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202B4" w14:textId="77777777" w:rsidR="006C177B" w:rsidRDefault="006C177B" w:rsidP="009202E7">
      <w:pPr>
        <w:spacing w:line="480" w:lineRule="auto"/>
      </w:pPr>
    </w:p>
    <w:p w14:paraId="2D09DE78" w14:textId="19230887" w:rsidR="00D53E5C" w:rsidRPr="00CF536D" w:rsidRDefault="00105906" w:rsidP="009202E7">
      <w:pPr>
        <w:spacing w:line="480" w:lineRule="auto"/>
        <w:rPr>
          <w:rFonts w:ascii="Arial" w:hAnsi="Arial" w:cs="Arial"/>
          <w:sz w:val="24"/>
          <w:szCs w:val="24"/>
        </w:rPr>
      </w:pPr>
      <w:sdt>
        <w:sdtPr>
          <w:rPr>
            <w:rFonts w:ascii="Arial" w:hAnsi="Arial" w:cs="Arial"/>
            <w:sz w:val="24"/>
            <w:szCs w:val="24"/>
          </w:rPr>
          <w:id w:val="792797960"/>
          <w:docPartObj>
            <w:docPartGallery w:val="Cover Pages"/>
            <w:docPartUnique/>
          </w:docPartObj>
        </w:sdtPr>
        <w:sdtEndPr/>
        <w:sdtContent>
          <w:r w:rsidR="00C23415" w:rsidRPr="00CF536D">
            <w:rPr>
              <w:rFonts w:ascii="Arial" w:hAnsi="Arial" w:cs="Arial"/>
              <w:noProof/>
              <w:color w:val="FFFFFF" w:themeColor="background1"/>
              <w:sz w:val="24"/>
              <w:szCs w:val="24"/>
            </w:rPr>
            <mc:AlternateContent>
              <mc:Choice Requires="wpg">
                <w:drawing>
                  <wp:anchor distT="0" distB="0" distL="114300" distR="114300" simplePos="0" relativeHeight="251659264" behindDoc="0" locked="0" layoutInCell="1" allowOverlap="1" wp14:anchorId="58C62049" wp14:editId="43D183AF">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0AD69A75" w14:textId="20CFB120" w:rsidR="00C23415" w:rsidRDefault="00C23415">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BMCP6001: Gender, Race, Religion and Crime.</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65F02390" w14:textId="218BDB0C" w:rsidR="00C23415" w:rsidRDefault="00C23415">
                                      <w:pPr>
                                        <w:pStyle w:val="NoSpacing"/>
                                        <w:rPr>
                                          <w:color w:val="FFFFFF" w:themeColor="background1"/>
                                          <w:sz w:val="28"/>
                                          <w:szCs w:val="28"/>
                                        </w:rPr>
                                      </w:pPr>
                                      <w:r>
                                        <w:rPr>
                                          <w:color w:val="FFFFFF" w:themeColor="background1"/>
                                          <w:sz w:val="28"/>
                                          <w:szCs w:val="28"/>
                                        </w:rPr>
                                        <w:t>Assignment Two: Question Four</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06647726" w14:textId="4293E133" w:rsidR="00C23415" w:rsidRDefault="00C23415">
                                      <w:pPr>
                                        <w:pStyle w:val="NoSpacing"/>
                                        <w:rPr>
                                          <w:color w:val="FFFFFF" w:themeColor="background1"/>
                                          <w:sz w:val="32"/>
                                          <w:szCs w:val="32"/>
                                        </w:rPr>
                                      </w:pPr>
                                      <w:r>
                                        <w:rPr>
                                          <w:color w:val="FFFFFF" w:themeColor="background1"/>
                                          <w:sz w:val="32"/>
                                          <w:szCs w:val="32"/>
                                        </w:rPr>
                                        <w:t>Keeley Marie Williams</w:t>
                                      </w:r>
                                    </w:p>
                                  </w:sdtContent>
                                </w:sdt>
                                <w:p w14:paraId="573BAD51" w14:textId="3F5FC14E" w:rsidR="00C23415" w:rsidRDefault="00105906">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C23415">
                                        <w:rPr>
                                          <w:caps/>
                                          <w:color w:val="FFFFFF" w:themeColor="background1"/>
                                          <w:sz w:val="18"/>
                                          <w:szCs w:val="18"/>
                                        </w:rPr>
                                        <w:t>2004801</w:t>
                                      </w:r>
                                    </w:sdtContent>
                                  </w:sdt>
                                  <w:r w:rsidR="00C23415">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C23415">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8C62049"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0AD69A75" w14:textId="20CFB120" w:rsidR="00C23415" w:rsidRDefault="00C23415">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BMCP6001: Gender, Race, Religion and Crime.</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65F02390" w14:textId="218BDB0C" w:rsidR="00C23415" w:rsidRDefault="00C23415">
                                <w:pPr>
                                  <w:pStyle w:val="NoSpacing"/>
                                  <w:rPr>
                                    <w:color w:val="FFFFFF" w:themeColor="background1"/>
                                    <w:sz w:val="28"/>
                                    <w:szCs w:val="28"/>
                                  </w:rPr>
                                </w:pPr>
                                <w:r>
                                  <w:rPr>
                                    <w:color w:val="FFFFFF" w:themeColor="background1"/>
                                    <w:sz w:val="28"/>
                                    <w:szCs w:val="28"/>
                                  </w:rPr>
                                  <w:t>Assignment Two: Question Four</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06647726" w14:textId="4293E133" w:rsidR="00C23415" w:rsidRDefault="00C23415">
                                <w:pPr>
                                  <w:pStyle w:val="NoSpacing"/>
                                  <w:rPr>
                                    <w:color w:val="FFFFFF" w:themeColor="background1"/>
                                    <w:sz w:val="32"/>
                                    <w:szCs w:val="32"/>
                                  </w:rPr>
                                </w:pPr>
                                <w:r>
                                  <w:rPr>
                                    <w:color w:val="FFFFFF" w:themeColor="background1"/>
                                    <w:sz w:val="32"/>
                                    <w:szCs w:val="32"/>
                                  </w:rPr>
                                  <w:t>Keeley Marie Williams</w:t>
                                </w:r>
                              </w:p>
                            </w:sdtContent>
                          </w:sdt>
                          <w:p w14:paraId="573BAD51" w14:textId="3F5FC14E" w:rsidR="00C23415" w:rsidRDefault="00105906">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C23415">
                                  <w:rPr>
                                    <w:caps/>
                                    <w:color w:val="FFFFFF" w:themeColor="background1"/>
                                    <w:sz w:val="18"/>
                                    <w:szCs w:val="18"/>
                                  </w:rPr>
                                  <w:t>2004801</w:t>
                                </w:r>
                              </w:sdtContent>
                            </w:sdt>
                            <w:r w:rsidR="00C23415">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C23415">
                                  <w:rPr>
                                    <w:color w:val="FFFFFF" w:themeColor="background1"/>
                                    <w:sz w:val="18"/>
                                    <w:szCs w:val="18"/>
                                  </w:rPr>
                                  <w:t xml:space="preserve">     </w:t>
                                </w:r>
                              </w:sdtContent>
                            </w:sdt>
                          </w:p>
                        </w:txbxContent>
                      </v:textbox>
                    </v:shape>
                    <w10:wrap anchorx="page" anchory="page"/>
                  </v:group>
                </w:pict>
              </mc:Fallback>
            </mc:AlternateContent>
          </w:r>
          <w:r w:rsidR="00C23415" w:rsidRPr="00CF536D">
            <w:rPr>
              <w:rFonts w:ascii="Arial" w:hAnsi="Arial" w:cs="Arial"/>
              <w:sz w:val="24"/>
              <w:szCs w:val="24"/>
            </w:rPr>
            <w:br w:type="page"/>
          </w:r>
          <w:r w:rsidR="00C23415" w:rsidRPr="00CF536D">
            <w:rPr>
              <w:rFonts w:ascii="Arial" w:hAnsi="Arial" w:cs="Arial"/>
              <w:sz w:val="24"/>
              <w:szCs w:val="24"/>
            </w:rPr>
            <w:lastRenderedPageBreak/>
            <w:tab/>
            <w:t xml:space="preserve">In a legal context, constitutional colour blindness  </w:t>
          </w:r>
        </w:sdtContent>
      </w:sdt>
      <w:r w:rsidR="00C23415" w:rsidRPr="00CF536D">
        <w:rPr>
          <w:rFonts w:ascii="Arial" w:hAnsi="Arial" w:cs="Arial"/>
          <w:sz w:val="24"/>
          <w:szCs w:val="24"/>
        </w:rPr>
        <w:t xml:space="preserve">refers to the principle that laws are to be applied without any regard </w:t>
      </w:r>
      <w:r w:rsidR="00E71218" w:rsidRPr="00CF536D">
        <w:rPr>
          <w:rFonts w:ascii="Arial" w:hAnsi="Arial" w:cs="Arial"/>
          <w:sz w:val="24"/>
          <w:szCs w:val="24"/>
        </w:rPr>
        <w:t>for</w:t>
      </w:r>
      <w:r w:rsidR="00C23415" w:rsidRPr="00CF536D">
        <w:rPr>
          <w:rFonts w:ascii="Arial" w:hAnsi="Arial" w:cs="Arial"/>
          <w:sz w:val="24"/>
          <w:szCs w:val="24"/>
        </w:rPr>
        <w:t xml:space="preserve"> the race or ethnicity of an individual. Constitutional colour blindness emphasises that everyone who comes into the criminal justice system should have equal treatment and protection under the law, regardless of their ethnic or racial backgrounds</w:t>
      </w:r>
      <w:r w:rsidR="005D71F9" w:rsidRPr="00CF536D">
        <w:rPr>
          <w:rFonts w:ascii="Arial" w:hAnsi="Arial" w:cs="Arial"/>
          <w:sz w:val="24"/>
          <w:szCs w:val="24"/>
        </w:rPr>
        <w:t>, (Kull, 1998)</w:t>
      </w:r>
      <w:r w:rsidR="00C23415" w:rsidRPr="00CF536D">
        <w:rPr>
          <w:rFonts w:ascii="Arial" w:hAnsi="Arial" w:cs="Arial"/>
          <w:sz w:val="24"/>
          <w:szCs w:val="24"/>
        </w:rPr>
        <w:t xml:space="preserve">. </w:t>
      </w:r>
      <w:r w:rsidR="005D71F9" w:rsidRPr="00CF536D">
        <w:rPr>
          <w:rFonts w:ascii="Arial" w:hAnsi="Arial" w:cs="Arial"/>
          <w:sz w:val="24"/>
          <w:szCs w:val="24"/>
        </w:rPr>
        <w:t xml:space="preserve">Despite what a lot of people might think, race and ethnicity </w:t>
      </w:r>
      <w:r w:rsidR="00E71218" w:rsidRPr="00CF536D">
        <w:rPr>
          <w:rFonts w:ascii="Arial" w:hAnsi="Arial" w:cs="Arial"/>
          <w:sz w:val="24"/>
          <w:szCs w:val="24"/>
        </w:rPr>
        <w:t>are</w:t>
      </w:r>
      <w:r w:rsidR="005D71F9" w:rsidRPr="00CF536D">
        <w:rPr>
          <w:rFonts w:ascii="Arial" w:hAnsi="Arial" w:cs="Arial"/>
          <w:sz w:val="24"/>
          <w:szCs w:val="24"/>
        </w:rPr>
        <w:t xml:space="preserve"> not the same thing</w:t>
      </w:r>
      <w:r w:rsidR="00E71218" w:rsidRPr="00CF536D">
        <w:rPr>
          <w:rFonts w:ascii="Arial" w:hAnsi="Arial" w:cs="Arial"/>
          <w:sz w:val="24"/>
          <w:szCs w:val="24"/>
        </w:rPr>
        <w:t>;</w:t>
      </w:r>
      <w:r w:rsidR="005D71F9" w:rsidRPr="00CF536D">
        <w:rPr>
          <w:rFonts w:ascii="Arial" w:hAnsi="Arial" w:cs="Arial"/>
          <w:sz w:val="24"/>
          <w:szCs w:val="24"/>
        </w:rPr>
        <w:t xml:space="preserve"> Blakemore (2019), states that race and ethnicity do not often show up on the same level, however, suggests that the concept of race still “forms the human experience”. Race, defined as </w:t>
      </w:r>
      <w:r w:rsidR="000929ED" w:rsidRPr="00CF536D">
        <w:rPr>
          <w:rFonts w:ascii="Arial" w:hAnsi="Arial" w:cs="Arial"/>
          <w:sz w:val="24"/>
          <w:szCs w:val="24"/>
        </w:rPr>
        <w:t>a few</w:t>
      </w:r>
      <w:r w:rsidR="005D71F9" w:rsidRPr="00CF536D">
        <w:rPr>
          <w:rFonts w:ascii="Arial" w:hAnsi="Arial" w:cs="Arial"/>
          <w:sz w:val="24"/>
          <w:szCs w:val="24"/>
        </w:rPr>
        <w:t xml:space="preserve"> categories of humankind that tends to share certain physical traits that are often quite distinctive, (Blakemore, 2019). </w:t>
      </w:r>
      <w:r w:rsidR="00970F48" w:rsidRPr="00CF536D">
        <w:rPr>
          <w:rFonts w:ascii="Arial" w:hAnsi="Arial" w:cs="Arial"/>
          <w:sz w:val="24"/>
          <w:szCs w:val="24"/>
        </w:rPr>
        <w:t xml:space="preserve">The large groups of people that share the same religion, </w:t>
      </w:r>
      <w:r w:rsidR="00D00FA0" w:rsidRPr="00CF536D">
        <w:rPr>
          <w:rFonts w:ascii="Arial" w:hAnsi="Arial" w:cs="Arial"/>
          <w:sz w:val="24"/>
          <w:szCs w:val="24"/>
        </w:rPr>
        <w:t xml:space="preserve">nationality, race, tribal or cultural origin is </w:t>
      </w:r>
      <w:r w:rsidR="00A2775B" w:rsidRPr="00CF536D">
        <w:rPr>
          <w:rFonts w:ascii="Arial" w:hAnsi="Arial" w:cs="Arial"/>
          <w:sz w:val="24"/>
          <w:szCs w:val="24"/>
        </w:rPr>
        <w:t xml:space="preserve">ethnicity, both are social constructs that have been used to categorise and characterise “seemingly </w:t>
      </w:r>
      <w:r w:rsidR="00796DD6" w:rsidRPr="00CF536D">
        <w:rPr>
          <w:rFonts w:ascii="Arial" w:hAnsi="Arial" w:cs="Arial"/>
          <w:sz w:val="24"/>
          <w:szCs w:val="24"/>
        </w:rPr>
        <w:t>distinct</w:t>
      </w:r>
      <w:r w:rsidR="00A2775B" w:rsidRPr="00CF536D">
        <w:rPr>
          <w:rFonts w:ascii="Arial" w:hAnsi="Arial" w:cs="Arial"/>
          <w:sz w:val="24"/>
          <w:szCs w:val="24"/>
        </w:rPr>
        <w:t xml:space="preserve"> populations</w:t>
      </w:r>
      <w:r w:rsidRPr="00CF536D">
        <w:rPr>
          <w:rFonts w:ascii="Arial" w:hAnsi="Arial" w:cs="Arial"/>
          <w:sz w:val="24"/>
          <w:szCs w:val="24"/>
        </w:rPr>
        <w:t>.”</w:t>
      </w:r>
      <w:r w:rsidR="00E71218" w:rsidRPr="00CF536D">
        <w:rPr>
          <w:rFonts w:ascii="Arial" w:hAnsi="Arial" w:cs="Arial"/>
          <w:sz w:val="24"/>
          <w:szCs w:val="24"/>
        </w:rPr>
        <w:t xml:space="preserve"> </w:t>
      </w:r>
    </w:p>
    <w:p w14:paraId="05B84890" w14:textId="77777777" w:rsidR="00CF536D" w:rsidRPr="00CF536D" w:rsidRDefault="00CF536D" w:rsidP="009202E7">
      <w:pPr>
        <w:spacing w:line="480" w:lineRule="auto"/>
        <w:rPr>
          <w:rFonts w:ascii="Arial" w:hAnsi="Arial" w:cs="Arial"/>
          <w:sz w:val="24"/>
          <w:szCs w:val="24"/>
        </w:rPr>
      </w:pPr>
    </w:p>
    <w:p w14:paraId="1E326FAF" w14:textId="322985E1" w:rsidR="000929ED" w:rsidRPr="00CF536D" w:rsidRDefault="000929ED" w:rsidP="009202E7">
      <w:pPr>
        <w:spacing w:line="480" w:lineRule="auto"/>
        <w:rPr>
          <w:rFonts w:ascii="Arial" w:hAnsi="Arial" w:cs="Arial"/>
          <w:sz w:val="24"/>
          <w:szCs w:val="24"/>
        </w:rPr>
      </w:pPr>
      <w:r w:rsidRPr="00CF536D">
        <w:rPr>
          <w:rFonts w:ascii="Arial" w:hAnsi="Arial" w:cs="Arial"/>
          <w:sz w:val="24"/>
          <w:szCs w:val="24"/>
        </w:rPr>
        <w:t xml:space="preserve">Several theories suggest that the treatment of individuals accused of crimes often depends on </w:t>
      </w:r>
      <w:r w:rsidR="00F96DC6">
        <w:rPr>
          <w:rFonts w:ascii="Arial" w:hAnsi="Arial" w:cs="Arial"/>
          <w:sz w:val="24"/>
          <w:szCs w:val="24"/>
        </w:rPr>
        <w:t>said</w:t>
      </w:r>
      <w:r w:rsidRPr="00CF536D">
        <w:rPr>
          <w:rFonts w:ascii="Arial" w:hAnsi="Arial" w:cs="Arial"/>
          <w:sz w:val="24"/>
          <w:szCs w:val="24"/>
        </w:rPr>
        <w:t xml:space="preserve"> individuals skin colour, ethnicity, or religious background. An African – American sociologist</w:t>
      </w:r>
      <w:r w:rsidR="00540AD5">
        <w:rPr>
          <w:rFonts w:ascii="Arial" w:hAnsi="Arial" w:cs="Arial"/>
          <w:sz w:val="24"/>
          <w:szCs w:val="24"/>
        </w:rPr>
        <w:t>,</w:t>
      </w:r>
      <w:r w:rsidRPr="00CF536D">
        <w:rPr>
          <w:rFonts w:ascii="Arial" w:hAnsi="Arial" w:cs="Arial"/>
          <w:sz w:val="24"/>
          <w:szCs w:val="24"/>
        </w:rPr>
        <w:t xml:space="preserve"> W.E.B. Du Bois, created an emancipatory based on the perspectives of individuals who were victims of Jim Crow racism, those who were once enslaved and those who had been colonised</w:t>
      </w:r>
      <w:r w:rsidR="00876558" w:rsidRPr="00CF536D">
        <w:rPr>
          <w:rFonts w:ascii="Arial" w:hAnsi="Arial" w:cs="Arial"/>
          <w:sz w:val="24"/>
          <w:szCs w:val="24"/>
        </w:rPr>
        <w:t>, (Rudwick, 2019).</w:t>
      </w:r>
      <w:r w:rsidRPr="00CF536D">
        <w:rPr>
          <w:rFonts w:ascii="Arial" w:hAnsi="Arial" w:cs="Arial"/>
          <w:sz w:val="24"/>
          <w:szCs w:val="24"/>
        </w:rPr>
        <w:t xml:space="preserve"> Du Bois was a civil rights activist and the whole idea behind his theory was that race itself had little power but partnered with the power it was provided by society, then it had influence or </w:t>
      </w:r>
      <w:r w:rsidR="00D942AB">
        <w:rPr>
          <w:rFonts w:ascii="Arial" w:hAnsi="Arial" w:cs="Arial"/>
          <w:sz w:val="24"/>
          <w:szCs w:val="24"/>
        </w:rPr>
        <w:t xml:space="preserve">even </w:t>
      </w:r>
      <w:r w:rsidRPr="00CF536D">
        <w:rPr>
          <w:rFonts w:ascii="Arial" w:hAnsi="Arial" w:cs="Arial"/>
          <w:sz w:val="24"/>
          <w:szCs w:val="24"/>
        </w:rPr>
        <w:t xml:space="preserve">supremacy. According to Du Bois, there was one single reason that the concept of race came about, </w:t>
      </w:r>
      <w:r w:rsidR="00D942AB">
        <w:rPr>
          <w:rFonts w:ascii="Arial" w:hAnsi="Arial" w:cs="Arial"/>
          <w:sz w:val="24"/>
          <w:szCs w:val="24"/>
        </w:rPr>
        <w:t xml:space="preserve">that was </w:t>
      </w:r>
      <w:r w:rsidRPr="00CF536D">
        <w:rPr>
          <w:rFonts w:ascii="Arial" w:hAnsi="Arial" w:cs="Arial"/>
          <w:sz w:val="24"/>
          <w:szCs w:val="24"/>
        </w:rPr>
        <w:t>to maintain social, political, and economic power and control</w:t>
      </w:r>
      <w:r w:rsidR="00D942AB">
        <w:rPr>
          <w:rFonts w:ascii="Arial" w:hAnsi="Arial" w:cs="Arial"/>
          <w:sz w:val="24"/>
          <w:szCs w:val="24"/>
        </w:rPr>
        <w:t xml:space="preserve"> </w:t>
      </w:r>
      <w:r w:rsidRPr="00CF536D">
        <w:rPr>
          <w:rFonts w:ascii="Arial" w:hAnsi="Arial" w:cs="Arial"/>
          <w:sz w:val="24"/>
          <w:szCs w:val="24"/>
        </w:rPr>
        <w:t xml:space="preserve">by individuals of European decent. There are several other </w:t>
      </w:r>
      <w:r w:rsidRPr="00CF536D">
        <w:rPr>
          <w:rFonts w:ascii="Arial" w:hAnsi="Arial" w:cs="Arial"/>
          <w:sz w:val="24"/>
          <w:szCs w:val="24"/>
        </w:rPr>
        <w:lastRenderedPageBreak/>
        <w:t>concepts that were put forth by Du Bois, those being double consciousness and the veil, both of which have become staples of race theory in sociology</w:t>
      </w:r>
      <w:r w:rsidR="00400073" w:rsidRPr="00CF536D">
        <w:rPr>
          <w:rFonts w:ascii="Arial" w:hAnsi="Arial" w:cs="Arial"/>
          <w:sz w:val="24"/>
          <w:szCs w:val="24"/>
        </w:rPr>
        <w:t xml:space="preserve">, (Rashid, 2011). </w:t>
      </w:r>
    </w:p>
    <w:p w14:paraId="77A5145B" w14:textId="77777777" w:rsidR="006C5E7F" w:rsidRPr="00CF536D" w:rsidRDefault="006C5E7F" w:rsidP="009202E7">
      <w:pPr>
        <w:spacing w:line="480" w:lineRule="auto"/>
        <w:rPr>
          <w:rFonts w:ascii="Arial" w:hAnsi="Arial" w:cs="Arial"/>
          <w:sz w:val="24"/>
          <w:szCs w:val="24"/>
        </w:rPr>
      </w:pPr>
    </w:p>
    <w:p w14:paraId="361FF568" w14:textId="540635B0" w:rsidR="00BF0D6E" w:rsidRDefault="00F3788A" w:rsidP="009202E7">
      <w:pPr>
        <w:spacing w:line="480" w:lineRule="auto"/>
        <w:ind w:firstLine="720"/>
        <w:rPr>
          <w:rFonts w:ascii="Arial" w:hAnsi="Arial" w:cs="Arial"/>
          <w:sz w:val="24"/>
          <w:szCs w:val="24"/>
        </w:rPr>
      </w:pPr>
      <w:r w:rsidRPr="00CF536D">
        <w:rPr>
          <w:rFonts w:ascii="Arial" w:hAnsi="Arial" w:cs="Arial"/>
          <w:sz w:val="24"/>
          <w:szCs w:val="24"/>
        </w:rPr>
        <w:t>Furthermore</w:t>
      </w:r>
      <w:r w:rsidR="006C177B" w:rsidRPr="00CF536D">
        <w:rPr>
          <w:rFonts w:ascii="Arial" w:hAnsi="Arial" w:cs="Arial"/>
          <w:sz w:val="24"/>
          <w:szCs w:val="24"/>
        </w:rPr>
        <w:t>,</w:t>
      </w:r>
      <w:r w:rsidR="00BF0D6E" w:rsidRPr="00CF536D">
        <w:rPr>
          <w:rFonts w:ascii="Arial" w:hAnsi="Arial" w:cs="Arial"/>
          <w:sz w:val="24"/>
          <w:szCs w:val="24"/>
        </w:rPr>
        <w:t xml:space="preserve"> ‘the veil’, </w:t>
      </w:r>
      <w:r w:rsidR="00FC3F80" w:rsidRPr="00CF536D">
        <w:rPr>
          <w:rFonts w:ascii="Arial" w:hAnsi="Arial" w:cs="Arial"/>
          <w:sz w:val="24"/>
          <w:szCs w:val="24"/>
        </w:rPr>
        <w:t>shows the representation of the separation or invisibility o</w:t>
      </w:r>
      <w:r w:rsidR="003D64F4" w:rsidRPr="00CF536D">
        <w:rPr>
          <w:rFonts w:ascii="Arial" w:hAnsi="Arial" w:cs="Arial"/>
          <w:sz w:val="24"/>
          <w:szCs w:val="24"/>
        </w:rPr>
        <w:t>f a Black identity</w:t>
      </w:r>
      <w:r>
        <w:rPr>
          <w:rFonts w:ascii="Arial" w:hAnsi="Arial" w:cs="Arial"/>
          <w:sz w:val="24"/>
          <w:szCs w:val="24"/>
        </w:rPr>
        <w:t>, al</w:t>
      </w:r>
      <w:r w:rsidR="003D64F4" w:rsidRPr="00CF536D">
        <w:rPr>
          <w:rFonts w:ascii="Arial" w:hAnsi="Arial" w:cs="Arial"/>
          <w:sz w:val="24"/>
          <w:szCs w:val="24"/>
        </w:rPr>
        <w:t>ong with the critical theory of race and double consciousness, the concept perpetuates inequality within all forms of social life</w:t>
      </w:r>
      <w:r w:rsidR="003E7DD8" w:rsidRPr="00CF536D">
        <w:rPr>
          <w:rFonts w:ascii="Arial" w:hAnsi="Arial" w:cs="Arial"/>
          <w:sz w:val="24"/>
          <w:szCs w:val="24"/>
        </w:rPr>
        <w:t xml:space="preserve"> and struct</w:t>
      </w:r>
      <w:r w:rsidR="00F00C44" w:rsidRPr="00CF536D">
        <w:rPr>
          <w:rFonts w:ascii="Arial" w:hAnsi="Arial" w:cs="Arial"/>
          <w:sz w:val="24"/>
          <w:szCs w:val="24"/>
        </w:rPr>
        <w:t>ure</w:t>
      </w:r>
      <w:r w:rsidR="006220DA" w:rsidRPr="00CF536D">
        <w:rPr>
          <w:rFonts w:ascii="Arial" w:hAnsi="Arial" w:cs="Arial"/>
          <w:sz w:val="24"/>
          <w:szCs w:val="24"/>
        </w:rPr>
        <w:t xml:space="preserve">s. </w:t>
      </w:r>
      <w:r w:rsidR="00CD54A0" w:rsidRPr="00CF536D">
        <w:rPr>
          <w:rFonts w:ascii="Arial" w:hAnsi="Arial" w:cs="Arial"/>
          <w:sz w:val="24"/>
          <w:szCs w:val="24"/>
        </w:rPr>
        <w:t>The theory of c</w:t>
      </w:r>
      <w:r w:rsidR="00116573" w:rsidRPr="00CF536D">
        <w:rPr>
          <w:rFonts w:ascii="Arial" w:hAnsi="Arial" w:cs="Arial"/>
          <w:sz w:val="24"/>
          <w:szCs w:val="24"/>
        </w:rPr>
        <w:t xml:space="preserve">ritical race is the approach that investigates whether racism is present or embedded into </w:t>
      </w:r>
      <w:r w:rsidR="00FB4592" w:rsidRPr="00CF536D">
        <w:rPr>
          <w:rFonts w:ascii="Arial" w:hAnsi="Arial" w:cs="Arial"/>
          <w:sz w:val="24"/>
          <w:szCs w:val="24"/>
        </w:rPr>
        <w:t xml:space="preserve">social and law structures; critical race theory explores </w:t>
      </w:r>
      <w:r w:rsidR="006718DF" w:rsidRPr="00CF536D">
        <w:rPr>
          <w:rFonts w:ascii="Arial" w:hAnsi="Arial" w:cs="Arial"/>
          <w:sz w:val="24"/>
          <w:szCs w:val="24"/>
        </w:rPr>
        <w:t xml:space="preserve">how systemic and historical factors contribute to the racial inequalities against those who have coloured skin or </w:t>
      </w:r>
      <w:r w:rsidR="00D7017F" w:rsidRPr="00CF536D">
        <w:rPr>
          <w:rFonts w:ascii="Arial" w:hAnsi="Arial" w:cs="Arial"/>
          <w:sz w:val="24"/>
          <w:szCs w:val="24"/>
        </w:rPr>
        <w:t>a religious or cultural background that is seen as ‘different or wrong’</w:t>
      </w:r>
      <w:r w:rsidR="00BA611E" w:rsidRPr="00CF536D">
        <w:rPr>
          <w:rFonts w:ascii="Arial" w:hAnsi="Arial" w:cs="Arial"/>
          <w:sz w:val="24"/>
          <w:szCs w:val="24"/>
        </w:rPr>
        <w:t xml:space="preserve">, the theory was brought about in aim to </w:t>
      </w:r>
      <w:r w:rsidR="00F935AE" w:rsidRPr="00CF536D">
        <w:rPr>
          <w:rFonts w:ascii="Arial" w:hAnsi="Arial" w:cs="Arial"/>
          <w:sz w:val="24"/>
          <w:szCs w:val="24"/>
        </w:rPr>
        <w:t>understand and address these inequalities for a better impact socially</w:t>
      </w:r>
      <w:r w:rsidR="00A47399" w:rsidRPr="00CF536D">
        <w:rPr>
          <w:rFonts w:ascii="Arial" w:hAnsi="Arial" w:cs="Arial"/>
          <w:sz w:val="24"/>
          <w:szCs w:val="24"/>
        </w:rPr>
        <w:t xml:space="preserve">, (Kirylo, 2013). </w:t>
      </w:r>
      <w:r w:rsidR="00041544" w:rsidRPr="00CF536D">
        <w:rPr>
          <w:rFonts w:ascii="Arial" w:hAnsi="Arial" w:cs="Arial"/>
          <w:sz w:val="24"/>
          <w:szCs w:val="24"/>
        </w:rPr>
        <w:t xml:space="preserve">The groundwork of the critical race theory explains that </w:t>
      </w:r>
      <w:r w:rsidR="00B343CC" w:rsidRPr="00CF536D">
        <w:rPr>
          <w:rFonts w:ascii="Arial" w:hAnsi="Arial" w:cs="Arial"/>
          <w:sz w:val="24"/>
          <w:szCs w:val="24"/>
        </w:rPr>
        <w:t xml:space="preserve">it can be described as a social or intellectual movement that is </w:t>
      </w:r>
      <w:r w:rsidR="000510EF" w:rsidRPr="00CF536D">
        <w:rPr>
          <w:rFonts w:ascii="Arial" w:hAnsi="Arial" w:cs="Arial"/>
          <w:sz w:val="24"/>
          <w:szCs w:val="24"/>
        </w:rPr>
        <w:t xml:space="preserve">a loosely organised framework of legal analysis, </w:t>
      </w:r>
      <w:r w:rsidR="004A4AF8" w:rsidRPr="00CF536D">
        <w:rPr>
          <w:rFonts w:ascii="Arial" w:hAnsi="Arial" w:cs="Arial"/>
          <w:sz w:val="24"/>
          <w:szCs w:val="24"/>
        </w:rPr>
        <w:t>which</w:t>
      </w:r>
      <w:r w:rsidR="000510EF" w:rsidRPr="00CF536D">
        <w:rPr>
          <w:rFonts w:ascii="Arial" w:hAnsi="Arial" w:cs="Arial"/>
          <w:sz w:val="24"/>
          <w:szCs w:val="24"/>
        </w:rPr>
        <w:t xml:space="preserve"> operates on the idea that race is not natural</w:t>
      </w:r>
      <w:r w:rsidR="004B5132" w:rsidRPr="00CF536D">
        <w:rPr>
          <w:rFonts w:ascii="Arial" w:hAnsi="Arial" w:cs="Arial"/>
          <w:sz w:val="24"/>
          <w:szCs w:val="24"/>
        </w:rPr>
        <w:t xml:space="preserve"> or biological</w:t>
      </w:r>
      <w:r w:rsidR="007B389A" w:rsidRPr="00CF536D">
        <w:rPr>
          <w:rFonts w:ascii="Arial" w:hAnsi="Arial" w:cs="Arial"/>
          <w:sz w:val="24"/>
          <w:szCs w:val="24"/>
        </w:rPr>
        <w:t xml:space="preserve">, based </w:t>
      </w:r>
      <w:r w:rsidR="002560C4">
        <w:rPr>
          <w:rFonts w:ascii="Arial" w:hAnsi="Arial" w:cs="Arial"/>
          <w:sz w:val="24"/>
          <w:szCs w:val="24"/>
        </w:rPr>
        <w:t>loosely around an outdated theory from</w:t>
      </w:r>
      <w:r w:rsidR="007B389A" w:rsidRPr="00CF536D">
        <w:rPr>
          <w:rFonts w:ascii="Arial" w:hAnsi="Arial" w:cs="Arial"/>
          <w:sz w:val="24"/>
          <w:szCs w:val="24"/>
        </w:rPr>
        <w:t xml:space="preserve"> Christoph Meiners</w:t>
      </w:r>
      <w:r w:rsidR="00D159EB">
        <w:rPr>
          <w:rFonts w:ascii="Arial" w:hAnsi="Arial" w:cs="Arial"/>
          <w:sz w:val="24"/>
          <w:szCs w:val="24"/>
        </w:rPr>
        <w:t>. H</w:t>
      </w:r>
      <w:r w:rsidR="004B5132" w:rsidRPr="00CF536D">
        <w:rPr>
          <w:rFonts w:ascii="Arial" w:hAnsi="Arial" w:cs="Arial"/>
          <w:sz w:val="24"/>
          <w:szCs w:val="24"/>
        </w:rPr>
        <w:t xml:space="preserve">owever, it is </w:t>
      </w:r>
      <w:r w:rsidR="00710F1B" w:rsidRPr="00CF536D">
        <w:rPr>
          <w:rFonts w:ascii="Arial" w:hAnsi="Arial" w:cs="Arial"/>
          <w:sz w:val="24"/>
          <w:szCs w:val="24"/>
        </w:rPr>
        <w:t>no more than a socially constructed category</w:t>
      </w:r>
      <w:r w:rsidR="002D4AB2">
        <w:rPr>
          <w:rFonts w:ascii="Arial" w:hAnsi="Arial" w:cs="Arial"/>
          <w:sz w:val="24"/>
          <w:szCs w:val="24"/>
        </w:rPr>
        <w:t xml:space="preserve">, in </w:t>
      </w:r>
      <w:r w:rsidR="00710F1B" w:rsidRPr="00CF536D">
        <w:rPr>
          <w:rFonts w:ascii="Arial" w:hAnsi="Arial" w:cs="Arial"/>
          <w:sz w:val="24"/>
          <w:szCs w:val="24"/>
        </w:rPr>
        <w:t xml:space="preserve">which, the </w:t>
      </w:r>
      <w:r w:rsidR="007C4794" w:rsidRPr="00CF536D">
        <w:rPr>
          <w:rFonts w:ascii="Arial" w:hAnsi="Arial" w:cs="Arial"/>
          <w:sz w:val="24"/>
          <w:szCs w:val="24"/>
        </w:rPr>
        <w:t xml:space="preserve">culturally invented category feeds off the ability to </w:t>
      </w:r>
      <w:r w:rsidR="00052ADB" w:rsidRPr="00CF536D">
        <w:rPr>
          <w:rFonts w:ascii="Arial" w:hAnsi="Arial" w:cs="Arial"/>
          <w:sz w:val="24"/>
          <w:szCs w:val="24"/>
        </w:rPr>
        <w:t xml:space="preserve">oppress and exploit people of colour, </w:t>
      </w:r>
      <w:r w:rsidR="00EA3C9C" w:rsidRPr="00CF536D">
        <w:rPr>
          <w:rFonts w:ascii="Arial" w:hAnsi="Arial" w:cs="Arial"/>
          <w:sz w:val="24"/>
          <w:szCs w:val="24"/>
        </w:rPr>
        <w:t xml:space="preserve">(Rudwick, 2019). </w:t>
      </w:r>
    </w:p>
    <w:p w14:paraId="12DF4850" w14:textId="77777777" w:rsidR="002D4AB2" w:rsidRPr="00CF536D" w:rsidRDefault="002D4AB2" w:rsidP="009202E7">
      <w:pPr>
        <w:spacing w:line="480" w:lineRule="auto"/>
        <w:ind w:firstLine="720"/>
        <w:rPr>
          <w:rFonts w:ascii="Arial" w:hAnsi="Arial" w:cs="Arial"/>
          <w:sz w:val="24"/>
          <w:szCs w:val="24"/>
        </w:rPr>
      </w:pPr>
    </w:p>
    <w:p w14:paraId="0A885B51" w14:textId="4EA90EB9" w:rsidR="00EA3C9C" w:rsidRDefault="00231E17" w:rsidP="009202E7">
      <w:pPr>
        <w:spacing w:line="480" w:lineRule="auto"/>
        <w:rPr>
          <w:rFonts w:ascii="Arial" w:hAnsi="Arial" w:cs="Arial"/>
          <w:sz w:val="24"/>
          <w:szCs w:val="24"/>
        </w:rPr>
      </w:pPr>
      <w:r w:rsidRPr="00CF536D">
        <w:rPr>
          <w:rFonts w:ascii="Arial" w:hAnsi="Arial" w:cs="Arial"/>
          <w:sz w:val="24"/>
          <w:szCs w:val="24"/>
        </w:rPr>
        <w:t xml:space="preserve">Christoph Meiners, a German polygenist </w:t>
      </w:r>
      <w:r w:rsidR="00B248E1" w:rsidRPr="00CF536D">
        <w:rPr>
          <w:rFonts w:ascii="Arial" w:hAnsi="Arial" w:cs="Arial"/>
          <w:sz w:val="24"/>
          <w:szCs w:val="24"/>
        </w:rPr>
        <w:t xml:space="preserve">(1741-1810), held the belief that each race originated separately </w:t>
      </w:r>
      <w:r w:rsidR="003E0113" w:rsidRPr="00CF536D">
        <w:rPr>
          <w:rFonts w:ascii="Arial" w:hAnsi="Arial" w:cs="Arial"/>
          <w:sz w:val="24"/>
          <w:szCs w:val="24"/>
        </w:rPr>
        <w:t xml:space="preserve">and that </w:t>
      </w:r>
      <w:r w:rsidR="00595089" w:rsidRPr="00CF536D">
        <w:rPr>
          <w:rFonts w:ascii="Arial" w:hAnsi="Arial" w:cs="Arial"/>
          <w:sz w:val="24"/>
          <w:szCs w:val="24"/>
        </w:rPr>
        <w:t>each rac</w:t>
      </w:r>
      <w:r w:rsidR="005720B7" w:rsidRPr="00CF536D">
        <w:rPr>
          <w:rFonts w:ascii="Arial" w:hAnsi="Arial" w:cs="Arial"/>
          <w:sz w:val="24"/>
          <w:szCs w:val="24"/>
        </w:rPr>
        <w:t xml:space="preserve">e is unequal within physical, </w:t>
      </w:r>
      <w:r w:rsidR="0022401B" w:rsidRPr="00CF536D">
        <w:rPr>
          <w:rFonts w:ascii="Arial" w:hAnsi="Arial" w:cs="Arial"/>
          <w:sz w:val="24"/>
          <w:szCs w:val="24"/>
        </w:rPr>
        <w:t>intellectual</w:t>
      </w:r>
      <w:r w:rsidR="005720B7" w:rsidRPr="00CF536D">
        <w:rPr>
          <w:rFonts w:ascii="Arial" w:hAnsi="Arial" w:cs="Arial"/>
          <w:sz w:val="24"/>
          <w:szCs w:val="24"/>
        </w:rPr>
        <w:t xml:space="preserve">, </w:t>
      </w:r>
      <w:r w:rsidR="0098180B" w:rsidRPr="00CF536D">
        <w:rPr>
          <w:rFonts w:ascii="Arial" w:hAnsi="Arial" w:cs="Arial"/>
          <w:sz w:val="24"/>
          <w:szCs w:val="24"/>
        </w:rPr>
        <w:t>social,</w:t>
      </w:r>
      <w:r w:rsidR="005720B7" w:rsidRPr="00CF536D">
        <w:rPr>
          <w:rFonts w:ascii="Arial" w:hAnsi="Arial" w:cs="Arial"/>
          <w:sz w:val="24"/>
          <w:szCs w:val="24"/>
        </w:rPr>
        <w:t xml:space="preserve"> and moral </w:t>
      </w:r>
      <w:r w:rsidR="0022401B" w:rsidRPr="00CF536D">
        <w:rPr>
          <w:rFonts w:ascii="Arial" w:hAnsi="Arial" w:cs="Arial"/>
          <w:sz w:val="24"/>
          <w:szCs w:val="24"/>
        </w:rPr>
        <w:t xml:space="preserve">characteristics, (Golf – French, 2023). </w:t>
      </w:r>
      <w:r w:rsidR="00FC4B8A" w:rsidRPr="00CF536D">
        <w:rPr>
          <w:rFonts w:ascii="Arial" w:hAnsi="Arial" w:cs="Arial"/>
          <w:sz w:val="24"/>
          <w:szCs w:val="24"/>
        </w:rPr>
        <w:t xml:space="preserve">Overall, his theory </w:t>
      </w:r>
      <w:r w:rsidR="00404EE6" w:rsidRPr="00CF536D">
        <w:rPr>
          <w:rFonts w:ascii="Arial" w:hAnsi="Arial" w:cs="Arial"/>
          <w:sz w:val="24"/>
          <w:szCs w:val="24"/>
        </w:rPr>
        <w:t xml:space="preserve">revolved around the idea of a hierarchical classification of </w:t>
      </w:r>
      <w:r w:rsidR="00B51D2D" w:rsidRPr="00CF536D">
        <w:rPr>
          <w:rFonts w:ascii="Arial" w:hAnsi="Arial" w:cs="Arial"/>
          <w:sz w:val="24"/>
          <w:szCs w:val="24"/>
        </w:rPr>
        <w:t xml:space="preserve">races, where each human race </w:t>
      </w:r>
      <w:r w:rsidR="006A6E7B" w:rsidRPr="00CF536D">
        <w:rPr>
          <w:rFonts w:ascii="Arial" w:hAnsi="Arial" w:cs="Arial"/>
          <w:sz w:val="24"/>
          <w:szCs w:val="24"/>
        </w:rPr>
        <w:t>was</w:t>
      </w:r>
      <w:r w:rsidR="00B51D2D" w:rsidRPr="00CF536D">
        <w:rPr>
          <w:rFonts w:ascii="Arial" w:hAnsi="Arial" w:cs="Arial"/>
          <w:sz w:val="24"/>
          <w:szCs w:val="24"/>
        </w:rPr>
        <w:t xml:space="preserve"> to be ranked </w:t>
      </w:r>
      <w:r w:rsidR="00535F2A" w:rsidRPr="00CF536D">
        <w:rPr>
          <w:rFonts w:ascii="Arial" w:hAnsi="Arial" w:cs="Arial"/>
          <w:sz w:val="24"/>
          <w:szCs w:val="24"/>
        </w:rPr>
        <w:t xml:space="preserve">based on physical or intellectual attributes that others could perceive. </w:t>
      </w:r>
      <w:r w:rsidR="00AF1012" w:rsidRPr="00CF536D">
        <w:rPr>
          <w:rFonts w:ascii="Arial" w:hAnsi="Arial" w:cs="Arial"/>
          <w:sz w:val="24"/>
          <w:szCs w:val="24"/>
        </w:rPr>
        <w:lastRenderedPageBreak/>
        <w:t xml:space="preserve">But of course, Meiners’ theories are outdated </w:t>
      </w:r>
      <w:r w:rsidR="00331433" w:rsidRPr="00CF536D">
        <w:rPr>
          <w:rFonts w:ascii="Arial" w:hAnsi="Arial" w:cs="Arial"/>
          <w:sz w:val="24"/>
          <w:szCs w:val="24"/>
        </w:rPr>
        <w:t xml:space="preserve">and </w:t>
      </w:r>
      <w:r w:rsidR="006A6E7B" w:rsidRPr="00CF536D">
        <w:rPr>
          <w:rFonts w:ascii="Arial" w:hAnsi="Arial" w:cs="Arial"/>
          <w:sz w:val="24"/>
          <w:szCs w:val="24"/>
        </w:rPr>
        <w:t>criticised</w:t>
      </w:r>
      <w:r w:rsidR="00331433" w:rsidRPr="00CF536D">
        <w:rPr>
          <w:rFonts w:ascii="Arial" w:hAnsi="Arial" w:cs="Arial"/>
          <w:sz w:val="24"/>
          <w:szCs w:val="24"/>
        </w:rPr>
        <w:t xml:space="preserve"> for their “ethnocentric and biased perspectives”, </w:t>
      </w:r>
      <w:r w:rsidR="00632C94" w:rsidRPr="00CF536D">
        <w:rPr>
          <w:rFonts w:ascii="Arial" w:hAnsi="Arial" w:cs="Arial"/>
          <w:sz w:val="24"/>
          <w:szCs w:val="24"/>
        </w:rPr>
        <w:t>(Absar</w:t>
      </w:r>
      <w:r w:rsidR="00830F4F" w:rsidRPr="00CF536D">
        <w:rPr>
          <w:rFonts w:ascii="Arial" w:hAnsi="Arial" w:cs="Arial"/>
          <w:sz w:val="24"/>
          <w:szCs w:val="24"/>
        </w:rPr>
        <w:t xml:space="preserve">, 2020). </w:t>
      </w:r>
      <w:r w:rsidR="00E56534" w:rsidRPr="00CF536D">
        <w:rPr>
          <w:rFonts w:ascii="Arial" w:hAnsi="Arial" w:cs="Arial"/>
          <w:sz w:val="24"/>
          <w:szCs w:val="24"/>
        </w:rPr>
        <w:t xml:space="preserve">Both (Absar, 2020 &amp; Golf – French, 2023), </w:t>
      </w:r>
      <w:r w:rsidR="000E4835" w:rsidRPr="00CF536D">
        <w:rPr>
          <w:rFonts w:ascii="Arial" w:hAnsi="Arial" w:cs="Arial"/>
          <w:sz w:val="24"/>
          <w:szCs w:val="24"/>
        </w:rPr>
        <w:t xml:space="preserve">clarify that </w:t>
      </w:r>
      <w:r w:rsidR="009C709F" w:rsidRPr="00CF536D">
        <w:rPr>
          <w:rFonts w:ascii="Arial" w:hAnsi="Arial" w:cs="Arial"/>
          <w:sz w:val="24"/>
          <w:szCs w:val="24"/>
        </w:rPr>
        <w:t xml:space="preserve">the theory is outdated as it was based entirely </w:t>
      </w:r>
      <w:r w:rsidR="00105906" w:rsidRPr="00CF536D">
        <w:rPr>
          <w:rFonts w:ascii="Arial" w:hAnsi="Arial" w:cs="Arial"/>
          <w:sz w:val="24"/>
          <w:szCs w:val="24"/>
        </w:rPr>
        <w:t>off</w:t>
      </w:r>
      <w:r w:rsidR="009C709F" w:rsidRPr="00CF536D">
        <w:rPr>
          <w:rFonts w:ascii="Arial" w:hAnsi="Arial" w:cs="Arial"/>
          <w:sz w:val="24"/>
          <w:szCs w:val="24"/>
        </w:rPr>
        <w:t xml:space="preserve"> Meiners bias</w:t>
      </w:r>
      <w:r w:rsidR="00D5564F" w:rsidRPr="00CF536D">
        <w:rPr>
          <w:rFonts w:ascii="Arial" w:hAnsi="Arial" w:cs="Arial"/>
          <w:sz w:val="24"/>
          <w:szCs w:val="24"/>
        </w:rPr>
        <w:t xml:space="preserve">. In his time, Meiners was known to defend racial slavery as well as </w:t>
      </w:r>
      <w:r w:rsidR="00C60A56" w:rsidRPr="00CF536D">
        <w:rPr>
          <w:rFonts w:ascii="Arial" w:hAnsi="Arial" w:cs="Arial"/>
          <w:sz w:val="24"/>
          <w:szCs w:val="24"/>
        </w:rPr>
        <w:t xml:space="preserve">opposing Jewish civic </w:t>
      </w:r>
      <w:r w:rsidR="007A61D5" w:rsidRPr="00CF536D">
        <w:rPr>
          <w:rFonts w:ascii="Arial" w:hAnsi="Arial" w:cs="Arial"/>
          <w:sz w:val="24"/>
          <w:szCs w:val="24"/>
        </w:rPr>
        <w:t xml:space="preserve">emancipation. </w:t>
      </w:r>
      <w:r w:rsidR="00C5224A" w:rsidRPr="00CF536D">
        <w:rPr>
          <w:rFonts w:ascii="Arial" w:hAnsi="Arial" w:cs="Arial"/>
          <w:sz w:val="24"/>
          <w:szCs w:val="24"/>
        </w:rPr>
        <w:t xml:space="preserve">Golf – French (2023) </w:t>
      </w:r>
      <w:r w:rsidR="00687BB0" w:rsidRPr="00CF536D">
        <w:rPr>
          <w:rFonts w:ascii="Arial" w:hAnsi="Arial" w:cs="Arial"/>
          <w:sz w:val="24"/>
          <w:szCs w:val="24"/>
        </w:rPr>
        <w:t>concludes that</w:t>
      </w:r>
      <w:r w:rsidR="0099590D" w:rsidRPr="00CF536D">
        <w:rPr>
          <w:rFonts w:ascii="Arial" w:hAnsi="Arial" w:cs="Arial"/>
          <w:sz w:val="24"/>
          <w:szCs w:val="24"/>
        </w:rPr>
        <w:t xml:space="preserve"> regarding Meiners’ anticipated effects of his racial theory, </w:t>
      </w:r>
      <w:r w:rsidR="00EE5237" w:rsidRPr="00CF536D">
        <w:rPr>
          <w:rFonts w:ascii="Arial" w:hAnsi="Arial" w:cs="Arial"/>
          <w:sz w:val="24"/>
          <w:szCs w:val="24"/>
        </w:rPr>
        <w:t>there were practical challenges in comprehending his overall body of work</w:t>
      </w:r>
      <w:r w:rsidR="006C5E7F" w:rsidRPr="00CF536D">
        <w:rPr>
          <w:rFonts w:ascii="Arial" w:hAnsi="Arial" w:cs="Arial"/>
          <w:sz w:val="24"/>
          <w:szCs w:val="24"/>
        </w:rPr>
        <w:t xml:space="preserve">, and the evolution of racial discourse during his era. </w:t>
      </w:r>
    </w:p>
    <w:p w14:paraId="4ABDB176" w14:textId="77777777" w:rsidR="007452DF" w:rsidRPr="00CF536D" w:rsidRDefault="007452DF" w:rsidP="009202E7">
      <w:pPr>
        <w:spacing w:line="480" w:lineRule="auto"/>
        <w:rPr>
          <w:rFonts w:ascii="Arial" w:hAnsi="Arial" w:cs="Arial"/>
          <w:sz w:val="24"/>
          <w:szCs w:val="24"/>
        </w:rPr>
      </w:pPr>
    </w:p>
    <w:p w14:paraId="22C17966" w14:textId="06255B34" w:rsidR="006C5E7F" w:rsidRDefault="003D4585" w:rsidP="009202E7">
      <w:pPr>
        <w:spacing w:line="480" w:lineRule="auto"/>
        <w:rPr>
          <w:rFonts w:ascii="Arial" w:hAnsi="Arial" w:cs="Arial"/>
          <w:sz w:val="24"/>
          <w:szCs w:val="24"/>
        </w:rPr>
      </w:pPr>
      <w:r w:rsidRPr="00CF536D">
        <w:rPr>
          <w:rFonts w:ascii="Arial" w:hAnsi="Arial" w:cs="Arial"/>
          <w:sz w:val="24"/>
          <w:szCs w:val="24"/>
        </w:rPr>
        <w:tab/>
      </w:r>
      <w:r w:rsidR="00D92460" w:rsidRPr="00CF536D">
        <w:rPr>
          <w:rFonts w:ascii="Arial" w:hAnsi="Arial" w:cs="Arial"/>
          <w:sz w:val="24"/>
          <w:szCs w:val="24"/>
        </w:rPr>
        <w:t xml:space="preserve">Within the United Kingdom, there </w:t>
      </w:r>
      <w:r w:rsidR="00505317" w:rsidRPr="00CF536D">
        <w:rPr>
          <w:rFonts w:ascii="Arial" w:hAnsi="Arial" w:cs="Arial"/>
          <w:sz w:val="24"/>
          <w:szCs w:val="24"/>
        </w:rPr>
        <w:t xml:space="preserve">are </w:t>
      </w:r>
      <w:r w:rsidR="00127C3A" w:rsidRPr="00CF536D">
        <w:rPr>
          <w:rFonts w:ascii="Arial" w:hAnsi="Arial" w:cs="Arial"/>
          <w:sz w:val="24"/>
          <w:szCs w:val="24"/>
        </w:rPr>
        <w:t>reports and statistics recorded in aim to assess the progress and challenges rela</w:t>
      </w:r>
      <w:r w:rsidR="004D2AA3" w:rsidRPr="00CF536D">
        <w:rPr>
          <w:rFonts w:ascii="Arial" w:hAnsi="Arial" w:cs="Arial"/>
          <w:sz w:val="24"/>
          <w:szCs w:val="24"/>
        </w:rPr>
        <w:t xml:space="preserve">ted to racial equality in various contexts, one of them being the legal system. Of these statistics and reports, </w:t>
      </w:r>
      <w:r w:rsidR="00A56CC0" w:rsidRPr="00CF536D">
        <w:rPr>
          <w:rFonts w:ascii="Arial" w:hAnsi="Arial" w:cs="Arial"/>
          <w:sz w:val="24"/>
          <w:szCs w:val="24"/>
        </w:rPr>
        <w:t xml:space="preserve">included is data on diversity in the legal system, </w:t>
      </w:r>
      <w:r w:rsidR="00C76F8E" w:rsidRPr="00CF536D">
        <w:rPr>
          <w:rFonts w:ascii="Arial" w:hAnsi="Arial" w:cs="Arial"/>
          <w:sz w:val="24"/>
          <w:szCs w:val="24"/>
        </w:rPr>
        <w:t>the race disparity audit, repo</w:t>
      </w:r>
      <w:r w:rsidR="003F557E">
        <w:rPr>
          <w:rFonts w:ascii="Arial" w:hAnsi="Arial" w:cs="Arial"/>
          <w:sz w:val="24"/>
          <w:szCs w:val="24"/>
        </w:rPr>
        <w:t>r</w:t>
      </w:r>
      <w:r w:rsidR="00C76F8E" w:rsidRPr="00CF536D">
        <w:rPr>
          <w:rFonts w:ascii="Arial" w:hAnsi="Arial" w:cs="Arial"/>
          <w:sz w:val="24"/>
          <w:szCs w:val="24"/>
        </w:rPr>
        <w:t xml:space="preserve">ts on hate crimes, </w:t>
      </w:r>
      <w:r w:rsidR="00E8458E" w:rsidRPr="00CF536D">
        <w:rPr>
          <w:rFonts w:ascii="Arial" w:hAnsi="Arial" w:cs="Arial"/>
          <w:sz w:val="24"/>
          <w:szCs w:val="24"/>
        </w:rPr>
        <w:t xml:space="preserve">reports on the Windrush scandal and an analysis of the criminal justice system. </w:t>
      </w:r>
      <w:r w:rsidR="0036361B" w:rsidRPr="00CF536D">
        <w:rPr>
          <w:rFonts w:ascii="Arial" w:hAnsi="Arial" w:cs="Arial"/>
          <w:sz w:val="24"/>
          <w:szCs w:val="24"/>
        </w:rPr>
        <w:t>However, interpretations of improvement can vary, and the effectiveness of initiatives addressing racial disparities is forever a</w:t>
      </w:r>
      <w:r w:rsidR="00421449" w:rsidRPr="00CF536D">
        <w:rPr>
          <w:rFonts w:ascii="Arial" w:hAnsi="Arial" w:cs="Arial"/>
          <w:sz w:val="24"/>
          <w:szCs w:val="24"/>
        </w:rPr>
        <w:t xml:space="preserve">n ongoing topic of discussion. </w:t>
      </w:r>
      <w:r w:rsidR="00DE7B3D" w:rsidRPr="00CF536D">
        <w:rPr>
          <w:rFonts w:ascii="Arial" w:hAnsi="Arial" w:cs="Arial"/>
          <w:sz w:val="24"/>
          <w:szCs w:val="24"/>
        </w:rPr>
        <w:t xml:space="preserve">Firstly, the Race Disparity Audit, </w:t>
      </w:r>
      <w:r w:rsidR="00D11197" w:rsidRPr="00CF536D">
        <w:rPr>
          <w:rFonts w:ascii="Arial" w:hAnsi="Arial" w:cs="Arial"/>
          <w:sz w:val="24"/>
          <w:szCs w:val="24"/>
        </w:rPr>
        <w:t xml:space="preserve">a programme that was made to identify, </w:t>
      </w:r>
      <w:r w:rsidR="007435AE" w:rsidRPr="00CF536D">
        <w:rPr>
          <w:rFonts w:ascii="Arial" w:hAnsi="Arial" w:cs="Arial"/>
          <w:sz w:val="24"/>
          <w:szCs w:val="24"/>
        </w:rPr>
        <w:t>collate,</w:t>
      </w:r>
      <w:r w:rsidR="00D11197" w:rsidRPr="00CF536D">
        <w:rPr>
          <w:rFonts w:ascii="Arial" w:hAnsi="Arial" w:cs="Arial"/>
          <w:sz w:val="24"/>
          <w:szCs w:val="24"/>
        </w:rPr>
        <w:t xml:space="preserve"> and present </w:t>
      </w:r>
      <w:r w:rsidR="00DA084F" w:rsidRPr="00CF536D">
        <w:rPr>
          <w:rFonts w:ascii="Arial" w:hAnsi="Arial" w:cs="Arial"/>
          <w:sz w:val="24"/>
          <w:szCs w:val="24"/>
        </w:rPr>
        <w:t xml:space="preserve">the already existing data on outcomes by race/ethnicity across the public service sector, </w:t>
      </w:r>
      <w:r w:rsidR="00112B91" w:rsidRPr="00CF536D">
        <w:rPr>
          <w:rFonts w:ascii="Arial" w:hAnsi="Arial" w:cs="Arial"/>
          <w:sz w:val="24"/>
          <w:szCs w:val="24"/>
        </w:rPr>
        <w:t>(House of Commons</w:t>
      </w:r>
      <w:r w:rsidR="00AE7545" w:rsidRPr="00CF536D">
        <w:rPr>
          <w:rFonts w:ascii="Arial" w:hAnsi="Arial" w:cs="Arial"/>
          <w:sz w:val="24"/>
          <w:szCs w:val="24"/>
        </w:rPr>
        <w:t xml:space="preserve"> and </w:t>
      </w:r>
      <w:r w:rsidR="007435AE" w:rsidRPr="00CF536D">
        <w:rPr>
          <w:rFonts w:ascii="Arial" w:hAnsi="Arial" w:cs="Arial"/>
          <w:sz w:val="24"/>
          <w:szCs w:val="24"/>
        </w:rPr>
        <w:t>Women’s</w:t>
      </w:r>
      <w:r w:rsidR="00AE7545" w:rsidRPr="00CF536D">
        <w:rPr>
          <w:rFonts w:ascii="Arial" w:hAnsi="Arial" w:cs="Arial"/>
          <w:sz w:val="24"/>
          <w:szCs w:val="24"/>
        </w:rPr>
        <w:t xml:space="preserve"> Equality Committee, 2018</w:t>
      </w:r>
      <w:r w:rsidR="00173556" w:rsidRPr="00CF536D">
        <w:rPr>
          <w:rFonts w:ascii="Arial" w:hAnsi="Arial" w:cs="Arial"/>
          <w:sz w:val="24"/>
          <w:szCs w:val="24"/>
        </w:rPr>
        <w:t xml:space="preserve">). </w:t>
      </w:r>
      <w:r w:rsidR="006A77C6" w:rsidRPr="00CF536D">
        <w:rPr>
          <w:rFonts w:ascii="Arial" w:hAnsi="Arial" w:cs="Arial"/>
          <w:sz w:val="24"/>
          <w:szCs w:val="24"/>
        </w:rPr>
        <w:t>The Ministry of Justice (202</w:t>
      </w:r>
      <w:r w:rsidR="00CC7EEF" w:rsidRPr="00CF536D">
        <w:rPr>
          <w:rFonts w:ascii="Arial" w:hAnsi="Arial" w:cs="Arial"/>
          <w:sz w:val="24"/>
          <w:szCs w:val="24"/>
        </w:rPr>
        <w:t>0) reported that w</w:t>
      </w:r>
      <w:r w:rsidR="00E91751" w:rsidRPr="00CF536D">
        <w:rPr>
          <w:rFonts w:ascii="Arial" w:hAnsi="Arial" w:cs="Arial"/>
          <w:sz w:val="24"/>
          <w:szCs w:val="24"/>
        </w:rPr>
        <w:t xml:space="preserve">hen in the process of compiling </w:t>
      </w:r>
      <w:r w:rsidR="00CC7EEF" w:rsidRPr="00CF536D">
        <w:rPr>
          <w:rFonts w:ascii="Arial" w:hAnsi="Arial" w:cs="Arial"/>
          <w:sz w:val="24"/>
          <w:szCs w:val="24"/>
        </w:rPr>
        <w:t>data, the</w:t>
      </w:r>
      <w:r w:rsidR="005B0E13" w:rsidRPr="00CF536D">
        <w:rPr>
          <w:rFonts w:ascii="Arial" w:hAnsi="Arial" w:cs="Arial"/>
          <w:sz w:val="24"/>
          <w:szCs w:val="24"/>
        </w:rPr>
        <w:t xml:space="preserve"> Audit uncovered a lack of consistency in the way that the data is collected </w:t>
      </w:r>
      <w:r w:rsidR="00C25276" w:rsidRPr="00CF536D">
        <w:rPr>
          <w:rFonts w:ascii="Arial" w:hAnsi="Arial" w:cs="Arial"/>
          <w:sz w:val="24"/>
          <w:szCs w:val="24"/>
        </w:rPr>
        <w:t xml:space="preserve">across Government, making it </w:t>
      </w:r>
      <w:r w:rsidR="00B31E66" w:rsidRPr="00CF536D">
        <w:rPr>
          <w:rFonts w:ascii="Arial" w:hAnsi="Arial" w:cs="Arial"/>
          <w:sz w:val="24"/>
          <w:szCs w:val="24"/>
        </w:rPr>
        <w:t xml:space="preserve">evidently clear that public services </w:t>
      </w:r>
      <w:r w:rsidR="008C0407" w:rsidRPr="00CF536D">
        <w:rPr>
          <w:rFonts w:ascii="Arial" w:hAnsi="Arial" w:cs="Arial"/>
          <w:sz w:val="24"/>
          <w:szCs w:val="24"/>
        </w:rPr>
        <w:t xml:space="preserve">currently lack a streamline approach to collecting ethnicity data, with several agencies not collecting </w:t>
      </w:r>
      <w:r w:rsidR="006A77C6" w:rsidRPr="00CF536D">
        <w:rPr>
          <w:rFonts w:ascii="Arial" w:hAnsi="Arial" w:cs="Arial"/>
          <w:sz w:val="24"/>
          <w:szCs w:val="24"/>
        </w:rPr>
        <w:t xml:space="preserve">data of any kind. </w:t>
      </w:r>
      <w:r w:rsidR="00CC7EEF" w:rsidRPr="00CF536D">
        <w:rPr>
          <w:rFonts w:ascii="Arial" w:hAnsi="Arial" w:cs="Arial"/>
          <w:sz w:val="24"/>
          <w:szCs w:val="24"/>
        </w:rPr>
        <w:t xml:space="preserve">At the time, the Prime Minister </w:t>
      </w:r>
      <w:r w:rsidR="009D4AAA" w:rsidRPr="00CF536D">
        <w:rPr>
          <w:rFonts w:ascii="Arial" w:hAnsi="Arial" w:cs="Arial"/>
          <w:sz w:val="24"/>
          <w:szCs w:val="24"/>
        </w:rPr>
        <w:t>stated that the Audit would be “an essential resource in the battle to defeat ethnic injustice</w:t>
      </w:r>
      <w:r w:rsidR="00105906" w:rsidRPr="00CF536D">
        <w:rPr>
          <w:rFonts w:ascii="Arial" w:hAnsi="Arial" w:cs="Arial"/>
          <w:sz w:val="24"/>
          <w:szCs w:val="24"/>
        </w:rPr>
        <w:t>,”</w:t>
      </w:r>
      <w:r w:rsidR="009D4AAA" w:rsidRPr="00CF536D">
        <w:rPr>
          <w:rFonts w:ascii="Arial" w:hAnsi="Arial" w:cs="Arial"/>
          <w:sz w:val="24"/>
          <w:szCs w:val="24"/>
        </w:rPr>
        <w:t xml:space="preserve"> Teresa May. </w:t>
      </w:r>
    </w:p>
    <w:p w14:paraId="4D4865CD" w14:textId="77777777" w:rsidR="00865F6F" w:rsidRPr="00CF536D" w:rsidRDefault="00865F6F" w:rsidP="009202E7">
      <w:pPr>
        <w:spacing w:line="480" w:lineRule="auto"/>
        <w:rPr>
          <w:rFonts w:ascii="Arial" w:hAnsi="Arial" w:cs="Arial"/>
          <w:sz w:val="24"/>
          <w:szCs w:val="24"/>
        </w:rPr>
      </w:pPr>
    </w:p>
    <w:p w14:paraId="47EC0569" w14:textId="1D6B4326" w:rsidR="000C5ABB" w:rsidRDefault="000C5ABB" w:rsidP="009202E7">
      <w:pPr>
        <w:spacing w:line="480" w:lineRule="auto"/>
        <w:rPr>
          <w:rFonts w:ascii="Arial" w:hAnsi="Arial" w:cs="Arial"/>
          <w:sz w:val="24"/>
          <w:szCs w:val="24"/>
        </w:rPr>
      </w:pPr>
      <w:r w:rsidRPr="00CF536D">
        <w:rPr>
          <w:rFonts w:ascii="Arial" w:hAnsi="Arial" w:cs="Arial"/>
          <w:sz w:val="24"/>
          <w:szCs w:val="24"/>
        </w:rPr>
        <w:t>Another report that had the objective of recording and</w:t>
      </w:r>
      <w:r w:rsidR="00315E2C" w:rsidRPr="00CF536D">
        <w:rPr>
          <w:rFonts w:ascii="Arial" w:hAnsi="Arial" w:cs="Arial"/>
          <w:sz w:val="24"/>
          <w:szCs w:val="24"/>
        </w:rPr>
        <w:t xml:space="preserve"> analysis of data within an ethnic focus was the Lammy Review, </w:t>
      </w:r>
      <w:r w:rsidR="00711698" w:rsidRPr="00CF536D">
        <w:rPr>
          <w:rFonts w:ascii="Arial" w:hAnsi="Arial" w:cs="Arial"/>
          <w:sz w:val="24"/>
          <w:szCs w:val="24"/>
        </w:rPr>
        <w:t xml:space="preserve">the review independent of the government has access to data, information and resources </w:t>
      </w:r>
      <w:r w:rsidR="0082025E" w:rsidRPr="00CF536D">
        <w:rPr>
          <w:rFonts w:ascii="Arial" w:hAnsi="Arial" w:cs="Arial"/>
          <w:sz w:val="24"/>
          <w:szCs w:val="24"/>
        </w:rPr>
        <w:t xml:space="preserve">that were held within the criminal justice system. The focus of this </w:t>
      </w:r>
      <w:r w:rsidR="008F7408" w:rsidRPr="00CF536D">
        <w:rPr>
          <w:rFonts w:ascii="Arial" w:hAnsi="Arial" w:cs="Arial"/>
          <w:sz w:val="24"/>
          <w:szCs w:val="24"/>
        </w:rPr>
        <w:t>review</w:t>
      </w:r>
      <w:r w:rsidR="0082025E" w:rsidRPr="00CF536D">
        <w:rPr>
          <w:rFonts w:ascii="Arial" w:hAnsi="Arial" w:cs="Arial"/>
          <w:sz w:val="24"/>
          <w:szCs w:val="24"/>
        </w:rPr>
        <w:t xml:space="preserve"> </w:t>
      </w:r>
      <w:r w:rsidR="005C282D" w:rsidRPr="00CF536D">
        <w:rPr>
          <w:rFonts w:ascii="Arial" w:hAnsi="Arial" w:cs="Arial"/>
          <w:sz w:val="24"/>
          <w:szCs w:val="24"/>
        </w:rPr>
        <w:t xml:space="preserve">was on Black, </w:t>
      </w:r>
      <w:r w:rsidR="00105906" w:rsidRPr="00CF536D">
        <w:rPr>
          <w:rFonts w:ascii="Arial" w:hAnsi="Arial" w:cs="Arial"/>
          <w:sz w:val="24"/>
          <w:szCs w:val="24"/>
        </w:rPr>
        <w:t>Asian,</w:t>
      </w:r>
      <w:r w:rsidR="005C282D" w:rsidRPr="00CF536D">
        <w:rPr>
          <w:rFonts w:ascii="Arial" w:hAnsi="Arial" w:cs="Arial"/>
          <w:sz w:val="24"/>
          <w:szCs w:val="24"/>
        </w:rPr>
        <w:t xml:space="preserve"> </w:t>
      </w:r>
      <w:r w:rsidR="004D3DE7" w:rsidRPr="00CF536D">
        <w:rPr>
          <w:rFonts w:ascii="Arial" w:hAnsi="Arial" w:cs="Arial"/>
          <w:sz w:val="24"/>
          <w:szCs w:val="24"/>
        </w:rPr>
        <w:t>and Minority Ethnic (BAME) people</w:t>
      </w:r>
      <w:r w:rsidR="00CE3E1C" w:rsidRPr="00CF536D">
        <w:rPr>
          <w:rFonts w:ascii="Arial" w:hAnsi="Arial" w:cs="Arial"/>
          <w:sz w:val="24"/>
          <w:szCs w:val="24"/>
        </w:rPr>
        <w:t xml:space="preserve">, </w:t>
      </w:r>
      <w:r w:rsidR="00516FB0" w:rsidRPr="00CF536D">
        <w:rPr>
          <w:rFonts w:ascii="Arial" w:hAnsi="Arial" w:cs="Arial"/>
          <w:sz w:val="24"/>
          <w:szCs w:val="24"/>
        </w:rPr>
        <w:t>(Lammy, 2017)</w:t>
      </w:r>
      <w:r w:rsidR="008D5A15" w:rsidRPr="00CF536D">
        <w:rPr>
          <w:rFonts w:ascii="Arial" w:hAnsi="Arial" w:cs="Arial"/>
          <w:sz w:val="24"/>
          <w:szCs w:val="24"/>
        </w:rPr>
        <w:t xml:space="preserve">. The issue with the acronym BAME is that </w:t>
      </w:r>
      <w:r w:rsidR="00ED73E9" w:rsidRPr="00CF536D">
        <w:rPr>
          <w:rFonts w:ascii="Arial" w:hAnsi="Arial" w:cs="Arial"/>
          <w:sz w:val="24"/>
          <w:szCs w:val="24"/>
        </w:rPr>
        <w:t>it is</w:t>
      </w:r>
      <w:r w:rsidR="008D5A15" w:rsidRPr="00CF536D">
        <w:rPr>
          <w:rFonts w:ascii="Arial" w:hAnsi="Arial" w:cs="Arial"/>
          <w:sz w:val="24"/>
          <w:szCs w:val="24"/>
        </w:rPr>
        <w:t xml:space="preserve"> complex </w:t>
      </w:r>
      <w:r w:rsidR="009D1B88" w:rsidRPr="00CF536D">
        <w:rPr>
          <w:rFonts w:ascii="Arial" w:hAnsi="Arial" w:cs="Arial"/>
          <w:sz w:val="24"/>
          <w:szCs w:val="24"/>
        </w:rPr>
        <w:t>as it encompasses a diverse range of cultures and ethnicities within one small acronym</w:t>
      </w:r>
      <w:r w:rsidR="00C513E4" w:rsidRPr="00CF536D">
        <w:rPr>
          <w:rFonts w:ascii="Arial" w:hAnsi="Arial" w:cs="Arial"/>
          <w:sz w:val="24"/>
          <w:szCs w:val="24"/>
        </w:rPr>
        <w:t xml:space="preserve">, having the potential to oversimplify any experiences or challenges </w:t>
      </w:r>
      <w:r w:rsidR="00B47265" w:rsidRPr="00CF536D">
        <w:rPr>
          <w:rFonts w:ascii="Arial" w:hAnsi="Arial" w:cs="Arial"/>
          <w:sz w:val="24"/>
          <w:szCs w:val="24"/>
        </w:rPr>
        <w:t xml:space="preserve">faced by a certain group of people, potentially masking variations in discriminations, </w:t>
      </w:r>
      <w:r w:rsidR="00392DB6" w:rsidRPr="00CF536D">
        <w:rPr>
          <w:rFonts w:ascii="Arial" w:hAnsi="Arial" w:cs="Arial"/>
          <w:sz w:val="24"/>
          <w:szCs w:val="24"/>
        </w:rPr>
        <w:t>socio- economic factors and opportunities within different ethnic communities</w:t>
      </w:r>
      <w:r w:rsidR="00625454" w:rsidRPr="00CF536D">
        <w:rPr>
          <w:rFonts w:ascii="Arial" w:hAnsi="Arial" w:cs="Arial"/>
          <w:sz w:val="24"/>
          <w:szCs w:val="24"/>
        </w:rPr>
        <w:t xml:space="preserve">, (UK Government, </w:t>
      </w:r>
      <w:r w:rsidR="00CE3E1C" w:rsidRPr="00CF536D">
        <w:rPr>
          <w:rFonts w:ascii="Arial" w:hAnsi="Arial" w:cs="Arial"/>
          <w:sz w:val="24"/>
          <w:szCs w:val="24"/>
        </w:rPr>
        <w:t xml:space="preserve">2021). </w:t>
      </w:r>
      <w:r w:rsidR="007344BC" w:rsidRPr="00CF536D">
        <w:rPr>
          <w:rFonts w:ascii="Arial" w:hAnsi="Arial" w:cs="Arial"/>
          <w:sz w:val="24"/>
          <w:szCs w:val="24"/>
        </w:rPr>
        <w:t>The</w:t>
      </w:r>
      <w:r w:rsidR="006B2F41" w:rsidRPr="00CF536D">
        <w:rPr>
          <w:rFonts w:ascii="Arial" w:hAnsi="Arial" w:cs="Arial"/>
          <w:sz w:val="24"/>
          <w:szCs w:val="24"/>
        </w:rPr>
        <w:t xml:space="preserve">re are two Lammy Reviews, one by David Lammy (the historic </w:t>
      </w:r>
      <w:r w:rsidR="003402E2" w:rsidRPr="00CF536D">
        <w:rPr>
          <w:rFonts w:ascii="Arial" w:hAnsi="Arial" w:cs="Arial"/>
          <w:sz w:val="24"/>
          <w:szCs w:val="24"/>
        </w:rPr>
        <w:t>review) and</w:t>
      </w:r>
      <w:r w:rsidR="006B2F41" w:rsidRPr="00CF536D">
        <w:rPr>
          <w:rFonts w:ascii="Arial" w:hAnsi="Arial" w:cs="Arial"/>
          <w:sz w:val="24"/>
          <w:szCs w:val="24"/>
        </w:rPr>
        <w:t xml:space="preserve"> the second by Lammy and the Ministry of Justice</w:t>
      </w:r>
      <w:r w:rsidR="00876EC6" w:rsidRPr="00CF536D">
        <w:rPr>
          <w:rFonts w:ascii="Arial" w:hAnsi="Arial" w:cs="Arial"/>
          <w:sz w:val="24"/>
          <w:szCs w:val="24"/>
        </w:rPr>
        <w:t xml:space="preserve">. In his review, Lammy (2017) proposed </w:t>
      </w:r>
      <w:r w:rsidR="00105906" w:rsidRPr="00CF536D">
        <w:rPr>
          <w:rFonts w:ascii="Arial" w:hAnsi="Arial" w:cs="Arial"/>
          <w:sz w:val="24"/>
          <w:szCs w:val="24"/>
        </w:rPr>
        <w:t>thirty-five</w:t>
      </w:r>
      <w:r w:rsidR="00876EC6" w:rsidRPr="00CF536D">
        <w:rPr>
          <w:rFonts w:ascii="Arial" w:hAnsi="Arial" w:cs="Arial"/>
          <w:sz w:val="24"/>
          <w:szCs w:val="24"/>
        </w:rPr>
        <w:t xml:space="preserve"> recommendations to the government for a better and more equal treatment of </w:t>
      </w:r>
      <w:r w:rsidR="006A6F9F" w:rsidRPr="00CF536D">
        <w:rPr>
          <w:rFonts w:ascii="Arial" w:hAnsi="Arial" w:cs="Arial"/>
          <w:sz w:val="24"/>
          <w:szCs w:val="24"/>
        </w:rPr>
        <w:t xml:space="preserve">BAME people, however some people argued that </w:t>
      </w:r>
      <w:r w:rsidR="00604FEF" w:rsidRPr="00CF536D">
        <w:rPr>
          <w:rFonts w:ascii="Arial" w:hAnsi="Arial" w:cs="Arial"/>
          <w:sz w:val="24"/>
          <w:szCs w:val="24"/>
        </w:rPr>
        <w:t xml:space="preserve">he should have used a more specific and “nuanced” language to better address the unique issues that </w:t>
      </w:r>
      <w:r w:rsidR="003402E2" w:rsidRPr="00CF536D">
        <w:rPr>
          <w:rFonts w:ascii="Arial" w:hAnsi="Arial" w:cs="Arial"/>
          <w:sz w:val="24"/>
          <w:szCs w:val="24"/>
        </w:rPr>
        <w:t>certain ethnic minorities face</w:t>
      </w:r>
      <w:r w:rsidR="00081B76">
        <w:rPr>
          <w:rFonts w:ascii="Arial" w:hAnsi="Arial" w:cs="Arial"/>
          <w:sz w:val="24"/>
          <w:szCs w:val="24"/>
        </w:rPr>
        <w:t>. H</w:t>
      </w:r>
      <w:r w:rsidR="009F7FD6" w:rsidRPr="00CF536D">
        <w:rPr>
          <w:rFonts w:ascii="Arial" w:hAnsi="Arial" w:cs="Arial"/>
          <w:sz w:val="24"/>
          <w:szCs w:val="24"/>
        </w:rPr>
        <w:t xml:space="preserve">e explored how the maturity of young offenders </w:t>
      </w:r>
      <w:r w:rsidR="00984E89" w:rsidRPr="00CF536D">
        <w:rPr>
          <w:rFonts w:ascii="Arial" w:hAnsi="Arial" w:cs="Arial"/>
          <w:sz w:val="24"/>
          <w:szCs w:val="24"/>
        </w:rPr>
        <w:t xml:space="preserve">differ from the time of the crime committed to later in their life and he </w:t>
      </w:r>
      <w:r w:rsidR="00627C2E" w:rsidRPr="00CF536D">
        <w:rPr>
          <w:rFonts w:ascii="Arial" w:hAnsi="Arial" w:cs="Arial"/>
          <w:sz w:val="24"/>
          <w:szCs w:val="24"/>
        </w:rPr>
        <w:t>investigated</w:t>
      </w:r>
      <w:r w:rsidR="00984E89" w:rsidRPr="00CF536D">
        <w:rPr>
          <w:rFonts w:ascii="Arial" w:hAnsi="Arial" w:cs="Arial"/>
          <w:sz w:val="24"/>
          <w:szCs w:val="24"/>
        </w:rPr>
        <w:t xml:space="preserve"> how sealing o</w:t>
      </w:r>
      <w:r w:rsidR="00081B76">
        <w:rPr>
          <w:rFonts w:ascii="Arial" w:hAnsi="Arial" w:cs="Arial"/>
          <w:sz w:val="24"/>
          <w:szCs w:val="24"/>
        </w:rPr>
        <w:t xml:space="preserve">f </w:t>
      </w:r>
      <w:r w:rsidR="00984E89" w:rsidRPr="00CF536D">
        <w:rPr>
          <w:rFonts w:ascii="Arial" w:hAnsi="Arial" w:cs="Arial"/>
          <w:sz w:val="24"/>
          <w:szCs w:val="24"/>
        </w:rPr>
        <w:t>records work</w:t>
      </w:r>
      <w:r w:rsidR="00112425" w:rsidRPr="00CF536D">
        <w:rPr>
          <w:rFonts w:ascii="Arial" w:hAnsi="Arial" w:cs="Arial"/>
          <w:sz w:val="24"/>
          <w:szCs w:val="24"/>
        </w:rPr>
        <w:t>. Overall, his review urged the criminal justice system t</w:t>
      </w:r>
      <w:r w:rsidR="00822148" w:rsidRPr="00CF536D">
        <w:rPr>
          <w:rFonts w:ascii="Arial" w:hAnsi="Arial" w:cs="Arial"/>
          <w:sz w:val="24"/>
          <w:szCs w:val="24"/>
        </w:rPr>
        <w:t xml:space="preserve">o take “major steps” to increase transparency and diversity. </w:t>
      </w:r>
    </w:p>
    <w:p w14:paraId="33A04D99" w14:textId="77777777" w:rsidR="00627C2E" w:rsidRPr="00CF536D" w:rsidRDefault="00627C2E" w:rsidP="009202E7">
      <w:pPr>
        <w:spacing w:line="480" w:lineRule="auto"/>
        <w:rPr>
          <w:rFonts w:ascii="Arial" w:hAnsi="Arial" w:cs="Arial"/>
          <w:sz w:val="24"/>
          <w:szCs w:val="24"/>
        </w:rPr>
      </w:pPr>
    </w:p>
    <w:p w14:paraId="7A4384C5" w14:textId="3F5D2DBE" w:rsidR="001F21C0" w:rsidRDefault="00822148" w:rsidP="009202E7">
      <w:pPr>
        <w:spacing w:line="480" w:lineRule="auto"/>
        <w:rPr>
          <w:rFonts w:ascii="Arial" w:hAnsi="Arial" w:cs="Arial"/>
          <w:sz w:val="24"/>
          <w:szCs w:val="24"/>
        </w:rPr>
      </w:pPr>
      <w:r w:rsidRPr="00CF536D">
        <w:rPr>
          <w:rFonts w:ascii="Arial" w:hAnsi="Arial" w:cs="Arial"/>
          <w:sz w:val="24"/>
          <w:szCs w:val="24"/>
        </w:rPr>
        <w:t xml:space="preserve">Within the </w:t>
      </w:r>
      <w:r w:rsidR="00A06E54" w:rsidRPr="00CF536D">
        <w:rPr>
          <w:rFonts w:ascii="Arial" w:hAnsi="Arial" w:cs="Arial"/>
          <w:sz w:val="24"/>
          <w:szCs w:val="24"/>
        </w:rPr>
        <w:t xml:space="preserve">final report, </w:t>
      </w:r>
      <w:r w:rsidR="00720EE7" w:rsidRPr="00CF536D">
        <w:rPr>
          <w:rFonts w:ascii="Arial" w:hAnsi="Arial" w:cs="Arial"/>
          <w:sz w:val="24"/>
          <w:szCs w:val="24"/>
        </w:rPr>
        <w:t xml:space="preserve">it was found that some racial groups are heavily overrepresented in the prison and probation system, an example of this being </w:t>
      </w:r>
      <w:r w:rsidR="00533C22" w:rsidRPr="00CF536D">
        <w:rPr>
          <w:rFonts w:ascii="Arial" w:hAnsi="Arial" w:cs="Arial"/>
          <w:sz w:val="24"/>
          <w:szCs w:val="24"/>
        </w:rPr>
        <w:t xml:space="preserve">Black people, which make up around 3% of the population in the UK, </w:t>
      </w:r>
      <w:r w:rsidR="00772A36" w:rsidRPr="00CF536D">
        <w:rPr>
          <w:rFonts w:ascii="Arial" w:hAnsi="Arial" w:cs="Arial"/>
          <w:sz w:val="24"/>
          <w:szCs w:val="24"/>
        </w:rPr>
        <w:t xml:space="preserve">but account for </w:t>
      </w:r>
      <w:r w:rsidR="00627C2E">
        <w:rPr>
          <w:rFonts w:ascii="Arial" w:hAnsi="Arial" w:cs="Arial"/>
          <w:sz w:val="24"/>
          <w:szCs w:val="24"/>
        </w:rPr>
        <w:t>twelve percent</w:t>
      </w:r>
      <w:r w:rsidR="00772A36" w:rsidRPr="00CF536D">
        <w:rPr>
          <w:rFonts w:ascii="Arial" w:hAnsi="Arial" w:cs="Arial"/>
          <w:sz w:val="24"/>
          <w:szCs w:val="24"/>
        </w:rPr>
        <w:t xml:space="preserve"> of adult prisoners and</w:t>
      </w:r>
      <w:r w:rsidR="00E26167" w:rsidRPr="00CF536D">
        <w:rPr>
          <w:rFonts w:ascii="Arial" w:hAnsi="Arial" w:cs="Arial"/>
          <w:sz w:val="24"/>
          <w:szCs w:val="24"/>
        </w:rPr>
        <w:t xml:space="preserve"> disturbingly, more than </w:t>
      </w:r>
      <w:r w:rsidR="00C43CBC">
        <w:rPr>
          <w:rFonts w:ascii="Arial" w:hAnsi="Arial" w:cs="Arial"/>
          <w:sz w:val="24"/>
          <w:szCs w:val="24"/>
        </w:rPr>
        <w:t>a fifth</w:t>
      </w:r>
      <w:r w:rsidR="00E26167" w:rsidRPr="00CF536D">
        <w:rPr>
          <w:rFonts w:ascii="Arial" w:hAnsi="Arial" w:cs="Arial"/>
          <w:sz w:val="24"/>
          <w:szCs w:val="24"/>
        </w:rPr>
        <w:t xml:space="preserve"> of children and </w:t>
      </w:r>
      <w:r w:rsidR="00E26167" w:rsidRPr="00CF536D">
        <w:rPr>
          <w:rFonts w:ascii="Arial" w:hAnsi="Arial" w:cs="Arial"/>
          <w:sz w:val="24"/>
          <w:szCs w:val="24"/>
        </w:rPr>
        <w:lastRenderedPageBreak/>
        <w:t xml:space="preserve">young people </w:t>
      </w:r>
      <w:r w:rsidR="000E4504" w:rsidRPr="00CF536D">
        <w:rPr>
          <w:rFonts w:ascii="Arial" w:hAnsi="Arial" w:cs="Arial"/>
          <w:sz w:val="24"/>
          <w:szCs w:val="24"/>
        </w:rPr>
        <w:t xml:space="preserve">in custody. Another factor that the final report found was that while many ethnic minorities are over represented within the criminal justice system, others are </w:t>
      </w:r>
      <w:r w:rsidR="0023589F" w:rsidRPr="00CF536D">
        <w:rPr>
          <w:rFonts w:ascii="Arial" w:hAnsi="Arial" w:cs="Arial"/>
          <w:sz w:val="24"/>
          <w:szCs w:val="24"/>
        </w:rPr>
        <w:t xml:space="preserve">often overlooked, for instance, </w:t>
      </w:r>
      <w:r w:rsidR="00FD7AA6" w:rsidRPr="00CF536D">
        <w:rPr>
          <w:rFonts w:ascii="Arial" w:hAnsi="Arial" w:cs="Arial"/>
          <w:sz w:val="24"/>
          <w:szCs w:val="24"/>
        </w:rPr>
        <w:t xml:space="preserve">the likes of Gypsies, Roma and Travellers are not mentioned in published statistics </w:t>
      </w:r>
      <w:r w:rsidR="00817E1F" w:rsidRPr="00CF536D">
        <w:rPr>
          <w:rFonts w:ascii="Arial" w:hAnsi="Arial" w:cs="Arial"/>
          <w:sz w:val="24"/>
          <w:szCs w:val="24"/>
        </w:rPr>
        <w:t xml:space="preserve">of the criminal justice system (for children), but unofficial estimates say they are </w:t>
      </w:r>
      <w:r w:rsidR="004C74D1" w:rsidRPr="00CF536D">
        <w:rPr>
          <w:rFonts w:ascii="Arial" w:hAnsi="Arial" w:cs="Arial"/>
          <w:sz w:val="24"/>
          <w:szCs w:val="24"/>
        </w:rPr>
        <w:t xml:space="preserve">substantially overrepresented, again, in youth custody, (Lammy &amp; Ministry of Justice, 2017). </w:t>
      </w:r>
      <w:r w:rsidR="00365E85" w:rsidRPr="00CF536D">
        <w:rPr>
          <w:rFonts w:ascii="Arial" w:hAnsi="Arial" w:cs="Arial"/>
          <w:sz w:val="24"/>
          <w:szCs w:val="24"/>
        </w:rPr>
        <w:t xml:space="preserve">The report highlights how big the concern is within the youth criminal justice system, </w:t>
      </w:r>
      <w:r w:rsidR="002C2B46" w:rsidRPr="00CF536D">
        <w:rPr>
          <w:rFonts w:ascii="Arial" w:hAnsi="Arial" w:cs="Arial"/>
          <w:sz w:val="24"/>
          <w:szCs w:val="24"/>
        </w:rPr>
        <w:t>which had been regarded as a massive success story when published figures showed that compared to a ten years ago, there are fewer young people offending or reoffending</w:t>
      </w:r>
      <w:r w:rsidR="002075A9" w:rsidRPr="00CF536D">
        <w:rPr>
          <w:rFonts w:ascii="Arial" w:hAnsi="Arial" w:cs="Arial"/>
          <w:sz w:val="24"/>
          <w:szCs w:val="24"/>
        </w:rPr>
        <w:t xml:space="preserve">, (Lammy, 2017). Both Lammy Reviews also show that </w:t>
      </w:r>
      <w:r w:rsidR="00F015C6" w:rsidRPr="00CF536D">
        <w:rPr>
          <w:rFonts w:ascii="Arial" w:hAnsi="Arial" w:cs="Arial"/>
          <w:sz w:val="24"/>
          <w:szCs w:val="24"/>
        </w:rPr>
        <w:t xml:space="preserve">Muslims, who do not fall within just one category, are overrepresented, </w:t>
      </w:r>
      <w:r w:rsidR="00481263" w:rsidRPr="00CF536D">
        <w:rPr>
          <w:rFonts w:ascii="Arial" w:hAnsi="Arial" w:cs="Arial"/>
          <w:sz w:val="24"/>
          <w:szCs w:val="24"/>
        </w:rPr>
        <w:t xml:space="preserve">and the number of Muslims incarcerated has increased from 8,900 to 13,200 </w:t>
      </w:r>
      <w:r w:rsidR="00160DE3">
        <w:rPr>
          <w:rFonts w:ascii="Arial" w:hAnsi="Arial" w:cs="Arial"/>
          <w:sz w:val="24"/>
          <w:szCs w:val="24"/>
        </w:rPr>
        <w:t>in</w:t>
      </w:r>
      <w:r w:rsidR="001F21C0" w:rsidRPr="00CF536D">
        <w:rPr>
          <w:rFonts w:ascii="Arial" w:hAnsi="Arial" w:cs="Arial"/>
          <w:sz w:val="24"/>
          <w:szCs w:val="24"/>
        </w:rPr>
        <w:t xml:space="preserve"> the past ten years. </w:t>
      </w:r>
    </w:p>
    <w:p w14:paraId="36B006A0" w14:textId="77777777" w:rsidR="00160DE3" w:rsidRPr="00CF536D" w:rsidRDefault="00160DE3" w:rsidP="009202E7">
      <w:pPr>
        <w:spacing w:line="480" w:lineRule="auto"/>
        <w:rPr>
          <w:rFonts w:ascii="Arial" w:hAnsi="Arial" w:cs="Arial"/>
          <w:sz w:val="24"/>
          <w:szCs w:val="24"/>
        </w:rPr>
      </w:pPr>
    </w:p>
    <w:p w14:paraId="028C91C3" w14:textId="3A2E7C69" w:rsidR="00822148" w:rsidRDefault="000E4504" w:rsidP="009202E7">
      <w:pPr>
        <w:spacing w:line="480" w:lineRule="auto"/>
        <w:rPr>
          <w:rFonts w:ascii="Arial" w:hAnsi="Arial" w:cs="Arial"/>
          <w:sz w:val="24"/>
          <w:szCs w:val="24"/>
        </w:rPr>
      </w:pPr>
      <w:r w:rsidRPr="00CF536D">
        <w:rPr>
          <w:rFonts w:ascii="Arial" w:hAnsi="Arial" w:cs="Arial"/>
          <w:sz w:val="24"/>
          <w:szCs w:val="24"/>
        </w:rPr>
        <w:t xml:space="preserve"> </w:t>
      </w:r>
      <w:r w:rsidR="001F21C0" w:rsidRPr="00CF536D">
        <w:rPr>
          <w:rFonts w:ascii="Arial" w:hAnsi="Arial" w:cs="Arial"/>
          <w:sz w:val="24"/>
          <w:szCs w:val="24"/>
        </w:rPr>
        <w:tab/>
      </w:r>
      <w:r w:rsidR="009162D8" w:rsidRPr="00CF536D">
        <w:rPr>
          <w:rFonts w:ascii="Arial" w:hAnsi="Arial" w:cs="Arial"/>
          <w:sz w:val="24"/>
          <w:szCs w:val="24"/>
        </w:rPr>
        <w:t xml:space="preserve">Unconscious bias </w:t>
      </w:r>
      <w:r w:rsidR="00F34388" w:rsidRPr="00CF536D">
        <w:rPr>
          <w:rFonts w:ascii="Arial" w:hAnsi="Arial" w:cs="Arial"/>
          <w:sz w:val="24"/>
          <w:szCs w:val="24"/>
        </w:rPr>
        <w:t>refers to the ingrained or automatic attitudes/</w:t>
      </w:r>
      <w:r w:rsidR="00F000C3" w:rsidRPr="00CF536D">
        <w:rPr>
          <w:rFonts w:ascii="Arial" w:hAnsi="Arial" w:cs="Arial"/>
          <w:sz w:val="24"/>
          <w:szCs w:val="24"/>
        </w:rPr>
        <w:t xml:space="preserve">stereotypes that influence our </w:t>
      </w:r>
      <w:r w:rsidR="00AF119A" w:rsidRPr="00CF536D">
        <w:rPr>
          <w:rFonts w:ascii="Arial" w:hAnsi="Arial" w:cs="Arial"/>
          <w:sz w:val="24"/>
          <w:szCs w:val="24"/>
        </w:rPr>
        <w:t>judgements or</w:t>
      </w:r>
      <w:r w:rsidR="00F000C3" w:rsidRPr="00CF536D">
        <w:rPr>
          <w:rFonts w:ascii="Arial" w:hAnsi="Arial" w:cs="Arial"/>
          <w:sz w:val="24"/>
          <w:szCs w:val="24"/>
        </w:rPr>
        <w:t xml:space="preserve"> </w:t>
      </w:r>
      <w:r w:rsidR="00850F04" w:rsidRPr="00CF536D">
        <w:rPr>
          <w:rFonts w:ascii="Arial" w:hAnsi="Arial" w:cs="Arial"/>
          <w:sz w:val="24"/>
          <w:szCs w:val="24"/>
        </w:rPr>
        <w:t>decisions in an unconscious manner, often they are unintentional</w:t>
      </w:r>
      <w:r w:rsidR="00A11019" w:rsidRPr="00CF536D">
        <w:rPr>
          <w:rFonts w:ascii="Arial" w:hAnsi="Arial" w:cs="Arial"/>
          <w:sz w:val="24"/>
          <w:szCs w:val="24"/>
        </w:rPr>
        <w:t xml:space="preserve"> and affect various aspects of life that could include how we perceive and interact with those around us</w:t>
      </w:r>
      <w:r w:rsidR="00204281" w:rsidRPr="00CF536D">
        <w:rPr>
          <w:rFonts w:ascii="Arial" w:hAnsi="Arial" w:cs="Arial"/>
          <w:sz w:val="24"/>
          <w:szCs w:val="24"/>
        </w:rPr>
        <w:t xml:space="preserve">, </w:t>
      </w:r>
      <w:r w:rsidR="006532A7" w:rsidRPr="00CF536D">
        <w:rPr>
          <w:rFonts w:ascii="Arial" w:hAnsi="Arial" w:cs="Arial"/>
          <w:sz w:val="24"/>
          <w:szCs w:val="24"/>
        </w:rPr>
        <w:t xml:space="preserve">(Department for Business &amp; Trade, 2017). </w:t>
      </w:r>
      <w:r w:rsidR="00BF2076" w:rsidRPr="00CF536D">
        <w:rPr>
          <w:rFonts w:ascii="Arial" w:hAnsi="Arial" w:cs="Arial"/>
          <w:sz w:val="24"/>
          <w:szCs w:val="24"/>
        </w:rPr>
        <w:t>The McGregor- Smith Review tells us that unconscious bias training i</w:t>
      </w:r>
      <w:r w:rsidR="00092823">
        <w:rPr>
          <w:rFonts w:ascii="Arial" w:hAnsi="Arial" w:cs="Arial"/>
          <w:sz w:val="24"/>
          <w:szCs w:val="24"/>
        </w:rPr>
        <w:t>s</w:t>
      </w:r>
      <w:r w:rsidR="00BF2076" w:rsidRPr="00CF536D">
        <w:rPr>
          <w:rFonts w:ascii="Arial" w:hAnsi="Arial" w:cs="Arial"/>
          <w:sz w:val="24"/>
          <w:szCs w:val="24"/>
        </w:rPr>
        <w:t xml:space="preserve"> vital in tackling bias</w:t>
      </w:r>
      <w:r w:rsidR="00A9063F" w:rsidRPr="00CF536D">
        <w:rPr>
          <w:rFonts w:ascii="Arial" w:hAnsi="Arial" w:cs="Arial"/>
          <w:sz w:val="24"/>
          <w:szCs w:val="24"/>
        </w:rPr>
        <w:t xml:space="preserve">. </w:t>
      </w:r>
      <w:r w:rsidR="008A74D0" w:rsidRPr="00CF536D">
        <w:rPr>
          <w:rFonts w:ascii="Arial" w:hAnsi="Arial" w:cs="Arial"/>
          <w:sz w:val="24"/>
          <w:szCs w:val="24"/>
        </w:rPr>
        <w:t xml:space="preserve">The review </w:t>
      </w:r>
      <w:r w:rsidR="00792DBE" w:rsidRPr="00CF536D">
        <w:rPr>
          <w:rFonts w:ascii="Arial" w:hAnsi="Arial" w:cs="Arial"/>
          <w:sz w:val="24"/>
          <w:szCs w:val="24"/>
        </w:rPr>
        <w:t xml:space="preserve">elaborates that </w:t>
      </w:r>
      <w:r w:rsidR="00BB3D2A" w:rsidRPr="00CF536D">
        <w:rPr>
          <w:rFonts w:ascii="Arial" w:hAnsi="Arial" w:cs="Arial"/>
          <w:sz w:val="24"/>
          <w:szCs w:val="24"/>
        </w:rPr>
        <w:t xml:space="preserve">prejudiced decision making is incompatible with </w:t>
      </w:r>
      <w:r w:rsidR="00256417" w:rsidRPr="00CF536D">
        <w:rPr>
          <w:rFonts w:ascii="Arial" w:hAnsi="Arial" w:cs="Arial"/>
          <w:sz w:val="24"/>
          <w:szCs w:val="24"/>
        </w:rPr>
        <w:t>modern</w:t>
      </w:r>
      <w:r w:rsidR="00BB3D2A" w:rsidRPr="00CF536D">
        <w:rPr>
          <w:rFonts w:ascii="Arial" w:hAnsi="Arial" w:cs="Arial"/>
          <w:sz w:val="24"/>
          <w:szCs w:val="24"/>
        </w:rPr>
        <w:t>, progressive organisations, i.e. the criminal justice system</w:t>
      </w:r>
      <w:r w:rsidR="00256417" w:rsidRPr="00CF536D">
        <w:rPr>
          <w:rFonts w:ascii="Arial" w:hAnsi="Arial" w:cs="Arial"/>
          <w:sz w:val="24"/>
          <w:szCs w:val="24"/>
        </w:rPr>
        <w:t xml:space="preserve">, but scientific findings </w:t>
      </w:r>
      <w:r w:rsidR="008D7E7B" w:rsidRPr="00CF536D">
        <w:rPr>
          <w:rFonts w:ascii="Arial" w:hAnsi="Arial" w:cs="Arial"/>
          <w:sz w:val="24"/>
          <w:szCs w:val="24"/>
        </w:rPr>
        <w:t xml:space="preserve">put emphasis on how unconscious bias </w:t>
      </w:r>
      <w:r w:rsidR="00BE7C78" w:rsidRPr="00CF536D">
        <w:rPr>
          <w:rFonts w:ascii="Arial" w:hAnsi="Arial" w:cs="Arial"/>
          <w:sz w:val="24"/>
          <w:szCs w:val="24"/>
        </w:rPr>
        <w:t xml:space="preserve">poses an equally significant challenge as conscious bias. To diminish </w:t>
      </w:r>
      <w:r w:rsidR="00204281" w:rsidRPr="00CF536D">
        <w:rPr>
          <w:rFonts w:ascii="Arial" w:hAnsi="Arial" w:cs="Arial"/>
          <w:sz w:val="24"/>
          <w:szCs w:val="24"/>
        </w:rPr>
        <w:t>the impact, the civil service now has expanded the implementation of unconscious bias training throughout the organisation</w:t>
      </w:r>
      <w:r w:rsidR="006532A7" w:rsidRPr="00CF536D">
        <w:rPr>
          <w:rFonts w:ascii="Arial" w:hAnsi="Arial" w:cs="Arial"/>
          <w:sz w:val="24"/>
          <w:szCs w:val="24"/>
        </w:rPr>
        <w:t>, (Department for Business &amp; Trade, 2017).</w:t>
      </w:r>
    </w:p>
    <w:p w14:paraId="0350107B" w14:textId="77777777" w:rsidR="00D82FB9" w:rsidRPr="00CF536D" w:rsidRDefault="00D82FB9" w:rsidP="009202E7">
      <w:pPr>
        <w:spacing w:line="480" w:lineRule="auto"/>
        <w:rPr>
          <w:rFonts w:ascii="Arial" w:hAnsi="Arial" w:cs="Arial"/>
          <w:sz w:val="24"/>
          <w:szCs w:val="24"/>
        </w:rPr>
      </w:pPr>
    </w:p>
    <w:p w14:paraId="3EF2CECF" w14:textId="340E7E8B" w:rsidR="006532A7" w:rsidRDefault="008E655E" w:rsidP="009202E7">
      <w:pPr>
        <w:spacing w:line="480" w:lineRule="auto"/>
        <w:rPr>
          <w:rFonts w:ascii="Arial" w:hAnsi="Arial" w:cs="Arial"/>
          <w:sz w:val="24"/>
          <w:szCs w:val="24"/>
        </w:rPr>
      </w:pPr>
      <w:r w:rsidRPr="00CF536D">
        <w:rPr>
          <w:rFonts w:ascii="Arial" w:hAnsi="Arial" w:cs="Arial"/>
          <w:sz w:val="24"/>
          <w:szCs w:val="24"/>
        </w:rPr>
        <w:t xml:space="preserve">Next, </w:t>
      </w:r>
      <w:r w:rsidR="00983E90" w:rsidRPr="00CF536D">
        <w:rPr>
          <w:rFonts w:ascii="Arial" w:hAnsi="Arial" w:cs="Arial"/>
          <w:sz w:val="24"/>
          <w:szCs w:val="24"/>
        </w:rPr>
        <w:t xml:space="preserve">join enterprise </w:t>
      </w:r>
      <w:r w:rsidR="00FD4530" w:rsidRPr="00CF536D">
        <w:rPr>
          <w:rFonts w:ascii="Arial" w:hAnsi="Arial" w:cs="Arial"/>
          <w:sz w:val="24"/>
          <w:szCs w:val="24"/>
        </w:rPr>
        <w:t>is a principle that allows multiple individuals to be convicted and charged for the same crime</w:t>
      </w:r>
      <w:r w:rsidR="00CC479F" w:rsidRPr="00CF536D">
        <w:rPr>
          <w:rFonts w:ascii="Arial" w:hAnsi="Arial" w:cs="Arial"/>
          <w:sz w:val="24"/>
          <w:szCs w:val="24"/>
        </w:rPr>
        <w:t xml:space="preserve"> if they were acting together with a common purpose, even if the roles of the crime differed</w:t>
      </w:r>
      <w:r w:rsidR="002F0AA1">
        <w:rPr>
          <w:rFonts w:ascii="Arial" w:hAnsi="Arial" w:cs="Arial"/>
          <w:sz w:val="24"/>
          <w:szCs w:val="24"/>
        </w:rPr>
        <w:t xml:space="preserve"> massively</w:t>
      </w:r>
      <w:r w:rsidR="00CC479F" w:rsidRPr="00CF536D">
        <w:rPr>
          <w:rFonts w:ascii="Arial" w:hAnsi="Arial" w:cs="Arial"/>
          <w:sz w:val="24"/>
          <w:szCs w:val="24"/>
        </w:rPr>
        <w:t xml:space="preserve">. The concept holds all participants </w:t>
      </w:r>
      <w:r w:rsidR="007045E5" w:rsidRPr="00CF536D">
        <w:rPr>
          <w:rFonts w:ascii="Arial" w:hAnsi="Arial" w:cs="Arial"/>
          <w:sz w:val="24"/>
          <w:szCs w:val="24"/>
        </w:rPr>
        <w:t xml:space="preserve">equally responsible and is a complex and often controversial legal doctrine </w:t>
      </w:r>
      <w:r w:rsidR="00D64C24" w:rsidRPr="00CF536D">
        <w:rPr>
          <w:rFonts w:ascii="Arial" w:hAnsi="Arial" w:cs="Arial"/>
          <w:sz w:val="24"/>
          <w:szCs w:val="24"/>
        </w:rPr>
        <w:t xml:space="preserve">that can vary in its application across different judiciaries, </w:t>
      </w:r>
      <w:r w:rsidR="00F71D74" w:rsidRPr="00CF536D">
        <w:rPr>
          <w:rFonts w:ascii="Arial" w:hAnsi="Arial" w:cs="Arial"/>
          <w:sz w:val="24"/>
          <w:szCs w:val="24"/>
        </w:rPr>
        <w:t>(Hettenstone</w:t>
      </w:r>
      <w:r w:rsidR="00726725" w:rsidRPr="00CF536D">
        <w:rPr>
          <w:rFonts w:ascii="Arial" w:hAnsi="Arial" w:cs="Arial"/>
          <w:sz w:val="24"/>
          <w:szCs w:val="24"/>
        </w:rPr>
        <w:t xml:space="preserve">, 2023). </w:t>
      </w:r>
      <w:r w:rsidR="00E828C7" w:rsidRPr="00CF536D">
        <w:rPr>
          <w:rFonts w:ascii="Arial" w:hAnsi="Arial" w:cs="Arial"/>
          <w:sz w:val="24"/>
          <w:szCs w:val="24"/>
        </w:rPr>
        <w:t>Hettenstone (2023)</w:t>
      </w:r>
      <w:r w:rsidR="002F0AA1">
        <w:rPr>
          <w:rFonts w:ascii="Arial" w:hAnsi="Arial" w:cs="Arial"/>
          <w:sz w:val="24"/>
          <w:szCs w:val="24"/>
        </w:rPr>
        <w:t>,</w:t>
      </w:r>
      <w:r w:rsidR="00E828C7" w:rsidRPr="00CF536D">
        <w:rPr>
          <w:rFonts w:ascii="Arial" w:hAnsi="Arial" w:cs="Arial"/>
          <w:sz w:val="24"/>
          <w:szCs w:val="24"/>
        </w:rPr>
        <w:t xml:space="preserve"> goes on to say that </w:t>
      </w:r>
      <w:r w:rsidR="005B01AC" w:rsidRPr="00CF536D">
        <w:rPr>
          <w:rFonts w:ascii="Arial" w:hAnsi="Arial" w:cs="Arial"/>
          <w:sz w:val="24"/>
          <w:szCs w:val="24"/>
        </w:rPr>
        <w:t xml:space="preserve">it has been </w:t>
      </w:r>
      <w:r w:rsidR="0079286D" w:rsidRPr="00CF536D">
        <w:rPr>
          <w:rFonts w:ascii="Arial" w:hAnsi="Arial" w:cs="Arial"/>
          <w:sz w:val="24"/>
          <w:szCs w:val="24"/>
        </w:rPr>
        <w:t>frequently</w:t>
      </w:r>
      <w:r w:rsidR="005B01AC" w:rsidRPr="00CF536D">
        <w:rPr>
          <w:rFonts w:ascii="Arial" w:hAnsi="Arial" w:cs="Arial"/>
          <w:sz w:val="24"/>
          <w:szCs w:val="24"/>
        </w:rPr>
        <w:t xml:space="preserve"> </w:t>
      </w:r>
      <w:r w:rsidR="008A2F53">
        <w:rPr>
          <w:rFonts w:ascii="Arial" w:hAnsi="Arial" w:cs="Arial"/>
          <w:sz w:val="24"/>
          <w:szCs w:val="24"/>
        </w:rPr>
        <w:t>in the prosecution of</w:t>
      </w:r>
      <w:r w:rsidR="005B01AC" w:rsidRPr="00CF536D">
        <w:rPr>
          <w:rFonts w:ascii="Arial" w:hAnsi="Arial" w:cs="Arial"/>
          <w:sz w:val="24"/>
          <w:szCs w:val="24"/>
        </w:rPr>
        <w:t xml:space="preserve"> young </w:t>
      </w:r>
      <w:r w:rsidR="00105906" w:rsidRPr="00CF536D">
        <w:rPr>
          <w:rFonts w:ascii="Arial" w:hAnsi="Arial" w:cs="Arial"/>
          <w:sz w:val="24"/>
          <w:szCs w:val="24"/>
        </w:rPr>
        <w:t>Black</w:t>
      </w:r>
      <w:r w:rsidR="005B01AC" w:rsidRPr="00CF536D">
        <w:rPr>
          <w:rFonts w:ascii="Arial" w:hAnsi="Arial" w:cs="Arial"/>
          <w:sz w:val="24"/>
          <w:szCs w:val="24"/>
        </w:rPr>
        <w:t xml:space="preserve"> men who </w:t>
      </w:r>
      <w:proofErr w:type="gramStart"/>
      <w:r w:rsidR="005B01AC" w:rsidRPr="00CF536D">
        <w:rPr>
          <w:rFonts w:ascii="Arial" w:hAnsi="Arial" w:cs="Arial"/>
          <w:sz w:val="24"/>
          <w:szCs w:val="24"/>
        </w:rPr>
        <w:t xml:space="preserve">are </w:t>
      </w:r>
      <w:r w:rsidR="008A2F53" w:rsidRPr="00CF536D">
        <w:rPr>
          <w:rFonts w:ascii="Arial" w:hAnsi="Arial" w:cs="Arial"/>
          <w:sz w:val="24"/>
          <w:szCs w:val="24"/>
        </w:rPr>
        <w:t>alleged</w:t>
      </w:r>
      <w:proofErr w:type="gramEnd"/>
      <w:r w:rsidR="005B01AC" w:rsidRPr="00CF536D">
        <w:rPr>
          <w:rFonts w:ascii="Arial" w:hAnsi="Arial" w:cs="Arial"/>
          <w:sz w:val="24"/>
          <w:szCs w:val="24"/>
        </w:rPr>
        <w:t xml:space="preserve"> to be involved in gang related cases</w:t>
      </w:r>
      <w:r w:rsidR="00A30A63" w:rsidRPr="00CF536D">
        <w:rPr>
          <w:rFonts w:ascii="Arial" w:hAnsi="Arial" w:cs="Arial"/>
          <w:sz w:val="24"/>
          <w:szCs w:val="24"/>
        </w:rPr>
        <w:t>, and sometimes the ‘evidence’ against them is inaccurate and</w:t>
      </w:r>
      <w:r w:rsidR="008A2F53">
        <w:rPr>
          <w:rFonts w:ascii="Arial" w:hAnsi="Arial" w:cs="Arial"/>
          <w:sz w:val="24"/>
          <w:szCs w:val="24"/>
        </w:rPr>
        <w:t xml:space="preserve"> </w:t>
      </w:r>
      <w:r w:rsidR="00105906" w:rsidRPr="00CF536D">
        <w:rPr>
          <w:rFonts w:ascii="Arial" w:hAnsi="Arial" w:cs="Arial"/>
          <w:sz w:val="24"/>
          <w:szCs w:val="24"/>
        </w:rPr>
        <w:t>on</w:t>
      </w:r>
      <w:r w:rsidR="00A30A63" w:rsidRPr="00CF536D">
        <w:rPr>
          <w:rFonts w:ascii="Arial" w:hAnsi="Arial" w:cs="Arial"/>
          <w:sz w:val="24"/>
          <w:szCs w:val="24"/>
        </w:rPr>
        <w:t xml:space="preserve"> the premise of racial stereotypes. </w:t>
      </w:r>
      <w:r w:rsidR="0065306E" w:rsidRPr="00CF536D">
        <w:rPr>
          <w:rFonts w:ascii="Arial" w:hAnsi="Arial" w:cs="Arial"/>
          <w:sz w:val="24"/>
          <w:szCs w:val="24"/>
        </w:rPr>
        <w:t>Unconscious bias and joint enterprise are dis</w:t>
      </w:r>
      <w:r w:rsidR="008E42FE" w:rsidRPr="00CF536D">
        <w:rPr>
          <w:rFonts w:ascii="Arial" w:hAnsi="Arial" w:cs="Arial"/>
          <w:sz w:val="24"/>
          <w:szCs w:val="24"/>
        </w:rPr>
        <w:t xml:space="preserve">tinct concepts but in certain situations they do </w:t>
      </w:r>
      <w:r w:rsidR="00AD7131" w:rsidRPr="00CF536D">
        <w:rPr>
          <w:rFonts w:ascii="Arial" w:hAnsi="Arial" w:cs="Arial"/>
          <w:sz w:val="24"/>
          <w:szCs w:val="24"/>
        </w:rPr>
        <w:t>meet</w:t>
      </w:r>
      <w:r w:rsidR="008E42FE" w:rsidRPr="00CF536D">
        <w:rPr>
          <w:rFonts w:ascii="Arial" w:hAnsi="Arial" w:cs="Arial"/>
          <w:sz w:val="24"/>
          <w:szCs w:val="24"/>
        </w:rPr>
        <w:t xml:space="preserve">, much of the time </w:t>
      </w:r>
      <w:r w:rsidR="00E745BB" w:rsidRPr="00CF536D">
        <w:rPr>
          <w:rFonts w:ascii="Arial" w:hAnsi="Arial" w:cs="Arial"/>
          <w:sz w:val="24"/>
          <w:szCs w:val="24"/>
        </w:rPr>
        <w:t xml:space="preserve">in the convictions of gang crime. In the justice system, </w:t>
      </w:r>
      <w:r w:rsidR="00203F8B" w:rsidRPr="00CF536D">
        <w:rPr>
          <w:rFonts w:ascii="Arial" w:hAnsi="Arial" w:cs="Arial"/>
          <w:sz w:val="24"/>
          <w:szCs w:val="24"/>
        </w:rPr>
        <w:t xml:space="preserve">having an unconscious bias could potentially influence decision relating to joint enterprise cases, therefore impacting </w:t>
      </w:r>
      <w:r w:rsidR="00966D20" w:rsidRPr="00CF536D">
        <w:rPr>
          <w:rFonts w:ascii="Arial" w:hAnsi="Arial" w:cs="Arial"/>
          <w:sz w:val="24"/>
          <w:szCs w:val="24"/>
        </w:rPr>
        <w:t xml:space="preserve">how individuals are perceived or charged. For instance, bias might influence perceptions of guilt </w:t>
      </w:r>
      <w:r w:rsidR="00113E4D" w:rsidRPr="00CF536D">
        <w:rPr>
          <w:rFonts w:ascii="Arial" w:hAnsi="Arial" w:cs="Arial"/>
          <w:sz w:val="24"/>
          <w:szCs w:val="24"/>
        </w:rPr>
        <w:t>or innocence based on race or cultural factors</w:t>
      </w:r>
      <w:r w:rsidR="002A482A" w:rsidRPr="00CF536D">
        <w:rPr>
          <w:rFonts w:ascii="Arial" w:hAnsi="Arial" w:cs="Arial"/>
          <w:sz w:val="24"/>
          <w:szCs w:val="24"/>
        </w:rPr>
        <w:t xml:space="preserve">, (Hettenstone, 2023). </w:t>
      </w:r>
      <w:r w:rsidR="004F387F" w:rsidRPr="00CF536D">
        <w:rPr>
          <w:rFonts w:ascii="Arial" w:hAnsi="Arial" w:cs="Arial"/>
          <w:sz w:val="24"/>
          <w:szCs w:val="24"/>
        </w:rPr>
        <w:t>An example of unconsci</w:t>
      </w:r>
      <w:r w:rsidR="008310FD" w:rsidRPr="00CF536D">
        <w:rPr>
          <w:rFonts w:ascii="Arial" w:hAnsi="Arial" w:cs="Arial"/>
          <w:sz w:val="24"/>
          <w:szCs w:val="24"/>
        </w:rPr>
        <w:t xml:space="preserve">ous bias </w:t>
      </w:r>
      <w:r w:rsidR="00626148" w:rsidRPr="00CF536D">
        <w:rPr>
          <w:rFonts w:ascii="Arial" w:hAnsi="Arial" w:cs="Arial"/>
          <w:sz w:val="24"/>
          <w:szCs w:val="24"/>
        </w:rPr>
        <w:t>practi</w:t>
      </w:r>
      <w:r w:rsidR="00012D1D" w:rsidRPr="00CF536D">
        <w:rPr>
          <w:rFonts w:ascii="Arial" w:hAnsi="Arial" w:cs="Arial"/>
          <w:sz w:val="24"/>
          <w:szCs w:val="24"/>
        </w:rPr>
        <w:t xml:space="preserve">ce associated with crime could be stop &amp; search, </w:t>
      </w:r>
      <w:r w:rsidR="00E7463D" w:rsidRPr="00CF536D">
        <w:rPr>
          <w:rFonts w:ascii="Arial" w:hAnsi="Arial" w:cs="Arial"/>
          <w:sz w:val="24"/>
          <w:szCs w:val="24"/>
        </w:rPr>
        <w:t xml:space="preserve">where ethnicity was known, the total number of stop &amp; searches increased from </w:t>
      </w:r>
      <w:r w:rsidR="00AA5E95" w:rsidRPr="00CF536D">
        <w:rPr>
          <w:rFonts w:ascii="Arial" w:hAnsi="Arial" w:cs="Arial"/>
          <w:sz w:val="24"/>
          <w:szCs w:val="24"/>
        </w:rPr>
        <w:t xml:space="preserve">266,000 in 2018 to 577,000 in 2020, </w:t>
      </w:r>
      <w:r w:rsidR="00592027" w:rsidRPr="00CF536D">
        <w:rPr>
          <w:rFonts w:ascii="Arial" w:hAnsi="Arial" w:cs="Arial"/>
          <w:sz w:val="24"/>
          <w:szCs w:val="24"/>
        </w:rPr>
        <w:t xml:space="preserve">the Ministry of Justice (2021) says that </w:t>
      </w:r>
      <w:r w:rsidR="005215A3" w:rsidRPr="00CF536D">
        <w:rPr>
          <w:rFonts w:ascii="Arial" w:hAnsi="Arial" w:cs="Arial"/>
          <w:sz w:val="24"/>
          <w:szCs w:val="24"/>
        </w:rPr>
        <w:t xml:space="preserve">21% of suspects were from the Black ethnic group. </w:t>
      </w:r>
    </w:p>
    <w:p w14:paraId="041E8D93" w14:textId="77777777" w:rsidR="0068596A" w:rsidRPr="00CF536D" w:rsidRDefault="0068596A" w:rsidP="009202E7">
      <w:pPr>
        <w:spacing w:line="480" w:lineRule="auto"/>
        <w:rPr>
          <w:rFonts w:ascii="Arial" w:hAnsi="Arial" w:cs="Arial"/>
          <w:sz w:val="24"/>
          <w:szCs w:val="24"/>
        </w:rPr>
      </w:pPr>
    </w:p>
    <w:p w14:paraId="297AE88F" w14:textId="081BD616" w:rsidR="00851979" w:rsidRDefault="00143CF6" w:rsidP="009202E7">
      <w:pPr>
        <w:spacing w:line="480" w:lineRule="auto"/>
        <w:rPr>
          <w:rFonts w:ascii="Arial" w:hAnsi="Arial" w:cs="Arial"/>
          <w:sz w:val="24"/>
          <w:szCs w:val="24"/>
        </w:rPr>
      </w:pPr>
      <w:r w:rsidRPr="00CF536D">
        <w:rPr>
          <w:rFonts w:ascii="Arial" w:hAnsi="Arial" w:cs="Arial"/>
          <w:sz w:val="24"/>
          <w:szCs w:val="24"/>
        </w:rPr>
        <w:tab/>
      </w:r>
      <w:r w:rsidR="00B46C01" w:rsidRPr="00CF536D">
        <w:rPr>
          <w:rFonts w:ascii="Arial" w:hAnsi="Arial" w:cs="Arial"/>
          <w:sz w:val="24"/>
          <w:szCs w:val="24"/>
        </w:rPr>
        <w:t xml:space="preserve">Several reports talk about how lawyers have the power and knowledge to challenge racism </w:t>
      </w:r>
      <w:r w:rsidR="00F2008C" w:rsidRPr="00CF536D">
        <w:rPr>
          <w:rFonts w:ascii="Arial" w:hAnsi="Arial" w:cs="Arial"/>
          <w:sz w:val="24"/>
          <w:szCs w:val="24"/>
        </w:rPr>
        <w:t xml:space="preserve">in the UK criminal justice system, however, there are significant issues to why they chose not to do so. </w:t>
      </w:r>
      <w:r w:rsidR="00851979" w:rsidRPr="00CF536D">
        <w:rPr>
          <w:rFonts w:ascii="Arial" w:hAnsi="Arial" w:cs="Arial"/>
          <w:sz w:val="24"/>
          <w:szCs w:val="24"/>
        </w:rPr>
        <w:t>Primarily</w:t>
      </w:r>
      <w:r w:rsidR="00F2008C" w:rsidRPr="00CF536D">
        <w:rPr>
          <w:rFonts w:ascii="Arial" w:hAnsi="Arial" w:cs="Arial"/>
          <w:sz w:val="24"/>
          <w:szCs w:val="24"/>
        </w:rPr>
        <w:t xml:space="preserve">, </w:t>
      </w:r>
      <w:r w:rsidR="00FF68FA" w:rsidRPr="00CF536D">
        <w:rPr>
          <w:rFonts w:ascii="Arial" w:hAnsi="Arial" w:cs="Arial"/>
          <w:sz w:val="24"/>
          <w:szCs w:val="24"/>
        </w:rPr>
        <w:t xml:space="preserve">Dr Alexandra Cox (Race Consciousness and the Law), </w:t>
      </w:r>
      <w:r w:rsidR="00176CED" w:rsidRPr="00CF536D">
        <w:rPr>
          <w:rFonts w:ascii="Arial" w:hAnsi="Arial" w:cs="Arial"/>
          <w:sz w:val="24"/>
          <w:szCs w:val="24"/>
        </w:rPr>
        <w:t xml:space="preserve">highlights </w:t>
      </w:r>
      <w:r w:rsidR="009C488E" w:rsidRPr="00CF536D">
        <w:rPr>
          <w:rFonts w:ascii="Arial" w:hAnsi="Arial" w:cs="Arial"/>
          <w:sz w:val="24"/>
          <w:szCs w:val="24"/>
        </w:rPr>
        <w:t>that lawyer</w:t>
      </w:r>
      <w:r w:rsidR="00176CED" w:rsidRPr="00CF536D">
        <w:rPr>
          <w:rFonts w:ascii="Arial" w:hAnsi="Arial" w:cs="Arial"/>
          <w:sz w:val="24"/>
          <w:szCs w:val="24"/>
        </w:rPr>
        <w:t xml:space="preserve">, present throughout the criminal </w:t>
      </w:r>
      <w:r w:rsidR="00176CED" w:rsidRPr="00CF536D">
        <w:rPr>
          <w:rFonts w:ascii="Arial" w:hAnsi="Arial" w:cs="Arial"/>
          <w:sz w:val="24"/>
          <w:szCs w:val="24"/>
        </w:rPr>
        <w:lastRenderedPageBreak/>
        <w:t>justice system</w:t>
      </w:r>
      <w:r w:rsidR="00692967" w:rsidRPr="00CF536D">
        <w:rPr>
          <w:rFonts w:ascii="Arial" w:hAnsi="Arial" w:cs="Arial"/>
          <w:sz w:val="24"/>
          <w:szCs w:val="24"/>
        </w:rPr>
        <w:t>, pose a distinct ability to recognise and address racism, nevertheless</w:t>
      </w:r>
      <w:r w:rsidR="00F12F01" w:rsidRPr="00CF536D">
        <w:rPr>
          <w:rFonts w:ascii="Arial" w:hAnsi="Arial" w:cs="Arial"/>
          <w:sz w:val="24"/>
          <w:szCs w:val="24"/>
        </w:rPr>
        <w:t xml:space="preserve"> their knowledge and experience remain understudied. This aligns with findings from </w:t>
      </w:r>
      <w:r w:rsidR="000202E1" w:rsidRPr="00CF536D">
        <w:rPr>
          <w:rFonts w:ascii="Arial" w:hAnsi="Arial" w:cs="Arial"/>
          <w:sz w:val="24"/>
          <w:szCs w:val="24"/>
        </w:rPr>
        <w:t xml:space="preserve">Khan (2023), </w:t>
      </w:r>
      <w:r w:rsidR="00851979" w:rsidRPr="00CF536D">
        <w:rPr>
          <w:rFonts w:ascii="Arial" w:hAnsi="Arial" w:cs="Arial"/>
          <w:sz w:val="24"/>
          <w:szCs w:val="24"/>
        </w:rPr>
        <w:t>accentuating</w:t>
      </w:r>
      <w:r w:rsidR="000202E1" w:rsidRPr="00CF536D">
        <w:rPr>
          <w:rFonts w:ascii="Arial" w:hAnsi="Arial" w:cs="Arial"/>
          <w:sz w:val="24"/>
          <w:szCs w:val="24"/>
        </w:rPr>
        <w:t xml:space="preserve"> the insufficient financial and educational support </w:t>
      </w:r>
      <w:r w:rsidR="009C488E" w:rsidRPr="00CF536D">
        <w:rPr>
          <w:rFonts w:ascii="Arial" w:hAnsi="Arial" w:cs="Arial"/>
          <w:sz w:val="24"/>
          <w:szCs w:val="24"/>
        </w:rPr>
        <w:t xml:space="preserve">enabling layers to confront and eliminate racism within the criminal justice system in England and Wales. </w:t>
      </w:r>
    </w:p>
    <w:p w14:paraId="5827748D" w14:textId="77777777" w:rsidR="00BE4A36" w:rsidRDefault="00BE4A36" w:rsidP="009202E7">
      <w:pPr>
        <w:spacing w:line="480" w:lineRule="auto"/>
        <w:rPr>
          <w:rFonts w:ascii="Arial" w:hAnsi="Arial" w:cs="Arial"/>
          <w:sz w:val="24"/>
          <w:szCs w:val="24"/>
        </w:rPr>
      </w:pPr>
    </w:p>
    <w:p w14:paraId="6A5DB125" w14:textId="67D176B9" w:rsidR="003326CC" w:rsidRDefault="002A45C5" w:rsidP="009202E7">
      <w:pPr>
        <w:spacing w:line="480" w:lineRule="auto"/>
        <w:rPr>
          <w:rFonts w:ascii="Arial" w:hAnsi="Arial" w:cs="Arial"/>
          <w:sz w:val="24"/>
          <w:szCs w:val="24"/>
        </w:rPr>
      </w:pPr>
      <w:r w:rsidRPr="00CF536D">
        <w:rPr>
          <w:rFonts w:ascii="Arial" w:hAnsi="Arial" w:cs="Arial"/>
          <w:sz w:val="24"/>
          <w:szCs w:val="24"/>
        </w:rPr>
        <w:t>Siddique (2022)</w:t>
      </w:r>
      <w:r w:rsidR="008C6560" w:rsidRPr="00CF536D">
        <w:rPr>
          <w:rFonts w:ascii="Arial" w:hAnsi="Arial" w:cs="Arial"/>
          <w:sz w:val="24"/>
          <w:szCs w:val="24"/>
        </w:rPr>
        <w:t xml:space="preserve"> </w:t>
      </w:r>
      <w:r w:rsidR="002A3B90" w:rsidRPr="00CF536D">
        <w:rPr>
          <w:rFonts w:ascii="Arial" w:hAnsi="Arial" w:cs="Arial"/>
          <w:sz w:val="24"/>
          <w:szCs w:val="24"/>
        </w:rPr>
        <w:t>illustrates that more than half of legal professionals</w:t>
      </w:r>
      <w:r w:rsidR="00FB2CCE" w:rsidRPr="00CF536D">
        <w:rPr>
          <w:rFonts w:ascii="Arial" w:hAnsi="Arial" w:cs="Arial"/>
          <w:sz w:val="24"/>
          <w:szCs w:val="24"/>
        </w:rPr>
        <w:t xml:space="preserve"> (56%)</w:t>
      </w:r>
      <w:r w:rsidR="002A3B90" w:rsidRPr="00CF536D">
        <w:rPr>
          <w:rFonts w:ascii="Arial" w:hAnsi="Arial" w:cs="Arial"/>
          <w:sz w:val="24"/>
          <w:szCs w:val="24"/>
        </w:rPr>
        <w:t xml:space="preserve"> claim to have been witness to a judge acting in a racially biased way. </w:t>
      </w:r>
      <w:r>
        <w:rPr>
          <w:rFonts w:ascii="Arial" w:hAnsi="Arial" w:cs="Arial"/>
          <w:sz w:val="24"/>
          <w:szCs w:val="24"/>
        </w:rPr>
        <w:t>The</w:t>
      </w:r>
      <w:r w:rsidRPr="00CF536D">
        <w:rPr>
          <w:rFonts w:ascii="Arial" w:hAnsi="Arial" w:cs="Arial"/>
          <w:sz w:val="24"/>
          <w:szCs w:val="24"/>
        </w:rPr>
        <w:t xml:space="preserve"> study</w:t>
      </w:r>
      <w:r w:rsidR="002A3B90" w:rsidRPr="00CF536D">
        <w:rPr>
          <w:rFonts w:ascii="Arial" w:hAnsi="Arial" w:cs="Arial"/>
          <w:sz w:val="24"/>
          <w:szCs w:val="24"/>
        </w:rPr>
        <w:t xml:space="preserve"> conducted by University of Manchester found that </w:t>
      </w:r>
      <w:r w:rsidR="00655DCE" w:rsidRPr="00CF536D">
        <w:rPr>
          <w:rFonts w:ascii="Arial" w:hAnsi="Arial" w:cs="Arial"/>
          <w:sz w:val="24"/>
          <w:szCs w:val="24"/>
        </w:rPr>
        <w:t xml:space="preserve">judicial discrimination was more present towards Black court users. </w:t>
      </w:r>
      <w:r w:rsidR="006157C2" w:rsidRPr="00CF536D">
        <w:rPr>
          <w:rFonts w:ascii="Arial" w:hAnsi="Arial" w:cs="Arial"/>
          <w:sz w:val="24"/>
          <w:szCs w:val="24"/>
        </w:rPr>
        <w:t xml:space="preserve">The survey, of 373 legal professionals, indicated that </w:t>
      </w:r>
      <w:r w:rsidR="00FB2CCE" w:rsidRPr="00CF536D">
        <w:rPr>
          <w:rFonts w:ascii="Arial" w:hAnsi="Arial" w:cs="Arial"/>
          <w:sz w:val="24"/>
          <w:szCs w:val="24"/>
        </w:rPr>
        <w:t xml:space="preserve">discrimination including hostility towards </w:t>
      </w:r>
      <w:r w:rsidR="00105906" w:rsidRPr="00CF536D">
        <w:rPr>
          <w:rFonts w:ascii="Arial" w:hAnsi="Arial" w:cs="Arial"/>
          <w:sz w:val="24"/>
          <w:szCs w:val="24"/>
        </w:rPr>
        <w:t>Black</w:t>
      </w:r>
      <w:r w:rsidR="00FB2CCE" w:rsidRPr="00CF536D">
        <w:rPr>
          <w:rFonts w:ascii="Arial" w:hAnsi="Arial" w:cs="Arial"/>
          <w:sz w:val="24"/>
          <w:szCs w:val="24"/>
        </w:rPr>
        <w:t xml:space="preserve"> defenda</w:t>
      </w:r>
      <w:r w:rsidR="00F67ADE" w:rsidRPr="00CF536D">
        <w:rPr>
          <w:rFonts w:ascii="Arial" w:hAnsi="Arial" w:cs="Arial"/>
          <w:sz w:val="24"/>
          <w:szCs w:val="24"/>
        </w:rPr>
        <w:t xml:space="preserve">nts from the use of ‘you people’ and the imposition of harsher sentences, Siddique (2022). The </w:t>
      </w:r>
      <w:r w:rsidR="00BB5C58" w:rsidRPr="00CF536D">
        <w:rPr>
          <w:rFonts w:ascii="Arial" w:hAnsi="Arial" w:cs="Arial"/>
          <w:sz w:val="24"/>
          <w:szCs w:val="24"/>
        </w:rPr>
        <w:t xml:space="preserve">imposition of harsher sentences was also picked up upon in the historic Lammy report. </w:t>
      </w:r>
      <w:r w:rsidR="00F574EE" w:rsidRPr="00CF536D">
        <w:rPr>
          <w:rFonts w:ascii="Arial" w:hAnsi="Arial" w:cs="Arial"/>
          <w:sz w:val="24"/>
          <w:szCs w:val="24"/>
        </w:rPr>
        <w:t>Even the Ministry of Justice (2020) shows a mistrust among BAME communities, that often stems from experience of unequal treatment in the criminal justice system</w:t>
      </w:r>
      <w:r w:rsidR="003326CC">
        <w:rPr>
          <w:rFonts w:ascii="Arial" w:hAnsi="Arial" w:cs="Arial"/>
          <w:sz w:val="24"/>
          <w:szCs w:val="24"/>
        </w:rPr>
        <w:t>.</w:t>
      </w:r>
    </w:p>
    <w:p w14:paraId="702B5ED3" w14:textId="77777777" w:rsidR="003326CC" w:rsidRDefault="003326CC" w:rsidP="009202E7">
      <w:pPr>
        <w:spacing w:line="480" w:lineRule="auto"/>
        <w:rPr>
          <w:rFonts w:ascii="Arial" w:hAnsi="Arial" w:cs="Arial"/>
          <w:sz w:val="24"/>
          <w:szCs w:val="24"/>
        </w:rPr>
      </w:pPr>
    </w:p>
    <w:p w14:paraId="6B5F43C3" w14:textId="6F4FBD2A" w:rsidR="00A0336E" w:rsidRDefault="00D9123C" w:rsidP="009202E7">
      <w:pPr>
        <w:spacing w:line="480" w:lineRule="auto"/>
        <w:rPr>
          <w:rFonts w:ascii="Arial" w:hAnsi="Arial" w:cs="Arial"/>
          <w:sz w:val="24"/>
          <w:szCs w:val="24"/>
        </w:rPr>
      </w:pPr>
      <w:r>
        <w:rPr>
          <w:rFonts w:ascii="Arial" w:hAnsi="Arial" w:cs="Arial"/>
          <w:sz w:val="24"/>
          <w:szCs w:val="24"/>
        </w:rPr>
        <w:t xml:space="preserve">Likewise, </w:t>
      </w:r>
      <w:r w:rsidR="00115442" w:rsidRPr="00CF536D">
        <w:rPr>
          <w:rFonts w:ascii="Arial" w:hAnsi="Arial" w:cs="Arial"/>
          <w:sz w:val="24"/>
          <w:szCs w:val="24"/>
        </w:rPr>
        <w:t>the HM Prison and Probation Service (2022)</w:t>
      </w:r>
      <w:r w:rsidR="00F5252C" w:rsidRPr="00CF536D">
        <w:rPr>
          <w:rFonts w:ascii="Arial" w:hAnsi="Arial" w:cs="Arial"/>
          <w:sz w:val="24"/>
          <w:szCs w:val="24"/>
        </w:rPr>
        <w:t xml:space="preserve">, </w:t>
      </w:r>
      <w:r w:rsidR="000C7C65" w:rsidRPr="00CF536D">
        <w:rPr>
          <w:rFonts w:ascii="Arial" w:hAnsi="Arial" w:cs="Arial"/>
          <w:sz w:val="24"/>
          <w:szCs w:val="24"/>
        </w:rPr>
        <w:t xml:space="preserve">reiterate that one of the basic human rights is </w:t>
      </w:r>
      <w:r w:rsidR="009A01EC" w:rsidRPr="00CF536D">
        <w:rPr>
          <w:rFonts w:ascii="Arial" w:hAnsi="Arial" w:cs="Arial"/>
          <w:sz w:val="24"/>
          <w:szCs w:val="24"/>
        </w:rPr>
        <w:t xml:space="preserve">the right to equal treatment. After the death of George Floyd (2020) the Black Lives Matter movement brought </w:t>
      </w:r>
      <w:r w:rsidR="002B6E5A" w:rsidRPr="00CF536D">
        <w:rPr>
          <w:rFonts w:ascii="Arial" w:hAnsi="Arial" w:cs="Arial"/>
          <w:sz w:val="24"/>
          <w:szCs w:val="24"/>
        </w:rPr>
        <w:t xml:space="preserve">people from all over the world together in protest, reminding us that racism is </w:t>
      </w:r>
      <w:r w:rsidR="002B67DD" w:rsidRPr="00CF536D">
        <w:rPr>
          <w:rFonts w:ascii="Arial" w:hAnsi="Arial" w:cs="Arial"/>
          <w:sz w:val="24"/>
          <w:szCs w:val="24"/>
        </w:rPr>
        <w:t xml:space="preserve">a universal experience for </w:t>
      </w:r>
      <w:r w:rsidR="000C303D" w:rsidRPr="00CF536D">
        <w:rPr>
          <w:rFonts w:ascii="Arial" w:hAnsi="Arial" w:cs="Arial"/>
          <w:sz w:val="24"/>
          <w:szCs w:val="24"/>
        </w:rPr>
        <w:t>ethnic minorities</w:t>
      </w:r>
      <w:r w:rsidR="00072418" w:rsidRPr="00CF536D">
        <w:rPr>
          <w:rFonts w:ascii="Arial" w:hAnsi="Arial" w:cs="Arial"/>
          <w:sz w:val="24"/>
          <w:szCs w:val="24"/>
        </w:rPr>
        <w:t xml:space="preserve">, and </w:t>
      </w:r>
      <w:r w:rsidR="0045353E">
        <w:rPr>
          <w:rFonts w:ascii="Arial" w:hAnsi="Arial" w:cs="Arial"/>
          <w:sz w:val="24"/>
          <w:szCs w:val="24"/>
        </w:rPr>
        <w:t>needs to be eliminated</w:t>
      </w:r>
      <w:r w:rsidR="00072418" w:rsidRPr="00CF536D">
        <w:rPr>
          <w:rFonts w:ascii="Arial" w:hAnsi="Arial" w:cs="Arial"/>
          <w:sz w:val="24"/>
          <w:szCs w:val="24"/>
        </w:rPr>
        <w:t xml:space="preserve">. </w:t>
      </w:r>
      <w:r w:rsidR="00235928" w:rsidRPr="00CF536D">
        <w:rPr>
          <w:rFonts w:ascii="Arial" w:hAnsi="Arial" w:cs="Arial"/>
          <w:sz w:val="24"/>
          <w:szCs w:val="24"/>
        </w:rPr>
        <w:t>Another report, from the Prison Reform Trust (2021)</w:t>
      </w:r>
      <w:r w:rsidR="00972764" w:rsidRPr="00CF536D">
        <w:rPr>
          <w:rFonts w:ascii="Arial" w:hAnsi="Arial" w:cs="Arial"/>
          <w:sz w:val="24"/>
          <w:szCs w:val="24"/>
        </w:rPr>
        <w:t xml:space="preserve">, says that ethnic minorities are more likely to be incarcerated than white people, </w:t>
      </w:r>
      <w:r w:rsidR="00236A34" w:rsidRPr="00CF536D">
        <w:rPr>
          <w:rFonts w:ascii="Arial" w:hAnsi="Arial" w:cs="Arial"/>
          <w:sz w:val="24"/>
          <w:szCs w:val="24"/>
        </w:rPr>
        <w:t xml:space="preserve">Black 53%, Asian 55%, other minorities 81%. </w:t>
      </w:r>
    </w:p>
    <w:p w14:paraId="1474936C" w14:textId="77777777" w:rsidR="00FC119C" w:rsidRPr="00CF536D" w:rsidRDefault="00FC119C" w:rsidP="009202E7">
      <w:pPr>
        <w:spacing w:line="480" w:lineRule="auto"/>
        <w:rPr>
          <w:rFonts w:ascii="Arial" w:hAnsi="Arial" w:cs="Arial"/>
          <w:sz w:val="24"/>
          <w:szCs w:val="24"/>
        </w:rPr>
      </w:pPr>
    </w:p>
    <w:p w14:paraId="0C48B0BE" w14:textId="73A679FD" w:rsidR="00F837AD" w:rsidRPr="00CF536D" w:rsidRDefault="00C64D4D" w:rsidP="009202E7">
      <w:pPr>
        <w:spacing w:line="480" w:lineRule="auto"/>
        <w:rPr>
          <w:rFonts w:ascii="Arial" w:hAnsi="Arial" w:cs="Arial"/>
          <w:sz w:val="24"/>
          <w:szCs w:val="24"/>
        </w:rPr>
      </w:pPr>
      <w:r w:rsidRPr="00CF536D">
        <w:rPr>
          <w:rFonts w:ascii="Arial" w:hAnsi="Arial" w:cs="Arial"/>
          <w:sz w:val="24"/>
          <w:szCs w:val="24"/>
        </w:rPr>
        <w:lastRenderedPageBreak/>
        <w:t xml:space="preserve">To conclude, </w:t>
      </w:r>
      <w:r w:rsidR="00E2061B" w:rsidRPr="00CF536D">
        <w:rPr>
          <w:rFonts w:ascii="Arial" w:hAnsi="Arial" w:cs="Arial"/>
          <w:sz w:val="24"/>
          <w:szCs w:val="24"/>
        </w:rPr>
        <w:t xml:space="preserve">there are numerous sources that suggest that the criminal justice system in England and Wales is </w:t>
      </w:r>
      <w:r w:rsidR="007A0D48" w:rsidRPr="00CF536D">
        <w:rPr>
          <w:rFonts w:ascii="Arial" w:hAnsi="Arial" w:cs="Arial"/>
          <w:sz w:val="24"/>
          <w:szCs w:val="24"/>
        </w:rPr>
        <w:t>‘systemically racist</w:t>
      </w:r>
      <w:r w:rsidR="00105906" w:rsidRPr="00CF536D">
        <w:rPr>
          <w:rFonts w:ascii="Arial" w:hAnsi="Arial" w:cs="Arial"/>
          <w:sz w:val="24"/>
          <w:szCs w:val="24"/>
        </w:rPr>
        <w:t>;’</w:t>
      </w:r>
      <w:r w:rsidR="007A0D48" w:rsidRPr="00CF536D">
        <w:rPr>
          <w:rFonts w:ascii="Arial" w:hAnsi="Arial" w:cs="Arial"/>
          <w:sz w:val="24"/>
          <w:szCs w:val="24"/>
        </w:rPr>
        <w:t xml:space="preserve"> the United Nations (2023)</w:t>
      </w:r>
      <w:r w:rsidR="0060039E" w:rsidRPr="00CF536D">
        <w:rPr>
          <w:rFonts w:ascii="Arial" w:hAnsi="Arial" w:cs="Arial"/>
          <w:sz w:val="24"/>
          <w:szCs w:val="24"/>
        </w:rPr>
        <w:t xml:space="preserve"> gave warning that people of African descent continue to encounter erosion of their fundamental rights and </w:t>
      </w:r>
      <w:r w:rsidR="00FB1A8C" w:rsidRPr="00CF536D">
        <w:rPr>
          <w:rFonts w:ascii="Arial" w:hAnsi="Arial" w:cs="Arial"/>
          <w:sz w:val="24"/>
          <w:szCs w:val="24"/>
        </w:rPr>
        <w:t xml:space="preserve">encounter discrimination </w:t>
      </w:r>
      <w:r w:rsidR="00FC119C" w:rsidRPr="00CF536D">
        <w:rPr>
          <w:rFonts w:ascii="Arial" w:hAnsi="Arial" w:cs="Arial"/>
          <w:sz w:val="24"/>
          <w:szCs w:val="24"/>
        </w:rPr>
        <w:t>often</w:t>
      </w:r>
      <w:r w:rsidR="00FB1A8C" w:rsidRPr="00CF536D">
        <w:rPr>
          <w:rFonts w:ascii="Arial" w:hAnsi="Arial" w:cs="Arial"/>
          <w:sz w:val="24"/>
          <w:szCs w:val="24"/>
        </w:rPr>
        <w:t>.</w:t>
      </w:r>
      <w:r w:rsidR="000F703E" w:rsidRPr="00CF536D">
        <w:rPr>
          <w:rFonts w:ascii="Arial" w:hAnsi="Arial" w:cs="Arial"/>
          <w:sz w:val="24"/>
          <w:szCs w:val="24"/>
        </w:rPr>
        <w:t xml:space="preserve"> Additionally, ethnic minorities are victimised without a</w:t>
      </w:r>
      <w:r w:rsidR="004E14DF" w:rsidRPr="00CF536D">
        <w:rPr>
          <w:rFonts w:ascii="Arial" w:hAnsi="Arial" w:cs="Arial"/>
          <w:sz w:val="24"/>
          <w:szCs w:val="24"/>
        </w:rPr>
        <w:t xml:space="preserve">ssurance nor effective redress from the justice system or </w:t>
      </w:r>
      <w:r w:rsidR="00427407" w:rsidRPr="00CF536D">
        <w:rPr>
          <w:rFonts w:ascii="Arial" w:hAnsi="Arial" w:cs="Arial"/>
          <w:sz w:val="24"/>
          <w:szCs w:val="24"/>
        </w:rPr>
        <w:t>authorities</w:t>
      </w:r>
      <w:r w:rsidR="00F31BF7" w:rsidRPr="00CF536D">
        <w:rPr>
          <w:rFonts w:ascii="Arial" w:hAnsi="Arial" w:cs="Arial"/>
          <w:sz w:val="24"/>
          <w:szCs w:val="24"/>
        </w:rPr>
        <w:t xml:space="preserve">, United Nations (2023) also </w:t>
      </w:r>
      <w:r w:rsidR="007F2EF1" w:rsidRPr="00CF536D">
        <w:rPr>
          <w:rFonts w:ascii="Arial" w:hAnsi="Arial" w:cs="Arial"/>
          <w:sz w:val="24"/>
          <w:szCs w:val="24"/>
        </w:rPr>
        <w:t xml:space="preserve">said that the experience often does not differ in sperate parts of the UK. </w:t>
      </w:r>
      <w:r w:rsidR="00F837AD" w:rsidRPr="00CF536D">
        <w:rPr>
          <w:rFonts w:ascii="Arial" w:hAnsi="Arial" w:cs="Arial"/>
          <w:sz w:val="24"/>
          <w:szCs w:val="24"/>
        </w:rPr>
        <w:t>The</w:t>
      </w:r>
      <w:r w:rsidR="00317771" w:rsidRPr="00CF536D">
        <w:rPr>
          <w:rFonts w:ascii="Arial" w:hAnsi="Arial" w:cs="Arial"/>
          <w:sz w:val="24"/>
          <w:szCs w:val="24"/>
        </w:rPr>
        <w:t xml:space="preserve">re is ample evidence that the </w:t>
      </w:r>
      <w:r w:rsidR="00F837AD" w:rsidRPr="00CF536D">
        <w:rPr>
          <w:rFonts w:ascii="Arial" w:hAnsi="Arial" w:cs="Arial"/>
          <w:sz w:val="24"/>
          <w:szCs w:val="24"/>
        </w:rPr>
        <w:t>criminal justice system in England and Wales is</w:t>
      </w:r>
      <w:r w:rsidR="00895CDE" w:rsidRPr="00CF536D">
        <w:rPr>
          <w:rFonts w:ascii="Arial" w:hAnsi="Arial" w:cs="Arial"/>
          <w:sz w:val="24"/>
          <w:szCs w:val="24"/>
        </w:rPr>
        <w:t xml:space="preserve"> </w:t>
      </w:r>
      <w:r w:rsidR="00C614BB" w:rsidRPr="00CF536D">
        <w:rPr>
          <w:rFonts w:ascii="Arial" w:hAnsi="Arial" w:cs="Arial"/>
          <w:sz w:val="24"/>
          <w:szCs w:val="24"/>
        </w:rPr>
        <w:t>institutionally</w:t>
      </w:r>
      <w:r w:rsidR="00F837AD" w:rsidRPr="00CF536D">
        <w:rPr>
          <w:rFonts w:ascii="Arial" w:hAnsi="Arial" w:cs="Arial"/>
          <w:sz w:val="24"/>
          <w:szCs w:val="24"/>
        </w:rPr>
        <w:t xml:space="preserve"> racist, says </w:t>
      </w:r>
      <w:r w:rsidR="00895CDE" w:rsidRPr="00CF536D">
        <w:rPr>
          <w:rFonts w:ascii="Arial" w:hAnsi="Arial" w:cs="Arial"/>
          <w:sz w:val="24"/>
          <w:szCs w:val="24"/>
        </w:rPr>
        <w:t>S</w:t>
      </w:r>
      <w:r w:rsidR="003449E2" w:rsidRPr="00CF536D">
        <w:rPr>
          <w:rFonts w:ascii="Arial" w:hAnsi="Arial" w:cs="Arial"/>
          <w:sz w:val="24"/>
          <w:szCs w:val="24"/>
        </w:rPr>
        <w:t xml:space="preserve">iddique (2022), and </w:t>
      </w:r>
      <w:r w:rsidR="003C7116" w:rsidRPr="00CF536D">
        <w:rPr>
          <w:rFonts w:ascii="Arial" w:hAnsi="Arial" w:cs="Arial"/>
          <w:sz w:val="24"/>
          <w:szCs w:val="24"/>
        </w:rPr>
        <w:t xml:space="preserve">must </w:t>
      </w:r>
      <w:r w:rsidR="00720F8D" w:rsidRPr="00CF536D">
        <w:rPr>
          <w:rFonts w:ascii="Arial" w:hAnsi="Arial" w:cs="Arial"/>
          <w:sz w:val="24"/>
          <w:szCs w:val="24"/>
        </w:rPr>
        <w:t xml:space="preserve">do better to provide equal treatment to everyone that comes into the system, no matter what cultural or racial background they have. </w:t>
      </w:r>
      <w:r w:rsidR="00CC6889" w:rsidRPr="00CF536D">
        <w:rPr>
          <w:rFonts w:ascii="Arial" w:hAnsi="Arial" w:cs="Arial"/>
          <w:sz w:val="24"/>
          <w:szCs w:val="24"/>
        </w:rPr>
        <w:t>The Muslim Engagement &amp; Development (2020)</w:t>
      </w:r>
      <w:r w:rsidR="000C1A6B" w:rsidRPr="00CF536D">
        <w:rPr>
          <w:rFonts w:ascii="Arial" w:hAnsi="Arial" w:cs="Arial"/>
          <w:sz w:val="24"/>
          <w:szCs w:val="24"/>
        </w:rPr>
        <w:t xml:space="preserve"> suggests that there is not immunity to issues of </w:t>
      </w:r>
      <w:r w:rsidR="00317771" w:rsidRPr="00CF536D">
        <w:rPr>
          <w:rFonts w:ascii="Arial" w:hAnsi="Arial" w:cs="Arial"/>
          <w:sz w:val="24"/>
          <w:szCs w:val="24"/>
        </w:rPr>
        <w:t xml:space="preserve">inequality within the UK criminal justice system, </w:t>
      </w:r>
      <w:r w:rsidR="002A798E" w:rsidRPr="00CF536D">
        <w:rPr>
          <w:rFonts w:ascii="Arial" w:hAnsi="Arial" w:cs="Arial"/>
          <w:sz w:val="24"/>
          <w:szCs w:val="24"/>
        </w:rPr>
        <w:t xml:space="preserve">and the Government must make use of the recommendations that they are being repeatedly presented with to fix and eradicate the issue. </w:t>
      </w:r>
      <w:r w:rsidR="00B32B0A" w:rsidRPr="00CF536D">
        <w:rPr>
          <w:rFonts w:ascii="Arial" w:hAnsi="Arial" w:cs="Arial"/>
          <w:sz w:val="24"/>
          <w:szCs w:val="24"/>
        </w:rPr>
        <w:t xml:space="preserve">Numerous studies and reports highlight the mistreatment and violation of human rights that ethnic minorities are exposed </w:t>
      </w:r>
      <w:r w:rsidR="00A32992" w:rsidRPr="00CF536D">
        <w:rPr>
          <w:rFonts w:ascii="Arial" w:hAnsi="Arial" w:cs="Arial"/>
          <w:sz w:val="24"/>
          <w:szCs w:val="24"/>
        </w:rPr>
        <w:t>to,</w:t>
      </w:r>
      <w:r w:rsidR="00B32B0A" w:rsidRPr="00CF536D">
        <w:rPr>
          <w:rFonts w:ascii="Arial" w:hAnsi="Arial" w:cs="Arial"/>
          <w:sz w:val="24"/>
          <w:szCs w:val="24"/>
        </w:rPr>
        <w:t xml:space="preserve"> and the government needs to act upon </w:t>
      </w:r>
      <w:r w:rsidR="00DD181D" w:rsidRPr="00CF536D">
        <w:rPr>
          <w:rFonts w:ascii="Arial" w:hAnsi="Arial" w:cs="Arial"/>
          <w:sz w:val="24"/>
          <w:szCs w:val="24"/>
        </w:rPr>
        <w:t xml:space="preserve">the evidence without further delays. The unconscious bias </w:t>
      </w:r>
      <w:r w:rsidR="00D27417" w:rsidRPr="00CF536D">
        <w:rPr>
          <w:rFonts w:ascii="Arial" w:hAnsi="Arial" w:cs="Arial"/>
          <w:sz w:val="24"/>
          <w:szCs w:val="24"/>
        </w:rPr>
        <w:t xml:space="preserve">training is proof that there has been a start on tackling the issue, but there is much more to be done. </w:t>
      </w:r>
    </w:p>
    <w:p w14:paraId="07D033F5" w14:textId="4F873199" w:rsidR="006C177B" w:rsidRPr="00CF536D" w:rsidRDefault="006C177B" w:rsidP="009202E7">
      <w:pPr>
        <w:spacing w:line="480" w:lineRule="auto"/>
        <w:rPr>
          <w:rFonts w:ascii="Arial" w:hAnsi="Arial" w:cs="Arial"/>
          <w:sz w:val="24"/>
          <w:szCs w:val="24"/>
        </w:rPr>
      </w:pPr>
      <w:r w:rsidRPr="00CF536D">
        <w:rPr>
          <w:rFonts w:ascii="Arial" w:hAnsi="Arial" w:cs="Arial"/>
          <w:sz w:val="24"/>
          <w:szCs w:val="24"/>
        </w:rPr>
        <w:t xml:space="preserve"> </w:t>
      </w:r>
    </w:p>
    <w:p w14:paraId="45B83756" w14:textId="3A6C121B" w:rsidR="00CB70AC" w:rsidRPr="00CF536D" w:rsidRDefault="00CB70AC" w:rsidP="009202E7">
      <w:pPr>
        <w:spacing w:line="480" w:lineRule="auto"/>
        <w:rPr>
          <w:rFonts w:ascii="Arial" w:hAnsi="Arial" w:cs="Arial"/>
          <w:sz w:val="24"/>
          <w:szCs w:val="24"/>
        </w:rPr>
      </w:pPr>
    </w:p>
    <w:p w14:paraId="2136E700" w14:textId="17C7F9AE" w:rsidR="00A222B5" w:rsidRPr="00CF536D" w:rsidRDefault="00A222B5" w:rsidP="009202E7">
      <w:pPr>
        <w:spacing w:line="480" w:lineRule="auto"/>
        <w:rPr>
          <w:rFonts w:ascii="Arial" w:hAnsi="Arial" w:cs="Arial"/>
          <w:sz w:val="24"/>
          <w:szCs w:val="24"/>
        </w:rPr>
      </w:pPr>
    </w:p>
    <w:p w14:paraId="285B08AB" w14:textId="77777777" w:rsidR="005D71F9" w:rsidRDefault="005D71F9" w:rsidP="009202E7">
      <w:pPr>
        <w:spacing w:line="480" w:lineRule="auto"/>
      </w:pPr>
    </w:p>
    <w:p w14:paraId="4358A46B" w14:textId="77777777" w:rsidR="00400073" w:rsidRDefault="00400073" w:rsidP="009202E7">
      <w:pPr>
        <w:spacing w:line="480" w:lineRule="auto"/>
      </w:pPr>
    </w:p>
    <w:p w14:paraId="4576396E" w14:textId="77777777" w:rsidR="00295F1D" w:rsidRDefault="00295F1D" w:rsidP="009202E7">
      <w:pPr>
        <w:spacing w:line="480" w:lineRule="auto"/>
      </w:pPr>
    </w:p>
    <w:p w14:paraId="1611DC5E" w14:textId="1C0D02EC" w:rsidR="00295F1D" w:rsidRPr="004A628F" w:rsidRDefault="00295F1D" w:rsidP="009202E7">
      <w:pPr>
        <w:spacing w:line="480" w:lineRule="auto"/>
        <w:rPr>
          <w:rFonts w:ascii="Arial" w:hAnsi="Arial" w:cs="Arial"/>
          <w:sz w:val="24"/>
          <w:szCs w:val="24"/>
        </w:rPr>
      </w:pPr>
      <w:r>
        <w:rPr>
          <w:rFonts w:ascii="Arial" w:hAnsi="Arial" w:cs="Arial"/>
          <w:sz w:val="24"/>
          <w:szCs w:val="24"/>
        </w:rPr>
        <w:lastRenderedPageBreak/>
        <w:t>Reference List:</w:t>
      </w:r>
      <w:r>
        <w:rPr>
          <w:rFonts w:ascii="Arial" w:hAnsi="Arial" w:cs="Arial"/>
          <w:sz w:val="24"/>
          <w:szCs w:val="24"/>
        </w:rPr>
        <w:br/>
      </w:r>
    </w:p>
    <w:p w14:paraId="5986528A" w14:textId="77777777" w:rsidR="004A628F" w:rsidRDefault="004A628F" w:rsidP="009202E7">
      <w:pPr>
        <w:spacing w:line="480" w:lineRule="auto"/>
        <w:rPr>
          <w:rFonts w:ascii="Arial" w:hAnsi="Arial" w:cs="Arial"/>
          <w:sz w:val="24"/>
          <w:szCs w:val="24"/>
        </w:rPr>
      </w:pPr>
      <w:r w:rsidRPr="004A628F">
        <w:rPr>
          <w:rFonts w:ascii="Arial" w:hAnsi="Arial" w:cs="Arial"/>
          <w:sz w:val="24"/>
          <w:szCs w:val="24"/>
        </w:rPr>
        <w:t xml:space="preserve">Absar, S. (2020). </w:t>
      </w:r>
      <w:r w:rsidRPr="004A628F">
        <w:rPr>
          <w:rFonts w:ascii="Arial" w:hAnsi="Arial" w:cs="Arial"/>
          <w:i/>
          <w:iCs/>
          <w:sz w:val="24"/>
          <w:szCs w:val="24"/>
        </w:rPr>
        <w:t xml:space="preserve">The Troubling Return of Scientific Racism. </w:t>
      </w:r>
      <w:r w:rsidRPr="004A628F">
        <w:rPr>
          <w:rFonts w:ascii="Arial" w:hAnsi="Arial" w:cs="Arial"/>
          <w:sz w:val="24"/>
          <w:szCs w:val="24"/>
        </w:rPr>
        <w:t xml:space="preserve">Available at: </w:t>
      </w:r>
      <w:hyperlink r:id="rId4" w:history="1">
        <w:r w:rsidRPr="00146496">
          <w:rPr>
            <w:rStyle w:val="Hyperlink"/>
            <w:rFonts w:ascii="Arial" w:hAnsi="Arial" w:cs="Arial"/>
            <w:sz w:val="24"/>
            <w:szCs w:val="24"/>
          </w:rPr>
          <w:t>https://www.varsity.co.uk/science/19479</w:t>
        </w:r>
      </w:hyperlink>
      <w:r w:rsidRPr="00146496">
        <w:rPr>
          <w:rFonts w:ascii="Arial" w:hAnsi="Arial" w:cs="Arial"/>
          <w:sz w:val="24"/>
          <w:szCs w:val="24"/>
        </w:rPr>
        <w:t xml:space="preserve"> (Accessed on 12/12/23 at 11:20) </w:t>
      </w:r>
    </w:p>
    <w:p w14:paraId="154711F1" w14:textId="77777777" w:rsidR="00146496" w:rsidRPr="00146496" w:rsidRDefault="00146496" w:rsidP="009202E7">
      <w:pPr>
        <w:spacing w:line="480" w:lineRule="auto"/>
        <w:rPr>
          <w:rFonts w:ascii="Arial" w:hAnsi="Arial" w:cs="Arial"/>
          <w:sz w:val="24"/>
          <w:szCs w:val="24"/>
        </w:rPr>
      </w:pPr>
    </w:p>
    <w:p w14:paraId="58E19045" w14:textId="77777777" w:rsidR="00146496" w:rsidRPr="00146496" w:rsidRDefault="00146496" w:rsidP="009202E7">
      <w:pPr>
        <w:spacing w:line="480" w:lineRule="auto"/>
        <w:rPr>
          <w:rFonts w:ascii="Arial" w:hAnsi="Arial" w:cs="Arial"/>
          <w:sz w:val="24"/>
          <w:szCs w:val="24"/>
        </w:rPr>
      </w:pPr>
      <w:r w:rsidRPr="00146496">
        <w:rPr>
          <w:rFonts w:ascii="Arial" w:hAnsi="Arial" w:cs="Arial"/>
          <w:sz w:val="24"/>
          <w:szCs w:val="24"/>
        </w:rPr>
        <w:t xml:space="preserve">Blakemore, E. (2019). </w:t>
      </w:r>
      <w:r w:rsidRPr="00146496">
        <w:rPr>
          <w:rFonts w:ascii="Arial" w:hAnsi="Arial" w:cs="Arial"/>
          <w:i/>
          <w:iCs/>
          <w:sz w:val="24"/>
          <w:szCs w:val="24"/>
        </w:rPr>
        <w:t>Race and Ethnicity: How Are They Different?</w:t>
      </w:r>
      <w:r w:rsidRPr="00146496">
        <w:rPr>
          <w:rFonts w:ascii="Arial" w:hAnsi="Arial" w:cs="Arial"/>
          <w:sz w:val="24"/>
          <w:szCs w:val="24"/>
        </w:rPr>
        <w:t xml:space="preserve"> Available at: </w:t>
      </w:r>
      <w:hyperlink r:id="rId5" w:history="1">
        <w:r w:rsidRPr="00146496">
          <w:rPr>
            <w:rStyle w:val="Hyperlink"/>
            <w:rFonts w:ascii="Arial" w:hAnsi="Arial" w:cs="Arial"/>
            <w:sz w:val="24"/>
            <w:szCs w:val="24"/>
          </w:rPr>
          <w:t>https://www.nationalgeographic.com/culture/article/race-ethnicity</w:t>
        </w:r>
      </w:hyperlink>
      <w:r w:rsidRPr="00146496">
        <w:rPr>
          <w:rFonts w:ascii="Arial" w:hAnsi="Arial" w:cs="Arial"/>
          <w:sz w:val="24"/>
          <w:szCs w:val="24"/>
        </w:rPr>
        <w:t xml:space="preserve"> (Accessed on 16/11/23 at 15:32) </w:t>
      </w:r>
    </w:p>
    <w:p w14:paraId="5F5E301E" w14:textId="77777777" w:rsidR="004A628F" w:rsidRPr="009154D1" w:rsidRDefault="004A628F" w:rsidP="009202E7">
      <w:pPr>
        <w:spacing w:line="480" w:lineRule="auto"/>
        <w:rPr>
          <w:rFonts w:ascii="Arial" w:hAnsi="Arial" w:cs="Arial"/>
          <w:sz w:val="24"/>
          <w:szCs w:val="24"/>
        </w:rPr>
      </w:pPr>
    </w:p>
    <w:p w14:paraId="0D5D0CE8" w14:textId="77777777" w:rsidR="009154D1" w:rsidRDefault="009154D1" w:rsidP="009202E7">
      <w:pPr>
        <w:spacing w:line="480" w:lineRule="auto"/>
        <w:rPr>
          <w:rFonts w:ascii="Arial" w:hAnsi="Arial" w:cs="Arial"/>
          <w:sz w:val="24"/>
          <w:szCs w:val="24"/>
        </w:rPr>
      </w:pPr>
      <w:r w:rsidRPr="009154D1">
        <w:rPr>
          <w:rFonts w:ascii="Arial" w:hAnsi="Arial" w:cs="Arial"/>
          <w:sz w:val="24"/>
          <w:szCs w:val="24"/>
        </w:rPr>
        <w:t xml:space="preserve">David Lammy. (2017). The Lammy Review. </w:t>
      </w:r>
      <w:r w:rsidRPr="009154D1">
        <w:rPr>
          <w:rFonts w:ascii="Arial" w:hAnsi="Arial" w:cs="Arial"/>
          <w:i/>
          <w:iCs/>
          <w:sz w:val="24"/>
          <w:szCs w:val="24"/>
        </w:rPr>
        <w:t xml:space="preserve">An Independent Review into the Treatment of, and Outcomes for Black, Asian and Minority Ethnic Individuals in the Criminal Justice System. 3-10. </w:t>
      </w:r>
      <w:r w:rsidRPr="009154D1">
        <w:rPr>
          <w:rFonts w:ascii="Arial" w:hAnsi="Arial" w:cs="Arial"/>
          <w:sz w:val="24"/>
          <w:szCs w:val="24"/>
        </w:rPr>
        <w:t xml:space="preserve">Available at: </w:t>
      </w:r>
      <w:hyperlink r:id="rId6" w:history="1">
        <w:r w:rsidRPr="009154D1">
          <w:rPr>
            <w:rStyle w:val="Hyperlink"/>
            <w:rFonts w:ascii="Arial" w:hAnsi="Arial" w:cs="Arial"/>
            <w:sz w:val="24"/>
            <w:szCs w:val="24"/>
          </w:rPr>
          <w:t>https://assets.publishing.service.gov.uk/media/5a82009040f0b62305b91f49/lammy-review-final-report.pdf</w:t>
        </w:r>
      </w:hyperlink>
      <w:r w:rsidRPr="009154D1">
        <w:rPr>
          <w:rFonts w:ascii="Arial" w:hAnsi="Arial" w:cs="Arial"/>
          <w:sz w:val="24"/>
          <w:szCs w:val="24"/>
        </w:rPr>
        <w:t xml:space="preserve"> (Accessed on 13/11/23 at 19:04)</w:t>
      </w:r>
    </w:p>
    <w:p w14:paraId="5E7249FC" w14:textId="77777777" w:rsidR="009154D1" w:rsidRPr="00AE6A63" w:rsidRDefault="009154D1" w:rsidP="009202E7">
      <w:pPr>
        <w:spacing w:line="480" w:lineRule="auto"/>
        <w:rPr>
          <w:rFonts w:ascii="Arial" w:hAnsi="Arial" w:cs="Arial"/>
          <w:sz w:val="24"/>
          <w:szCs w:val="24"/>
        </w:rPr>
      </w:pPr>
    </w:p>
    <w:p w14:paraId="6E2F107A" w14:textId="77777777" w:rsidR="00AE6A63" w:rsidRDefault="00AE6A63" w:rsidP="009202E7">
      <w:pPr>
        <w:spacing w:line="480" w:lineRule="auto"/>
        <w:rPr>
          <w:rFonts w:ascii="Arial" w:hAnsi="Arial" w:cs="Arial"/>
          <w:sz w:val="24"/>
          <w:szCs w:val="24"/>
        </w:rPr>
      </w:pPr>
      <w:r w:rsidRPr="00AE6A63">
        <w:rPr>
          <w:rFonts w:ascii="Arial" w:hAnsi="Arial" w:cs="Arial"/>
          <w:sz w:val="24"/>
          <w:szCs w:val="24"/>
        </w:rPr>
        <w:t xml:space="preserve">Department for Business &amp; Trade. (2017). </w:t>
      </w:r>
      <w:r w:rsidRPr="00AE6A63">
        <w:rPr>
          <w:rFonts w:ascii="Arial" w:hAnsi="Arial" w:cs="Arial"/>
          <w:i/>
          <w:iCs/>
          <w:sz w:val="24"/>
          <w:szCs w:val="24"/>
        </w:rPr>
        <w:t xml:space="preserve">Race in the Workplace: The McGregor- Smith Review – Government Response. </w:t>
      </w:r>
      <w:r w:rsidRPr="00AE6A63">
        <w:rPr>
          <w:rFonts w:ascii="Arial" w:hAnsi="Arial" w:cs="Arial"/>
          <w:sz w:val="24"/>
          <w:szCs w:val="24"/>
        </w:rPr>
        <w:t xml:space="preserve">Available at: </w:t>
      </w:r>
      <w:hyperlink r:id="rId7" w:history="1">
        <w:r w:rsidRPr="00AE6A63">
          <w:rPr>
            <w:rStyle w:val="Hyperlink"/>
            <w:rFonts w:ascii="Arial" w:hAnsi="Arial" w:cs="Arial"/>
            <w:sz w:val="24"/>
            <w:szCs w:val="24"/>
          </w:rPr>
          <w:t>https://www.gov.uk/government/publications/race-in-the-workplace-the-mcgregor-smith-review/race-in-the-workplace-the-mcgregor-smith-review-government-response</w:t>
        </w:r>
      </w:hyperlink>
      <w:r w:rsidRPr="00AE6A63">
        <w:rPr>
          <w:rFonts w:ascii="Arial" w:hAnsi="Arial" w:cs="Arial"/>
          <w:sz w:val="24"/>
          <w:szCs w:val="24"/>
        </w:rPr>
        <w:t xml:space="preserve"> (Accessed on 13/11/23 at 19:36)</w:t>
      </w:r>
    </w:p>
    <w:p w14:paraId="5880523A" w14:textId="77777777" w:rsidR="00AE6A63" w:rsidRDefault="00AE6A63" w:rsidP="009202E7">
      <w:pPr>
        <w:spacing w:line="480" w:lineRule="auto"/>
        <w:rPr>
          <w:rFonts w:ascii="Arial" w:hAnsi="Arial" w:cs="Arial"/>
          <w:sz w:val="24"/>
          <w:szCs w:val="24"/>
        </w:rPr>
      </w:pPr>
    </w:p>
    <w:p w14:paraId="003B84F9" w14:textId="046DAEB5" w:rsidR="00E44D51" w:rsidRDefault="00E44D51" w:rsidP="009202E7">
      <w:pPr>
        <w:spacing w:line="480" w:lineRule="auto"/>
        <w:rPr>
          <w:rFonts w:ascii="Arial" w:hAnsi="Arial" w:cs="Arial"/>
          <w:sz w:val="24"/>
          <w:szCs w:val="24"/>
        </w:rPr>
      </w:pPr>
      <w:r w:rsidRPr="00E44D51">
        <w:rPr>
          <w:rFonts w:ascii="Arial" w:hAnsi="Arial" w:cs="Arial"/>
          <w:sz w:val="24"/>
          <w:szCs w:val="24"/>
        </w:rPr>
        <w:lastRenderedPageBreak/>
        <w:t xml:space="preserve">Golf – French, M. (2023). </w:t>
      </w:r>
      <w:r w:rsidRPr="00E44D51">
        <w:rPr>
          <w:rFonts w:ascii="Arial" w:hAnsi="Arial" w:cs="Arial"/>
          <w:i/>
          <w:iCs/>
          <w:sz w:val="24"/>
          <w:szCs w:val="24"/>
        </w:rPr>
        <w:t>‘</w:t>
      </w:r>
      <w:r w:rsidRPr="00E44D51">
        <w:rPr>
          <w:rFonts w:ascii="Arial" w:hAnsi="Arial" w:cs="Arial"/>
          <w:sz w:val="24"/>
          <w:szCs w:val="24"/>
        </w:rPr>
        <w:t>Teaching Race in the German Enlightenment: Christoph Meiners’ History of Humanity in Institutional Context</w:t>
      </w:r>
      <w:r w:rsidR="00105906" w:rsidRPr="00E44D51">
        <w:rPr>
          <w:rFonts w:ascii="Arial" w:hAnsi="Arial" w:cs="Arial"/>
          <w:sz w:val="24"/>
          <w:szCs w:val="24"/>
        </w:rPr>
        <w:t>,’</w:t>
      </w:r>
      <w:r w:rsidRPr="00E44D51">
        <w:rPr>
          <w:rFonts w:ascii="Arial" w:hAnsi="Arial" w:cs="Arial"/>
          <w:sz w:val="24"/>
          <w:szCs w:val="24"/>
        </w:rPr>
        <w:t xml:space="preserve"> in Mordechai Feingold (ed.). </w:t>
      </w:r>
      <w:r w:rsidRPr="00E44D51">
        <w:rPr>
          <w:rFonts w:ascii="Arial" w:hAnsi="Arial" w:cs="Arial"/>
          <w:i/>
          <w:iCs/>
          <w:sz w:val="24"/>
          <w:szCs w:val="24"/>
        </w:rPr>
        <w:t xml:space="preserve">History of Universities. </w:t>
      </w:r>
      <w:r w:rsidRPr="00E44D51">
        <w:rPr>
          <w:rFonts w:ascii="Arial" w:hAnsi="Arial" w:cs="Arial"/>
          <w:sz w:val="24"/>
          <w:szCs w:val="24"/>
        </w:rPr>
        <w:t xml:space="preserve">Volume XXXVI, pp. 243 – C11P40. </w:t>
      </w:r>
    </w:p>
    <w:p w14:paraId="0E0990F6" w14:textId="77777777" w:rsidR="00E44D51" w:rsidRDefault="00E44D51" w:rsidP="009202E7">
      <w:pPr>
        <w:spacing w:line="480" w:lineRule="auto"/>
        <w:rPr>
          <w:rFonts w:ascii="Arial" w:hAnsi="Arial" w:cs="Arial"/>
          <w:sz w:val="24"/>
          <w:szCs w:val="24"/>
        </w:rPr>
      </w:pPr>
    </w:p>
    <w:p w14:paraId="428CA9BE" w14:textId="77777777" w:rsidR="008C4457" w:rsidRDefault="008C4457" w:rsidP="009202E7">
      <w:pPr>
        <w:spacing w:line="480" w:lineRule="auto"/>
        <w:rPr>
          <w:rFonts w:ascii="Arial" w:hAnsi="Arial" w:cs="Arial"/>
          <w:sz w:val="24"/>
          <w:szCs w:val="24"/>
        </w:rPr>
      </w:pPr>
      <w:r w:rsidRPr="008C4457">
        <w:rPr>
          <w:rFonts w:ascii="Arial" w:hAnsi="Arial" w:cs="Arial"/>
          <w:sz w:val="24"/>
          <w:szCs w:val="24"/>
        </w:rPr>
        <w:t xml:space="preserve">Hettenstone, S. (2023). </w:t>
      </w:r>
      <w:r w:rsidRPr="008C4457">
        <w:rPr>
          <w:rFonts w:ascii="Arial" w:hAnsi="Arial" w:cs="Arial"/>
          <w:i/>
          <w:iCs/>
          <w:sz w:val="24"/>
          <w:szCs w:val="24"/>
        </w:rPr>
        <w:t xml:space="preserve">Joint Enterprise Prosecutions to be Monitored for Racial Bias. </w:t>
      </w:r>
      <w:r w:rsidRPr="008C4457">
        <w:rPr>
          <w:rFonts w:ascii="Arial" w:hAnsi="Arial" w:cs="Arial"/>
          <w:sz w:val="24"/>
          <w:szCs w:val="24"/>
        </w:rPr>
        <w:t xml:space="preserve">Available at: </w:t>
      </w:r>
      <w:hyperlink r:id="rId8" w:history="1">
        <w:r w:rsidRPr="008C4457">
          <w:rPr>
            <w:rStyle w:val="Hyperlink"/>
            <w:rFonts w:ascii="Arial" w:hAnsi="Arial" w:cs="Arial"/>
            <w:sz w:val="24"/>
            <w:szCs w:val="24"/>
          </w:rPr>
          <w:t>https://www.theguardian.com/law/2023/feb/16/joint-enterprise-prosecutions-to-be-monitored-for-racial-bias</w:t>
        </w:r>
      </w:hyperlink>
      <w:r w:rsidRPr="008C4457">
        <w:rPr>
          <w:rFonts w:ascii="Arial" w:hAnsi="Arial" w:cs="Arial"/>
          <w:sz w:val="24"/>
          <w:szCs w:val="24"/>
        </w:rPr>
        <w:t xml:space="preserve"> (Accessed on 13/11/23 at 20:27) </w:t>
      </w:r>
    </w:p>
    <w:p w14:paraId="736AE43E" w14:textId="77777777" w:rsidR="008C4457" w:rsidRDefault="008C4457" w:rsidP="009202E7">
      <w:pPr>
        <w:spacing w:line="480" w:lineRule="auto"/>
        <w:rPr>
          <w:rFonts w:ascii="Arial" w:hAnsi="Arial" w:cs="Arial"/>
          <w:sz w:val="24"/>
          <w:szCs w:val="24"/>
        </w:rPr>
      </w:pPr>
    </w:p>
    <w:p w14:paraId="5600B80B" w14:textId="265C1AA7" w:rsidR="00CA04F9" w:rsidRDefault="00CA04F9" w:rsidP="009202E7">
      <w:pPr>
        <w:spacing w:line="480" w:lineRule="auto"/>
        <w:rPr>
          <w:rFonts w:ascii="Arial" w:hAnsi="Arial" w:cs="Arial"/>
          <w:sz w:val="24"/>
          <w:szCs w:val="24"/>
        </w:rPr>
      </w:pPr>
      <w:r w:rsidRPr="00CA04F9">
        <w:rPr>
          <w:rFonts w:ascii="Arial" w:hAnsi="Arial" w:cs="Arial"/>
          <w:sz w:val="24"/>
          <w:szCs w:val="24"/>
        </w:rPr>
        <w:t>House of Commons and Women and Equalities Committee. (2018)</w:t>
      </w:r>
      <w:r w:rsidR="00105906" w:rsidRPr="00CA04F9">
        <w:rPr>
          <w:rFonts w:ascii="Arial" w:hAnsi="Arial" w:cs="Arial"/>
          <w:sz w:val="24"/>
          <w:szCs w:val="24"/>
        </w:rPr>
        <w:t xml:space="preserve">. </w:t>
      </w:r>
      <w:r w:rsidRPr="00CA04F9">
        <w:rPr>
          <w:rFonts w:ascii="Arial" w:hAnsi="Arial" w:cs="Arial"/>
          <w:i/>
          <w:iCs/>
          <w:sz w:val="24"/>
          <w:szCs w:val="24"/>
        </w:rPr>
        <w:t xml:space="preserve">Race Disparity Audit. </w:t>
      </w:r>
      <w:r w:rsidRPr="00CA04F9">
        <w:rPr>
          <w:rFonts w:ascii="Arial" w:hAnsi="Arial" w:cs="Arial"/>
          <w:sz w:val="24"/>
          <w:szCs w:val="24"/>
        </w:rPr>
        <w:t xml:space="preserve">3-5. Available at: </w:t>
      </w:r>
      <w:hyperlink r:id="rId9" w:anchor=":~:text=The%20Race%20Disparity%20Audit%20is%20a%20review%20conducted,of%2010%20Downing%20Street%20on%20becoming%20Prime%20Minister" w:history="1">
        <w:r w:rsidRPr="00CA04F9">
          <w:rPr>
            <w:rStyle w:val="Hyperlink"/>
            <w:rFonts w:ascii="Arial" w:hAnsi="Arial" w:cs="Arial"/>
            <w:sz w:val="24"/>
            <w:szCs w:val="24"/>
          </w:rPr>
          <w:t>https://publications.parliament.uk/pa/cm201719/cmselect/cmwomeq/562/562.pdf#:~:text=The%20Race%20Disparity%20Audit%20is%20a%20review%20conducted,of%2010%20Downing%20Street%20on%20becoming%20Prime%20Minister</w:t>
        </w:r>
      </w:hyperlink>
      <w:r w:rsidRPr="00CA04F9">
        <w:rPr>
          <w:rFonts w:ascii="Arial" w:hAnsi="Arial" w:cs="Arial"/>
          <w:sz w:val="24"/>
          <w:szCs w:val="24"/>
        </w:rPr>
        <w:t xml:space="preserve">. (Accessed on 13/11/23 at 18:37) </w:t>
      </w:r>
    </w:p>
    <w:p w14:paraId="70647833" w14:textId="77777777" w:rsidR="00CA04F9" w:rsidRDefault="00CA04F9" w:rsidP="009202E7">
      <w:pPr>
        <w:spacing w:line="480" w:lineRule="auto"/>
        <w:rPr>
          <w:rFonts w:ascii="Arial" w:hAnsi="Arial" w:cs="Arial"/>
          <w:sz w:val="24"/>
          <w:szCs w:val="24"/>
        </w:rPr>
      </w:pPr>
    </w:p>
    <w:p w14:paraId="7126BB3F" w14:textId="77777777" w:rsidR="00AF2A78" w:rsidRDefault="00AF2A78" w:rsidP="009202E7">
      <w:pPr>
        <w:spacing w:line="480" w:lineRule="auto"/>
        <w:rPr>
          <w:rFonts w:ascii="Arial" w:hAnsi="Arial" w:cs="Arial"/>
          <w:sz w:val="24"/>
          <w:szCs w:val="24"/>
        </w:rPr>
      </w:pPr>
      <w:r w:rsidRPr="00AF2A78">
        <w:rPr>
          <w:rFonts w:ascii="Arial" w:hAnsi="Arial" w:cs="Arial"/>
          <w:sz w:val="24"/>
          <w:szCs w:val="24"/>
        </w:rPr>
        <w:t xml:space="preserve">HM Prison &amp; Probation Service. (2022). </w:t>
      </w:r>
      <w:r w:rsidRPr="00AF2A78">
        <w:rPr>
          <w:rFonts w:ascii="Arial" w:hAnsi="Arial" w:cs="Arial"/>
          <w:i/>
          <w:iCs/>
          <w:sz w:val="24"/>
          <w:szCs w:val="24"/>
        </w:rPr>
        <w:t xml:space="preserve">Criminal Justice Anti- Racism Action Plan for Wales. </w:t>
      </w:r>
      <w:r w:rsidRPr="00AF2A78">
        <w:rPr>
          <w:rFonts w:ascii="Arial" w:hAnsi="Arial" w:cs="Arial"/>
          <w:sz w:val="24"/>
          <w:szCs w:val="24"/>
        </w:rPr>
        <w:t xml:space="preserve">Available at: </w:t>
      </w:r>
      <w:hyperlink r:id="rId10" w:history="1">
        <w:r w:rsidRPr="00AF2A78">
          <w:rPr>
            <w:rStyle w:val="Hyperlink"/>
            <w:rFonts w:ascii="Arial" w:hAnsi="Arial" w:cs="Arial"/>
            <w:sz w:val="24"/>
            <w:szCs w:val="24"/>
          </w:rPr>
          <w:t>https://www.gov.uk/government/publications/criminal-justice-anti-racism-action-plan-for-wales/criminal-justice-anti-racism-action-plan-for-wales</w:t>
        </w:r>
      </w:hyperlink>
      <w:r w:rsidRPr="00AF2A78">
        <w:rPr>
          <w:rFonts w:ascii="Arial" w:hAnsi="Arial" w:cs="Arial"/>
          <w:sz w:val="24"/>
          <w:szCs w:val="24"/>
        </w:rPr>
        <w:t xml:space="preserve"> (Accessed on 12/11/23 at 23:22) </w:t>
      </w:r>
    </w:p>
    <w:p w14:paraId="77B0F73E" w14:textId="77777777" w:rsidR="000C7035" w:rsidRDefault="000C7035" w:rsidP="009202E7">
      <w:pPr>
        <w:spacing w:line="480" w:lineRule="auto"/>
        <w:rPr>
          <w:rFonts w:ascii="Arial" w:hAnsi="Arial" w:cs="Arial"/>
          <w:sz w:val="24"/>
          <w:szCs w:val="24"/>
        </w:rPr>
      </w:pPr>
    </w:p>
    <w:p w14:paraId="2723896E" w14:textId="754D603A" w:rsidR="000C7035" w:rsidRPr="000C7035" w:rsidRDefault="000C7035" w:rsidP="009202E7">
      <w:pPr>
        <w:spacing w:line="480" w:lineRule="auto"/>
        <w:rPr>
          <w:rFonts w:ascii="Arial" w:hAnsi="Arial" w:cs="Arial"/>
          <w:sz w:val="24"/>
          <w:szCs w:val="24"/>
        </w:rPr>
      </w:pPr>
      <w:r w:rsidRPr="000C7035">
        <w:rPr>
          <w:rFonts w:ascii="Arial" w:hAnsi="Arial" w:cs="Arial"/>
          <w:sz w:val="24"/>
          <w:szCs w:val="24"/>
        </w:rPr>
        <w:t xml:space="preserve">Khan, N. (2023). </w:t>
      </w:r>
      <w:r w:rsidRPr="000C7035">
        <w:rPr>
          <w:rFonts w:ascii="Arial" w:hAnsi="Arial" w:cs="Arial"/>
          <w:i/>
          <w:iCs/>
          <w:sz w:val="24"/>
          <w:szCs w:val="24"/>
        </w:rPr>
        <w:t xml:space="preserve">Report Highlights Detrimental Impacts of ‘Colourblind’ Justice System. </w:t>
      </w:r>
      <w:r w:rsidRPr="000C7035">
        <w:rPr>
          <w:rFonts w:ascii="Arial" w:hAnsi="Arial" w:cs="Arial"/>
          <w:sz w:val="24"/>
          <w:szCs w:val="24"/>
        </w:rPr>
        <w:t xml:space="preserve">Available at: </w:t>
      </w:r>
      <w:hyperlink r:id="rId11" w:history="1">
        <w:r w:rsidRPr="000C7035">
          <w:rPr>
            <w:rStyle w:val="Hyperlink"/>
            <w:rFonts w:ascii="Arial" w:hAnsi="Arial" w:cs="Arial"/>
            <w:sz w:val="24"/>
            <w:szCs w:val="24"/>
          </w:rPr>
          <w:t>https://www.politics.co.uk/opinion-former/press-</w:t>
        </w:r>
        <w:r w:rsidRPr="000C7035">
          <w:rPr>
            <w:rStyle w:val="Hyperlink"/>
            <w:rFonts w:ascii="Arial" w:hAnsi="Arial" w:cs="Arial"/>
            <w:sz w:val="24"/>
            <w:szCs w:val="24"/>
          </w:rPr>
          <w:lastRenderedPageBreak/>
          <w:t>release/2023/03/14/report-highlights-detrimental-impacts-of-colourblind-justice-system/</w:t>
        </w:r>
      </w:hyperlink>
      <w:r w:rsidRPr="000C7035">
        <w:rPr>
          <w:rFonts w:ascii="Arial" w:hAnsi="Arial" w:cs="Arial"/>
          <w:sz w:val="24"/>
          <w:szCs w:val="24"/>
        </w:rPr>
        <w:t xml:space="preserve"> (Accessed on 12/11/23 at 21:11)</w:t>
      </w:r>
    </w:p>
    <w:p w14:paraId="710B36B0" w14:textId="3DB202EB" w:rsidR="00CA04F9" w:rsidRDefault="00CA04F9" w:rsidP="009202E7">
      <w:pPr>
        <w:spacing w:line="480" w:lineRule="auto"/>
        <w:rPr>
          <w:rFonts w:ascii="Arial" w:hAnsi="Arial" w:cs="Arial"/>
          <w:sz w:val="24"/>
          <w:szCs w:val="24"/>
        </w:rPr>
      </w:pPr>
    </w:p>
    <w:p w14:paraId="000A9B18" w14:textId="1740FDF5" w:rsidR="00E02D03" w:rsidRPr="00E02D03" w:rsidRDefault="00E02D03" w:rsidP="009202E7">
      <w:pPr>
        <w:spacing w:line="480" w:lineRule="auto"/>
        <w:rPr>
          <w:rFonts w:ascii="Arial" w:hAnsi="Arial" w:cs="Arial"/>
          <w:sz w:val="24"/>
          <w:szCs w:val="24"/>
        </w:rPr>
      </w:pPr>
      <w:r w:rsidRPr="00E02D03">
        <w:rPr>
          <w:rFonts w:ascii="Arial" w:hAnsi="Arial" w:cs="Arial"/>
          <w:sz w:val="24"/>
          <w:szCs w:val="24"/>
        </w:rPr>
        <w:t xml:space="preserve">Kirylo, J.D. (2013). ‘W.E.B. Du Bois: The Roots of Critical Race Theory’ in </w:t>
      </w:r>
      <w:r w:rsidRPr="00E02D03">
        <w:rPr>
          <w:rFonts w:ascii="Arial" w:hAnsi="Arial" w:cs="Arial"/>
          <w:i/>
          <w:iCs/>
          <w:sz w:val="24"/>
          <w:szCs w:val="24"/>
        </w:rPr>
        <w:t>A Critical Pedagogy of Resistance</w:t>
      </w:r>
      <w:r w:rsidR="00105906" w:rsidRPr="00E02D03">
        <w:rPr>
          <w:rFonts w:ascii="Arial" w:hAnsi="Arial" w:cs="Arial"/>
          <w:i/>
          <w:iCs/>
          <w:sz w:val="24"/>
          <w:szCs w:val="24"/>
        </w:rPr>
        <w:t xml:space="preserve">. </w:t>
      </w:r>
      <w:r w:rsidRPr="00E02D03">
        <w:rPr>
          <w:rFonts w:ascii="Arial" w:hAnsi="Arial" w:cs="Arial"/>
          <w:sz w:val="24"/>
          <w:szCs w:val="24"/>
        </w:rPr>
        <w:t xml:space="preserve">United States; BRILL, pp 33-36. </w:t>
      </w:r>
    </w:p>
    <w:p w14:paraId="18F907F4" w14:textId="77777777" w:rsidR="00AF2A78" w:rsidRDefault="00AF2A78" w:rsidP="009202E7">
      <w:pPr>
        <w:spacing w:line="480" w:lineRule="auto"/>
        <w:rPr>
          <w:rFonts w:ascii="Arial" w:hAnsi="Arial" w:cs="Arial"/>
          <w:sz w:val="24"/>
          <w:szCs w:val="24"/>
        </w:rPr>
      </w:pPr>
    </w:p>
    <w:p w14:paraId="55B47B76" w14:textId="77777777" w:rsidR="00281F4C" w:rsidRDefault="00281F4C" w:rsidP="009202E7">
      <w:pPr>
        <w:spacing w:line="480" w:lineRule="auto"/>
        <w:rPr>
          <w:rFonts w:ascii="Arial" w:hAnsi="Arial" w:cs="Arial"/>
          <w:sz w:val="24"/>
          <w:szCs w:val="24"/>
        </w:rPr>
      </w:pPr>
      <w:r w:rsidRPr="00281F4C">
        <w:rPr>
          <w:rFonts w:ascii="Arial" w:hAnsi="Arial" w:cs="Arial"/>
          <w:sz w:val="24"/>
          <w:szCs w:val="24"/>
        </w:rPr>
        <w:t xml:space="preserve">Kull, A. (1998). </w:t>
      </w:r>
      <w:r w:rsidRPr="00281F4C">
        <w:rPr>
          <w:rFonts w:ascii="Arial" w:hAnsi="Arial" w:cs="Arial"/>
          <w:i/>
          <w:iCs/>
          <w:sz w:val="24"/>
          <w:szCs w:val="24"/>
        </w:rPr>
        <w:t xml:space="preserve">The Color-Blind Constitution. </w:t>
      </w:r>
      <w:r w:rsidRPr="00281F4C">
        <w:rPr>
          <w:rFonts w:ascii="Arial" w:hAnsi="Arial" w:cs="Arial"/>
          <w:sz w:val="24"/>
          <w:szCs w:val="24"/>
        </w:rPr>
        <w:t xml:space="preserve">Available at: </w:t>
      </w:r>
      <w:hyperlink r:id="rId12" w:history="1">
        <w:r w:rsidRPr="00281F4C">
          <w:rPr>
            <w:rStyle w:val="Hyperlink"/>
            <w:rFonts w:ascii="Arial" w:hAnsi="Arial" w:cs="Arial"/>
            <w:sz w:val="24"/>
            <w:szCs w:val="24"/>
          </w:rPr>
          <w:t>https://doi.org/10.1515/9780674039803</w:t>
        </w:r>
      </w:hyperlink>
      <w:r w:rsidRPr="00281F4C">
        <w:rPr>
          <w:rFonts w:ascii="Arial" w:hAnsi="Arial" w:cs="Arial"/>
          <w:sz w:val="24"/>
          <w:szCs w:val="24"/>
        </w:rPr>
        <w:t xml:space="preserve"> (Accessed on 16/11/23 at 12:53)</w:t>
      </w:r>
    </w:p>
    <w:p w14:paraId="09B0A517" w14:textId="77777777" w:rsidR="00281F4C" w:rsidRDefault="00281F4C" w:rsidP="009202E7">
      <w:pPr>
        <w:spacing w:line="480" w:lineRule="auto"/>
        <w:rPr>
          <w:rFonts w:ascii="Arial" w:hAnsi="Arial" w:cs="Arial"/>
          <w:sz w:val="24"/>
          <w:szCs w:val="24"/>
        </w:rPr>
      </w:pPr>
    </w:p>
    <w:p w14:paraId="495BAA95" w14:textId="77777777" w:rsidR="00D92AB1" w:rsidRPr="00D134C8" w:rsidRDefault="00D92AB1" w:rsidP="009202E7">
      <w:pPr>
        <w:spacing w:line="480" w:lineRule="auto"/>
        <w:rPr>
          <w:rFonts w:ascii="Arial" w:hAnsi="Arial" w:cs="Arial"/>
          <w:sz w:val="24"/>
          <w:szCs w:val="24"/>
        </w:rPr>
      </w:pPr>
      <w:r w:rsidRPr="00D134C8">
        <w:rPr>
          <w:rFonts w:ascii="Arial" w:hAnsi="Arial" w:cs="Arial"/>
          <w:sz w:val="24"/>
          <w:szCs w:val="24"/>
        </w:rPr>
        <w:t>Ministry of Justice. (2021). Ethnicity and the Criminal Justice System Statistics 2020</w:t>
      </w:r>
      <w:r w:rsidRPr="00D134C8">
        <w:rPr>
          <w:rFonts w:ascii="Arial" w:hAnsi="Arial" w:cs="Arial"/>
          <w:i/>
          <w:iCs/>
          <w:sz w:val="24"/>
          <w:szCs w:val="24"/>
        </w:rPr>
        <w:t xml:space="preserve">. A Ministry of Justice Publication Under Section 95 of the Criminal Justice Act 1991. 4- 11 </w:t>
      </w:r>
      <w:r w:rsidRPr="00D134C8">
        <w:rPr>
          <w:rFonts w:ascii="Arial" w:hAnsi="Arial" w:cs="Arial"/>
          <w:sz w:val="24"/>
          <w:szCs w:val="24"/>
        </w:rPr>
        <w:t xml:space="preserve">Available at: </w:t>
      </w:r>
      <w:hyperlink r:id="rId13" w:history="1">
        <w:r w:rsidRPr="00D134C8">
          <w:rPr>
            <w:rStyle w:val="Hyperlink"/>
            <w:rFonts w:ascii="Arial" w:hAnsi="Arial" w:cs="Arial"/>
            <w:sz w:val="24"/>
            <w:szCs w:val="24"/>
          </w:rPr>
          <w:t>https://www.gov.uk/government/statistics/ethnicity-and-the-criminal-justice-system-statistics-2020</w:t>
        </w:r>
      </w:hyperlink>
      <w:r w:rsidRPr="00D134C8">
        <w:rPr>
          <w:rFonts w:ascii="Arial" w:hAnsi="Arial" w:cs="Arial"/>
          <w:sz w:val="24"/>
          <w:szCs w:val="24"/>
        </w:rPr>
        <w:t xml:space="preserve"> (Accessed on 12/11/23 at 22:12) </w:t>
      </w:r>
    </w:p>
    <w:p w14:paraId="45224D29" w14:textId="77777777" w:rsidR="00D92AB1" w:rsidRPr="00D134C8" w:rsidRDefault="00D92AB1" w:rsidP="009202E7">
      <w:pPr>
        <w:spacing w:line="480" w:lineRule="auto"/>
        <w:rPr>
          <w:rFonts w:ascii="Arial" w:hAnsi="Arial" w:cs="Arial"/>
          <w:sz w:val="24"/>
          <w:szCs w:val="24"/>
        </w:rPr>
      </w:pPr>
    </w:p>
    <w:p w14:paraId="434D8C4A" w14:textId="77777777" w:rsidR="000F3035" w:rsidRPr="00D134C8" w:rsidRDefault="000F3035" w:rsidP="009202E7">
      <w:pPr>
        <w:spacing w:line="480" w:lineRule="auto"/>
        <w:rPr>
          <w:rFonts w:ascii="Arial" w:hAnsi="Arial" w:cs="Arial"/>
          <w:sz w:val="24"/>
          <w:szCs w:val="24"/>
        </w:rPr>
      </w:pPr>
      <w:r w:rsidRPr="00D134C8">
        <w:rPr>
          <w:rFonts w:ascii="Arial" w:hAnsi="Arial" w:cs="Arial"/>
          <w:sz w:val="24"/>
          <w:szCs w:val="24"/>
        </w:rPr>
        <w:t xml:space="preserve">Ministry of Justice and Lammy Review. (2017). </w:t>
      </w:r>
      <w:r w:rsidRPr="00D134C8">
        <w:rPr>
          <w:rFonts w:ascii="Arial" w:hAnsi="Arial" w:cs="Arial"/>
          <w:i/>
          <w:iCs/>
          <w:sz w:val="24"/>
          <w:szCs w:val="24"/>
        </w:rPr>
        <w:t xml:space="preserve">Lammy Publishes Historic Review. </w:t>
      </w:r>
      <w:r w:rsidRPr="00D134C8">
        <w:rPr>
          <w:rFonts w:ascii="Arial" w:hAnsi="Arial" w:cs="Arial"/>
          <w:sz w:val="24"/>
          <w:szCs w:val="24"/>
        </w:rPr>
        <w:t xml:space="preserve">Available at: </w:t>
      </w:r>
      <w:hyperlink r:id="rId14" w:history="1">
        <w:r w:rsidRPr="00D134C8">
          <w:rPr>
            <w:rStyle w:val="Hyperlink"/>
            <w:rFonts w:ascii="Arial" w:hAnsi="Arial" w:cs="Arial"/>
            <w:sz w:val="24"/>
            <w:szCs w:val="24"/>
          </w:rPr>
          <w:t>https://www.gov.uk/government/news/lammy-publishes-historic-review</w:t>
        </w:r>
      </w:hyperlink>
      <w:r w:rsidRPr="00D134C8">
        <w:rPr>
          <w:rFonts w:ascii="Arial" w:hAnsi="Arial" w:cs="Arial"/>
          <w:sz w:val="24"/>
          <w:szCs w:val="24"/>
        </w:rPr>
        <w:t xml:space="preserve"> (Accessed on 13/11/23 at 19:25) </w:t>
      </w:r>
    </w:p>
    <w:p w14:paraId="64768BD4" w14:textId="77777777" w:rsidR="00D92AB1" w:rsidRPr="00D134C8" w:rsidRDefault="00D92AB1" w:rsidP="009202E7">
      <w:pPr>
        <w:spacing w:line="480" w:lineRule="auto"/>
        <w:rPr>
          <w:rFonts w:ascii="Arial" w:hAnsi="Arial" w:cs="Arial"/>
          <w:sz w:val="24"/>
          <w:szCs w:val="24"/>
        </w:rPr>
      </w:pPr>
    </w:p>
    <w:p w14:paraId="36217024" w14:textId="77777777" w:rsidR="00EC27BA" w:rsidRPr="00D134C8" w:rsidRDefault="00EC27BA" w:rsidP="009202E7">
      <w:pPr>
        <w:spacing w:line="480" w:lineRule="auto"/>
        <w:rPr>
          <w:rFonts w:ascii="Arial" w:hAnsi="Arial" w:cs="Arial"/>
          <w:sz w:val="24"/>
          <w:szCs w:val="24"/>
        </w:rPr>
      </w:pPr>
      <w:r w:rsidRPr="00D134C8">
        <w:rPr>
          <w:rFonts w:ascii="Arial" w:hAnsi="Arial" w:cs="Arial"/>
          <w:sz w:val="24"/>
          <w:szCs w:val="24"/>
        </w:rPr>
        <w:t xml:space="preserve">Ministry of Justice. (2020). </w:t>
      </w:r>
      <w:r w:rsidRPr="00D134C8">
        <w:rPr>
          <w:rFonts w:ascii="Arial" w:hAnsi="Arial" w:cs="Arial"/>
          <w:i/>
          <w:iCs/>
          <w:sz w:val="24"/>
          <w:szCs w:val="24"/>
        </w:rPr>
        <w:t xml:space="preserve">Tackling Racial Disparity in the Criminal Justice System: 2020 Update. </w:t>
      </w:r>
      <w:r w:rsidRPr="00D134C8">
        <w:rPr>
          <w:rFonts w:ascii="Arial" w:hAnsi="Arial" w:cs="Arial"/>
          <w:sz w:val="24"/>
          <w:szCs w:val="24"/>
        </w:rPr>
        <w:t xml:space="preserve">Available at: </w:t>
      </w:r>
      <w:hyperlink r:id="rId15" w:history="1">
        <w:r w:rsidRPr="00D134C8">
          <w:rPr>
            <w:rStyle w:val="Hyperlink"/>
            <w:rFonts w:ascii="Arial" w:hAnsi="Arial" w:cs="Arial"/>
            <w:sz w:val="24"/>
            <w:szCs w:val="24"/>
          </w:rPr>
          <w:t>http://assets.publishing.service.gov.uk/media/5ea69dc386650c031e39e823/tackling-racial-disparity-cjs-2020.pdf</w:t>
        </w:r>
      </w:hyperlink>
      <w:r w:rsidRPr="00D134C8">
        <w:rPr>
          <w:rFonts w:ascii="Arial" w:hAnsi="Arial" w:cs="Arial"/>
          <w:sz w:val="24"/>
          <w:szCs w:val="24"/>
        </w:rPr>
        <w:t xml:space="preserve"> (Accessed on 12/11/23 at 21:27)</w:t>
      </w:r>
    </w:p>
    <w:p w14:paraId="4D3C4CDB" w14:textId="77777777" w:rsidR="000F3035" w:rsidRPr="00D134C8" w:rsidRDefault="000F3035" w:rsidP="009202E7">
      <w:pPr>
        <w:spacing w:line="480" w:lineRule="auto"/>
        <w:rPr>
          <w:rFonts w:ascii="Arial" w:hAnsi="Arial" w:cs="Arial"/>
          <w:sz w:val="24"/>
          <w:szCs w:val="24"/>
        </w:rPr>
      </w:pPr>
    </w:p>
    <w:p w14:paraId="05D892A3" w14:textId="5416CAE7" w:rsidR="00C516E3" w:rsidRPr="00D134C8" w:rsidRDefault="00C516E3" w:rsidP="009202E7">
      <w:pPr>
        <w:spacing w:line="480" w:lineRule="auto"/>
        <w:rPr>
          <w:rFonts w:ascii="Arial" w:hAnsi="Arial" w:cs="Arial"/>
          <w:sz w:val="24"/>
          <w:szCs w:val="24"/>
        </w:rPr>
      </w:pPr>
      <w:r w:rsidRPr="00D134C8">
        <w:rPr>
          <w:rFonts w:ascii="Arial" w:hAnsi="Arial" w:cs="Arial"/>
          <w:sz w:val="24"/>
          <w:szCs w:val="24"/>
        </w:rPr>
        <w:t>Muslim Engagement &amp; Development. (2020)</w:t>
      </w:r>
      <w:r w:rsidR="00105906" w:rsidRPr="00D134C8">
        <w:rPr>
          <w:rFonts w:ascii="Arial" w:hAnsi="Arial" w:cs="Arial"/>
          <w:sz w:val="24"/>
          <w:szCs w:val="24"/>
        </w:rPr>
        <w:t xml:space="preserve">. </w:t>
      </w:r>
      <w:r w:rsidRPr="00D134C8">
        <w:rPr>
          <w:rFonts w:ascii="Arial" w:hAnsi="Arial" w:cs="Arial"/>
          <w:i/>
          <w:iCs/>
          <w:sz w:val="24"/>
          <w:szCs w:val="24"/>
        </w:rPr>
        <w:t xml:space="preserve">The UK’s Criminal Justice System Has a Problem with Racism – </w:t>
      </w:r>
      <w:r w:rsidR="00105906" w:rsidRPr="00D134C8">
        <w:rPr>
          <w:rFonts w:ascii="Arial" w:hAnsi="Arial" w:cs="Arial"/>
          <w:i/>
          <w:iCs/>
          <w:sz w:val="24"/>
          <w:szCs w:val="24"/>
        </w:rPr>
        <w:t>It is</w:t>
      </w:r>
      <w:r w:rsidRPr="00D134C8">
        <w:rPr>
          <w:rFonts w:ascii="Arial" w:hAnsi="Arial" w:cs="Arial"/>
          <w:i/>
          <w:iCs/>
          <w:sz w:val="24"/>
          <w:szCs w:val="24"/>
        </w:rPr>
        <w:t xml:space="preserve"> Time to </w:t>
      </w:r>
      <w:r w:rsidR="00105906" w:rsidRPr="00D134C8">
        <w:rPr>
          <w:rFonts w:ascii="Arial" w:hAnsi="Arial" w:cs="Arial"/>
          <w:i/>
          <w:iCs/>
          <w:sz w:val="24"/>
          <w:szCs w:val="24"/>
        </w:rPr>
        <w:t>Act</w:t>
      </w:r>
      <w:r w:rsidRPr="00D134C8">
        <w:rPr>
          <w:rFonts w:ascii="Arial" w:hAnsi="Arial" w:cs="Arial"/>
          <w:i/>
          <w:iCs/>
          <w:sz w:val="24"/>
          <w:szCs w:val="24"/>
        </w:rPr>
        <w:t xml:space="preserve">. </w:t>
      </w:r>
      <w:r w:rsidRPr="00D134C8">
        <w:rPr>
          <w:rFonts w:ascii="Arial" w:hAnsi="Arial" w:cs="Arial"/>
          <w:sz w:val="24"/>
          <w:szCs w:val="24"/>
        </w:rPr>
        <w:t xml:space="preserve">Available at: </w:t>
      </w:r>
      <w:hyperlink r:id="rId16" w:history="1">
        <w:r w:rsidRPr="00D134C8">
          <w:rPr>
            <w:rStyle w:val="Hyperlink"/>
            <w:rFonts w:ascii="Arial" w:hAnsi="Arial" w:cs="Arial"/>
            <w:sz w:val="24"/>
            <w:szCs w:val="24"/>
          </w:rPr>
          <w:t>https://www.mend.org.uk/the-uks-criminal-justice-system-has-a-problem-with-racism-its-time-to-take-action/</w:t>
        </w:r>
      </w:hyperlink>
      <w:r w:rsidRPr="00D134C8">
        <w:rPr>
          <w:rFonts w:ascii="Arial" w:hAnsi="Arial" w:cs="Arial"/>
          <w:sz w:val="24"/>
          <w:szCs w:val="24"/>
        </w:rPr>
        <w:t xml:space="preserve"> (Accessed on 13/11/23 at 17:54) </w:t>
      </w:r>
    </w:p>
    <w:p w14:paraId="68A713CE" w14:textId="77777777" w:rsidR="00377E3C" w:rsidRPr="00D134C8" w:rsidRDefault="00377E3C" w:rsidP="009202E7">
      <w:pPr>
        <w:spacing w:line="480" w:lineRule="auto"/>
        <w:rPr>
          <w:rFonts w:ascii="Arial" w:hAnsi="Arial" w:cs="Arial"/>
          <w:sz w:val="24"/>
          <w:szCs w:val="24"/>
        </w:rPr>
      </w:pPr>
    </w:p>
    <w:p w14:paraId="6285BFDB" w14:textId="2F724CFC" w:rsidR="00D134C8" w:rsidRPr="00D134C8" w:rsidRDefault="00377E3C" w:rsidP="009202E7">
      <w:pPr>
        <w:spacing w:line="480" w:lineRule="auto"/>
        <w:rPr>
          <w:rFonts w:ascii="Arial" w:hAnsi="Arial" w:cs="Arial"/>
          <w:sz w:val="24"/>
          <w:szCs w:val="24"/>
        </w:rPr>
      </w:pPr>
      <w:r w:rsidRPr="00D134C8">
        <w:rPr>
          <w:rFonts w:ascii="Arial" w:hAnsi="Arial" w:cs="Arial"/>
          <w:sz w:val="24"/>
          <w:szCs w:val="24"/>
        </w:rPr>
        <w:t xml:space="preserve">Prison Reform Trust. (2021). </w:t>
      </w:r>
      <w:r w:rsidRPr="00D134C8">
        <w:rPr>
          <w:rFonts w:ascii="Arial" w:hAnsi="Arial" w:cs="Arial"/>
          <w:i/>
          <w:iCs/>
          <w:sz w:val="24"/>
          <w:szCs w:val="24"/>
        </w:rPr>
        <w:t xml:space="preserve">PRT Comment: Commission on Race and Ethnic Disparities. </w:t>
      </w:r>
      <w:r w:rsidRPr="00D134C8">
        <w:rPr>
          <w:rFonts w:ascii="Arial" w:hAnsi="Arial" w:cs="Arial"/>
          <w:sz w:val="24"/>
          <w:szCs w:val="24"/>
        </w:rPr>
        <w:t xml:space="preserve">Available at: </w:t>
      </w:r>
      <w:hyperlink r:id="rId17" w:history="1">
        <w:r w:rsidRPr="00D134C8">
          <w:rPr>
            <w:rStyle w:val="Hyperlink"/>
            <w:rFonts w:ascii="Arial" w:hAnsi="Arial" w:cs="Arial"/>
            <w:sz w:val="24"/>
            <w:szCs w:val="24"/>
          </w:rPr>
          <w:t>https://prisonreformtrust.org.uk/prt-comment-commission-on-race-and-ethnic-disparities/</w:t>
        </w:r>
      </w:hyperlink>
      <w:r w:rsidRPr="00D134C8">
        <w:rPr>
          <w:rFonts w:ascii="Arial" w:hAnsi="Arial" w:cs="Arial"/>
          <w:sz w:val="24"/>
          <w:szCs w:val="24"/>
        </w:rPr>
        <w:t xml:space="preserve"> (Accessed on 13/11/23 at 13:59) </w:t>
      </w:r>
    </w:p>
    <w:p w14:paraId="3C8B5F98" w14:textId="77777777" w:rsidR="00220794" w:rsidRPr="00D134C8" w:rsidRDefault="00220794" w:rsidP="009202E7">
      <w:pPr>
        <w:spacing w:line="480" w:lineRule="auto"/>
        <w:rPr>
          <w:rFonts w:ascii="Arial" w:hAnsi="Arial" w:cs="Arial"/>
          <w:sz w:val="24"/>
          <w:szCs w:val="24"/>
        </w:rPr>
      </w:pPr>
    </w:p>
    <w:p w14:paraId="5C19FC87" w14:textId="31299694" w:rsidR="00220794" w:rsidRDefault="00220794" w:rsidP="009202E7">
      <w:pPr>
        <w:spacing w:line="480" w:lineRule="auto"/>
        <w:rPr>
          <w:rFonts w:ascii="Arial" w:hAnsi="Arial" w:cs="Arial"/>
          <w:sz w:val="24"/>
          <w:szCs w:val="24"/>
        </w:rPr>
      </w:pPr>
      <w:r w:rsidRPr="00D134C8">
        <w:rPr>
          <w:rFonts w:ascii="Arial" w:hAnsi="Arial" w:cs="Arial"/>
          <w:sz w:val="24"/>
          <w:szCs w:val="24"/>
        </w:rPr>
        <w:t>Rashid, K. (2011). “To Break Asunder Along the Lesions of Race</w:t>
      </w:r>
      <w:r w:rsidR="00105906" w:rsidRPr="00D134C8">
        <w:rPr>
          <w:rFonts w:ascii="Arial" w:hAnsi="Arial" w:cs="Arial"/>
          <w:sz w:val="24"/>
          <w:szCs w:val="24"/>
        </w:rPr>
        <w:t>.”</w:t>
      </w:r>
      <w:r w:rsidRPr="00D134C8">
        <w:rPr>
          <w:rFonts w:ascii="Arial" w:hAnsi="Arial" w:cs="Arial"/>
          <w:sz w:val="24"/>
          <w:szCs w:val="24"/>
        </w:rPr>
        <w:t xml:space="preserve"> The Critical Race Theory of W.E.B. Du Bois</w:t>
      </w:r>
      <w:r w:rsidR="00105906" w:rsidRPr="00D134C8">
        <w:rPr>
          <w:rFonts w:ascii="Arial" w:hAnsi="Arial" w:cs="Arial"/>
          <w:sz w:val="24"/>
          <w:szCs w:val="24"/>
        </w:rPr>
        <w:t>,’</w:t>
      </w:r>
      <w:r w:rsidRPr="00D134C8">
        <w:rPr>
          <w:rFonts w:ascii="Arial" w:hAnsi="Arial" w:cs="Arial"/>
          <w:sz w:val="24"/>
          <w:szCs w:val="24"/>
        </w:rPr>
        <w:t xml:space="preserve"> </w:t>
      </w:r>
      <w:r w:rsidRPr="00D134C8">
        <w:rPr>
          <w:rFonts w:ascii="Arial" w:hAnsi="Arial" w:cs="Arial"/>
          <w:i/>
          <w:iCs/>
          <w:sz w:val="24"/>
          <w:szCs w:val="24"/>
        </w:rPr>
        <w:t xml:space="preserve">Race Ethnicity and Education. </w:t>
      </w:r>
      <w:r w:rsidRPr="00D134C8">
        <w:rPr>
          <w:rFonts w:ascii="Arial" w:hAnsi="Arial" w:cs="Arial"/>
          <w:sz w:val="24"/>
          <w:szCs w:val="24"/>
        </w:rPr>
        <w:t>Routledge</w:t>
      </w:r>
      <w:r w:rsidR="00105906" w:rsidRPr="00D134C8">
        <w:rPr>
          <w:rFonts w:ascii="Arial" w:hAnsi="Arial" w:cs="Arial"/>
          <w:sz w:val="24"/>
          <w:szCs w:val="24"/>
        </w:rPr>
        <w:t xml:space="preserve">. </w:t>
      </w:r>
      <w:r w:rsidRPr="00D134C8">
        <w:rPr>
          <w:rFonts w:ascii="Arial" w:hAnsi="Arial" w:cs="Arial"/>
          <w:sz w:val="24"/>
          <w:szCs w:val="24"/>
        </w:rPr>
        <w:t xml:space="preserve">14(5), pp. 585-602. </w:t>
      </w:r>
    </w:p>
    <w:p w14:paraId="2ABE6C87" w14:textId="77777777" w:rsidR="008712E7" w:rsidRPr="00D134C8" w:rsidRDefault="008712E7" w:rsidP="009202E7">
      <w:pPr>
        <w:spacing w:line="480" w:lineRule="auto"/>
        <w:rPr>
          <w:rFonts w:ascii="Arial" w:hAnsi="Arial" w:cs="Arial"/>
          <w:sz w:val="24"/>
          <w:szCs w:val="24"/>
        </w:rPr>
      </w:pPr>
    </w:p>
    <w:p w14:paraId="0CE22E61" w14:textId="20277467" w:rsidR="00220794" w:rsidRPr="00D134C8" w:rsidRDefault="00552841" w:rsidP="009202E7">
      <w:pPr>
        <w:spacing w:line="480" w:lineRule="auto"/>
        <w:rPr>
          <w:rFonts w:ascii="Arial" w:hAnsi="Arial" w:cs="Arial"/>
          <w:sz w:val="24"/>
          <w:szCs w:val="24"/>
        </w:rPr>
      </w:pPr>
      <w:r w:rsidRPr="00D134C8">
        <w:rPr>
          <w:rFonts w:ascii="Arial" w:hAnsi="Arial" w:cs="Arial"/>
          <w:sz w:val="24"/>
          <w:szCs w:val="24"/>
        </w:rPr>
        <w:t xml:space="preserve">Rudwick, E. (2019). W.E.B. Du Bois Bibliography, the Souls of Black Folk, &amp; Facts. In: </w:t>
      </w:r>
      <w:r w:rsidRPr="00D134C8">
        <w:rPr>
          <w:rFonts w:ascii="Arial" w:hAnsi="Arial" w:cs="Arial"/>
          <w:i/>
          <w:iCs/>
          <w:sz w:val="24"/>
          <w:szCs w:val="24"/>
        </w:rPr>
        <w:t xml:space="preserve">Encyclopedia Britannica. </w:t>
      </w:r>
      <w:r w:rsidRPr="00D134C8">
        <w:rPr>
          <w:rFonts w:ascii="Arial" w:hAnsi="Arial" w:cs="Arial"/>
          <w:sz w:val="24"/>
          <w:szCs w:val="24"/>
        </w:rPr>
        <w:t xml:space="preserve">Available at: </w:t>
      </w:r>
      <w:hyperlink r:id="rId18" w:history="1">
        <w:r w:rsidRPr="00D134C8">
          <w:rPr>
            <w:rStyle w:val="Hyperlink"/>
            <w:rFonts w:ascii="Arial" w:hAnsi="Arial" w:cs="Arial"/>
            <w:sz w:val="24"/>
            <w:szCs w:val="24"/>
          </w:rPr>
          <w:t>https://www.britannica.com/biblography/W-E-Du-Bois</w:t>
        </w:r>
      </w:hyperlink>
      <w:r w:rsidRPr="00D134C8">
        <w:rPr>
          <w:rFonts w:ascii="Arial" w:hAnsi="Arial" w:cs="Arial"/>
          <w:sz w:val="24"/>
          <w:szCs w:val="24"/>
        </w:rPr>
        <w:t xml:space="preserve"> (Accessed on 22/12/23 at 17:01) </w:t>
      </w:r>
    </w:p>
    <w:p w14:paraId="0224134F" w14:textId="77777777" w:rsidR="00377E3C" w:rsidRPr="00D134C8" w:rsidRDefault="00377E3C" w:rsidP="009202E7">
      <w:pPr>
        <w:spacing w:line="480" w:lineRule="auto"/>
        <w:rPr>
          <w:rFonts w:ascii="Arial" w:hAnsi="Arial" w:cs="Arial"/>
          <w:sz w:val="24"/>
          <w:szCs w:val="24"/>
        </w:rPr>
      </w:pPr>
    </w:p>
    <w:p w14:paraId="2FCA0324" w14:textId="77777777" w:rsidR="00586F4C" w:rsidRPr="00D134C8" w:rsidRDefault="00586F4C" w:rsidP="009202E7">
      <w:pPr>
        <w:spacing w:line="480" w:lineRule="auto"/>
        <w:rPr>
          <w:rFonts w:ascii="Arial" w:hAnsi="Arial" w:cs="Arial"/>
          <w:sz w:val="24"/>
          <w:szCs w:val="24"/>
        </w:rPr>
      </w:pPr>
      <w:r w:rsidRPr="00D134C8">
        <w:rPr>
          <w:rFonts w:ascii="Arial" w:hAnsi="Arial" w:cs="Arial"/>
          <w:sz w:val="24"/>
          <w:szCs w:val="24"/>
        </w:rPr>
        <w:t xml:space="preserve">Roberts, R. (2015). Racism and Criminal Justice. </w:t>
      </w:r>
      <w:r w:rsidRPr="00D134C8">
        <w:rPr>
          <w:rFonts w:ascii="Arial" w:hAnsi="Arial" w:cs="Arial"/>
          <w:i/>
          <w:iCs/>
          <w:sz w:val="24"/>
          <w:szCs w:val="24"/>
        </w:rPr>
        <w:t xml:space="preserve">Centre for Crime and Justice Studies. 1-3. </w:t>
      </w:r>
      <w:r w:rsidRPr="00D134C8">
        <w:rPr>
          <w:rFonts w:ascii="Arial" w:hAnsi="Arial" w:cs="Arial"/>
          <w:sz w:val="24"/>
          <w:szCs w:val="24"/>
        </w:rPr>
        <w:t xml:space="preserve">Available at: </w:t>
      </w:r>
      <w:hyperlink r:id="rId19" w:history="1">
        <w:r w:rsidRPr="00D134C8">
          <w:rPr>
            <w:rStyle w:val="Hyperlink"/>
            <w:rFonts w:ascii="Arial" w:hAnsi="Arial" w:cs="Arial"/>
            <w:sz w:val="24"/>
            <w:szCs w:val="24"/>
          </w:rPr>
          <w:t>https://www.crimeandjustice.org.uk/sites/crimeandjustice.org.uk/files/09627251.2015.1080941.pdf</w:t>
        </w:r>
      </w:hyperlink>
      <w:r w:rsidRPr="00D134C8">
        <w:rPr>
          <w:rFonts w:ascii="Arial" w:hAnsi="Arial" w:cs="Arial"/>
          <w:sz w:val="24"/>
          <w:szCs w:val="24"/>
        </w:rPr>
        <w:t xml:space="preserve"> (Accessed on 13/11/23 at 14:39) </w:t>
      </w:r>
    </w:p>
    <w:p w14:paraId="54B23323" w14:textId="77777777" w:rsidR="00D134C8" w:rsidRPr="00D134C8" w:rsidRDefault="00D134C8" w:rsidP="009202E7">
      <w:pPr>
        <w:spacing w:line="480" w:lineRule="auto"/>
        <w:rPr>
          <w:rFonts w:ascii="Arial" w:hAnsi="Arial" w:cs="Arial"/>
          <w:sz w:val="24"/>
          <w:szCs w:val="24"/>
        </w:rPr>
      </w:pPr>
    </w:p>
    <w:p w14:paraId="40BE2F41" w14:textId="6C9209F1" w:rsidR="00D134C8" w:rsidRPr="00D134C8" w:rsidRDefault="00D134C8" w:rsidP="009202E7">
      <w:pPr>
        <w:spacing w:line="480" w:lineRule="auto"/>
        <w:rPr>
          <w:rFonts w:ascii="Arial" w:hAnsi="Arial" w:cs="Arial"/>
          <w:sz w:val="24"/>
          <w:szCs w:val="24"/>
        </w:rPr>
      </w:pPr>
      <w:r w:rsidRPr="00D134C8">
        <w:rPr>
          <w:rFonts w:ascii="Arial" w:hAnsi="Arial" w:cs="Arial"/>
          <w:sz w:val="24"/>
          <w:szCs w:val="24"/>
        </w:rPr>
        <w:t xml:space="preserve">Siddique, H. (2022). </w:t>
      </w:r>
      <w:r w:rsidRPr="00D134C8">
        <w:rPr>
          <w:rFonts w:ascii="Arial" w:hAnsi="Arial" w:cs="Arial"/>
          <w:i/>
          <w:iCs/>
          <w:sz w:val="24"/>
          <w:szCs w:val="24"/>
        </w:rPr>
        <w:t>Judiciary in England and Wales ‘Institutionally racist</w:t>
      </w:r>
      <w:r w:rsidR="00105906" w:rsidRPr="00D134C8">
        <w:rPr>
          <w:rFonts w:ascii="Arial" w:hAnsi="Arial" w:cs="Arial"/>
          <w:i/>
          <w:iCs/>
          <w:sz w:val="24"/>
          <w:szCs w:val="24"/>
        </w:rPr>
        <w:t>,’</w:t>
      </w:r>
      <w:r w:rsidRPr="00D134C8">
        <w:rPr>
          <w:rFonts w:ascii="Arial" w:hAnsi="Arial" w:cs="Arial"/>
          <w:i/>
          <w:iCs/>
          <w:sz w:val="24"/>
          <w:szCs w:val="24"/>
        </w:rPr>
        <w:t xml:space="preserve"> </w:t>
      </w:r>
      <w:r w:rsidR="00105906" w:rsidRPr="00D134C8">
        <w:rPr>
          <w:rFonts w:ascii="Arial" w:hAnsi="Arial" w:cs="Arial"/>
          <w:i/>
          <w:iCs/>
          <w:sz w:val="24"/>
          <w:szCs w:val="24"/>
        </w:rPr>
        <w:t>says</w:t>
      </w:r>
      <w:r w:rsidRPr="00D134C8">
        <w:rPr>
          <w:rFonts w:ascii="Arial" w:hAnsi="Arial" w:cs="Arial"/>
          <w:i/>
          <w:iCs/>
          <w:sz w:val="24"/>
          <w:szCs w:val="24"/>
        </w:rPr>
        <w:t xml:space="preserve"> Report. </w:t>
      </w:r>
      <w:r w:rsidRPr="00D134C8">
        <w:rPr>
          <w:rFonts w:ascii="Arial" w:hAnsi="Arial" w:cs="Arial"/>
          <w:sz w:val="24"/>
          <w:szCs w:val="24"/>
        </w:rPr>
        <w:t xml:space="preserve">Available at: </w:t>
      </w:r>
      <w:hyperlink r:id="rId20" w:history="1">
        <w:r w:rsidRPr="00D134C8">
          <w:rPr>
            <w:rStyle w:val="Hyperlink"/>
            <w:rFonts w:ascii="Arial" w:hAnsi="Arial" w:cs="Arial"/>
            <w:sz w:val="24"/>
            <w:szCs w:val="24"/>
          </w:rPr>
          <w:t>https://www.theguardian.com/law/2022/oct/18/judiciary-in-england-and-wales-institutionally-racist-says-report</w:t>
        </w:r>
      </w:hyperlink>
      <w:r w:rsidRPr="00D134C8">
        <w:rPr>
          <w:rFonts w:ascii="Arial" w:hAnsi="Arial" w:cs="Arial"/>
          <w:sz w:val="24"/>
          <w:szCs w:val="24"/>
        </w:rPr>
        <w:t xml:space="preserve"> (Accessed on 12/11/23 at 22:03) </w:t>
      </w:r>
    </w:p>
    <w:p w14:paraId="6804B031" w14:textId="77777777" w:rsidR="00377E3C" w:rsidRPr="00D134C8" w:rsidRDefault="00377E3C" w:rsidP="009202E7">
      <w:pPr>
        <w:spacing w:line="480" w:lineRule="auto"/>
        <w:rPr>
          <w:rFonts w:ascii="Arial" w:hAnsi="Arial" w:cs="Arial"/>
          <w:sz w:val="24"/>
          <w:szCs w:val="24"/>
        </w:rPr>
      </w:pPr>
    </w:p>
    <w:p w14:paraId="4653680A" w14:textId="77777777" w:rsidR="009371DF" w:rsidRPr="00D134C8" w:rsidRDefault="009371DF" w:rsidP="009202E7">
      <w:pPr>
        <w:spacing w:line="480" w:lineRule="auto"/>
        <w:rPr>
          <w:rFonts w:ascii="Arial" w:hAnsi="Arial" w:cs="Arial"/>
          <w:sz w:val="24"/>
          <w:szCs w:val="24"/>
        </w:rPr>
      </w:pPr>
      <w:r w:rsidRPr="00D134C8">
        <w:rPr>
          <w:rFonts w:ascii="Arial" w:hAnsi="Arial" w:cs="Arial"/>
          <w:sz w:val="24"/>
          <w:szCs w:val="24"/>
        </w:rPr>
        <w:t xml:space="preserve">UK Government. (2021). </w:t>
      </w:r>
      <w:r w:rsidRPr="00D134C8">
        <w:rPr>
          <w:rFonts w:ascii="Arial" w:hAnsi="Arial" w:cs="Arial"/>
          <w:i/>
          <w:iCs/>
          <w:sz w:val="24"/>
          <w:szCs w:val="24"/>
        </w:rPr>
        <w:t xml:space="preserve">Writing about Ethnicity. </w:t>
      </w:r>
      <w:r w:rsidRPr="00D134C8">
        <w:rPr>
          <w:rFonts w:ascii="Arial" w:hAnsi="Arial" w:cs="Arial"/>
          <w:sz w:val="24"/>
          <w:szCs w:val="24"/>
        </w:rPr>
        <w:t xml:space="preserve">Available at: </w:t>
      </w:r>
      <w:hyperlink r:id="rId21" w:anchor="bame-and-bme" w:history="1">
        <w:r w:rsidRPr="00D134C8">
          <w:rPr>
            <w:rStyle w:val="Hyperlink"/>
            <w:rFonts w:ascii="Arial" w:hAnsi="Arial" w:cs="Arial"/>
            <w:sz w:val="24"/>
            <w:szCs w:val="24"/>
          </w:rPr>
          <w:t>https://www.ethnicity-facts-figures.serviece.gov.uk/style-guidance/writing-about-ethnicity/#bame-and-bme</w:t>
        </w:r>
      </w:hyperlink>
      <w:r w:rsidRPr="00D134C8">
        <w:rPr>
          <w:rFonts w:ascii="Arial" w:hAnsi="Arial" w:cs="Arial"/>
          <w:sz w:val="24"/>
          <w:szCs w:val="24"/>
        </w:rPr>
        <w:t xml:space="preserve"> (Accessed on 12/12/23 at 11:59) </w:t>
      </w:r>
    </w:p>
    <w:p w14:paraId="13B2EC59" w14:textId="77777777" w:rsidR="00D134C8" w:rsidRPr="00D134C8" w:rsidRDefault="00D134C8" w:rsidP="009202E7">
      <w:pPr>
        <w:spacing w:line="480" w:lineRule="auto"/>
        <w:rPr>
          <w:rFonts w:ascii="Arial" w:hAnsi="Arial" w:cs="Arial"/>
          <w:sz w:val="24"/>
          <w:szCs w:val="24"/>
        </w:rPr>
      </w:pPr>
    </w:p>
    <w:p w14:paraId="46000A03" w14:textId="77777777" w:rsidR="009402E6" w:rsidRPr="00D134C8" w:rsidRDefault="009402E6" w:rsidP="009202E7">
      <w:pPr>
        <w:spacing w:line="480" w:lineRule="auto"/>
        <w:rPr>
          <w:rFonts w:ascii="Arial" w:hAnsi="Arial" w:cs="Arial"/>
          <w:sz w:val="24"/>
          <w:szCs w:val="24"/>
        </w:rPr>
      </w:pPr>
      <w:r w:rsidRPr="00D134C8">
        <w:rPr>
          <w:rFonts w:ascii="Arial" w:hAnsi="Arial" w:cs="Arial"/>
          <w:sz w:val="24"/>
          <w:szCs w:val="24"/>
        </w:rPr>
        <w:t xml:space="preserve">United Nations. (2023). </w:t>
      </w:r>
      <w:r w:rsidRPr="00D134C8">
        <w:rPr>
          <w:rFonts w:ascii="Arial" w:hAnsi="Arial" w:cs="Arial"/>
          <w:i/>
          <w:iCs/>
          <w:sz w:val="24"/>
          <w:szCs w:val="24"/>
        </w:rPr>
        <w:t xml:space="preserve">Systemic Racism Within UK Criminal Justice System a Serious Concern: UN Human Rights Expert. </w:t>
      </w:r>
      <w:r w:rsidRPr="00D134C8">
        <w:rPr>
          <w:rFonts w:ascii="Arial" w:hAnsi="Arial" w:cs="Arial"/>
          <w:sz w:val="24"/>
          <w:szCs w:val="24"/>
        </w:rPr>
        <w:t xml:space="preserve">Available at: </w:t>
      </w:r>
      <w:hyperlink r:id="rId22" w:history="1">
        <w:r w:rsidRPr="00D134C8">
          <w:rPr>
            <w:rStyle w:val="Hyperlink"/>
            <w:rFonts w:ascii="Arial" w:hAnsi="Arial" w:cs="Arial"/>
            <w:sz w:val="24"/>
            <w:szCs w:val="24"/>
          </w:rPr>
          <w:t>https://news.un.org/en/story/2023/01/1132912</w:t>
        </w:r>
      </w:hyperlink>
      <w:r w:rsidRPr="00D134C8">
        <w:rPr>
          <w:rFonts w:ascii="Arial" w:hAnsi="Arial" w:cs="Arial"/>
          <w:sz w:val="24"/>
          <w:szCs w:val="24"/>
        </w:rPr>
        <w:t xml:space="preserve">  (Accessed on 12/11/23 at 23:13) </w:t>
      </w:r>
    </w:p>
    <w:p w14:paraId="3CA7A102" w14:textId="77777777" w:rsidR="00C516E3" w:rsidRDefault="00C516E3" w:rsidP="00281F4C">
      <w:pPr>
        <w:rPr>
          <w:rFonts w:ascii="Arial" w:hAnsi="Arial" w:cs="Arial"/>
          <w:sz w:val="24"/>
          <w:szCs w:val="24"/>
        </w:rPr>
      </w:pPr>
    </w:p>
    <w:p w14:paraId="20E42E80" w14:textId="77777777" w:rsidR="00C516E3" w:rsidRPr="00281F4C" w:rsidRDefault="00C516E3" w:rsidP="00281F4C">
      <w:pPr>
        <w:rPr>
          <w:rFonts w:ascii="Arial" w:hAnsi="Arial" w:cs="Arial"/>
          <w:sz w:val="24"/>
          <w:szCs w:val="24"/>
        </w:rPr>
      </w:pPr>
    </w:p>
    <w:p w14:paraId="5CBD0254" w14:textId="77777777" w:rsidR="00E02D03" w:rsidRPr="00CA04F9" w:rsidRDefault="00E02D03" w:rsidP="00CA04F9">
      <w:pPr>
        <w:rPr>
          <w:rFonts w:ascii="Arial" w:hAnsi="Arial" w:cs="Arial"/>
          <w:sz w:val="24"/>
          <w:szCs w:val="24"/>
        </w:rPr>
      </w:pPr>
    </w:p>
    <w:p w14:paraId="48328AB9" w14:textId="77777777" w:rsidR="00CA04F9" w:rsidRPr="008C4457" w:rsidRDefault="00CA04F9" w:rsidP="008C4457">
      <w:pPr>
        <w:rPr>
          <w:rFonts w:ascii="Arial" w:hAnsi="Arial" w:cs="Arial"/>
          <w:sz w:val="24"/>
          <w:szCs w:val="24"/>
        </w:rPr>
      </w:pPr>
    </w:p>
    <w:p w14:paraId="5FE4FFA1" w14:textId="77777777" w:rsidR="00E44D51" w:rsidRPr="00E44D51" w:rsidRDefault="00E44D51" w:rsidP="00E44D51">
      <w:pPr>
        <w:rPr>
          <w:rFonts w:ascii="Arial" w:hAnsi="Arial" w:cs="Arial"/>
          <w:sz w:val="24"/>
          <w:szCs w:val="24"/>
        </w:rPr>
      </w:pPr>
    </w:p>
    <w:p w14:paraId="0B53659F" w14:textId="77777777" w:rsidR="00AE6A63" w:rsidRPr="00AE6A63" w:rsidRDefault="00AE6A63" w:rsidP="00AE6A63">
      <w:pPr>
        <w:rPr>
          <w:rFonts w:ascii="Arial" w:hAnsi="Arial" w:cs="Arial"/>
          <w:sz w:val="24"/>
          <w:szCs w:val="24"/>
        </w:rPr>
      </w:pPr>
    </w:p>
    <w:p w14:paraId="7DD4A87D" w14:textId="77777777" w:rsidR="009154D1" w:rsidRPr="009154D1" w:rsidRDefault="009154D1" w:rsidP="009154D1">
      <w:pPr>
        <w:rPr>
          <w:rFonts w:ascii="Arial" w:hAnsi="Arial" w:cs="Arial"/>
          <w:sz w:val="24"/>
          <w:szCs w:val="24"/>
        </w:rPr>
      </w:pPr>
    </w:p>
    <w:p w14:paraId="167F6057" w14:textId="77777777" w:rsidR="00146496" w:rsidRPr="004A628F" w:rsidRDefault="00146496" w:rsidP="004A628F">
      <w:pPr>
        <w:rPr>
          <w:rFonts w:ascii="Arial" w:hAnsi="Arial" w:cs="Arial"/>
          <w:sz w:val="24"/>
          <w:szCs w:val="24"/>
        </w:rPr>
      </w:pPr>
    </w:p>
    <w:p w14:paraId="3FE963F3" w14:textId="77777777" w:rsidR="00295F1D" w:rsidRPr="00295F1D" w:rsidRDefault="00295F1D">
      <w:pPr>
        <w:rPr>
          <w:rFonts w:ascii="Arial" w:hAnsi="Arial" w:cs="Arial"/>
          <w:sz w:val="24"/>
          <w:szCs w:val="24"/>
        </w:rPr>
      </w:pPr>
    </w:p>
    <w:sectPr w:rsidR="00295F1D" w:rsidRPr="00295F1D" w:rsidSect="00C2341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415"/>
    <w:rsid w:val="0000130D"/>
    <w:rsid w:val="00012D1D"/>
    <w:rsid w:val="000202E1"/>
    <w:rsid w:val="00041544"/>
    <w:rsid w:val="000510EF"/>
    <w:rsid w:val="00052ADB"/>
    <w:rsid w:val="00072418"/>
    <w:rsid w:val="00081B76"/>
    <w:rsid w:val="00082549"/>
    <w:rsid w:val="00092823"/>
    <w:rsid w:val="000929ED"/>
    <w:rsid w:val="000A39D2"/>
    <w:rsid w:val="000C1A6B"/>
    <w:rsid w:val="000C303D"/>
    <w:rsid w:val="000C5ABB"/>
    <w:rsid w:val="000C7035"/>
    <w:rsid w:val="000C7C65"/>
    <w:rsid w:val="000E4504"/>
    <w:rsid w:val="000E4835"/>
    <w:rsid w:val="000F3035"/>
    <w:rsid w:val="000F703E"/>
    <w:rsid w:val="00105906"/>
    <w:rsid w:val="00112425"/>
    <w:rsid w:val="00112B91"/>
    <w:rsid w:val="00113E4D"/>
    <w:rsid w:val="00115442"/>
    <w:rsid w:val="00116573"/>
    <w:rsid w:val="00127C3A"/>
    <w:rsid w:val="00143CF6"/>
    <w:rsid w:val="001453EA"/>
    <w:rsid w:val="00146496"/>
    <w:rsid w:val="00160DE3"/>
    <w:rsid w:val="00173556"/>
    <w:rsid w:val="00176CED"/>
    <w:rsid w:val="00185C66"/>
    <w:rsid w:val="001D0503"/>
    <w:rsid w:val="001F0FF4"/>
    <w:rsid w:val="001F21C0"/>
    <w:rsid w:val="00203F8B"/>
    <w:rsid w:val="00204281"/>
    <w:rsid w:val="002075A9"/>
    <w:rsid w:val="00220794"/>
    <w:rsid w:val="0022401B"/>
    <w:rsid w:val="00231E17"/>
    <w:rsid w:val="0023589F"/>
    <w:rsid w:val="00235928"/>
    <w:rsid w:val="00236A34"/>
    <w:rsid w:val="002560C4"/>
    <w:rsid w:val="00256417"/>
    <w:rsid w:val="00281F4C"/>
    <w:rsid w:val="00295F1D"/>
    <w:rsid w:val="002A3B90"/>
    <w:rsid w:val="002A45C5"/>
    <w:rsid w:val="002A482A"/>
    <w:rsid w:val="002A798E"/>
    <w:rsid w:val="002B67DD"/>
    <w:rsid w:val="002B6E5A"/>
    <w:rsid w:val="002C2B46"/>
    <w:rsid w:val="002D4AB2"/>
    <w:rsid w:val="002F0AA1"/>
    <w:rsid w:val="00315E2C"/>
    <w:rsid w:val="00317771"/>
    <w:rsid w:val="00331433"/>
    <w:rsid w:val="003326CC"/>
    <w:rsid w:val="003402E2"/>
    <w:rsid w:val="003449E2"/>
    <w:rsid w:val="0036361B"/>
    <w:rsid w:val="00365E85"/>
    <w:rsid w:val="00377E3C"/>
    <w:rsid w:val="00392DB6"/>
    <w:rsid w:val="003C7116"/>
    <w:rsid w:val="003D4585"/>
    <w:rsid w:val="003D64F4"/>
    <w:rsid w:val="003E0113"/>
    <w:rsid w:val="003E7DD8"/>
    <w:rsid w:val="003F557E"/>
    <w:rsid w:val="00400073"/>
    <w:rsid w:val="00404EE6"/>
    <w:rsid w:val="00421449"/>
    <w:rsid w:val="00427407"/>
    <w:rsid w:val="004275A1"/>
    <w:rsid w:val="004447FE"/>
    <w:rsid w:val="0045353E"/>
    <w:rsid w:val="0046269D"/>
    <w:rsid w:val="004714EB"/>
    <w:rsid w:val="00481263"/>
    <w:rsid w:val="00490C93"/>
    <w:rsid w:val="004A4AF8"/>
    <w:rsid w:val="004A628F"/>
    <w:rsid w:val="004B5132"/>
    <w:rsid w:val="004C681E"/>
    <w:rsid w:val="004C74D1"/>
    <w:rsid w:val="004D2AA3"/>
    <w:rsid w:val="004D3DE7"/>
    <w:rsid w:val="004E14DF"/>
    <w:rsid w:val="004F387F"/>
    <w:rsid w:val="00505317"/>
    <w:rsid w:val="00516FB0"/>
    <w:rsid w:val="005215A3"/>
    <w:rsid w:val="00533C22"/>
    <w:rsid w:val="00535F2A"/>
    <w:rsid w:val="00536528"/>
    <w:rsid w:val="00540AD5"/>
    <w:rsid w:val="00552841"/>
    <w:rsid w:val="005720B7"/>
    <w:rsid w:val="00586F4C"/>
    <w:rsid w:val="00592027"/>
    <w:rsid w:val="00595089"/>
    <w:rsid w:val="005B01AC"/>
    <w:rsid w:val="005B0E13"/>
    <w:rsid w:val="005C282D"/>
    <w:rsid w:val="005D51B2"/>
    <w:rsid w:val="005D71F9"/>
    <w:rsid w:val="0060039E"/>
    <w:rsid w:val="00604FEF"/>
    <w:rsid w:val="006157C2"/>
    <w:rsid w:val="006220DA"/>
    <w:rsid w:val="00625454"/>
    <w:rsid w:val="00626148"/>
    <w:rsid w:val="00627C2E"/>
    <w:rsid w:val="00632C94"/>
    <w:rsid w:val="0065306E"/>
    <w:rsid w:val="006532A7"/>
    <w:rsid w:val="00655DCE"/>
    <w:rsid w:val="006718DF"/>
    <w:rsid w:val="006818E4"/>
    <w:rsid w:val="0068596A"/>
    <w:rsid w:val="00687BB0"/>
    <w:rsid w:val="00692967"/>
    <w:rsid w:val="00695E27"/>
    <w:rsid w:val="006A588E"/>
    <w:rsid w:val="006A6E7B"/>
    <w:rsid w:val="006A6F9F"/>
    <w:rsid w:val="006A77C6"/>
    <w:rsid w:val="006B2F41"/>
    <w:rsid w:val="006C177B"/>
    <w:rsid w:val="006C5E7F"/>
    <w:rsid w:val="007045E5"/>
    <w:rsid w:val="00710F1B"/>
    <w:rsid w:val="00711698"/>
    <w:rsid w:val="00720EE7"/>
    <w:rsid w:val="00720F8D"/>
    <w:rsid w:val="00726725"/>
    <w:rsid w:val="007344BC"/>
    <w:rsid w:val="007435AE"/>
    <w:rsid w:val="007452DF"/>
    <w:rsid w:val="00770C57"/>
    <w:rsid w:val="00772A36"/>
    <w:rsid w:val="0079286D"/>
    <w:rsid w:val="00792DBE"/>
    <w:rsid w:val="00796DD6"/>
    <w:rsid w:val="007A0D48"/>
    <w:rsid w:val="007A61D5"/>
    <w:rsid w:val="007B389A"/>
    <w:rsid w:val="007C4794"/>
    <w:rsid w:val="007F2EF1"/>
    <w:rsid w:val="00817E1F"/>
    <w:rsid w:val="0082025E"/>
    <w:rsid w:val="00822148"/>
    <w:rsid w:val="00830F4F"/>
    <w:rsid w:val="008310FD"/>
    <w:rsid w:val="00850F04"/>
    <w:rsid w:val="00851979"/>
    <w:rsid w:val="00865F6F"/>
    <w:rsid w:val="008712E7"/>
    <w:rsid w:val="00876090"/>
    <w:rsid w:val="00876558"/>
    <w:rsid w:val="00876EC6"/>
    <w:rsid w:val="00895CDE"/>
    <w:rsid w:val="008A2F53"/>
    <w:rsid w:val="008A74D0"/>
    <w:rsid w:val="008B4C5D"/>
    <w:rsid w:val="008C0407"/>
    <w:rsid w:val="008C4457"/>
    <w:rsid w:val="008C6560"/>
    <w:rsid w:val="008C70CD"/>
    <w:rsid w:val="008D5A15"/>
    <w:rsid w:val="008D7E7B"/>
    <w:rsid w:val="008E42FE"/>
    <w:rsid w:val="008E655E"/>
    <w:rsid w:val="008F7408"/>
    <w:rsid w:val="009154D1"/>
    <w:rsid w:val="009162D8"/>
    <w:rsid w:val="009202E7"/>
    <w:rsid w:val="0093033C"/>
    <w:rsid w:val="009371DF"/>
    <w:rsid w:val="00937F2D"/>
    <w:rsid w:val="009402E6"/>
    <w:rsid w:val="00940E7B"/>
    <w:rsid w:val="00966D20"/>
    <w:rsid w:val="00970F48"/>
    <w:rsid w:val="00972764"/>
    <w:rsid w:val="0098180B"/>
    <w:rsid w:val="00983E90"/>
    <w:rsid w:val="00984E89"/>
    <w:rsid w:val="0099590D"/>
    <w:rsid w:val="009A01EC"/>
    <w:rsid w:val="009C488E"/>
    <w:rsid w:val="009C709F"/>
    <w:rsid w:val="009D1B88"/>
    <w:rsid w:val="009D4AAA"/>
    <w:rsid w:val="009F7FD6"/>
    <w:rsid w:val="00A0336E"/>
    <w:rsid w:val="00A059C5"/>
    <w:rsid w:val="00A06E54"/>
    <w:rsid w:val="00A11019"/>
    <w:rsid w:val="00A222B5"/>
    <w:rsid w:val="00A2775B"/>
    <w:rsid w:val="00A30A63"/>
    <w:rsid w:val="00A32992"/>
    <w:rsid w:val="00A35FAF"/>
    <w:rsid w:val="00A402BB"/>
    <w:rsid w:val="00A47399"/>
    <w:rsid w:val="00A56CC0"/>
    <w:rsid w:val="00A9063F"/>
    <w:rsid w:val="00AA5E95"/>
    <w:rsid w:val="00AB4AA1"/>
    <w:rsid w:val="00AD7131"/>
    <w:rsid w:val="00AD798F"/>
    <w:rsid w:val="00AE6A63"/>
    <w:rsid w:val="00AE7545"/>
    <w:rsid w:val="00AF1012"/>
    <w:rsid w:val="00AF119A"/>
    <w:rsid w:val="00AF2A78"/>
    <w:rsid w:val="00B248E1"/>
    <w:rsid w:val="00B26DB4"/>
    <w:rsid w:val="00B31E66"/>
    <w:rsid w:val="00B32B0A"/>
    <w:rsid w:val="00B343CC"/>
    <w:rsid w:val="00B46C01"/>
    <w:rsid w:val="00B47265"/>
    <w:rsid w:val="00B51D2D"/>
    <w:rsid w:val="00BA14D4"/>
    <w:rsid w:val="00BA611E"/>
    <w:rsid w:val="00BB3D2A"/>
    <w:rsid w:val="00BB5C58"/>
    <w:rsid w:val="00BC6626"/>
    <w:rsid w:val="00BE4A36"/>
    <w:rsid w:val="00BE7C78"/>
    <w:rsid w:val="00BF0D6E"/>
    <w:rsid w:val="00BF1B28"/>
    <w:rsid w:val="00BF2076"/>
    <w:rsid w:val="00C10B08"/>
    <w:rsid w:val="00C23415"/>
    <w:rsid w:val="00C25276"/>
    <w:rsid w:val="00C43CBC"/>
    <w:rsid w:val="00C513E4"/>
    <w:rsid w:val="00C516E3"/>
    <w:rsid w:val="00C5224A"/>
    <w:rsid w:val="00C560F3"/>
    <w:rsid w:val="00C60A56"/>
    <w:rsid w:val="00C614BB"/>
    <w:rsid w:val="00C64D4D"/>
    <w:rsid w:val="00C76F8E"/>
    <w:rsid w:val="00CA04F9"/>
    <w:rsid w:val="00CB70AC"/>
    <w:rsid w:val="00CC479F"/>
    <w:rsid w:val="00CC6889"/>
    <w:rsid w:val="00CC7EEF"/>
    <w:rsid w:val="00CD54A0"/>
    <w:rsid w:val="00CE2628"/>
    <w:rsid w:val="00CE3E1C"/>
    <w:rsid w:val="00CF536D"/>
    <w:rsid w:val="00D00FA0"/>
    <w:rsid w:val="00D06D6A"/>
    <w:rsid w:val="00D11197"/>
    <w:rsid w:val="00D134C8"/>
    <w:rsid w:val="00D159EB"/>
    <w:rsid w:val="00D27417"/>
    <w:rsid w:val="00D53E5C"/>
    <w:rsid w:val="00D5564F"/>
    <w:rsid w:val="00D64C24"/>
    <w:rsid w:val="00D7017F"/>
    <w:rsid w:val="00D72766"/>
    <w:rsid w:val="00D82FB9"/>
    <w:rsid w:val="00D9123C"/>
    <w:rsid w:val="00D92460"/>
    <w:rsid w:val="00D92AB1"/>
    <w:rsid w:val="00D942AB"/>
    <w:rsid w:val="00DA084F"/>
    <w:rsid w:val="00DD181D"/>
    <w:rsid w:val="00DE44FA"/>
    <w:rsid w:val="00DE7B3D"/>
    <w:rsid w:val="00E02D03"/>
    <w:rsid w:val="00E13AD5"/>
    <w:rsid w:val="00E2016E"/>
    <w:rsid w:val="00E2061B"/>
    <w:rsid w:val="00E26167"/>
    <w:rsid w:val="00E44D51"/>
    <w:rsid w:val="00E56534"/>
    <w:rsid w:val="00E71218"/>
    <w:rsid w:val="00E745BB"/>
    <w:rsid w:val="00E7463D"/>
    <w:rsid w:val="00E828C7"/>
    <w:rsid w:val="00E8458E"/>
    <w:rsid w:val="00E91751"/>
    <w:rsid w:val="00EA3C9C"/>
    <w:rsid w:val="00EA6844"/>
    <w:rsid w:val="00EC27BA"/>
    <w:rsid w:val="00EC5BCE"/>
    <w:rsid w:val="00ED73E9"/>
    <w:rsid w:val="00EE5237"/>
    <w:rsid w:val="00F000C3"/>
    <w:rsid w:val="00F00C44"/>
    <w:rsid w:val="00F015C6"/>
    <w:rsid w:val="00F12F01"/>
    <w:rsid w:val="00F2008C"/>
    <w:rsid w:val="00F31BF7"/>
    <w:rsid w:val="00F34388"/>
    <w:rsid w:val="00F3788A"/>
    <w:rsid w:val="00F42138"/>
    <w:rsid w:val="00F5252C"/>
    <w:rsid w:val="00F574EE"/>
    <w:rsid w:val="00F67ADE"/>
    <w:rsid w:val="00F71D74"/>
    <w:rsid w:val="00F837AD"/>
    <w:rsid w:val="00F935AE"/>
    <w:rsid w:val="00F96DC6"/>
    <w:rsid w:val="00FB1A8C"/>
    <w:rsid w:val="00FB2CCE"/>
    <w:rsid w:val="00FB4592"/>
    <w:rsid w:val="00FC119C"/>
    <w:rsid w:val="00FC3F80"/>
    <w:rsid w:val="00FC4B8A"/>
    <w:rsid w:val="00FD4530"/>
    <w:rsid w:val="00FD7AA6"/>
    <w:rsid w:val="00FE4D40"/>
    <w:rsid w:val="00FF6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77547"/>
  <w15:chartTrackingRefBased/>
  <w15:docId w15:val="{F4AFCB0E-0165-4A42-B768-69A966C7E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341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23415"/>
    <w:rPr>
      <w:rFonts w:eastAsiaTheme="minorEastAsia"/>
      <w:kern w:val="0"/>
      <w:lang w:val="en-US"/>
      <w14:ligatures w14:val="none"/>
    </w:rPr>
  </w:style>
  <w:style w:type="character" w:styleId="Hyperlink">
    <w:name w:val="Hyperlink"/>
    <w:basedOn w:val="DefaultParagraphFont"/>
    <w:uiPriority w:val="99"/>
    <w:unhideWhenUsed/>
    <w:rsid w:val="005D71F9"/>
    <w:rPr>
      <w:color w:val="0563C1" w:themeColor="hyperlink"/>
      <w:u w:val="single"/>
    </w:rPr>
  </w:style>
  <w:style w:type="character" w:styleId="UnresolvedMention">
    <w:name w:val="Unresolved Mention"/>
    <w:basedOn w:val="DefaultParagraphFont"/>
    <w:uiPriority w:val="99"/>
    <w:semiHidden/>
    <w:unhideWhenUsed/>
    <w:rsid w:val="005D71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law/2023/feb/16/joint-enterprise-prosecutions-to-be-monitored-for-racial-bias" TargetMode="External"/><Relationship Id="rId13" Type="http://schemas.openxmlformats.org/officeDocument/2006/relationships/hyperlink" Target="https://www.gov.uk/government/statistics/ethnicity-and-the-criminal-justice-system-statistics-2020" TargetMode="External"/><Relationship Id="rId18" Type="http://schemas.openxmlformats.org/officeDocument/2006/relationships/hyperlink" Target="https://www.britannica.com/biblography/W-E-Du-Bois" TargetMode="External"/><Relationship Id="rId3" Type="http://schemas.openxmlformats.org/officeDocument/2006/relationships/webSettings" Target="webSettings.xml"/><Relationship Id="rId21" Type="http://schemas.openxmlformats.org/officeDocument/2006/relationships/hyperlink" Target="https://www.ethnicity-facts-figures.serviece.gov.uk/style-guidance/writing-about-ethnicity/" TargetMode="External"/><Relationship Id="rId7" Type="http://schemas.openxmlformats.org/officeDocument/2006/relationships/hyperlink" Target="https://www.gov.uk/government/publications/race-in-the-workplace-the-mcgregor-smith-review/race-in-the-workplace-the-mcgregor-smith-review-government-response" TargetMode="External"/><Relationship Id="rId12" Type="http://schemas.openxmlformats.org/officeDocument/2006/relationships/hyperlink" Target="https://doi.org/10.1515/9780674039803" TargetMode="External"/><Relationship Id="rId17" Type="http://schemas.openxmlformats.org/officeDocument/2006/relationships/hyperlink" Target="https://prisonreformtrust.org.uk/prt-comment-commission-on-race-and-ethnic-disparities/" TargetMode="External"/><Relationship Id="rId2" Type="http://schemas.openxmlformats.org/officeDocument/2006/relationships/settings" Target="settings.xml"/><Relationship Id="rId16" Type="http://schemas.openxmlformats.org/officeDocument/2006/relationships/hyperlink" Target="https://www.mend.org.uk/the-uks-criminal-justice-system-has-a-problem-with-racism-its-time-to-take-action/" TargetMode="External"/><Relationship Id="rId20" Type="http://schemas.openxmlformats.org/officeDocument/2006/relationships/hyperlink" Target="https://www.theguardian.com/law/2022/oct/18/judiciary-in-england-and-wales-institutionally-racist-says-report" TargetMode="External"/><Relationship Id="rId1" Type="http://schemas.openxmlformats.org/officeDocument/2006/relationships/styles" Target="styles.xml"/><Relationship Id="rId6" Type="http://schemas.openxmlformats.org/officeDocument/2006/relationships/hyperlink" Target="https://assets.publishing.service.gov.uk/media/5a82009040f0b62305b91f49/lammy-review-final-report.pdf" TargetMode="External"/><Relationship Id="rId11" Type="http://schemas.openxmlformats.org/officeDocument/2006/relationships/hyperlink" Target="https://www.politics.co.uk/opinion-former/press-release/2023/03/14/report-highlights-detrimental-impacts-of-colourblind-justice-system/" TargetMode="External"/><Relationship Id="rId24" Type="http://schemas.openxmlformats.org/officeDocument/2006/relationships/theme" Target="theme/theme1.xml"/><Relationship Id="rId5" Type="http://schemas.openxmlformats.org/officeDocument/2006/relationships/hyperlink" Target="https://www.nationalgeographic.com/culture/article/race-ethnicity" TargetMode="External"/><Relationship Id="rId15" Type="http://schemas.openxmlformats.org/officeDocument/2006/relationships/hyperlink" Target="http://assets.publishing.service.gov.uk/media/5ea69dc386650c031e39e823/tackling-racial-disparity-cjs-2020.pdf" TargetMode="External"/><Relationship Id="rId23" Type="http://schemas.openxmlformats.org/officeDocument/2006/relationships/fontTable" Target="fontTable.xml"/><Relationship Id="rId10" Type="http://schemas.openxmlformats.org/officeDocument/2006/relationships/hyperlink" Target="https://www.gov.uk/government/publications/criminal-justice-anti-racism-action-plan-for-wales/criminal-justice-anti-racism-action-plan-for-wales" TargetMode="External"/><Relationship Id="rId19" Type="http://schemas.openxmlformats.org/officeDocument/2006/relationships/hyperlink" Target="https://www.crimeandjustice.org.uk/sites/crimeandjustice.org.uk/files/09627251.2015.1080941.pdf" TargetMode="External"/><Relationship Id="rId4" Type="http://schemas.openxmlformats.org/officeDocument/2006/relationships/hyperlink" Target="https://www.varsity.co.uk/science/19479" TargetMode="External"/><Relationship Id="rId9" Type="http://schemas.openxmlformats.org/officeDocument/2006/relationships/hyperlink" Target="https://publications.parliament.uk/pa/cm201719/cmselect/cmwomeq/562/562.pdf" TargetMode="External"/><Relationship Id="rId14" Type="http://schemas.openxmlformats.org/officeDocument/2006/relationships/hyperlink" Target="https://www.gov.uk/government/news/lammy-publishes-historic-review" TargetMode="External"/><Relationship Id="rId22" Type="http://schemas.openxmlformats.org/officeDocument/2006/relationships/hyperlink" Target="https://news.un.org/en/story/2023/01/11329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5834</TotalTime>
  <Pages>14</Pages>
  <Words>3173</Words>
  <Characters>18088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BMCP6001: Gender, Race, Religion and Crime.</vt:lpstr>
    </vt:vector>
  </TitlesOfParts>
  <Company>2004801</Company>
  <LinksUpToDate>false</LinksUpToDate>
  <CharactersWithSpaces>21219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BMCP6001: Gender, Race, Religion and Crime.</dc:title>
  <dc:subject>Assignment Two: Question Four</dc:subject>
  <dc:creator>Keeley Marie Williams</dc:creator>
  <cp:keywords/>
  <dc:description/>
  <cp:lastModifiedBy>Keeley Williams</cp:lastModifiedBy>
  <cp:revision>322</cp:revision>
  <dcterms:created xsi:type="dcterms:W3CDTF">2023-11-30T12:34:00Z</dcterms:created>
  <dcterms:modified xsi:type="dcterms:W3CDTF">2024-01-12T14:23:00Z</dcterms:modified>
</cp:coreProperties>
</file>