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9" w14:textId="28BAC33D" w:rsidR="00EF3158" w:rsidRDefault="00C10CDD">
      <w:pPr>
        <w:spacing w:before="240" w:after="240"/>
        <w:rPr>
          <w:rFonts w:ascii="Times New Roman" w:eastAsia="Times New Roman" w:hAnsi="Times New Roman" w:cs="Times New Roman"/>
          <w:b/>
          <w:color w:val="000000" w:themeColor="text1"/>
          <w:sz w:val="32"/>
          <w:szCs w:val="32"/>
        </w:rPr>
      </w:pPr>
      <w:r>
        <w:rPr>
          <w:noProof/>
        </w:rPr>
        <w:drawing>
          <wp:inline distT="0" distB="0" distL="0" distR="0" wp14:anchorId="4046A97A" wp14:editId="71E07A45">
            <wp:extent cx="3638550" cy="1819275"/>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FE0C6F4" w14:textId="0D3D3AED" w:rsidR="00C10CDD" w:rsidRDefault="00C10CDD">
      <w:pPr>
        <w:spacing w:before="240" w:after="240"/>
        <w:rPr>
          <w:rFonts w:ascii="Times New Roman" w:eastAsia="Times New Roman" w:hAnsi="Times New Roman" w:cs="Times New Roman"/>
          <w:b/>
          <w:color w:val="000000" w:themeColor="text1"/>
          <w:sz w:val="32"/>
          <w:szCs w:val="32"/>
        </w:rPr>
      </w:pPr>
    </w:p>
    <w:p w14:paraId="010A3B61" w14:textId="0094A696" w:rsidR="00C10CDD" w:rsidRDefault="00C10CDD">
      <w:pPr>
        <w:spacing w:before="240" w:after="240"/>
        <w:rPr>
          <w:rFonts w:ascii="Times New Roman" w:eastAsia="Times New Roman" w:hAnsi="Times New Roman" w:cs="Times New Roman"/>
          <w:b/>
          <w:color w:val="000000" w:themeColor="text1"/>
          <w:sz w:val="32"/>
          <w:szCs w:val="32"/>
        </w:rPr>
      </w:pPr>
    </w:p>
    <w:p w14:paraId="61C77603" w14:textId="77777777" w:rsidR="00C10CDD" w:rsidRDefault="00C10CDD">
      <w:pPr>
        <w:spacing w:before="240" w:after="240"/>
        <w:rPr>
          <w:rFonts w:ascii="Times New Roman" w:eastAsia="Times New Roman" w:hAnsi="Times New Roman" w:cs="Times New Roman"/>
          <w:b/>
          <w:color w:val="000000" w:themeColor="text1"/>
          <w:sz w:val="32"/>
          <w:szCs w:val="32"/>
        </w:rPr>
      </w:pPr>
    </w:p>
    <w:p w14:paraId="3A6303EB" w14:textId="383FC238" w:rsidR="00C10CDD" w:rsidRPr="00C10CDD" w:rsidRDefault="00C10CDD" w:rsidP="00C10CDD">
      <w:pPr>
        <w:ind w:left="1440" w:firstLine="720"/>
        <w:rPr>
          <w:sz w:val="32"/>
          <w:szCs w:val="32"/>
          <w:lang w:val="de-DE"/>
        </w:rPr>
      </w:pPr>
      <w:proofErr w:type="spellStart"/>
      <w:r w:rsidRPr="00C10CDD">
        <w:rPr>
          <w:sz w:val="32"/>
          <w:szCs w:val="32"/>
          <w:lang w:val="de-DE"/>
        </w:rPr>
        <w:t>Assignment</w:t>
      </w:r>
      <w:proofErr w:type="spellEnd"/>
      <w:r w:rsidRPr="00C10CDD">
        <w:rPr>
          <w:sz w:val="32"/>
          <w:szCs w:val="32"/>
          <w:lang w:val="de-DE"/>
        </w:rPr>
        <w:t xml:space="preserve"> 1</w:t>
      </w:r>
    </w:p>
    <w:p w14:paraId="039A206C" w14:textId="010AA60E" w:rsidR="00C10CDD" w:rsidRDefault="00C10CDD" w:rsidP="00C10CDD">
      <w:pPr>
        <w:rPr>
          <w:sz w:val="32"/>
          <w:szCs w:val="32"/>
          <w:lang w:val="de-DE"/>
        </w:rPr>
      </w:pPr>
    </w:p>
    <w:p w14:paraId="1091140C" w14:textId="77777777" w:rsidR="00C10CDD" w:rsidRPr="00C10CDD" w:rsidRDefault="00C10CDD" w:rsidP="00C10CDD">
      <w:pPr>
        <w:rPr>
          <w:sz w:val="32"/>
          <w:szCs w:val="32"/>
          <w:lang w:val="de-DE"/>
        </w:rPr>
      </w:pPr>
    </w:p>
    <w:p w14:paraId="4ADA7EBD" w14:textId="77777777" w:rsidR="00C10CDD" w:rsidRPr="00C10CDD" w:rsidRDefault="00C10CDD" w:rsidP="00C10CDD">
      <w:pPr>
        <w:rPr>
          <w:sz w:val="32"/>
          <w:szCs w:val="32"/>
          <w:lang w:val="de-DE"/>
        </w:rPr>
      </w:pPr>
    </w:p>
    <w:p w14:paraId="3B3CF8A5" w14:textId="77777777" w:rsidR="00C10CDD" w:rsidRPr="00C10CDD" w:rsidRDefault="00C10CDD" w:rsidP="00C10CDD">
      <w:pPr>
        <w:rPr>
          <w:sz w:val="32"/>
          <w:szCs w:val="32"/>
          <w:lang w:val="de-DE"/>
        </w:rPr>
      </w:pPr>
    </w:p>
    <w:p w14:paraId="2D1B9F92" w14:textId="77777777" w:rsidR="00C10CDD" w:rsidRPr="00C10CDD" w:rsidRDefault="00C10CDD" w:rsidP="00C10CDD">
      <w:pPr>
        <w:rPr>
          <w:sz w:val="32"/>
          <w:szCs w:val="32"/>
          <w:lang w:val="de-DE"/>
        </w:rPr>
      </w:pPr>
      <w:r w:rsidRPr="00C10CDD">
        <w:rPr>
          <w:sz w:val="32"/>
          <w:szCs w:val="32"/>
          <w:lang w:val="de-DE"/>
        </w:rPr>
        <w:t>Name: Sorin Daniel Dascalu</w:t>
      </w:r>
      <w:r w:rsidRPr="00C10CDD">
        <w:rPr>
          <w:sz w:val="32"/>
          <w:szCs w:val="32"/>
          <w:lang w:val="de-DE"/>
        </w:rPr>
        <w:tab/>
      </w:r>
      <w:r w:rsidRPr="00C10CDD">
        <w:rPr>
          <w:sz w:val="32"/>
          <w:szCs w:val="32"/>
          <w:lang w:val="de-DE"/>
        </w:rPr>
        <w:tab/>
      </w:r>
    </w:p>
    <w:p w14:paraId="17C55E69" w14:textId="77777777" w:rsidR="00C10CDD" w:rsidRDefault="00C10CDD" w:rsidP="00C10CDD">
      <w:pPr>
        <w:rPr>
          <w:sz w:val="32"/>
          <w:szCs w:val="32"/>
        </w:rPr>
      </w:pPr>
      <w:r>
        <w:rPr>
          <w:sz w:val="32"/>
          <w:szCs w:val="32"/>
        </w:rPr>
        <w:t>Student ID: 2237755</w:t>
      </w:r>
    </w:p>
    <w:p w14:paraId="09C3A8BB" w14:textId="77777777" w:rsidR="00C10CDD" w:rsidRDefault="00C10CDD" w:rsidP="00C10CDD">
      <w:pPr>
        <w:rPr>
          <w:sz w:val="32"/>
          <w:szCs w:val="32"/>
        </w:rPr>
      </w:pPr>
      <w:r>
        <w:rPr>
          <w:sz w:val="32"/>
          <w:szCs w:val="32"/>
        </w:rPr>
        <w:t>Module code: LCBB4006</w:t>
      </w:r>
    </w:p>
    <w:p w14:paraId="322CC575" w14:textId="77777777" w:rsidR="00C10CDD" w:rsidRDefault="00C10CDD" w:rsidP="00C10CDD">
      <w:pPr>
        <w:rPr>
          <w:sz w:val="32"/>
          <w:szCs w:val="32"/>
        </w:rPr>
      </w:pPr>
      <w:r w:rsidRPr="05133FDC">
        <w:rPr>
          <w:sz w:val="32"/>
          <w:szCs w:val="32"/>
        </w:rPr>
        <w:t>Module name</w:t>
      </w:r>
      <w:r>
        <w:rPr>
          <w:sz w:val="32"/>
          <w:szCs w:val="32"/>
        </w:rPr>
        <w:t>: Academic Skills</w:t>
      </w:r>
    </w:p>
    <w:p w14:paraId="7A9FE3D4" w14:textId="77777777" w:rsidR="00C10CDD" w:rsidRDefault="00C10CDD" w:rsidP="00C10CDD">
      <w:pPr>
        <w:rPr>
          <w:sz w:val="32"/>
          <w:szCs w:val="32"/>
        </w:rPr>
      </w:pPr>
      <w:r w:rsidRPr="05133FDC">
        <w:rPr>
          <w:sz w:val="32"/>
          <w:szCs w:val="32"/>
        </w:rPr>
        <w:t>Lecturer</w:t>
      </w:r>
      <w:r>
        <w:rPr>
          <w:sz w:val="32"/>
          <w:szCs w:val="32"/>
        </w:rPr>
        <w:t xml:space="preserve">: Dr </w:t>
      </w:r>
      <w:proofErr w:type="spellStart"/>
      <w:r>
        <w:rPr>
          <w:sz w:val="32"/>
          <w:szCs w:val="32"/>
        </w:rPr>
        <w:t>Lizeta</w:t>
      </w:r>
      <w:proofErr w:type="spellEnd"/>
      <w:r>
        <w:rPr>
          <w:sz w:val="32"/>
          <w:szCs w:val="32"/>
        </w:rPr>
        <w:t xml:space="preserve"> Demetriou</w:t>
      </w:r>
    </w:p>
    <w:p w14:paraId="2920467C" w14:textId="77777777" w:rsidR="00C10CDD" w:rsidRPr="00614738" w:rsidRDefault="00C10CDD">
      <w:pPr>
        <w:spacing w:before="240" w:after="240"/>
        <w:rPr>
          <w:rFonts w:ascii="Times New Roman" w:eastAsia="Times New Roman" w:hAnsi="Times New Roman" w:cs="Times New Roman"/>
          <w:b/>
          <w:color w:val="000000" w:themeColor="text1"/>
          <w:sz w:val="32"/>
          <w:szCs w:val="32"/>
        </w:rPr>
      </w:pPr>
    </w:p>
    <w:p w14:paraId="0000000A" w14:textId="4E6F2D8B" w:rsidR="00EF3158" w:rsidRDefault="00187051">
      <w:pPr>
        <w:spacing w:before="240" w:after="240"/>
        <w:rPr>
          <w:rFonts w:ascii="Times New Roman" w:eastAsia="Times New Roman" w:hAnsi="Times New Roman" w:cs="Times New Roman"/>
          <w:b/>
          <w:color w:val="000000" w:themeColor="text1"/>
          <w:sz w:val="32"/>
          <w:szCs w:val="32"/>
        </w:rPr>
      </w:pPr>
      <w:r w:rsidRPr="00614738">
        <w:rPr>
          <w:rFonts w:ascii="Times New Roman" w:eastAsia="Times New Roman" w:hAnsi="Times New Roman" w:cs="Times New Roman"/>
          <w:b/>
          <w:color w:val="000000" w:themeColor="text1"/>
          <w:sz w:val="32"/>
          <w:szCs w:val="32"/>
        </w:rPr>
        <w:t xml:space="preserve"> </w:t>
      </w:r>
    </w:p>
    <w:p w14:paraId="1A331A98" w14:textId="358FFEAE" w:rsidR="001D0C30" w:rsidRDefault="001D0C30">
      <w:pPr>
        <w:spacing w:before="240" w:after="240"/>
        <w:rPr>
          <w:rFonts w:ascii="Times New Roman" w:eastAsia="Times New Roman" w:hAnsi="Times New Roman" w:cs="Times New Roman"/>
          <w:b/>
          <w:color w:val="000000" w:themeColor="text1"/>
          <w:sz w:val="32"/>
          <w:szCs w:val="32"/>
        </w:rPr>
      </w:pPr>
    </w:p>
    <w:p w14:paraId="702A1B4C" w14:textId="1A661465" w:rsidR="001D0C30" w:rsidRDefault="001D0C30">
      <w:pPr>
        <w:spacing w:before="240" w:after="240"/>
        <w:rPr>
          <w:rFonts w:ascii="Times New Roman" w:eastAsia="Times New Roman" w:hAnsi="Times New Roman" w:cs="Times New Roman"/>
          <w:b/>
          <w:color w:val="000000" w:themeColor="text1"/>
          <w:sz w:val="32"/>
          <w:szCs w:val="32"/>
        </w:rPr>
      </w:pPr>
    </w:p>
    <w:p w14:paraId="59291BD0" w14:textId="191CF273" w:rsidR="001D0C30" w:rsidRDefault="001D0C30">
      <w:pPr>
        <w:spacing w:before="240" w:after="240"/>
        <w:rPr>
          <w:rFonts w:ascii="Times New Roman" w:eastAsia="Times New Roman" w:hAnsi="Times New Roman" w:cs="Times New Roman"/>
          <w:b/>
          <w:color w:val="000000" w:themeColor="text1"/>
          <w:sz w:val="32"/>
          <w:szCs w:val="32"/>
        </w:rPr>
      </w:pPr>
    </w:p>
    <w:p w14:paraId="068DF13C" w14:textId="77777777" w:rsidR="001D0C30" w:rsidRPr="00614738" w:rsidRDefault="001D0C30">
      <w:pPr>
        <w:spacing w:before="240" w:after="240"/>
        <w:rPr>
          <w:rFonts w:ascii="Times New Roman" w:eastAsia="Times New Roman" w:hAnsi="Times New Roman" w:cs="Times New Roman"/>
          <w:b/>
          <w:color w:val="000000" w:themeColor="text1"/>
          <w:sz w:val="32"/>
          <w:szCs w:val="32"/>
        </w:rPr>
      </w:pPr>
    </w:p>
    <w:sdt>
      <w:sdtPr>
        <w:id w:val="-793361563"/>
        <w:docPartObj>
          <w:docPartGallery w:val="Table of Contents"/>
          <w:docPartUnique/>
        </w:docPartObj>
      </w:sdtPr>
      <w:sdtEndPr>
        <w:rPr>
          <w:rFonts w:ascii="Arial" w:eastAsia="Arial" w:hAnsi="Arial" w:cs="Arial"/>
          <w:b/>
          <w:bCs/>
          <w:noProof/>
          <w:color w:val="auto"/>
          <w:sz w:val="22"/>
          <w:szCs w:val="22"/>
        </w:rPr>
      </w:sdtEndPr>
      <w:sdtContent>
        <w:p w14:paraId="1637E27C" w14:textId="0DB809C6" w:rsidR="00B002C7" w:rsidRPr="00B002C7" w:rsidRDefault="00B002C7">
          <w:pPr>
            <w:pStyle w:val="TOCHeading"/>
            <w:rPr>
              <w:rFonts w:cstheme="majorHAnsi"/>
              <w:sz w:val="28"/>
              <w:szCs w:val="28"/>
            </w:rPr>
          </w:pPr>
          <w:r w:rsidRPr="00B002C7">
            <w:rPr>
              <w:rFonts w:cstheme="majorHAnsi"/>
              <w:sz w:val="28"/>
              <w:szCs w:val="28"/>
            </w:rPr>
            <w:t>Table of Contents</w:t>
          </w:r>
        </w:p>
        <w:p w14:paraId="78F18AE8" w14:textId="5C090EA6" w:rsidR="00B002C7" w:rsidRPr="00B002C7" w:rsidRDefault="00B002C7">
          <w:pPr>
            <w:pStyle w:val="TOC1"/>
            <w:rPr>
              <w:rFonts w:asciiTheme="majorHAnsi" w:eastAsiaTheme="minorEastAsia" w:hAnsiTheme="majorHAnsi" w:cstheme="majorHAnsi"/>
              <w:noProof/>
              <w:sz w:val="28"/>
              <w:szCs w:val="28"/>
              <w:lang w:eastAsia="en-GB"/>
            </w:rPr>
          </w:pPr>
          <w:r w:rsidRPr="00B002C7">
            <w:rPr>
              <w:rFonts w:asciiTheme="majorHAnsi" w:hAnsiTheme="majorHAnsi" w:cstheme="majorHAnsi"/>
              <w:sz w:val="28"/>
              <w:szCs w:val="28"/>
            </w:rPr>
            <w:fldChar w:fldCharType="begin"/>
          </w:r>
          <w:r w:rsidRPr="00B002C7">
            <w:rPr>
              <w:rFonts w:asciiTheme="majorHAnsi" w:hAnsiTheme="majorHAnsi" w:cstheme="majorHAnsi"/>
              <w:sz w:val="28"/>
              <w:szCs w:val="28"/>
            </w:rPr>
            <w:instrText xml:space="preserve"> TOC \o "1-3" \h \z \u </w:instrText>
          </w:r>
          <w:r w:rsidRPr="00B002C7">
            <w:rPr>
              <w:rFonts w:asciiTheme="majorHAnsi" w:hAnsiTheme="majorHAnsi" w:cstheme="majorHAnsi"/>
              <w:sz w:val="28"/>
              <w:szCs w:val="28"/>
            </w:rPr>
            <w:fldChar w:fldCharType="separate"/>
          </w:r>
          <w:hyperlink w:anchor="_Toc131756134" w:history="1">
            <w:r w:rsidRPr="00B002C7">
              <w:rPr>
                <w:rStyle w:val="Hyperlink"/>
                <w:rFonts w:asciiTheme="majorHAnsi" w:hAnsiTheme="majorHAnsi" w:cstheme="majorHAnsi"/>
                <w:noProof/>
                <w:sz w:val="28"/>
                <w:szCs w:val="28"/>
              </w:rPr>
              <w:t>1.Introduction</w:t>
            </w:r>
            <w:r w:rsidRPr="00B002C7">
              <w:rPr>
                <w:rFonts w:asciiTheme="majorHAnsi" w:hAnsiTheme="majorHAnsi" w:cstheme="majorHAnsi"/>
                <w:noProof/>
                <w:webHidden/>
                <w:sz w:val="28"/>
                <w:szCs w:val="28"/>
              </w:rPr>
              <w:tab/>
            </w:r>
            <w:r w:rsidRPr="00B002C7">
              <w:rPr>
                <w:rFonts w:asciiTheme="majorHAnsi" w:hAnsiTheme="majorHAnsi" w:cstheme="majorHAnsi"/>
                <w:noProof/>
                <w:webHidden/>
                <w:sz w:val="28"/>
                <w:szCs w:val="28"/>
              </w:rPr>
              <w:fldChar w:fldCharType="begin"/>
            </w:r>
            <w:r w:rsidRPr="00B002C7">
              <w:rPr>
                <w:rFonts w:asciiTheme="majorHAnsi" w:hAnsiTheme="majorHAnsi" w:cstheme="majorHAnsi"/>
                <w:noProof/>
                <w:webHidden/>
                <w:sz w:val="28"/>
                <w:szCs w:val="28"/>
              </w:rPr>
              <w:instrText xml:space="preserve"> PAGEREF _Toc131756134 \h </w:instrText>
            </w:r>
            <w:r w:rsidRPr="00B002C7">
              <w:rPr>
                <w:rFonts w:asciiTheme="majorHAnsi" w:hAnsiTheme="majorHAnsi" w:cstheme="majorHAnsi"/>
                <w:noProof/>
                <w:webHidden/>
                <w:sz w:val="28"/>
                <w:szCs w:val="28"/>
              </w:rPr>
            </w:r>
            <w:r w:rsidRPr="00B002C7">
              <w:rPr>
                <w:rFonts w:asciiTheme="majorHAnsi" w:hAnsiTheme="majorHAnsi" w:cstheme="majorHAnsi"/>
                <w:noProof/>
                <w:webHidden/>
                <w:sz w:val="28"/>
                <w:szCs w:val="28"/>
              </w:rPr>
              <w:fldChar w:fldCharType="separate"/>
            </w:r>
            <w:r w:rsidRPr="00B002C7">
              <w:rPr>
                <w:rFonts w:asciiTheme="majorHAnsi" w:hAnsiTheme="majorHAnsi" w:cstheme="majorHAnsi"/>
                <w:noProof/>
                <w:webHidden/>
                <w:sz w:val="28"/>
                <w:szCs w:val="28"/>
              </w:rPr>
              <w:t>2</w:t>
            </w:r>
            <w:r w:rsidRPr="00B002C7">
              <w:rPr>
                <w:rFonts w:asciiTheme="majorHAnsi" w:hAnsiTheme="majorHAnsi" w:cstheme="majorHAnsi"/>
                <w:noProof/>
                <w:webHidden/>
                <w:sz w:val="28"/>
                <w:szCs w:val="28"/>
              </w:rPr>
              <w:fldChar w:fldCharType="end"/>
            </w:r>
          </w:hyperlink>
        </w:p>
        <w:p w14:paraId="656AD7F2" w14:textId="491C4ADF" w:rsidR="00B002C7" w:rsidRPr="00B002C7" w:rsidRDefault="00B002C7">
          <w:pPr>
            <w:pStyle w:val="TOC1"/>
            <w:rPr>
              <w:rFonts w:asciiTheme="majorHAnsi" w:eastAsiaTheme="minorEastAsia" w:hAnsiTheme="majorHAnsi" w:cstheme="majorHAnsi"/>
              <w:noProof/>
              <w:sz w:val="28"/>
              <w:szCs w:val="28"/>
              <w:lang w:eastAsia="en-GB"/>
            </w:rPr>
          </w:pPr>
          <w:hyperlink w:anchor="_Toc131756135" w:history="1">
            <w:r w:rsidRPr="00B002C7">
              <w:rPr>
                <w:rStyle w:val="Hyperlink"/>
                <w:rFonts w:asciiTheme="majorHAnsi" w:hAnsiTheme="majorHAnsi" w:cstheme="majorHAnsi"/>
                <w:noProof/>
                <w:sz w:val="28"/>
                <w:szCs w:val="28"/>
              </w:rPr>
              <w:t>2. Summary</w:t>
            </w:r>
            <w:r w:rsidRPr="00B002C7">
              <w:rPr>
                <w:rFonts w:asciiTheme="majorHAnsi" w:hAnsiTheme="majorHAnsi" w:cstheme="majorHAnsi"/>
                <w:noProof/>
                <w:webHidden/>
                <w:sz w:val="28"/>
                <w:szCs w:val="28"/>
              </w:rPr>
              <w:tab/>
            </w:r>
            <w:r w:rsidRPr="00B002C7">
              <w:rPr>
                <w:rFonts w:asciiTheme="majorHAnsi" w:hAnsiTheme="majorHAnsi" w:cstheme="majorHAnsi"/>
                <w:noProof/>
                <w:webHidden/>
                <w:sz w:val="28"/>
                <w:szCs w:val="28"/>
              </w:rPr>
              <w:fldChar w:fldCharType="begin"/>
            </w:r>
            <w:r w:rsidRPr="00B002C7">
              <w:rPr>
                <w:rFonts w:asciiTheme="majorHAnsi" w:hAnsiTheme="majorHAnsi" w:cstheme="majorHAnsi"/>
                <w:noProof/>
                <w:webHidden/>
                <w:sz w:val="28"/>
                <w:szCs w:val="28"/>
              </w:rPr>
              <w:instrText xml:space="preserve"> PAGEREF _Toc131756135 \h </w:instrText>
            </w:r>
            <w:r w:rsidRPr="00B002C7">
              <w:rPr>
                <w:rFonts w:asciiTheme="majorHAnsi" w:hAnsiTheme="majorHAnsi" w:cstheme="majorHAnsi"/>
                <w:noProof/>
                <w:webHidden/>
                <w:sz w:val="28"/>
                <w:szCs w:val="28"/>
              </w:rPr>
            </w:r>
            <w:r w:rsidRPr="00B002C7">
              <w:rPr>
                <w:rFonts w:asciiTheme="majorHAnsi" w:hAnsiTheme="majorHAnsi" w:cstheme="majorHAnsi"/>
                <w:noProof/>
                <w:webHidden/>
                <w:sz w:val="28"/>
                <w:szCs w:val="28"/>
              </w:rPr>
              <w:fldChar w:fldCharType="separate"/>
            </w:r>
            <w:r w:rsidRPr="00B002C7">
              <w:rPr>
                <w:rFonts w:asciiTheme="majorHAnsi" w:hAnsiTheme="majorHAnsi" w:cstheme="majorHAnsi"/>
                <w:noProof/>
                <w:webHidden/>
                <w:sz w:val="28"/>
                <w:szCs w:val="28"/>
              </w:rPr>
              <w:t>2</w:t>
            </w:r>
            <w:r w:rsidRPr="00B002C7">
              <w:rPr>
                <w:rFonts w:asciiTheme="majorHAnsi" w:hAnsiTheme="majorHAnsi" w:cstheme="majorHAnsi"/>
                <w:noProof/>
                <w:webHidden/>
                <w:sz w:val="28"/>
                <w:szCs w:val="28"/>
              </w:rPr>
              <w:fldChar w:fldCharType="end"/>
            </w:r>
          </w:hyperlink>
        </w:p>
        <w:p w14:paraId="4EEB4DE2" w14:textId="628CBC90" w:rsidR="00B002C7" w:rsidRPr="00B002C7" w:rsidRDefault="00B002C7">
          <w:pPr>
            <w:pStyle w:val="TOC1"/>
            <w:rPr>
              <w:rFonts w:asciiTheme="majorHAnsi" w:eastAsiaTheme="minorEastAsia" w:hAnsiTheme="majorHAnsi" w:cstheme="majorHAnsi"/>
              <w:noProof/>
              <w:sz w:val="28"/>
              <w:szCs w:val="28"/>
              <w:lang w:eastAsia="en-GB"/>
            </w:rPr>
          </w:pPr>
          <w:hyperlink w:anchor="_Toc131756136" w:history="1">
            <w:r w:rsidRPr="00B002C7">
              <w:rPr>
                <w:rStyle w:val="Hyperlink"/>
                <w:rFonts w:asciiTheme="majorHAnsi" w:hAnsiTheme="majorHAnsi" w:cstheme="majorHAnsi"/>
                <w:noProof/>
                <w:sz w:val="28"/>
                <w:szCs w:val="28"/>
              </w:rPr>
              <w:t>3.Evaluation and importance of the skills</w:t>
            </w:r>
            <w:r w:rsidRPr="00B002C7">
              <w:rPr>
                <w:rFonts w:asciiTheme="majorHAnsi" w:hAnsiTheme="majorHAnsi" w:cstheme="majorHAnsi"/>
                <w:noProof/>
                <w:webHidden/>
                <w:sz w:val="28"/>
                <w:szCs w:val="28"/>
              </w:rPr>
              <w:tab/>
            </w:r>
            <w:r w:rsidRPr="00B002C7">
              <w:rPr>
                <w:rFonts w:asciiTheme="majorHAnsi" w:hAnsiTheme="majorHAnsi" w:cstheme="majorHAnsi"/>
                <w:noProof/>
                <w:webHidden/>
                <w:sz w:val="28"/>
                <w:szCs w:val="28"/>
              </w:rPr>
              <w:fldChar w:fldCharType="begin"/>
            </w:r>
            <w:r w:rsidRPr="00B002C7">
              <w:rPr>
                <w:rFonts w:asciiTheme="majorHAnsi" w:hAnsiTheme="majorHAnsi" w:cstheme="majorHAnsi"/>
                <w:noProof/>
                <w:webHidden/>
                <w:sz w:val="28"/>
                <w:szCs w:val="28"/>
              </w:rPr>
              <w:instrText xml:space="preserve"> PAGEREF _Toc131756136 \h </w:instrText>
            </w:r>
            <w:r w:rsidRPr="00B002C7">
              <w:rPr>
                <w:rFonts w:asciiTheme="majorHAnsi" w:hAnsiTheme="majorHAnsi" w:cstheme="majorHAnsi"/>
                <w:noProof/>
                <w:webHidden/>
                <w:sz w:val="28"/>
                <w:szCs w:val="28"/>
              </w:rPr>
            </w:r>
            <w:r w:rsidRPr="00B002C7">
              <w:rPr>
                <w:rFonts w:asciiTheme="majorHAnsi" w:hAnsiTheme="majorHAnsi" w:cstheme="majorHAnsi"/>
                <w:noProof/>
                <w:webHidden/>
                <w:sz w:val="28"/>
                <w:szCs w:val="28"/>
              </w:rPr>
              <w:fldChar w:fldCharType="separate"/>
            </w:r>
            <w:r w:rsidRPr="00B002C7">
              <w:rPr>
                <w:rFonts w:asciiTheme="majorHAnsi" w:hAnsiTheme="majorHAnsi" w:cstheme="majorHAnsi"/>
                <w:noProof/>
                <w:webHidden/>
                <w:sz w:val="28"/>
                <w:szCs w:val="28"/>
              </w:rPr>
              <w:t>4</w:t>
            </w:r>
            <w:r w:rsidRPr="00B002C7">
              <w:rPr>
                <w:rFonts w:asciiTheme="majorHAnsi" w:hAnsiTheme="majorHAnsi" w:cstheme="majorHAnsi"/>
                <w:noProof/>
                <w:webHidden/>
                <w:sz w:val="28"/>
                <w:szCs w:val="28"/>
              </w:rPr>
              <w:fldChar w:fldCharType="end"/>
            </w:r>
          </w:hyperlink>
        </w:p>
        <w:p w14:paraId="3417B151" w14:textId="2AA8A220" w:rsidR="00B002C7" w:rsidRPr="00B002C7" w:rsidRDefault="00B002C7">
          <w:pPr>
            <w:pStyle w:val="TOC1"/>
            <w:rPr>
              <w:rFonts w:asciiTheme="majorHAnsi" w:eastAsiaTheme="minorEastAsia" w:hAnsiTheme="majorHAnsi" w:cstheme="majorHAnsi"/>
              <w:noProof/>
              <w:sz w:val="28"/>
              <w:szCs w:val="28"/>
              <w:lang w:eastAsia="en-GB"/>
            </w:rPr>
          </w:pPr>
          <w:hyperlink w:anchor="_Toc131756137" w:history="1">
            <w:r w:rsidRPr="00B002C7">
              <w:rPr>
                <w:rStyle w:val="Hyperlink"/>
                <w:rFonts w:asciiTheme="majorHAnsi" w:hAnsiTheme="majorHAnsi" w:cstheme="majorHAnsi"/>
                <w:noProof/>
                <w:sz w:val="28"/>
                <w:szCs w:val="28"/>
              </w:rPr>
              <w:t>4.Conclusion</w:t>
            </w:r>
            <w:r w:rsidRPr="00B002C7">
              <w:rPr>
                <w:rFonts w:asciiTheme="majorHAnsi" w:hAnsiTheme="majorHAnsi" w:cstheme="majorHAnsi"/>
                <w:noProof/>
                <w:webHidden/>
                <w:sz w:val="28"/>
                <w:szCs w:val="28"/>
              </w:rPr>
              <w:tab/>
            </w:r>
            <w:r w:rsidRPr="00B002C7">
              <w:rPr>
                <w:rFonts w:asciiTheme="majorHAnsi" w:hAnsiTheme="majorHAnsi" w:cstheme="majorHAnsi"/>
                <w:noProof/>
                <w:webHidden/>
                <w:sz w:val="28"/>
                <w:szCs w:val="28"/>
              </w:rPr>
              <w:fldChar w:fldCharType="begin"/>
            </w:r>
            <w:r w:rsidRPr="00B002C7">
              <w:rPr>
                <w:rFonts w:asciiTheme="majorHAnsi" w:hAnsiTheme="majorHAnsi" w:cstheme="majorHAnsi"/>
                <w:noProof/>
                <w:webHidden/>
                <w:sz w:val="28"/>
                <w:szCs w:val="28"/>
              </w:rPr>
              <w:instrText xml:space="preserve"> PAGEREF _Toc131756137 \h </w:instrText>
            </w:r>
            <w:r w:rsidRPr="00B002C7">
              <w:rPr>
                <w:rFonts w:asciiTheme="majorHAnsi" w:hAnsiTheme="majorHAnsi" w:cstheme="majorHAnsi"/>
                <w:noProof/>
                <w:webHidden/>
                <w:sz w:val="28"/>
                <w:szCs w:val="28"/>
              </w:rPr>
            </w:r>
            <w:r w:rsidRPr="00B002C7">
              <w:rPr>
                <w:rFonts w:asciiTheme="majorHAnsi" w:hAnsiTheme="majorHAnsi" w:cstheme="majorHAnsi"/>
                <w:noProof/>
                <w:webHidden/>
                <w:sz w:val="28"/>
                <w:szCs w:val="28"/>
              </w:rPr>
              <w:fldChar w:fldCharType="separate"/>
            </w:r>
            <w:r w:rsidRPr="00B002C7">
              <w:rPr>
                <w:rFonts w:asciiTheme="majorHAnsi" w:hAnsiTheme="majorHAnsi" w:cstheme="majorHAnsi"/>
                <w:noProof/>
                <w:webHidden/>
                <w:sz w:val="28"/>
                <w:szCs w:val="28"/>
              </w:rPr>
              <w:t>6</w:t>
            </w:r>
            <w:r w:rsidRPr="00B002C7">
              <w:rPr>
                <w:rFonts w:asciiTheme="majorHAnsi" w:hAnsiTheme="majorHAnsi" w:cstheme="majorHAnsi"/>
                <w:noProof/>
                <w:webHidden/>
                <w:sz w:val="28"/>
                <w:szCs w:val="28"/>
              </w:rPr>
              <w:fldChar w:fldCharType="end"/>
            </w:r>
          </w:hyperlink>
        </w:p>
        <w:p w14:paraId="0BFA3E94" w14:textId="26781F4C" w:rsidR="00B002C7" w:rsidRPr="00B002C7" w:rsidRDefault="00B002C7">
          <w:pPr>
            <w:pStyle w:val="TOC1"/>
            <w:rPr>
              <w:rFonts w:asciiTheme="majorHAnsi" w:eastAsiaTheme="minorEastAsia" w:hAnsiTheme="majorHAnsi" w:cstheme="majorHAnsi"/>
              <w:noProof/>
              <w:sz w:val="28"/>
              <w:szCs w:val="28"/>
              <w:lang w:eastAsia="en-GB"/>
            </w:rPr>
          </w:pPr>
          <w:hyperlink w:anchor="_Toc131756138" w:history="1">
            <w:r w:rsidRPr="00B002C7">
              <w:rPr>
                <w:rStyle w:val="Hyperlink"/>
                <w:rFonts w:asciiTheme="majorHAnsi" w:hAnsiTheme="majorHAnsi" w:cstheme="majorHAnsi"/>
                <w:noProof/>
                <w:sz w:val="28"/>
                <w:szCs w:val="28"/>
              </w:rPr>
              <w:t>4.Reference</w:t>
            </w:r>
            <w:r w:rsidRPr="00B002C7">
              <w:rPr>
                <w:rFonts w:asciiTheme="majorHAnsi" w:hAnsiTheme="majorHAnsi" w:cstheme="majorHAnsi"/>
                <w:noProof/>
                <w:webHidden/>
                <w:sz w:val="28"/>
                <w:szCs w:val="28"/>
              </w:rPr>
              <w:tab/>
            </w:r>
            <w:r w:rsidRPr="00B002C7">
              <w:rPr>
                <w:rFonts w:asciiTheme="majorHAnsi" w:hAnsiTheme="majorHAnsi" w:cstheme="majorHAnsi"/>
                <w:noProof/>
                <w:webHidden/>
                <w:sz w:val="28"/>
                <w:szCs w:val="28"/>
              </w:rPr>
              <w:fldChar w:fldCharType="begin"/>
            </w:r>
            <w:r w:rsidRPr="00B002C7">
              <w:rPr>
                <w:rFonts w:asciiTheme="majorHAnsi" w:hAnsiTheme="majorHAnsi" w:cstheme="majorHAnsi"/>
                <w:noProof/>
                <w:webHidden/>
                <w:sz w:val="28"/>
                <w:szCs w:val="28"/>
              </w:rPr>
              <w:instrText xml:space="preserve"> PAGEREF _Toc131756138 \h </w:instrText>
            </w:r>
            <w:r w:rsidRPr="00B002C7">
              <w:rPr>
                <w:rFonts w:asciiTheme="majorHAnsi" w:hAnsiTheme="majorHAnsi" w:cstheme="majorHAnsi"/>
                <w:noProof/>
                <w:webHidden/>
                <w:sz w:val="28"/>
                <w:szCs w:val="28"/>
              </w:rPr>
            </w:r>
            <w:r w:rsidRPr="00B002C7">
              <w:rPr>
                <w:rFonts w:asciiTheme="majorHAnsi" w:hAnsiTheme="majorHAnsi" w:cstheme="majorHAnsi"/>
                <w:noProof/>
                <w:webHidden/>
                <w:sz w:val="28"/>
                <w:szCs w:val="28"/>
              </w:rPr>
              <w:fldChar w:fldCharType="separate"/>
            </w:r>
            <w:r w:rsidRPr="00B002C7">
              <w:rPr>
                <w:rFonts w:asciiTheme="majorHAnsi" w:hAnsiTheme="majorHAnsi" w:cstheme="majorHAnsi"/>
                <w:noProof/>
                <w:webHidden/>
                <w:sz w:val="28"/>
                <w:szCs w:val="28"/>
              </w:rPr>
              <w:t>7</w:t>
            </w:r>
            <w:r w:rsidRPr="00B002C7">
              <w:rPr>
                <w:rFonts w:asciiTheme="majorHAnsi" w:hAnsiTheme="majorHAnsi" w:cstheme="majorHAnsi"/>
                <w:noProof/>
                <w:webHidden/>
                <w:sz w:val="28"/>
                <w:szCs w:val="28"/>
              </w:rPr>
              <w:fldChar w:fldCharType="end"/>
            </w:r>
          </w:hyperlink>
        </w:p>
        <w:p w14:paraId="78F86B23" w14:textId="69557009" w:rsidR="00B002C7" w:rsidRDefault="00B002C7">
          <w:r w:rsidRPr="00B002C7">
            <w:rPr>
              <w:rFonts w:asciiTheme="majorHAnsi" w:hAnsiTheme="majorHAnsi" w:cstheme="majorHAnsi"/>
              <w:b/>
              <w:bCs/>
              <w:noProof/>
              <w:sz w:val="28"/>
              <w:szCs w:val="28"/>
            </w:rPr>
            <w:fldChar w:fldCharType="end"/>
          </w:r>
        </w:p>
      </w:sdtContent>
    </w:sdt>
    <w:p w14:paraId="3845D224" w14:textId="2D6F76F5" w:rsidR="00B002C7" w:rsidRDefault="00B002C7" w:rsidP="001D0C30">
      <w:pPr>
        <w:pStyle w:val="Heading1"/>
      </w:pPr>
    </w:p>
    <w:p w14:paraId="283368ED" w14:textId="574D105B" w:rsidR="00B002C7" w:rsidRDefault="00B002C7" w:rsidP="00B002C7"/>
    <w:p w14:paraId="42795F1B" w14:textId="454265CD" w:rsidR="00B002C7" w:rsidRDefault="00B002C7" w:rsidP="00B002C7"/>
    <w:p w14:paraId="1F483EE5" w14:textId="31A18D5E" w:rsidR="00B002C7" w:rsidRDefault="00B002C7" w:rsidP="00B002C7"/>
    <w:p w14:paraId="1DB90F24" w14:textId="5F869033" w:rsidR="00B002C7" w:rsidRDefault="00B002C7" w:rsidP="00B002C7"/>
    <w:p w14:paraId="4856D03D" w14:textId="457F9A96" w:rsidR="00B002C7" w:rsidRDefault="00B002C7" w:rsidP="00B002C7"/>
    <w:p w14:paraId="4B5A51F2" w14:textId="63068881" w:rsidR="00B002C7" w:rsidRDefault="00B002C7" w:rsidP="00B002C7"/>
    <w:p w14:paraId="0CAFA3AB" w14:textId="492692B0" w:rsidR="00B002C7" w:rsidRDefault="00B002C7" w:rsidP="00B002C7"/>
    <w:p w14:paraId="67D65349" w14:textId="24460032" w:rsidR="00B002C7" w:rsidRDefault="00B002C7" w:rsidP="00B002C7"/>
    <w:p w14:paraId="2C824E7D" w14:textId="1E09E076" w:rsidR="00B002C7" w:rsidRDefault="00B002C7" w:rsidP="00B002C7"/>
    <w:p w14:paraId="7BF4DA8B" w14:textId="7B70F1DD" w:rsidR="00B002C7" w:rsidRDefault="00B002C7" w:rsidP="00B002C7"/>
    <w:p w14:paraId="36FBB6BA" w14:textId="719DD8C1" w:rsidR="00B002C7" w:rsidRDefault="00B002C7" w:rsidP="00B002C7"/>
    <w:p w14:paraId="4F91667D" w14:textId="1815A55A" w:rsidR="00B002C7" w:rsidRDefault="00B002C7" w:rsidP="00B002C7"/>
    <w:p w14:paraId="11751C4E" w14:textId="54CB8F10" w:rsidR="00B002C7" w:rsidRDefault="00B002C7" w:rsidP="00B002C7"/>
    <w:p w14:paraId="203C3188" w14:textId="4044E448" w:rsidR="00B002C7" w:rsidRDefault="00B002C7" w:rsidP="00B002C7"/>
    <w:p w14:paraId="2DF668A3" w14:textId="6118FDD2" w:rsidR="00B002C7" w:rsidRDefault="00B002C7" w:rsidP="00B002C7"/>
    <w:p w14:paraId="16CE3B81" w14:textId="00CD9205" w:rsidR="00B002C7" w:rsidRDefault="00B002C7" w:rsidP="00B002C7"/>
    <w:p w14:paraId="6967683C" w14:textId="3F16BC43" w:rsidR="00B002C7" w:rsidRDefault="00B002C7" w:rsidP="00B002C7"/>
    <w:p w14:paraId="66411BF2" w14:textId="6ADA094C" w:rsidR="00B002C7" w:rsidRDefault="00B002C7" w:rsidP="00B002C7"/>
    <w:p w14:paraId="49A3A883" w14:textId="268485D4" w:rsidR="00B002C7" w:rsidRDefault="00B002C7" w:rsidP="00B002C7"/>
    <w:p w14:paraId="450EE07F" w14:textId="66C730BD" w:rsidR="00B002C7" w:rsidRDefault="00B002C7" w:rsidP="00B002C7"/>
    <w:p w14:paraId="02A5C33E" w14:textId="2C3FC950" w:rsidR="00B002C7" w:rsidRDefault="00B002C7" w:rsidP="00B002C7"/>
    <w:p w14:paraId="261AC6DA" w14:textId="6C4B59EE" w:rsidR="00B002C7" w:rsidRDefault="00B002C7" w:rsidP="00B002C7"/>
    <w:p w14:paraId="21C5FD45" w14:textId="4391F2A5" w:rsidR="00B002C7" w:rsidRDefault="00B002C7" w:rsidP="00B002C7"/>
    <w:p w14:paraId="09035DD1" w14:textId="6132BF1D" w:rsidR="00B002C7" w:rsidRDefault="00B002C7" w:rsidP="00B002C7"/>
    <w:p w14:paraId="72DAB178" w14:textId="77777777" w:rsidR="00B002C7" w:rsidRPr="00B002C7" w:rsidRDefault="00B002C7" w:rsidP="00B002C7"/>
    <w:p w14:paraId="0F7BAA10" w14:textId="77777777" w:rsidR="00B002C7" w:rsidRDefault="00B002C7" w:rsidP="001D0C30">
      <w:pPr>
        <w:pStyle w:val="Heading1"/>
      </w:pPr>
    </w:p>
    <w:p w14:paraId="0000000B" w14:textId="699B8CF6" w:rsidR="00EF3158" w:rsidRPr="001D0C30" w:rsidRDefault="00187051" w:rsidP="001D0C30">
      <w:pPr>
        <w:pStyle w:val="Heading1"/>
        <w:rPr>
          <w:rFonts w:asciiTheme="majorHAnsi" w:hAnsiTheme="majorHAnsi" w:cstheme="majorHAnsi"/>
          <w:sz w:val="28"/>
          <w:szCs w:val="28"/>
        </w:rPr>
      </w:pPr>
      <w:r w:rsidRPr="00614738">
        <w:t xml:space="preserve"> </w:t>
      </w:r>
      <w:bookmarkStart w:id="0" w:name="_Toc131756134"/>
      <w:r w:rsidR="001D0C30" w:rsidRPr="001D0C30">
        <w:rPr>
          <w:rFonts w:asciiTheme="majorHAnsi" w:hAnsiTheme="majorHAnsi" w:cstheme="majorHAnsi"/>
          <w:sz w:val="28"/>
          <w:szCs w:val="28"/>
        </w:rPr>
        <w:t>1.Introduction</w:t>
      </w:r>
      <w:bookmarkEnd w:id="0"/>
    </w:p>
    <w:p w14:paraId="04A482C2" w14:textId="453B743E" w:rsidR="001D0C30" w:rsidRPr="00815F71" w:rsidRDefault="001D0C30" w:rsidP="001D0C30">
      <w:pPr>
        <w:spacing w:line="360" w:lineRule="auto"/>
        <w:jc w:val="both"/>
        <w:rPr>
          <w:rFonts w:asciiTheme="minorHAnsi" w:eastAsia="Times New Roman" w:hAnsiTheme="minorHAnsi" w:cstheme="minorHAnsi"/>
          <w:color w:val="000000" w:themeColor="text1"/>
          <w:sz w:val="32"/>
          <w:szCs w:val="32"/>
        </w:rPr>
      </w:pPr>
      <w:r w:rsidRPr="001D0C30">
        <w:rPr>
          <w:rFonts w:asciiTheme="majorHAnsi" w:eastAsia="Times New Roman" w:hAnsiTheme="majorHAnsi" w:cstheme="majorHAnsi"/>
          <w:bCs/>
          <w:color w:val="000000" w:themeColor="text1"/>
          <w:sz w:val="28"/>
          <w:szCs w:val="28"/>
        </w:rPr>
        <w:t>Time management refers to the process of planning, organizing, prioritizing, and controlling the amount of time spent on various activities to improve efficiency, productivity, and overall effectiveness. Effective time management involves identifying the tasks that are most important, setting goals, and creating a schedule or plan to complete those tasks withing a specific timeframe.</w:t>
      </w:r>
      <w:r w:rsidRPr="001D0C30">
        <w:rPr>
          <w:rFonts w:asciiTheme="minorHAnsi" w:eastAsia="Times New Roman" w:hAnsiTheme="minorHAnsi" w:cstheme="minorHAnsi"/>
          <w:color w:val="000000" w:themeColor="text1"/>
          <w:sz w:val="32"/>
          <w:szCs w:val="32"/>
        </w:rPr>
        <w:t xml:space="preserve"> </w:t>
      </w:r>
      <w:r w:rsidRPr="001D0C30">
        <w:rPr>
          <w:rFonts w:asciiTheme="majorHAnsi" w:eastAsia="Times New Roman" w:hAnsiTheme="majorHAnsi" w:cstheme="majorHAnsi"/>
          <w:color w:val="000000" w:themeColor="text1"/>
          <w:sz w:val="28"/>
          <w:szCs w:val="28"/>
        </w:rPr>
        <w:t>Time management skills are necessary for students as they are responsible for managing or organising most of their time for their study themselves. The report is based on time management skills and it could be found in The study skill Handbook under the chapter 8, Time Management . This report will discuss time management skills and its key findings driven by the source. Further, this report will also evaluate the importance of time management skills in academic and professional careers.</w:t>
      </w:r>
      <w:r w:rsidRPr="00815F71">
        <w:rPr>
          <w:rFonts w:asciiTheme="minorHAnsi" w:eastAsia="Times New Roman" w:hAnsiTheme="minorHAnsi" w:cstheme="minorHAnsi"/>
          <w:color w:val="000000" w:themeColor="text1"/>
          <w:sz w:val="32"/>
          <w:szCs w:val="32"/>
        </w:rPr>
        <w:t xml:space="preserve"> </w:t>
      </w:r>
    </w:p>
    <w:p w14:paraId="571D8A3F" w14:textId="363909D8" w:rsidR="001D0C30" w:rsidRPr="001D0C30" w:rsidRDefault="001D0C30" w:rsidP="001D0C30">
      <w:pPr>
        <w:spacing w:before="240" w:after="240" w:line="360" w:lineRule="auto"/>
        <w:jc w:val="both"/>
        <w:rPr>
          <w:rFonts w:asciiTheme="majorHAnsi" w:eastAsia="Times New Roman" w:hAnsiTheme="majorHAnsi" w:cstheme="majorHAnsi"/>
          <w:bCs/>
          <w:color w:val="000000" w:themeColor="text1"/>
          <w:sz w:val="28"/>
          <w:szCs w:val="28"/>
        </w:rPr>
      </w:pPr>
    </w:p>
    <w:p w14:paraId="0000000C" w14:textId="66D27E94" w:rsidR="00EF3158" w:rsidRPr="001D0C30" w:rsidRDefault="001D0C30" w:rsidP="001D0C30">
      <w:pPr>
        <w:pStyle w:val="Heading1"/>
        <w:rPr>
          <w:rFonts w:asciiTheme="majorHAnsi" w:hAnsiTheme="majorHAnsi" w:cstheme="majorHAnsi"/>
          <w:sz w:val="28"/>
          <w:szCs w:val="28"/>
        </w:rPr>
      </w:pPr>
      <w:bookmarkStart w:id="1" w:name="_Toc131756135"/>
      <w:r w:rsidRPr="001D0C30">
        <w:rPr>
          <w:rFonts w:asciiTheme="majorHAnsi" w:hAnsiTheme="majorHAnsi" w:cstheme="majorHAnsi"/>
          <w:sz w:val="28"/>
          <w:szCs w:val="28"/>
        </w:rPr>
        <w:t>2. Summary</w:t>
      </w:r>
      <w:bookmarkEnd w:id="1"/>
    </w:p>
    <w:p w14:paraId="44D2C3F5" w14:textId="5865EFA8" w:rsidR="00597A8C" w:rsidRPr="00597A8C" w:rsidRDefault="00187051" w:rsidP="00597A8C">
      <w:pPr>
        <w:spacing w:line="360" w:lineRule="auto"/>
        <w:jc w:val="both"/>
        <w:rPr>
          <w:rFonts w:asciiTheme="minorHAnsi" w:eastAsia="Times New Roman" w:hAnsiTheme="minorHAnsi" w:cstheme="minorHAnsi"/>
          <w:color w:val="000000" w:themeColor="text1"/>
          <w:sz w:val="28"/>
          <w:szCs w:val="28"/>
        </w:rPr>
      </w:pPr>
      <w:r w:rsidRPr="00614738">
        <w:rPr>
          <w:rFonts w:ascii="Times New Roman" w:eastAsia="Times New Roman" w:hAnsi="Times New Roman" w:cs="Times New Roman"/>
          <w:b/>
          <w:color w:val="000000" w:themeColor="text1"/>
          <w:sz w:val="32"/>
          <w:szCs w:val="32"/>
        </w:rPr>
        <w:t xml:space="preserve"> </w:t>
      </w:r>
      <w:r w:rsidR="00B002C7">
        <w:rPr>
          <w:rFonts w:asciiTheme="minorHAnsi" w:eastAsia="Times New Roman" w:hAnsiTheme="minorHAnsi" w:cstheme="minorHAnsi"/>
          <w:color w:val="000000" w:themeColor="text1"/>
          <w:sz w:val="28"/>
          <w:szCs w:val="28"/>
        </w:rPr>
        <w:t>The skills of time management for academic purposes refer to the capacity</w:t>
      </w:r>
      <w:r w:rsidR="00597A8C" w:rsidRPr="00597A8C">
        <w:rPr>
          <w:rFonts w:asciiTheme="minorHAnsi" w:eastAsia="Times New Roman" w:hAnsiTheme="minorHAnsi" w:cstheme="minorHAnsi"/>
          <w:color w:val="000000" w:themeColor="text1"/>
          <w:sz w:val="28"/>
          <w:szCs w:val="28"/>
        </w:rPr>
        <w:t xml:space="preserve"> </w:t>
      </w:r>
      <w:r w:rsidR="00B002C7">
        <w:rPr>
          <w:rFonts w:asciiTheme="minorHAnsi" w:eastAsia="Times New Roman" w:hAnsiTheme="minorHAnsi" w:cstheme="minorHAnsi"/>
          <w:color w:val="000000" w:themeColor="text1"/>
          <w:sz w:val="28"/>
          <w:szCs w:val="28"/>
        </w:rPr>
        <w:lastRenderedPageBreak/>
        <w:t xml:space="preserve">of individuals or learners to establish objectives, arrange tasks, concentrate, assign responsibilities, prioritise, and communicate effectively. </w:t>
      </w:r>
      <w:r w:rsidR="00597A8C" w:rsidRPr="00597A8C">
        <w:rPr>
          <w:rFonts w:asciiTheme="minorHAnsi" w:eastAsia="Times New Roman" w:hAnsiTheme="minorHAnsi" w:cstheme="minorHAnsi"/>
          <w:color w:val="000000" w:themeColor="text1"/>
          <w:sz w:val="28"/>
          <w:szCs w:val="28"/>
        </w:rPr>
        <w:t>Time management skills are necessary for students as they are responsible for managing or organising most of their time for their study themselves. Students experience demand for  organising their time for social life, family, study, jobs, music, shopping, eating, travelling and managing other work in day-to-day living. Students need to manage competing deadlines for several assignments and to reach the goal they need to efficiently conduct time management. Furthermore, students spending their time online and independently studying can be time-consuming and thus need abilities to manage time effectively. The more time students put into the task of thinking and reading about the subject matter of the assignments, the they are more likely to do well. Students must be sure to divide time between their basic needs like sleeping</w:t>
      </w:r>
      <w:r w:rsidR="00597A8C" w:rsidRPr="00597A8C">
        <w:rPr>
          <w:rFonts w:ascii="Times New Roman" w:eastAsia="Times New Roman" w:hAnsi="Times New Roman" w:cs="Times New Roman"/>
          <w:color w:val="000000" w:themeColor="text1"/>
          <w:sz w:val="28"/>
          <w:szCs w:val="28"/>
        </w:rPr>
        <w:t xml:space="preserve"> </w:t>
      </w:r>
      <w:r w:rsidR="00597A8C" w:rsidRPr="00597A8C">
        <w:rPr>
          <w:rFonts w:asciiTheme="minorHAnsi" w:eastAsia="Times New Roman" w:hAnsiTheme="minorHAnsi" w:cstheme="minorHAnsi"/>
          <w:color w:val="000000" w:themeColor="text1"/>
          <w:sz w:val="28"/>
          <w:szCs w:val="28"/>
        </w:rPr>
        <w:t xml:space="preserve">and eating properly and time to spend with friends (McMillan and Weyers, 2012). By managing time efficiently students gain more confidence and thus can cope effectively in every difficult situation. Taking note of necessary data about the subject will help the students to use their time in a more disciplined manner. Being systematic, finding time requirements, clarifying, deciding, prioritising the work, planning, managing direction and monitoring the work all these help to gain time management skills. One must be more systematic to think about time management and focus on understanding and developing the way to use time. To find out the time requirements, one needs to first understand the pattern of the required study and divide time accordingly to meet the need of the study. </w:t>
      </w:r>
    </w:p>
    <w:p w14:paraId="0A154A90" w14:textId="0E9A4AA7" w:rsidR="00F94410" w:rsidRDefault="00597A8C" w:rsidP="00375E20">
      <w:pPr>
        <w:spacing w:line="360" w:lineRule="auto"/>
        <w:jc w:val="both"/>
        <w:rPr>
          <w:rFonts w:asciiTheme="minorHAnsi" w:eastAsia="Times New Roman" w:hAnsiTheme="minorHAnsi" w:cstheme="minorHAnsi"/>
          <w:color w:val="000000" w:themeColor="text1"/>
          <w:sz w:val="28"/>
          <w:szCs w:val="28"/>
        </w:rPr>
      </w:pPr>
      <w:r w:rsidRPr="00597A8C">
        <w:rPr>
          <w:rFonts w:asciiTheme="minorHAnsi" w:eastAsia="Times New Roman" w:hAnsiTheme="minorHAnsi" w:cstheme="minorHAnsi"/>
          <w:color w:val="000000" w:themeColor="text1"/>
          <w:sz w:val="28"/>
          <w:szCs w:val="28"/>
        </w:rPr>
        <w:t>Furthermore, monitoring and mapping the use of study time will help to develop time management skills. Students need to be very comprehensive and specific to plan up time. They can keep a diary or planner to plan up the use of time and strategize to work backwards from the deadlines of tasks . The skills of time</w:t>
      </w:r>
      <w:r w:rsidRPr="00597A8C">
        <w:rPr>
          <w:rFonts w:ascii="Times New Roman" w:eastAsia="Times New Roman" w:hAnsi="Times New Roman" w:cs="Times New Roman"/>
          <w:color w:val="000000" w:themeColor="text1"/>
          <w:sz w:val="28"/>
          <w:szCs w:val="28"/>
        </w:rPr>
        <w:t xml:space="preserve"> </w:t>
      </w:r>
      <w:r w:rsidRPr="00597A8C">
        <w:rPr>
          <w:rFonts w:asciiTheme="minorHAnsi" w:eastAsia="Times New Roman" w:hAnsiTheme="minorHAnsi" w:cstheme="minorHAnsi"/>
          <w:color w:val="000000" w:themeColor="text1"/>
          <w:sz w:val="28"/>
          <w:szCs w:val="28"/>
        </w:rPr>
        <w:t xml:space="preserve">management help prevent procrastination by helping to set specific time frames and thus motivate students to complete the work. </w:t>
      </w:r>
      <w:r w:rsidRPr="00597A8C">
        <w:rPr>
          <w:rFonts w:asciiTheme="minorHAnsi" w:eastAsia="Times New Roman" w:hAnsiTheme="minorHAnsi" w:cstheme="minorHAnsi"/>
          <w:color w:val="000000" w:themeColor="text1"/>
          <w:sz w:val="28"/>
          <w:szCs w:val="28"/>
        </w:rPr>
        <w:lastRenderedPageBreak/>
        <w:t>Motivation brought up my time management skills helps to overcome laziness which contributes to procrastination. One needs to check whether they are sticking to a plan or not and must update the planning accordingly to make the time more realistic. Focusing on experimenting with ways to save and manage time will help find the work needed to be done and thus helps save up more time. There are some strategies that students can focus on to develop their abilities in time management like seeking the help of tutors, reading books about time management, taking the help of online courses and many more. With time management skills come many advantages, like it helps reduce the stress of students, gets more time for freedom, helps increase focus, boosts the productivity of students and many more. Building up these skills will help the student to become more effective in their academics as it helps students to be well prepared for tasks. Further, students can boost their productivity with the help of time management skills by doing more work in less time</w:t>
      </w:r>
      <w:r w:rsidR="003C30AC">
        <w:rPr>
          <w:rFonts w:asciiTheme="minorHAnsi" w:eastAsia="Times New Roman" w:hAnsiTheme="minorHAnsi" w:cstheme="minorHAnsi"/>
          <w:color w:val="000000" w:themeColor="text1"/>
          <w:sz w:val="28"/>
          <w:szCs w:val="28"/>
        </w:rPr>
        <w:t>(Cotrell,2019)</w:t>
      </w:r>
      <w:r w:rsidRPr="00597A8C">
        <w:rPr>
          <w:rFonts w:asciiTheme="minorHAnsi" w:eastAsia="Times New Roman" w:hAnsiTheme="minorHAnsi" w:cstheme="minorHAnsi"/>
          <w:color w:val="000000" w:themeColor="text1"/>
          <w:sz w:val="28"/>
          <w:szCs w:val="28"/>
        </w:rPr>
        <w:t xml:space="preserve">. </w:t>
      </w:r>
    </w:p>
    <w:p w14:paraId="7D9B7B70" w14:textId="68C9564A" w:rsidR="00375E20" w:rsidRPr="00F94410" w:rsidRDefault="00F94410" w:rsidP="00F94410">
      <w:pPr>
        <w:pStyle w:val="Heading1"/>
        <w:spacing w:line="360" w:lineRule="auto"/>
        <w:jc w:val="both"/>
        <w:rPr>
          <w:rFonts w:asciiTheme="majorHAnsi" w:hAnsiTheme="majorHAnsi" w:cstheme="majorHAnsi"/>
          <w:sz w:val="28"/>
          <w:szCs w:val="28"/>
        </w:rPr>
      </w:pPr>
      <w:bookmarkStart w:id="2" w:name="_Toc131756136"/>
      <w:r w:rsidRPr="00F94410">
        <w:rPr>
          <w:rFonts w:asciiTheme="majorHAnsi" w:hAnsiTheme="majorHAnsi" w:cstheme="majorHAnsi"/>
          <w:sz w:val="28"/>
          <w:szCs w:val="28"/>
        </w:rPr>
        <w:t>3.</w:t>
      </w:r>
      <w:r w:rsidR="00375E20" w:rsidRPr="00F94410">
        <w:rPr>
          <w:rFonts w:asciiTheme="majorHAnsi" w:hAnsiTheme="majorHAnsi" w:cstheme="majorHAnsi"/>
          <w:sz w:val="28"/>
          <w:szCs w:val="28"/>
        </w:rPr>
        <w:t xml:space="preserve">Evaluation and importance of </w:t>
      </w:r>
      <w:r w:rsidR="00375E20" w:rsidRPr="00F94410">
        <w:rPr>
          <w:rFonts w:asciiTheme="majorHAnsi" w:hAnsiTheme="majorHAnsi" w:cstheme="majorHAnsi"/>
          <w:sz w:val="28"/>
          <w:szCs w:val="28"/>
        </w:rPr>
        <w:t xml:space="preserve">the </w:t>
      </w:r>
      <w:r w:rsidR="00375E20" w:rsidRPr="00F94410">
        <w:rPr>
          <w:rFonts w:asciiTheme="majorHAnsi" w:hAnsiTheme="majorHAnsi" w:cstheme="majorHAnsi"/>
          <w:sz w:val="28"/>
          <w:szCs w:val="28"/>
        </w:rPr>
        <w:t>skills</w:t>
      </w:r>
      <w:bookmarkEnd w:id="2"/>
    </w:p>
    <w:p w14:paraId="50DB769E" w14:textId="504B9E8D" w:rsidR="00375E20" w:rsidRPr="00F94410" w:rsidRDefault="00375E20" w:rsidP="00F94410">
      <w:pPr>
        <w:spacing w:line="360" w:lineRule="auto"/>
        <w:jc w:val="both"/>
        <w:rPr>
          <w:rFonts w:asciiTheme="majorHAnsi" w:eastAsia="Times New Roman" w:hAnsiTheme="majorHAnsi" w:cstheme="majorHAnsi"/>
          <w:color w:val="000000" w:themeColor="text1"/>
          <w:sz w:val="28"/>
          <w:szCs w:val="28"/>
        </w:rPr>
      </w:pPr>
      <w:r w:rsidRPr="00F94410">
        <w:rPr>
          <w:rFonts w:asciiTheme="majorHAnsi" w:eastAsia="Times New Roman" w:hAnsiTheme="majorHAnsi" w:cstheme="majorHAnsi"/>
          <w:color w:val="000000" w:themeColor="text1"/>
          <w:sz w:val="28"/>
          <w:szCs w:val="28"/>
        </w:rPr>
        <w:t xml:space="preserve">Time management skill is important in academics as it helps students to become more organised, and confident and help them learn more efficiently. This skill is extremely important as it helps students to ensure the maximum work is done in a certain period. It makes it easy for students to deal with more subjects, assignments, tests, and extracurricular. Students need to develop time management skills as it helps students to become more organised, well prepared, and focused and complete tasks on time (Fairbairn and Winch, 2011). Further, these skills provide ways for controlling and structuring the functioning of students in their academics. Time management is an essential factor to be followed during academics which will help students to complete assignments or other academic work within an allocated time frame. </w:t>
      </w:r>
      <w:r w:rsidR="003C30AC">
        <w:rPr>
          <w:rFonts w:asciiTheme="majorHAnsi" w:eastAsia="Times New Roman" w:hAnsiTheme="majorHAnsi" w:cstheme="majorHAnsi"/>
          <w:color w:val="000000" w:themeColor="text1"/>
          <w:sz w:val="28"/>
          <w:szCs w:val="28"/>
        </w:rPr>
        <w:t xml:space="preserve">Poor time management in </w:t>
      </w:r>
      <w:r w:rsidR="003C30AC">
        <w:rPr>
          <w:rFonts w:asciiTheme="majorHAnsi" w:eastAsia="Times New Roman" w:hAnsiTheme="majorHAnsi" w:cstheme="majorHAnsi"/>
          <w:color w:val="000000" w:themeColor="text1"/>
          <w:sz w:val="28"/>
          <w:szCs w:val="28"/>
        </w:rPr>
        <w:lastRenderedPageBreak/>
        <w:t>academia can negatively impact work quality, lead to an increase in workload, and reduce overall work efficiency.</w:t>
      </w:r>
    </w:p>
    <w:p w14:paraId="0E6259DA" w14:textId="77E2EDBB" w:rsidR="00375E20" w:rsidRPr="00F94410" w:rsidRDefault="00375E20" w:rsidP="00F94410">
      <w:pPr>
        <w:spacing w:line="360" w:lineRule="auto"/>
        <w:jc w:val="both"/>
        <w:rPr>
          <w:rFonts w:asciiTheme="majorHAnsi" w:eastAsia="Times New Roman" w:hAnsiTheme="majorHAnsi" w:cstheme="majorHAnsi"/>
          <w:color w:val="000000" w:themeColor="text1"/>
          <w:sz w:val="28"/>
          <w:szCs w:val="28"/>
        </w:rPr>
      </w:pPr>
      <w:r w:rsidRPr="00F94410">
        <w:rPr>
          <w:rFonts w:asciiTheme="majorHAnsi" w:eastAsia="Times New Roman" w:hAnsiTheme="majorHAnsi" w:cstheme="majorHAnsi"/>
          <w:color w:val="000000" w:themeColor="text1"/>
          <w:sz w:val="28"/>
          <w:szCs w:val="28"/>
        </w:rPr>
        <w:t xml:space="preserve">Time management skills help the students to pre-plan tasks for their studies and help during group work. Furthermore, time management skills are also very important in a professional career. This skill allows us to plan the days of professionals in a way which helps us finish the work in time and with less effort. The work demand during a professional career is more so by developing time management ability, one can divide time more effectively. This effective management of time will help professionals to reach their goals within a specific time frame. This skill is important for professionals as they have to manage their time for families, friends, careers, eating, meetings and much more. During a professional career effective time management skill helps increase the focus on work and thus help improve productivity. This skill assists in prioritising the work during a professional career which helps to develop their focus on work without having to face any distractions. Time management assists learners by helping to deliver work on time helping provide better quality work and many more and thus help develop a positive career in the professional field. Planning work ahead will help the co-worker during their professional career to understand the strategy to complete work. Therefore, this skill also helps develop the collaboration of professionals with different co-workers. Some tips to master time management skills are to plan up the time, schedule work and stick to it, set up time limits, avoid multitasking, deal with difficult tasks first, know how to spend time and much more. The other tips that students can follow are by creating a daily planner, giving tasks a time limit, formulating a routine and much more. </w:t>
      </w:r>
    </w:p>
    <w:p w14:paraId="6E1DBA7D" w14:textId="77777777" w:rsidR="00375E20" w:rsidRPr="00F94410" w:rsidRDefault="00375E20" w:rsidP="00F94410">
      <w:pPr>
        <w:spacing w:line="360" w:lineRule="auto"/>
        <w:jc w:val="both"/>
        <w:rPr>
          <w:rFonts w:asciiTheme="majorHAnsi" w:eastAsia="Times New Roman" w:hAnsiTheme="majorHAnsi" w:cstheme="majorHAnsi"/>
          <w:b/>
          <w:color w:val="000000" w:themeColor="text1"/>
          <w:sz w:val="28"/>
          <w:szCs w:val="28"/>
        </w:rPr>
      </w:pPr>
      <w:r w:rsidRPr="00F94410">
        <w:rPr>
          <w:rFonts w:asciiTheme="majorHAnsi" w:hAnsiTheme="majorHAnsi" w:cstheme="majorHAnsi"/>
          <w:color w:val="000000" w:themeColor="text1"/>
          <w:sz w:val="28"/>
          <w:szCs w:val="28"/>
        </w:rPr>
        <w:br w:type="page"/>
      </w:r>
    </w:p>
    <w:p w14:paraId="05883364" w14:textId="289BD86F" w:rsidR="00375E20" w:rsidRPr="003C30AC" w:rsidRDefault="003C30AC" w:rsidP="003C30AC">
      <w:pPr>
        <w:pStyle w:val="Heading1"/>
        <w:rPr>
          <w:rFonts w:asciiTheme="majorHAnsi" w:hAnsiTheme="majorHAnsi" w:cstheme="majorHAnsi"/>
          <w:sz w:val="28"/>
          <w:szCs w:val="28"/>
        </w:rPr>
      </w:pPr>
      <w:bookmarkStart w:id="3" w:name="_Toc131756137"/>
      <w:r w:rsidRPr="003C30AC">
        <w:rPr>
          <w:rFonts w:asciiTheme="majorHAnsi" w:hAnsiTheme="majorHAnsi" w:cstheme="majorHAnsi"/>
          <w:sz w:val="28"/>
          <w:szCs w:val="28"/>
        </w:rPr>
        <w:lastRenderedPageBreak/>
        <w:t>4.</w:t>
      </w:r>
      <w:r w:rsidR="00375E20" w:rsidRPr="003C30AC">
        <w:rPr>
          <w:rFonts w:asciiTheme="majorHAnsi" w:hAnsiTheme="majorHAnsi" w:cstheme="majorHAnsi"/>
          <w:sz w:val="28"/>
          <w:szCs w:val="28"/>
        </w:rPr>
        <w:t>Conclusion</w:t>
      </w:r>
      <w:bookmarkEnd w:id="3"/>
    </w:p>
    <w:p w14:paraId="55283F0C" w14:textId="77777777" w:rsidR="00375E20" w:rsidRPr="00F94410" w:rsidRDefault="00375E20" w:rsidP="00F94410">
      <w:pPr>
        <w:spacing w:line="360" w:lineRule="auto"/>
        <w:jc w:val="both"/>
        <w:rPr>
          <w:rFonts w:asciiTheme="majorHAnsi" w:eastAsia="Times New Roman" w:hAnsiTheme="majorHAnsi" w:cstheme="majorHAnsi"/>
          <w:color w:val="000000" w:themeColor="text1"/>
          <w:sz w:val="28"/>
          <w:szCs w:val="28"/>
        </w:rPr>
      </w:pPr>
      <w:r w:rsidRPr="00F94410">
        <w:rPr>
          <w:rFonts w:asciiTheme="majorHAnsi" w:eastAsia="Times New Roman" w:hAnsiTheme="majorHAnsi" w:cstheme="majorHAnsi"/>
          <w:color w:val="000000" w:themeColor="text1"/>
          <w:sz w:val="28"/>
          <w:szCs w:val="28"/>
        </w:rPr>
        <w:t xml:space="preserve">Academic skills are the strategies, abilities, and habits which help learners to succeed in the academic field. Time management skills are necessary for students as they are responsible for managing or organising most of their time for their study themselves. The demands that students experience is organising their time for social life, family, study, jobs, music, shopping, eating, travelling and managing other work in day-to-day living.  Students need to manage competing deadlines for several assignments and to reach the goal they need to efficiently conduct time management. This report has discussed time management skills and its key findings are driven by the source. Further, this skill has also evaluated the importance of time management skills in academic and professional careers. </w:t>
      </w:r>
    </w:p>
    <w:p w14:paraId="637F02AC"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bookmarkStart w:id="4" w:name="_heading=h.gjdgxs" w:colFirst="0" w:colLast="0"/>
      <w:bookmarkStart w:id="5" w:name="_heading=h.30j0zll" w:colFirst="0" w:colLast="0"/>
      <w:bookmarkStart w:id="6" w:name="_heading=h.3znysh7" w:colFirst="0" w:colLast="0"/>
      <w:bookmarkStart w:id="7" w:name="_heading=h.3dy6vkm" w:colFirst="0" w:colLast="0"/>
      <w:bookmarkEnd w:id="4"/>
      <w:bookmarkEnd w:id="5"/>
      <w:bookmarkEnd w:id="6"/>
      <w:bookmarkEnd w:id="7"/>
    </w:p>
    <w:p w14:paraId="1A46D7F3"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1F1BE51B"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4D3F8987"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23FEF29D"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64818751"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6EB4AC3D"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5E188452"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28AA44F1"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1C0BC8AE" w14:textId="77777777" w:rsidR="00F94410" w:rsidRDefault="00F94410" w:rsidP="00F94410">
      <w:pPr>
        <w:spacing w:before="240" w:after="240" w:line="360" w:lineRule="auto"/>
        <w:jc w:val="both"/>
        <w:rPr>
          <w:rFonts w:asciiTheme="majorHAnsi" w:hAnsiTheme="majorHAnsi" w:cstheme="majorHAnsi"/>
          <w:color w:val="000000" w:themeColor="text1"/>
          <w:sz w:val="28"/>
          <w:szCs w:val="28"/>
        </w:rPr>
      </w:pPr>
    </w:p>
    <w:p w14:paraId="5E7F4E9E" w14:textId="75C4BE99" w:rsidR="00187051" w:rsidRDefault="00F94410" w:rsidP="00F94410">
      <w:pPr>
        <w:pStyle w:val="Heading1"/>
        <w:rPr>
          <w:rFonts w:asciiTheme="majorHAnsi" w:hAnsiTheme="majorHAnsi" w:cstheme="majorHAnsi"/>
          <w:sz w:val="28"/>
          <w:szCs w:val="28"/>
        </w:rPr>
      </w:pPr>
      <w:bookmarkStart w:id="8" w:name="_Toc131756138"/>
      <w:r w:rsidRPr="00F94410">
        <w:rPr>
          <w:rFonts w:asciiTheme="majorHAnsi" w:hAnsiTheme="majorHAnsi" w:cstheme="majorHAnsi"/>
          <w:sz w:val="28"/>
          <w:szCs w:val="28"/>
        </w:rPr>
        <w:lastRenderedPageBreak/>
        <w:t>4.</w:t>
      </w:r>
      <w:r w:rsidR="00187051" w:rsidRPr="00F94410">
        <w:rPr>
          <w:rFonts w:asciiTheme="majorHAnsi" w:hAnsiTheme="majorHAnsi" w:cstheme="majorHAnsi"/>
          <w:sz w:val="28"/>
          <w:szCs w:val="28"/>
        </w:rPr>
        <w:t>Reference</w:t>
      </w:r>
      <w:bookmarkEnd w:id="8"/>
      <w:r w:rsidR="00187051" w:rsidRPr="00F94410">
        <w:rPr>
          <w:rFonts w:asciiTheme="majorHAnsi" w:hAnsiTheme="majorHAnsi" w:cstheme="majorHAnsi"/>
          <w:sz w:val="28"/>
          <w:szCs w:val="28"/>
        </w:rPr>
        <w:t xml:space="preserve"> </w:t>
      </w:r>
    </w:p>
    <w:p w14:paraId="17D0F0B7" w14:textId="617B503E" w:rsidR="003C30AC" w:rsidRPr="003C30AC" w:rsidRDefault="003C30AC" w:rsidP="003C30AC">
      <w:pPr>
        <w:rPr>
          <w:rFonts w:asciiTheme="majorHAnsi" w:hAnsiTheme="majorHAnsi" w:cstheme="majorHAnsi"/>
          <w:sz w:val="28"/>
          <w:szCs w:val="28"/>
        </w:rPr>
      </w:pPr>
      <w:r w:rsidRPr="003C30AC">
        <w:rPr>
          <w:rFonts w:asciiTheme="majorHAnsi" w:hAnsiTheme="majorHAnsi" w:cstheme="majorHAnsi"/>
          <w:sz w:val="28"/>
          <w:szCs w:val="28"/>
        </w:rPr>
        <w:t xml:space="preserve">Cottrell, S. (2019) </w:t>
      </w:r>
      <w:r w:rsidRPr="003C30AC">
        <w:rPr>
          <w:rFonts w:asciiTheme="majorHAnsi" w:hAnsiTheme="majorHAnsi" w:cstheme="majorHAnsi"/>
          <w:i/>
          <w:iCs/>
          <w:sz w:val="28"/>
          <w:szCs w:val="28"/>
        </w:rPr>
        <w:t>The Study Skills Handbook</w:t>
      </w:r>
      <w:r w:rsidRPr="003C30AC">
        <w:rPr>
          <w:rFonts w:asciiTheme="majorHAnsi" w:hAnsiTheme="majorHAnsi" w:cstheme="majorHAnsi"/>
          <w:sz w:val="28"/>
          <w:szCs w:val="28"/>
        </w:rPr>
        <w:t>, 5th Ed. London: Red Globe Press.</w:t>
      </w:r>
    </w:p>
    <w:p w14:paraId="53C6BDEB" w14:textId="2C3404D5" w:rsidR="00187051" w:rsidRPr="00F94410" w:rsidRDefault="00187051" w:rsidP="00F94410">
      <w:pPr>
        <w:spacing w:before="240" w:after="240" w:line="360" w:lineRule="auto"/>
        <w:jc w:val="both"/>
        <w:rPr>
          <w:rFonts w:asciiTheme="majorHAnsi" w:eastAsia="Times New Roman" w:hAnsiTheme="majorHAnsi" w:cstheme="majorHAnsi"/>
          <w:color w:val="000000" w:themeColor="text1"/>
          <w:sz w:val="28"/>
          <w:szCs w:val="28"/>
        </w:rPr>
      </w:pPr>
      <w:r w:rsidRPr="00F94410">
        <w:rPr>
          <w:rFonts w:asciiTheme="majorHAnsi" w:eastAsia="Times New Roman" w:hAnsiTheme="majorHAnsi" w:cstheme="majorHAnsi"/>
          <w:color w:val="000000" w:themeColor="text1"/>
          <w:sz w:val="28"/>
          <w:szCs w:val="28"/>
        </w:rPr>
        <w:t xml:space="preserve">Fairbairn, G., &amp; Winch, C. (2011) </w:t>
      </w:r>
      <w:r w:rsidRPr="00F94410">
        <w:rPr>
          <w:rFonts w:asciiTheme="majorHAnsi" w:eastAsia="Times New Roman" w:hAnsiTheme="majorHAnsi" w:cstheme="majorHAnsi"/>
          <w:i/>
          <w:iCs/>
          <w:color w:val="000000" w:themeColor="text1"/>
          <w:sz w:val="28"/>
          <w:szCs w:val="28"/>
        </w:rPr>
        <w:t>Reading, Writing, and Reasoning: a Guide for Students</w:t>
      </w:r>
      <w:r w:rsidRPr="00F94410">
        <w:rPr>
          <w:rFonts w:asciiTheme="majorHAnsi" w:eastAsia="Times New Roman" w:hAnsiTheme="majorHAnsi" w:cstheme="majorHAnsi"/>
          <w:color w:val="000000" w:themeColor="text1"/>
          <w:sz w:val="28"/>
          <w:szCs w:val="28"/>
        </w:rPr>
        <w:t>, 3rd Ed. Maidenhead: Open University Press</w:t>
      </w:r>
      <w:r w:rsidR="003C30AC">
        <w:rPr>
          <w:rFonts w:asciiTheme="majorHAnsi" w:eastAsia="Times New Roman" w:hAnsiTheme="majorHAnsi" w:cstheme="majorHAnsi"/>
          <w:color w:val="000000" w:themeColor="text1"/>
          <w:sz w:val="28"/>
          <w:szCs w:val="28"/>
        </w:rPr>
        <w:t>.</w:t>
      </w:r>
    </w:p>
    <w:p w14:paraId="0A70B02C" w14:textId="77777777" w:rsidR="00187051" w:rsidRPr="00F94410" w:rsidRDefault="00187051">
      <w:pPr>
        <w:spacing w:before="240" w:after="240" w:line="360" w:lineRule="auto"/>
        <w:jc w:val="both"/>
        <w:rPr>
          <w:rFonts w:asciiTheme="majorHAnsi" w:eastAsia="Times New Roman" w:hAnsiTheme="majorHAnsi" w:cstheme="majorHAnsi"/>
          <w:color w:val="000000" w:themeColor="text1"/>
          <w:sz w:val="28"/>
          <w:szCs w:val="28"/>
        </w:rPr>
      </w:pPr>
      <w:r w:rsidRPr="00F94410">
        <w:rPr>
          <w:rFonts w:asciiTheme="majorHAnsi" w:eastAsia="Times New Roman" w:hAnsiTheme="majorHAnsi" w:cstheme="majorHAnsi"/>
          <w:color w:val="000000" w:themeColor="text1"/>
          <w:sz w:val="28"/>
          <w:szCs w:val="28"/>
        </w:rPr>
        <w:t xml:space="preserve">McMillan, K., &amp; Weyers, J. D. B. (2012) </w:t>
      </w:r>
      <w:r w:rsidRPr="00F94410">
        <w:rPr>
          <w:rFonts w:asciiTheme="majorHAnsi" w:eastAsia="Times New Roman" w:hAnsiTheme="majorHAnsi" w:cstheme="majorHAnsi"/>
          <w:i/>
          <w:iCs/>
          <w:color w:val="000000" w:themeColor="text1"/>
          <w:sz w:val="28"/>
          <w:szCs w:val="28"/>
        </w:rPr>
        <w:t>The Study Skills Book</w:t>
      </w:r>
      <w:r w:rsidRPr="00F94410">
        <w:rPr>
          <w:rFonts w:asciiTheme="majorHAnsi" w:eastAsia="Times New Roman" w:hAnsiTheme="majorHAnsi" w:cstheme="majorHAnsi"/>
          <w:color w:val="000000" w:themeColor="text1"/>
          <w:sz w:val="28"/>
          <w:szCs w:val="28"/>
        </w:rPr>
        <w:t>, 3rd Ed. Harlow: Pearson.</w:t>
      </w:r>
    </w:p>
    <w:p w14:paraId="20234C9F" w14:textId="5A2F6D21" w:rsidR="00187051" w:rsidRPr="00614738" w:rsidRDefault="00187051">
      <w:pPr>
        <w:spacing w:before="240" w:after="240" w:line="360" w:lineRule="auto"/>
        <w:jc w:val="both"/>
        <w:rPr>
          <w:rFonts w:ascii="Times New Roman" w:eastAsia="Times New Roman" w:hAnsi="Times New Roman" w:cs="Times New Roman"/>
          <w:color w:val="000000" w:themeColor="text1"/>
          <w:sz w:val="24"/>
          <w:szCs w:val="24"/>
        </w:rPr>
      </w:pPr>
    </w:p>
    <w:sectPr w:rsidR="00187051" w:rsidRPr="00614738">
      <w:footerReference w:type="default" r:id="rId9"/>
      <w:pgSz w:w="11909" w:h="16834"/>
      <w:pgMar w:top="1417"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0C1D5" w14:textId="77777777" w:rsidR="00F03FB4" w:rsidRDefault="00F03FB4">
      <w:pPr>
        <w:spacing w:line="240" w:lineRule="auto"/>
      </w:pPr>
      <w:r>
        <w:separator/>
      </w:r>
    </w:p>
  </w:endnote>
  <w:endnote w:type="continuationSeparator" w:id="0">
    <w:p w14:paraId="6A524EFB" w14:textId="77777777" w:rsidR="00F03FB4" w:rsidRDefault="00F03F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11842E5A" w:rsidR="00EF3158" w:rsidRDefault="0018705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31" w14:textId="77777777" w:rsidR="00EF3158" w:rsidRDefault="00EF315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78B9D" w14:textId="77777777" w:rsidR="00F03FB4" w:rsidRDefault="00F03FB4">
      <w:pPr>
        <w:spacing w:line="240" w:lineRule="auto"/>
      </w:pPr>
      <w:r>
        <w:separator/>
      </w:r>
    </w:p>
  </w:footnote>
  <w:footnote w:type="continuationSeparator" w:id="0">
    <w:p w14:paraId="328BF616" w14:textId="77777777" w:rsidR="00F03FB4" w:rsidRDefault="00F03F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158"/>
    <w:rsid w:val="00187051"/>
    <w:rsid w:val="001D0C30"/>
    <w:rsid w:val="00375E20"/>
    <w:rsid w:val="003C30AC"/>
    <w:rsid w:val="004A5EE6"/>
    <w:rsid w:val="00597A8C"/>
    <w:rsid w:val="00614738"/>
    <w:rsid w:val="00B002C7"/>
    <w:rsid w:val="00C10CDD"/>
    <w:rsid w:val="00DD16C0"/>
    <w:rsid w:val="00DE237F"/>
    <w:rsid w:val="00EF3158"/>
    <w:rsid w:val="00F03FB4"/>
    <w:rsid w:val="00F257D9"/>
    <w:rsid w:val="00F9441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45D98"/>
  <w15:docId w15:val="{FBEB0098-C421-4AFF-8C05-EE16C374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40" w:after="240"/>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B260E"/>
    <w:pPr>
      <w:tabs>
        <w:tab w:val="center" w:pos="4680"/>
        <w:tab w:val="right" w:pos="9360"/>
      </w:tabs>
      <w:spacing w:line="240" w:lineRule="auto"/>
    </w:pPr>
  </w:style>
  <w:style w:type="character" w:customStyle="1" w:styleId="HeaderChar">
    <w:name w:val="Header Char"/>
    <w:basedOn w:val="DefaultParagraphFont"/>
    <w:link w:val="Header"/>
    <w:uiPriority w:val="99"/>
    <w:rsid w:val="009B260E"/>
  </w:style>
  <w:style w:type="paragraph" w:styleId="Footer">
    <w:name w:val="footer"/>
    <w:basedOn w:val="Normal"/>
    <w:link w:val="FooterChar"/>
    <w:uiPriority w:val="99"/>
    <w:unhideWhenUsed/>
    <w:rsid w:val="009B260E"/>
    <w:pPr>
      <w:tabs>
        <w:tab w:val="center" w:pos="4680"/>
        <w:tab w:val="right" w:pos="9360"/>
      </w:tabs>
      <w:spacing w:line="240" w:lineRule="auto"/>
    </w:pPr>
  </w:style>
  <w:style w:type="character" w:customStyle="1" w:styleId="FooterChar">
    <w:name w:val="Footer Char"/>
    <w:basedOn w:val="DefaultParagraphFont"/>
    <w:link w:val="Footer"/>
    <w:uiPriority w:val="99"/>
    <w:rsid w:val="009B260E"/>
  </w:style>
  <w:style w:type="character" w:styleId="Strong">
    <w:name w:val="Strong"/>
    <w:basedOn w:val="DefaultParagraphFont"/>
    <w:uiPriority w:val="22"/>
    <w:qFormat/>
    <w:rsid w:val="009B260E"/>
    <w:rPr>
      <w:b/>
      <w:bCs/>
    </w:rPr>
  </w:style>
  <w:style w:type="paragraph" w:styleId="TOCHeading">
    <w:name w:val="TOC Heading"/>
    <w:basedOn w:val="Heading1"/>
    <w:next w:val="Normal"/>
    <w:uiPriority w:val="39"/>
    <w:unhideWhenUsed/>
    <w:qFormat/>
    <w:rsid w:val="009B260E"/>
    <w:pPr>
      <w:spacing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B260E"/>
    <w:pPr>
      <w:tabs>
        <w:tab w:val="right" w:leader="dot" w:pos="9019"/>
      </w:tabs>
      <w:spacing w:after="100" w:line="360" w:lineRule="auto"/>
      <w:jc w:val="both"/>
    </w:pPr>
  </w:style>
  <w:style w:type="character" w:styleId="Hyperlink">
    <w:name w:val="Hyperlink"/>
    <w:basedOn w:val="DefaultParagraphFont"/>
    <w:uiPriority w:val="99"/>
    <w:unhideWhenUsed/>
    <w:rsid w:val="009B260E"/>
    <w:rPr>
      <w:color w:val="0000FF" w:themeColor="hyperlink"/>
      <w:u w:val="single"/>
    </w:rPr>
  </w:style>
  <w:style w:type="character" w:customStyle="1" w:styleId="il">
    <w:name w:val="il"/>
    <w:basedOn w:val="DefaultParagraphFont"/>
    <w:rsid w:val="00E16363"/>
  </w:style>
  <w:style w:type="character" w:styleId="CommentReference">
    <w:name w:val="annotation reference"/>
    <w:basedOn w:val="DefaultParagraphFont"/>
    <w:uiPriority w:val="99"/>
    <w:semiHidden/>
    <w:unhideWhenUsed/>
    <w:rsid w:val="00B205F1"/>
    <w:rPr>
      <w:sz w:val="16"/>
      <w:szCs w:val="16"/>
    </w:rPr>
  </w:style>
  <w:style w:type="paragraph" w:styleId="CommentText">
    <w:name w:val="annotation text"/>
    <w:basedOn w:val="Normal"/>
    <w:link w:val="CommentTextChar"/>
    <w:uiPriority w:val="99"/>
    <w:semiHidden/>
    <w:unhideWhenUsed/>
    <w:rsid w:val="00B205F1"/>
    <w:pPr>
      <w:spacing w:line="240" w:lineRule="auto"/>
    </w:pPr>
    <w:rPr>
      <w:sz w:val="20"/>
      <w:szCs w:val="20"/>
    </w:rPr>
  </w:style>
  <w:style w:type="character" w:customStyle="1" w:styleId="CommentTextChar">
    <w:name w:val="Comment Text Char"/>
    <w:basedOn w:val="DefaultParagraphFont"/>
    <w:link w:val="CommentText"/>
    <w:uiPriority w:val="99"/>
    <w:semiHidden/>
    <w:rsid w:val="00B205F1"/>
    <w:rPr>
      <w:sz w:val="20"/>
      <w:szCs w:val="20"/>
    </w:rPr>
  </w:style>
  <w:style w:type="paragraph" w:styleId="CommentSubject">
    <w:name w:val="annotation subject"/>
    <w:basedOn w:val="CommentText"/>
    <w:next w:val="CommentText"/>
    <w:link w:val="CommentSubjectChar"/>
    <w:uiPriority w:val="99"/>
    <w:semiHidden/>
    <w:unhideWhenUsed/>
    <w:rsid w:val="00B205F1"/>
    <w:rPr>
      <w:b/>
      <w:bCs/>
    </w:rPr>
  </w:style>
  <w:style w:type="character" w:customStyle="1" w:styleId="CommentSubjectChar">
    <w:name w:val="Comment Subject Char"/>
    <w:basedOn w:val="CommentTextChar"/>
    <w:link w:val="CommentSubject"/>
    <w:uiPriority w:val="99"/>
    <w:semiHidden/>
    <w:rsid w:val="00B205F1"/>
    <w:rPr>
      <w:b/>
      <w:bCs/>
      <w:sz w:val="20"/>
      <w:szCs w:val="20"/>
    </w:rPr>
  </w:style>
  <w:style w:type="paragraph" w:styleId="BalloonText">
    <w:name w:val="Balloon Text"/>
    <w:basedOn w:val="Normal"/>
    <w:link w:val="BalloonTextChar"/>
    <w:uiPriority w:val="99"/>
    <w:semiHidden/>
    <w:unhideWhenUsed/>
    <w:rsid w:val="00B205F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05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slQYXRuKg+sJ/IojM58kAghzxvw==">AMUW2mWoD+lX6rI8s7r0EZWWa1vVj7yAaEdIJmosNGh2+dRRjB1TI7j8/7pnnpRs1/bL1t9ZPHQUagl3viQZ5VbncyukruDYrLgIrJ5wKp/UA+cbSBXDWxeZJitjpOCApVz8yK5fobp9y/vFgXdMujjBDlVP3436IgdcJ3rhReZ2sUG0oeMUYffE7Cdtg0ruH0RpL+WecWrW2wfuaHoe5hX5J9BPJ3/XQQ==</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510EFED-1C64-431B-846C-FA92A2C11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1315</Words>
  <Characters>7500</Characters>
  <Application>Microsoft Office Word</Application>
  <DocSecurity>4</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Sorin Dascalu</cp:lastModifiedBy>
  <cp:revision>2</cp:revision>
  <dcterms:created xsi:type="dcterms:W3CDTF">2023-04-07T09:47:00Z</dcterms:created>
  <dcterms:modified xsi:type="dcterms:W3CDTF">2023-04-07T09:47:00Z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34df2ca342fd1188de123b34b4ba54072914564cd69bae9ee34c685296c0010e</vt:lpwstr>
  </property>
</Properties>
</file>