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A73A04" w14:textId="1B7D9D47" w:rsidR="007F4DD3" w:rsidRDefault="007F4DD3"/>
    <w:p w14:paraId="089F5327" w14:textId="77777777" w:rsidR="00111A05" w:rsidRDefault="00111A05"/>
    <w:p w14:paraId="05F13DF3" w14:textId="77777777" w:rsidR="00111A05" w:rsidRDefault="00111A05"/>
    <w:p w14:paraId="288A66D6" w14:textId="093D0BFC" w:rsidR="007A51E3" w:rsidRDefault="00111A05" w:rsidP="00BB29CF">
      <w:pPr>
        <w:jc w:val="center"/>
        <w:rPr>
          <w:b/>
          <w:bCs/>
          <w:sz w:val="40"/>
          <w:szCs w:val="40"/>
        </w:rPr>
      </w:pPr>
      <w:r w:rsidRPr="00BB29CF">
        <w:rPr>
          <w:b/>
          <w:bCs/>
          <w:sz w:val="40"/>
          <w:szCs w:val="40"/>
        </w:rPr>
        <w:t>Developing Workplace Critical Thinking</w:t>
      </w:r>
    </w:p>
    <w:p w14:paraId="060177D3" w14:textId="77777777" w:rsidR="00BB29CF" w:rsidRPr="00BB29CF" w:rsidRDefault="00BB29CF" w:rsidP="00BB29CF">
      <w:pPr>
        <w:jc w:val="center"/>
        <w:rPr>
          <w:b/>
          <w:bCs/>
          <w:sz w:val="40"/>
          <w:szCs w:val="40"/>
        </w:rPr>
      </w:pPr>
    </w:p>
    <w:p w14:paraId="3CD0CE88" w14:textId="31900F99" w:rsidR="007A51E3" w:rsidRDefault="007A51E3"/>
    <w:p w14:paraId="6D2013EA" w14:textId="77777777" w:rsidR="00BB29CF" w:rsidRPr="00BB29CF" w:rsidRDefault="00BB29CF" w:rsidP="00BB29CF">
      <w:pPr>
        <w:rPr>
          <w:rFonts w:eastAsia="Arial"/>
          <w:b/>
          <w:bCs/>
          <w:color w:val="000000" w:themeColor="text1"/>
          <w:sz w:val="40"/>
          <w:szCs w:val="40"/>
        </w:rPr>
      </w:pPr>
      <w:r w:rsidRPr="00BB29CF">
        <w:rPr>
          <w:rFonts w:eastAsia="Arial"/>
          <w:b/>
          <w:bCs/>
          <w:color w:val="000000" w:themeColor="text1"/>
          <w:sz w:val="40"/>
          <w:szCs w:val="40"/>
        </w:rPr>
        <w:t>Student Name: Akos Ludovic Ioan Molnar</w:t>
      </w:r>
    </w:p>
    <w:p w14:paraId="02A8EFE6" w14:textId="77777777" w:rsidR="00BB29CF" w:rsidRPr="00BB29CF" w:rsidRDefault="00BB29CF" w:rsidP="00BB29CF">
      <w:pPr>
        <w:rPr>
          <w:rFonts w:eastAsia="Arial"/>
          <w:b/>
          <w:bCs/>
          <w:color w:val="000000" w:themeColor="text1"/>
          <w:sz w:val="40"/>
          <w:szCs w:val="40"/>
        </w:rPr>
      </w:pPr>
    </w:p>
    <w:p w14:paraId="2607EFA5" w14:textId="77777777" w:rsidR="00BB29CF" w:rsidRPr="00BB29CF" w:rsidRDefault="00BB29CF" w:rsidP="00BB29CF">
      <w:pPr>
        <w:rPr>
          <w:rFonts w:eastAsia="Arial"/>
          <w:b/>
          <w:bCs/>
          <w:color w:val="000000" w:themeColor="text1"/>
          <w:sz w:val="40"/>
          <w:szCs w:val="40"/>
        </w:rPr>
      </w:pPr>
      <w:r w:rsidRPr="00BB29CF">
        <w:rPr>
          <w:rFonts w:eastAsia="Arial"/>
          <w:b/>
          <w:bCs/>
          <w:color w:val="000000" w:themeColor="text1"/>
          <w:sz w:val="40"/>
          <w:szCs w:val="40"/>
        </w:rPr>
        <w:t>Student Number: 2030659</w:t>
      </w:r>
    </w:p>
    <w:p w14:paraId="1981636A" w14:textId="77777777" w:rsidR="00BB29CF" w:rsidRPr="00BB29CF" w:rsidRDefault="00BB29CF" w:rsidP="00BB29CF">
      <w:pPr>
        <w:rPr>
          <w:rFonts w:eastAsia="Arial"/>
          <w:b/>
          <w:bCs/>
          <w:color w:val="000000" w:themeColor="text1"/>
          <w:sz w:val="40"/>
          <w:szCs w:val="40"/>
        </w:rPr>
      </w:pPr>
    </w:p>
    <w:p w14:paraId="13CF9527" w14:textId="0CEA441C" w:rsidR="00BB29CF" w:rsidRPr="00BB29CF" w:rsidRDefault="00BB29CF" w:rsidP="00BB29CF">
      <w:pPr>
        <w:rPr>
          <w:rFonts w:eastAsia="Arial"/>
          <w:b/>
          <w:bCs/>
          <w:color w:val="000000" w:themeColor="text1"/>
          <w:sz w:val="40"/>
          <w:szCs w:val="40"/>
        </w:rPr>
      </w:pPr>
      <w:r w:rsidRPr="00BB29CF">
        <w:rPr>
          <w:rFonts w:eastAsia="Arial"/>
          <w:b/>
          <w:bCs/>
          <w:color w:val="000000" w:themeColor="text1"/>
          <w:sz w:val="40"/>
          <w:szCs w:val="40"/>
        </w:rPr>
        <w:t>Module Code: BMSW</w:t>
      </w:r>
      <w:r w:rsidR="002728C7">
        <w:rPr>
          <w:rFonts w:eastAsia="Arial"/>
          <w:b/>
          <w:bCs/>
          <w:color w:val="000000" w:themeColor="text1"/>
          <w:sz w:val="40"/>
          <w:szCs w:val="40"/>
        </w:rPr>
        <w:t>5101</w:t>
      </w:r>
    </w:p>
    <w:p w14:paraId="1D99C320" w14:textId="77777777" w:rsidR="00BB29CF" w:rsidRPr="00BB29CF" w:rsidRDefault="00BB29CF" w:rsidP="00BB29CF">
      <w:pPr>
        <w:rPr>
          <w:rFonts w:eastAsia="Arial"/>
          <w:b/>
          <w:bCs/>
          <w:color w:val="000000" w:themeColor="text1"/>
          <w:sz w:val="40"/>
          <w:szCs w:val="40"/>
        </w:rPr>
      </w:pPr>
    </w:p>
    <w:p w14:paraId="7EB33266" w14:textId="7A2F5983" w:rsidR="007A51E3" w:rsidRPr="00BB29CF" w:rsidRDefault="00BB29CF" w:rsidP="00BB29CF">
      <w:pPr>
        <w:rPr>
          <w:color w:val="000000" w:themeColor="text1"/>
        </w:rPr>
      </w:pPr>
      <w:r w:rsidRPr="00BB29CF">
        <w:rPr>
          <w:rFonts w:eastAsia="Arial"/>
          <w:b/>
          <w:bCs/>
          <w:color w:val="000000" w:themeColor="text1"/>
          <w:sz w:val="40"/>
          <w:szCs w:val="40"/>
        </w:rPr>
        <w:t>Lecturer’s Name:</w:t>
      </w:r>
      <w:r>
        <w:rPr>
          <w:rFonts w:eastAsia="Arial"/>
          <w:b/>
          <w:bCs/>
          <w:color w:val="000000" w:themeColor="text1"/>
          <w:sz w:val="40"/>
          <w:szCs w:val="40"/>
        </w:rPr>
        <w:t xml:space="preserve"> </w:t>
      </w:r>
      <w:proofErr w:type="spellStart"/>
      <w:r>
        <w:rPr>
          <w:rFonts w:eastAsia="Arial"/>
          <w:b/>
          <w:bCs/>
          <w:color w:val="000000" w:themeColor="text1"/>
          <w:sz w:val="40"/>
          <w:szCs w:val="40"/>
        </w:rPr>
        <w:t>Faizu</w:t>
      </w:r>
      <w:proofErr w:type="spellEnd"/>
      <w:r>
        <w:rPr>
          <w:rFonts w:eastAsia="Arial"/>
          <w:b/>
          <w:bCs/>
          <w:color w:val="000000" w:themeColor="text1"/>
          <w:sz w:val="40"/>
          <w:szCs w:val="40"/>
        </w:rPr>
        <w:t xml:space="preserve"> Edu</w:t>
      </w:r>
    </w:p>
    <w:p w14:paraId="3DD4E572" w14:textId="2B7319E3" w:rsidR="007A51E3" w:rsidRDefault="007A51E3"/>
    <w:p w14:paraId="79B4DA46" w14:textId="2A26B434" w:rsidR="007A51E3" w:rsidRDefault="007A51E3"/>
    <w:p w14:paraId="29DC03A3" w14:textId="78844865" w:rsidR="007A51E3" w:rsidRDefault="007A51E3"/>
    <w:p w14:paraId="05DA5623" w14:textId="2427318B" w:rsidR="007A51E3" w:rsidRDefault="007A51E3"/>
    <w:p w14:paraId="0EA45726" w14:textId="51B00261" w:rsidR="007A51E3" w:rsidRDefault="007A51E3"/>
    <w:p w14:paraId="68581834" w14:textId="16A58259" w:rsidR="007A51E3" w:rsidRDefault="007A51E3"/>
    <w:p w14:paraId="668642AF" w14:textId="47B90FD0" w:rsidR="007A51E3" w:rsidRDefault="007A51E3"/>
    <w:p w14:paraId="21A0690B" w14:textId="77777777" w:rsidR="007A51E3" w:rsidRDefault="007A51E3"/>
    <w:p w14:paraId="1FED4E42" w14:textId="100E1029" w:rsidR="006D7C90" w:rsidRDefault="006D7C90"/>
    <w:p w14:paraId="068EA1B5" w14:textId="28DE41B2" w:rsidR="001B3A54" w:rsidRDefault="001B3A54"/>
    <w:p w14:paraId="718B1231" w14:textId="7F45DB68" w:rsidR="001B3A54" w:rsidRDefault="001B3A54"/>
    <w:p w14:paraId="35FF1D7E" w14:textId="171B363B" w:rsidR="001B3A54" w:rsidRDefault="001B3A54"/>
    <w:p w14:paraId="09FC258B" w14:textId="2938EA23" w:rsidR="001B3A54" w:rsidRDefault="001B3A54"/>
    <w:p w14:paraId="077B13BD" w14:textId="17B0F707" w:rsidR="001B3A54" w:rsidRDefault="001B3A54"/>
    <w:p w14:paraId="7B019850" w14:textId="073D2DED" w:rsidR="001B3A54" w:rsidRDefault="001B3A54"/>
    <w:p w14:paraId="3BC19842" w14:textId="77777777" w:rsidR="005B4B18" w:rsidRDefault="005B4B18" w:rsidP="005B4B18">
      <w:pPr>
        <w:pStyle w:val="Heading1"/>
      </w:pPr>
      <w:bookmarkStart w:id="0" w:name="_Toc123316315"/>
      <w:r>
        <w:t>Executive summary</w:t>
      </w:r>
      <w:bookmarkEnd w:id="0"/>
    </w:p>
    <w:p w14:paraId="0CFAF1EC" w14:textId="77777777" w:rsidR="005B4B18" w:rsidRDefault="005B4B18" w:rsidP="005B4B18">
      <w:r>
        <w:t>There are different issues related to critical thinking in the workplace. By considering the aspects of critical thinking this report discussed and analyzed the differences between beliefs, attitudes, and values at Tesco and then critically assessed how own beliefs, attitudes, and value system can impact workplace behavior. Then it applied some theories of management Including their scientific management theory and contingency theory by considering the aspects of the COVID-19 pandemic. While applying the theory it outlined how someone with different beliefs, attitudes, and values might interpret the application of other management theories differently. Finally, it applied two models of critical thinking including the RED model of critical thinking and De Bono’s 6 critical thinking hats method. By considering the application of different theories and models the report also provided some recommendations to overcome the challenges and threats and explore the benefits of applying other theories and models of management and critical thinking in the workplace.</w:t>
      </w:r>
    </w:p>
    <w:p w14:paraId="121FAB53" w14:textId="0709CF1D" w:rsidR="005B4B18" w:rsidRDefault="005B4B18" w:rsidP="005B4B18">
      <w:r>
        <w:lastRenderedPageBreak/>
        <w:t>The second part of t</w:t>
      </w:r>
      <w:r w:rsidRPr="005B4B18">
        <w:t xml:space="preserve">his </w:t>
      </w:r>
      <w:r>
        <w:t>paper</w:t>
      </w:r>
      <w:r w:rsidRPr="005B4B18">
        <w:t xml:space="preserve"> outlined the learning from week 1 to week 10 from the module on developing workplace critical thinking</w:t>
      </w:r>
      <w:r>
        <w:t xml:space="preserve"> by using Kolb’s reflective/learning cycle</w:t>
      </w:r>
      <w:r w:rsidRPr="005B4B18">
        <w:t>. It showed the topics covered every week in the concrete learning section. Then the reflective observation section showed my feeling and evaluation of learning. Abstract conceptualization section showed my learning from each week along with the learning gap. The active experimentation section showed how I may improve my learning gap by using appropriate techniques.</w:t>
      </w:r>
    </w:p>
    <w:p w14:paraId="63FC58A8" w14:textId="7BF33075" w:rsidR="005B4B18" w:rsidRDefault="005B4B18" w:rsidP="005B4B18"/>
    <w:p w14:paraId="3B96E620" w14:textId="27072993" w:rsidR="005B4B18" w:rsidRDefault="005B4B18" w:rsidP="005B4B18"/>
    <w:p w14:paraId="58D2BEF9" w14:textId="27F536BE" w:rsidR="005B4B18" w:rsidRDefault="005B4B18" w:rsidP="005B4B18"/>
    <w:p w14:paraId="0541DA2A" w14:textId="4A5B2724" w:rsidR="005B4B18" w:rsidRDefault="005B4B18" w:rsidP="005B4B18"/>
    <w:p w14:paraId="25F97E86" w14:textId="292BBF5E" w:rsidR="005B4B18" w:rsidRDefault="005B4B18" w:rsidP="005B4B18"/>
    <w:p w14:paraId="0E59516B" w14:textId="1395284D" w:rsidR="005B4B18" w:rsidRDefault="005B4B18" w:rsidP="005B4B18"/>
    <w:p w14:paraId="5C37CED0" w14:textId="6405EE48" w:rsidR="005B4B18" w:rsidRDefault="005B4B18" w:rsidP="005B4B18"/>
    <w:sdt>
      <w:sdtPr>
        <w:rPr>
          <w:rFonts w:ascii="Times New Roman" w:eastAsia="SimSun" w:hAnsi="Times New Roman" w:cs="Times New Roman"/>
          <w:color w:val="auto"/>
          <w:sz w:val="24"/>
          <w:szCs w:val="22"/>
          <w:lang w:eastAsia="zh-CN"/>
        </w:rPr>
        <w:id w:val="531774500"/>
        <w:docPartObj>
          <w:docPartGallery w:val="Table of Contents"/>
          <w:docPartUnique/>
        </w:docPartObj>
      </w:sdtPr>
      <w:sdtEndPr>
        <w:rPr>
          <w:b/>
          <w:bCs/>
          <w:noProof/>
        </w:rPr>
      </w:sdtEndPr>
      <w:sdtContent>
        <w:p w14:paraId="5CCD20FE" w14:textId="30F6F201" w:rsidR="005B4B18" w:rsidRDefault="005B4B18">
          <w:pPr>
            <w:pStyle w:val="TOCHeading"/>
          </w:pPr>
          <w:r>
            <w:t>Contents</w:t>
          </w:r>
        </w:p>
        <w:p w14:paraId="6BD06785" w14:textId="1D22C429" w:rsidR="00111A05" w:rsidRDefault="005B4B18">
          <w:pPr>
            <w:pStyle w:val="TOC1"/>
            <w:tabs>
              <w:tab w:val="right" w:leader="dot" w:pos="9350"/>
            </w:tabs>
            <w:rPr>
              <w:rFonts w:asciiTheme="minorHAnsi" w:eastAsiaTheme="minorEastAsia" w:hAnsiTheme="minorHAnsi" w:cstheme="minorBidi"/>
              <w:noProof/>
              <w:sz w:val="22"/>
              <w:lang w:eastAsia="en-US"/>
            </w:rPr>
          </w:pPr>
          <w:r>
            <w:fldChar w:fldCharType="begin"/>
          </w:r>
          <w:r>
            <w:instrText xml:space="preserve"> TOC \o "1-3" \h \z \u </w:instrText>
          </w:r>
          <w:r>
            <w:fldChar w:fldCharType="separate"/>
          </w:r>
          <w:hyperlink w:anchor="_Toc123316315" w:history="1">
            <w:r w:rsidR="00111A05" w:rsidRPr="00534655">
              <w:rPr>
                <w:rStyle w:val="Hyperlink"/>
                <w:noProof/>
              </w:rPr>
              <w:t>Executive summary</w:t>
            </w:r>
            <w:r w:rsidR="00111A05">
              <w:rPr>
                <w:noProof/>
                <w:webHidden/>
              </w:rPr>
              <w:tab/>
            </w:r>
            <w:r w:rsidR="00111A05">
              <w:rPr>
                <w:noProof/>
                <w:webHidden/>
              </w:rPr>
              <w:fldChar w:fldCharType="begin"/>
            </w:r>
            <w:r w:rsidR="00111A05">
              <w:rPr>
                <w:noProof/>
                <w:webHidden/>
              </w:rPr>
              <w:instrText xml:space="preserve"> PAGEREF _Toc123316315 \h </w:instrText>
            </w:r>
            <w:r w:rsidR="00111A05">
              <w:rPr>
                <w:noProof/>
                <w:webHidden/>
              </w:rPr>
            </w:r>
            <w:r w:rsidR="00111A05">
              <w:rPr>
                <w:noProof/>
                <w:webHidden/>
              </w:rPr>
              <w:fldChar w:fldCharType="separate"/>
            </w:r>
            <w:r w:rsidR="00111A05">
              <w:rPr>
                <w:noProof/>
                <w:webHidden/>
              </w:rPr>
              <w:t>2</w:t>
            </w:r>
            <w:r w:rsidR="00111A05">
              <w:rPr>
                <w:noProof/>
                <w:webHidden/>
              </w:rPr>
              <w:fldChar w:fldCharType="end"/>
            </w:r>
          </w:hyperlink>
        </w:p>
        <w:p w14:paraId="352053FA" w14:textId="295C8BA9" w:rsidR="00111A05" w:rsidRDefault="00000000">
          <w:pPr>
            <w:pStyle w:val="TOC1"/>
            <w:tabs>
              <w:tab w:val="right" w:leader="dot" w:pos="9350"/>
            </w:tabs>
            <w:rPr>
              <w:rFonts w:asciiTheme="minorHAnsi" w:eastAsiaTheme="minorEastAsia" w:hAnsiTheme="minorHAnsi" w:cstheme="minorBidi"/>
              <w:noProof/>
              <w:sz w:val="22"/>
              <w:lang w:eastAsia="en-US"/>
            </w:rPr>
          </w:pPr>
          <w:hyperlink w:anchor="_Toc123316316" w:history="1">
            <w:r w:rsidR="00111A05" w:rsidRPr="00534655">
              <w:rPr>
                <w:rStyle w:val="Hyperlink"/>
                <w:noProof/>
              </w:rPr>
              <w:t>Part 1: Report</w:t>
            </w:r>
            <w:r w:rsidR="00111A05">
              <w:rPr>
                <w:noProof/>
                <w:webHidden/>
              </w:rPr>
              <w:tab/>
            </w:r>
            <w:r w:rsidR="00111A05">
              <w:rPr>
                <w:noProof/>
                <w:webHidden/>
              </w:rPr>
              <w:fldChar w:fldCharType="begin"/>
            </w:r>
            <w:r w:rsidR="00111A05">
              <w:rPr>
                <w:noProof/>
                <w:webHidden/>
              </w:rPr>
              <w:instrText xml:space="preserve"> PAGEREF _Toc123316316 \h </w:instrText>
            </w:r>
            <w:r w:rsidR="00111A05">
              <w:rPr>
                <w:noProof/>
                <w:webHidden/>
              </w:rPr>
            </w:r>
            <w:r w:rsidR="00111A05">
              <w:rPr>
                <w:noProof/>
                <w:webHidden/>
              </w:rPr>
              <w:fldChar w:fldCharType="separate"/>
            </w:r>
            <w:r w:rsidR="00111A05">
              <w:rPr>
                <w:noProof/>
                <w:webHidden/>
              </w:rPr>
              <w:t>5</w:t>
            </w:r>
            <w:r w:rsidR="00111A05">
              <w:rPr>
                <w:noProof/>
                <w:webHidden/>
              </w:rPr>
              <w:fldChar w:fldCharType="end"/>
            </w:r>
          </w:hyperlink>
        </w:p>
        <w:p w14:paraId="34425EA2" w14:textId="04A020DE" w:rsidR="00111A05" w:rsidRDefault="00000000">
          <w:pPr>
            <w:pStyle w:val="TOC2"/>
            <w:tabs>
              <w:tab w:val="right" w:leader="dot" w:pos="9350"/>
            </w:tabs>
            <w:rPr>
              <w:noProof/>
            </w:rPr>
          </w:pPr>
          <w:hyperlink w:anchor="_Toc123316317" w:history="1">
            <w:r w:rsidR="00111A05" w:rsidRPr="00534655">
              <w:rPr>
                <w:rStyle w:val="Hyperlink"/>
                <w:noProof/>
              </w:rPr>
              <w:t>Introduction</w:t>
            </w:r>
            <w:r w:rsidR="00111A05">
              <w:rPr>
                <w:noProof/>
                <w:webHidden/>
              </w:rPr>
              <w:tab/>
            </w:r>
            <w:r w:rsidR="00111A05">
              <w:rPr>
                <w:noProof/>
                <w:webHidden/>
              </w:rPr>
              <w:fldChar w:fldCharType="begin"/>
            </w:r>
            <w:r w:rsidR="00111A05">
              <w:rPr>
                <w:noProof/>
                <w:webHidden/>
              </w:rPr>
              <w:instrText xml:space="preserve"> PAGEREF _Toc123316317 \h </w:instrText>
            </w:r>
            <w:r w:rsidR="00111A05">
              <w:rPr>
                <w:noProof/>
                <w:webHidden/>
              </w:rPr>
            </w:r>
            <w:r w:rsidR="00111A05">
              <w:rPr>
                <w:noProof/>
                <w:webHidden/>
              </w:rPr>
              <w:fldChar w:fldCharType="separate"/>
            </w:r>
            <w:r w:rsidR="00111A05">
              <w:rPr>
                <w:noProof/>
                <w:webHidden/>
              </w:rPr>
              <w:t>5</w:t>
            </w:r>
            <w:r w:rsidR="00111A05">
              <w:rPr>
                <w:noProof/>
                <w:webHidden/>
              </w:rPr>
              <w:fldChar w:fldCharType="end"/>
            </w:r>
          </w:hyperlink>
        </w:p>
        <w:p w14:paraId="71354B42" w14:textId="3E401966" w:rsidR="00111A05" w:rsidRDefault="00000000">
          <w:pPr>
            <w:pStyle w:val="TOC2"/>
            <w:tabs>
              <w:tab w:val="right" w:leader="dot" w:pos="9350"/>
            </w:tabs>
            <w:rPr>
              <w:noProof/>
            </w:rPr>
          </w:pPr>
          <w:hyperlink w:anchor="_Toc123316318" w:history="1">
            <w:r w:rsidR="00111A05" w:rsidRPr="00534655">
              <w:rPr>
                <w:rStyle w:val="Hyperlink"/>
                <w:noProof/>
              </w:rPr>
              <w:t>Describing Tesco</w:t>
            </w:r>
            <w:r w:rsidR="00111A05">
              <w:rPr>
                <w:noProof/>
                <w:webHidden/>
              </w:rPr>
              <w:tab/>
            </w:r>
            <w:r w:rsidR="00111A05">
              <w:rPr>
                <w:noProof/>
                <w:webHidden/>
              </w:rPr>
              <w:fldChar w:fldCharType="begin"/>
            </w:r>
            <w:r w:rsidR="00111A05">
              <w:rPr>
                <w:noProof/>
                <w:webHidden/>
              </w:rPr>
              <w:instrText xml:space="preserve"> PAGEREF _Toc123316318 \h </w:instrText>
            </w:r>
            <w:r w:rsidR="00111A05">
              <w:rPr>
                <w:noProof/>
                <w:webHidden/>
              </w:rPr>
            </w:r>
            <w:r w:rsidR="00111A05">
              <w:rPr>
                <w:noProof/>
                <w:webHidden/>
              </w:rPr>
              <w:fldChar w:fldCharType="separate"/>
            </w:r>
            <w:r w:rsidR="00111A05">
              <w:rPr>
                <w:noProof/>
                <w:webHidden/>
              </w:rPr>
              <w:t>5</w:t>
            </w:r>
            <w:r w:rsidR="00111A05">
              <w:rPr>
                <w:noProof/>
                <w:webHidden/>
              </w:rPr>
              <w:fldChar w:fldCharType="end"/>
            </w:r>
          </w:hyperlink>
        </w:p>
        <w:p w14:paraId="24951E16" w14:textId="37095CA7" w:rsidR="00111A05" w:rsidRDefault="00000000">
          <w:pPr>
            <w:pStyle w:val="TOC2"/>
            <w:tabs>
              <w:tab w:val="right" w:leader="dot" w:pos="9350"/>
            </w:tabs>
            <w:rPr>
              <w:noProof/>
            </w:rPr>
          </w:pPr>
          <w:hyperlink w:anchor="_Toc123316319" w:history="1">
            <w:r w:rsidR="00111A05" w:rsidRPr="00534655">
              <w:rPr>
                <w:rStyle w:val="Hyperlink"/>
                <w:noProof/>
              </w:rPr>
              <w:t>Contribution of Critical thinking within Tesco</w:t>
            </w:r>
            <w:r w:rsidR="00111A05">
              <w:rPr>
                <w:noProof/>
                <w:webHidden/>
              </w:rPr>
              <w:tab/>
            </w:r>
            <w:r w:rsidR="00111A05">
              <w:rPr>
                <w:noProof/>
                <w:webHidden/>
              </w:rPr>
              <w:fldChar w:fldCharType="begin"/>
            </w:r>
            <w:r w:rsidR="00111A05">
              <w:rPr>
                <w:noProof/>
                <w:webHidden/>
              </w:rPr>
              <w:instrText xml:space="preserve"> PAGEREF _Toc123316319 \h </w:instrText>
            </w:r>
            <w:r w:rsidR="00111A05">
              <w:rPr>
                <w:noProof/>
                <w:webHidden/>
              </w:rPr>
            </w:r>
            <w:r w:rsidR="00111A05">
              <w:rPr>
                <w:noProof/>
                <w:webHidden/>
              </w:rPr>
              <w:fldChar w:fldCharType="separate"/>
            </w:r>
            <w:r w:rsidR="00111A05">
              <w:rPr>
                <w:noProof/>
                <w:webHidden/>
              </w:rPr>
              <w:t>6</w:t>
            </w:r>
            <w:r w:rsidR="00111A05">
              <w:rPr>
                <w:noProof/>
                <w:webHidden/>
              </w:rPr>
              <w:fldChar w:fldCharType="end"/>
            </w:r>
          </w:hyperlink>
        </w:p>
        <w:p w14:paraId="07AFF641" w14:textId="49F657F7" w:rsidR="00111A05" w:rsidRDefault="00000000">
          <w:pPr>
            <w:pStyle w:val="TOC2"/>
            <w:tabs>
              <w:tab w:val="right" w:leader="dot" w:pos="9350"/>
            </w:tabs>
            <w:rPr>
              <w:noProof/>
            </w:rPr>
          </w:pPr>
          <w:hyperlink w:anchor="_Toc123316320" w:history="1">
            <w:r w:rsidR="00111A05" w:rsidRPr="00534655">
              <w:rPr>
                <w:rStyle w:val="Hyperlink"/>
                <w:noProof/>
              </w:rPr>
              <w:t>The difference between beliefs, attitudes, and values within the context of Tesco</w:t>
            </w:r>
            <w:r w:rsidR="00111A05">
              <w:rPr>
                <w:noProof/>
                <w:webHidden/>
              </w:rPr>
              <w:tab/>
            </w:r>
            <w:r w:rsidR="00111A05">
              <w:rPr>
                <w:noProof/>
                <w:webHidden/>
              </w:rPr>
              <w:fldChar w:fldCharType="begin"/>
            </w:r>
            <w:r w:rsidR="00111A05">
              <w:rPr>
                <w:noProof/>
                <w:webHidden/>
              </w:rPr>
              <w:instrText xml:space="preserve"> PAGEREF _Toc123316320 \h </w:instrText>
            </w:r>
            <w:r w:rsidR="00111A05">
              <w:rPr>
                <w:noProof/>
                <w:webHidden/>
              </w:rPr>
            </w:r>
            <w:r w:rsidR="00111A05">
              <w:rPr>
                <w:noProof/>
                <w:webHidden/>
              </w:rPr>
              <w:fldChar w:fldCharType="separate"/>
            </w:r>
            <w:r w:rsidR="00111A05">
              <w:rPr>
                <w:noProof/>
                <w:webHidden/>
              </w:rPr>
              <w:t>6</w:t>
            </w:r>
            <w:r w:rsidR="00111A05">
              <w:rPr>
                <w:noProof/>
                <w:webHidden/>
              </w:rPr>
              <w:fldChar w:fldCharType="end"/>
            </w:r>
          </w:hyperlink>
        </w:p>
        <w:p w14:paraId="0486E14D" w14:textId="4197567C" w:rsidR="00111A05" w:rsidRDefault="00000000">
          <w:pPr>
            <w:pStyle w:val="TOC2"/>
            <w:tabs>
              <w:tab w:val="right" w:leader="dot" w:pos="9350"/>
            </w:tabs>
            <w:rPr>
              <w:noProof/>
            </w:rPr>
          </w:pPr>
          <w:hyperlink w:anchor="_Toc123316321" w:history="1">
            <w:r w:rsidR="00111A05" w:rsidRPr="00534655">
              <w:rPr>
                <w:rStyle w:val="Hyperlink"/>
                <w:noProof/>
              </w:rPr>
              <w:t>Critically assessing own beliefs, attitudes, and value system and their impact on workplace behavior during the COVID-19 pandemic</w:t>
            </w:r>
            <w:r w:rsidR="00111A05">
              <w:rPr>
                <w:noProof/>
                <w:webHidden/>
              </w:rPr>
              <w:tab/>
            </w:r>
            <w:r w:rsidR="00111A05">
              <w:rPr>
                <w:noProof/>
                <w:webHidden/>
              </w:rPr>
              <w:fldChar w:fldCharType="begin"/>
            </w:r>
            <w:r w:rsidR="00111A05">
              <w:rPr>
                <w:noProof/>
                <w:webHidden/>
              </w:rPr>
              <w:instrText xml:space="preserve"> PAGEREF _Toc123316321 \h </w:instrText>
            </w:r>
            <w:r w:rsidR="00111A05">
              <w:rPr>
                <w:noProof/>
                <w:webHidden/>
              </w:rPr>
            </w:r>
            <w:r w:rsidR="00111A05">
              <w:rPr>
                <w:noProof/>
                <w:webHidden/>
              </w:rPr>
              <w:fldChar w:fldCharType="separate"/>
            </w:r>
            <w:r w:rsidR="00111A05">
              <w:rPr>
                <w:noProof/>
                <w:webHidden/>
              </w:rPr>
              <w:t>8</w:t>
            </w:r>
            <w:r w:rsidR="00111A05">
              <w:rPr>
                <w:noProof/>
                <w:webHidden/>
              </w:rPr>
              <w:fldChar w:fldCharType="end"/>
            </w:r>
          </w:hyperlink>
        </w:p>
        <w:p w14:paraId="457DF79A" w14:textId="287DFDFD" w:rsidR="00111A05" w:rsidRDefault="00000000">
          <w:pPr>
            <w:pStyle w:val="TOC2"/>
            <w:tabs>
              <w:tab w:val="right" w:leader="dot" w:pos="9350"/>
            </w:tabs>
            <w:rPr>
              <w:noProof/>
            </w:rPr>
          </w:pPr>
          <w:hyperlink w:anchor="_Toc123316322" w:history="1">
            <w:r w:rsidR="00111A05" w:rsidRPr="00534655">
              <w:rPr>
                <w:rStyle w:val="Hyperlink"/>
                <w:noProof/>
              </w:rPr>
              <w:t>Application of management theories to evaluate the differences in beliefs, attitudes, and value system</w:t>
            </w:r>
            <w:r w:rsidR="00111A05">
              <w:rPr>
                <w:noProof/>
                <w:webHidden/>
              </w:rPr>
              <w:tab/>
            </w:r>
            <w:r w:rsidR="00111A05">
              <w:rPr>
                <w:noProof/>
                <w:webHidden/>
              </w:rPr>
              <w:fldChar w:fldCharType="begin"/>
            </w:r>
            <w:r w:rsidR="00111A05">
              <w:rPr>
                <w:noProof/>
                <w:webHidden/>
              </w:rPr>
              <w:instrText xml:space="preserve"> PAGEREF _Toc123316322 \h </w:instrText>
            </w:r>
            <w:r w:rsidR="00111A05">
              <w:rPr>
                <w:noProof/>
                <w:webHidden/>
              </w:rPr>
            </w:r>
            <w:r w:rsidR="00111A05">
              <w:rPr>
                <w:noProof/>
                <w:webHidden/>
              </w:rPr>
              <w:fldChar w:fldCharType="separate"/>
            </w:r>
            <w:r w:rsidR="00111A05">
              <w:rPr>
                <w:noProof/>
                <w:webHidden/>
              </w:rPr>
              <w:t>9</w:t>
            </w:r>
            <w:r w:rsidR="00111A05">
              <w:rPr>
                <w:noProof/>
                <w:webHidden/>
              </w:rPr>
              <w:fldChar w:fldCharType="end"/>
            </w:r>
          </w:hyperlink>
        </w:p>
        <w:p w14:paraId="0C90A45E" w14:textId="2555CDF2" w:rsidR="00111A05" w:rsidRDefault="00000000">
          <w:pPr>
            <w:pStyle w:val="TOC3"/>
            <w:tabs>
              <w:tab w:val="right" w:leader="dot" w:pos="9350"/>
            </w:tabs>
            <w:rPr>
              <w:noProof/>
            </w:rPr>
          </w:pPr>
          <w:hyperlink w:anchor="_Toc123316323" w:history="1">
            <w:r w:rsidR="00111A05" w:rsidRPr="00534655">
              <w:rPr>
                <w:rStyle w:val="Hyperlink"/>
                <w:noProof/>
              </w:rPr>
              <w:t>Scientific management theory</w:t>
            </w:r>
            <w:r w:rsidR="00111A05">
              <w:rPr>
                <w:noProof/>
                <w:webHidden/>
              </w:rPr>
              <w:tab/>
            </w:r>
            <w:r w:rsidR="00111A05">
              <w:rPr>
                <w:noProof/>
                <w:webHidden/>
              </w:rPr>
              <w:fldChar w:fldCharType="begin"/>
            </w:r>
            <w:r w:rsidR="00111A05">
              <w:rPr>
                <w:noProof/>
                <w:webHidden/>
              </w:rPr>
              <w:instrText xml:space="preserve"> PAGEREF _Toc123316323 \h </w:instrText>
            </w:r>
            <w:r w:rsidR="00111A05">
              <w:rPr>
                <w:noProof/>
                <w:webHidden/>
              </w:rPr>
            </w:r>
            <w:r w:rsidR="00111A05">
              <w:rPr>
                <w:noProof/>
                <w:webHidden/>
              </w:rPr>
              <w:fldChar w:fldCharType="separate"/>
            </w:r>
            <w:r w:rsidR="00111A05">
              <w:rPr>
                <w:noProof/>
                <w:webHidden/>
              </w:rPr>
              <w:t>9</w:t>
            </w:r>
            <w:r w:rsidR="00111A05">
              <w:rPr>
                <w:noProof/>
                <w:webHidden/>
              </w:rPr>
              <w:fldChar w:fldCharType="end"/>
            </w:r>
          </w:hyperlink>
        </w:p>
        <w:p w14:paraId="23FE6053" w14:textId="230431FD" w:rsidR="00111A05" w:rsidRDefault="00000000">
          <w:pPr>
            <w:pStyle w:val="TOC3"/>
            <w:tabs>
              <w:tab w:val="right" w:leader="dot" w:pos="9350"/>
            </w:tabs>
            <w:rPr>
              <w:noProof/>
            </w:rPr>
          </w:pPr>
          <w:hyperlink w:anchor="_Toc123316324" w:history="1">
            <w:r w:rsidR="00111A05" w:rsidRPr="00534655">
              <w:rPr>
                <w:rStyle w:val="Hyperlink"/>
                <w:noProof/>
              </w:rPr>
              <w:t>Contingency theory</w:t>
            </w:r>
            <w:r w:rsidR="00111A05">
              <w:rPr>
                <w:noProof/>
                <w:webHidden/>
              </w:rPr>
              <w:tab/>
            </w:r>
            <w:r w:rsidR="00111A05">
              <w:rPr>
                <w:noProof/>
                <w:webHidden/>
              </w:rPr>
              <w:fldChar w:fldCharType="begin"/>
            </w:r>
            <w:r w:rsidR="00111A05">
              <w:rPr>
                <w:noProof/>
                <w:webHidden/>
              </w:rPr>
              <w:instrText xml:space="preserve"> PAGEREF _Toc123316324 \h </w:instrText>
            </w:r>
            <w:r w:rsidR="00111A05">
              <w:rPr>
                <w:noProof/>
                <w:webHidden/>
              </w:rPr>
            </w:r>
            <w:r w:rsidR="00111A05">
              <w:rPr>
                <w:noProof/>
                <w:webHidden/>
              </w:rPr>
              <w:fldChar w:fldCharType="separate"/>
            </w:r>
            <w:r w:rsidR="00111A05">
              <w:rPr>
                <w:noProof/>
                <w:webHidden/>
              </w:rPr>
              <w:t>10</w:t>
            </w:r>
            <w:r w:rsidR="00111A05">
              <w:rPr>
                <w:noProof/>
                <w:webHidden/>
              </w:rPr>
              <w:fldChar w:fldCharType="end"/>
            </w:r>
          </w:hyperlink>
        </w:p>
        <w:p w14:paraId="70C21023" w14:textId="38A1EB9D" w:rsidR="00111A05" w:rsidRDefault="00000000">
          <w:pPr>
            <w:pStyle w:val="TOC2"/>
            <w:tabs>
              <w:tab w:val="right" w:leader="dot" w:pos="9350"/>
            </w:tabs>
            <w:rPr>
              <w:noProof/>
            </w:rPr>
          </w:pPr>
          <w:hyperlink w:anchor="_Toc123316325" w:history="1">
            <w:r w:rsidR="00111A05" w:rsidRPr="00534655">
              <w:rPr>
                <w:rStyle w:val="Hyperlink"/>
                <w:noProof/>
              </w:rPr>
              <w:t>Application of critical thinking models in Tesco</w:t>
            </w:r>
            <w:r w:rsidR="00111A05">
              <w:rPr>
                <w:noProof/>
                <w:webHidden/>
              </w:rPr>
              <w:tab/>
            </w:r>
            <w:r w:rsidR="00111A05">
              <w:rPr>
                <w:noProof/>
                <w:webHidden/>
              </w:rPr>
              <w:fldChar w:fldCharType="begin"/>
            </w:r>
            <w:r w:rsidR="00111A05">
              <w:rPr>
                <w:noProof/>
                <w:webHidden/>
              </w:rPr>
              <w:instrText xml:space="preserve"> PAGEREF _Toc123316325 \h </w:instrText>
            </w:r>
            <w:r w:rsidR="00111A05">
              <w:rPr>
                <w:noProof/>
                <w:webHidden/>
              </w:rPr>
            </w:r>
            <w:r w:rsidR="00111A05">
              <w:rPr>
                <w:noProof/>
                <w:webHidden/>
              </w:rPr>
              <w:fldChar w:fldCharType="separate"/>
            </w:r>
            <w:r w:rsidR="00111A05">
              <w:rPr>
                <w:noProof/>
                <w:webHidden/>
              </w:rPr>
              <w:t>11</w:t>
            </w:r>
            <w:r w:rsidR="00111A05">
              <w:rPr>
                <w:noProof/>
                <w:webHidden/>
              </w:rPr>
              <w:fldChar w:fldCharType="end"/>
            </w:r>
          </w:hyperlink>
        </w:p>
        <w:p w14:paraId="5FF21390" w14:textId="64755621" w:rsidR="00111A05" w:rsidRDefault="00000000">
          <w:pPr>
            <w:pStyle w:val="TOC3"/>
            <w:tabs>
              <w:tab w:val="right" w:leader="dot" w:pos="9350"/>
            </w:tabs>
            <w:rPr>
              <w:noProof/>
            </w:rPr>
          </w:pPr>
          <w:hyperlink w:anchor="_Toc123316326" w:history="1">
            <w:r w:rsidR="00111A05" w:rsidRPr="00534655">
              <w:rPr>
                <w:rStyle w:val="Hyperlink"/>
                <w:noProof/>
              </w:rPr>
              <w:t>Application of RED model</w:t>
            </w:r>
            <w:r w:rsidR="00111A05">
              <w:rPr>
                <w:noProof/>
                <w:webHidden/>
              </w:rPr>
              <w:tab/>
            </w:r>
            <w:r w:rsidR="00111A05">
              <w:rPr>
                <w:noProof/>
                <w:webHidden/>
              </w:rPr>
              <w:fldChar w:fldCharType="begin"/>
            </w:r>
            <w:r w:rsidR="00111A05">
              <w:rPr>
                <w:noProof/>
                <w:webHidden/>
              </w:rPr>
              <w:instrText xml:space="preserve"> PAGEREF _Toc123316326 \h </w:instrText>
            </w:r>
            <w:r w:rsidR="00111A05">
              <w:rPr>
                <w:noProof/>
                <w:webHidden/>
              </w:rPr>
            </w:r>
            <w:r w:rsidR="00111A05">
              <w:rPr>
                <w:noProof/>
                <w:webHidden/>
              </w:rPr>
              <w:fldChar w:fldCharType="separate"/>
            </w:r>
            <w:r w:rsidR="00111A05">
              <w:rPr>
                <w:noProof/>
                <w:webHidden/>
              </w:rPr>
              <w:t>11</w:t>
            </w:r>
            <w:r w:rsidR="00111A05">
              <w:rPr>
                <w:noProof/>
                <w:webHidden/>
              </w:rPr>
              <w:fldChar w:fldCharType="end"/>
            </w:r>
          </w:hyperlink>
        </w:p>
        <w:p w14:paraId="64E55719" w14:textId="0A19CF3F" w:rsidR="00111A05" w:rsidRDefault="00000000">
          <w:pPr>
            <w:pStyle w:val="TOC3"/>
            <w:tabs>
              <w:tab w:val="right" w:leader="dot" w:pos="9350"/>
            </w:tabs>
            <w:rPr>
              <w:noProof/>
            </w:rPr>
          </w:pPr>
          <w:hyperlink w:anchor="_Toc123316327" w:history="1">
            <w:r w:rsidR="00111A05" w:rsidRPr="00534655">
              <w:rPr>
                <w:rStyle w:val="Hyperlink"/>
                <w:noProof/>
              </w:rPr>
              <w:t>Application of De Bono’s 6 thinking hats methods</w:t>
            </w:r>
            <w:r w:rsidR="00111A05">
              <w:rPr>
                <w:noProof/>
                <w:webHidden/>
              </w:rPr>
              <w:tab/>
            </w:r>
            <w:r w:rsidR="00111A05">
              <w:rPr>
                <w:noProof/>
                <w:webHidden/>
              </w:rPr>
              <w:fldChar w:fldCharType="begin"/>
            </w:r>
            <w:r w:rsidR="00111A05">
              <w:rPr>
                <w:noProof/>
                <w:webHidden/>
              </w:rPr>
              <w:instrText xml:space="preserve"> PAGEREF _Toc123316327 \h </w:instrText>
            </w:r>
            <w:r w:rsidR="00111A05">
              <w:rPr>
                <w:noProof/>
                <w:webHidden/>
              </w:rPr>
            </w:r>
            <w:r w:rsidR="00111A05">
              <w:rPr>
                <w:noProof/>
                <w:webHidden/>
              </w:rPr>
              <w:fldChar w:fldCharType="separate"/>
            </w:r>
            <w:r w:rsidR="00111A05">
              <w:rPr>
                <w:noProof/>
                <w:webHidden/>
              </w:rPr>
              <w:t>12</w:t>
            </w:r>
            <w:r w:rsidR="00111A05">
              <w:rPr>
                <w:noProof/>
                <w:webHidden/>
              </w:rPr>
              <w:fldChar w:fldCharType="end"/>
            </w:r>
          </w:hyperlink>
        </w:p>
        <w:p w14:paraId="4D4B477A" w14:textId="6A344362" w:rsidR="00111A05" w:rsidRDefault="00000000">
          <w:pPr>
            <w:pStyle w:val="TOC2"/>
            <w:tabs>
              <w:tab w:val="right" w:leader="dot" w:pos="9350"/>
            </w:tabs>
            <w:rPr>
              <w:noProof/>
            </w:rPr>
          </w:pPr>
          <w:hyperlink w:anchor="_Toc123316328" w:history="1">
            <w:r w:rsidR="00111A05" w:rsidRPr="00534655">
              <w:rPr>
                <w:rStyle w:val="Hyperlink"/>
                <w:noProof/>
              </w:rPr>
              <w:t>Recommendations</w:t>
            </w:r>
            <w:r w:rsidR="00111A05">
              <w:rPr>
                <w:noProof/>
                <w:webHidden/>
              </w:rPr>
              <w:tab/>
            </w:r>
            <w:r w:rsidR="00111A05">
              <w:rPr>
                <w:noProof/>
                <w:webHidden/>
              </w:rPr>
              <w:fldChar w:fldCharType="begin"/>
            </w:r>
            <w:r w:rsidR="00111A05">
              <w:rPr>
                <w:noProof/>
                <w:webHidden/>
              </w:rPr>
              <w:instrText xml:space="preserve"> PAGEREF _Toc123316328 \h </w:instrText>
            </w:r>
            <w:r w:rsidR="00111A05">
              <w:rPr>
                <w:noProof/>
                <w:webHidden/>
              </w:rPr>
            </w:r>
            <w:r w:rsidR="00111A05">
              <w:rPr>
                <w:noProof/>
                <w:webHidden/>
              </w:rPr>
              <w:fldChar w:fldCharType="separate"/>
            </w:r>
            <w:r w:rsidR="00111A05">
              <w:rPr>
                <w:noProof/>
                <w:webHidden/>
              </w:rPr>
              <w:t>12</w:t>
            </w:r>
            <w:r w:rsidR="00111A05">
              <w:rPr>
                <w:noProof/>
                <w:webHidden/>
              </w:rPr>
              <w:fldChar w:fldCharType="end"/>
            </w:r>
          </w:hyperlink>
        </w:p>
        <w:p w14:paraId="5C01F4A7" w14:textId="3BCC9920" w:rsidR="00111A05" w:rsidRDefault="00000000">
          <w:pPr>
            <w:pStyle w:val="TOC2"/>
            <w:tabs>
              <w:tab w:val="right" w:leader="dot" w:pos="9350"/>
            </w:tabs>
            <w:rPr>
              <w:noProof/>
            </w:rPr>
          </w:pPr>
          <w:hyperlink w:anchor="_Toc123316329" w:history="1">
            <w:r w:rsidR="00111A05" w:rsidRPr="00534655">
              <w:rPr>
                <w:rStyle w:val="Hyperlink"/>
                <w:noProof/>
              </w:rPr>
              <w:t>Conclusions</w:t>
            </w:r>
            <w:r w:rsidR="00111A05">
              <w:rPr>
                <w:noProof/>
                <w:webHidden/>
              </w:rPr>
              <w:tab/>
            </w:r>
            <w:r w:rsidR="00111A05">
              <w:rPr>
                <w:noProof/>
                <w:webHidden/>
              </w:rPr>
              <w:fldChar w:fldCharType="begin"/>
            </w:r>
            <w:r w:rsidR="00111A05">
              <w:rPr>
                <w:noProof/>
                <w:webHidden/>
              </w:rPr>
              <w:instrText xml:space="preserve"> PAGEREF _Toc123316329 \h </w:instrText>
            </w:r>
            <w:r w:rsidR="00111A05">
              <w:rPr>
                <w:noProof/>
                <w:webHidden/>
              </w:rPr>
            </w:r>
            <w:r w:rsidR="00111A05">
              <w:rPr>
                <w:noProof/>
                <w:webHidden/>
              </w:rPr>
              <w:fldChar w:fldCharType="separate"/>
            </w:r>
            <w:r w:rsidR="00111A05">
              <w:rPr>
                <w:noProof/>
                <w:webHidden/>
              </w:rPr>
              <w:t>12</w:t>
            </w:r>
            <w:r w:rsidR="00111A05">
              <w:rPr>
                <w:noProof/>
                <w:webHidden/>
              </w:rPr>
              <w:fldChar w:fldCharType="end"/>
            </w:r>
          </w:hyperlink>
        </w:p>
        <w:p w14:paraId="521382A2" w14:textId="5A992601" w:rsidR="00111A05" w:rsidRDefault="00000000">
          <w:pPr>
            <w:pStyle w:val="TOC1"/>
            <w:tabs>
              <w:tab w:val="right" w:leader="dot" w:pos="9350"/>
            </w:tabs>
            <w:rPr>
              <w:rFonts w:asciiTheme="minorHAnsi" w:eastAsiaTheme="minorEastAsia" w:hAnsiTheme="minorHAnsi" w:cstheme="minorBidi"/>
              <w:noProof/>
              <w:sz w:val="22"/>
              <w:lang w:eastAsia="en-US"/>
            </w:rPr>
          </w:pPr>
          <w:hyperlink w:anchor="_Toc123316330" w:history="1">
            <w:r w:rsidR="00111A05" w:rsidRPr="00534655">
              <w:rPr>
                <w:rStyle w:val="Hyperlink"/>
                <w:noProof/>
              </w:rPr>
              <w:t>Part 2: Reflective journal</w:t>
            </w:r>
            <w:r w:rsidR="00111A05">
              <w:rPr>
                <w:noProof/>
                <w:webHidden/>
              </w:rPr>
              <w:tab/>
            </w:r>
            <w:r w:rsidR="00111A05">
              <w:rPr>
                <w:noProof/>
                <w:webHidden/>
              </w:rPr>
              <w:fldChar w:fldCharType="begin"/>
            </w:r>
            <w:r w:rsidR="00111A05">
              <w:rPr>
                <w:noProof/>
                <w:webHidden/>
              </w:rPr>
              <w:instrText xml:space="preserve"> PAGEREF _Toc123316330 \h </w:instrText>
            </w:r>
            <w:r w:rsidR="00111A05">
              <w:rPr>
                <w:noProof/>
                <w:webHidden/>
              </w:rPr>
            </w:r>
            <w:r w:rsidR="00111A05">
              <w:rPr>
                <w:noProof/>
                <w:webHidden/>
              </w:rPr>
              <w:fldChar w:fldCharType="separate"/>
            </w:r>
            <w:r w:rsidR="00111A05">
              <w:rPr>
                <w:noProof/>
                <w:webHidden/>
              </w:rPr>
              <w:t>13</w:t>
            </w:r>
            <w:r w:rsidR="00111A05">
              <w:rPr>
                <w:noProof/>
                <w:webHidden/>
              </w:rPr>
              <w:fldChar w:fldCharType="end"/>
            </w:r>
          </w:hyperlink>
        </w:p>
        <w:p w14:paraId="51876421" w14:textId="7E227976" w:rsidR="00111A05" w:rsidRDefault="00000000">
          <w:pPr>
            <w:pStyle w:val="TOC2"/>
            <w:tabs>
              <w:tab w:val="right" w:leader="dot" w:pos="9350"/>
            </w:tabs>
            <w:rPr>
              <w:noProof/>
            </w:rPr>
          </w:pPr>
          <w:hyperlink w:anchor="_Toc123316331" w:history="1">
            <w:r w:rsidR="00111A05" w:rsidRPr="00534655">
              <w:rPr>
                <w:rStyle w:val="Hyperlink"/>
                <w:noProof/>
              </w:rPr>
              <w:t>Introduction</w:t>
            </w:r>
            <w:r w:rsidR="00111A05">
              <w:rPr>
                <w:noProof/>
                <w:webHidden/>
              </w:rPr>
              <w:tab/>
            </w:r>
            <w:r w:rsidR="00111A05">
              <w:rPr>
                <w:noProof/>
                <w:webHidden/>
              </w:rPr>
              <w:fldChar w:fldCharType="begin"/>
            </w:r>
            <w:r w:rsidR="00111A05">
              <w:rPr>
                <w:noProof/>
                <w:webHidden/>
              </w:rPr>
              <w:instrText xml:space="preserve"> PAGEREF _Toc123316331 \h </w:instrText>
            </w:r>
            <w:r w:rsidR="00111A05">
              <w:rPr>
                <w:noProof/>
                <w:webHidden/>
              </w:rPr>
            </w:r>
            <w:r w:rsidR="00111A05">
              <w:rPr>
                <w:noProof/>
                <w:webHidden/>
              </w:rPr>
              <w:fldChar w:fldCharType="separate"/>
            </w:r>
            <w:r w:rsidR="00111A05">
              <w:rPr>
                <w:noProof/>
                <w:webHidden/>
              </w:rPr>
              <w:t>13</w:t>
            </w:r>
            <w:r w:rsidR="00111A05">
              <w:rPr>
                <w:noProof/>
                <w:webHidden/>
              </w:rPr>
              <w:fldChar w:fldCharType="end"/>
            </w:r>
          </w:hyperlink>
        </w:p>
        <w:p w14:paraId="521939AD" w14:textId="3D5E5CA9" w:rsidR="00111A05" w:rsidRDefault="00000000">
          <w:pPr>
            <w:pStyle w:val="TOC2"/>
            <w:tabs>
              <w:tab w:val="right" w:leader="dot" w:pos="9350"/>
            </w:tabs>
            <w:rPr>
              <w:noProof/>
            </w:rPr>
          </w:pPr>
          <w:hyperlink w:anchor="_Toc123316332" w:history="1">
            <w:r w:rsidR="00111A05" w:rsidRPr="00534655">
              <w:rPr>
                <w:rStyle w:val="Hyperlink"/>
                <w:noProof/>
              </w:rPr>
              <w:t>Reflection on weekly learning</w:t>
            </w:r>
            <w:r w:rsidR="00111A05">
              <w:rPr>
                <w:noProof/>
                <w:webHidden/>
              </w:rPr>
              <w:tab/>
            </w:r>
            <w:r w:rsidR="00111A05">
              <w:rPr>
                <w:noProof/>
                <w:webHidden/>
              </w:rPr>
              <w:fldChar w:fldCharType="begin"/>
            </w:r>
            <w:r w:rsidR="00111A05">
              <w:rPr>
                <w:noProof/>
                <w:webHidden/>
              </w:rPr>
              <w:instrText xml:space="preserve"> PAGEREF _Toc123316332 \h </w:instrText>
            </w:r>
            <w:r w:rsidR="00111A05">
              <w:rPr>
                <w:noProof/>
                <w:webHidden/>
              </w:rPr>
            </w:r>
            <w:r w:rsidR="00111A05">
              <w:rPr>
                <w:noProof/>
                <w:webHidden/>
              </w:rPr>
              <w:fldChar w:fldCharType="separate"/>
            </w:r>
            <w:r w:rsidR="00111A05">
              <w:rPr>
                <w:noProof/>
                <w:webHidden/>
              </w:rPr>
              <w:t>14</w:t>
            </w:r>
            <w:r w:rsidR="00111A05">
              <w:rPr>
                <w:noProof/>
                <w:webHidden/>
              </w:rPr>
              <w:fldChar w:fldCharType="end"/>
            </w:r>
          </w:hyperlink>
        </w:p>
        <w:p w14:paraId="2CC68D12" w14:textId="59AC6ED9" w:rsidR="00111A05" w:rsidRDefault="00000000">
          <w:pPr>
            <w:pStyle w:val="TOC3"/>
            <w:tabs>
              <w:tab w:val="right" w:leader="dot" w:pos="9350"/>
            </w:tabs>
            <w:rPr>
              <w:noProof/>
            </w:rPr>
          </w:pPr>
          <w:hyperlink w:anchor="_Toc123316333" w:history="1">
            <w:r w:rsidR="00111A05" w:rsidRPr="00534655">
              <w:rPr>
                <w:rStyle w:val="Hyperlink"/>
                <w:noProof/>
              </w:rPr>
              <w:t>Concrete learning</w:t>
            </w:r>
            <w:r w:rsidR="00111A05">
              <w:rPr>
                <w:noProof/>
                <w:webHidden/>
              </w:rPr>
              <w:tab/>
            </w:r>
            <w:r w:rsidR="00111A05">
              <w:rPr>
                <w:noProof/>
                <w:webHidden/>
              </w:rPr>
              <w:fldChar w:fldCharType="begin"/>
            </w:r>
            <w:r w:rsidR="00111A05">
              <w:rPr>
                <w:noProof/>
                <w:webHidden/>
              </w:rPr>
              <w:instrText xml:space="preserve"> PAGEREF _Toc123316333 \h </w:instrText>
            </w:r>
            <w:r w:rsidR="00111A05">
              <w:rPr>
                <w:noProof/>
                <w:webHidden/>
              </w:rPr>
            </w:r>
            <w:r w:rsidR="00111A05">
              <w:rPr>
                <w:noProof/>
                <w:webHidden/>
              </w:rPr>
              <w:fldChar w:fldCharType="separate"/>
            </w:r>
            <w:r w:rsidR="00111A05">
              <w:rPr>
                <w:noProof/>
                <w:webHidden/>
              </w:rPr>
              <w:t>14</w:t>
            </w:r>
            <w:r w:rsidR="00111A05">
              <w:rPr>
                <w:noProof/>
                <w:webHidden/>
              </w:rPr>
              <w:fldChar w:fldCharType="end"/>
            </w:r>
          </w:hyperlink>
        </w:p>
        <w:p w14:paraId="581EC29B" w14:textId="68C69C43" w:rsidR="00111A05" w:rsidRDefault="00000000">
          <w:pPr>
            <w:pStyle w:val="TOC3"/>
            <w:tabs>
              <w:tab w:val="right" w:leader="dot" w:pos="9350"/>
            </w:tabs>
            <w:rPr>
              <w:noProof/>
            </w:rPr>
          </w:pPr>
          <w:hyperlink w:anchor="_Toc123316334" w:history="1">
            <w:r w:rsidR="00111A05" w:rsidRPr="00534655">
              <w:rPr>
                <w:rStyle w:val="Hyperlink"/>
                <w:noProof/>
              </w:rPr>
              <w:t>Reflective observation</w:t>
            </w:r>
            <w:r w:rsidR="00111A05">
              <w:rPr>
                <w:noProof/>
                <w:webHidden/>
              </w:rPr>
              <w:tab/>
            </w:r>
            <w:r w:rsidR="00111A05">
              <w:rPr>
                <w:noProof/>
                <w:webHidden/>
              </w:rPr>
              <w:fldChar w:fldCharType="begin"/>
            </w:r>
            <w:r w:rsidR="00111A05">
              <w:rPr>
                <w:noProof/>
                <w:webHidden/>
              </w:rPr>
              <w:instrText xml:space="preserve"> PAGEREF _Toc123316334 \h </w:instrText>
            </w:r>
            <w:r w:rsidR="00111A05">
              <w:rPr>
                <w:noProof/>
                <w:webHidden/>
              </w:rPr>
            </w:r>
            <w:r w:rsidR="00111A05">
              <w:rPr>
                <w:noProof/>
                <w:webHidden/>
              </w:rPr>
              <w:fldChar w:fldCharType="separate"/>
            </w:r>
            <w:r w:rsidR="00111A05">
              <w:rPr>
                <w:noProof/>
                <w:webHidden/>
              </w:rPr>
              <w:t>15</w:t>
            </w:r>
            <w:r w:rsidR="00111A05">
              <w:rPr>
                <w:noProof/>
                <w:webHidden/>
              </w:rPr>
              <w:fldChar w:fldCharType="end"/>
            </w:r>
          </w:hyperlink>
        </w:p>
        <w:p w14:paraId="2F1C90B2" w14:textId="21A5B3E4" w:rsidR="00111A05" w:rsidRDefault="00000000">
          <w:pPr>
            <w:pStyle w:val="TOC3"/>
            <w:tabs>
              <w:tab w:val="right" w:leader="dot" w:pos="9350"/>
            </w:tabs>
            <w:rPr>
              <w:noProof/>
            </w:rPr>
          </w:pPr>
          <w:hyperlink w:anchor="_Toc123316335" w:history="1">
            <w:r w:rsidR="00111A05" w:rsidRPr="00534655">
              <w:rPr>
                <w:rStyle w:val="Hyperlink"/>
                <w:noProof/>
              </w:rPr>
              <w:t>Abstract conceptualization</w:t>
            </w:r>
            <w:r w:rsidR="00111A05">
              <w:rPr>
                <w:noProof/>
                <w:webHidden/>
              </w:rPr>
              <w:tab/>
            </w:r>
            <w:r w:rsidR="00111A05">
              <w:rPr>
                <w:noProof/>
                <w:webHidden/>
              </w:rPr>
              <w:fldChar w:fldCharType="begin"/>
            </w:r>
            <w:r w:rsidR="00111A05">
              <w:rPr>
                <w:noProof/>
                <w:webHidden/>
              </w:rPr>
              <w:instrText xml:space="preserve"> PAGEREF _Toc123316335 \h </w:instrText>
            </w:r>
            <w:r w:rsidR="00111A05">
              <w:rPr>
                <w:noProof/>
                <w:webHidden/>
              </w:rPr>
            </w:r>
            <w:r w:rsidR="00111A05">
              <w:rPr>
                <w:noProof/>
                <w:webHidden/>
              </w:rPr>
              <w:fldChar w:fldCharType="separate"/>
            </w:r>
            <w:r w:rsidR="00111A05">
              <w:rPr>
                <w:noProof/>
                <w:webHidden/>
              </w:rPr>
              <w:t>16</w:t>
            </w:r>
            <w:r w:rsidR="00111A05">
              <w:rPr>
                <w:noProof/>
                <w:webHidden/>
              </w:rPr>
              <w:fldChar w:fldCharType="end"/>
            </w:r>
          </w:hyperlink>
        </w:p>
        <w:p w14:paraId="75E7D514" w14:textId="24E66BDA" w:rsidR="00111A05" w:rsidRDefault="00000000">
          <w:pPr>
            <w:pStyle w:val="TOC3"/>
            <w:tabs>
              <w:tab w:val="right" w:leader="dot" w:pos="9350"/>
            </w:tabs>
            <w:rPr>
              <w:noProof/>
            </w:rPr>
          </w:pPr>
          <w:hyperlink w:anchor="_Toc123316336" w:history="1">
            <w:r w:rsidR="00111A05" w:rsidRPr="00534655">
              <w:rPr>
                <w:rStyle w:val="Hyperlink"/>
                <w:noProof/>
              </w:rPr>
              <w:t>Active experimentation</w:t>
            </w:r>
            <w:r w:rsidR="00111A05">
              <w:rPr>
                <w:noProof/>
                <w:webHidden/>
              </w:rPr>
              <w:tab/>
            </w:r>
            <w:r w:rsidR="00111A05">
              <w:rPr>
                <w:noProof/>
                <w:webHidden/>
              </w:rPr>
              <w:fldChar w:fldCharType="begin"/>
            </w:r>
            <w:r w:rsidR="00111A05">
              <w:rPr>
                <w:noProof/>
                <w:webHidden/>
              </w:rPr>
              <w:instrText xml:space="preserve"> PAGEREF _Toc123316336 \h </w:instrText>
            </w:r>
            <w:r w:rsidR="00111A05">
              <w:rPr>
                <w:noProof/>
                <w:webHidden/>
              </w:rPr>
            </w:r>
            <w:r w:rsidR="00111A05">
              <w:rPr>
                <w:noProof/>
                <w:webHidden/>
              </w:rPr>
              <w:fldChar w:fldCharType="separate"/>
            </w:r>
            <w:r w:rsidR="00111A05">
              <w:rPr>
                <w:noProof/>
                <w:webHidden/>
              </w:rPr>
              <w:t>18</w:t>
            </w:r>
            <w:r w:rsidR="00111A05">
              <w:rPr>
                <w:noProof/>
                <w:webHidden/>
              </w:rPr>
              <w:fldChar w:fldCharType="end"/>
            </w:r>
          </w:hyperlink>
        </w:p>
        <w:p w14:paraId="59E646FE" w14:textId="5903B97B" w:rsidR="00111A05" w:rsidRDefault="00000000">
          <w:pPr>
            <w:pStyle w:val="TOC2"/>
            <w:tabs>
              <w:tab w:val="right" w:leader="dot" w:pos="9350"/>
            </w:tabs>
            <w:rPr>
              <w:noProof/>
            </w:rPr>
          </w:pPr>
          <w:hyperlink w:anchor="_Toc123316337" w:history="1">
            <w:r w:rsidR="00111A05" w:rsidRPr="00534655">
              <w:rPr>
                <w:rStyle w:val="Hyperlink"/>
                <w:noProof/>
              </w:rPr>
              <w:t>Conclusion</w:t>
            </w:r>
            <w:r w:rsidR="00111A05">
              <w:rPr>
                <w:noProof/>
                <w:webHidden/>
              </w:rPr>
              <w:tab/>
            </w:r>
            <w:r w:rsidR="00111A05">
              <w:rPr>
                <w:noProof/>
                <w:webHidden/>
              </w:rPr>
              <w:fldChar w:fldCharType="begin"/>
            </w:r>
            <w:r w:rsidR="00111A05">
              <w:rPr>
                <w:noProof/>
                <w:webHidden/>
              </w:rPr>
              <w:instrText xml:space="preserve"> PAGEREF _Toc123316337 \h </w:instrText>
            </w:r>
            <w:r w:rsidR="00111A05">
              <w:rPr>
                <w:noProof/>
                <w:webHidden/>
              </w:rPr>
            </w:r>
            <w:r w:rsidR="00111A05">
              <w:rPr>
                <w:noProof/>
                <w:webHidden/>
              </w:rPr>
              <w:fldChar w:fldCharType="separate"/>
            </w:r>
            <w:r w:rsidR="00111A05">
              <w:rPr>
                <w:noProof/>
                <w:webHidden/>
              </w:rPr>
              <w:t>19</w:t>
            </w:r>
            <w:r w:rsidR="00111A05">
              <w:rPr>
                <w:noProof/>
                <w:webHidden/>
              </w:rPr>
              <w:fldChar w:fldCharType="end"/>
            </w:r>
          </w:hyperlink>
        </w:p>
        <w:p w14:paraId="723E594F" w14:textId="74A06AED" w:rsidR="00111A05" w:rsidRDefault="00000000">
          <w:pPr>
            <w:pStyle w:val="TOC1"/>
            <w:tabs>
              <w:tab w:val="right" w:leader="dot" w:pos="9350"/>
            </w:tabs>
            <w:rPr>
              <w:rFonts w:asciiTheme="minorHAnsi" w:eastAsiaTheme="minorEastAsia" w:hAnsiTheme="minorHAnsi" w:cstheme="minorBidi"/>
              <w:noProof/>
              <w:sz w:val="22"/>
              <w:lang w:eastAsia="en-US"/>
            </w:rPr>
          </w:pPr>
          <w:hyperlink w:anchor="_Toc123316338" w:history="1">
            <w:r w:rsidR="00111A05" w:rsidRPr="00534655">
              <w:rPr>
                <w:rStyle w:val="Hyperlink"/>
                <w:noProof/>
                <w:shd w:val="clear" w:color="auto" w:fill="FFFFFF"/>
              </w:rPr>
              <w:t>Reference List</w:t>
            </w:r>
            <w:r w:rsidR="00111A05">
              <w:rPr>
                <w:noProof/>
                <w:webHidden/>
              </w:rPr>
              <w:tab/>
            </w:r>
            <w:r w:rsidR="00111A05">
              <w:rPr>
                <w:noProof/>
                <w:webHidden/>
              </w:rPr>
              <w:fldChar w:fldCharType="begin"/>
            </w:r>
            <w:r w:rsidR="00111A05">
              <w:rPr>
                <w:noProof/>
                <w:webHidden/>
              </w:rPr>
              <w:instrText xml:space="preserve"> PAGEREF _Toc123316338 \h </w:instrText>
            </w:r>
            <w:r w:rsidR="00111A05">
              <w:rPr>
                <w:noProof/>
                <w:webHidden/>
              </w:rPr>
            </w:r>
            <w:r w:rsidR="00111A05">
              <w:rPr>
                <w:noProof/>
                <w:webHidden/>
              </w:rPr>
              <w:fldChar w:fldCharType="separate"/>
            </w:r>
            <w:r w:rsidR="00111A05">
              <w:rPr>
                <w:noProof/>
                <w:webHidden/>
              </w:rPr>
              <w:t>20</w:t>
            </w:r>
            <w:r w:rsidR="00111A05">
              <w:rPr>
                <w:noProof/>
                <w:webHidden/>
              </w:rPr>
              <w:fldChar w:fldCharType="end"/>
            </w:r>
          </w:hyperlink>
        </w:p>
        <w:p w14:paraId="5CF52023" w14:textId="5071431F" w:rsidR="00111A05" w:rsidRDefault="00000000">
          <w:pPr>
            <w:pStyle w:val="TOC1"/>
            <w:tabs>
              <w:tab w:val="right" w:leader="dot" w:pos="9350"/>
            </w:tabs>
            <w:rPr>
              <w:rFonts w:asciiTheme="minorHAnsi" w:eastAsiaTheme="minorEastAsia" w:hAnsiTheme="minorHAnsi" w:cstheme="minorBidi"/>
              <w:noProof/>
              <w:sz w:val="22"/>
              <w:lang w:eastAsia="en-US"/>
            </w:rPr>
          </w:pPr>
          <w:hyperlink w:anchor="_Toc123316339" w:history="1">
            <w:r w:rsidR="00111A05" w:rsidRPr="00534655">
              <w:rPr>
                <w:rStyle w:val="Hyperlink"/>
                <w:noProof/>
              </w:rPr>
              <w:t>Appendix A</w:t>
            </w:r>
            <w:r w:rsidR="00111A05">
              <w:rPr>
                <w:noProof/>
                <w:webHidden/>
              </w:rPr>
              <w:tab/>
            </w:r>
            <w:r w:rsidR="00111A05">
              <w:rPr>
                <w:noProof/>
                <w:webHidden/>
              </w:rPr>
              <w:fldChar w:fldCharType="begin"/>
            </w:r>
            <w:r w:rsidR="00111A05">
              <w:rPr>
                <w:noProof/>
                <w:webHidden/>
              </w:rPr>
              <w:instrText xml:space="preserve"> PAGEREF _Toc123316339 \h </w:instrText>
            </w:r>
            <w:r w:rsidR="00111A05">
              <w:rPr>
                <w:noProof/>
                <w:webHidden/>
              </w:rPr>
            </w:r>
            <w:r w:rsidR="00111A05">
              <w:rPr>
                <w:noProof/>
                <w:webHidden/>
              </w:rPr>
              <w:fldChar w:fldCharType="separate"/>
            </w:r>
            <w:r w:rsidR="00111A05">
              <w:rPr>
                <w:noProof/>
                <w:webHidden/>
              </w:rPr>
              <w:t>22</w:t>
            </w:r>
            <w:r w:rsidR="00111A05">
              <w:rPr>
                <w:noProof/>
                <w:webHidden/>
              </w:rPr>
              <w:fldChar w:fldCharType="end"/>
            </w:r>
          </w:hyperlink>
        </w:p>
        <w:p w14:paraId="42DEC30B" w14:textId="1F9A1381" w:rsidR="00111A05" w:rsidRDefault="00000000">
          <w:pPr>
            <w:pStyle w:val="TOC1"/>
            <w:tabs>
              <w:tab w:val="right" w:leader="dot" w:pos="9350"/>
            </w:tabs>
            <w:rPr>
              <w:rFonts w:asciiTheme="minorHAnsi" w:eastAsiaTheme="minorEastAsia" w:hAnsiTheme="minorHAnsi" w:cstheme="minorBidi"/>
              <w:noProof/>
              <w:sz w:val="22"/>
              <w:lang w:eastAsia="en-US"/>
            </w:rPr>
          </w:pPr>
          <w:hyperlink w:anchor="_Toc123316340" w:history="1">
            <w:r w:rsidR="00111A05" w:rsidRPr="00534655">
              <w:rPr>
                <w:rStyle w:val="Hyperlink"/>
                <w:noProof/>
              </w:rPr>
              <w:t>Appendix B</w:t>
            </w:r>
            <w:r w:rsidR="00111A05">
              <w:rPr>
                <w:noProof/>
                <w:webHidden/>
              </w:rPr>
              <w:tab/>
            </w:r>
            <w:r w:rsidR="00111A05">
              <w:rPr>
                <w:noProof/>
                <w:webHidden/>
              </w:rPr>
              <w:fldChar w:fldCharType="begin"/>
            </w:r>
            <w:r w:rsidR="00111A05">
              <w:rPr>
                <w:noProof/>
                <w:webHidden/>
              </w:rPr>
              <w:instrText xml:space="preserve"> PAGEREF _Toc123316340 \h </w:instrText>
            </w:r>
            <w:r w:rsidR="00111A05">
              <w:rPr>
                <w:noProof/>
                <w:webHidden/>
              </w:rPr>
            </w:r>
            <w:r w:rsidR="00111A05">
              <w:rPr>
                <w:noProof/>
                <w:webHidden/>
              </w:rPr>
              <w:fldChar w:fldCharType="separate"/>
            </w:r>
            <w:r w:rsidR="00111A05">
              <w:rPr>
                <w:noProof/>
                <w:webHidden/>
              </w:rPr>
              <w:t>23</w:t>
            </w:r>
            <w:r w:rsidR="00111A05">
              <w:rPr>
                <w:noProof/>
                <w:webHidden/>
              </w:rPr>
              <w:fldChar w:fldCharType="end"/>
            </w:r>
          </w:hyperlink>
        </w:p>
        <w:p w14:paraId="4477A2EA" w14:textId="76ED5F26" w:rsidR="005B4B18" w:rsidRDefault="005B4B18">
          <w:r>
            <w:rPr>
              <w:b/>
              <w:bCs/>
              <w:noProof/>
            </w:rPr>
            <w:fldChar w:fldCharType="end"/>
          </w:r>
        </w:p>
      </w:sdtContent>
    </w:sdt>
    <w:p w14:paraId="52932F80" w14:textId="73921830" w:rsidR="005B4B18" w:rsidRDefault="005B4B18" w:rsidP="005B4B18"/>
    <w:p w14:paraId="46B6EFB5" w14:textId="7316DFC6" w:rsidR="005B4B18" w:rsidRDefault="005B4B18" w:rsidP="005B4B18"/>
    <w:p w14:paraId="4F9393C8" w14:textId="6B994C60" w:rsidR="005B4B18" w:rsidRDefault="005B4B18" w:rsidP="005B4B18"/>
    <w:p w14:paraId="7313EE37" w14:textId="5EA6B12F" w:rsidR="005B4B18" w:rsidRDefault="005B4B18" w:rsidP="005B4B18"/>
    <w:p w14:paraId="3BE845FF" w14:textId="58D20D05" w:rsidR="005B4B18" w:rsidRDefault="005B4B18" w:rsidP="005B4B18"/>
    <w:p w14:paraId="0D4A5A4D" w14:textId="7876FB82" w:rsidR="005B4B18" w:rsidRDefault="005B4B18" w:rsidP="005B4B18"/>
    <w:p w14:paraId="079BABA2" w14:textId="7A140DA3" w:rsidR="005B4B18" w:rsidRDefault="005B4B18" w:rsidP="005B4B18"/>
    <w:p w14:paraId="6E5C115C" w14:textId="5D12ED08" w:rsidR="005B4B18" w:rsidRDefault="005B4B18" w:rsidP="005B4B18"/>
    <w:p w14:paraId="3A1C3A6D" w14:textId="67FA3E5D" w:rsidR="005B4B18" w:rsidRDefault="005B4B18" w:rsidP="005B4B18"/>
    <w:p w14:paraId="06375CAA" w14:textId="77777777" w:rsidR="005B4B18" w:rsidRDefault="005B4B18" w:rsidP="005B4B18"/>
    <w:p w14:paraId="5CD3F551" w14:textId="4A770CF3" w:rsidR="005B4B18" w:rsidRDefault="005B4B18" w:rsidP="005B4B18"/>
    <w:p w14:paraId="5438AF07" w14:textId="0EE366AD" w:rsidR="005B4B18" w:rsidRDefault="005B4B18" w:rsidP="005B4B18"/>
    <w:p w14:paraId="44E6AB40" w14:textId="60449D20" w:rsidR="005B4B18" w:rsidRDefault="005B4B18" w:rsidP="005B4B18"/>
    <w:p w14:paraId="434CBD86" w14:textId="720FA2E8" w:rsidR="005B4B18" w:rsidRDefault="005B4B18" w:rsidP="005B4B18"/>
    <w:p w14:paraId="5CE98754" w14:textId="77777777" w:rsidR="005B4B18" w:rsidRDefault="005B4B18" w:rsidP="005B4B18"/>
    <w:p w14:paraId="099EBAAD" w14:textId="296C248A" w:rsidR="005B4B18" w:rsidRDefault="005B4B18" w:rsidP="005B4B18"/>
    <w:p w14:paraId="34C2839F" w14:textId="7F159850" w:rsidR="005B4B18" w:rsidRDefault="005B4B18" w:rsidP="005B4B18">
      <w:pPr>
        <w:pStyle w:val="Heading1"/>
      </w:pPr>
      <w:bookmarkStart w:id="1" w:name="_Toc123316316"/>
      <w:r>
        <w:t>Part 1: Report</w:t>
      </w:r>
      <w:bookmarkEnd w:id="1"/>
    </w:p>
    <w:p w14:paraId="14125624" w14:textId="77777777" w:rsidR="005B4B18" w:rsidRDefault="005B4B18" w:rsidP="005B4B18">
      <w:pPr>
        <w:pStyle w:val="Heading2"/>
      </w:pPr>
      <w:bookmarkStart w:id="2" w:name="_Toc123316317"/>
      <w:r>
        <w:t>Introduction</w:t>
      </w:r>
      <w:bookmarkEnd w:id="2"/>
      <w:r>
        <w:t xml:space="preserve"> </w:t>
      </w:r>
    </w:p>
    <w:p w14:paraId="1E7F6C5C" w14:textId="2D6BB7BC" w:rsidR="005B4B18" w:rsidRDefault="005B4B18" w:rsidP="005B4B18">
      <w:r>
        <w:t>Critical thinking represents the process of analyzing the available facts, evidence, observations, and arguments to form a judgment. Workplace critical thinking is essential to overcome challenges and threats and explore opportunities</w:t>
      </w:r>
      <w:r w:rsidR="00111A05">
        <w:t xml:space="preserve"> (</w:t>
      </w:r>
      <w:r w:rsidR="00111A05" w:rsidRPr="00590901">
        <w:rPr>
          <w:szCs w:val="24"/>
          <w:shd w:val="clear" w:color="auto" w:fill="FFFFFF"/>
        </w:rPr>
        <w:t>Alfaro-LeFevre, R., 2015</w:t>
      </w:r>
      <w:r w:rsidR="00111A05">
        <w:rPr>
          <w:szCs w:val="24"/>
          <w:shd w:val="clear" w:color="auto" w:fill="FFFFFF"/>
        </w:rPr>
        <w:t>)</w:t>
      </w:r>
      <w:r>
        <w:t>. This report is going to discuss and analyze the differences between beliefs, attitudes, and values at Tesco and then critically assess how own beliefs, attitudes, and value system can impact workplace behavior. Then it will apply some theories of management Including their scientific management theory and contingency theory by considering the aspects of the COVID-19 pandemic. While applying the theory it will outline how someone with different beliefs, attitudes, and values might interpret the application of different management theories differently. Finally, it will apply two models of critical thinking including the RED model of critical thinking and De Bono’s 6 critical thinking hats method. By considering the application of different theories and models the report will also provide some recommendations to overcome the challenges and threats and explore the benefits of applying different theories and models of management and critical thinking in the workplace.</w:t>
      </w:r>
    </w:p>
    <w:p w14:paraId="196CD1A0" w14:textId="77777777" w:rsidR="005B4B18" w:rsidRDefault="005B4B18" w:rsidP="005B4B18"/>
    <w:p w14:paraId="7EB2B68C" w14:textId="77777777" w:rsidR="005B4B18" w:rsidRDefault="005B4B18" w:rsidP="005B4B18">
      <w:pPr>
        <w:pStyle w:val="Heading2"/>
      </w:pPr>
      <w:bookmarkStart w:id="3" w:name="_Toc123316318"/>
      <w:r>
        <w:t>Describing Tesco</w:t>
      </w:r>
      <w:bookmarkEnd w:id="3"/>
    </w:p>
    <w:p w14:paraId="29120761" w14:textId="12B354B5" w:rsidR="005B4B18" w:rsidRDefault="005B4B18" w:rsidP="005B4B18">
      <w:r>
        <w:t xml:space="preserve">Tesco is the most significant British multinational grocery and general merchandise. It is leading the supermarket industry in the UK in terms of sales revenue, gross margin, employment creation, and the number of locations. Tesco was founded in 1919 in the east end of London by Jack Cohen. It is headquartered in Walwyn Garden City, UK. It has a very dynamic work environment. More than 3,67,000 employees are working for Tesco from different nations, cultures, and origins. They work in more than 4670 locations all over the UK and Europe. Tesco's dynamic workforce helped generate more than £53 billion in sales revenue in 2020/2021. The sales revenue was £49 billion in 2019/2020. Covid 19 pandemic was </w:t>
      </w:r>
      <w:r w:rsidR="00111A05">
        <w:t>the</w:t>
      </w:r>
      <w:r>
        <w:t xml:space="preserve"> biggest challenge for Tesco to maintain workplace dynamics in generating sustainable performance. Applying appropriate management practices and a critical thinking framework within the workplace of Tesco have contributed significantly to achieving its financial and non-financial performance</w:t>
      </w:r>
      <w:r w:rsidR="00111A05">
        <w:t xml:space="preserve"> (Tesco.com., 2022)</w:t>
      </w:r>
      <w:r>
        <w:t>.</w:t>
      </w:r>
    </w:p>
    <w:p w14:paraId="0135F9E2" w14:textId="77777777" w:rsidR="005B4B18" w:rsidRDefault="005B4B18" w:rsidP="005B4B18">
      <w:pPr>
        <w:pStyle w:val="Heading2"/>
      </w:pPr>
      <w:bookmarkStart w:id="4" w:name="_Toc123316319"/>
      <w:r>
        <w:t>Contribution of Critical thinking within Tesco</w:t>
      </w:r>
      <w:bookmarkEnd w:id="4"/>
    </w:p>
    <w:p w14:paraId="0EC01245" w14:textId="77F2AE46" w:rsidR="005B4B18" w:rsidRDefault="005B4B18" w:rsidP="005B4B18">
      <w:r>
        <w:t>Critical thinking represents the process of analyzing the available facts, evidence, observations, and arguments to form a judgment. COVID-19 has brought many challenges to the workplace. Continual lockdown, death toll, volatility of the healthcare system, Panic attacks, fear and uncertainty, nervousness, post-traumatic stress disorder, depression, obsessive-compulsive disorder, etc. have significantly damaged the workplace management system. In consideration of the threats of the COVID-19 pandemic, it was essential to develop appropriate strategies for maintaining the workplace dynamics toward the achievement of goals and objectives</w:t>
      </w:r>
      <w:r w:rsidR="00111A05">
        <w:t xml:space="preserve"> (Kim, 2021)</w:t>
      </w:r>
      <w:r>
        <w:t>. The application of the models and frameworks of management and critical thinking helped Tesco in many ways. Critical thinking during the COVID-19 pandemic helped Tesco to guarantee objective and efficient problem-solving, reduced the threats of covid 19, managed workplace uncertainties, ensured efficient use of resources, and derived the resources towards the key performance indicators. so, managing the workplace dynamics, motivation, and workplace performance through critical thinking was very crucial during the COVID-19 period and lockdown situation</w:t>
      </w:r>
      <w:r w:rsidR="00111A05">
        <w:t xml:space="preserve"> (Newman, 2021)</w:t>
      </w:r>
      <w:r>
        <w:t>.</w:t>
      </w:r>
    </w:p>
    <w:p w14:paraId="05471863" w14:textId="77777777" w:rsidR="005B4B18" w:rsidRDefault="005B4B18" w:rsidP="005B4B18">
      <w:pPr>
        <w:pStyle w:val="Heading2"/>
      </w:pPr>
      <w:bookmarkStart w:id="5" w:name="_Toc123316320"/>
      <w:r>
        <w:lastRenderedPageBreak/>
        <w:t>The difference between beliefs, attitudes, and values within the context of Tesco</w:t>
      </w:r>
      <w:bookmarkEnd w:id="5"/>
    </w:p>
    <w:p w14:paraId="137F451D" w14:textId="078A64A1" w:rsidR="005B4B18" w:rsidRDefault="005B4B18" w:rsidP="005B4B18">
      <w:r>
        <w:t>Beliefs, values, and attitudes are three different concepts. There are some differences between these three concepts. The difference between beliefs, attitudes, and values from the perspective of Tesco is discussed and analyzed below:</w:t>
      </w:r>
    </w:p>
    <w:tbl>
      <w:tblPr>
        <w:tblStyle w:val="TableGrid"/>
        <w:tblW w:w="0" w:type="auto"/>
        <w:tblLook w:val="04A0" w:firstRow="1" w:lastRow="0" w:firstColumn="1" w:lastColumn="0" w:noHBand="0" w:noVBand="1"/>
      </w:tblPr>
      <w:tblGrid>
        <w:gridCol w:w="3005"/>
        <w:gridCol w:w="3078"/>
        <w:gridCol w:w="3267"/>
      </w:tblGrid>
      <w:tr w:rsidR="005B4B18" w:rsidRPr="005B4B18" w14:paraId="1DC557A1" w14:textId="77777777" w:rsidTr="005B4B18">
        <w:tc>
          <w:tcPr>
            <w:tcW w:w="3078" w:type="dxa"/>
          </w:tcPr>
          <w:p w14:paraId="5DE1BCF6" w14:textId="25DD5172" w:rsidR="005B4B18" w:rsidRPr="005B4B18" w:rsidRDefault="005B4B18" w:rsidP="005B4B18">
            <w:pPr>
              <w:rPr>
                <w:b/>
                <w:bCs/>
              </w:rPr>
            </w:pPr>
            <w:r w:rsidRPr="005B4B18">
              <w:rPr>
                <w:b/>
                <w:bCs/>
              </w:rPr>
              <w:t>Beliefs</w:t>
            </w:r>
          </w:p>
        </w:tc>
        <w:tc>
          <w:tcPr>
            <w:tcW w:w="3150" w:type="dxa"/>
          </w:tcPr>
          <w:p w14:paraId="381B2094" w14:textId="513D9B41" w:rsidR="005B4B18" w:rsidRPr="005B4B18" w:rsidRDefault="005B4B18" w:rsidP="005B4B18">
            <w:pPr>
              <w:rPr>
                <w:b/>
                <w:bCs/>
              </w:rPr>
            </w:pPr>
            <w:r w:rsidRPr="005B4B18">
              <w:rPr>
                <w:b/>
                <w:bCs/>
              </w:rPr>
              <w:t>Values</w:t>
            </w:r>
          </w:p>
        </w:tc>
        <w:tc>
          <w:tcPr>
            <w:tcW w:w="3348" w:type="dxa"/>
          </w:tcPr>
          <w:p w14:paraId="03BDA73C" w14:textId="0E6A6CA5" w:rsidR="005B4B18" w:rsidRPr="005B4B18" w:rsidRDefault="005B4B18" w:rsidP="005B4B18">
            <w:pPr>
              <w:rPr>
                <w:b/>
                <w:bCs/>
              </w:rPr>
            </w:pPr>
            <w:r w:rsidRPr="005B4B18">
              <w:rPr>
                <w:b/>
                <w:bCs/>
              </w:rPr>
              <w:t>Attitudes</w:t>
            </w:r>
          </w:p>
        </w:tc>
      </w:tr>
      <w:tr w:rsidR="005B4B18" w14:paraId="7760A51E" w14:textId="77777777" w:rsidTr="005B4B18">
        <w:tc>
          <w:tcPr>
            <w:tcW w:w="3078" w:type="dxa"/>
          </w:tcPr>
          <w:p w14:paraId="237BFEC7" w14:textId="77777777" w:rsidR="005B4B18" w:rsidRDefault="005B4B18" w:rsidP="005B4B18">
            <w:r>
              <w:t xml:space="preserve">Belief represents the internal feeling about something that is true even if the thing is irrational or unproven. For example, Tesco believes that vaccination is essential to meet the threat of the COVID-19 pandemic. Though vaccination is essential to meet the threat of COVID-19, the degree of contribution of vaccination to meet the threat of the COVID-19 pandemic was unproven till 2022. </w:t>
            </w:r>
          </w:p>
          <w:p w14:paraId="66E9D86E" w14:textId="77777777" w:rsidR="005B4B18" w:rsidRDefault="005B4B18" w:rsidP="005B4B18">
            <w:r>
              <w:t xml:space="preserve">Again, in consideration of the corporate mission of Tesco, the discovery is that providing sophisticated customer service always keeps Tesco in the heart of customers. However, this belief is not proven. There are many factors that </w:t>
            </w:r>
            <w:r>
              <w:lastRenderedPageBreak/>
              <w:t>contribute to the satisfaction of customers. Customer service management can be a part of customer satisfaction.</w:t>
            </w:r>
          </w:p>
          <w:p w14:paraId="36BF831F" w14:textId="1F55AC5A" w:rsidR="005B4B18" w:rsidRPr="005B4B18" w:rsidRDefault="005B4B18" w:rsidP="005B4B18">
            <w:r>
              <w:t>Beliefs affect the morals and values of an organization. So, it is the driving force of the values and attitudes of Tesco</w:t>
            </w:r>
            <w:r w:rsidR="00111A05">
              <w:t xml:space="preserve"> (Lee, 2021)</w:t>
            </w:r>
            <w:r>
              <w:t>.</w:t>
            </w:r>
          </w:p>
        </w:tc>
        <w:tc>
          <w:tcPr>
            <w:tcW w:w="3150" w:type="dxa"/>
          </w:tcPr>
          <w:p w14:paraId="6E99E5DD" w14:textId="0EF63F8A" w:rsidR="005B4B18" w:rsidRDefault="005B4B18" w:rsidP="005B4B18">
            <w:r>
              <w:lastRenderedPageBreak/>
              <w:t xml:space="preserve">The value represents the measure of the importance that a person attaches to something. from the perspective of an organization like Tesco, it represents the principles and standards of behavior that are crucial to explore the business objectives of Tesco. For example, the organizational values of Tesco comprised of three components “customer-focused, little help make a difference, and caring for all”. Based on these values, Tesco designs its corporate strategies. The values of Tesco come from its organizational beliefs. So, the organizational values of Tesco can be considered as the outcome of the </w:t>
            </w:r>
            <w:r>
              <w:lastRenderedPageBreak/>
              <w:t>organizational beliefs of Tesco</w:t>
            </w:r>
            <w:r w:rsidR="00111A05">
              <w:t xml:space="preserve"> (Kim, 2021)</w:t>
            </w:r>
            <w:r>
              <w:t xml:space="preserve">. </w:t>
            </w:r>
          </w:p>
          <w:p w14:paraId="6C16089C" w14:textId="1F8B6A94" w:rsidR="005B4B18" w:rsidRPr="005B4B18" w:rsidRDefault="005B4B18" w:rsidP="005B4B18">
            <w:r>
              <w:t>Values affect the behavior and character of an organization. In line with the organizational values of Tesco, it promoted safety, loyalty, and fairness in the workplace during COVID-19.</w:t>
            </w:r>
          </w:p>
        </w:tc>
        <w:tc>
          <w:tcPr>
            <w:tcW w:w="3348" w:type="dxa"/>
          </w:tcPr>
          <w:p w14:paraId="3A017F2F" w14:textId="72249571" w:rsidR="005B4B18" w:rsidRDefault="005B4B18" w:rsidP="005B4B18">
            <w:r>
              <w:lastRenderedPageBreak/>
              <w:t>It represents the process a person applies his/her beliefs and values. It is expressed through words and behavior. From the organizational perspective, it represents the way the organization applies its beliefs and values. For example, Tesco changed its approach to internal operation during the COVID-19 pandemic by considering the need for the safety of the employee as well as the safety of the customer. Tesco considered the alternative beliefs on meeting the threat of the COVID-19 pandemic as a part of its organizational attitude. It also tried to drive personal attitude towards the organization attitude</w:t>
            </w:r>
            <w:r w:rsidR="00111A05">
              <w:t xml:space="preserve"> (Newman, 2021)</w:t>
            </w:r>
            <w:r>
              <w:t>.</w:t>
            </w:r>
          </w:p>
          <w:p w14:paraId="24554C66" w14:textId="013C6009" w:rsidR="005B4B18" w:rsidRPr="005B4B18" w:rsidRDefault="005B4B18" w:rsidP="005B4B18">
            <w:r>
              <w:t xml:space="preserve">From the perspective of the individual, attitude is </w:t>
            </w:r>
            <w:r>
              <w:lastRenderedPageBreak/>
              <w:t>highlighted through personality. From the organizational perspective, attitude is highlighted through the built-in image and personality of an organization. Tesco has become a name of reliable customer service and cost-efficient business organization. These are considered as the reflection of the beliefs and values of Tesco within the brand image</w:t>
            </w:r>
            <w:r w:rsidR="00111A05">
              <w:t xml:space="preserve"> (Marcus, 2021)</w:t>
            </w:r>
            <w:r>
              <w:t>.</w:t>
            </w:r>
          </w:p>
        </w:tc>
      </w:tr>
    </w:tbl>
    <w:p w14:paraId="63432D95" w14:textId="77777777" w:rsidR="005B4B18" w:rsidRDefault="005B4B18" w:rsidP="005B4B18"/>
    <w:p w14:paraId="659B5508" w14:textId="77777777" w:rsidR="005B4B18" w:rsidRDefault="005B4B18" w:rsidP="005B4B18"/>
    <w:p w14:paraId="5BC06D20" w14:textId="7ED7DB35" w:rsidR="005B4B18" w:rsidRDefault="005B4B18" w:rsidP="005B4B18"/>
    <w:p w14:paraId="00273AB9" w14:textId="67A1772F" w:rsidR="005B4B18" w:rsidRDefault="005B4B18" w:rsidP="005B4B18">
      <w:pPr>
        <w:pStyle w:val="Heading2"/>
      </w:pPr>
      <w:bookmarkStart w:id="6" w:name="_Toc123316321"/>
      <w:r>
        <w:t>Critically assessing own beliefs, attitudes, and value system and their impact on workplace behavior during the COVID-19 pandemic</w:t>
      </w:r>
      <w:bookmarkEnd w:id="6"/>
    </w:p>
    <w:p w14:paraId="7C04735E" w14:textId="3ED499C4" w:rsidR="005B4B18" w:rsidRDefault="005B4B18" w:rsidP="005B4B18">
      <w:r>
        <w:t>Personal attitudes toward workplace performance are influenced by personal beliefs and values. Different people have different beliefs, attitudes, and value systems due to differences in personality, culture, origin, heredity, race, religion, etc. The factors that influence beliefs, attitudes, and value systems consist of demographic, psychographic, and behavioral factors. Since there are differences in these factors, the workplace behavior of different employees is different</w:t>
      </w:r>
      <w:r w:rsidR="00111A05">
        <w:t xml:space="preserve"> (Newman, 2021)</w:t>
      </w:r>
      <w:r>
        <w:t>.</w:t>
      </w:r>
    </w:p>
    <w:p w14:paraId="51CAC4C6" w14:textId="77777777" w:rsidR="005B4B18" w:rsidRDefault="005B4B18" w:rsidP="005B4B18">
      <w:r>
        <w:t xml:space="preserve">For example, some managers may believe in keeping eye on deadlines and working hard for achieving their objectives. So, negligence and avoidance during performing workplace tasks can frustrate them. Workplace frustration can influence the attitude towards the employee as well as </w:t>
      </w:r>
      <w:r>
        <w:lastRenderedPageBreak/>
        <w:t xml:space="preserve">the value system of the managers. Ultimately the beliefs factor of a manager can influence workplace behavior. </w:t>
      </w:r>
    </w:p>
    <w:p w14:paraId="6AEBD03F" w14:textId="51B0D195" w:rsidR="005B4B18" w:rsidRDefault="005B4B18" w:rsidP="005B4B18">
      <w:r>
        <w:t>During the COVID-19 pandemic, the factors related to beliefs, values, and attitudes also have a significant influence on workplace behavior. The COVID-19 pandemic has resulted in anxiety, uncertainty, distress, insomnia, and depression in the workplace. Travel restrictions, expansion of serological screening, quarantine, wearing masks, social distancing, etc. were some common issues during the covid 19 pandemic. Regular team working and workplace behavior were significantly influenced due to the pandemic. All of the workplace functions were influenced by personal beliefs, attitudes, and value systems</w:t>
      </w:r>
      <w:r w:rsidR="00111A05">
        <w:t xml:space="preserve"> (Lee, 2021)</w:t>
      </w:r>
      <w:r>
        <w:t>.</w:t>
      </w:r>
    </w:p>
    <w:p w14:paraId="73A0E570" w14:textId="448DB622" w:rsidR="005B4B18" w:rsidRDefault="005B4B18" w:rsidP="005B4B18">
      <w:r>
        <w:t xml:space="preserve">For example, regarding the COVID-19 pandemic, many employees have different beliefs regarding their religious beliefs. So, in line with the differences in personal beliefs in facing the COVID-19 pandemic, they tried to stick with their beliefs. Some people believe in maintaining a high level of standard for their tasks. During the COVID-19 pandemic, employees have to delegate their tasks to their colleagues. However, for the workers who believed in maintaining the highest standard of their tasks, it was difficult to delegate their tasks. Their attitudes towards delegating tasks had to change due to the restrictions of Covid 19. So, they had to change their value system of valuing their standard of work. The changes in this kind of workplace behavior for a long period enable the workers to delegate their tasks. </w:t>
      </w:r>
      <w:r w:rsidR="00111A05">
        <w:t>Again,</w:t>
      </w:r>
      <w:r>
        <w:t xml:space="preserve"> some workers didn’t believe in the effectiveness of vaccination. Even some workers were reported to deny vaccination. However, the government indirectly made vaccination essential for everyone. So, the workers had to change their attitudes towards vaccination.  </w:t>
      </w:r>
      <w:r w:rsidR="00111A05">
        <w:t>Again,</w:t>
      </w:r>
      <w:r>
        <w:t xml:space="preserve"> some workers valued their family over their workplace during the pandemic. So, many workers left the workplace for family reasons. However, many workers have different morals in response to a value system. Workplace behavior during the COVID-19 pandemic was the outcome of different combinations of beliefs, attitudes, and value systems</w:t>
      </w:r>
      <w:r w:rsidR="00111A05">
        <w:t xml:space="preserve"> (Kim, 2021)</w:t>
      </w:r>
      <w:r>
        <w:t>.</w:t>
      </w:r>
    </w:p>
    <w:p w14:paraId="7E8EF0E5" w14:textId="77777777" w:rsidR="005B4B18" w:rsidRDefault="005B4B18" w:rsidP="005B4B18">
      <w:pPr>
        <w:pStyle w:val="Heading2"/>
      </w:pPr>
      <w:bookmarkStart w:id="7" w:name="_Toc123316322"/>
      <w:r>
        <w:t>Application of management theories to evaluate the differences in beliefs, attitudes, and value system</w:t>
      </w:r>
      <w:bookmarkEnd w:id="7"/>
    </w:p>
    <w:p w14:paraId="4CBC8118" w14:textId="04E3A3EA" w:rsidR="005B4B18" w:rsidRDefault="005B4B18" w:rsidP="005B4B18">
      <w:r>
        <w:t xml:space="preserve">There are different management theories such as scientific management theory, human relation theory, system theory, contingency theory, JIT theory, etc. different management theories outline </w:t>
      </w:r>
      <w:r>
        <w:lastRenderedPageBreak/>
        <w:t>how an organization can adopt different management approaches to explore the objectives and goals of the organization. The management practices of Tesco can also be explained in line with management theories. Superior customer service, Quality production and distribution of services, survival, growth, and profit-making are the objectives of the management of Tesco. Besides, driving the capabilities, skills, and knowledge of the workers toward achieving the corporate goals is also the core objective of management at Tesco</w:t>
      </w:r>
      <w:r w:rsidR="00111A05">
        <w:t xml:space="preserve"> (</w:t>
      </w:r>
      <w:r w:rsidR="00111A05" w:rsidRPr="00590901">
        <w:rPr>
          <w:szCs w:val="24"/>
          <w:shd w:val="clear" w:color="auto" w:fill="FFFFFF"/>
        </w:rPr>
        <w:t>Alfaro-LeFevre, R., 2015</w:t>
      </w:r>
      <w:r w:rsidR="00111A05">
        <w:rPr>
          <w:szCs w:val="24"/>
          <w:shd w:val="clear" w:color="auto" w:fill="FFFFFF"/>
        </w:rPr>
        <w:t>)</w:t>
      </w:r>
      <w:r>
        <w:t>. Tesco is the largest private sector employer in the UK. It hires employees from different sources with differences in demographics, psychographics, and behavioral features. As a result, Tesco requires to apply different management practices and theories instead of applying a single management theory or approach as different employees with differences in beliefs, attitudes, and values can interpret the theory differently. This section is going to evaluate how employees with different beliefs, attitudes, and values might interpret different theories of management (including Scientific management theory and contingency theory) differently</w:t>
      </w:r>
      <w:r w:rsidR="00111A05">
        <w:t xml:space="preserve"> (</w:t>
      </w:r>
      <w:r w:rsidR="00111A05" w:rsidRPr="00590901">
        <w:rPr>
          <w:szCs w:val="24"/>
          <w:shd w:val="clear" w:color="auto" w:fill="FFFFFF"/>
        </w:rPr>
        <w:t>Schermerhorn</w:t>
      </w:r>
      <w:r w:rsidR="00111A05">
        <w:rPr>
          <w:szCs w:val="24"/>
          <w:shd w:val="clear" w:color="auto" w:fill="FFFFFF"/>
        </w:rPr>
        <w:t>, 2020)</w:t>
      </w:r>
      <w:r>
        <w:t>.</w:t>
      </w:r>
    </w:p>
    <w:p w14:paraId="76B151F4" w14:textId="77777777" w:rsidR="005B4B18" w:rsidRDefault="005B4B18" w:rsidP="005B4B18">
      <w:pPr>
        <w:pStyle w:val="Heading3"/>
      </w:pPr>
      <w:bookmarkStart w:id="8" w:name="_Toc123316323"/>
      <w:r>
        <w:t>Scientific management theory</w:t>
      </w:r>
      <w:bookmarkEnd w:id="8"/>
    </w:p>
    <w:p w14:paraId="0BA1EE7C" w14:textId="346209D2" w:rsidR="005B4B18" w:rsidRDefault="005B4B18" w:rsidP="005B4B18">
      <w:r>
        <w:t>Frederick Taylor developed the Scientific management theory. The scientific management theory outlines the process of approaching various aspects of an organization by using different tools like research, analysis, and management as the concern of scientific manners</w:t>
      </w:r>
      <w:r w:rsidR="00111A05">
        <w:t xml:space="preserve"> (</w:t>
      </w:r>
      <w:proofErr w:type="spellStart"/>
      <w:r w:rsidR="00111A05">
        <w:t>Dochy</w:t>
      </w:r>
      <w:proofErr w:type="spellEnd"/>
      <w:r w:rsidR="00111A05">
        <w:t>, 2011)</w:t>
      </w:r>
      <w:r>
        <w:t>. The management approaches of Tesco during the COVID-19 pandemic can also be explained by using this scientific management theory. During the COVID-19 pandemic, there is increasing stress, depression, and anxiety in the mental setting of the workers. As a result, the motivation, engagement, and satisfaction of the workers were significantly hampered. Besides, the uncertainty of the economic condition is also resulting in a difficult workplace environment</w:t>
      </w:r>
      <w:r w:rsidR="00111A05">
        <w:t xml:space="preserve"> (Kim, 2021)</w:t>
      </w:r>
      <w:r>
        <w:t xml:space="preserve">. </w:t>
      </w:r>
    </w:p>
    <w:p w14:paraId="5E46D3CD" w14:textId="416457EB" w:rsidR="005B4B18" w:rsidRDefault="005B4B18" w:rsidP="005B4B18">
      <w:r>
        <w:t xml:space="preserve">In consideration of that Tesco analyzed the expectations and needs of the workers to design alternative management processes. Tesco collected feedback and expectations of the workers through interviews, focus group analyses, and monitoring of the expectations of the workers. In line with the findings of the analysis, Tesco offered a flexible working facility, performance-based payment system, working-from-home facility, job rotation, additional social support to manage </w:t>
      </w:r>
      <w:r w:rsidR="00111A05">
        <w:t>the</w:t>
      </w:r>
      <w:r>
        <w:t xml:space="preserve"> stress level of the worker, financial support, etc. The management decision-making through critical analyses of the expectations of the workers, job descriptions, task management approach, </w:t>
      </w:r>
      <w:r>
        <w:lastRenderedPageBreak/>
        <w:t>and operation management approach helped Tesco to overcome the threat of the COVID-19 pandemic</w:t>
      </w:r>
      <w:r w:rsidR="00111A05">
        <w:t xml:space="preserve"> (Lee, 2021)</w:t>
      </w:r>
      <w:r>
        <w:t>.</w:t>
      </w:r>
    </w:p>
    <w:p w14:paraId="5E38479F" w14:textId="342FBBBC" w:rsidR="005B4B18" w:rsidRDefault="005B4B18" w:rsidP="005B4B18">
      <w:r>
        <w:t>However, different workers with different beliefs, attitudes, and values interpreted the application of scientific management theories at Tesco differently. Some employees consider the application of scientific management theory as an effective approach to enhance management, decrease inaccuracy, increase productivity, and increase job engagement, and performance. However, some employees considered it as a demotivating approach to management as time requirement in planning reduces productivity and management takes control of the performance. This happened due to the differences in beliefs, attitudes, and values of the workers. So, workers with differences in beliefs, attitudes, and values can interpret the application of scientific management theory differently</w:t>
      </w:r>
      <w:r w:rsidR="00111A05">
        <w:t xml:space="preserve"> (Marcus, 2021)</w:t>
      </w:r>
      <w:r>
        <w:t>.</w:t>
      </w:r>
    </w:p>
    <w:p w14:paraId="2641F357" w14:textId="7DABD86A" w:rsidR="004D419D" w:rsidRDefault="004D419D" w:rsidP="005B4B18"/>
    <w:p w14:paraId="449A546B" w14:textId="694D4A29" w:rsidR="004D419D" w:rsidRDefault="004D419D" w:rsidP="005B4B18"/>
    <w:p w14:paraId="5522FC3B" w14:textId="77777777" w:rsidR="004D419D" w:rsidRDefault="004D419D" w:rsidP="005B4B18"/>
    <w:p w14:paraId="6B829DCD" w14:textId="77777777" w:rsidR="005B4B18" w:rsidRDefault="005B4B18" w:rsidP="005B4B18">
      <w:pPr>
        <w:pStyle w:val="Heading3"/>
      </w:pPr>
      <w:bookmarkStart w:id="9" w:name="_Toc123316324"/>
      <w:r>
        <w:t>Contingency theory</w:t>
      </w:r>
      <w:bookmarkEnd w:id="9"/>
    </w:p>
    <w:p w14:paraId="6953B5FC" w14:textId="23F8E51A" w:rsidR="00235CFF" w:rsidRDefault="005B4B18" w:rsidP="005B4B18">
      <w:r>
        <w:t>Contingency management theory emphasizes more on taking decisions based on the aspects important to the current situation. According to this theory, there is no best way the management an organization. rather than it depends on the internal and external situation</w:t>
      </w:r>
      <w:r w:rsidR="00111A05">
        <w:t xml:space="preserve"> (</w:t>
      </w:r>
      <w:proofErr w:type="spellStart"/>
      <w:r w:rsidR="00111A05">
        <w:t>Dochy</w:t>
      </w:r>
      <w:proofErr w:type="spellEnd"/>
      <w:r w:rsidR="00111A05">
        <w:t>, 2011)</w:t>
      </w:r>
      <w:r>
        <w:t>. The success is contingent on how well the management style matches a specific situation. Some leaders and managers at Tesco applied the contingency theory regarding the challenges of the COVID-19 pandemic.</w:t>
      </w:r>
      <w:r w:rsidR="00235CFF">
        <w:t xml:space="preserve"> </w:t>
      </w:r>
      <w:r w:rsidR="00235CFF" w:rsidRPr="00235CFF">
        <w:rPr>
          <w:b/>
          <w:bCs/>
          <w:i/>
          <w:iCs/>
          <w:sz w:val="32"/>
          <w:szCs w:val="28"/>
        </w:rPr>
        <w:t>(See details in Appendix A)</w:t>
      </w:r>
      <w:r w:rsidRPr="00235CFF">
        <w:rPr>
          <w:sz w:val="32"/>
          <w:szCs w:val="28"/>
        </w:rPr>
        <w:t xml:space="preserve"> </w:t>
      </w:r>
    </w:p>
    <w:p w14:paraId="57336899" w14:textId="77777777" w:rsidR="005B4B18" w:rsidRDefault="005B4B18" w:rsidP="005B4B18">
      <w:pPr>
        <w:pStyle w:val="Heading2"/>
      </w:pPr>
      <w:bookmarkStart w:id="10" w:name="_Toc123316325"/>
      <w:r>
        <w:t>Application of critical thinking models in Tesco</w:t>
      </w:r>
      <w:bookmarkEnd w:id="10"/>
    </w:p>
    <w:p w14:paraId="6A40A539" w14:textId="48C3D61B" w:rsidR="005B4B18" w:rsidRDefault="005B4B18" w:rsidP="005B4B18">
      <w:r>
        <w:t>There are different critical thinking models such as the RED model, De Bono’s 6 thinking hats methods, Alfaro Lefevre's 4-circle critical thinking model, etc. Different organizations apply different models of critical thinking in different ways. This section is going to analyze the application of some critical thinking models at Tesco during the COVID-19 pandemic</w:t>
      </w:r>
      <w:r w:rsidR="00111A05">
        <w:t xml:space="preserve"> (Kim, 2021)</w:t>
      </w:r>
      <w:r>
        <w:t>.</w:t>
      </w:r>
    </w:p>
    <w:p w14:paraId="640642DA" w14:textId="77777777" w:rsidR="005B4B18" w:rsidRDefault="005B4B18" w:rsidP="005B4B18">
      <w:pPr>
        <w:pStyle w:val="Heading3"/>
      </w:pPr>
      <w:bookmarkStart w:id="11" w:name="_Toc123316326"/>
      <w:r>
        <w:lastRenderedPageBreak/>
        <w:t>Application of RED model</w:t>
      </w:r>
      <w:bookmarkEnd w:id="11"/>
    </w:p>
    <w:p w14:paraId="5F3F93B7" w14:textId="54CF6CE4" w:rsidR="005B4B18" w:rsidRDefault="005B4B18" w:rsidP="005B4B18">
      <w:r>
        <w:t>The RED model of critical thinking is considered the easiest and most effective model of critical thinking. It is a three-step model of critical thinking. The steps are recognizing assumptions, evaluating the arguments, and drawing conclusions. The critical thinking at Tesco during the COVID-19 pandemic can also be explained with this model. To apply this model this section is going to use the example of introducing flexible working hours during the COVID-19 pandemic</w:t>
      </w:r>
      <w:r w:rsidR="00111A05">
        <w:t xml:space="preserve"> (Marcus, 2021)</w:t>
      </w:r>
      <w:r>
        <w:t>.</w:t>
      </w:r>
    </w:p>
    <w:p w14:paraId="2512AA40" w14:textId="77777777" w:rsidR="005B4B18" w:rsidRDefault="005B4B18" w:rsidP="005B4B18">
      <w:pPr>
        <w:pStyle w:val="NoSpacing"/>
      </w:pPr>
      <w:r>
        <w:t>Recognizing assumptions</w:t>
      </w:r>
    </w:p>
    <w:p w14:paraId="581A19C3" w14:textId="6B354873" w:rsidR="005B4B18" w:rsidRDefault="005B4B18" w:rsidP="005B4B18">
      <w:r>
        <w:t>Flexible working represents the way of working that provides opportunities for an employee for having flexible starting and finishing times. Since continual lockdown and shutdown during the COVID-19 pandemic is influencing the time management issues of the employee, the application of flexible working can be helpful to reduce workplace stress and increase motivation and engagement</w:t>
      </w:r>
      <w:r w:rsidR="00111A05">
        <w:t xml:space="preserve"> (Lee, 2021)</w:t>
      </w:r>
      <w:r>
        <w:t>.</w:t>
      </w:r>
    </w:p>
    <w:p w14:paraId="7C5B36BC" w14:textId="77777777" w:rsidR="005B4B18" w:rsidRDefault="005B4B18" w:rsidP="005B4B18">
      <w:pPr>
        <w:pStyle w:val="NoSpacing"/>
      </w:pPr>
      <w:r>
        <w:t>Evaluating arguments</w:t>
      </w:r>
    </w:p>
    <w:p w14:paraId="524FD5E3" w14:textId="4F0D80F5" w:rsidR="005B4B18" w:rsidRDefault="005B4B18" w:rsidP="005B4B18">
      <w:r>
        <w:t>It is considered that flexible working during the COVID-19 pandemic can help to increase job satisfaction as well as productivity of the employee. It is also cost-effective and reduces lateness and absenteeism. It saves time and reduces the stress of the workers during the COVID-19 pandemic. However, it can result in communication difficulties and reduce the benefits. It can also result in a possible lack of career progression for the workers</w:t>
      </w:r>
      <w:r w:rsidR="00111A05">
        <w:t xml:space="preserve"> (Newman, 2021)</w:t>
      </w:r>
      <w:r>
        <w:t>.</w:t>
      </w:r>
    </w:p>
    <w:p w14:paraId="5BCD4E96" w14:textId="77777777" w:rsidR="005B4B18" w:rsidRDefault="005B4B18" w:rsidP="005B4B18">
      <w:pPr>
        <w:pStyle w:val="NoSpacing"/>
      </w:pPr>
      <w:r>
        <w:t>Drawing conclusion</w:t>
      </w:r>
    </w:p>
    <w:p w14:paraId="6E4CCA9F" w14:textId="5217AB62" w:rsidR="005B4B18" w:rsidRDefault="005B4B18" w:rsidP="005B4B18">
      <w:r>
        <w:t>Since flexible working has some benefits as well as drawbacks for Tesco as well as for the workers, Tesco can introduce flexible working for a specific worker segment to analyze and evaluate the marginal benefits and drawbacks of the new approach</w:t>
      </w:r>
      <w:r w:rsidR="00111A05">
        <w:t xml:space="preserve"> (</w:t>
      </w:r>
      <w:proofErr w:type="spellStart"/>
      <w:r w:rsidR="00111A05">
        <w:t>Kreitner</w:t>
      </w:r>
      <w:proofErr w:type="spellEnd"/>
      <w:r w:rsidR="00111A05">
        <w:t>, 2020)</w:t>
      </w:r>
      <w:r>
        <w:t>.</w:t>
      </w:r>
    </w:p>
    <w:p w14:paraId="70BE518F" w14:textId="77777777" w:rsidR="005B4B18" w:rsidRDefault="005B4B18" w:rsidP="005B4B18">
      <w:pPr>
        <w:pStyle w:val="Heading3"/>
      </w:pPr>
      <w:bookmarkStart w:id="12" w:name="_Toc123316327"/>
      <w:r>
        <w:t>Application of De Bono’s 6 thinking hats methods</w:t>
      </w:r>
      <w:bookmarkEnd w:id="12"/>
    </w:p>
    <w:p w14:paraId="504BDE86" w14:textId="35404CF7" w:rsidR="005B4B18" w:rsidRDefault="005B4B18" w:rsidP="005B4B18">
      <w:pPr>
        <w:rPr>
          <w:b/>
          <w:bCs/>
          <w:i/>
          <w:iCs/>
          <w:sz w:val="28"/>
          <w:szCs w:val="24"/>
        </w:rPr>
      </w:pPr>
      <w:r>
        <w:t>De Bono’s 6 thinking hats method was invented by Edward De Bono in the 1980s. The six hats of this model are white hat, red hat, black hat, yellow hat, blue hat, and green hat</w:t>
      </w:r>
      <w:r w:rsidR="00325CBB">
        <w:t xml:space="preserve"> (Brookfield, 2012)</w:t>
      </w:r>
      <w:r>
        <w:t xml:space="preserve">. The application of these six hats of critical thinking on Tesco during the COVID-19 pandemic is given below: </w:t>
      </w:r>
      <w:r w:rsidRPr="00235CFF">
        <w:rPr>
          <w:b/>
          <w:bCs/>
          <w:i/>
          <w:iCs/>
          <w:sz w:val="28"/>
          <w:szCs w:val="24"/>
        </w:rPr>
        <w:t xml:space="preserve">(See details in Appendix </w:t>
      </w:r>
      <w:r w:rsidR="00235CFF" w:rsidRPr="00235CFF">
        <w:rPr>
          <w:b/>
          <w:bCs/>
          <w:i/>
          <w:iCs/>
          <w:sz w:val="28"/>
          <w:szCs w:val="24"/>
        </w:rPr>
        <w:t>B)</w:t>
      </w:r>
    </w:p>
    <w:p w14:paraId="5F3D9FBA" w14:textId="77777777" w:rsidR="00235CFF" w:rsidRDefault="00235CFF" w:rsidP="005B4B18"/>
    <w:p w14:paraId="58929F02" w14:textId="77777777" w:rsidR="005B4B18" w:rsidRDefault="005B4B18" w:rsidP="005B4B18">
      <w:pPr>
        <w:pStyle w:val="Heading2"/>
      </w:pPr>
      <w:bookmarkStart w:id="13" w:name="_Toc123316328"/>
      <w:r>
        <w:t>Recommendations</w:t>
      </w:r>
      <w:bookmarkEnd w:id="13"/>
    </w:p>
    <w:p w14:paraId="0BEAFCC0" w14:textId="77777777" w:rsidR="005B4B18" w:rsidRDefault="005B4B18" w:rsidP="005B4B18">
      <w:r>
        <w:t>There are some benefits and drawbacks to applying different theories of management and models of critical thinking for exploring the objectives of an organization. Besides, the covid-19 pandemic has brought new challenges for organizations in managing critical thinking. This section is going to provide some recommendations to overcome the challenges in applying the theories of management and models of critical thinking.</w:t>
      </w:r>
    </w:p>
    <w:p w14:paraId="50EF103D" w14:textId="3FFFF060" w:rsidR="005B4B18" w:rsidRDefault="005B4B18" w:rsidP="005B4B18">
      <w:r>
        <w:t>Firstly, Tesco should focus on the relevance of his theory by considering organizational perspectives</w:t>
      </w:r>
      <w:r w:rsidR="00325CBB">
        <w:t xml:space="preserve"> (Marcus, 2021)</w:t>
      </w:r>
      <w:r>
        <w:t>.</w:t>
      </w:r>
    </w:p>
    <w:p w14:paraId="7E4EE0BA" w14:textId="0AB3F948" w:rsidR="005B4B18" w:rsidRDefault="005B4B18" w:rsidP="005B4B18">
      <w:r>
        <w:t>Secondly, they need to consider the benefits of the organization as well as the benefits of workers by considering the limitations and drawbacks of each theory and model</w:t>
      </w:r>
      <w:r w:rsidR="00325CBB">
        <w:t xml:space="preserve"> (Kim, 2021)</w:t>
      </w:r>
      <w:r>
        <w:t>.</w:t>
      </w:r>
    </w:p>
    <w:p w14:paraId="33104757" w14:textId="02A804A9" w:rsidR="005B4B18" w:rsidRDefault="005B4B18" w:rsidP="005B4B18">
      <w:r>
        <w:t>Finally, they should focus on appropriate implementation techniques by analyzing the feedback from the stakeholders, applying continual monitoring and evaluation framework, and providing rewards for superior performance</w:t>
      </w:r>
      <w:r w:rsidR="00325CBB">
        <w:t xml:space="preserve"> (Lee, 2021)</w:t>
      </w:r>
      <w:r>
        <w:t>.</w:t>
      </w:r>
    </w:p>
    <w:p w14:paraId="128DB38B" w14:textId="77777777" w:rsidR="005B4B18" w:rsidRDefault="005B4B18" w:rsidP="005B4B18">
      <w:pPr>
        <w:pStyle w:val="Heading2"/>
      </w:pPr>
      <w:bookmarkStart w:id="14" w:name="_Toc123316329"/>
      <w:r>
        <w:t>Conclusions</w:t>
      </w:r>
      <w:bookmarkEnd w:id="14"/>
    </w:p>
    <w:p w14:paraId="4BD76F7F" w14:textId="612D944A" w:rsidR="001B3A54" w:rsidRDefault="005B4B18" w:rsidP="005B4B18">
      <w:r>
        <w:t>This report discussed and analyzed the differences between beliefs, attitudes, and values at Tesco and then critically assessed how own beliefs, attitudes, and value system can impact workplace behavior. Then it applied some theories of management Including their scientific management theory and contingency theory by considering the aspects of the COVID-19 pandemic. While applying the theory it outlined how someone with different beliefs, attitudes, and values might interpret the application of different management theories differently. Finally, it applied two models of critical thinking including the RED model of critical thinking and De Bono’s 6 critical thinking hats method. By considering the application of different theories and models the report also provided some recommendations to overcome the challenges and threats and explore the benefits of applying different theories and models of management and critical thinking in the workplace.</w:t>
      </w:r>
    </w:p>
    <w:p w14:paraId="1A7A15AD" w14:textId="589E58ED" w:rsidR="001B3A54" w:rsidRDefault="001B3A54"/>
    <w:p w14:paraId="4DC65616" w14:textId="4CE1699A" w:rsidR="001B3A54" w:rsidRDefault="001B3A54"/>
    <w:p w14:paraId="7E9D0A17" w14:textId="699909B1" w:rsidR="001B3A54" w:rsidRDefault="001B3A54"/>
    <w:p w14:paraId="2F15B686" w14:textId="6F0809BE" w:rsidR="001B3A54" w:rsidRDefault="001B3A54"/>
    <w:p w14:paraId="226AC0C7" w14:textId="7472446B" w:rsidR="001B3A54" w:rsidRDefault="001B3A54"/>
    <w:p w14:paraId="5EB7AA91" w14:textId="47175384" w:rsidR="001B3A54" w:rsidRDefault="001B3A54"/>
    <w:p w14:paraId="64EBDCCC" w14:textId="478262E3" w:rsidR="001B3A54" w:rsidRDefault="001B3A54"/>
    <w:p w14:paraId="70188411" w14:textId="778F65B3" w:rsidR="001B3A54" w:rsidRDefault="001B3A54"/>
    <w:p w14:paraId="533D8906" w14:textId="6AEED9B7" w:rsidR="001B3A54" w:rsidRDefault="001B3A54"/>
    <w:p w14:paraId="68232B6D" w14:textId="2845EECF" w:rsidR="005B4B18" w:rsidRDefault="005B4B18"/>
    <w:p w14:paraId="1DE7387E" w14:textId="4A6F0394" w:rsidR="005B4B18" w:rsidRDefault="005B4B18"/>
    <w:p w14:paraId="1FE91B63" w14:textId="4CCC578A" w:rsidR="005B4B18" w:rsidRDefault="005B4B18"/>
    <w:p w14:paraId="56473A46" w14:textId="059373EA" w:rsidR="005B4B18" w:rsidRDefault="005B4B18"/>
    <w:p w14:paraId="2A2E92D1" w14:textId="77777777" w:rsidR="005B4B18" w:rsidRDefault="005B4B18" w:rsidP="005B4B18">
      <w:pPr>
        <w:pStyle w:val="Heading1"/>
      </w:pPr>
      <w:bookmarkStart w:id="15" w:name="_Toc123316330"/>
      <w:r>
        <w:t>Part 2: Reflective journal</w:t>
      </w:r>
      <w:bookmarkEnd w:id="15"/>
    </w:p>
    <w:p w14:paraId="76F271DF" w14:textId="77777777" w:rsidR="005B4B18" w:rsidRDefault="005B4B18" w:rsidP="005B4B18">
      <w:pPr>
        <w:pStyle w:val="Heading2"/>
      </w:pPr>
      <w:bookmarkStart w:id="16" w:name="_Toc123316331"/>
      <w:r>
        <w:t>Introduction</w:t>
      </w:r>
      <w:bookmarkEnd w:id="16"/>
    </w:p>
    <w:p w14:paraId="4E0777C4" w14:textId="7A985615" w:rsidR="005B4B18" w:rsidRDefault="005B4B18" w:rsidP="005B4B18">
      <w:r>
        <w:t>A reflective journal represents the records of personal experience on an event, experience or a situation. Reflective journal helps to develop personal and academic skills and promotes professional development. Critical reflection on experience increases self-reflection and self-awareness</w:t>
      </w:r>
      <w:r w:rsidR="00325CBB">
        <w:t xml:space="preserve"> (</w:t>
      </w:r>
      <w:r w:rsidR="00325CBB" w:rsidRPr="00325CBB">
        <w:t>Schermerhorn</w:t>
      </w:r>
      <w:r w:rsidR="00325CBB">
        <w:t>, 2020)</w:t>
      </w:r>
      <w:r>
        <w:t>. As a result, it is considered as an integral part of personal and professional development. There are some models such as Gibbs reflective cycle, Kolb reflective cycle, etc. To prepare a reflective journal. This reflective journal is going to be prepared by using the Kolb reflective cycle. This reflective journal will outline the learning from week 1 to week 10 from the module on developing workplace critical thinking.</w:t>
      </w:r>
    </w:p>
    <w:p w14:paraId="4BD7EF95" w14:textId="77777777" w:rsidR="005B4B18" w:rsidRDefault="005B4B18" w:rsidP="005B4B18">
      <w:pPr>
        <w:pStyle w:val="Heading2"/>
      </w:pPr>
      <w:bookmarkStart w:id="17" w:name="_Toc123316332"/>
      <w:r>
        <w:lastRenderedPageBreak/>
        <w:t>Reflection on weekly learning</w:t>
      </w:r>
      <w:bookmarkEnd w:id="17"/>
    </w:p>
    <w:p w14:paraId="360F1559" w14:textId="3C81E452" w:rsidR="005B4B18" w:rsidRDefault="005B4B18" w:rsidP="005B4B18">
      <w:r>
        <w:t>Kolb reflective/learning cycle is the contribution of David A. Kolb that shows how learners progressed through the four stages of learning cycle. The stages are concrete learning, reflective observation, abstract conceptualization, and active experimentation</w:t>
      </w:r>
      <w:r w:rsidR="00325CBB">
        <w:t xml:space="preserve"> (</w:t>
      </w:r>
      <w:proofErr w:type="spellStart"/>
      <w:r w:rsidR="00325CBB">
        <w:t>Caroselli</w:t>
      </w:r>
      <w:proofErr w:type="spellEnd"/>
      <w:r w:rsidR="00325CBB">
        <w:t>, 2019)</w:t>
      </w:r>
      <w:r>
        <w:t>. By using the four stages of Kolb learning cycle here the reflective journal is prepared.</w:t>
      </w:r>
    </w:p>
    <w:p w14:paraId="5E20F1DB" w14:textId="172C6FF6" w:rsidR="00325CBB" w:rsidRDefault="00325CBB" w:rsidP="00325CBB">
      <w:pPr>
        <w:jc w:val="center"/>
      </w:pPr>
      <w:r>
        <w:rPr>
          <w:noProof/>
        </w:rPr>
        <w:drawing>
          <wp:inline distT="0" distB="0" distL="0" distR="0" wp14:anchorId="40A4AFF8" wp14:editId="2B7AC759">
            <wp:extent cx="3638550" cy="3638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38550" cy="3638550"/>
                    </a:xfrm>
                    <a:prstGeom prst="rect">
                      <a:avLst/>
                    </a:prstGeom>
                    <a:noFill/>
                  </pic:spPr>
                </pic:pic>
              </a:graphicData>
            </a:graphic>
          </wp:inline>
        </w:drawing>
      </w:r>
    </w:p>
    <w:p w14:paraId="1ECFE1E6" w14:textId="60EE3377" w:rsidR="00325CBB" w:rsidRDefault="00325CBB" w:rsidP="00325CBB">
      <w:pPr>
        <w:jc w:val="center"/>
      </w:pPr>
      <w:r>
        <w:t>Kolb reflective/learning cycle (</w:t>
      </w:r>
      <w:proofErr w:type="spellStart"/>
      <w:r>
        <w:t>Caroselli</w:t>
      </w:r>
      <w:proofErr w:type="spellEnd"/>
      <w:r>
        <w:t>, 2019)</w:t>
      </w:r>
    </w:p>
    <w:p w14:paraId="7BB2D896" w14:textId="77777777" w:rsidR="005B4B18" w:rsidRDefault="005B4B18" w:rsidP="005B4B18">
      <w:pPr>
        <w:pStyle w:val="Heading3"/>
      </w:pPr>
      <w:bookmarkStart w:id="18" w:name="_Toc123316333"/>
      <w:r>
        <w:t>Concrete learning</w:t>
      </w:r>
      <w:bookmarkEnd w:id="18"/>
    </w:p>
    <w:p w14:paraId="172BE9DB" w14:textId="77777777" w:rsidR="005B4B18" w:rsidRDefault="005B4B18" w:rsidP="005B4B18">
      <w:r>
        <w:t>From week 1 to 10 of the module on developing workplace critical thinking many interesting and relevant topics were covered. Week one was on discussion of the module content, workplace and change, management theories, and logic related to critical thinking.</w:t>
      </w:r>
    </w:p>
    <w:p w14:paraId="0AB737AD" w14:textId="77777777" w:rsidR="005B4B18" w:rsidRDefault="005B4B18" w:rsidP="005B4B18">
      <w:r>
        <w:t>Week two covered the definition of important terms including beliefs, attitudes, values, emotions, and critical thinking.</w:t>
      </w:r>
    </w:p>
    <w:p w14:paraId="31DF9568" w14:textId="606C27A8" w:rsidR="005B4B18" w:rsidRDefault="005B4B18" w:rsidP="005B4B18">
      <w:r>
        <w:lastRenderedPageBreak/>
        <w:t>The third week was on understanding the concept of critical thinking in more details. It recognizes the importance of creating good critical thinkers and a clear understanding the features of critical thinker.</w:t>
      </w:r>
    </w:p>
    <w:p w14:paraId="69737B0A" w14:textId="2106F523" w:rsidR="005B4B18" w:rsidRDefault="005B4B18" w:rsidP="005B4B18">
      <w:r>
        <w:t>Week four was on preparing problem solving and decision making in the rapidly changing business environment. It covered the feature of successful business person, strategies for critical thinking, RED model of critical thinking, and the scientific management theory of Frederick Taylor</w:t>
      </w:r>
      <w:r w:rsidR="00325CBB">
        <w:t xml:space="preserve"> (</w:t>
      </w:r>
      <w:proofErr w:type="spellStart"/>
      <w:r w:rsidR="00325CBB">
        <w:t>Dochy</w:t>
      </w:r>
      <w:proofErr w:type="spellEnd"/>
      <w:r w:rsidR="00325CBB">
        <w:t>, 2014)</w:t>
      </w:r>
      <w:r>
        <w:t>.</w:t>
      </w:r>
    </w:p>
    <w:p w14:paraId="0E441AAF" w14:textId="77777777" w:rsidR="005B4B18" w:rsidRDefault="005B4B18" w:rsidP="005B4B18">
      <w:r>
        <w:t xml:space="preserve">Week five covered the conceptual tools to enhance critical thinking including six </w:t>
      </w:r>
      <w:proofErr w:type="spellStart"/>
      <w:r>
        <w:t>Bonow</w:t>
      </w:r>
      <w:proofErr w:type="spellEnd"/>
      <w:r>
        <w:t xml:space="preserve"> thinking hats and the bureaucratic management approach of Max Weber. It also covered the appraisal of bureaucratic management.</w:t>
      </w:r>
    </w:p>
    <w:p w14:paraId="65C05C33" w14:textId="77777777" w:rsidR="005B4B18" w:rsidRDefault="005B4B18" w:rsidP="005B4B18">
      <w:r>
        <w:t>Week six covered by utilization of critical thinking poles, relationship between decision making skills and critical thinking, and contingency management theory. It also showed the practical application of contingency management theory.</w:t>
      </w:r>
    </w:p>
    <w:p w14:paraId="1F9E0C50" w14:textId="77777777" w:rsidR="005B4B18" w:rsidRDefault="005B4B18" w:rsidP="005B4B18">
      <w:r>
        <w:t>Week seven summarized the concept of critical thinking and explained the system theory of management. It also showed the practical application of system theory along with the basic elements of any system.</w:t>
      </w:r>
    </w:p>
    <w:p w14:paraId="0D4B0F3D" w14:textId="4F7BF1FD" w:rsidR="005B4B18" w:rsidRDefault="005B4B18" w:rsidP="005B4B18">
      <w:r>
        <w:t>Week eight outlined the approaches to managing innovation and creativity in the changing work and business environment. It also covered the core features of successful innovative companies along with the key functions including strategy and planning, marketing, technological process, logistics, quality and environment, etc.</w:t>
      </w:r>
      <w:r w:rsidR="00325CBB">
        <w:t xml:space="preserve"> (</w:t>
      </w:r>
      <w:r w:rsidR="00325CBB" w:rsidRPr="00590901">
        <w:rPr>
          <w:szCs w:val="24"/>
          <w:shd w:val="clear" w:color="auto" w:fill="FFFFFF"/>
        </w:rPr>
        <w:t>Schermerhorn</w:t>
      </w:r>
      <w:r w:rsidR="00325CBB">
        <w:rPr>
          <w:szCs w:val="24"/>
          <w:shd w:val="clear" w:color="auto" w:fill="FFFFFF"/>
        </w:rPr>
        <w:t>, 2020)</w:t>
      </w:r>
    </w:p>
    <w:p w14:paraId="13945727" w14:textId="77777777" w:rsidR="005B4B18" w:rsidRDefault="005B4B18" w:rsidP="005B4B18">
      <w:r>
        <w:t>Week nine discussed the relationship between beliefs, values, attitudes, and behavior with the relation between values and sustainable development and values and proofing.</w:t>
      </w:r>
    </w:p>
    <w:p w14:paraId="3CE02B4A" w14:textId="77777777" w:rsidR="005B4B18" w:rsidRDefault="005B4B18" w:rsidP="005B4B18">
      <w:r>
        <w:t xml:space="preserve">Week 10 summarized the key concepts covered during the module along with the guidelines to write the assignment and reflective journal. It also showed the key areas of part one of the assignment as well as the learning outcomes of part two. </w:t>
      </w:r>
    </w:p>
    <w:p w14:paraId="61835AA5" w14:textId="77777777" w:rsidR="005B4B18" w:rsidRDefault="005B4B18" w:rsidP="005B4B18">
      <w:pPr>
        <w:pStyle w:val="Heading3"/>
      </w:pPr>
      <w:bookmarkStart w:id="19" w:name="_Toc123316334"/>
      <w:r>
        <w:lastRenderedPageBreak/>
        <w:t>Reflective observation</w:t>
      </w:r>
      <w:bookmarkEnd w:id="19"/>
    </w:p>
    <w:p w14:paraId="07395179" w14:textId="0A158FB5" w:rsidR="005B4B18" w:rsidRDefault="005B4B18" w:rsidP="005B4B18">
      <w:r>
        <w:t>The most interesting thing in week one was the learning about the evolution of management theories because it helped me to understand how management principles and theories have evolved</w:t>
      </w:r>
      <w:r w:rsidR="00325CBB">
        <w:t xml:space="preserve"> (Fook, 2020)</w:t>
      </w:r>
      <w:r>
        <w:t>. At the end of first week, I was eager to learn the management theories and logic in more detail.</w:t>
      </w:r>
    </w:p>
    <w:p w14:paraId="3CF74727" w14:textId="77777777" w:rsidR="005B4B18" w:rsidRDefault="005B4B18" w:rsidP="005B4B18">
      <w:r>
        <w:t>The most interesting topic in week two was the learning about the components of critical thinking along with the importance of critical thinking. It helps me to apply the concept of thinking critically in personal relationships, workplace relationships, and social relationships. So, at the end of second week I was looking forward to completing the exercise given at the end of class slides.</w:t>
      </w:r>
    </w:p>
    <w:p w14:paraId="757185D8" w14:textId="595553B7" w:rsidR="005B4B18" w:rsidRDefault="005B4B18" w:rsidP="005B4B18">
      <w:r>
        <w:t>The most important topic in week three what is the learning about the standards of good resigning because it covered the topics with two diagrams that outlined the elements of reasoning along with the standards, the elements, and intellectual traits. Besides the learning about the human relation approach of management was also very interesting as it showed the three dimensions of human relation approach including the need for attention, social interaction, and individual achievement</w:t>
      </w:r>
      <w:r w:rsidR="00325CBB">
        <w:t xml:space="preserve"> (Daft, 2015)</w:t>
      </w:r>
      <w:r>
        <w:t>.</w:t>
      </w:r>
    </w:p>
    <w:p w14:paraId="1F28B824" w14:textId="1ACAAC0D" w:rsidR="005B4B18" w:rsidRDefault="005B4B18" w:rsidP="005B4B18">
      <w:r>
        <w:t>The most interesting topic of week four was learning the RED critical thinking model with examples and learning the scientific management theory of Frederick Taylor with the evolution of the theory</w:t>
      </w:r>
      <w:r w:rsidR="00325CBB">
        <w:t xml:space="preserve"> (</w:t>
      </w:r>
      <w:proofErr w:type="spellStart"/>
      <w:r w:rsidR="00325CBB">
        <w:t>Dochy</w:t>
      </w:r>
      <w:proofErr w:type="spellEnd"/>
      <w:r w:rsidR="00325CBB">
        <w:t>, 2014)</w:t>
      </w:r>
      <w:r>
        <w:t>. However, I was not sure about the Gantt chart information provided in the slides.</w:t>
      </w:r>
    </w:p>
    <w:p w14:paraId="782CFC8A" w14:textId="77777777" w:rsidR="005B4B18" w:rsidRDefault="005B4B18" w:rsidP="005B4B18">
      <w:r>
        <w:t>Learning about the conceptual tool to critical thinking of De Bono’s six critical thinking hats method was the most important topic of week five. However, I was not sure about the application of bureaucracy as defined by Max Weber.</w:t>
      </w:r>
    </w:p>
    <w:p w14:paraId="70E13490" w14:textId="025DF4B9" w:rsidR="005B4B18" w:rsidRDefault="005B4B18" w:rsidP="005B4B18">
      <w:r>
        <w:t xml:space="preserve">Understanding the </w:t>
      </w:r>
      <w:r w:rsidR="00325CBB">
        <w:t>decision-making</w:t>
      </w:r>
      <w:r>
        <w:t xml:space="preserve"> process was the most interesting topic of week six. Besides, I found the application of contingency theory (in consideration to the internal and external environment) very interesting. However, I was not sure about the differences between mechanistic and organic structure.</w:t>
      </w:r>
    </w:p>
    <w:p w14:paraId="0AAA7107" w14:textId="77777777" w:rsidR="005B4B18" w:rsidRDefault="005B4B18" w:rsidP="005B4B18">
      <w:r>
        <w:lastRenderedPageBreak/>
        <w:t>Detailed learning about critical thinking and the system theory of management were the most interesting topic of week seven. However, I was not sure about different types of organizational systems and their practical application.</w:t>
      </w:r>
    </w:p>
    <w:p w14:paraId="47BEBEA2" w14:textId="28FDFC1B" w:rsidR="005B4B18" w:rsidRDefault="005B4B18" w:rsidP="005B4B18">
      <w:r>
        <w:t>Learning about the characteristics of successful innovating companies with examples was the most interesting topic of week eight. However, I was not sure about the innovation potential assessment as it is covered during this week.</w:t>
      </w:r>
    </w:p>
    <w:p w14:paraId="7BA42351" w14:textId="6827EC29" w:rsidR="005B4B18" w:rsidRDefault="005B4B18" w:rsidP="005B4B18">
      <w:r>
        <w:t>Getting a clear understanding about the relation between beliefs, values, attitudes, and behavior was the most important and interesting learning of week nine</w:t>
      </w:r>
      <w:r w:rsidR="00325CBB">
        <w:t xml:space="preserve"> (</w:t>
      </w:r>
      <w:proofErr w:type="spellStart"/>
      <w:r w:rsidR="00325CBB">
        <w:t>Caroselli</w:t>
      </w:r>
      <w:proofErr w:type="spellEnd"/>
      <w:r w:rsidR="00325CBB">
        <w:t>, 2019)</w:t>
      </w:r>
      <w:r>
        <w:t>. However, I was not sure about maintaining sustainability from the perspective of environmental, economic, and social issues, though these were covered during this week.</w:t>
      </w:r>
    </w:p>
    <w:p w14:paraId="62EBCBCA" w14:textId="77777777" w:rsidR="005B4B18" w:rsidRDefault="005B4B18" w:rsidP="005B4B18">
      <w:r>
        <w:t>I knew that I would have to write an assignment at the end of this module. So, I was waiting for a clear guidance on writing the assignment. Getting a clear instruction about this was the most interesting topic of week 10.</w:t>
      </w:r>
    </w:p>
    <w:p w14:paraId="2789AA7D" w14:textId="5D53EC46" w:rsidR="005B4B18" w:rsidRDefault="005B4B18" w:rsidP="005B4B18">
      <w:pPr>
        <w:pStyle w:val="Heading3"/>
      </w:pPr>
      <w:bookmarkStart w:id="20" w:name="_Toc123316335"/>
      <w:r>
        <w:t>Abstract conceptualization</w:t>
      </w:r>
      <w:bookmarkEnd w:id="20"/>
    </w:p>
    <w:p w14:paraId="675E5047" w14:textId="731A409F" w:rsidR="005B4B18" w:rsidRDefault="005B4B18" w:rsidP="005B4B18">
      <w:r>
        <w:t>After the end of first week, I learned about organizational change, examples of local business, evolution of management theories with the definitions and key concerning areas of different management theories including human relations, scientific management, contingency theory, system theory, etc. Besides, I also learned about the definition of logic as well as inductive reasoning and deductive reasoning with examples. However, at the end of first week, I was not sure about how different organization applies different management theories. So, I should focus on learning the application of management theories in more detail.</w:t>
      </w:r>
    </w:p>
    <w:p w14:paraId="283AAFF3" w14:textId="77777777" w:rsidR="005B4B18" w:rsidRDefault="005B4B18" w:rsidP="005B4B18">
      <w:r>
        <w:t xml:space="preserve">At the end of the second week, I learned the definition of beliefs, values, emotions, and attitudes. I also learned about critical thinking and its importance along with the key themes and components of critical thinking. However, I was not sure about the contribution of critical thinking in political activity and managing economic challenges. </w:t>
      </w:r>
    </w:p>
    <w:p w14:paraId="6E7CD64A" w14:textId="77777777" w:rsidR="005B4B18" w:rsidRDefault="005B4B18" w:rsidP="005B4B18">
      <w:r>
        <w:t xml:space="preserve">The class module in week three enabled me to learn the human relation approach to management with flowchart on HR principles. Besides I also learned about the standards of good resigning including the key elements of resigning and the importance of creating good critical thinkers. </w:t>
      </w:r>
      <w:r>
        <w:lastRenderedPageBreak/>
        <w:t>However, I was not sure about the appropriate human relation approach. Besides, I was not sure about how a business can reduce cost, reduce lead time, and improve quality simultaneously.</w:t>
      </w:r>
    </w:p>
    <w:p w14:paraId="4635CCFE" w14:textId="77777777" w:rsidR="005B4B18" w:rsidRDefault="005B4B18" w:rsidP="005B4B18">
      <w:r>
        <w:t>After the end of week four I learned about the application of the RED model of critical thinking in solving business problems. I also learnt the pros and cons of scientific management theory with examples of organizational aspects. Besides, I also learned about the criticism of the theory. However, I could have learned the differences between scientific management and humanistic approach in a better way if I had sufficient time and resource support.</w:t>
      </w:r>
    </w:p>
    <w:p w14:paraId="19060CB5" w14:textId="70DD4FBF" w:rsidR="005B4B18" w:rsidRDefault="005B4B18" w:rsidP="005B4B18">
      <w:r>
        <w:t>After the end of week five, I learnt about Bono’s six critical thinking hats and bureaucratic management along with the function of public activities. I also learned about the before bureaucracy scenario along with the definition of bureaucracy by Max Weber. However, I was not sure about the appraisal of bureaucracy and critical issues.</w:t>
      </w:r>
    </w:p>
    <w:p w14:paraId="18224CD4" w14:textId="4571EFFA" w:rsidR="005B4B18" w:rsidRDefault="005B4B18" w:rsidP="005B4B18">
      <w:r>
        <w:t xml:space="preserve">After the end of week six, I learnt about decision making and critical thinking along with the key decision criteria. According to Brookfield, (2012), to improve decision making skill it is essential to evaluate the alternatives. During this week I also learned about the evaluation of alternatives. Besides, I also learned about the application of contingency theory. </w:t>
      </w:r>
      <w:r w:rsidR="00325CBB">
        <w:t>However,</w:t>
      </w:r>
      <w:r>
        <w:t xml:space="preserve"> I could have learned the difference between mechanistic and organic structure if I was more attentive in class.</w:t>
      </w:r>
    </w:p>
    <w:p w14:paraId="76EA2905" w14:textId="77777777" w:rsidR="005B4B18" w:rsidRDefault="005B4B18" w:rsidP="005B4B18">
      <w:r>
        <w:t>I learned about the components of critical thinking and critical thinking models in week seven. I also learned about the details of system theory of management. According to Fook (2020), understanding the system theory of management by gaining a clear knowledge about closed systems and open systems is essential. But I could not learn the types of systems during the class.</w:t>
      </w:r>
    </w:p>
    <w:p w14:paraId="10349403" w14:textId="77777777" w:rsidR="005B4B18" w:rsidRDefault="005B4B18" w:rsidP="005B4B18">
      <w:r>
        <w:t>In week eight I learned about the characteristics of successful innovating companies. I also learned about the innovation potential assessment for six different areas of a business. However, I need to improve my learning gap regarding the innovation process and practice real world problem solving correctly and efficiently.</w:t>
      </w:r>
    </w:p>
    <w:p w14:paraId="4C1EFFD8" w14:textId="6AAD6B1F" w:rsidR="005B4B18" w:rsidRDefault="005B4B18" w:rsidP="005B4B18">
      <w:r>
        <w:t xml:space="preserve">In week nine, I learned about the relation between beliefs, values, attitudes, and </w:t>
      </w:r>
      <w:r w:rsidR="00325CBB">
        <w:t>behavior</w:t>
      </w:r>
      <w:r>
        <w:t>. However, I couldn’t understand the topic related to sustainable development. So, I had a learning gap in this area.</w:t>
      </w:r>
    </w:p>
    <w:p w14:paraId="5C49E99E" w14:textId="77777777" w:rsidR="005B4B18" w:rsidRDefault="005B4B18" w:rsidP="005B4B18">
      <w:r>
        <w:lastRenderedPageBreak/>
        <w:t>In week ten, I learned how to prepare the assignment by following appropriate guidelines and structure. However, I’m not sure whether I could complete the assignment by considering all the learning outcomes to explore my desired grade.</w:t>
      </w:r>
    </w:p>
    <w:p w14:paraId="1B3DD2AD" w14:textId="77777777" w:rsidR="005B4B18" w:rsidRDefault="005B4B18" w:rsidP="005B4B18">
      <w:pPr>
        <w:pStyle w:val="Heading3"/>
      </w:pPr>
      <w:bookmarkStart w:id="21" w:name="_Toc123316336"/>
      <w:r>
        <w:t>Active experimentation</w:t>
      </w:r>
      <w:bookmarkEnd w:id="21"/>
    </w:p>
    <w:p w14:paraId="2DC7EC46" w14:textId="77777777" w:rsidR="005B4B18" w:rsidRDefault="005B4B18" w:rsidP="005B4B18">
      <w:r>
        <w:t>This section of the reflective journal will outline the action plan that I want to do now to overcome my lacking some limitations during the module.</w:t>
      </w:r>
    </w:p>
    <w:p w14:paraId="69C00076" w14:textId="77777777" w:rsidR="005B4B18" w:rsidRDefault="005B4B18" w:rsidP="005B4B18">
      <w:r>
        <w:t>To learn the application of the management theories, it is needed to study the pros and cons of different management theories and the relevant application of the theories in different workplace (Daft, 2018). As a result, I will require the support of relevant class resources on the management theories.</w:t>
      </w:r>
    </w:p>
    <w:p w14:paraId="05DE9034" w14:textId="77777777" w:rsidR="005B4B18" w:rsidRDefault="005B4B18" w:rsidP="005B4B18">
      <w:r>
        <w:t>It is essential to practice exercises on critical thinking to improve critical thinking skills (</w:t>
      </w:r>
      <w:proofErr w:type="spellStart"/>
      <w:r>
        <w:t>Dochy</w:t>
      </w:r>
      <w:proofErr w:type="spellEnd"/>
      <w:r>
        <w:t>, 2011). So, I will practice the exercise given at the end of class slides of week two for 1 week.</w:t>
      </w:r>
    </w:p>
    <w:p w14:paraId="464ECC7E" w14:textId="77777777" w:rsidR="005B4B18" w:rsidRDefault="005B4B18" w:rsidP="005B4B18">
      <w:r>
        <w:t>To improve the failings in week three I need to practice the exercise and read the module research again. Besides, I need to improve my notetaking skills to improve my academic performance. It might help me to overcome my personal limitations in the upcoming years.</w:t>
      </w:r>
    </w:p>
    <w:p w14:paraId="5807E10D" w14:textId="77777777" w:rsidR="005B4B18" w:rsidRDefault="005B4B18" w:rsidP="005B4B18">
      <w:r>
        <w:t>According to Daft, (2018), The ability to apply different theories of management in different situations can be improved by understanding the circumstances and criticism of the theory. So, I will practice the organizational aspects of RED model and scientific management theory and will try to understand the criticism of both of the theories to improve my knowledge and skills regarding the application of these two theories.</w:t>
      </w:r>
    </w:p>
    <w:p w14:paraId="4151A36A" w14:textId="77777777" w:rsidR="005B4B18" w:rsidRDefault="005B4B18" w:rsidP="005B4B18">
      <w:r>
        <w:t>By considering my limitations in week five, I will focus on a clear understanding of the advantages and disadvantages of bureaucracy. I will also study the critical issues related to bureaucracy with the application and examples in business. For this, I will take support of the class resources and class slides.</w:t>
      </w:r>
    </w:p>
    <w:p w14:paraId="73F6DE5D" w14:textId="77777777" w:rsidR="005B4B18" w:rsidRDefault="005B4B18" w:rsidP="005B4B18">
      <w:r>
        <w:t>In consideration to the learning gap of week six, I need to focus on reading the class notes on the application of contingency management theory and the graphical explanation of contingency theory. According to Elliot, (2014), continual exercise can help to overcome the learning gap. So, I will practice the exercise given at the end of the class slides.</w:t>
      </w:r>
    </w:p>
    <w:p w14:paraId="60BD9337" w14:textId="77777777" w:rsidR="005B4B18" w:rsidRDefault="005B4B18" w:rsidP="005B4B18">
      <w:r>
        <w:lastRenderedPageBreak/>
        <w:t>To improve the learning gap in week seven, I need to reread the class lectures and class notes on different types of systems with the characteristics of system theory along with subsystems.</w:t>
      </w:r>
    </w:p>
    <w:p w14:paraId="63C58184" w14:textId="5328684E" w:rsidR="005B4B18" w:rsidRDefault="005B4B18" w:rsidP="005B4B18">
      <w:r>
        <w:t>Fook (2020), emphasized more on the understanding the characteristics of successful investing companies to improve critical thinking in the business world. To improve the learning gap in week eight I will study the characteristics of successful innovative companies from the class slides as well as from the Internet sources.</w:t>
      </w:r>
    </w:p>
    <w:p w14:paraId="2B068B4F" w14:textId="0DED16CE" w:rsidR="005B4B18" w:rsidRDefault="005B4B18" w:rsidP="005B4B18">
      <w:r>
        <w:t>To improve the learning gap in week nine, I will focus on improving my understanding about different types of sustainability along with the major components of sustainability. I will study the concept of environmental sustainability, economic sustainability, and social sustainability by studying the real-world practices of leading organizations like Ford, BMW, Toyota, etc. as Fook, (2020) suggested to study the real-world practice to improve the knowledge of sustainability.</w:t>
      </w:r>
    </w:p>
    <w:p w14:paraId="351B0DD2" w14:textId="77777777" w:rsidR="005B4B18" w:rsidRDefault="005B4B18" w:rsidP="005B4B18">
      <w:r>
        <w:t xml:space="preserve">In consideration to the learning objectives of week 10, I’m looking forward to completing the assignment by considering the requirements and learning outcomes for both parts of the assignment. Successful completion of the assignment in the given schedule will be my success criteria. </w:t>
      </w:r>
    </w:p>
    <w:p w14:paraId="7771FE0C" w14:textId="77777777" w:rsidR="005B4B18" w:rsidRDefault="005B4B18" w:rsidP="005B4B18">
      <w:pPr>
        <w:pStyle w:val="Heading2"/>
      </w:pPr>
      <w:bookmarkStart w:id="22" w:name="_Toc123316337"/>
      <w:r>
        <w:t>Conclusion</w:t>
      </w:r>
      <w:bookmarkEnd w:id="22"/>
    </w:p>
    <w:p w14:paraId="04D27B61" w14:textId="3F68BA95" w:rsidR="005B4B18" w:rsidRDefault="005B4B18" w:rsidP="005B4B18">
      <w:r>
        <w:t>This reflective journal is prepared by using the Kolb reflective cycle. This reflective journal outlined the learning from week 1 to week 10 from the module on developing workplace critical thinking. It showed the topics covered every week in the concrete learning section. Then the reflective observation section showed my feeling and evaluation of learning. Abstract conceptualization section showed my learning from each week along with the learning gap. The active experimentation section showed how I may improve my learning gap by using appropriate techniques.</w:t>
      </w:r>
    </w:p>
    <w:p w14:paraId="707FAEBD" w14:textId="6D5F796D" w:rsidR="005B4B18" w:rsidRDefault="005B4B18"/>
    <w:p w14:paraId="02C232AD" w14:textId="6F1ED5DC" w:rsidR="005B4B18" w:rsidRDefault="005B4B18"/>
    <w:p w14:paraId="0CFF4FEA" w14:textId="52EC0EB4" w:rsidR="005B4B18" w:rsidRDefault="005B4B18"/>
    <w:p w14:paraId="44FCF7FE" w14:textId="37C294A1" w:rsidR="005B4B18" w:rsidRDefault="005B4B18"/>
    <w:p w14:paraId="3ECCB7A9" w14:textId="4EAE99B2" w:rsidR="005B4B18" w:rsidRDefault="005B4B18"/>
    <w:p w14:paraId="1B4B308F" w14:textId="2E92B132" w:rsidR="005B4B18" w:rsidRDefault="005B4B18"/>
    <w:p w14:paraId="4CA49D6F" w14:textId="62389618" w:rsidR="005B4B18" w:rsidRDefault="005B4B18"/>
    <w:p w14:paraId="2FE310B4" w14:textId="35049824" w:rsidR="005B4B18" w:rsidRDefault="005B4B18"/>
    <w:p w14:paraId="0C4D7340" w14:textId="124B0D62" w:rsidR="005B4B18" w:rsidRDefault="005B4B18"/>
    <w:p w14:paraId="644D25BE" w14:textId="7EADCC40" w:rsidR="005B4B18" w:rsidRDefault="005B4B18"/>
    <w:p w14:paraId="1EE2E46C" w14:textId="77777777" w:rsidR="005B4B18" w:rsidRDefault="005B4B18"/>
    <w:p w14:paraId="7C634711" w14:textId="07AA5FC6" w:rsidR="001B3A54" w:rsidRDefault="001B3A54"/>
    <w:p w14:paraId="5B929AC7" w14:textId="2F70151C" w:rsidR="00A1584F" w:rsidRDefault="00A1584F" w:rsidP="00A1584F">
      <w:pPr>
        <w:pStyle w:val="Heading1"/>
        <w:rPr>
          <w:shd w:val="clear" w:color="auto" w:fill="FFFFFF"/>
        </w:rPr>
      </w:pPr>
      <w:bookmarkStart w:id="23" w:name="_Toc123316338"/>
      <w:r>
        <w:rPr>
          <w:shd w:val="clear" w:color="auto" w:fill="FFFFFF"/>
        </w:rPr>
        <w:t>Reference List</w:t>
      </w:r>
      <w:bookmarkEnd w:id="23"/>
    </w:p>
    <w:p w14:paraId="4C83F70A" w14:textId="01EE7A23" w:rsidR="001B3A54" w:rsidRDefault="001B3A54" w:rsidP="00A1584F">
      <w:pPr>
        <w:rPr>
          <w:shd w:val="clear" w:color="auto" w:fill="FFFFFF"/>
        </w:rPr>
      </w:pPr>
      <w:bookmarkStart w:id="24" w:name="_Hlk123316226"/>
      <w:r>
        <w:rPr>
          <w:shd w:val="clear" w:color="auto" w:fill="FFFFFF"/>
        </w:rPr>
        <w:t>Alfaro-LeFevre, R., 2015. Critical Thinking, Clinical Reasoning, and Clinical Judgment E-Book: A Practical Approach. Elsevier Health Sciences.</w:t>
      </w:r>
    </w:p>
    <w:p w14:paraId="351CBA3E" w14:textId="77777777" w:rsidR="007A51E3" w:rsidRDefault="007A51E3" w:rsidP="007A51E3">
      <w:r>
        <w:t xml:space="preserve">Brookfield. S. (2012) Teaching for critical </w:t>
      </w:r>
      <w:proofErr w:type="gramStart"/>
      <w:r>
        <w:t>thinking :</w:t>
      </w:r>
      <w:proofErr w:type="gramEnd"/>
      <w:r>
        <w:t xml:space="preserve"> tools and techniques to help students question their assumptions</w:t>
      </w:r>
    </w:p>
    <w:p w14:paraId="6847BC9F" w14:textId="60D01131" w:rsidR="001B3A54" w:rsidRDefault="001B3A54" w:rsidP="00A1584F">
      <w:pPr>
        <w:rPr>
          <w:shd w:val="clear" w:color="auto" w:fill="FFFFFF"/>
        </w:rPr>
      </w:pPr>
      <w:proofErr w:type="spellStart"/>
      <w:r>
        <w:rPr>
          <w:shd w:val="clear" w:color="auto" w:fill="FFFFFF"/>
        </w:rPr>
        <w:t>Caroselli</w:t>
      </w:r>
      <w:proofErr w:type="spellEnd"/>
      <w:r>
        <w:rPr>
          <w:shd w:val="clear" w:color="auto" w:fill="FFFFFF"/>
        </w:rPr>
        <w:t>, M., 20</w:t>
      </w:r>
      <w:r w:rsidR="00A1584F">
        <w:rPr>
          <w:shd w:val="clear" w:color="auto" w:fill="FFFFFF"/>
        </w:rPr>
        <w:t>1</w:t>
      </w:r>
      <w:r>
        <w:rPr>
          <w:shd w:val="clear" w:color="auto" w:fill="FFFFFF"/>
        </w:rPr>
        <w:t xml:space="preserve">9. 50 Activities for developing critical thinking skills. </w:t>
      </w:r>
      <w:proofErr w:type="spellStart"/>
      <w:r>
        <w:rPr>
          <w:shd w:val="clear" w:color="auto" w:fill="FFFFFF"/>
        </w:rPr>
        <w:t>Hrd</w:t>
      </w:r>
      <w:proofErr w:type="spellEnd"/>
      <w:r>
        <w:rPr>
          <w:shd w:val="clear" w:color="auto" w:fill="FFFFFF"/>
        </w:rPr>
        <w:t xml:space="preserve"> Press.</w:t>
      </w:r>
    </w:p>
    <w:p w14:paraId="396C63F6" w14:textId="69CE25EC" w:rsidR="001B3A54" w:rsidRDefault="001B3A54" w:rsidP="00A1584F">
      <w:pPr>
        <w:rPr>
          <w:shd w:val="clear" w:color="auto" w:fill="FFFFFF"/>
        </w:rPr>
      </w:pPr>
      <w:r>
        <w:rPr>
          <w:shd w:val="clear" w:color="auto" w:fill="FFFFFF"/>
        </w:rPr>
        <w:t>Daft, R.L., 2015. Management. Cengage Learning.</w:t>
      </w:r>
    </w:p>
    <w:p w14:paraId="050DC948" w14:textId="77777777" w:rsidR="007A51E3" w:rsidRDefault="007A51E3" w:rsidP="007A51E3">
      <w:proofErr w:type="spellStart"/>
      <w:r>
        <w:t>Dochy</w:t>
      </w:r>
      <w:proofErr w:type="spellEnd"/>
      <w:r>
        <w:t xml:space="preserve">, F; </w:t>
      </w:r>
      <w:proofErr w:type="spellStart"/>
      <w:r>
        <w:t>Gijbels</w:t>
      </w:r>
      <w:proofErr w:type="spellEnd"/>
      <w:r>
        <w:t xml:space="preserve">, D; </w:t>
      </w:r>
      <w:proofErr w:type="spellStart"/>
      <w:r>
        <w:t>Segers</w:t>
      </w:r>
      <w:proofErr w:type="spellEnd"/>
      <w:r>
        <w:t xml:space="preserve">, M; Van den </w:t>
      </w:r>
      <w:proofErr w:type="spellStart"/>
      <w:r>
        <w:t>Bossche</w:t>
      </w:r>
      <w:proofErr w:type="spellEnd"/>
      <w:r>
        <w:t xml:space="preserve">, P. (2011) Theories of Learning for the Workplace: Building blocks for training and professional development programs. </w:t>
      </w:r>
    </w:p>
    <w:p w14:paraId="0FA301DA" w14:textId="4126FA2E" w:rsidR="001B3A54" w:rsidRDefault="001B3A54" w:rsidP="00A1584F">
      <w:r w:rsidRPr="001B3A54">
        <w:t>Elliott, C. and Turnbull, S. eds., 20</w:t>
      </w:r>
      <w:r w:rsidR="00A1584F">
        <w:t>1</w:t>
      </w:r>
      <w:r w:rsidRPr="001B3A54">
        <w:t>4. Critical thinking in human resource development (Vol. 12). Routledge.</w:t>
      </w:r>
    </w:p>
    <w:p w14:paraId="35E62460" w14:textId="52948F91" w:rsidR="001B3A54" w:rsidRDefault="001B3A54" w:rsidP="00A1584F">
      <w:pPr>
        <w:rPr>
          <w:shd w:val="clear" w:color="auto" w:fill="FFFFFF"/>
        </w:rPr>
      </w:pPr>
      <w:r>
        <w:rPr>
          <w:shd w:val="clear" w:color="auto" w:fill="FFFFFF"/>
        </w:rPr>
        <w:t>Fook, J. and Gardner, F. eds., 202</w:t>
      </w:r>
      <w:r w:rsidR="00A1584F">
        <w:rPr>
          <w:shd w:val="clear" w:color="auto" w:fill="FFFFFF"/>
        </w:rPr>
        <w:t>0</w:t>
      </w:r>
      <w:r>
        <w:rPr>
          <w:shd w:val="clear" w:color="auto" w:fill="FFFFFF"/>
        </w:rPr>
        <w:t>. Critical reflection in context. Routledge.</w:t>
      </w:r>
    </w:p>
    <w:p w14:paraId="57AB14FD" w14:textId="401B239D" w:rsidR="001B3A54" w:rsidRDefault="001B3A54" w:rsidP="00A1584F">
      <w:pPr>
        <w:rPr>
          <w:shd w:val="clear" w:color="auto" w:fill="FFFFFF"/>
        </w:rPr>
      </w:pPr>
      <w:r>
        <w:rPr>
          <w:shd w:val="clear" w:color="auto" w:fill="FFFFFF"/>
        </w:rPr>
        <w:t>Kim, J., Lee, H.W., Gao, H. and Johnson, R.E., 2021. When CEOs are all about themselves: Perceived CEO narcissism and middle managers’ workplace behaviors amid the COVID-19 pandemic. Journal of Applied Psychology, 106(9), p.1283.</w:t>
      </w:r>
    </w:p>
    <w:p w14:paraId="24F52827" w14:textId="50D6827B" w:rsidR="001B3A54" w:rsidRDefault="001B3A54" w:rsidP="00A1584F">
      <w:pPr>
        <w:rPr>
          <w:shd w:val="clear" w:color="auto" w:fill="FFFFFF"/>
        </w:rPr>
      </w:pPr>
      <w:proofErr w:type="spellStart"/>
      <w:r>
        <w:rPr>
          <w:shd w:val="clear" w:color="auto" w:fill="FFFFFF"/>
        </w:rPr>
        <w:lastRenderedPageBreak/>
        <w:t>Kreitner</w:t>
      </w:r>
      <w:proofErr w:type="spellEnd"/>
      <w:r>
        <w:rPr>
          <w:shd w:val="clear" w:color="auto" w:fill="FFFFFF"/>
        </w:rPr>
        <w:t>, R. and Cassidy, C., 202</w:t>
      </w:r>
      <w:r w:rsidR="00A1584F">
        <w:rPr>
          <w:shd w:val="clear" w:color="auto" w:fill="FFFFFF"/>
        </w:rPr>
        <w:t>0</w:t>
      </w:r>
      <w:r>
        <w:rPr>
          <w:shd w:val="clear" w:color="auto" w:fill="FFFFFF"/>
        </w:rPr>
        <w:t>. Management. Cengage Learning.</w:t>
      </w:r>
    </w:p>
    <w:p w14:paraId="263EF46A" w14:textId="2D70B742" w:rsidR="00A1584F" w:rsidRDefault="00A1584F" w:rsidP="00A1584F">
      <w:r>
        <w:rPr>
          <w:shd w:val="clear" w:color="auto" w:fill="FFFFFF"/>
        </w:rPr>
        <w:t xml:space="preserve">Lee, H., 2021. Changes in workplace practices during the COVID-19 pandemic: the roles of emotion, psychological safety and </w:t>
      </w:r>
      <w:proofErr w:type="spellStart"/>
      <w:r>
        <w:rPr>
          <w:shd w:val="clear" w:color="auto" w:fill="FFFFFF"/>
        </w:rPr>
        <w:t>organisation</w:t>
      </w:r>
      <w:proofErr w:type="spellEnd"/>
      <w:r>
        <w:rPr>
          <w:shd w:val="clear" w:color="auto" w:fill="FFFFFF"/>
        </w:rPr>
        <w:t xml:space="preserve"> support. Journal of Organizational Effectiveness: People and Performance.</w:t>
      </w:r>
    </w:p>
    <w:p w14:paraId="2E28E781" w14:textId="6E1EE548" w:rsidR="001B3A54" w:rsidRDefault="001B3A54" w:rsidP="00A1584F">
      <w:r w:rsidRPr="001B3A54">
        <w:t xml:space="preserve">Marcus, E.C., </w:t>
      </w:r>
      <w:r w:rsidR="00A1584F">
        <w:t>2021</w:t>
      </w:r>
      <w:r w:rsidRPr="001B3A54">
        <w:t>. Developing critical thinkers: Challenging adults to explore alternative ways of thinking and acting.</w:t>
      </w:r>
    </w:p>
    <w:p w14:paraId="634A28BD" w14:textId="09319181" w:rsidR="001B3A54" w:rsidRDefault="001B3A54" w:rsidP="00A1584F">
      <w:r>
        <w:rPr>
          <w:shd w:val="clear" w:color="auto" w:fill="FFFFFF"/>
        </w:rPr>
        <w:t>Newman, S.A. and Ford, R.C., 2021. Five steps to leading your team in the virtual COVID-19 workplace. Organizational Dynamics, 50(1), p.100802.</w:t>
      </w:r>
    </w:p>
    <w:p w14:paraId="32C1AE88" w14:textId="08CEB82B" w:rsidR="001B3A54" w:rsidRDefault="001B3A54" w:rsidP="00A1584F">
      <w:r>
        <w:rPr>
          <w:shd w:val="clear" w:color="auto" w:fill="FFFFFF"/>
        </w:rPr>
        <w:t>Schermerhorn Jr, J.R., Bachrach, D.G. and Wright, B., 2020. Management. John Wiley &amp; Sons.</w:t>
      </w:r>
    </w:p>
    <w:p w14:paraId="01613919" w14:textId="7F441AA5" w:rsidR="001B3A54" w:rsidRDefault="00162C0D" w:rsidP="00A1584F">
      <w:r w:rsidRPr="00162C0D">
        <w:t>Tesco.com, (</w:t>
      </w:r>
      <w:r>
        <w:t>2022</w:t>
      </w:r>
      <w:r w:rsidRPr="00162C0D">
        <w:t xml:space="preserve">) Tesco - Supermarkets: Online Groceries, Clubcard &amp;amp; Recipes, Homepage. Available at: https://www.tesco.com/ (Accessed: December </w:t>
      </w:r>
      <w:r>
        <w:t>19</w:t>
      </w:r>
      <w:r w:rsidRPr="00162C0D">
        <w:t>, 2022).</w:t>
      </w:r>
    </w:p>
    <w:p w14:paraId="05CD5F36" w14:textId="32CA3F68" w:rsidR="006D7C90" w:rsidRDefault="006D7C90"/>
    <w:p w14:paraId="13EF59BE" w14:textId="60528325" w:rsidR="006D7C90" w:rsidRDefault="006D7C90"/>
    <w:bookmarkEnd w:id="24"/>
    <w:p w14:paraId="587E1A53" w14:textId="78C4D3F7" w:rsidR="006D7C90" w:rsidRDefault="006D7C90"/>
    <w:p w14:paraId="3204A790" w14:textId="779D0A76" w:rsidR="006D7C90" w:rsidRDefault="006D7C90"/>
    <w:p w14:paraId="70A2895C" w14:textId="7ADBF07F" w:rsidR="006D7C90" w:rsidRDefault="00235CFF" w:rsidP="00235CFF">
      <w:pPr>
        <w:pStyle w:val="Heading1"/>
      </w:pPr>
      <w:bookmarkStart w:id="25" w:name="_Toc123316339"/>
      <w:r>
        <w:t>Appendix A</w:t>
      </w:r>
      <w:bookmarkEnd w:id="25"/>
    </w:p>
    <w:p w14:paraId="16A2C005" w14:textId="77777777" w:rsidR="00235CFF" w:rsidRDefault="00235CFF" w:rsidP="00235CFF">
      <w:pPr>
        <w:pStyle w:val="NoSpacing"/>
      </w:pPr>
      <w:r>
        <w:t>Application of contingency theory</w:t>
      </w:r>
    </w:p>
    <w:p w14:paraId="7CAD493E" w14:textId="2DF7BF9F" w:rsidR="00235CFF" w:rsidRDefault="00235CFF" w:rsidP="00235CFF">
      <w:r>
        <w:t>They focused on the current needs and expectations of the workers including psychological needs, safety needs, and social needs of the workers. Focusing more on the participative leadership approach, providing performance-based payment, providing flexibility on working hours, providing flexible performance goals, increasing the frequency of providing rewards and financial support, providing the opportunity of working from home, etc. were the strategies adopted by the leaders and managers of Tesco during the COVID-19 pandemic. These actions were helpful to generate sustainable revenue and increase the job satisfaction of the workers</w:t>
      </w:r>
      <w:r w:rsidR="00325CBB">
        <w:t xml:space="preserve"> (Lee, 2021)</w:t>
      </w:r>
      <w:r>
        <w:t xml:space="preserve">. </w:t>
      </w:r>
    </w:p>
    <w:p w14:paraId="1EDFD007" w14:textId="77777777" w:rsidR="00235CFF" w:rsidRDefault="00235CFF" w:rsidP="00235CFF">
      <w:r>
        <w:lastRenderedPageBreak/>
        <w:t>Different workers with different beliefs, attitudes, and values also interpreted the Application of contingency management theory differently at Tesco. Some managers regarded the application of contingency management theory as a realistic management approach as it is situational oriented not stereotyped. They also considered it an innovative and creative management style.</w:t>
      </w:r>
    </w:p>
    <w:p w14:paraId="0B3C63CE" w14:textId="05C0F510" w:rsidR="00235CFF" w:rsidRDefault="00235CFF" w:rsidP="00235CFF">
      <w:r>
        <w:t>However, some managers considered the application of contingency management theory during the COVID-19 pandemic as a less flexible approach to management as well as a complex approach to management. They also regarded it as a reactive approach rather than a proactive approach. So, personal differences also influenced the interpretation of the application of contingency management theory during the COVID-19 pandemic differently</w:t>
      </w:r>
      <w:r w:rsidR="00325CBB">
        <w:t xml:space="preserve"> (Kim, 2021)</w:t>
      </w:r>
      <w:r>
        <w:t>.</w:t>
      </w:r>
    </w:p>
    <w:p w14:paraId="101448EE" w14:textId="753E9D63" w:rsidR="006D7C90" w:rsidRDefault="006D7C90"/>
    <w:p w14:paraId="7E28D160" w14:textId="7EF55E29" w:rsidR="006D7C90" w:rsidRDefault="006D7C90"/>
    <w:p w14:paraId="262A48B3" w14:textId="3F33D3F8" w:rsidR="006D7C90" w:rsidRDefault="006D7C90"/>
    <w:p w14:paraId="42579BDF" w14:textId="0F120A67" w:rsidR="006D7C90" w:rsidRDefault="006D7C90"/>
    <w:p w14:paraId="4225C68B" w14:textId="3E3E9405" w:rsidR="00235CFF" w:rsidRDefault="00235CFF"/>
    <w:p w14:paraId="01C14F46" w14:textId="77777777" w:rsidR="00235CFF" w:rsidRDefault="00235CFF"/>
    <w:p w14:paraId="43E41181" w14:textId="1F805184" w:rsidR="006D7C90" w:rsidRDefault="006D7C90"/>
    <w:p w14:paraId="30E5A88F" w14:textId="54E3DCAD" w:rsidR="00235CFF" w:rsidRDefault="00235CFF" w:rsidP="00235CFF">
      <w:pPr>
        <w:pStyle w:val="Heading1"/>
      </w:pPr>
      <w:bookmarkStart w:id="26" w:name="_Toc123316340"/>
      <w:r>
        <w:t>Appendix B</w:t>
      </w:r>
      <w:bookmarkEnd w:id="26"/>
    </w:p>
    <w:p w14:paraId="18C3EBA7" w14:textId="5CB0C314" w:rsidR="006D7C90" w:rsidRDefault="00235CFF" w:rsidP="00235CFF">
      <w:pPr>
        <w:pStyle w:val="NoSpacing"/>
      </w:pPr>
      <w:r>
        <w:t>Application of Bono’s 6 hats</w:t>
      </w:r>
    </w:p>
    <w:p w14:paraId="00250A8B" w14:textId="28122E78" w:rsidR="006D7C90" w:rsidRDefault="006D7C90"/>
    <w:p w14:paraId="5A259A01" w14:textId="77777777" w:rsidR="00235CFF" w:rsidRDefault="00235CFF" w:rsidP="00235CFF">
      <w:pPr>
        <w:pStyle w:val="NoSpacing"/>
      </w:pPr>
      <w:r>
        <w:t>White hat</w:t>
      </w:r>
    </w:p>
    <w:p w14:paraId="6F9206BB" w14:textId="77777777" w:rsidR="00235CFF" w:rsidRDefault="00235CFF" w:rsidP="00235CFF">
      <w:r>
        <w:t>In consideration of the section, the managers of Tesco should focus on available data, knowledge, and facts by analyzing the historical data regarding the decisions related to the COVID-19 pandemic.</w:t>
      </w:r>
    </w:p>
    <w:p w14:paraId="50192320" w14:textId="77777777" w:rsidR="00235CFF" w:rsidRDefault="00235CFF" w:rsidP="00235CFF">
      <w:pPr>
        <w:pStyle w:val="NoSpacing"/>
      </w:pPr>
      <w:r>
        <w:t>Red hat</w:t>
      </w:r>
    </w:p>
    <w:p w14:paraId="6F6571BE" w14:textId="6DF413B0" w:rsidR="00235CFF" w:rsidRDefault="00235CFF" w:rsidP="00325CBB">
      <w:pPr>
        <w:spacing w:before="240"/>
      </w:pPr>
      <w:r>
        <w:lastRenderedPageBreak/>
        <w:t>In consideration of this section, the managers of Tesco should focus on the problems using their experience, intuition, gut reactions, and emotions regarding the challenges of the COVID-19 pandemic. Such as facing challenges in maintaining employee engagement</w:t>
      </w:r>
      <w:r w:rsidR="00325CBB">
        <w:t xml:space="preserve"> (Kim, 2021)</w:t>
      </w:r>
      <w:r>
        <w:t>.</w:t>
      </w:r>
    </w:p>
    <w:p w14:paraId="21C96E2D" w14:textId="77777777" w:rsidR="00235CFF" w:rsidRDefault="00235CFF" w:rsidP="00235CFF">
      <w:pPr>
        <w:pStyle w:val="NoSpacing"/>
      </w:pPr>
      <w:r>
        <w:t>Black hat</w:t>
      </w:r>
    </w:p>
    <w:p w14:paraId="47947A68" w14:textId="77777777" w:rsidR="00235CFF" w:rsidRDefault="00235CFF" w:rsidP="00235CFF">
      <w:r>
        <w:t>In this section, the managers of Tesco should focus on the bad points of reduced employee engagement. Here the bad points are the reduction of productivity, reduction of employee motivation, and increase in turnover.</w:t>
      </w:r>
    </w:p>
    <w:p w14:paraId="2628BB41" w14:textId="77777777" w:rsidR="00235CFF" w:rsidRDefault="00235CFF" w:rsidP="00235CFF">
      <w:pPr>
        <w:pStyle w:val="NoSpacing"/>
      </w:pPr>
      <w:r>
        <w:t>Yellow hat</w:t>
      </w:r>
    </w:p>
    <w:p w14:paraId="03A46D6E" w14:textId="77777777" w:rsidR="00235CFF" w:rsidRDefault="00235CFF" w:rsidP="00235CFF">
      <w:r>
        <w:t>Here are the positives of reducing workplace stress and increasing employee engagement due to the pandemic are increasing productivity, and motivation, and reducing turnover.</w:t>
      </w:r>
    </w:p>
    <w:p w14:paraId="5606CD02" w14:textId="77777777" w:rsidR="00235CFF" w:rsidRDefault="00235CFF" w:rsidP="00235CFF">
      <w:pPr>
        <w:pStyle w:val="NoSpacing"/>
      </w:pPr>
      <w:r>
        <w:t>Green hat</w:t>
      </w:r>
    </w:p>
    <w:p w14:paraId="5DF39A78" w14:textId="77777777" w:rsidR="00235CFF" w:rsidRDefault="00235CFF" w:rsidP="00235CFF">
      <w:r>
        <w:t>The creative solutions for increasing employee engagement during the pandemic and providing mental and financial support to the workers and offering performance-based payment. The outcome is explored by using brainstorming.</w:t>
      </w:r>
    </w:p>
    <w:p w14:paraId="6579D824" w14:textId="77777777" w:rsidR="00235CFF" w:rsidRDefault="00235CFF" w:rsidP="00235CFF">
      <w:pPr>
        <w:pStyle w:val="NoSpacing"/>
      </w:pPr>
      <w:r>
        <w:t>Blue hat</w:t>
      </w:r>
    </w:p>
    <w:p w14:paraId="2E109755" w14:textId="0311E21F" w:rsidR="006D7C90" w:rsidRDefault="00235CFF">
      <w:r>
        <w:t>In this section, Tesco should develop appropriate action plans to execute the solutions. The manager can focus on process control by arranging meetings to overcome problems and execute solutions. As a result, the application of this process will help to develop a sustainable solution in response to workplace problems through a critical thinking process at Tesco</w:t>
      </w:r>
      <w:r w:rsidR="00325CBB">
        <w:t xml:space="preserve"> (Lee, 2021)</w:t>
      </w:r>
      <w:r>
        <w:t>.</w:t>
      </w:r>
    </w:p>
    <w:sectPr w:rsidR="006D7C90">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BCDBD1" w14:textId="77777777" w:rsidR="00F839F9" w:rsidRDefault="00F839F9" w:rsidP="006D7C90">
      <w:pPr>
        <w:spacing w:after="0" w:line="240" w:lineRule="auto"/>
      </w:pPr>
      <w:r>
        <w:separator/>
      </w:r>
    </w:p>
  </w:endnote>
  <w:endnote w:type="continuationSeparator" w:id="0">
    <w:p w14:paraId="7B60996E" w14:textId="77777777" w:rsidR="00F839F9" w:rsidRDefault="00F839F9" w:rsidP="006D7C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47014"/>
      <w:docPartObj>
        <w:docPartGallery w:val="Page Numbers (Bottom of Page)"/>
        <w:docPartUnique/>
      </w:docPartObj>
    </w:sdtPr>
    <w:sdtEndPr>
      <w:rPr>
        <w:noProof/>
      </w:rPr>
    </w:sdtEndPr>
    <w:sdtContent>
      <w:p w14:paraId="0E4EF25F" w14:textId="04B7209F" w:rsidR="006D7C90" w:rsidRDefault="006D7C9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0B484F" w14:textId="77777777" w:rsidR="006D7C90" w:rsidRDefault="006D7C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347E4F" w14:textId="77777777" w:rsidR="00F839F9" w:rsidRDefault="00F839F9" w:rsidP="006D7C90">
      <w:pPr>
        <w:spacing w:after="0" w:line="240" w:lineRule="auto"/>
      </w:pPr>
      <w:r>
        <w:separator/>
      </w:r>
    </w:p>
  </w:footnote>
  <w:footnote w:type="continuationSeparator" w:id="0">
    <w:p w14:paraId="7C8D8847" w14:textId="77777777" w:rsidR="00F839F9" w:rsidRDefault="00F839F9" w:rsidP="006D7C9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5C1"/>
    <w:rsid w:val="00111A05"/>
    <w:rsid w:val="00114CCB"/>
    <w:rsid w:val="00162C0D"/>
    <w:rsid w:val="001931BD"/>
    <w:rsid w:val="001B3A54"/>
    <w:rsid w:val="00235CFF"/>
    <w:rsid w:val="002728C7"/>
    <w:rsid w:val="00296FB8"/>
    <w:rsid w:val="00325CBB"/>
    <w:rsid w:val="003A1A91"/>
    <w:rsid w:val="003F565E"/>
    <w:rsid w:val="004D419D"/>
    <w:rsid w:val="005455CC"/>
    <w:rsid w:val="005B4B18"/>
    <w:rsid w:val="006935C1"/>
    <w:rsid w:val="006D7C90"/>
    <w:rsid w:val="00711572"/>
    <w:rsid w:val="007A51E3"/>
    <w:rsid w:val="007F4DD3"/>
    <w:rsid w:val="008D6396"/>
    <w:rsid w:val="00980CB1"/>
    <w:rsid w:val="00A1584F"/>
    <w:rsid w:val="00A83567"/>
    <w:rsid w:val="00A8626D"/>
    <w:rsid w:val="00B71520"/>
    <w:rsid w:val="00BB29CF"/>
    <w:rsid w:val="00BF0B5C"/>
    <w:rsid w:val="00BF63A4"/>
    <w:rsid w:val="00BF67B1"/>
    <w:rsid w:val="00D6678D"/>
    <w:rsid w:val="00F70BCF"/>
    <w:rsid w:val="00F839F9"/>
    <w:rsid w:val="00FC1C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B8DC0"/>
  <w15:chartTrackingRefBased/>
  <w15:docId w15:val="{27468D18-E91F-4E23-85E1-DDE4E0D12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3567"/>
    <w:pPr>
      <w:spacing w:after="200" w:line="360" w:lineRule="auto"/>
      <w:jc w:val="both"/>
    </w:pPr>
    <w:rPr>
      <w:rFonts w:ascii="Times New Roman" w:eastAsia="SimSun" w:hAnsi="Times New Roman" w:cs="Times New Roman"/>
      <w:sz w:val="24"/>
      <w:lang w:eastAsia="zh-CN"/>
    </w:rPr>
  </w:style>
  <w:style w:type="paragraph" w:styleId="Heading1">
    <w:name w:val="heading 1"/>
    <w:basedOn w:val="Normal"/>
    <w:next w:val="Normal"/>
    <w:link w:val="Heading1Char"/>
    <w:autoRedefine/>
    <w:uiPriority w:val="9"/>
    <w:qFormat/>
    <w:rsid w:val="00114CCB"/>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autoRedefine/>
    <w:uiPriority w:val="9"/>
    <w:unhideWhenUsed/>
    <w:qFormat/>
    <w:rsid w:val="00114CCB"/>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autoRedefine/>
    <w:uiPriority w:val="9"/>
    <w:unhideWhenUsed/>
    <w:qFormat/>
    <w:rsid w:val="00296FB8"/>
    <w:pPr>
      <w:keepNext/>
      <w:keepLines/>
      <w:spacing w:before="40" w:after="0"/>
      <w:outlineLvl w:val="2"/>
    </w:pPr>
    <w:rPr>
      <w:rFonts w:eastAsiaTheme="majorEastAsia" w:cstheme="majorBidi"/>
      <w:b/>
      <w:color w:val="1F3763" w:themeColor="accent1" w:themeShade="7F"/>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CCB"/>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114CCB"/>
    <w:rPr>
      <w:rFonts w:ascii="Times New Roman" w:eastAsiaTheme="majorEastAsia" w:hAnsi="Times New Roman" w:cstheme="majorBidi"/>
      <w:b/>
      <w:sz w:val="28"/>
      <w:szCs w:val="26"/>
    </w:rPr>
  </w:style>
  <w:style w:type="paragraph" w:styleId="NoSpacing">
    <w:name w:val="No Spacing"/>
    <w:autoRedefine/>
    <w:uiPriority w:val="1"/>
    <w:qFormat/>
    <w:rsid w:val="00D6678D"/>
    <w:pPr>
      <w:spacing w:after="0" w:line="360" w:lineRule="auto"/>
      <w:jc w:val="both"/>
    </w:pPr>
    <w:rPr>
      <w:rFonts w:ascii="Times New Roman" w:eastAsiaTheme="minorEastAsia" w:hAnsi="Times New Roman"/>
      <w:b/>
      <w:i/>
      <w:sz w:val="24"/>
    </w:rPr>
  </w:style>
  <w:style w:type="character" w:customStyle="1" w:styleId="Heading3Char">
    <w:name w:val="Heading 3 Char"/>
    <w:basedOn w:val="DefaultParagraphFont"/>
    <w:link w:val="Heading3"/>
    <w:uiPriority w:val="9"/>
    <w:rsid w:val="00296FB8"/>
    <w:rPr>
      <w:rFonts w:ascii="Times New Roman" w:eastAsiaTheme="majorEastAsia" w:hAnsi="Times New Roman" w:cstheme="majorBidi"/>
      <w:b/>
      <w:color w:val="1F3763" w:themeColor="accent1" w:themeShade="7F"/>
      <w:sz w:val="26"/>
      <w:szCs w:val="24"/>
    </w:rPr>
  </w:style>
  <w:style w:type="paragraph" w:styleId="Header">
    <w:name w:val="header"/>
    <w:basedOn w:val="Normal"/>
    <w:link w:val="HeaderChar"/>
    <w:uiPriority w:val="99"/>
    <w:unhideWhenUsed/>
    <w:rsid w:val="006D7C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7C90"/>
    <w:rPr>
      <w:rFonts w:ascii="Times New Roman" w:eastAsia="SimSun" w:hAnsi="Times New Roman" w:cs="Times New Roman"/>
      <w:sz w:val="24"/>
      <w:lang w:eastAsia="zh-CN"/>
    </w:rPr>
  </w:style>
  <w:style w:type="paragraph" w:styleId="Footer">
    <w:name w:val="footer"/>
    <w:basedOn w:val="Normal"/>
    <w:link w:val="FooterChar"/>
    <w:uiPriority w:val="99"/>
    <w:unhideWhenUsed/>
    <w:rsid w:val="006D7C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7C90"/>
    <w:rPr>
      <w:rFonts w:ascii="Times New Roman" w:eastAsia="SimSun" w:hAnsi="Times New Roman" w:cs="Times New Roman"/>
      <w:sz w:val="24"/>
      <w:lang w:eastAsia="zh-CN"/>
    </w:rPr>
  </w:style>
  <w:style w:type="paragraph" w:styleId="TOCHeading">
    <w:name w:val="TOC Heading"/>
    <w:basedOn w:val="Heading1"/>
    <w:next w:val="Normal"/>
    <w:uiPriority w:val="39"/>
    <w:unhideWhenUsed/>
    <w:qFormat/>
    <w:rsid w:val="005B4B18"/>
    <w:pPr>
      <w:spacing w:line="259" w:lineRule="auto"/>
      <w:jc w:val="left"/>
      <w:outlineLvl w:val="9"/>
    </w:pPr>
    <w:rPr>
      <w:rFonts w:asciiTheme="majorHAnsi" w:hAnsiTheme="majorHAnsi"/>
      <w:b w:val="0"/>
      <w:lang w:eastAsia="en-US"/>
    </w:rPr>
  </w:style>
  <w:style w:type="paragraph" w:styleId="TOC1">
    <w:name w:val="toc 1"/>
    <w:basedOn w:val="Normal"/>
    <w:next w:val="Normal"/>
    <w:autoRedefine/>
    <w:uiPriority w:val="39"/>
    <w:unhideWhenUsed/>
    <w:rsid w:val="005B4B18"/>
    <w:pPr>
      <w:spacing w:after="100"/>
    </w:pPr>
  </w:style>
  <w:style w:type="character" w:styleId="Hyperlink">
    <w:name w:val="Hyperlink"/>
    <w:basedOn w:val="DefaultParagraphFont"/>
    <w:uiPriority w:val="99"/>
    <w:unhideWhenUsed/>
    <w:rsid w:val="005B4B18"/>
    <w:rPr>
      <w:color w:val="0563C1" w:themeColor="hyperlink"/>
      <w:u w:val="single"/>
    </w:rPr>
  </w:style>
  <w:style w:type="table" w:styleId="TableGrid">
    <w:name w:val="Table Grid"/>
    <w:basedOn w:val="TableNormal"/>
    <w:uiPriority w:val="39"/>
    <w:rsid w:val="005B4B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111A05"/>
    <w:pPr>
      <w:spacing w:after="100"/>
      <w:ind w:left="240"/>
    </w:pPr>
  </w:style>
  <w:style w:type="paragraph" w:styleId="TOC3">
    <w:name w:val="toc 3"/>
    <w:basedOn w:val="Normal"/>
    <w:next w:val="Normal"/>
    <w:autoRedefine/>
    <w:uiPriority w:val="39"/>
    <w:unhideWhenUsed/>
    <w:rsid w:val="00111A05"/>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A0FDE7-0DE7-4DE5-85F3-D585F998A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5948</Words>
  <Characters>36405</Characters>
  <Application>Microsoft Office Word</Application>
  <DocSecurity>0</DocSecurity>
  <Lines>1040</Lines>
  <Paragraphs>371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LAPPY VALLEY</dc:creator>
  <cp:keywords/>
  <dc:description/>
  <cp:lastModifiedBy>Akos Molnar (2030659)</cp:lastModifiedBy>
  <cp:revision>2</cp:revision>
  <dcterms:created xsi:type="dcterms:W3CDTF">2023-01-04T23:06:00Z</dcterms:created>
  <dcterms:modified xsi:type="dcterms:W3CDTF">2023-01-04T23:06:00Z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8fc0fe7672f71654cf48bb9835a9cd9d7bc7085709e93c8d8c11bba5fd6e499c</vt:lpwstr>
  </property>
</Properties>
</file>