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Arial" w:eastAsiaTheme="majorEastAsia" w:hAnsi="Arial" w:cs="Arial"/>
          <w:spacing w:val="-10"/>
          <w:kern w:val="28"/>
          <w:sz w:val="52"/>
          <w:szCs w:val="56"/>
        </w:rPr>
        <w:id w:val="-1544437760"/>
        <w:docPartObj>
          <w:docPartGallery w:val="Cover Pages"/>
          <w:docPartUnique/>
        </w:docPartObj>
      </w:sdtPr>
      <w:sdtContent>
        <w:p w:rsidR="00D96DD6" w:rsidRDefault="00D96DD6">
          <w:pPr>
            <w:rPr>
              <w:rFonts w:ascii="Arial" w:eastAsiaTheme="majorEastAsia" w:hAnsi="Arial" w:cs="Arial"/>
              <w:spacing w:val="-10"/>
              <w:kern w:val="28"/>
              <w:sz w:val="52"/>
              <w:szCs w:val="56"/>
            </w:rPr>
          </w:pPr>
          <w:r w:rsidRPr="00D96DD6">
            <w:rPr>
              <w:rFonts w:ascii="Arial" w:eastAsiaTheme="majorEastAsia" w:hAnsi="Arial" w:cs="Arial"/>
              <w:noProof/>
              <w:spacing w:val="-10"/>
              <w:kern w:val="28"/>
              <w:sz w:val="52"/>
              <w:szCs w:val="56"/>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D96DD6">
                                  <w:trPr>
                                    <w:jc w:val="center"/>
                                  </w:trPr>
                                  <w:tc>
                                    <w:tcPr>
                                      <w:tcW w:w="2568" w:type="pct"/>
                                      <w:vAlign w:val="center"/>
                                    </w:tcPr>
                                    <w:p w:rsidR="00D96DD6" w:rsidRDefault="00D96DD6">
                                      <w:pPr>
                                        <w:jc w:val="right"/>
                                      </w:pPr>
                                      <w:r>
                                        <w:rPr>
                                          <w:noProof/>
                                          <w:lang w:eastAsia="en-GB"/>
                                        </w:rPr>
                                        <w:drawing>
                                          <wp:inline distT="0" distB="0" distL="0" distR="0">
                                            <wp:extent cx="3065006" cy="1724065"/>
                                            <wp:effectExtent l="0" t="0" r="254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65006" cy="1724065"/>
                                                    </a:xfrm>
                                                    <a:prstGeom prst="rect">
                                                      <a:avLst/>
                                                    </a:prstGeom>
                                                    <a:effectLst>
                                                      <a:softEdge rad="63500"/>
                                                    </a:effectLst>
                                                  </pic:spPr>
                                                </pic:pic>
                                              </a:graphicData>
                                            </a:graphic>
                                          </wp:inline>
                                        </w:drawing>
                                      </w:r>
                                    </w:p>
                                    <w:sdt>
                                      <w:sdtPr>
                                        <w:rPr>
                                          <w:caps/>
                                          <w:color w:val="191919" w:themeColor="text1" w:themeTint="E6"/>
                                          <w:sz w:val="56"/>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rsidR="00D96DD6" w:rsidRPr="00D96DD6" w:rsidRDefault="00D96DD6">
                                          <w:pPr>
                                            <w:pStyle w:val="NoSpacing"/>
                                            <w:spacing w:line="312" w:lineRule="auto"/>
                                            <w:jc w:val="right"/>
                                            <w:rPr>
                                              <w:caps/>
                                              <w:color w:val="191919" w:themeColor="text1" w:themeTint="E6"/>
                                              <w:sz w:val="56"/>
                                              <w:szCs w:val="72"/>
                                            </w:rPr>
                                          </w:pPr>
                                          <w:r w:rsidRPr="00D96DD6">
                                            <w:rPr>
                                              <w:caps/>
                                              <w:color w:val="191919" w:themeColor="text1" w:themeTint="E6"/>
                                              <w:sz w:val="56"/>
                                              <w:szCs w:val="72"/>
                                            </w:rPr>
                                            <w:t>research proposal</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rsidR="00D96DD6" w:rsidRDefault="00D96DD6" w:rsidP="00D96DD6">
                                          <w:pPr>
                                            <w:jc w:val="right"/>
                                            <w:rPr>
                                              <w:sz w:val="24"/>
                                              <w:szCs w:val="24"/>
                                            </w:rPr>
                                          </w:pPr>
                                          <w:r>
                                            <w:rPr>
                                              <w:color w:val="000000" w:themeColor="text1"/>
                                              <w:sz w:val="24"/>
                                              <w:szCs w:val="24"/>
                                            </w:rPr>
                                            <w:t>01/07/2021</w:t>
                                          </w:r>
                                        </w:p>
                                      </w:sdtContent>
                                    </w:sdt>
                                  </w:tc>
                                  <w:tc>
                                    <w:tcPr>
                                      <w:tcW w:w="2432" w:type="pct"/>
                                      <w:vAlign w:val="center"/>
                                    </w:tcPr>
                                    <w:p w:rsidR="00D96DD6" w:rsidRPr="00D96DD6" w:rsidRDefault="00D96DD6" w:rsidP="00D96DD6">
                                      <w:pPr>
                                        <w:pStyle w:val="Title"/>
                                        <w:rPr>
                                          <w:rFonts w:ascii="Arial" w:hAnsi="Arial" w:cs="Arial"/>
                                          <w:color w:val="5B9BD5" w:themeColor="accent1"/>
                                          <w:sz w:val="52"/>
                                        </w:rPr>
                                      </w:pPr>
                                      <w:r w:rsidRPr="00D96DD6">
                                        <w:rPr>
                                          <w:rFonts w:ascii="Arial" w:hAnsi="Arial" w:cs="Arial"/>
                                          <w:color w:val="5B9BD5" w:themeColor="accent1"/>
                                          <w:sz w:val="52"/>
                                        </w:rPr>
                                        <w:t>“Doing time on the outside. The effects of prison on families”</w:t>
                                      </w:r>
                                    </w:p>
                                    <w:p w:rsidR="00D96DD6" w:rsidRPr="00D96DD6" w:rsidRDefault="00D96DD6" w:rsidP="00D96DD6"/>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rsidR="00D96DD6" w:rsidRDefault="00D96DD6">
                                          <w:pPr>
                                            <w:pStyle w:val="NoSpacing"/>
                                            <w:rPr>
                                              <w:color w:val="ED7D31" w:themeColor="accent2"/>
                                              <w:sz w:val="26"/>
                                              <w:szCs w:val="26"/>
                                            </w:rPr>
                                          </w:pPr>
                                          <w:r>
                                            <w:rPr>
                                              <w:color w:val="ED7D31" w:themeColor="accent2"/>
                                              <w:sz w:val="26"/>
                                              <w:szCs w:val="26"/>
                                            </w:rPr>
                                            <w:t>Mia Pitman</w:t>
                                          </w:r>
                                        </w:p>
                                      </w:sdtContent>
                                    </w:sdt>
                                    <w:p w:rsidR="00D96DD6" w:rsidRDefault="00D96DD6" w:rsidP="00D96DD6">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Pr>
                                              <w:color w:val="44546A" w:themeColor="text2"/>
                                            </w:rPr>
                                            <w:t>1706437</w:t>
                                          </w:r>
                                          <w:r w:rsidR="00BF565B">
                                            <w:rPr>
                                              <w:color w:val="44546A" w:themeColor="text2"/>
                                            </w:rPr>
                                            <w:t xml:space="preserve"> </w:t>
                                          </w:r>
                                        </w:sdtContent>
                                      </w:sdt>
                                    </w:p>
                                  </w:tc>
                                  <w:bookmarkStart w:id="0" w:name="_GoBack"/>
                                  <w:bookmarkEnd w:id="0"/>
                                </w:tr>
                              </w:tbl>
                              <w:p w:rsidR="00D96DD6" w:rsidRDefault="00D96DD6"/>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D96DD6">
                            <w:trPr>
                              <w:jc w:val="center"/>
                            </w:trPr>
                            <w:tc>
                              <w:tcPr>
                                <w:tcW w:w="2568" w:type="pct"/>
                                <w:vAlign w:val="center"/>
                              </w:tcPr>
                              <w:p w:rsidR="00D96DD6" w:rsidRDefault="00D96DD6">
                                <w:pPr>
                                  <w:jc w:val="right"/>
                                </w:pPr>
                                <w:r>
                                  <w:rPr>
                                    <w:noProof/>
                                    <w:lang w:eastAsia="en-GB"/>
                                  </w:rPr>
                                  <w:drawing>
                                    <wp:inline distT="0" distB="0" distL="0" distR="0">
                                      <wp:extent cx="3065006" cy="1724065"/>
                                      <wp:effectExtent l="0" t="0" r="254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65006" cy="1724065"/>
                                              </a:xfrm>
                                              <a:prstGeom prst="rect">
                                                <a:avLst/>
                                              </a:prstGeom>
                                              <a:effectLst>
                                                <a:softEdge rad="63500"/>
                                              </a:effectLst>
                                            </pic:spPr>
                                          </pic:pic>
                                        </a:graphicData>
                                      </a:graphic>
                                    </wp:inline>
                                  </w:drawing>
                                </w:r>
                              </w:p>
                              <w:sdt>
                                <w:sdtPr>
                                  <w:rPr>
                                    <w:caps/>
                                    <w:color w:val="191919" w:themeColor="text1" w:themeTint="E6"/>
                                    <w:sz w:val="56"/>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rsidR="00D96DD6" w:rsidRPr="00D96DD6" w:rsidRDefault="00D96DD6">
                                    <w:pPr>
                                      <w:pStyle w:val="NoSpacing"/>
                                      <w:spacing w:line="312" w:lineRule="auto"/>
                                      <w:jc w:val="right"/>
                                      <w:rPr>
                                        <w:caps/>
                                        <w:color w:val="191919" w:themeColor="text1" w:themeTint="E6"/>
                                        <w:sz w:val="56"/>
                                        <w:szCs w:val="72"/>
                                      </w:rPr>
                                    </w:pPr>
                                    <w:r w:rsidRPr="00D96DD6">
                                      <w:rPr>
                                        <w:caps/>
                                        <w:color w:val="191919" w:themeColor="text1" w:themeTint="E6"/>
                                        <w:sz w:val="56"/>
                                        <w:szCs w:val="72"/>
                                      </w:rPr>
                                      <w:t>research proposal</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rsidR="00D96DD6" w:rsidRDefault="00D96DD6" w:rsidP="00D96DD6">
                                    <w:pPr>
                                      <w:jc w:val="right"/>
                                      <w:rPr>
                                        <w:sz w:val="24"/>
                                        <w:szCs w:val="24"/>
                                      </w:rPr>
                                    </w:pPr>
                                    <w:r>
                                      <w:rPr>
                                        <w:color w:val="000000" w:themeColor="text1"/>
                                        <w:sz w:val="24"/>
                                        <w:szCs w:val="24"/>
                                      </w:rPr>
                                      <w:t>01/07/2021</w:t>
                                    </w:r>
                                  </w:p>
                                </w:sdtContent>
                              </w:sdt>
                            </w:tc>
                            <w:tc>
                              <w:tcPr>
                                <w:tcW w:w="2432" w:type="pct"/>
                                <w:vAlign w:val="center"/>
                              </w:tcPr>
                              <w:p w:rsidR="00D96DD6" w:rsidRPr="00D96DD6" w:rsidRDefault="00D96DD6" w:rsidP="00D96DD6">
                                <w:pPr>
                                  <w:pStyle w:val="Title"/>
                                  <w:rPr>
                                    <w:rFonts w:ascii="Arial" w:hAnsi="Arial" w:cs="Arial"/>
                                    <w:color w:val="5B9BD5" w:themeColor="accent1"/>
                                    <w:sz w:val="52"/>
                                  </w:rPr>
                                </w:pPr>
                                <w:r w:rsidRPr="00D96DD6">
                                  <w:rPr>
                                    <w:rFonts w:ascii="Arial" w:hAnsi="Arial" w:cs="Arial"/>
                                    <w:color w:val="5B9BD5" w:themeColor="accent1"/>
                                    <w:sz w:val="52"/>
                                  </w:rPr>
                                  <w:t>“Doing time on the outside. The effects of prison on families”</w:t>
                                </w:r>
                              </w:p>
                              <w:p w:rsidR="00D96DD6" w:rsidRPr="00D96DD6" w:rsidRDefault="00D96DD6" w:rsidP="00D96DD6"/>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rsidR="00D96DD6" w:rsidRDefault="00D96DD6">
                                    <w:pPr>
                                      <w:pStyle w:val="NoSpacing"/>
                                      <w:rPr>
                                        <w:color w:val="ED7D31" w:themeColor="accent2"/>
                                        <w:sz w:val="26"/>
                                        <w:szCs w:val="26"/>
                                      </w:rPr>
                                    </w:pPr>
                                    <w:r>
                                      <w:rPr>
                                        <w:color w:val="ED7D31" w:themeColor="accent2"/>
                                        <w:sz w:val="26"/>
                                        <w:szCs w:val="26"/>
                                      </w:rPr>
                                      <w:t>Mia Pitman</w:t>
                                    </w:r>
                                  </w:p>
                                </w:sdtContent>
                              </w:sdt>
                              <w:p w:rsidR="00D96DD6" w:rsidRDefault="00D96DD6" w:rsidP="00D96DD6">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Pr>
                                        <w:color w:val="44546A" w:themeColor="text2"/>
                                      </w:rPr>
                                      <w:t>1706437</w:t>
                                    </w:r>
                                    <w:r w:rsidR="00BF565B">
                                      <w:rPr>
                                        <w:color w:val="44546A" w:themeColor="text2"/>
                                      </w:rPr>
                                      <w:t xml:space="preserve"> </w:t>
                                    </w:r>
                                  </w:sdtContent>
                                </w:sdt>
                              </w:p>
                            </w:tc>
                            <w:bookmarkStart w:id="1" w:name="_GoBack"/>
                            <w:bookmarkEnd w:id="1"/>
                          </w:tr>
                        </w:tbl>
                        <w:p w:rsidR="00D96DD6" w:rsidRDefault="00D96DD6"/>
                      </w:txbxContent>
                    </v:textbox>
                    <w10:wrap anchorx="page" anchory="page"/>
                  </v:shape>
                </w:pict>
              </mc:Fallback>
            </mc:AlternateContent>
          </w:r>
          <w:r>
            <w:rPr>
              <w:rFonts w:ascii="Arial" w:eastAsiaTheme="majorEastAsia" w:hAnsi="Arial" w:cs="Arial"/>
              <w:spacing w:val="-10"/>
              <w:kern w:val="28"/>
              <w:sz w:val="52"/>
              <w:szCs w:val="56"/>
            </w:rPr>
            <w:br w:type="page"/>
          </w:r>
        </w:p>
      </w:sdtContent>
    </w:sdt>
    <w:p w:rsidR="00DC5778" w:rsidRPr="00DB468A" w:rsidRDefault="00DC5778" w:rsidP="00DC5778">
      <w:pPr>
        <w:rPr>
          <w:rFonts w:ascii="Arial" w:hAnsi="Arial" w:cs="Arial"/>
          <w:b/>
          <w:sz w:val="20"/>
        </w:rPr>
      </w:pPr>
    </w:p>
    <w:p w:rsidR="00C75695" w:rsidRPr="00D14E32" w:rsidRDefault="00C75695" w:rsidP="00C75695">
      <w:pPr>
        <w:pStyle w:val="Title"/>
        <w:rPr>
          <w:rFonts w:ascii="Arial" w:hAnsi="Arial" w:cs="Arial"/>
          <w:color w:val="404040" w:themeColor="text1" w:themeTint="BF"/>
          <w:sz w:val="36"/>
        </w:rPr>
      </w:pPr>
      <w:r w:rsidRPr="00D14E32">
        <w:rPr>
          <w:rFonts w:ascii="Arial" w:hAnsi="Arial" w:cs="Arial"/>
          <w:color w:val="404040" w:themeColor="text1" w:themeTint="BF"/>
          <w:sz w:val="36"/>
        </w:rPr>
        <w:t>“Doing time on the outside. The effects of prison on families”</w:t>
      </w:r>
    </w:p>
    <w:p w:rsidR="00F05125" w:rsidRPr="00DB468A" w:rsidRDefault="00F05125" w:rsidP="002320D8">
      <w:pPr>
        <w:spacing w:line="480" w:lineRule="auto"/>
        <w:rPr>
          <w:rFonts w:ascii="Arial" w:hAnsi="Arial" w:cs="Arial"/>
          <w:color w:val="5B9BD5" w:themeColor="accent1"/>
        </w:rPr>
      </w:pPr>
    </w:p>
    <w:p w:rsidR="00FA0AA0" w:rsidRPr="00DB468A" w:rsidRDefault="00FA0AA0" w:rsidP="002320D8">
      <w:pPr>
        <w:pStyle w:val="Heading1"/>
        <w:spacing w:before="0" w:line="480" w:lineRule="auto"/>
        <w:rPr>
          <w:rFonts w:ascii="Arial" w:hAnsi="Arial" w:cs="Arial"/>
          <w:color w:val="5B9BD5" w:themeColor="accent1"/>
          <w:sz w:val="22"/>
          <w:szCs w:val="22"/>
        </w:rPr>
      </w:pPr>
      <w:r w:rsidRPr="00DB468A">
        <w:rPr>
          <w:rFonts w:ascii="Arial" w:hAnsi="Arial" w:cs="Arial"/>
          <w:b/>
          <w:bCs/>
          <w:color w:val="5B9BD5" w:themeColor="accent1"/>
          <w:sz w:val="22"/>
          <w:szCs w:val="22"/>
        </w:rPr>
        <w:t>Introduction –Background </w:t>
      </w:r>
    </w:p>
    <w:p w:rsidR="00FA0AA0" w:rsidRDefault="00FA0AA0" w:rsidP="002320D8">
      <w:pPr>
        <w:pStyle w:val="NormalWeb"/>
        <w:spacing w:before="0" w:beforeAutospacing="0" w:after="0" w:afterAutospacing="0" w:line="480" w:lineRule="auto"/>
        <w:rPr>
          <w:rFonts w:ascii="Arial" w:hAnsi="Arial" w:cs="Arial"/>
          <w:color w:val="0E101A"/>
          <w:sz w:val="22"/>
          <w:szCs w:val="22"/>
        </w:rPr>
      </w:pPr>
      <w:r w:rsidRPr="00DB468A">
        <w:rPr>
          <w:rFonts w:ascii="Arial" w:hAnsi="Arial" w:cs="Arial"/>
          <w:color w:val="0E101A"/>
          <w:sz w:val="22"/>
          <w:szCs w:val="22"/>
        </w:rPr>
        <w:t xml:space="preserve">It is widely known that the prison population in England and wales has significantly increased over recent years. GOV population and capacity report of 2021 states the total prison population currently stands at 78.250 (GOV, 2021)- with this growth the effects of imprisonment, well-being, health, and </w:t>
      </w:r>
      <w:r w:rsidRPr="00DB468A">
        <w:rPr>
          <w:rFonts w:ascii="Arial" w:hAnsi="Arial" w:cs="Arial"/>
          <w:color w:val="0E101A"/>
          <w:sz w:val="22"/>
          <w:szCs w:val="22"/>
        </w:rPr>
        <w:t>behaviour</w:t>
      </w:r>
      <w:r w:rsidRPr="00DB468A">
        <w:rPr>
          <w:rFonts w:ascii="Arial" w:hAnsi="Arial" w:cs="Arial"/>
          <w:color w:val="0E101A"/>
          <w:sz w:val="22"/>
          <w:szCs w:val="22"/>
        </w:rPr>
        <w:t xml:space="preserve"> have become an urgent social matter, and equally important are the far-reaching effects of imprisonment outside of prison walls being families and communities (Murray, et al., 2012). A consequence of this has led to an increased amount of broken families, it is estimated 200,000 and 300,000 thousand children are affected by parental imprisonment- the UK has one of the highest rates of women imprisonment in western Europe with 17,000 children are affected each year by maternal imprisonment (HMPPS, 2019). Codd (2013) states most prisoners may be alone in the stand and serve their sentence alone however prisoners only experience the primary effects of the prison the families have to live their lives in the shadow of prison (Codd, 2013). Imprisonment of a family member can have a significant impact, from financial, emotional, and health problems- many prisoners come from difficult backgrounds and have often grown up in care, poverty, or have a history of crime in the family (HMPPS, 2019). Codd (2013) found that the partners and children of prisoners experience the effect of imprisonment most acute, often having to cope with the manifold of challenges that comes as a result of significant change to family dynamics. On top of personal challenges instead of recognizing prisoners' families as unstable and fragile often needing help families of prisoners attract the same stigma and social disapproval and negativity as the offenders themselves (Deegan, 2020). The relationship between prison and families is one-sided- focus on the importance of family ties and contact for prisoners, there is little recognition on the effects prison has on families- there is currently no national guidance around recognizing families of prisoners as a group in need instead systems rely on families self-identifying to services (Kincaid, et al., </w:t>
      </w:r>
      <w:r w:rsidRPr="00DB468A">
        <w:rPr>
          <w:rFonts w:ascii="Arial" w:hAnsi="Arial" w:cs="Arial"/>
          <w:color w:val="0E101A"/>
          <w:sz w:val="22"/>
          <w:szCs w:val="22"/>
        </w:rPr>
        <w:lastRenderedPageBreak/>
        <w:t>2019). Currently, information gathering systems relating to the families of offenders is collected inconsistently for several reasons and is not used in any systematic way- neither to provide the best-placed support, build a bigger picture or understand better- the crest report (2019) presents this issue stating it is a rough estimation leaving hundreds of thousands of children not being accounted for (Kincaid, et al., 2019). It is clear to see that imprisonment of a family member more often than not results in endless short-term and long-term problems for all family members in different ways- however, there is limited attention and discussion on the topic. Limited research, unreliable statistics are not demonstrating the true scale of the problem and the benefit it could have on prison member families and society if addressed correctly. </w:t>
      </w:r>
    </w:p>
    <w:p w:rsidR="00DB468A" w:rsidRPr="00DB468A" w:rsidRDefault="00DB468A" w:rsidP="002320D8">
      <w:pPr>
        <w:pStyle w:val="NormalWeb"/>
        <w:spacing w:before="0" w:beforeAutospacing="0" w:after="0" w:afterAutospacing="0" w:line="480" w:lineRule="auto"/>
        <w:rPr>
          <w:rFonts w:ascii="Arial" w:hAnsi="Arial" w:cs="Arial"/>
          <w:color w:val="0E101A"/>
          <w:sz w:val="22"/>
          <w:szCs w:val="22"/>
        </w:rPr>
      </w:pPr>
    </w:p>
    <w:p w:rsidR="00FA0AA0" w:rsidRPr="00DB468A" w:rsidRDefault="00FA0AA0" w:rsidP="002320D8">
      <w:pPr>
        <w:pStyle w:val="Heading1"/>
        <w:spacing w:before="0" w:line="480" w:lineRule="auto"/>
        <w:rPr>
          <w:rFonts w:ascii="Arial" w:hAnsi="Arial" w:cs="Arial"/>
          <w:color w:val="5B9BD5" w:themeColor="accent1"/>
          <w:sz w:val="22"/>
          <w:szCs w:val="22"/>
        </w:rPr>
      </w:pPr>
      <w:r w:rsidRPr="00DB468A">
        <w:rPr>
          <w:rFonts w:ascii="Arial" w:hAnsi="Arial" w:cs="Arial"/>
          <w:b/>
          <w:bCs/>
          <w:color w:val="5B9BD5" w:themeColor="accent1"/>
          <w:sz w:val="22"/>
          <w:szCs w:val="22"/>
        </w:rPr>
        <w:t>Aim</w:t>
      </w:r>
    </w:p>
    <w:p w:rsidR="00FA0AA0" w:rsidRPr="00DB468A" w:rsidRDefault="00FA0AA0" w:rsidP="002320D8">
      <w:pPr>
        <w:pStyle w:val="NormalWeb"/>
        <w:spacing w:before="0" w:beforeAutospacing="0" w:after="0" w:afterAutospacing="0" w:line="480" w:lineRule="auto"/>
        <w:rPr>
          <w:rFonts w:ascii="Arial" w:hAnsi="Arial" w:cs="Arial"/>
          <w:color w:val="0E101A"/>
          <w:sz w:val="22"/>
          <w:szCs w:val="22"/>
        </w:rPr>
      </w:pPr>
      <w:r w:rsidRPr="00DB468A">
        <w:rPr>
          <w:rFonts w:ascii="Arial" w:hAnsi="Arial" w:cs="Arial"/>
          <w:color w:val="0E101A"/>
          <w:sz w:val="22"/>
          <w:szCs w:val="22"/>
        </w:rPr>
        <w:t>This research aims to investigate the effects imprisonment has on families in the United Kingdom. </w:t>
      </w:r>
    </w:p>
    <w:p w:rsidR="00FA0AA0" w:rsidRPr="00DB468A" w:rsidRDefault="00FA0AA0" w:rsidP="002320D8">
      <w:pPr>
        <w:pStyle w:val="Heading1"/>
        <w:spacing w:before="0" w:line="480" w:lineRule="auto"/>
        <w:rPr>
          <w:rFonts w:ascii="Arial" w:hAnsi="Arial" w:cs="Arial"/>
          <w:color w:val="5B9BD5" w:themeColor="accent1"/>
          <w:sz w:val="22"/>
          <w:szCs w:val="22"/>
        </w:rPr>
      </w:pPr>
      <w:r w:rsidRPr="00DB468A">
        <w:rPr>
          <w:rFonts w:ascii="Arial" w:hAnsi="Arial" w:cs="Arial"/>
          <w:b/>
          <w:bCs/>
          <w:color w:val="5B9BD5" w:themeColor="accent1"/>
          <w:sz w:val="22"/>
          <w:szCs w:val="22"/>
        </w:rPr>
        <w:t>Objectives</w:t>
      </w:r>
    </w:p>
    <w:p w:rsidR="00FA0AA0" w:rsidRPr="00DB468A" w:rsidRDefault="00FA0AA0" w:rsidP="002320D8">
      <w:pPr>
        <w:numPr>
          <w:ilvl w:val="0"/>
          <w:numId w:val="2"/>
        </w:numPr>
        <w:spacing w:after="0" w:line="480" w:lineRule="auto"/>
        <w:rPr>
          <w:rFonts w:ascii="Arial" w:hAnsi="Arial" w:cs="Arial"/>
          <w:color w:val="0E101A"/>
        </w:rPr>
      </w:pPr>
      <w:r w:rsidRPr="00DB468A">
        <w:rPr>
          <w:rFonts w:ascii="Arial" w:hAnsi="Arial" w:cs="Arial"/>
          <w:color w:val="0E101A"/>
        </w:rPr>
        <w:t>Assess the current state of the relationship between the prison system and families. </w:t>
      </w:r>
    </w:p>
    <w:p w:rsidR="00FA0AA0" w:rsidRPr="00DB468A" w:rsidRDefault="00FA0AA0" w:rsidP="002320D8">
      <w:pPr>
        <w:numPr>
          <w:ilvl w:val="0"/>
          <w:numId w:val="2"/>
        </w:numPr>
        <w:spacing w:after="0" w:line="480" w:lineRule="auto"/>
        <w:rPr>
          <w:rFonts w:ascii="Arial" w:hAnsi="Arial" w:cs="Arial"/>
          <w:color w:val="0E101A"/>
        </w:rPr>
      </w:pPr>
      <w:r w:rsidRPr="00DB468A">
        <w:rPr>
          <w:rFonts w:ascii="Arial" w:hAnsi="Arial" w:cs="Arial"/>
          <w:color w:val="0E101A"/>
        </w:rPr>
        <w:t>Examine what problems imprisonment puts/creates for families. </w:t>
      </w:r>
    </w:p>
    <w:p w:rsidR="00FA0AA0" w:rsidRPr="00DB468A" w:rsidRDefault="00FA0AA0" w:rsidP="002320D8">
      <w:pPr>
        <w:numPr>
          <w:ilvl w:val="0"/>
          <w:numId w:val="2"/>
        </w:numPr>
        <w:spacing w:after="0" w:line="480" w:lineRule="auto"/>
        <w:rPr>
          <w:rFonts w:ascii="Arial" w:hAnsi="Arial" w:cs="Arial"/>
          <w:color w:val="0E101A"/>
        </w:rPr>
      </w:pPr>
      <w:r w:rsidRPr="00DB468A">
        <w:rPr>
          <w:rFonts w:ascii="Arial" w:hAnsi="Arial" w:cs="Arial"/>
          <w:color w:val="0E101A"/>
        </w:rPr>
        <w:t>Attain research around current plans and strategies in place to support these families.</w:t>
      </w:r>
      <w:r w:rsidR="00B61B33">
        <w:rPr>
          <w:rFonts w:ascii="Arial" w:hAnsi="Arial" w:cs="Arial"/>
          <w:color w:val="0E101A"/>
        </w:rPr>
        <w:t xml:space="preserve"> </w:t>
      </w:r>
    </w:p>
    <w:p w:rsidR="00FA0AA0" w:rsidRPr="00DB468A" w:rsidRDefault="00FA0AA0" w:rsidP="002320D8">
      <w:pPr>
        <w:numPr>
          <w:ilvl w:val="0"/>
          <w:numId w:val="2"/>
        </w:numPr>
        <w:spacing w:after="0" w:line="480" w:lineRule="auto"/>
        <w:rPr>
          <w:rFonts w:ascii="Arial" w:hAnsi="Arial" w:cs="Arial"/>
          <w:color w:val="0E101A"/>
        </w:rPr>
      </w:pPr>
      <w:r w:rsidRPr="00DB468A">
        <w:rPr>
          <w:rFonts w:ascii="Arial" w:hAnsi="Arial" w:cs="Arial"/>
          <w:color w:val="0E101A"/>
        </w:rPr>
        <w:t>Assess the work of partnered/outside and private organizations that aim to help. </w:t>
      </w:r>
    </w:p>
    <w:p w:rsidR="00FA0AA0" w:rsidRPr="00DB468A" w:rsidRDefault="00FA0AA0" w:rsidP="002320D8">
      <w:pPr>
        <w:numPr>
          <w:ilvl w:val="0"/>
          <w:numId w:val="2"/>
        </w:numPr>
        <w:spacing w:after="0" w:line="480" w:lineRule="auto"/>
        <w:rPr>
          <w:rFonts w:ascii="Arial" w:hAnsi="Arial" w:cs="Arial"/>
          <w:color w:val="0E101A"/>
        </w:rPr>
      </w:pPr>
      <w:r w:rsidRPr="00DB468A">
        <w:rPr>
          <w:rFonts w:ascii="Arial" w:hAnsi="Arial" w:cs="Arial"/>
          <w:color w:val="0E101A"/>
        </w:rPr>
        <w:t>Examine whether families of prisoners are seen as a relevant problem in modern society.</w:t>
      </w:r>
    </w:p>
    <w:p w:rsidR="00FA0AA0" w:rsidRPr="00DB468A" w:rsidRDefault="00FA0AA0" w:rsidP="002320D8">
      <w:pPr>
        <w:numPr>
          <w:ilvl w:val="0"/>
          <w:numId w:val="2"/>
        </w:numPr>
        <w:spacing w:after="0" w:line="480" w:lineRule="auto"/>
        <w:rPr>
          <w:rFonts w:ascii="Arial" w:hAnsi="Arial" w:cs="Arial"/>
          <w:color w:val="0E101A"/>
        </w:rPr>
      </w:pPr>
      <w:r w:rsidRPr="00DB468A">
        <w:rPr>
          <w:rFonts w:ascii="Arial" w:hAnsi="Arial" w:cs="Arial"/>
          <w:color w:val="0E101A"/>
        </w:rPr>
        <w:t>Compare the effects of male and female imprisonment on a family. </w:t>
      </w:r>
    </w:p>
    <w:p w:rsidR="00FA0AA0" w:rsidRPr="00DB468A" w:rsidRDefault="00FA0AA0" w:rsidP="002320D8">
      <w:pPr>
        <w:numPr>
          <w:ilvl w:val="0"/>
          <w:numId w:val="2"/>
        </w:numPr>
        <w:spacing w:after="0" w:line="480" w:lineRule="auto"/>
        <w:rPr>
          <w:rFonts w:ascii="Arial" w:hAnsi="Arial" w:cs="Arial"/>
          <w:color w:val="0E101A"/>
        </w:rPr>
      </w:pPr>
      <w:r w:rsidRPr="00DB468A">
        <w:rPr>
          <w:rFonts w:ascii="Arial" w:hAnsi="Arial" w:cs="Arial"/>
          <w:color w:val="0E101A"/>
        </w:rPr>
        <w:t>Investigate the work of other countries and the relationship between prison and families. </w:t>
      </w:r>
    </w:p>
    <w:p w:rsidR="00FA0AA0" w:rsidRPr="00DB468A" w:rsidRDefault="00FA0AA0" w:rsidP="002320D8">
      <w:pPr>
        <w:pStyle w:val="NormalWeb"/>
        <w:spacing w:before="0" w:beforeAutospacing="0" w:after="0" w:afterAutospacing="0" w:line="480" w:lineRule="auto"/>
        <w:rPr>
          <w:rFonts w:ascii="Arial" w:hAnsi="Arial" w:cs="Arial"/>
          <w:color w:val="0E101A"/>
          <w:sz w:val="22"/>
          <w:szCs w:val="22"/>
        </w:rPr>
      </w:pPr>
    </w:p>
    <w:p w:rsidR="00FA0AA0" w:rsidRPr="00DB468A" w:rsidRDefault="00FA0AA0" w:rsidP="002320D8">
      <w:pPr>
        <w:pStyle w:val="Heading1"/>
        <w:spacing w:before="0" w:line="480" w:lineRule="auto"/>
        <w:rPr>
          <w:rFonts w:ascii="Arial" w:hAnsi="Arial" w:cs="Arial"/>
          <w:color w:val="5B9BD5" w:themeColor="accent1"/>
          <w:sz w:val="22"/>
          <w:szCs w:val="22"/>
        </w:rPr>
      </w:pPr>
      <w:r w:rsidRPr="00DB468A">
        <w:rPr>
          <w:rFonts w:ascii="Arial" w:hAnsi="Arial" w:cs="Arial"/>
          <w:b/>
          <w:bCs/>
          <w:color w:val="5B9BD5" w:themeColor="accent1"/>
          <w:sz w:val="22"/>
          <w:szCs w:val="22"/>
        </w:rPr>
        <w:lastRenderedPageBreak/>
        <w:t>Literature review        </w:t>
      </w:r>
    </w:p>
    <w:p w:rsidR="00FA0AA0" w:rsidRPr="00DB468A" w:rsidRDefault="00FA0AA0" w:rsidP="002320D8">
      <w:pPr>
        <w:pStyle w:val="NormalWeb"/>
        <w:spacing w:before="0" w:beforeAutospacing="0" w:after="0" w:afterAutospacing="0" w:line="480" w:lineRule="auto"/>
        <w:rPr>
          <w:rFonts w:ascii="Arial" w:hAnsi="Arial" w:cs="Arial"/>
          <w:color w:val="0E101A"/>
          <w:sz w:val="22"/>
          <w:szCs w:val="22"/>
        </w:rPr>
      </w:pPr>
      <w:r w:rsidRPr="00DB468A">
        <w:rPr>
          <w:rFonts w:ascii="Arial" w:hAnsi="Arial" w:cs="Arial"/>
          <w:color w:val="0E101A"/>
          <w:sz w:val="22"/>
          <w:szCs w:val="22"/>
        </w:rPr>
        <w:t xml:space="preserve">There is extensive research surrounding the role of families in prison. Estep &amp; Nichols (2012) state that the needs of prisoners and their families are becoming widely recognized particularly those related to positive and productive family ties- despite recognizing that both prisoners themselves and families require an equal amount of long term support, this is of prison work/system is extremely under-resourced resulting in short term support – forgetting about families and those in need- being described as the “invisible victims” (Estep &amp; </w:t>
      </w:r>
      <w:proofErr w:type="spellStart"/>
      <w:r w:rsidRPr="00DB468A">
        <w:rPr>
          <w:rFonts w:ascii="Arial" w:hAnsi="Arial" w:cs="Arial"/>
          <w:color w:val="0E101A"/>
          <w:sz w:val="22"/>
          <w:szCs w:val="22"/>
        </w:rPr>
        <w:t>Nicholles</w:t>
      </w:r>
      <w:proofErr w:type="spellEnd"/>
      <w:r w:rsidRPr="00DB468A">
        <w:rPr>
          <w:rFonts w:ascii="Arial" w:hAnsi="Arial" w:cs="Arial"/>
          <w:color w:val="0E101A"/>
          <w:sz w:val="22"/>
          <w:szCs w:val="22"/>
        </w:rPr>
        <w:t>, 2012). Codd (2013) work strongly supports this by stating there has recently been substantial expansion into the research on families and prisons significantly “family ties” – this research tends to focus on the importance of family contact for prisoners it has been proven that maintaining contact by writing letters, and tapes are key to a prisoners rehabilitation, the consequences of keeping in touch have been successful and well documented in terms of prisoners however as previously stated there is no joined-up thinking and prisons focus on prisoners and not supporting families (Codd, 2013).</w:t>
      </w:r>
    </w:p>
    <w:p w:rsidR="00FA0AA0" w:rsidRPr="00DB468A" w:rsidRDefault="00FA0AA0" w:rsidP="002320D8">
      <w:pPr>
        <w:pStyle w:val="NormalWeb"/>
        <w:spacing w:before="0" w:beforeAutospacing="0" w:after="0" w:afterAutospacing="0" w:line="480" w:lineRule="auto"/>
        <w:rPr>
          <w:rFonts w:ascii="Arial" w:hAnsi="Arial" w:cs="Arial"/>
          <w:color w:val="0E101A"/>
          <w:sz w:val="22"/>
          <w:szCs w:val="22"/>
        </w:rPr>
      </w:pPr>
      <w:r w:rsidRPr="00DB468A">
        <w:rPr>
          <w:rFonts w:ascii="Arial" w:hAnsi="Arial" w:cs="Arial"/>
          <w:color w:val="0E101A"/>
          <w:sz w:val="22"/>
          <w:szCs w:val="22"/>
        </w:rPr>
        <w:t xml:space="preserve">SCCJR (2019) carried out in Scotland states each member of a family will experience distress from the offset- from the moment of arrest onward- families miss out on important family events, children are significantly affected by the temporary loss of a family member. Following imprisonment partners of prisoners are forced to take up various roles and responsibilities often alone- leaving emotional, mental, and physical, and financial strain on the family (SCCJR, 2019). Weaver &amp; Nolan 2015 identify that decades of research highlight the effects of family imprisonment and the emotional and financial strain the removal of a relative creates- on top of this prisoners widely depend on parents, partners, siblings, children, and other relatives during and after imprisonment for emotional, financial support and in some cases caring responsibilities. Weaver &amp; Nolan (2015) report that most families are subject to social exclusion and stigma- families are blamed and seen as criminals themselves. Research by Williams et al (2012) strongly states that although most families report imprisonment in a negative light, some do experience positive changes as a result, if a partner is a drug user imprisonment prevents the financial drain and long term effects, </w:t>
      </w:r>
      <w:r w:rsidRPr="00DB468A">
        <w:rPr>
          <w:rFonts w:ascii="Arial" w:hAnsi="Arial" w:cs="Arial"/>
          <w:color w:val="0E101A"/>
          <w:sz w:val="22"/>
          <w:szCs w:val="22"/>
        </w:rPr>
        <w:lastRenderedPageBreak/>
        <w:t>families who have experienced domestic abuse and violence imprisonment offers relief (Williams, et al., 2012).</w:t>
      </w:r>
    </w:p>
    <w:p w:rsidR="00FA0AA0" w:rsidRPr="00DB468A" w:rsidRDefault="00FA0AA0" w:rsidP="002320D8">
      <w:pPr>
        <w:pStyle w:val="NormalWeb"/>
        <w:spacing w:before="0" w:beforeAutospacing="0" w:after="0" w:afterAutospacing="0" w:line="480" w:lineRule="auto"/>
        <w:rPr>
          <w:rFonts w:ascii="Arial" w:hAnsi="Arial" w:cs="Arial"/>
          <w:color w:val="0E101A"/>
          <w:sz w:val="22"/>
          <w:szCs w:val="22"/>
        </w:rPr>
      </w:pPr>
      <w:r w:rsidRPr="00DB468A">
        <w:rPr>
          <w:rFonts w:ascii="Arial" w:hAnsi="Arial" w:cs="Arial"/>
          <w:color w:val="0E101A"/>
          <w:sz w:val="22"/>
          <w:szCs w:val="22"/>
        </w:rPr>
        <w:t>Goode 2009 draw on extensive research to examine the effects of prison on families, identifying that parental separation creates multiple changes to children’s lives and there are several factors including social pressures, pain separation, loneliness, loss of income families and homes which will influence the way that children are affected short and long term. These multiple stress factors placed on children increase psychological risk (Goode, 2009). The work of Murray and Farrington 2005 has investigated the association between parental imprisonment and adverse outcomes- finding that children with a history of imprisonment in the family then go on to offend themselves later i.e. 65% of boys go on to offend. Often families who experience imprisonment have a background of poverty- children with parents who have been imprisoned are more likely to have experienced negative experiences being cruelty, neglect inappropriate parenting, abuse causing significant harm to a child (Murray &amp; Farrington, 2005).</w:t>
      </w:r>
    </w:p>
    <w:p w:rsidR="00FA0AA0" w:rsidRDefault="00FA0AA0" w:rsidP="002320D8">
      <w:pPr>
        <w:pStyle w:val="NormalWeb"/>
        <w:spacing w:before="0" w:beforeAutospacing="0" w:after="0" w:afterAutospacing="0" w:line="480" w:lineRule="auto"/>
        <w:rPr>
          <w:rFonts w:ascii="Arial" w:hAnsi="Arial" w:cs="Arial"/>
          <w:color w:val="0E101A"/>
          <w:sz w:val="22"/>
          <w:szCs w:val="22"/>
        </w:rPr>
      </w:pPr>
      <w:r w:rsidRPr="00DB468A">
        <w:rPr>
          <w:rFonts w:ascii="Arial" w:hAnsi="Arial" w:cs="Arial"/>
          <w:color w:val="0E101A"/>
          <w:sz w:val="22"/>
          <w:szCs w:val="22"/>
        </w:rPr>
        <w:t>Similar research on the effect prison has on families is limited- there Is extensive research into various areas such as the effect maintaining family ties has on offenders leaving other related topics in the shadows. Current literature on the situation presents the various areas all suggesting and recommending clearly that more needs to be done to support families. Despite this research on the matter has increased and academic researcher has recognized that there are endless long term benefits for the community, offenders and reoffending through providing improved care and support.</w:t>
      </w:r>
    </w:p>
    <w:p w:rsidR="00DB468A" w:rsidRPr="00DB468A" w:rsidRDefault="00DB468A" w:rsidP="002320D8">
      <w:pPr>
        <w:pStyle w:val="NormalWeb"/>
        <w:spacing w:before="0" w:beforeAutospacing="0" w:after="0" w:afterAutospacing="0" w:line="480" w:lineRule="auto"/>
        <w:rPr>
          <w:rFonts w:ascii="Arial" w:hAnsi="Arial" w:cs="Arial"/>
          <w:color w:val="0E101A"/>
          <w:sz w:val="22"/>
          <w:szCs w:val="22"/>
        </w:rPr>
      </w:pPr>
    </w:p>
    <w:p w:rsidR="00FA0AA0" w:rsidRPr="00DB468A" w:rsidRDefault="00FA0AA0" w:rsidP="002320D8">
      <w:pPr>
        <w:pStyle w:val="Heading1"/>
        <w:spacing w:before="0" w:line="480" w:lineRule="auto"/>
        <w:rPr>
          <w:rFonts w:ascii="Arial" w:hAnsi="Arial" w:cs="Arial"/>
          <w:color w:val="5B9BD5" w:themeColor="accent1"/>
          <w:sz w:val="22"/>
          <w:szCs w:val="22"/>
        </w:rPr>
      </w:pPr>
      <w:r w:rsidRPr="00DB468A">
        <w:rPr>
          <w:rFonts w:ascii="Arial" w:hAnsi="Arial" w:cs="Arial"/>
          <w:b/>
          <w:bCs/>
          <w:color w:val="5B9BD5" w:themeColor="accent1"/>
          <w:sz w:val="22"/>
          <w:szCs w:val="22"/>
        </w:rPr>
        <w:t>Research Methodology</w:t>
      </w:r>
    </w:p>
    <w:p w:rsidR="00FA0AA0" w:rsidRPr="00DB468A" w:rsidRDefault="00FA0AA0" w:rsidP="002320D8">
      <w:pPr>
        <w:pStyle w:val="NormalWeb"/>
        <w:spacing w:before="0" w:beforeAutospacing="0" w:after="0" w:afterAutospacing="0" w:line="480" w:lineRule="auto"/>
        <w:rPr>
          <w:rFonts w:ascii="Arial" w:hAnsi="Arial" w:cs="Arial"/>
          <w:color w:val="0E101A"/>
          <w:sz w:val="22"/>
          <w:szCs w:val="22"/>
        </w:rPr>
      </w:pPr>
      <w:r w:rsidRPr="00DB468A">
        <w:rPr>
          <w:rFonts w:ascii="Arial" w:hAnsi="Arial" w:cs="Arial"/>
          <w:color w:val="0E101A"/>
          <w:sz w:val="22"/>
          <w:szCs w:val="22"/>
        </w:rPr>
        <w:t xml:space="preserve">Research is not just a proves of gathering information according to Goddard and Melville (2004) Research can be seen as a process of expanding boundaries and a systematic quest for undiscovered knowledge (Goddard &amp; Melville, 2004). Singh (2006) defines research as the process of arriving at a dependable solution to a problem through the planned and systematic collection, analysis, and interpretation of data (Singh, 2006). Research </w:t>
      </w:r>
      <w:r w:rsidRPr="00DB468A">
        <w:rPr>
          <w:rFonts w:ascii="Arial" w:hAnsi="Arial" w:cs="Arial"/>
          <w:color w:val="0E101A"/>
          <w:sz w:val="22"/>
          <w:szCs w:val="22"/>
        </w:rPr>
        <w:lastRenderedPageBreak/>
        <w:t>methodology is vital for any study, Saunders et al (2007) Research onion will be used as a process of research. Figure 1 presents its various layers which represent various areas of research methodology ensuring that every layer has been addressed equally (Saunders, et al., 2007). </w:t>
      </w:r>
    </w:p>
    <w:p w:rsidR="00FA0AA0" w:rsidRPr="00DB468A" w:rsidRDefault="00FA0AA0" w:rsidP="002320D8">
      <w:pPr>
        <w:pStyle w:val="NormalWeb"/>
        <w:spacing w:before="0" w:beforeAutospacing="0" w:after="0" w:afterAutospacing="0" w:line="480" w:lineRule="auto"/>
        <w:rPr>
          <w:rFonts w:ascii="Arial" w:hAnsi="Arial" w:cs="Arial"/>
          <w:color w:val="0E101A"/>
          <w:sz w:val="22"/>
          <w:szCs w:val="22"/>
        </w:rPr>
      </w:pPr>
      <w:r w:rsidRPr="00DB468A">
        <w:rPr>
          <w:rFonts w:ascii="Arial" w:hAnsi="Arial" w:cs="Arial"/>
          <w:color w:val="0E101A"/>
          <w:sz w:val="22"/>
          <w:szCs w:val="22"/>
        </w:rPr>
        <w:t>Figure 1- (Saunders, et al., 2007)</w:t>
      </w:r>
    </w:p>
    <w:p w:rsidR="00FA0AA0" w:rsidRPr="00DB468A" w:rsidRDefault="00FA0AA0" w:rsidP="002320D8">
      <w:pPr>
        <w:pStyle w:val="NormalWeb"/>
        <w:spacing w:before="0" w:beforeAutospacing="0" w:after="0" w:afterAutospacing="0" w:line="480" w:lineRule="auto"/>
        <w:rPr>
          <w:rFonts w:ascii="Arial" w:hAnsi="Arial" w:cs="Arial"/>
          <w:color w:val="0E101A"/>
          <w:sz w:val="22"/>
          <w:szCs w:val="22"/>
        </w:rPr>
      </w:pPr>
      <w:r w:rsidRPr="00DB468A">
        <w:rPr>
          <w:rFonts w:ascii="Arial" w:hAnsi="Arial" w:cs="Arial"/>
          <w:noProof/>
          <w:sz w:val="22"/>
          <w:szCs w:val="22"/>
        </w:rPr>
        <w:drawing>
          <wp:inline distT="0" distB="0" distL="0" distR="0" wp14:anchorId="469970C2" wp14:editId="0787A29D">
            <wp:extent cx="5730823" cy="3247405"/>
            <wp:effectExtent l="0" t="0" r="3810" b="0"/>
            <wp:docPr id="1" name="Picture 1" descr="1: The research &quot;Onion&quot;, reproduced from Saunders et al (2009)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The research &quot;Onion&quot;, reproduced from Saunders et al (2009)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6518" cy="3250632"/>
                    </a:xfrm>
                    <a:prstGeom prst="rect">
                      <a:avLst/>
                    </a:prstGeom>
                    <a:noFill/>
                    <a:ln>
                      <a:noFill/>
                    </a:ln>
                  </pic:spPr>
                </pic:pic>
              </a:graphicData>
            </a:graphic>
          </wp:inline>
        </w:drawing>
      </w:r>
    </w:p>
    <w:p w:rsidR="00FA0AA0" w:rsidRPr="00DB468A" w:rsidRDefault="00FA0AA0" w:rsidP="002320D8">
      <w:pPr>
        <w:pStyle w:val="NormalWeb"/>
        <w:spacing w:before="0" w:beforeAutospacing="0" w:after="0" w:afterAutospacing="0" w:line="480" w:lineRule="auto"/>
        <w:rPr>
          <w:rFonts w:ascii="Arial" w:hAnsi="Arial" w:cs="Arial"/>
          <w:color w:val="0E101A"/>
          <w:sz w:val="22"/>
          <w:szCs w:val="22"/>
        </w:rPr>
      </w:pPr>
      <w:r w:rsidRPr="00DB468A">
        <w:rPr>
          <w:rFonts w:ascii="Arial" w:hAnsi="Arial" w:cs="Arial"/>
          <w:color w:val="0E101A"/>
          <w:sz w:val="22"/>
          <w:szCs w:val="22"/>
        </w:rPr>
        <w:t xml:space="preserve">Research philosophy is the first layer of the research onion is the most crucial. Research philosophy influences the research strategy concerning the research plan/method adopted (Sahay, 2016). For this study, the interpretive research philosophy will be adopted. Interpretivist involves researchers to interpret elements of the study and integrates human interest into the study focusing on qualitative analysis over quantitative (Myers, 2019). Saunders et al 2012 state </w:t>
      </w:r>
      <w:r w:rsidR="002320D8" w:rsidRPr="00DB468A">
        <w:rPr>
          <w:rFonts w:ascii="Arial" w:hAnsi="Arial" w:cs="Arial"/>
          <w:color w:val="0E101A"/>
          <w:sz w:val="22"/>
          <w:szCs w:val="22"/>
        </w:rPr>
        <w:t>Interpretivist</w:t>
      </w:r>
      <w:r w:rsidRPr="00DB468A">
        <w:rPr>
          <w:rFonts w:ascii="Arial" w:hAnsi="Arial" w:cs="Arial"/>
          <w:color w:val="0E101A"/>
          <w:sz w:val="22"/>
          <w:szCs w:val="22"/>
        </w:rPr>
        <w:t xml:space="preserve"> groups together diverse approaches, therefore it is important when using this approach that the researcher as a social actor appreciates the differences between people (Saunders, et al., 2012). A deductive approach will be taken where the researcher will process many statements/data from the research to reach a relatively certain conclusion (Wilson, 2010)</w:t>
      </w:r>
    </w:p>
    <w:p w:rsidR="00FA0AA0" w:rsidRPr="00DB468A" w:rsidRDefault="00FA0AA0" w:rsidP="002320D8">
      <w:pPr>
        <w:pStyle w:val="NormalWeb"/>
        <w:spacing w:before="0" w:beforeAutospacing="0" w:after="0" w:afterAutospacing="0" w:line="480" w:lineRule="auto"/>
        <w:rPr>
          <w:rFonts w:ascii="Arial" w:hAnsi="Arial" w:cs="Arial"/>
          <w:color w:val="0E101A"/>
          <w:sz w:val="22"/>
          <w:szCs w:val="22"/>
        </w:rPr>
      </w:pPr>
      <w:r w:rsidRPr="00DB468A">
        <w:rPr>
          <w:rFonts w:ascii="Arial" w:hAnsi="Arial" w:cs="Arial"/>
          <w:color w:val="0E101A"/>
          <w:sz w:val="22"/>
          <w:szCs w:val="22"/>
        </w:rPr>
        <w:t xml:space="preserve">Interpretivist research approach focus on qualitative data- qualitative data is usually collected when the research question </w:t>
      </w:r>
      <w:r w:rsidR="002320D8" w:rsidRPr="00DB468A">
        <w:rPr>
          <w:rFonts w:ascii="Arial" w:hAnsi="Arial" w:cs="Arial"/>
          <w:color w:val="0E101A"/>
          <w:sz w:val="22"/>
          <w:szCs w:val="22"/>
        </w:rPr>
        <w:t>centre</w:t>
      </w:r>
      <w:r w:rsidRPr="00DB468A">
        <w:rPr>
          <w:rFonts w:ascii="Arial" w:hAnsi="Arial" w:cs="Arial"/>
          <w:color w:val="0E101A"/>
          <w:sz w:val="22"/>
          <w:szCs w:val="22"/>
        </w:rPr>
        <w:t xml:space="preserve"> around life experiences or meaning/opinion. It </w:t>
      </w:r>
      <w:r w:rsidRPr="00DB468A">
        <w:rPr>
          <w:rFonts w:ascii="Arial" w:hAnsi="Arial" w:cs="Arial"/>
          <w:color w:val="0E101A"/>
          <w:sz w:val="22"/>
          <w:szCs w:val="22"/>
        </w:rPr>
        <w:lastRenderedPageBreak/>
        <w:t>enables the researcher to explore the depth and complexity of the research problem (Myers, 2019). Qualitative methods dive deeply into experiences, social progress, and subcultures usually falling under 3 types of research strategies- phenomenology, Ethnography, and grounded theory (Wilson, et al., 2021). To explain the effect prison has on families the researcher will alternate between the grounded theory strategy which uses a variety of techniques to collect quantitative data and the phenomenology approach where the researcher will understand experiences (Wilson, et al., 2021). However to validate the qualitative data collected and avoid bias use of a mixed-method approach could be adopted. the qualitative research will consist of many interviews with prisons, organizations, charities, councils, police stations, probation, and so on- due to the rules and restrictions currently as a result of COVID-19 the interviews will take place on Microsoft teams- online interviewing methods increases the ability and accessibility to conduct group interviews where professionals can have a discussion. Often when conducting interviews with managers/officials of organizations and public services are unable to arrange enough time- however, using an online interviewing process simplifies and reduces the time needed significantly. It is anticipated that the results from the interviews will provide the main primary data for the research problem. </w:t>
      </w:r>
    </w:p>
    <w:p w:rsidR="00FA0AA0" w:rsidRPr="00DB468A" w:rsidRDefault="00FA0AA0" w:rsidP="002320D8">
      <w:pPr>
        <w:pStyle w:val="NormalWeb"/>
        <w:spacing w:before="0" w:beforeAutospacing="0" w:after="0" w:afterAutospacing="0" w:line="480" w:lineRule="auto"/>
        <w:rPr>
          <w:rFonts w:ascii="Arial" w:hAnsi="Arial" w:cs="Arial"/>
          <w:color w:val="0E101A"/>
          <w:sz w:val="22"/>
          <w:szCs w:val="22"/>
        </w:rPr>
      </w:pPr>
      <w:r w:rsidRPr="00DB468A">
        <w:rPr>
          <w:rFonts w:ascii="Arial" w:hAnsi="Arial" w:cs="Arial"/>
          <w:color w:val="0E101A"/>
          <w:sz w:val="22"/>
          <w:szCs w:val="22"/>
        </w:rPr>
        <w:t>By using a mixed-method approach the researcher is expanding the research possibilities. </w:t>
      </w:r>
    </w:p>
    <w:p w:rsidR="00FA0AA0" w:rsidRPr="00DB468A" w:rsidRDefault="00FA0AA0" w:rsidP="002320D8">
      <w:pPr>
        <w:pStyle w:val="NormalWeb"/>
        <w:spacing w:before="0" w:beforeAutospacing="0" w:after="0" w:afterAutospacing="0" w:line="480" w:lineRule="auto"/>
        <w:rPr>
          <w:rFonts w:ascii="Arial" w:hAnsi="Arial" w:cs="Arial"/>
          <w:color w:val="0E101A"/>
          <w:sz w:val="22"/>
          <w:szCs w:val="22"/>
        </w:rPr>
      </w:pPr>
      <w:r w:rsidRPr="00DB468A">
        <w:rPr>
          <w:rFonts w:ascii="Arial" w:hAnsi="Arial" w:cs="Arial"/>
          <w:color w:val="0E101A"/>
          <w:sz w:val="22"/>
          <w:szCs w:val="22"/>
        </w:rPr>
        <w:t> </w:t>
      </w:r>
    </w:p>
    <w:p w:rsidR="00FA0AA0" w:rsidRPr="00DB468A" w:rsidRDefault="00FA0AA0" w:rsidP="002320D8">
      <w:pPr>
        <w:pStyle w:val="NormalWeb"/>
        <w:spacing w:before="0" w:beforeAutospacing="0" w:after="0" w:afterAutospacing="0" w:line="480" w:lineRule="auto"/>
        <w:rPr>
          <w:rFonts w:ascii="Arial" w:hAnsi="Arial" w:cs="Arial"/>
          <w:color w:val="0E101A"/>
          <w:sz w:val="22"/>
          <w:szCs w:val="22"/>
        </w:rPr>
      </w:pPr>
      <w:r w:rsidRPr="00DB468A">
        <w:rPr>
          <w:rFonts w:ascii="Arial" w:hAnsi="Arial" w:cs="Arial"/>
          <w:color w:val="0E101A"/>
          <w:sz w:val="22"/>
          <w:szCs w:val="22"/>
        </w:rPr>
        <w:t>Quantitative data will provide the study with a wider outlook on the issue. Secondary data will be collected through attaining research on the relationship between prisons and families and accessing other academic literature enabling the ability to compare and contrast other findings. Adopting a mixed-method approach can provide stronger evidence and more confidence in the findings however increases the complexity of the research requiring extra time and resources (GOV.UK, 2020). </w:t>
      </w:r>
    </w:p>
    <w:p w:rsidR="00FA0AA0" w:rsidRDefault="00FA0AA0" w:rsidP="002320D8">
      <w:pPr>
        <w:pStyle w:val="NormalWeb"/>
        <w:spacing w:before="0" w:beforeAutospacing="0" w:after="0" w:afterAutospacing="0" w:line="480" w:lineRule="auto"/>
        <w:rPr>
          <w:rFonts w:ascii="Arial" w:hAnsi="Arial" w:cs="Arial"/>
          <w:color w:val="0E101A"/>
          <w:sz w:val="22"/>
          <w:szCs w:val="22"/>
        </w:rPr>
      </w:pPr>
      <w:r w:rsidRPr="00DB468A">
        <w:rPr>
          <w:rFonts w:ascii="Arial" w:hAnsi="Arial" w:cs="Arial"/>
          <w:color w:val="0E101A"/>
          <w:sz w:val="22"/>
          <w:szCs w:val="22"/>
        </w:rPr>
        <w:t xml:space="preserve">Throughout the study, the researcher will assess the progress being open to changing and using a variety of research methods to ensure the research/data is being collected effectively </w:t>
      </w:r>
      <w:r w:rsidRPr="00DB468A">
        <w:rPr>
          <w:rFonts w:ascii="Arial" w:hAnsi="Arial" w:cs="Arial"/>
          <w:color w:val="0E101A"/>
          <w:sz w:val="22"/>
          <w:szCs w:val="22"/>
        </w:rPr>
        <w:lastRenderedPageBreak/>
        <w:t>ensuring balanced and unbiased views within the study. Secondary qualitative research ensures the validity of the research possibly filling any gaps in the research/data. </w:t>
      </w:r>
    </w:p>
    <w:p w:rsidR="00DB468A" w:rsidRPr="00DB468A" w:rsidRDefault="00DB468A" w:rsidP="002320D8">
      <w:pPr>
        <w:pStyle w:val="NormalWeb"/>
        <w:spacing w:before="0" w:beforeAutospacing="0" w:after="0" w:afterAutospacing="0" w:line="480" w:lineRule="auto"/>
        <w:rPr>
          <w:rFonts w:ascii="Arial" w:hAnsi="Arial" w:cs="Arial"/>
          <w:color w:val="0E101A"/>
          <w:sz w:val="22"/>
          <w:szCs w:val="22"/>
        </w:rPr>
      </w:pPr>
    </w:p>
    <w:p w:rsidR="00FA0AA0" w:rsidRPr="00DB468A" w:rsidRDefault="00FA0AA0" w:rsidP="002320D8">
      <w:pPr>
        <w:pStyle w:val="Heading1"/>
        <w:spacing w:before="0" w:line="480" w:lineRule="auto"/>
        <w:rPr>
          <w:rFonts w:ascii="Arial" w:hAnsi="Arial" w:cs="Arial"/>
          <w:color w:val="5B9BD5" w:themeColor="accent1"/>
          <w:sz w:val="22"/>
          <w:szCs w:val="22"/>
        </w:rPr>
      </w:pPr>
      <w:r w:rsidRPr="00DB468A">
        <w:rPr>
          <w:rFonts w:ascii="Arial" w:hAnsi="Arial" w:cs="Arial"/>
          <w:b/>
          <w:bCs/>
          <w:color w:val="5B9BD5" w:themeColor="accent1"/>
          <w:sz w:val="22"/>
          <w:szCs w:val="22"/>
        </w:rPr>
        <w:t>Ethical issues</w:t>
      </w:r>
    </w:p>
    <w:p w:rsidR="00FA0AA0" w:rsidRPr="00DB468A" w:rsidRDefault="00FA0AA0" w:rsidP="002320D8">
      <w:pPr>
        <w:pStyle w:val="Heading2"/>
        <w:spacing w:before="0" w:line="480" w:lineRule="auto"/>
        <w:rPr>
          <w:rStyle w:val="SubtleEmphasis"/>
          <w:rFonts w:ascii="Arial" w:hAnsi="Arial" w:cs="Arial"/>
          <w:sz w:val="22"/>
          <w:szCs w:val="22"/>
        </w:rPr>
      </w:pPr>
      <w:r w:rsidRPr="00DB468A">
        <w:rPr>
          <w:rStyle w:val="SubtleEmphasis"/>
          <w:rFonts w:ascii="Arial" w:hAnsi="Arial" w:cs="Arial"/>
          <w:sz w:val="22"/>
          <w:szCs w:val="22"/>
        </w:rPr>
        <w:t>Privacy and confidentiality</w:t>
      </w:r>
    </w:p>
    <w:p w:rsidR="00FA0AA0" w:rsidRPr="00DB468A" w:rsidRDefault="00FA0AA0" w:rsidP="002320D8">
      <w:pPr>
        <w:pStyle w:val="NormalWeb"/>
        <w:spacing w:before="0" w:beforeAutospacing="0" w:after="0" w:afterAutospacing="0" w:line="480" w:lineRule="auto"/>
        <w:rPr>
          <w:rFonts w:ascii="Arial" w:hAnsi="Arial" w:cs="Arial"/>
          <w:color w:val="0E101A"/>
          <w:sz w:val="22"/>
          <w:szCs w:val="22"/>
        </w:rPr>
      </w:pPr>
      <w:r w:rsidRPr="00DB468A">
        <w:rPr>
          <w:rFonts w:ascii="Arial" w:hAnsi="Arial" w:cs="Arial"/>
          <w:color w:val="0E101A"/>
          <w:sz w:val="22"/>
          <w:szCs w:val="22"/>
        </w:rPr>
        <w:t>Conducting interviews generates several possible ethical issues. This research aims to interview managers, workers, public servants of large and small scale institutions, charities, the private sector, and so on, therefore it will be vital to ensure that privacy and confidentiality are up kept- to do this the data collected from individuals will be stored securely on a passcode database, all interviewees will be entered into the results and research analysis section under names provided by researcher to ensure anonymity. When conducting interviews especially online interviews ensure predicaments are in a private area as talking about sensitive issues and problems families experience as a result of prison is not a subject the public should hear unless willing. All online interviews will be conducted within private cyberspace where only the participants can access and share information.</w:t>
      </w:r>
    </w:p>
    <w:p w:rsidR="00FA0AA0" w:rsidRPr="00DB468A" w:rsidRDefault="00FA0AA0" w:rsidP="002320D8">
      <w:pPr>
        <w:pStyle w:val="NormalWeb"/>
        <w:spacing w:before="0" w:beforeAutospacing="0" w:after="0" w:afterAutospacing="0" w:line="480" w:lineRule="auto"/>
        <w:rPr>
          <w:rFonts w:ascii="Arial" w:hAnsi="Arial" w:cs="Arial"/>
          <w:color w:val="0E101A"/>
          <w:sz w:val="22"/>
          <w:szCs w:val="22"/>
        </w:rPr>
      </w:pPr>
    </w:p>
    <w:p w:rsidR="00FA0AA0" w:rsidRPr="00DB468A" w:rsidRDefault="00FA0AA0" w:rsidP="002320D8">
      <w:pPr>
        <w:pStyle w:val="NormalWeb"/>
        <w:spacing w:before="0" w:beforeAutospacing="0" w:after="0" w:afterAutospacing="0" w:line="480" w:lineRule="auto"/>
        <w:rPr>
          <w:rStyle w:val="SubtleEmphasis"/>
          <w:rFonts w:ascii="Arial" w:hAnsi="Arial" w:cs="Arial"/>
          <w:sz w:val="22"/>
          <w:szCs w:val="22"/>
        </w:rPr>
      </w:pPr>
      <w:r w:rsidRPr="00DB468A">
        <w:rPr>
          <w:rStyle w:val="SubtleEmphasis"/>
          <w:rFonts w:ascii="Arial" w:hAnsi="Arial" w:cs="Arial"/>
          <w:sz w:val="22"/>
          <w:szCs w:val="22"/>
        </w:rPr>
        <w:t>Informed consent</w:t>
      </w:r>
    </w:p>
    <w:p w:rsidR="00FA0AA0" w:rsidRPr="00DB468A" w:rsidRDefault="00FA0AA0" w:rsidP="002320D8">
      <w:pPr>
        <w:pStyle w:val="NormalWeb"/>
        <w:spacing w:before="0" w:beforeAutospacing="0" w:after="0" w:afterAutospacing="0" w:line="480" w:lineRule="auto"/>
        <w:rPr>
          <w:rFonts w:ascii="Arial" w:hAnsi="Arial" w:cs="Arial"/>
          <w:color w:val="0E101A"/>
          <w:sz w:val="22"/>
          <w:szCs w:val="22"/>
        </w:rPr>
      </w:pPr>
      <w:r w:rsidRPr="00DB468A">
        <w:rPr>
          <w:rFonts w:ascii="Arial" w:hAnsi="Arial" w:cs="Arial"/>
          <w:color w:val="0E101A"/>
          <w:sz w:val="22"/>
          <w:szCs w:val="22"/>
        </w:rPr>
        <w:t>Publishing/submitting data without the secondary consent of the participants arises an ethical concern. Following collection and analysis of data to submit to the research the researcher must ensure secondary informed consent from each participant is provided- through interview methods many participants may feel strong and provide data they may want to retract at a later date- this will ensure that the privacy and work of organizations and institutions are not disturbed by this study.</w:t>
      </w:r>
    </w:p>
    <w:p w:rsidR="00FA0AA0" w:rsidRPr="00DB468A" w:rsidRDefault="00FA0AA0" w:rsidP="002320D8">
      <w:pPr>
        <w:pStyle w:val="NormalWeb"/>
        <w:spacing w:before="0" w:beforeAutospacing="0" w:after="0" w:afterAutospacing="0" w:line="480" w:lineRule="auto"/>
        <w:rPr>
          <w:rStyle w:val="SubtleEmphasis"/>
          <w:rFonts w:ascii="Arial" w:hAnsi="Arial" w:cs="Arial"/>
          <w:sz w:val="22"/>
          <w:szCs w:val="22"/>
        </w:rPr>
      </w:pPr>
      <w:r w:rsidRPr="00DB468A">
        <w:rPr>
          <w:rStyle w:val="SubtleEmphasis"/>
          <w:rFonts w:ascii="Arial" w:hAnsi="Arial" w:cs="Arial"/>
          <w:sz w:val="22"/>
          <w:szCs w:val="22"/>
        </w:rPr>
        <w:t>Harm</w:t>
      </w:r>
    </w:p>
    <w:p w:rsidR="00FA0AA0" w:rsidRPr="00DB468A" w:rsidRDefault="00FA0AA0" w:rsidP="002320D8">
      <w:pPr>
        <w:pStyle w:val="NormalWeb"/>
        <w:spacing w:before="0" w:beforeAutospacing="0" w:after="0" w:afterAutospacing="0" w:line="480" w:lineRule="auto"/>
        <w:rPr>
          <w:rFonts w:ascii="Arial" w:hAnsi="Arial" w:cs="Arial"/>
          <w:color w:val="0E101A"/>
          <w:sz w:val="22"/>
          <w:szCs w:val="22"/>
        </w:rPr>
      </w:pPr>
      <w:r w:rsidRPr="00DB468A">
        <w:rPr>
          <w:rFonts w:ascii="Arial" w:hAnsi="Arial" w:cs="Arial"/>
          <w:color w:val="0E101A"/>
          <w:sz w:val="22"/>
          <w:szCs w:val="22"/>
        </w:rPr>
        <w:t>The relationship and intimacy that evolves between researchers and participants in qualitative data can raise a range of different ethical concerns (</w:t>
      </w:r>
      <w:proofErr w:type="spellStart"/>
      <w:r w:rsidRPr="00DB468A">
        <w:rPr>
          <w:rFonts w:ascii="Arial" w:hAnsi="Arial" w:cs="Arial"/>
          <w:color w:val="0E101A"/>
          <w:sz w:val="22"/>
          <w:szCs w:val="22"/>
        </w:rPr>
        <w:t>Sanjari</w:t>
      </w:r>
      <w:proofErr w:type="spellEnd"/>
      <w:r w:rsidRPr="00DB468A">
        <w:rPr>
          <w:rFonts w:ascii="Arial" w:hAnsi="Arial" w:cs="Arial"/>
          <w:color w:val="0E101A"/>
          <w:sz w:val="22"/>
          <w:szCs w:val="22"/>
        </w:rPr>
        <w:t xml:space="preserve">, 2014). The researcher must take into consideration at all times that the interviewees may be affected in some way at any point by the questions- and therefore it is vital that the researcher sticks to </w:t>
      </w:r>
      <w:r w:rsidRPr="00DB468A">
        <w:rPr>
          <w:rFonts w:ascii="Arial" w:hAnsi="Arial" w:cs="Arial"/>
          <w:color w:val="0E101A"/>
          <w:sz w:val="22"/>
          <w:szCs w:val="22"/>
        </w:rPr>
        <w:lastRenderedPageBreak/>
        <w:t>the questions and can read the atmosphere and state of the participant and re-arrange change the interview to ensure no harm to neither the participant nor interviewer. There is the possibility that interviewees have or are a member of an imprisoned family and therefore researcher must establish honest and open interactions and avoid misrepresentations.</w:t>
      </w:r>
    </w:p>
    <w:p w:rsidR="00FA0AA0" w:rsidRPr="00DB468A" w:rsidRDefault="00FA0AA0" w:rsidP="002320D8">
      <w:pPr>
        <w:pStyle w:val="NormalWeb"/>
        <w:spacing w:before="0" w:beforeAutospacing="0" w:after="0" w:afterAutospacing="0" w:line="480" w:lineRule="auto"/>
        <w:rPr>
          <w:rFonts w:ascii="Arial" w:hAnsi="Arial" w:cs="Arial"/>
          <w:color w:val="0E101A"/>
          <w:sz w:val="22"/>
          <w:szCs w:val="22"/>
        </w:rPr>
      </w:pPr>
    </w:p>
    <w:p w:rsidR="00FA0AA0" w:rsidRPr="00DB468A" w:rsidRDefault="00FA0AA0" w:rsidP="002320D8">
      <w:pPr>
        <w:pStyle w:val="Heading1"/>
        <w:spacing w:before="0" w:line="480" w:lineRule="auto"/>
        <w:rPr>
          <w:rFonts w:ascii="Arial" w:hAnsi="Arial" w:cs="Arial"/>
          <w:color w:val="5B9BD5" w:themeColor="accent1"/>
          <w:sz w:val="22"/>
          <w:szCs w:val="22"/>
        </w:rPr>
      </w:pPr>
      <w:r w:rsidRPr="00DB468A">
        <w:rPr>
          <w:rFonts w:ascii="Arial" w:hAnsi="Arial" w:cs="Arial"/>
          <w:b/>
          <w:bCs/>
          <w:color w:val="5B9BD5" w:themeColor="accent1"/>
          <w:sz w:val="22"/>
          <w:szCs w:val="22"/>
        </w:rPr>
        <w:t>Time and resources management </w:t>
      </w:r>
    </w:p>
    <w:p w:rsidR="00FA0AA0" w:rsidRPr="00DB468A" w:rsidRDefault="00FA0AA0" w:rsidP="002320D8">
      <w:pPr>
        <w:pStyle w:val="NormalWeb"/>
        <w:spacing w:before="0" w:beforeAutospacing="0" w:after="0" w:afterAutospacing="0" w:line="480" w:lineRule="auto"/>
        <w:rPr>
          <w:rFonts w:ascii="Arial" w:hAnsi="Arial" w:cs="Arial"/>
          <w:color w:val="0E101A"/>
          <w:sz w:val="22"/>
          <w:szCs w:val="22"/>
        </w:rPr>
      </w:pPr>
      <w:r w:rsidRPr="00DB468A">
        <w:rPr>
          <w:rFonts w:ascii="Arial" w:hAnsi="Arial" w:cs="Arial"/>
          <w:color w:val="0E101A"/>
          <w:sz w:val="22"/>
          <w:szCs w:val="22"/>
        </w:rPr>
        <w:t>Investing time and resources into this study will be vital. To ensure time is invested and there are no overlapping events, it will be essential to allocate certain days/times of the week towards the study- assessing and organizing the adaption and changes for every upcoming month. A dissertation timetable and checklist will ensure deadlines are met. Accessibility to resources is currently challenging as a result of COVID-19 ensure the best possible access to libraries and online libraries- it will be of benefit to the researcher to attain some second-hand books for sale/rent to compensate for limited access to libraries.</w:t>
      </w:r>
    </w:p>
    <w:p w:rsidR="00F05125" w:rsidRPr="00DB468A" w:rsidRDefault="00F05125" w:rsidP="00DB468A">
      <w:pPr>
        <w:spacing w:line="360" w:lineRule="auto"/>
        <w:rPr>
          <w:rFonts w:ascii="Arial" w:hAnsi="Arial" w:cs="Arial"/>
        </w:rPr>
      </w:pPr>
    </w:p>
    <w:p w:rsidR="0097608C" w:rsidRPr="0097608C" w:rsidRDefault="00DC5778" w:rsidP="0097608C">
      <w:pPr>
        <w:spacing w:line="360" w:lineRule="auto"/>
        <w:rPr>
          <w:rFonts w:ascii="Arial" w:hAnsi="Arial" w:cs="Arial"/>
        </w:rPr>
      </w:pPr>
      <w:r w:rsidRPr="0097608C">
        <w:rPr>
          <w:rFonts w:ascii="Arial" w:hAnsi="Arial" w:cs="Arial"/>
        </w:rPr>
        <w:t>.</w:t>
      </w:r>
    </w:p>
    <w:sdt>
      <w:sdtPr>
        <w:id w:val="1200827357"/>
        <w:docPartObj>
          <w:docPartGallery w:val="Bibliographies"/>
          <w:docPartUnique/>
        </w:docPartObj>
      </w:sdtPr>
      <w:sdtEndPr>
        <w:rPr>
          <w:rFonts w:asciiTheme="minorHAnsi" w:eastAsiaTheme="minorHAnsi" w:hAnsiTheme="minorHAnsi" w:cstheme="minorBidi"/>
          <w:color w:val="auto"/>
          <w:sz w:val="22"/>
          <w:szCs w:val="22"/>
        </w:rPr>
      </w:sdtEndPr>
      <w:sdtContent>
        <w:p w:rsidR="0097608C" w:rsidRDefault="0097608C">
          <w:pPr>
            <w:pStyle w:val="Heading1"/>
          </w:pPr>
          <w:r>
            <w:t>Bibliography</w:t>
          </w:r>
        </w:p>
        <w:sdt>
          <w:sdtPr>
            <w:id w:val="111145805"/>
            <w:bibliography/>
          </w:sdtPr>
          <w:sdtContent>
            <w:p w:rsidR="0097608C" w:rsidRDefault="0097608C" w:rsidP="0097608C">
              <w:pPr>
                <w:pStyle w:val="Bibliography"/>
                <w:rPr>
                  <w:noProof/>
                </w:rPr>
              </w:pPr>
              <w:r>
                <w:fldChar w:fldCharType="begin"/>
              </w:r>
              <w:r>
                <w:instrText xml:space="preserve"> BIBLIOGRAPHY </w:instrText>
              </w:r>
              <w:r>
                <w:fldChar w:fldCharType="separate"/>
              </w:r>
              <w:r>
                <w:rPr>
                  <w:noProof/>
                </w:rPr>
                <w:t xml:space="preserve">Codd, H., 2013. </w:t>
              </w:r>
              <w:r>
                <w:rPr>
                  <w:i/>
                  <w:iCs/>
                  <w:noProof/>
                </w:rPr>
                <w:t xml:space="preserve">In the shadow of prison- families, imprisonment, and criminal justice. </w:t>
              </w:r>
              <w:r>
                <w:rPr>
                  <w:noProof/>
                </w:rPr>
                <w:t>2nd ed. London: Routledge.</w:t>
              </w:r>
            </w:p>
            <w:p w:rsidR="0097608C" w:rsidRDefault="0097608C" w:rsidP="0097608C">
              <w:pPr>
                <w:pStyle w:val="Bibliography"/>
                <w:rPr>
                  <w:noProof/>
                </w:rPr>
              </w:pPr>
              <w:r>
                <w:rPr>
                  <w:noProof/>
                </w:rPr>
                <w:t xml:space="preserve">Deegan, S. J., 2020. The meaning of murder- family members in the livesof juvinile offenders. </w:t>
              </w:r>
              <w:r>
                <w:rPr>
                  <w:i/>
                  <w:iCs/>
                  <w:noProof/>
                </w:rPr>
                <w:t xml:space="preserve">The British Journal of criminology, </w:t>
              </w:r>
              <w:r>
                <w:rPr>
                  <w:noProof/>
                </w:rPr>
                <w:t>61(1), pp. 85-103.</w:t>
              </w:r>
            </w:p>
            <w:p w:rsidR="0097608C" w:rsidRDefault="0097608C" w:rsidP="0097608C">
              <w:pPr>
                <w:pStyle w:val="Bibliography"/>
                <w:rPr>
                  <w:noProof/>
                </w:rPr>
              </w:pPr>
              <w:r>
                <w:rPr>
                  <w:noProof/>
                </w:rPr>
                <w:t xml:space="preserve">Estep, B. &amp; Nicholles, N., 2012. </w:t>
              </w:r>
              <w:r>
                <w:rPr>
                  <w:i/>
                  <w:iCs/>
                  <w:noProof/>
                </w:rPr>
                <w:t xml:space="preserve">Economic study of integrated family support programme (IFS), </w:t>
              </w:r>
              <w:r>
                <w:rPr>
                  <w:noProof/>
                </w:rPr>
                <w:t>s.l.: Nef.</w:t>
              </w:r>
            </w:p>
            <w:p w:rsidR="0097608C" w:rsidRDefault="0097608C" w:rsidP="0097608C">
              <w:pPr>
                <w:pStyle w:val="Bibliography"/>
                <w:rPr>
                  <w:noProof/>
                </w:rPr>
              </w:pPr>
              <w:r>
                <w:rPr>
                  <w:noProof/>
                </w:rPr>
                <w:t xml:space="preserve">Goddard, W. &amp; Melville, S., 2004. </w:t>
              </w:r>
              <w:r>
                <w:rPr>
                  <w:i/>
                  <w:iCs/>
                  <w:noProof/>
                </w:rPr>
                <w:t xml:space="preserve">Research methodology: An Introduction. </w:t>
              </w:r>
              <w:r>
                <w:rPr>
                  <w:noProof/>
                </w:rPr>
                <w:t>2nd ed. Lansdowne: Juta &amp; co.</w:t>
              </w:r>
            </w:p>
            <w:p w:rsidR="0097608C" w:rsidRDefault="0097608C" w:rsidP="0097608C">
              <w:pPr>
                <w:pStyle w:val="Bibliography"/>
                <w:rPr>
                  <w:noProof/>
                </w:rPr>
              </w:pPr>
              <w:r>
                <w:rPr>
                  <w:noProof/>
                </w:rPr>
                <w:t xml:space="preserve">Goode, S., 2009. </w:t>
              </w:r>
              <w:r>
                <w:rPr>
                  <w:i/>
                  <w:iCs/>
                  <w:noProof/>
                </w:rPr>
                <w:t xml:space="preserve">The families do matter project, </w:t>
              </w:r>
              <w:r>
                <w:rPr>
                  <w:noProof/>
                </w:rPr>
                <w:t>s.l.: Ministry of justice.</w:t>
              </w:r>
            </w:p>
            <w:p w:rsidR="0097608C" w:rsidRDefault="0097608C" w:rsidP="0097608C">
              <w:pPr>
                <w:pStyle w:val="Bibliography"/>
                <w:rPr>
                  <w:noProof/>
                </w:rPr>
              </w:pPr>
              <w:r>
                <w:rPr>
                  <w:noProof/>
                </w:rPr>
                <w:t xml:space="preserve">GOV.UK, 2020. </w:t>
              </w:r>
              <w:r>
                <w:rPr>
                  <w:i/>
                  <w:iCs/>
                  <w:noProof/>
                </w:rPr>
                <w:t xml:space="preserve">Mixed methods study. </w:t>
              </w:r>
              <w:r>
                <w:rPr>
                  <w:noProof/>
                </w:rPr>
                <w:t xml:space="preserve">[Online] </w:t>
              </w:r>
              <w:r>
                <w:rPr>
                  <w:noProof/>
                </w:rPr>
                <w:br/>
                <w:t xml:space="preserve">Available at: </w:t>
              </w:r>
              <w:r>
                <w:rPr>
                  <w:noProof/>
                  <w:u w:val="single"/>
                </w:rPr>
                <w:t>https://www.gov.uk/guidance/mixed-methods-study</w:t>
              </w:r>
              <w:r>
                <w:rPr>
                  <w:noProof/>
                </w:rPr>
                <w:br/>
                <w:t>[Accessed 25th June 2021].</w:t>
              </w:r>
            </w:p>
            <w:p w:rsidR="0097608C" w:rsidRDefault="0097608C" w:rsidP="0097608C">
              <w:pPr>
                <w:pStyle w:val="Bibliography"/>
                <w:rPr>
                  <w:noProof/>
                </w:rPr>
              </w:pPr>
              <w:r>
                <w:rPr>
                  <w:noProof/>
                </w:rPr>
                <w:t xml:space="preserve">GOV, 2021. </w:t>
              </w:r>
              <w:r>
                <w:rPr>
                  <w:i/>
                  <w:iCs/>
                  <w:noProof/>
                </w:rPr>
                <w:t xml:space="preserve">Population and capacity briefing June 2021. </w:t>
              </w:r>
              <w:r>
                <w:rPr>
                  <w:noProof/>
                </w:rPr>
                <w:t xml:space="preserve">[Online] </w:t>
              </w:r>
              <w:r>
                <w:rPr>
                  <w:noProof/>
                </w:rPr>
                <w:br/>
                <w:t>[Accessed 26th June 2021].</w:t>
              </w:r>
            </w:p>
            <w:p w:rsidR="0097608C" w:rsidRDefault="0097608C" w:rsidP="0097608C">
              <w:pPr>
                <w:pStyle w:val="Bibliography"/>
                <w:rPr>
                  <w:noProof/>
                </w:rPr>
              </w:pPr>
              <w:r>
                <w:rPr>
                  <w:noProof/>
                </w:rPr>
                <w:t xml:space="preserve">HMPPS, 2019. </w:t>
              </w:r>
              <w:r>
                <w:rPr>
                  <w:i/>
                  <w:iCs/>
                  <w:noProof/>
                </w:rPr>
                <w:t xml:space="preserve">Supporting relationships between prisoners and their families. </w:t>
              </w:r>
              <w:r>
                <w:rPr>
                  <w:noProof/>
                </w:rPr>
                <w:t xml:space="preserve">[Online] </w:t>
              </w:r>
              <w:r>
                <w:rPr>
                  <w:noProof/>
                </w:rPr>
                <w:br/>
                <w:t xml:space="preserve">Available at: </w:t>
              </w:r>
              <w:r>
                <w:rPr>
                  <w:noProof/>
                  <w:u w:val="single"/>
                </w:rPr>
                <w:t>https://www.gov.uk/guidance/supporting-relationships-between-prisoners-and-their-</w:t>
              </w:r>
              <w:r>
                <w:rPr>
                  <w:noProof/>
                  <w:u w:val="single"/>
                </w:rPr>
                <w:lastRenderedPageBreak/>
                <w:t>families</w:t>
              </w:r>
              <w:r>
                <w:rPr>
                  <w:noProof/>
                </w:rPr>
                <w:br/>
                <w:t>[Accessed 20th June 2021].</w:t>
              </w:r>
            </w:p>
            <w:p w:rsidR="0097608C" w:rsidRDefault="0097608C" w:rsidP="0097608C">
              <w:pPr>
                <w:pStyle w:val="Bibliography"/>
                <w:rPr>
                  <w:noProof/>
                </w:rPr>
              </w:pPr>
              <w:r>
                <w:rPr>
                  <w:noProof/>
                </w:rPr>
                <w:t xml:space="preserve">Kincaid, S., Roberts, M. &amp; Kane, E., 2019. </w:t>
              </w:r>
              <w:r>
                <w:rPr>
                  <w:i/>
                  <w:iCs/>
                  <w:noProof/>
                </w:rPr>
                <w:t xml:space="preserve">chilldren of prisoners-fixing a broken system, </w:t>
              </w:r>
              <w:r>
                <w:rPr>
                  <w:noProof/>
                </w:rPr>
                <w:t>s.l.: CREST.</w:t>
              </w:r>
            </w:p>
            <w:p w:rsidR="0097608C" w:rsidRDefault="0097608C" w:rsidP="0097608C">
              <w:pPr>
                <w:pStyle w:val="Bibliography"/>
                <w:rPr>
                  <w:noProof/>
                </w:rPr>
              </w:pPr>
              <w:r>
                <w:rPr>
                  <w:noProof/>
                </w:rPr>
                <w:t xml:space="preserve">Murray, J., Farington, D. P. &amp; Sekol, I., 2012. Chilldrens Antisocial behavior, Mental Health, D rug use and educational performance after parental incarceration: a systematic review and meta analysis. </w:t>
              </w:r>
              <w:r>
                <w:rPr>
                  <w:i/>
                  <w:iCs/>
                  <w:noProof/>
                </w:rPr>
                <w:t xml:space="preserve">American psychological association, </w:t>
              </w:r>
              <w:r>
                <w:rPr>
                  <w:noProof/>
                </w:rPr>
                <w:t>138(2), pp. 175-216.</w:t>
              </w:r>
            </w:p>
            <w:p w:rsidR="0097608C" w:rsidRDefault="0097608C" w:rsidP="0097608C">
              <w:pPr>
                <w:pStyle w:val="Bibliography"/>
                <w:rPr>
                  <w:noProof/>
                </w:rPr>
              </w:pPr>
              <w:r>
                <w:rPr>
                  <w:noProof/>
                </w:rPr>
                <w:t xml:space="preserve">Murray, J. &amp; Farrington, D. P., 2005. Parental imprisonment: effects on boys' antisocial behaviour and delinquency through the life-course. </w:t>
              </w:r>
              <w:r>
                <w:rPr>
                  <w:i/>
                  <w:iCs/>
                  <w:noProof/>
                </w:rPr>
                <w:t xml:space="preserve">Journal of child psychology and psychiatry, </w:t>
              </w:r>
              <w:r>
                <w:rPr>
                  <w:noProof/>
                </w:rPr>
                <w:t>46(12), pp. 1269-1278.</w:t>
              </w:r>
            </w:p>
            <w:p w:rsidR="0097608C" w:rsidRDefault="0097608C" w:rsidP="0097608C">
              <w:pPr>
                <w:pStyle w:val="Bibliography"/>
                <w:rPr>
                  <w:noProof/>
                </w:rPr>
              </w:pPr>
              <w:r>
                <w:rPr>
                  <w:noProof/>
                </w:rPr>
                <w:t xml:space="preserve">Myers, M. D., 2019. </w:t>
              </w:r>
              <w:r>
                <w:rPr>
                  <w:i/>
                  <w:iCs/>
                  <w:noProof/>
                </w:rPr>
                <w:t xml:space="preserve">Qualitive research in Bussiness and Managment. </w:t>
              </w:r>
              <w:r>
                <w:rPr>
                  <w:noProof/>
                </w:rPr>
                <w:t>3rd ed. s.l.:Sage publications.</w:t>
              </w:r>
            </w:p>
            <w:p w:rsidR="0097608C" w:rsidRDefault="0097608C" w:rsidP="0097608C">
              <w:pPr>
                <w:pStyle w:val="Bibliography"/>
                <w:rPr>
                  <w:noProof/>
                </w:rPr>
              </w:pPr>
              <w:r>
                <w:rPr>
                  <w:noProof/>
                </w:rPr>
                <w:t xml:space="preserve">sahay, A., 2016. </w:t>
              </w:r>
              <w:r>
                <w:rPr>
                  <w:i/>
                  <w:iCs/>
                  <w:noProof/>
                </w:rPr>
                <w:t xml:space="preserve">Peeling Saunders Research onion. </w:t>
              </w:r>
              <w:r>
                <w:rPr>
                  <w:noProof/>
                </w:rPr>
                <w:t xml:space="preserve">[Online] </w:t>
              </w:r>
              <w:r>
                <w:rPr>
                  <w:noProof/>
                </w:rPr>
                <w:br/>
                <w:t xml:space="preserve">Available at: </w:t>
              </w:r>
              <w:r>
                <w:rPr>
                  <w:noProof/>
                  <w:u w:val="single"/>
                </w:rPr>
                <w:t>https://www.researchgate.net/profile/Arunaditya-Sahay/publication/309488459_Peeling_Saunder's_Research_Onion/links/5813283508aedc7d89609ea8/Peeling-Saunders-Research-Onion.pdf</w:t>
              </w:r>
              <w:r>
                <w:rPr>
                  <w:noProof/>
                </w:rPr>
                <w:br/>
                <w:t>[Accessed 24th June 2021].</w:t>
              </w:r>
            </w:p>
            <w:p w:rsidR="0097608C" w:rsidRDefault="0097608C" w:rsidP="0097608C">
              <w:pPr>
                <w:pStyle w:val="Bibliography"/>
                <w:rPr>
                  <w:noProof/>
                </w:rPr>
              </w:pPr>
              <w:r>
                <w:rPr>
                  <w:noProof/>
                </w:rPr>
                <w:t xml:space="preserve">Sanjari, M., 2014. Ethical challenges of researchers in qualitative studies. </w:t>
              </w:r>
              <w:r>
                <w:rPr>
                  <w:i/>
                  <w:iCs/>
                  <w:noProof/>
                </w:rPr>
                <w:t>Jourrnal of medcal ethics.</w:t>
              </w:r>
            </w:p>
            <w:p w:rsidR="0097608C" w:rsidRDefault="0097608C" w:rsidP="0097608C">
              <w:pPr>
                <w:pStyle w:val="Bibliography"/>
                <w:rPr>
                  <w:noProof/>
                </w:rPr>
              </w:pPr>
              <w:r>
                <w:rPr>
                  <w:noProof/>
                </w:rPr>
                <w:t xml:space="preserve">Saunders, M., Lewis, P. &amp; Thornhill, A., 2007. </w:t>
              </w:r>
              <w:r>
                <w:rPr>
                  <w:i/>
                  <w:iCs/>
                  <w:noProof/>
                </w:rPr>
                <w:t xml:space="preserve">Research methods- Research Onion. </w:t>
              </w:r>
              <w:r>
                <w:rPr>
                  <w:noProof/>
                </w:rPr>
                <w:t>4th ed. s.l.:Research Gate.</w:t>
              </w:r>
            </w:p>
            <w:p w:rsidR="0097608C" w:rsidRDefault="0097608C" w:rsidP="0097608C">
              <w:pPr>
                <w:pStyle w:val="Bibliography"/>
                <w:rPr>
                  <w:noProof/>
                </w:rPr>
              </w:pPr>
              <w:r>
                <w:rPr>
                  <w:noProof/>
                </w:rPr>
                <w:t xml:space="preserve">Saunders, M., Lewis, P. &amp; Thornhill, A., 2012. </w:t>
              </w:r>
              <w:r>
                <w:rPr>
                  <w:i/>
                  <w:iCs/>
                  <w:noProof/>
                </w:rPr>
                <w:t xml:space="preserve">Research methods for business students. </w:t>
              </w:r>
              <w:r>
                <w:rPr>
                  <w:noProof/>
                </w:rPr>
                <w:t>6th ed. s.l.:Pearson education limited.</w:t>
              </w:r>
            </w:p>
            <w:p w:rsidR="0097608C" w:rsidRDefault="0097608C" w:rsidP="0097608C">
              <w:pPr>
                <w:pStyle w:val="Bibliography"/>
                <w:rPr>
                  <w:noProof/>
                </w:rPr>
              </w:pPr>
              <w:r>
                <w:rPr>
                  <w:noProof/>
                </w:rPr>
                <w:t xml:space="preserve">SCCJR, 2019. </w:t>
              </w:r>
              <w:r>
                <w:rPr>
                  <w:i/>
                  <w:iCs/>
                  <w:noProof/>
                </w:rPr>
                <w:t xml:space="preserve">Impact of punishment: families of people in prison, </w:t>
              </w:r>
              <w:r>
                <w:rPr>
                  <w:noProof/>
                </w:rPr>
                <w:t>s.l.: The scotland centre for crime and justice research.</w:t>
              </w:r>
            </w:p>
            <w:p w:rsidR="0097608C" w:rsidRDefault="0097608C" w:rsidP="0097608C">
              <w:pPr>
                <w:pStyle w:val="Bibliography"/>
                <w:rPr>
                  <w:noProof/>
                </w:rPr>
              </w:pPr>
              <w:r>
                <w:rPr>
                  <w:noProof/>
                </w:rPr>
                <w:t xml:space="preserve">Singh, Y., 2006. </w:t>
              </w:r>
              <w:r>
                <w:rPr>
                  <w:i/>
                  <w:iCs/>
                  <w:noProof/>
                </w:rPr>
                <w:t xml:space="preserve">Fundementals of Research Methodology and statistics. </w:t>
              </w:r>
              <w:r>
                <w:rPr>
                  <w:noProof/>
                </w:rPr>
                <w:t>s.l.:New age International.</w:t>
              </w:r>
            </w:p>
            <w:p w:rsidR="0097608C" w:rsidRDefault="0097608C" w:rsidP="0097608C">
              <w:pPr>
                <w:pStyle w:val="Bibliography"/>
                <w:rPr>
                  <w:noProof/>
                </w:rPr>
              </w:pPr>
              <w:r>
                <w:rPr>
                  <w:noProof/>
                </w:rPr>
                <w:t xml:space="preserve">Williams, K., Booth, N. &amp; Papadopou, V., 2012. Prisoners childhood and family backrounds. </w:t>
              </w:r>
              <w:r>
                <w:rPr>
                  <w:i/>
                  <w:iCs/>
                  <w:noProof/>
                </w:rPr>
                <w:t>Ministry of Justice- research series 4/12.</w:t>
              </w:r>
            </w:p>
            <w:p w:rsidR="0097608C" w:rsidRDefault="0097608C" w:rsidP="0097608C">
              <w:pPr>
                <w:pStyle w:val="Bibliography"/>
                <w:rPr>
                  <w:noProof/>
                </w:rPr>
              </w:pPr>
              <w:r>
                <w:rPr>
                  <w:noProof/>
                </w:rPr>
                <w:t xml:space="preserve">Wilson, B., Austria, M.-J. &amp; Casucci, T., 2021. </w:t>
              </w:r>
              <w:r>
                <w:rPr>
                  <w:i/>
                  <w:iCs/>
                  <w:noProof/>
                </w:rPr>
                <w:t xml:space="preserve">Understanding Quantitative and Qualitive approaches. </w:t>
              </w:r>
              <w:r>
                <w:rPr>
                  <w:noProof/>
                </w:rPr>
                <w:t xml:space="preserve">[Online] </w:t>
              </w:r>
              <w:r>
                <w:rPr>
                  <w:noProof/>
                </w:rPr>
                <w:br/>
                <w:t xml:space="preserve">Available at: </w:t>
              </w:r>
              <w:r>
                <w:rPr>
                  <w:noProof/>
                  <w:u w:val="single"/>
                </w:rPr>
                <w:t>https://accelerate.uofuhealth.utah.edu/explore/understanding-qualitative-and-quantitative-approac</w:t>
              </w:r>
              <w:r>
                <w:rPr>
                  <w:noProof/>
                </w:rPr>
                <w:br/>
                <w:t>[Accessed 25th June 2021].</w:t>
              </w:r>
            </w:p>
            <w:p w:rsidR="0097608C" w:rsidRDefault="0097608C" w:rsidP="0097608C">
              <w:pPr>
                <w:pStyle w:val="Bibliography"/>
                <w:rPr>
                  <w:noProof/>
                </w:rPr>
              </w:pPr>
              <w:r>
                <w:rPr>
                  <w:noProof/>
                </w:rPr>
                <w:t xml:space="preserve">Wilson, J., 2010. </w:t>
              </w:r>
              <w:r>
                <w:rPr>
                  <w:i/>
                  <w:iCs/>
                  <w:noProof/>
                </w:rPr>
                <w:t xml:space="preserve">Essentials of Business research- a guide to doing a research project. </w:t>
              </w:r>
              <w:r>
                <w:rPr>
                  <w:noProof/>
                </w:rPr>
                <w:t>s.l.:SAGE publications.</w:t>
              </w:r>
            </w:p>
            <w:p w:rsidR="0097608C" w:rsidRDefault="0097608C" w:rsidP="0097608C">
              <w:r>
                <w:rPr>
                  <w:b/>
                  <w:bCs/>
                  <w:noProof/>
                </w:rPr>
                <w:fldChar w:fldCharType="end"/>
              </w:r>
            </w:p>
          </w:sdtContent>
        </w:sdt>
      </w:sdtContent>
    </w:sdt>
    <w:p w:rsidR="00DC5778" w:rsidRPr="0097608C" w:rsidRDefault="00DC5778" w:rsidP="0097608C">
      <w:pPr>
        <w:spacing w:line="360" w:lineRule="auto"/>
        <w:rPr>
          <w:rFonts w:ascii="Arial" w:hAnsi="Arial" w:cs="Arial"/>
        </w:rPr>
      </w:pPr>
    </w:p>
    <w:sectPr w:rsidR="00DC5778" w:rsidRPr="0097608C" w:rsidSect="00D96DD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055E17"/>
    <w:multiLevelType w:val="multilevel"/>
    <w:tmpl w:val="D9425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2E1AE4"/>
    <w:multiLevelType w:val="hybridMultilevel"/>
    <w:tmpl w:val="C60EB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5778"/>
    <w:rsid w:val="000007D8"/>
    <w:rsid w:val="00035541"/>
    <w:rsid w:val="00064E70"/>
    <w:rsid w:val="00066173"/>
    <w:rsid w:val="000C2094"/>
    <w:rsid w:val="0013336E"/>
    <w:rsid w:val="00136C4C"/>
    <w:rsid w:val="001963CF"/>
    <w:rsid w:val="001A5558"/>
    <w:rsid w:val="001B5067"/>
    <w:rsid w:val="001C1EF7"/>
    <w:rsid w:val="001F0304"/>
    <w:rsid w:val="002149DC"/>
    <w:rsid w:val="002320D8"/>
    <w:rsid w:val="00266461"/>
    <w:rsid w:val="002B31D6"/>
    <w:rsid w:val="002F32F9"/>
    <w:rsid w:val="0031396D"/>
    <w:rsid w:val="003B5E5E"/>
    <w:rsid w:val="003F09A5"/>
    <w:rsid w:val="0041405E"/>
    <w:rsid w:val="00434CE0"/>
    <w:rsid w:val="0044320C"/>
    <w:rsid w:val="00451A49"/>
    <w:rsid w:val="0048441B"/>
    <w:rsid w:val="004A49DD"/>
    <w:rsid w:val="004A5796"/>
    <w:rsid w:val="004B53DC"/>
    <w:rsid w:val="004E5ED3"/>
    <w:rsid w:val="00557DED"/>
    <w:rsid w:val="00600563"/>
    <w:rsid w:val="006238DB"/>
    <w:rsid w:val="006753A6"/>
    <w:rsid w:val="006D4DB0"/>
    <w:rsid w:val="006E4E70"/>
    <w:rsid w:val="006E7F91"/>
    <w:rsid w:val="00757923"/>
    <w:rsid w:val="007753F0"/>
    <w:rsid w:val="00787846"/>
    <w:rsid w:val="00791477"/>
    <w:rsid w:val="007A6336"/>
    <w:rsid w:val="007C7CF5"/>
    <w:rsid w:val="0081694D"/>
    <w:rsid w:val="0082032B"/>
    <w:rsid w:val="008578F0"/>
    <w:rsid w:val="008722DB"/>
    <w:rsid w:val="008C55DC"/>
    <w:rsid w:val="008C7F29"/>
    <w:rsid w:val="0097608C"/>
    <w:rsid w:val="009A30A5"/>
    <w:rsid w:val="009A3932"/>
    <w:rsid w:val="00A202A4"/>
    <w:rsid w:val="00A952B9"/>
    <w:rsid w:val="00A97927"/>
    <w:rsid w:val="00A97AB4"/>
    <w:rsid w:val="00AD3B84"/>
    <w:rsid w:val="00B61B33"/>
    <w:rsid w:val="00B63F6F"/>
    <w:rsid w:val="00BF565B"/>
    <w:rsid w:val="00C75695"/>
    <w:rsid w:val="00CB6238"/>
    <w:rsid w:val="00CC1CD1"/>
    <w:rsid w:val="00CE512E"/>
    <w:rsid w:val="00D14E32"/>
    <w:rsid w:val="00D33192"/>
    <w:rsid w:val="00D96DD6"/>
    <w:rsid w:val="00DA57B8"/>
    <w:rsid w:val="00DB194E"/>
    <w:rsid w:val="00DB468A"/>
    <w:rsid w:val="00DC5778"/>
    <w:rsid w:val="00E11F44"/>
    <w:rsid w:val="00E233F0"/>
    <w:rsid w:val="00E34535"/>
    <w:rsid w:val="00E754E2"/>
    <w:rsid w:val="00EF657C"/>
    <w:rsid w:val="00F05125"/>
    <w:rsid w:val="00FA0AA0"/>
    <w:rsid w:val="00FF56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C390940-D058-4997-8135-4F1D54FE6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5778"/>
  </w:style>
  <w:style w:type="paragraph" w:styleId="Heading1">
    <w:name w:val="heading 1"/>
    <w:basedOn w:val="Normal"/>
    <w:next w:val="Normal"/>
    <w:link w:val="Heading1Char"/>
    <w:uiPriority w:val="9"/>
    <w:qFormat/>
    <w:rsid w:val="00C7569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7569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55DC"/>
    <w:pPr>
      <w:ind w:left="720"/>
      <w:contextualSpacing/>
    </w:pPr>
  </w:style>
  <w:style w:type="paragraph" w:styleId="Caption">
    <w:name w:val="caption"/>
    <w:basedOn w:val="Normal"/>
    <w:next w:val="Normal"/>
    <w:uiPriority w:val="35"/>
    <w:unhideWhenUsed/>
    <w:qFormat/>
    <w:rsid w:val="00136C4C"/>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C7569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5695"/>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C75695"/>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C75695"/>
    <w:rPr>
      <w:rFonts w:asciiTheme="majorHAnsi" w:eastAsiaTheme="majorEastAsia" w:hAnsiTheme="majorHAnsi" w:cstheme="majorBidi"/>
      <w:color w:val="2E74B5" w:themeColor="accent1" w:themeShade="BF"/>
      <w:sz w:val="26"/>
      <w:szCs w:val="26"/>
    </w:rPr>
  </w:style>
  <w:style w:type="character" w:styleId="SubtleEmphasis">
    <w:name w:val="Subtle Emphasis"/>
    <w:basedOn w:val="DefaultParagraphFont"/>
    <w:uiPriority w:val="19"/>
    <w:qFormat/>
    <w:rsid w:val="00C75695"/>
    <w:rPr>
      <w:i/>
      <w:iCs/>
      <w:color w:val="404040" w:themeColor="text1" w:themeTint="BF"/>
    </w:rPr>
  </w:style>
  <w:style w:type="paragraph" w:styleId="Bibliography">
    <w:name w:val="Bibliography"/>
    <w:basedOn w:val="Normal"/>
    <w:next w:val="Normal"/>
    <w:uiPriority w:val="37"/>
    <w:unhideWhenUsed/>
    <w:rsid w:val="0097608C"/>
  </w:style>
  <w:style w:type="paragraph" w:styleId="NormalWeb">
    <w:name w:val="Normal (Web)"/>
    <w:basedOn w:val="Normal"/>
    <w:uiPriority w:val="99"/>
    <w:semiHidden/>
    <w:unhideWhenUsed/>
    <w:rsid w:val="00FA0AA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D96D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96DD6"/>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907001">
      <w:bodyDiv w:val="1"/>
      <w:marLeft w:val="0"/>
      <w:marRight w:val="0"/>
      <w:marTop w:val="0"/>
      <w:marBottom w:val="0"/>
      <w:divBdr>
        <w:top w:val="none" w:sz="0" w:space="0" w:color="auto"/>
        <w:left w:val="none" w:sz="0" w:space="0" w:color="auto"/>
        <w:bottom w:val="none" w:sz="0" w:space="0" w:color="auto"/>
        <w:right w:val="none" w:sz="0" w:space="0" w:color="auto"/>
      </w:divBdr>
    </w:div>
    <w:div w:id="57871238">
      <w:bodyDiv w:val="1"/>
      <w:marLeft w:val="0"/>
      <w:marRight w:val="0"/>
      <w:marTop w:val="0"/>
      <w:marBottom w:val="0"/>
      <w:divBdr>
        <w:top w:val="none" w:sz="0" w:space="0" w:color="auto"/>
        <w:left w:val="none" w:sz="0" w:space="0" w:color="auto"/>
        <w:bottom w:val="none" w:sz="0" w:space="0" w:color="auto"/>
        <w:right w:val="none" w:sz="0" w:space="0" w:color="auto"/>
      </w:divBdr>
    </w:div>
    <w:div w:id="63140996">
      <w:bodyDiv w:val="1"/>
      <w:marLeft w:val="0"/>
      <w:marRight w:val="0"/>
      <w:marTop w:val="0"/>
      <w:marBottom w:val="0"/>
      <w:divBdr>
        <w:top w:val="none" w:sz="0" w:space="0" w:color="auto"/>
        <w:left w:val="none" w:sz="0" w:space="0" w:color="auto"/>
        <w:bottom w:val="none" w:sz="0" w:space="0" w:color="auto"/>
        <w:right w:val="none" w:sz="0" w:space="0" w:color="auto"/>
      </w:divBdr>
    </w:div>
    <w:div w:id="63529519">
      <w:bodyDiv w:val="1"/>
      <w:marLeft w:val="0"/>
      <w:marRight w:val="0"/>
      <w:marTop w:val="0"/>
      <w:marBottom w:val="0"/>
      <w:divBdr>
        <w:top w:val="none" w:sz="0" w:space="0" w:color="auto"/>
        <w:left w:val="none" w:sz="0" w:space="0" w:color="auto"/>
        <w:bottom w:val="none" w:sz="0" w:space="0" w:color="auto"/>
        <w:right w:val="none" w:sz="0" w:space="0" w:color="auto"/>
      </w:divBdr>
    </w:div>
    <w:div w:id="66459710">
      <w:bodyDiv w:val="1"/>
      <w:marLeft w:val="0"/>
      <w:marRight w:val="0"/>
      <w:marTop w:val="0"/>
      <w:marBottom w:val="0"/>
      <w:divBdr>
        <w:top w:val="none" w:sz="0" w:space="0" w:color="auto"/>
        <w:left w:val="none" w:sz="0" w:space="0" w:color="auto"/>
        <w:bottom w:val="none" w:sz="0" w:space="0" w:color="auto"/>
        <w:right w:val="none" w:sz="0" w:space="0" w:color="auto"/>
      </w:divBdr>
    </w:div>
    <w:div w:id="72824494">
      <w:bodyDiv w:val="1"/>
      <w:marLeft w:val="0"/>
      <w:marRight w:val="0"/>
      <w:marTop w:val="0"/>
      <w:marBottom w:val="0"/>
      <w:divBdr>
        <w:top w:val="none" w:sz="0" w:space="0" w:color="auto"/>
        <w:left w:val="none" w:sz="0" w:space="0" w:color="auto"/>
        <w:bottom w:val="none" w:sz="0" w:space="0" w:color="auto"/>
        <w:right w:val="none" w:sz="0" w:space="0" w:color="auto"/>
      </w:divBdr>
    </w:div>
    <w:div w:id="80378905">
      <w:bodyDiv w:val="1"/>
      <w:marLeft w:val="0"/>
      <w:marRight w:val="0"/>
      <w:marTop w:val="0"/>
      <w:marBottom w:val="0"/>
      <w:divBdr>
        <w:top w:val="none" w:sz="0" w:space="0" w:color="auto"/>
        <w:left w:val="none" w:sz="0" w:space="0" w:color="auto"/>
        <w:bottom w:val="none" w:sz="0" w:space="0" w:color="auto"/>
        <w:right w:val="none" w:sz="0" w:space="0" w:color="auto"/>
      </w:divBdr>
    </w:div>
    <w:div w:id="85615480">
      <w:bodyDiv w:val="1"/>
      <w:marLeft w:val="0"/>
      <w:marRight w:val="0"/>
      <w:marTop w:val="0"/>
      <w:marBottom w:val="0"/>
      <w:divBdr>
        <w:top w:val="none" w:sz="0" w:space="0" w:color="auto"/>
        <w:left w:val="none" w:sz="0" w:space="0" w:color="auto"/>
        <w:bottom w:val="none" w:sz="0" w:space="0" w:color="auto"/>
        <w:right w:val="none" w:sz="0" w:space="0" w:color="auto"/>
      </w:divBdr>
    </w:div>
    <w:div w:id="100074302">
      <w:bodyDiv w:val="1"/>
      <w:marLeft w:val="0"/>
      <w:marRight w:val="0"/>
      <w:marTop w:val="0"/>
      <w:marBottom w:val="0"/>
      <w:divBdr>
        <w:top w:val="none" w:sz="0" w:space="0" w:color="auto"/>
        <w:left w:val="none" w:sz="0" w:space="0" w:color="auto"/>
        <w:bottom w:val="none" w:sz="0" w:space="0" w:color="auto"/>
        <w:right w:val="none" w:sz="0" w:space="0" w:color="auto"/>
      </w:divBdr>
    </w:div>
    <w:div w:id="115688001">
      <w:bodyDiv w:val="1"/>
      <w:marLeft w:val="0"/>
      <w:marRight w:val="0"/>
      <w:marTop w:val="0"/>
      <w:marBottom w:val="0"/>
      <w:divBdr>
        <w:top w:val="none" w:sz="0" w:space="0" w:color="auto"/>
        <w:left w:val="none" w:sz="0" w:space="0" w:color="auto"/>
        <w:bottom w:val="none" w:sz="0" w:space="0" w:color="auto"/>
        <w:right w:val="none" w:sz="0" w:space="0" w:color="auto"/>
      </w:divBdr>
    </w:div>
    <w:div w:id="120612184">
      <w:bodyDiv w:val="1"/>
      <w:marLeft w:val="0"/>
      <w:marRight w:val="0"/>
      <w:marTop w:val="0"/>
      <w:marBottom w:val="0"/>
      <w:divBdr>
        <w:top w:val="none" w:sz="0" w:space="0" w:color="auto"/>
        <w:left w:val="none" w:sz="0" w:space="0" w:color="auto"/>
        <w:bottom w:val="none" w:sz="0" w:space="0" w:color="auto"/>
        <w:right w:val="none" w:sz="0" w:space="0" w:color="auto"/>
      </w:divBdr>
    </w:div>
    <w:div w:id="149180897">
      <w:bodyDiv w:val="1"/>
      <w:marLeft w:val="0"/>
      <w:marRight w:val="0"/>
      <w:marTop w:val="0"/>
      <w:marBottom w:val="0"/>
      <w:divBdr>
        <w:top w:val="none" w:sz="0" w:space="0" w:color="auto"/>
        <w:left w:val="none" w:sz="0" w:space="0" w:color="auto"/>
        <w:bottom w:val="none" w:sz="0" w:space="0" w:color="auto"/>
        <w:right w:val="none" w:sz="0" w:space="0" w:color="auto"/>
      </w:divBdr>
    </w:div>
    <w:div w:id="177430795">
      <w:bodyDiv w:val="1"/>
      <w:marLeft w:val="0"/>
      <w:marRight w:val="0"/>
      <w:marTop w:val="0"/>
      <w:marBottom w:val="0"/>
      <w:divBdr>
        <w:top w:val="none" w:sz="0" w:space="0" w:color="auto"/>
        <w:left w:val="none" w:sz="0" w:space="0" w:color="auto"/>
        <w:bottom w:val="none" w:sz="0" w:space="0" w:color="auto"/>
        <w:right w:val="none" w:sz="0" w:space="0" w:color="auto"/>
      </w:divBdr>
    </w:div>
    <w:div w:id="182211472">
      <w:bodyDiv w:val="1"/>
      <w:marLeft w:val="0"/>
      <w:marRight w:val="0"/>
      <w:marTop w:val="0"/>
      <w:marBottom w:val="0"/>
      <w:divBdr>
        <w:top w:val="none" w:sz="0" w:space="0" w:color="auto"/>
        <w:left w:val="none" w:sz="0" w:space="0" w:color="auto"/>
        <w:bottom w:val="none" w:sz="0" w:space="0" w:color="auto"/>
        <w:right w:val="none" w:sz="0" w:space="0" w:color="auto"/>
      </w:divBdr>
    </w:div>
    <w:div w:id="190608805">
      <w:bodyDiv w:val="1"/>
      <w:marLeft w:val="0"/>
      <w:marRight w:val="0"/>
      <w:marTop w:val="0"/>
      <w:marBottom w:val="0"/>
      <w:divBdr>
        <w:top w:val="none" w:sz="0" w:space="0" w:color="auto"/>
        <w:left w:val="none" w:sz="0" w:space="0" w:color="auto"/>
        <w:bottom w:val="none" w:sz="0" w:space="0" w:color="auto"/>
        <w:right w:val="none" w:sz="0" w:space="0" w:color="auto"/>
      </w:divBdr>
    </w:div>
    <w:div w:id="205026568">
      <w:bodyDiv w:val="1"/>
      <w:marLeft w:val="0"/>
      <w:marRight w:val="0"/>
      <w:marTop w:val="0"/>
      <w:marBottom w:val="0"/>
      <w:divBdr>
        <w:top w:val="none" w:sz="0" w:space="0" w:color="auto"/>
        <w:left w:val="none" w:sz="0" w:space="0" w:color="auto"/>
        <w:bottom w:val="none" w:sz="0" w:space="0" w:color="auto"/>
        <w:right w:val="none" w:sz="0" w:space="0" w:color="auto"/>
      </w:divBdr>
    </w:div>
    <w:div w:id="231892425">
      <w:bodyDiv w:val="1"/>
      <w:marLeft w:val="0"/>
      <w:marRight w:val="0"/>
      <w:marTop w:val="0"/>
      <w:marBottom w:val="0"/>
      <w:divBdr>
        <w:top w:val="none" w:sz="0" w:space="0" w:color="auto"/>
        <w:left w:val="none" w:sz="0" w:space="0" w:color="auto"/>
        <w:bottom w:val="none" w:sz="0" w:space="0" w:color="auto"/>
        <w:right w:val="none" w:sz="0" w:space="0" w:color="auto"/>
      </w:divBdr>
    </w:div>
    <w:div w:id="278952357">
      <w:bodyDiv w:val="1"/>
      <w:marLeft w:val="0"/>
      <w:marRight w:val="0"/>
      <w:marTop w:val="0"/>
      <w:marBottom w:val="0"/>
      <w:divBdr>
        <w:top w:val="none" w:sz="0" w:space="0" w:color="auto"/>
        <w:left w:val="none" w:sz="0" w:space="0" w:color="auto"/>
        <w:bottom w:val="none" w:sz="0" w:space="0" w:color="auto"/>
        <w:right w:val="none" w:sz="0" w:space="0" w:color="auto"/>
      </w:divBdr>
    </w:div>
    <w:div w:id="278999814">
      <w:bodyDiv w:val="1"/>
      <w:marLeft w:val="0"/>
      <w:marRight w:val="0"/>
      <w:marTop w:val="0"/>
      <w:marBottom w:val="0"/>
      <w:divBdr>
        <w:top w:val="none" w:sz="0" w:space="0" w:color="auto"/>
        <w:left w:val="none" w:sz="0" w:space="0" w:color="auto"/>
        <w:bottom w:val="none" w:sz="0" w:space="0" w:color="auto"/>
        <w:right w:val="none" w:sz="0" w:space="0" w:color="auto"/>
      </w:divBdr>
    </w:div>
    <w:div w:id="316105666">
      <w:bodyDiv w:val="1"/>
      <w:marLeft w:val="0"/>
      <w:marRight w:val="0"/>
      <w:marTop w:val="0"/>
      <w:marBottom w:val="0"/>
      <w:divBdr>
        <w:top w:val="none" w:sz="0" w:space="0" w:color="auto"/>
        <w:left w:val="none" w:sz="0" w:space="0" w:color="auto"/>
        <w:bottom w:val="none" w:sz="0" w:space="0" w:color="auto"/>
        <w:right w:val="none" w:sz="0" w:space="0" w:color="auto"/>
      </w:divBdr>
    </w:div>
    <w:div w:id="360016801">
      <w:bodyDiv w:val="1"/>
      <w:marLeft w:val="0"/>
      <w:marRight w:val="0"/>
      <w:marTop w:val="0"/>
      <w:marBottom w:val="0"/>
      <w:divBdr>
        <w:top w:val="none" w:sz="0" w:space="0" w:color="auto"/>
        <w:left w:val="none" w:sz="0" w:space="0" w:color="auto"/>
        <w:bottom w:val="none" w:sz="0" w:space="0" w:color="auto"/>
        <w:right w:val="none" w:sz="0" w:space="0" w:color="auto"/>
      </w:divBdr>
    </w:div>
    <w:div w:id="378020027">
      <w:bodyDiv w:val="1"/>
      <w:marLeft w:val="0"/>
      <w:marRight w:val="0"/>
      <w:marTop w:val="0"/>
      <w:marBottom w:val="0"/>
      <w:divBdr>
        <w:top w:val="none" w:sz="0" w:space="0" w:color="auto"/>
        <w:left w:val="none" w:sz="0" w:space="0" w:color="auto"/>
        <w:bottom w:val="none" w:sz="0" w:space="0" w:color="auto"/>
        <w:right w:val="none" w:sz="0" w:space="0" w:color="auto"/>
      </w:divBdr>
    </w:div>
    <w:div w:id="383338838">
      <w:bodyDiv w:val="1"/>
      <w:marLeft w:val="0"/>
      <w:marRight w:val="0"/>
      <w:marTop w:val="0"/>
      <w:marBottom w:val="0"/>
      <w:divBdr>
        <w:top w:val="none" w:sz="0" w:space="0" w:color="auto"/>
        <w:left w:val="none" w:sz="0" w:space="0" w:color="auto"/>
        <w:bottom w:val="none" w:sz="0" w:space="0" w:color="auto"/>
        <w:right w:val="none" w:sz="0" w:space="0" w:color="auto"/>
      </w:divBdr>
    </w:div>
    <w:div w:id="393939763">
      <w:bodyDiv w:val="1"/>
      <w:marLeft w:val="0"/>
      <w:marRight w:val="0"/>
      <w:marTop w:val="0"/>
      <w:marBottom w:val="0"/>
      <w:divBdr>
        <w:top w:val="none" w:sz="0" w:space="0" w:color="auto"/>
        <w:left w:val="none" w:sz="0" w:space="0" w:color="auto"/>
        <w:bottom w:val="none" w:sz="0" w:space="0" w:color="auto"/>
        <w:right w:val="none" w:sz="0" w:space="0" w:color="auto"/>
      </w:divBdr>
    </w:div>
    <w:div w:id="402068915">
      <w:bodyDiv w:val="1"/>
      <w:marLeft w:val="0"/>
      <w:marRight w:val="0"/>
      <w:marTop w:val="0"/>
      <w:marBottom w:val="0"/>
      <w:divBdr>
        <w:top w:val="none" w:sz="0" w:space="0" w:color="auto"/>
        <w:left w:val="none" w:sz="0" w:space="0" w:color="auto"/>
        <w:bottom w:val="none" w:sz="0" w:space="0" w:color="auto"/>
        <w:right w:val="none" w:sz="0" w:space="0" w:color="auto"/>
      </w:divBdr>
    </w:div>
    <w:div w:id="453522891">
      <w:bodyDiv w:val="1"/>
      <w:marLeft w:val="0"/>
      <w:marRight w:val="0"/>
      <w:marTop w:val="0"/>
      <w:marBottom w:val="0"/>
      <w:divBdr>
        <w:top w:val="none" w:sz="0" w:space="0" w:color="auto"/>
        <w:left w:val="none" w:sz="0" w:space="0" w:color="auto"/>
        <w:bottom w:val="none" w:sz="0" w:space="0" w:color="auto"/>
        <w:right w:val="none" w:sz="0" w:space="0" w:color="auto"/>
      </w:divBdr>
    </w:div>
    <w:div w:id="456335418">
      <w:bodyDiv w:val="1"/>
      <w:marLeft w:val="0"/>
      <w:marRight w:val="0"/>
      <w:marTop w:val="0"/>
      <w:marBottom w:val="0"/>
      <w:divBdr>
        <w:top w:val="none" w:sz="0" w:space="0" w:color="auto"/>
        <w:left w:val="none" w:sz="0" w:space="0" w:color="auto"/>
        <w:bottom w:val="none" w:sz="0" w:space="0" w:color="auto"/>
        <w:right w:val="none" w:sz="0" w:space="0" w:color="auto"/>
      </w:divBdr>
    </w:div>
    <w:div w:id="460923199">
      <w:bodyDiv w:val="1"/>
      <w:marLeft w:val="0"/>
      <w:marRight w:val="0"/>
      <w:marTop w:val="0"/>
      <w:marBottom w:val="0"/>
      <w:divBdr>
        <w:top w:val="none" w:sz="0" w:space="0" w:color="auto"/>
        <w:left w:val="none" w:sz="0" w:space="0" w:color="auto"/>
        <w:bottom w:val="none" w:sz="0" w:space="0" w:color="auto"/>
        <w:right w:val="none" w:sz="0" w:space="0" w:color="auto"/>
      </w:divBdr>
    </w:div>
    <w:div w:id="479856433">
      <w:bodyDiv w:val="1"/>
      <w:marLeft w:val="0"/>
      <w:marRight w:val="0"/>
      <w:marTop w:val="0"/>
      <w:marBottom w:val="0"/>
      <w:divBdr>
        <w:top w:val="none" w:sz="0" w:space="0" w:color="auto"/>
        <w:left w:val="none" w:sz="0" w:space="0" w:color="auto"/>
        <w:bottom w:val="none" w:sz="0" w:space="0" w:color="auto"/>
        <w:right w:val="none" w:sz="0" w:space="0" w:color="auto"/>
      </w:divBdr>
    </w:div>
    <w:div w:id="493179667">
      <w:bodyDiv w:val="1"/>
      <w:marLeft w:val="0"/>
      <w:marRight w:val="0"/>
      <w:marTop w:val="0"/>
      <w:marBottom w:val="0"/>
      <w:divBdr>
        <w:top w:val="none" w:sz="0" w:space="0" w:color="auto"/>
        <w:left w:val="none" w:sz="0" w:space="0" w:color="auto"/>
        <w:bottom w:val="none" w:sz="0" w:space="0" w:color="auto"/>
        <w:right w:val="none" w:sz="0" w:space="0" w:color="auto"/>
      </w:divBdr>
    </w:div>
    <w:div w:id="499779537">
      <w:bodyDiv w:val="1"/>
      <w:marLeft w:val="0"/>
      <w:marRight w:val="0"/>
      <w:marTop w:val="0"/>
      <w:marBottom w:val="0"/>
      <w:divBdr>
        <w:top w:val="none" w:sz="0" w:space="0" w:color="auto"/>
        <w:left w:val="none" w:sz="0" w:space="0" w:color="auto"/>
        <w:bottom w:val="none" w:sz="0" w:space="0" w:color="auto"/>
        <w:right w:val="none" w:sz="0" w:space="0" w:color="auto"/>
      </w:divBdr>
    </w:div>
    <w:div w:id="506942272">
      <w:bodyDiv w:val="1"/>
      <w:marLeft w:val="0"/>
      <w:marRight w:val="0"/>
      <w:marTop w:val="0"/>
      <w:marBottom w:val="0"/>
      <w:divBdr>
        <w:top w:val="none" w:sz="0" w:space="0" w:color="auto"/>
        <w:left w:val="none" w:sz="0" w:space="0" w:color="auto"/>
        <w:bottom w:val="none" w:sz="0" w:space="0" w:color="auto"/>
        <w:right w:val="none" w:sz="0" w:space="0" w:color="auto"/>
      </w:divBdr>
    </w:div>
    <w:div w:id="513225738">
      <w:bodyDiv w:val="1"/>
      <w:marLeft w:val="0"/>
      <w:marRight w:val="0"/>
      <w:marTop w:val="0"/>
      <w:marBottom w:val="0"/>
      <w:divBdr>
        <w:top w:val="none" w:sz="0" w:space="0" w:color="auto"/>
        <w:left w:val="none" w:sz="0" w:space="0" w:color="auto"/>
        <w:bottom w:val="none" w:sz="0" w:space="0" w:color="auto"/>
        <w:right w:val="none" w:sz="0" w:space="0" w:color="auto"/>
      </w:divBdr>
    </w:div>
    <w:div w:id="517813468">
      <w:bodyDiv w:val="1"/>
      <w:marLeft w:val="0"/>
      <w:marRight w:val="0"/>
      <w:marTop w:val="0"/>
      <w:marBottom w:val="0"/>
      <w:divBdr>
        <w:top w:val="none" w:sz="0" w:space="0" w:color="auto"/>
        <w:left w:val="none" w:sz="0" w:space="0" w:color="auto"/>
        <w:bottom w:val="none" w:sz="0" w:space="0" w:color="auto"/>
        <w:right w:val="none" w:sz="0" w:space="0" w:color="auto"/>
      </w:divBdr>
    </w:div>
    <w:div w:id="566191496">
      <w:bodyDiv w:val="1"/>
      <w:marLeft w:val="0"/>
      <w:marRight w:val="0"/>
      <w:marTop w:val="0"/>
      <w:marBottom w:val="0"/>
      <w:divBdr>
        <w:top w:val="none" w:sz="0" w:space="0" w:color="auto"/>
        <w:left w:val="none" w:sz="0" w:space="0" w:color="auto"/>
        <w:bottom w:val="none" w:sz="0" w:space="0" w:color="auto"/>
        <w:right w:val="none" w:sz="0" w:space="0" w:color="auto"/>
      </w:divBdr>
    </w:div>
    <w:div w:id="573390753">
      <w:bodyDiv w:val="1"/>
      <w:marLeft w:val="0"/>
      <w:marRight w:val="0"/>
      <w:marTop w:val="0"/>
      <w:marBottom w:val="0"/>
      <w:divBdr>
        <w:top w:val="none" w:sz="0" w:space="0" w:color="auto"/>
        <w:left w:val="none" w:sz="0" w:space="0" w:color="auto"/>
        <w:bottom w:val="none" w:sz="0" w:space="0" w:color="auto"/>
        <w:right w:val="none" w:sz="0" w:space="0" w:color="auto"/>
      </w:divBdr>
    </w:div>
    <w:div w:id="611399035">
      <w:bodyDiv w:val="1"/>
      <w:marLeft w:val="0"/>
      <w:marRight w:val="0"/>
      <w:marTop w:val="0"/>
      <w:marBottom w:val="0"/>
      <w:divBdr>
        <w:top w:val="none" w:sz="0" w:space="0" w:color="auto"/>
        <w:left w:val="none" w:sz="0" w:space="0" w:color="auto"/>
        <w:bottom w:val="none" w:sz="0" w:space="0" w:color="auto"/>
        <w:right w:val="none" w:sz="0" w:space="0" w:color="auto"/>
      </w:divBdr>
    </w:div>
    <w:div w:id="620574270">
      <w:bodyDiv w:val="1"/>
      <w:marLeft w:val="0"/>
      <w:marRight w:val="0"/>
      <w:marTop w:val="0"/>
      <w:marBottom w:val="0"/>
      <w:divBdr>
        <w:top w:val="none" w:sz="0" w:space="0" w:color="auto"/>
        <w:left w:val="none" w:sz="0" w:space="0" w:color="auto"/>
        <w:bottom w:val="none" w:sz="0" w:space="0" w:color="auto"/>
        <w:right w:val="none" w:sz="0" w:space="0" w:color="auto"/>
      </w:divBdr>
    </w:div>
    <w:div w:id="634144472">
      <w:bodyDiv w:val="1"/>
      <w:marLeft w:val="0"/>
      <w:marRight w:val="0"/>
      <w:marTop w:val="0"/>
      <w:marBottom w:val="0"/>
      <w:divBdr>
        <w:top w:val="none" w:sz="0" w:space="0" w:color="auto"/>
        <w:left w:val="none" w:sz="0" w:space="0" w:color="auto"/>
        <w:bottom w:val="none" w:sz="0" w:space="0" w:color="auto"/>
        <w:right w:val="none" w:sz="0" w:space="0" w:color="auto"/>
      </w:divBdr>
    </w:div>
    <w:div w:id="634876632">
      <w:bodyDiv w:val="1"/>
      <w:marLeft w:val="0"/>
      <w:marRight w:val="0"/>
      <w:marTop w:val="0"/>
      <w:marBottom w:val="0"/>
      <w:divBdr>
        <w:top w:val="none" w:sz="0" w:space="0" w:color="auto"/>
        <w:left w:val="none" w:sz="0" w:space="0" w:color="auto"/>
        <w:bottom w:val="none" w:sz="0" w:space="0" w:color="auto"/>
        <w:right w:val="none" w:sz="0" w:space="0" w:color="auto"/>
      </w:divBdr>
    </w:div>
    <w:div w:id="637876796">
      <w:bodyDiv w:val="1"/>
      <w:marLeft w:val="0"/>
      <w:marRight w:val="0"/>
      <w:marTop w:val="0"/>
      <w:marBottom w:val="0"/>
      <w:divBdr>
        <w:top w:val="none" w:sz="0" w:space="0" w:color="auto"/>
        <w:left w:val="none" w:sz="0" w:space="0" w:color="auto"/>
        <w:bottom w:val="none" w:sz="0" w:space="0" w:color="auto"/>
        <w:right w:val="none" w:sz="0" w:space="0" w:color="auto"/>
      </w:divBdr>
    </w:div>
    <w:div w:id="685909371">
      <w:bodyDiv w:val="1"/>
      <w:marLeft w:val="0"/>
      <w:marRight w:val="0"/>
      <w:marTop w:val="0"/>
      <w:marBottom w:val="0"/>
      <w:divBdr>
        <w:top w:val="none" w:sz="0" w:space="0" w:color="auto"/>
        <w:left w:val="none" w:sz="0" w:space="0" w:color="auto"/>
        <w:bottom w:val="none" w:sz="0" w:space="0" w:color="auto"/>
        <w:right w:val="none" w:sz="0" w:space="0" w:color="auto"/>
      </w:divBdr>
    </w:div>
    <w:div w:id="698774384">
      <w:bodyDiv w:val="1"/>
      <w:marLeft w:val="0"/>
      <w:marRight w:val="0"/>
      <w:marTop w:val="0"/>
      <w:marBottom w:val="0"/>
      <w:divBdr>
        <w:top w:val="none" w:sz="0" w:space="0" w:color="auto"/>
        <w:left w:val="none" w:sz="0" w:space="0" w:color="auto"/>
        <w:bottom w:val="none" w:sz="0" w:space="0" w:color="auto"/>
        <w:right w:val="none" w:sz="0" w:space="0" w:color="auto"/>
      </w:divBdr>
    </w:div>
    <w:div w:id="699085770">
      <w:bodyDiv w:val="1"/>
      <w:marLeft w:val="0"/>
      <w:marRight w:val="0"/>
      <w:marTop w:val="0"/>
      <w:marBottom w:val="0"/>
      <w:divBdr>
        <w:top w:val="none" w:sz="0" w:space="0" w:color="auto"/>
        <w:left w:val="none" w:sz="0" w:space="0" w:color="auto"/>
        <w:bottom w:val="none" w:sz="0" w:space="0" w:color="auto"/>
        <w:right w:val="none" w:sz="0" w:space="0" w:color="auto"/>
      </w:divBdr>
    </w:div>
    <w:div w:id="700859052">
      <w:bodyDiv w:val="1"/>
      <w:marLeft w:val="0"/>
      <w:marRight w:val="0"/>
      <w:marTop w:val="0"/>
      <w:marBottom w:val="0"/>
      <w:divBdr>
        <w:top w:val="none" w:sz="0" w:space="0" w:color="auto"/>
        <w:left w:val="none" w:sz="0" w:space="0" w:color="auto"/>
        <w:bottom w:val="none" w:sz="0" w:space="0" w:color="auto"/>
        <w:right w:val="none" w:sz="0" w:space="0" w:color="auto"/>
      </w:divBdr>
    </w:div>
    <w:div w:id="717625473">
      <w:bodyDiv w:val="1"/>
      <w:marLeft w:val="0"/>
      <w:marRight w:val="0"/>
      <w:marTop w:val="0"/>
      <w:marBottom w:val="0"/>
      <w:divBdr>
        <w:top w:val="none" w:sz="0" w:space="0" w:color="auto"/>
        <w:left w:val="none" w:sz="0" w:space="0" w:color="auto"/>
        <w:bottom w:val="none" w:sz="0" w:space="0" w:color="auto"/>
        <w:right w:val="none" w:sz="0" w:space="0" w:color="auto"/>
      </w:divBdr>
    </w:div>
    <w:div w:id="784932834">
      <w:bodyDiv w:val="1"/>
      <w:marLeft w:val="0"/>
      <w:marRight w:val="0"/>
      <w:marTop w:val="0"/>
      <w:marBottom w:val="0"/>
      <w:divBdr>
        <w:top w:val="none" w:sz="0" w:space="0" w:color="auto"/>
        <w:left w:val="none" w:sz="0" w:space="0" w:color="auto"/>
        <w:bottom w:val="none" w:sz="0" w:space="0" w:color="auto"/>
        <w:right w:val="none" w:sz="0" w:space="0" w:color="auto"/>
      </w:divBdr>
    </w:div>
    <w:div w:id="792477457">
      <w:bodyDiv w:val="1"/>
      <w:marLeft w:val="0"/>
      <w:marRight w:val="0"/>
      <w:marTop w:val="0"/>
      <w:marBottom w:val="0"/>
      <w:divBdr>
        <w:top w:val="none" w:sz="0" w:space="0" w:color="auto"/>
        <w:left w:val="none" w:sz="0" w:space="0" w:color="auto"/>
        <w:bottom w:val="none" w:sz="0" w:space="0" w:color="auto"/>
        <w:right w:val="none" w:sz="0" w:space="0" w:color="auto"/>
      </w:divBdr>
    </w:div>
    <w:div w:id="794106399">
      <w:bodyDiv w:val="1"/>
      <w:marLeft w:val="0"/>
      <w:marRight w:val="0"/>
      <w:marTop w:val="0"/>
      <w:marBottom w:val="0"/>
      <w:divBdr>
        <w:top w:val="none" w:sz="0" w:space="0" w:color="auto"/>
        <w:left w:val="none" w:sz="0" w:space="0" w:color="auto"/>
        <w:bottom w:val="none" w:sz="0" w:space="0" w:color="auto"/>
        <w:right w:val="none" w:sz="0" w:space="0" w:color="auto"/>
      </w:divBdr>
    </w:div>
    <w:div w:id="800345473">
      <w:bodyDiv w:val="1"/>
      <w:marLeft w:val="0"/>
      <w:marRight w:val="0"/>
      <w:marTop w:val="0"/>
      <w:marBottom w:val="0"/>
      <w:divBdr>
        <w:top w:val="none" w:sz="0" w:space="0" w:color="auto"/>
        <w:left w:val="none" w:sz="0" w:space="0" w:color="auto"/>
        <w:bottom w:val="none" w:sz="0" w:space="0" w:color="auto"/>
        <w:right w:val="none" w:sz="0" w:space="0" w:color="auto"/>
      </w:divBdr>
    </w:div>
    <w:div w:id="803423586">
      <w:bodyDiv w:val="1"/>
      <w:marLeft w:val="0"/>
      <w:marRight w:val="0"/>
      <w:marTop w:val="0"/>
      <w:marBottom w:val="0"/>
      <w:divBdr>
        <w:top w:val="none" w:sz="0" w:space="0" w:color="auto"/>
        <w:left w:val="none" w:sz="0" w:space="0" w:color="auto"/>
        <w:bottom w:val="none" w:sz="0" w:space="0" w:color="auto"/>
        <w:right w:val="none" w:sz="0" w:space="0" w:color="auto"/>
      </w:divBdr>
    </w:div>
    <w:div w:id="814219541">
      <w:bodyDiv w:val="1"/>
      <w:marLeft w:val="0"/>
      <w:marRight w:val="0"/>
      <w:marTop w:val="0"/>
      <w:marBottom w:val="0"/>
      <w:divBdr>
        <w:top w:val="none" w:sz="0" w:space="0" w:color="auto"/>
        <w:left w:val="none" w:sz="0" w:space="0" w:color="auto"/>
        <w:bottom w:val="none" w:sz="0" w:space="0" w:color="auto"/>
        <w:right w:val="none" w:sz="0" w:space="0" w:color="auto"/>
      </w:divBdr>
    </w:div>
    <w:div w:id="819923806">
      <w:bodyDiv w:val="1"/>
      <w:marLeft w:val="0"/>
      <w:marRight w:val="0"/>
      <w:marTop w:val="0"/>
      <w:marBottom w:val="0"/>
      <w:divBdr>
        <w:top w:val="none" w:sz="0" w:space="0" w:color="auto"/>
        <w:left w:val="none" w:sz="0" w:space="0" w:color="auto"/>
        <w:bottom w:val="none" w:sz="0" w:space="0" w:color="auto"/>
        <w:right w:val="none" w:sz="0" w:space="0" w:color="auto"/>
      </w:divBdr>
    </w:div>
    <w:div w:id="822888291">
      <w:bodyDiv w:val="1"/>
      <w:marLeft w:val="0"/>
      <w:marRight w:val="0"/>
      <w:marTop w:val="0"/>
      <w:marBottom w:val="0"/>
      <w:divBdr>
        <w:top w:val="none" w:sz="0" w:space="0" w:color="auto"/>
        <w:left w:val="none" w:sz="0" w:space="0" w:color="auto"/>
        <w:bottom w:val="none" w:sz="0" w:space="0" w:color="auto"/>
        <w:right w:val="none" w:sz="0" w:space="0" w:color="auto"/>
      </w:divBdr>
    </w:div>
    <w:div w:id="839347097">
      <w:bodyDiv w:val="1"/>
      <w:marLeft w:val="0"/>
      <w:marRight w:val="0"/>
      <w:marTop w:val="0"/>
      <w:marBottom w:val="0"/>
      <w:divBdr>
        <w:top w:val="none" w:sz="0" w:space="0" w:color="auto"/>
        <w:left w:val="none" w:sz="0" w:space="0" w:color="auto"/>
        <w:bottom w:val="none" w:sz="0" w:space="0" w:color="auto"/>
        <w:right w:val="none" w:sz="0" w:space="0" w:color="auto"/>
      </w:divBdr>
    </w:div>
    <w:div w:id="850148880">
      <w:bodyDiv w:val="1"/>
      <w:marLeft w:val="0"/>
      <w:marRight w:val="0"/>
      <w:marTop w:val="0"/>
      <w:marBottom w:val="0"/>
      <w:divBdr>
        <w:top w:val="none" w:sz="0" w:space="0" w:color="auto"/>
        <w:left w:val="none" w:sz="0" w:space="0" w:color="auto"/>
        <w:bottom w:val="none" w:sz="0" w:space="0" w:color="auto"/>
        <w:right w:val="none" w:sz="0" w:space="0" w:color="auto"/>
      </w:divBdr>
    </w:div>
    <w:div w:id="855266449">
      <w:bodyDiv w:val="1"/>
      <w:marLeft w:val="0"/>
      <w:marRight w:val="0"/>
      <w:marTop w:val="0"/>
      <w:marBottom w:val="0"/>
      <w:divBdr>
        <w:top w:val="none" w:sz="0" w:space="0" w:color="auto"/>
        <w:left w:val="none" w:sz="0" w:space="0" w:color="auto"/>
        <w:bottom w:val="none" w:sz="0" w:space="0" w:color="auto"/>
        <w:right w:val="none" w:sz="0" w:space="0" w:color="auto"/>
      </w:divBdr>
    </w:div>
    <w:div w:id="858738944">
      <w:bodyDiv w:val="1"/>
      <w:marLeft w:val="0"/>
      <w:marRight w:val="0"/>
      <w:marTop w:val="0"/>
      <w:marBottom w:val="0"/>
      <w:divBdr>
        <w:top w:val="none" w:sz="0" w:space="0" w:color="auto"/>
        <w:left w:val="none" w:sz="0" w:space="0" w:color="auto"/>
        <w:bottom w:val="none" w:sz="0" w:space="0" w:color="auto"/>
        <w:right w:val="none" w:sz="0" w:space="0" w:color="auto"/>
      </w:divBdr>
    </w:div>
    <w:div w:id="860901320">
      <w:bodyDiv w:val="1"/>
      <w:marLeft w:val="0"/>
      <w:marRight w:val="0"/>
      <w:marTop w:val="0"/>
      <w:marBottom w:val="0"/>
      <w:divBdr>
        <w:top w:val="none" w:sz="0" w:space="0" w:color="auto"/>
        <w:left w:val="none" w:sz="0" w:space="0" w:color="auto"/>
        <w:bottom w:val="none" w:sz="0" w:space="0" w:color="auto"/>
        <w:right w:val="none" w:sz="0" w:space="0" w:color="auto"/>
      </w:divBdr>
    </w:div>
    <w:div w:id="863909304">
      <w:bodyDiv w:val="1"/>
      <w:marLeft w:val="0"/>
      <w:marRight w:val="0"/>
      <w:marTop w:val="0"/>
      <w:marBottom w:val="0"/>
      <w:divBdr>
        <w:top w:val="none" w:sz="0" w:space="0" w:color="auto"/>
        <w:left w:val="none" w:sz="0" w:space="0" w:color="auto"/>
        <w:bottom w:val="none" w:sz="0" w:space="0" w:color="auto"/>
        <w:right w:val="none" w:sz="0" w:space="0" w:color="auto"/>
      </w:divBdr>
    </w:div>
    <w:div w:id="873346308">
      <w:bodyDiv w:val="1"/>
      <w:marLeft w:val="0"/>
      <w:marRight w:val="0"/>
      <w:marTop w:val="0"/>
      <w:marBottom w:val="0"/>
      <w:divBdr>
        <w:top w:val="none" w:sz="0" w:space="0" w:color="auto"/>
        <w:left w:val="none" w:sz="0" w:space="0" w:color="auto"/>
        <w:bottom w:val="none" w:sz="0" w:space="0" w:color="auto"/>
        <w:right w:val="none" w:sz="0" w:space="0" w:color="auto"/>
      </w:divBdr>
    </w:div>
    <w:div w:id="892614639">
      <w:bodyDiv w:val="1"/>
      <w:marLeft w:val="0"/>
      <w:marRight w:val="0"/>
      <w:marTop w:val="0"/>
      <w:marBottom w:val="0"/>
      <w:divBdr>
        <w:top w:val="none" w:sz="0" w:space="0" w:color="auto"/>
        <w:left w:val="none" w:sz="0" w:space="0" w:color="auto"/>
        <w:bottom w:val="none" w:sz="0" w:space="0" w:color="auto"/>
        <w:right w:val="none" w:sz="0" w:space="0" w:color="auto"/>
      </w:divBdr>
    </w:div>
    <w:div w:id="905215930">
      <w:bodyDiv w:val="1"/>
      <w:marLeft w:val="0"/>
      <w:marRight w:val="0"/>
      <w:marTop w:val="0"/>
      <w:marBottom w:val="0"/>
      <w:divBdr>
        <w:top w:val="none" w:sz="0" w:space="0" w:color="auto"/>
        <w:left w:val="none" w:sz="0" w:space="0" w:color="auto"/>
        <w:bottom w:val="none" w:sz="0" w:space="0" w:color="auto"/>
        <w:right w:val="none" w:sz="0" w:space="0" w:color="auto"/>
      </w:divBdr>
    </w:div>
    <w:div w:id="905913464">
      <w:bodyDiv w:val="1"/>
      <w:marLeft w:val="0"/>
      <w:marRight w:val="0"/>
      <w:marTop w:val="0"/>
      <w:marBottom w:val="0"/>
      <w:divBdr>
        <w:top w:val="none" w:sz="0" w:space="0" w:color="auto"/>
        <w:left w:val="none" w:sz="0" w:space="0" w:color="auto"/>
        <w:bottom w:val="none" w:sz="0" w:space="0" w:color="auto"/>
        <w:right w:val="none" w:sz="0" w:space="0" w:color="auto"/>
      </w:divBdr>
    </w:div>
    <w:div w:id="916327011">
      <w:bodyDiv w:val="1"/>
      <w:marLeft w:val="0"/>
      <w:marRight w:val="0"/>
      <w:marTop w:val="0"/>
      <w:marBottom w:val="0"/>
      <w:divBdr>
        <w:top w:val="none" w:sz="0" w:space="0" w:color="auto"/>
        <w:left w:val="none" w:sz="0" w:space="0" w:color="auto"/>
        <w:bottom w:val="none" w:sz="0" w:space="0" w:color="auto"/>
        <w:right w:val="none" w:sz="0" w:space="0" w:color="auto"/>
      </w:divBdr>
    </w:div>
    <w:div w:id="916789737">
      <w:bodyDiv w:val="1"/>
      <w:marLeft w:val="0"/>
      <w:marRight w:val="0"/>
      <w:marTop w:val="0"/>
      <w:marBottom w:val="0"/>
      <w:divBdr>
        <w:top w:val="none" w:sz="0" w:space="0" w:color="auto"/>
        <w:left w:val="none" w:sz="0" w:space="0" w:color="auto"/>
        <w:bottom w:val="none" w:sz="0" w:space="0" w:color="auto"/>
        <w:right w:val="none" w:sz="0" w:space="0" w:color="auto"/>
      </w:divBdr>
    </w:div>
    <w:div w:id="918102646">
      <w:bodyDiv w:val="1"/>
      <w:marLeft w:val="0"/>
      <w:marRight w:val="0"/>
      <w:marTop w:val="0"/>
      <w:marBottom w:val="0"/>
      <w:divBdr>
        <w:top w:val="none" w:sz="0" w:space="0" w:color="auto"/>
        <w:left w:val="none" w:sz="0" w:space="0" w:color="auto"/>
        <w:bottom w:val="none" w:sz="0" w:space="0" w:color="auto"/>
        <w:right w:val="none" w:sz="0" w:space="0" w:color="auto"/>
      </w:divBdr>
    </w:div>
    <w:div w:id="927008061">
      <w:bodyDiv w:val="1"/>
      <w:marLeft w:val="0"/>
      <w:marRight w:val="0"/>
      <w:marTop w:val="0"/>
      <w:marBottom w:val="0"/>
      <w:divBdr>
        <w:top w:val="none" w:sz="0" w:space="0" w:color="auto"/>
        <w:left w:val="none" w:sz="0" w:space="0" w:color="auto"/>
        <w:bottom w:val="none" w:sz="0" w:space="0" w:color="auto"/>
        <w:right w:val="none" w:sz="0" w:space="0" w:color="auto"/>
      </w:divBdr>
    </w:div>
    <w:div w:id="943610473">
      <w:bodyDiv w:val="1"/>
      <w:marLeft w:val="0"/>
      <w:marRight w:val="0"/>
      <w:marTop w:val="0"/>
      <w:marBottom w:val="0"/>
      <w:divBdr>
        <w:top w:val="none" w:sz="0" w:space="0" w:color="auto"/>
        <w:left w:val="none" w:sz="0" w:space="0" w:color="auto"/>
        <w:bottom w:val="none" w:sz="0" w:space="0" w:color="auto"/>
        <w:right w:val="none" w:sz="0" w:space="0" w:color="auto"/>
      </w:divBdr>
    </w:div>
    <w:div w:id="953949492">
      <w:bodyDiv w:val="1"/>
      <w:marLeft w:val="0"/>
      <w:marRight w:val="0"/>
      <w:marTop w:val="0"/>
      <w:marBottom w:val="0"/>
      <w:divBdr>
        <w:top w:val="none" w:sz="0" w:space="0" w:color="auto"/>
        <w:left w:val="none" w:sz="0" w:space="0" w:color="auto"/>
        <w:bottom w:val="none" w:sz="0" w:space="0" w:color="auto"/>
        <w:right w:val="none" w:sz="0" w:space="0" w:color="auto"/>
      </w:divBdr>
    </w:div>
    <w:div w:id="957758303">
      <w:bodyDiv w:val="1"/>
      <w:marLeft w:val="0"/>
      <w:marRight w:val="0"/>
      <w:marTop w:val="0"/>
      <w:marBottom w:val="0"/>
      <w:divBdr>
        <w:top w:val="none" w:sz="0" w:space="0" w:color="auto"/>
        <w:left w:val="none" w:sz="0" w:space="0" w:color="auto"/>
        <w:bottom w:val="none" w:sz="0" w:space="0" w:color="auto"/>
        <w:right w:val="none" w:sz="0" w:space="0" w:color="auto"/>
      </w:divBdr>
    </w:div>
    <w:div w:id="963314573">
      <w:bodyDiv w:val="1"/>
      <w:marLeft w:val="0"/>
      <w:marRight w:val="0"/>
      <w:marTop w:val="0"/>
      <w:marBottom w:val="0"/>
      <w:divBdr>
        <w:top w:val="none" w:sz="0" w:space="0" w:color="auto"/>
        <w:left w:val="none" w:sz="0" w:space="0" w:color="auto"/>
        <w:bottom w:val="none" w:sz="0" w:space="0" w:color="auto"/>
        <w:right w:val="none" w:sz="0" w:space="0" w:color="auto"/>
      </w:divBdr>
    </w:div>
    <w:div w:id="965744463">
      <w:bodyDiv w:val="1"/>
      <w:marLeft w:val="0"/>
      <w:marRight w:val="0"/>
      <w:marTop w:val="0"/>
      <w:marBottom w:val="0"/>
      <w:divBdr>
        <w:top w:val="none" w:sz="0" w:space="0" w:color="auto"/>
        <w:left w:val="none" w:sz="0" w:space="0" w:color="auto"/>
        <w:bottom w:val="none" w:sz="0" w:space="0" w:color="auto"/>
        <w:right w:val="none" w:sz="0" w:space="0" w:color="auto"/>
      </w:divBdr>
    </w:div>
    <w:div w:id="973212590">
      <w:bodyDiv w:val="1"/>
      <w:marLeft w:val="0"/>
      <w:marRight w:val="0"/>
      <w:marTop w:val="0"/>
      <w:marBottom w:val="0"/>
      <w:divBdr>
        <w:top w:val="none" w:sz="0" w:space="0" w:color="auto"/>
        <w:left w:val="none" w:sz="0" w:space="0" w:color="auto"/>
        <w:bottom w:val="none" w:sz="0" w:space="0" w:color="auto"/>
        <w:right w:val="none" w:sz="0" w:space="0" w:color="auto"/>
      </w:divBdr>
    </w:div>
    <w:div w:id="974486110">
      <w:bodyDiv w:val="1"/>
      <w:marLeft w:val="0"/>
      <w:marRight w:val="0"/>
      <w:marTop w:val="0"/>
      <w:marBottom w:val="0"/>
      <w:divBdr>
        <w:top w:val="none" w:sz="0" w:space="0" w:color="auto"/>
        <w:left w:val="none" w:sz="0" w:space="0" w:color="auto"/>
        <w:bottom w:val="none" w:sz="0" w:space="0" w:color="auto"/>
        <w:right w:val="none" w:sz="0" w:space="0" w:color="auto"/>
      </w:divBdr>
    </w:div>
    <w:div w:id="976568779">
      <w:bodyDiv w:val="1"/>
      <w:marLeft w:val="0"/>
      <w:marRight w:val="0"/>
      <w:marTop w:val="0"/>
      <w:marBottom w:val="0"/>
      <w:divBdr>
        <w:top w:val="none" w:sz="0" w:space="0" w:color="auto"/>
        <w:left w:val="none" w:sz="0" w:space="0" w:color="auto"/>
        <w:bottom w:val="none" w:sz="0" w:space="0" w:color="auto"/>
        <w:right w:val="none" w:sz="0" w:space="0" w:color="auto"/>
      </w:divBdr>
    </w:div>
    <w:div w:id="979072632">
      <w:bodyDiv w:val="1"/>
      <w:marLeft w:val="0"/>
      <w:marRight w:val="0"/>
      <w:marTop w:val="0"/>
      <w:marBottom w:val="0"/>
      <w:divBdr>
        <w:top w:val="none" w:sz="0" w:space="0" w:color="auto"/>
        <w:left w:val="none" w:sz="0" w:space="0" w:color="auto"/>
        <w:bottom w:val="none" w:sz="0" w:space="0" w:color="auto"/>
        <w:right w:val="none" w:sz="0" w:space="0" w:color="auto"/>
      </w:divBdr>
    </w:div>
    <w:div w:id="999892427">
      <w:bodyDiv w:val="1"/>
      <w:marLeft w:val="0"/>
      <w:marRight w:val="0"/>
      <w:marTop w:val="0"/>
      <w:marBottom w:val="0"/>
      <w:divBdr>
        <w:top w:val="none" w:sz="0" w:space="0" w:color="auto"/>
        <w:left w:val="none" w:sz="0" w:space="0" w:color="auto"/>
        <w:bottom w:val="none" w:sz="0" w:space="0" w:color="auto"/>
        <w:right w:val="none" w:sz="0" w:space="0" w:color="auto"/>
      </w:divBdr>
    </w:div>
    <w:div w:id="1001129200">
      <w:bodyDiv w:val="1"/>
      <w:marLeft w:val="0"/>
      <w:marRight w:val="0"/>
      <w:marTop w:val="0"/>
      <w:marBottom w:val="0"/>
      <w:divBdr>
        <w:top w:val="none" w:sz="0" w:space="0" w:color="auto"/>
        <w:left w:val="none" w:sz="0" w:space="0" w:color="auto"/>
        <w:bottom w:val="none" w:sz="0" w:space="0" w:color="auto"/>
        <w:right w:val="none" w:sz="0" w:space="0" w:color="auto"/>
      </w:divBdr>
    </w:div>
    <w:div w:id="1007708841">
      <w:bodyDiv w:val="1"/>
      <w:marLeft w:val="0"/>
      <w:marRight w:val="0"/>
      <w:marTop w:val="0"/>
      <w:marBottom w:val="0"/>
      <w:divBdr>
        <w:top w:val="none" w:sz="0" w:space="0" w:color="auto"/>
        <w:left w:val="none" w:sz="0" w:space="0" w:color="auto"/>
        <w:bottom w:val="none" w:sz="0" w:space="0" w:color="auto"/>
        <w:right w:val="none" w:sz="0" w:space="0" w:color="auto"/>
      </w:divBdr>
    </w:div>
    <w:div w:id="1052344274">
      <w:bodyDiv w:val="1"/>
      <w:marLeft w:val="0"/>
      <w:marRight w:val="0"/>
      <w:marTop w:val="0"/>
      <w:marBottom w:val="0"/>
      <w:divBdr>
        <w:top w:val="none" w:sz="0" w:space="0" w:color="auto"/>
        <w:left w:val="none" w:sz="0" w:space="0" w:color="auto"/>
        <w:bottom w:val="none" w:sz="0" w:space="0" w:color="auto"/>
        <w:right w:val="none" w:sz="0" w:space="0" w:color="auto"/>
      </w:divBdr>
    </w:div>
    <w:div w:id="1054239679">
      <w:bodyDiv w:val="1"/>
      <w:marLeft w:val="0"/>
      <w:marRight w:val="0"/>
      <w:marTop w:val="0"/>
      <w:marBottom w:val="0"/>
      <w:divBdr>
        <w:top w:val="none" w:sz="0" w:space="0" w:color="auto"/>
        <w:left w:val="none" w:sz="0" w:space="0" w:color="auto"/>
        <w:bottom w:val="none" w:sz="0" w:space="0" w:color="auto"/>
        <w:right w:val="none" w:sz="0" w:space="0" w:color="auto"/>
      </w:divBdr>
    </w:div>
    <w:div w:id="1064378613">
      <w:bodyDiv w:val="1"/>
      <w:marLeft w:val="0"/>
      <w:marRight w:val="0"/>
      <w:marTop w:val="0"/>
      <w:marBottom w:val="0"/>
      <w:divBdr>
        <w:top w:val="none" w:sz="0" w:space="0" w:color="auto"/>
        <w:left w:val="none" w:sz="0" w:space="0" w:color="auto"/>
        <w:bottom w:val="none" w:sz="0" w:space="0" w:color="auto"/>
        <w:right w:val="none" w:sz="0" w:space="0" w:color="auto"/>
      </w:divBdr>
    </w:div>
    <w:div w:id="1076627311">
      <w:bodyDiv w:val="1"/>
      <w:marLeft w:val="0"/>
      <w:marRight w:val="0"/>
      <w:marTop w:val="0"/>
      <w:marBottom w:val="0"/>
      <w:divBdr>
        <w:top w:val="none" w:sz="0" w:space="0" w:color="auto"/>
        <w:left w:val="none" w:sz="0" w:space="0" w:color="auto"/>
        <w:bottom w:val="none" w:sz="0" w:space="0" w:color="auto"/>
        <w:right w:val="none" w:sz="0" w:space="0" w:color="auto"/>
      </w:divBdr>
    </w:div>
    <w:div w:id="1084762579">
      <w:bodyDiv w:val="1"/>
      <w:marLeft w:val="0"/>
      <w:marRight w:val="0"/>
      <w:marTop w:val="0"/>
      <w:marBottom w:val="0"/>
      <w:divBdr>
        <w:top w:val="none" w:sz="0" w:space="0" w:color="auto"/>
        <w:left w:val="none" w:sz="0" w:space="0" w:color="auto"/>
        <w:bottom w:val="none" w:sz="0" w:space="0" w:color="auto"/>
        <w:right w:val="none" w:sz="0" w:space="0" w:color="auto"/>
      </w:divBdr>
    </w:div>
    <w:div w:id="1093551703">
      <w:bodyDiv w:val="1"/>
      <w:marLeft w:val="0"/>
      <w:marRight w:val="0"/>
      <w:marTop w:val="0"/>
      <w:marBottom w:val="0"/>
      <w:divBdr>
        <w:top w:val="none" w:sz="0" w:space="0" w:color="auto"/>
        <w:left w:val="none" w:sz="0" w:space="0" w:color="auto"/>
        <w:bottom w:val="none" w:sz="0" w:space="0" w:color="auto"/>
        <w:right w:val="none" w:sz="0" w:space="0" w:color="auto"/>
      </w:divBdr>
    </w:div>
    <w:div w:id="1103839835">
      <w:bodyDiv w:val="1"/>
      <w:marLeft w:val="0"/>
      <w:marRight w:val="0"/>
      <w:marTop w:val="0"/>
      <w:marBottom w:val="0"/>
      <w:divBdr>
        <w:top w:val="none" w:sz="0" w:space="0" w:color="auto"/>
        <w:left w:val="none" w:sz="0" w:space="0" w:color="auto"/>
        <w:bottom w:val="none" w:sz="0" w:space="0" w:color="auto"/>
        <w:right w:val="none" w:sz="0" w:space="0" w:color="auto"/>
      </w:divBdr>
    </w:div>
    <w:div w:id="1109931530">
      <w:bodyDiv w:val="1"/>
      <w:marLeft w:val="0"/>
      <w:marRight w:val="0"/>
      <w:marTop w:val="0"/>
      <w:marBottom w:val="0"/>
      <w:divBdr>
        <w:top w:val="none" w:sz="0" w:space="0" w:color="auto"/>
        <w:left w:val="none" w:sz="0" w:space="0" w:color="auto"/>
        <w:bottom w:val="none" w:sz="0" w:space="0" w:color="auto"/>
        <w:right w:val="none" w:sz="0" w:space="0" w:color="auto"/>
      </w:divBdr>
    </w:div>
    <w:div w:id="1120563659">
      <w:bodyDiv w:val="1"/>
      <w:marLeft w:val="0"/>
      <w:marRight w:val="0"/>
      <w:marTop w:val="0"/>
      <w:marBottom w:val="0"/>
      <w:divBdr>
        <w:top w:val="none" w:sz="0" w:space="0" w:color="auto"/>
        <w:left w:val="none" w:sz="0" w:space="0" w:color="auto"/>
        <w:bottom w:val="none" w:sz="0" w:space="0" w:color="auto"/>
        <w:right w:val="none" w:sz="0" w:space="0" w:color="auto"/>
      </w:divBdr>
    </w:div>
    <w:div w:id="1123184483">
      <w:bodyDiv w:val="1"/>
      <w:marLeft w:val="0"/>
      <w:marRight w:val="0"/>
      <w:marTop w:val="0"/>
      <w:marBottom w:val="0"/>
      <w:divBdr>
        <w:top w:val="none" w:sz="0" w:space="0" w:color="auto"/>
        <w:left w:val="none" w:sz="0" w:space="0" w:color="auto"/>
        <w:bottom w:val="none" w:sz="0" w:space="0" w:color="auto"/>
        <w:right w:val="none" w:sz="0" w:space="0" w:color="auto"/>
      </w:divBdr>
    </w:div>
    <w:div w:id="1126463115">
      <w:bodyDiv w:val="1"/>
      <w:marLeft w:val="0"/>
      <w:marRight w:val="0"/>
      <w:marTop w:val="0"/>
      <w:marBottom w:val="0"/>
      <w:divBdr>
        <w:top w:val="none" w:sz="0" w:space="0" w:color="auto"/>
        <w:left w:val="none" w:sz="0" w:space="0" w:color="auto"/>
        <w:bottom w:val="none" w:sz="0" w:space="0" w:color="auto"/>
        <w:right w:val="none" w:sz="0" w:space="0" w:color="auto"/>
      </w:divBdr>
    </w:div>
    <w:div w:id="1136801456">
      <w:bodyDiv w:val="1"/>
      <w:marLeft w:val="0"/>
      <w:marRight w:val="0"/>
      <w:marTop w:val="0"/>
      <w:marBottom w:val="0"/>
      <w:divBdr>
        <w:top w:val="none" w:sz="0" w:space="0" w:color="auto"/>
        <w:left w:val="none" w:sz="0" w:space="0" w:color="auto"/>
        <w:bottom w:val="none" w:sz="0" w:space="0" w:color="auto"/>
        <w:right w:val="none" w:sz="0" w:space="0" w:color="auto"/>
      </w:divBdr>
    </w:div>
    <w:div w:id="1143810680">
      <w:bodyDiv w:val="1"/>
      <w:marLeft w:val="0"/>
      <w:marRight w:val="0"/>
      <w:marTop w:val="0"/>
      <w:marBottom w:val="0"/>
      <w:divBdr>
        <w:top w:val="none" w:sz="0" w:space="0" w:color="auto"/>
        <w:left w:val="none" w:sz="0" w:space="0" w:color="auto"/>
        <w:bottom w:val="none" w:sz="0" w:space="0" w:color="auto"/>
        <w:right w:val="none" w:sz="0" w:space="0" w:color="auto"/>
      </w:divBdr>
    </w:div>
    <w:div w:id="1145318783">
      <w:bodyDiv w:val="1"/>
      <w:marLeft w:val="0"/>
      <w:marRight w:val="0"/>
      <w:marTop w:val="0"/>
      <w:marBottom w:val="0"/>
      <w:divBdr>
        <w:top w:val="none" w:sz="0" w:space="0" w:color="auto"/>
        <w:left w:val="none" w:sz="0" w:space="0" w:color="auto"/>
        <w:bottom w:val="none" w:sz="0" w:space="0" w:color="auto"/>
        <w:right w:val="none" w:sz="0" w:space="0" w:color="auto"/>
      </w:divBdr>
    </w:div>
    <w:div w:id="1169252015">
      <w:bodyDiv w:val="1"/>
      <w:marLeft w:val="0"/>
      <w:marRight w:val="0"/>
      <w:marTop w:val="0"/>
      <w:marBottom w:val="0"/>
      <w:divBdr>
        <w:top w:val="none" w:sz="0" w:space="0" w:color="auto"/>
        <w:left w:val="none" w:sz="0" w:space="0" w:color="auto"/>
        <w:bottom w:val="none" w:sz="0" w:space="0" w:color="auto"/>
        <w:right w:val="none" w:sz="0" w:space="0" w:color="auto"/>
      </w:divBdr>
    </w:div>
    <w:div w:id="1185905798">
      <w:bodyDiv w:val="1"/>
      <w:marLeft w:val="0"/>
      <w:marRight w:val="0"/>
      <w:marTop w:val="0"/>
      <w:marBottom w:val="0"/>
      <w:divBdr>
        <w:top w:val="none" w:sz="0" w:space="0" w:color="auto"/>
        <w:left w:val="none" w:sz="0" w:space="0" w:color="auto"/>
        <w:bottom w:val="none" w:sz="0" w:space="0" w:color="auto"/>
        <w:right w:val="none" w:sz="0" w:space="0" w:color="auto"/>
      </w:divBdr>
    </w:div>
    <w:div w:id="1189759514">
      <w:bodyDiv w:val="1"/>
      <w:marLeft w:val="0"/>
      <w:marRight w:val="0"/>
      <w:marTop w:val="0"/>
      <w:marBottom w:val="0"/>
      <w:divBdr>
        <w:top w:val="none" w:sz="0" w:space="0" w:color="auto"/>
        <w:left w:val="none" w:sz="0" w:space="0" w:color="auto"/>
        <w:bottom w:val="none" w:sz="0" w:space="0" w:color="auto"/>
        <w:right w:val="none" w:sz="0" w:space="0" w:color="auto"/>
      </w:divBdr>
    </w:div>
    <w:div w:id="1199969812">
      <w:bodyDiv w:val="1"/>
      <w:marLeft w:val="0"/>
      <w:marRight w:val="0"/>
      <w:marTop w:val="0"/>
      <w:marBottom w:val="0"/>
      <w:divBdr>
        <w:top w:val="none" w:sz="0" w:space="0" w:color="auto"/>
        <w:left w:val="none" w:sz="0" w:space="0" w:color="auto"/>
        <w:bottom w:val="none" w:sz="0" w:space="0" w:color="auto"/>
        <w:right w:val="none" w:sz="0" w:space="0" w:color="auto"/>
      </w:divBdr>
    </w:div>
    <w:div w:id="1238246914">
      <w:bodyDiv w:val="1"/>
      <w:marLeft w:val="0"/>
      <w:marRight w:val="0"/>
      <w:marTop w:val="0"/>
      <w:marBottom w:val="0"/>
      <w:divBdr>
        <w:top w:val="none" w:sz="0" w:space="0" w:color="auto"/>
        <w:left w:val="none" w:sz="0" w:space="0" w:color="auto"/>
        <w:bottom w:val="none" w:sz="0" w:space="0" w:color="auto"/>
        <w:right w:val="none" w:sz="0" w:space="0" w:color="auto"/>
      </w:divBdr>
    </w:div>
    <w:div w:id="1278487103">
      <w:bodyDiv w:val="1"/>
      <w:marLeft w:val="0"/>
      <w:marRight w:val="0"/>
      <w:marTop w:val="0"/>
      <w:marBottom w:val="0"/>
      <w:divBdr>
        <w:top w:val="none" w:sz="0" w:space="0" w:color="auto"/>
        <w:left w:val="none" w:sz="0" w:space="0" w:color="auto"/>
        <w:bottom w:val="none" w:sz="0" w:space="0" w:color="auto"/>
        <w:right w:val="none" w:sz="0" w:space="0" w:color="auto"/>
      </w:divBdr>
    </w:div>
    <w:div w:id="1292707261">
      <w:bodyDiv w:val="1"/>
      <w:marLeft w:val="0"/>
      <w:marRight w:val="0"/>
      <w:marTop w:val="0"/>
      <w:marBottom w:val="0"/>
      <w:divBdr>
        <w:top w:val="none" w:sz="0" w:space="0" w:color="auto"/>
        <w:left w:val="none" w:sz="0" w:space="0" w:color="auto"/>
        <w:bottom w:val="none" w:sz="0" w:space="0" w:color="auto"/>
        <w:right w:val="none" w:sz="0" w:space="0" w:color="auto"/>
      </w:divBdr>
    </w:div>
    <w:div w:id="1294092554">
      <w:bodyDiv w:val="1"/>
      <w:marLeft w:val="0"/>
      <w:marRight w:val="0"/>
      <w:marTop w:val="0"/>
      <w:marBottom w:val="0"/>
      <w:divBdr>
        <w:top w:val="none" w:sz="0" w:space="0" w:color="auto"/>
        <w:left w:val="none" w:sz="0" w:space="0" w:color="auto"/>
        <w:bottom w:val="none" w:sz="0" w:space="0" w:color="auto"/>
        <w:right w:val="none" w:sz="0" w:space="0" w:color="auto"/>
      </w:divBdr>
    </w:div>
    <w:div w:id="1299413723">
      <w:bodyDiv w:val="1"/>
      <w:marLeft w:val="0"/>
      <w:marRight w:val="0"/>
      <w:marTop w:val="0"/>
      <w:marBottom w:val="0"/>
      <w:divBdr>
        <w:top w:val="none" w:sz="0" w:space="0" w:color="auto"/>
        <w:left w:val="none" w:sz="0" w:space="0" w:color="auto"/>
        <w:bottom w:val="none" w:sz="0" w:space="0" w:color="auto"/>
        <w:right w:val="none" w:sz="0" w:space="0" w:color="auto"/>
      </w:divBdr>
    </w:div>
    <w:div w:id="1304576374">
      <w:bodyDiv w:val="1"/>
      <w:marLeft w:val="0"/>
      <w:marRight w:val="0"/>
      <w:marTop w:val="0"/>
      <w:marBottom w:val="0"/>
      <w:divBdr>
        <w:top w:val="none" w:sz="0" w:space="0" w:color="auto"/>
        <w:left w:val="none" w:sz="0" w:space="0" w:color="auto"/>
        <w:bottom w:val="none" w:sz="0" w:space="0" w:color="auto"/>
        <w:right w:val="none" w:sz="0" w:space="0" w:color="auto"/>
      </w:divBdr>
    </w:div>
    <w:div w:id="1307666142">
      <w:bodyDiv w:val="1"/>
      <w:marLeft w:val="0"/>
      <w:marRight w:val="0"/>
      <w:marTop w:val="0"/>
      <w:marBottom w:val="0"/>
      <w:divBdr>
        <w:top w:val="none" w:sz="0" w:space="0" w:color="auto"/>
        <w:left w:val="none" w:sz="0" w:space="0" w:color="auto"/>
        <w:bottom w:val="none" w:sz="0" w:space="0" w:color="auto"/>
        <w:right w:val="none" w:sz="0" w:space="0" w:color="auto"/>
      </w:divBdr>
    </w:div>
    <w:div w:id="1360007430">
      <w:bodyDiv w:val="1"/>
      <w:marLeft w:val="0"/>
      <w:marRight w:val="0"/>
      <w:marTop w:val="0"/>
      <w:marBottom w:val="0"/>
      <w:divBdr>
        <w:top w:val="none" w:sz="0" w:space="0" w:color="auto"/>
        <w:left w:val="none" w:sz="0" w:space="0" w:color="auto"/>
        <w:bottom w:val="none" w:sz="0" w:space="0" w:color="auto"/>
        <w:right w:val="none" w:sz="0" w:space="0" w:color="auto"/>
      </w:divBdr>
    </w:div>
    <w:div w:id="1394229463">
      <w:bodyDiv w:val="1"/>
      <w:marLeft w:val="0"/>
      <w:marRight w:val="0"/>
      <w:marTop w:val="0"/>
      <w:marBottom w:val="0"/>
      <w:divBdr>
        <w:top w:val="none" w:sz="0" w:space="0" w:color="auto"/>
        <w:left w:val="none" w:sz="0" w:space="0" w:color="auto"/>
        <w:bottom w:val="none" w:sz="0" w:space="0" w:color="auto"/>
        <w:right w:val="none" w:sz="0" w:space="0" w:color="auto"/>
      </w:divBdr>
    </w:div>
    <w:div w:id="1406606688">
      <w:bodyDiv w:val="1"/>
      <w:marLeft w:val="0"/>
      <w:marRight w:val="0"/>
      <w:marTop w:val="0"/>
      <w:marBottom w:val="0"/>
      <w:divBdr>
        <w:top w:val="none" w:sz="0" w:space="0" w:color="auto"/>
        <w:left w:val="none" w:sz="0" w:space="0" w:color="auto"/>
        <w:bottom w:val="none" w:sz="0" w:space="0" w:color="auto"/>
        <w:right w:val="none" w:sz="0" w:space="0" w:color="auto"/>
      </w:divBdr>
    </w:div>
    <w:div w:id="1412704503">
      <w:bodyDiv w:val="1"/>
      <w:marLeft w:val="0"/>
      <w:marRight w:val="0"/>
      <w:marTop w:val="0"/>
      <w:marBottom w:val="0"/>
      <w:divBdr>
        <w:top w:val="none" w:sz="0" w:space="0" w:color="auto"/>
        <w:left w:val="none" w:sz="0" w:space="0" w:color="auto"/>
        <w:bottom w:val="none" w:sz="0" w:space="0" w:color="auto"/>
        <w:right w:val="none" w:sz="0" w:space="0" w:color="auto"/>
      </w:divBdr>
    </w:div>
    <w:div w:id="1420717023">
      <w:bodyDiv w:val="1"/>
      <w:marLeft w:val="0"/>
      <w:marRight w:val="0"/>
      <w:marTop w:val="0"/>
      <w:marBottom w:val="0"/>
      <w:divBdr>
        <w:top w:val="none" w:sz="0" w:space="0" w:color="auto"/>
        <w:left w:val="none" w:sz="0" w:space="0" w:color="auto"/>
        <w:bottom w:val="none" w:sz="0" w:space="0" w:color="auto"/>
        <w:right w:val="none" w:sz="0" w:space="0" w:color="auto"/>
      </w:divBdr>
    </w:div>
    <w:div w:id="1437170101">
      <w:bodyDiv w:val="1"/>
      <w:marLeft w:val="0"/>
      <w:marRight w:val="0"/>
      <w:marTop w:val="0"/>
      <w:marBottom w:val="0"/>
      <w:divBdr>
        <w:top w:val="none" w:sz="0" w:space="0" w:color="auto"/>
        <w:left w:val="none" w:sz="0" w:space="0" w:color="auto"/>
        <w:bottom w:val="none" w:sz="0" w:space="0" w:color="auto"/>
        <w:right w:val="none" w:sz="0" w:space="0" w:color="auto"/>
      </w:divBdr>
    </w:div>
    <w:div w:id="1437747307">
      <w:bodyDiv w:val="1"/>
      <w:marLeft w:val="0"/>
      <w:marRight w:val="0"/>
      <w:marTop w:val="0"/>
      <w:marBottom w:val="0"/>
      <w:divBdr>
        <w:top w:val="none" w:sz="0" w:space="0" w:color="auto"/>
        <w:left w:val="none" w:sz="0" w:space="0" w:color="auto"/>
        <w:bottom w:val="none" w:sz="0" w:space="0" w:color="auto"/>
        <w:right w:val="none" w:sz="0" w:space="0" w:color="auto"/>
      </w:divBdr>
    </w:div>
    <w:div w:id="1444692340">
      <w:bodyDiv w:val="1"/>
      <w:marLeft w:val="0"/>
      <w:marRight w:val="0"/>
      <w:marTop w:val="0"/>
      <w:marBottom w:val="0"/>
      <w:divBdr>
        <w:top w:val="none" w:sz="0" w:space="0" w:color="auto"/>
        <w:left w:val="none" w:sz="0" w:space="0" w:color="auto"/>
        <w:bottom w:val="none" w:sz="0" w:space="0" w:color="auto"/>
        <w:right w:val="none" w:sz="0" w:space="0" w:color="auto"/>
      </w:divBdr>
    </w:div>
    <w:div w:id="1451048014">
      <w:bodyDiv w:val="1"/>
      <w:marLeft w:val="0"/>
      <w:marRight w:val="0"/>
      <w:marTop w:val="0"/>
      <w:marBottom w:val="0"/>
      <w:divBdr>
        <w:top w:val="none" w:sz="0" w:space="0" w:color="auto"/>
        <w:left w:val="none" w:sz="0" w:space="0" w:color="auto"/>
        <w:bottom w:val="none" w:sz="0" w:space="0" w:color="auto"/>
        <w:right w:val="none" w:sz="0" w:space="0" w:color="auto"/>
      </w:divBdr>
    </w:div>
    <w:div w:id="1451510616">
      <w:bodyDiv w:val="1"/>
      <w:marLeft w:val="0"/>
      <w:marRight w:val="0"/>
      <w:marTop w:val="0"/>
      <w:marBottom w:val="0"/>
      <w:divBdr>
        <w:top w:val="none" w:sz="0" w:space="0" w:color="auto"/>
        <w:left w:val="none" w:sz="0" w:space="0" w:color="auto"/>
        <w:bottom w:val="none" w:sz="0" w:space="0" w:color="auto"/>
        <w:right w:val="none" w:sz="0" w:space="0" w:color="auto"/>
      </w:divBdr>
    </w:div>
    <w:div w:id="1451707492">
      <w:bodyDiv w:val="1"/>
      <w:marLeft w:val="0"/>
      <w:marRight w:val="0"/>
      <w:marTop w:val="0"/>
      <w:marBottom w:val="0"/>
      <w:divBdr>
        <w:top w:val="none" w:sz="0" w:space="0" w:color="auto"/>
        <w:left w:val="none" w:sz="0" w:space="0" w:color="auto"/>
        <w:bottom w:val="none" w:sz="0" w:space="0" w:color="auto"/>
        <w:right w:val="none" w:sz="0" w:space="0" w:color="auto"/>
      </w:divBdr>
    </w:div>
    <w:div w:id="1463423694">
      <w:bodyDiv w:val="1"/>
      <w:marLeft w:val="0"/>
      <w:marRight w:val="0"/>
      <w:marTop w:val="0"/>
      <w:marBottom w:val="0"/>
      <w:divBdr>
        <w:top w:val="none" w:sz="0" w:space="0" w:color="auto"/>
        <w:left w:val="none" w:sz="0" w:space="0" w:color="auto"/>
        <w:bottom w:val="none" w:sz="0" w:space="0" w:color="auto"/>
        <w:right w:val="none" w:sz="0" w:space="0" w:color="auto"/>
      </w:divBdr>
    </w:div>
    <w:div w:id="1467820187">
      <w:bodyDiv w:val="1"/>
      <w:marLeft w:val="0"/>
      <w:marRight w:val="0"/>
      <w:marTop w:val="0"/>
      <w:marBottom w:val="0"/>
      <w:divBdr>
        <w:top w:val="none" w:sz="0" w:space="0" w:color="auto"/>
        <w:left w:val="none" w:sz="0" w:space="0" w:color="auto"/>
        <w:bottom w:val="none" w:sz="0" w:space="0" w:color="auto"/>
        <w:right w:val="none" w:sz="0" w:space="0" w:color="auto"/>
      </w:divBdr>
    </w:div>
    <w:div w:id="1475876256">
      <w:bodyDiv w:val="1"/>
      <w:marLeft w:val="0"/>
      <w:marRight w:val="0"/>
      <w:marTop w:val="0"/>
      <w:marBottom w:val="0"/>
      <w:divBdr>
        <w:top w:val="none" w:sz="0" w:space="0" w:color="auto"/>
        <w:left w:val="none" w:sz="0" w:space="0" w:color="auto"/>
        <w:bottom w:val="none" w:sz="0" w:space="0" w:color="auto"/>
        <w:right w:val="none" w:sz="0" w:space="0" w:color="auto"/>
      </w:divBdr>
    </w:div>
    <w:div w:id="1487042242">
      <w:bodyDiv w:val="1"/>
      <w:marLeft w:val="0"/>
      <w:marRight w:val="0"/>
      <w:marTop w:val="0"/>
      <w:marBottom w:val="0"/>
      <w:divBdr>
        <w:top w:val="none" w:sz="0" w:space="0" w:color="auto"/>
        <w:left w:val="none" w:sz="0" w:space="0" w:color="auto"/>
        <w:bottom w:val="none" w:sz="0" w:space="0" w:color="auto"/>
        <w:right w:val="none" w:sz="0" w:space="0" w:color="auto"/>
      </w:divBdr>
    </w:div>
    <w:div w:id="1495955147">
      <w:bodyDiv w:val="1"/>
      <w:marLeft w:val="0"/>
      <w:marRight w:val="0"/>
      <w:marTop w:val="0"/>
      <w:marBottom w:val="0"/>
      <w:divBdr>
        <w:top w:val="none" w:sz="0" w:space="0" w:color="auto"/>
        <w:left w:val="none" w:sz="0" w:space="0" w:color="auto"/>
        <w:bottom w:val="none" w:sz="0" w:space="0" w:color="auto"/>
        <w:right w:val="none" w:sz="0" w:space="0" w:color="auto"/>
      </w:divBdr>
    </w:div>
    <w:div w:id="1503545818">
      <w:bodyDiv w:val="1"/>
      <w:marLeft w:val="0"/>
      <w:marRight w:val="0"/>
      <w:marTop w:val="0"/>
      <w:marBottom w:val="0"/>
      <w:divBdr>
        <w:top w:val="none" w:sz="0" w:space="0" w:color="auto"/>
        <w:left w:val="none" w:sz="0" w:space="0" w:color="auto"/>
        <w:bottom w:val="none" w:sz="0" w:space="0" w:color="auto"/>
        <w:right w:val="none" w:sz="0" w:space="0" w:color="auto"/>
      </w:divBdr>
    </w:div>
    <w:div w:id="1524980195">
      <w:bodyDiv w:val="1"/>
      <w:marLeft w:val="0"/>
      <w:marRight w:val="0"/>
      <w:marTop w:val="0"/>
      <w:marBottom w:val="0"/>
      <w:divBdr>
        <w:top w:val="none" w:sz="0" w:space="0" w:color="auto"/>
        <w:left w:val="none" w:sz="0" w:space="0" w:color="auto"/>
        <w:bottom w:val="none" w:sz="0" w:space="0" w:color="auto"/>
        <w:right w:val="none" w:sz="0" w:space="0" w:color="auto"/>
      </w:divBdr>
    </w:div>
    <w:div w:id="1531147165">
      <w:bodyDiv w:val="1"/>
      <w:marLeft w:val="0"/>
      <w:marRight w:val="0"/>
      <w:marTop w:val="0"/>
      <w:marBottom w:val="0"/>
      <w:divBdr>
        <w:top w:val="none" w:sz="0" w:space="0" w:color="auto"/>
        <w:left w:val="none" w:sz="0" w:space="0" w:color="auto"/>
        <w:bottom w:val="none" w:sz="0" w:space="0" w:color="auto"/>
        <w:right w:val="none" w:sz="0" w:space="0" w:color="auto"/>
      </w:divBdr>
    </w:div>
    <w:div w:id="1539201433">
      <w:bodyDiv w:val="1"/>
      <w:marLeft w:val="0"/>
      <w:marRight w:val="0"/>
      <w:marTop w:val="0"/>
      <w:marBottom w:val="0"/>
      <w:divBdr>
        <w:top w:val="none" w:sz="0" w:space="0" w:color="auto"/>
        <w:left w:val="none" w:sz="0" w:space="0" w:color="auto"/>
        <w:bottom w:val="none" w:sz="0" w:space="0" w:color="auto"/>
        <w:right w:val="none" w:sz="0" w:space="0" w:color="auto"/>
      </w:divBdr>
    </w:div>
    <w:div w:id="1561210989">
      <w:bodyDiv w:val="1"/>
      <w:marLeft w:val="0"/>
      <w:marRight w:val="0"/>
      <w:marTop w:val="0"/>
      <w:marBottom w:val="0"/>
      <w:divBdr>
        <w:top w:val="none" w:sz="0" w:space="0" w:color="auto"/>
        <w:left w:val="none" w:sz="0" w:space="0" w:color="auto"/>
        <w:bottom w:val="none" w:sz="0" w:space="0" w:color="auto"/>
        <w:right w:val="none" w:sz="0" w:space="0" w:color="auto"/>
      </w:divBdr>
    </w:div>
    <w:div w:id="1562254687">
      <w:bodyDiv w:val="1"/>
      <w:marLeft w:val="0"/>
      <w:marRight w:val="0"/>
      <w:marTop w:val="0"/>
      <w:marBottom w:val="0"/>
      <w:divBdr>
        <w:top w:val="none" w:sz="0" w:space="0" w:color="auto"/>
        <w:left w:val="none" w:sz="0" w:space="0" w:color="auto"/>
        <w:bottom w:val="none" w:sz="0" w:space="0" w:color="auto"/>
        <w:right w:val="none" w:sz="0" w:space="0" w:color="auto"/>
      </w:divBdr>
    </w:div>
    <w:div w:id="1589579607">
      <w:bodyDiv w:val="1"/>
      <w:marLeft w:val="0"/>
      <w:marRight w:val="0"/>
      <w:marTop w:val="0"/>
      <w:marBottom w:val="0"/>
      <w:divBdr>
        <w:top w:val="none" w:sz="0" w:space="0" w:color="auto"/>
        <w:left w:val="none" w:sz="0" w:space="0" w:color="auto"/>
        <w:bottom w:val="none" w:sz="0" w:space="0" w:color="auto"/>
        <w:right w:val="none" w:sz="0" w:space="0" w:color="auto"/>
      </w:divBdr>
    </w:div>
    <w:div w:id="1592007233">
      <w:bodyDiv w:val="1"/>
      <w:marLeft w:val="0"/>
      <w:marRight w:val="0"/>
      <w:marTop w:val="0"/>
      <w:marBottom w:val="0"/>
      <w:divBdr>
        <w:top w:val="none" w:sz="0" w:space="0" w:color="auto"/>
        <w:left w:val="none" w:sz="0" w:space="0" w:color="auto"/>
        <w:bottom w:val="none" w:sz="0" w:space="0" w:color="auto"/>
        <w:right w:val="none" w:sz="0" w:space="0" w:color="auto"/>
      </w:divBdr>
    </w:div>
    <w:div w:id="1596354465">
      <w:bodyDiv w:val="1"/>
      <w:marLeft w:val="0"/>
      <w:marRight w:val="0"/>
      <w:marTop w:val="0"/>
      <w:marBottom w:val="0"/>
      <w:divBdr>
        <w:top w:val="none" w:sz="0" w:space="0" w:color="auto"/>
        <w:left w:val="none" w:sz="0" w:space="0" w:color="auto"/>
        <w:bottom w:val="none" w:sz="0" w:space="0" w:color="auto"/>
        <w:right w:val="none" w:sz="0" w:space="0" w:color="auto"/>
      </w:divBdr>
    </w:div>
    <w:div w:id="1599022260">
      <w:bodyDiv w:val="1"/>
      <w:marLeft w:val="0"/>
      <w:marRight w:val="0"/>
      <w:marTop w:val="0"/>
      <w:marBottom w:val="0"/>
      <w:divBdr>
        <w:top w:val="none" w:sz="0" w:space="0" w:color="auto"/>
        <w:left w:val="none" w:sz="0" w:space="0" w:color="auto"/>
        <w:bottom w:val="none" w:sz="0" w:space="0" w:color="auto"/>
        <w:right w:val="none" w:sz="0" w:space="0" w:color="auto"/>
      </w:divBdr>
    </w:div>
    <w:div w:id="1602106279">
      <w:bodyDiv w:val="1"/>
      <w:marLeft w:val="0"/>
      <w:marRight w:val="0"/>
      <w:marTop w:val="0"/>
      <w:marBottom w:val="0"/>
      <w:divBdr>
        <w:top w:val="none" w:sz="0" w:space="0" w:color="auto"/>
        <w:left w:val="none" w:sz="0" w:space="0" w:color="auto"/>
        <w:bottom w:val="none" w:sz="0" w:space="0" w:color="auto"/>
        <w:right w:val="none" w:sz="0" w:space="0" w:color="auto"/>
      </w:divBdr>
    </w:div>
    <w:div w:id="1615677499">
      <w:bodyDiv w:val="1"/>
      <w:marLeft w:val="0"/>
      <w:marRight w:val="0"/>
      <w:marTop w:val="0"/>
      <w:marBottom w:val="0"/>
      <w:divBdr>
        <w:top w:val="none" w:sz="0" w:space="0" w:color="auto"/>
        <w:left w:val="none" w:sz="0" w:space="0" w:color="auto"/>
        <w:bottom w:val="none" w:sz="0" w:space="0" w:color="auto"/>
        <w:right w:val="none" w:sz="0" w:space="0" w:color="auto"/>
      </w:divBdr>
    </w:div>
    <w:div w:id="1621841523">
      <w:bodyDiv w:val="1"/>
      <w:marLeft w:val="0"/>
      <w:marRight w:val="0"/>
      <w:marTop w:val="0"/>
      <w:marBottom w:val="0"/>
      <w:divBdr>
        <w:top w:val="none" w:sz="0" w:space="0" w:color="auto"/>
        <w:left w:val="none" w:sz="0" w:space="0" w:color="auto"/>
        <w:bottom w:val="none" w:sz="0" w:space="0" w:color="auto"/>
        <w:right w:val="none" w:sz="0" w:space="0" w:color="auto"/>
      </w:divBdr>
    </w:div>
    <w:div w:id="1634360332">
      <w:bodyDiv w:val="1"/>
      <w:marLeft w:val="0"/>
      <w:marRight w:val="0"/>
      <w:marTop w:val="0"/>
      <w:marBottom w:val="0"/>
      <w:divBdr>
        <w:top w:val="none" w:sz="0" w:space="0" w:color="auto"/>
        <w:left w:val="none" w:sz="0" w:space="0" w:color="auto"/>
        <w:bottom w:val="none" w:sz="0" w:space="0" w:color="auto"/>
        <w:right w:val="none" w:sz="0" w:space="0" w:color="auto"/>
      </w:divBdr>
    </w:div>
    <w:div w:id="1638413667">
      <w:bodyDiv w:val="1"/>
      <w:marLeft w:val="0"/>
      <w:marRight w:val="0"/>
      <w:marTop w:val="0"/>
      <w:marBottom w:val="0"/>
      <w:divBdr>
        <w:top w:val="none" w:sz="0" w:space="0" w:color="auto"/>
        <w:left w:val="none" w:sz="0" w:space="0" w:color="auto"/>
        <w:bottom w:val="none" w:sz="0" w:space="0" w:color="auto"/>
        <w:right w:val="none" w:sz="0" w:space="0" w:color="auto"/>
      </w:divBdr>
    </w:div>
    <w:div w:id="1644191719">
      <w:bodyDiv w:val="1"/>
      <w:marLeft w:val="0"/>
      <w:marRight w:val="0"/>
      <w:marTop w:val="0"/>
      <w:marBottom w:val="0"/>
      <w:divBdr>
        <w:top w:val="none" w:sz="0" w:space="0" w:color="auto"/>
        <w:left w:val="none" w:sz="0" w:space="0" w:color="auto"/>
        <w:bottom w:val="none" w:sz="0" w:space="0" w:color="auto"/>
        <w:right w:val="none" w:sz="0" w:space="0" w:color="auto"/>
      </w:divBdr>
    </w:div>
    <w:div w:id="1648589273">
      <w:bodyDiv w:val="1"/>
      <w:marLeft w:val="0"/>
      <w:marRight w:val="0"/>
      <w:marTop w:val="0"/>
      <w:marBottom w:val="0"/>
      <w:divBdr>
        <w:top w:val="none" w:sz="0" w:space="0" w:color="auto"/>
        <w:left w:val="none" w:sz="0" w:space="0" w:color="auto"/>
        <w:bottom w:val="none" w:sz="0" w:space="0" w:color="auto"/>
        <w:right w:val="none" w:sz="0" w:space="0" w:color="auto"/>
      </w:divBdr>
    </w:div>
    <w:div w:id="1654679195">
      <w:bodyDiv w:val="1"/>
      <w:marLeft w:val="0"/>
      <w:marRight w:val="0"/>
      <w:marTop w:val="0"/>
      <w:marBottom w:val="0"/>
      <w:divBdr>
        <w:top w:val="none" w:sz="0" w:space="0" w:color="auto"/>
        <w:left w:val="none" w:sz="0" w:space="0" w:color="auto"/>
        <w:bottom w:val="none" w:sz="0" w:space="0" w:color="auto"/>
        <w:right w:val="none" w:sz="0" w:space="0" w:color="auto"/>
      </w:divBdr>
    </w:div>
    <w:div w:id="1655644360">
      <w:bodyDiv w:val="1"/>
      <w:marLeft w:val="0"/>
      <w:marRight w:val="0"/>
      <w:marTop w:val="0"/>
      <w:marBottom w:val="0"/>
      <w:divBdr>
        <w:top w:val="none" w:sz="0" w:space="0" w:color="auto"/>
        <w:left w:val="none" w:sz="0" w:space="0" w:color="auto"/>
        <w:bottom w:val="none" w:sz="0" w:space="0" w:color="auto"/>
        <w:right w:val="none" w:sz="0" w:space="0" w:color="auto"/>
      </w:divBdr>
    </w:div>
    <w:div w:id="1659729394">
      <w:bodyDiv w:val="1"/>
      <w:marLeft w:val="0"/>
      <w:marRight w:val="0"/>
      <w:marTop w:val="0"/>
      <w:marBottom w:val="0"/>
      <w:divBdr>
        <w:top w:val="none" w:sz="0" w:space="0" w:color="auto"/>
        <w:left w:val="none" w:sz="0" w:space="0" w:color="auto"/>
        <w:bottom w:val="none" w:sz="0" w:space="0" w:color="auto"/>
        <w:right w:val="none" w:sz="0" w:space="0" w:color="auto"/>
      </w:divBdr>
    </w:div>
    <w:div w:id="1679891453">
      <w:bodyDiv w:val="1"/>
      <w:marLeft w:val="0"/>
      <w:marRight w:val="0"/>
      <w:marTop w:val="0"/>
      <w:marBottom w:val="0"/>
      <w:divBdr>
        <w:top w:val="none" w:sz="0" w:space="0" w:color="auto"/>
        <w:left w:val="none" w:sz="0" w:space="0" w:color="auto"/>
        <w:bottom w:val="none" w:sz="0" w:space="0" w:color="auto"/>
        <w:right w:val="none" w:sz="0" w:space="0" w:color="auto"/>
      </w:divBdr>
    </w:div>
    <w:div w:id="1710256545">
      <w:bodyDiv w:val="1"/>
      <w:marLeft w:val="0"/>
      <w:marRight w:val="0"/>
      <w:marTop w:val="0"/>
      <w:marBottom w:val="0"/>
      <w:divBdr>
        <w:top w:val="none" w:sz="0" w:space="0" w:color="auto"/>
        <w:left w:val="none" w:sz="0" w:space="0" w:color="auto"/>
        <w:bottom w:val="none" w:sz="0" w:space="0" w:color="auto"/>
        <w:right w:val="none" w:sz="0" w:space="0" w:color="auto"/>
      </w:divBdr>
    </w:div>
    <w:div w:id="1719545579">
      <w:bodyDiv w:val="1"/>
      <w:marLeft w:val="0"/>
      <w:marRight w:val="0"/>
      <w:marTop w:val="0"/>
      <w:marBottom w:val="0"/>
      <w:divBdr>
        <w:top w:val="none" w:sz="0" w:space="0" w:color="auto"/>
        <w:left w:val="none" w:sz="0" w:space="0" w:color="auto"/>
        <w:bottom w:val="none" w:sz="0" w:space="0" w:color="auto"/>
        <w:right w:val="none" w:sz="0" w:space="0" w:color="auto"/>
      </w:divBdr>
    </w:div>
    <w:div w:id="1722246906">
      <w:bodyDiv w:val="1"/>
      <w:marLeft w:val="0"/>
      <w:marRight w:val="0"/>
      <w:marTop w:val="0"/>
      <w:marBottom w:val="0"/>
      <w:divBdr>
        <w:top w:val="none" w:sz="0" w:space="0" w:color="auto"/>
        <w:left w:val="none" w:sz="0" w:space="0" w:color="auto"/>
        <w:bottom w:val="none" w:sz="0" w:space="0" w:color="auto"/>
        <w:right w:val="none" w:sz="0" w:space="0" w:color="auto"/>
      </w:divBdr>
    </w:div>
    <w:div w:id="1732340300">
      <w:bodyDiv w:val="1"/>
      <w:marLeft w:val="0"/>
      <w:marRight w:val="0"/>
      <w:marTop w:val="0"/>
      <w:marBottom w:val="0"/>
      <w:divBdr>
        <w:top w:val="none" w:sz="0" w:space="0" w:color="auto"/>
        <w:left w:val="none" w:sz="0" w:space="0" w:color="auto"/>
        <w:bottom w:val="none" w:sz="0" w:space="0" w:color="auto"/>
        <w:right w:val="none" w:sz="0" w:space="0" w:color="auto"/>
      </w:divBdr>
    </w:div>
    <w:div w:id="1735852463">
      <w:bodyDiv w:val="1"/>
      <w:marLeft w:val="0"/>
      <w:marRight w:val="0"/>
      <w:marTop w:val="0"/>
      <w:marBottom w:val="0"/>
      <w:divBdr>
        <w:top w:val="none" w:sz="0" w:space="0" w:color="auto"/>
        <w:left w:val="none" w:sz="0" w:space="0" w:color="auto"/>
        <w:bottom w:val="none" w:sz="0" w:space="0" w:color="auto"/>
        <w:right w:val="none" w:sz="0" w:space="0" w:color="auto"/>
      </w:divBdr>
    </w:div>
    <w:div w:id="1743261356">
      <w:bodyDiv w:val="1"/>
      <w:marLeft w:val="0"/>
      <w:marRight w:val="0"/>
      <w:marTop w:val="0"/>
      <w:marBottom w:val="0"/>
      <w:divBdr>
        <w:top w:val="none" w:sz="0" w:space="0" w:color="auto"/>
        <w:left w:val="none" w:sz="0" w:space="0" w:color="auto"/>
        <w:bottom w:val="none" w:sz="0" w:space="0" w:color="auto"/>
        <w:right w:val="none" w:sz="0" w:space="0" w:color="auto"/>
      </w:divBdr>
    </w:div>
    <w:div w:id="1756122338">
      <w:bodyDiv w:val="1"/>
      <w:marLeft w:val="0"/>
      <w:marRight w:val="0"/>
      <w:marTop w:val="0"/>
      <w:marBottom w:val="0"/>
      <w:divBdr>
        <w:top w:val="none" w:sz="0" w:space="0" w:color="auto"/>
        <w:left w:val="none" w:sz="0" w:space="0" w:color="auto"/>
        <w:bottom w:val="none" w:sz="0" w:space="0" w:color="auto"/>
        <w:right w:val="none" w:sz="0" w:space="0" w:color="auto"/>
      </w:divBdr>
    </w:div>
    <w:div w:id="1768967581">
      <w:bodyDiv w:val="1"/>
      <w:marLeft w:val="0"/>
      <w:marRight w:val="0"/>
      <w:marTop w:val="0"/>
      <w:marBottom w:val="0"/>
      <w:divBdr>
        <w:top w:val="none" w:sz="0" w:space="0" w:color="auto"/>
        <w:left w:val="none" w:sz="0" w:space="0" w:color="auto"/>
        <w:bottom w:val="none" w:sz="0" w:space="0" w:color="auto"/>
        <w:right w:val="none" w:sz="0" w:space="0" w:color="auto"/>
      </w:divBdr>
    </w:div>
    <w:div w:id="1776559014">
      <w:bodyDiv w:val="1"/>
      <w:marLeft w:val="0"/>
      <w:marRight w:val="0"/>
      <w:marTop w:val="0"/>
      <w:marBottom w:val="0"/>
      <w:divBdr>
        <w:top w:val="none" w:sz="0" w:space="0" w:color="auto"/>
        <w:left w:val="none" w:sz="0" w:space="0" w:color="auto"/>
        <w:bottom w:val="none" w:sz="0" w:space="0" w:color="auto"/>
        <w:right w:val="none" w:sz="0" w:space="0" w:color="auto"/>
      </w:divBdr>
    </w:div>
    <w:div w:id="1781753880">
      <w:bodyDiv w:val="1"/>
      <w:marLeft w:val="0"/>
      <w:marRight w:val="0"/>
      <w:marTop w:val="0"/>
      <w:marBottom w:val="0"/>
      <w:divBdr>
        <w:top w:val="none" w:sz="0" w:space="0" w:color="auto"/>
        <w:left w:val="none" w:sz="0" w:space="0" w:color="auto"/>
        <w:bottom w:val="none" w:sz="0" w:space="0" w:color="auto"/>
        <w:right w:val="none" w:sz="0" w:space="0" w:color="auto"/>
      </w:divBdr>
    </w:div>
    <w:div w:id="1788547790">
      <w:bodyDiv w:val="1"/>
      <w:marLeft w:val="0"/>
      <w:marRight w:val="0"/>
      <w:marTop w:val="0"/>
      <w:marBottom w:val="0"/>
      <w:divBdr>
        <w:top w:val="none" w:sz="0" w:space="0" w:color="auto"/>
        <w:left w:val="none" w:sz="0" w:space="0" w:color="auto"/>
        <w:bottom w:val="none" w:sz="0" w:space="0" w:color="auto"/>
        <w:right w:val="none" w:sz="0" w:space="0" w:color="auto"/>
      </w:divBdr>
    </w:div>
    <w:div w:id="1792631355">
      <w:bodyDiv w:val="1"/>
      <w:marLeft w:val="0"/>
      <w:marRight w:val="0"/>
      <w:marTop w:val="0"/>
      <w:marBottom w:val="0"/>
      <w:divBdr>
        <w:top w:val="none" w:sz="0" w:space="0" w:color="auto"/>
        <w:left w:val="none" w:sz="0" w:space="0" w:color="auto"/>
        <w:bottom w:val="none" w:sz="0" w:space="0" w:color="auto"/>
        <w:right w:val="none" w:sz="0" w:space="0" w:color="auto"/>
      </w:divBdr>
    </w:div>
    <w:div w:id="1808277553">
      <w:bodyDiv w:val="1"/>
      <w:marLeft w:val="0"/>
      <w:marRight w:val="0"/>
      <w:marTop w:val="0"/>
      <w:marBottom w:val="0"/>
      <w:divBdr>
        <w:top w:val="none" w:sz="0" w:space="0" w:color="auto"/>
        <w:left w:val="none" w:sz="0" w:space="0" w:color="auto"/>
        <w:bottom w:val="none" w:sz="0" w:space="0" w:color="auto"/>
        <w:right w:val="none" w:sz="0" w:space="0" w:color="auto"/>
      </w:divBdr>
    </w:div>
    <w:div w:id="1816986967">
      <w:bodyDiv w:val="1"/>
      <w:marLeft w:val="0"/>
      <w:marRight w:val="0"/>
      <w:marTop w:val="0"/>
      <w:marBottom w:val="0"/>
      <w:divBdr>
        <w:top w:val="none" w:sz="0" w:space="0" w:color="auto"/>
        <w:left w:val="none" w:sz="0" w:space="0" w:color="auto"/>
        <w:bottom w:val="none" w:sz="0" w:space="0" w:color="auto"/>
        <w:right w:val="none" w:sz="0" w:space="0" w:color="auto"/>
      </w:divBdr>
    </w:div>
    <w:div w:id="1830096277">
      <w:bodyDiv w:val="1"/>
      <w:marLeft w:val="0"/>
      <w:marRight w:val="0"/>
      <w:marTop w:val="0"/>
      <w:marBottom w:val="0"/>
      <w:divBdr>
        <w:top w:val="none" w:sz="0" w:space="0" w:color="auto"/>
        <w:left w:val="none" w:sz="0" w:space="0" w:color="auto"/>
        <w:bottom w:val="none" w:sz="0" w:space="0" w:color="auto"/>
        <w:right w:val="none" w:sz="0" w:space="0" w:color="auto"/>
      </w:divBdr>
    </w:div>
    <w:div w:id="1833638495">
      <w:bodyDiv w:val="1"/>
      <w:marLeft w:val="0"/>
      <w:marRight w:val="0"/>
      <w:marTop w:val="0"/>
      <w:marBottom w:val="0"/>
      <w:divBdr>
        <w:top w:val="none" w:sz="0" w:space="0" w:color="auto"/>
        <w:left w:val="none" w:sz="0" w:space="0" w:color="auto"/>
        <w:bottom w:val="none" w:sz="0" w:space="0" w:color="auto"/>
        <w:right w:val="none" w:sz="0" w:space="0" w:color="auto"/>
      </w:divBdr>
    </w:div>
    <w:div w:id="1884518369">
      <w:bodyDiv w:val="1"/>
      <w:marLeft w:val="0"/>
      <w:marRight w:val="0"/>
      <w:marTop w:val="0"/>
      <w:marBottom w:val="0"/>
      <w:divBdr>
        <w:top w:val="none" w:sz="0" w:space="0" w:color="auto"/>
        <w:left w:val="none" w:sz="0" w:space="0" w:color="auto"/>
        <w:bottom w:val="none" w:sz="0" w:space="0" w:color="auto"/>
        <w:right w:val="none" w:sz="0" w:space="0" w:color="auto"/>
      </w:divBdr>
    </w:div>
    <w:div w:id="1885630456">
      <w:bodyDiv w:val="1"/>
      <w:marLeft w:val="0"/>
      <w:marRight w:val="0"/>
      <w:marTop w:val="0"/>
      <w:marBottom w:val="0"/>
      <w:divBdr>
        <w:top w:val="none" w:sz="0" w:space="0" w:color="auto"/>
        <w:left w:val="none" w:sz="0" w:space="0" w:color="auto"/>
        <w:bottom w:val="none" w:sz="0" w:space="0" w:color="auto"/>
        <w:right w:val="none" w:sz="0" w:space="0" w:color="auto"/>
      </w:divBdr>
    </w:div>
    <w:div w:id="1911380570">
      <w:bodyDiv w:val="1"/>
      <w:marLeft w:val="0"/>
      <w:marRight w:val="0"/>
      <w:marTop w:val="0"/>
      <w:marBottom w:val="0"/>
      <w:divBdr>
        <w:top w:val="none" w:sz="0" w:space="0" w:color="auto"/>
        <w:left w:val="none" w:sz="0" w:space="0" w:color="auto"/>
        <w:bottom w:val="none" w:sz="0" w:space="0" w:color="auto"/>
        <w:right w:val="none" w:sz="0" w:space="0" w:color="auto"/>
      </w:divBdr>
    </w:div>
    <w:div w:id="1931693589">
      <w:bodyDiv w:val="1"/>
      <w:marLeft w:val="0"/>
      <w:marRight w:val="0"/>
      <w:marTop w:val="0"/>
      <w:marBottom w:val="0"/>
      <w:divBdr>
        <w:top w:val="none" w:sz="0" w:space="0" w:color="auto"/>
        <w:left w:val="none" w:sz="0" w:space="0" w:color="auto"/>
        <w:bottom w:val="none" w:sz="0" w:space="0" w:color="auto"/>
        <w:right w:val="none" w:sz="0" w:space="0" w:color="auto"/>
      </w:divBdr>
    </w:div>
    <w:div w:id="1936594245">
      <w:bodyDiv w:val="1"/>
      <w:marLeft w:val="0"/>
      <w:marRight w:val="0"/>
      <w:marTop w:val="0"/>
      <w:marBottom w:val="0"/>
      <w:divBdr>
        <w:top w:val="none" w:sz="0" w:space="0" w:color="auto"/>
        <w:left w:val="none" w:sz="0" w:space="0" w:color="auto"/>
        <w:bottom w:val="none" w:sz="0" w:space="0" w:color="auto"/>
        <w:right w:val="none" w:sz="0" w:space="0" w:color="auto"/>
      </w:divBdr>
    </w:div>
    <w:div w:id="1937905346">
      <w:bodyDiv w:val="1"/>
      <w:marLeft w:val="0"/>
      <w:marRight w:val="0"/>
      <w:marTop w:val="0"/>
      <w:marBottom w:val="0"/>
      <w:divBdr>
        <w:top w:val="none" w:sz="0" w:space="0" w:color="auto"/>
        <w:left w:val="none" w:sz="0" w:space="0" w:color="auto"/>
        <w:bottom w:val="none" w:sz="0" w:space="0" w:color="auto"/>
        <w:right w:val="none" w:sz="0" w:space="0" w:color="auto"/>
      </w:divBdr>
    </w:div>
    <w:div w:id="1944143377">
      <w:bodyDiv w:val="1"/>
      <w:marLeft w:val="0"/>
      <w:marRight w:val="0"/>
      <w:marTop w:val="0"/>
      <w:marBottom w:val="0"/>
      <w:divBdr>
        <w:top w:val="none" w:sz="0" w:space="0" w:color="auto"/>
        <w:left w:val="none" w:sz="0" w:space="0" w:color="auto"/>
        <w:bottom w:val="none" w:sz="0" w:space="0" w:color="auto"/>
        <w:right w:val="none" w:sz="0" w:space="0" w:color="auto"/>
      </w:divBdr>
    </w:div>
    <w:div w:id="1959753847">
      <w:bodyDiv w:val="1"/>
      <w:marLeft w:val="0"/>
      <w:marRight w:val="0"/>
      <w:marTop w:val="0"/>
      <w:marBottom w:val="0"/>
      <w:divBdr>
        <w:top w:val="none" w:sz="0" w:space="0" w:color="auto"/>
        <w:left w:val="none" w:sz="0" w:space="0" w:color="auto"/>
        <w:bottom w:val="none" w:sz="0" w:space="0" w:color="auto"/>
        <w:right w:val="none" w:sz="0" w:space="0" w:color="auto"/>
      </w:divBdr>
    </w:div>
    <w:div w:id="1962682150">
      <w:bodyDiv w:val="1"/>
      <w:marLeft w:val="0"/>
      <w:marRight w:val="0"/>
      <w:marTop w:val="0"/>
      <w:marBottom w:val="0"/>
      <w:divBdr>
        <w:top w:val="none" w:sz="0" w:space="0" w:color="auto"/>
        <w:left w:val="none" w:sz="0" w:space="0" w:color="auto"/>
        <w:bottom w:val="none" w:sz="0" w:space="0" w:color="auto"/>
        <w:right w:val="none" w:sz="0" w:space="0" w:color="auto"/>
      </w:divBdr>
    </w:div>
    <w:div w:id="1977951054">
      <w:bodyDiv w:val="1"/>
      <w:marLeft w:val="0"/>
      <w:marRight w:val="0"/>
      <w:marTop w:val="0"/>
      <w:marBottom w:val="0"/>
      <w:divBdr>
        <w:top w:val="none" w:sz="0" w:space="0" w:color="auto"/>
        <w:left w:val="none" w:sz="0" w:space="0" w:color="auto"/>
        <w:bottom w:val="none" w:sz="0" w:space="0" w:color="auto"/>
        <w:right w:val="none" w:sz="0" w:space="0" w:color="auto"/>
      </w:divBdr>
    </w:div>
    <w:div w:id="1985576124">
      <w:bodyDiv w:val="1"/>
      <w:marLeft w:val="0"/>
      <w:marRight w:val="0"/>
      <w:marTop w:val="0"/>
      <w:marBottom w:val="0"/>
      <w:divBdr>
        <w:top w:val="none" w:sz="0" w:space="0" w:color="auto"/>
        <w:left w:val="none" w:sz="0" w:space="0" w:color="auto"/>
        <w:bottom w:val="none" w:sz="0" w:space="0" w:color="auto"/>
        <w:right w:val="none" w:sz="0" w:space="0" w:color="auto"/>
      </w:divBdr>
    </w:div>
    <w:div w:id="1991447761">
      <w:bodyDiv w:val="1"/>
      <w:marLeft w:val="0"/>
      <w:marRight w:val="0"/>
      <w:marTop w:val="0"/>
      <w:marBottom w:val="0"/>
      <w:divBdr>
        <w:top w:val="none" w:sz="0" w:space="0" w:color="auto"/>
        <w:left w:val="none" w:sz="0" w:space="0" w:color="auto"/>
        <w:bottom w:val="none" w:sz="0" w:space="0" w:color="auto"/>
        <w:right w:val="none" w:sz="0" w:space="0" w:color="auto"/>
      </w:divBdr>
    </w:div>
    <w:div w:id="1994597724">
      <w:bodyDiv w:val="1"/>
      <w:marLeft w:val="0"/>
      <w:marRight w:val="0"/>
      <w:marTop w:val="0"/>
      <w:marBottom w:val="0"/>
      <w:divBdr>
        <w:top w:val="none" w:sz="0" w:space="0" w:color="auto"/>
        <w:left w:val="none" w:sz="0" w:space="0" w:color="auto"/>
        <w:bottom w:val="none" w:sz="0" w:space="0" w:color="auto"/>
        <w:right w:val="none" w:sz="0" w:space="0" w:color="auto"/>
      </w:divBdr>
    </w:div>
    <w:div w:id="1997144481">
      <w:bodyDiv w:val="1"/>
      <w:marLeft w:val="0"/>
      <w:marRight w:val="0"/>
      <w:marTop w:val="0"/>
      <w:marBottom w:val="0"/>
      <w:divBdr>
        <w:top w:val="none" w:sz="0" w:space="0" w:color="auto"/>
        <w:left w:val="none" w:sz="0" w:space="0" w:color="auto"/>
        <w:bottom w:val="none" w:sz="0" w:space="0" w:color="auto"/>
        <w:right w:val="none" w:sz="0" w:space="0" w:color="auto"/>
      </w:divBdr>
    </w:div>
    <w:div w:id="2031176087">
      <w:bodyDiv w:val="1"/>
      <w:marLeft w:val="0"/>
      <w:marRight w:val="0"/>
      <w:marTop w:val="0"/>
      <w:marBottom w:val="0"/>
      <w:divBdr>
        <w:top w:val="none" w:sz="0" w:space="0" w:color="auto"/>
        <w:left w:val="none" w:sz="0" w:space="0" w:color="auto"/>
        <w:bottom w:val="none" w:sz="0" w:space="0" w:color="auto"/>
        <w:right w:val="none" w:sz="0" w:space="0" w:color="auto"/>
      </w:divBdr>
    </w:div>
    <w:div w:id="2036345187">
      <w:bodyDiv w:val="1"/>
      <w:marLeft w:val="0"/>
      <w:marRight w:val="0"/>
      <w:marTop w:val="0"/>
      <w:marBottom w:val="0"/>
      <w:divBdr>
        <w:top w:val="none" w:sz="0" w:space="0" w:color="auto"/>
        <w:left w:val="none" w:sz="0" w:space="0" w:color="auto"/>
        <w:bottom w:val="none" w:sz="0" w:space="0" w:color="auto"/>
        <w:right w:val="none" w:sz="0" w:space="0" w:color="auto"/>
      </w:divBdr>
    </w:div>
    <w:div w:id="2054766283">
      <w:bodyDiv w:val="1"/>
      <w:marLeft w:val="0"/>
      <w:marRight w:val="0"/>
      <w:marTop w:val="0"/>
      <w:marBottom w:val="0"/>
      <w:divBdr>
        <w:top w:val="none" w:sz="0" w:space="0" w:color="auto"/>
        <w:left w:val="none" w:sz="0" w:space="0" w:color="auto"/>
        <w:bottom w:val="none" w:sz="0" w:space="0" w:color="auto"/>
        <w:right w:val="none" w:sz="0" w:space="0" w:color="auto"/>
      </w:divBdr>
    </w:div>
    <w:div w:id="2058119162">
      <w:bodyDiv w:val="1"/>
      <w:marLeft w:val="0"/>
      <w:marRight w:val="0"/>
      <w:marTop w:val="0"/>
      <w:marBottom w:val="0"/>
      <w:divBdr>
        <w:top w:val="none" w:sz="0" w:space="0" w:color="auto"/>
        <w:left w:val="none" w:sz="0" w:space="0" w:color="auto"/>
        <w:bottom w:val="none" w:sz="0" w:space="0" w:color="auto"/>
        <w:right w:val="none" w:sz="0" w:space="0" w:color="auto"/>
      </w:divBdr>
    </w:div>
    <w:div w:id="2058161789">
      <w:bodyDiv w:val="1"/>
      <w:marLeft w:val="0"/>
      <w:marRight w:val="0"/>
      <w:marTop w:val="0"/>
      <w:marBottom w:val="0"/>
      <w:divBdr>
        <w:top w:val="none" w:sz="0" w:space="0" w:color="auto"/>
        <w:left w:val="none" w:sz="0" w:space="0" w:color="auto"/>
        <w:bottom w:val="none" w:sz="0" w:space="0" w:color="auto"/>
        <w:right w:val="none" w:sz="0" w:space="0" w:color="auto"/>
      </w:divBdr>
    </w:div>
    <w:div w:id="2066180952">
      <w:bodyDiv w:val="1"/>
      <w:marLeft w:val="0"/>
      <w:marRight w:val="0"/>
      <w:marTop w:val="0"/>
      <w:marBottom w:val="0"/>
      <w:divBdr>
        <w:top w:val="none" w:sz="0" w:space="0" w:color="auto"/>
        <w:left w:val="none" w:sz="0" w:space="0" w:color="auto"/>
        <w:bottom w:val="none" w:sz="0" w:space="0" w:color="auto"/>
        <w:right w:val="none" w:sz="0" w:space="0" w:color="auto"/>
      </w:divBdr>
    </w:div>
    <w:div w:id="2088914328">
      <w:bodyDiv w:val="1"/>
      <w:marLeft w:val="0"/>
      <w:marRight w:val="0"/>
      <w:marTop w:val="0"/>
      <w:marBottom w:val="0"/>
      <w:divBdr>
        <w:top w:val="none" w:sz="0" w:space="0" w:color="auto"/>
        <w:left w:val="none" w:sz="0" w:space="0" w:color="auto"/>
        <w:bottom w:val="none" w:sz="0" w:space="0" w:color="auto"/>
        <w:right w:val="none" w:sz="0" w:space="0" w:color="auto"/>
      </w:divBdr>
    </w:div>
    <w:div w:id="2093314626">
      <w:bodyDiv w:val="1"/>
      <w:marLeft w:val="0"/>
      <w:marRight w:val="0"/>
      <w:marTop w:val="0"/>
      <w:marBottom w:val="0"/>
      <w:divBdr>
        <w:top w:val="none" w:sz="0" w:space="0" w:color="auto"/>
        <w:left w:val="none" w:sz="0" w:space="0" w:color="auto"/>
        <w:bottom w:val="none" w:sz="0" w:space="0" w:color="auto"/>
        <w:right w:val="none" w:sz="0" w:space="0" w:color="auto"/>
      </w:divBdr>
    </w:div>
    <w:div w:id="2099979250">
      <w:bodyDiv w:val="1"/>
      <w:marLeft w:val="0"/>
      <w:marRight w:val="0"/>
      <w:marTop w:val="0"/>
      <w:marBottom w:val="0"/>
      <w:divBdr>
        <w:top w:val="none" w:sz="0" w:space="0" w:color="auto"/>
        <w:left w:val="none" w:sz="0" w:space="0" w:color="auto"/>
        <w:bottom w:val="none" w:sz="0" w:space="0" w:color="auto"/>
        <w:right w:val="none" w:sz="0" w:space="0" w:color="auto"/>
      </w:divBdr>
    </w:div>
    <w:div w:id="2114008147">
      <w:bodyDiv w:val="1"/>
      <w:marLeft w:val="0"/>
      <w:marRight w:val="0"/>
      <w:marTop w:val="0"/>
      <w:marBottom w:val="0"/>
      <w:divBdr>
        <w:top w:val="none" w:sz="0" w:space="0" w:color="auto"/>
        <w:left w:val="none" w:sz="0" w:space="0" w:color="auto"/>
        <w:bottom w:val="none" w:sz="0" w:space="0" w:color="auto"/>
        <w:right w:val="none" w:sz="0" w:space="0" w:color="auto"/>
      </w:divBdr>
    </w:div>
    <w:div w:id="213112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Kin192</b:Tag>
    <b:SourceType>Report</b:SourceType>
    <b:Guid>{B05B19B2-6D24-44D7-999B-1C965AD01AAC}</b:Guid>
    <b:Title>chilldren of prisoners-fixing a broken system</b:Title>
    <b:Year>2019</b:Year>
    <b:URL>https://www.nicco.org.uk/userfiles/downloads/5c90a6395f6d8-children-of-prisoners-full-report-web-version.pdf</b:URL>
    <b:Author>
      <b:Author>
        <b:NameList>
          <b:Person>
            <b:Last>Kincaid</b:Last>
            <b:First>Sarah</b:First>
          </b:Person>
          <b:Person>
            <b:Last>Roberts</b:Last>
            <b:First>Manon</b:First>
          </b:Person>
          <b:Person>
            <b:Last>Kane</b:Last>
            <b:First>Eddie</b:First>
          </b:Person>
        </b:NameList>
      </b:Author>
    </b:Author>
    <b:Publisher>CREST</b:Publisher>
    <b:RefOrder>6</b:RefOrder>
  </b:Source>
  <b:Source>
    <b:Tag>Chi12</b:Tag>
    <b:SourceType>JournalArticle</b:SourceType>
    <b:Guid>{C5197F2B-7E54-4C11-92C8-D1F7492258C1}</b:Guid>
    <b:Title>Chilldrens Antisocial behavior, Mental Health, D rug use and educational performance after parental incarceration: a systematic review and meta analysis</b:Title>
    <b:Year>2012</b:Year>
    <b:JournalName>American psychological association</b:JournalName>
    <b:Pages>175-216</b:Pages>
    <b:Volume>138</b:Volume>
    <b:Issue>2</b:Issue>
    <b:URL>file:///C:/Users/mia_2/Downloads/Childrens_Antisocial_Behavior_Mental_Health_Drug_.pdf</b:URL>
    <b:Author>
      <b:Author>
        <b:NameList>
          <b:Person>
            <b:Last>Murray</b:Last>
            <b:First>Joseph</b:First>
          </b:Person>
          <b:Person>
            <b:Last>Farington</b:Last>
            <b:Middle>P</b:Middle>
            <b:First>David</b:First>
          </b:Person>
          <b:Person>
            <b:Last>Sekol</b:Last>
            <b:First>Ivana</b:First>
          </b:Person>
        </b:NameList>
      </b:Author>
    </b:Author>
    <b:RefOrder>2</b:RefOrder>
  </b:Source>
  <b:Source>
    <b:Tag>HMP191</b:Tag>
    <b:SourceType>InternetSite</b:SourceType>
    <b:Guid>{B7477309-BEAA-4643-A4FF-14599993057D}</b:Guid>
    <b:Author>
      <b:Author>
        <b:NameList>
          <b:Person>
            <b:Last>HMPPS</b:Last>
          </b:Person>
        </b:NameList>
      </b:Author>
    </b:Author>
    <b:Title>Supporting relationships between prisoners and their families</b:Title>
    <b:JournalName>GOV.UK</b:JournalName>
    <b:Year>2019</b:Year>
    <b:YearAccessed>2021</b:YearAccessed>
    <b:MonthAccessed>June</b:MonthAccessed>
    <b:DayAccessed>20th</b:DayAccessed>
    <b:URL>https://www.gov.uk/guidance/supporting-relationships-between-prisoners-and-their-families</b:URL>
    <b:RefOrder>3</b:RefOrder>
  </b:Source>
  <b:Source>
    <b:Tag>Cod13</b:Tag>
    <b:SourceType>Book</b:SourceType>
    <b:Guid>{9D23D423-5551-483F-AA91-304C96D0DDC5}</b:Guid>
    <b:Title>In the shadow of prison- families, imprisonment, and criminal justice</b:Title>
    <b:Year>2013</b:Year>
    <b:Author>
      <b:Author>
        <b:NameList>
          <b:Person>
            <b:Last>Codd</b:Last>
            <b:First>Helen</b:First>
          </b:Person>
        </b:NameList>
      </b:Author>
    </b:Author>
    <b:BookTitle>In the shadow of prison</b:BookTitle>
    <b:City>London</b:City>
    <b:Publisher>Routledge</b:Publisher>
    <b:Edition>2nd</b:Edition>
    <b:RefOrder>4</b:RefOrder>
  </b:Source>
  <b:Source>
    <b:Tag>Dee20</b:Tag>
    <b:SourceType>JournalArticle</b:SourceType>
    <b:Guid>{7EE0EC72-1A94-435F-95DE-9B3A7A5573A6}</b:Guid>
    <b:Title>The meaning of murder- family members in the livesof juvinile offenders</b:Title>
    <b:Year>2020</b:Year>
    <b:Author>
      <b:Author>
        <b:NameList>
          <b:Person>
            <b:Last>Deegan</b:Last>
            <b:First>Simone</b:First>
            <b:Middle>Jessica</b:Middle>
          </b:Person>
        </b:NameList>
      </b:Author>
    </b:Author>
    <b:JournalName>The British Journal of criminology</b:JournalName>
    <b:Pages>85-103</b:Pages>
    <b:Volume>61</b:Volume>
    <b:Issue>1</b:Issue>
    <b:URL>https://academic.oup.com/bjc/article-abstract/61/1/85/5877750</b:URL>
    <b:RefOrder>5</b:RefOrder>
  </b:Source>
  <b:Source>
    <b:Tag>GOV21</b:Tag>
    <b:SourceType>InternetSite</b:SourceType>
    <b:Guid>{1F4F683A-5757-4A99-8EC2-C5A5886ADDDC}</b:Guid>
    <b:Author>
      <b:Author>
        <b:NameList>
          <b:Person>
            <b:Last>GOV</b:Last>
          </b:Person>
        </b:NameList>
      </b:Author>
    </b:Author>
    <b:Title>Population and capacity briefing June 2021</b:Title>
    <b:Year>2021</b:Year>
    <b:YearAccessed>2021</b:YearAccessed>
    <b:MonthAccessed>June</b:MonthAccessed>
    <b:DayAccessed>26th</b:DayAccessed>
    <b:RefOrder>1</b:RefOrder>
  </b:Source>
  <b:Source>
    <b:Tag>Est12</b:Tag>
    <b:SourceType>Report</b:SourceType>
    <b:Guid>{89012594-5AFF-4D11-BA58-5C1363D6CF54}</b:Guid>
    <b:Title>Economic study of integrated family support programme (IFS)</b:Title>
    <b:Year>2012</b:Year>
    <b:YearAccessed>2021</b:YearAccessed>
    <b:MonthAccessed>June</b:MonthAccessed>
    <b:URL>https://www.prisonadvice.org.uk/Handlers/Download.ashx?IDMF=e00ccd9c-ae32-4d67-b34c-057981a922d5</b:URL>
    <b:Publisher>Nef</b:Publisher>
    <b:Author>
      <b:Author>
        <b:NameList>
          <b:Person>
            <b:Last>Estep</b:Last>
            <b:First>Ben</b:First>
          </b:Person>
          <b:Person>
            <b:Last>Nicholles</b:Last>
            <b:First>Natalie</b:First>
          </b:Person>
        </b:NameList>
      </b:Author>
    </b:Author>
    <b:RefOrder>7</b:RefOrder>
  </b:Source>
  <b:Source>
    <b:Tag>SCC19</b:Tag>
    <b:SourceType>Report</b:SourceType>
    <b:Guid>{DE4C0A70-2A94-46C2-B37E-AA252E3D1E1C}</b:Guid>
    <b:Author>
      <b:Author>
        <b:NameList>
          <b:Person>
            <b:Last>SCCJR</b:Last>
          </b:Person>
        </b:NameList>
      </b:Author>
    </b:Author>
    <b:Title>Impact of punishment: families of people in prison</b:Title>
    <b:Year>2019</b:Year>
    <b:Publisher>The scotland centre for crime and justice research</b:Publisher>
    <b:YearAccessed>2021</b:YearAccessed>
    <b:MonthAccessed>June</b:MonthAccessed>
    <b:DayAccessed>23rd</b:DayAccessed>
    <b:URL>http://www.sccjr.ac.uk/wp-content/uploads/2015/10/SCCJR-Impact-of-crime-prisoners-families.pdf</b:URL>
    <b:RefOrder>8</b:RefOrder>
  </b:Source>
  <b:Source>
    <b:Tag>Wil121</b:Tag>
    <b:SourceType>JournalArticle</b:SourceType>
    <b:Guid>{144E4B4C-0666-4084-91F0-1043DB6BE9F3}</b:Guid>
    <b:Title>Prisoners childhood and family backrounds</b:Title>
    <b:Year>2012</b:Year>
    <b:JournalName>Ministry of Justice- research series 4/12</b:JournalName>
    <b:Author>
      <b:Author>
        <b:NameList>
          <b:Person>
            <b:Last>Williams</b:Last>
            <b:First>Kim</b:First>
          </b:Person>
          <b:Person>
            <b:Last>Booth</b:Last>
            <b:First>Natalie</b:First>
          </b:Person>
          <b:Person>
            <b:Last>Papadopou</b:Last>
            <b:First>Vea</b:First>
          </b:Person>
        </b:NameList>
      </b:Author>
    </b:Author>
    <b:YearAccessed>2021</b:YearAccessed>
    <b:MonthAccessed>June</b:MonthAccessed>
    <b:DayAccessed>23rd</b:DayAccessed>
    <b:URL>https://assets.publishing.service.gov.uk/government/uploads/system/uploads/attachment_data/file/278837/prisoners-childhood-family-backgrounds.pdf</b:URL>
    <b:RefOrder>9</b:RefOrder>
  </b:Source>
  <b:Source>
    <b:Tag>MoJ09</b:Tag>
    <b:SourceType>Report</b:SourceType>
    <b:Guid>{C912D5AF-0D7E-4CE7-AB9E-E96438CFC85D}</b:Guid>
    <b:Title>The families do matter project</b:Title>
    <b:Year>2009</b:Year>
    <b:Author>
      <b:Author>
        <b:NameList>
          <b:Person>
            <b:Last>Goode</b:Last>
            <b:First>Steve</b:First>
          </b:Person>
        </b:NameList>
      </b:Author>
    </b:Author>
    <b:Publisher>Ministry of justice</b:Publisher>
    <b:YearAccessed>2021</b:YearAccessed>
    <b:MonthAccessed>June </b:MonthAccessed>
    <b:DayAccessed>24th</b:DayAccessed>
    <b:URL>https://search3.openobjects.com/mediamanager/southampton/directory/files/fdm_project_report_09.pdf</b:URL>
    <b:RefOrder>10</b:RefOrder>
  </b:Source>
  <b:Source>
    <b:Tag>Mur05</b:Tag>
    <b:SourceType>JournalArticle</b:SourceType>
    <b:Guid>{0A2FD7EF-A111-4154-8B9A-C8357BB1E98C}</b:Guid>
    <b:Title>Parental imprisonment: effects on boys' antisocial behaviour and delinquency through the life-course</b:Title>
    <b:Year>2005</b:Year>
    <b:Author>
      <b:Author>
        <b:NameList>
          <b:Person>
            <b:Last>Murray</b:Last>
            <b:First>Joseph</b:First>
          </b:Person>
          <b:Person>
            <b:Last>Farrington</b:Last>
            <b:Middle>P.</b:Middle>
            <b:First>David</b:First>
          </b:Person>
        </b:NameList>
      </b:Author>
    </b:Author>
    <b:JournalName>Journal of child psychology and psychiatry</b:JournalName>
    <b:Pages>1269-1278</b:Pages>
    <b:Volume>46</b:Volume>
    <b:Issue>12</b:Issue>
    <b:YearAccessed>2021</b:YearAccessed>
    <b:MonthAccessed>June</b:MonthAccessed>
    <b:DayAccessed>24th</b:DayAccessed>
    <b:URL>https://acamh.onlinelibrary.wiley.com/doi/full/10.1111/j.1469-7610.2005.01433.x?saml_referrer</b:URL>
    <b:RefOrder>11</b:RefOrder>
  </b:Source>
  <b:Source>
    <b:Tag>God04</b:Tag>
    <b:SourceType>Book</b:SourceType>
    <b:Guid>{555877A5-A51C-4888-8B09-2E6448B85299}</b:Guid>
    <b:Title>Research methodology: An Introduction</b:Title>
    <b:Year>2004</b:Year>
    <b:City>Lansdowne</b:City>
    <b:Publisher>Juta &amp; co</b:Publisher>
    <b:Edition>2nd</b:Edition>
    <b:Author>
      <b:Author>
        <b:NameList>
          <b:Person>
            <b:Last>Goddard</b:Last>
            <b:First>W</b:First>
          </b:Person>
          <b:Person>
            <b:Last>Melville</b:Last>
            <b:First>S</b:First>
          </b:Person>
        </b:NameList>
      </b:Author>
    </b:Author>
    <b:RefOrder>12</b:RefOrder>
  </b:Source>
  <b:Source>
    <b:Tag>YKS06</b:Tag>
    <b:SourceType>Book</b:SourceType>
    <b:Guid>{CEDEF3F7-7EF0-4241-8B36-86CB19AFBBEF}</b:Guid>
    <b:Title>Fundementals of Research Methodology and statistics</b:Title>
    <b:Year>2006</b:Year>
    <b:Publisher>New age International</b:Publisher>
    <b:Author>
      <b:Author>
        <b:NameList>
          <b:Person>
            <b:Last>Singh</b:Last>
            <b:First>YK</b:First>
          </b:Person>
        </b:NameList>
      </b:Author>
    </b:Author>
    <b:YearAccessed>2021</b:YearAccessed>
    <b:MonthAccessed>June</b:MonthAccessed>
    <b:DayAccessed>24th</b:DayAccessed>
    <b:URL>https://www.google.co.uk/books/edition/Fundamental_of_Research_Methodology_and/zrFw-bt6PKIC?hl=en&amp;gbpv=1&amp;dq=research+methodology&amp;pg=PA1&amp;printsec=frontcover</b:URL>
    <b:RefOrder>13</b:RefOrder>
  </b:Source>
  <b:Source>
    <b:Tag>Sau071</b:Tag>
    <b:SourceType>Book</b:SourceType>
    <b:Guid>{DEDADBB1-A5F4-4B11-8A87-C507D7FB5E8B}</b:Guid>
    <b:Title>Research methods- Research Onion</b:Title>
    <b:Year>2007</b:Year>
    <b:Publisher>Research Gate</b:Publisher>
    <b:Edition>4th</b:Edition>
    <b:Author>
      <b:Author>
        <b:NameList>
          <b:Person>
            <b:Last>Saunders</b:Last>
            <b:First>M</b:First>
          </b:Person>
          <b:Person>
            <b:Last>Lewis</b:Last>
            <b:First>P</b:First>
          </b:Person>
          <b:Person>
            <b:Last>Thornhill</b:Last>
            <b:First>A</b:First>
          </b:Person>
        </b:NameList>
      </b:Author>
    </b:Author>
    <b:YearAccessed>2021</b:YearAccessed>
    <b:MonthAccessed>June</b:MonthAccessed>
    <b:DayAccessed>24th</b:DayAccessed>
    <b:URL>https://www.researchgate.net/profile/Mark-Saunders-10/publication/330760964_Research_Methods_for_Business_Students_Chapter_4_Understanding_research_philosophy_and_approaches_to_theory_development/links/5c53056f299bf12be3f0e2cf/Research-Methods-for-Busines</b:URL>
    <b:RefOrder>14</b:RefOrder>
  </b:Source>
  <b:Source>
    <b:Tag>Noo</b:Tag>
    <b:SourceType>InternetSite</b:SourceType>
    <b:Guid>{4AD4E305-8293-427F-A520-3D7C84D78DA1}</b:Guid>
    <b:Author>
      <b:Author>
        <b:NameList>
          <b:Person>
            <b:Last>sahay</b:Last>
            <b:First>A</b:First>
          </b:Person>
        </b:NameList>
      </b:Author>
    </b:Author>
    <b:Title>Peeling Saunders Research onion</b:Title>
    <b:Year>2016</b:Year>
    <b:YearAccessed>2021</b:YearAccessed>
    <b:MonthAccessed>June</b:MonthAccessed>
    <b:DayAccessed>24th</b:DayAccessed>
    <b:URL>https://www.researchgate.net/profile/Arunaditya-Sahay/publication/309488459_Peeling_Saunder's_Research_Onion/links/5813283508aedc7d89609ea8/Peeling-Saunders-Research-Onion.pdf</b:URL>
    <b:RefOrder>15</b:RefOrder>
  </b:Source>
  <b:Source>
    <b:Tag>Mye19</b:Tag>
    <b:SourceType>Book</b:SourceType>
    <b:Guid>{BDCD1613-9262-45DF-8B3E-A4B166FE8ACB}</b:Guid>
    <b:Author>
      <b:Author>
        <b:NameList>
          <b:Person>
            <b:Last>Myers</b:Last>
            <b:First>Michael</b:First>
            <b:Middle>D</b:Middle>
          </b:Person>
        </b:NameList>
      </b:Author>
    </b:Author>
    <b:Title>Qualitive research in Bussiness and Managment</b:Title>
    <b:Year>2019</b:Year>
    <b:YearAccessed>2021</b:YearAccessed>
    <b:MonthAccessed>June</b:MonthAccessed>
    <b:DayAccessed>25th</b:DayAccessed>
    <b:Publisher>Sage publications</b:Publisher>
    <b:Edition>3rd</b:Edition>
    <b:RefOrder>16</b:RefOrder>
  </b:Source>
  <b:Source>
    <b:Tag>Sau12</b:Tag>
    <b:SourceType>Book</b:SourceType>
    <b:Guid>{856FC978-7B32-4A38-B08C-EBAAE3CF3C7B}</b:Guid>
    <b:Title>Research methods for business students </b:Title>
    <b:Year>2012</b:Year>
    <b:Publisher>Pearson education limited</b:Publisher>
    <b:Edition>6th</b:Edition>
    <b:Author>
      <b:Author>
        <b:NameList>
          <b:Person>
            <b:Last>Saunders</b:Last>
            <b:First>M</b:First>
          </b:Person>
          <b:Person>
            <b:Last>Lewis</b:Last>
            <b:First>P</b:First>
          </b:Person>
          <b:Person>
            <b:Last>Thornhill</b:Last>
            <b:First>A</b:First>
          </b:Person>
        </b:NameList>
      </b:Author>
    </b:Author>
    <b:RefOrder>17</b:RefOrder>
  </b:Source>
  <b:Source>
    <b:Tag>Wil21</b:Tag>
    <b:SourceType>InternetSite</b:SourceType>
    <b:Guid>{71E6B376-0FF6-4039-8A34-5C5DBC1F42D6}</b:Guid>
    <b:Title>Understanding Quantitative and Qualitive approaches</b:Title>
    <b:Year>2021</b:Year>
    <b:YearAccessed>2021</b:YearAccessed>
    <b:MonthAccessed>June</b:MonthAccessed>
    <b:DayAccessed>25th</b:DayAccessed>
    <b:URL>https://accelerate.uofuhealth.utah.edu/explore/understanding-qualitative-and-quantitative-approac</b:URL>
    <b:Author>
      <b:Author>
        <b:NameList>
          <b:Person>
            <b:Last>Wilson</b:Last>
            <b:First>Barbara</b:First>
          </b:Person>
          <b:Person>
            <b:Last>Austria</b:Last>
            <b:First>Mary-Jean</b:First>
          </b:Person>
          <b:Person>
            <b:Last>Casucci</b:Last>
            <b:First>Tallie</b:First>
          </b:Person>
        </b:NameList>
      </b:Author>
    </b:Author>
    <b:RefOrder>19</b:RefOrder>
  </b:Source>
  <b:Source>
    <b:Tag>Wil101</b:Tag>
    <b:SourceType>Book</b:SourceType>
    <b:Guid>{F66E141D-1805-4B52-A1BC-2BF528841C4F}</b:Guid>
    <b:Author>
      <b:Author>
        <b:NameList>
          <b:Person>
            <b:Last>Wilson</b:Last>
            <b:First>J</b:First>
          </b:Person>
        </b:NameList>
      </b:Author>
    </b:Author>
    <b:Title>Essentials of Business research- a guide to doing a research project</b:Title>
    <b:Year>2010</b:Year>
    <b:YearAccessed>2021</b:YearAccessed>
    <b:MonthAccessed>June</b:MonthAccessed>
    <b:DayAccessed>25th</b:DayAccessed>
    <b:URL>https://uk.sagepub.com/en-gb/eur/essentials-of-business-research/book239463</b:URL>
    <b:Publisher>SAGE publications</b:Publisher>
    <b:Pages>P.7</b:Pages>
    <b:RefOrder>18</b:RefOrder>
  </b:Source>
  <b:Source>
    <b:Tag>GOV203</b:Tag>
    <b:SourceType>InternetSite</b:SourceType>
    <b:Guid>{3057F6F1-6F1B-4A55-904E-6FDBBB7A528C}</b:Guid>
    <b:Author>
      <b:Author>
        <b:NameList>
          <b:Person>
            <b:Last>GOV.UK</b:Last>
          </b:Person>
        </b:NameList>
      </b:Author>
    </b:Author>
    <b:Title>Mixed methods study</b:Title>
    <b:Year>2020</b:Year>
    <b:YearAccessed>2021</b:YearAccessed>
    <b:MonthAccessed>June</b:MonthAccessed>
    <b:DayAccessed>25th</b:DayAccessed>
    <b:URL>https://www.gov.uk/guidance/mixed-methods-study</b:URL>
    <b:RefOrder>20</b:RefOrder>
  </b:Source>
  <b:Source>
    <b:Tag>San14</b:Tag>
    <b:SourceType>JournalArticle</b:SourceType>
    <b:Guid>{235841D6-A5E9-4FD4-9299-28CD3DB8510A}</b:Guid>
    <b:Title>Ethical challenges of researchers in qualitative studies</b:Title>
    <b:Year>2014</b:Year>
    <b:YearAccessed>2021</b:YearAccessed>
    <b:MonthAccessed>June</b:MonthAccessed>
    <b:DayAccessed>29th</b:DayAccessed>
    <b:URL>https://www.ncbi.nlm.nih.gov/pmc/articles/PMC4263394/</b:URL>
    <b:Author>
      <b:Author>
        <b:NameList>
          <b:Person>
            <b:Last>Sanjari</b:Last>
            <b:First>Mahnaz</b:First>
          </b:Person>
        </b:NameList>
      </b:Author>
    </b:Author>
    <b:JournalName>Jourrnal of medcal ethics</b:JournalName>
    <b:RefOrder>21</b:RefOrder>
  </b:Source>
  <b:Source>
    <b:Tag>Chi</b:Tag>
    <b:SourceType>Report</b:SourceType>
    <b:Guid>{D460A98C-527E-4E15-9AB6-8BDA42F55D2A}</b:Guid>
    <b:RefOrder>22</b:RefOrder>
  </b:Source>
</b:Sources>
</file>

<file path=customXml/itemProps1.xml><?xml version="1.0" encoding="utf-8"?>
<ds:datastoreItem xmlns:ds="http://schemas.openxmlformats.org/officeDocument/2006/customXml" ds:itemID="{69E0F20B-E81A-4440-9B57-4106C50492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3871</TotalTime>
  <Pages>10</Pages>
  <Words>2685</Words>
  <Characters>15311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17961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dc:title>
  <dc:subject>01/07/2021</dc:subject>
  <dc:creator>Mia Pitman</dc:creator>
  <cp:keywords/>
  <dc:description/>
  <cp:lastModifiedBy>mia pitman</cp:lastModifiedBy>
  <cp:revision>23</cp:revision>
  <dcterms:created xsi:type="dcterms:W3CDTF">2021-06-28T20:51:00Z</dcterms:created>
  <dcterms:modified xsi:type="dcterms:W3CDTF">2021-07-01T21:36:00Z</dcterms:modified>
  <cp:category>1706437 </cp:category>
</cp:coreProperties>
</file>