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D77ED2A" w14:textId="77777777" w:rsidR="0050596F" w:rsidRDefault="0050596F" w:rsidP="0050596F">
      <w:pPr>
        <w:rPr>
          <w:rFonts w:cs="Arial"/>
          <w:color w:val="58595B"/>
          <w:sz w:val="36"/>
          <w:szCs w:val="36"/>
        </w:rPr>
      </w:pPr>
      <w:r>
        <w:rPr>
          <w:rFonts w:cs="Arial"/>
          <w:color w:val="58595B"/>
          <w:sz w:val="36"/>
          <w:szCs w:val="36"/>
        </w:rPr>
        <w:t>Qualification: CIPD Diploma in Applied Human Resources</w:t>
      </w:r>
    </w:p>
    <w:p w14:paraId="2CD24CC9" w14:textId="77777777" w:rsidR="0050596F" w:rsidRDefault="0050596F" w:rsidP="0050596F">
      <w:pPr>
        <w:rPr>
          <w:rFonts w:cs="Arial"/>
          <w:color w:val="58595B"/>
          <w:sz w:val="36"/>
          <w:szCs w:val="36"/>
        </w:rPr>
      </w:pPr>
    </w:p>
    <w:p w14:paraId="1AD87D7C" w14:textId="5097F82A" w:rsidR="0050596F" w:rsidRDefault="0050596F" w:rsidP="0050596F">
      <w:pPr>
        <w:rPr>
          <w:rFonts w:cs="Arial"/>
          <w:color w:val="58595B"/>
          <w:sz w:val="36"/>
          <w:szCs w:val="36"/>
        </w:rPr>
      </w:pPr>
      <w:r>
        <w:rPr>
          <w:rFonts w:cs="Arial"/>
          <w:color w:val="58595B"/>
          <w:sz w:val="36"/>
          <w:szCs w:val="36"/>
        </w:rPr>
        <w:t>Module Name:</w:t>
      </w:r>
      <w:r w:rsidR="006D6C33">
        <w:rPr>
          <w:rFonts w:cs="Arial"/>
          <w:color w:val="58595B"/>
          <w:sz w:val="36"/>
          <w:szCs w:val="36"/>
        </w:rPr>
        <w:t xml:space="preserve"> Understanding Resourcing and Talent Planning</w:t>
      </w:r>
    </w:p>
    <w:p w14:paraId="7E52B5F1" w14:textId="77777777" w:rsidR="0050596F" w:rsidRDefault="0050596F" w:rsidP="0050596F">
      <w:pPr>
        <w:rPr>
          <w:rFonts w:cs="Arial"/>
          <w:color w:val="58595B"/>
          <w:sz w:val="36"/>
          <w:szCs w:val="36"/>
        </w:rPr>
      </w:pPr>
    </w:p>
    <w:p w14:paraId="461ACBB9" w14:textId="5A411D8D" w:rsidR="0050596F" w:rsidRDefault="00D97C4E" w:rsidP="0050596F">
      <w:pPr>
        <w:rPr>
          <w:rFonts w:cs="Arial"/>
          <w:color w:val="58595B"/>
          <w:sz w:val="36"/>
          <w:szCs w:val="36"/>
        </w:rPr>
      </w:pPr>
      <w:r>
        <w:rPr>
          <w:rFonts w:cs="Arial"/>
          <w:color w:val="58595B"/>
          <w:sz w:val="36"/>
          <w:szCs w:val="36"/>
        </w:rPr>
        <w:t>On the Job Submissions</w:t>
      </w:r>
    </w:p>
    <w:p w14:paraId="0D0644B6" w14:textId="77777777" w:rsidR="0050596F" w:rsidRDefault="0050596F" w:rsidP="0050596F">
      <w:pPr>
        <w:rPr>
          <w:rFonts w:cs="Arial"/>
          <w:color w:val="58595B"/>
          <w:sz w:val="36"/>
          <w:szCs w:val="36"/>
        </w:rPr>
      </w:pPr>
    </w:p>
    <w:p w14:paraId="4486BF0D" w14:textId="6CD4DBB2" w:rsidR="0050596F" w:rsidRDefault="00D97C4E" w:rsidP="0050596F">
      <w:pPr>
        <w:rPr>
          <w:rFonts w:cs="Arial"/>
          <w:color w:val="58595B"/>
          <w:sz w:val="36"/>
          <w:szCs w:val="36"/>
        </w:rPr>
      </w:pPr>
      <w:r>
        <w:rPr>
          <w:rFonts w:cs="Arial"/>
          <w:color w:val="58595B"/>
          <w:sz w:val="36"/>
          <w:szCs w:val="36"/>
        </w:rPr>
        <w:t>Word Count: 1306</w:t>
      </w:r>
    </w:p>
    <w:p w14:paraId="005C33C3" w14:textId="77777777" w:rsidR="0050596F" w:rsidRDefault="0050596F" w:rsidP="0050596F">
      <w:pPr>
        <w:rPr>
          <w:rFonts w:cs="Arial"/>
          <w:color w:val="58595B"/>
          <w:sz w:val="36"/>
          <w:szCs w:val="36"/>
        </w:rPr>
      </w:pPr>
    </w:p>
    <w:p w14:paraId="6C3A71BD" w14:textId="77777777" w:rsidR="0050596F" w:rsidRDefault="0050596F" w:rsidP="0050596F">
      <w:pPr>
        <w:rPr>
          <w:rFonts w:cs="Arial"/>
          <w:color w:val="58595B"/>
          <w:sz w:val="36"/>
          <w:szCs w:val="36"/>
        </w:rPr>
      </w:pPr>
    </w:p>
    <w:p w14:paraId="192A5ED1" w14:textId="77777777" w:rsidR="0050596F" w:rsidRDefault="0050596F" w:rsidP="0050596F">
      <w:pPr>
        <w:rPr>
          <w:rFonts w:cs="Arial"/>
          <w:color w:val="58595B"/>
          <w:sz w:val="36"/>
          <w:szCs w:val="36"/>
        </w:rPr>
      </w:pPr>
    </w:p>
    <w:p w14:paraId="0984433B" w14:textId="77777777" w:rsidR="0050596F" w:rsidRDefault="0050596F" w:rsidP="0050596F">
      <w:pPr>
        <w:rPr>
          <w:rFonts w:cs="Arial"/>
          <w:color w:val="58595B"/>
          <w:sz w:val="36"/>
          <w:szCs w:val="36"/>
        </w:rPr>
      </w:pPr>
    </w:p>
    <w:p w14:paraId="3213F6F7" w14:textId="77777777" w:rsidR="0050596F" w:rsidRDefault="0050596F" w:rsidP="0050596F">
      <w:pPr>
        <w:rPr>
          <w:rFonts w:cs="Arial"/>
          <w:color w:val="58595B"/>
          <w:sz w:val="36"/>
          <w:szCs w:val="36"/>
        </w:rPr>
      </w:pPr>
    </w:p>
    <w:p w14:paraId="42F634FA" w14:textId="77777777" w:rsidR="0050596F" w:rsidRDefault="0050596F" w:rsidP="0050596F">
      <w:pPr>
        <w:rPr>
          <w:rFonts w:cs="Arial"/>
          <w:color w:val="58595B"/>
          <w:sz w:val="36"/>
          <w:szCs w:val="36"/>
        </w:rPr>
      </w:pPr>
    </w:p>
    <w:p w14:paraId="7A5B2D17" w14:textId="77777777" w:rsidR="0050596F" w:rsidRDefault="0050596F" w:rsidP="0050596F">
      <w:pPr>
        <w:rPr>
          <w:rFonts w:cs="Arial"/>
          <w:color w:val="58595B"/>
          <w:sz w:val="36"/>
          <w:szCs w:val="36"/>
        </w:rPr>
      </w:pPr>
    </w:p>
    <w:p w14:paraId="16DDB622" w14:textId="71183E98" w:rsidR="0050596F" w:rsidRDefault="0050596F" w:rsidP="0050596F">
      <w:pPr>
        <w:tabs>
          <w:tab w:val="left" w:pos="720"/>
          <w:tab w:val="left" w:pos="1440"/>
          <w:tab w:val="left" w:pos="2160"/>
          <w:tab w:val="left" w:pos="2880"/>
          <w:tab w:val="left" w:pos="3600"/>
        </w:tabs>
        <w:rPr>
          <w:rFonts w:cs="Arial"/>
          <w:color w:val="58595B"/>
          <w:sz w:val="36"/>
          <w:szCs w:val="36"/>
        </w:rPr>
      </w:pPr>
      <w:r>
        <w:rPr>
          <w:rFonts w:cs="Arial"/>
          <w:color w:val="58595B"/>
          <w:sz w:val="36"/>
          <w:szCs w:val="36"/>
        </w:rPr>
        <w:t>Student Name:</w:t>
      </w:r>
      <w:r>
        <w:rPr>
          <w:rFonts w:cs="Arial"/>
          <w:color w:val="58595B"/>
          <w:sz w:val="36"/>
          <w:szCs w:val="36"/>
        </w:rPr>
        <w:tab/>
      </w:r>
      <w:r w:rsidR="006D6C33">
        <w:rPr>
          <w:rFonts w:cs="Arial"/>
          <w:color w:val="58595B"/>
          <w:sz w:val="36"/>
          <w:szCs w:val="36"/>
        </w:rPr>
        <w:t>Sharon Abbott</w:t>
      </w:r>
      <w:r>
        <w:rPr>
          <w:rFonts w:cs="Arial"/>
          <w:color w:val="58595B"/>
          <w:sz w:val="36"/>
          <w:szCs w:val="36"/>
        </w:rPr>
        <w:tab/>
      </w:r>
      <w:r>
        <w:rPr>
          <w:rFonts w:cs="Arial"/>
          <w:color w:val="58595B"/>
          <w:sz w:val="36"/>
          <w:szCs w:val="36"/>
        </w:rPr>
        <w:tab/>
      </w:r>
      <w:r>
        <w:rPr>
          <w:rFonts w:cs="Arial"/>
          <w:color w:val="58595B"/>
          <w:sz w:val="36"/>
          <w:szCs w:val="36"/>
        </w:rPr>
        <w:tab/>
      </w:r>
    </w:p>
    <w:p w14:paraId="52A0E3AF" w14:textId="4A26372B" w:rsidR="0050596F" w:rsidRDefault="0050596F" w:rsidP="0050596F">
      <w:pPr>
        <w:rPr>
          <w:rFonts w:cs="Arial"/>
          <w:color w:val="58595B"/>
          <w:sz w:val="36"/>
          <w:szCs w:val="36"/>
        </w:rPr>
      </w:pPr>
      <w:r>
        <w:rPr>
          <w:rFonts w:cs="Arial"/>
          <w:color w:val="58595B"/>
          <w:sz w:val="36"/>
          <w:szCs w:val="36"/>
        </w:rPr>
        <w:t>Student Number:</w:t>
      </w:r>
      <w:r>
        <w:rPr>
          <w:rFonts w:cs="Arial"/>
          <w:color w:val="58595B"/>
          <w:sz w:val="36"/>
          <w:szCs w:val="36"/>
        </w:rPr>
        <w:tab/>
      </w:r>
      <w:r w:rsidR="006D6C33">
        <w:rPr>
          <w:rFonts w:cs="Arial"/>
          <w:color w:val="58595B"/>
          <w:sz w:val="36"/>
          <w:szCs w:val="36"/>
        </w:rPr>
        <w:t>2005868</w:t>
      </w:r>
      <w:r>
        <w:rPr>
          <w:rFonts w:cs="Arial"/>
          <w:color w:val="58595B"/>
          <w:sz w:val="36"/>
          <w:szCs w:val="36"/>
        </w:rPr>
        <w:tab/>
      </w:r>
      <w:r>
        <w:rPr>
          <w:rFonts w:cs="Arial"/>
          <w:color w:val="58595B"/>
          <w:sz w:val="36"/>
          <w:szCs w:val="36"/>
        </w:rPr>
        <w:tab/>
      </w:r>
      <w:r>
        <w:rPr>
          <w:rFonts w:cs="Arial"/>
          <w:color w:val="58595B"/>
          <w:sz w:val="36"/>
          <w:szCs w:val="36"/>
        </w:rPr>
        <w:tab/>
      </w:r>
    </w:p>
    <w:p w14:paraId="014B864C" w14:textId="480D560D" w:rsidR="0050596F" w:rsidRDefault="0050596F" w:rsidP="0050596F">
      <w:pPr>
        <w:rPr>
          <w:rFonts w:cs="Arial"/>
          <w:color w:val="58595B"/>
          <w:sz w:val="36"/>
          <w:szCs w:val="36"/>
        </w:rPr>
      </w:pPr>
      <w:r>
        <w:rPr>
          <w:rFonts w:cs="Arial"/>
          <w:color w:val="58595B"/>
          <w:sz w:val="36"/>
          <w:szCs w:val="36"/>
        </w:rPr>
        <w:t>CIPD Membership Number:</w:t>
      </w:r>
      <w:r>
        <w:rPr>
          <w:rFonts w:cs="Arial"/>
          <w:color w:val="58595B"/>
          <w:sz w:val="36"/>
          <w:szCs w:val="36"/>
        </w:rPr>
        <w:tab/>
      </w:r>
    </w:p>
    <w:p w14:paraId="496BBD4B" w14:textId="77777777" w:rsidR="0050596F" w:rsidRDefault="0050596F" w:rsidP="0050596F">
      <w:pPr>
        <w:rPr>
          <w:rFonts w:cs="Arial"/>
          <w:color w:val="58595B"/>
          <w:sz w:val="36"/>
          <w:szCs w:val="36"/>
        </w:rPr>
      </w:pPr>
    </w:p>
    <w:p w14:paraId="4549BC1D" w14:textId="77777777" w:rsidR="0050596F" w:rsidRDefault="0050596F" w:rsidP="0050596F">
      <w:pPr>
        <w:rPr>
          <w:rFonts w:cs="Arial"/>
          <w:color w:val="58595B"/>
          <w:sz w:val="36"/>
          <w:szCs w:val="36"/>
        </w:rPr>
      </w:pPr>
    </w:p>
    <w:p w14:paraId="38C28FFC" w14:textId="77777777" w:rsidR="0050596F" w:rsidRDefault="0050596F" w:rsidP="0050596F">
      <w:pPr>
        <w:rPr>
          <w:rFonts w:cs="Arial"/>
          <w:color w:val="58595B"/>
          <w:sz w:val="36"/>
          <w:szCs w:val="36"/>
        </w:rPr>
      </w:pPr>
    </w:p>
    <w:p w14:paraId="1B1A7C28" w14:textId="77777777" w:rsidR="0050596F" w:rsidRDefault="0050596F" w:rsidP="0050596F">
      <w:pPr>
        <w:rPr>
          <w:rFonts w:cs="Arial"/>
          <w:color w:val="58595B"/>
          <w:sz w:val="36"/>
          <w:szCs w:val="36"/>
        </w:rPr>
      </w:pPr>
      <w:r>
        <w:rPr>
          <w:rFonts w:cs="Arial"/>
          <w:color w:val="58595B"/>
          <w:sz w:val="36"/>
          <w:szCs w:val="36"/>
        </w:rPr>
        <w:t>By signing below, I confirm that the work/evidence presented is my own, unaided work. I understand the regulations pertaining to candidate malpractice and the action that may be taken as a result.</w:t>
      </w:r>
    </w:p>
    <w:p w14:paraId="3426A4D4" w14:textId="77777777" w:rsidR="00D97C4E" w:rsidRDefault="00D97C4E" w:rsidP="0050596F">
      <w:pPr>
        <w:rPr>
          <w:rFonts w:cs="Arial"/>
          <w:color w:val="58595B"/>
          <w:sz w:val="36"/>
          <w:szCs w:val="36"/>
        </w:rPr>
      </w:pPr>
    </w:p>
    <w:p w14:paraId="1C789A59" w14:textId="63DAA5A7" w:rsidR="00D97C4E" w:rsidRDefault="0050596F" w:rsidP="0050596F">
      <w:pPr>
        <w:rPr>
          <w:rFonts w:cs="Arial"/>
          <w:color w:val="58595B"/>
          <w:sz w:val="36"/>
          <w:szCs w:val="36"/>
        </w:rPr>
      </w:pPr>
      <w:r>
        <w:rPr>
          <w:rFonts w:cs="Arial"/>
          <w:color w:val="58595B"/>
          <w:sz w:val="36"/>
          <w:szCs w:val="36"/>
        </w:rPr>
        <w:t xml:space="preserve">Signed: </w:t>
      </w:r>
      <w:r>
        <w:rPr>
          <w:rFonts w:cs="Arial"/>
          <w:color w:val="58595B"/>
          <w:sz w:val="36"/>
          <w:szCs w:val="36"/>
        </w:rPr>
        <w:tab/>
      </w:r>
    </w:p>
    <w:p w14:paraId="1DA74B5D" w14:textId="22D9C882" w:rsidR="00D97C4E" w:rsidRDefault="00D97C4E" w:rsidP="0050596F">
      <w:pPr>
        <w:rPr>
          <w:rFonts w:cs="Arial"/>
          <w:color w:val="58595B"/>
          <w:sz w:val="36"/>
          <w:szCs w:val="36"/>
        </w:rPr>
      </w:pPr>
      <w:r w:rsidRPr="00D97C4E">
        <w:rPr>
          <w:rFonts w:cs="Arial"/>
          <w:noProof/>
          <w:color w:val="58595B"/>
          <w:sz w:val="36"/>
          <w:szCs w:val="36"/>
          <w:lang w:val="en-GB" w:eastAsia="en-GB"/>
        </w:rPr>
        <w:drawing>
          <wp:inline distT="0" distB="0" distL="0" distR="0" wp14:anchorId="17EDD62E" wp14:editId="1A3E69F8">
            <wp:extent cx="1828800" cy="628650"/>
            <wp:effectExtent l="0" t="0" r="0" b="0"/>
            <wp:docPr id="1" name="Picture 1" descr="C:\Users\abbottsh\AppData\Local\Microsoft\Windows\INetCache\Content.Outlook\U57OMBC7\SnipImage (00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bbottsh\AppData\Local\Microsoft\Windows\INetCache\Content.Outlook\U57OMBC7\SnipImage (00D).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28800" cy="628650"/>
                    </a:xfrm>
                    <a:prstGeom prst="rect">
                      <a:avLst/>
                    </a:prstGeom>
                    <a:noFill/>
                    <a:ln>
                      <a:noFill/>
                    </a:ln>
                  </pic:spPr>
                </pic:pic>
              </a:graphicData>
            </a:graphic>
          </wp:inline>
        </w:drawing>
      </w:r>
    </w:p>
    <w:p w14:paraId="499BCEC9" w14:textId="59C60B2B" w:rsidR="0050596F" w:rsidRDefault="0050596F" w:rsidP="0050596F">
      <w:pPr>
        <w:rPr>
          <w:rFonts w:cs="Arial"/>
          <w:color w:val="58595B"/>
          <w:sz w:val="36"/>
          <w:szCs w:val="36"/>
        </w:rPr>
      </w:pPr>
      <w:r>
        <w:rPr>
          <w:rFonts w:cs="Arial"/>
          <w:color w:val="58595B"/>
          <w:sz w:val="36"/>
          <w:szCs w:val="36"/>
        </w:rPr>
        <w:tab/>
      </w:r>
    </w:p>
    <w:p w14:paraId="7958DEE4" w14:textId="07211D95" w:rsidR="0050596F" w:rsidRDefault="0050596F" w:rsidP="0050596F">
      <w:pPr>
        <w:rPr>
          <w:rFonts w:cs="Arial"/>
          <w:color w:val="58595B"/>
          <w:sz w:val="36"/>
          <w:szCs w:val="36"/>
        </w:rPr>
      </w:pPr>
      <w:r>
        <w:rPr>
          <w:rFonts w:cs="Arial"/>
          <w:color w:val="58595B"/>
          <w:sz w:val="36"/>
          <w:szCs w:val="36"/>
        </w:rPr>
        <w:t xml:space="preserve">Date: </w:t>
      </w:r>
      <w:r w:rsidR="00D97C4E">
        <w:rPr>
          <w:rFonts w:cs="Arial"/>
          <w:color w:val="58595B"/>
          <w:sz w:val="36"/>
          <w:szCs w:val="36"/>
        </w:rPr>
        <w:t xml:space="preserve"> 02/09/2020</w:t>
      </w:r>
    </w:p>
    <w:p w14:paraId="616BC3EB" w14:textId="0AE6F633" w:rsidR="00033636" w:rsidRDefault="00033636" w:rsidP="0050596F"/>
    <w:p w14:paraId="597FBFBE" w14:textId="77777777" w:rsidR="00033636" w:rsidRDefault="00033636">
      <w:pPr>
        <w:suppressAutoHyphens w:val="0"/>
        <w:spacing w:after="160" w:line="259" w:lineRule="auto"/>
      </w:pPr>
      <w:r>
        <w:br w:type="page"/>
      </w:r>
    </w:p>
    <w:p w14:paraId="7B73170B" w14:textId="77777777" w:rsidR="00033636" w:rsidRPr="00033636" w:rsidRDefault="00033636" w:rsidP="00033636">
      <w:pPr>
        <w:rPr>
          <w:rFonts w:cs="Arial"/>
          <w:b/>
          <w:color w:val="000000" w:themeColor="text1"/>
          <w:sz w:val="28"/>
          <w:szCs w:val="28"/>
          <w:u w:val="single"/>
        </w:rPr>
      </w:pPr>
      <w:r w:rsidRPr="00033636">
        <w:rPr>
          <w:rFonts w:cs="Arial"/>
          <w:b/>
          <w:color w:val="000000" w:themeColor="text1"/>
          <w:sz w:val="28"/>
          <w:szCs w:val="28"/>
          <w:u w:val="single"/>
        </w:rPr>
        <w:lastRenderedPageBreak/>
        <w:t>How has our approach to succession planning changed</w:t>
      </w:r>
    </w:p>
    <w:p w14:paraId="53F0F953" w14:textId="77777777" w:rsidR="00033636" w:rsidRPr="00033636" w:rsidRDefault="00033636" w:rsidP="00033636">
      <w:pPr>
        <w:rPr>
          <w:rFonts w:cs="Arial"/>
          <w:b/>
          <w:color w:val="000000" w:themeColor="text1"/>
          <w:sz w:val="24"/>
          <w:szCs w:val="24"/>
          <w:u w:val="single"/>
        </w:rPr>
      </w:pPr>
    </w:p>
    <w:p w14:paraId="0947EFD2" w14:textId="0D9CF7B4" w:rsidR="00033636" w:rsidRPr="00033636" w:rsidRDefault="00033636" w:rsidP="00033636">
      <w:pPr>
        <w:rPr>
          <w:rFonts w:cs="Arial"/>
          <w:color w:val="000000" w:themeColor="text1"/>
          <w:sz w:val="24"/>
          <w:szCs w:val="24"/>
        </w:rPr>
      </w:pPr>
      <w:r w:rsidRPr="00033636">
        <w:rPr>
          <w:rFonts w:cs="Arial"/>
          <w:color w:val="000000" w:themeColor="text1"/>
          <w:sz w:val="24"/>
          <w:szCs w:val="24"/>
        </w:rPr>
        <w:t xml:space="preserve">Following my discussion with Cathy Evans, the Employee Relations Advisor for Pembrokeshire County Council regarding the Authority’s </w:t>
      </w:r>
      <w:r w:rsidR="006A732A">
        <w:rPr>
          <w:rFonts w:cs="Arial"/>
          <w:color w:val="000000" w:themeColor="text1"/>
          <w:sz w:val="24"/>
          <w:szCs w:val="24"/>
        </w:rPr>
        <w:t xml:space="preserve">changing </w:t>
      </w:r>
      <w:r w:rsidRPr="00033636">
        <w:rPr>
          <w:rFonts w:cs="Arial"/>
          <w:color w:val="000000" w:themeColor="text1"/>
          <w:sz w:val="24"/>
          <w:szCs w:val="24"/>
        </w:rPr>
        <w:t>approach to succession plannin</w:t>
      </w:r>
      <w:r w:rsidR="006A732A">
        <w:rPr>
          <w:rFonts w:cs="Arial"/>
          <w:color w:val="000000" w:themeColor="text1"/>
          <w:sz w:val="24"/>
          <w:szCs w:val="24"/>
        </w:rPr>
        <w:t xml:space="preserve">g, </w:t>
      </w:r>
      <w:r w:rsidRPr="00033636">
        <w:rPr>
          <w:rFonts w:cs="Arial"/>
          <w:color w:val="000000" w:themeColor="text1"/>
          <w:sz w:val="24"/>
          <w:szCs w:val="24"/>
        </w:rPr>
        <w:t>I have made the following findings:</w:t>
      </w:r>
    </w:p>
    <w:p w14:paraId="27C7F148" w14:textId="70DAD2AA" w:rsidR="00033636" w:rsidRDefault="00033636" w:rsidP="00033636">
      <w:pPr>
        <w:rPr>
          <w:rFonts w:cs="Arial"/>
          <w:color w:val="000000" w:themeColor="text1"/>
          <w:sz w:val="24"/>
          <w:szCs w:val="24"/>
        </w:rPr>
      </w:pPr>
      <w:r w:rsidRPr="00033636">
        <w:rPr>
          <w:rFonts w:cs="Arial"/>
          <w:color w:val="000000" w:themeColor="text1"/>
          <w:sz w:val="24"/>
          <w:szCs w:val="24"/>
        </w:rPr>
        <w:t xml:space="preserve">It has been identified that succession planning will prove to be invaluable over the coming years due to the increasing age profile of the </w:t>
      </w:r>
      <w:proofErr w:type="spellStart"/>
      <w:r w:rsidR="006A732A">
        <w:rPr>
          <w:rFonts w:cs="Arial"/>
          <w:color w:val="000000" w:themeColor="text1"/>
          <w:sz w:val="24"/>
          <w:szCs w:val="24"/>
        </w:rPr>
        <w:t>organisations’</w:t>
      </w:r>
      <w:proofErr w:type="spellEnd"/>
      <w:r w:rsidR="006A732A">
        <w:rPr>
          <w:rFonts w:cs="Arial"/>
          <w:color w:val="000000" w:themeColor="text1"/>
          <w:sz w:val="24"/>
          <w:szCs w:val="24"/>
        </w:rPr>
        <w:t xml:space="preserve"> </w:t>
      </w:r>
      <w:r w:rsidRPr="00033636">
        <w:rPr>
          <w:rFonts w:cs="Arial"/>
          <w:color w:val="000000" w:themeColor="text1"/>
          <w:sz w:val="24"/>
          <w:szCs w:val="24"/>
        </w:rPr>
        <w:t>e</w:t>
      </w:r>
      <w:r w:rsidR="006A732A">
        <w:rPr>
          <w:rFonts w:cs="Arial"/>
          <w:color w:val="000000" w:themeColor="text1"/>
          <w:sz w:val="24"/>
          <w:szCs w:val="24"/>
        </w:rPr>
        <w:t>mployees.  This should be</w:t>
      </w:r>
      <w:bookmarkStart w:id="0" w:name="_GoBack"/>
      <w:bookmarkEnd w:id="0"/>
      <w:r w:rsidRPr="00033636">
        <w:rPr>
          <w:rFonts w:cs="Arial"/>
          <w:color w:val="000000" w:themeColor="text1"/>
          <w:sz w:val="24"/>
          <w:szCs w:val="24"/>
        </w:rPr>
        <w:t xml:space="preserve"> addressed in order to sustain the skills and expertise that will be lost with those employees.</w:t>
      </w:r>
    </w:p>
    <w:p w14:paraId="665BBDA7" w14:textId="77777777" w:rsidR="00440771" w:rsidRPr="00033636" w:rsidRDefault="00440771" w:rsidP="00033636">
      <w:pPr>
        <w:rPr>
          <w:rFonts w:cs="Arial"/>
          <w:color w:val="000000" w:themeColor="text1"/>
          <w:sz w:val="24"/>
          <w:szCs w:val="24"/>
        </w:rPr>
      </w:pPr>
    </w:p>
    <w:p w14:paraId="3C800E27" w14:textId="056BAC9E" w:rsidR="00033636" w:rsidRDefault="00AA557D" w:rsidP="00033636">
      <w:pPr>
        <w:rPr>
          <w:rFonts w:cs="Arial"/>
          <w:color w:val="000000" w:themeColor="text1"/>
          <w:sz w:val="24"/>
          <w:szCs w:val="24"/>
        </w:rPr>
      </w:pPr>
      <w:r>
        <w:rPr>
          <w:rFonts w:cs="Arial"/>
          <w:color w:val="000000" w:themeColor="text1"/>
          <w:sz w:val="24"/>
          <w:szCs w:val="24"/>
        </w:rPr>
        <w:t>T</w:t>
      </w:r>
      <w:r w:rsidR="00033636" w:rsidRPr="00033636">
        <w:rPr>
          <w:rFonts w:cs="Arial"/>
          <w:color w:val="000000" w:themeColor="text1"/>
          <w:sz w:val="24"/>
          <w:szCs w:val="24"/>
        </w:rPr>
        <w:t xml:space="preserve">he current pandemic has forced Pembrokeshire County Council to look at </w:t>
      </w:r>
      <w:r w:rsidR="006E5861">
        <w:rPr>
          <w:rFonts w:cs="Arial"/>
          <w:color w:val="000000" w:themeColor="text1"/>
          <w:sz w:val="24"/>
          <w:szCs w:val="24"/>
        </w:rPr>
        <w:t>reviewing current strategies</w:t>
      </w:r>
      <w:r w:rsidR="00033636" w:rsidRPr="00033636">
        <w:rPr>
          <w:rFonts w:cs="Arial"/>
          <w:color w:val="000000" w:themeColor="text1"/>
          <w:sz w:val="24"/>
          <w:szCs w:val="24"/>
        </w:rPr>
        <w:t>.  As stated by Cathy Evans, the</w:t>
      </w:r>
      <w:r>
        <w:rPr>
          <w:rFonts w:cs="Arial"/>
          <w:color w:val="000000" w:themeColor="text1"/>
          <w:sz w:val="24"/>
          <w:szCs w:val="24"/>
        </w:rPr>
        <w:t>ir</w:t>
      </w:r>
      <w:r w:rsidR="00033636" w:rsidRPr="00033636">
        <w:rPr>
          <w:rFonts w:cs="Arial"/>
          <w:color w:val="000000" w:themeColor="text1"/>
          <w:sz w:val="24"/>
          <w:szCs w:val="24"/>
        </w:rPr>
        <w:t xml:space="preserve"> main aim in regards to succession planning is “to focus on tapping into opportunities to recruit talent wishing to get out of the private sector instability and targeting the 18-24 youth market”.</w:t>
      </w:r>
    </w:p>
    <w:p w14:paraId="7651E8E8" w14:textId="0EC9DAC8" w:rsidR="006E5861" w:rsidRPr="00033636" w:rsidRDefault="006E5861" w:rsidP="00033636">
      <w:pPr>
        <w:rPr>
          <w:rFonts w:cs="Arial"/>
          <w:color w:val="000000" w:themeColor="text1"/>
          <w:sz w:val="24"/>
          <w:szCs w:val="24"/>
        </w:rPr>
      </w:pPr>
    </w:p>
    <w:p w14:paraId="17ABD473" w14:textId="2684A25E" w:rsidR="00033636" w:rsidRDefault="00033636" w:rsidP="00033636">
      <w:pPr>
        <w:rPr>
          <w:rFonts w:cs="Arial"/>
          <w:color w:val="000000" w:themeColor="text1"/>
          <w:sz w:val="24"/>
          <w:szCs w:val="24"/>
        </w:rPr>
      </w:pPr>
      <w:r w:rsidRPr="00033636">
        <w:rPr>
          <w:rFonts w:cs="Arial"/>
          <w:color w:val="000000" w:themeColor="text1"/>
          <w:sz w:val="24"/>
          <w:szCs w:val="24"/>
        </w:rPr>
        <w:t xml:space="preserve">Prior to the Co-vid crisis one of the main problems the </w:t>
      </w:r>
      <w:proofErr w:type="spellStart"/>
      <w:r w:rsidRPr="00033636">
        <w:rPr>
          <w:rFonts w:cs="Arial"/>
          <w:color w:val="000000" w:themeColor="text1"/>
          <w:sz w:val="24"/>
          <w:szCs w:val="24"/>
        </w:rPr>
        <w:t>organisation</w:t>
      </w:r>
      <w:proofErr w:type="spellEnd"/>
      <w:r w:rsidRPr="00033636">
        <w:rPr>
          <w:rFonts w:cs="Arial"/>
          <w:color w:val="000000" w:themeColor="text1"/>
          <w:sz w:val="24"/>
          <w:szCs w:val="24"/>
        </w:rPr>
        <w:t xml:space="preserve"> faced was in targeting those mainly from the external market to try and recruit senior/planning officers and surveyors; an area that the Local Authority struggled to fill mainly due to the location of the Authority.  In order to overcome this issue, the </w:t>
      </w:r>
      <w:proofErr w:type="spellStart"/>
      <w:r w:rsidRPr="00033636">
        <w:rPr>
          <w:rFonts w:cs="Arial"/>
          <w:color w:val="000000" w:themeColor="text1"/>
          <w:sz w:val="24"/>
          <w:szCs w:val="24"/>
        </w:rPr>
        <w:t>organisation</w:t>
      </w:r>
      <w:proofErr w:type="spellEnd"/>
      <w:r w:rsidRPr="00033636">
        <w:rPr>
          <w:rFonts w:cs="Arial"/>
          <w:color w:val="000000" w:themeColor="text1"/>
          <w:sz w:val="24"/>
          <w:szCs w:val="24"/>
        </w:rPr>
        <w:t xml:space="preserve"> decided to focus on a “grow your own” graduate apprenticeship scheme within their succession planning strategy.</w:t>
      </w:r>
      <w:r w:rsidR="00214547">
        <w:rPr>
          <w:rFonts w:cs="Arial"/>
          <w:color w:val="000000" w:themeColor="text1"/>
          <w:sz w:val="24"/>
          <w:szCs w:val="24"/>
        </w:rPr>
        <w:t xml:space="preserve">  Taylor &amp; </w:t>
      </w:r>
      <w:proofErr w:type="spellStart"/>
      <w:r w:rsidR="00214547">
        <w:rPr>
          <w:rFonts w:cs="Arial"/>
          <w:color w:val="000000" w:themeColor="text1"/>
          <w:sz w:val="24"/>
          <w:szCs w:val="24"/>
        </w:rPr>
        <w:t>Woodhams</w:t>
      </w:r>
      <w:proofErr w:type="spellEnd"/>
      <w:r w:rsidR="00214547">
        <w:rPr>
          <w:rFonts w:cs="Arial"/>
          <w:color w:val="000000" w:themeColor="text1"/>
          <w:sz w:val="24"/>
          <w:szCs w:val="24"/>
        </w:rPr>
        <w:t xml:space="preserve"> 2016 state that “rather than targeting specific individuals for specific roles, the aim is to develop ‘pools of talent’ from which a replacement can be selected as and when a vacancy arises”, this certainly seems to be the direction that Pembrokeshire County Council are travelling towards.</w:t>
      </w:r>
    </w:p>
    <w:p w14:paraId="2791FC31" w14:textId="77777777" w:rsidR="00214547" w:rsidRPr="00033636" w:rsidRDefault="00214547" w:rsidP="00033636">
      <w:pPr>
        <w:rPr>
          <w:rFonts w:cs="Arial"/>
          <w:color w:val="000000" w:themeColor="text1"/>
          <w:sz w:val="24"/>
          <w:szCs w:val="24"/>
        </w:rPr>
      </w:pPr>
    </w:p>
    <w:p w14:paraId="3601F0EE" w14:textId="5BA4609F" w:rsidR="00033636" w:rsidRDefault="00ED4F9D" w:rsidP="00033636">
      <w:pPr>
        <w:rPr>
          <w:rFonts w:cs="Arial"/>
          <w:color w:val="000000" w:themeColor="text1"/>
          <w:sz w:val="24"/>
          <w:szCs w:val="24"/>
        </w:rPr>
      </w:pPr>
      <w:r>
        <w:rPr>
          <w:rFonts w:cs="Arial"/>
          <w:color w:val="000000" w:themeColor="text1"/>
          <w:sz w:val="24"/>
          <w:szCs w:val="24"/>
        </w:rPr>
        <w:t>One</w:t>
      </w:r>
      <w:r w:rsidR="00033636" w:rsidRPr="00033636">
        <w:rPr>
          <w:rFonts w:cs="Arial"/>
          <w:color w:val="000000" w:themeColor="text1"/>
          <w:sz w:val="24"/>
          <w:szCs w:val="24"/>
        </w:rPr>
        <w:t xml:space="preserve"> change in the succession planning strategy is to try and </w:t>
      </w:r>
      <w:r w:rsidR="006E5861">
        <w:rPr>
          <w:rFonts w:cs="Arial"/>
          <w:color w:val="000000" w:themeColor="text1"/>
          <w:sz w:val="24"/>
          <w:szCs w:val="24"/>
        </w:rPr>
        <w:t>recruit from the Private Sector;</w:t>
      </w:r>
      <w:r w:rsidR="00033636" w:rsidRPr="00033636">
        <w:rPr>
          <w:rFonts w:cs="Arial"/>
          <w:color w:val="000000" w:themeColor="text1"/>
          <w:sz w:val="24"/>
          <w:szCs w:val="24"/>
        </w:rPr>
        <w:t xml:space="preserve"> though they are aware this is a short-term solution.  The Authority have a number of strategies in place to help attract externa</w:t>
      </w:r>
      <w:r w:rsidR="00AA557D">
        <w:rPr>
          <w:rFonts w:cs="Arial"/>
          <w:color w:val="000000" w:themeColor="text1"/>
          <w:sz w:val="24"/>
          <w:szCs w:val="24"/>
        </w:rPr>
        <w:t>l applicants</w:t>
      </w:r>
      <w:r w:rsidR="00033636" w:rsidRPr="00033636">
        <w:rPr>
          <w:rFonts w:cs="Arial"/>
          <w:color w:val="000000" w:themeColor="text1"/>
          <w:sz w:val="24"/>
          <w:szCs w:val="24"/>
        </w:rPr>
        <w:t xml:space="preserve">, such as relocation packages and’ golden hellos’.  </w:t>
      </w:r>
      <w:r w:rsidR="009674CC">
        <w:rPr>
          <w:rFonts w:cs="Arial"/>
          <w:color w:val="000000" w:themeColor="text1"/>
          <w:sz w:val="24"/>
          <w:szCs w:val="24"/>
        </w:rPr>
        <w:t xml:space="preserve">The CIPD </w:t>
      </w:r>
      <w:proofErr w:type="spellStart"/>
      <w:r w:rsidR="009674CC">
        <w:rPr>
          <w:rFonts w:cs="Arial"/>
          <w:color w:val="000000" w:themeColor="text1"/>
          <w:sz w:val="24"/>
          <w:szCs w:val="24"/>
        </w:rPr>
        <w:t>recognise</w:t>
      </w:r>
      <w:proofErr w:type="spellEnd"/>
      <w:r w:rsidR="009674CC">
        <w:rPr>
          <w:rFonts w:cs="Arial"/>
          <w:color w:val="000000" w:themeColor="text1"/>
          <w:sz w:val="24"/>
          <w:szCs w:val="24"/>
        </w:rPr>
        <w:t xml:space="preserve"> that whilst developing a talent pool internally</w:t>
      </w:r>
      <w:r w:rsidR="00AF3F62">
        <w:rPr>
          <w:rFonts w:cs="Arial"/>
          <w:color w:val="000000" w:themeColor="text1"/>
          <w:sz w:val="24"/>
          <w:szCs w:val="24"/>
        </w:rPr>
        <w:t xml:space="preserve"> is crucial</w:t>
      </w:r>
      <w:r w:rsidR="009674CC">
        <w:rPr>
          <w:rFonts w:cs="Arial"/>
          <w:color w:val="000000" w:themeColor="text1"/>
          <w:sz w:val="24"/>
          <w:szCs w:val="24"/>
        </w:rPr>
        <w:t>, it is still importa</w:t>
      </w:r>
      <w:r w:rsidR="00AF3F62">
        <w:rPr>
          <w:rFonts w:cs="Arial"/>
          <w:color w:val="000000" w:themeColor="text1"/>
          <w:sz w:val="24"/>
          <w:szCs w:val="24"/>
        </w:rPr>
        <w:t>nt to recruit externally.  The CIPD advise that a ratio of 80:20 of insiders to outsiders is a good balance.  (CIPD factsheet 2012a).</w:t>
      </w:r>
    </w:p>
    <w:p w14:paraId="1A42A159" w14:textId="77777777" w:rsidR="006E5861" w:rsidRDefault="006E5861" w:rsidP="00033636">
      <w:pPr>
        <w:rPr>
          <w:rFonts w:cs="Arial"/>
          <w:color w:val="000000" w:themeColor="text1"/>
          <w:sz w:val="24"/>
          <w:szCs w:val="24"/>
        </w:rPr>
      </w:pPr>
    </w:p>
    <w:p w14:paraId="0384BA4C" w14:textId="1D38773A" w:rsidR="00033636" w:rsidRDefault="00033636" w:rsidP="00033636">
      <w:pPr>
        <w:rPr>
          <w:rFonts w:cs="Arial"/>
          <w:color w:val="000000" w:themeColor="text1"/>
          <w:sz w:val="24"/>
          <w:szCs w:val="24"/>
        </w:rPr>
      </w:pPr>
      <w:r w:rsidRPr="00033636">
        <w:rPr>
          <w:rFonts w:cs="Arial"/>
          <w:color w:val="000000" w:themeColor="text1"/>
          <w:sz w:val="24"/>
          <w:szCs w:val="24"/>
        </w:rPr>
        <w:t>On</w:t>
      </w:r>
      <w:r w:rsidR="00214547">
        <w:rPr>
          <w:rFonts w:cs="Arial"/>
          <w:color w:val="000000" w:themeColor="text1"/>
          <w:sz w:val="24"/>
          <w:szCs w:val="24"/>
        </w:rPr>
        <w:t xml:space="preserve"> </w:t>
      </w:r>
      <w:r w:rsidRPr="00033636">
        <w:rPr>
          <w:rFonts w:cs="Arial"/>
          <w:color w:val="000000" w:themeColor="text1"/>
          <w:sz w:val="24"/>
          <w:szCs w:val="24"/>
        </w:rPr>
        <w:t>a longer term the strategy will be to focus heavily on youth employment.  With the Authority facing unprecedented financial pressures, this target group becomes particularly attractive due to the upcoming government schemes focused on this age group following the pandemic.  This will be done by working with our external partners within the DWP – Future Works – Workways.</w:t>
      </w:r>
    </w:p>
    <w:p w14:paraId="63E9B9BD" w14:textId="77777777" w:rsidR="006E5861" w:rsidRDefault="006E5861" w:rsidP="00033636">
      <w:pPr>
        <w:rPr>
          <w:rFonts w:cs="Arial"/>
          <w:color w:val="000000" w:themeColor="text1"/>
          <w:sz w:val="24"/>
          <w:szCs w:val="24"/>
        </w:rPr>
      </w:pPr>
    </w:p>
    <w:p w14:paraId="15EBB54D" w14:textId="6B0CC4E0" w:rsidR="00033636" w:rsidRPr="00033636" w:rsidRDefault="00033636" w:rsidP="00033636">
      <w:pPr>
        <w:rPr>
          <w:rFonts w:cs="Arial"/>
          <w:color w:val="000000" w:themeColor="text1"/>
          <w:sz w:val="24"/>
          <w:szCs w:val="24"/>
        </w:rPr>
      </w:pPr>
      <w:r w:rsidRPr="00033636">
        <w:rPr>
          <w:rFonts w:cs="Arial"/>
          <w:color w:val="000000" w:themeColor="text1"/>
          <w:sz w:val="24"/>
          <w:szCs w:val="24"/>
        </w:rPr>
        <w:t>The financial constraints being faced by the Authority have led to them having to do “more with less”, which has led to managers now being responsible for services and departments that they may not have the skills for.  The succession plan has set out the need for investment in coaching and training to help improve the quality of its managers and the numbers of managers coming up from lower levels.  Closely linked with the training of managers is investment in ICT to improve the skills of the workforce and also enabling redeployment to become a smooth process, which has been critical as this becomes ever more applicable during these current terms.</w:t>
      </w:r>
    </w:p>
    <w:p w14:paraId="0E970D96" w14:textId="77777777" w:rsidR="00033636" w:rsidRDefault="00033636" w:rsidP="00033636">
      <w:pPr>
        <w:rPr>
          <w:rFonts w:cs="Arial"/>
          <w:sz w:val="24"/>
          <w:szCs w:val="24"/>
        </w:rPr>
      </w:pPr>
      <w:r w:rsidRPr="00033636">
        <w:rPr>
          <w:rFonts w:cs="Arial"/>
          <w:color w:val="000000" w:themeColor="text1"/>
          <w:sz w:val="24"/>
          <w:szCs w:val="24"/>
        </w:rPr>
        <w:t xml:space="preserve">The main aim from the succession strategy of Pembrokeshire County Council is to achieve a blended approach of recruiting externally from the private sector whilst </w:t>
      </w:r>
      <w:r w:rsidRPr="00033636">
        <w:rPr>
          <w:rFonts w:cs="Arial"/>
          <w:color w:val="000000" w:themeColor="text1"/>
          <w:sz w:val="24"/>
          <w:szCs w:val="24"/>
        </w:rPr>
        <w:lastRenderedPageBreak/>
        <w:t xml:space="preserve">offering numerous in-house training </w:t>
      </w:r>
      <w:proofErr w:type="spellStart"/>
      <w:r w:rsidRPr="00033636">
        <w:rPr>
          <w:rFonts w:cs="Arial"/>
          <w:color w:val="000000" w:themeColor="text1"/>
          <w:sz w:val="24"/>
          <w:szCs w:val="24"/>
        </w:rPr>
        <w:t>programmes</w:t>
      </w:r>
      <w:proofErr w:type="spellEnd"/>
      <w:r w:rsidRPr="00033636">
        <w:rPr>
          <w:rFonts w:cs="Arial"/>
          <w:color w:val="000000" w:themeColor="text1"/>
          <w:sz w:val="24"/>
          <w:szCs w:val="24"/>
        </w:rPr>
        <w:t xml:space="preserve"> to fulfil the long term goal of </w:t>
      </w:r>
      <w:proofErr w:type="gramStart"/>
      <w:r w:rsidRPr="00033636">
        <w:rPr>
          <w:rFonts w:cs="Arial"/>
          <w:color w:val="000000" w:themeColor="text1"/>
          <w:sz w:val="24"/>
          <w:szCs w:val="24"/>
        </w:rPr>
        <w:t>ensuring</w:t>
      </w:r>
      <w:proofErr w:type="gramEnd"/>
      <w:r w:rsidRPr="00033636">
        <w:rPr>
          <w:rFonts w:cs="Arial"/>
          <w:color w:val="000000" w:themeColor="text1"/>
          <w:sz w:val="24"/>
          <w:szCs w:val="24"/>
        </w:rPr>
        <w:t xml:space="preserve"> the </w:t>
      </w:r>
      <w:proofErr w:type="spellStart"/>
      <w:r w:rsidRPr="00033636">
        <w:rPr>
          <w:rFonts w:cs="Arial"/>
          <w:color w:val="000000" w:themeColor="text1"/>
          <w:sz w:val="24"/>
          <w:szCs w:val="24"/>
        </w:rPr>
        <w:t>organisation</w:t>
      </w:r>
      <w:proofErr w:type="spellEnd"/>
      <w:r w:rsidRPr="00033636">
        <w:rPr>
          <w:rFonts w:cs="Arial"/>
          <w:color w:val="000000" w:themeColor="text1"/>
          <w:sz w:val="24"/>
          <w:szCs w:val="24"/>
        </w:rPr>
        <w:t xml:space="preserve"> does not lack the skills and expertise to provide the wide range of services provided</w:t>
      </w:r>
      <w:r>
        <w:rPr>
          <w:rFonts w:cs="Arial"/>
          <w:sz w:val="24"/>
          <w:szCs w:val="24"/>
        </w:rPr>
        <w:t>.</w:t>
      </w:r>
    </w:p>
    <w:p w14:paraId="175AA134" w14:textId="77777777" w:rsidR="0050596F" w:rsidRDefault="0050596F" w:rsidP="0050596F"/>
    <w:p w14:paraId="514AD506" w14:textId="54C4401F" w:rsidR="00033636" w:rsidRDefault="00033636"/>
    <w:p w14:paraId="07DCC493" w14:textId="68878A1B" w:rsidR="00440771" w:rsidRDefault="00440771">
      <w:pPr>
        <w:suppressAutoHyphens w:val="0"/>
        <w:spacing w:after="160" w:line="259" w:lineRule="auto"/>
      </w:pPr>
      <w:r>
        <w:br w:type="page"/>
      </w:r>
    </w:p>
    <w:p w14:paraId="32CA10DD" w14:textId="77777777" w:rsidR="00033636" w:rsidRDefault="00033636">
      <w:pPr>
        <w:suppressAutoHyphens w:val="0"/>
        <w:spacing w:after="160" w:line="259" w:lineRule="auto"/>
      </w:pPr>
    </w:p>
    <w:p w14:paraId="732847AD" w14:textId="77777777" w:rsidR="00033636" w:rsidRPr="00033636" w:rsidRDefault="00033636" w:rsidP="00033636">
      <w:pPr>
        <w:rPr>
          <w:b/>
          <w:color w:val="000000" w:themeColor="text1"/>
          <w:sz w:val="28"/>
          <w:szCs w:val="28"/>
          <w:u w:val="single"/>
        </w:rPr>
      </w:pPr>
      <w:r w:rsidRPr="00033636">
        <w:rPr>
          <w:b/>
          <w:color w:val="000000" w:themeColor="text1"/>
          <w:sz w:val="28"/>
          <w:szCs w:val="28"/>
          <w:u w:val="single"/>
        </w:rPr>
        <w:t xml:space="preserve">Review the statistics for recent leavers within your </w:t>
      </w:r>
      <w:proofErr w:type="spellStart"/>
      <w:r w:rsidRPr="00033636">
        <w:rPr>
          <w:b/>
          <w:color w:val="000000" w:themeColor="text1"/>
          <w:sz w:val="28"/>
          <w:szCs w:val="28"/>
          <w:u w:val="single"/>
        </w:rPr>
        <w:t>organisation</w:t>
      </w:r>
      <w:proofErr w:type="spellEnd"/>
      <w:r w:rsidRPr="00033636">
        <w:rPr>
          <w:b/>
          <w:color w:val="000000" w:themeColor="text1"/>
          <w:sz w:val="28"/>
          <w:szCs w:val="28"/>
          <w:u w:val="single"/>
        </w:rPr>
        <w:t xml:space="preserve"> to see if there are any trends such as reasons for leaving, business areas, demographic of leavers.  Use this information to suggest retention initiatives relevant to your </w:t>
      </w:r>
      <w:proofErr w:type="spellStart"/>
      <w:r w:rsidRPr="00033636">
        <w:rPr>
          <w:b/>
          <w:color w:val="000000" w:themeColor="text1"/>
          <w:sz w:val="28"/>
          <w:szCs w:val="28"/>
          <w:u w:val="single"/>
        </w:rPr>
        <w:t>organisation</w:t>
      </w:r>
      <w:proofErr w:type="spellEnd"/>
      <w:r w:rsidRPr="00033636">
        <w:rPr>
          <w:b/>
          <w:color w:val="000000" w:themeColor="text1"/>
          <w:sz w:val="28"/>
          <w:szCs w:val="28"/>
          <w:u w:val="single"/>
        </w:rPr>
        <w:t>.</w:t>
      </w:r>
    </w:p>
    <w:p w14:paraId="6CC64910" w14:textId="77777777" w:rsidR="00033636" w:rsidRPr="00033636" w:rsidRDefault="00033636" w:rsidP="00033636">
      <w:pPr>
        <w:rPr>
          <w:b/>
          <w:color w:val="000000" w:themeColor="text1"/>
          <w:sz w:val="28"/>
          <w:szCs w:val="28"/>
          <w:u w:val="single"/>
        </w:rPr>
      </w:pPr>
    </w:p>
    <w:p w14:paraId="6B52AF5B" w14:textId="77777777" w:rsidR="00033636" w:rsidRPr="00033636" w:rsidRDefault="00033636" w:rsidP="00033636">
      <w:pPr>
        <w:rPr>
          <w:color w:val="000000" w:themeColor="text1"/>
          <w:sz w:val="24"/>
          <w:szCs w:val="24"/>
        </w:rPr>
      </w:pPr>
      <w:r w:rsidRPr="00033636">
        <w:rPr>
          <w:color w:val="000000" w:themeColor="text1"/>
          <w:sz w:val="24"/>
          <w:szCs w:val="24"/>
        </w:rPr>
        <w:t>I have looked at all of the leavers within Pembrokeshire County Council within the period 01/01/2019 to 31/12/2019.</w:t>
      </w:r>
    </w:p>
    <w:p w14:paraId="5E1E2B78" w14:textId="77777777" w:rsidR="00033636" w:rsidRPr="00033636" w:rsidRDefault="00033636" w:rsidP="00033636">
      <w:pPr>
        <w:rPr>
          <w:color w:val="000000" w:themeColor="text1"/>
          <w:sz w:val="24"/>
          <w:szCs w:val="24"/>
        </w:rPr>
      </w:pPr>
      <w:r w:rsidRPr="00033636">
        <w:rPr>
          <w:color w:val="000000" w:themeColor="text1"/>
          <w:sz w:val="24"/>
          <w:szCs w:val="24"/>
        </w:rPr>
        <w:t>The Local Authority ran a voluntary severance scheme last year which accounted for 29 of the 894, which is a very low figure in relation to the amount of people who have left the Authority within that year.</w:t>
      </w:r>
    </w:p>
    <w:p w14:paraId="46768CB6" w14:textId="77777777" w:rsidR="00033636" w:rsidRPr="00033636" w:rsidRDefault="00033636" w:rsidP="00033636">
      <w:pPr>
        <w:rPr>
          <w:color w:val="000000" w:themeColor="text1"/>
          <w:sz w:val="24"/>
          <w:szCs w:val="24"/>
        </w:rPr>
      </w:pPr>
      <w:r w:rsidRPr="00033636">
        <w:rPr>
          <w:color w:val="000000" w:themeColor="text1"/>
          <w:sz w:val="24"/>
          <w:szCs w:val="24"/>
        </w:rPr>
        <w:t>The area with the largest number of leavers are those that resigned at 327, with the biggest sector being Education at 169 leavers, of 144 were female.  With so many staff leaving various schools within the authority, we must remain vigilant to any possible impact it could have on the service delivered to the children.</w:t>
      </w:r>
    </w:p>
    <w:p w14:paraId="4D00EE18" w14:textId="77777777" w:rsidR="00033636" w:rsidRPr="00033636" w:rsidRDefault="00033636" w:rsidP="00033636">
      <w:pPr>
        <w:rPr>
          <w:color w:val="000000" w:themeColor="text1"/>
          <w:sz w:val="24"/>
          <w:szCs w:val="24"/>
        </w:rPr>
      </w:pPr>
      <w:r w:rsidRPr="00033636">
        <w:rPr>
          <w:color w:val="000000" w:themeColor="text1"/>
          <w:sz w:val="24"/>
          <w:szCs w:val="24"/>
        </w:rPr>
        <w:t xml:space="preserve">The Education sector seem to have the highest proportion of leavers throughout all the categories displayed in the leavers report.  It has been identified that schools have a large number of staff employed on fixed term contracts for a wide variety of reasons, which is heavily reflected within this report. </w:t>
      </w:r>
    </w:p>
    <w:p w14:paraId="37BAEF9A" w14:textId="77777777" w:rsidR="00033636" w:rsidRPr="00033636" w:rsidRDefault="00033636" w:rsidP="00033636">
      <w:pPr>
        <w:rPr>
          <w:color w:val="000000" w:themeColor="text1"/>
          <w:sz w:val="24"/>
          <w:szCs w:val="24"/>
        </w:rPr>
      </w:pPr>
      <w:r w:rsidRPr="00033636">
        <w:rPr>
          <w:color w:val="000000" w:themeColor="text1"/>
          <w:sz w:val="24"/>
          <w:szCs w:val="24"/>
        </w:rPr>
        <w:t>The majority of those that left within the reporting period are women, a trend that also appears to have been replicated within the education sector.  A major influencing factor for women being drawn to this sector may be the more conducive working hours that help to ease issues such as childcare.  However, by using certain initiatives, this figure could be reduced.  Whilst the Local Authority is not in a position due to financial constraints to use money as an initiative to retain key staff, there are many other methods, such as:</w:t>
      </w:r>
    </w:p>
    <w:p w14:paraId="6FA6F2E9" w14:textId="77777777" w:rsidR="00033636" w:rsidRPr="00033636" w:rsidRDefault="00033636" w:rsidP="00033636">
      <w:pPr>
        <w:rPr>
          <w:color w:val="000000" w:themeColor="text1"/>
          <w:sz w:val="24"/>
          <w:szCs w:val="24"/>
        </w:rPr>
      </w:pPr>
    </w:p>
    <w:p w14:paraId="1986BB78" w14:textId="47D66F0C" w:rsidR="00033636" w:rsidRPr="00033636" w:rsidRDefault="00033636" w:rsidP="00033636">
      <w:pPr>
        <w:pStyle w:val="ListParagraph"/>
        <w:numPr>
          <w:ilvl w:val="0"/>
          <w:numId w:val="1"/>
        </w:numPr>
        <w:rPr>
          <w:rFonts w:ascii="Arial" w:hAnsi="Arial" w:cs="Arial"/>
          <w:color w:val="212529"/>
          <w:sz w:val="24"/>
          <w:szCs w:val="24"/>
          <w:lang w:val="en"/>
        </w:rPr>
      </w:pPr>
      <w:r w:rsidRPr="00033636">
        <w:rPr>
          <w:rFonts w:ascii="Arial" w:hAnsi="Arial" w:cs="Arial"/>
          <w:sz w:val="24"/>
          <w:szCs w:val="24"/>
        </w:rPr>
        <w:t xml:space="preserve">Wellness Offerings – </w:t>
      </w:r>
      <w:r w:rsidRPr="00033636">
        <w:rPr>
          <w:rFonts w:ascii="Arial" w:hAnsi="Arial" w:cs="Arial"/>
          <w:color w:val="212529"/>
          <w:sz w:val="24"/>
          <w:szCs w:val="24"/>
          <w:lang w:val="en"/>
        </w:rPr>
        <w:t xml:space="preserve">According to a poll conducted by Robert </w:t>
      </w:r>
      <w:proofErr w:type="gramStart"/>
      <w:r w:rsidRPr="00033636">
        <w:rPr>
          <w:rFonts w:ascii="Arial" w:hAnsi="Arial" w:cs="Arial"/>
          <w:color w:val="212529"/>
          <w:sz w:val="24"/>
          <w:szCs w:val="24"/>
          <w:lang w:val="en"/>
        </w:rPr>
        <w:t>Half</w:t>
      </w:r>
      <w:proofErr w:type="gramEnd"/>
      <w:r w:rsidR="005F4F7D">
        <w:rPr>
          <w:rFonts w:ascii="Arial" w:hAnsi="Arial" w:cs="Arial"/>
          <w:color w:val="212529"/>
          <w:sz w:val="24"/>
          <w:szCs w:val="24"/>
          <w:lang w:val="en"/>
        </w:rPr>
        <w:t xml:space="preserve"> 06/02/2020</w:t>
      </w:r>
      <w:r w:rsidRPr="00033636">
        <w:rPr>
          <w:rFonts w:ascii="Arial" w:hAnsi="Arial" w:cs="Arial"/>
          <w:color w:val="212529"/>
          <w:sz w:val="24"/>
          <w:szCs w:val="24"/>
          <w:lang w:val="en"/>
        </w:rPr>
        <w:t>, “74% said they have mental wellness offerings of some sort, such as stress management programs. Sixty-five percent of employers offer financial wellness resources, such as retirement planning or credit counseling. And 63% said they provide gym access, incentives for engaging in healthy behavior or other physical wellness options”.</w:t>
      </w:r>
    </w:p>
    <w:p w14:paraId="60D299DF" w14:textId="77777777" w:rsidR="00033636" w:rsidRPr="00033636" w:rsidRDefault="00033636" w:rsidP="00033636">
      <w:pPr>
        <w:pStyle w:val="ListParagraph"/>
        <w:numPr>
          <w:ilvl w:val="0"/>
          <w:numId w:val="1"/>
        </w:numPr>
        <w:rPr>
          <w:rFonts w:ascii="Arial" w:hAnsi="Arial" w:cs="Arial"/>
          <w:color w:val="212529"/>
          <w:sz w:val="24"/>
          <w:szCs w:val="24"/>
          <w:lang w:val="en"/>
        </w:rPr>
      </w:pPr>
      <w:r w:rsidRPr="00033636">
        <w:rPr>
          <w:rFonts w:ascii="Arial" w:hAnsi="Arial" w:cs="Arial"/>
          <w:sz w:val="24"/>
          <w:szCs w:val="24"/>
        </w:rPr>
        <w:t>Training and Development –</w:t>
      </w:r>
      <w:r w:rsidRPr="00033636">
        <w:rPr>
          <w:rFonts w:ascii="Arial" w:hAnsi="Arial" w:cs="Arial"/>
          <w:color w:val="212529"/>
          <w:sz w:val="24"/>
          <w:szCs w:val="24"/>
          <w:lang w:val="en"/>
        </w:rPr>
        <w:t xml:space="preserve"> this could play a crucial role when attempting to retain staff within Schools.  With the education system evolving at a rapid pace, investing in training for staff will make them feel valued.</w:t>
      </w:r>
    </w:p>
    <w:p w14:paraId="0A65F175" w14:textId="77777777" w:rsidR="00033636" w:rsidRPr="00033636" w:rsidRDefault="00033636" w:rsidP="00033636">
      <w:pPr>
        <w:pStyle w:val="ListParagraph"/>
        <w:numPr>
          <w:ilvl w:val="0"/>
          <w:numId w:val="1"/>
        </w:numPr>
        <w:rPr>
          <w:rFonts w:ascii="Arial" w:hAnsi="Arial" w:cs="Arial"/>
          <w:sz w:val="24"/>
          <w:szCs w:val="24"/>
        </w:rPr>
      </w:pPr>
      <w:r w:rsidRPr="00033636">
        <w:rPr>
          <w:rFonts w:ascii="Arial" w:hAnsi="Arial" w:cs="Arial"/>
          <w:sz w:val="24"/>
          <w:szCs w:val="24"/>
        </w:rPr>
        <w:t xml:space="preserve">Communication and Feedback - according to </w:t>
      </w:r>
      <w:proofErr w:type="gramStart"/>
      <w:r w:rsidRPr="00033636">
        <w:rPr>
          <w:rFonts w:ascii="Arial" w:hAnsi="Arial" w:cs="Arial"/>
          <w:sz w:val="24"/>
          <w:szCs w:val="24"/>
        </w:rPr>
        <w:t>Half</w:t>
      </w:r>
      <w:proofErr w:type="gramEnd"/>
      <w:r w:rsidRPr="00033636">
        <w:rPr>
          <w:rFonts w:ascii="Arial" w:hAnsi="Arial" w:cs="Arial"/>
          <w:color w:val="212529"/>
          <w:sz w:val="24"/>
          <w:szCs w:val="24"/>
          <w:lang w:val="en"/>
        </w:rPr>
        <w:t xml:space="preserve"> “Keeping open lines of communication is a formal way of describing a practice that’s essential for employee retention”.  Staff need to feel confident that communication is a priority within the </w:t>
      </w:r>
      <w:proofErr w:type="spellStart"/>
      <w:r w:rsidRPr="00033636">
        <w:rPr>
          <w:rFonts w:ascii="Arial" w:hAnsi="Arial" w:cs="Arial"/>
          <w:color w:val="212529"/>
          <w:sz w:val="24"/>
          <w:szCs w:val="24"/>
          <w:lang w:val="en"/>
        </w:rPr>
        <w:t>organisation</w:t>
      </w:r>
      <w:proofErr w:type="spellEnd"/>
      <w:r w:rsidRPr="00033636">
        <w:rPr>
          <w:rFonts w:ascii="Arial" w:hAnsi="Arial" w:cs="Arial"/>
          <w:color w:val="212529"/>
          <w:sz w:val="24"/>
          <w:szCs w:val="24"/>
          <w:lang w:val="en"/>
        </w:rPr>
        <w:t xml:space="preserve"> and that their thoughts and feelings will be listened to.  Poor or no communication can lead to very low staff morale.</w:t>
      </w:r>
    </w:p>
    <w:p w14:paraId="03ECC922" w14:textId="77777777" w:rsidR="00033636" w:rsidRDefault="00033636" w:rsidP="00033636">
      <w:pPr>
        <w:pStyle w:val="ListParagraph"/>
        <w:numPr>
          <w:ilvl w:val="0"/>
          <w:numId w:val="1"/>
        </w:numPr>
        <w:rPr>
          <w:rFonts w:ascii="Arial" w:hAnsi="Arial" w:cs="Arial"/>
          <w:sz w:val="24"/>
          <w:szCs w:val="24"/>
        </w:rPr>
      </w:pPr>
      <w:r w:rsidRPr="00033636">
        <w:rPr>
          <w:rFonts w:ascii="Arial" w:hAnsi="Arial" w:cs="Arial"/>
          <w:sz w:val="24"/>
          <w:szCs w:val="24"/>
        </w:rPr>
        <w:t>Mentorship programmes – every new employee is paired with an experienced member of staff, other than their immediate line manager, to offer support and guidance whenever needed.</w:t>
      </w:r>
    </w:p>
    <w:p w14:paraId="7BB82D78" w14:textId="77777777" w:rsidR="00033636" w:rsidRDefault="00033636" w:rsidP="00033636">
      <w:pPr>
        <w:rPr>
          <w:rFonts w:cs="Arial"/>
          <w:sz w:val="24"/>
          <w:szCs w:val="24"/>
        </w:rPr>
      </w:pPr>
    </w:p>
    <w:p w14:paraId="6FC32EB4" w14:textId="77777777" w:rsidR="00033636" w:rsidRDefault="00033636" w:rsidP="00033636">
      <w:pPr>
        <w:rPr>
          <w:rFonts w:cs="Arial"/>
          <w:sz w:val="24"/>
          <w:szCs w:val="24"/>
        </w:rPr>
      </w:pPr>
    </w:p>
    <w:p w14:paraId="2DE39A8A" w14:textId="77777777" w:rsidR="00033636" w:rsidRDefault="00033636" w:rsidP="00033636">
      <w:pPr>
        <w:rPr>
          <w:rFonts w:cs="Arial"/>
          <w:sz w:val="24"/>
          <w:szCs w:val="24"/>
        </w:rPr>
      </w:pPr>
    </w:p>
    <w:p w14:paraId="0FAC7062" w14:textId="77777777" w:rsidR="00033636" w:rsidRPr="00033636" w:rsidRDefault="00033636" w:rsidP="00033636">
      <w:pPr>
        <w:rPr>
          <w:rFonts w:cs="Arial"/>
          <w:sz w:val="24"/>
          <w:szCs w:val="24"/>
        </w:rPr>
      </w:pPr>
    </w:p>
    <w:p w14:paraId="2DECD699" w14:textId="77777777" w:rsidR="00033636" w:rsidRPr="00033636" w:rsidRDefault="00033636" w:rsidP="00033636">
      <w:pPr>
        <w:rPr>
          <w:color w:val="000000" w:themeColor="text1"/>
          <w:sz w:val="24"/>
          <w:szCs w:val="24"/>
        </w:rPr>
      </w:pPr>
      <w:r w:rsidRPr="00033636">
        <w:rPr>
          <w:color w:val="000000" w:themeColor="text1"/>
          <w:sz w:val="24"/>
          <w:szCs w:val="24"/>
        </w:rPr>
        <w:t xml:space="preserve">The business areas that have had very few leavers are central departments such as HR, Learning &amp; Development, Audit and I.T.  The introduction of initiatives such as flexible working and home working has made these areas very desirable for those seeking a healthy work-life balance, where the traditional working hours may not suit.  Obviously, this is not an initiative that would work in the area that had the majority of leavers in the report studied.  </w:t>
      </w:r>
    </w:p>
    <w:p w14:paraId="4CEA54CE" w14:textId="4BA30F81" w:rsidR="00033636" w:rsidRPr="00033636" w:rsidRDefault="00033636">
      <w:pPr>
        <w:rPr>
          <w:color w:val="000000" w:themeColor="text1"/>
          <w:sz w:val="24"/>
          <w:szCs w:val="24"/>
        </w:rPr>
      </w:pPr>
    </w:p>
    <w:p w14:paraId="49969EEE" w14:textId="77777777" w:rsidR="00033636" w:rsidRDefault="00033636">
      <w:pPr>
        <w:suppressAutoHyphens w:val="0"/>
        <w:spacing w:after="160" w:line="259" w:lineRule="auto"/>
      </w:pPr>
      <w:r>
        <w:br w:type="page"/>
      </w:r>
    </w:p>
    <w:p w14:paraId="7E22465D" w14:textId="77777777" w:rsidR="00033636" w:rsidRPr="00033636" w:rsidRDefault="00033636" w:rsidP="00033636">
      <w:pPr>
        <w:rPr>
          <w:rFonts w:cs="Arial"/>
          <w:color w:val="000000" w:themeColor="text1"/>
          <w:sz w:val="28"/>
          <w:szCs w:val="28"/>
          <w:u w:val="single"/>
        </w:rPr>
      </w:pPr>
      <w:r w:rsidRPr="00033636">
        <w:rPr>
          <w:rFonts w:cs="Arial"/>
          <w:color w:val="000000" w:themeColor="text1"/>
          <w:sz w:val="28"/>
          <w:szCs w:val="28"/>
          <w:u w:val="single"/>
        </w:rPr>
        <w:lastRenderedPageBreak/>
        <w:t>Development Needs</w:t>
      </w:r>
    </w:p>
    <w:p w14:paraId="146B62C1" w14:textId="77777777" w:rsidR="00033636" w:rsidRPr="00033636" w:rsidRDefault="00033636" w:rsidP="00033636">
      <w:pPr>
        <w:rPr>
          <w:rFonts w:cs="Arial"/>
          <w:color w:val="000000" w:themeColor="text1"/>
          <w:sz w:val="28"/>
          <w:szCs w:val="28"/>
        </w:rPr>
      </w:pPr>
    </w:p>
    <w:p w14:paraId="03F256CC" w14:textId="77777777" w:rsidR="00033636" w:rsidRPr="00033636" w:rsidRDefault="00033636" w:rsidP="00033636">
      <w:pPr>
        <w:rPr>
          <w:rFonts w:cs="Arial"/>
          <w:color w:val="000000" w:themeColor="text1"/>
          <w:sz w:val="24"/>
          <w:szCs w:val="24"/>
        </w:rPr>
      </w:pPr>
      <w:r w:rsidRPr="00033636">
        <w:rPr>
          <w:rFonts w:cs="Arial"/>
          <w:color w:val="000000" w:themeColor="text1"/>
          <w:sz w:val="24"/>
          <w:szCs w:val="24"/>
        </w:rPr>
        <w:t xml:space="preserve">Studying for the CIPD Level 5 is actively enabling me to develop my skills further and gain more extensive knowledge with which to assist the Human Resource department within the </w:t>
      </w:r>
      <w:proofErr w:type="spellStart"/>
      <w:r w:rsidRPr="00033636">
        <w:rPr>
          <w:rFonts w:cs="Arial"/>
          <w:color w:val="000000" w:themeColor="text1"/>
          <w:sz w:val="24"/>
          <w:szCs w:val="24"/>
        </w:rPr>
        <w:t>organisation</w:t>
      </w:r>
      <w:proofErr w:type="spellEnd"/>
      <w:r w:rsidRPr="00033636">
        <w:rPr>
          <w:rFonts w:cs="Arial"/>
          <w:color w:val="000000" w:themeColor="text1"/>
          <w:sz w:val="24"/>
          <w:szCs w:val="24"/>
        </w:rPr>
        <w:t>.</w:t>
      </w:r>
    </w:p>
    <w:p w14:paraId="02F89114" w14:textId="77777777" w:rsidR="00033636" w:rsidRPr="00033636" w:rsidRDefault="00033636" w:rsidP="00033636">
      <w:pPr>
        <w:rPr>
          <w:rFonts w:cs="Arial"/>
          <w:color w:val="000000" w:themeColor="text1"/>
          <w:sz w:val="24"/>
          <w:szCs w:val="24"/>
        </w:rPr>
      </w:pPr>
      <w:r w:rsidRPr="00033636">
        <w:rPr>
          <w:rFonts w:cs="Arial"/>
          <w:color w:val="000000" w:themeColor="text1"/>
          <w:sz w:val="24"/>
          <w:szCs w:val="24"/>
        </w:rPr>
        <w:t>The CIPD profession map has identified six areas of focus to ensure that the various needs of employees and employers are ably met.  By looking at the profession map I have been able to highlight areas for personal development to enable myself to assist the Local Authority more thoroughly.  They are as follows:</w:t>
      </w:r>
    </w:p>
    <w:p w14:paraId="71E90B82" w14:textId="77777777" w:rsidR="00033636" w:rsidRPr="00033636" w:rsidRDefault="00033636" w:rsidP="00033636">
      <w:pPr>
        <w:rPr>
          <w:rFonts w:cs="Arial"/>
          <w:color w:val="000000" w:themeColor="text1"/>
          <w:sz w:val="24"/>
          <w:szCs w:val="24"/>
        </w:rPr>
      </w:pPr>
    </w:p>
    <w:p w14:paraId="14E24BE3" w14:textId="77777777" w:rsidR="00033636" w:rsidRPr="00033636" w:rsidRDefault="00033636" w:rsidP="00033636">
      <w:pPr>
        <w:pStyle w:val="ListParagraph"/>
        <w:numPr>
          <w:ilvl w:val="0"/>
          <w:numId w:val="2"/>
        </w:numPr>
        <w:rPr>
          <w:rFonts w:ascii="Arial" w:hAnsi="Arial" w:cs="Arial"/>
          <w:sz w:val="24"/>
          <w:szCs w:val="24"/>
        </w:rPr>
      </w:pPr>
      <w:r w:rsidRPr="00033636">
        <w:rPr>
          <w:rFonts w:ascii="Arial" w:hAnsi="Arial" w:cs="Arial"/>
          <w:sz w:val="24"/>
          <w:szCs w:val="24"/>
        </w:rPr>
        <w:t>To continually develop my knowledge and skills to ensure that I can provide the best possible service to our customers; no matter what level.</w:t>
      </w:r>
    </w:p>
    <w:p w14:paraId="48860FF8" w14:textId="77777777" w:rsidR="00033636" w:rsidRPr="00033636" w:rsidRDefault="00033636" w:rsidP="00033636">
      <w:pPr>
        <w:pStyle w:val="ListParagraph"/>
        <w:numPr>
          <w:ilvl w:val="0"/>
          <w:numId w:val="2"/>
        </w:numPr>
        <w:rPr>
          <w:rFonts w:ascii="Arial" w:hAnsi="Arial" w:cs="Arial"/>
          <w:sz w:val="24"/>
          <w:szCs w:val="24"/>
        </w:rPr>
      </w:pPr>
      <w:r w:rsidRPr="00033636">
        <w:rPr>
          <w:rFonts w:ascii="Arial" w:hAnsi="Arial" w:cs="Arial"/>
          <w:sz w:val="24"/>
          <w:szCs w:val="24"/>
        </w:rPr>
        <w:t>Ensure that the data I receive from employees and schools within the organisation is correct in order to maintain accuracy of reports produced by the department using this data and aiding managers to carefully monitor their succession plans.</w:t>
      </w:r>
    </w:p>
    <w:p w14:paraId="5A1F7908" w14:textId="77777777" w:rsidR="00033636" w:rsidRPr="00033636" w:rsidRDefault="00033636" w:rsidP="00033636">
      <w:pPr>
        <w:pStyle w:val="ListParagraph"/>
        <w:numPr>
          <w:ilvl w:val="0"/>
          <w:numId w:val="2"/>
        </w:numPr>
        <w:rPr>
          <w:rFonts w:ascii="Arial" w:hAnsi="Arial" w:cs="Arial"/>
          <w:sz w:val="24"/>
          <w:szCs w:val="24"/>
        </w:rPr>
      </w:pPr>
      <w:r w:rsidRPr="00033636">
        <w:rPr>
          <w:rFonts w:ascii="Arial" w:hAnsi="Arial" w:cs="Arial"/>
          <w:sz w:val="24"/>
          <w:szCs w:val="24"/>
        </w:rPr>
        <w:t>Ensure teamwork is maintained now that we are all working from home, to provide support to other team members as and when required and identifying any issues that may be arising within the team.</w:t>
      </w:r>
    </w:p>
    <w:p w14:paraId="0472FCE1" w14:textId="77777777" w:rsidR="00033636" w:rsidRPr="00033636" w:rsidRDefault="00033636" w:rsidP="00033636">
      <w:pPr>
        <w:pStyle w:val="ListParagraph"/>
        <w:numPr>
          <w:ilvl w:val="0"/>
          <w:numId w:val="2"/>
        </w:numPr>
        <w:rPr>
          <w:rFonts w:ascii="Arial" w:hAnsi="Arial" w:cs="Arial"/>
          <w:sz w:val="24"/>
          <w:szCs w:val="24"/>
        </w:rPr>
      </w:pPr>
      <w:r w:rsidRPr="00033636">
        <w:rPr>
          <w:rFonts w:ascii="Arial" w:hAnsi="Arial" w:cs="Arial"/>
          <w:sz w:val="24"/>
          <w:szCs w:val="24"/>
        </w:rPr>
        <w:t>Keep up to date with new I.T. systems and packages being used by the Local Authority especially now that working environments have been forced to change dramatically since the Co-vid 19 pandemic.</w:t>
      </w:r>
    </w:p>
    <w:p w14:paraId="4A5BF677" w14:textId="77777777" w:rsidR="00033636" w:rsidRPr="00033636" w:rsidRDefault="00033636" w:rsidP="00033636">
      <w:pPr>
        <w:pStyle w:val="ListParagraph"/>
        <w:numPr>
          <w:ilvl w:val="0"/>
          <w:numId w:val="2"/>
        </w:numPr>
        <w:rPr>
          <w:rFonts w:ascii="Arial" w:hAnsi="Arial" w:cs="Arial"/>
          <w:sz w:val="24"/>
          <w:szCs w:val="24"/>
        </w:rPr>
      </w:pPr>
      <w:r w:rsidRPr="00033636">
        <w:rPr>
          <w:rFonts w:ascii="Arial" w:hAnsi="Arial" w:cs="Arial"/>
          <w:sz w:val="24"/>
          <w:szCs w:val="24"/>
        </w:rPr>
        <w:t>Developing my skills to support school staff with regard to changes they will now face due to the pandemic when they return in September with full classes.</w:t>
      </w:r>
    </w:p>
    <w:p w14:paraId="450B0BF2" w14:textId="77777777" w:rsidR="00033636" w:rsidRPr="00033636" w:rsidRDefault="00033636" w:rsidP="00033636">
      <w:pPr>
        <w:pStyle w:val="ListParagraph"/>
        <w:numPr>
          <w:ilvl w:val="0"/>
          <w:numId w:val="2"/>
        </w:numPr>
        <w:rPr>
          <w:rFonts w:ascii="Arial" w:hAnsi="Arial" w:cs="Arial"/>
          <w:sz w:val="24"/>
          <w:szCs w:val="24"/>
        </w:rPr>
      </w:pPr>
      <w:r w:rsidRPr="00033636">
        <w:rPr>
          <w:rFonts w:ascii="Arial" w:hAnsi="Arial" w:cs="Arial"/>
          <w:sz w:val="24"/>
          <w:szCs w:val="24"/>
        </w:rPr>
        <w:t>Work on building relationships with people at different levels and departments to aid my development in understanding the value of people and what their needs are.</w:t>
      </w:r>
    </w:p>
    <w:p w14:paraId="53D61F26" w14:textId="77777777" w:rsidR="00033636" w:rsidRPr="00033636" w:rsidRDefault="00033636" w:rsidP="00033636">
      <w:pPr>
        <w:pStyle w:val="ListParagraph"/>
        <w:numPr>
          <w:ilvl w:val="0"/>
          <w:numId w:val="2"/>
        </w:numPr>
        <w:rPr>
          <w:rFonts w:ascii="Arial" w:hAnsi="Arial" w:cs="Arial"/>
          <w:sz w:val="24"/>
          <w:szCs w:val="24"/>
        </w:rPr>
      </w:pPr>
      <w:r w:rsidRPr="00033636">
        <w:rPr>
          <w:rFonts w:ascii="Arial" w:hAnsi="Arial" w:cs="Arial"/>
          <w:sz w:val="24"/>
          <w:szCs w:val="24"/>
        </w:rPr>
        <w:t>Support others with their learning and development and understanding the importance of this.</w:t>
      </w:r>
    </w:p>
    <w:p w14:paraId="5875E5A5" w14:textId="77777777" w:rsidR="00033636" w:rsidRPr="00033636" w:rsidRDefault="00033636" w:rsidP="00033636">
      <w:pPr>
        <w:ind w:left="360"/>
        <w:rPr>
          <w:rFonts w:cs="Arial"/>
          <w:sz w:val="24"/>
          <w:szCs w:val="24"/>
        </w:rPr>
      </w:pPr>
      <w:r w:rsidRPr="00033636">
        <w:rPr>
          <w:rFonts w:cs="Arial"/>
          <w:color w:val="000000" w:themeColor="text1"/>
          <w:sz w:val="24"/>
          <w:szCs w:val="24"/>
        </w:rPr>
        <w:t>By ensuring that my learning and development is maintained will enable me to develop my skills in the above and become a valuable asset to the HR department</w:t>
      </w:r>
      <w:r w:rsidRPr="00033636">
        <w:rPr>
          <w:rFonts w:cs="Arial"/>
          <w:sz w:val="24"/>
          <w:szCs w:val="24"/>
        </w:rPr>
        <w:t xml:space="preserve">. </w:t>
      </w:r>
    </w:p>
    <w:p w14:paraId="584AE0E8" w14:textId="6DC26180" w:rsidR="003C4B88" w:rsidRDefault="003C4B88">
      <w:pPr>
        <w:rPr>
          <w:sz w:val="24"/>
          <w:szCs w:val="24"/>
        </w:rPr>
      </w:pPr>
    </w:p>
    <w:p w14:paraId="55234AF5" w14:textId="77777777" w:rsidR="003C4B88" w:rsidRDefault="003C4B88">
      <w:pPr>
        <w:suppressAutoHyphens w:val="0"/>
        <w:spacing w:after="160" w:line="259" w:lineRule="auto"/>
        <w:rPr>
          <w:sz w:val="24"/>
          <w:szCs w:val="24"/>
        </w:rPr>
      </w:pPr>
      <w:r>
        <w:rPr>
          <w:sz w:val="24"/>
          <w:szCs w:val="24"/>
        </w:rPr>
        <w:br w:type="page"/>
      </w:r>
    </w:p>
    <w:p w14:paraId="0413E656" w14:textId="77777777" w:rsidR="003C4B88" w:rsidRPr="00377016" w:rsidRDefault="003C4B88" w:rsidP="003C4B88">
      <w:pPr>
        <w:jc w:val="center"/>
        <w:rPr>
          <w:rFonts w:cs="Arial"/>
          <w:b/>
          <w:sz w:val="28"/>
          <w:szCs w:val="28"/>
          <w:u w:val="single"/>
        </w:rPr>
      </w:pPr>
      <w:r w:rsidRPr="00377016">
        <w:rPr>
          <w:rFonts w:cs="Arial"/>
          <w:b/>
          <w:sz w:val="28"/>
          <w:szCs w:val="28"/>
          <w:u w:val="single"/>
        </w:rPr>
        <w:lastRenderedPageBreak/>
        <w:t>Bibliography</w:t>
      </w:r>
    </w:p>
    <w:p w14:paraId="0A78180F" w14:textId="77777777" w:rsidR="003C4B88" w:rsidRPr="00377016" w:rsidRDefault="003C4B88" w:rsidP="003C4B88">
      <w:pPr>
        <w:pStyle w:val="ListParagraph"/>
        <w:numPr>
          <w:ilvl w:val="0"/>
          <w:numId w:val="3"/>
        </w:numPr>
        <w:spacing w:before="161" w:after="161" w:line="480" w:lineRule="atLeast"/>
        <w:outlineLvl w:val="0"/>
        <w:rPr>
          <w:rFonts w:ascii="Arial" w:eastAsia="Times New Roman" w:hAnsi="Arial" w:cs="Arial"/>
          <w:color w:val="212529"/>
          <w:kern w:val="36"/>
          <w:sz w:val="24"/>
          <w:szCs w:val="24"/>
          <w:lang w:val="en" w:eastAsia="en-GB"/>
        </w:rPr>
      </w:pPr>
      <w:r w:rsidRPr="00377016">
        <w:rPr>
          <w:rFonts w:ascii="Arial" w:eastAsia="Times New Roman" w:hAnsi="Arial" w:cs="Arial"/>
          <w:color w:val="212529"/>
          <w:kern w:val="36"/>
          <w:sz w:val="24"/>
          <w:szCs w:val="24"/>
          <w:lang w:val="en" w:eastAsia="en-GB"/>
        </w:rPr>
        <w:t xml:space="preserve">14 Effective Employee Retention Strategies - </w:t>
      </w:r>
      <w:r w:rsidRPr="00377016">
        <w:rPr>
          <w:rFonts w:ascii="Arial" w:eastAsia="Times New Roman" w:hAnsi="Arial" w:cs="Arial"/>
          <w:color w:val="68696B"/>
          <w:sz w:val="24"/>
          <w:szCs w:val="24"/>
          <w:lang w:val="en" w:eastAsia="en-GB"/>
        </w:rPr>
        <w:t xml:space="preserve">By Robert Half on February 6, 2020 at 9:00am </w:t>
      </w:r>
    </w:p>
    <w:p w14:paraId="3C3FAE5F" w14:textId="77777777" w:rsidR="003C4B88" w:rsidRPr="00377016" w:rsidRDefault="003C4B88" w:rsidP="003C4B88">
      <w:pPr>
        <w:pStyle w:val="ListParagraph"/>
        <w:spacing w:before="161" w:after="161" w:line="480" w:lineRule="atLeast"/>
        <w:outlineLvl w:val="0"/>
        <w:rPr>
          <w:rFonts w:ascii="Arial" w:eastAsia="Times New Roman" w:hAnsi="Arial" w:cs="Arial"/>
          <w:color w:val="212529"/>
          <w:kern w:val="36"/>
          <w:sz w:val="24"/>
          <w:szCs w:val="24"/>
          <w:lang w:val="en" w:eastAsia="en-GB"/>
        </w:rPr>
      </w:pPr>
    </w:p>
    <w:p w14:paraId="721151D1" w14:textId="77777777" w:rsidR="003C4B88" w:rsidRDefault="003C4B88" w:rsidP="003C4B88">
      <w:pPr>
        <w:pStyle w:val="ListParagraph"/>
        <w:numPr>
          <w:ilvl w:val="0"/>
          <w:numId w:val="3"/>
        </w:numPr>
        <w:rPr>
          <w:rFonts w:ascii="Arial" w:hAnsi="Arial" w:cs="Arial"/>
          <w:sz w:val="24"/>
          <w:szCs w:val="24"/>
        </w:rPr>
      </w:pPr>
      <w:r w:rsidRPr="00377016">
        <w:rPr>
          <w:rFonts w:ascii="Arial" w:hAnsi="Arial" w:cs="Arial"/>
          <w:sz w:val="24"/>
          <w:szCs w:val="24"/>
        </w:rPr>
        <w:t xml:space="preserve">Pembrokeshire County Council – Human Resources (People) Strategy 2019 </w:t>
      </w:r>
      <w:r>
        <w:rPr>
          <w:rFonts w:ascii="Arial" w:hAnsi="Arial" w:cs="Arial"/>
          <w:sz w:val="24"/>
          <w:szCs w:val="24"/>
        </w:rPr>
        <w:t>–</w:t>
      </w:r>
      <w:r w:rsidRPr="00377016">
        <w:rPr>
          <w:rFonts w:ascii="Arial" w:hAnsi="Arial" w:cs="Arial"/>
          <w:sz w:val="24"/>
          <w:szCs w:val="24"/>
        </w:rPr>
        <w:t xml:space="preserve"> 2021</w:t>
      </w:r>
    </w:p>
    <w:p w14:paraId="1D7CC0EE" w14:textId="77777777" w:rsidR="003C4B88" w:rsidRPr="00377016" w:rsidRDefault="003C4B88" w:rsidP="003C4B88">
      <w:pPr>
        <w:pStyle w:val="ListParagraph"/>
        <w:rPr>
          <w:rFonts w:ascii="Arial" w:hAnsi="Arial" w:cs="Arial"/>
          <w:sz w:val="24"/>
          <w:szCs w:val="24"/>
        </w:rPr>
      </w:pPr>
    </w:p>
    <w:p w14:paraId="7976EE61" w14:textId="6727F761" w:rsidR="00AF3F62" w:rsidRDefault="003C4B88" w:rsidP="00AF3F62">
      <w:pPr>
        <w:pStyle w:val="ListParagraph"/>
        <w:numPr>
          <w:ilvl w:val="0"/>
          <w:numId w:val="3"/>
        </w:numPr>
        <w:rPr>
          <w:rFonts w:ascii="Arial" w:hAnsi="Arial" w:cs="Arial"/>
          <w:sz w:val="24"/>
          <w:szCs w:val="24"/>
        </w:rPr>
      </w:pPr>
      <w:r>
        <w:rPr>
          <w:rFonts w:ascii="Arial" w:hAnsi="Arial" w:cs="Arial"/>
          <w:sz w:val="24"/>
          <w:szCs w:val="24"/>
        </w:rPr>
        <w:t>Cathy Evans  - Employee Relations Advisor – Pembrokeshire County Council</w:t>
      </w:r>
    </w:p>
    <w:p w14:paraId="51368B7C" w14:textId="77777777" w:rsidR="00AF3F62" w:rsidRPr="00AF3F62" w:rsidRDefault="00AF3F62" w:rsidP="00AF3F62">
      <w:pPr>
        <w:pStyle w:val="ListParagraph"/>
        <w:rPr>
          <w:rFonts w:ascii="Arial" w:hAnsi="Arial" w:cs="Arial"/>
          <w:sz w:val="24"/>
          <w:szCs w:val="24"/>
        </w:rPr>
      </w:pPr>
    </w:p>
    <w:p w14:paraId="034A3742" w14:textId="53A9B6C7" w:rsidR="00AF3F62" w:rsidRPr="00AF3F62" w:rsidRDefault="00AF3F62" w:rsidP="00AF3F62">
      <w:pPr>
        <w:pStyle w:val="ListParagraph"/>
        <w:numPr>
          <w:ilvl w:val="0"/>
          <w:numId w:val="3"/>
        </w:numPr>
        <w:rPr>
          <w:rFonts w:ascii="Arial" w:hAnsi="Arial" w:cs="Arial"/>
          <w:sz w:val="24"/>
          <w:szCs w:val="24"/>
        </w:rPr>
      </w:pPr>
      <w:r>
        <w:rPr>
          <w:rFonts w:ascii="Arial" w:hAnsi="Arial" w:cs="Arial"/>
          <w:sz w:val="24"/>
          <w:szCs w:val="24"/>
        </w:rPr>
        <w:t xml:space="preserve">Taylor &amp; </w:t>
      </w:r>
      <w:proofErr w:type="spellStart"/>
      <w:r>
        <w:rPr>
          <w:rFonts w:ascii="Arial" w:hAnsi="Arial" w:cs="Arial"/>
          <w:sz w:val="24"/>
          <w:szCs w:val="24"/>
        </w:rPr>
        <w:t>Woodhams</w:t>
      </w:r>
      <w:proofErr w:type="spellEnd"/>
      <w:r>
        <w:rPr>
          <w:rFonts w:ascii="Arial" w:hAnsi="Arial" w:cs="Arial"/>
          <w:sz w:val="24"/>
          <w:szCs w:val="24"/>
        </w:rPr>
        <w:t xml:space="preserve"> – Human Resource Management: People and Organisations 2</w:t>
      </w:r>
      <w:r w:rsidRPr="00AF3F62">
        <w:rPr>
          <w:rFonts w:ascii="Arial" w:hAnsi="Arial" w:cs="Arial"/>
          <w:sz w:val="24"/>
          <w:szCs w:val="24"/>
          <w:vertAlign w:val="superscript"/>
        </w:rPr>
        <w:t>nd</w:t>
      </w:r>
      <w:r>
        <w:rPr>
          <w:rFonts w:ascii="Arial" w:hAnsi="Arial" w:cs="Arial"/>
          <w:sz w:val="24"/>
          <w:szCs w:val="24"/>
        </w:rPr>
        <w:t xml:space="preserve"> edition 2016</w:t>
      </w:r>
    </w:p>
    <w:p w14:paraId="2B1DC808" w14:textId="77777777" w:rsidR="003C4B88" w:rsidRPr="00377016" w:rsidRDefault="003C4B88" w:rsidP="003C4B88">
      <w:pPr>
        <w:pStyle w:val="ListParagraph"/>
        <w:rPr>
          <w:rFonts w:ascii="Arial" w:hAnsi="Arial" w:cs="Arial"/>
          <w:sz w:val="24"/>
          <w:szCs w:val="24"/>
        </w:rPr>
      </w:pPr>
    </w:p>
    <w:p w14:paraId="308FAE01" w14:textId="77777777" w:rsidR="003C4B88" w:rsidRDefault="003C4B88" w:rsidP="003C4B88">
      <w:pPr>
        <w:pStyle w:val="ListParagraph"/>
        <w:numPr>
          <w:ilvl w:val="0"/>
          <w:numId w:val="3"/>
        </w:numPr>
        <w:rPr>
          <w:rFonts w:ascii="Arial" w:hAnsi="Arial" w:cs="Arial"/>
          <w:sz w:val="24"/>
          <w:szCs w:val="24"/>
        </w:rPr>
      </w:pPr>
      <w:r>
        <w:rPr>
          <w:rFonts w:ascii="Arial" w:hAnsi="Arial" w:cs="Arial"/>
          <w:sz w:val="24"/>
          <w:szCs w:val="24"/>
        </w:rPr>
        <w:t>Workforce Plan 2020 – 2023 – Pembrokeshire County Council</w:t>
      </w:r>
    </w:p>
    <w:p w14:paraId="131320B3" w14:textId="77777777" w:rsidR="003C4B88" w:rsidRPr="00377016" w:rsidRDefault="003C4B88" w:rsidP="003C4B88">
      <w:pPr>
        <w:pStyle w:val="ListParagraph"/>
        <w:rPr>
          <w:rFonts w:ascii="Arial" w:hAnsi="Arial" w:cs="Arial"/>
          <w:sz w:val="24"/>
          <w:szCs w:val="24"/>
        </w:rPr>
      </w:pPr>
    </w:p>
    <w:p w14:paraId="5FDA3FAD" w14:textId="77777777" w:rsidR="003C4B88" w:rsidRPr="00377016" w:rsidRDefault="003C4B88" w:rsidP="003C4B88">
      <w:pPr>
        <w:pStyle w:val="ListParagraph"/>
        <w:rPr>
          <w:rFonts w:ascii="Arial" w:hAnsi="Arial" w:cs="Arial"/>
          <w:sz w:val="24"/>
          <w:szCs w:val="24"/>
        </w:rPr>
      </w:pPr>
    </w:p>
    <w:p w14:paraId="2A85E581" w14:textId="3682203D" w:rsidR="00AF3F62" w:rsidRDefault="00AF3F62">
      <w:pPr>
        <w:rPr>
          <w:sz w:val="24"/>
          <w:szCs w:val="24"/>
        </w:rPr>
      </w:pPr>
    </w:p>
    <w:p w14:paraId="391BA1E5" w14:textId="77777777" w:rsidR="00AF3F62" w:rsidRDefault="00AF3F62">
      <w:pPr>
        <w:suppressAutoHyphens w:val="0"/>
        <w:spacing w:after="160" w:line="259" w:lineRule="auto"/>
        <w:rPr>
          <w:sz w:val="24"/>
          <w:szCs w:val="24"/>
        </w:rPr>
      </w:pPr>
      <w:r>
        <w:rPr>
          <w:sz w:val="24"/>
          <w:szCs w:val="24"/>
        </w:rPr>
        <w:br w:type="page"/>
      </w:r>
    </w:p>
    <w:p w14:paraId="1408F3EA" w14:textId="741EB0F2" w:rsidR="00205395" w:rsidRDefault="00AF3F62" w:rsidP="00AF3F62">
      <w:pPr>
        <w:jc w:val="center"/>
        <w:rPr>
          <w:b/>
          <w:sz w:val="28"/>
          <w:szCs w:val="28"/>
          <w:u w:val="single"/>
        </w:rPr>
      </w:pPr>
      <w:r w:rsidRPr="00AF3F62">
        <w:rPr>
          <w:b/>
          <w:sz w:val="28"/>
          <w:szCs w:val="28"/>
          <w:u w:val="single"/>
        </w:rPr>
        <w:lastRenderedPageBreak/>
        <w:t>References</w:t>
      </w:r>
    </w:p>
    <w:p w14:paraId="2C6E45C0" w14:textId="77777777" w:rsidR="00440771" w:rsidRDefault="00440771" w:rsidP="00440771">
      <w:pPr>
        <w:rPr>
          <w:b/>
          <w:sz w:val="28"/>
          <w:szCs w:val="28"/>
          <w:u w:val="single"/>
        </w:rPr>
      </w:pPr>
    </w:p>
    <w:p w14:paraId="1D769458" w14:textId="77777777" w:rsidR="00440771" w:rsidRDefault="00440771" w:rsidP="00440771">
      <w:pPr>
        <w:pStyle w:val="ListParagraph"/>
        <w:numPr>
          <w:ilvl w:val="0"/>
          <w:numId w:val="3"/>
        </w:numPr>
        <w:rPr>
          <w:rFonts w:ascii="Arial" w:hAnsi="Arial" w:cs="Arial"/>
          <w:sz w:val="24"/>
          <w:szCs w:val="24"/>
        </w:rPr>
      </w:pPr>
      <w:r>
        <w:rPr>
          <w:rFonts w:ascii="Arial" w:hAnsi="Arial" w:cs="Arial"/>
          <w:sz w:val="24"/>
          <w:szCs w:val="24"/>
        </w:rPr>
        <w:t>Cathy Evans  - Employee Relations Advisor – Pembrokeshire County Council</w:t>
      </w:r>
    </w:p>
    <w:p w14:paraId="6925B348" w14:textId="77777777" w:rsidR="00440771" w:rsidRDefault="00440771" w:rsidP="00440771">
      <w:pPr>
        <w:pStyle w:val="ListParagraph"/>
        <w:rPr>
          <w:rFonts w:ascii="Arial" w:hAnsi="Arial" w:cs="Arial"/>
          <w:sz w:val="24"/>
          <w:szCs w:val="24"/>
        </w:rPr>
      </w:pPr>
    </w:p>
    <w:p w14:paraId="20B1F149" w14:textId="77777777" w:rsidR="00440771" w:rsidRPr="00AF3F62" w:rsidRDefault="00440771" w:rsidP="00440771">
      <w:pPr>
        <w:pStyle w:val="ListParagraph"/>
        <w:numPr>
          <w:ilvl w:val="0"/>
          <w:numId w:val="3"/>
        </w:numPr>
        <w:rPr>
          <w:rFonts w:ascii="Arial" w:hAnsi="Arial" w:cs="Arial"/>
          <w:sz w:val="24"/>
          <w:szCs w:val="24"/>
        </w:rPr>
      </w:pPr>
      <w:r>
        <w:rPr>
          <w:rFonts w:ascii="Arial" w:hAnsi="Arial" w:cs="Arial"/>
          <w:sz w:val="24"/>
          <w:szCs w:val="24"/>
        </w:rPr>
        <w:t xml:space="preserve">Taylor &amp; </w:t>
      </w:r>
      <w:proofErr w:type="spellStart"/>
      <w:r>
        <w:rPr>
          <w:rFonts w:ascii="Arial" w:hAnsi="Arial" w:cs="Arial"/>
          <w:sz w:val="24"/>
          <w:szCs w:val="24"/>
        </w:rPr>
        <w:t>Woodhams</w:t>
      </w:r>
      <w:proofErr w:type="spellEnd"/>
      <w:r>
        <w:rPr>
          <w:rFonts w:ascii="Arial" w:hAnsi="Arial" w:cs="Arial"/>
          <w:sz w:val="24"/>
          <w:szCs w:val="24"/>
        </w:rPr>
        <w:t xml:space="preserve"> – Human Resource Management: People and Organisations 2</w:t>
      </w:r>
      <w:r w:rsidRPr="00AF3F62">
        <w:rPr>
          <w:rFonts w:ascii="Arial" w:hAnsi="Arial" w:cs="Arial"/>
          <w:sz w:val="24"/>
          <w:szCs w:val="24"/>
          <w:vertAlign w:val="superscript"/>
        </w:rPr>
        <w:t>nd</w:t>
      </w:r>
      <w:r>
        <w:rPr>
          <w:rFonts w:ascii="Arial" w:hAnsi="Arial" w:cs="Arial"/>
          <w:sz w:val="24"/>
          <w:szCs w:val="24"/>
        </w:rPr>
        <w:t xml:space="preserve"> edition 2016</w:t>
      </w:r>
    </w:p>
    <w:p w14:paraId="0B013C09" w14:textId="77777777" w:rsidR="00AF3F62" w:rsidRPr="00440771" w:rsidRDefault="00AF3F62" w:rsidP="00440771">
      <w:pPr>
        <w:rPr>
          <w:sz w:val="24"/>
          <w:szCs w:val="24"/>
        </w:rPr>
      </w:pPr>
    </w:p>
    <w:sectPr w:rsidR="00AF3F62" w:rsidRPr="00440771">
      <w:pgSz w:w="11906" w:h="16838"/>
      <w:pgMar w:top="1440" w:right="1440" w:bottom="1440" w:left="1440" w:header="0" w:footer="0" w:gutter="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5DC5DDC"/>
    <w:multiLevelType w:val="hybridMultilevel"/>
    <w:tmpl w:val="299E17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2723014"/>
    <w:multiLevelType w:val="hybridMultilevel"/>
    <w:tmpl w:val="515A3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D036ABB"/>
    <w:multiLevelType w:val="hybridMultilevel"/>
    <w:tmpl w:val="2D6013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596F"/>
    <w:rsid w:val="00033636"/>
    <w:rsid w:val="00102B3E"/>
    <w:rsid w:val="00205395"/>
    <w:rsid w:val="00214547"/>
    <w:rsid w:val="003C4B88"/>
    <w:rsid w:val="00440771"/>
    <w:rsid w:val="0050596F"/>
    <w:rsid w:val="005F4F7D"/>
    <w:rsid w:val="006A732A"/>
    <w:rsid w:val="006D6C33"/>
    <w:rsid w:val="006E5861"/>
    <w:rsid w:val="00715645"/>
    <w:rsid w:val="009674CC"/>
    <w:rsid w:val="00AA557D"/>
    <w:rsid w:val="00AD6D17"/>
    <w:rsid w:val="00AF3F62"/>
    <w:rsid w:val="00D97C4E"/>
    <w:rsid w:val="00ED4F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E8017F"/>
  <w15:chartTrackingRefBased/>
  <w15:docId w15:val="{D1136383-760A-4080-88D5-7FA424B677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0596F"/>
    <w:pPr>
      <w:suppressAutoHyphens/>
      <w:spacing w:after="0" w:line="240" w:lineRule="auto"/>
    </w:pPr>
    <w:rPr>
      <w:rFonts w:ascii="Arial" w:eastAsia="Calibri" w:hAnsi="Arial" w:cs="Times New Roman"/>
      <w:color w:val="1F497D"/>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33636"/>
    <w:pPr>
      <w:suppressAutoHyphens w:val="0"/>
      <w:spacing w:after="160" w:line="259" w:lineRule="auto"/>
      <w:ind w:left="720"/>
      <w:contextualSpacing/>
    </w:pPr>
    <w:rPr>
      <w:rFonts w:asciiTheme="minorHAnsi" w:eastAsiaTheme="minorHAnsi" w:hAnsiTheme="minorHAnsi" w:cstheme="minorBidi"/>
      <w:color w:val="auto"/>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6F9388-E368-4C1B-8997-410A0F3922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TotalTime>
  <Pages>8</Pages>
  <Words>1474</Words>
  <Characters>8402</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Marley Phillips</dc:creator>
  <cp:keywords/>
  <dc:description/>
  <cp:lastModifiedBy>Abbott, Sharon</cp:lastModifiedBy>
  <cp:revision>10</cp:revision>
  <dcterms:created xsi:type="dcterms:W3CDTF">2020-09-02T21:07:00Z</dcterms:created>
  <dcterms:modified xsi:type="dcterms:W3CDTF">2020-09-06T11:55:00Z</dcterms:modified>
</cp:coreProperties>
</file>