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473ED" w14:textId="1ABF89C8" w:rsidR="009909BA" w:rsidRPr="009E3CE2" w:rsidRDefault="009909BA" w:rsidP="009909BA">
      <w:pPr>
        <w:spacing w:after="0" w:line="240" w:lineRule="auto"/>
        <w:rPr>
          <w:rFonts w:ascii="Times New Roman" w:eastAsia="Times New Roman" w:hAnsi="Times New Roman" w:cs="Times New Roman"/>
          <w:spacing w:val="0"/>
          <w:sz w:val="24"/>
          <w:szCs w:val="24"/>
          <w:lang w:eastAsia="en-GB"/>
        </w:rPr>
      </w:pPr>
      <w:bookmarkStart w:id="0" w:name="_GoBack"/>
      <w:bookmarkEnd w:id="0"/>
      <w:r w:rsidRPr="009E3CE2">
        <w:rPr>
          <w:rFonts w:ascii="Arial" w:eastAsia="Times New Roman" w:hAnsi="Arial" w:cs="Arial"/>
          <w:color w:val="000000"/>
          <w:spacing w:val="0"/>
          <w:u w:val="single"/>
          <w:lang w:eastAsia="en-GB"/>
        </w:rPr>
        <w:t>Using an example of your choice</w:t>
      </w:r>
      <w:r w:rsidR="004538CC">
        <w:rPr>
          <w:rFonts w:ascii="Arial" w:eastAsia="Times New Roman" w:hAnsi="Arial" w:cs="Arial"/>
          <w:color w:val="000000"/>
          <w:spacing w:val="0"/>
          <w:u w:val="single"/>
          <w:lang w:eastAsia="en-GB"/>
        </w:rPr>
        <w:t>,</w:t>
      </w:r>
      <w:r w:rsidRPr="009E3CE2">
        <w:rPr>
          <w:rFonts w:ascii="Arial" w:eastAsia="Times New Roman" w:hAnsi="Arial" w:cs="Arial"/>
          <w:color w:val="000000"/>
          <w:spacing w:val="0"/>
          <w:u w:val="single"/>
          <w:lang w:eastAsia="en-GB"/>
        </w:rPr>
        <w:t xml:space="preserve"> discuss the issues that arise in the presentation of a site or collection that could be termed “Difficult heritage”</w:t>
      </w:r>
      <w:r>
        <w:rPr>
          <w:rFonts w:ascii="Arial" w:eastAsia="Times New Roman" w:hAnsi="Arial" w:cs="Arial"/>
          <w:color w:val="000000"/>
          <w:spacing w:val="0"/>
          <w:u w:val="single"/>
          <w:lang w:eastAsia="en-GB"/>
        </w:rPr>
        <w:t xml:space="preserve"> 3k</w:t>
      </w:r>
    </w:p>
    <w:p w14:paraId="097584FA" w14:textId="16FCD96F" w:rsidR="0080546F" w:rsidRDefault="0080546F" w:rsidP="009909BA"/>
    <w:p w14:paraId="7D2E33B7" w14:textId="4D028B2B" w:rsidR="00983666" w:rsidRDefault="00983666" w:rsidP="009909BA">
      <w:r>
        <w:t>Student number: 1600787</w:t>
      </w:r>
    </w:p>
    <w:p w14:paraId="75A1DA31" w14:textId="31DAE69F" w:rsidR="00983666" w:rsidRDefault="00983666" w:rsidP="009909BA">
      <w:r>
        <w:rPr>
          <w:noProof/>
          <w:lang w:eastAsia="en-GB"/>
        </w:rPr>
        <w:drawing>
          <wp:inline distT="0" distB="0" distL="0" distR="0" wp14:anchorId="2824AD58" wp14:editId="7D81DEF3">
            <wp:extent cx="5731510" cy="3900170"/>
            <wp:effectExtent l="0" t="0" r="2540" b="5080"/>
            <wp:docPr id="4" name="Picture 4" descr="https://upload.wikimedia.org/wikipedia/commons/1/10/Vesuvius_from_Pompeii_%28hires_version_2_scaled%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1/10/Vesuvius_from_Pompeii_%28hires_version_2_scaled%29.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900170"/>
                    </a:xfrm>
                    <a:prstGeom prst="rect">
                      <a:avLst/>
                    </a:prstGeom>
                    <a:noFill/>
                    <a:ln>
                      <a:noFill/>
                    </a:ln>
                  </pic:spPr>
                </pic:pic>
              </a:graphicData>
            </a:graphic>
          </wp:inline>
        </w:drawing>
      </w:r>
    </w:p>
    <w:p w14:paraId="35CE3EC0" w14:textId="2FD1F5CF" w:rsidR="00BD05BF" w:rsidRPr="00FC7713" w:rsidRDefault="00BD05BF" w:rsidP="009909BA">
      <w:pPr>
        <w:rPr>
          <w:sz w:val="10"/>
          <w:szCs w:val="10"/>
        </w:rPr>
      </w:pPr>
      <w:r w:rsidRPr="00FC7713">
        <w:rPr>
          <w:sz w:val="10"/>
          <w:szCs w:val="10"/>
        </w:rPr>
        <w:t>(https://upload.wikimedia.org/wikipedia/commons/1/10/Vesuvius_from_Pompeii_%28hires_version_2_scaled%29.png)</w:t>
      </w:r>
    </w:p>
    <w:p w14:paraId="56626AD6" w14:textId="77777777" w:rsidR="00BD05BF" w:rsidRDefault="00BD05BF" w:rsidP="009909BA">
      <w:pPr>
        <w:rPr>
          <w:rFonts w:cs="Helvetica"/>
          <w:sz w:val="17"/>
          <w:szCs w:val="17"/>
          <w:shd w:val="clear" w:color="auto" w:fill="FFFFFF"/>
        </w:rPr>
      </w:pPr>
    </w:p>
    <w:p w14:paraId="3A6A15EF" w14:textId="77777777" w:rsidR="00BD05BF" w:rsidRDefault="00BD05BF" w:rsidP="009909BA">
      <w:pPr>
        <w:rPr>
          <w:rFonts w:cs="Helvetica"/>
          <w:sz w:val="17"/>
          <w:szCs w:val="17"/>
          <w:shd w:val="clear" w:color="auto" w:fill="FFFFFF"/>
        </w:rPr>
      </w:pPr>
    </w:p>
    <w:p w14:paraId="0F1AC796" w14:textId="77777777" w:rsidR="00BD05BF" w:rsidRDefault="00BD05BF" w:rsidP="009909BA">
      <w:pPr>
        <w:rPr>
          <w:rFonts w:cs="Helvetica"/>
          <w:sz w:val="17"/>
          <w:szCs w:val="17"/>
          <w:shd w:val="clear" w:color="auto" w:fill="FFFFFF"/>
        </w:rPr>
      </w:pPr>
    </w:p>
    <w:p w14:paraId="4D306A61" w14:textId="77777777" w:rsidR="00BD05BF" w:rsidRDefault="00BD05BF" w:rsidP="009909BA">
      <w:pPr>
        <w:rPr>
          <w:rFonts w:cs="Helvetica"/>
          <w:sz w:val="17"/>
          <w:szCs w:val="17"/>
          <w:shd w:val="clear" w:color="auto" w:fill="FFFFFF"/>
        </w:rPr>
      </w:pPr>
    </w:p>
    <w:p w14:paraId="77809953" w14:textId="77777777" w:rsidR="00BD05BF" w:rsidRDefault="00BD05BF" w:rsidP="009909BA">
      <w:pPr>
        <w:rPr>
          <w:rFonts w:cs="Helvetica"/>
          <w:sz w:val="17"/>
          <w:szCs w:val="17"/>
          <w:shd w:val="clear" w:color="auto" w:fill="FFFFFF"/>
        </w:rPr>
      </w:pPr>
    </w:p>
    <w:p w14:paraId="2760B4BC" w14:textId="77777777" w:rsidR="00BD05BF" w:rsidRDefault="00BD05BF" w:rsidP="009909BA">
      <w:pPr>
        <w:rPr>
          <w:rFonts w:cs="Helvetica"/>
          <w:sz w:val="17"/>
          <w:szCs w:val="17"/>
          <w:shd w:val="clear" w:color="auto" w:fill="FFFFFF"/>
        </w:rPr>
      </w:pPr>
    </w:p>
    <w:p w14:paraId="2BA03309" w14:textId="77777777" w:rsidR="00BD05BF" w:rsidRDefault="00BD05BF" w:rsidP="009909BA">
      <w:pPr>
        <w:rPr>
          <w:rFonts w:cs="Helvetica"/>
          <w:sz w:val="17"/>
          <w:szCs w:val="17"/>
          <w:shd w:val="clear" w:color="auto" w:fill="FFFFFF"/>
        </w:rPr>
      </w:pPr>
    </w:p>
    <w:p w14:paraId="1B801546" w14:textId="77777777" w:rsidR="00BD05BF" w:rsidRDefault="00BD05BF" w:rsidP="009909BA">
      <w:pPr>
        <w:rPr>
          <w:rFonts w:cs="Helvetica"/>
          <w:sz w:val="17"/>
          <w:szCs w:val="17"/>
          <w:shd w:val="clear" w:color="auto" w:fill="FFFFFF"/>
        </w:rPr>
      </w:pPr>
    </w:p>
    <w:p w14:paraId="36549CE0" w14:textId="77777777" w:rsidR="00BD05BF" w:rsidRDefault="00BD05BF" w:rsidP="009909BA">
      <w:pPr>
        <w:rPr>
          <w:rFonts w:cs="Helvetica"/>
          <w:sz w:val="17"/>
          <w:szCs w:val="17"/>
          <w:shd w:val="clear" w:color="auto" w:fill="FFFFFF"/>
        </w:rPr>
      </w:pPr>
    </w:p>
    <w:p w14:paraId="24F1BEF0" w14:textId="77777777" w:rsidR="00FC7713" w:rsidRDefault="00FC7713" w:rsidP="009909BA">
      <w:pPr>
        <w:rPr>
          <w:rFonts w:asciiTheme="minorHAnsi" w:hAnsiTheme="minorHAnsi" w:cstheme="minorHAnsi"/>
          <w:sz w:val="24"/>
          <w:szCs w:val="24"/>
          <w:shd w:val="clear" w:color="auto" w:fill="FFFFFF"/>
        </w:rPr>
      </w:pPr>
    </w:p>
    <w:p w14:paraId="3FD30A43" w14:textId="46DED704" w:rsidR="00300C52" w:rsidRPr="00BD05BF" w:rsidRDefault="005D0CF1" w:rsidP="009909BA">
      <w:pPr>
        <w:rPr>
          <w:rFonts w:asciiTheme="minorHAnsi" w:hAnsiTheme="minorHAnsi" w:cstheme="minorHAnsi"/>
          <w:sz w:val="24"/>
          <w:szCs w:val="24"/>
        </w:rPr>
      </w:pPr>
      <w:r w:rsidRPr="00BD05BF">
        <w:rPr>
          <w:rFonts w:asciiTheme="minorHAnsi" w:hAnsiTheme="minorHAnsi" w:cstheme="minorHAnsi"/>
          <w:sz w:val="24"/>
          <w:szCs w:val="24"/>
          <w:shd w:val="clear" w:color="auto" w:fill="FFFFFF"/>
        </w:rPr>
        <w:lastRenderedPageBreak/>
        <w:t>The definition of the word heritage has changed significantly through the years. It is understood by many to be an inquiry into the past. Today, heritage can be understood as a cultural process that links the</w:t>
      </w:r>
      <w:r w:rsidR="00FC7713">
        <w:rPr>
          <w:rFonts w:asciiTheme="minorHAnsi" w:hAnsiTheme="minorHAnsi" w:cstheme="minorHAnsi"/>
          <w:sz w:val="24"/>
          <w:szCs w:val="24"/>
          <w:shd w:val="clear" w:color="auto" w:fill="FFFFFF"/>
        </w:rPr>
        <w:t xml:space="preserve"> past and present together, thus </w:t>
      </w:r>
      <w:r w:rsidRPr="00BD05BF">
        <w:rPr>
          <w:rFonts w:asciiTheme="minorHAnsi" w:hAnsiTheme="minorHAnsi" w:cstheme="minorHAnsi"/>
          <w:sz w:val="24"/>
          <w:szCs w:val="24"/>
          <w:shd w:val="clear" w:color="auto" w:fill="FFFFFF"/>
        </w:rPr>
        <w:t>the heritage sites can be considered as cultural tools that facilitate the process (Smith, 2006: 44). Heritage places are therefore, more than a thing. It is also an event which harbour memories and give a sense of identity and belonging to individuals or groups. Although once enjoyed exclusively by small minority groups such as antique collectors or academic antiquarians in the past, heritage is expanding because more people now have a share in it</w:t>
      </w:r>
      <w:r w:rsidR="004C0E4F" w:rsidRPr="00BD05BF">
        <w:rPr>
          <w:rFonts w:asciiTheme="minorHAnsi" w:hAnsiTheme="minorHAnsi" w:cstheme="minorHAnsi"/>
          <w:sz w:val="24"/>
          <w:szCs w:val="24"/>
          <w:shd w:val="clear" w:color="auto" w:fill="FFFFFF"/>
        </w:rPr>
        <w:t xml:space="preserve"> </w:t>
      </w:r>
      <w:r w:rsidR="00BF5B80" w:rsidRPr="00BD05BF">
        <w:rPr>
          <w:rFonts w:asciiTheme="minorHAnsi" w:hAnsiTheme="minorHAnsi" w:cstheme="minorHAnsi"/>
          <w:sz w:val="24"/>
          <w:szCs w:val="24"/>
          <w:shd w:val="clear" w:color="auto" w:fill="FFFFFF"/>
        </w:rPr>
        <w:t>(Lowenthal 1998 pp.11)</w:t>
      </w:r>
      <w:r w:rsidR="00FC7713">
        <w:rPr>
          <w:rFonts w:asciiTheme="minorHAnsi" w:hAnsiTheme="minorHAnsi" w:cstheme="minorHAnsi"/>
          <w:sz w:val="24"/>
          <w:szCs w:val="24"/>
        </w:rPr>
        <w:t>.</w:t>
      </w:r>
      <w:r w:rsidR="005323BE">
        <w:rPr>
          <w:rFonts w:asciiTheme="minorHAnsi" w:hAnsiTheme="minorHAnsi" w:cstheme="minorHAnsi"/>
          <w:sz w:val="24"/>
          <w:szCs w:val="24"/>
        </w:rPr>
        <w:t xml:space="preserve"> </w:t>
      </w:r>
      <w:r w:rsidR="00782297" w:rsidRPr="00BD05BF">
        <w:rPr>
          <w:rFonts w:asciiTheme="minorHAnsi" w:hAnsiTheme="minorHAnsi" w:cstheme="minorHAnsi"/>
          <w:sz w:val="24"/>
          <w:szCs w:val="24"/>
        </w:rPr>
        <w:t xml:space="preserve">Laura Smith </w:t>
      </w:r>
      <w:r w:rsidR="009B5564">
        <w:rPr>
          <w:rFonts w:asciiTheme="minorHAnsi" w:hAnsiTheme="minorHAnsi" w:cstheme="minorHAnsi"/>
          <w:sz w:val="24"/>
          <w:szCs w:val="24"/>
        </w:rPr>
        <w:t>suggests</w:t>
      </w:r>
      <w:r w:rsidR="00782297" w:rsidRPr="00BD05BF">
        <w:rPr>
          <w:rFonts w:asciiTheme="minorHAnsi" w:hAnsiTheme="minorHAnsi" w:cstheme="minorHAnsi"/>
          <w:sz w:val="24"/>
          <w:szCs w:val="24"/>
        </w:rPr>
        <w:t xml:space="preserve"> that</w:t>
      </w:r>
      <w:r w:rsidR="007874ED" w:rsidRPr="00BD05BF">
        <w:rPr>
          <w:rFonts w:asciiTheme="minorHAnsi" w:hAnsiTheme="minorHAnsi" w:cstheme="minorHAnsi"/>
          <w:sz w:val="24"/>
          <w:szCs w:val="24"/>
        </w:rPr>
        <w:t xml:space="preserve"> places are only deemed heritage worthy because of values or histories we have </w:t>
      </w:r>
      <w:r w:rsidR="007B4929" w:rsidRPr="00BD05BF">
        <w:rPr>
          <w:rFonts w:asciiTheme="minorHAnsi" w:hAnsiTheme="minorHAnsi" w:cstheme="minorHAnsi"/>
          <w:sz w:val="24"/>
          <w:szCs w:val="24"/>
        </w:rPr>
        <w:t xml:space="preserve">associated with </w:t>
      </w:r>
      <w:r w:rsidR="007874ED" w:rsidRPr="00BD05BF">
        <w:rPr>
          <w:rFonts w:asciiTheme="minorHAnsi" w:hAnsiTheme="minorHAnsi" w:cstheme="minorHAnsi"/>
          <w:sz w:val="24"/>
          <w:szCs w:val="24"/>
        </w:rPr>
        <w:t>them</w:t>
      </w:r>
      <w:r w:rsidR="00FC7713">
        <w:rPr>
          <w:rFonts w:asciiTheme="minorHAnsi" w:hAnsiTheme="minorHAnsi" w:cstheme="minorHAnsi"/>
          <w:sz w:val="24"/>
          <w:szCs w:val="24"/>
        </w:rPr>
        <w:t xml:space="preserve">, therefore, </w:t>
      </w:r>
      <w:r w:rsidR="007B4929" w:rsidRPr="00BD05BF">
        <w:rPr>
          <w:rFonts w:asciiTheme="minorHAnsi" w:hAnsiTheme="minorHAnsi" w:cstheme="minorHAnsi"/>
          <w:sz w:val="24"/>
          <w:szCs w:val="24"/>
        </w:rPr>
        <w:t>it is necessary for it to be</w:t>
      </w:r>
      <w:r w:rsidR="00782297" w:rsidRPr="00BD05BF">
        <w:rPr>
          <w:rFonts w:asciiTheme="minorHAnsi" w:hAnsiTheme="minorHAnsi" w:cstheme="minorHAnsi"/>
          <w:sz w:val="24"/>
          <w:szCs w:val="24"/>
        </w:rPr>
        <w:t xml:space="preserve"> conserved and preserved</w:t>
      </w:r>
      <w:r w:rsidR="00FC7713">
        <w:rPr>
          <w:rFonts w:asciiTheme="minorHAnsi" w:hAnsiTheme="minorHAnsi" w:cstheme="minorHAnsi"/>
          <w:sz w:val="24"/>
          <w:szCs w:val="24"/>
        </w:rPr>
        <w:t xml:space="preserve"> (</w:t>
      </w:r>
      <w:r w:rsidR="004C0E4F" w:rsidRPr="00BD05BF">
        <w:rPr>
          <w:rFonts w:asciiTheme="minorHAnsi" w:hAnsiTheme="minorHAnsi" w:cstheme="minorHAnsi"/>
          <w:sz w:val="24"/>
          <w:szCs w:val="24"/>
        </w:rPr>
        <w:t>2009:2)</w:t>
      </w:r>
      <w:r w:rsidR="007B4929" w:rsidRPr="00BD05BF">
        <w:rPr>
          <w:rFonts w:asciiTheme="minorHAnsi" w:hAnsiTheme="minorHAnsi" w:cstheme="minorHAnsi"/>
          <w:sz w:val="24"/>
          <w:szCs w:val="24"/>
        </w:rPr>
        <w:t xml:space="preserve">. </w:t>
      </w:r>
      <w:r w:rsidR="005323BE">
        <w:rPr>
          <w:rFonts w:asciiTheme="minorHAnsi" w:hAnsiTheme="minorHAnsi" w:cstheme="minorHAnsi"/>
          <w:sz w:val="24"/>
          <w:szCs w:val="24"/>
        </w:rPr>
        <w:t xml:space="preserve">However, </w:t>
      </w:r>
      <w:r w:rsidR="00B431E0" w:rsidRPr="00BD05BF">
        <w:rPr>
          <w:rFonts w:asciiTheme="minorHAnsi" w:hAnsiTheme="minorHAnsi" w:cstheme="minorHAnsi"/>
          <w:sz w:val="24"/>
          <w:szCs w:val="24"/>
        </w:rPr>
        <w:t xml:space="preserve">not all </w:t>
      </w:r>
      <w:r w:rsidR="005323BE">
        <w:rPr>
          <w:rFonts w:asciiTheme="minorHAnsi" w:hAnsiTheme="minorHAnsi" w:cstheme="minorHAnsi"/>
          <w:sz w:val="24"/>
          <w:szCs w:val="24"/>
        </w:rPr>
        <w:t>sites</w:t>
      </w:r>
      <w:r w:rsidR="007B4929" w:rsidRPr="00BD05BF">
        <w:rPr>
          <w:rFonts w:asciiTheme="minorHAnsi" w:hAnsiTheme="minorHAnsi" w:cstheme="minorHAnsi"/>
          <w:sz w:val="24"/>
          <w:szCs w:val="24"/>
        </w:rPr>
        <w:t xml:space="preserve"> that </w:t>
      </w:r>
      <w:proofErr w:type="gramStart"/>
      <w:r w:rsidR="007B4929" w:rsidRPr="00BD05BF">
        <w:rPr>
          <w:rFonts w:asciiTheme="minorHAnsi" w:hAnsiTheme="minorHAnsi" w:cstheme="minorHAnsi"/>
          <w:sz w:val="24"/>
          <w:szCs w:val="24"/>
        </w:rPr>
        <w:t>are considered to be</w:t>
      </w:r>
      <w:proofErr w:type="gramEnd"/>
      <w:r w:rsidR="007B4929" w:rsidRPr="00BD05BF">
        <w:rPr>
          <w:rFonts w:asciiTheme="minorHAnsi" w:hAnsiTheme="minorHAnsi" w:cstheme="minorHAnsi"/>
          <w:sz w:val="24"/>
          <w:szCs w:val="24"/>
        </w:rPr>
        <w:t xml:space="preserve"> </w:t>
      </w:r>
      <w:r w:rsidR="00B431E0" w:rsidRPr="00BD05BF">
        <w:rPr>
          <w:rFonts w:asciiTheme="minorHAnsi" w:hAnsiTheme="minorHAnsi" w:cstheme="minorHAnsi"/>
          <w:sz w:val="24"/>
          <w:szCs w:val="24"/>
        </w:rPr>
        <w:t>place</w:t>
      </w:r>
      <w:r w:rsidR="007B4929" w:rsidRPr="00BD05BF">
        <w:rPr>
          <w:rFonts w:asciiTheme="minorHAnsi" w:hAnsiTheme="minorHAnsi" w:cstheme="minorHAnsi"/>
          <w:sz w:val="24"/>
          <w:szCs w:val="24"/>
        </w:rPr>
        <w:t>s</w:t>
      </w:r>
      <w:r w:rsidR="00B431E0" w:rsidRPr="00BD05BF">
        <w:rPr>
          <w:rFonts w:asciiTheme="minorHAnsi" w:hAnsiTheme="minorHAnsi" w:cstheme="minorHAnsi"/>
          <w:sz w:val="24"/>
          <w:szCs w:val="24"/>
        </w:rPr>
        <w:t xml:space="preserve"> of heritage are of a positive nature</w:t>
      </w:r>
      <w:r w:rsidR="009B5564">
        <w:rPr>
          <w:rFonts w:asciiTheme="minorHAnsi" w:hAnsiTheme="minorHAnsi" w:cstheme="minorHAnsi"/>
          <w:sz w:val="24"/>
          <w:szCs w:val="24"/>
        </w:rPr>
        <w:t xml:space="preserve">. Sharpley (2009: 9) states that ‘dark sites’ are places where individuals or a number of people have met their deaths. These </w:t>
      </w:r>
      <w:r w:rsidR="00ED4ACC">
        <w:rPr>
          <w:rFonts w:asciiTheme="minorHAnsi" w:hAnsiTheme="minorHAnsi" w:cstheme="minorHAnsi"/>
          <w:sz w:val="24"/>
          <w:szCs w:val="24"/>
        </w:rPr>
        <w:t xml:space="preserve">negative </w:t>
      </w:r>
      <w:r w:rsidR="009B5564">
        <w:rPr>
          <w:rFonts w:asciiTheme="minorHAnsi" w:hAnsiTheme="minorHAnsi" w:cstheme="minorHAnsi"/>
          <w:sz w:val="24"/>
          <w:szCs w:val="24"/>
        </w:rPr>
        <w:t xml:space="preserve">sites </w:t>
      </w:r>
      <w:r w:rsidR="00ED4ACC">
        <w:rPr>
          <w:rFonts w:asciiTheme="minorHAnsi" w:hAnsiTheme="minorHAnsi" w:cstheme="minorHAnsi"/>
          <w:sz w:val="24"/>
          <w:szCs w:val="24"/>
        </w:rPr>
        <w:t xml:space="preserve">exist </w:t>
      </w:r>
      <w:r w:rsidR="009B5564">
        <w:rPr>
          <w:rFonts w:asciiTheme="minorHAnsi" w:hAnsiTheme="minorHAnsi" w:cstheme="minorHAnsi"/>
          <w:sz w:val="24"/>
          <w:szCs w:val="24"/>
        </w:rPr>
        <w:t>all around the world</w:t>
      </w:r>
      <w:r w:rsidR="00ED4ACC">
        <w:rPr>
          <w:rFonts w:asciiTheme="minorHAnsi" w:hAnsiTheme="minorHAnsi" w:cstheme="minorHAnsi"/>
          <w:sz w:val="24"/>
          <w:szCs w:val="24"/>
        </w:rPr>
        <w:t xml:space="preserve">, and </w:t>
      </w:r>
      <w:r w:rsidR="009B5564">
        <w:rPr>
          <w:rFonts w:asciiTheme="minorHAnsi" w:hAnsiTheme="minorHAnsi" w:cstheme="minorHAnsi"/>
          <w:sz w:val="24"/>
          <w:szCs w:val="24"/>
        </w:rPr>
        <w:t>have become</w:t>
      </w:r>
      <w:r w:rsidR="00ED4ACC">
        <w:rPr>
          <w:rFonts w:asciiTheme="minorHAnsi" w:hAnsiTheme="minorHAnsi" w:cstheme="minorHAnsi"/>
          <w:sz w:val="24"/>
          <w:szCs w:val="24"/>
        </w:rPr>
        <w:t xml:space="preserve"> popular </w:t>
      </w:r>
      <w:r w:rsidR="009B5564">
        <w:rPr>
          <w:rFonts w:asciiTheme="minorHAnsi" w:hAnsiTheme="minorHAnsi" w:cstheme="minorHAnsi"/>
          <w:sz w:val="24"/>
          <w:szCs w:val="24"/>
        </w:rPr>
        <w:t>destinations</w:t>
      </w:r>
      <w:r w:rsidR="00ED4ACC">
        <w:rPr>
          <w:rFonts w:asciiTheme="minorHAnsi" w:hAnsiTheme="minorHAnsi" w:cstheme="minorHAnsi"/>
          <w:sz w:val="24"/>
          <w:szCs w:val="24"/>
        </w:rPr>
        <w:t xml:space="preserve"> for tourists</w:t>
      </w:r>
      <w:r w:rsidR="009B5564">
        <w:rPr>
          <w:rFonts w:asciiTheme="minorHAnsi" w:hAnsiTheme="minorHAnsi" w:cstheme="minorHAnsi"/>
          <w:sz w:val="24"/>
          <w:szCs w:val="24"/>
        </w:rPr>
        <w:t xml:space="preserve">, thus </w:t>
      </w:r>
      <w:r w:rsidR="00ED4ACC">
        <w:rPr>
          <w:rFonts w:asciiTheme="minorHAnsi" w:hAnsiTheme="minorHAnsi" w:cstheme="minorHAnsi"/>
          <w:sz w:val="24"/>
          <w:szCs w:val="24"/>
        </w:rPr>
        <w:t xml:space="preserve">increasing ‘dark tourism’. </w:t>
      </w:r>
      <w:r w:rsidR="00300C52" w:rsidRPr="00BD05BF">
        <w:rPr>
          <w:rFonts w:asciiTheme="minorHAnsi" w:hAnsiTheme="minorHAnsi" w:cstheme="minorHAnsi"/>
          <w:sz w:val="24"/>
          <w:szCs w:val="24"/>
        </w:rPr>
        <w:t xml:space="preserve">Philip Stone </w:t>
      </w:r>
      <w:r w:rsidR="007B4929" w:rsidRPr="00BD05BF">
        <w:rPr>
          <w:rFonts w:asciiTheme="minorHAnsi" w:hAnsiTheme="minorHAnsi" w:cstheme="minorHAnsi"/>
          <w:sz w:val="24"/>
          <w:szCs w:val="24"/>
        </w:rPr>
        <w:t xml:space="preserve">has defined </w:t>
      </w:r>
      <w:r w:rsidR="00ED4ACC">
        <w:rPr>
          <w:rFonts w:asciiTheme="minorHAnsi" w:hAnsiTheme="minorHAnsi" w:cstheme="minorHAnsi"/>
          <w:sz w:val="24"/>
          <w:szCs w:val="24"/>
        </w:rPr>
        <w:t>dark t</w:t>
      </w:r>
      <w:r w:rsidR="007B4929" w:rsidRPr="00BD05BF">
        <w:rPr>
          <w:rFonts w:asciiTheme="minorHAnsi" w:hAnsiTheme="minorHAnsi" w:cstheme="minorHAnsi"/>
          <w:sz w:val="24"/>
          <w:szCs w:val="24"/>
        </w:rPr>
        <w:t>ourism</w:t>
      </w:r>
      <w:r w:rsidR="004F7002" w:rsidRPr="00BD05BF">
        <w:rPr>
          <w:rFonts w:asciiTheme="minorHAnsi" w:hAnsiTheme="minorHAnsi" w:cstheme="minorHAnsi"/>
          <w:sz w:val="24"/>
          <w:szCs w:val="24"/>
        </w:rPr>
        <w:t xml:space="preserve"> </w:t>
      </w:r>
      <w:r w:rsidR="00300C52" w:rsidRPr="00BD05BF">
        <w:rPr>
          <w:rFonts w:asciiTheme="minorHAnsi" w:hAnsiTheme="minorHAnsi" w:cstheme="minorHAnsi"/>
          <w:sz w:val="24"/>
          <w:szCs w:val="24"/>
        </w:rPr>
        <w:t>as “the act of travel to sites associated with death, suffering and the seemingly macabre”</w:t>
      </w:r>
      <w:r w:rsidR="00ED4ACC">
        <w:rPr>
          <w:rFonts w:asciiTheme="minorHAnsi" w:hAnsiTheme="minorHAnsi" w:cstheme="minorHAnsi"/>
          <w:sz w:val="24"/>
          <w:szCs w:val="24"/>
        </w:rPr>
        <w:t xml:space="preserve"> (</w:t>
      </w:r>
      <w:r w:rsidR="00084F03">
        <w:rPr>
          <w:rFonts w:asciiTheme="minorHAnsi" w:hAnsiTheme="minorHAnsi" w:cstheme="minorHAnsi"/>
          <w:sz w:val="24"/>
          <w:szCs w:val="24"/>
        </w:rPr>
        <w:t>2009</w:t>
      </w:r>
      <w:r w:rsidR="004C0E4F" w:rsidRPr="00BD05BF">
        <w:rPr>
          <w:rFonts w:asciiTheme="minorHAnsi" w:hAnsiTheme="minorHAnsi" w:cstheme="minorHAnsi"/>
          <w:sz w:val="24"/>
          <w:szCs w:val="24"/>
        </w:rPr>
        <w:t>:</w:t>
      </w:r>
      <w:r w:rsidR="00084F03">
        <w:rPr>
          <w:rFonts w:asciiTheme="minorHAnsi" w:hAnsiTheme="minorHAnsi" w:cstheme="minorHAnsi"/>
          <w:sz w:val="24"/>
          <w:szCs w:val="24"/>
        </w:rPr>
        <w:t xml:space="preserve"> </w:t>
      </w:r>
      <w:r w:rsidR="004C0E4F" w:rsidRPr="00BD05BF">
        <w:rPr>
          <w:rFonts w:asciiTheme="minorHAnsi" w:hAnsiTheme="minorHAnsi" w:cstheme="minorHAnsi"/>
          <w:sz w:val="24"/>
          <w:szCs w:val="24"/>
        </w:rPr>
        <w:t>145)</w:t>
      </w:r>
      <w:r w:rsidR="007B4929" w:rsidRPr="00BD05BF">
        <w:rPr>
          <w:rFonts w:asciiTheme="minorHAnsi" w:hAnsiTheme="minorHAnsi" w:cstheme="minorHAnsi"/>
          <w:sz w:val="24"/>
          <w:szCs w:val="24"/>
        </w:rPr>
        <w:t xml:space="preserve">. </w:t>
      </w:r>
      <w:r w:rsidR="00ED4ACC">
        <w:rPr>
          <w:rFonts w:asciiTheme="minorHAnsi" w:hAnsiTheme="minorHAnsi" w:cstheme="minorHAnsi"/>
          <w:sz w:val="24"/>
          <w:szCs w:val="24"/>
        </w:rPr>
        <w:t xml:space="preserve"> He</w:t>
      </w:r>
      <w:r w:rsidR="00623521" w:rsidRPr="00BD05BF">
        <w:rPr>
          <w:rFonts w:asciiTheme="minorHAnsi" w:hAnsiTheme="minorHAnsi" w:cstheme="minorHAnsi"/>
          <w:sz w:val="24"/>
          <w:szCs w:val="24"/>
        </w:rPr>
        <w:t xml:space="preserve"> argues that a spectrum exists between dark and darker tourism</w:t>
      </w:r>
      <w:r w:rsidR="00FC7713">
        <w:rPr>
          <w:rFonts w:asciiTheme="minorHAnsi" w:hAnsiTheme="minorHAnsi" w:cstheme="minorHAnsi"/>
          <w:sz w:val="24"/>
          <w:szCs w:val="24"/>
        </w:rPr>
        <w:t xml:space="preserve"> (S</w:t>
      </w:r>
      <w:r w:rsidR="00ED4ACC">
        <w:rPr>
          <w:rFonts w:asciiTheme="minorHAnsi" w:hAnsiTheme="minorHAnsi" w:cstheme="minorHAnsi"/>
          <w:sz w:val="24"/>
          <w:szCs w:val="24"/>
        </w:rPr>
        <w:t>tone,</w:t>
      </w:r>
      <w:r w:rsidR="004C0E4F" w:rsidRPr="00BD05BF">
        <w:rPr>
          <w:rFonts w:asciiTheme="minorHAnsi" w:hAnsiTheme="minorHAnsi" w:cstheme="minorHAnsi"/>
          <w:sz w:val="24"/>
          <w:szCs w:val="24"/>
        </w:rPr>
        <w:t xml:space="preserve"> 2009:146)</w:t>
      </w:r>
      <w:r w:rsidR="00623521" w:rsidRPr="00BD05BF">
        <w:rPr>
          <w:rFonts w:asciiTheme="minorHAnsi" w:hAnsiTheme="minorHAnsi" w:cstheme="minorHAnsi"/>
          <w:sz w:val="24"/>
          <w:szCs w:val="24"/>
        </w:rPr>
        <w:t xml:space="preserve"> which is driven</w:t>
      </w:r>
      <w:r w:rsidR="00544153" w:rsidRPr="00BD05BF">
        <w:rPr>
          <w:rFonts w:asciiTheme="minorHAnsi" w:hAnsiTheme="minorHAnsi" w:cstheme="minorHAnsi"/>
          <w:sz w:val="24"/>
          <w:szCs w:val="24"/>
        </w:rPr>
        <w:t>,</w:t>
      </w:r>
      <w:r w:rsidR="00623521" w:rsidRPr="00BD05BF">
        <w:rPr>
          <w:rFonts w:asciiTheme="minorHAnsi" w:hAnsiTheme="minorHAnsi" w:cstheme="minorHAnsi"/>
          <w:sz w:val="24"/>
          <w:szCs w:val="24"/>
        </w:rPr>
        <w:t xml:space="preserve"> not only by consumer tastes that have been influenced by the media</w:t>
      </w:r>
      <w:r w:rsidR="00544153" w:rsidRPr="00BD05BF">
        <w:rPr>
          <w:rFonts w:asciiTheme="minorHAnsi" w:hAnsiTheme="minorHAnsi" w:cstheme="minorHAnsi"/>
          <w:sz w:val="24"/>
          <w:szCs w:val="24"/>
        </w:rPr>
        <w:t>,</w:t>
      </w:r>
      <w:r w:rsidR="00623521" w:rsidRPr="00BD05BF">
        <w:rPr>
          <w:rFonts w:asciiTheme="minorHAnsi" w:hAnsiTheme="minorHAnsi" w:cstheme="minorHAnsi"/>
          <w:sz w:val="24"/>
          <w:szCs w:val="24"/>
        </w:rPr>
        <w:t xml:space="preserve"> but also by commercial marketing</w:t>
      </w:r>
      <w:r w:rsidR="00ED4ACC">
        <w:rPr>
          <w:rFonts w:asciiTheme="minorHAnsi" w:hAnsiTheme="minorHAnsi" w:cstheme="minorHAnsi"/>
          <w:sz w:val="24"/>
          <w:szCs w:val="24"/>
        </w:rPr>
        <w:t xml:space="preserve"> which</w:t>
      </w:r>
      <w:r w:rsidR="00623521" w:rsidRPr="00BD05BF">
        <w:rPr>
          <w:rFonts w:asciiTheme="minorHAnsi" w:hAnsiTheme="minorHAnsi" w:cstheme="minorHAnsi"/>
          <w:sz w:val="24"/>
          <w:szCs w:val="24"/>
        </w:rPr>
        <w:t xml:space="preserve"> </w:t>
      </w:r>
      <w:r w:rsidR="00ED4ACC">
        <w:rPr>
          <w:rFonts w:asciiTheme="minorHAnsi" w:hAnsiTheme="minorHAnsi" w:cstheme="minorHAnsi"/>
          <w:sz w:val="24"/>
          <w:szCs w:val="24"/>
        </w:rPr>
        <w:t>commodifies</w:t>
      </w:r>
      <w:r w:rsidR="00623521" w:rsidRPr="00BD05BF">
        <w:rPr>
          <w:rFonts w:asciiTheme="minorHAnsi" w:hAnsiTheme="minorHAnsi" w:cstheme="minorHAnsi"/>
          <w:sz w:val="24"/>
          <w:szCs w:val="24"/>
        </w:rPr>
        <w:t xml:space="preserve"> death and disaste</w:t>
      </w:r>
      <w:r w:rsidR="00ED4ACC">
        <w:rPr>
          <w:rFonts w:asciiTheme="minorHAnsi" w:hAnsiTheme="minorHAnsi" w:cstheme="minorHAnsi"/>
          <w:sz w:val="24"/>
          <w:szCs w:val="24"/>
        </w:rPr>
        <w:t xml:space="preserve">r. Furthermore, </w:t>
      </w:r>
      <w:r w:rsidR="008D1B5D" w:rsidRPr="00BD05BF">
        <w:rPr>
          <w:rFonts w:asciiTheme="minorHAnsi" w:hAnsiTheme="minorHAnsi" w:cstheme="minorHAnsi"/>
          <w:sz w:val="24"/>
          <w:szCs w:val="24"/>
        </w:rPr>
        <w:t>he</w:t>
      </w:r>
      <w:r w:rsidR="00A60DA1" w:rsidRPr="00BD05BF">
        <w:rPr>
          <w:rFonts w:asciiTheme="minorHAnsi" w:hAnsiTheme="minorHAnsi" w:cstheme="minorHAnsi"/>
          <w:sz w:val="24"/>
          <w:szCs w:val="24"/>
        </w:rPr>
        <w:t xml:space="preserve"> </w:t>
      </w:r>
      <w:r w:rsidR="00ED4ACC">
        <w:rPr>
          <w:rFonts w:asciiTheme="minorHAnsi" w:hAnsiTheme="minorHAnsi" w:cstheme="minorHAnsi"/>
          <w:sz w:val="24"/>
          <w:szCs w:val="24"/>
        </w:rPr>
        <w:t xml:space="preserve">states </w:t>
      </w:r>
      <w:r w:rsidR="00A60DA1" w:rsidRPr="00BD05BF">
        <w:rPr>
          <w:rFonts w:asciiTheme="minorHAnsi" w:hAnsiTheme="minorHAnsi" w:cstheme="minorHAnsi"/>
          <w:sz w:val="24"/>
          <w:szCs w:val="24"/>
        </w:rPr>
        <w:t xml:space="preserve">that </w:t>
      </w:r>
      <w:r w:rsidR="00E86BDE" w:rsidRPr="00BD05BF">
        <w:rPr>
          <w:rFonts w:asciiTheme="minorHAnsi" w:hAnsiTheme="minorHAnsi" w:cstheme="minorHAnsi"/>
          <w:sz w:val="24"/>
          <w:szCs w:val="24"/>
        </w:rPr>
        <w:t>the human fascination with visi</w:t>
      </w:r>
      <w:r w:rsidR="007B4929" w:rsidRPr="00BD05BF">
        <w:rPr>
          <w:rFonts w:asciiTheme="minorHAnsi" w:hAnsiTheme="minorHAnsi" w:cstheme="minorHAnsi"/>
          <w:sz w:val="24"/>
          <w:szCs w:val="24"/>
        </w:rPr>
        <w:t>ting places of suffering has its origins in the g</w:t>
      </w:r>
      <w:r w:rsidR="00E86BDE" w:rsidRPr="00BD05BF">
        <w:rPr>
          <w:rFonts w:asciiTheme="minorHAnsi" w:hAnsiTheme="minorHAnsi" w:cstheme="minorHAnsi"/>
          <w:sz w:val="24"/>
          <w:szCs w:val="24"/>
        </w:rPr>
        <w:t>ladiatorial arena</w:t>
      </w:r>
      <w:r w:rsidR="007B4929" w:rsidRPr="00BD05BF">
        <w:rPr>
          <w:rFonts w:asciiTheme="minorHAnsi" w:hAnsiTheme="minorHAnsi" w:cstheme="minorHAnsi"/>
          <w:sz w:val="24"/>
          <w:szCs w:val="24"/>
        </w:rPr>
        <w:t>s</w:t>
      </w:r>
      <w:r w:rsidR="00E86BDE" w:rsidRPr="00BD05BF">
        <w:rPr>
          <w:rFonts w:asciiTheme="minorHAnsi" w:hAnsiTheme="minorHAnsi" w:cstheme="minorHAnsi"/>
          <w:sz w:val="24"/>
          <w:szCs w:val="24"/>
        </w:rPr>
        <w:t xml:space="preserve"> of Rome</w:t>
      </w:r>
      <w:r w:rsidR="00ED4ACC">
        <w:rPr>
          <w:rFonts w:asciiTheme="minorHAnsi" w:hAnsiTheme="minorHAnsi" w:cstheme="minorHAnsi"/>
          <w:sz w:val="24"/>
          <w:szCs w:val="24"/>
        </w:rPr>
        <w:t xml:space="preserve"> (2009: 147).</w:t>
      </w:r>
      <w:r w:rsidR="00E03421" w:rsidRPr="00BD05BF">
        <w:rPr>
          <w:rFonts w:asciiTheme="minorHAnsi" w:hAnsiTheme="minorHAnsi" w:cstheme="minorHAnsi"/>
          <w:sz w:val="24"/>
          <w:szCs w:val="24"/>
        </w:rPr>
        <w:t xml:space="preserve"> </w:t>
      </w:r>
      <w:r w:rsidR="00ED4ACC">
        <w:rPr>
          <w:rFonts w:asciiTheme="minorHAnsi" w:hAnsiTheme="minorHAnsi" w:cstheme="minorHAnsi"/>
          <w:sz w:val="24"/>
          <w:szCs w:val="24"/>
        </w:rPr>
        <w:t xml:space="preserve">In </w:t>
      </w:r>
      <w:r w:rsidR="00E03421" w:rsidRPr="00BD05BF">
        <w:rPr>
          <w:rFonts w:asciiTheme="minorHAnsi" w:hAnsiTheme="minorHAnsi" w:cstheme="minorHAnsi"/>
          <w:sz w:val="24"/>
          <w:szCs w:val="24"/>
        </w:rPr>
        <w:t>conjunction with this</w:t>
      </w:r>
      <w:r w:rsidR="007B4929" w:rsidRPr="00BD05BF">
        <w:rPr>
          <w:rFonts w:asciiTheme="minorHAnsi" w:hAnsiTheme="minorHAnsi" w:cstheme="minorHAnsi"/>
          <w:sz w:val="24"/>
          <w:szCs w:val="24"/>
        </w:rPr>
        <w:t>,</w:t>
      </w:r>
      <w:r w:rsidR="00E03421" w:rsidRPr="00BD05BF">
        <w:rPr>
          <w:rFonts w:asciiTheme="minorHAnsi" w:hAnsiTheme="minorHAnsi" w:cstheme="minorHAnsi"/>
          <w:sz w:val="24"/>
          <w:szCs w:val="24"/>
        </w:rPr>
        <w:t xml:space="preserve"> the Roman city of Pompeii will be used</w:t>
      </w:r>
      <w:r w:rsidR="00ED4ACC">
        <w:rPr>
          <w:rFonts w:asciiTheme="minorHAnsi" w:hAnsiTheme="minorHAnsi" w:cstheme="minorHAnsi"/>
          <w:sz w:val="24"/>
          <w:szCs w:val="24"/>
        </w:rPr>
        <w:t xml:space="preserve"> as the case study for the purpose of this essay </w:t>
      </w:r>
      <w:r w:rsidR="000514B9" w:rsidRPr="00BD05BF">
        <w:rPr>
          <w:rFonts w:asciiTheme="minorHAnsi" w:hAnsiTheme="minorHAnsi" w:cstheme="minorHAnsi"/>
          <w:sz w:val="24"/>
          <w:szCs w:val="24"/>
        </w:rPr>
        <w:t xml:space="preserve">with reference to Herculaneum </w:t>
      </w:r>
      <w:r w:rsidR="00ED4ACC">
        <w:rPr>
          <w:rFonts w:asciiTheme="minorHAnsi" w:hAnsiTheme="minorHAnsi" w:cstheme="minorHAnsi"/>
          <w:sz w:val="24"/>
          <w:szCs w:val="24"/>
        </w:rPr>
        <w:t xml:space="preserve">to </w:t>
      </w:r>
      <w:proofErr w:type="gramStart"/>
      <w:r w:rsidR="00ED4ACC">
        <w:rPr>
          <w:rFonts w:asciiTheme="minorHAnsi" w:hAnsiTheme="minorHAnsi" w:cstheme="minorHAnsi"/>
          <w:sz w:val="24"/>
          <w:szCs w:val="24"/>
        </w:rPr>
        <w:t>compare and contrast</w:t>
      </w:r>
      <w:proofErr w:type="gramEnd"/>
      <w:r w:rsidR="00ED4ACC">
        <w:rPr>
          <w:rFonts w:asciiTheme="minorHAnsi" w:hAnsiTheme="minorHAnsi" w:cstheme="minorHAnsi"/>
          <w:sz w:val="24"/>
          <w:szCs w:val="24"/>
        </w:rPr>
        <w:t xml:space="preserve"> a</w:t>
      </w:r>
      <w:r w:rsidR="000514B9" w:rsidRPr="00BD05BF">
        <w:rPr>
          <w:rFonts w:asciiTheme="minorHAnsi" w:hAnsiTheme="minorHAnsi" w:cstheme="minorHAnsi"/>
          <w:sz w:val="24"/>
          <w:szCs w:val="24"/>
        </w:rPr>
        <w:t xml:space="preserve"> heritage</w:t>
      </w:r>
      <w:r w:rsidR="00ED4ACC">
        <w:rPr>
          <w:rFonts w:asciiTheme="minorHAnsi" w:hAnsiTheme="minorHAnsi" w:cstheme="minorHAnsi"/>
          <w:sz w:val="24"/>
          <w:szCs w:val="24"/>
        </w:rPr>
        <w:t xml:space="preserve"> site</w:t>
      </w:r>
      <w:r w:rsidR="000514B9" w:rsidRPr="00BD05BF">
        <w:rPr>
          <w:rFonts w:asciiTheme="minorHAnsi" w:hAnsiTheme="minorHAnsi" w:cstheme="minorHAnsi"/>
          <w:sz w:val="24"/>
          <w:szCs w:val="24"/>
        </w:rPr>
        <w:t xml:space="preserve"> from the same </w:t>
      </w:r>
      <w:r w:rsidR="006835B4" w:rsidRPr="00BD05BF">
        <w:rPr>
          <w:rFonts w:asciiTheme="minorHAnsi" w:hAnsiTheme="minorHAnsi" w:cstheme="minorHAnsi"/>
          <w:sz w:val="24"/>
          <w:szCs w:val="24"/>
        </w:rPr>
        <w:t>disaster</w:t>
      </w:r>
      <w:r w:rsidR="007B4929" w:rsidRPr="00BD05BF">
        <w:rPr>
          <w:rFonts w:asciiTheme="minorHAnsi" w:hAnsiTheme="minorHAnsi" w:cstheme="minorHAnsi"/>
          <w:sz w:val="24"/>
          <w:szCs w:val="24"/>
        </w:rPr>
        <w:t>.</w:t>
      </w:r>
    </w:p>
    <w:p w14:paraId="064FACFE" w14:textId="22F09993" w:rsidR="00DF2DC4" w:rsidRDefault="005B448D" w:rsidP="009909BA">
      <w:pPr>
        <w:rPr>
          <w:rFonts w:asciiTheme="minorHAnsi" w:hAnsiTheme="minorHAnsi" w:cstheme="minorHAnsi"/>
          <w:sz w:val="24"/>
          <w:szCs w:val="24"/>
        </w:rPr>
      </w:pPr>
      <w:r>
        <w:rPr>
          <w:rFonts w:asciiTheme="minorHAnsi" w:hAnsiTheme="minorHAnsi" w:cstheme="minorHAnsi"/>
          <w:sz w:val="24"/>
          <w:szCs w:val="24"/>
        </w:rPr>
        <w:t xml:space="preserve">Dark tourism describes the growing interest of visitors to places associated with death or disaster. </w:t>
      </w:r>
      <w:r w:rsidR="00162B98">
        <w:rPr>
          <w:rFonts w:asciiTheme="minorHAnsi" w:hAnsiTheme="minorHAnsi" w:cstheme="minorHAnsi"/>
          <w:sz w:val="24"/>
          <w:szCs w:val="24"/>
        </w:rPr>
        <w:t>Despite its popularity, it has been</w:t>
      </w:r>
      <w:r w:rsidR="00004F6B">
        <w:rPr>
          <w:rFonts w:asciiTheme="minorHAnsi" w:hAnsiTheme="minorHAnsi" w:cstheme="minorHAnsi"/>
          <w:sz w:val="24"/>
          <w:szCs w:val="24"/>
        </w:rPr>
        <w:t xml:space="preserve"> accused of being unethical and voyeuristic as death and disaster are being exploited for </w:t>
      </w:r>
      <w:r w:rsidR="00004F6B">
        <w:rPr>
          <w:rFonts w:asciiTheme="minorHAnsi" w:hAnsiTheme="minorHAnsi" w:cstheme="minorHAnsi"/>
          <w:sz w:val="24"/>
          <w:szCs w:val="24"/>
        </w:rPr>
        <w:lastRenderedPageBreak/>
        <w:t>political gain (Stone, 2009: 71). Therefore, it is important that such sites be managed appropriately. It is important to meet the demands of differently motivated visitors (</w:t>
      </w:r>
      <w:proofErr w:type="spellStart"/>
      <w:r w:rsidR="00004F6B">
        <w:rPr>
          <w:rFonts w:asciiTheme="minorHAnsi" w:hAnsiTheme="minorHAnsi" w:cstheme="minorHAnsi"/>
          <w:sz w:val="24"/>
          <w:szCs w:val="24"/>
        </w:rPr>
        <w:t>Hodkins</w:t>
      </w:r>
      <w:proofErr w:type="spellEnd"/>
      <w:r w:rsidR="00004F6B">
        <w:rPr>
          <w:rFonts w:asciiTheme="minorHAnsi" w:hAnsiTheme="minorHAnsi" w:cstheme="minorHAnsi"/>
          <w:sz w:val="24"/>
          <w:szCs w:val="24"/>
        </w:rPr>
        <w:t>, 2013: 29); some might simply be tourists, some visitors might be interested in the history of the event that occurred, and for others, it might be a place where they feel a personal connection to the victims who suffered. Moreover, as a result of increased visitors, heritage sites often face the risk</w:t>
      </w:r>
      <w:r w:rsidR="00370408">
        <w:rPr>
          <w:rFonts w:asciiTheme="minorHAnsi" w:hAnsiTheme="minorHAnsi" w:cstheme="minorHAnsi"/>
          <w:sz w:val="24"/>
          <w:szCs w:val="24"/>
        </w:rPr>
        <w:t xml:space="preserve"> of deterioration. The practice of dealing with such sites are often referred to as ‘difficult heritage’. </w:t>
      </w:r>
      <w:r w:rsidR="00ED4ACC">
        <w:rPr>
          <w:rFonts w:asciiTheme="minorHAnsi" w:hAnsiTheme="minorHAnsi" w:cstheme="minorHAnsi"/>
          <w:sz w:val="24"/>
          <w:szCs w:val="24"/>
        </w:rPr>
        <w:t>Difficult heritage</w:t>
      </w:r>
      <w:r w:rsidR="00752BB6" w:rsidRPr="00BD05BF">
        <w:rPr>
          <w:rFonts w:asciiTheme="minorHAnsi" w:hAnsiTheme="minorHAnsi" w:cstheme="minorHAnsi"/>
          <w:sz w:val="24"/>
          <w:szCs w:val="24"/>
        </w:rPr>
        <w:t xml:space="preserve"> was </w:t>
      </w:r>
      <w:r w:rsidR="00370408">
        <w:rPr>
          <w:rFonts w:asciiTheme="minorHAnsi" w:hAnsiTheme="minorHAnsi" w:cstheme="minorHAnsi"/>
          <w:sz w:val="24"/>
          <w:szCs w:val="24"/>
        </w:rPr>
        <w:t xml:space="preserve">introduced </w:t>
      </w:r>
      <w:r w:rsidR="00752BB6" w:rsidRPr="00BD05BF">
        <w:rPr>
          <w:rFonts w:asciiTheme="minorHAnsi" w:hAnsiTheme="minorHAnsi" w:cstheme="minorHAnsi"/>
          <w:sz w:val="24"/>
          <w:szCs w:val="24"/>
        </w:rPr>
        <w:t>by Sh</w:t>
      </w:r>
      <w:r w:rsidR="007B4929" w:rsidRPr="00BD05BF">
        <w:rPr>
          <w:rFonts w:asciiTheme="minorHAnsi" w:hAnsiTheme="minorHAnsi" w:cstheme="minorHAnsi"/>
          <w:sz w:val="24"/>
          <w:szCs w:val="24"/>
        </w:rPr>
        <w:t xml:space="preserve">aron Macdonald who described </w:t>
      </w:r>
      <w:r w:rsidR="00370408">
        <w:rPr>
          <w:rFonts w:asciiTheme="minorHAnsi" w:hAnsiTheme="minorHAnsi" w:cstheme="minorHAnsi"/>
          <w:sz w:val="24"/>
          <w:szCs w:val="24"/>
        </w:rPr>
        <w:t>it</w:t>
      </w:r>
      <w:r w:rsidR="00752BB6" w:rsidRPr="00BD05BF">
        <w:rPr>
          <w:rFonts w:asciiTheme="minorHAnsi" w:hAnsiTheme="minorHAnsi" w:cstheme="minorHAnsi"/>
          <w:sz w:val="24"/>
          <w:szCs w:val="24"/>
        </w:rPr>
        <w:t xml:space="preserve"> as dealing with the “awkward and contested past”</w:t>
      </w:r>
      <w:r w:rsidR="00ED4ACC">
        <w:rPr>
          <w:rFonts w:asciiTheme="minorHAnsi" w:hAnsiTheme="minorHAnsi" w:cstheme="minorHAnsi"/>
          <w:sz w:val="24"/>
          <w:szCs w:val="24"/>
        </w:rPr>
        <w:t xml:space="preserve"> (</w:t>
      </w:r>
      <w:r w:rsidR="004C0E4F" w:rsidRPr="00BD05BF">
        <w:rPr>
          <w:rFonts w:asciiTheme="minorHAnsi" w:hAnsiTheme="minorHAnsi" w:cstheme="minorHAnsi"/>
          <w:sz w:val="24"/>
          <w:szCs w:val="24"/>
        </w:rPr>
        <w:t>2009:1)</w:t>
      </w:r>
      <w:r w:rsidR="00370408">
        <w:rPr>
          <w:rFonts w:asciiTheme="minorHAnsi" w:hAnsiTheme="minorHAnsi" w:cstheme="minorHAnsi"/>
          <w:sz w:val="24"/>
          <w:szCs w:val="24"/>
        </w:rPr>
        <w:t>. It can also be described</w:t>
      </w:r>
      <w:r w:rsidR="007B4929" w:rsidRPr="00BD05BF">
        <w:rPr>
          <w:rFonts w:asciiTheme="minorHAnsi" w:hAnsiTheme="minorHAnsi" w:cstheme="minorHAnsi"/>
          <w:sz w:val="24"/>
          <w:szCs w:val="24"/>
        </w:rPr>
        <w:t xml:space="preserve"> as “</w:t>
      </w:r>
      <w:r w:rsidR="00D74920" w:rsidRPr="00BD05BF">
        <w:rPr>
          <w:rFonts w:asciiTheme="minorHAnsi" w:hAnsiTheme="minorHAnsi" w:cstheme="minorHAnsi"/>
          <w:sz w:val="24"/>
          <w:szCs w:val="24"/>
        </w:rPr>
        <w:t xml:space="preserve">the ways in which sites, time periods or events associated with violence and trauma are being preserved and </w:t>
      </w:r>
      <w:r w:rsidR="0066069B" w:rsidRPr="00BD05BF">
        <w:rPr>
          <w:rFonts w:asciiTheme="minorHAnsi" w:hAnsiTheme="minorHAnsi" w:cstheme="minorHAnsi"/>
          <w:sz w:val="24"/>
          <w:szCs w:val="24"/>
        </w:rPr>
        <w:t>memorialised</w:t>
      </w:r>
      <w:r w:rsidR="00370408">
        <w:rPr>
          <w:rFonts w:asciiTheme="minorHAnsi" w:hAnsiTheme="minorHAnsi" w:cstheme="minorHAnsi"/>
          <w:sz w:val="24"/>
          <w:szCs w:val="24"/>
        </w:rPr>
        <w:t>”</w:t>
      </w:r>
      <w:r w:rsidR="004C0E4F" w:rsidRPr="00BD05BF">
        <w:rPr>
          <w:rFonts w:asciiTheme="minorHAnsi" w:hAnsiTheme="minorHAnsi" w:cstheme="minorHAnsi"/>
          <w:sz w:val="24"/>
          <w:szCs w:val="24"/>
        </w:rPr>
        <w:t xml:space="preserve"> (Samuels</w:t>
      </w:r>
      <w:r w:rsidR="00370408">
        <w:rPr>
          <w:rFonts w:asciiTheme="minorHAnsi" w:hAnsiTheme="minorHAnsi" w:cstheme="minorHAnsi"/>
          <w:sz w:val="24"/>
          <w:szCs w:val="24"/>
        </w:rPr>
        <w:t xml:space="preserve"> </w:t>
      </w:r>
      <w:r w:rsidR="004C0E4F" w:rsidRPr="00BD05BF">
        <w:rPr>
          <w:rFonts w:asciiTheme="minorHAnsi" w:hAnsiTheme="minorHAnsi" w:cstheme="minorHAnsi"/>
          <w:sz w:val="24"/>
          <w:szCs w:val="24"/>
        </w:rPr>
        <w:t>&amp;</w:t>
      </w:r>
      <w:r w:rsidR="00370408">
        <w:rPr>
          <w:rFonts w:asciiTheme="minorHAnsi" w:hAnsiTheme="minorHAnsi" w:cstheme="minorHAnsi"/>
          <w:sz w:val="24"/>
          <w:szCs w:val="24"/>
        </w:rPr>
        <w:t xml:space="preserve"> </w:t>
      </w:r>
      <w:r w:rsidR="004C0E4F" w:rsidRPr="00BD05BF">
        <w:rPr>
          <w:rFonts w:asciiTheme="minorHAnsi" w:hAnsiTheme="minorHAnsi" w:cstheme="minorHAnsi"/>
          <w:sz w:val="24"/>
          <w:szCs w:val="24"/>
        </w:rPr>
        <w:t>Rico</w:t>
      </w:r>
      <w:r w:rsidR="002E711F" w:rsidRPr="00BD05BF">
        <w:rPr>
          <w:rFonts w:asciiTheme="minorHAnsi" w:hAnsiTheme="minorHAnsi" w:cstheme="minorHAnsi"/>
          <w:sz w:val="24"/>
          <w:szCs w:val="24"/>
        </w:rPr>
        <w:t>,</w:t>
      </w:r>
      <w:r w:rsidR="004C0E4F" w:rsidRPr="00BD05BF">
        <w:rPr>
          <w:rFonts w:asciiTheme="minorHAnsi" w:hAnsiTheme="minorHAnsi" w:cstheme="minorHAnsi"/>
          <w:sz w:val="24"/>
          <w:szCs w:val="24"/>
        </w:rPr>
        <w:t xml:space="preserve"> 2000</w:t>
      </w:r>
      <w:r w:rsidR="00370408">
        <w:rPr>
          <w:rFonts w:asciiTheme="minorHAnsi" w:hAnsiTheme="minorHAnsi" w:cstheme="minorHAnsi"/>
          <w:sz w:val="24"/>
          <w:szCs w:val="24"/>
        </w:rPr>
        <w:t>: 111</w:t>
      </w:r>
      <w:r w:rsidR="004C0E4F" w:rsidRPr="00BD05BF">
        <w:rPr>
          <w:rFonts w:asciiTheme="minorHAnsi" w:hAnsiTheme="minorHAnsi" w:cstheme="minorHAnsi"/>
          <w:sz w:val="24"/>
          <w:szCs w:val="24"/>
        </w:rPr>
        <w:t>)</w:t>
      </w:r>
      <w:r w:rsidR="00370408">
        <w:rPr>
          <w:rFonts w:asciiTheme="minorHAnsi" w:hAnsiTheme="minorHAnsi" w:cstheme="minorHAnsi"/>
          <w:sz w:val="24"/>
          <w:szCs w:val="24"/>
        </w:rPr>
        <w:t xml:space="preserve">. </w:t>
      </w:r>
      <w:r w:rsidR="00DF2DC4">
        <w:rPr>
          <w:rFonts w:asciiTheme="minorHAnsi" w:hAnsiTheme="minorHAnsi" w:cstheme="minorHAnsi"/>
          <w:sz w:val="24"/>
          <w:szCs w:val="24"/>
        </w:rPr>
        <w:t xml:space="preserve">For instance, </w:t>
      </w:r>
      <w:r w:rsidR="007B4929" w:rsidRPr="00BD05BF">
        <w:rPr>
          <w:rFonts w:asciiTheme="minorHAnsi" w:hAnsiTheme="minorHAnsi" w:cstheme="minorHAnsi"/>
          <w:sz w:val="24"/>
          <w:szCs w:val="24"/>
        </w:rPr>
        <w:t xml:space="preserve">Pompeii and Herculaneum are two rare sites where a </w:t>
      </w:r>
      <w:r w:rsidR="00F11E58">
        <w:rPr>
          <w:rFonts w:asciiTheme="minorHAnsi" w:hAnsiTheme="minorHAnsi" w:cstheme="minorHAnsi"/>
          <w:sz w:val="24"/>
          <w:szCs w:val="24"/>
        </w:rPr>
        <w:t xml:space="preserve">dark </w:t>
      </w:r>
      <w:r w:rsidR="007B4929" w:rsidRPr="00BD05BF">
        <w:rPr>
          <w:rFonts w:asciiTheme="minorHAnsi" w:hAnsiTheme="minorHAnsi" w:cstheme="minorHAnsi"/>
          <w:sz w:val="24"/>
          <w:szCs w:val="24"/>
        </w:rPr>
        <w:t xml:space="preserve">tourist drawn to the macabre can go </w:t>
      </w:r>
      <w:r w:rsidR="00F007F9" w:rsidRPr="00BD05BF">
        <w:rPr>
          <w:rFonts w:asciiTheme="minorHAnsi" w:hAnsiTheme="minorHAnsi" w:cstheme="minorHAnsi"/>
          <w:sz w:val="24"/>
          <w:szCs w:val="24"/>
        </w:rPr>
        <w:t>and see the devastating effects of a volcanic eruption and wa</w:t>
      </w:r>
      <w:r w:rsidR="007B4929" w:rsidRPr="00BD05BF">
        <w:rPr>
          <w:rFonts w:asciiTheme="minorHAnsi" w:hAnsiTheme="minorHAnsi" w:cstheme="minorHAnsi"/>
          <w:sz w:val="24"/>
          <w:szCs w:val="24"/>
        </w:rPr>
        <w:t>lk amongst the preserved bodies.</w:t>
      </w:r>
      <w:r w:rsidR="00D74920" w:rsidRPr="00BD05BF">
        <w:rPr>
          <w:rFonts w:asciiTheme="minorHAnsi" w:hAnsiTheme="minorHAnsi" w:cstheme="minorHAnsi"/>
          <w:sz w:val="24"/>
          <w:szCs w:val="24"/>
        </w:rPr>
        <w:t xml:space="preserve"> </w:t>
      </w:r>
      <w:r w:rsidR="00F11E58">
        <w:rPr>
          <w:rFonts w:asciiTheme="minorHAnsi" w:hAnsiTheme="minorHAnsi" w:cstheme="minorHAnsi"/>
          <w:sz w:val="24"/>
          <w:szCs w:val="24"/>
        </w:rPr>
        <w:t>Consequently, the</w:t>
      </w:r>
      <w:r w:rsidR="006D2B6C" w:rsidRPr="00BD05BF">
        <w:rPr>
          <w:rFonts w:asciiTheme="minorHAnsi" w:hAnsiTheme="minorHAnsi" w:cstheme="minorHAnsi"/>
          <w:sz w:val="24"/>
          <w:szCs w:val="24"/>
        </w:rPr>
        <w:t xml:space="preserve"> management an</w:t>
      </w:r>
      <w:r w:rsidR="00F11E58">
        <w:rPr>
          <w:rFonts w:asciiTheme="minorHAnsi" w:hAnsiTheme="minorHAnsi" w:cstheme="minorHAnsi"/>
          <w:sz w:val="24"/>
          <w:szCs w:val="24"/>
        </w:rPr>
        <w:t>d preservation of these sites are</w:t>
      </w:r>
      <w:r w:rsidR="006D2B6C" w:rsidRPr="00BD05BF">
        <w:rPr>
          <w:rFonts w:asciiTheme="minorHAnsi" w:hAnsiTheme="minorHAnsi" w:cstheme="minorHAnsi"/>
          <w:sz w:val="24"/>
          <w:szCs w:val="24"/>
        </w:rPr>
        <w:t xml:space="preserve"> often difficult and awkward. </w:t>
      </w:r>
      <w:r w:rsidR="007B4929" w:rsidRPr="00BD05BF">
        <w:rPr>
          <w:rFonts w:asciiTheme="minorHAnsi" w:hAnsiTheme="minorHAnsi" w:cstheme="minorHAnsi"/>
          <w:sz w:val="24"/>
          <w:szCs w:val="24"/>
        </w:rPr>
        <w:t>At Pompeii</w:t>
      </w:r>
      <w:r w:rsidR="00F11E58">
        <w:rPr>
          <w:rFonts w:asciiTheme="minorHAnsi" w:hAnsiTheme="minorHAnsi" w:cstheme="minorHAnsi"/>
          <w:sz w:val="24"/>
          <w:szCs w:val="24"/>
        </w:rPr>
        <w:t>,</w:t>
      </w:r>
      <w:r w:rsidR="007B4929" w:rsidRPr="00BD05BF">
        <w:rPr>
          <w:rFonts w:asciiTheme="minorHAnsi" w:hAnsiTheme="minorHAnsi" w:cstheme="minorHAnsi"/>
          <w:sz w:val="24"/>
          <w:szCs w:val="24"/>
        </w:rPr>
        <w:t xml:space="preserve"> it i</w:t>
      </w:r>
      <w:r w:rsidR="0066069B" w:rsidRPr="00BD05BF">
        <w:rPr>
          <w:rFonts w:asciiTheme="minorHAnsi" w:hAnsiTheme="minorHAnsi" w:cstheme="minorHAnsi"/>
          <w:sz w:val="24"/>
          <w:szCs w:val="24"/>
        </w:rPr>
        <w:t>s not just the ruins that have been left behind</w:t>
      </w:r>
      <w:r w:rsidR="00F11E58">
        <w:rPr>
          <w:rFonts w:asciiTheme="minorHAnsi" w:hAnsiTheme="minorHAnsi" w:cstheme="minorHAnsi"/>
          <w:sz w:val="24"/>
          <w:szCs w:val="24"/>
        </w:rPr>
        <w:t>,</w:t>
      </w:r>
      <w:r w:rsidR="0066069B" w:rsidRPr="00BD05BF">
        <w:rPr>
          <w:rFonts w:asciiTheme="minorHAnsi" w:hAnsiTheme="minorHAnsi" w:cstheme="minorHAnsi"/>
          <w:sz w:val="24"/>
          <w:szCs w:val="24"/>
        </w:rPr>
        <w:t xml:space="preserve"> but also the human remains</w:t>
      </w:r>
      <w:r w:rsidR="00F11E58">
        <w:rPr>
          <w:rFonts w:asciiTheme="minorHAnsi" w:hAnsiTheme="minorHAnsi" w:cstheme="minorHAnsi"/>
          <w:sz w:val="24"/>
          <w:szCs w:val="24"/>
        </w:rPr>
        <w:t xml:space="preserve"> which serves </w:t>
      </w:r>
      <w:r w:rsidR="0066069B" w:rsidRPr="00BD05BF">
        <w:rPr>
          <w:rFonts w:asciiTheme="minorHAnsi" w:hAnsiTheme="minorHAnsi" w:cstheme="minorHAnsi"/>
          <w:sz w:val="24"/>
          <w:szCs w:val="24"/>
        </w:rPr>
        <w:t xml:space="preserve">as the </w:t>
      </w:r>
      <w:r w:rsidR="007B4929" w:rsidRPr="00BD05BF">
        <w:rPr>
          <w:rFonts w:asciiTheme="minorHAnsi" w:hAnsiTheme="minorHAnsi" w:cstheme="minorHAnsi"/>
          <w:sz w:val="24"/>
          <w:szCs w:val="24"/>
        </w:rPr>
        <w:t xml:space="preserve">predominant </w:t>
      </w:r>
      <w:r w:rsidR="00F11E58">
        <w:rPr>
          <w:rFonts w:asciiTheme="minorHAnsi" w:hAnsiTheme="minorHAnsi" w:cstheme="minorHAnsi"/>
          <w:sz w:val="24"/>
          <w:szCs w:val="24"/>
        </w:rPr>
        <w:t>attraction</w:t>
      </w:r>
      <w:r w:rsidR="0066069B" w:rsidRPr="00BD05BF">
        <w:rPr>
          <w:rFonts w:asciiTheme="minorHAnsi" w:hAnsiTheme="minorHAnsi" w:cstheme="minorHAnsi"/>
          <w:sz w:val="24"/>
          <w:szCs w:val="24"/>
        </w:rPr>
        <w:t xml:space="preserve"> to the site. </w:t>
      </w:r>
      <w:r w:rsidR="00DF2DC4">
        <w:rPr>
          <w:rFonts w:asciiTheme="minorHAnsi" w:hAnsiTheme="minorHAnsi" w:cstheme="minorHAnsi"/>
          <w:sz w:val="24"/>
          <w:szCs w:val="24"/>
        </w:rPr>
        <w:t>Therefore, as Stone argues, it could</w:t>
      </w:r>
      <w:r w:rsidR="00F11E58">
        <w:rPr>
          <w:rFonts w:asciiTheme="minorHAnsi" w:hAnsiTheme="minorHAnsi" w:cstheme="minorHAnsi"/>
          <w:sz w:val="24"/>
          <w:szCs w:val="24"/>
        </w:rPr>
        <w:t xml:space="preserve"> </w:t>
      </w:r>
      <w:r w:rsidR="00DF2DC4">
        <w:rPr>
          <w:rFonts w:asciiTheme="minorHAnsi" w:hAnsiTheme="minorHAnsi" w:cstheme="minorHAnsi"/>
          <w:sz w:val="24"/>
          <w:szCs w:val="24"/>
        </w:rPr>
        <w:t xml:space="preserve">easily be </w:t>
      </w:r>
      <w:r w:rsidR="00F11E58">
        <w:rPr>
          <w:rFonts w:asciiTheme="minorHAnsi" w:hAnsiTheme="minorHAnsi" w:cstheme="minorHAnsi"/>
          <w:sz w:val="24"/>
          <w:szCs w:val="24"/>
        </w:rPr>
        <w:t>consid</w:t>
      </w:r>
      <w:r w:rsidR="00DF2DC4">
        <w:rPr>
          <w:rFonts w:asciiTheme="minorHAnsi" w:hAnsiTheme="minorHAnsi" w:cstheme="minorHAnsi"/>
          <w:sz w:val="24"/>
          <w:szCs w:val="24"/>
        </w:rPr>
        <w:t xml:space="preserve">ered voyeuristic and unethical as dead bodies and human remains are on display for the purpose of tourism. </w:t>
      </w:r>
    </w:p>
    <w:p w14:paraId="00DDAE51" w14:textId="39AC52C8" w:rsidR="000C221F" w:rsidRPr="00BD05BF" w:rsidRDefault="000C221F" w:rsidP="009909BA">
      <w:pPr>
        <w:rPr>
          <w:rFonts w:asciiTheme="minorHAnsi" w:hAnsiTheme="minorHAnsi" w:cstheme="minorHAnsi"/>
          <w:sz w:val="24"/>
          <w:szCs w:val="24"/>
        </w:rPr>
      </w:pPr>
      <w:r w:rsidRPr="00BD05BF">
        <w:rPr>
          <w:rFonts w:asciiTheme="minorHAnsi" w:hAnsiTheme="minorHAnsi" w:cstheme="minorHAnsi"/>
          <w:sz w:val="24"/>
          <w:szCs w:val="24"/>
        </w:rPr>
        <w:t>Figure 1: Body on display at Pompeii</w:t>
      </w:r>
    </w:p>
    <w:p w14:paraId="0EE64835" w14:textId="18D5F8E6" w:rsidR="00A7134A" w:rsidRPr="00DF2DC4" w:rsidRDefault="00A7134A" w:rsidP="009909BA">
      <w:pPr>
        <w:rPr>
          <w:rFonts w:asciiTheme="minorHAnsi" w:hAnsiTheme="minorHAnsi" w:cstheme="minorHAnsi"/>
          <w:sz w:val="10"/>
          <w:szCs w:val="10"/>
        </w:rPr>
      </w:pPr>
      <w:r w:rsidRPr="00DF2DC4">
        <w:rPr>
          <w:rFonts w:asciiTheme="minorHAnsi" w:hAnsiTheme="minorHAnsi" w:cstheme="minorHAnsi"/>
          <w:sz w:val="10"/>
          <w:szCs w:val="10"/>
        </w:rPr>
        <w:t>(</w:t>
      </w:r>
      <w:hyperlink r:id="rId9" w:history="1">
        <w:r w:rsidRPr="00DF2DC4">
          <w:rPr>
            <w:rStyle w:val="Hyperlink"/>
            <w:rFonts w:asciiTheme="minorHAnsi" w:hAnsiTheme="minorHAnsi" w:cstheme="minorHAnsi"/>
            <w:color w:val="auto"/>
            <w:sz w:val="10"/>
            <w:szCs w:val="10"/>
          </w:rPr>
          <w:t>https://allthatsinteresting.com/bodies-of-pompeii</w:t>
        </w:r>
      </w:hyperlink>
      <w:r w:rsidRPr="00DF2DC4">
        <w:rPr>
          <w:rStyle w:val="Hyperlink"/>
          <w:rFonts w:asciiTheme="minorHAnsi" w:hAnsiTheme="minorHAnsi" w:cstheme="minorHAnsi"/>
          <w:color w:val="auto"/>
          <w:sz w:val="10"/>
          <w:szCs w:val="10"/>
        </w:rPr>
        <w:t>)</w:t>
      </w:r>
    </w:p>
    <w:p w14:paraId="23F4A20D" w14:textId="77777777" w:rsidR="00A501D2" w:rsidRDefault="000C221F" w:rsidP="009909BA">
      <w:pPr>
        <w:rPr>
          <w:rFonts w:asciiTheme="minorHAnsi" w:hAnsiTheme="minorHAnsi" w:cstheme="minorHAnsi"/>
          <w:sz w:val="24"/>
          <w:szCs w:val="24"/>
        </w:rPr>
      </w:pPr>
      <w:r w:rsidRPr="00BD05BF">
        <w:rPr>
          <w:rFonts w:asciiTheme="minorHAnsi" w:hAnsiTheme="minorHAnsi" w:cstheme="minorHAnsi"/>
          <w:noProof/>
          <w:sz w:val="24"/>
          <w:szCs w:val="24"/>
          <w:lang w:eastAsia="en-GB"/>
        </w:rPr>
        <w:drawing>
          <wp:inline distT="0" distB="0" distL="0" distR="0" wp14:anchorId="59067CFB" wp14:editId="68F593A8">
            <wp:extent cx="3188335" cy="1696960"/>
            <wp:effectExtent l="0" t="0" r="0" b="0"/>
            <wp:docPr id="3" name="Picture 3" descr="Image result for Pompeii bo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mpeii bodi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0212" cy="1697959"/>
                    </a:xfrm>
                    <a:prstGeom prst="rect">
                      <a:avLst/>
                    </a:prstGeom>
                    <a:noFill/>
                    <a:ln>
                      <a:noFill/>
                    </a:ln>
                  </pic:spPr>
                </pic:pic>
              </a:graphicData>
            </a:graphic>
          </wp:inline>
        </w:drawing>
      </w:r>
    </w:p>
    <w:p w14:paraId="72D974B0" w14:textId="7AF98C7C" w:rsidR="007C3B33" w:rsidRPr="00BD05BF" w:rsidRDefault="003A3D31" w:rsidP="009909BA">
      <w:pPr>
        <w:rPr>
          <w:rFonts w:asciiTheme="minorHAnsi" w:hAnsiTheme="minorHAnsi" w:cstheme="minorHAnsi"/>
          <w:sz w:val="24"/>
          <w:szCs w:val="24"/>
        </w:rPr>
      </w:pPr>
      <w:r w:rsidRPr="00BD05BF">
        <w:rPr>
          <w:rFonts w:asciiTheme="minorHAnsi" w:hAnsiTheme="minorHAnsi" w:cstheme="minorHAnsi"/>
          <w:sz w:val="24"/>
          <w:szCs w:val="24"/>
        </w:rPr>
        <w:lastRenderedPageBreak/>
        <w:t xml:space="preserve">Located in the </w:t>
      </w:r>
      <w:r w:rsidR="004B4EC0" w:rsidRPr="00BD05BF">
        <w:rPr>
          <w:rFonts w:asciiTheme="minorHAnsi" w:hAnsiTheme="minorHAnsi" w:cstheme="minorHAnsi"/>
          <w:sz w:val="24"/>
          <w:szCs w:val="24"/>
        </w:rPr>
        <w:t>B</w:t>
      </w:r>
      <w:r w:rsidRPr="00BD05BF">
        <w:rPr>
          <w:rFonts w:asciiTheme="minorHAnsi" w:hAnsiTheme="minorHAnsi" w:cstheme="minorHAnsi"/>
          <w:sz w:val="24"/>
          <w:szCs w:val="24"/>
        </w:rPr>
        <w:t>ay of Naples in South west Italy</w:t>
      </w:r>
      <w:r w:rsidR="00241CCA">
        <w:rPr>
          <w:rFonts w:asciiTheme="minorHAnsi" w:hAnsiTheme="minorHAnsi" w:cstheme="minorHAnsi"/>
          <w:sz w:val="24"/>
          <w:szCs w:val="24"/>
        </w:rPr>
        <w:t>,</w:t>
      </w:r>
      <w:r w:rsidRPr="00BD05BF">
        <w:rPr>
          <w:rFonts w:asciiTheme="minorHAnsi" w:hAnsiTheme="minorHAnsi" w:cstheme="minorHAnsi"/>
          <w:sz w:val="24"/>
          <w:szCs w:val="24"/>
        </w:rPr>
        <w:t xml:space="preserve"> Mount </w:t>
      </w:r>
      <w:r w:rsidR="004B4EC0" w:rsidRPr="00BD05BF">
        <w:rPr>
          <w:rFonts w:asciiTheme="minorHAnsi" w:hAnsiTheme="minorHAnsi" w:cstheme="minorHAnsi"/>
          <w:sz w:val="24"/>
          <w:szCs w:val="24"/>
        </w:rPr>
        <w:t>Vesuvius</w:t>
      </w:r>
      <w:r w:rsidRPr="00BD05BF">
        <w:rPr>
          <w:rFonts w:asciiTheme="minorHAnsi" w:hAnsiTheme="minorHAnsi" w:cstheme="minorHAnsi"/>
          <w:sz w:val="24"/>
          <w:szCs w:val="24"/>
        </w:rPr>
        <w:t xml:space="preserve"> </w:t>
      </w:r>
      <w:r w:rsidR="002F5AC4" w:rsidRPr="00BD05BF">
        <w:rPr>
          <w:rFonts w:asciiTheme="minorHAnsi" w:hAnsiTheme="minorHAnsi" w:cstheme="minorHAnsi"/>
          <w:sz w:val="24"/>
          <w:szCs w:val="24"/>
        </w:rPr>
        <w:t xml:space="preserve">stands above the surrounding landscape </w:t>
      </w:r>
      <w:r w:rsidRPr="00BD05BF">
        <w:rPr>
          <w:rFonts w:asciiTheme="minorHAnsi" w:hAnsiTheme="minorHAnsi" w:cstheme="minorHAnsi"/>
          <w:sz w:val="24"/>
          <w:szCs w:val="24"/>
        </w:rPr>
        <w:t xml:space="preserve">and in </w:t>
      </w:r>
      <w:r w:rsidR="002F5AC4" w:rsidRPr="00BD05BF">
        <w:rPr>
          <w:rFonts w:asciiTheme="minorHAnsi" w:hAnsiTheme="minorHAnsi" w:cstheme="minorHAnsi"/>
          <w:sz w:val="24"/>
          <w:szCs w:val="24"/>
        </w:rPr>
        <w:t>its</w:t>
      </w:r>
      <w:r w:rsidRPr="00BD05BF">
        <w:rPr>
          <w:rFonts w:asciiTheme="minorHAnsi" w:hAnsiTheme="minorHAnsi" w:cstheme="minorHAnsi"/>
          <w:sz w:val="24"/>
          <w:szCs w:val="24"/>
        </w:rPr>
        <w:t xml:space="preserve"> </w:t>
      </w:r>
      <w:r w:rsidR="004B4EC0" w:rsidRPr="00BD05BF">
        <w:rPr>
          <w:rFonts w:asciiTheme="minorHAnsi" w:hAnsiTheme="minorHAnsi" w:cstheme="minorHAnsi"/>
          <w:sz w:val="24"/>
          <w:szCs w:val="24"/>
        </w:rPr>
        <w:t xml:space="preserve">shadow lies the Roman cities of Pompeii and Herculaneum. </w:t>
      </w:r>
      <w:r w:rsidR="009909BA" w:rsidRPr="00BD05BF">
        <w:rPr>
          <w:rFonts w:asciiTheme="minorHAnsi" w:hAnsiTheme="minorHAnsi" w:cstheme="minorHAnsi"/>
          <w:sz w:val="24"/>
          <w:szCs w:val="24"/>
        </w:rPr>
        <w:t xml:space="preserve">In 79 AD </w:t>
      </w:r>
      <w:r w:rsidRPr="00BD05BF">
        <w:rPr>
          <w:rFonts w:asciiTheme="minorHAnsi" w:hAnsiTheme="minorHAnsi" w:cstheme="minorHAnsi"/>
          <w:sz w:val="24"/>
          <w:szCs w:val="24"/>
        </w:rPr>
        <w:t>M</w:t>
      </w:r>
      <w:r w:rsidR="009909BA" w:rsidRPr="00BD05BF">
        <w:rPr>
          <w:rFonts w:asciiTheme="minorHAnsi" w:hAnsiTheme="minorHAnsi" w:cstheme="minorHAnsi"/>
          <w:sz w:val="24"/>
          <w:szCs w:val="24"/>
        </w:rPr>
        <w:t>ount Vesuvius erupted</w:t>
      </w:r>
      <w:r w:rsidR="004C0E4F" w:rsidRPr="00BD05BF">
        <w:rPr>
          <w:rFonts w:asciiTheme="minorHAnsi" w:hAnsiTheme="minorHAnsi" w:cstheme="minorHAnsi"/>
          <w:sz w:val="24"/>
          <w:szCs w:val="24"/>
        </w:rPr>
        <w:t>, (</w:t>
      </w:r>
      <w:proofErr w:type="spellStart"/>
      <w:r w:rsidR="004C0E4F" w:rsidRPr="00BD05BF">
        <w:rPr>
          <w:rFonts w:asciiTheme="minorHAnsi" w:hAnsiTheme="minorHAnsi" w:cstheme="minorHAnsi"/>
          <w:sz w:val="24"/>
          <w:szCs w:val="24"/>
        </w:rPr>
        <w:t>Lazer</w:t>
      </w:r>
      <w:proofErr w:type="spellEnd"/>
      <w:r w:rsidR="004C0E4F" w:rsidRPr="00BD05BF">
        <w:rPr>
          <w:rFonts w:asciiTheme="minorHAnsi" w:hAnsiTheme="minorHAnsi" w:cstheme="minorHAnsi"/>
          <w:sz w:val="24"/>
          <w:szCs w:val="24"/>
        </w:rPr>
        <w:t>, 2009:2)</w:t>
      </w:r>
      <w:r w:rsidR="009909BA" w:rsidRPr="00BD05BF">
        <w:rPr>
          <w:rFonts w:asciiTheme="minorHAnsi" w:hAnsiTheme="minorHAnsi" w:cstheme="minorHAnsi"/>
          <w:sz w:val="24"/>
          <w:szCs w:val="24"/>
        </w:rPr>
        <w:t xml:space="preserve"> forever immortalis</w:t>
      </w:r>
      <w:r w:rsidR="00CE43A6" w:rsidRPr="00BD05BF">
        <w:rPr>
          <w:rFonts w:asciiTheme="minorHAnsi" w:hAnsiTheme="minorHAnsi" w:cstheme="minorHAnsi"/>
          <w:sz w:val="24"/>
          <w:szCs w:val="24"/>
        </w:rPr>
        <w:t>ing</w:t>
      </w:r>
      <w:r w:rsidR="009909BA" w:rsidRPr="00BD05BF">
        <w:rPr>
          <w:rFonts w:asciiTheme="minorHAnsi" w:hAnsiTheme="minorHAnsi" w:cstheme="minorHAnsi"/>
          <w:sz w:val="24"/>
          <w:szCs w:val="24"/>
        </w:rPr>
        <w:t xml:space="preserve"> the </w:t>
      </w:r>
      <w:r w:rsidR="002F5AC4" w:rsidRPr="00BD05BF">
        <w:rPr>
          <w:rFonts w:asciiTheme="minorHAnsi" w:hAnsiTheme="minorHAnsi" w:cstheme="minorHAnsi"/>
          <w:sz w:val="24"/>
          <w:szCs w:val="24"/>
        </w:rPr>
        <w:t>cities,</w:t>
      </w:r>
      <w:r w:rsidR="00C15E70" w:rsidRPr="00BD05BF">
        <w:rPr>
          <w:rFonts w:asciiTheme="minorHAnsi" w:hAnsiTheme="minorHAnsi" w:cstheme="minorHAnsi"/>
          <w:sz w:val="24"/>
          <w:szCs w:val="24"/>
        </w:rPr>
        <w:t xml:space="preserve"> transforming them into the</w:t>
      </w:r>
      <w:r w:rsidR="009909BA" w:rsidRPr="00BD05BF">
        <w:rPr>
          <w:rFonts w:asciiTheme="minorHAnsi" w:hAnsiTheme="minorHAnsi" w:cstheme="minorHAnsi"/>
          <w:sz w:val="24"/>
          <w:szCs w:val="24"/>
        </w:rPr>
        <w:t xml:space="preserve"> infamous sites </w:t>
      </w:r>
      <w:r w:rsidR="00C15E70" w:rsidRPr="00BD05BF">
        <w:rPr>
          <w:rFonts w:asciiTheme="minorHAnsi" w:hAnsiTheme="minorHAnsi" w:cstheme="minorHAnsi"/>
          <w:sz w:val="24"/>
          <w:szCs w:val="24"/>
        </w:rPr>
        <w:t>know</w:t>
      </w:r>
      <w:r w:rsidR="002F5AC4" w:rsidRPr="00BD05BF">
        <w:rPr>
          <w:rFonts w:asciiTheme="minorHAnsi" w:hAnsiTheme="minorHAnsi" w:cstheme="minorHAnsi"/>
          <w:sz w:val="24"/>
          <w:szCs w:val="24"/>
        </w:rPr>
        <w:t>n</w:t>
      </w:r>
      <w:r w:rsidR="00C15E70" w:rsidRPr="00BD05BF">
        <w:rPr>
          <w:rFonts w:asciiTheme="minorHAnsi" w:hAnsiTheme="minorHAnsi" w:cstheme="minorHAnsi"/>
          <w:sz w:val="24"/>
          <w:szCs w:val="24"/>
        </w:rPr>
        <w:t xml:space="preserve"> today</w:t>
      </w:r>
      <w:r w:rsidR="009909BA" w:rsidRPr="00BD05BF">
        <w:rPr>
          <w:rFonts w:asciiTheme="minorHAnsi" w:hAnsiTheme="minorHAnsi" w:cstheme="minorHAnsi"/>
          <w:sz w:val="24"/>
          <w:szCs w:val="24"/>
        </w:rPr>
        <w:t xml:space="preserve">. The eruption </w:t>
      </w:r>
      <w:r w:rsidR="00542183" w:rsidRPr="00BD05BF">
        <w:rPr>
          <w:rFonts w:asciiTheme="minorHAnsi" w:hAnsiTheme="minorHAnsi" w:cstheme="minorHAnsi"/>
          <w:sz w:val="24"/>
          <w:szCs w:val="24"/>
        </w:rPr>
        <w:t xml:space="preserve">of </w:t>
      </w:r>
      <w:r w:rsidRPr="00BD05BF">
        <w:rPr>
          <w:rFonts w:asciiTheme="minorHAnsi" w:hAnsiTheme="minorHAnsi" w:cstheme="minorHAnsi"/>
          <w:sz w:val="24"/>
          <w:szCs w:val="24"/>
        </w:rPr>
        <w:t>M</w:t>
      </w:r>
      <w:r w:rsidR="00542183" w:rsidRPr="00BD05BF">
        <w:rPr>
          <w:rFonts w:asciiTheme="minorHAnsi" w:hAnsiTheme="minorHAnsi" w:cstheme="minorHAnsi"/>
          <w:sz w:val="24"/>
          <w:szCs w:val="24"/>
        </w:rPr>
        <w:t xml:space="preserve">ount Vesuvius </w:t>
      </w:r>
      <w:r w:rsidR="009909BA" w:rsidRPr="00BD05BF">
        <w:rPr>
          <w:rFonts w:asciiTheme="minorHAnsi" w:hAnsiTheme="minorHAnsi" w:cstheme="minorHAnsi"/>
          <w:sz w:val="24"/>
          <w:szCs w:val="24"/>
        </w:rPr>
        <w:t>triggered a pyroclastic flow</w:t>
      </w:r>
      <w:r w:rsidR="004C0E4F" w:rsidRPr="00BD05BF">
        <w:rPr>
          <w:rFonts w:asciiTheme="minorHAnsi" w:hAnsiTheme="minorHAnsi" w:cstheme="minorHAnsi"/>
          <w:sz w:val="24"/>
          <w:szCs w:val="24"/>
        </w:rPr>
        <w:t xml:space="preserve"> (</w:t>
      </w:r>
      <w:proofErr w:type="spellStart"/>
      <w:r w:rsidR="004C0E4F" w:rsidRPr="00BD05BF">
        <w:rPr>
          <w:rFonts w:asciiTheme="minorHAnsi" w:hAnsiTheme="minorHAnsi" w:cstheme="minorHAnsi"/>
          <w:sz w:val="24"/>
          <w:szCs w:val="24"/>
        </w:rPr>
        <w:t>Maiuri</w:t>
      </w:r>
      <w:proofErr w:type="spellEnd"/>
      <w:r w:rsidR="004C0E4F" w:rsidRPr="00BD05BF">
        <w:rPr>
          <w:rFonts w:asciiTheme="minorHAnsi" w:hAnsiTheme="minorHAnsi" w:cstheme="minorHAnsi"/>
          <w:sz w:val="24"/>
          <w:szCs w:val="24"/>
        </w:rPr>
        <w:t>, 1958:68)</w:t>
      </w:r>
      <w:r w:rsidR="00CE43A6"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w:t>
      </w:r>
      <w:r w:rsidR="00CE43A6" w:rsidRPr="00BD05BF">
        <w:rPr>
          <w:rFonts w:asciiTheme="minorHAnsi" w:hAnsiTheme="minorHAnsi" w:cstheme="minorHAnsi"/>
          <w:sz w:val="24"/>
          <w:szCs w:val="24"/>
        </w:rPr>
        <w:t>This is</w:t>
      </w:r>
      <w:r w:rsidR="007C3B33" w:rsidRPr="00BD05BF">
        <w:rPr>
          <w:rFonts w:asciiTheme="minorHAnsi" w:hAnsiTheme="minorHAnsi" w:cstheme="minorHAnsi"/>
          <w:sz w:val="24"/>
          <w:szCs w:val="24"/>
        </w:rPr>
        <w:t xml:space="preserve"> described in the </w:t>
      </w:r>
      <w:r w:rsidR="0080546F" w:rsidRPr="00BD05BF">
        <w:rPr>
          <w:rFonts w:asciiTheme="minorHAnsi" w:hAnsiTheme="minorHAnsi" w:cstheme="minorHAnsi"/>
          <w:sz w:val="24"/>
          <w:szCs w:val="24"/>
        </w:rPr>
        <w:t xml:space="preserve">Dictionary of </w:t>
      </w:r>
      <w:r w:rsidR="00CE43A6" w:rsidRPr="00BD05BF">
        <w:rPr>
          <w:rFonts w:asciiTheme="minorHAnsi" w:hAnsiTheme="minorHAnsi" w:cstheme="minorHAnsi"/>
          <w:sz w:val="24"/>
          <w:szCs w:val="24"/>
        </w:rPr>
        <w:t>E</w:t>
      </w:r>
      <w:r w:rsidR="0080546F" w:rsidRPr="00BD05BF">
        <w:rPr>
          <w:rFonts w:asciiTheme="minorHAnsi" w:hAnsiTheme="minorHAnsi" w:cstheme="minorHAnsi"/>
          <w:sz w:val="24"/>
          <w:szCs w:val="24"/>
        </w:rPr>
        <w:t>nvironmen</w:t>
      </w:r>
      <w:r w:rsidR="00CE43A6" w:rsidRPr="00BD05BF">
        <w:rPr>
          <w:rFonts w:asciiTheme="minorHAnsi" w:hAnsiTheme="minorHAnsi" w:cstheme="minorHAnsi"/>
          <w:sz w:val="24"/>
          <w:szCs w:val="24"/>
        </w:rPr>
        <w:t>t</w:t>
      </w:r>
      <w:r w:rsidR="0080546F" w:rsidRPr="00BD05BF">
        <w:rPr>
          <w:rFonts w:asciiTheme="minorHAnsi" w:hAnsiTheme="minorHAnsi" w:cstheme="minorHAnsi"/>
          <w:sz w:val="24"/>
          <w:szCs w:val="24"/>
        </w:rPr>
        <w:t xml:space="preserve"> and </w:t>
      </w:r>
      <w:r w:rsidR="00CE43A6" w:rsidRPr="00BD05BF">
        <w:rPr>
          <w:rFonts w:asciiTheme="minorHAnsi" w:hAnsiTheme="minorHAnsi" w:cstheme="minorHAnsi"/>
          <w:sz w:val="24"/>
          <w:szCs w:val="24"/>
        </w:rPr>
        <w:t>C</w:t>
      </w:r>
      <w:r w:rsidR="0080546F" w:rsidRPr="00BD05BF">
        <w:rPr>
          <w:rFonts w:asciiTheme="minorHAnsi" w:hAnsiTheme="minorHAnsi" w:cstheme="minorHAnsi"/>
          <w:sz w:val="24"/>
          <w:szCs w:val="24"/>
        </w:rPr>
        <w:t xml:space="preserve">onservation </w:t>
      </w:r>
      <w:r w:rsidR="00CE43A6" w:rsidRPr="00BD05BF">
        <w:rPr>
          <w:rFonts w:asciiTheme="minorHAnsi" w:hAnsiTheme="minorHAnsi" w:cstheme="minorHAnsi"/>
          <w:sz w:val="24"/>
          <w:szCs w:val="24"/>
        </w:rPr>
        <w:t xml:space="preserve">as </w:t>
      </w:r>
      <w:r w:rsidR="002F5AC4" w:rsidRPr="00BD05BF">
        <w:rPr>
          <w:rFonts w:asciiTheme="minorHAnsi" w:hAnsiTheme="minorHAnsi" w:cstheme="minorHAnsi"/>
          <w:sz w:val="24"/>
          <w:szCs w:val="24"/>
        </w:rPr>
        <w:t>“[a]</w:t>
      </w:r>
      <w:r w:rsidR="0080546F" w:rsidRPr="00BD05BF">
        <w:rPr>
          <w:rFonts w:asciiTheme="minorHAnsi" w:hAnsiTheme="minorHAnsi" w:cstheme="minorHAnsi"/>
          <w:sz w:val="24"/>
          <w:szCs w:val="24"/>
        </w:rPr>
        <w:t xml:space="preserve"> hot, dense mixture of </w:t>
      </w:r>
      <w:hyperlink r:id="rId11" w:history="1">
        <w:r w:rsidR="0080546F" w:rsidRPr="00BD05BF">
          <w:rPr>
            <w:rFonts w:asciiTheme="minorHAnsi" w:hAnsiTheme="minorHAnsi" w:cstheme="minorHAnsi"/>
            <w:sz w:val="24"/>
            <w:szCs w:val="24"/>
          </w:rPr>
          <w:t>ash</w:t>
        </w:r>
      </w:hyperlink>
      <w:r w:rsidR="0080546F" w:rsidRPr="00BD05BF">
        <w:rPr>
          <w:rFonts w:asciiTheme="minorHAnsi" w:hAnsiTheme="minorHAnsi" w:cstheme="minorHAnsi"/>
          <w:sz w:val="24"/>
          <w:szCs w:val="24"/>
        </w:rPr>
        <w:t>, </w:t>
      </w:r>
      <w:hyperlink r:id="rId12" w:history="1">
        <w:r w:rsidR="0080546F" w:rsidRPr="00BD05BF">
          <w:rPr>
            <w:rFonts w:asciiTheme="minorHAnsi" w:hAnsiTheme="minorHAnsi" w:cstheme="minorHAnsi"/>
            <w:sz w:val="24"/>
            <w:szCs w:val="24"/>
          </w:rPr>
          <w:t>pumice</w:t>
        </w:r>
      </w:hyperlink>
      <w:r w:rsidR="0080546F" w:rsidRPr="00BD05BF">
        <w:rPr>
          <w:rFonts w:asciiTheme="minorHAnsi" w:hAnsiTheme="minorHAnsi" w:cstheme="minorHAnsi"/>
          <w:sz w:val="24"/>
          <w:szCs w:val="24"/>
        </w:rPr>
        <w:t>, </w:t>
      </w:r>
      <w:hyperlink r:id="rId13" w:history="1">
        <w:r w:rsidR="0080546F" w:rsidRPr="00BD05BF">
          <w:rPr>
            <w:rFonts w:asciiTheme="minorHAnsi" w:hAnsiTheme="minorHAnsi" w:cstheme="minorHAnsi"/>
            <w:sz w:val="24"/>
            <w:szCs w:val="24"/>
          </w:rPr>
          <w:t>rock fragments</w:t>
        </w:r>
      </w:hyperlink>
      <w:r w:rsidR="0080546F" w:rsidRPr="00BD05BF">
        <w:rPr>
          <w:rFonts w:asciiTheme="minorHAnsi" w:hAnsiTheme="minorHAnsi" w:cstheme="minorHAnsi"/>
          <w:sz w:val="24"/>
          <w:szCs w:val="24"/>
        </w:rPr>
        <w:t>, and </w:t>
      </w:r>
      <w:hyperlink r:id="rId14" w:history="1">
        <w:r w:rsidR="0080546F" w:rsidRPr="00BD05BF">
          <w:rPr>
            <w:rFonts w:asciiTheme="minorHAnsi" w:hAnsiTheme="minorHAnsi" w:cstheme="minorHAnsi"/>
            <w:sz w:val="24"/>
            <w:szCs w:val="24"/>
          </w:rPr>
          <w:t>gas</w:t>
        </w:r>
      </w:hyperlink>
      <w:r w:rsidR="0080546F" w:rsidRPr="00BD05BF">
        <w:rPr>
          <w:rFonts w:asciiTheme="minorHAnsi" w:hAnsiTheme="minorHAnsi" w:cstheme="minorHAnsi"/>
          <w:sz w:val="24"/>
          <w:szCs w:val="24"/>
        </w:rPr>
        <w:t> that is formed during an </w:t>
      </w:r>
      <w:hyperlink r:id="rId15" w:history="1">
        <w:r w:rsidR="0080546F" w:rsidRPr="00BD05BF">
          <w:rPr>
            <w:rFonts w:asciiTheme="minorHAnsi" w:hAnsiTheme="minorHAnsi" w:cstheme="minorHAnsi"/>
            <w:sz w:val="24"/>
            <w:szCs w:val="24"/>
          </w:rPr>
          <w:t>explosive volcanic</w:t>
        </w:r>
      </w:hyperlink>
      <w:r w:rsidR="0080546F" w:rsidRPr="00BD05BF">
        <w:rPr>
          <w:rFonts w:asciiTheme="minorHAnsi" w:hAnsiTheme="minorHAnsi" w:cstheme="minorHAnsi"/>
          <w:sz w:val="24"/>
          <w:szCs w:val="24"/>
        </w:rPr>
        <w:t> eruption and flows downhill at great speed.”</w:t>
      </w:r>
      <w:r w:rsidR="009909BA" w:rsidRPr="00BD05BF">
        <w:rPr>
          <w:rFonts w:asciiTheme="minorHAnsi" w:hAnsiTheme="minorHAnsi" w:cstheme="minorHAnsi"/>
          <w:sz w:val="24"/>
          <w:szCs w:val="24"/>
        </w:rPr>
        <w:t xml:space="preserve"> The subsequent ash fall buried the towns</w:t>
      </w:r>
      <w:r w:rsidR="00CE43A6"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citizens</w:t>
      </w:r>
      <w:r w:rsidR="00CE43A6" w:rsidRPr="00BD05BF">
        <w:rPr>
          <w:rFonts w:asciiTheme="minorHAnsi" w:hAnsiTheme="minorHAnsi" w:cstheme="minorHAnsi"/>
          <w:sz w:val="24"/>
          <w:szCs w:val="24"/>
        </w:rPr>
        <w:t xml:space="preserve"> under</w:t>
      </w:r>
      <w:r w:rsidR="009909BA" w:rsidRPr="00BD05BF">
        <w:rPr>
          <w:rFonts w:asciiTheme="minorHAnsi" w:hAnsiTheme="minorHAnsi" w:cstheme="minorHAnsi"/>
          <w:sz w:val="24"/>
          <w:szCs w:val="24"/>
        </w:rPr>
        <w:t xml:space="preserve"> between six and nine feet of ash.</w:t>
      </w:r>
      <w:r w:rsidR="004C0E4F" w:rsidRPr="00BD05BF">
        <w:rPr>
          <w:rFonts w:asciiTheme="minorHAnsi" w:hAnsiTheme="minorHAnsi" w:cstheme="minorHAnsi"/>
          <w:sz w:val="24"/>
          <w:szCs w:val="24"/>
        </w:rPr>
        <w:t xml:space="preserve"> (</w:t>
      </w:r>
      <w:proofErr w:type="spellStart"/>
      <w:r w:rsidR="004C0E4F" w:rsidRPr="00BD05BF">
        <w:rPr>
          <w:rFonts w:asciiTheme="minorHAnsi" w:hAnsiTheme="minorHAnsi" w:cstheme="minorHAnsi"/>
          <w:sz w:val="24"/>
          <w:szCs w:val="24"/>
        </w:rPr>
        <w:t>Maiuri</w:t>
      </w:r>
      <w:proofErr w:type="spellEnd"/>
      <w:r w:rsidR="004C0E4F" w:rsidRPr="00BD05BF">
        <w:rPr>
          <w:rFonts w:asciiTheme="minorHAnsi" w:hAnsiTheme="minorHAnsi" w:cstheme="minorHAnsi"/>
          <w:sz w:val="24"/>
          <w:szCs w:val="24"/>
        </w:rPr>
        <w:t xml:space="preserve"> 1958:69)</w:t>
      </w:r>
      <w:r w:rsidR="004B1185" w:rsidRPr="00BD05BF">
        <w:rPr>
          <w:rFonts w:asciiTheme="minorHAnsi" w:hAnsiTheme="minorHAnsi" w:cstheme="minorHAnsi"/>
          <w:sz w:val="24"/>
          <w:szCs w:val="24"/>
        </w:rPr>
        <w:t xml:space="preserve"> </w:t>
      </w:r>
      <w:r w:rsidR="009909BA" w:rsidRPr="00BD05BF">
        <w:rPr>
          <w:rFonts w:asciiTheme="minorHAnsi" w:hAnsiTheme="minorHAnsi" w:cstheme="minorHAnsi"/>
          <w:sz w:val="24"/>
          <w:szCs w:val="24"/>
        </w:rPr>
        <w:t>This meant that the resi</w:t>
      </w:r>
      <w:r w:rsidR="00CE43A6" w:rsidRPr="00BD05BF">
        <w:rPr>
          <w:rFonts w:asciiTheme="minorHAnsi" w:hAnsiTheme="minorHAnsi" w:cstheme="minorHAnsi"/>
          <w:sz w:val="24"/>
          <w:szCs w:val="24"/>
        </w:rPr>
        <w:t>dents</w:t>
      </w:r>
      <w:r w:rsidR="003B2932" w:rsidRPr="00BD05BF">
        <w:rPr>
          <w:rFonts w:asciiTheme="minorHAnsi" w:hAnsiTheme="minorHAnsi" w:cstheme="minorHAnsi"/>
          <w:sz w:val="24"/>
          <w:szCs w:val="24"/>
        </w:rPr>
        <w:t xml:space="preserve"> who</w:t>
      </w:r>
      <w:r w:rsidR="009909BA" w:rsidRPr="00BD05BF">
        <w:rPr>
          <w:rFonts w:asciiTheme="minorHAnsi" w:hAnsiTheme="minorHAnsi" w:cstheme="minorHAnsi"/>
          <w:sz w:val="24"/>
          <w:szCs w:val="24"/>
        </w:rPr>
        <w:t xml:space="preserve"> were felled by the ash were horrifically burned and encased forever</w:t>
      </w:r>
      <w:r w:rsidR="00CE43A6"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immortalised</w:t>
      </w:r>
      <w:r w:rsidR="00CE43A6" w:rsidRPr="00BD05BF">
        <w:rPr>
          <w:rFonts w:asciiTheme="minorHAnsi" w:hAnsiTheme="minorHAnsi" w:cstheme="minorHAnsi"/>
          <w:sz w:val="24"/>
          <w:szCs w:val="24"/>
        </w:rPr>
        <w:t xml:space="preserve"> in</w:t>
      </w:r>
      <w:r w:rsidR="009909BA" w:rsidRPr="00BD05BF">
        <w:rPr>
          <w:rFonts w:asciiTheme="minorHAnsi" w:hAnsiTheme="minorHAnsi" w:cstheme="minorHAnsi"/>
          <w:sz w:val="24"/>
          <w:szCs w:val="24"/>
        </w:rPr>
        <w:t xml:space="preserve"> their last terrible moments. </w:t>
      </w:r>
    </w:p>
    <w:p w14:paraId="03FEF5DD" w14:textId="63D113F2" w:rsidR="00A501D2" w:rsidRDefault="00A501D2" w:rsidP="00A501D2">
      <w:pPr>
        <w:rPr>
          <w:rFonts w:asciiTheme="minorHAnsi" w:hAnsiTheme="minorHAnsi" w:cstheme="minorHAnsi"/>
          <w:sz w:val="24"/>
          <w:szCs w:val="24"/>
          <w:u w:val="single"/>
        </w:rPr>
      </w:pPr>
      <w:r w:rsidRPr="00A501D2">
        <w:rPr>
          <w:rFonts w:asciiTheme="minorHAnsi" w:hAnsiTheme="minorHAnsi" w:cstheme="minorHAnsi"/>
          <w:noProof/>
          <w:sz w:val="20"/>
          <w:szCs w:val="20"/>
          <w:lang w:eastAsia="en-GB"/>
        </w:rPr>
        <w:drawing>
          <wp:anchor distT="0" distB="0" distL="114300" distR="114300" simplePos="0" relativeHeight="251662336" behindDoc="0" locked="0" layoutInCell="1" allowOverlap="1" wp14:anchorId="2AB177A4" wp14:editId="7CFED7AD">
            <wp:simplePos x="0" y="0"/>
            <wp:positionH relativeFrom="column">
              <wp:posOffset>3022600</wp:posOffset>
            </wp:positionH>
            <wp:positionV relativeFrom="paragraph">
              <wp:posOffset>323850</wp:posOffset>
            </wp:positionV>
            <wp:extent cx="2448560" cy="1601470"/>
            <wp:effectExtent l="0" t="0" r="0" b="0"/>
            <wp:wrapSquare wrapText="bothSides"/>
            <wp:docPr id="1" name="Picture 1" descr="Image result for pompeii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mpeii ma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8560" cy="16014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01D2">
        <w:rPr>
          <w:rFonts w:asciiTheme="minorHAnsi" w:hAnsiTheme="minorHAnsi" w:cstheme="minorHAnsi"/>
          <w:noProof/>
          <w:sz w:val="20"/>
          <w:szCs w:val="20"/>
          <w:lang w:eastAsia="en-GB"/>
        </w:rPr>
        <w:drawing>
          <wp:anchor distT="0" distB="0" distL="114300" distR="114300" simplePos="0" relativeHeight="251660288" behindDoc="0" locked="0" layoutInCell="1" allowOverlap="1" wp14:anchorId="62AA4F52" wp14:editId="127809B3">
            <wp:simplePos x="0" y="0"/>
            <wp:positionH relativeFrom="column">
              <wp:posOffset>51435</wp:posOffset>
            </wp:positionH>
            <wp:positionV relativeFrom="paragraph">
              <wp:posOffset>322580</wp:posOffset>
            </wp:positionV>
            <wp:extent cx="2563495" cy="1601470"/>
            <wp:effectExtent l="0" t="0" r="1905" b="0"/>
            <wp:wrapSquare wrapText="bothSides"/>
            <wp:docPr id="2" name="Picture 2" descr="Image result for pyroclastic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yroclastic fl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63495" cy="16014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01D2">
        <w:rPr>
          <w:rFonts w:asciiTheme="minorHAnsi" w:hAnsiTheme="minorHAnsi" w:cstheme="minorHAnsi"/>
          <w:sz w:val="20"/>
          <w:szCs w:val="20"/>
        </w:rPr>
        <w:t xml:space="preserve">    </w:t>
      </w:r>
      <w:r w:rsidR="007C3B33" w:rsidRPr="00A501D2">
        <w:rPr>
          <w:rFonts w:asciiTheme="minorHAnsi" w:hAnsiTheme="minorHAnsi" w:cstheme="minorHAnsi"/>
          <w:sz w:val="20"/>
          <w:szCs w:val="20"/>
          <w:u w:val="single"/>
        </w:rPr>
        <w:t xml:space="preserve">Figure </w:t>
      </w:r>
      <w:r w:rsidR="00300C52" w:rsidRPr="00A501D2">
        <w:rPr>
          <w:rFonts w:asciiTheme="minorHAnsi" w:hAnsiTheme="minorHAnsi" w:cstheme="minorHAnsi"/>
          <w:sz w:val="20"/>
          <w:szCs w:val="20"/>
          <w:u w:val="single"/>
        </w:rPr>
        <w:t>2</w:t>
      </w:r>
      <w:r w:rsidR="007C3B33" w:rsidRPr="00A501D2">
        <w:rPr>
          <w:rFonts w:asciiTheme="minorHAnsi" w:hAnsiTheme="minorHAnsi" w:cstheme="minorHAnsi"/>
          <w:sz w:val="20"/>
          <w:szCs w:val="20"/>
          <w:u w:val="single"/>
        </w:rPr>
        <w:t xml:space="preserve"> image of a pyroclastic flow</w:t>
      </w:r>
      <w:r w:rsidRPr="00A501D2">
        <w:rPr>
          <w:rFonts w:asciiTheme="minorHAnsi" w:hAnsiTheme="minorHAnsi" w:cstheme="minorHAnsi"/>
          <w:sz w:val="24"/>
          <w:szCs w:val="24"/>
        </w:rPr>
        <w:t xml:space="preserve">       </w:t>
      </w:r>
      <w:r>
        <w:rPr>
          <w:rFonts w:asciiTheme="minorHAnsi" w:hAnsiTheme="minorHAnsi" w:cstheme="minorHAnsi"/>
          <w:sz w:val="24"/>
          <w:szCs w:val="24"/>
        </w:rPr>
        <w:t xml:space="preserve">           </w:t>
      </w:r>
      <w:r w:rsidRPr="00A501D2">
        <w:rPr>
          <w:rFonts w:asciiTheme="minorHAnsi" w:hAnsiTheme="minorHAnsi" w:cstheme="minorHAnsi"/>
          <w:sz w:val="24"/>
          <w:szCs w:val="24"/>
        </w:rPr>
        <w:t xml:space="preserve"> </w:t>
      </w:r>
      <w:r>
        <w:rPr>
          <w:rFonts w:asciiTheme="minorHAnsi" w:hAnsiTheme="minorHAnsi" w:cstheme="minorHAnsi"/>
          <w:sz w:val="20"/>
          <w:szCs w:val="20"/>
          <w:u w:val="single"/>
        </w:rPr>
        <w:t xml:space="preserve">Figure </w:t>
      </w:r>
      <w:r w:rsidRPr="00A501D2">
        <w:rPr>
          <w:rFonts w:asciiTheme="minorHAnsi" w:hAnsiTheme="minorHAnsi" w:cstheme="minorHAnsi"/>
          <w:sz w:val="20"/>
          <w:szCs w:val="20"/>
          <w:u w:val="single"/>
        </w:rPr>
        <w:t>3</w:t>
      </w:r>
      <w:r>
        <w:rPr>
          <w:rFonts w:asciiTheme="minorHAnsi" w:hAnsiTheme="minorHAnsi" w:cstheme="minorHAnsi"/>
          <w:sz w:val="20"/>
          <w:szCs w:val="20"/>
          <w:u w:val="single"/>
        </w:rPr>
        <w:t xml:space="preserve"> Map of the </w:t>
      </w:r>
      <w:r w:rsidRPr="00A501D2">
        <w:rPr>
          <w:rFonts w:asciiTheme="minorHAnsi" w:hAnsiTheme="minorHAnsi" w:cstheme="minorHAnsi"/>
          <w:sz w:val="20"/>
          <w:szCs w:val="20"/>
          <w:u w:val="single"/>
        </w:rPr>
        <w:t xml:space="preserve">eruption </w:t>
      </w:r>
    </w:p>
    <w:p w14:paraId="5DC528AF" w14:textId="77777777" w:rsidR="000A1D84" w:rsidRDefault="00A501D2" w:rsidP="00A501D2">
      <w:pPr>
        <w:spacing w:before="240"/>
        <w:rPr>
          <w:rFonts w:asciiTheme="minorHAnsi" w:hAnsiTheme="minorHAnsi" w:cstheme="minorHAnsi"/>
          <w:sz w:val="10"/>
          <w:szCs w:val="10"/>
          <w:u w:val="single"/>
        </w:rPr>
      </w:pPr>
      <w:r>
        <w:rPr>
          <w:rFonts w:asciiTheme="minorHAnsi" w:hAnsiTheme="minorHAnsi" w:cstheme="minorHAnsi"/>
          <w:sz w:val="10"/>
          <w:szCs w:val="10"/>
          <w:u w:val="single"/>
        </w:rPr>
        <w:t xml:space="preserve">                                                   </w:t>
      </w:r>
      <w:r w:rsidR="000A1D84" w:rsidRPr="000A1D84">
        <w:rPr>
          <w:rFonts w:asciiTheme="minorHAnsi" w:hAnsiTheme="minorHAnsi" w:cstheme="minorHAnsi"/>
          <w:sz w:val="10"/>
          <w:szCs w:val="10"/>
          <w:u w:val="single"/>
        </w:rPr>
        <w:t xml:space="preserve">https://en.wikipedia.org/wiki/Pyroclastic_flow?fbclid=IwAR11HJWmNite4QMIHvQsCQKKsFN1rUD11cM4Lp8RGXMMz-abzQ02reImSbk#/media/File:Pyroclastic_flows_at_Mayon_Volcano.jpg </w:t>
      </w:r>
      <w:r w:rsidR="000A1D84">
        <w:rPr>
          <w:rFonts w:asciiTheme="minorHAnsi" w:hAnsiTheme="minorHAnsi" w:cstheme="minorHAnsi"/>
          <w:sz w:val="10"/>
          <w:szCs w:val="10"/>
          <w:u w:val="single"/>
        </w:rPr>
        <w:t xml:space="preserve">      </w:t>
      </w:r>
    </w:p>
    <w:p w14:paraId="15651715" w14:textId="6FB6AC7F" w:rsidR="00241CCA" w:rsidRPr="00A501D2" w:rsidRDefault="000A1D84" w:rsidP="00A501D2">
      <w:pPr>
        <w:spacing w:before="240"/>
        <w:rPr>
          <w:rFonts w:asciiTheme="minorHAnsi" w:hAnsiTheme="minorHAnsi" w:cstheme="minorHAnsi"/>
          <w:sz w:val="10"/>
          <w:szCs w:val="10"/>
          <w:u w:val="single"/>
        </w:rPr>
      </w:pPr>
      <w:r>
        <w:rPr>
          <w:rFonts w:asciiTheme="minorHAnsi" w:hAnsiTheme="minorHAnsi" w:cstheme="minorHAnsi"/>
          <w:sz w:val="10"/>
          <w:szCs w:val="10"/>
          <w:u w:val="single"/>
        </w:rPr>
        <w:t xml:space="preserve">  </w:t>
      </w:r>
      <w:r w:rsidR="00A501D2" w:rsidRPr="00A501D2">
        <w:rPr>
          <w:rFonts w:asciiTheme="minorHAnsi" w:hAnsiTheme="minorHAnsi" w:cstheme="minorHAnsi"/>
          <w:sz w:val="10"/>
          <w:szCs w:val="10"/>
          <w:u w:val="single"/>
        </w:rPr>
        <w:t>(</w:t>
      </w:r>
      <w:hyperlink r:id="rId18" w:history="1">
        <w:r w:rsidR="00A501D2" w:rsidRPr="00A501D2">
          <w:rPr>
            <w:rStyle w:val="Hyperlink"/>
            <w:rFonts w:asciiTheme="minorHAnsi" w:hAnsiTheme="minorHAnsi" w:cstheme="minorHAnsi"/>
            <w:color w:val="auto"/>
            <w:sz w:val="10"/>
            <w:szCs w:val="10"/>
          </w:rPr>
          <w:t>https://www.britannica.com/place/Pompeii</w:t>
        </w:r>
      </w:hyperlink>
      <w:r w:rsidR="00A501D2" w:rsidRPr="00A501D2">
        <w:rPr>
          <w:rStyle w:val="Hyperlink"/>
          <w:rFonts w:asciiTheme="minorHAnsi" w:hAnsiTheme="minorHAnsi" w:cstheme="minorHAnsi"/>
          <w:color w:val="auto"/>
          <w:sz w:val="10"/>
          <w:szCs w:val="10"/>
        </w:rPr>
        <w:t>)</w:t>
      </w:r>
    </w:p>
    <w:p w14:paraId="3E726396" w14:textId="77777777" w:rsidR="00241CCA" w:rsidRDefault="00241CCA" w:rsidP="009909BA">
      <w:pPr>
        <w:rPr>
          <w:rFonts w:asciiTheme="minorHAnsi" w:hAnsiTheme="minorHAnsi" w:cstheme="minorHAnsi"/>
          <w:sz w:val="24"/>
          <w:szCs w:val="24"/>
        </w:rPr>
      </w:pPr>
      <w:r>
        <w:rPr>
          <w:rFonts w:asciiTheme="minorHAnsi" w:hAnsiTheme="minorHAnsi" w:cstheme="minorHAnsi"/>
          <w:sz w:val="24"/>
          <w:szCs w:val="24"/>
        </w:rPr>
        <w:t>However, i</w:t>
      </w:r>
      <w:r w:rsidR="009909BA" w:rsidRPr="00BD05BF">
        <w:rPr>
          <w:rFonts w:asciiTheme="minorHAnsi" w:hAnsiTheme="minorHAnsi" w:cstheme="minorHAnsi"/>
          <w:sz w:val="24"/>
          <w:szCs w:val="24"/>
        </w:rPr>
        <w:t>n Herculaneum</w:t>
      </w:r>
      <w:r>
        <w:rPr>
          <w:rFonts w:asciiTheme="minorHAnsi" w:hAnsiTheme="minorHAnsi" w:cstheme="minorHAnsi"/>
          <w:sz w:val="24"/>
          <w:szCs w:val="24"/>
        </w:rPr>
        <w:t>,</w:t>
      </w:r>
      <w:r w:rsidR="009909BA" w:rsidRPr="00BD05BF">
        <w:rPr>
          <w:rFonts w:asciiTheme="minorHAnsi" w:hAnsiTheme="minorHAnsi" w:cstheme="minorHAnsi"/>
          <w:sz w:val="24"/>
          <w:szCs w:val="24"/>
        </w:rPr>
        <w:t xml:space="preserve"> the residents had taken </w:t>
      </w:r>
      <w:r w:rsidR="002F5AC4" w:rsidRPr="00BD05BF">
        <w:rPr>
          <w:rFonts w:asciiTheme="minorHAnsi" w:hAnsiTheme="minorHAnsi" w:cstheme="minorHAnsi"/>
          <w:sz w:val="24"/>
          <w:szCs w:val="24"/>
        </w:rPr>
        <w:t>shelter in the boat houses whilst</w:t>
      </w:r>
      <w:r w:rsidR="009909BA" w:rsidRPr="00BD05BF">
        <w:rPr>
          <w:rFonts w:asciiTheme="minorHAnsi" w:hAnsiTheme="minorHAnsi" w:cstheme="minorHAnsi"/>
          <w:sz w:val="24"/>
          <w:szCs w:val="24"/>
        </w:rPr>
        <w:t xml:space="preserve"> waiting to be evacuated and </w:t>
      </w:r>
      <w:r w:rsidR="002F5AC4" w:rsidRPr="00BD05BF">
        <w:rPr>
          <w:rFonts w:asciiTheme="minorHAnsi" w:hAnsiTheme="minorHAnsi" w:cstheme="minorHAnsi"/>
          <w:sz w:val="24"/>
          <w:szCs w:val="24"/>
        </w:rPr>
        <w:t xml:space="preserve">they </w:t>
      </w:r>
      <w:r w:rsidR="009909BA" w:rsidRPr="00BD05BF">
        <w:rPr>
          <w:rFonts w:asciiTheme="minorHAnsi" w:hAnsiTheme="minorHAnsi" w:cstheme="minorHAnsi"/>
          <w:sz w:val="24"/>
          <w:szCs w:val="24"/>
        </w:rPr>
        <w:t>were subsequently killed where they</w:t>
      </w:r>
      <w:r w:rsidR="00CE43A6" w:rsidRPr="00BD05BF">
        <w:rPr>
          <w:rFonts w:asciiTheme="minorHAnsi" w:hAnsiTheme="minorHAnsi" w:cstheme="minorHAnsi"/>
          <w:sz w:val="24"/>
          <w:szCs w:val="24"/>
        </w:rPr>
        <w:t xml:space="preserve"> hid. In </w:t>
      </w:r>
      <w:r w:rsidR="009909BA" w:rsidRPr="00BD05BF">
        <w:rPr>
          <w:rFonts w:asciiTheme="minorHAnsi" w:hAnsiTheme="minorHAnsi" w:cstheme="minorHAnsi"/>
          <w:sz w:val="24"/>
          <w:szCs w:val="24"/>
        </w:rPr>
        <w:t>the boat houses</w:t>
      </w:r>
      <w:r w:rsidR="004C0E4F" w:rsidRPr="00BD05BF">
        <w:rPr>
          <w:rFonts w:asciiTheme="minorHAnsi" w:hAnsiTheme="minorHAnsi" w:cstheme="minorHAnsi"/>
          <w:sz w:val="24"/>
          <w:szCs w:val="24"/>
        </w:rPr>
        <w:t xml:space="preserve"> (Pagano, 2000:35)</w:t>
      </w:r>
      <w:r w:rsidR="009909BA" w:rsidRPr="00BD05BF">
        <w:rPr>
          <w:rFonts w:asciiTheme="minorHAnsi" w:hAnsiTheme="minorHAnsi" w:cstheme="minorHAnsi"/>
          <w:sz w:val="24"/>
          <w:szCs w:val="24"/>
        </w:rPr>
        <w:t>, their skeleton</w:t>
      </w:r>
      <w:r w:rsidR="00CE43A6" w:rsidRPr="00BD05BF">
        <w:rPr>
          <w:rFonts w:asciiTheme="minorHAnsi" w:hAnsiTheme="minorHAnsi" w:cstheme="minorHAnsi"/>
          <w:sz w:val="24"/>
          <w:szCs w:val="24"/>
        </w:rPr>
        <w:t>s were preserved,</w:t>
      </w:r>
      <w:r w:rsidR="009909BA" w:rsidRPr="00BD05BF">
        <w:rPr>
          <w:rFonts w:asciiTheme="minorHAnsi" w:hAnsiTheme="minorHAnsi" w:cstheme="minorHAnsi"/>
          <w:sz w:val="24"/>
          <w:szCs w:val="24"/>
        </w:rPr>
        <w:t xml:space="preserve"> unlike </w:t>
      </w:r>
      <w:r w:rsidR="002F5AC4" w:rsidRPr="00BD05BF">
        <w:rPr>
          <w:rFonts w:asciiTheme="minorHAnsi" w:hAnsiTheme="minorHAnsi" w:cstheme="minorHAnsi"/>
          <w:sz w:val="24"/>
          <w:szCs w:val="24"/>
        </w:rPr>
        <w:t xml:space="preserve">at </w:t>
      </w:r>
      <w:r w:rsidR="009909BA" w:rsidRPr="00BD05BF">
        <w:rPr>
          <w:rFonts w:asciiTheme="minorHAnsi" w:hAnsiTheme="minorHAnsi" w:cstheme="minorHAnsi"/>
          <w:sz w:val="24"/>
          <w:szCs w:val="24"/>
        </w:rPr>
        <w:t>Pompeii</w:t>
      </w:r>
      <w:r w:rsidR="00CE43A6"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where the bodies were incinerated</w:t>
      </w:r>
      <w:r w:rsidR="00CE43A6" w:rsidRPr="00BD05BF">
        <w:rPr>
          <w:rFonts w:asciiTheme="minorHAnsi" w:hAnsiTheme="minorHAnsi" w:cstheme="minorHAnsi"/>
          <w:sz w:val="24"/>
          <w:szCs w:val="24"/>
        </w:rPr>
        <w:t>,</w:t>
      </w:r>
      <w:r w:rsidR="002F5AC4" w:rsidRPr="00BD05BF">
        <w:rPr>
          <w:rFonts w:asciiTheme="minorHAnsi" w:hAnsiTheme="minorHAnsi" w:cstheme="minorHAnsi"/>
          <w:sz w:val="24"/>
          <w:szCs w:val="24"/>
        </w:rPr>
        <w:t xml:space="preserve"> leaving behind only a series of </w:t>
      </w:r>
      <w:r w:rsidR="009909BA" w:rsidRPr="00BD05BF">
        <w:rPr>
          <w:rFonts w:asciiTheme="minorHAnsi" w:hAnsiTheme="minorHAnsi" w:cstheme="minorHAnsi"/>
          <w:sz w:val="24"/>
          <w:szCs w:val="24"/>
        </w:rPr>
        <w:t>void</w:t>
      </w:r>
      <w:r w:rsidR="002F5AC4" w:rsidRPr="00BD05BF">
        <w:rPr>
          <w:rFonts w:asciiTheme="minorHAnsi" w:hAnsiTheme="minorHAnsi" w:cstheme="minorHAnsi"/>
          <w:sz w:val="24"/>
          <w:szCs w:val="24"/>
        </w:rPr>
        <w:t>s</w:t>
      </w:r>
      <w:r w:rsidR="009909BA" w:rsidRPr="00BD05BF">
        <w:rPr>
          <w:rFonts w:asciiTheme="minorHAnsi" w:hAnsiTheme="minorHAnsi" w:cstheme="minorHAnsi"/>
          <w:sz w:val="24"/>
          <w:szCs w:val="24"/>
        </w:rPr>
        <w:t xml:space="preserve"> in the ash</w:t>
      </w:r>
      <w:r w:rsidR="00CE43A6" w:rsidRPr="00BD05BF">
        <w:rPr>
          <w:rFonts w:asciiTheme="minorHAnsi" w:hAnsiTheme="minorHAnsi" w:cstheme="minorHAnsi"/>
          <w:sz w:val="24"/>
          <w:szCs w:val="24"/>
        </w:rPr>
        <w:t>. This</w:t>
      </w:r>
      <w:r w:rsidR="009909BA" w:rsidRPr="00BD05BF">
        <w:rPr>
          <w:rFonts w:asciiTheme="minorHAnsi" w:hAnsiTheme="minorHAnsi" w:cstheme="minorHAnsi"/>
          <w:sz w:val="24"/>
          <w:szCs w:val="24"/>
        </w:rPr>
        <w:t xml:space="preserve"> </w:t>
      </w:r>
      <w:r w:rsidR="002F5AC4" w:rsidRPr="00BD05BF">
        <w:rPr>
          <w:rFonts w:asciiTheme="minorHAnsi" w:hAnsiTheme="minorHAnsi" w:cstheme="minorHAnsi"/>
          <w:sz w:val="24"/>
          <w:szCs w:val="24"/>
        </w:rPr>
        <w:t xml:space="preserve">resulting </w:t>
      </w:r>
      <w:r w:rsidR="00CE43A6" w:rsidRPr="00BD05BF">
        <w:rPr>
          <w:rFonts w:asciiTheme="minorHAnsi" w:hAnsiTheme="minorHAnsi" w:cstheme="minorHAnsi"/>
          <w:sz w:val="24"/>
          <w:szCs w:val="24"/>
        </w:rPr>
        <w:t xml:space="preserve">negative space </w:t>
      </w:r>
      <w:r w:rsidR="009909BA" w:rsidRPr="00BD05BF">
        <w:rPr>
          <w:rFonts w:asciiTheme="minorHAnsi" w:hAnsiTheme="minorHAnsi" w:cstheme="minorHAnsi"/>
          <w:sz w:val="24"/>
          <w:szCs w:val="24"/>
        </w:rPr>
        <w:t>has been utilised by</w:t>
      </w:r>
      <w:r w:rsidR="00CE43A6" w:rsidRPr="00BD05BF">
        <w:rPr>
          <w:rFonts w:asciiTheme="minorHAnsi" w:hAnsiTheme="minorHAnsi" w:cstheme="minorHAnsi"/>
          <w:sz w:val="24"/>
          <w:szCs w:val="24"/>
        </w:rPr>
        <w:t xml:space="preserve"> </w:t>
      </w:r>
      <w:r w:rsidR="009909BA" w:rsidRPr="00BD05BF">
        <w:rPr>
          <w:rFonts w:asciiTheme="minorHAnsi" w:hAnsiTheme="minorHAnsi" w:cstheme="minorHAnsi"/>
          <w:sz w:val="24"/>
          <w:szCs w:val="24"/>
        </w:rPr>
        <w:t>archaeologists</w:t>
      </w:r>
      <w:r w:rsidR="002F5AC4"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who have pour</w:t>
      </w:r>
      <w:r w:rsidR="00CE43A6" w:rsidRPr="00BD05BF">
        <w:rPr>
          <w:rFonts w:asciiTheme="minorHAnsi" w:hAnsiTheme="minorHAnsi" w:cstheme="minorHAnsi"/>
          <w:sz w:val="24"/>
          <w:szCs w:val="24"/>
        </w:rPr>
        <w:t>ed</w:t>
      </w:r>
      <w:r w:rsidR="009909BA" w:rsidRPr="00BD05BF">
        <w:rPr>
          <w:rFonts w:asciiTheme="minorHAnsi" w:hAnsiTheme="minorHAnsi" w:cstheme="minorHAnsi"/>
          <w:sz w:val="24"/>
          <w:szCs w:val="24"/>
        </w:rPr>
        <w:t xml:space="preserve"> liquid plaster into the</w:t>
      </w:r>
      <w:r w:rsidR="002F5AC4" w:rsidRPr="00BD05BF">
        <w:rPr>
          <w:rFonts w:asciiTheme="minorHAnsi" w:hAnsiTheme="minorHAnsi" w:cstheme="minorHAnsi"/>
          <w:sz w:val="24"/>
          <w:szCs w:val="24"/>
        </w:rPr>
        <w:t>se</w:t>
      </w:r>
      <w:r w:rsidR="009909BA" w:rsidRPr="00BD05BF">
        <w:rPr>
          <w:rFonts w:asciiTheme="minorHAnsi" w:hAnsiTheme="minorHAnsi" w:cstheme="minorHAnsi"/>
          <w:sz w:val="24"/>
          <w:szCs w:val="24"/>
        </w:rPr>
        <w:t xml:space="preserve"> </w:t>
      </w:r>
      <w:r w:rsidR="002F5AC4" w:rsidRPr="00BD05BF">
        <w:rPr>
          <w:rFonts w:asciiTheme="minorHAnsi" w:hAnsiTheme="minorHAnsi" w:cstheme="minorHAnsi"/>
          <w:sz w:val="24"/>
          <w:szCs w:val="24"/>
        </w:rPr>
        <w:t>“</w:t>
      </w:r>
      <w:r w:rsidR="009909BA" w:rsidRPr="00BD05BF">
        <w:rPr>
          <w:rFonts w:asciiTheme="minorHAnsi" w:hAnsiTheme="minorHAnsi" w:cstheme="minorHAnsi"/>
          <w:sz w:val="24"/>
          <w:szCs w:val="24"/>
        </w:rPr>
        <w:t>moulds</w:t>
      </w:r>
      <w:r w:rsidR="002F5AC4" w:rsidRPr="00BD05BF">
        <w:rPr>
          <w:rFonts w:asciiTheme="minorHAnsi" w:hAnsiTheme="minorHAnsi" w:cstheme="minorHAnsi"/>
          <w:sz w:val="24"/>
          <w:szCs w:val="24"/>
        </w:rPr>
        <w:t>” and by doing this they</w:t>
      </w:r>
      <w:r w:rsidR="009909BA" w:rsidRPr="00BD05BF">
        <w:rPr>
          <w:rFonts w:asciiTheme="minorHAnsi" w:hAnsiTheme="minorHAnsi" w:cstheme="minorHAnsi"/>
          <w:sz w:val="24"/>
          <w:szCs w:val="24"/>
        </w:rPr>
        <w:t xml:space="preserve"> have re</w:t>
      </w:r>
      <w:r w:rsidR="00CE43A6" w:rsidRPr="00BD05BF">
        <w:rPr>
          <w:rFonts w:asciiTheme="minorHAnsi" w:hAnsiTheme="minorHAnsi" w:cstheme="minorHAnsi"/>
          <w:sz w:val="24"/>
          <w:szCs w:val="24"/>
        </w:rPr>
        <w:t>created facsimiles</w:t>
      </w:r>
      <w:r w:rsidR="004C0E4F" w:rsidRPr="00BD05BF">
        <w:rPr>
          <w:rFonts w:asciiTheme="minorHAnsi" w:hAnsiTheme="minorHAnsi" w:cstheme="minorHAnsi"/>
          <w:sz w:val="24"/>
          <w:szCs w:val="24"/>
        </w:rPr>
        <w:t xml:space="preserve"> (</w:t>
      </w:r>
      <w:proofErr w:type="spellStart"/>
      <w:r w:rsidR="004C0E4F" w:rsidRPr="00BD05BF">
        <w:rPr>
          <w:rFonts w:asciiTheme="minorHAnsi" w:hAnsiTheme="minorHAnsi" w:cstheme="minorHAnsi"/>
          <w:sz w:val="24"/>
          <w:szCs w:val="24"/>
        </w:rPr>
        <w:t>Mairui</w:t>
      </w:r>
      <w:proofErr w:type="spellEnd"/>
      <w:r w:rsidR="004C0E4F" w:rsidRPr="00BD05BF">
        <w:rPr>
          <w:rFonts w:asciiTheme="minorHAnsi" w:hAnsiTheme="minorHAnsi" w:cstheme="minorHAnsi"/>
          <w:sz w:val="24"/>
          <w:szCs w:val="24"/>
        </w:rPr>
        <w:t xml:space="preserve"> 1959:69)</w:t>
      </w:r>
      <w:r w:rsidR="004B1185" w:rsidRPr="00BD05BF">
        <w:rPr>
          <w:rFonts w:asciiTheme="minorHAnsi" w:hAnsiTheme="minorHAnsi" w:cstheme="minorHAnsi"/>
          <w:sz w:val="24"/>
          <w:szCs w:val="24"/>
        </w:rPr>
        <w:t xml:space="preserve"> </w:t>
      </w:r>
      <w:r w:rsidR="002F5AC4" w:rsidRPr="00BD05BF">
        <w:rPr>
          <w:rFonts w:asciiTheme="minorHAnsi" w:hAnsiTheme="minorHAnsi" w:cstheme="minorHAnsi"/>
          <w:sz w:val="24"/>
          <w:szCs w:val="24"/>
        </w:rPr>
        <w:t>of the native population, recreating their last moments, right down to their final breaths</w:t>
      </w:r>
      <w:r w:rsidR="009909BA" w:rsidRPr="00BD05BF">
        <w:rPr>
          <w:rFonts w:asciiTheme="minorHAnsi" w:hAnsiTheme="minorHAnsi" w:cstheme="minorHAnsi"/>
          <w:sz w:val="24"/>
          <w:szCs w:val="24"/>
        </w:rPr>
        <w:t xml:space="preserve">. The natural disaster was recorded </w:t>
      </w:r>
      <w:r w:rsidR="002F5AC4" w:rsidRPr="00BD05BF">
        <w:rPr>
          <w:rFonts w:asciiTheme="minorHAnsi" w:hAnsiTheme="minorHAnsi" w:cstheme="minorHAnsi"/>
          <w:sz w:val="24"/>
          <w:szCs w:val="24"/>
        </w:rPr>
        <w:t xml:space="preserve">at the time </w:t>
      </w:r>
      <w:r w:rsidR="009909BA" w:rsidRPr="00BD05BF">
        <w:rPr>
          <w:rFonts w:asciiTheme="minorHAnsi" w:hAnsiTheme="minorHAnsi" w:cstheme="minorHAnsi"/>
          <w:sz w:val="24"/>
          <w:szCs w:val="24"/>
        </w:rPr>
        <w:t xml:space="preserve">by Pliny the </w:t>
      </w:r>
      <w:r w:rsidR="00C35263" w:rsidRPr="00BD05BF">
        <w:rPr>
          <w:rFonts w:asciiTheme="minorHAnsi" w:hAnsiTheme="minorHAnsi" w:cstheme="minorHAnsi"/>
          <w:sz w:val="24"/>
          <w:szCs w:val="24"/>
        </w:rPr>
        <w:t>Y</w:t>
      </w:r>
      <w:r w:rsidR="009909BA" w:rsidRPr="00BD05BF">
        <w:rPr>
          <w:rFonts w:asciiTheme="minorHAnsi" w:hAnsiTheme="minorHAnsi" w:cstheme="minorHAnsi"/>
          <w:sz w:val="24"/>
          <w:szCs w:val="24"/>
        </w:rPr>
        <w:t>ounger</w:t>
      </w:r>
      <w:r w:rsidR="00C35263"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a Roman magistrate</w:t>
      </w:r>
      <w:r w:rsidR="00C35263"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who recounted the event and death of his </w:t>
      </w:r>
      <w:r w:rsidR="009909BA" w:rsidRPr="00BD05BF">
        <w:rPr>
          <w:rFonts w:asciiTheme="minorHAnsi" w:hAnsiTheme="minorHAnsi" w:cstheme="minorHAnsi"/>
          <w:sz w:val="24"/>
          <w:szCs w:val="24"/>
        </w:rPr>
        <w:lastRenderedPageBreak/>
        <w:t>uncle</w:t>
      </w:r>
      <w:r w:rsidR="002F5AC4" w:rsidRPr="00BD05BF">
        <w:rPr>
          <w:rFonts w:asciiTheme="minorHAnsi" w:hAnsiTheme="minorHAnsi" w:cstheme="minorHAnsi"/>
          <w:sz w:val="24"/>
          <w:szCs w:val="24"/>
        </w:rPr>
        <w:t>,</w:t>
      </w:r>
      <w:r w:rsidR="009909BA" w:rsidRPr="00BD05BF">
        <w:rPr>
          <w:rFonts w:asciiTheme="minorHAnsi" w:hAnsiTheme="minorHAnsi" w:cstheme="minorHAnsi"/>
          <w:sz w:val="24"/>
          <w:szCs w:val="24"/>
        </w:rPr>
        <w:t xml:space="preserve"> Pliny the </w:t>
      </w:r>
      <w:r w:rsidR="009860F7" w:rsidRPr="00BD05BF">
        <w:rPr>
          <w:rFonts w:asciiTheme="minorHAnsi" w:hAnsiTheme="minorHAnsi" w:cstheme="minorHAnsi"/>
          <w:sz w:val="24"/>
          <w:szCs w:val="24"/>
        </w:rPr>
        <w:t>E</w:t>
      </w:r>
      <w:r w:rsidR="009909BA" w:rsidRPr="00BD05BF">
        <w:rPr>
          <w:rFonts w:asciiTheme="minorHAnsi" w:hAnsiTheme="minorHAnsi" w:cstheme="minorHAnsi"/>
          <w:sz w:val="24"/>
          <w:szCs w:val="24"/>
        </w:rPr>
        <w:t>lder</w:t>
      </w:r>
      <w:r>
        <w:rPr>
          <w:rFonts w:asciiTheme="minorHAnsi" w:hAnsiTheme="minorHAnsi" w:cstheme="minorHAnsi"/>
          <w:sz w:val="24"/>
          <w:szCs w:val="24"/>
        </w:rPr>
        <w:t xml:space="preserve"> (</w:t>
      </w:r>
      <w:proofErr w:type="spellStart"/>
      <w:r>
        <w:rPr>
          <w:rFonts w:asciiTheme="minorHAnsi" w:hAnsiTheme="minorHAnsi" w:cstheme="minorHAnsi"/>
          <w:sz w:val="24"/>
          <w:szCs w:val="24"/>
        </w:rPr>
        <w:t>L</w:t>
      </w:r>
      <w:r w:rsidR="00163035" w:rsidRPr="00BD05BF">
        <w:rPr>
          <w:rFonts w:asciiTheme="minorHAnsi" w:hAnsiTheme="minorHAnsi" w:cstheme="minorHAnsi"/>
          <w:sz w:val="24"/>
          <w:szCs w:val="24"/>
        </w:rPr>
        <w:t>ivius</w:t>
      </w:r>
      <w:proofErr w:type="spellEnd"/>
      <w:r w:rsidR="00163035" w:rsidRPr="00BD05BF">
        <w:rPr>
          <w:rFonts w:asciiTheme="minorHAnsi" w:hAnsiTheme="minorHAnsi" w:cstheme="minorHAnsi"/>
          <w:sz w:val="24"/>
          <w:szCs w:val="24"/>
        </w:rPr>
        <w:t xml:space="preserve"> 1995)</w:t>
      </w:r>
      <w:r w:rsidR="002F5AC4" w:rsidRPr="00BD05BF">
        <w:rPr>
          <w:rFonts w:asciiTheme="minorHAnsi" w:hAnsiTheme="minorHAnsi" w:cstheme="minorHAnsi"/>
          <w:sz w:val="24"/>
          <w:szCs w:val="24"/>
        </w:rPr>
        <w:t xml:space="preserve"> in the disaster.</w:t>
      </w:r>
      <w:r w:rsidR="00D0781D" w:rsidRPr="00BD05BF">
        <w:rPr>
          <w:rFonts w:asciiTheme="minorHAnsi" w:hAnsiTheme="minorHAnsi" w:cstheme="minorHAnsi"/>
          <w:sz w:val="24"/>
          <w:szCs w:val="24"/>
        </w:rPr>
        <w:t xml:space="preserve"> </w:t>
      </w:r>
      <w:r w:rsidR="00544153" w:rsidRPr="00BD05BF">
        <w:rPr>
          <w:rFonts w:asciiTheme="minorHAnsi" w:hAnsiTheme="minorHAnsi" w:cstheme="minorHAnsi"/>
          <w:sz w:val="24"/>
          <w:szCs w:val="24"/>
        </w:rPr>
        <w:t>As such, they</w:t>
      </w:r>
      <w:r w:rsidR="00D0781D" w:rsidRPr="00BD05BF">
        <w:rPr>
          <w:rFonts w:asciiTheme="minorHAnsi" w:hAnsiTheme="minorHAnsi" w:cstheme="minorHAnsi"/>
          <w:sz w:val="24"/>
          <w:szCs w:val="24"/>
        </w:rPr>
        <w:t xml:space="preserve"> have provided us with a historical account from Pompeii that can be used in modern times.</w:t>
      </w:r>
      <w:r>
        <w:rPr>
          <w:rFonts w:asciiTheme="minorHAnsi" w:hAnsiTheme="minorHAnsi" w:cstheme="minorHAnsi"/>
          <w:sz w:val="24"/>
          <w:szCs w:val="24"/>
        </w:rPr>
        <w:t xml:space="preserve"> </w:t>
      </w:r>
    </w:p>
    <w:p w14:paraId="2B53D302" w14:textId="60D4A3F1" w:rsidR="001634F3" w:rsidRDefault="0085654F" w:rsidP="000F6157">
      <w:pPr>
        <w:rPr>
          <w:rFonts w:asciiTheme="minorHAnsi" w:hAnsiTheme="minorHAnsi" w:cstheme="minorHAnsi"/>
          <w:sz w:val="24"/>
          <w:szCs w:val="24"/>
        </w:rPr>
      </w:pPr>
      <w:r w:rsidRPr="00BD05BF">
        <w:rPr>
          <w:rFonts w:asciiTheme="minorHAnsi" w:hAnsiTheme="minorHAnsi" w:cstheme="minorHAnsi"/>
          <w:sz w:val="24"/>
          <w:szCs w:val="24"/>
        </w:rPr>
        <w:t>In 1768 t</w:t>
      </w:r>
      <w:r w:rsidR="000F6157" w:rsidRPr="00BD05BF">
        <w:rPr>
          <w:rFonts w:asciiTheme="minorHAnsi" w:hAnsiTheme="minorHAnsi" w:cstheme="minorHAnsi"/>
          <w:sz w:val="24"/>
          <w:szCs w:val="24"/>
        </w:rPr>
        <w:t>he Austrian Emperor Joseph II</w:t>
      </w:r>
      <w:r w:rsidRPr="00BD05BF">
        <w:rPr>
          <w:rFonts w:asciiTheme="minorHAnsi" w:hAnsiTheme="minorHAnsi" w:cstheme="minorHAnsi"/>
          <w:sz w:val="24"/>
          <w:szCs w:val="24"/>
        </w:rPr>
        <w:t xml:space="preserve"> </w:t>
      </w:r>
      <w:r w:rsidR="000F6157" w:rsidRPr="00BD05BF">
        <w:rPr>
          <w:rFonts w:asciiTheme="minorHAnsi" w:hAnsiTheme="minorHAnsi" w:cstheme="minorHAnsi"/>
          <w:sz w:val="24"/>
          <w:szCs w:val="24"/>
        </w:rPr>
        <w:t>visited Pompeii</w:t>
      </w:r>
      <w:r w:rsidRPr="00BD05BF">
        <w:rPr>
          <w:rFonts w:asciiTheme="minorHAnsi" w:hAnsiTheme="minorHAnsi" w:cstheme="minorHAnsi"/>
          <w:sz w:val="24"/>
          <w:szCs w:val="24"/>
        </w:rPr>
        <w:t>. W</w:t>
      </w:r>
      <w:r w:rsidR="000F6157" w:rsidRPr="00BD05BF">
        <w:rPr>
          <w:rFonts w:asciiTheme="minorHAnsi" w:hAnsiTheme="minorHAnsi" w:cstheme="minorHAnsi"/>
          <w:sz w:val="24"/>
          <w:szCs w:val="24"/>
        </w:rPr>
        <w:t>hile he was there</w:t>
      </w:r>
      <w:r w:rsidR="00A501D2">
        <w:rPr>
          <w:rFonts w:asciiTheme="minorHAnsi" w:hAnsiTheme="minorHAnsi" w:cstheme="minorHAnsi"/>
          <w:sz w:val="24"/>
          <w:szCs w:val="24"/>
        </w:rPr>
        <w:t>,</w:t>
      </w:r>
      <w:r w:rsidR="000F6157" w:rsidRPr="00BD05BF">
        <w:rPr>
          <w:rFonts w:asciiTheme="minorHAnsi" w:hAnsiTheme="minorHAnsi" w:cstheme="minorHAnsi"/>
          <w:sz w:val="24"/>
          <w:szCs w:val="24"/>
        </w:rPr>
        <w:t xml:space="preserve"> the human remains that had been discovered were used with the intended purpose of providing a shock and awe effect</w:t>
      </w:r>
      <w:r w:rsidR="00163035" w:rsidRPr="00BD05BF">
        <w:rPr>
          <w:rFonts w:asciiTheme="minorHAnsi" w:hAnsiTheme="minorHAnsi" w:cstheme="minorHAnsi"/>
          <w:sz w:val="24"/>
          <w:szCs w:val="24"/>
        </w:rPr>
        <w:t xml:space="preserve"> (</w:t>
      </w:r>
      <w:proofErr w:type="spellStart"/>
      <w:r w:rsidR="00163035" w:rsidRPr="00BD05BF">
        <w:rPr>
          <w:rFonts w:asciiTheme="minorHAnsi" w:hAnsiTheme="minorHAnsi" w:cstheme="minorHAnsi"/>
          <w:sz w:val="24"/>
          <w:szCs w:val="24"/>
        </w:rPr>
        <w:t>Lazer</w:t>
      </w:r>
      <w:proofErr w:type="spellEnd"/>
      <w:r w:rsidR="00163035" w:rsidRPr="00BD05BF">
        <w:rPr>
          <w:rFonts w:asciiTheme="minorHAnsi" w:hAnsiTheme="minorHAnsi" w:cstheme="minorHAnsi"/>
          <w:sz w:val="24"/>
          <w:szCs w:val="24"/>
        </w:rPr>
        <w:t xml:space="preserve"> 2009:3)</w:t>
      </w:r>
      <w:r w:rsidR="00241CCA">
        <w:rPr>
          <w:rFonts w:asciiTheme="minorHAnsi" w:hAnsiTheme="minorHAnsi" w:cstheme="minorHAnsi"/>
          <w:sz w:val="24"/>
          <w:szCs w:val="24"/>
        </w:rPr>
        <w:t>,</w:t>
      </w:r>
      <w:r w:rsidR="000F6157" w:rsidRPr="00BD05BF">
        <w:rPr>
          <w:rFonts w:asciiTheme="minorHAnsi" w:hAnsiTheme="minorHAnsi" w:cstheme="minorHAnsi"/>
          <w:sz w:val="24"/>
          <w:szCs w:val="24"/>
        </w:rPr>
        <w:t xml:space="preserve"> rather than treating the dead with the respect normally accorded to the deceased. </w:t>
      </w:r>
      <w:proofErr w:type="spellStart"/>
      <w:r w:rsidR="000F6157" w:rsidRPr="00BD05BF">
        <w:rPr>
          <w:rFonts w:asciiTheme="minorHAnsi" w:hAnsiTheme="minorHAnsi" w:cstheme="minorHAnsi"/>
          <w:sz w:val="24"/>
          <w:szCs w:val="24"/>
        </w:rPr>
        <w:t>Lazer</w:t>
      </w:r>
      <w:proofErr w:type="spellEnd"/>
      <w:r w:rsidR="000F6157" w:rsidRPr="00BD05BF">
        <w:rPr>
          <w:rFonts w:asciiTheme="minorHAnsi" w:hAnsiTheme="minorHAnsi" w:cstheme="minorHAnsi"/>
          <w:sz w:val="24"/>
          <w:szCs w:val="24"/>
        </w:rPr>
        <w:t xml:space="preserve"> </w:t>
      </w:r>
      <w:r w:rsidR="00A501D2">
        <w:rPr>
          <w:rFonts w:asciiTheme="minorHAnsi" w:hAnsiTheme="minorHAnsi" w:cstheme="minorHAnsi"/>
          <w:sz w:val="24"/>
          <w:szCs w:val="24"/>
        </w:rPr>
        <w:t>state</w:t>
      </w:r>
      <w:r w:rsidR="000F6157" w:rsidRPr="00BD05BF">
        <w:rPr>
          <w:rFonts w:asciiTheme="minorHAnsi" w:hAnsiTheme="minorHAnsi" w:cstheme="minorHAnsi"/>
          <w:sz w:val="24"/>
          <w:szCs w:val="24"/>
        </w:rPr>
        <w:t>s that during the early days of Pompeii’s excavation, an area of the si</w:t>
      </w:r>
      <w:r w:rsidR="001634F3">
        <w:rPr>
          <w:rFonts w:asciiTheme="minorHAnsi" w:hAnsiTheme="minorHAnsi" w:cstheme="minorHAnsi"/>
          <w:sz w:val="24"/>
          <w:szCs w:val="24"/>
        </w:rPr>
        <w:t>te was “discovered” three times</w:t>
      </w:r>
      <w:r w:rsidR="000F6157" w:rsidRPr="00BD05BF">
        <w:rPr>
          <w:rFonts w:asciiTheme="minorHAnsi" w:hAnsiTheme="minorHAnsi" w:cstheme="minorHAnsi"/>
          <w:sz w:val="24"/>
          <w:szCs w:val="24"/>
        </w:rPr>
        <w:t xml:space="preserve"> </w:t>
      </w:r>
      <w:r w:rsidR="00163035" w:rsidRPr="00BD05BF">
        <w:rPr>
          <w:rFonts w:asciiTheme="minorHAnsi" w:hAnsiTheme="minorHAnsi" w:cstheme="minorHAnsi"/>
          <w:sz w:val="24"/>
          <w:szCs w:val="24"/>
        </w:rPr>
        <w:t>(2009:</w:t>
      </w:r>
      <w:r w:rsidR="00241CCA">
        <w:rPr>
          <w:rFonts w:asciiTheme="minorHAnsi" w:hAnsiTheme="minorHAnsi" w:cstheme="minorHAnsi"/>
          <w:sz w:val="24"/>
          <w:szCs w:val="24"/>
        </w:rPr>
        <w:t xml:space="preserve"> </w:t>
      </w:r>
      <w:r w:rsidR="00163035" w:rsidRPr="00BD05BF">
        <w:rPr>
          <w:rFonts w:asciiTheme="minorHAnsi" w:hAnsiTheme="minorHAnsi" w:cstheme="minorHAnsi"/>
          <w:sz w:val="24"/>
          <w:szCs w:val="24"/>
        </w:rPr>
        <w:t>3)</w:t>
      </w:r>
      <w:r w:rsidR="001634F3">
        <w:rPr>
          <w:rFonts w:asciiTheme="minorHAnsi" w:hAnsiTheme="minorHAnsi" w:cstheme="minorHAnsi"/>
          <w:sz w:val="24"/>
          <w:szCs w:val="24"/>
        </w:rPr>
        <w:t>.</w:t>
      </w:r>
      <w:r w:rsidR="000F6157" w:rsidRPr="00BD05BF">
        <w:rPr>
          <w:rFonts w:asciiTheme="minorHAnsi" w:hAnsiTheme="minorHAnsi" w:cstheme="minorHAnsi"/>
          <w:sz w:val="24"/>
          <w:szCs w:val="24"/>
        </w:rPr>
        <w:t xml:space="preserve"> Further evidence </w:t>
      </w:r>
      <w:r w:rsidR="00A501D2">
        <w:rPr>
          <w:rFonts w:asciiTheme="minorHAnsi" w:hAnsiTheme="minorHAnsi" w:cstheme="minorHAnsi"/>
          <w:sz w:val="24"/>
          <w:szCs w:val="24"/>
        </w:rPr>
        <w:t xml:space="preserve">of Pompeii being </w:t>
      </w:r>
      <w:r w:rsidR="000F6157" w:rsidRPr="00BD05BF">
        <w:rPr>
          <w:rFonts w:asciiTheme="minorHAnsi" w:hAnsiTheme="minorHAnsi" w:cstheme="minorHAnsi"/>
          <w:sz w:val="24"/>
          <w:szCs w:val="24"/>
        </w:rPr>
        <w:t xml:space="preserve">used as a mechanism to pull visitors </w:t>
      </w:r>
      <w:r w:rsidR="00C16A5D">
        <w:rPr>
          <w:rFonts w:asciiTheme="minorHAnsi" w:hAnsiTheme="minorHAnsi" w:cstheme="minorHAnsi"/>
          <w:sz w:val="24"/>
          <w:szCs w:val="24"/>
        </w:rPr>
        <w:t>since its discovery in</w:t>
      </w:r>
      <w:r w:rsidR="00FA60C1" w:rsidRPr="00BD05BF">
        <w:rPr>
          <w:rFonts w:asciiTheme="minorHAnsi" w:hAnsiTheme="minorHAnsi" w:cstheme="minorHAnsi"/>
          <w:sz w:val="24"/>
          <w:szCs w:val="24"/>
        </w:rPr>
        <w:t xml:space="preserve">to the site was the appointment of </w:t>
      </w:r>
      <w:proofErr w:type="spellStart"/>
      <w:r w:rsidR="00FA60C1" w:rsidRPr="00BD05BF">
        <w:rPr>
          <w:rFonts w:asciiTheme="minorHAnsi" w:hAnsiTheme="minorHAnsi" w:cstheme="minorHAnsi"/>
          <w:sz w:val="24"/>
          <w:szCs w:val="24"/>
        </w:rPr>
        <w:t>Guiseppe</w:t>
      </w:r>
      <w:proofErr w:type="spellEnd"/>
      <w:r w:rsidR="00FA60C1" w:rsidRPr="00BD05BF">
        <w:rPr>
          <w:rFonts w:asciiTheme="minorHAnsi" w:hAnsiTheme="minorHAnsi" w:cstheme="minorHAnsi"/>
          <w:sz w:val="24"/>
          <w:szCs w:val="24"/>
        </w:rPr>
        <w:t xml:space="preserve"> </w:t>
      </w:r>
      <w:proofErr w:type="spellStart"/>
      <w:r w:rsidR="00FA60C1" w:rsidRPr="00BD05BF">
        <w:rPr>
          <w:rFonts w:asciiTheme="minorHAnsi" w:hAnsiTheme="minorHAnsi" w:cstheme="minorHAnsi"/>
          <w:sz w:val="24"/>
          <w:szCs w:val="24"/>
        </w:rPr>
        <w:t>Florelli</w:t>
      </w:r>
      <w:proofErr w:type="spellEnd"/>
      <w:r w:rsidR="00FA60C1" w:rsidRPr="00BD05BF">
        <w:rPr>
          <w:rFonts w:asciiTheme="minorHAnsi" w:hAnsiTheme="minorHAnsi" w:cstheme="minorHAnsi"/>
          <w:sz w:val="24"/>
          <w:szCs w:val="24"/>
        </w:rPr>
        <w:t xml:space="preserve"> as head of excavations in 1863. </w:t>
      </w:r>
      <w:proofErr w:type="spellStart"/>
      <w:r w:rsidR="00FA60C1" w:rsidRPr="00BD05BF">
        <w:rPr>
          <w:rFonts w:asciiTheme="minorHAnsi" w:hAnsiTheme="minorHAnsi" w:cstheme="minorHAnsi"/>
          <w:sz w:val="24"/>
          <w:szCs w:val="24"/>
        </w:rPr>
        <w:t>Florelli’s</w:t>
      </w:r>
      <w:proofErr w:type="spellEnd"/>
      <w:r w:rsidR="00FA60C1" w:rsidRPr="00BD05BF">
        <w:rPr>
          <w:rFonts w:asciiTheme="minorHAnsi" w:hAnsiTheme="minorHAnsi" w:cstheme="minorHAnsi"/>
          <w:sz w:val="24"/>
          <w:szCs w:val="24"/>
        </w:rPr>
        <w:t xml:space="preserve"> appointment coincides with the date </w:t>
      </w:r>
      <w:r w:rsidR="000F6157" w:rsidRPr="00BD05BF">
        <w:rPr>
          <w:rFonts w:asciiTheme="minorHAnsi" w:hAnsiTheme="minorHAnsi" w:cstheme="minorHAnsi"/>
          <w:sz w:val="24"/>
          <w:szCs w:val="24"/>
        </w:rPr>
        <w:t xml:space="preserve">when </w:t>
      </w:r>
      <w:r w:rsidR="00FA60C1" w:rsidRPr="00BD05BF">
        <w:rPr>
          <w:rFonts w:asciiTheme="minorHAnsi" w:hAnsiTheme="minorHAnsi" w:cstheme="minorHAnsi"/>
          <w:sz w:val="24"/>
          <w:szCs w:val="24"/>
        </w:rPr>
        <w:t>h</w:t>
      </w:r>
      <w:r w:rsidR="000F6157" w:rsidRPr="00BD05BF">
        <w:rPr>
          <w:rFonts w:asciiTheme="minorHAnsi" w:hAnsiTheme="minorHAnsi" w:cstheme="minorHAnsi"/>
          <w:sz w:val="24"/>
          <w:szCs w:val="24"/>
        </w:rPr>
        <w:t xml:space="preserve">uman remains </w:t>
      </w:r>
      <w:r w:rsidR="00FA60C1" w:rsidRPr="00BD05BF">
        <w:rPr>
          <w:rFonts w:asciiTheme="minorHAnsi" w:hAnsiTheme="minorHAnsi" w:cstheme="minorHAnsi"/>
          <w:sz w:val="24"/>
          <w:szCs w:val="24"/>
        </w:rPr>
        <w:t>were first formed out of casts of the negative spaces left in the ash</w:t>
      </w:r>
      <w:r w:rsidR="00ED3518" w:rsidRPr="00BD05BF">
        <w:rPr>
          <w:rFonts w:asciiTheme="minorHAnsi" w:hAnsiTheme="minorHAnsi" w:cstheme="minorHAnsi"/>
          <w:sz w:val="24"/>
          <w:szCs w:val="24"/>
        </w:rPr>
        <w:t xml:space="preserve"> </w:t>
      </w:r>
      <w:r w:rsidR="00163035" w:rsidRPr="00BD05BF">
        <w:rPr>
          <w:rFonts w:asciiTheme="minorHAnsi" w:hAnsiTheme="minorHAnsi" w:cstheme="minorHAnsi"/>
          <w:sz w:val="24"/>
          <w:szCs w:val="24"/>
        </w:rPr>
        <w:t>(</w:t>
      </w:r>
      <w:proofErr w:type="spellStart"/>
      <w:r w:rsidR="00163035" w:rsidRPr="00BD05BF">
        <w:rPr>
          <w:rFonts w:asciiTheme="minorHAnsi" w:hAnsiTheme="minorHAnsi" w:cstheme="minorHAnsi"/>
          <w:sz w:val="24"/>
          <w:szCs w:val="24"/>
        </w:rPr>
        <w:t>Lazer</w:t>
      </w:r>
      <w:proofErr w:type="spellEnd"/>
      <w:r w:rsidR="00163035" w:rsidRPr="00BD05BF">
        <w:rPr>
          <w:rFonts w:asciiTheme="minorHAnsi" w:hAnsiTheme="minorHAnsi" w:cstheme="minorHAnsi"/>
          <w:sz w:val="24"/>
          <w:szCs w:val="24"/>
        </w:rPr>
        <w:t>, 2009:5)</w:t>
      </w:r>
      <w:r w:rsidR="001634F3">
        <w:rPr>
          <w:rFonts w:asciiTheme="minorHAnsi" w:hAnsiTheme="minorHAnsi" w:cstheme="minorHAnsi"/>
          <w:sz w:val="24"/>
          <w:szCs w:val="24"/>
        </w:rPr>
        <w:t>. T</w:t>
      </w:r>
      <w:r w:rsidR="00FA60C1" w:rsidRPr="00BD05BF">
        <w:rPr>
          <w:rFonts w:asciiTheme="minorHAnsi" w:hAnsiTheme="minorHAnsi" w:cstheme="minorHAnsi"/>
          <w:sz w:val="24"/>
          <w:szCs w:val="24"/>
        </w:rPr>
        <w:t xml:space="preserve">his enabled </w:t>
      </w:r>
      <w:r w:rsidR="000F6157" w:rsidRPr="00BD05BF">
        <w:rPr>
          <w:rFonts w:asciiTheme="minorHAnsi" w:hAnsiTheme="minorHAnsi" w:cstheme="minorHAnsi"/>
          <w:sz w:val="24"/>
          <w:szCs w:val="24"/>
        </w:rPr>
        <w:t>the casts to be brought back to life</w:t>
      </w:r>
      <w:r w:rsidR="0057102E" w:rsidRPr="00BD05BF">
        <w:rPr>
          <w:rFonts w:asciiTheme="minorHAnsi" w:hAnsiTheme="minorHAnsi" w:cstheme="minorHAnsi"/>
          <w:sz w:val="24"/>
          <w:szCs w:val="24"/>
        </w:rPr>
        <w:t>,</w:t>
      </w:r>
      <w:r w:rsidR="000F6157" w:rsidRPr="00BD05BF">
        <w:rPr>
          <w:rFonts w:asciiTheme="minorHAnsi" w:hAnsiTheme="minorHAnsi" w:cstheme="minorHAnsi"/>
          <w:sz w:val="24"/>
          <w:szCs w:val="24"/>
        </w:rPr>
        <w:t xml:space="preserve"> and thus</w:t>
      </w:r>
      <w:r w:rsidR="0057102E" w:rsidRPr="00BD05BF">
        <w:rPr>
          <w:rFonts w:asciiTheme="minorHAnsi" w:hAnsiTheme="minorHAnsi" w:cstheme="minorHAnsi"/>
          <w:sz w:val="24"/>
          <w:szCs w:val="24"/>
        </w:rPr>
        <w:t>,</w:t>
      </w:r>
      <w:r w:rsidR="001634F3">
        <w:rPr>
          <w:rFonts w:asciiTheme="minorHAnsi" w:hAnsiTheme="minorHAnsi" w:cstheme="minorHAnsi"/>
          <w:sz w:val="24"/>
          <w:szCs w:val="24"/>
        </w:rPr>
        <w:t xml:space="preserve"> </w:t>
      </w:r>
      <w:r w:rsidR="000F6157" w:rsidRPr="00BD05BF">
        <w:rPr>
          <w:rFonts w:asciiTheme="minorHAnsi" w:hAnsiTheme="minorHAnsi" w:cstheme="minorHAnsi"/>
          <w:sz w:val="24"/>
          <w:szCs w:val="24"/>
        </w:rPr>
        <w:t>allowed for their remains to become commodified and exploited</w:t>
      </w:r>
      <w:r w:rsidR="0057102E" w:rsidRPr="00BD05BF">
        <w:rPr>
          <w:rFonts w:asciiTheme="minorHAnsi" w:hAnsiTheme="minorHAnsi" w:cstheme="minorHAnsi"/>
          <w:sz w:val="24"/>
          <w:szCs w:val="24"/>
        </w:rPr>
        <w:t>,</w:t>
      </w:r>
      <w:r w:rsidR="000F6157" w:rsidRPr="00BD05BF">
        <w:rPr>
          <w:rFonts w:asciiTheme="minorHAnsi" w:hAnsiTheme="minorHAnsi" w:cstheme="minorHAnsi"/>
          <w:sz w:val="24"/>
          <w:szCs w:val="24"/>
        </w:rPr>
        <w:t xml:space="preserve"> hav</w:t>
      </w:r>
      <w:r w:rsidR="0057102E" w:rsidRPr="00BD05BF">
        <w:rPr>
          <w:rFonts w:asciiTheme="minorHAnsi" w:hAnsiTheme="minorHAnsi" w:cstheme="minorHAnsi"/>
          <w:sz w:val="24"/>
          <w:szCs w:val="24"/>
        </w:rPr>
        <w:t>ing</w:t>
      </w:r>
      <w:r w:rsidR="00FA60C1" w:rsidRPr="00BD05BF">
        <w:rPr>
          <w:rFonts w:asciiTheme="minorHAnsi" w:hAnsiTheme="minorHAnsi" w:cstheme="minorHAnsi"/>
          <w:sz w:val="24"/>
          <w:szCs w:val="24"/>
        </w:rPr>
        <w:t xml:space="preserve"> a</w:t>
      </w:r>
      <w:r w:rsidR="000F6157" w:rsidRPr="00BD05BF">
        <w:rPr>
          <w:rFonts w:asciiTheme="minorHAnsi" w:hAnsiTheme="minorHAnsi" w:cstheme="minorHAnsi"/>
          <w:sz w:val="24"/>
          <w:szCs w:val="24"/>
        </w:rPr>
        <w:t xml:space="preserve"> more human appearance</w:t>
      </w:r>
      <w:r w:rsidR="00FA60C1" w:rsidRPr="00BD05BF">
        <w:rPr>
          <w:rFonts w:asciiTheme="minorHAnsi" w:hAnsiTheme="minorHAnsi" w:cstheme="minorHAnsi"/>
          <w:sz w:val="24"/>
          <w:szCs w:val="24"/>
        </w:rPr>
        <w:t>,</w:t>
      </w:r>
      <w:r w:rsidR="000F6157" w:rsidRPr="00BD05BF">
        <w:rPr>
          <w:rFonts w:asciiTheme="minorHAnsi" w:hAnsiTheme="minorHAnsi" w:cstheme="minorHAnsi"/>
          <w:sz w:val="24"/>
          <w:szCs w:val="24"/>
        </w:rPr>
        <w:t xml:space="preserve"> as opposed to the skeletal remains. </w:t>
      </w:r>
      <w:r w:rsidR="001634F3">
        <w:rPr>
          <w:rFonts w:asciiTheme="minorHAnsi" w:hAnsiTheme="minorHAnsi" w:cstheme="minorHAnsi"/>
          <w:sz w:val="24"/>
          <w:szCs w:val="24"/>
        </w:rPr>
        <w:t xml:space="preserve">The management and preservation of human remains is always a complex issue in heritage management, and Pompeii reflects the difficulty in dealing with such sites. </w:t>
      </w:r>
    </w:p>
    <w:p w14:paraId="2390E11B" w14:textId="49C6FC2C" w:rsidR="00F24C69" w:rsidRDefault="00A501D2" w:rsidP="000F6157">
      <w:pPr>
        <w:rPr>
          <w:rFonts w:asciiTheme="minorHAnsi" w:hAnsiTheme="minorHAnsi" w:cstheme="minorHAnsi"/>
          <w:sz w:val="24"/>
          <w:szCs w:val="24"/>
          <w:shd w:val="clear" w:color="auto" w:fill="FFFFFF"/>
        </w:rPr>
      </w:pPr>
      <w:r>
        <w:rPr>
          <w:rFonts w:asciiTheme="minorHAnsi" w:hAnsiTheme="minorHAnsi" w:cstheme="minorHAnsi"/>
          <w:sz w:val="24"/>
          <w:szCs w:val="24"/>
        </w:rPr>
        <w:t xml:space="preserve">Pompeii became a UNESCO World Heritage Site in 1997 and attracts approximately 2.3 million visitors every year (Sheldon, 2012: 70). </w:t>
      </w:r>
      <w:r w:rsidRPr="00BD05BF">
        <w:rPr>
          <w:rFonts w:asciiTheme="minorHAnsi" w:hAnsiTheme="minorHAnsi" w:cstheme="minorHAnsi"/>
          <w:sz w:val="24"/>
          <w:szCs w:val="24"/>
        </w:rPr>
        <w:t>The site was subject to controversy when it was recently thrust into the news in 2011 when a gladiatorial training house was collapsed following torrential rain (</w:t>
      </w:r>
      <w:proofErr w:type="spellStart"/>
      <w:r w:rsidRPr="00BD05BF">
        <w:rPr>
          <w:rFonts w:asciiTheme="minorHAnsi" w:hAnsiTheme="minorHAnsi" w:cstheme="minorHAnsi"/>
          <w:sz w:val="24"/>
          <w:szCs w:val="24"/>
        </w:rPr>
        <w:t>Lazer</w:t>
      </w:r>
      <w:proofErr w:type="spellEnd"/>
      <w:r w:rsidRPr="00BD05BF">
        <w:rPr>
          <w:rFonts w:asciiTheme="minorHAnsi" w:hAnsiTheme="minorHAnsi" w:cstheme="minorHAnsi"/>
          <w:sz w:val="24"/>
          <w:szCs w:val="24"/>
        </w:rPr>
        <w:t xml:space="preserve">, 2009:17) bringing about questions of neglect as a </w:t>
      </w:r>
      <w:r w:rsidR="00C16A5D" w:rsidRPr="00BD05BF">
        <w:rPr>
          <w:rFonts w:asciiTheme="minorHAnsi" w:hAnsiTheme="minorHAnsi" w:cstheme="minorHAnsi"/>
          <w:sz w:val="24"/>
          <w:szCs w:val="24"/>
        </w:rPr>
        <w:t>by-product</w:t>
      </w:r>
      <w:r w:rsidRPr="00BD05BF">
        <w:rPr>
          <w:rFonts w:asciiTheme="minorHAnsi" w:hAnsiTheme="minorHAnsi" w:cstheme="minorHAnsi"/>
          <w:sz w:val="24"/>
          <w:szCs w:val="24"/>
        </w:rPr>
        <w:t xml:space="preserve"> of it being one of the most popular tourist destinations in Italy. In some instances, the remains were not used as educational implements but were used to provide entertainment (</w:t>
      </w:r>
      <w:proofErr w:type="spellStart"/>
      <w:r w:rsidRPr="00BD05BF">
        <w:rPr>
          <w:rFonts w:asciiTheme="minorHAnsi" w:hAnsiTheme="minorHAnsi" w:cstheme="minorHAnsi"/>
          <w:sz w:val="24"/>
          <w:szCs w:val="24"/>
        </w:rPr>
        <w:t>Lazer</w:t>
      </w:r>
      <w:proofErr w:type="spellEnd"/>
      <w:r w:rsidRPr="00BD05BF">
        <w:rPr>
          <w:rFonts w:asciiTheme="minorHAnsi" w:hAnsiTheme="minorHAnsi" w:cstheme="minorHAnsi"/>
          <w:sz w:val="24"/>
          <w:szCs w:val="24"/>
        </w:rPr>
        <w:t xml:space="preserve"> 2009:18)</w:t>
      </w:r>
      <w:r w:rsidR="00C16A5D">
        <w:rPr>
          <w:rFonts w:asciiTheme="minorHAnsi" w:hAnsiTheme="minorHAnsi" w:cstheme="minorHAnsi"/>
          <w:sz w:val="24"/>
          <w:szCs w:val="24"/>
        </w:rPr>
        <w:t xml:space="preserve"> which thus</w:t>
      </w:r>
      <w:r w:rsidR="00FC65DE">
        <w:rPr>
          <w:rFonts w:asciiTheme="minorHAnsi" w:hAnsiTheme="minorHAnsi" w:cstheme="minorHAnsi"/>
          <w:sz w:val="24"/>
          <w:szCs w:val="24"/>
        </w:rPr>
        <w:t xml:space="preserve"> paved </w:t>
      </w:r>
      <w:r w:rsidR="00C16A5D">
        <w:rPr>
          <w:rFonts w:asciiTheme="minorHAnsi" w:hAnsiTheme="minorHAnsi" w:cstheme="minorHAnsi"/>
          <w:sz w:val="24"/>
          <w:szCs w:val="24"/>
        </w:rPr>
        <w:t>way for it to become one of the most popular tou</w:t>
      </w:r>
      <w:r w:rsidR="000A1D84">
        <w:rPr>
          <w:rFonts w:asciiTheme="minorHAnsi" w:hAnsiTheme="minorHAnsi" w:cstheme="minorHAnsi"/>
          <w:sz w:val="24"/>
          <w:szCs w:val="24"/>
        </w:rPr>
        <w:t xml:space="preserve">rist destinations in the world. </w:t>
      </w:r>
      <w:r w:rsidR="000A1D84">
        <w:rPr>
          <w:rFonts w:asciiTheme="minorHAnsi" w:hAnsiTheme="minorHAnsi" w:cstheme="minorHAnsi"/>
          <w:sz w:val="24"/>
          <w:szCs w:val="24"/>
          <w:shd w:val="clear" w:color="auto" w:fill="FFFFFF"/>
        </w:rPr>
        <w:t xml:space="preserve">Herculaneum and Pompeii are unique because they provide a direct look into the past </w:t>
      </w:r>
      <w:r w:rsidR="000A1D84" w:rsidRPr="00BD05BF">
        <w:rPr>
          <w:rFonts w:asciiTheme="minorHAnsi" w:hAnsiTheme="minorHAnsi" w:cstheme="minorHAnsi"/>
          <w:sz w:val="24"/>
          <w:szCs w:val="24"/>
        </w:rPr>
        <w:t>(Wallace, 2013:117)</w:t>
      </w:r>
      <w:r w:rsidR="000A1D84">
        <w:rPr>
          <w:rFonts w:asciiTheme="minorHAnsi" w:hAnsiTheme="minorHAnsi" w:cstheme="minorHAnsi"/>
          <w:sz w:val="24"/>
          <w:szCs w:val="24"/>
          <w:shd w:val="clear" w:color="auto" w:fill="FFFFFF"/>
        </w:rPr>
        <w:t xml:space="preserve">. Moreover, </w:t>
      </w:r>
      <w:proofErr w:type="spellStart"/>
      <w:r>
        <w:rPr>
          <w:rFonts w:asciiTheme="minorHAnsi" w:hAnsiTheme="minorHAnsi" w:cstheme="minorHAnsi"/>
          <w:sz w:val="24"/>
          <w:szCs w:val="24"/>
        </w:rPr>
        <w:t>Lazer</w:t>
      </w:r>
      <w:proofErr w:type="spellEnd"/>
      <w:r>
        <w:rPr>
          <w:rFonts w:asciiTheme="minorHAnsi" w:hAnsiTheme="minorHAnsi" w:cstheme="minorHAnsi"/>
          <w:sz w:val="24"/>
          <w:szCs w:val="24"/>
        </w:rPr>
        <w:t xml:space="preserve"> (2009:18) suggests that “</w:t>
      </w:r>
      <w:r>
        <w:rPr>
          <w:rFonts w:asciiTheme="minorHAnsi" w:hAnsiTheme="minorHAnsi" w:cstheme="minorHAnsi"/>
          <w:sz w:val="24"/>
          <w:szCs w:val="24"/>
          <w:shd w:val="clear" w:color="auto" w:fill="FFFFFF"/>
        </w:rPr>
        <w:t>t</w:t>
      </w:r>
      <w:r w:rsidRPr="00BD05BF">
        <w:rPr>
          <w:rFonts w:asciiTheme="minorHAnsi" w:hAnsiTheme="minorHAnsi" w:cstheme="minorHAnsi"/>
          <w:sz w:val="24"/>
          <w:szCs w:val="24"/>
          <w:shd w:val="clear" w:color="auto" w:fill="FFFFFF"/>
        </w:rPr>
        <w:t xml:space="preserve">he human remains from Pompeii are compelling because of their context. They are not too confronting because they are removed by time and, in the case </w:t>
      </w:r>
      <w:r w:rsidRPr="00BD05BF">
        <w:rPr>
          <w:rFonts w:asciiTheme="minorHAnsi" w:hAnsiTheme="minorHAnsi" w:cstheme="minorHAnsi"/>
          <w:sz w:val="24"/>
          <w:szCs w:val="24"/>
          <w:shd w:val="clear" w:color="auto" w:fill="FFFFFF"/>
        </w:rPr>
        <w:lastRenderedPageBreak/>
        <w:t>of casts, they present a tangible reflection of identifiable individuals without the disturbing reality of soft tissue”</w:t>
      </w:r>
      <w:r>
        <w:rPr>
          <w:rFonts w:asciiTheme="minorHAnsi" w:hAnsiTheme="minorHAnsi" w:cstheme="minorHAnsi"/>
          <w:sz w:val="24"/>
          <w:szCs w:val="24"/>
          <w:shd w:val="clear" w:color="auto" w:fill="FFFFFF"/>
        </w:rPr>
        <w:t>.</w:t>
      </w:r>
      <w:r w:rsidR="00FC65DE">
        <w:rPr>
          <w:rFonts w:asciiTheme="minorHAnsi" w:hAnsiTheme="minorHAnsi" w:cstheme="minorHAnsi"/>
          <w:sz w:val="24"/>
          <w:szCs w:val="24"/>
          <w:shd w:val="clear" w:color="auto" w:fill="FFFFFF"/>
        </w:rPr>
        <w:t xml:space="preserve"> </w:t>
      </w:r>
    </w:p>
    <w:p w14:paraId="724379D0" w14:textId="6252FD87" w:rsidR="00865B41" w:rsidRDefault="00F24C69" w:rsidP="00F24C69">
      <w:pPr>
        <w:rPr>
          <w:rFonts w:asciiTheme="minorHAnsi" w:hAnsiTheme="minorHAnsi" w:cstheme="minorHAnsi"/>
          <w:sz w:val="24"/>
          <w:szCs w:val="24"/>
        </w:rPr>
      </w:pPr>
      <w:r>
        <w:rPr>
          <w:rFonts w:asciiTheme="minorHAnsi" w:hAnsiTheme="minorHAnsi" w:cstheme="minorHAnsi"/>
          <w:sz w:val="24"/>
          <w:szCs w:val="24"/>
        </w:rPr>
        <w:t xml:space="preserve">As Pompeii </w:t>
      </w:r>
      <w:r w:rsidR="00FC65DE">
        <w:rPr>
          <w:rFonts w:asciiTheme="minorHAnsi" w:hAnsiTheme="minorHAnsi" w:cstheme="minorHAnsi"/>
          <w:sz w:val="24"/>
          <w:szCs w:val="24"/>
        </w:rPr>
        <w:t xml:space="preserve">has </w:t>
      </w:r>
      <w:r>
        <w:rPr>
          <w:rFonts w:asciiTheme="minorHAnsi" w:hAnsiTheme="minorHAnsi" w:cstheme="minorHAnsi"/>
          <w:sz w:val="24"/>
          <w:szCs w:val="24"/>
        </w:rPr>
        <w:t xml:space="preserve">gained popularity over the years, heritage managers are faced with a lot of issues regarding this site. One major issue still faced by the managers and the community, is the fact that </w:t>
      </w:r>
      <w:r w:rsidRPr="00BD05BF">
        <w:rPr>
          <w:rFonts w:asciiTheme="minorHAnsi" w:hAnsiTheme="minorHAnsi" w:cstheme="minorHAnsi"/>
          <w:sz w:val="24"/>
          <w:szCs w:val="24"/>
        </w:rPr>
        <w:t xml:space="preserve">the site is </w:t>
      </w:r>
      <w:r>
        <w:rPr>
          <w:rFonts w:asciiTheme="minorHAnsi" w:hAnsiTheme="minorHAnsi" w:cstheme="minorHAnsi"/>
          <w:sz w:val="24"/>
          <w:szCs w:val="24"/>
        </w:rPr>
        <w:t xml:space="preserve">by </w:t>
      </w:r>
      <w:r w:rsidRPr="00BD05BF">
        <w:rPr>
          <w:rFonts w:asciiTheme="minorHAnsi" w:hAnsiTheme="minorHAnsi" w:cstheme="minorHAnsi"/>
          <w:sz w:val="24"/>
          <w:szCs w:val="24"/>
        </w:rPr>
        <w:t xml:space="preserve">Mount Vesuvius which is still an active </w:t>
      </w:r>
      <w:r>
        <w:rPr>
          <w:rFonts w:asciiTheme="minorHAnsi" w:hAnsiTheme="minorHAnsi" w:cstheme="minorHAnsi"/>
          <w:sz w:val="24"/>
          <w:szCs w:val="24"/>
        </w:rPr>
        <w:t>v</w:t>
      </w:r>
      <w:r w:rsidRPr="00BD05BF">
        <w:rPr>
          <w:rFonts w:asciiTheme="minorHAnsi" w:hAnsiTheme="minorHAnsi" w:cstheme="minorHAnsi"/>
          <w:sz w:val="24"/>
          <w:szCs w:val="24"/>
        </w:rPr>
        <w:t>olcano which is prone to violently erupt every few years. (</w:t>
      </w:r>
      <w:r w:rsidR="000A1D84">
        <w:rPr>
          <w:rFonts w:asciiTheme="minorHAnsi" w:hAnsiTheme="minorHAnsi" w:cstheme="minorHAnsi"/>
          <w:sz w:val="24"/>
          <w:szCs w:val="24"/>
        </w:rPr>
        <w:t>Ball</w:t>
      </w:r>
      <w:r w:rsidRPr="00BD05BF">
        <w:rPr>
          <w:rFonts w:asciiTheme="minorHAnsi" w:hAnsiTheme="minorHAnsi" w:cstheme="minorHAnsi"/>
          <w:sz w:val="24"/>
          <w:szCs w:val="24"/>
        </w:rPr>
        <w:t>, 2015)</w:t>
      </w:r>
      <w:r>
        <w:rPr>
          <w:rFonts w:asciiTheme="minorHAnsi" w:hAnsiTheme="minorHAnsi" w:cstheme="minorHAnsi"/>
          <w:sz w:val="24"/>
          <w:szCs w:val="24"/>
        </w:rPr>
        <w:t xml:space="preserve">. </w:t>
      </w:r>
      <w:r w:rsidR="00FC65DE">
        <w:rPr>
          <w:rFonts w:asciiTheme="minorHAnsi" w:hAnsiTheme="minorHAnsi" w:cstheme="minorHAnsi"/>
          <w:sz w:val="24"/>
          <w:szCs w:val="24"/>
        </w:rPr>
        <w:t xml:space="preserve">Despite it being a famously known active volcano, </w:t>
      </w:r>
      <w:r w:rsidR="00FC65DE">
        <w:rPr>
          <w:rFonts w:asciiTheme="minorHAnsi" w:hAnsiTheme="minorHAnsi" w:cstheme="minorHAnsi"/>
          <w:sz w:val="24"/>
          <w:szCs w:val="24"/>
          <w:shd w:val="clear" w:color="auto" w:fill="FFFFFF"/>
        </w:rPr>
        <w:t xml:space="preserve">as a result of ‘volcano tourism’ </w:t>
      </w:r>
      <w:r w:rsidR="00FC65DE" w:rsidRPr="00BD05BF">
        <w:rPr>
          <w:rFonts w:asciiTheme="minorHAnsi" w:hAnsiTheme="minorHAnsi" w:cstheme="minorHAnsi"/>
          <w:sz w:val="24"/>
          <w:szCs w:val="24"/>
        </w:rPr>
        <w:t>(Coughlan 2018)</w:t>
      </w:r>
      <w:r w:rsidR="00BA3BE6">
        <w:rPr>
          <w:rFonts w:asciiTheme="minorHAnsi" w:hAnsiTheme="minorHAnsi" w:cstheme="minorHAnsi"/>
          <w:sz w:val="24"/>
          <w:szCs w:val="24"/>
        </w:rPr>
        <w:t>,</w:t>
      </w:r>
      <w:r w:rsidR="00FC65DE">
        <w:rPr>
          <w:rFonts w:asciiTheme="minorHAnsi" w:hAnsiTheme="minorHAnsi" w:cstheme="minorHAnsi"/>
          <w:sz w:val="24"/>
          <w:szCs w:val="24"/>
          <w:shd w:val="clear" w:color="auto" w:fill="FFFFFF"/>
        </w:rPr>
        <w:t xml:space="preserve"> visitors </w:t>
      </w:r>
      <w:proofErr w:type="gramStart"/>
      <w:r w:rsidR="00FC65DE">
        <w:rPr>
          <w:rFonts w:asciiTheme="minorHAnsi" w:hAnsiTheme="minorHAnsi" w:cstheme="minorHAnsi"/>
          <w:sz w:val="24"/>
          <w:szCs w:val="24"/>
          <w:shd w:val="clear" w:color="auto" w:fill="FFFFFF"/>
        </w:rPr>
        <w:t>are able to</w:t>
      </w:r>
      <w:proofErr w:type="gramEnd"/>
      <w:r w:rsidR="00FC65DE">
        <w:rPr>
          <w:rFonts w:asciiTheme="minorHAnsi" w:hAnsiTheme="minorHAnsi" w:cstheme="minorHAnsi"/>
          <w:sz w:val="24"/>
          <w:szCs w:val="24"/>
          <w:shd w:val="clear" w:color="auto" w:fill="FFFFFF"/>
        </w:rPr>
        <w:t xml:space="preserve"> see Mt. Vesuvius and then go down to the nearby cities to see the ruins after a volcanic eruption and their consequences on communal life and civilisation. </w:t>
      </w:r>
      <w:r w:rsidR="00FC65DE">
        <w:rPr>
          <w:rFonts w:asciiTheme="minorHAnsi" w:hAnsiTheme="minorHAnsi" w:cstheme="minorHAnsi"/>
          <w:sz w:val="24"/>
          <w:szCs w:val="24"/>
        </w:rPr>
        <w:t xml:space="preserve">If or when the volcano erupts again, the site is largely at risk from being completely destroyed, therefore, </w:t>
      </w:r>
      <w:r w:rsidR="00BA3BE6">
        <w:rPr>
          <w:rFonts w:asciiTheme="minorHAnsi" w:hAnsiTheme="minorHAnsi" w:cstheme="minorHAnsi"/>
          <w:sz w:val="24"/>
          <w:szCs w:val="24"/>
        </w:rPr>
        <w:t xml:space="preserve">the parties responsible for the site must be ready for the </w:t>
      </w:r>
      <w:proofErr w:type="gramStart"/>
      <w:r w:rsidR="00BA3BE6">
        <w:rPr>
          <w:rFonts w:asciiTheme="minorHAnsi" w:hAnsiTheme="minorHAnsi" w:cstheme="minorHAnsi"/>
          <w:sz w:val="24"/>
          <w:szCs w:val="24"/>
        </w:rPr>
        <w:t>worst case</w:t>
      </w:r>
      <w:proofErr w:type="gramEnd"/>
      <w:r w:rsidR="00BA3BE6">
        <w:rPr>
          <w:rFonts w:asciiTheme="minorHAnsi" w:hAnsiTheme="minorHAnsi" w:cstheme="minorHAnsi"/>
          <w:sz w:val="24"/>
          <w:szCs w:val="24"/>
        </w:rPr>
        <w:t xml:space="preserve"> scenarios as this would help protect the site as well as the community. </w:t>
      </w:r>
      <w:r w:rsidR="00421D05">
        <w:rPr>
          <w:rFonts w:asciiTheme="minorHAnsi" w:hAnsiTheme="minorHAnsi" w:cstheme="minorHAnsi"/>
          <w:sz w:val="24"/>
          <w:szCs w:val="24"/>
        </w:rPr>
        <w:t>Programs have been carried out to address the disaste</w:t>
      </w:r>
      <w:r w:rsidR="00FC65DE">
        <w:rPr>
          <w:rFonts w:asciiTheme="minorHAnsi" w:hAnsiTheme="minorHAnsi" w:cstheme="minorHAnsi"/>
          <w:sz w:val="24"/>
          <w:szCs w:val="24"/>
        </w:rPr>
        <w:t>r risk managements for the site. F</w:t>
      </w:r>
      <w:r w:rsidR="00421D05">
        <w:rPr>
          <w:rFonts w:asciiTheme="minorHAnsi" w:hAnsiTheme="minorHAnsi" w:cstheme="minorHAnsi"/>
          <w:sz w:val="24"/>
          <w:szCs w:val="24"/>
        </w:rPr>
        <w:t>or example</w:t>
      </w:r>
      <w:r w:rsidR="00FC65DE">
        <w:rPr>
          <w:rFonts w:asciiTheme="minorHAnsi" w:hAnsiTheme="minorHAnsi" w:cstheme="minorHAnsi"/>
          <w:sz w:val="24"/>
          <w:szCs w:val="24"/>
        </w:rPr>
        <w:t>, the 2012 m</w:t>
      </w:r>
      <w:r w:rsidR="00421D05">
        <w:rPr>
          <w:rFonts w:asciiTheme="minorHAnsi" w:hAnsiTheme="minorHAnsi" w:cstheme="minorHAnsi"/>
          <w:sz w:val="24"/>
          <w:szCs w:val="24"/>
        </w:rPr>
        <w:t>eeting carried out by the World Heritage Centre which was funded by the Italian Government</w:t>
      </w:r>
      <w:r w:rsidR="00FC65DE">
        <w:rPr>
          <w:rFonts w:asciiTheme="minorHAnsi" w:hAnsiTheme="minorHAnsi" w:cstheme="minorHAnsi"/>
          <w:sz w:val="24"/>
          <w:szCs w:val="24"/>
        </w:rPr>
        <w:t xml:space="preserve"> (UNESCO World Heritage Centre, 2012) discussed the public use and management issues regarding the site to further regulate and control it. </w:t>
      </w:r>
    </w:p>
    <w:p w14:paraId="3FE9027D" w14:textId="460BF7D0" w:rsidR="00F24C69" w:rsidRPr="0020231D" w:rsidRDefault="00865B41" w:rsidP="000F6157">
      <w:pPr>
        <w:rPr>
          <w:rFonts w:asciiTheme="minorHAnsi" w:hAnsiTheme="minorHAnsi" w:cstheme="minorHAnsi"/>
          <w:sz w:val="24"/>
          <w:szCs w:val="24"/>
        </w:rPr>
      </w:pPr>
      <w:r>
        <w:rPr>
          <w:rFonts w:asciiTheme="minorHAnsi" w:hAnsiTheme="minorHAnsi" w:cstheme="minorHAnsi"/>
          <w:sz w:val="24"/>
          <w:szCs w:val="24"/>
        </w:rPr>
        <w:t xml:space="preserve">Pompeii is a complex site when it comes to the management given its nature and history. The recent increase in dark tourism further complicates the issues with site management. </w:t>
      </w:r>
      <w:r w:rsidR="00F24C69" w:rsidRPr="00BD05BF">
        <w:rPr>
          <w:rFonts w:asciiTheme="minorHAnsi" w:hAnsiTheme="minorHAnsi" w:cstheme="minorHAnsi"/>
          <w:sz w:val="24"/>
          <w:szCs w:val="24"/>
        </w:rPr>
        <w:t xml:space="preserve">As a result of the high visitors to the site, Pompeii is caught in a cycle of having sections open to the public that become eroded, and must be closed, thus restricting the access others have to the site, subsequently bottle necking high numbers of visitors into less and less space, </w:t>
      </w:r>
      <w:r>
        <w:rPr>
          <w:rFonts w:asciiTheme="minorHAnsi" w:hAnsiTheme="minorHAnsi" w:cstheme="minorHAnsi"/>
          <w:sz w:val="24"/>
          <w:szCs w:val="24"/>
        </w:rPr>
        <w:t>which heightens</w:t>
      </w:r>
      <w:r w:rsidR="00F24C69" w:rsidRPr="00BD05BF">
        <w:rPr>
          <w:rFonts w:asciiTheme="minorHAnsi" w:hAnsiTheme="minorHAnsi" w:cstheme="minorHAnsi"/>
          <w:sz w:val="24"/>
          <w:szCs w:val="24"/>
        </w:rPr>
        <w:t xml:space="preserve"> the issue (Wallace, 2013:21)</w:t>
      </w:r>
      <w:r>
        <w:rPr>
          <w:rFonts w:asciiTheme="minorHAnsi" w:hAnsiTheme="minorHAnsi" w:cstheme="minorHAnsi"/>
          <w:sz w:val="24"/>
          <w:szCs w:val="24"/>
        </w:rPr>
        <w:t xml:space="preserve">. </w:t>
      </w:r>
      <w:r w:rsidR="00F24C69" w:rsidRPr="00BD05BF">
        <w:rPr>
          <w:rFonts w:asciiTheme="minorHAnsi" w:hAnsiTheme="minorHAnsi" w:cstheme="minorHAnsi"/>
          <w:sz w:val="24"/>
          <w:szCs w:val="24"/>
        </w:rPr>
        <w:t xml:space="preserve">A solution </w:t>
      </w:r>
      <w:r>
        <w:rPr>
          <w:rFonts w:asciiTheme="minorHAnsi" w:hAnsiTheme="minorHAnsi" w:cstheme="minorHAnsi"/>
          <w:sz w:val="24"/>
          <w:szCs w:val="24"/>
        </w:rPr>
        <w:t>debated</w:t>
      </w:r>
      <w:r w:rsidR="00F24C69" w:rsidRPr="00BD05BF">
        <w:rPr>
          <w:rFonts w:asciiTheme="minorHAnsi" w:hAnsiTheme="minorHAnsi" w:cstheme="minorHAnsi"/>
          <w:sz w:val="24"/>
          <w:szCs w:val="24"/>
        </w:rPr>
        <w:t xml:space="preserve"> by some is that erosion could be limited if Pompeii were to enable access to other buildings and alleviate the high traffic that the hot spots dotted around the site are currently undergoing</w:t>
      </w:r>
      <w:r>
        <w:rPr>
          <w:rFonts w:asciiTheme="minorHAnsi" w:hAnsiTheme="minorHAnsi" w:cstheme="minorHAnsi"/>
          <w:sz w:val="24"/>
          <w:szCs w:val="24"/>
        </w:rPr>
        <w:t xml:space="preserve">, meanwhile some look to place blame entirely on the tour guides </w:t>
      </w:r>
      <w:r w:rsidR="00F24C69" w:rsidRPr="00BD05BF">
        <w:rPr>
          <w:rFonts w:asciiTheme="minorHAnsi" w:hAnsiTheme="minorHAnsi" w:cstheme="minorHAnsi"/>
          <w:sz w:val="24"/>
          <w:szCs w:val="24"/>
        </w:rPr>
        <w:t>for the intensity of the foot traffic (Wallace, 2013:125)</w:t>
      </w:r>
      <w:r>
        <w:rPr>
          <w:rFonts w:asciiTheme="minorHAnsi" w:hAnsiTheme="minorHAnsi" w:cstheme="minorHAnsi"/>
          <w:sz w:val="24"/>
          <w:szCs w:val="24"/>
        </w:rPr>
        <w:t>.</w:t>
      </w:r>
      <w:r w:rsidR="00F24C69" w:rsidRPr="00BD05BF">
        <w:rPr>
          <w:rFonts w:asciiTheme="minorHAnsi" w:hAnsiTheme="minorHAnsi" w:cstheme="minorHAnsi"/>
          <w:sz w:val="24"/>
          <w:szCs w:val="24"/>
        </w:rPr>
        <w:t xml:space="preserve"> </w:t>
      </w:r>
      <w:r>
        <w:rPr>
          <w:rFonts w:asciiTheme="minorHAnsi" w:hAnsiTheme="minorHAnsi" w:cstheme="minorHAnsi"/>
          <w:sz w:val="24"/>
          <w:szCs w:val="24"/>
        </w:rPr>
        <w:t>M</w:t>
      </w:r>
      <w:r w:rsidR="00F24C69" w:rsidRPr="00BD05BF">
        <w:rPr>
          <w:rFonts w:asciiTheme="minorHAnsi" w:hAnsiTheme="minorHAnsi" w:cstheme="minorHAnsi"/>
          <w:sz w:val="24"/>
          <w:szCs w:val="24"/>
        </w:rPr>
        <w:t>oreover</w:t>
      </w:r>
      <w:r>
        <w:rPr>
          <w:rFonts w:asciiTheme="minorHAnsi" w:hAnsiTheme="minorHAnsi" w:cstheme="minorHAnsi"/>
          <w:sz w:val="24"/>
          <w:szCs w:val="24"/>
        </w:rPr>
        <w:t>,</w:t>
      </w:r>
      <w:r w:rsidR="00F24C69" w:rsidRPr="00BD05BF">
        <w:rPr>
          <w:rFonts w:asciiTheme="minorHAnsi" w:hAnsiTheme="minorHAnsi" w:cstheme="minorHAnsi"/>
          <w:sz w:val="24"/>
          <w:szCs w:val="24"/>
        </w:rPr>
        <w:t xml:space="preserve"> some of the destructive behaviour of </w:t>
      </w:r>
      <w:r w:rsidR="00F24C69" w:rsidRPr="00BD05BF">
        <w:rPr>
          <w:rFonts w:asciiTheme="minorHAnsi" w:hAnsiTheme="minorHAnsi" w:cstheme="minorHAnsi"/>
          <w:sz w:val="24"/>
          <w:szCs w:val="24"/>
        </w:rPr>
        <w:lastRenderedPageBreak/>
        <w:t>tourists can be directly linked to the guides as the behaviour is often used to the individual guides discrepancy (Wallace, 2013:127)</w:t>
      </w:r>
      <w:r>
        <w:rPr>
          <w:rFonts w:asciiTheme="minorHAnsi" w:hAnsiTheme="minorHAnsi" w:cstheme="minorHAnsi"/>
          <w:sz w:val="24"/>
          <w:szCs w:val="24"/>
        </w:rPr>
        <w:t>.</w:t>
      </w:r>
      <w:r w:rsidR="00F24C69" w:rsidRPr="00BD05BF">
        <w:rPr>
          <w:rFonts w:asciiTheme="minorHAnsi" w:hAnsiTheme="minorHAnsi" w:cstheme="minorHAnsi"/>
          <w:sz w:val="24"/>
          <w:szCs w:val="24"/>
        </w:rPr>
        <w:t xml:space="preserve"> This has since led to many walls and even some artefacts being graffitied by visitors (Wallace 2013:127)</w:t>
      </w:r>
      <w:r>
        <w:rPr>
          <w:rFonts w:asciiTheme="minorHAnsi" w:hAnsiTheme="minorHAnsi" w:cstheme="minorHAnsi"/>
          <w:sz w:val="24"/>
          <w:szCs w:val="24"/>
        </w:rPr>
        <w:t xml:space="preserve">. </w:t>
      </w:r>
      <w:r w:rsidR="00F24C69" w:rsidRPr="00BD05BF">
        <w:rPr>
          <w:rFonts w:asciiTheme="minorHAnsi" w:hAnsiTheme="minorHAnsi" w:cstheme="minorHAnsi"/>
          <w:sz w:val="24"/>
          <w:szCs w:val="24"/>
        </w:rPr>
        <w:t>This issue is heightened as the various guides that people can have access to also give different information t</w:t>
      </w:r>
      <w:r>
        <w:rPr>
          <w:rFonts w:asciiTheme="minorHAnsi" w:hAnsiTheme="minorHAnsi" w:cstheme="minorHAnsi"/>
          <w:sz w:val="24"/>
          <w:szCs w:val="24"/>
        </w:rPr>
        <w:t>o each other</w:t>
      </w:r>
      <w:r w:rsidR="00F24C69" w:rsidRPr="00BD05BF">
        <w:rPr>
          <w:rFonts w:asciiTheme="minorHAnsi" w:hAnsiTheme="minorHAnsi" w:cstheme="minorHAnsi"/>
          <w:sz w:val="24"/>
          <w:szCs w:val="24"/>
        </w:rPr>
        <w:t xml:space="preserve"> (Wallace, 2013:126)</w:t>
      </w:r>
      <w:r>
        <w:rPr>
          <w:rFonts w:asciiTheme="minorHAnsi" w:hAnsiTheme="minorHAnsi" w:cstheme="minorHAnsi"/>
          <w:sz w:val="24"/>
          <w:szCs w:val="24"/>
        </w:rPr>
        <w:t>.</w:t>
      </w:r>
      <w:r w:rsidR="0020231D">
        <w:rPr>
          <w:rFonts w:asciiTheme="minorHAnsi" w:hAnsiTheme="minorHAnsi" w:cstheme="minorHAnsi"/>
          <w:sz w:val="24"/>
          <w:szCs w:val="24"/>
        </w:rPr>
        <w:t xml:space="preserve"> Moreover, t</w:t>
      </w:r>
      <w:r w:rsidR="00F24C69" w:rsidRPr="00BD05BF">
        <w:rPr>
          <w:rFonts w:asciiTheme="minorHAnsi" w:hAnsiTheme="minorHAnsi" w:cstheme="minorHAnsi"/>
          <w:sz w:val="24"/>
          <w:szCs w:val="24"/>
        </w:rPr>
        <w:t>he conservation issues at Herculaneum are also prominent due to funding issues (Thompson, 2006:192)</w:t>
      </w:r>
      <w:r w:rsidR="0020231D">
        <w:rPr>
          <w:rFonts w:asciiTheme="minorHAnsi" w:hAnsiTheme="minorHAnsi" w:cstheme="minorHAnsi"/>
          <w:sz w:val="24"/>
          <w:szCs w:val="24"/>
        </w:rPr>
        <w:t xml:space="preserve"> and </w:t>
      </w:r>
      <w:r w:rsidR="00F24C69" w:rsidRPr="00BD05BF">
        <w:rPr>
          <w:rFonts w:asciiTheme="minorHAnsi" w:hAnsiTheme="minorHAnsi" w:cstheme="minorHAnsi"/>
          <w:sz w:val="24"/>
          <w:szCs w:val="24"/>
        </w:rPr>
        <w:t>lack of staff. The site was also void of any conservation attempts from the mid 1980s to early 1990s (Thompson, 2006:193). As a result of this it has meant that the erosion that has taken place at Herculaneum had since gotten worse as more money was needed to reprimand the damage that was caused. Since then</w:t>
      </w:r>
      <w:r w:rsidR="0020231D">
        <w:rPr>
          <w:rFonts w:asciiTheme="minorHAnsi" w:hAnsiTheme="minorHAnsi" w:cstheme="minorHAnsi"/>
          <w:sz w:val="24"/>
          <w:szCs w:val="24"/>
        </w:rPr>
        <w:t xml:space="preserve"> the HCP (Herculaneum Conservation P</w:t>
      </w:r>
      <w:r w:rsidR="00F24C69" w:rsidRPr="00BD05BF">
        <w:rPr>
          <w:rFonts w:asciiTheme="minorHAnsi" w:hAnsiTheme="minorHAnsi" w:cstheme="minorHAnsi"/>
          <w:sz w:val="24"/>
          <w:szCs w:val="24"/>
        </w:rPr>
        <w:t>roject) was established in 2001 (</w:t>
      </w:r>
      <w:proofErr w:type="spellStart"/>
      <w:r w:rsidR="00F24C69" w:rsidRPr="00BD05BF">
        <w:rPr>
          <w:rFonts w:asciiTheme="minorHAnsi" w:hAnsiTheme="minorHAnsi" w:cstheme="minorHAnsi"/>
          <w:sz w:val="24"/>
          <w:szCs w:val="24"/>
        </w:rPr>
        <w:t>Herculaeum</w:t>
      </w:r>
      <w:proofErr w:type="spellEnd"/>
      <w:r w:rsidR="00F24C69" w:rsidRPr="00BD05BF">
        <w:rPr>
          <w:rFonts w:asciiTheme="minorHAnsi" w:hAnsiTheme="minorHAnsi" w:cstheme="minorHAnsi"/>
          <w:sz w:val="24"/>
          <w:szCs w:val="24"/>
        </w:rPr>
        <w:t>, 2001) and took on the mantle of helping to conserve the site. According to research conducted by the HCP the issues that have arisen from the tourism at Herculaneum provide to enhance the issues which were already present at the site (Wallace, 2013:125). The high number of tourists to both of the sites also serves not only to assist in damaging the existing heritage but by proxy it has meant that the areas at both sites which are shut off form the public view are at risk of being left to fall into neglect (Wallace, 2013:126) as the existing resources are being diverted to conserving the areas that are already open to visitors thus meaning that Pompeii and Herculaneum are caught in a cycle.</w:t>
      </w:r>
    </w:p>
    <w:p w14:paraId="542EBFBA" w14:textId="77777777" w:rsidR="0020231D" w:rsidRDefault="000F6157" w:rsidP="00F24C69">
      <w:pPr>
        <w:rPr>
          <w:rFonts w:asciiTheme="minorHAnsi" w:hAnsiTheme="minorHAnsi" w:cstheme="minorHAnsi"/>
          <w:sz w:val="24"/>
          <w:szCs w:val="24"/>
        </w:rPr>
      </w:pPr>
      <w:r w:rsidRPr="00BD05BF">
        <w:rPr>
          <w:rFonts w:asciiTheme="minorHAnsi" w:hAnsiTheme="minorHAnsi" w:cstheme="minorHAnsi"/>
          <w:sz w:val="24"/>
          <w:szCs w:val="24"/>
        </w:rPr>
        <w:t>Very few places show the destructive powers of a volcano</w:t>
      </w:r>
      <w:r w:rsidR="00FA60C1" w:rsidRPr="00BD05BF">
        <w:rPr>
          <w:rFonts w:asciiTheme="minorHAnsi" w:hAnsiTheme="minorHAnsi" w:cstheme="minorHAnsi"/>
          <w:sz w:val="24"/>
          <w:szCs w:val="24"/>
        </w:rPr>
        <w:t>,</w:t>
      </w:r>
      <w:r w:rsidRPr="00BD05BF">
        <w:rPr>
          <w:rFonts w:asciiTheme="minorHAnsi" w:hAnsiTheme="minorHAnsi" w:cstheme="minorHAnsi"/>
          <w:sz w:val="24"/>
          <w:szCs w:val="24"/>
        </w:rPr>
        <w:t xml:space="preserve"> let alone </w:t>
      </w:r>
      <w:r w:rsidR="00FA60C1" w:rsidRPr="00BD05BF">
        <w:rPr>
          <w:rFonts w:asciiTheme="minorHAnsi" w:hAnsiTheme="minorHAnsi" w:cstheme="minorHAnsi"/>
          <w:sz w:val="24"/>
          <w:szCs w:val="24"/>
        </w:rPr>
        <w:t xml:space="preserve">show </w:t>
      </w:r>
      <w:r w:rsidRPr="00BD05BF">
        <w:rPr>
          <w:rFonts w:asciiTheme="minorHAnsi" w:hAnsiTheme="minorHAnsi" w:cstheme="minorHAnsi"/>
          <w:sz w:val="24"/>
          <w:szCs w:val="24"/>
        </w:rPr>
        <w:t xml:space="preserve">the people who were once living in the shadow of the volcano. </w:t>
      </w:r>
      <w:r w:rsidR="001634F3">
        <w:rPr>
          <w:rFonts w:asciiTheme="minorHAnsi" w:hAnsiTheme="minorHAnsi" w:cstheme="minorHAnsi"/>
          <w:sz w:val="24"/>
          <w:szCs w:val="24"/>
        </w:rPr>
        <w:t>T</w:t>
      </w:r>
      <w:r w:rsidRPr="00BD05BF">
        <w:rPr>
          <w:rFonts w:asciiTheme="minorHAnsi" w:hAnsiTheme="minorHAnsi" w:cstheme="minorHAnsi"/>
          <w:sz w:val="24"/>
          <w:szCs w:val="24"/>
        </w:rPr>
        <w:t xml:space="preserve">he human remains were used here to </w:t>
      </w:r>
      <w:r w:rsidR="00FA60C1" w:rsidRPr="00BD05BF">
        <w:rPr>
          <w:rFonts w:asciiTheme="minorHAnsi" w:hAnsiTheme="minorHAnsi" w:cstheme="minorHAnsi"/>
          <w:sz w:val="24"/>
          <w:szCs w:val="24"/>
        </w:rPr>
        <w:t xml:space="preserve">procure </w:t>
      </w:r>
      <w:r w:rsidRPr="00BD05BF">
        <w:rPr>
          <w:rFonts w:asciiTheme="minorHAnsi" w:hAnsiTheme="minorHAnsi" w:cstheme="minorHAnsi"/>
          <w:sz w:val="24"/>
          <w:szCs w:val="24"/>
        </w:rPr>
        <w:t xml:space="preserve">a reaction from the Austrian emperor </w:t>
      </w:r>
      <w:r w:rsidR="00FA60C1" w:rsidRPr="00BD05BF">
        <w:rPr>
          <w:rFonts w:asciiTheme="minorHAnsi" w:hAnsiTheme="minorHAnsi" w:cstheme="minorHAnsi"/>
          <w:sz w:val="24"/>
          <w:szCs w:val="24"/>
        </w:rPr>
        <w:t xml:space="preserve">in the first instance, </w:t>
      </w:r>
      <w:r w:rsidRPr="00BD05BF">
        <w:rPr>
          <w:rFonts w:asciiTheme="minorHAnsi" w:hAnsiTheme="minorHAnsi" w:cstheme="minorHAnsi"/>
          <w:sz w:val="24"/>
          <w:szCs w:val="24"/>
        </w:rPr>
        <w:t>and clearly</w:t>
      </w:r>
      <w:r w:rsidR="00FA60C1" w:rsidRPr="00BD05BF">
        <w:rPr>
          <w:rFonts w:asciiTheme="minorHAnsi" w:hAnsiTheme="minorHAnsi" w:cstheme="minorHAnsi"/>
          <w:sz w:val="24"/>
          <w:szCs w:val="24"/>
        </w:rPr>
        <w:t xml:space="preserve"> this initiated</w:t>
      </w:r>
      <w:r w:rsidRPr="00BD05BF">
        <w:rPr>
          <w:rFonts w:asciiTheme="minorHAnsi" w:hAnsiTheme="minorHAnsi" w:cstheme="minorHAnsi"/>
          <w:sz w:val="24"/>
          <w:szCs w:val="24"/>
        </w:rPr>
        <w:t xml:space="preserve"> a trend that has continued in this fashion to this day</w:t>
      </w:r>
      <w:r w:rsidR="00FA60C1" w:rsidRPr="00BD05BF">
        <w:rPr>
          <w:rFonts w:asciiTheme="minorHAnsi" w:hAnsiTheme="minorHAnsi" w:cstheme="minorHAnsi"/>
          <w:sz w:val="24"/>
          <w:szCs w:val="24"/>
        </w:rPr>
        <w:t>,</w:t>
      </w:r>
      <w:r w:rsidRPr="00BD05BF">
        <w:rPr>
          <w:rFonts w:asciiTheme="minorHAnsi" w:hAnsiTheme="minorHAnsi" w:cstheme="minorHAnsi"/>
          <w:sz w:val="24"/>
          <w:szCs w:val="24"/>
        </w:rPr>
        <w:t xml:space="preserve"> albeit to a</w:t>
      </w:r>
      <w:r w:rsidR="00FA60C1" w:rsidRPr="00BD05BF">
        <w:rPr>
          <w:rFonts w:asciiTheme="minorHAnsi" w:hAnsiTheme="minorHAnsi" w:cstheme="minorHAnsi"/>
          <w:sz w:val="24"/>
          <w:szCs w:val="24"/>
        </w:rPr>
        <w:t>n arguably less dramatic extent. There</w:t>
      </w:r>
      <w:r w:rsidRPr="00BD05BF">
        <w:rPr>
          <w:rFonts w:asciiTheme="minorHAnsi" w:hAnsiTheme="minorHAnsi" w:cstheme="minorHAnsi"/>
          <w:sz w:val="24"/>
          <w:szCs w:val="24"/>
        </w:rPr>
        <w:t xml:space="preserve"> is evidence that the remains of the bodies ha</w:t>
      </w:r>
      <w:r w:rsidR="001634F3">
        <w:rPr>
          <w:rFonts w:asciiTheme="minorHAnsi" w:hAnsiTheme="minorHAnsi" w:cstheme="minorHAnsi"/>
          <w:sz w:val="24"/>
          <w:szCs w:val="24"/>
        </w:rPr>
        <w:t>ve been tampered with and moved</w:t>
      </w:r>
      <w:r w:rsidR="00ED3518" w:rsidRPr="00BD05BF">
        <w:rPr>
          <w:rFonts w:asciiTheme="minorHAnsi" w:hAnsiTheme="minorHAnsi" w:cstheme="minorHAnsi"/>
          <w:sz w:val="24"/>
          <w:szCs w:val="24"/>
        </w:rPr>
        <w:t xml:space="preserve"> (</w:t>
      </w:r>
      <w:proofErr w:type="spellStart"/>
      <w:r w:rsidR="00ED3518" w:rsidRPr="00BD05BF">
        <w:rPr>
          <w:rFonts w:asciiTheme="minorHAnsi" w:hAnsiTheme="minorHAnsi" w:cstheme="minorHAnsi"/>
          <w:sz w:val="24"/>
          <w:szCs w:val="24"/>
        </w:rPr>
        <w:t>Lazer</w:t>
      </w:r>
      <w:proofErr w:type="spellEnd"/>
      <w:r w:rsidR="00ED3518" w:rsidRPr="00BD05BF">
        <w:rPr>
          <w:rFonts w:asciiTheme="minorHAnsi" w:hAnsiTheme="minorHAnsi" w:cstheme="minorHAnsi"/>
          <w:sz w:val="24"/>
          <w:szCs w:val="24"/>
        </w:rPr>
        <w:t>, 2009:5)</w:t>
      </w:r>
      <w:r w:rsidR="007056CF">
        <w:rPr>
          <w:rFonts w:asciiTheme="minorHAnsi" w:hAnsiTheme="minorHAnsi" w:cstheme="minorHAnsi"/>
          <w:sz w:val="24"/>
          <w:szCs w:val="24"/>
        </w:rPr>
        <w:t xml:space="preserve"> which</w:t>
      </w:r>
      <w:r w:rsidRPr="00BD05BF">
        <w:rPr>
          <w:rFonts w:asciiTheme="minorHAnsi" w:hAnsiTheme="minorHAnsi" w:cstheme="minorHAnsi"/>
          <w:sz w:val="24"/>
          <w:szCs w:val="24"/>
        </w:rPr>
        <w:t xml:space="preserve"> further</w:t>
      </w:r>
      <w:r w:rsidR="007056CF">
        <w:rPr>
          <w:rFonts w:asciiTheme="minorHAnsi" w:hAnsiTheme="minorHAnsi" w:cstheme="minorHAnsi"/>
          <w:sz w:val="24"/>
          <w:szCs w:val="24"/>
        </w:rPr>
        <w:t xml:space="preserve"> highlight</w:t>
      </w:r>
      <w:r w:rsidRPr="00BD05BF">
        <w:rPr>
          <w:rFonts w:asciiTheme="minorHAnsi" w:hAnsiTheme="minorHAnsi" w:cstheme="minorHAnsi"/>
          <w:sz w:val="24"/>
          <w:szCs w:val="24"/>
        </w:rPr>
        <w:t xml:space="preserve"> issues with the </w:t>
      </w:r>
      <w:r w:rsidR="007056CF">
        <w:rPr>
          <w:rFonts w:asciiTheme="minorHAnsi" w:hAnsiTheme="minorHAnsi" w:cstheme="minorHAnsi"/>
          <w:sz w:val="24"/>
          <w:szCs w:val="24"/>
        </w:rPr>
        <w:t>management and preservation of site and how it has handled human</w:t>
      </w:r>
      <w:r w:rsidRPr="00BD05BF">
        <w:rPr>
          <w:rFonts w:asciiTheme="minorHAnsi" w:hAnsiTheme="minorHAnsi" w:cstheme="minorHAnsi"/>
          <w:sz w:val="24"/>
          <w:szCs w:val="24"/>
        </w:rPr>
        <w:t xml:space="preserve"> remains</w:t>
      </w:r>
      <w:r w:rsidR="00FA60C1" w:rsidRPr="00BD05BF">
        <w:rPr>
          <w:rFonts w:asciiTheme="minorHAnsi" w:hAnsiTheme="minorHAnsi" w:cstheme="minorHAnsi"/>
          <w:sz w:val="24"/>
          <w:szCs w:val="24"/>
        </w:rPr>
        <w:t>. Modifying the casts</w:t>
      </w:r>
      <w:r w:rsidR="007056CF">
        <w:rPr>
          <w:rFonts w:asciiTheme="minorHAnsi" w:hAnsiTheme="minorHAnsi" w:cstheme="minorHAnsi"/>
          <w:sz w:val="24"/>
          <w:szCs w:val="24"/>
        </w:rPr>
        <w:t xml:space="preserve"> and altering of the site provide evidence of the commodification of</w:t>
      </w:r>
      <w:r w:rsidRPr="00BD05BF">
        <w:rPr>
          <w:rFonts w:asciiTheme="minorHAnsi" w:hAnsiTheme="minorHAnsi" w:cstheme="minorHAnsi"/>
          <w:sz w:val="24"/>
          <w:szCs w:val="24"/>
        </w:rPr>
        <w:t xml:space="preserve"> </w:t>
      </w:r>
      <w:r w:rsidRPr="00BD05BF">
        <w:rPr>
          <w:rFonts w:asciiTheme="minorHAnsi" w:hAnsiTheme="minorHAnsi" w:cstheme="minorHAnsi"/>
          <w:sz w:val="24"/>
          <w:szCs w:val="24"/>
        </w:rPr>
        <w:lastRenderedPageBreak/>
        <w:t>the dead</w:t>
      </w:r>
      <w:r w:rsidR="007056CF">
        <w:rPr>
          <w:rFonts w:asciiTheme="minorHAnsi" w:hAnsiTheme="minorHAnsi" w:cstheme="minorHAnsi"/>
          <w:sz w:val="24"/>
          <w:szCs w:val="24"/>
        </w:rPr>
        <w:t xml:space="preserve">. As Sharpley &amp; Stone (2009:116) have argued, as dark heritage sites try to meet the demands of increasing tourists, they tend to forget that these sites are also meant to commemorate the suffering of the people. </w:t>
      </w:r>
      <w:r w:rsidR="00B75520">
        <w:rPr>
          <w:rFonts w:asciiTheme="minorHAnsi" w:hAnsiTheme="minorHAnsi" w:cstheme="minorHAnsi"/>
          <w:sz w:val="24"/>
          <w:szCs w:val="24"/>
        </w:rPr>
        <w:t>As Beech (2009, 212) suggests, a</w:t>
      </w:r>
      <w:r w:rsidR="007056CF">
        <w:rPr>
          <w:rFonts w:asciiTheme="minorHAnsi" w:hAnsiTheme="minorHAnsi" w:cstheme="minorHAnsi"/>
          <w:sz w:val="24"/>
          <w:szCs w:val="24"/>
        </w:rPr>
        <w:t>lthough tourism is an attractive source of income, sens</w:t>
      </w:r>
      <w:r w:rsidR="00B75520">
        <w:rPr>
          <w:rFonts w:asciiTheme="minorHAnsi" w:hAnsiTheme="minorHAnsi" w:cstheme="minorHAnsi"/>
          <w:sz w:val="24"/>
          <w:szCs w:val="24"/>
        </w:rPr>
        <w:t>itivity must be required in dealing with sites associated with death to avoid being diminished by the commercial exploitation of these sites.</w:t>
      </w:r>
      <w:r w:rsidR="00F24C69">
        <w:rPr>
          <w:rFonts w:asciiTheme="minorHAnsi" w:hAnsiTheme="minorHAnsi" w:cstheme="minorHAnsi"/>
          <w:sz w:val="24"/>
          <w:szCs w:val="24"/>
        </w:rPr>
        <w:t xml:space="preserve"> </w:t>
      </w:r>
    </w:p>
    <w:p w14:paraId="3906EC51" w14:textId="12D462E2" w:rsidR="00F24C69" w:rsidRPr="00BD05BF" w:rsidRDefault="00F24C69" w:rsidP="00F24C69">
      <w:pPr>
        <w:rPr>
          <w:rFonts w:asciiTheme="minorHAnsi" w:hAnsiTheme="minorHAnsi" w:cstheme="minorHAnsi"/>
          <w:sz w:val="24"/>
          <w:szCs w:val="24"/>
        </w:rPr>
      </w:pPr>
      <w:r w:rsidRPr="00BD05BF">
        <w:rPr>
          <w:rFonts w:asciiTheme="minorHAnsi" w:hAnsiTheme="minorHAnsi" w:cstheme="minorHAnsi"/>
          <w:sz w:val="24"/>
          <w:szCs w:val="24"/>
        </w:rPr>
        <w:t>Despite the conservation issues at both Pompeii and Herculaneum both sites have an almost undisputed claim to their authenticity (</w:t>
      </w:r>
      <w:proofErr w:type="spellStart"/>
      <w:r w:rsidRPr="00BD05BF">
        <w:rPr>
          <w:rFonts w:asciiTheme="minorHAnsi" w:hAnsiTheme="minorHAnsi" w:cstheme="minorHAnsi"/>
          <w:sz w:val="24"/>
          <w:szCs w:val="24"/>
        </w:rPr>
        <w:t>Lazer</w:t>
      </w:r>
      <w:proofErr w:type="spellEnd"/>
      <w:r w:rsidR="0020231D">
        <w:rPr>
          <w:rFonts w:asciiTheme="minorHAnsi" w:hAnsiTheme="minorHAnsi" w:cstheme="minorHAnsi"/>
          <w:sz w:val="24"/>
          <w:szCs w:val="24"/>
        </w:rPr>
        <w:t>,</w:t>
      </w:r>
      <w:r w:rsidRPr="00BD05BF">
        <w:rPr>
          <w:rFonts w:asciiTheme="minorHAnsi" w:hAnsiTheme="minorHAnsi" w:cstheme="minorHAnsi"/>
          <w:sz w:val="24"/>
          <w:szCs w:val="24"/>
        </w:rPr>
        <w:t xml:space="preserve"> 2009), as they have been preserved like no other sites in the ancient world. Both have been worked on for 200 years circa</w:t>
      </w:r>
      <w:r w:rsidR="0020231D">
        <w:rPr>
          <w:rFonts w:asciiTheme="minorHAnsi" w:hAnsiTheme="minorHAnsi" w:cstheme="minorHAnsi"/>
          <w:sz w:val="24"/>
          <w:szCs w:val="24"/>
        </w:rPr>
        <w:t xml:space="preserve"> (</w:t>
      </w:r>
      <w:proofErr w:type="spellStart"/>
      <w:r w:rsidR="0020231D">
        <w:rPr>
          <w:rFonts w:asciiTheme="minorHAnsi" w:hAnsiTheme="minorHAnsi" w:cstheme="minorHAnsi"/>
          <w:sz w:val="24"/>
          <w:szCs w:val="24"/>
        </w:rPr>
        <w:t>Lazer</w:t>
      </w:r>
      <w:proofErr w:type="spellEnd"/>
      <w:r w:rsidR="0020231D">
        <w:rPr>
          <w:rFonts w:asciiTheme="minorHAnsi" w:hAnsiTheme="minorHAnsi" w:cstheme="minorHAnsi"/>
          <w:sz w:val="24"/>
          <w:szCs w:val="24"/>
        </w:rPr>
        <w:t>, 200</w:t>
      </w:r>
      <w:r w:rsidRPr="00BD05BF">
        <w:rPr>
          <w:rFonts w:asciiTheme="minorHAnsi" w:hAnsiTheme="minorHAnsi" w:cstheme="minorHAnsi"/>
          <w:sz w:val="24"/>
          <w:szCs w:val="24"/>
        </w:rPr>
        <w:t>9) therefore</w:t>
      </w:r>
      <w:r w:rsidR="0020231D">
        <w:rPr>
          <w:rFonts w:asciiTheme="minorHAnsi" w:hAnsiTheme="minorHAnsi" w:cstheme="minorHAnsi"/>
          <w:sz w:val="24"/>
          <w:szCs w:val="24"/>
        </w:rPr>
        <w:t>,</w:t>
      </w:r>
      <w:r w:rsidRPr="00BD05BF">
        <w:rPr>
          <w:rFonts w:asciiTheme="minorHAnsi" w:hAnsiTheme="minorHAnsi" w:cstheme="minorHAnsi"/>
          <w:sz w:val="24"/>
          <w:szCs w:val="24"/>
        </w:rPr>
        <w:t xml:space="preserve"> the site has been extensively excavated. This lends credence to issues of authenticity. </w:t>
      </w:r>
      <w:proofErr w:type="gramStart"/>
      <w:r w:rsidR="00BA3BE6">
        <w:rPr>
          <w:rFonts w:asciiTheme="minorHAnsi" w:hAnsiTheme="minorHAnsi" w:cstheme="minorHAnsi"/>
          <w:sz w:val="24"/>
          <w:szCs w:val="24"/>
        </w:rPr>
        <w:t>As a consequence of</w:t>
      </w:r>
      <w:proofErr w:type="gramEnd"/>
      <w:r w:rsidR="00BA3BE6">
        <w:rPr>
          <w:rFonts w:asciiTheme="minorHAnsi" w:hAnsiTheme="minorHAnsi" w:cstheme="minorHAnsi"/>
          <w:sz w:val="24"/>
          <w:szCs w:val="24"/>
        </w:rPr>
        <w:t xml:space="preserve"> increased visitors, heritage sites face the issue of losing its authenticity to meet tourist demands. </w:t>
      </w:r>
      <w:r w:rsidRPr="00BD05BF">
        <w:rPr>
          <w:rFonts w:asciiTheme="minorHAnsi" w:hAnsiTheme="minorHAnsi" w:cstheme="minorHAnsi"/>
          <w:sz w:val="24"/>
          <w:szCs w:val="24"/>
        </w:rPr>
        <w:t>For example, when the bodies were used as a form of entertainment for the Austrian emperor (</w:t>
      </w:r>
      <w:proofErr w:type="spellStart"/>
      <w:r w:rsidRPr="00BD05BF">
        <w:rPr>
          <w:rFonts w:asciiTheme="minorHAnsi" w:hAnsiTheme="minorHAnsi" w:cstheme="minorHAnsi"/>
          <w:sz w:val="24"/>
          <w:szCs w:val="24"/>
        </w:rPr>
        <w:t>Lazer</w:t>
      </w:r>
      <w:proofErr w:type="spellEnd"/>
      <w:r w:rsidRPr="00BD05BF">
        <w:rPr>
          <w:rFonts w:asciiTheme="minorHAnsi" w:hAnsiTheme="minorHAnsi" w:cstheme="minorHAnsi"/>
          <w:sz w:val="24"/>
          <w:szCs w:val="24"/>
        </w:rPr>
        <w:t>,</w:t>
      </w:r>
      <w:r w:rsidR="0020231D">
        <w:rPr>
          <w:rFonts w:asciiTheme="minorHAnsi" w:hAnsiTheme="minorHAnsi" w:cstheme="minorHAnsi"/>
          <w:sz w:val="24"/>
          <w:szCs w:val="24"/>
        </w:rPr>
        <w:t xml:space="preserve"> </w:t>
      </w:r>
      <w:r w:rsidRPr="00BD05BF">
        <w:rPr>
          <w:rFonts w:asciiTheme="minorHAnsi" w:hAnsiTheme="minorHAnsi" w:cstheme="minorHAnsi"/>
          <w:sz w:val="24"/>
          <w:szCs w:val="24"/>
        </w:rPr>
        <w:t>2009)</w:t>
      </w:r>
      <w:r w:rsidR="0020231D">
        <w:rPr>
          <w:rFonts w:asciiTheme="minorHAnsi" w:hAnsiTheme="minorHAnsi" w:cstheme="minorHAnsi"/>
          <w:sz w:val="24"/>
          <w:szCs w:val="24"/>
        </w:rPr>
        <w:t>,</w:t>
      </w:r>
      <w:r w:rsidRPr="00BD05BF">
        <w:rPr>
          <w:rFonts w:asciiTheme="minorHAnsi" w:hAnsiTheme="minorHAnsi" w:cstheme="minorHAnsi"/>
          <w:sz w:val="24"/>
          <w:szCs w:val="24"/>
        </w:rPr>
        <w:t xml:space="preserve"> </w:t>
      </w:r>
      <w:r w:rsidR="0020231D">
        <w:rPr>
          <w:rFonts w:asciiTheme="minorHAnsi" w:hAnsiTheme="minorHAnsi" w:cstheme="minorHAnsi"/>
          <w:sz w:val="24"/>
          <w:szCs w:val="24"/>
        </w:rPr>
        <w:t>it</w:t>
      </w:r>
      <w:r w:rsidRPr="00BD05BF">
        <w:rPr>
          <w:rFonts w:asciiTheme="minorHAnsi" w:hAnsiTheme="minorHAnsi" w:cstheme="minorHAnsi"/>
          <w:sz w:val="24"/>
          <w:szCs w:val="24"/>
        </w:rPr>
        <w:t xml:space="preserve"> was not authentic, </w:t>
      </w:r>
      <w:r w:rsidR="0020231D">
        <w:rPr>
          <w:rFonts w:asciiTheme="minorHAnsi" w:hAnsiTheme="minorHAnsi" w:cstheme="minorHAnsi"/>
          <w:sz w:val="24"/>
          <w:szCs w:val="24"/>
        </w:rPr>
        <w:t xml:space="preserve">as </w:t>
      </w:r>
      <w:r w:rsidRPr="00BD05BF">
        <w:rPr>
          <w:rFonts w:asciiTheme="minorHAnsi" w:hAnsiTheme="minorHAnsi" w:cstheme="minorHAnsi"/>
          <w:sz w:val="24"/>
          <w:szCs w:val="24"/>
        </w:rPr>
        <w:t xml:space="preserve">it was not where the remains were found. </w:t>
      </w:r>
      <w:r w:rsidR="0020231D">
        <w:rPr>
          <w:rFonts w:asciiTheme="minorHAnsi" w:hAnsiTheme="minorHAnsi" w:cstheme="minorHAnsi"/>
          <w:sz w:val="24"/>
          <w:szCs w:val="24"/>
        </w:rPr>
        <w:t>T</w:t>
      </w:r>
      <w:r w:rsidRPr="00BD05BF">
        <w:rPr>
          <w:rFonts w:asciiTheme="minorHAnsi" w:hAnsiTheme="minorHAnsi" w:cstheme="minorHAnsi"/>
          <w:sz w:val="24"/>
          <w:szCs w:val="24"/>
        </w:rPr>
        <w:t xml:space="preserve">hey had been tampered with, </w:t>
      </w:r>
      <w:r w:rsidR="0020231D">
        <w:rPr>
          <w:rFonts w:asciiTheme="minorHAnsi" w:hAnsiTheme="minorHAnsi" w:cstheme="minorHAnsi"/>
          <w:sz w:val="24"/>
          <w:szCs w:val="24"/>
        </w:rPr>
        <w:t xml:space="preserve">and </w:t>
      </w:r>
      <w:r w:rsidRPr="00BD05BF">
        <w:rPr>
          <w:rFonts w:asciiTheme="minorHAnsi" w:hAnsiTheme="minorHAnsi" w:cstheme="minorHAnsi"/>
          <w:sz w:val="24"/>
          <w:szCs w:val="24"/>
        </w:rPr>
        <w:t>the remains of the victims had been moved from the place where they were killed</w:t>
      </w:r>
      <w:r w:rsidR="00BA3BE6">
        <w:rPr>
          <w:rFonts w:asciiTheme="minorHAnsi" w:hAnsiTheme="minorHAnsi" w:cstheme="minorHAnsi"/>
          <w:sz w:val="24"/>
          <w:szCs w:val="24"/>
        </w:rPr>
        <w:t xml:space="preserve"> for the purpose of ‘entertainment’</w:t>
      </w:r>
      <w:r w:rsidRPr="00BD05BF">
        <w:rPr>
          <w:rFonts w:asciiTheme="minorHAnsi" w:hAnsiTheme="minorHAnsi" w:cstheme="minorHAnsi"/>
          <w:sz w:val="24"/>
          <w:szCs w:val="24"/>
        </w:rPr>
        <w:t xml:space="preserve">. </w:t>
      </w:r>
      <w:r w:rsidR="00BA3BE6">
        <w:rPr>
          <w:rFonts w:asciiTheme="minorHAnsi" w:hAnsiTheme="minorHAnsi" w:cstheme="minorHAnsi"/>
          <w:sz w:val="24"/>
          <w:szCs w:val="24"/>
        </w:rPr>
        <w:t xml:space="preserve">Furthermore, </w:t>
      </w:r>
      <w:r w:rsidR="00BA3BE6" w:rsidRPr="00BD05BF">
        <w:rPr>
          <w:rFonts w:asciiTheme="minorHAnsi" w:hAnsiTheme="minorHAnsi" w:cstheme="minorHAnsi"/>
          <w:sz w:val="24"/>
          <w:szCs w:val="24"/>
        </w:rPr>
        <w:t>the casts</w:t>
      </w:r>
      <w:r w:rsidR="00BA3BE6">
        <w:rPr>
          <w:rFonts w:asciiTheme="minorHAnsi" w:hAnsiTheme="minorHAnsi" w:cstheme="minorHAnsi"/>
          <w:sz w:val="24"/>
          <w:szCs w:val="24"/>
        </w:rPr>
        <w:t xml:space="preserve"> had evidently been altered which fails to authenticate the disaster that took place in Pompeii. Sharpley &amp; Stone (2009</w:t>
      </w:r>
      <w:r w:rsidR="009470C1">
        <w:rPr>
          <w:rFonts w:asciiTheme="minorHAnsi" w:hAnsiTheme="minorHAnsi" w:cstheme="minorHAnsi"/>
          <w:sz w:val="24"/>
          <w:szCs w:val="24"/>
        </w:rPr>
        <w:t>: 115</w:t>
      </w:r>
      <w:r w:rsidR="00BA3BE6">
        <w:rPr>
          <w:rFonts w:asciiTheme="minorHAnsi" w:hAnsiTheme="minorHAnsi" w:cstheme="minorHAnsi"/>
          <w:sz w:val="24"/>
          <w:szCs w:val="24"/>
        </w:rPr>
        <w:t>) state that the removal of authenticity would</w:t>
      </w:r>
      <w:r w:rsidR="009470C1">
        <w:rPr>
          <w:rFonts w:asciiTheme="minorHAnsi" w:hAnsiTheme="minorHAnsi" w:cstheme="minorHAnsi"/>
          <w:sz w:val="24"/>
          <w:szCs w:val="24"/>
        </w:rPr>
        <w:t xml:space="preserve"> render such</w:t>
      </w:r>
      <w:r w:rsidR="00BA3BE6">
        <w:rPr>
          <w:rFonts w:asciiTheme="minorHAnsi" w:hAnsiTheme="minorHAnsi" w:cstheme="minorHAnsi"/>
          <w:sz w:val="24"/>
          <w:szCs w:val="24"/>
        </w:rPr>
        <w:t xml:space="preserve"> site</w:t>
      </w:r>
      <w:r w:rsidR="009470C1">
        <w:rPr>
          <w:rFonts w:asciiTheme="minorHAnsi" w:hAnsiTheme="minorHAnsi" w:cstheme="minorHAnsi"/>
          <w:sz w:val="24"/>
          <w:szCs w:val="24"/>
        </w:rPr>
        <w:t>s</w:t>
      </w:r>
      <w:r w:rsidR="00BA3BE6">
        <w:rPr>
          <w:rFonts w:asciiTheme="minorHAnsi" w:hAnsiTheme="minorHAnsi" w:cstheme="minorHAnsi"/>
          <w:sz w:val="24"/>
          <w:szCs w:val="24"/>
        </w:rPr>
        <w:t xml:space="preserve"> or object</w:t>
      </w:r>
      <w:r w:rsidR="009470C1">
        <w:rPr>
          <w:rFonts w:asciiTheme="minorHAnsi" w:hAnsiTheme="minorHAnsi" w:cstheme="minorHAnsi"/>
          <w:sz w:val="24"/>
          <w:szCs w:val="24"/>
        </w:rPr>
        <w:t>s completely worthless, as authenticity is the direct link between the attraction and its visitors. Therefore, especially because it is a site with a dark history, the issue of authenticity must be addressed to appropriately respond to the emotions of visitor groups.</w:t>
      </w:r>
    </w:p>
    <w:p w14:paraId="466891E8" w14:textId="1DD4D5AD" w:rsidR="000406BD" w:rsidRPr="00BD05BF" w:rsidRDefault="009470C1" w:rsidP="00084F03">
      <w:pPr>
        <w:rPr>
          <w:rFonts w:asciiTheme="minorHAnsi" w:hAnsiTheme="minorHAnsi" w:cstheme="minorHAnsi"/>
          <w:sz w:val="24"/>
          <w:szCs w:val="24"/>
        </w:rPr>
      </w:pPr>
      <w:r>
        <w:rPr>
          <w:rFonts w:asciiTheme="minorHAnsi" w:hAnsiTheme="minorHAnsi" w:cstheme="minorHAnsi"/>
          <w:sz w:val="24"/>
          <w:szCs w:val="24"/>
        </w:rPr>
        <w:t>In conclusion, sites that are termed difficult heritage have many prevalent iss</w:t>
      </w:r>
      <w:r w:rsidR="00B02211">
        <w:rPr>
          <w:rFonts w:asciiTheme="minorHAnsi" w:hAnsiTheme="minorHAnsi" w:cstheme="minorHAnsi"/>
          <w:sz w:val="24"/>
          <w:szCs w:val="24"/>
        </w:rPr>
        <w:t xml:space="preserve">ues surrounding them. After researching the issues faced by the heritage site at Pompeii, it is evident that the term ‘difficult heritage’ refers to the practice rather than the site or event itself (Samuels &amp; Rico, 2015: 113). As it is a site formed as a result of a natural disaster, and additionally lies under the shadow of an active volcano, disaster risk management issues </w:t>
      </w:r>
      <w:r w:rsidR="00B02211">
        <w:rPr>
          <w:rFonts w:asciiTheme="minorHAnsi" w:hAnsiTheme="minorHAnsi" w:cstheme="minorHAnsi"/>
          <w:sz w:val="24"/>
          <w:szCs w:val="24"/>
        </w:rPr>
        <w:lastRenderedPageBreak/>
        <w:t>surround the site at Pompeii. Moreover, the recent popularity boost in dark tourism has increased the number of visitors to the site, which means that the site faces the risk of being deteriorated at a more rapid rate. Programs are being implemented for public awareness and better regulation of the site</w:t>
      </w:r>
      <w:r w:rsidR="00084F03">
        <w:rPr>
          <w:rFonts w:asciiTheme="minorHAnsi" w:hAnsiTheme="minorHAnsi" w:cstheme="minorHAnsi"/>
          <w:sz w:val="24"/>
          <w:szCs w:val="24"/>
        </w:rPr>
        <w:t>, in which some have been partially successful. For example, w</w:t>
      </w:r>
      <w:r w:rsidR="000406BD" w:rsidRPr="00BD05BF">
        <w:rPr>
          <w:rFonts w:asciiTheme="minorHAnsi" w:hAnsiTheme="minorHAnsi" w:cstheme="minorHAnsi"/>
          <w:sz w:val="24"/>
          <w:szCs w:val="24"/>
        </w:rPr>
        <w:t>hile there are more buildings available to the public, they are not made accessible to them</w:t>
      </w:r>
      <w:r w:rsidR="009B3389" w:rsidRPr="00BD05BF">
        <w:rPr>
          <w:rFonts w:asciiTheme="minorHAnsi" w:hAnsiTheme="minorHAnsi" w:cstheme="minorHAnsi"/>
          <w:sz w:val="24"/>
          <w:szCs w:val="24"/>
        </w:rPr>
        <w:t>,</w:t>
      </w:r>
      <w:r w:rsidR="000406BD" w:rsidRPr="00BD05BF">
        <w:rPr>
          <w:rFonts w:asciiTheme="minorHAnsi" w:hAnsiTheme="minorHAnsi" w:cstheme="minorHAnsi"/>
          <w:sz w:val="24"/>
          <w:szCs w:val="24"/>
        </w:rPr>
        <w:t xml:space="preserve"> leading to hot spots being created accompanied with the local guides and poor communication </w:t>
      </w:r>
      <w:r w:rsidR="009B3389" w:rsidRPr="00BD05BF">
        <w:rPr>
          <w:rFonts w:asciiTheme="minorHAnsi" w:hAnsiTheme="minorHAnsi" w:cstheme="minorHAnsi"/>
          <w:sz w:val="24"/>
          <w:szCs w:val="24"/>
        </w:rPr>
        <w:t xml:space="preserve">at the site </w:t>
      </w:r>
      <w:r w:rsidR="000406BD" w:rsidRPr="00BD05BF">
        <w:rPr>
          <w:rFonts w:asciiTheme="minorHAnsi" w:hAnsiTheme="minorHAnsi" w:cstheme="minorHAnsi"/>
          <w:sz w:val="24"/>
          <w:szCs w:val="24"/>
        </w:rPr>
        <w:t>worsening the effects</w:t>
      </w:r>
      <w:r w:rsidR="00084F03">
        <w:rPr>
          <w:rFonts w:asciiTheme="minorHAnsi" w:hAnsiTheme="minorHAnsi" w:cstheme="minorHAnsi"/>
          <w:sz w:val="24"/>
          <w:szCs w:val="24"/>
        </w:rPr>
        <w:t xml:space="preserve"> of erosion or deterioration</w:t>
      </w:r>
      <w:r w:rsidR="000406BD" w:rsidRPr="00BD05BF">
        <w:rPr>
          <w:rFonts w:asciiTheme="minorHAnsi" w:hAnsiTheme="minorHAnsi" w:cstheme="minorHAnsi"/>
          <w:sz w:val="24"/>
          <w:szCs w:val="24"/>
        </w:rPr>
        <w:t>. Furthermore, the use of human remains at Pompeii is arguably the largest issue at the site as throughout</w:t>
      </w:r>
      <w:r w:rsidR="009B3389" w:rsidRPr="00BD05BF">
        <w:rPr>
          <w:rFonts w:asciiTheme="minorHAnsi" w:hAnsiTheme="minorHAnsi" w:cstheme="minorHAnsi"/>
          <w:sz w:val="24"/>
          <w:szCs w:val="24"/>
        </w:rPr>
        <w:t xml:space="preserve"> </w:t>
      </w:r>
      <w:r w:rsidR="000406BD" w:rsidRPr="00BD05BF">
        <w:rPr>
          <w:rFonts w:asciiTheme="minorHAnsi" w:hAnsiTheme="minorHAnsi" w:cstheme="minorHAnsi"/>
          <w:sz w:val="24"/>
          <w:szCs w:val="24"/>
        </w:rPr>
        <w:t>its excavation the remains have been used to gauge a response from the people who view them. Thus, in order to guarantee they have the maximum impact</w:t>
      </w:r>
      <w:r w:rsidR="009B3389" w:rsidRPr="00BD05BF">
        <w:rPr>
          <w:rFonts w:asciiTheme="minorHAnsi" w:hAnsiTheme="minorHAnsi" w:cstheme="minorHAnsi"/>
          <w:sz w:val="24"/>
          <w:szCs w:val="24"/>
        </w:rPr>
        <w:t>,</w:t>
      </w:r>
      <w:r w:rsidR="000406BD" w:rsidRPr="00BD05BF">
        <w:rPr>
          <w:rFonts w:asciiTheme="minorHAnsi" w:hAnsiTheme="minorHAnsi" w:cstheme="minorHAnsi"/>
          <w:sz w:val="24"/>
          <w:szCs w:val="24"/>
        </w:rPr>
        <w:t xml:space="preserve"> some of the features of the casts have been tampered with</w:t>
      </w:r>
      <w:r w:rsidR="00084F03">
        <w:rPr>
          <w:rFonts w:asciiTheme="minorHAnsi" w:hAnsiTheme="minorHAnsi" w:cstheme="minorHAnsi"/>
          <w:sz w:val="24"/>
          <w:szCs w:val="24"/>
        </w:rPr>
        <w:t>. It</w:t>
      </w:r>
      <w:r w:rsidR="000406BD" w:rsidRPr="00BD05BF">
        <w:rPr>
          <w:rFonts w:asciiTheme="minorHAnsi" w:hAnsiTheme="minorHAnsi" w:cstheme="minorHAnsi"/>
          <w:sz w:val="24"/>
          <w:szCs w:val="24"/>
        </w:rPr>
        <w:t xml:space="preserve"> </w:t>
      </w:r>
      <w:r w:rsidR="00084F03">
        <w:rPr>
          <w:rFonts w:asciiTheme="minorHAnsi" w:hAnsiTheme="minorHAnsi" w:cstheme="minorHAnsi"/>
          <w:sz w:val="24"/>
          <w:szCs w:val="24"/>
        </w:rPr>
        <w:t>raises</w:t>
      </w:r>
      <w:r w:rsidR="000406BD" w:rsidRPr="00BD05BF">
        <w:rPr>
          <w:rFonts w:asciiTheme="minorHAnsi" w:hAnsiTheme="minorHAnsi" w:cstheme="minorHAnsi"/>
          <w:sz w:val="24"/>
          <w:szCs w:val="24"/>
        </w:rPr>
        <w:t xml:space="preserve"> the question </w:t>
      </w:r>
      <w:r w:rsidR="00084F03" w:rsidRPr="00BD05BF">
        <w:rPr>
          <w:rFonts w:asciiTheme="minorHAnsi" w:hAnsiTheme="minorHAnsi" w:cstheme="minorHAnsi"/>
          <w:sz w:val="24"/>
          <w:szCs w:val="24"/>
        </w:rPr>
        <w:t>of</w:t>
      </w:r>
      <w:r w:rsidR="00084F03">
        <w:rPr>
          <w:rFonts w:asciiTheme="minorHAnsi" w:hAnsiTheme="minorHAnsi" w:cstheme="minorHAnsi"/>
          <w:sz w:val="24"/>
          <w:szCs w:val="24"/>
        </w:rPr>
        <w:t xml:space="preserve"> </w:t>
      </w:r>
      <w:r w:rsidR="00084F03" w:rsidRPr="00BD05BF">
        <w:rPr>
          <w:rFonts w:asciiTheme="minorHAnsi" w:hAnsiTheme="minorHAnsi" w:cstheme="minorHAnsi"/>
          <w:sz w:val="24"/>
          <w:szCs w:val="24"/>
        </w:rPr>
        <w:t>morality</w:t>
      </w:r>
      <w:r w:rsidR="000406BD" w:rsidRPr="00BD05BF">
        <w:rPr>
          <w:rFonts w:asciiTheme="minorHAnsi" w:hAnsiTheme="minorHAnsi" w:cstheme="minorHAnsi"/>
          <w:sz w:val="24"/>
          <w:szCs w:val="24"/>
        </w:rPr>
        <w:t xml:space="preserve"> due to the difference in treatment between the Pompeii bodies and Herculaneum where the remains are kept in situ and can only be viewed for a certain length of time. </w:t>
      </w:r>
      <w:r w:rsidR="00084F03">
        <w:rPr>
          <w:rFonts w:asciiTheme="minorHAnsi" w:hAnsiTheme="minorHAnsi" w:cstheme="minorHAnsi"/>
          <w:sz w:val="24"/>
          <w:szCs w:val="24"/>
        </w:rPr>
        <w:t xml:space="preserve">As Sharpley (2009: 8) notes, ‘the rights of those whose death is commodities or commercialised through dark tourism represent an important ethical dimension deserving consideration’. </w:t>
      </w:r>
      <w:proofErr w:type="gramStart"/>
      <w:r w:rsidR="00084F03">
        <w:rPr>
          <w:rFonts w:asciiTheme="minorHAnsi" w:hAnsiTheme="minorHAnsi" w:cstheme="minorHAnsi"/>
          <w:sz w:val="24"/>
          <w:szCs w:val="24"/>
        </w:rPr>
        <w:t>Therefore</w:t>
      </w:r>
      <w:proofErr w:type="gramEnd"/>
      <w:r w:rsidR="00084F03">
        <w:rPr>
          <w:rFonts w:asciiTheme="minorHAnsi" w:hAnsiTheme="minorHAnsi" w:cstheme="minorHAnsi"/>
          <w:sz w:val="24"/>
          <w:szCs w:val="24"/>
        </w:rPr>
        <w:t xml:space="preserve"> these issues need to be acknowledged and dealt with appropriately, especially the sites that are associated with a dark history, like the ruins of Pompeii. </w:t>
      </w:r>
    </w:p>
    <w:p w14:paraId="59DEF26B" w14:textId="5D4F4DCD" w:rsidR="00763A2D" w:rsidRPr="00BD05BF" w:rsidRDefault="00763A2D" w:rsidP="009909BA">
      <w:pPr>
        <w:rPr>
          <w:rFonts w:asciiTheme="minorHAnsi" w:hAnsiTheme="minorHAnsi" w:cstheme="minorHAnsi"/>
          <w:sz w:val="24"/>
          <w:szCs w:val="24"/>
        </w:rPr>
      </w:pPr>
    </w:p>
    <w:p w14:paraId="0FE51278" w14:textId="77777777" w:rsidR="00A7134A" w:rsidRPr="00BD05BF" w:rsidRDefault="00A7134A" w:rsidP="009909BA">
      <w:pPr>
        <w:rPr>
          <w:rFonts w:asciiTheme="minorHAnsi" w:hAnsiTheme="minorHAnsi" w:cstheme="minorHAnsi"/>
          <w:sz w:val="24"/>
          <w:szCs w:val="24"/>
        </w:rPr>
      </w:pPr>
    </w:p>
    <w:p w14:paraId="096E4390" w14:textId="77777777" w:rsidR="00A7134A" w:rsidRPr="00BD05BF" w:rsidRDefault="00A7134A" w:rsidP="009909BA">
      <w:pPr>
        <w:rPr>
          <w:rFonts w:asciiTheme="minorHAnsi" w:hAnsiTheme="minorHAnsi" w:cstheme="minorHAnsi"/>
          <w:sz w:val="24"/>
          <w:szCs w:val="24"/>
        </w:rPr>
      </w:pPr>
    </w:p>
    <w:p w14:paraId="56CB58BB" w14:textId="77777777" w:rsidR="00A7134A" w:rsidRPr="00BD05BF" w:rsidRDefault="00A7134A" w:rsidP="009909BA">
      <w:pPr>
        <w:rPr>
          <w:rFonts w:asciiTheme="minorHAnsi" w:hAnsiTheme="minorHAnsi" w:cstheme="minorHAnsi"/>
          <w:sz w:val="24"/>
          <w:szCs w:val="24"/>
        </w:rPr>
      </w:pPr>
    </w:p>
    <w:p w14:paraId="779B1A26" w14:textId="77777777" w:rsidR="00A7134A" w:rsidRPr="00BD05BF" w:rsidRDefault="00A7134A" w:rsidP="009909BA">
      <w:pPr>
        <w:rPr>
          <w:rFonts w:asciiTheme="minorHAnsi" w:hAnsiTheme="minorHAnsi" w:cstheme="minorHAnsi"/>
          <w:sz w:val="24"/>
          <w:szCs w:val="24"/>
        </w:rPr>
      </w:pPr>
    </w:p>
    <w:p w14:paraId="09D5601D" w14:textId="77777777" w:rsidR="00A7134A" w:rsidRPr="00BD05BF" w:rsidRDefault="00A7134A" w:rsidP="009909BA">
      <w:pPr>
        <w:rPr>
          <w:rFonts w:asciiTheme="minorHAnsi" w:hAnsiTheme="minorHAnsi" w:cstheme="minorHAnsi"/>
          <w:sz w:val="24"/>
          <w:szCs w:val="24"/>
        </w:rPr>
      </w:pPr>
    </w:p>
    <w:p w14:paraId="57F36652" w14:textId="77777777" w:rsidR="00A7134A" w:rsidRPr="00BD05BF" w:rsidRDefault="00A7134A" w:rsidP="009909BA">
      <w:pPr>
        <w:rPr>
          <w:rFonts w:asciiTheme="minorHAnsi" w:hAnsiTheme="minorHAnsi" w:cstheme="minorHAnsi"/>
          <w:sz w:val="24"/>
          <w:szCs w:val="24"/>
        </w:rPr>
      </w:pPr>
    </w:p>
    <w:p w14:paraId="751BD768" w14:textId="77777777" w:rsidR="000A1D84" w:rsidRDefault="000A1D84" w:rsidP="009909BA">
      <w:pPr>
        <w:rPr>
          <w:rFonts w:asciiTheme="minorHAnsi" w:hAnsiTheme="minorHAnsi" w:cstheme="minorHAnsi"/>
          <w:sz w:val="24"/>
          <w:szCs w:val="24"/>
        </w:rPr>
      </w:pPr>
    </w:p>
    <w:p w14:paraId="5AE01F53" w14:textId="684A91F1" w:rsidR="000A1D84" w:rsidRPr="000A1D84" w:rsidRDefault="009909BA" w:rsidP="000A1D84">
      <w:pPr>
        <w:rPr>
          <w:rFonts w:asciiTheme="minorHAnsi" w:hAnsiTheme="minorHAnsi" w:cstheme="minorHAnsi"/>
          <w:sz w:val="24"/>
          <w:szCs w:val="24"/>
          <w:u w:val="single"/>
        </w:rPr>
      </w:pPr>
      <w:r w:rsidRPr="00BD05BF">
        <w:rPr>
          <w:rFonts w:asciiTheme="minorHAnsi" w:hAnsiTheme="minorHAnsi" w:cstheme="minorHAnsi"/>
          <w:sz w:val="24"/>
          <w:szCs w:val="24"/>
          <w:u w:val="single"/>
        </w:rPr>
        <w:lastRenderedPageBreak/>
        <w:t>Bibliography</w:t>
      </w:r>
    </w:p>
    <w:p w14:paraId="0985DE0E" w14:textId="77777777" w:rsidR="000A1D84" w:rsidRPr="00BD05BF" w:rsidRDefault="000A1D84" w:rsidP="005A42FE">
      <w:pPr>
        <w:rPr>
          <w:rFonts w:asciiTheme="minorHAnsi" w:hAnsiTheme="minorHAnsi" w:cstheme="minorHAnsi"/>
          <w:sz w:val="24"/>
          <w:szCs w:val="24"/>
        </w:rPr>
      </w:pPr>
      <w:r w:rsidRPr="00BD05BF">
        <w:rPr>
          <w:rFonts w:asciiTheme="minorHAnsi" w:hAnsiTheme="minorHAnsi" w:cstheme="minorHAnsi"/>
          <w:sz w:val="24"/>
          <w:szCs w:val="24"/>
        </w:rPr>
        <w:t xml:space="preserve"> Ball, J. Geology.com </w:t>
      </w:r>
      <w:hyperlink r:id="rId19" w:history="1">
        <w:r w:rsidRPr="00BD05BF">
          <w:rPr>
            <w:rStyle w:val="Hyperlink"/>
            <w:rFonts w:asciiTheme="minorHAnsi" w:hAnsiTheme="minorHAnsi" w:cstheme="minorHAnsi"/>
            <w:color w:val="auto"/>
            <w:sz w:val="24"/>
            <w:szCs w:val="24"/>
          </w:rPr>
          <w:t>https://geology.com/volcanoes/vesuvius/</w:t>
        </w:r>
      </w:hyperlink>
      <w:r w:rsidRPr="00BD05BF">
        <w:rPr>
          <w:rFonts w:asciiTheme="minorHAnsi" w:hAnsiTheme="minorHAnsi" w:cstheme="minorHAnsi"/>
          <w:sz w:val="24"/>
          <w:szCs w:val="24"/>
        </w:rPr>
        <w:t xml:space="preserve"> (doa:19/12/2018)</w:t>
      </w:r>
    </w:p>
    <w:p w14:paraId="6FA46A18" w14:textId="77777777" w:rsidR="000A1D84" w:rsidRPr="00BD05BF" w:rsidRDefault="000A1D84" w:rsidP="00836A3F">
      <w:pPr>
        <w:ind w:left="360"/>
        <w:rPr>
          <w:rFonts w:asciiTheme="minorHAnsi" w:hAnsiTheme="minorHAnsi" w:cstheme="minorHAnsi"/>
          <w:sz w:val="24"/>
          <w:szCs w:val="24"/>
        </w:rPr>
      </w:pPr>
      <w:r w:rsidRPr="00BD05BF">
        <w:rPr>
          <w:rFonts w:asciiTheme="minorHAnsi" w:hAnsiTheme="minorHAnsi" w:cstheme="minorHAnsi"/>
          <w:sz w:val="24"/>
          <w:szCs w:val="24"/>
        </w:rPr>
        <w:t xml:space="preserve">Ball, J. Geology.com </w:t>
      </w:r>
      <w:hyperlink r:id="rId20" w:history="1">
        <w:r w:rsidRPr="00BD05BF">
          <w:rPr>
            <w:rStyle w:val="Hyperlink"/>
            <w:rFonts w:asciiTheme="minorHAnsi" w:hAnsiTheme="minorHAnsi" w:cstheme="minorHAnsi"/>
            <w:color w:val="auto"/>
            <w:sz w:val="24"/>
            <w:szCs w:val="24"/>
          </w:rPr>
          <w:t>https://geology.com/volcanoes/vesuvius/</w:t>
        </w:r>
      </w:hyperlink>
      <w:r w:rsidRPr="00BD05BF">
        <w:rPr>
          <w:rFonts w:asciiTheme="minorHAnsi" w:hAnsiTheme="minorHAnsi" w:cstheme="minorHAnsi"/>
          <w:sz w:val="24"/>
          <w:szCs w:val="24"/>
        </w:rPr>
        <w:t xml:space="preserve"> (doa:19/12/2018)</w:t>
      </w:r>
    </w:p>
    <w:p w14:paraId="1186FE9A" w14:textId="77777777" w:rsidR="000A1D84" w:rsidRDefault="000A1D84" w:rsidP="003E3023">
      <w:pPr>
        <w:ind w:left="360"/>
        <w:rPr>
          <w:rFonts w:asciiTheme="minorHAnsi" w:hAnsiTheme="minorHAnsi" w:cstheme="minorHAnsi"/>
          <w:i/>
          <w:sz w:val="24"/>
          <w:szCs w:val="24"/>
        </w:rPr>
      </w:pPr>
      <w:r w:rsidRPr="00BD05BF">
        <w:rPr>
          <w:rFonts w:asciiTheme="minorHAnsi" w:hAnsiTheme="minorHAnsi" w:cstheme="minorHAnsi"/>
          <w:sz w:val="24"/>
          <w:szCs w:val="24"/>
        </w:rPr>
        <w:t xml:space="preserve">C, park, </w:t>
      </w:r>
      <w:r w:rsidRPr="00BD05BF">
        <w:rPr>
          <w:rFonts w:asciiTheme="minorHAnsi" w:hAnsiTheme="minorHAnsi" w:cstheme="minorHAnsi"/>
          <w:i/>
          <w:sz w:val="24"/>
          <w:szCs w:val="24"/>
        </w:rPr>
        <w:t>A dictionary of environment and conservation</w:t>
      </w:r>
    </w:p>
    <w:p w14:paraId="5F4165B9" w14:textId="2790036C" w:rsidR="000A1D84" w:rsidRPr="000A1D84" w:rsidRDefault="000A1D84" w:rsidP="000A1D84">
      <w:pPr>
        <w:rPr>
          <w:rFonts w:asciiTheme="minorHAnsi" w:hAnsiTheme="minorHAnsi" w:cstheme="minorHAnsi"/>
          <w:sz w:val="24"/>
          <w:szCs w:val="24"/>
        </w:rPr>
      </w:pPr>
      <w:r>
        <w:rPr>
          <w:rFonts w:asciiTheme="minorHAnsi" w:hAnsiTheme="minorHAnsi" w:cstheme="minorHAnsi"/>
          <w:sz w:val="24"/>
          <w:szCs w:val="24"/>
        </w:rPr>
        <w:t xml:space="preserve">Herculaneum Conservation Project: </w:t>
      </w:r>
      <w:hyperlink r:id="rId21" w:history="1">
        <w:r w:rsidRPr="0035092C">
          <w:rPr>
            <w:rStyle w:val="Hyperlink"/>
            <w:rFonts w:asciiTheme="minorHAnsi" w:hAnsiTheme="minorHAnsi" w:cstheme="minorHAnsi"/>
            <w:sz w:val="24"/>
            <w:szCs w:val="24"/>
          </w:rPr>
          <w:t>http://www.herculaneum.org/</w:t>
        </w:r>
      </w:hyperlink>
      <w:r>
        <w:rPr>
          <w:rFonts w:asciiTheme="minorHAnsi" w:hAnsiTheme="minorHAnsi" w:cstheme="minorHAnsi"/>
          <w:sz w:val="24"/>
          <w:szCs w:val="24"/>
        </w:rPr>
        <w:t xml:space="preserve"> [DOA 07.12.18]</w:t>
      </w:r>
    </w:p>
    <w:p w14:paraId="65EF3C7B" w14:textId="58F58D7A" w:rsidR="000A1D84" w:rsidRPr="000A1D84" w:rsidRDefault="000A1D84" w:rsidP="000A1D84">
      <w:pPr>
        <w:widowControl w:val="0"/>
        <w:autoSpaceDE w:val="0"/>
        <w:autoSpaceDN w:val="0"/>
        <w:adjustRightInd w:val="0"/>
        <w:spacing w:after="240" w:line="300" w:lineRule="atLeast"/>
        <w:rPr>
          <w:rFonts w:asciiTheme="minorHAnsi" w:hAnsiTheme="minorHAnsi" w:cs="Times"/>
          <w:color w:val="000000"/>
          <w:spacing w:val="0"/>
          <w:sz w:val="24"/>
          <w:szCs w:val="24"/>
        </w:rPr>
      </w:pPr>
      <w:r w:rsidRPr="000A1D84">
        <w:rPr>
          <w:rFonts w:asciiTheme="minorHAnsi" w:hAnsiTheme="minorHAnsi" w:cs="Helvetica"/>
          <w:color w:val="000000"/>
          <w:spacing w:val="0"/>
          <w:sz w:val="24"/>
          <w:szCs w:val="24"/>
        </w:rPr>
        <w:t xml:space="preserve">Hodgkinson, S (2013) </w:t>
      </w:r>
      <w:r w:rsidRPr="000A1D84">
        <w:rPr>
          <w:rFonts w:asciiTheme="minorHAnsi" w:hAnsiTheme="minorHAnsi" w:cs="Helvetica"/>
          <w:i/>
          <w:iCs/>
          <w:color w:val="000000"/>
          <w:spacing w:val="0"/>
          <w:sz w:val="24"/>
          <w:szCs w:val="24"/>
        </w:rPr>
        <w:t>The Concentration Camp as a Site of ‘Dark Tourism</w:t>
      </w:r>
      <w:r w:rsidRPr="000A1D84">
        <w:rPr>
          <w:rFonts w:asciiTheme="minorHAnsi" w:hAnsiTheme="minorHAnsi" w:cs="Helvetica"/>
          <w:color w:val="000000"/>
          <w:spacing w:val="0"/>
          <w:sz w:val="24"/>
          <w:szCs w:val="24"/>
        </w:rPr>
        <w:t>’ [online] https:// journals.openedition.org/</w:t>
      </w:r>
      <w:proofErr w:type="spellStart"/>
      <w:r w:rsidRPr="000A1D84">
        <w:rPr>
          <w:rFonts w:asciiTheme="minorHAnsi" w:hAnsiTheme="minorHAnsi" w:cs="Helvetica"/>
          <w:color w:val="000000"/>
          <w:spacing w:val="0"/>
          <w:sz w:val="24"/>
          <w:szCs w:val="24"/>
        </w:rPr>
        <w:t>temoigner</w:t>
      </w:r>
      <w:proofErr w:type="spellEnd"/>
      <w:r w:rsidRPr="000A1D84">
        <w:rPr>
          <w:rFonts w:asciiTheme="minorHAnsi" w:hAnsiTheme="minorHAnsi" w:cs="Helvetica"/>
          <w:color w:val="000000"/>
          <w:spacing w:val="0"/>
          <w:sz w:val="24"/>
          <w:szCs w:val="24"/>
        </w:rPr>
        <w:t>/272</w:t>
      </w:r>
      <w:r w:rsidRPr="000A1D84">
        <w:rPr>
          <w:rFonts w:ascii="MS Mincho" w:eastAsia="MS Mincho" w:hAnsi="MS Mincho" w:cs="MS Mincho"/>
          <w:color w:val="000000"/>
          <w:spacing w:val="0"/>
          <w:sz w:val="24"/>
          <w:szCs w:val="24"/>
        </w:rPr>
        <w:t> </w:t>
      </w:r>
    </w:p>
    <w:p w14:paraId="0AF51F76" w14:textId="7A2CAA73" w:rsidR="000A1D84" w:rsidRPr="00BD05BF" w:rsidRDefault="000A1D84" w:rsidP="005A42FE">
      <w:pPr>
        <w:pStyle w:val="FootnoteText"/>
        <w:spacing w:before="240"/>
        <w:rPr>
          <w:rFonts w:asciiTheme="minorHAnsi" w:hAnsiTheme="minorHAnsi" w:cstheme="minorHAnsi"/>
          <w:sz w:val="24"/>
          <w:szCs w:val="24"/>
        </w:rPr>
      </w:pPr>
      <w:proofErr w:type="spellStart"/>
      <w:r w:rsidRPr="00BD05BF">
        <w:rPr>
          <w:rFonts w:asciiTheme="minorHAnsi" w:hAnsiTheme="minorHAnsi" w:cstheme="minorHAnsi"/>
          <w:sz w:val="24"/>
          <w:szCs w:val="24"/>
        </w:rPr>
        <w:t>Lazer</w:t>
      </w:r>
      <w:proofErr w:type="spellEnd"/>
      <w:r w:rsidRPr="00BD05BF">
        <w:rPr>
          <w:rFonts w:asciiTheme="minorHAnsi" w:hAnsiTheme="minorHAnsi" w:cstheme="minorHAnsi"/>
          <w:sz w:val="24"/>
          <w:szCs w:val="24"/>
        </w:rPr>
        <w:t>, E. (2009)</w:t>
      </w:r>
      <w:r>
        <w:rPr>
          <w:rFonts w:asciiTheme="minorHAnsi" w:hAnsiTheme="minorHAnsi" w:cstheme="minorHAnsi"/>
          <w:sz w:val="24"/>
          <w:szCs w:val="24"/>
        </w:rPr>
        <w:t xml:space="preserve"> </w:t>
      </w:r>
      <w:r w:rsidRPr="00BD05BF">
        <w:rPr>
          <w:rFonts w:asciiTheme="minorHAnsi" w:hAnsiTheme="minorHAnsi" w:cstheme="minorHAnsi"/>
          <w:i/>
          <w:sz w:val="24"/>
          <w:szCs w:val="24"/>
        </w:rPr>
        <w:t>Resurrecting Pompeii</w:t>
      </w:r>
      <w:r w:rsidRPr="00BD05BF">
        <w:rPr>
          <w:rFonts w:asciiTheme="minorHAnsi" w:hAnsiTheme="minorHAnsi" w:cstheme="minorHAnsi"/>
          <w:sz w:val="24"/>
          <w:szCs w:val="24"/>
        </w:rPr>
        <w:t xml:space="preserve"> (USA, Canada. Routledge)</w:t>
      </w:r>
    </w:p>
    <w:p w14:paraId="78C4A318" w14:textId="77777777" w:rsidR="000A1D84" w:rsidRDefault="000A1D84" w:rsidP="00EA49C3">
      <w:pPr>
        <w:rPr>
          <w:rFonts w:asciiTheme="minorHAnsi" w:hAnsiTheme="minorHAnsi" w:cstheme="minorHAnsi"/>
          <w:sz w:val="24"/>
          <w:szCs w:val="24"/>
        </w:rPr>
      </w:pPr>
      <w:r w:rsidRPr="00BD05BF">
        <w:rPr>
          <w:rFonts w:asciiTheme="minorHAnsi" w:hAnsiTheme="minorHAnsi" w:cstheme="minorHAnsi"/>
          <w:sz w:val="24"/>
          <w:szCs w:val="24"/>
        </w:rPr>
        <w:t>Macdonald 2009:1</w:t>
      </w:r>
    </w:p>
    <w:p w14:paraId="64144932" w14:textId="58321A9E" w:rsidR="000A1D84" w:rsidRPr="00BD05BF" w:rsidRDefault="000A1D84" w:rsidP="00EA49C3">
      <w:pPr>
        <w:rPr>
          <w:rFonts w:asciiTheme="minorHAnsi" w:hAnsiTheme="minorHAnsi" w:cstheme="minorHAnsi"/>
          <w:sz w:val="24"/>
          <w:szCs w:val="24"/>
        </w:rPr>
      </w:pPr>
      <w:proofErr w:type="spellStart"/>
      <w:r>
        <w:rPr>
          <w:rFonts w:asciiTheme="minorHAnsi" w:hAnsiTheme="minorHAnsi" w:cstheme="minorHAnsi"/>
          <w:sz w:val="24"/>
          <w:szCs w:val="24"/>
        </w:rPr>
        <w:t>Livius</w:t>
      </w:r>
      <w:proofErr w:type="spellEnd"/>
      <w:r>
        <w:rPr>
          <w:rFonts w:asciiTheme="minorHAnsi" w:hAnsiTheme="minorHAnsi" w:cstheme="minorHAnsi"/>
          <w:sz w:val="24"/>
          <w:szCs w:val="24"/>
        </w:rPr>
        <w:t xml:space="preserve">: Pliny the Younger [website article]: </w:t>
      </w:r>
      <w:hyperlink r:id="rId22" w:history="1">
        <w:r w:rsidRPr="00BD05BF">
          <w:rPr>
            <w:rStyle w:val="Hyperlink"/>
            <w:rFonts w:asciiTheme="minorHAnsi" w:hAnsiTheme="minorHAnsi" w:cstheme="minorHAnsi"/>
            <w:color w:val="auto"/>
            <w:sz w:val="24"/>
            <w:szCs w:val="24"/>
          </w:rPr>
          <w:t>http://www.livius.org/articles/person/pliny-the-younger/</w:t>
        </w:r>
      </w:hyperlink>
      <w:r w:rsidRPr="00BD05BF">
        <w:rPr>
          <w:rFonts w:asciiTheme="minorHAnsi" w:hAnsiTheme="minorHAnsi" w:cstheme="minorHAnsi"/>
          <w:sz w:val="24"/>
          <w:szCs w:val="24"/>
        </w:rPr>
        <w:t xml:space="preserve"> [DOA 06.12.18]</w:t>
      </w:r>
    </w:p>
    <w:p w14:paraId="2AB1B686" w14:textId="77777777" w:rsidR="000A1D84" w:rsidRPr="00BD05BF" w:rsidRDefault="000A1D84" w:rsidP="000A1D84">
      <w:pPr>
        <w:pStyle w:val="FootnoteText"/>
        <w:rPr>
          <w:rFonts w:asciiTheme="minorHAnsi" w:hAnsiTheme="minorHAnsi" w:cstheme="minorHAnsi"/>
          <w:sz w:val="24"/>
          <w:szCs w:val="24"/>
          <w:shd w:val="clear" w:color="auto" w:fill="FFFFFF"/>
        </w:rPr>
      </w:pPr>
      <w:proofErr w:type="spellStart"/>
      <w:r w:rsidRPr="00BD05BF">
        <w:rPr>
          <w:rFonts w:asciiTheme="minorHAnsi" w:hAnsiTheme="minorHAnsi" w:cstheme="minorHAnsi"/>
          <w:sz w:val="24"/>
          <w:szCs w:val="24"/>
        </w:rPr>
        <w:t>Maiuri</w:t>
      </w:r>
      <w:proofErr w:type="spellEnd"/>
      <w:r w:rsidRPr="00BD05BF">
        <w:rPr>
          <w:rFonts w:asciiTheme="minorHAnsi" w:hAnsiTheme="minorHAnsi" w:cstheme="minorHAnsi"/>
          <w:sz w:val="24"/>
          <w:szCs w:val="24"/>
        </w:rPr>
        <w:t xml:space="preserve">, A. </w:t>
      </w:r>
      <w:r w:rsidRPr="00BD05BF">
        <w:rPr>
          <w:rFonts w:asciiTheme="minorHAnsi" w:hAnsiTheme="minorHAnsi" w:cstheme="minorHAnsi"/>
          <w:i/>
          <w:sz w:val="24"/>
          <w:szCs w:val="24"/>
        </w:rPr>
        <w:t xml:space="preserve">Pompeii living city </w:t>
      </w:r>
      <w:r w:rsidRPr="00BD05BF">
        <w:rPr>
          <w:rFonts w:asciiTheme="minorHAnsi" w:hAnsiTheme="minorHAnsi" w:cstheme="minorHAnsi"/>
          <w:sz w:val="24"/>
          <w:szCs w:val="24"/>
          <w:shd w:val="clear" w:color="auto" w:fill="FFFFFF"/>
        </w:rPr>
        <w:t>(</w:t>
      </w:r>
      <w:r w:rsidRPr="00BD05BF">
        <w:rPr>
          <w:rFonts w:asciiTheme="minorHAnsi" w:hAnsiTheme="minorHAnsi" w:cstheme="minorHAnsi"/>
          <w:i/>
          <w:iCs/>
          <w:sz w:val="24"/>
          <w:szCs w:val="24"/>
          <w:shd w:val="clear" w:color="auto" w:fill="FFFFFF"/>
        </w:rPr>
        <w:t>Scientific American</w:t>
      </w:r>
      <w:r w:rsidRPr="00BD05BF">
        <w:rPr>
          <w:rFonts w:asciiTheme="minorHAnsi" w:hAnsiTheme="minorHAnsi" w:cstheme="minorHAnsi"/>
          <w:sz w:val="24"/>
          <w:szCs w:val="24"/>
          <w:shd w:val="clear" w:color="auto" w:fill="FFFFFF"/>
        </w:rPr>
        <w:t>, vol. 198, no. 4, 1958)</w:t>
      </w:r>
    </w:p>
    <w:p w14:paraId="7EB3EE3F" w14:textId="77777777" w:rsidR="000A1D84" w:rsidRDefault="000A1D84" w:rsidP="00836A3F">
      <w:pPr>
        <w:pStyle w:val="FootnoteText"/>
        <w:ind w:left="360"/>
        <w:rPr>
          <w:rFonts w:asciiTheme="minorHAnsi" w:hAnsiTheme="minorHAnsi" w:cstheme="minorHAnsi"/>
          <w:sz w:val="24"/>
          <w:szCs w:val="24"/>
        </w:rPr>
      </w:pPr>
      <w:r w:rsidRPr="00BD05BF">
        <w:rPr>
          <w:rFonts w:asciiTheme="minorHAnsi" w:hAnsiTheme="minorHAnsi" w:cstheme="minorHAnsi"/>
          <w:sz w:val="24"/>
          <w:szCs w:val="24"/>
        </w:rPr>
        <w:t xml:space="preserve"> Pagano, A. </w:t>
      </w:r>
      <w:r w:rsidRPr="00BD05BF">
        <w:rPr>
          <w:rFonts w:asciiTheme="minorHAnsi" w:hAnsiTheme="minorHAnsi" w:cstheme="minorHAnsi"/>
          <w:i/>
          <w:sz w:val="24"/>
          <w:szCs w:val="24"/>
        </w:rPr>
        <w:t xml:space="preserve">Herculaneum a reasoned archaeological </w:t>
      </w:r>
      <w:proofErr w:type="spellStart"/>
      <w:r w:rsidRPr="00BD05BF">
        <w:rPr>
          <w:rFonts w:asciiTheme="minorHAnsi" w:hAnsiTheme="minorHAnsi" w:cstheme="minorHAnsi"/>
          <w:i/>
          <w:sz w:val="24"/>
          <w:szCs w:val="24"/>
        </w:rPr>
        <w:t>itinery</w:t>
      </w:r>
      <w:proofErr w:type="spellEnd"/>
      <w:r w:rsidRPr="00BD05BF">
        <w:rPr>
          <w:rFonts w:asciiTheme="minorHAnsi" w:hAnsiTheme="minorHAnsi" w:cstheme="minorHAnsi"/>
          <w:i/>
          <w:sz w:val="24"/>
          <w:szCs w:val="24"/>
        </w:rPr>
        <w:t xml:space="preserve"> </w:t>
      </w:r>
      <w:r w:rsidRPr="00BD05BF">
        <w:rPr>
          <w:rFonts w:asciiTheme="minorHAnsi" w:hAnsiTheme="minorHAnsi" w:cstheme="minorHAnsi"/>
          <w:sz w:val="24"/>
          <w:szCs w:val="24"/>
        </w:rPr>
        <w:t xml:space="preserve">(Italy, T&amp;M 2000) </w:t>
      </w:r>
    </w:p>
    <w:p w14:paraId="24D5188F" w14:textId="77777777" w:rsidR="000A1D84" w:rsidRDefault="000A1D84" w:rsidP="00836A3F">
      <w:pPr>
        <w:pStyle w:val="FootnoteText"/>
        <w:ind w:left="360"/>
        <w:rPr>
          <w:rFonts w:asciiTheme="minorHAnsi" w:hAnsiTheme="minorHAnsi" w:cstheme="minorHAnsi"/>
          <w:sz w:val="24"/>
          <w:szCs w:val="24"/>
        </w:rPr>
      </w:pPr>
    </w:p>
    <w:p w14:paraId="57C7D03C" w14:textId="77777777" w:rsidR="000A1D84" w:rsidRPr="00BD05BF" w:rsidRDefault="000A1D84" w:rsidP="00F472AA">
      <w:pPr>
        <w:rPr>
          <w:rFonts w:asciiTheme="minorHAnsi" w:hAnsiTheme="minorHAnsi" w:cstheme="minorHAnsi"/>
          <w:sz w:val="24"/>
          <w:szCs w:val="24"/>
        </w:rPr>
      </w:pPr>
      <w:r w:rsidRPr="00BD05BF">
        <w:rPr>
          <w:rFonts w:asciiTheme="minorHAnsi" w:hAnsiTheme="minorHAnsi" w:cstheme="minorHAnsi"/>
          <w:sz w:val="24"/>
          <w:szCs w:val="24"/>
        </w:rPr>
        <w:t xml:space="preserve">Samuels, K &amp; Rico, T (2015). </w:t>
      </w:r>
      <w:r w:rsidRPr="00BD05BF">
        <w:rPr>
          <w:rFonts w:asciiTheme="minorHAnsi" w:hAnsiTheme="minorHAnsi" w:cstheme="minorHAnsi"/>
          <w:i/>
          <w:sz w:val="24"/>
          <w:szCs w:val="24"/>
        </w:rPr>
        <w:t xml:space="preserve">Heritage Keywords: Rhetoric and </w:t>
      </w:r>
      <w:proofErr w:type="spellStart"/>
      <w:r w:rsidRPr="00BD05BF">
        <w:rPr>
          <w:rFonts w:asciiTheme="minorHAnsi" w:hAnsiTheme="minorHAnsi" w:cstheme="minorHAnsi"/>
          <w:i/>
          <w:sz w:val="24"/>
          <w:szCs w:val="24"/>
        </w:rPr>
        <w:t>Redescription</w:t>
      </w:r>
      <w:proofErr w:type="spellEnd"/>
      <w:r w:rsidRPr="00BD05BF">
        <w:rPr>
          <w:rFonts w:asciiTheme="minorHAnsi" w:hAnsiTheme="minorHAnsi" w:cstheme="minorHAnsi"/>
          <w:i/>
          <w:sz w:val="24"/>
          <w:szCs w:val="24"/>
        </w:rPr>
        <w:t xml:space="preserve"> in Cultural Heritage.</w:t>
      </w:r>
      <w:r w:rsidRPr="00BD05BF">
        <w:rPr>
          <w:rFonts w:asciiTheme="minorHAnsi" w:hAnsiTheme="minorHAnsi" w:cstheme="minorHAnsi"/>
          <w:sz w:val="24"/>
          <w:szCs w:val="24"/>
        </w:rPr>
        <w:t xml:space="preserve"> USA: University Press Colorado</w:t>
      </w:r>
      <w:hyperlink r:id="rId23" w:history="1">
        <w:r w:rsidRPr="00BD05BF">
          <w:rPr>
            <w:rStyle w:val="Hyperlink"/>
            <w:rFonts w:asciiTheme="minorHAnsi" w:hAnsiTheme="minorHAnsi" w:cstheme="minorHAnsi"/>
            <w:color w:val="auto"/>
            <w:sz w:val="24"/>
            <w:szCs w:val="24"/>
          </w:rPr>
          <w:t>http://www.livius.org/articles/person/pliny-the-younger/</w:t>
        </w:r>
      </w:hyperlink>
      <w:r w:rsidRPr="00BD05BF">
        <w:rPr>
          <w:rFonts w:asciiTheme="minorHAnsi" w:hAnsiTheme="minorHAnsi" w:cstheme="minorHAnsi"/>
          <w:sz w:val="24"/>
          <w:szCs w:val="24"/>
        </w:rPr>
        <w:t xml:space="preserve"> [DOA 08.12.18]</w:t>
      </w:r>
    </w:p>
    <w:p w14:paraId="278C76A0" w14:textId="77777777" w:rsidR="000A1D84" w:rsidRPr="00BD05BF" w:rsidRDefault="000A1D84" w:rsidP="00836A3F">
      <w:pPr>
        <w:ind w:left="360"/>
        <w:rPr>
          <w:rFonts w:asciiTheme="minorHAnsi" w:hAnsiTheme="minorHAnsi" w:cstheme="minorHAnsi"/>
          <w:sz w:val="24"/>
          <w:szCs w:val="24"/>
        </w:rPr>
      </w:pPr>
      <w:r w:rsidRPr="00BD05BF">
        <w:rPr>
          <w:rFonts w:asciiTheme="minorHAnsi" w:hAnsiTheme="minorHAnsi" w:cstheme="minorHAnsi"/>
          <w:sz w:val="24"/>
          <w:szCs w:val="24"/>
        </w:rPr>
        <w:t>Sean Coughlan ‘Warning against 'volcano tourism' risks’ BBC news 20</w:t>
      </w:r>
      <w:r w:rsidRPr="00BD05BF">
        <w:rPr>
          <w:rFonts w:asciiTheme="minorHAnsi" w:hAnsiTheme="minorHAnsi" w:cstheme="minorHAnsi"/>
          <w:sz w:val="24"/>
          <w:szCs w:val="24"/>
          <w:vertAlign w:val="superscript"/>
        </w:rPr>
        <w:t>th</w:t>
      </w:r>
      <w:r w:rsidRPr="00BD05BF">
        <w:rPr>
          <w:rFonts w:asciiTheme="minorHAnsi" w:hAnsiTheme="minorHAnsi" w:cstheme="minorHAnsi"/>
          <w:sz w:val="24"/>
          <w:szCs w:val="24"/>
        </w:rPr>
        <w:t xml:space="preserve"> </w:t>
      </w:r>
      <w:proofErr w:type="spellStart"/>
      <w:r w:rsidRPr="00BD05BF">
        <w:rPr>
          <w:rFonts w:asciiTheme="minorHAnsi" w:hAnsiTheme="minorHAnsi" w:cstheme="minorHAnsi"/>
          <w:sz w:val="24"/>
          <w:szCs w:val="24"/>
        </w:rPr>
        <w:t>december</w:t>
      </w:r>
      <w:proofErr w:type="spellEnd"/>
      <w:r w:rsidRPr="00BD05BF">
        <w:rPr>
          <w:rFonts w:asciiTheme="minorHAnsi" w:hAnsiTheme="minorHAnsi" w:cstheme="minorHAnsi"/>
          <w:sz w:val="24"/>
          <w:szCs w:val="24"/>
        </w:rPr>
        <w:t xml:space="preserve"> 2018</w:t>
      </w:r>
    </w:p>
    <w:p w14:paraId="52AF9005" w14:textId="77777777" w:rsidR="000A1D84" w:rsidRPr="00BD05BF" w:rsidRDefault="000A1D84" w:rsidP="005A42FE">
      <w:pPr>
        <w:pStyle w:val="FootnoteText"/>
        <w:rPr>
          <w:rFonts w:asciiTheme="minorHAnsi" w:hAnsiTheme="minorHAnsi" w:cstheme="minorHAnsi"/>
          <w:sz w:val="24"/>
          <w:szCs w:val="24"/>
        </w:rPr>
      </w:pPr>
      <w:r w:rsidRPr="00BD05BF">
        <w:rPr>
          <w:rFonts w:asciiTheme="minorHAnsi" w:hAnsiTheme="minorHAnsi" w:cstheme="minorHAnsi"/>
          <w:sz w:val="24"/>
          <w:szCs w:val="24"/>
        </w:rPr>
        <w:t xml:space="preserve">Sheldon, K. </w:t>
      </w:r>
      <w:r w:rsidRPr="00BD05BF">
        <w:rPr>
          <w:rFonts w:asciiTheme="minorHAnsi" w:hAnsiTheme="minorHAnsi" w:cstheme="minorHAnsi"/>
          <w:i/>
          <w:sz w:val="24"/>
          <w:szCs w:val="24"/>
        </w:rPr>
        <w:t xml:space="preserve">PRESENTING POMPEII: RECONCILING RELATIONSHIPS BETWEEN CONFIGURATION AND CONVERSATION </w:t>
      </w:r>
      <w:r w:rsidRPr="00BD05BF">
        <w:rPr>
          <w:rFonts w:asciiTheme="minorHAnsi" w:hAnsiTheme="minorHAnsi" w:cstheme="minorHAnsi"/>
          <w:sz w:val="24"/>
          <w:szCs w:val="24"/>
        </w:rPr>
        <w:t>(Spectrum issue 7 2013) p.72.</w:t>
      </w:r>
    </w:p>
    <w:p w14:paraId="3434FCFD" w14:textId="77777777" w:rsidR="000A1D84" w:rsidRDefault="000A1D84" w:rsidP="00836A3F">
      <w:pPr>
        <w:ind w:left="360"/>
        <w:rPr>
          <w:rFonts w:asciiTheme="minorHAnsi" w:hAnsiTheme="minorHAnsi" w:cstheme="minorHAnsi"/>
          <w:sz w:val="24"/>
          <w:szCs w:val="24"/>
        </w:rPr>
      </w:pPr>
      <w:r w:rsidRPr="00BD05BF">
        <w:rPr>
          <w:rFonts w:asciiTheme="minorHAnsi" w:hAnsiTheme="minorHAnsi" w:cstheme="minorHAnsi"/>
          <w:sz w:val="24"/>
          <w:szCs w:val="24"/>
        </w:rPr>
        <w:t xml:space="preserve">Smith, L. (2009) </w:t>
      </w:r>
      <w:r w:rsidRPr="00BD05BF">
        <w:rPr>
          <w:rFonts w:asciiTheme="minorHAnsi" w:hAnsiTheme="minorHAnsi" w:cstheme="minorHAnsi"/>
          <w:i/>
          <w:sz w:val="24"/>
          <w:szCs w:val="24"/>
        </w:rPr>
        <w:t>Uses of Heritage (</w:t>
      </w:r>
      <w:r w:rsidRPr="00BD05BF">
        <w:rPr>
          <w:rFonts w:asciiTheme="minorHAnsi" w:hAnsiTheme="minorHAnsi" w:cstheme="minorHAnsi"/>
          <w:sz w:val="24"/>
          <w:szCs w:val="24"/>
        </w:rPr>
        <w:t>New York, Routledge.)</w:t>
      </w:r>
    </w:p>
    <w:p w14:paraId="25DE8DB6" w14:textId="77777777" w:rsidR="000A1D84" w:rsidRPr="000A1D84" w:rsidRDefault="000A1D84" w:rsidP="000A1D84">
      <w:pPr>
        <w:widowControl w:val="0"/>
        <w:autoSpaceDE w:val="0"/>
        <w:autoSpaceDN w:val="0"/>
        <w:adjustRightInd w:val="0"/>
        <w:spacing w:after="240" w:line="300" w:lineRule="atLeast"/>
        <w:rPr>
          <w:rFonts w:ascii="Calibri" w:hAnsi="Calibri" w:cs="Times"/>
          <w:color w:val="000000"/>
          <w:spacing w:val="0"/>
          <w:sz w:val="24"/>
          <w:szCs w:val="24"/>
        </w:rPr>
      </w:pPr>
      <w:r w:rsidRPr="000A1D84">
        <w:rPr>
          <w:rFonts w:ascii="Calibri" w:hAnsi="Calibri" w:cs="Helvetica"/>
          <w:color w:val="000000"/>
          <w:spacing w:val="0"/>
          <w:sz w:val="24"/>
          <w:szCs w:val="24"/>
        </w:rPr>
        <w:t>Sharpley, R (2009) ‘</w:t>
      </w:r>
      <w:r w:rsidRPr="000A1D84">
        <w:rPr>
          <w:rFonts w:ascii="Calibri" w:hAnsi="Calibri" w:cs="Helvetica"/>
          <w:i/>
          <w:iCs/>
          <w:color w:val="000000"/>
          <w:spacing w:val="0"/>
          <w:sz w:val="24"/>
          <w:szCs w:val="24"/>
        </w:rPr>
        <w:t>Shedding Light on Dark Tourism: An Introduction’</w:t>
      </w:r>
      <w:r w:rsidRPr="000A1D84">
        <w:rPr>
          <w:rFonts w:ascii="Calibri" w:hAnsi="Calibri" w:cs="Helvetica"/>
          <w:color w:val="000000"/>
          <w:spacing w:val="0"/>
          <w:sz w:val="24"/>
          <w:szCs w:val="24"/>
        </w:rPr>
        <w:t>. In (</w:t>
      </w:r>
      <w:proofErr w:type="spellStart"/>
      <w:r w:rsidRPr="000A1D84">
        <w:rPr>
          <w:rFonts w:ascii="Calibri" w:hAnsi="Calibri" w:cs="Helvetica"/>
          <w:color w:val="000000"/>
          <w:spacing w:val="0"/>
          <w:sz w:val="24"/>
          <w:szCs w:val="24"/>
        </w:rPr>
        <w:t>e.d</w:t>
      </w:r>
      <w:proofErr w:type="spellEnd"/>
      <w:r w:rsidRPr="000A1D84">
        <w:rPr>
          <w:rFonts w:ascii="Calibri" w:hAnsi="Calibri" w:cs="Helvetica"/>
          <w:color w:val="000000"/>
          <w:spacing w:val="0"/>
          <w:sz w:val="24"/>
          <w:szCs w:val="24"/>
        </w:rPr>
        <w:t xml:space="preserve">) Sharpley, R and Stone, P (2009) The Darker Side of Travel. Canada: Channel View Publications, pp. 1-22 </w:t>
      </w:r>
    </w:p>
    <w:p w14:paraId="0DBC583B" w14:textId="77777777" w:rsidR="000A1D84" w:rsidRDefault="000A1D84" w:rsidP="00836A3F">
      <w:pPr>
        <w:ind w:left="360"/>
        <w:rPr>
          <w:rFonts w:asciiTheme="minorHAnsi" w:hAnsiTheme="minorHAnsi" w:cstheme="minorHAnsi"/>
          <w:sz w:val="24"/>
          <w:szCs w:val="24"/>
        </w:rPr>
      </w:pPr>
    </w:p>
    <w:p w14:paraId="6B757D70" w14:textId="77777777" w:rsidR="000A1D84" w:rsidRPr="00BD05BF" w:rsidRDefault="000A1D84" w:rsidP="00836A3F">
      <w:pPr>
        <w:ind w:left="360"/>
        <w:rPr>
          <w:rFonts w:asciiTheme="minorHAnsi" w:hAnsiTheme="minorHAnsi" w:cstheme="minorHAnsi"/>
          <w:sz w:val="24"/>
          <w:szCs w:val="24"/>
        </w:rPr>
      </w:pPr>
    </w:p>
    <w:p w14:paraId="6FDA4256" w14:textId="77777777" w:rsidR="000A1D84" w:rsidRPr="00BD05BF" w:rsidRDefault="000A1D84" w:rsidP="00EA49C3">
      <w:pPr>
        <w:pStyle w:val="FootnoteText"/>
        <w:rPr>
          <w:rFonts w:asciiTheme="minorHAnsi" w:hAnsiTheme="minorHAnsi" w:cstheme="minorHAnsi"/>
          <w:sz w:val="24"/>
          <w:szCs w:val="24"/>
        </w:rPr>
      </w:pPr>
      <w:r w:rsidRPr="00BD05BF">
        <w:rPr>
          <w:rFonts w:asciiTheme="minorHAnsi" w:hAnsiTheme="minorHAnsi" w:cstheme="minorHAnsi"/>
          <w:sz w:val="24"/>
          <w:szCs w:val="24"/>
        </w:rPr>
        <w:t xml:space="preserve">Stone, k. </w:t>
      </w:r>
      <w:r w:rsidRPr="00BD05BF">
        <w:rPr>
          <w:rFonts w:asciiTheme="minorHAnsi" w:hAnsiTheme="minorHAnsi" w:cstheme="minorHAnsi"/>
          <w:i/>
          <w:sz w:val="24"/>
          <w:szCs w:val="24"/>
        </w:rPr>
        <w:t xml:space="preserve">A Dark tourism spectrum: Towards a topology of death and macabre related tourist sites, attractions and exhibitions </w:t>
      </w:r>
      <w:proofErr w:type="gramStart"/>
      <w:r w:rsidRPr="00BD05BF">
        <w:rPr>
          <w:rFonts w:asciiTheme="minorHAnsi" w:hAnsiTheme="minorHAnsi" w:cstheme="minorHAnsi"/>
          <w:i/>
          <w:sz w:val="24"/>
          <w:szCs w:val="24"/>
        </w:rPr>
        <w:t>( vol.</w:t>
      </w:r>
      <w:proofErr w:type="gramEnd"/>
      <w:r w:rsidRPr="00BD05BF">
        <w:rPr>
          <w:rFonts w:asciiTheme="minorHAnsi" w:hAnsiTheme="minorHAnsi" w:cstheme="minorHAnsi"/>
          <w:i/>
          <w:sz w:val="24"/>
          <w:szCs w:val="24"/>
        </w:rPr>
        <w:t xml:space="preserve">54, no. 2,  2006) </w:t>
      </w:r>
      <w:r w:rsidRPr="00BD05BF">
        <w:rPr>
          <w:rFonts w:asciiTheme="minorHAnsi" w:hAnsiTheme="minorHAnsi" w:cstheme="minorHAnsi"/>
          <w:sz w:val="24"/>
          <w:szCs w:val="24"/>
        </w:rPr>
        <w:t>pp,145-</w:t>
      </w:r>
    </w:p>
    <w:p w14:paraId="2157379B" w14:textId="77777777" w:rsidR="000A1D84" w:rsidRDefault="000A1D84" w:rsidP="00836A3F">
      <w:pPr>
        <w:ind w:left="360"/>
        <w:rPr>
          <w:rFonts w:asciiTheme="minorHAnsi" w:hAnsiTheme="minorHAnsi" w:cstheme="minorHAnsi"/>
          <w:sz w:val="24"/>
          <w:szCs w:val="24"/>
        </w:rPr>
      </w:pPr>
    </w:p>
    <w:p w14:paraId="232FC193" w14:textId="77777777" w:rsidR="000A1D84" w:rsidRPr="00BD05BF" w:rsidRDefault="000A1D84" w:rsidP="00836A3F">
      <w:pPr>
        <w:ind w:left="360"/>
        <w:rPr>
          <w:rFonts w:asciiTheme="minorHAnsi" w:hAnsiTheme="minorHAnsi" w:cstheme="minorHAnsi"/>
          <w:sz w:val="24"/>
          <w:szCs w:val="24"/>
        </w:rPr>
      </w:pPr>
      <w:r w:rsidRPr="00BD05BF">
        <w:rPr>
          <w:rFonts w:asciiTheme="minorHAnsi" w:hAnsiTheme="minorHAnsi" w:cstheme="minorHAnsi"/>
          <w:sz w:val="24"/>
          <w:szCs w:val="24"/>
        </w:rPr>
        <w:t xml:space="preserve">Thompson, J. (2006). Conservation and management challenges in a public/private partnership for a large archaeological site (Herculaneum, Italy). Conservation and Management of Archaeological Sites, 8(4), 191–204. </w:t>
      </w:r>
      <w:hyperlink r:id="rId24" w:history="1">
        <w:r w:rsidRPr="00BD05BF">
          <w:rPr>
            <w:rStyle w:val="Hyperlink"/>
            <w:rFonts w:asciiTheme="minorHAnsi" w:hAnsiTheme="minorHAnsi" w:cstheme="minorHAnsi"/>
            <w:color w:val="auto"/>
            <w:sz w:val="24"/>
            <w:szCs w:val="24"/>
          </w:rPr>
          <w:t>https://doi.org/10.1179/175355208X320838</w:t>
        </w:r>
      </w:hyperlink>
    </w:p>
    <w:p w14:paraId="7A21E044" w14:textId="77777777" w:rsidR="000A1D84" w:rsidRDefault="000A1D84" w:rsidP="005A42FE">
      <w:pPr>
        <w:rPr>
          <w:rFonts w:asciiTheme="minorHAnsi" w:hAnsiTheme="minorHAnsi" w:cstheme="minorHAnsi"/>
          <w:sz w:val="24"/>
          <w:szCs w:val="24"/>
          <w:shd w:val="clear" w:color="auto" w:fill="FFFFFF"/>
        </w:rPr>
      </w:pPr>
      <w:r w:rsidRPr="00BD05BF">
        <w:rPr>
          <w:rFonts w:asciiTheme="minorHAnsi" w:hAnsiTheme="minorHAnsi" w:cstheme="minorHAnsi"/>
          <w:sz w:val="24"/>
          <w:szCs w:val="24"/>
          <w:shd w:val="clear" w:color="auto" w:fill="FFFFFF"/>
        </w:rPr>
        <w:t xml:space="preserve"> Wallace, A.  (2013). Presenting Pompeii: Steps towards Reconciling Conservation and Tourism at an Ancient Site. </w:t>
      </w:r>
      <w:r w:rsidRPr="00BD05BF">
        <w:rPr>
          <w:rFonts w:asciiTheme="minorHAnsi" w:hAnsiTheme="minorHAnsi" w:cstheme="minorHAnsi"/>
          <w:i/>
          <w:iCs/>
          <w:sz w:val="24"/>
          <w:szCs w:val="24"/>
          <w:shd w:val="clear" w:color="auto" w:fill="FFFFFF"/>
        </w:rPr>
        <w:t>Papers from the Institute of Archaeology</w:t>
      </w:r>
      <w:r w:rsidRPr="00BD05BF">
        <w:rPr>
          <w:rFonts w:asciiTheme="minorHAnsi" w:hAnsiTheme="minorHAnsi" w:cstheme="minorHAnsi"/>
          <w:sz w:val="24"/>
          <w:szCs w:val="24"/>
          <w:shd w:val="clear" w:color="auto" w:fill="FFFFFF"/>
        </w:rPr>
        <w:t>, </w:t>
      </w:r>
      <w:r w:rsidRPr="00BD05BF">
        <w:rPr>
          <w:rFonts w:asciiTheme="minorHAnsi" w:hAnsiTheme="minorHAnsi" w:cstheme="minorHAnsi"/>
          <w:i/>
          <w:iCs/>
          <w:sz w:val="24"/>
          <w:szCs w:val="24"/>
          <w:shd w:val="clear" w:color="auto" w:fill="FFFFFF"/>
        </w:rPr>
        <w:t>22</w:t>
      </w:r>
      <w:r w:rsidRPr="00BD05BF">
        <w:rPr>
          <w:rFonts w:asciiTheme="minorHAnsi" w:hAnsiTheme="minorHAnsi" w:cstheme="minorHAnsi"/>
          <w:sz w:val="24"/>
          <w:szCs w:val="24"/>
          <w:shd w:val="clear" w:color="auto" w:fill="FFFFFF"/>
        </w:rPr>
        <w:t>, 115-115.</w:t>
      </w:r>
    </w:p>
    <w:p w14:paraId="29FCF1A1" w14:textId="1839A9CA" w:rsidR="000A1D84" w:rsidRPr="00BD05BF" w:rsidRDefault="000A1D84" w:rsidP="005A42FE">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UNESCO World Heritage Centre: UNESCO and Italy Agree to Cooperate on the Restoration of Pompeii [website article] </w:t>
      </w:r>
      <w:r w:rsidRPr="000A1D84">
        <w:rPr>
          <w:rFonts w:asciiTheme="minorHAnsi" w:hAnsiTheme="minorHAnsi" w:cstheme="minorHAnsi"/>
          <w:sz w:val="24"/>
          <w:szCs w:val="24"/>
          <w:shd w:val="clear" w:color="auto" w:fill="FFFFFF"/>
        </w:rPr>
        <w:t>https://whc.unesco.org/en/news/818/</w:t>
      </w:r>
    </w:p>
    <w:p w14:paraId="0DE89CDF" w14:textId="77777777" w:rsidR="009909BA" w:rsidRDefault="009909BA"/>
    <w:sectPr w:rsidR="009909B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387F5" w14:textId="77777777" w:rsidR="00AB183D" w:rsidRDefault="00AB183D" w:rsidP="009909BA">
      <w:pPr>
        <w:spacing w:after="0" w:line="240" w:lineRule="auto"/>
      </w:pPr>
      <w:r>
        <w:separator/>
      </w:r>
    </w:p>
  </w:endnote>
  <w:endnote w:type="continuationSeparator" w:id="0">
    <w:p w14:paraId="0460137D" w14:textId="77777777" w:rsidR="00AB183D" w:rsidRDefault="00AB183D" w:rsidP="009909BA">
      <w:pPr>
        <w:spacing w:after="0" w:line="240" w:lineRule="auto"/>
      </w:pPr>
      <w:r>
        <w:continuationSeparator/>
      </w:r>
    </w:p>
  </w:endnote>
  <w:endnote w:type="continuationNotice" w:id="1">
    <w:p w14:paraId="2B3B4D70" w14:textId="77777777" w:rsidR="00AB183D" w:rsidRDefault="00AB18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EAED9" w14:textId="77777777" w:rsidR="00AB183D" w:rsidRDefault="00AB183D" w:rsidP="009909BA">
      <w:pPr>
        <w:spacing w:after="0" w:line="240" w:lineRule="auto"/>
      </w:pPr>
      <w:r>
        <w:separator/>
      </w:r>
    </w:p>
  </w:footnote>
  <w:footnote w:type="continuationSeparator" w:id="0">
    <w:p w14:paraId="6F19E3CD" w14:textId="77777777" w:rsidR="00AB183D" w:rsidRDefault="00AB183D" w:rsidP="009909BA">
      <w:pPr>
        <w:spacing w:after="0" w:line="240" w:lineRule="auto"/>
      </w:pPr>
      <w:r>
        <w:continuationSeparator/>
      </w:r>
    </w:p>
  </w:footnote>
  <w:footnote w:type="continuationNotice" w:id="1">
    <w:p w14:paraId="2962F2B4" w14:textId="77777777" w:rsidR="00AB183D" w:rsidRDefault="00AB18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74093" w14:textId="63FB3BA5" w:rsidR="003B1D87" w:rsidRDefault="003B1D87">
    <w:pPr>
      <w:pStyle w:val="Header"/>
    </w:pPr>
  </w:p>
  <w:p w14:paraId="382C228D" w14:textId="77777777" w:rsidR="003B1D87" w:rsidRDefault="003B1D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36BB6"/>
    <w:multiLevelType w:val="hybridMultilevel"/>
    <w:tmpl w:val="1FD0CE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CF498B"/>
    <w:multiLevelType w:val="hybridMultilevel"/>
    <w:tmpl w:val="1D98BD78"/>
    <w:lvl w:ilvl="0" w:tplc="87E4AA0C">
      <w:start w:val="1"/>
      <w:numFmt w:val="upperLetter"/>
      <w:lvlText w:val="%1."/>
      <w:lvlJc w:val="left"/>
      <w:pPr>
        <w:ind w:left="720" w:hanging="360"/>
      </w:pPr>
      <w:rPr>
        <w:rFonts w:ascii="Comic Sans MS" w:hAnsi="Comic Sans MS" w:cstheme="minorBid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B6B52"/>
    <w:multiLevelType w:val="hybridMultilevel"/>
    <w:tmpl w:val="89203118"/>
    <w:lvl w:ilvl="0" w:tplc="A412D106">
      <w:start w:val="1"/>
      <w:numFmt w:val="upperLetter"/>
      <w:lvlText w:val="%1."/>
      <w:lvlJc w:val="left"/>
      <w:pPr>
        <w:ind w:left="720" w:hanging="360"/>
      </w:pPr>
      <w:rPr>
        <w:rFonts w:ascii="Comic Sans MS" w:hAnsi="Comic Sans MS" w:cstheme="minorBid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903BD4"/>
    <w:multiLevelType w:val="hybridMultilevel"/>
    <w:tmpl w:val="01601B3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C1MDQwNjIxMDawMDZT0lEKTi0uzszPAykwrwUAUaiCnywAAAA="/>
  </w:docVars>
  <w:rsids>
    <w:rsidRoot w:val="009909BA"/>
    <w:rsid w:val="00003A81"/>
    <w:rsid w:val="00004F6B"/>
    <w:rsid w:val="0001229F"/>
    <w:rsid w:val="000406BD"/>
    <w:rsid w:val="000444A9"/>
    <w:rsid w:val="000514B9"/>
    <w:rsid w:val="00053799"/>
    <w:rsid w:val="000847E5"/>
    <w:rsid w:val="00084F03"/>
    <w:rsid w:val="000903C1"/>
    <w:rsid w:val="00093685"/>
    <w:rsid w:val="000A1D84"/>
    <w:rsid w:val="000A33DB"/>
    <w:rsid w:val="000A3F80"/>
    <w:rsid w:val="000B0973"/>
    <w:rsid w:val="000B6040"/>
    <w:rsid w:val="000C221F"/>
    <w:rsid w:val="000D2442"/>
    <w:rsid w:val="000F6157"/>
    <w:rsid w:val="000F6231"/>
    <w:rsid w:val="00105B2D"/>
    <w:rsid w:val="00117A07"/>
    <w:rsid w:val="00131835"/>
    <w:rsid w:val="00150852"/>
    <w:rsid w:val="00162B98"/>
    <w:rsid w:val="00163035"/>
    <w:rsid w:val="001634F3"/>
    <w:rsid w:val="00167F9B"/>
    <w:rsid w:val="001866B1"/>
    <w:rsid w:val="00191E33"/>
    <w:rsid w:val="001B1EAE"/>
    <w:rsid w:val="001C165B"/>
    <w:rsid w:val="001D0A80"/>
    <w:rsid w:val="001E6367"/>
    <w:rsid w:val="001F5FA4"/>
    <w:rsid w:val="0020231D"/>
    <w:rsid w:val="00216A16"/>
    <w:rsid w:val="0023732F"/>
    <w:rsid w:val="00241CCA"/>
    <w:rsid w:val="00243CCD"/>
    <w:rsid w:val="00257B36"/>
    <w:rsid w:val="002743E5"/>
    <w:rsid w:val="00277B6F"/>
    <w:rsid w:val="0029010C"/>
    <w:rsid w:val="00292229"/>
    <w:rsid w:val="0029728E"/>
    <w:rsid w:val="002A628A"/>
    <w:rsid w:val="002B788C"/>
    <w:rsid w:val="002D0BE9"/>
    <w:rsid w:val="002D39F0"/>
    <w:rsid w:val="002E41EE"/>
    <w:rsid w:val="002E711F"/>
    <w:rsid w:val="002E7711"/>
    <w:rsid w:val="002F2D4C"/>
    <w:rsid w:val="002F5AC4"/>
    <w:rsid w:val="00300C52"/>
    <w:rsid w:val="003402A1"/>
    <w:rsid w:val="00346EBA"/>
    <w:rsid w:val="0036066E"/>
    <w:rsid w:val="00370408"/>
    <w:rsid w:val="00383849"/>
    <w:rsid w:val="003A3D31"/>
    <w:rsid w:val="003B1D87"/>
    <w:rsid w:val="003B2932"/>
    <w:rsid w:val="003E3023"/>
    <w:rsid w:val="003F15E7"/>
    <w:rsid w:val="00421D05"/>
    <w:rsid w:val="00437D81"/>
    <w:rsid w:val="004538CC"/>
    <w:rsid w:val="00455B1C"/>
    <w:rsid w:val="00463EA5"/>
    <w:rsid w:val="00466E03"/>
    <w:rsid w:val="00471A4C"/>
    <w:rsid w:val="004909E9"/>
    <w:rsid w:val="00493398"/>
    <w:rsid w:val="004940EE"/>
    <w:rsid w:val="004A7234"/>
    <w:rsid w:val="004A7C9A"/>
    <w:rsid w:val="004B1185"/>
    <w:rsid w:val="004B4EC0"/>
    <w:rsid w:val="004C0E4F"/>
    <w:rsid w:val="004D544E"/>
    <w:rsid w:val="004D57B4"/>
    <w:rsid w:val="004E2B3E"/>
    <w:rsid w:val="004E34BE"/>
    <w:rsid w:val="004F7002"/>
    <w:rsid w:val="005323BE"/>
    <w:rsid w:val="005410B1"/>
    <w:rsid w:val="00542183"/>
    <w:rsid w:val="00544153"/>
    <w:rsid w:val="00545963"/>
    <w:rsid w:val="00553B17"/>
    <w:rsid w:val="0057102E"/>
    <w:rsid w:val="00573F6F"/>
    <w:rsid w:val="00584C00"/>
    <w:rsid w:val="00595191"/>
    <w:rsid w:val="005A42FE"/>
    <w:rsid w:val="005B200B"/>
    <w:rsid w:val="005B448D"/>
    <w:rsid w:val="005C0B83"/>
    <w:rsid w:val="005C1F59"/>
    <w:rsid w:val="005C2D11"/>
    <w:rsid w:val="005D0CF1"/>
    <w:rsid w:val="005E6BD8"/>
    <w:rsid w:val="005E7B4C"/>
    <w:rsid w:val="00601166"/>
    <w:rsid w:val="00614C37"/>
    <w:rsid w:val="00623521"/>
    <w:rsid w:val="006275D6"/>
    <w:rsid w:val="0064429F"/>
    <w:rsid w:val="0066069B"/>
    <w:rsid w:val="00664C45"/>
    <w:rsid w:val="00666A75"/>
    <w:rsid w:val="006835B4"/>
    <w:rsid w:val="006867FE"/>
    <w:rsid w:val="00696181"/>
    <w:rsid w:val="006D2B6C"/>
    <w:rsid w:val="006E720F"/>
    <w:rsid w:val="006F23B6"/>
    <w:rsid w:val="007056CF"/>
    <w:rsid w:val="0073158C"/>
    <w:rsid w:val="0073642F"/>
    <w:rsid w:val="007404D7"/>
    <w:rsid w:val="00752BB6"/>
    <w:rsid w:val="00760CCF"/>
    <w:rsid w:val="00762AB4"/>
    <w:rsid w:val="00763A2D"/>
    <w:rsid w:val="00782297"/>
    <w:rsid w:val="007874ED"/>
    <w:rsid w:val="00795CE2"/>
    <w:rsid w:val="007A5386"/>
    <w:rsid w:val="007B0B70"/>
    <w:rsid w:val="007B4929"/>
    <w:rsid w:val="007C3B33"/>
    <w:rsid w:val="007D2D1D"/>
    <w:rsid w:val="007F3A35"/>
    <w:rsid w:val="008043CC"/>
    <w:rsid w:val="008051FC"/>
    <w:rsid w:val="0080546F"/>
    <w:rsid w:val="00820837"/>
    <w:rsid w:val="00821827"/>
    <w:rsid w:val="00824C60"/>
    <w:rsid w:val="00836A3F"/>
    <w:rsid w:val="00846B51"/>
    <w:rsid w:val="0085654F"/>
    <w:rsid w:val="00857915"/>
    <w:rsid w:val="00865B41"/>
    <w:rsid w:val="0087122F"/>
    <w:rsid w:val="00880A0A"/>
    <w:rsid w:val="008C10F4"/>
    <w:rsid w:val="008C1A32"/>
    <w:rsid w:val="008D1B5D"/>
    <w:rsid w:val="008E6285"/>
    <w:rsid w:val="008F04EA"/>
    <w:rsid w:val="008F352D"/>
    <w:rsid w:val="008F6F51"/>
    <w:rsid w:val="009031F2"/>
    <w:rsid w:val="00911076"/>
    <w:rsid w:val="00917CA3"/>
    <w:rsid w:val="00920A68"/>
    <w:rsid w:val="00921437"/>
    <w:rsid w:val="00943F20"/>
    <w:rsid w:val="009470C1"/>
    <w:rsid w:val="009568FB"/>
    <w:rsid w:val="00957C51"/>
    <w:rsid w:val="00957EFE"/>
    <w:rsid w:val="00960628"/>
    <w:rsid w:val="0097753E"/>
    <w:rsid w:val="00983666"/>
    <w:rsid w:val="009860B5"/>
    <w:rsid w:val="009860F7"/>
    <w:rsid w:val="00987DA0"/>
    <w:rsid w:val="009909BA"/>
    <w:rsid w:val="009A1EEC"/>
    <w:rsid w:val="009B3389"/>
    <w:rsid w:val="009B5564"/>
    <w:rsid w:val="009D06F6"/>
    <w:rsid w:val="009D7484"/>
    <w:rsid w:val="009E5442"/>
    <w:rsid w:val="00A04E4F"/>
    <w:rsid w:val="00A176BC"/>
    <w:rsid w:val="00A23758"/>
    <w:rsid w:val="00A24EE4"/>
    <w:rsid w:val="00A27F61"/>
    <w:rsid w:val="00A40F90"/>
    <w:rsid w:val="00A501D2"/>
    <w:rsid w:val="00A52E4D"/>
    <w:rsid w:val="00A53830"/>
    <w:rsid w:val="00A60121"/>
    <w:rsid w:val="00A60DA1"/>
    <w:rsid w:val="00A7134A"/>
    <w:rsid w:val="00A9045B"/>
    <w:rsid w:val="00A94D0F"/>
    <w:rsid w:val="00A97C83"/>
    <w:rsid w:val="00AB183D"/>
    <w:rsid w:val="00AD08CF"/>
    <w:rsid w:val="00AE700A"/>
    <w:rsid w:val="00B02211"/>
    <w:rsid w:val="00B065CE"/>
    <w:rsid w:val="00B2253F"/>
    <w:rsid w:val="00B41E15"/>
    <w:rsid w:val="00B431E0"/>
    <w:rsid w:val="00B45FC1"/>
    <w:rsid w:val="00B535DD"/>
    <w:rsid w:val="00B64CC9"/>
    <w:rsid w:val="00B75520"/>
    <w:rsid w:val="00BA20BC"/>
    <w:rsid w:val="00BA3BE6"/>
    <w:rsid w:val="00BD05BF"/>
    <w:rsid w:val="00BD2350"/>
    <w:rsid w:val="00BE06D7"/>
    <w:rsid w:val="00BE130A"/>
    <w:rsid w:val="00BE3A28"/>
    <w:rsid w:val="00BF5B80"/>
    <w:rsid w:val="00BF68AE"/>
    <w:rsid w:val="00C02ACC"/>
    <w:rsid w:val="00C15E70"/>
    <w:rsid w:val="00C15F67"/>
    <w:rsid w:val="00C16A5D"/>
    <w:rsid w:val="00C22C18"/>
    <w:rsid w:val="00C35263"/>
    <w:rsid w:val="00C55CD2"/>
    <w:rsid w:val="00C601C8"/>
    <w:rsid w:val="00C964E1"/>
    <w:rsid w:val="00CA3075"/>
    <w:rsid w:val="00CD200C"/>
    <w:rsid w:val="00CD4E2E"/>
    <w:rsid w:val="00CE43A6"/>
    <w:rsid w:val="00CF5686"/>
    <w:rsid w:val="00D0781D"/>
    <w:rsid w:val="00D24F6E"/>
    <w:rsid w:val="00D5220B"/>
    <w:rsid w:val="00D74920"/>
    <w:rsid w:val="00DA24F0"/>
    <w:rsid w:val="00DA483C"/>
    <w:rsid w:val="00DB3136"/>
    <w:rsid w:val="00DC0414"/>
    <w:rsid w:val="00DE0CAF"/>
    <w:rsid w:val="00DE3880"/>
    <w:rsid w:val="00DE6D71"/>
    <w:rsid w:val="00DF166A"/>
    <w:rsid w:val="00DF2DC4"/>
    <w:rsid w:val="00E01944"/>
    <w:rsid w:val="00E03421"/>
    <w:rsid w:val="00E31F28"/>
    <w:rsid w:val="00E37737"/>
    <w:rsid w:val="00E551E5"/>
    <w:rsid w:val="00E7435C"/>
    <w:rsid w:val="00E80AE2"/>
    <w:rsid w:val="00E84A4D"/>
    <w:rsid w:val="00E86BDE"/>
    <w:rsid w:val="00EA49C3"/>
    <w:rsid w:val="00EB538D"/>
    <w:rsid w:val="00ED3518"/>
    <w:rsid w:val="00ED4ACC"/>
    <w:rsid w:val="00ED7C6C"/>
    <w:rsid w:val="00EE2E9A"/>
    <w:rsid w:val="00F007F9"/>
    <w:rsid w:val="00F11E58"/>
    <w:rsid w:val="00F2406F"/>
    <w:rsid w:val="00F24C69"/>
    <w:rsid w:val="00F472AA"/>
    <w:rsid w:val="00F65B5C"/>
    <w:rsid w:val="00F77F1F"/>
    <w:rsid w:val="00F85F3C"/>
    <w:rsid w:val="00F8732E"/>
    <w:rsid w:val="00FA40A1"/>
    <w:rsid w:val="00FA60C1"/>
    <w:rsid w:val="00FC20FF"/>
    <w:rsid w:val="00FC4310"/>
    <w:rsid w:val="00FC4DC7"/>
    <w:rsid w:val="00FC65DE"/>
    <w:rsid w:val="00FC7713"/>
    <w:rsid w:val="00FE72B6"/>
    <w:rsid w:val="00FF3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CDB4"/>
  <w15:chartTrackingRefBased/>
  <w15:docId w15:val="{D4F3348B-3043-47E2-AE04-2F22E44F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09BA"/>
  </w:style>
  <w:style w:type="paragraph" w:styleId="Heading1">
    <w:name w:val="heading 1"/>
    <w:basedOn w:val="Normal"/>
    <w:next w:val="Normal"/>
    <w:link w:val="Heading1Char"/>
    <w:uiPriority w:val="9"/>
    <w:qFormat/>
    <w:rsid w:val="000A33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C3B33"/>
    <w:pPr>
      <w:spacing w:before="100" w:beforeAutospacing="1" w:after="100" w:afterAutospacing="1" w:line="240" w:lineRule="auto"/>
      <w:outlineLvl w:val="1"/>
    </w:pPr>
    <w:rPr>
      <w:rFonts w:ascii="Times New Roman" w:eastAsia="Times New Roman" w:hAnsi="Times New Roman" w:cs="Times New Roman"/>
      <w:b/>
      <w:bCs/>
      <w:spacing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909BA"/>
    <w:pPr>
      <w:spacing w:after="0" w:line="240" w:lineRule="auto"/>
    </w:pPr>
    <w:rPr>
      <w:sz w:val="20"/>
      <w:szCs w:val="20"/>
    </w:rPr>
  </w:style>
  <w:style w:type="character" w:customStyle="1" w:styleId="FootnoteTextChar">
    <w:name w:val="Footnote Text Char"/>
    <w:basedOn w:val="DefaultParagraphFont"/>
    <w:link w:val="FootnoteText"/>
    <w:uiPriority w:val="99"/>
    <w:rsid w:val="009909BA"/>
    <w:rPr>
      <w:sz w:val="20"/>
      <w:szCs w:val="20"/>
    </w:rPr>
  </w:style>
  <w:style w:type="character" w:styleId="FootnoteReference">
    <w:name w:val="footnote reference"/>
    <w:basedOn w:val="DefaultParagraphFont"/>
    <w:uiPriority w:val="99"/>
    <w:semiHidden/>
    <w:unhideWhenUsed/>
    <w:rsid w:val="009909BA"/>
    <w:rPr>
      <w:vertAlign w:val="superscript"/>
    </w:rPr>
  </w:style>
  <w:style w:type="character" w:styleId="Hyperlink">
    <w:name w:val="Hyperlink"/>
    <w:basedOn w:val="DefaultParagraphFont"/>
    <w:uiPriority w:val="99"/>
    <w:unhideWhenUsed/>
    <w:rsid w:val="009909BA"/>
    <w:rPr>
      <w:color w:val="0563C1" w:themeColor="hyperlink"/>
      <w:u w:val="single"/>
    </w:rPr>
  </w:style>
  <w:style w:type="character" w:customStyle="1" w:styleId="UnresolvedMention1">
    <w:name w:val="Unresolved Mention1"/>
    <w:basedOn w:val="DefaultParagraphFont"/>
    <w:uiPriority w:val="99"/>
    <w:semiHidden/>
    <w:unhideWhenUsed/>
    <w:rsid w:val="009909BA"/>
    <w:rPr>
      <w:color w:val="605E5C"/>
      <w:shd w:val="clear" w:color="auto" w:fill="E1DFDD"/>
    </w:rPr>
  </w:style>
  <w:style w:type="character" w:customStyle="1" w:styleId="Heading2Char">
    <w:name w:val="Heading 2 Char"/>
    <w:basedOn w:val="DefaultParagraphFont"/>
    <w:link w:val="Heading2"/>
    <w:uiPriority w:val="9"/>
    <w:rsid w:val="007C3B33"/>
    <w:rPr>
      <w:rFonts w:ascii="Times New Roman" w:eastAsia="Times New Roman" w:hAnsi="Times New Roman" w:cs="Times New Roman"/>
      <w:b/>
      <w:bCs/>
      <w:spacing w:val="0"/>
      <w:sz w:val="36"/>
      <w:szCs w:val="36"/>
      <w:lang w:eastAsia="en-GB"/>
    </w:rPr>
  </w:style>
  <w:style w:type="character" w:customStyle="1" w:styleId="titlepart">
    <w:name w:val="titlepart"/>
    <w:basedOn w:val="DefaultParagraphFont"/>
    <w:rsid w:val="007C3B33"/>
  </w:style>
  <w:style w:type="paragraph" w:styleId="Header">
    <w:name w:val="header"/>
    <w:basedOn w:val="Normal"/>
    <w:link w:val="HeaderChar"/>
    <w:uiPriority w:val="99"/>
    <w:unhideWhenUsed/>
    <w:rsid w:val="00300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C52"/>
  </w:style>
  <w:style w:type="paragraph" w:styleId="Footer">
    <w:name w:val="footer"/>
    <w:basedOn w:val="Normal"/>
    <w:link w:val="FooterChar"/>
    <w:uiPriority w:val="99"/>
    <w:unhideWhenUsed/>
    <w:rsid w:val="00300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C52"/>
  </w:style>
  <w:style w:type="paragraph" w:styleId="Revision">
    <w:name w:val="Revision"/>
    <w:hidden/>
    <w:uiPriority w:val="99"/>
    <w:semiHidden/>
    <w:rsid w:val="00300C52"/>
    <w:pPr>
      <w:spacing w:after="0" w:line="240" w:lineRule="auto"/>
    </w:pPr>
  </w:style>
  <w:style w:type="paragraph" w:styleId="BalloonText">
    <w:name w:val="Balloon Text"/>
    <w:basedOn w:val="Normal"/>
    <w:link w:val="BalloonTextChar"/>
    <w:uiPriority w:val="99"/>
    <w:semiHidden/>
    <w:unhideWhenUsed/>
    <w:rsid w:val="00300C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0C52"/>
    <w:rPr>
      <w:rFonts w:ascii="Segoe UI" w:hAnsi="Segoe UI" w:cs="Segoe UI"/>
      <w:sz w:val="18"/>
      <w:szCs w:val="18"/>
    </w:rPr>
  </w:style>
  <w:style w:type="paragraph" w:styleId="ListParagraph">
    <w:name w:val="List Paragraph"/>
    <w:basedOn w:val="Normal"/>
    <w:uiPriority w:val="34"/>
    <w:qFormat/>
    <w:rsid w:val="00AE700A"/>
    <w:pPr>
      <w:ind w:left="720"/>
      <w:contextualSpacing/>
    </w:pPr>
  </w:style>
  <w:style w:type="character" w:styleId="Strong">
    <w:name w:val="Strong"/>
    <w:basedOn w:val="DefaultParagraphFont"/>
    <w:uiPriority w:val="22"/>
    <w:qFormat/>
    <w:rsid w:val="0097753E"/>
    <w:rPr>
      <w:b/>
      <w:bCs/>
    </w:rPr>
  </w:style>
  <w:style w:type="character" w:customStyle="1" w:styleId="selectable">
    <w:name w:val="selectable"/>
    <w:basedOn w:val="DefaultParagraphFont"/>
    <w:rsid w:val="0097753E"/>
  </w:style>
  <w:style w:type="character" w:customStyle="1" w:styleId="Heading1Char">
    <w:name w:val="Heading 1 Char"/>
    <w:basedOn w:val="DefaultParagraphFont"/>
    <w:link w:val="Heading1"/>
    <w:uiPriority w:val="9"/>
    <w:rsid w:val="000A33DB"/>
    <w:rPr>
      <w:rFonts w:asciiTheme="majorHAnsi" w:eastAsiaTheme="majorEastAsia" w:hAnsiTheme="majorHAnsi" w:cstheme="majorBidi"/>
      <w:color w:val="2F5496" w:themeColor="accent1" w:themeShade="BF"/>
      <w:sz w:val="32"/>
      <w:szCs w:val="32"/>
    </w:rPr>
  </w:style>
  <w:style w:type="character" w:customStyle="1" w:styleId="UnresolvedMention2">
    <w:name w:val="Unresolved Mention2"/>
    <w:basedOn w:val="DefaultParagraphFont"/>
    <w:uiPriority w:val="99"/>
    <w:semiHidden/>
    <w:unhideWhenUsed/>
    <w:rsid w:val="00F85F3C"/>
    <w:rPr>
      <w:color w:val="605E5C"/>
      <w:shd w:val="clear" w:color="auto" w:fill="E1DFDD"/>
    </w:rPr>
  </w:style>
  <w:style w:type="character" w:styleId="FollowedHyperlink">
    <w:name w:val="FollowedHyperlink"/>
    <w:basedOn w:val="DefaultParagraphFont"/>
    <w:uiPriority w:val="99"/>
    <w:semiHidden/>
    <w:unhideWhenUsed/>
    <w:rsid w:val="00A501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78906">
      <w:bodyDiv w:val="1"/>
      <w:marLeft w:val="0"/>
      <w:marRight w:val="0"/>
      <w:marTop w:val="0"/>
      <w:marBottom w:val="0"/>
      <w:divBdr>
        <w:top w:val="none" w:sz="0" w:space="0" w:color="auto"/>
        <w:left w:val="none" w:sz="0" w:space="0" w:color="auto"/>
        <w:bottom w:val="none" w:sz="0" w:space="0" w:color="auto"/>
        <w:right w:val="none" w:sz="0" w:space="0" w:color="auto"/>
      </w:divBdr>
      <w:divsChild>
        <w:div w:id="1495335042">
          <w:marLeft w:val="0"/>
          <w:marRight w:val="300"/>
          <w:marTop w:val="0"/>
          <w:marBottom w:val="0"/>
          <w:divBdr>
            <w:top w:val="none" w:sz="0" w:space="0" w:color="auto"/>
            <w:left w:val="none" w:sz="0" w:space="0" w:color="auto"/>
            <w:bottom w:val="none" w:sz="0" w:space="0" w:color="auto"/>
            <w:right w:val="none" w:sz="0" w:space="0" w:color="auto"/>
          </w:divBdr>
          <w:divsChild>
            <w:div w:id="2008433718">
              <w:marLeft w:val="0"/>
              <w:marRight w:val="0"/>
              <w:marTop w:val="0"/>
              <w:marBottom w:val="300"/>
              <w:divBdr>
                <w:top w:val="none" w:sz="0" w:space="0" w:color="auto"/>
                <w:left w:val="none" w:sz="0" w:space="0" w:color="auto"/>
                <w:bottom w:val="none" w:sz="0" w:space="0" w:color="auto"/>
                <w:right w:val="none" w:sz="0" w:space="0" w:color="auto"/>
              </w:divBdr>
            </w:div>
          </w:divsChild>
        </w:div>
        <w:div w:id="207571066">
          <w:marLeft w:val="0"/>
          <w:marRight w:val="0"/>
          <w:marTop w:val="0"/>
          <w:marBottom w:val="0"/>
          <w:divBdr>
            <w:top w:val="none" w:sz="0" w:space="0" w:color="auto"/>
            <w:left w:val="none" w:sz="0" w:space="0" w:color="auto"/>
            <w:bottom w:val="none" w:sz="0" w:space="0" w:color="auto"/>
            <w:right w:val="none" w:sz="0" w:space="0" w:color="auto"/>
          </w:divBdr>
          <w:divsChild>
            <w:div w:id="23975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61668">
      <w:bodyDiv w:val="1"/>
      <w:marLeft w:val="0"/>
      <w:marRight w:val="0"/>
      <w:marTop w:val="0"/>
      <w:marBottom w:val="0"/>
      <w:divBdr>
        <w:top w:val="none" w:sz="0" w:space="0" w:color="auto"/>
        <w:left w:val="none" w:sz="0" w:space="0" w:color="auto"/>
        <w:bottom w:val="none" w:sz="0" w:space="0" w:color="auto"/>
        <w:right w:val="none" w:sz="0" w:space="0" w:color="auto"/>
      </w:divBdr>
    </w:div>
    <w:div w:id="457988205">
      <w:bodyDiv w:val="1"/>
      <w:marLeft w:val="0"/>
      <w:marRight w:val="0"/>
      <w:marTop w:val="0"/>
      <w:marBottom w:val="0"/>
      <w:divBdr>
        <w:top w:val="none" w:sz="0" w:space="0" w:color="auto"/>
        <w:left w:val="none" w:sz="0" w:space="0" w:color="auto"/>
        <w:bottom w:val="none" w:sz="0" w:space="0" w:color="auto"/>
        <w:right w:val="none" w:sz="0" w:space="0" w:color="auto"/>
      </w:divBdr>
    </w:div>
    <w:div w:id="1294754586">
      <w:bodyDiv w:val="1"/>
      <w:marLeft w:val="0"/>
      <w:marRight w:val="0"/>
      <w:marTop w:val="0"/>
      <w:marBottom w:val="0"/>
      <w:divBdr>
        <w:top w:val="none" w:sz="0" w:space="0" w:color="auto"/>
        <w:left w:val="none" w:sz="0" w:space="0" w:color="auto"/>
        <w:bottom w:val="none" w:sz="0" w:space="0" w:color="auto"/>
        <w:right w:val="none" w:sz="0" w:space="0" w:color="auto"/>
      </w:divBdr>
    </w:div>
    <w:div w:id="153303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oxfordreference.com.ezproxy.uwtsd.ac.uk/view/10.1093/acref/9780198609957.001.0001/acref-9780198609957-e-6998" TargetMode="External"/><Relationship Id="rId18" Type="http://schemas.openxmlformats.org/officeDocument/2006/relationships/hyperlink" Target="https://www.britannica.com/place/Pompeii"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herculaneum.org/" TargetMode="External"/><Relationship Id="rId7" Type="http://schemas.openxmlformats.org/officeDocument/2006/relationships/endnotes" Target="endnotes.xml"/><Relationship Id="rId12" Type="http://schemas.openxmlformats.org/officeDocument/2006/relationships/hyperlink" Target="http://www.oxfordreference.com.ezproxy.uwtsd.ac.uk/view/10.1093/acref/9780198609957.001.0001/acref-9780198609957-e-6517" TargetMode="External"/><Relationship Id="rId17" Type="http://schemas.openxmlformats.org/officeDocument/2006/relationships/image" Target="media/image4.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geology.com/volcanoes/vesuvi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reference.com.ezproxy.uwtsd.ac.uk/view/10.1093/acref/9780198609957.001.0001/acref-9780198609957-e-496" TargetMode="External"/><Relationship Id="rId24" Type="http://schemas.openxmlformats.org/officeDocument/2006/relationships/hyperlink" Target="https://doi.org/10.1179/175355208X320838" TargetMode="External"/><Relationship Id="rId5" Type="http://schemas.openxmlformats.org/officeDocument/2006/relationships/webSettings" Target="webSettings.xml"/><Relationship Id="rId15" Type="http://schemas.openxmlformats.org/officeDocument/2006/relationships/hyperlink" Target="http://www.oxfordreference.com.ezproxy.uwtsd.ac.uk/view/10.1093/acref/9780198609957.001.0001/acref-9780198609957-e-6541?rskey=9bWbNB&amp;result=6542" TargetMode="External"/><Relationship Id="rId23" Type="http://schemas.openxmlformats.org/officeDocument/2006/relationships/hyperlink" Target="http://www.livius.org/articles/person/pliny-the-younger/" TargetMode="External"/><Relationship Id="rId10" Type="http://schemas.openxmlformats.org/officeDocument/2006/relationships/image" Target="media/image2.png"/><Relationship Id="rId19" Type="http://schemas.openxmlformats.org/officeDocument/2006/relationships/hyperlink" Target="https://geology.com/volcanoes/vesuvius/" TargetMode="External"/><Relationship Id="rId4" Type="http://schemas.openxmlformats.org/officeDocument/2006/relationships/settings" Target="settings.xml"/><Relationship Id="rId9" Type="http://schemas.openxmlformats.org/officeDocument/2006/relationships/hyperlink" Target="https://allthatsinteresting.com/bodies-of-pompeii" TargetMode="External"/><Relationship Id="rId14" Type="http://schemas.openxmlformats.org/officeDocument/2006/relationships/hyperlink" Target="http://www.oxfordreference.com.ezproxy.uwtsd.ac.uk/view/10.1093/acref/9780198609957.001.0001/acref-9780198609957-e-3242" TargetMode="External"/><Relationship Id="rId22" Type="http://schemas.openxmlformats.org/officeDocument/2006/relationships/hyperlink" Target="http://www.livius.org/articles/person/pliny-the-young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3537DF-3431-4E7C-9A8A-FDC06B1AA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2956</Words>
  <Characters>16851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2</cp:revision>
  <dcterms:created xsi:type="dcterms:W3CDTF">2018-12-28T22:53:00Z</dcterms:created>
  <dcterms:modified xsi:type="dcterms:W3CDTF">2018-12-28T22:53:00Z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1840200110</vt:i4>
  </property>
</Properties>
</file>