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E828B" w14:textId="77777777" w:rsidR="00F3677E" w:rsidRPr="00856350" w:rsidRDefault="00F3677E" w:rsidP="00856350">
      <w:pPr>
        <w:spacing w:line="360" w:lineRule="auto"/>
        <w:rPr>
          <w:rFonts w:ascii="Arial" w:hAnsi="Arial" w:cs="Arial"/>
          <w:sz w:val="22"/>
          <w:lang w:val="bg-BG"/>
        </w:rPr>
      </w:pPr>
    </w:p>
    <w:p w14:paraId="5FC2E8B5" w14:textId="77777777" w:rsidR="00E15100" w:rsidRPr="00856350" w:rsidRDefault="00E15100" w:rsidP="00856350">
      <w:pPr>
        <w:spacing w:line="360" w:lineRule="auto"/>
        <w:rPr>
          <w:rFonts w:ascii="Arial" w:hAnsi="Arial" w:cs="Arial"/>
          <w:sz w:val="22"/>
        </w:rPr>
      </w:pPr>
    </w:p>
    <w:p w14:paraId="53665C44" w14:textId="77777777" w:rsidR="00E15100" w:rsidRPr="00856350" w:rsidRDefault="00E15100" w:rsidP="00856350">
      <w:pPr>
        <w:spacing w:line="360" w:lineRule="auto"/>
        <w:rPr>
          <w:rFonts w:ascii="Arial" w:hAnsi="Arial" w:cs="Arial"/>
          <w:sz w:val="22"/>
        </w:rPr>
      </w:pPr>
    </w:p>
    <w:p w14:paraId="18EE87DA" w14:textId="77777777" w:rsidR="00D54D64" w:rsidRPr="00856350" w:rsidRDefault="00D54D64" w:rsidP="00856350">
      <w:pPr>
        <w:spacing w:line="360" w:lineRule="auto"/>
        <w:rPr>
          <w:rFonts w:ascii="Arial" w:hAnsi="Arial" w:cs="Arial"/>
          <w:sz w:val="22"/>
        </w:rPr>
      </w:pPr>
    </w:p>
    <w:p w14:paraId="11DE864C" w14:textId="77777777" w:rsidR="00D54D64" w:rsidRDefault="00D54D64" w:rsidP="00856350">
      <w:pPr>
        <w:spacing w:line="360" w:lineRule="auto"/>
        <w:rPr>
          <w:rFonts w:ascii="Arial" w:hAnsi="Arial" w:cs="Arial"/>
          <w:sz w:val="22"/>
        </w:rPr>
      </w:pPr>
    </w:p>
    <w:p w14:paraId="1B65FA57" w14:textId="77777777" w:rsidR="00856350" w:rsidRDefault="00856350" w:rsidP="00856350">
      <w:pPr>
        <w:spacing w:line="360" w:lineRule="auto"/>
        <w:rPr>
          <w:rFonts w:ascii="Arial" w:hAnsi="Arial" w:cs="Arial"/>
          <w:sz w:val="22"/>
        </w:rPr>
      </w:pPr>
    </w:p>
    <w:p w14:paraId="32419214" w14:textId="77777777" w:rsidR="00856350" w:rsidRDefault="00856350" w:rsidP="00856350">
      <w:pPr>
        <w:spacing w:line="360" w:lineRule="auto"/>
        <w:rPr>
          <w:rFonts w:ascii="Arial" w:hAnsi="Arial" w:cs="Arial"/>
          <w:sz w:val="22"/>
        </w:rPr>
      </w:pPr>
    </w:p>
    <w:p w14:paraId="188DE521" w14:textId="77777777" w:rsidR="00856350" w:rsidRDefault="00856350" w:rsidP="00856350">
      <w:pPr>
        <w:spacing w:line="360" w:lineRule="auto"/>
        <w:rPr>
          <w:rFonts w:ascii="Arial" w:hAnsi="Arial" w:cs="Arial"/>
          <w:sz w:val="22"/>
        </w:rPr>
      </w:pPr>
    </w:p>
    <w:p w14:paraId="169BF0FE" w14:textId="77777777" w:rsidR="00856350" w:rsidRDefault="00856350" w:rsidP="00856350">
      <w:pPr>
        <w:spacing w:line="360" w:lineRule="auto"/>
        <w:rPr>
          <w:rFonts w:ascii="Arial" w:hAnsi="Arial" w:cs="Arial"/>
          <w:sz w:val="22"/>
        </w:rPr>
      </w:pPr>
    </w:p>
    <w:p w14:paraId="7778F71E" w14:textId="77777777" w:rsidR="00856350" w:rsidRPr="00856350" w:rsidRDefault="00856350" w:rsidP="00856350">
      <w:pPr>
        <w:spacing w:line="360" w:lineRule="auto"/>
        <w:rPr>
          <w:rFonts w:ascii="Arial" w:hAnsi="Arial" w:cs="Arial"/>
          <w:sz w:val="22"/>
        </w:rPr>
      </w:pPr>
    </w:p>
    <w:p w14:paraId="6DB223AF" w14:textId="39BED6C2" w:rsidR="00631D34" w:rsidRDefault="00536571" w:rsidP="00856350">
      <w:pPr>
        <w:spacing w:line="360" w:lineRule="auto"/>
        <w:jc w:val="center"/>
        <w:rPr>
          <w:rFonts w:ascii="Arial" w:hAnsi="Arial" w:cs="Arial"/>
          <w:b/>
          <w:bCs/>
          <w:sz w:val="22"/>
        </w:rPr>
      </w:pPr>
      <w:r w:rsidRPr="006C6951">
        <w:rPr>
          <w:rFonts w:ascii="Arial" w:hAnsi="Arial" w:cs="Arial"/>
          <w:b/>
          <w:bCs/>
          <w:sz w:val="22"/>
        </w:rPr>
        <w:t>Managing people</w:t>
      </w:r>
    </w:p>
    <w:p w14:paraId="6941A8D1" w14:textId="0EE29F8D" w:rsidR="004C3CCD" w:rsidRPr="006C6951" w:rsidRDefault="004C3CCD" w:rsidP="00856350">
      <w:pPr>
        <w:spacing w:line="360" w:lineRule="auto"/>
        <w:jc w:val="center"/>
        <w:rPr>
          <w:rFonts w:ascii="Arial" w:hAnsi="Arial" w:cs="Arial"/>
          <w:b/>
          <w:bCs/>
          <w:sz w:val="22"/>
        </w:rPr>
      </w:pPr>
      <w:r>
        <w:rPr>
          <w:rFonts w:ascii="Arial" w:hAnsi="Arial" w:cs="Arial"/>
          <w:b/>
          <w:bCs/>
          <w:sz w:val="22"/>
          <w:lang w:val="bg-BG"/>
        </w:rPr>
        <w:t>LCBB50</w:t>
      </w:r>
      <w:r w:rsidR="00184E9B">
        <w:rPr>
          <w:rFonts w:ascii="Arial" w:hAnsi="Arial" w:cs="Arial"/>
          <w:b/>
          <w:bCs/>
          <w:sz w:val="22"/>
          <w:lang w:val="bg-BG"/>
        </w:rPr>
        <w:t>04</w:t>
      </w:r>
    </w:p>
    <w:p w14:paraId="51DF8327" w14:textId="0FA494D9" w:rsidR="00135C5F" w:rsidRDefault="00135C5F" w:rsidP="00856350">
      <w:pPr>
        <w:spacing w:line="360" w:lineRule="auto"/>
        <w:jc w:val="center"/>
        <w:rPr>
          <w:rFonts w:ascii="Arial" w:hAnsi="Arial" w:cs="Arial"/>
          <w:sz w:val="22"/>
        </w:rPr>
      </w:pPr>
      <w:r w:rsidRPr="00856350">
        <w:rPr>
          <w:rFonts w:ascii="Arial" w:hAnsi="Arial" w:cs="Arial"/>
          <w:sz w:val="22"/>
        </w:rPr>
        <w:t>Name of the student:</w:t>
      </w:r>
    </w:p>
    <w:p w14:paraId="37EF0A52" w14:textId="28DDFB07" w:rsidR="00DA6904" w:rsidRDefault="00DA6904" w:rsidP="00856350">
      <w:pPr>
        <w:spacing w:line="360" w:lineRule="auto"/>
        <w:jc w:val="center"/>
        <w:rPr>
          <w:rFonts w:ascii="Arial" w:hAnsi="Arial" w:cs="Arial"/>
          <w:sz w:val="22"/>
          <w:lang w:val="bg-BG"/>
        </w:rPr>
      </w:pPr>
      <w:r>
        <w:rPr>
          <w:rFonts w:ascii="Arial" w:hAnsi="Arial" w:cs="Arial"/>
          <w:sz w:val="22"/>
          <w:lang w:val="bg-BG"/>
        </w:rPr>
        <w:t xml:space="preserve">Borislava Zlatanova </w:t>
      </w:r>
    </w:p>
    <w:p w14:paraId="66F40977" w14:textId="0D1BB132" w:rsidR="005B19BD" w:rsidRPr="00856350" w:rsidRDefault="005B19BD" w:rsidP="00856350">
      <w:pPr>
        <w:spacing w:line="360" w:lineRule="auto"/>
        <w:jc w:val="center"/>
        <w:rPr>
          <w:rFonts w:ascii="Arial" w:hAnsi="Arial" w:cs="Arial"/>
          <w:sz w:val="22"/>
        </w:rPr>
      </w:pPr>
      <w:r>
        <w:rPr>
          <w:rFonts w:ascii="Arial" w:hAnsi="Arial" w:cs="Arial"/>
          <w:sz w:val="22"/>
          <w:lang w:val="bg-BG"/>
        </w:rPr>
        <w:t xml:space="preserve">Student ID: </w:t>
      </w:r>
      <w:r w:rsidR="003D42BD">
        <w:rPr>
          <w:rFonts w:ascii="Arial" w:hAnsi="Arial" w:cs="Arial"/>
          <w:sz w:val="22"/>
          <w:lang w:val="bg-BG"/>
        </w:rPr>
        <w:t>2013043</w:t>
      </w:r>
    </w:p>
    <w:p w14:paraId="06B7596C" w14:textId="7B7F3FF9" w:rsidR="00135C5F" w:rsidRDefault="00BF5C76" w:rsidP="00856350">
      <w:pPr>
        <w:spacing w:line="360" w:lineRule="auto"/>
        <w:jc w:val="center"/>
        <w:rPr>
          <w:rFonts w:ascii="Arial" w:hAnsi="Arial" w:cs="Arial"/>
          <w:sz w:val="22"/>
        </w:rPr>
      </w:pPr>
      <w:r w:rsidRPr="00856350">
        <w:rPr>
          <w:rFonts w:ascii="Arial" w:hAnsi="Arial" w:cs="Arial"/>
          <w:sz w:val="22"/>
        </w:rPr>
        <w:t xml:space="preserve">Name of the university: </w:t>
      </w:r>
    </w:p>
    <w:p w14:paraId="5BC63E73" w14:textId="4A4B39C1" w:rsidR="00B46DDD" w:rsidRPr="004258CD" w:rsidRDefault="00B46DDD" w:rsidP="00856350">
      <w:pPr>
        <w:spacing w:line="360" w:lineRule="auto"/>
        <w:jc w:val="center"/>
        <w:rPr>
          <w:rFonts w:ascii="Arial" w:hAnsi="Arial" w:cs="Arial"/>
          <w:b/>
          <w:bCs/>
          <w:sz w:val="22"/>
        </w:rPr>
      </w:pPr>
      <w:r w:rsidRPr="004258CD">
        <w:rPr>
          <w:rFonts w:ascii="Arial" w:hAnsi="Arial" w:cs="Arial"/>
          <w:b/>
          <w:bCs/>
          <w:sz w:val="22"/>
          <w:lang w:val="bg-BG"/>
        </w:rPr>
        <w:t xml:space="preserve">University of Wales Trinity St. David </w:t>
      </w:r>
    </w:p>
    <w:p w14:paraId="42F390AF" w14:textId="25F60853" w:rsidR="00B46DDD" w:rsidRDefault="00B46DDD" w:rsidP="00856350">
      <w:pPr>
        <w:spacing w:line="360" w:lineRule="auto"/>
        <w:jc w:val="center"/>
        <w:rPr>
          <w:rFonts w:ascii="Arial" w:hAnsi="Arial" w:cs="Arial"/>
          <w:sz w:val="22"/>
          <w:lang w:val="bg-BG"/>
        </w:rPr>
      </w:pPr>
      <w:r>
        <w:rPr>
          <w:rFonts w:ascii="Arial" w:hAnsi="Arial" w:cs="Arial"/>
          <w:sz w:val="22"/>
          <w:lang w:val="bg-BG"/>
        </w:rPr>
        <w:t>Lecturer</w:t>
      </w:r>
      <w:r w:rsidR="00637308">
        <w:rPr>
          <w:rFonts w:ascii="Arial" w:hAnsi="Arial" w:cs="Arial"/>
          <w:sz w:val="22"/>
          <w:lang w:val="bg-BG"/>
        </w:rPr>
        <w:t>:</w:t>
      </w:r>
    </w:p>
    <w:p w14:paraId="6AAA13DE" w14:textId="6ECE7AFB" w:rsidR="00DE6B1B" w:rsidRDefault="00DE6B1B" w:rsidP="00856350">
      <w:pPr>
        <w:spacing w:line="360" w:lineRule="auto"/>
        <w:jc w:val="center"/>
        <w:rPr>
          <w:rFonts w:ascii="Arial" w:hAnsi="Arial" w:cs="Arial"/>
          <w:sz w:val="22"/>
          <w:lang w:val="bg-BG"/>
        </w:rPr>
      </w:pPr>
      <w:r>
        <w:rPr>
          <w:rFonts w:ascii="Arial" w:hAnsi="Arial" w:cs="Arial"/>
          <w:sz w:val="22"/>
          <w:lang w:val="bg-BG"/>
        </w:rPr>
        <w:t>Charles Oham</w:t>
      </w:r>
    </w:p>
    <w:p w14:paraId="6D53C3B2" w14:textId="77777777" w:rsidR="00637308" w:rsidRPr="00856350" w:rsidRDefault="00637308" w:rsidP="00856350">
      <w:pPr>
        <w:spacing w:line="360" w:lineRule="auto"/>
        <w:jc w:val="center"/>
        <w:rPr>
          <w:rFonts w:ascii="Arial" w:hAnsi="Arial" w:cs="Arial"/>
          <w:sz w:val="22"/>
        </w:rPr>
      </w:pPr>
    </w:p>
    <w:p w14:paraId="42EE2714" w14:textId="1FCA2444" w:rsidR="00135C5F" w:rsidRPr="00856350" w:rsidRDefault="00135C5F" w:rsidP="00856350">
      <w:pPr>
        <w:spacing w:line="360" w:lineRule="auto"/>
        <w:jc w:val="center"/>
        <w:rPr>
          <w:rFonts w:ascii="Arial" w:hAnsi="Arial" w:cs="Arial"/>
          <w:sz w:val="22"/>
        </w:rPr>
      </w:pPr>
    </w:p>
    <w:p w14:paraId="455DEF80" w14:textId="77777777" w:rsidR="00926065" w:rsidRPr="00856350" w:rsidRDefault="00926065" w:rsidP="00856350">
      <w:pPr>
        <w:spacing w:line="360" w:lineRule="auto"/>
        <w:rPr>
          <w:rFonts w:ascii="Arial" w:hAnsi="Arial" w:cs="Arial"/>
          <w:sz w:val="22"/>
        </w:rPr>
      </w:pPr>
    </w:p>
    <w:p w14:paraId="3FB9D50C" w14:textId="77777777" w:rsidR="00926065" w:rsidRPr="00856350" w:rsidRDefault="00926065" w:rsidP="00856350">
      <w:pPr>
        <w:spacing w:line="360" w:lineRule="auto"/>
        <w:rPr>
          <w:rFonts w:ascii="Arial" w:hAnsi="Arial" w:cs="Arial"/>
          <w:sz w:val="22"/>
        </w:rPr>
      </w:pPr>
    </w:p>
    <w:p w14:paraId="572EF524" w14:textId="77777777" w:rsidR="00926065" w:rsidRPr="00856350" w:rsidRDefault="00926065" w:rsidP="00856350">
      <w:pPr>
        <w:spacing w:line="360" w:lineRule="auto"/>
        <w:rPr>
          <w:rFonts w:ascii="Arial" w:hAnsi="Arial" w:cs="Arial"/>
          <w:sz w:val="22"/>
        </w:rPr>
      </w:pPr>
    </w:p>
    <w:p w14:paraId="3F7F405E" w14:textId="77777777" w:rsidR="00926065" w:rsidRPr="00856350" w:rsidRDefault="00926065" w:rsidP="00856350">
      <w:pPr>
        <w:spacing w:line="360" w:lineRule="auto"/>
        <w:rPr>
          <w:rFonts w:ascii="Arial" w:hAnsi="Arial" w:cs="Arial"/>
          <w:sz w:val="22"/>
        </w:rPr>
      </w:pPr>
    </w:p>
    <w:p w14:paraId="0FD52B45" w14:textId="77777777" w:rsidR="00926065" w:rsidRPr="00856350" w:rsidRDefault="00926065" w:rsidP="00856350">
      <w:pPr>
        <w:spacing w:line="360" w:lineRule="auto"/>
        <w:rPr>
          <w:rFonts w:ascii="Arial" w:hAnsi="Arial" w:cs="Arial"/>
          <w:sz w:val="22"/>
        </w:rPr>
      </w:pPr>
    </w:p>
    <w:p w14:paraId="7FE9B6BA" w14:textId="77777777" w:rsidR="00926065" w:rsidRPr="00856350" w:rsidRDefault="00926065" w:rsidP="00856350">
      <w:pPr>
        <w:spacing w:line="360" w:lineRule="auto"/>
        <w:rPr>
          <w:rFonts w:ascii="Arial" w:hAnsi="Arial" w:cs="Arial"/>
          <w:sz w:val="22"/>
        </w:rPr>
      </w:pPr>
    </w:p>
    <w:p w14:paraId="4413F468" w14:textId="77777777" w:rsidR="006A7F56" w:rsidRPr="00856350" w:rsidRDefault="006A7F56" w:rsidP="00856350">
      <w:pPr>
        <w:spacing w:line="360" w:lineRule="auto"/>
        <w:rPr>
          <w:rFonts w:ascii="Arial" w:hAnsi="Arial" w:cs="Arial"/>
          <w:b/>
          <w:sz w:val="22"/>
        </w:rPr>
      </w:pPr>
    </w:p>
    <w:p w14:paraId="4C9416EB" w14:textId="77777777" w:rsidR="00602E91" w:rsidRPr="00856350" w:rsidRDefault="00602E91" w:rsidP="00856350">
      <w:pPr>
        <w:spacing w:line="360" w:lineRule="auto"/>
        <w:rPr>
          <w:rFonts w:ascii="Arial" w:hAnsi="Arial" w:cs="Arial"/>
          <w:sz w:val="22"/>
        </w:rPr>
      </w:pPr>
    </w:p>
    <w:p w14:paraId="1B83DB54" w14:textId="0D8B351C" w:rsidR="00B220C6" w:rsidRPr="00856350" w:rsidRDefault="00B220C6" w:rsidP="00856350">
      <w:pPr>
        <w:spacing w:line="360" w:lineRule="auto"/>
        <w:rPr>
          <w:rFonts w:ascii="Arial" w:hAnsi="Arial" w:cs="Arial"/>
          <w:sz w:val="22"/>
          <w:shd w:val="clear" w:color="auto" w:fill="FFFFFF"/>
        </w:rPr>
      </w:pPr>
    </w:p>
    <w:p w14:paraId="3935141D" w14:textId="18D11C5A" w:rsidR="00824564" w:rsidRPr="00856350" w:rsidRDefault="00824564" w:rsidP="00856350">
      <w:pPr>
        <w:pStyle w:val="TOCHeading"/>
        <w:spacing w:line="360" w:lineRule="auto"/>
        <w:rPr>
          <w:rFonts w:ascii="Arial" w:hAnsi="Arial" w:cs="Arial"/>
          <w:b/>
          <w:bCs/>
          <w:sz w:val="22"/>
          <w:szCs w:val="22"/>
        </w:rPr>
      </w:pPr>
    </w:p>
    <w:p w14:paraId="5F58B32B" w14:textId="77777777" w:rsidR="00824564" w:rsidRPr="00856350" w:rsidRDefault="00824564" w:rsidP="00856350">
      <w:pPr>
        <w:spacing w:line="360" w:lineRule="auto"/>
        <w:ind w:firstLine="0"/>
        <w:rPr>
          <w:rFonts w:ascii="Arial" w:hAnsi="Arial" w:cs="Arial"/>
          <w:sz w:val="22"/>
          <w:shd w:val="clear" w:color="auto" w:fill="FFFFFF"/>
        </w:rPr>
      </w:pPr>
    </w:p>
    <w:sdt>
      <w:sdtPr>
        <w:rPr>
          <w:rFonts w:ascii="Arial" w:eastAsiaTheme="minorHAnsi" w:hAnsi="Arial" w:cs="Arial"/>
          <w:b/>
          <w:sz w:val="24"/>
          <w:szCs w:val="22"/>
          <w:lang w:val="en-GB"/>
        </w:rPr>
        <w:id w:val="-725215651"/>
        <w:docPartObj>
          <w:docPartGallery w:val="Table of Contents"/>
          <w:docPartUnique/>
        </w:docPartObj>
      </w:sdtPr>
      <w:sdtEndPr>
        <w:rPr>
          <w:bCs/>
          <w:noProof/>
          <w:sz w:val="22"/>
        </w:rPr>
      </w:sdtEndPr>
      <w:sdtContent>
        <w:p w14:paraId="4EF3771E" w14:textId="4B111BC8" w:rsidR="00261427" w:rsidRPr="00856350" w:rsidRDefault="00261427" w:rsidP="00856350">
          <w:pPr>
            <w:pStyle w:val="TOCHeading"/>
            <w:spacing w:line="360" w:lineRule="auto"/>
            <w:ind w:firstLine="0"/>
            <w:jc w:val="center"/>
            <w:rPr>
              <w:rFonts w:ascii="Arial" w:hAnsi="Arial" w:cs="Arial"/>
              <w:b/>
            </w:rPr>
          </w:pPr>
          <w:r w:rsidRPr="00856350">
            <w:rPr>
              <w:rFonts w:ascii="Arial" w:hAnsi="Arial" w:cs="Arial"/>
              <w:b/>
            </w:rPr>
            <w:t>Table of Contents</w:t>
          </w:r>
        </w:p>
        <w:p w14:paraId="4F896F71" w14:textId="77777777" w:rsidR="00856350" w:rsidRDefault="00261427" w:rsidP="00856350">
          <w:pPr>
            <w:pStyle w:val="TOC1"/>
            <w:tabs>
              <w:tab w:val="right" w:leader="dot" w:pos="9016"/>
            </w:tabs>
            <w:spacing w:line="360" w:lineRule="auto"/>
            <w:rPr>
              <w:rFonts w:asciiTheme="minorHAnsi" w:eastAsiaTheme="minorEastAsia" w:hAnsiTheme="minorHAnsi"/>
              <w:noProof/>
              <w:sz w:val="22"/>
              <w:lang w:eastAsia="en-GB"/>
            </w:rPr>
          </w:pPr>
          <w:r w:rsidRPr="00856350">
            <w:rPr>
              <w:rFonts w:ascii="Arial" w:hAnsi="Arial" w:cs="Arial"/>
              <w:sz w:val="22"/>
            </w:rPr>
            <w:fldChar w:fldCharType="begin"/>
          </w:r>
          <w:r w:rsidRPr="00856350">
            <w:rPr>
              <w:rFonts w:ascii="Arial" w:hAnsi="Arial" w:cs="Arial"/>
              <w:sz w:val="22"/>
            </w:rPr>
            <w:instrText xml:space="preserve"> TOC \o "1-3" \h \z \u </w:instrText>
          </w:r>
          <w:r w:rsidRPr="00856350">
            <w:rPr>
              <w:rFonts w:ascii="Arial" w:hAnsi="Arial" w:cs="Arial"/>
              <w:sz w:val="22"/>
            </w:rPr>
            <w:fldChar w:fldCharType="separate"/>
          </w:r>
          <w:hyperlink w:anchor="_Toc102151143" w:history="1">
            <w:r w:rsidR="00856350" w:rsidRPr="0056772A">
              <w:rPr>
                <w:rStyle w:val="Hyperlink"/>
                <w:rFonts w:ascii="Arial" w:hAnsi="Arial" w:cs="Arial"/>
                <w:noProof/>
                <w:shd w:val="clear" w:color="auto" w:fill="FFFFFF"/>
              </w:rPr>
              <w:t>Introduction</w:t>
            </w:r>
            <w:r w:rsidR="00856350">
              <w:rPr>
                <w:noProof/>
                <w:webHidden/>
              </w:rPr>
              <w:tab/>
            </w:r>
            <w:r w:rsidR="00856350">
              <w:rPr>
                <w:noProof/>
                <w:webHidden/>
              </w:rPr>
              <w:fldChar w:fldCharType="begin"/>
            </w:r>
            <w:r w:rsidR="00856350">
              <w:rPr>
                <w:noProof/>
                <w:webHidden/>
              </w:rPr>
              <w:instrText xml:space="preserve"> PAGEREF _Toc102151143 \h </w:instrText>
            </w:r>
            <w:r w:rsidR="00856350">
              <w:rPr>
                <w:noProof/>
                <w:webHidden/>
              </w:rPr>
            </w:r>
            <w:r w:rsidR="00856350">
              <w:rPr>
                <w:noProof/>
                <w:webHidden/>
              </w:rPr>
              <w:fldChar w:fldCharType="separate"/>
            </w:r>
            <w:r w:rsidR="00856350">
              <w:rPr>
                <w:noProof/>
                <w:webHidden/>
              </w:rPr>
              <w:t>1</w:t>
            </w:r>
            <w:r w:rsidR="00856350">
              <w:rPr>
                <w:noProof/>
                <w:webHidden/>
              </w:rPr>
              <w:fldChar w:fldCharType="end"/>
            </w:r>
          </w:hyperlink>
        </w:p>
        <w:p w14:paraId="66851F1C" w14:textId="77777777" w:rsidR="00856350" w:rsidRDefault="00F6489E" w:rsidP="00856350">
          <w:pPr>
            <w:pStyle w:val="TOC1"/>
            <w:tabs>
              <w:tab w:val="right" w:leader="dot" w:pos="9016"/>
            </w:tabs>
            <w:spacing w:line="360" w:lineRule="auto"/>
            <w:rPr>
              <w:rFonts w:asciiTheme="minorHAnsi" w:eastAsiaTheme="minorEastAsia" w:hAnsiTheme="minorHAnsi"/>
              <w:noProof/>
              <w:sz w:val="22"/>
              <w:lang w:eastAsia="en-GB"/>
            </w:rPr>
          </w:pPr>
          <w:hyperlink w:anchor="_Toc102151144" w:history="1">
            <w:r w:rsidR="00856350" w:rsidRPr="0056772A">
              <w:rPr>
                <w:rStyle w:val="Hyperlink"/>
                <w:rFonts w:ascii="Arial" w:hAnsi="Arial" w:cs="Arial"/>
                <w:noProof/>
                <w:shd w:val="clear" w:color="auto" w:fill="FFFFFF"/>
              </w:rPr>
              <w:t>Discussion</w:t>
            </w:r>
            <w:r w:rsidR="00856350">
              <w:rPr>
                <w:noProof/>
                <w:webHidden/>
              </w:rPr>
              <w:tab/>
            </w:r>
            <w:r w:rsidR="00856350">
              <w:rPr>
                <w:noProof/>
                <w:webHidden/>
              </w:rPr>
              <w:fldChar w:fldCharType="begin"/>
            </w:r>
            <w:r w:rsidR="00856350">
              <w:rPr>
                <w:noProof/>
                <w:webHidden/>
              </w:rPr>
              <w:instrText xml:space="preserve"> PAGEREF _Toc102151144 \h </w:instrText>
            </w:r>
            <w:r w:rsidR="00856350">
              <w:rPr>
                <w:noProof/>
                <w:webHidden/>
              </w:rPr>
            </w:r>
            <w:r w:rsidR="00856350">
              <w:rPr>
                <w:noProof/>
                <w:webHidden/>
              </w:rPr>
              <w:fldChar w:fldCharType="separate"/>
            </w:r>
            <w:r w:rsidR="00856350">
              <w:rPr>
                <w:noProof/>
                <w:webHidden/>
              </w:rPr>
              <w:t>2</w:t>
            </w:r>
            <w:r w:rsidR="00856350">
              <w:rPr>
                <w:noProof/>
                <w:webHidden/>
              </w:rPr>
              <w:fldChar w:fldCharType="end"/>
            </w:r>
          </w:hyperlink>
        </w:p>
        <w:p w14:paraId="1C0765F1" w14:textId="77777777" w:rsidR="00856350" w:rsidRDefault="00F6489E" w:rsidP="00856350">
          <w:pPr>
            <w:pStyle w:val="TOC2"/>
            <w:tabs>
              <w:tab w:val="right" w:leader="dot" w:pos="9016"/>
            </w:tabs>
            <w:spacing w:line="360" w:lineRule="auto"/>
            <w:rPr>
              <w:rFonts w:asciiTheme="minorHAnsi" w:eastAsiaTheme="minorEastAsia" w:hAnsiTheme="minorHAnsi"/>
              <w:noProof/>
              <w:sz w:val="22"/>
              <w:lang w:eastAsia="en-GB"/>
            </w:rPr>
          </w:pPr>
          <w:hyperlink w:anchor="_Toc102151145" w:history="1">
            <w:r w:rsidR="00856350" w:rsidRPr="0056772A">
              <w:rPr>
                <w:rStyle w:val="Hyperlink"/>
                <w:rFonts w:ascii="Arial" w:hAnsi="Arial" w:cs="Arial"/>
                <w:noProof/>
                <w:shd w:val="clear" w:color="auto" w:fill="FFFFFF"/>
              </w:rPr>
              <w:t>For flexible work system</w:t>
            </w:r>
            <w:r w:rsidR="00856350">
              <w:rPr>
                <w:noProof/>
                <w:webHidden/>
              </w:rPr>
              <w:tab/>
            </w:r>
            <w:r w:rsidR="00856350">
              <w:rPr>
                <w:noProof/>
                <w:webHidden/>
              </w:rPr>
              <w:fldChar w:fldCharType="begin"/>
            </w:r>
            <w:r w:rsidR="00856350">
              <w:rPr>
                <w:noProof/>
                <w:webHidden/>
              </w:rPr>
              <w:instrText xml:space="preserve"> PAGEREF _Toc102151145 \h </w:instrText>
            </w:r>
            <w:r w:rsidR="00856350">
              <w:rPr>
                <w:noProof/>
                <w:webHidden/>
              </w:rPr>
            </w:r>
            <w:r w:rsidR="00856350">
              <w:rPr>
                <w:noProof/>
                <w:webHidden/>
              </w:rPr>
              <w:fldChar w:fldCharType="separate"/>
            </w:r>
            <w:r w:rsidR="00856350">
              <w:rPr>
                <w:noProof/>
                <w:webHidden/>
              </w:rPr>
              <w:t>2</w:t>
            </w:r>
            <w:r w:rsidR="00856350">
              <w:rPr>
                <w:noProof/>
                <w:webHidden/>
              </w:rPr>
              <w:fldChar w:fldCharType="end"/>
            </w:r>
          </w:hyperlink>
        </w:p>
        <w:p w14:paraId="62DE9030" w14:textId="77777777" w:rsidR="00856350" w:rsidRDefault="00F6489E" w:rsidP="00856350">
          <w:pPr>
            <w:pStyle w:val="TOC2"/>
            <w:tabs>
              <w:tab w:val="right" w:leader="dot" w:pos="9016"/>
            </w:tabs>
            <w:spacing w:line="360" w:lineRule="auto"/>
            <w:rPr>
              <w:rFonts w:asciiTheme="minorHAnsi" w:eastAsiaTheme="minorEastAsia" w:hAnsiTheme="minorHAnsi"/>
              <w:noProof/>
              <w:sz w:val="22"/>
              <w:lang w:eastAsia="en-GB"/>
            </w:rPr>
          </w:pPr>
          <w:hyperlink w:anchor="_Toc102151146" w:history="1">
            <w:r w:rsidR="00856350" w:rsidRPr="0056772A">
              <w:rPr>
                <w:rStyle w:val="Hyperlink"/>
                <w:rFonts w:ascii="Arial" w:hAnsi="Arial" w:cs="Arial"/>
                <w:noProof/>
                <w:shd w:val="clear" w:color="auto" w:fill="FFFFFF"/>
              </w:rPr>
              <w:t>Role of human resource for the promotion of inclusivity and diversity</w:t>
            </w:r>
            <w:r w:rsidR="00856350">
              <w:rPr>
                <w:noProof/>
                <w:webHidden/>
              </w:rPr>
              <w:tab/>
            </w:r>
            <w:r w:rsidR="00856350">
              <w:rPr>
                <w:noProof/>
                <w:webHidden/>
              </w:rPr>
              <w:fldChar w:fldCharType="begin"/>
            </w:r>
            <w:r w:rsidR="00856350">
              <w:rPr>
                <w:noProof/>
                <w:webHidden/>
              </w:rPr>
              <w:instrText xml:space="preserve"> PAGEREF _Toc102151146 \h </w:instrText>
            </w:r>
            <w:r w:rsidR="00856350">
              <w:rPr>
                <w:noProof/>
                <w:webHidden/>
              </w:rPr>
            </w:r>
            <w:r w:rsidR="00856350">
              <w:rPr>
                <w:noProof/>
                <w:webHidden/>
              </w:rPr>
              <w:fldChar w:fldCharType="separate"/>
            </w:r>
            <w:r w:rsidR="00856350">
              <w:rPr>
                <w:noProof/>
                <w:webHidden/>
              </w:rPr>
              <w:t>4</w:t>
            </w:r>
            <w:r w:rsidR="00856350">
              <w:rPr>
                <w:noProof/>
                <w:webHidden/>
              </w:rPr>
              <w:fldChar w:fldCharType="end"/>
            </w:r>
          </w:hyperlink>
        </w:p>
        <w:p w14:paraId="0F4E5FC7" w14:textId="77777777" w:rsidR="00856350" w:rsidRDefault="00F6489E" w:rsidP="00856350">
          <w:pPr>
            <w:pStyle w:val="TOC2"/>
            <w:tabs>
              <w:tab w:val="right" w:leader="dot" w:pos="9016"/>
            </w:tabs>
            <w:spacing w:line="360" w:lineRule="auto"/>
            <w:rPr>
              <w:rFonts w:asciiTheme="minorHAnsi" w:eastAsiaTheme="minorEastAsia" w:hAnsiTheme="minorHAnsi"/>
              <w:noProof/>
              <w:sz w:val="22"/>
              <w:lang w:eastAsia="en-GB"/>
            </w:rPr>
          </w:pPr>
          <w:hyperlink w:anchor="_Toc102151147" w:history="1">
            <w:r w:rsidR="00856350" w:rsidRPr="0056772A">
              <w:rPr>
                <w:rStyle w:val="Hyperlink"/>
                <w:rFonts w:ascii="Arial" w:hAnsi="Arial" w:cs="Arial"/>
                <w:noProof/>
                <w:shd w:val="clear" w:color="auto" w:fill="FFFFFF"/>
              </w:rPr>
              <w:t>Against flexible work system</w:t>
            </w:r>
            <w:r w:rsidR="00856350">
              <w:rPr>
                <w:noProof/>
                <w:webHidden/>
              </w:rPr>
              <w:tab/>
            </w:r>
            <w:r w:rsidR="00856350">
              <w:rPr>
                <w:noProof/>
                <w:webHidden/>
              </w:rPr>
              <w:fldChar w:fldCharType="begin"/>
            </w:r>
            <w:r w:rsidR="00856350">
              <w:rPr>
                <w:noProof/>
                <w:webHidden/>
              </w:rPr>
              <w:instrText xml:space="preserve"> PAGEREF _Toc102151147 \h </w:instrText>
            </w:r>
            <w:r w:rsidR="00856350">
              <w:rPr>
                <w:noProof/>
                <w:webHidden/>
              </w:rPr>
            </w:r>
            <w:r w:rsidR="00856350">
              <w:rPr>
                <w:noProof/>
                <w:webHidden/>
              </w:rPr>
              <w:fldChar w:fldCharType="separate"/>
            </w:r>
            <w:r w:rsidR="00856350">
              <w:rPr>
                <w:noProof/>
                <w:webHidden/>
              </w:rPr>
              <w:t>5</w:t>
            </w:r>
            <w:r w:rsidR="00856350">
              <w:rPr>
                <w:noProof/>
                <w:webHidden/>
              </w:rPr>
              <w:fldChar w:fldCharType="end"/>
            </w:r>
          </w:hyperlink>
        </w:p>
        <w:p w14:paraId="4CBCFCB4" w14:textId="77777777" w:rsidR="00856350" w:rsidRDefault="00F6489E" w:rsidP="00856350">
          <w:pPr>
            <w:pStyle w:val="TOC2"/>
            <w:tabs>
              <w:tab w:val="right" w:leader="dot" w:pos="9016"/>
            </w:tabs>
            <w:spacing w:line="360" w:lineRule="auto"/>
            <w:rPr>
              <w:rFonts w:asciiTheme="minorHAnsi" w:eastAsiaTheme="minorEastAsia" w:hAnsiTheme="minorHAnsi"/>
              <w:noProof/>
              <w:sz w:val="22"/>
              <w:lang w:eastAsia="en-GB"/>
            </w:rPr>
          </w:pPr>
          <w:hyperlink w:anchor="_Toc102151148" w:history="1">
            <w:r w:rsidR="00856350" w:rsidRPr="0056772A">
              <w:rPr>
                <w:rStyle w:val="Hyperlink"/>
                <w:rFonts w:ascii="Arial" w:hAnsi="Arial" w:cs="Arial"/>
                <w:noProof/>
                <w:shd w:val="clear" w:color="auto" w:fill="FFFFFF"/>
              </w:rPr>
              <w:t>Role of human resource for addressing inequality at work concerns</w:t>
            </w:r>
            <w:r w:rsidR="00856350">
              <w:rPr>
                <w:noProof/>
                <w:webHidden/>
              </w:rPr>
              <w:tab/>
            </w:r>
            <w:r w:rsidR="00856350">
              <w:rPr>
                <w:noProof/>
                <w:webHidden/>
              </w:rPr>
              <w:fldChar w:fldCharType="begin"/>
            </w:r>
            <w:r w:rsidR="00856350">
              <w:rPr>
                <w:noProof/>
                <w:webHidden/>
              </w:rPr>
              <w:instrText xml:space="preserve"> PAGEREF _Toc102151148 \h </w:instrText>
            </w:r>
            <w:r w:rsidR="00856350">
              <w:rPr>
                <w:noProof/>
                <w:webHidden/>
              </w:rPr>
            </w:r>
            <w:r w:rsidR="00856350">
              <w:rPr>
                <w:noProof/>
                <w:webHidden/>
              </w:rPr>
              <w:fldChar w:fldCharType="separate"/>
            </w:r>
            <w:r w:rsidR="00856350">
              <w:rPr>
                <w:noProof/>
                <w:webHidden/>
              </w:rPr>
              <w:t>6</w:t>
            </w:r>
            <w:r w:rsidR="00856350">
              <w:rPr>
                <w:noProof/>
                <w:webHidden/>
              </w:rPr>
              <w:fldChar w:fldCharType="end"/>
            </w:r>
          </w:hyperlink>
        </w:p>
        <w:p w14:paraId="09377410" w14:textId="77777777" w:rsidR="00856350" w:rsidRDefault="00F6489E" w:rsidP="00856350">
          <w:pPr>
            <w:pStyle w:val="TOC1"/>
            <w:tabs>
              <w:tab w:val="right" w:leader="dot" w:pos="9016"/>
            </w:tabs>
            <w:spacing w:line="360" w:lineRule="auto"/>
            <w:rPr>
              <w:rFonts w:asciiTheme="minorHAnsi" w:eastAsiaTheme="minorEastAsia" w:hAnsiTheme="minorHAnsi"/>
              <w:noProof/>
              <w:sz w:val="22"/>
              <w:lang w:eastAsia="en-GB"/>
            </w:rPr>
          </w:pPr>
          <w:hyperlink w:anchor="_Toc102151149" w:history="1">
            <w:r w:rsidR="00856350" w:rsidRPr="0056772A">
              <w:rPr>
                <w:rStyle w:val="Hyperlink"/>
                <w:rFonts w:ascii="Arial" w:hAnsi="Arial" w:cs="Arial"/>
                <w:noProof/>
                <w:shd w:val="clear" w:color="auto" w:fill="FFFFFF"/>
              </w:rPr>
              <w:t>Conclusion</w:t>
            </w:r>
            <w:r w:rsidR="00856350">
              <w:rPr>
                <w:noProof/>
                <w:webHidden/>
              </w:rPr>
              <w:tab/>
            </w:r>
            <w:r w:rsidR="00856350">
              <w:rPr>
                <w:noProof/>
                <w:webHidden/>
              </w:rPr>
              <w:fldChar w:fldCharType="begin"/>
            </w:r>
            <w:r w:rsidR="00856350">
              <w:rPr>
                <w:noProof/>
                <w:webHidden/>
              </w:rPr>
              <w:instrText xml:space="preserve"> PAGEREF _Toc102151149 \h </w:instrText>
            </w:r>
            <w:r w:rsidR="00856350">
              <w:rPr>
                <w:noProof/>
                <w:webHidden/>
              </w:rPr>
            </w:r>
            <w:r w:rsidR="00856350">
              <w:rPr>
                <w:noProof/>
                <w:webHidden/>
              </w:rPr>
              <w:fldChar w:fldCharType="separate"/>
            </w:r>
            <w:r w:rsidR="00856350">
              <w:rPr>
                <w:noProof/>
                <w:webHidden/>
              </w:rPr>
              <w:t>6</w:t>
            </w:r>
            <w:r w:rsidR="00856350">
              <w:rPr>
                <w:noProof/>
                <w:webHidden/>
              </w:rPr>
              <w:fldChar w:fldCharType="end"/>
            </w:r>
          </w:hyperlink>
        </w:p>
        <w:p w14:paraId="6D2DA5B8" w14:textId="441DECC5" w:rsidR="00261427" w:rsidRPr="00856350" w:rsidRDefault="00261427" w:rsidP="00856350">
          <w:pPr>
            <w:spacing w:line="360" w:lineRule="auto"/>
            <w:rPr>
              <w:rFonts w:ascii="Arial" w:hAnsi="Arial" w:cs="Arial"/>
              <w:sz w:val="22"/>
            </w:rPr>
          </w:pPr>
          <w:r w:rsidRPr="00856350">
            <w:rPr>
              <w:rFonts w:ascii="Arial" w:hAnsi="Arial" w:cs="Arial"/>
              <w:b/>
              <w:bCs/>
              <w:noProof/>
              <w:sz w:val="22"/>
            </w:rPr>
            <w:fldChar w:fldCharType="end"/>
          </w:r>
        </w:p>
      </w:sdtContent>
    </w:sdt>
    <w:p w14:paraId="4D4632FA" w14:textId="77777777" w:rsidR="00261427" w:rsidRPr="00856350" w:rsidRDefault="00261427" w:rsidP="00856350">
      <w:pPr>
        <w:spacing w:line="360" w:lineRule="auto"/>
        <w:ind w:firstLine="0"/>
        <w:rPr>
          <w:rFonts w:ascii="Arial" w:hAnsi="Arial" w:cs="Arial"/>
          <w:sz w:val="22"/>
          <w:shd w:val="clear" w:color="auto" w:fill="FFFFFF"/>
        </w:rPr>
      </w:pPr>
    </w:p>
    <w:p w14:paraId="24343D56" w14:textId="77777777" w:rsidR="00261427" w:rsidRPr="00856350" w:rsidRDefault="00261427" w:rsidP="00856350">
      <w:pPr>
        <w:spacing w:line="360" w:lineRule="auto"/>
        <w:ind w:firstLine="0"/>
        <w:rPr>
          <w:rFonts w:ascii="Arial" w:hAnsi="Arial" w:cs="Arial"/>
          <w:sz w:val="22"/>
          <w:shd w:val="clear" w:color="auto" w:fill="FFFFFF"/>
        </w:rPr>
      </w:pPr>
    </w:p>
    <w:p w14:paraId="0354C5EE" w14:textId="77777777" w:rsidR="00261427" w:rsidRPr="00856350" w:rsidRDefault="00261427" w:rsidP="00856350">
      <w:pPr>
        <w:spacing w:line="360" w:lineRule="auto"/>
        <w:ind w:firstLine="0"/>
        <w:rPr>
          <w:rFonts w:ascii="Arial" w:hAnsi="Arial" w:cs="Arial"/>
          <w:sz w:val="22"/>
          <w:shd w:val="clear" w:color="auto" w:fill="FFFFFF"/>
        </w:rPr>
      </w:pPr>
    </w:p>
    <w:p w14:paraId="18A8C595" w14:textId="77777777" w:rsidR="00261427" w:rsidRPr="00856350" w:rsidRDefault="00261427" w:rsidP="00856350">
      <w:pPr>
        <w:spacing w:line="360" w:lineRule="auto"/>
        <w:ind w:firstLine="0"/>
        <w:rPr>
          <w:rFonts w:ascii="Arial" w:hAnsi="Arial" w:cs="Arial"/>
          <w:sz w:val="22"/>
          <w:shd w:val="clear" w:color="auto" w:fill="FFFFFF"/>
        </w:rPr>
      </w:pPr>
    </w:p>
    <w:p w14:paraId="1DB0B3A8" w14:textId="77777777" w:rsidR="00261427" w:rsidRPr="00856350" w:rsidRDefault="00261427" w:rsidP="00856350">
      <w:pPr>
        <w:spacing w:line="360" w:lineRule="auto"/>
        <w:ind w:firstLine="0"/>
        <w:rPr>
          <w:rFonts w:ascii="Arial" w:hAnsi="Arial" w:cs="Arial"/>
          <w:sz w:val="22"/>
          <w:shd w:val="clear" w:color="auto" w:fill="FFFFFF"/>
        </w:rPr>
      </w:pPr>
    </w:p>
    <w:p w14:paraId="1EE8F54C" w14:textId="77777777" w:rsidR="00261427" w:rsidRPr="00856350" w:rsidRDefault="00261427" w:rsidP="00856350">
      <w:pPr>
        <w:spacing w:line="360" w:lineRule="auto"/>
        <w:ind w:firstLine="0"/>
        <w:rPr>
          <w:rFonts w:ascii="Arial" w:hAnsi="Arial" w:cs="Arial"/>
          <w:sz w:val="22"/>
          <w:shd w:val="clear" w:color="auto" w:fill="FFFFFF"/>
        </w:rPr>
      </w:pPr>
    </w:p>
    <w:p w14:paraId="6A17201A" w14:textId="77777777" w:rsidR="00261427" w:rsidRPr="00856350" w:rsidRDefault="00261427" w:rsidP="00856350">
      <w:pPr>
        <w:spacing w:line="360" w:lineRule="auto"/>
        <w:ind w:firstLine="0"/>
        <w:rPr>
          <w:rFonts w:ascii="Arial" w:hAnsi="Arial" w:cs="Arial"/>
          <w:sz w:val="22"/>
          <w:shd w:val="clear" w:color="auto" w:fill="FFFFFF"/>
        </w:rPr>
      </w:pPr>
    </w:p>
    <w:p w14:paraId="143767D4" w14:textId="77777777" w:rsidR="00261427" w:rsidRPr="00856350" w:rsidRDefault="00261427" w:rsidP="00856350">
      <w:pPr>
        <w:spacing w:line="360" w:lineRule="auto"/>
        <w:ind w:firstLine="0"/>
        <w:rPr>
          <w:rFonts w:ascii="Arial" w:hAnsi="Arial" w:cs="Arial"/>
          <w:sz w:val="22"/>
          <w:shd w:val="clear" w:color="auto" w:fill="FFFFFF"/>
        </w:rPr>
      </w:pPr>
    </w:p>
    <w:p w14:paraId="6AD9D724" w14:textId="77777777" w:rsidR="00261427" w:rsidRPr="00856350" w:rsidRDefault="00261427" w:rsidP="00856350">
      <w:pPr>
        <w:spacing w:line="360" w:lineRule="auto"/>
        <w:ind w:firstLine="0"/>
        <w:rPr>
          <w:rFonts w:ascii="Arial" w:hAnsi="Arial" w:cs="Arial"/>
          <w:sz w:val="22"/>
          <w:shd w:val="clear" w:color="auto" w:fill="FFFFFF"/>
        </w:rPr>
      </w:pPr>
    </w:p>
    <w:p w14:paraId="1ED417DB" w14:textId="77777777" w:rsidR="00261427" w:rsidRDefault="00261427" w:rsidP="00856350">
      <w:pPr>
        <w:spacing w:line="360" w:lineRule="auto"/>
        <w:ind w:firstLine="0"/>
        <w:rPr>
          <w:rFonts w:ascii="Arial" w:hAnsi="Arial" w:cs="Arial"/>
          <w:sz w:val="22"/>
          <w:shd w:val="clear" w:color="auto" w:fill="FFFFFF"/>
        </w:rPr>
      </w:pPr>
    </w:p>
    <w:p w14:paraId="262BE8A7" w14:textId="77777777" w:rsidR="00856350" w:rsidRDefault="00856350" w:rsidP="00856350">
      <w:pPr>
        <w:spacing w:line="360" w:lineRule="auto"/>
        <w:ind w:firstLine="0"/>
        <w:rPr>
          <w:rFonts w:ascii="Arial" w:hAnsi="Arial" w:cs="Arial"/>
          <w:sz w:val="22"/>
          <w:shd w:val="clear" w:color="auto" w:fill="FFFFFF"/>
        </w:rPr>
      </w:pPr>
    </w:p>
    <w:p w14:paraId="7D8902BD" w14:textId="77777777" w:rsidR="00856350" w:rsidRDefault="00856350" w:rsidP="00856350">
      <w:pPr>
        <w:spacing w:line="360" w:lineRule="auto"/>
        <w:ind w:firstLine="0"/>
        <w:rPr>
          <w:rFonts w:ascii="Arial" w:hAnsi="Arial" w:cs="Arial"/>
          <w:sz w:val="22"/>
          <w:shd w:val="clear" w:color="auto" w:fill="FFFFFF"/>
        </w:rPr>
      </w:pPr>
    </w:p>
    <w:p w14:paraId="0C3B1615" w14:textId="77777777" w:rsidR="00856350" w:rsidRDefault="00856350" w:rsidP="00856350">
      <w:pPr>
        <w:spacing w:line="360" w:lineRule="auto"/>
        <w:ind w:firstLine="0"/>
        <w:rPr>
          <w:rFonts w:ascii="Arial" w:hAnsi="Arial" w:cs="Arial"/>
          <w:sz w:val="22"/>
          <w:shd w:val="clear" w:color="auto" w:fill="FFFFFF"/>
        </w:rPr>
      </w:pPr>
    </w:p>
    <w:p w14:paraId="51CADC33" w14:textId="77777777" w:rsidR="00856350" w:rsidRDefault="00856350" w:rsidP="00856350">
      <w:pPr>
        <w:spacing w:line="360" w:lineRule="auto"/>
        <w:ind w:firstLine="0"/>
        <w:rPr>
          <w:rFonts w:ascii="Arial" w:hAnsi="Arial" w:cs="Arial"/>
          <w:sz w:val="22"/>
          <w:shd w:val="clear" w:color="auto" w:fill="FFFFFF"/>
        </w:rPr>
      </w:pPr>
    </w:p>
    <w:p w14:paraId="6E6E6FAF" w14:textId="77777777" w:rsidR="00856350" w:rsidRDefault="00856350" w:rsidP="00856350">
      <w:pPr>
        <w:spacing w:line="360" w:lineRule="auto"/>
        <w:ind w:firstLine="0"/>
        <w:rPr>
          <w:rFonts w:ascii="Arial" w:hAnsi="Arial" w:cs="Arial"/>
          <w:sz w:val="22"/>
          <w:shd w:val="clear" w:color="auto" w:fill="FFFFFF"/>
        </w:rPr>
      </w:pPr>
    </w:p>
    <w:p w14:paraId="1DBF80A4" w14:textId="77777777" w:rsidR="00856350" w:rsidRPr="00856350" w:rsidRDefault="00856350" w:rsidP="00856350">
      <w:pPr>
        <w:spacing w:line="360" w:lineRule="auto"/>
        <w:ind w:firstLine="0"/>
        <w:rPr>
          <w:rFonts w:ascii="Arial" w:hAnsi="Arial" w:cs="Arial"/>
          <w:sz w:val="22"/>
          <w:shd w:val="clear" w:color="auto" w:fill="FFFFFF"/>
        </w:rPr>
      </w:pPr>
    </w:p>
    <w:p w14:paraId="49A3F085" w14:textId="77777777" w:rsidR="00261427" w:rsidRPr="00856350" w:rsidRDefault="00261427" w:rsidP="00856350">
      <w:pPr>
        <w:spacing w:line="360" w:lineRule="auto"/>
        <w:ind w:firstLine="0"/>
        <w:rPr>
          <w:rFonts w:ascii="Arial" w:hAnsi="Arial" w:cs="Arial"/>
          <w:sz w:val="22"/>
          <w:shd w:val="clear" w:color="auto" w:fill="FFFFFF"/>
        </w:rPr>
      </w:pPr>
    </w:p>
    <w:p w14:paraId="56EB3F03" w14:textId="7ECF6A81" w:rsidR="009C5C0A" w:rsidRPr="00856350" w:rsidRDefault="00536571" w:rsidP="00856350">
      <w:pPr>
        <w:pStyle w:val="Heading1"/>
        <w:spacing w:line="360" w:lineRule="auto"/>
        <w:ind w:firstLine="0"/>
        <w:rPr>
          <w:rFonts w:ascii="Arial" w:hAnsi="Arial" w:cs="Arial"/>
          <w:sz w:val="22"/>
          <w:szCs w:val="22"/>
          <w:shd w:val="clear" w:color="auto" w:fill="FFFFFF"/>
        </w:rPr>
      </w:pPr>
      <w:bookmarkStart w:id="0" w:name="_Toc102151143"/>
      <w:r w:rsidRPr="00856350">
        <w:rPr>
          <w:rFonts w:ascii="Arial" w:hAnsi="Arial" w:cs="Arial"/>
          <w:sz w:val="22"/>
          <w:szCs w:val="22"/>
          <w:shd w:val="clear" w:color="auto" w:fill="FFFFFF"/>
        </w:rPr>
        <w:t>Introduction</w:t>
      </w:r>
      <w:bookmarkEnd w:id="0"/>
      <w:r w:rsidRPr="00856350">
        <w:rPr>
          <w:rFonts w:ascii="Arial" w:hAnsi="Arial" w:cs="Arial"/>
          <w:sz w:val="22"/>
          <w:szCs w:val="22"/>
          <w:shd w:val="clear" w:color="auto" w:fill="FFFFFF"/>
        </w:rPr>
        <w:t xml:space="preserve"> </w:t>
      </w:r>
    </w:p>
    <w:p w14:paraId="1AA84FB3" w14:textId="05B1B305" w:rsidR="0075698D" w:rsidRPr="00856350" w:rsidRDefault="00DC3321" w:rsidP="00856350">
      <w:pPr>
        <w:tabs>
          <w:tab w:val="left" w:pos="1548"/>
        </w:tabs>
        <w:spacing w:after="100" w:afterAutospacing="1" w:line="360" w:lineRule="auto"/>
        <w:rPr>
          <w:rFonts w:ascii="Arial" w:hAnsi="Arial" w:cs="Arial"/>
          <w:sz w:val="22"/>
          <w:shd w:val="clear" w:color="auto" w:fill="FFFFFF"/>
        </w:rPr>
      </w:pPr>
      <w:r w:rsidRPr="00856350">
        <w:rPr>
          <w:rFonts w:ascii="Arial" w:hAnsi="Arial" w:cs="Arial"/>
          <w:sz w:val="22"/>
          <w:shd w:val="clear" w:color="auto" w:fill="FFFFFF"/>
        </w:rPr>
        <w:t xml:space="preserve">In the report of ‘Managing People’, the purpose is to present a critical understanding of the present business environment in which the personnel professionals operate in as well as analysing the resourcing management </w:t>
      </w:r>
      <w:r w:rsidR="00F235D1" w:rsidRPr="00856350">
        <w:rPr>
          <w:rFonts w:ascii="Arial" w:hAnsi="Arial" w:cs="Arial"/>
          <w:sz w:val="22"/>
          <w:shd w:val="clear" w:color="auto" w:fill="FFFFFF"/>
        </w:rPr>
        <w:t xml:space="preserve">in the business organisation that is highly influenced by internal as well as external factors. According to the survey conducted by ACAS, it has been evaluated that </w:t>
      </w:r>
      <w:r w:rsidR="00144950" w:rsidRPr="00856350">
        <w:rPr>
          <w:rFonts w:ascii="Arial" w:hAnsi="Arial" w:cs="Arial"/>
          <w:sz w:val="22"/>
          <w:shd w:val="clear" w:color="auto" w:fill="FFFFFF"/>
        </w:rPr>
        <w:t xml:space="preserve">almost half of the total employers in the United Kingdom have been expecting an overall increase in the demand for flexible schedule for </w:t>
      </w:r>
      <w:r w:rsidR="00D83B0A" w:rsidRPr="00856350">
        <w:rPr>
          <w:rFonts w:ascii="Arial" w:hAnsi="Arial" w:cs="Arial"/>
          <w:sz w:val="22"/>
          <w:shd w:val="clear" w:color="auto" w:fill="FFFFFF"/>
        </w:rPr>
        <w:t>working by</w:t>
      </w:r>
      <w:r w:rsidR="00F85D33" w:rsidRPr="00856350">
        <w:rPr>
          <w:rFonts w:ascii="Arial" w:hAnsi="Arial" w:cs="Arial"/>
          <w:sz w:val="22"/>
          <w:shd w:val="clear" w:color="auto" w:fill="FFFFFF"/>
        </w:rPr>
        <w:t xml:space="preserve"> their employees after the employ</w:t>
      </w:r>
      <w:r w:rsidR="00D83B0A" w:rsidRPr="00856350">
        <w:rPr>
          <w:rFonts w:ascii="Arial" w:hAnsi="Arial" w:cs="Arial"/>
          <w:sz w:val="22"/>
          <w:shd w:val="clear" w:color="auto" w:fill="FFFFFF"/>
        </w:rPr>
        <w:t xml:space="preserve">ees return once the pandemic is over. </w:t>
      </w:r>
      <w:proofErr w:type="spellStart"/>
      <w:r w:rsidR="00D83B0A" w:rsidRPr="00856350">
        <w:rPr>
          <w:rFonts w:ascii="Arial" w:hAnsi="Arial" w:cs="Arial"/>
          <w:sz w:val="22"/>
          <w:shd w:val="clear" w:color="auto" w:fill="FFFFFF"/>
        </w:rPr>
        <w:t>YouGov</w:t>
      </w:r>
      <w:proofErr w:type="spellEnd"/>
      <w:r w:rsidR="00D83B0A" w:rsidRPr="00856350">
        <w:rPr>
          <w:rFonts w:ascii="Arial" w:hAnsi="Arial" w:cs="Arial"/>
          <w:sz w:val="22"/>
          <w:shd w:val="clear" w:color="auto" w:fill="FFFFFF"/>
        </w:rPr>
        <w:t xml:space="preserve"> has been commissioned by ACAS for asking the businesses based in the United Kingdom about the alteration in their working </w:t>
      </w:r>
      <w:r w:rsidR="00DA4B24" w:rsidRPr="00856350">
        <w:rPr>
          <w:rFonts w:ascii="Arial" w:hAnsi="Arial" w:cs="Arial"/>
          <w:sz w:val="22"/>
          <w:shd w:val="clear" w:color="auto" w:fill="FFFFFF"/>
        </w:rPr>
        <w:t>conditions and practices which they have been expecting from their employees once the pandemic is over compared to the times before COVID-19 pandemic</w:t>
      </w:r>
      <w:r w:rsidR="00BF0D1E" w:rsidRPr="00856350">
        <w:rPr>
          <w:rFonts w:ascii="Arial" w:hAnsi="Arial" w:cs="Arial"/>
          <w:sz w:val="22"/>
          <w:shd w:val="clear" w:color="auto" w:fill="FFFFFF"/>
        </w:rPr>
        <w:t xml:space="preserve"> (Yu, Burke and </w:t>
      </w:r>
      <w:proofErr w:type="spellStart"/>
      <w:r w:rsidR="00BF0D1E" w:rsidRPr="00856350">
        <w:rPr>
          <w:rFonts w:ascii="Arial" w:hAnsi="Arial" w:cs="Arial"/>
          <w:sz w:val="22"/>
          <w:shd w:val="clear" w:color="auto" w:fill="FFFFFF"/>
        </w:rPr>
        <w:t>Raad</w:t>
      </w:r>
      <w:proofErr w:type="spellEnd"/>
      <w:r w:rsidR="00BF0D1E" w:rsidRPr="00856350">
        <w:rPr>
          <w:rFonts w:ascii="Arial" w:hAnsi="Arial" w:cs="Arial"/>
          <w:sz w:val="22"/>
          <w:shd w:val="clear" w:color="auto" w:fill="FFFFFF"/>
        </w:rPr>
        <w:t xml:space="preserve"> 2019)</w:t>
      </w:r>
      <w:r w:rsidR="00DA4B24" w:rsidRPr="00856350">
        <w:rPr>
          <w:rFonts w:ascii="Arial" w:hAnsi="Arial" w:cs="Arial"/>
          <w:sz w:val="22"/>
          <w:shd w:val="clear" w:color="auto" w:fill="FFFFFF"/>
        </w:rPr>
        <w:t xml:space="preserve">. </w:t>
      </w:r>
    </w:p>
    <w:p w14:paraId="5FF74ED8" w14:textId="64E6E791" w:rsidR="00261427" w:rsidRPr="00856350" w:rsidRDefault="00DA4B24" w:rsidP="00856350">
      <w:pPr>
        <w:tabs>
          <w:tab w:val="left" w:pos="1548"/>
        </w:tabs>
        <w:spacing w:after="100" w:afterAutospacing="1" w:line="360" w:lineRule="auto"/>
        <w:rPr>
          <w:rFonts w:ascii="Arial" w:hAnsi="Arial" w:cs="Arial"/>
          <w:sz w:val="22"/>
          <w:shd w:val="clear" w:color="auto" w:fill="FFFFFF"/>
        </w:rPr>
      </w:pPr>
      <w:r w:rsidRPr="00856350">
        <w:rPr>
          <w:rFonts w:ascii="Arial" w:hAnsi="Arial" w:cs="Arial"/>
          <w:sz w:val="22"/>
          <w:shd w:val="clear" w:color="auto" w:fill="FFFFFF"/>
        </w:rPr>
        <w:t>Accordi</w:t>
      </w:r>
      <w:r w:rsidR="00E50E69" w:rsidRPr="00856350">
        <w:rPr>
          <w:rFonts w:ascii="Arial" w:hAnsi="Arial" w:cs="Arial"/>
          <w:sz w:val="22"/>
          <w:shd w:val="clear" w:color="auto" w:fill="FFFFFF"/>
        </w:rPr>
        <w:t xml:space="preserve">ng to the pole, it has been witnessed that around 55% employers have been expecting an increase in the number of employees who want to work from remote location or from home during a certain portion of week and about 49% employers </w:t>
      </w:r>
      <w:r w:rsidR="00F86110" w:rsidRPr="00856350">
        <w:rPr>
          <w:rFonts w:ascii="Arial" w:hAnsi="Arial" w:cs="Arial"/>
          <w:sz w:val="22"/>
          <w:shd w:val="clear" w:color="auto" w:fill="FFFFFF"/>
        </w:rPr>
        <w:t xml:space="preserve">are expecting an increase in the number of employees </w:t>
      </w:r>
      <w:r w:rsidR="00A33542" w:rsidRPr="00856350">
        <w:rPr>
          <w:rFonts w:ascii="Arial" w:hAnsi="Arial" w:cs="Arial"/>
          <w:sz w:val="22"/>
          <w:shd w:val="clear" w:color="auto" w:fill="FFFFFF"/>
        </w:rPr>
        <w:t>who wants to work in a remote location or from home for the total week. After being appoint for the role of human resource manager fo</w:t>
      </w:r>
      <w:r w:rsidR="002A754B" w:rsidRPr="00856350">
        <w:rPr>
          <w:rFonts w:ascii="Arial" w:hAnsi="Arial" w:cs="Arial"/>
          <w:sz w:val="22"/>
          <w:shd w:val="clear" w:color="auto" w:fill="FFFFFF"/>
        </w:rPr>
        <w:t xml:space="preserve">r the retail organisation, Sainsbury’s, which employs about thousands of employees to work in their different locations, and now they have </w:t>
      </w:r>
      <w:r w:rsidR="00855A64" w:rsidRPr="00856350">
        <w:rPr>
          <w:rFonts w:ascii="Arial" w:hAnsi="Arial" w:cs="Arial"/>
          <w:sz w:val="22"/>
          <w:shd w:val="clear" w:color="auto" w:fill="FFFFFF"/>
        </w:rPr>
        <w:t>considering to adopt the practice of flexible working on an immediate basis</w:t>
      </w:r>
      <w:r w:rsidR="00BF0D1E" w:rsidRPr="00856350">
        <w:rPr>
          <w:rFonts w:ascii="Arial" w:hAnsi="Arial" w:cs="Arial"/>
          <w:sz w:val="22"/>
          <w:shd w:val="clear" w:color="auto" w:fill="FFFFFF"/>
        </w:rPr>
        <w:t xml:space="preserve"> (</w:t>
      </w:r>
      <w:proofErr w:type="spellStart"/>
      <w:r w:rsidR="00BF0D1E" w:rsidRPr="00856350">
        <w:rPr>
          <w:rFonts w:ascii="Arial" w:hAnsi="Arial" w:cs="Arial"/>
          <w:sz w:val="22"/>
          <w:shd w:val="clear" w:color="auto" w:fill="FFFFFF"/>
        </w:rPr>
        <w:t>Kelliher</w:t>
      </w:r>
      <w:proofErr w:type="spellEnd"/>
      <w:r w:rsidR="00BF0D1E" w:rsidRPr="00856350">
        <w:rPr>
          <w:rFonts w:ascii="Arial" w:hAnsi="Arial" w:cs="Arial"/>
          <w:sz w:val="22"/>
          <w:shd w:val="clear" w:color="auto" w:fill="FFFFFF"/>
        </w:rPr>
        <w:t xml:space="preserve"> and De Menezes 2019)</w:t>
      </w:r>
      <w:r w:rsidR="00855A64" w:rsidRPr="00856350">
        <w:rPr>
          <w:rFonts w:ascii="Arial" w:hAnsi="Arial" w:cs="Arial"/>
          <w:sz w:val="22"/>
          <w:shd w:val="clear" w:color="auto" w:fill="FFFFFF"/>
        </w:rPr>
        <w:t xml:space="preserve">. </w:t>
      </w:r>
    </w:p>
    <w:p w14:paraId="34962327" w14:textId="6CEF58E2" w:rsidR="00536571" w:rsidRPr="00856350" w:rsidRDefault="00855A64" w:rsidP="00856350">
      <w:pPr>
        <w:tabs>
          <w:tab w:val="left" w:pos="1548"/>
        </w:tabs>
        <w:spacing w:after="100" w:afterAutospacing="1" w:line="360" w:lineRule="auto"/>
        <w:rPr>
          <w:rFonts w:ascii="Arial" w:hAnsi="Arial" w:cs="Arial"/>
          <w:sz w:val="22"/>
          <w:shd w:val="clear" w:color="auto" w:fill="FFFFFF"/>
        </w:rPr>
      </w:pPr>
      <w:r w:rsidRPr="00856350">
        <w:rPr>
          <w:rFonts w:ascii="Arial" w:hAnsi="Arial" w:cs="Arial"/>
          <w:sz w:val="22"/>
          <w:shd w:val="clear" w:color="auto" w:fill="FFFFFF"/>
        </w:rPr>
        <w:t xml:space="preserve">Therefore, in this report, the evaluation of the potential impact of flexible work system </w:t>
      </w:r>
      <w:r w:rsidR="004C477C" w:rsidRPr="00856350">
        <w:rPr>
          <w:rFonts w:ascii="Arial" w:hAnsi="Arial" w:cs="Arial"/>
          <w:sz w:val="22"/>
          <w:shd w:val="clear" w:color="auto" w:fill="FFFFFF"/>
        </w:rPr>
        <w:t>through addressing the case in favour of flexible work system with regards to the inclusivity and diversity aspect within the workplace and analysis of the rules by human resource for the promotion of diversity and inclusivity from the flexible work system will be conducted, along with making a case again the flexible work system with respect to the inequality within work and evaluating the role of human resource management, especially with regards to addressing concerns of such inequality that might occur from the system of flexible working</w:t>
      </w:r>
      <w:r w:rsidR="00BF0D1E" w:rsidRPr="00856350">
        <w:rPr>
          <w:rFonts w:ascii="Arial" w:hAnsi="Arial" w:cs="Arial"/>
          <w:sz w:val="22"/>
          <w:shd w:val="clear" w:color="auto" w:fill="FFFFFF"/>
        </w:rPr>
        <w:t xml:space="preserve"> (</w:t>
      </w:r>
      <w:proofErr w:type="spellStart"/>
      <w:r w:rsidR="00BF0D1E" w:rsidRPr="00856350">
        <w:rPr>
          <w:rFonts w:ascii="Arial" w:hAnsi="Arial" w:cs="Arial"/>
          <w:sz w:val="22"/>
          <w:shd w:val="clear" w:color="auto" w:fill="FFFFFF"/>
        </w:rPr>
        <w:t>Hörning</w:t>
      </w:r>
      <w:proofErr w:type="spellEnd"/>
      <w:r w:rsidR="00BF0D1E" w:rsidRPr="00856350">
        <w:rPr>
          <w:rFonts w:ascii="Arial" w:hAnsi="Arial" w:cs="Arial"/>
          <w:sz w:val="22"/>
          <w:shd w:val="clear" w:color="auto" w:fill="FFFFFF"/>
        </w:rPr>
        <w:t xml:space="preserve">, Gerhard and </w:t>
      </w:r>
      <w:proofErr w:type="spellStart"/>
      <w:r w:rsidR="00BF0D1E" w:rsidRPr="00856350">
        <w:rPr>
          <w:rFonts w:ascii="Arial" w:hAnsi="Arial" w:cs="Arial"/>
          <w:sz w:val="22"/>
          <w:shd w:val="clear" w:color="auto" w:fill="FFFFFF"/>
        </w:rPr>
        <w:t>Michailow</w:t>
      </w:r>
      <w:proofErr w:type="spellEnd"/>
      <w:r w:rsidR="00BF0D1E" w:rsidRPr="00856350">
        <w:rPr>
          <w:rFonts w:ascii="Arial" w:hAnsi="Arial" w:cs="Arial"/>
          <w:sz w:val="22"/>
          <w:shd w:val="clear" w:color="auto" w:fill="FFFFFF"/>
        </w:rPr>
        <w:t xml:space="preserve"> 2018)</w:t>
      </w:r>
      <w:r w:rsidR="004C477C" w:rsidRPr="00856350">
        <w:rPr>
          <w:rFonts w:ascii="Arial" w:hAnsi="Arial" w:cs="Arial"/>
          <w:sz w:val="22"/>
          <w:shd w:val="clear" w:color="auto" w:fill="FFFFFF"/>
        </w:rPr>
        <w:t xml:space="preserve">. </w:t>
      </w:r>
    </w:p>
    <w:p w14:paraId="7635C0CF" w14:textId="4D495E5D" w:rsidR="00536571" w:rsidRPr="00856350" w:rsidRDefault="00536571" w:rsidP="00856350">
      <w:pPr>
        <w:pStyle w:val="Heading1"/>
        <w:spacing w:line="360" w:lineRule="auto"/>
        <w:ind w:firstLine="0"/>
        <w:rPr>
          <w:rFonts w:ascii="Arial" w:hAnsi="Arial" w:cs="Arial"/>
          <w:sz w:val="22"/>
          <w:szCs w:val="22"/>
          <w:shd w:val="clear" w:color="auto" w:fill="FFFFFF"/>
        </w:rPr>
      </w:pPr>
      <w:bookmarkStart w:id="1" w:name="_Toc102151144"/>
      <w:r w:rsidRPr="00856350">
        <w:rPr>
          <w:rFonts w:ascii="Arial" w:hAnsi="Arial" w:cs="Arial"/>
          <w:sz w:val="22"/>
          <w:szCs w:val="22"/>
          <w:shd w:val="clear" w:color="auto" w:fill="FFFFFF"/>
        </w:rPr>
        <w:t>Discussion</w:t>
      </w:r>
      <w:bookmarkEnd w:id="1"/>
      <w:r w:rsidRPr="00856350">
        <w:rPr>
          <w:rFonts w:ascii="Arial" w:hAnsi="Arial" w:cs="Arial"/>
          <w:sz w:val="22"/>
          <w:szCs w:val="22"/>
          <w:shd w:val="clear" w:color="auto" w:fill="FFFFFF"/>
        </w:rPr>
        <w:t xml:space="preserve"> </w:t>
      </w:r>
    </w:p>
    <w:p w14:paraId="40E5DC83" w14:textId="0EB4D7B5" w:rsidR="00536571" w:rsidRPr="00856350" w:rsidRDefault="00261427" w:rsidP="00856350">
      <w:pPr>
        <w:pStyle w:val="Heading2"/>
        <w:spacing w:line="360" w:lineRule="auto"/>
        <w:ind w:firstLine="0"/>
        <w:rPr>
          <w:rFonts w:ascii="Arial" w:hAnsi="Arial" w:cs="Arial"/>
          <w:sz w:val="22"/>
          <w:szCs w:val="22"/>
          <w:shd w:val="clear" w:color="auto" w:fill="FFFFFF"/>
        </w:rPr>
      </w:pPr>
      <w:bookmarkStart w:id="2" w:name="_Toc102151145"/>
      <w:r w:rsidRPr="00856350">
        <w:rPr>
          <w:rFonts w:ascii="Arial" w:hAnsi="Arial" w:cs="Arial"/>
          <w:sz w:val="22"/>
          <w:szCs w:val="22"/>
          <w:shd w:val="clear" w:color="auto" w:fill="FFFFFF"/>
        </w:rPr>
        <w:t>For flexible work system</w:t>
      </w:r>
      <w:bookmarkEnd w:id="2"/>
      <w:r w:rsidRPr="00856350">
        <w:rPr>
          <w:rFonts w:ascii="Arial" w:hAnsi="Arial" w:cs="Arial"/>
          <w:sz w:val="22"/>
          <w:szCs w:val="22"/>
          <w:shd w:val="clear" w:color="auto" w:fill="FFFFFF"/>
        </w:rPr>
        <w:t xml:space="preserve"> </w:t>
      </w:r>
    </w:p>
    <w:p w14:paraId="5A2D1614" w14:textId="4CA99973" w:rsidR="00261427" w:rsidRPr="00856350" w:rsidRDefault="00D44D84"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ab/>
        <w:t xml:space="preserve">A flexible work system is known to be a type of job design where the employees are offered with opt for a highly flexible work structure within the work environment by enabling them with a certain level of flexibility, especially when it is regard with beginning and ending their job at a certain time that will suit the personal preferences and responsibilities and transport arrangement of the employee. This flexible work </w:t>
      </w:r>
      <w:r w:rsidR="00E20BD8" w:rsidRPr="00856350">
        <w:rPr>
          <w:rFonts w:ascii="Arial" w:hAnsi="Arial" w:cs="Arial"/>
          <w:sz w:val="22"/>
          <w:shd w:val="clear" w:color="auto" w:fill="FFFFFF"/>
        </w:rPr>
        <w:t xml:space="preserve">system requires to follow the factors such as inclusion and diversity within the Sainsbury’s as these two are essential for the structure of the organisational program or policies which makes them an equitable employer which has the overall capacity to gain </w:t>
      </w:r>
      <w:r w:rsidR="009C63EC" w:rsidRPr="00856350">
        <w:rPr>
          <w:rFonts w:ascii="Arial" w:hAnsi="Arial" w:cs="Arial"/>
          <w:sz w:val="22"/>
          <w:shd w:val="clear" w:color="auto" w:fill="FFFFFF"/>
        </w:rPr>
        <w:t>advantage</w:t>
      </w:r>
      <w:r w:rsidR="00E20BD8" w:rsidRPr="00856350">
        <w:rPr>
          <w:rFonts w:ascii="Arial" w:hAnsi="Arial" w:cs="Arial"/>
          <w:sz w:val="22"/>
          <w:shd w:val="clear" w:color="auto" w:fill="FFFFFF"/>
        </w:rPr>
        <w:t xml:space="preserve"> over their competitors with </w:t>
      </w:r>
      <w:r w:rsidR="009C63EC" w:rsidRPr="00856350">
        <w:rPr>
          <w:rFonts w:ascii="Arial" w:hAnsi="Arial" w:cs="Arial"/>
          <w:sz w:val="22"/>
          <w:shd w:val="clear" w:color="auto" w:fill="FFFFFF"/>
        </w:rPr>
        <w:t>regards</w:t>
      </w:r>
      <w:r w:rsidR="00E20BD8" w:rsidRPr="00856350">
        <w:rPr>
          <w:rFonts w:ascii="Arial" w:hAnsi="Arial" w:cs="Arial"/>
          <w:sz w:val="22"/>
          <w:shd w:val="clear" w:color="auto" w:fill="FFFFFF"/>
        </w:rPr>
        <w:t xml:space="preserve"> to the different perspective, demands as well as the prospective of the team members that will earn</w:t>
      </w:r>
      <w:r w:rsidR="009C63EC" w:rsidRPr="00856350">
        <w:rPr>
          <w:rFonts w:ascii="Arial" w:hAnsi="Arial" w:cs="Arial"/>
          <w:sz w:val="22"/>
          <w:shd w:val="clear" w:color="auto" w:fill="FFFFFF"/>
        </w:rPr>
        <w:t xml:space="preserve"> the same within the workplace of the employees with commitment and trust from the employees</w:t>
      </w:r>
      <w:r w:rsidR="005713E4" w:rsidRPr="00856350">
        <w:rPr>
          <w:rFonts w:ascii="Arial" w:hAnsi="Arial" w:cs="Arial"/>
          <w:sz w:val="22"/>
          <w:shd w:val="clear" w:color="auto" w:fill="FFFFFF"/>
        </w:rPr>
        <w:t xml:space="preserve"> (</w:t>
      </w:r>
      <w:proofErr w:type="spellStart"/>
      <w:r w:rsidR="005713E4" w:rsidRPr="00856350">
        <w:rPr>
          <w:rFonts w:ascii="Arial" w:hAnsi="Arial" w:cs="Arial"/>
          <w:sz w:val="22"/>
          <w:shd w:val="clear" w:color="auto" w:fill="FFFFFF"/>
        </w:rPr>
        <w:t>Sirait</w:t>
      </w:r>
      <w:proofErr w:type="spellEnd"/>
      <w:r w:rsidR="005713E4" w:rsidRPr="00856350">
        <w:rPr>
          <w:rFonts w:ascii="Arial" w:hAnsi="Arial" w:cs="Arial"/>
          <w:sz w:val="22"/>
          <w:shd w:val="clear" w:color="auto" w:fill="FFFFFF"/>
        </w:rPr>
        <w:t xml:space="preserve"> and </w:t>
      </w:r>
      <w:proofErr w:type="spellStart"/>
      <w:r w:rsidR="005713E4" w:rsidRPr="00856350">
        <w:rPr>
          <w:rFonts w:ascii="Arial" w:hAnsi="Arial" w:cs="Arial"/>
          <w:sz w:val="22"/>
          <w:shd w:val="clear" w:color="auto" w:fill="FFFFFF"/>
        </w:rPr>
        <w:t>Zellatifanny</w:t>
      </w:r>
      <w:proofErr w:type="spellEnd"/>
      <w:r w:rsidR="005713E4" w:rsidRPr="00856350">
        <w:rPr>
          <w:rFonts w:ascii="Arial" w:hAnsi="Arial" w:cs="Arial"/>
          <w:sz w:val="22"/>
          <w:shd w:val="clear" w:color="auto" w:fill="FFFFFF"/>
        </w:rPr>
        <w:t xml:space="preserve"> 2020)</w:t>
      </w:r>
      <w:r w:rsidR="009C63EC" w:rsidRPr="00856350">
        <w:rPr>
          <w:rFonts w:ascii="Arial" w:hAnsi="Arial" w:cs="Arial"/>
          <w:sz w:val="22"/>
          <w:shd w:val="clear" w:color="auto" w:fill="FFFFFF"/>
        </w:rPr>
        <w:t xml:space="preserve">. </w:t>
      </w:r>
    </w:p>
    <w:p w14:paraId="34386A02" w14:textId="27369FEE" w:rsidR="009C63EC" w:rsidRPr="00856350" w:rsidRDefault="009C63EC"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ab/>
        <w:t xml:space="preserve">A flexible work system makes sure that there is a higher degree of diversity and inclusivity as per the tradition work mean which is the previously 9 to 5 work schedule which has become crucial for providing the employees to work from a remote locat3ion or from the comfort of their home by establishing a work routine which is four days every week. </w:t>
      </w:r>
      <w:r w:rsidR="00512839" w:rsidRPr="00856350">
        <w:rPr>
          <w:rFonts w:ascii="Arial" w:hAnsi="Arial" w:cs="Arial"/>
          <w:sz w:val="22"/>
          <w:shd w:val="clear" w:color="auto" w:fill="FFFFFF"/>
        </w:rPr>
        <w:t>Satisfaction to employees is</w:t>
      </w:r>
      <w:r w:rsidR="000471CC" w:rsidRPr="00856350">
        <w:rPr>
          <w:rFonts w:ascii="Arial" w:hAnsi="Arial" w:cs="Arial"/>
          <w:sz w:val="22"/>
          <w:shd w:val="clear" w:color="auto" w:fill="FFFFFF"/>
        </w:rPr>
        <w:t xml:space="preserve"> provided through such a system as they have save their fund which would have otherwise spent for transport commuting and the organisation can benefit from the same by gaining competitive advantage in the labour market. </w:t>
      </w:r>
      <w:r w:rsidR="00FD7C12" w:rsidRPr="00856350">
        <w:rPr>
          <w:rFonts w:ascii="Arial" w:hAnsi="Arial" w:cs="Arial"/>
          <w:sz w:val="22"/>
          <w:shd w:val="clear" w:color="auto" w:fill="FFFFFF"/>
        </w:rPr>
        <w:t>According to the International Workplace G</w:t>
      </w:r>
      <w:r w:rsidR="00147A89" w:rsidRPr="00856350">
        <w:rPr>
          <w:rFonts w:ascii="Arial" w:hAnsi="Arial" w:cs="Arial"/>
          <w:sz w:val="22"/>
          <w:shd w:val="clear" w:color="auto" w:fill="FFFFFF"/>
        </w:rPr>
        <w:t xml:space="preserve">roup study, there are about 84% of business organisation in Australian region who have used the flexible work system for the purpose of improving their strategy of talent retention and about 88% of businesses in Mexico have stated </w:t>
      </w:r>
      <w:r w:rsidR="00213D1A" w:rsidRPr="00856350">
        <w:rPr>
          <w:rFonts w:ascii="Arial" w:hAnsi="Arial" w:cs="Arial"/>
          <w:sz w:val="22"/>
          <w:shd w:val="clear" w:color="auto" w:fill="FFFFFF"/>
        </w:rPr>
        <w:t xml:space="preserve">they have used such a </w:t>
      </w:r>
      <w:r w:rsidR="0092021F" w:rsidRPr="00856350">
        <w:rPr>
          <w:rFonts w:ascii="Arial" w:hAnsi="Arial" w:cs="Arial"/>
          <w:sz w:val="22"/>
          <w:shd w:val="clear" w:color="auto" w:fill="FFFFFF"/>
        </w:rPr>
        <w:t>flexible work system which will support their businesses for having a diverse range of employees and workers as well as productivity can be reached through board</w:t>
      </w:r>
      <w:r w:rsidR="005713E4" w:rsidRPr="00856350">
        <w:rPr>
          <w:rFonts w:ascii="Arial" w:hAnsi="Arial" w:cs="Arial"/>
          <w:sz w:val="22"/>
          <w:shd w:val="clear" w:color="auto" w:fill="FFFFFF"/>
        </w:rPr>
        <w:t xml:space="preserve"> (</w:t>
      </w:r>
      <w:proofErr w:type="spellStart"/>
      <w:r w:rsidR="005713E4" w:rsidRPr="00856350">
        <w:rPr>
          <w:rFonts w:ascii="Arial" w:hAnsi="Arial" w:cs="Arial"/>
          <w:sz w:val="22"/>
          <w:shd w:val="clear" w:color="auto" w:fill="FFFFFF"/>
        </w:rPr>
        <w:t>Vasconcelos</w:t>
      </w:r>
      <w:proofErr w:type="spellEnd"/>
      <w:r w:rsidR="005713E4" w:rsidRPr="00856350">
        <w:rPr>
          <w:rFonts w:ascii="Arial" w:hAnsi="Arial" w:cs="Arial"/>
          <w:sz w:val="22"/>
          <w:shd w:val="clear" w:color="auto" w:fill="FFFFFF"/>
        </w:rPr>
        <w:t xml:space="preserve">, Furtado and </w:t>
      </w:r>
      <w:proofErr w:type="spellStart"/>
      <w:r w:rsidR="005713E4" w:rsidRPr="00856350">
        <w:rPr>
          <w:rFonts w:ascii="Arial" w:hAnsi="Arial" w:cs="Arial"/>
          <w:sz w:val="22"/>
          <w:shd w:val="clear" w:color="auto" w:fill="FFFFFF"/>
        </w:rPr>
        <w:t>Pinheiro</w:t>
      </w:r>
      <w:proofErr w:type="spellEnd"/>
      <w:r w:rsidR="005713E4" w:rsidRPr="00856350">
        <w:rPr>
          <w:rFonts w:ascii="Arial" w:hAnsi="Arial" w:cs="Arial"/>
          <w:sz w:val="22"/>
          <w:shd w:val="clear" w:color="auto" w:fill="FFFFFF"/>
        </w:rPr>
        <w:t xml:space="preserve"> 2015)</w:t>
      </w:r>
      <w:r w:rsidR="0092021F" w:rsidRPr="00856350">
        <w:rPr>
          <w:rFonts w:ascii="Arial" w:hAnsi="Arial" w:cs="Arial"/>
          <w:sz w:val="22"/>
          <w:shd w:val="clear" w:color="auto" w:fill="FFFFFF"/>
        </w:rPr>
        <w:t xml:space="preserve">. </w:t>
      </w:r>
    </w:p>
    <w:p w14:paraId="490B46CF" w14:textId="7AB3CE7B" w:rsidR="00E75BC0" w:rsidRPr="00856350" w:rsidRDefault="00F62C41"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ab/>
      </w:r>
      <w:r w:rsidR="00FD202B" w:rsidRPr="00856350">
        <w:rPr>
          <w:rFonts w:ascii="Arial" w:hAnsi="Arial" w:cs="Arial"/>
          <w:sz w:val="22"/>
          <w:shd w:val="clear" w:color="auto" w:fill="FFFFFF"/>
        </w:rPr>
        <w:t xml:space="preserve"> </w:t>
      </w:r>
      <w:r w:rsidR="00E75BC0" w:rsidRPr="00856350">
        <w:rPr>
          <w:rFonts w:ascii="Arial" w:hAnsi="Arial" w:cs="Arial"/>
          <w:sz w:val="22"/>
          <w:shd w:val="clear" w:color="auto" w:fill="FFFFFF"/>
        </w:rPr>
        <w:t>It has been seen that the companies follow such a flexible work system because they aim towards possessing the ability towards maximising their option of gaining several benefits for the development of a vast diverse pool of employees and helps in employees and staff to be valued, seen and heard.  Such a flexible system can help the company in order to appoint new staff who are from various diverse backgrounds and although such a strategy can impact the business, it is crucial for them to receive a fresh perspective within the organisation and in teams. Business organisations face this challenge while recruiting to find required talent within a certain geographical distance, therefore, through the flexible work system the company has the opportunity to diversify and include candidates from different geographical locations. Such an arrangement enables a company with a large pool of talented applicants during the recruitment process, as well as supports the existing employees to be valued, hurt, and seen within the organisation</w:t>
      </w:r>
      <w:r w:rsidR="005713E4" w:rsidRPr="00856350">
        <w:rPr>
          <w:rFonts w:ascii="Arial" w:hAnsi="Arial" w:cs="Arial"/>
          <w:sz w:val="22"/>
          <w:shd w:val="clear" w:color="auto" w:fill="FFFFFF"/>
        </w:rPr>
        <w:t xml:space="preserve"> (De Menezes and </w:t>
      </w:r>
      <w:proofErr w:type="spellStart"/>
      <w:r w:rsidR="005713E4" w:rsidRPr="00856350">
        <w:rPr>
          <w:rFonts w:ascii="Arial" w:hAnsi="Arial" w:cs="Arial"/>
          <w:sz w:val="22"/>
          <w:shd w:val="clear" w:color="auto" w:fill="FFFFFF"/>
        </w:rPr>
        <w:t>Kelliher</w:t>
      </w:r>
      <w:proofErr w:type="spellEnd"/>
      <w:r w:rsidR="005713E4" w:rsidRPr="00856350">
        <w:rPr>
          <w:rFonts w:ascii="Arial" w:hAnsi="Arial" w:cs="Arial"/>
          <w:sz w:val="22"/>
          <w:shd w:val="clear" w:color="auto" w:fill="FFFFFF"/>
        </w:rPr>
        <w:t xml:space="preserve"> 2017)</w:t>
      </w:r>
      <w:r w:rsidR="00E75BC0" w:rsidRPr="00856350">
        <w:rPr>
          <w:rFonts w:ascii="Arial" w:hAnsi="Arial" w:cs="Arial"/>
          <w:sz w:val="22"/>
          <w:shd w:val="clear" w:color="auto" w:fill="FFFFFF"/>
        </w:rPr>
        <w:t>.</w:t>
      </w:r>
    </w:p>
    <w:p w14:paraId="229834F0" w14:textId="778534B3" w:rsidR="0092021F" w:rsidRPr="00856350" w:rsidRDefault="00E75BC0"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ab/>
        <w:t>One of the crucial Human Resource Management concepts in today's date is work and life balance which is highly being demanded by the employees and applications, especially by those individuals who are either parents or other individuals who are looking forward to continuing their the studies as well as employees who are reluctant to travel to the workplace due to the expensive transportation cost and time it consumes. The business organisation can provide them with a flexible work system by acknowledging the basic needs and demands of the employees and candidates by giving importance to do the work and life balance concept that will further generate inclusiveness and will make the organisation look inclusive of the employees’ wants. According to one of the surveys conducted by IWG about 80% of the employees have stated that the candidates considered a flexible work system when it comes to choosing the business organisation they want to work for. This shows that by providing a flexible work system, diversity, and inclusiveness, the company can gain a competitive advantage in the labour market</w:t>
      </w:r>
      <w:r w:rsidR="005713E4" w:rsidRPr="00856350">
        <w:rPr>
          <w:rFonts w:ascii="Arial" w:hAnsi="Arial" w:cs="Arial"/>
          <w:sz w:val="22"/>
          <w:shd w:val="clear" w:color="auto" w:fill="FFFFFF"/>
        </w:rPr>
        <w:t xml:space="preserve"> (Mathis et al. 2016)</w:t>
      </w:r>
      <w:r w:rsidRPr="00856350">
        <w:rPr>
          <w:rFonts w:ascii="Arial" w:hAnsi="Arial" w:cs="Arial"/>
          <w:sz w:val="22"/>
          <w:shd w:val="clear" w:color="auto" w:fill="FFFFFF"/>
        </w:rPr>
        <w:t>.</w:t>
      </w:r>
    </w:p>
    <w:p w14:paraId="4AC3F772" w14:textId="126A83B2" w:rsidR="00261427" w:rsidRPr="00856350" w:rsidRDefault="00261427" w:rsidP="00856350">
      <w:pPr>
        <w:pStyle w:val="Heading2"/>
        <w:spacing w:line="360" w:lineRule="auto"/>
        <w:ind w:firstLine="0"/>
        <w:rPr>
          <w:rFonts w:ascii="Arial" w:hAnsi="Arial" w:cs="Arial"/>
          <w:sz w:val="22"/>
          <w:szCs w:val="22"/>
          <w:shd w:val="clear" w:color="auto" w:fill="FFFFFF"/>
        </w:rPr>
      </w:pPr>
      <w:bookmarkStart w:id="3" w:name="_Toc102151146"/>
      <w:r w:rsidRPr="00856350">
        <w:rPr>
          <w:rFonts w:ascii="Arial" w:hAnsi="Arial" w:cs="Arial"/>
          <w:sz w:val="22"/>
          <w:szCs w:val="22"/>
          <w:shd w:val="clear" w:color="auto" w:fill="FFFFFF"/>
        </w:rPr>
        <w:t>Role of human resource for the promotion of inclusivity and diversity</w:t>
      </w:r>
      <w:bookmarkEnd w:id="3"/>
      <w:r w:rsidRPr="00856350">
        <w:rPr>
          <w:rFonts w:ascii="Arial" w:hAnsi="Arial" w:cs="Arial"/>
          <w:sz w:val="22"/>
          <w:szCs w:val="22"/>
          <w:shd w:val="clear" w:color="auto" w:fill="FFFFFF"/>
        </w:rPr>
        <w:t xml:space="preserve"> </w:t>
      </w:r>
    </w:p>
    <w:p w14:paraId="764A903E" w14:textId="68A27EE1" w:rsidR="00BF0D1E" w:rsidRPr="00856350" w:rsidRDefault="00691F51" w:rsidP="00856350">
      <w:pPr>
        <w:spacing w:line="360" w:lineRule="auto"/>
        <w:rPr>
          <w:rFonts w:ascii="Arial" w:hAnsi="Arial" w:cs="Arial"/>
          <w:sz w:val="22"/>
          <w:shd w:val="clear" w:color="auto" w:fill="FFFFFF"/>
        </w:rPr>
      </w:pPr>
      <w:r w:rsidRPr="00856350">
        <w:rPr>
          <w:rFonts w:ascii="Arial" w:hAnsi="Arial" w:cs="Arial"/>
          <w:sz w:val="22"/>
          <w:shd w:val="clear" w:color="auto" w:fill="FFFFFF"/>
        </w:rPr>
        <w:t>The human resource management’s role is important when the promotion of diversity and inclusivity is considered through the implementation of a flexible work system adopting equity, diversity, and inclusion strategy in the business organisation has become an important as well as sensitive step for the management, where the core implementers are the Human Resource Department who needs to actively participate in the process. The leaders of Human Resource Management are responsible for dealing with the enormous and large-scale complications and complexities of the covid-19 pandemic along with implementing a hybrid workplace</w:t>
      </w:r>
      <w:r w:rsidR="005713E4" w:rsidRPr="00856350">
        <w:rPr>
          <w:rFonts w:ascii="Arial" w:hAnsi="Arial" w:cs="Arial"/>
          <w:sz w:val="22"/>
          <w:shd w:val="clear" w:color="auto" w:fill="FFFFFF"/>
        </w:rPr>
        <w:t xml:space="preserve"> (Bratton et al. 2021)</w:t>
      </w:r>
      <w:r w:rsidR="004A6E0B" w:rsidRPr="00856350">
        <w:rPr>
          <w:rFonts w:ascii="Arial" w:hAnsi="Arial" w:cs="Arial"/>
          <w:sz w:val="22"/>
          <w:shd w:val="clear" w:color="auto" w:fill="FFFFFF"/>
        </w:rPr>
        <w:t xml:space="preserve">. </w:t>
      </w:r>
    </w:p>
    <w:p w14:paraId="1DE7C598" w14:textId="1FECA267" w:rsidR="00BF0D1E" w:rsidRPr="00856350" w:rsidRDefault="004A6E0B" w:rsidP="00856350">
      <w:pPr>
        <w:spacing w:line="360" w:lineRule="auto"/>
        <w:rPr>
          <w:rFonts w:ascii="Arial" w:hAnsi="Arial" w:cs="Arial"/>
          <w:sz w:val="22"/>
          <w:shd w:val="clear" w:color="auto" w:fill="FFFFFF"/>
        </w:rPr>
      </w:pPr>
      <w:r w:rsidRPr="00856350">
        <w:rPr>
          <w:rFonts w:ascii="Arial" w:hAnsi="Arial" w:cs="Arial"/>
          <w:sz w:val="22"/>
          <w:shd w:val="clear" w:color="auto" w:fill="FFFFFF"/>
        </w:rPr>
        <w:t xml:space="preserve">They are various elements such as loss of jobs, structure based racism as well as rise in the gig workers along with barriers when it comes to rewarding the employees as well as challenges related to age, gender, disability and immigration status which together </w:t>
      </w:r>
      <w:r w:rsidR="005023E2" w:rsidRPr="00856350">
        <w:rPr>
          <w:rFonts w:ascii="Arial" w:hAnsi="Arial" w:cs="Arial"/>
          <w:sz w:val="22"/>
          <w:shd w:val="clear" w:color="auto" w:fill="FFFFFF"/>
        </w:rPr>
        <w:t>contributes to the combined shift within the employees’ attitude during the pandemic and contributes to the inequality at work. It is the responsibility of the human resource management to assess the flexibility in the workplace along with scheduling the job opportunities for the wider talent pool which will include the individuals with physical or health disabilities and issues, either temporary or chronic</w:t>
      </w:r>
      <w:r w:rsidR="005713E4" w:rsidRPr="00856350">
        <w:rPr>
          <w:rFonts w:ascii="Arial" w:hAnsi="Arial" w:cs="Arial"/>
          <w:sz w:val="22"/>
          <w:shd w:val="clear" w:color="auto" w:fill="FFFFFF"/>
        </w:rPr>
        <w:t xml:space="preserve"> (Stone, Cox and Gavin 2020)</w:t>
      </w:r>
      <w:r w:rsidR="005023E2" w:rsidRPr="00856350">
        <w:rPr>
          <w:rFonts w:ascii="Arial" w:hAnsi="Arial" w:cs="Arial"/>
          <w:sz w:val="22"/>
          <w:shd w:val="clear" w:color="auto" w:fill="FFFFFF"/>
        </w:rPr>
        <w:t xml:space="preserve">. </w:t>
      </w:r>
    </w:p>
    <w:p w14:paraId="4E971191" w14:textId="25470640" w:rsidR="00BF0D1E" w:rsidRPr="00856350" w:rsidRDefault="00093BD8" w:rsidP="00856350">
      <w:pPr>
        <w:spacing w:line="360" w:lineRule="auto"/>
        <w:rPr>
          <w:rFonts w:ascii="Arial" w:hAnsi="Arial" w:cs="Arial"/>
          <w:sz w:val="22"/>
          <w:shd w:val="clear" w:color="auto" w:fill="FFFFFF"/>
        </w:rPr>
      </w:pPr>
      <w:r w:rsidRPr="00856350">
        <w:rPr>
          <w:rFonts w:ascii="Arial" w:hAnsi="Arial" w:cs="Arial"/>
          <w:sz w:val="22"/>
          <w:shd w:val="clear" w:color="auto" w:fill="FFFFFF"/>
        </w:rPr>
        <w:t>For these employees, the leaders of the human resource department can</w:t>
      </w:r>
      <w:r w:rsidR="00367BE3" w:rsidRPr="00856350">
        <w:rPr>
          <w:rFonts w:ascii="Arial" w:hAnsi="Arial" w:cs="Arial"/>
          <w:sz w:val="22"/>
          <w:shd w:val="clear" w:color="auto" w:fill="FFFFFF"/>
        </w:rPr>
        <w:t xml:space="preserve"> provide flexibility along with a vast range of virtual collaboration methods and tool for increasing the remote workers’ accessibility with their team and other members</w:t>
      </w:r>
      <w:r w:rsidR="008E14ED" w:rsidRPr="00856350">
        <w:rPr>
          <w:rFonts w:ascii="Arial" w:hAnsi="Arial" w:cs="Arial"/>
          <w:sz w:val="22"/>
          <w:shd w:val="clear" w:color="auto" w:fill="FFFFFF"/>
        </w:rPr>
        <w:t xml:space="preserve"> of the organisation. Here, human resource management leaders much considered the employees’ situation while they are asking for flexible work system by considering whether it is absolutely essential for them to travel physically to the office and other factors such as cost of commuting and challenges which the employee is facing</w:t>
      </w:r>
      <w:r w:rsidR="00823FA1" w:rsidRPr="00856350">
        <w:rPr>
          <w:rFonts w:ascii="Arial" w:hAnsi="Arial" w:cs="Arial"/>
          <w:sz w:val="22"/>
          <w:shd w:val="clear" w:color="auto" w:fill="FFFFFF"/>
        </w:rPr>
        <w:t xml:space="preserve"> (Nankervis et al. 2019)</w:t>
      </w:r>
      <w:r w:rsidR="008E14ED" w:rsidRPr="00856350">
        <w:rPr>
          <w:rFonts w:ascii="Arial" w:hAnsi="Arial" w:cs="Arial"/>
          <w:sz w:val="22"/>
          <w:shd w:val="clear" w:color="auto" w:fill="FFFFFF"/>
        </w:rPr>
        <w:t xml:space="preserve">. Further, the human resource management can appoint those candidates who are present </w:t>
      </w:r>
      <w:r w:rsidR="00A94E60" w:rsidRPr="00856350">
        <w:rPr>
          <w:rFonts w:ascii="Arial" w:hAnsi="Arial" w:cs="Arial"/>
          <w:sz w:val="22"/>
          <w:shd w:val="clear" w:color="auto" w:fill="FFFFFF"/>
        </w:rPr>
        <w:t>in different parts of the world as it will help them to become more diverse and inclusive along with that they can expand their businesses in different locations as well as the customer base where these employees will be knowledgeable in the local language and system and will be able to work in different time zones with other local employees and staffs</w:t>
      </w:r>
      <w:r w:rsidR="005713E4" w:rsidRPr="00856350">
        <w:rPr>
          <w:rFonts w:ascii="Arial" w:hAnsi="Arial" w:cs="Arial"/>
          <w:sz w:val="22"/>
          <w:shd w:val="clear" w:color="auto" w:fill="FFFFFF"/>
        </w:rPr>
        <w:t xml:space="preserve"> (Stewart and Brown 2019)</w:t>
      </w:r>
      <w:r w:rsidR="00A94E60" w:rsidRPr="00856350">
        <w:rPr>
          <w:rFonts w:ascii="Arial" w:hAnsi="Arial" w:cs="Arial"/>
          <w:sz w:val="22"/>
          <w:shd w:val="clear" w:color="auto" w:fill="FFFFFF"/>
        </w:rPr>
        <w:t xml:space="preserve">. </w:t>
      </w:r>
    </w:p>
    <w:p w14:paraId="116608C1" w14:textId="618D4C26" w:rsidR="00261427" w:rsidRPr="00856350" w:rsidRDefault="00E8071F" w:rsidP="00856350">
      <w:pPr>
        <w:spacing w:line="360" w:lineRule="auto"/>
        <w:rPr>
          <w:rFonts w:ascii="Arial" w:hAnsi="Arial" w:cs="Arial"/>
          <w:sz w:val="22"/>
          <w:shd w:val="clear" w:color="auto" w:fill="FFFFFF"/>
        </w:rPr>
      </w:pPr>
      <w:r w:rsidRPr="00856350">
        <w:rPr>
          <w:rFonts w:ascii="Arial" w:hAnsi="Arial" w:cs="Arial"/>
          <w:sz w:val="22"/>
          <w:shd w:val="clear" w:color="auto" w:fill="FFFFFF"/>
        </w:rPr>
        <w:t xml:space="preserve">The leader of human resource department can provide high level jobs along with other benefits that is required by the employees, for instance, </w:t>
      </w:r>
      <w:r w:rsidR="003C6901" w:rsidRPr="00856350">
        <w:rPr>
          <w:rFonts w:ascii="Arial" w:hAnsi="Arial" w:cs="Arial"/>
          <w:sz w:val="22"/>
          <w:shd w:val="clear" w:color="auto" w:fill="FFFFFF"/>
        </w:rPr>
        <w:t xml:space="preserve">a limited working time during the week where instead of working for five days, they have work for any four days along with that they can provide the options of job scheduling </w:t>
      </w:r>
      <w:r w:rsidR="00427D2D" w:rsidRPr="00856350">
        <w:rPr>
          <w:rFonts w:ascii="Arial" w:hAnsi="Arial" w:cs="Arial"/>
          <w:sz w:val="22"/>
          <w:shd w:val="clear" w:color="auto" w:fill="FFFFFF"/>
        </w:rPr>
        <w:t>and job sharing. Such initiative will help the employees towards career progression in their career path and will help them retain the personal lives of their employees. The leaders needs to consider these factors while implementing fixed work system, as through them they can ensure inclu</w:t>
      </w:r>
      <w:r w:rsidR="00BF0D1E" w:rsidRPr="00856350">
        <w:rPr>
          <w:rFonts w:ascii="Arial" w:hAnsi="Arial" w:cs="Arial"/>
          <w:sz w:val="22"/>
          <w:shd w:val="clear" w:color="auto" w:fill="FFFFFF"/>
        </w:rPr>
        <w:t>sivity and diversity within the organisation and workforce</w:t>
      </w:r>
      <w:r w:rsidR="005713E4" w:rsidRPr="00856350">
        <w:rPr>
          <w:rFonts w:ascii="Arial" w:hAnsi="Arial" w:cs="Arial"/>
          <w:sz w:val="22"/>
          <w:shd w:val="clear" w:color="auto" w:fill="FFFFFF"/>
        </w:rPr>
        <w:t xml:space="preserve"> (</w:t>
      </w:r>
      <w:proofErr w:type="spellStart"/>
      <w:r w:rsidR="005713E4" w:rsidRPr="00856350">
        <w:rPr>
          <w:rFonts w:ascii="Arial" w:hAnsi="Arial" w:cs="Arial"/>
          <w:sz w:val="22"/>
          <w:shd w:val="clear" w:color="auto" w:fill="FFFFFF"/>
        </w:rPr>
        <w:t>DeCenzo</w:t>
      </w:r>
      <w:proofErr w:type="spellEnd"/>
      <w:r w:rsidR="005713E4" w:rsidRPr="00856350">
        <w:rPr>
          <w:rFonts w:ascii="Arial" w:hAnsi="Arial" w:cs="Arial"/>
          <w:sz w:val="22"/>
          <w:shd w:val="clear" w:color="auto" w:fill="FFFFFF"/>
        </w:rPr>
        <w:t xml:space="preserve">, Robbins and </w:t>
      </w:r>
      <w:proofErr w:type="spellStart"/>
      <w:r w:rsidR="005713E4" w:rsidRPr="00856350">
        <w:rPr>
          <w:rFonts w:ascii="Arial" w:hAnsi="Arial" w:cs="Arial"/>
          <w:sz w:val="22"/>
          <w:shd w:val="clear" w:color="auto" w:fill="FFFFFF"/>
        </w:rPr>
        <w:t>Verhulst</w:t>
      </w:r>
      <w:proofErr w:type="spellEnd"/>
      <w:r w:rsidR="005713E4" w:rsidRPr="00856350">
        <w:rPr>
          <w:rFonts w:ascii="Arial" w:hAnsi="Arial" w:cs="Arial"/>
          <w:sz w:val="22"/>
          <w:shd w:val="clear" w:color="auto" w:fill="FFFFFF"/>
        </w:rPr>
        <w:t xml:space="preserve"> 2016)</w:t>
      </w:r>
      <w:r w:rsidR="00BF0D1E" w:rsidRPr="00856350">
        <w:rPr>
          <w:rFonts w:ascii="Arial" w:hAnsi="Arial" w:cs="Arial"/>
          <w:sz w:val="22"/>
          <w:shd w:val="clear" w:color="auto" w:fill="FFFFFF"/>
        </w:rPr>
        <w:t>.</w:t>
      </w:r>
    </w:p>
    <w:p w14:paraId="1B4B0441" w14:textId="138F02CA" w:rsidR="00261427" w:rsidRPr="00856350" w:rsidRDefault="00261427" w:rsidP="00856350">
      <w:pPr>
        <w:pStyle w:val="Heading2"/>
        <w:spacing w:line="360" w:lineRule="auto"/>
        <w:ind w:firstLine="0"/>
        <w:rPr>
          <w:rFonts w:ascii="Arial" w:hAnsi="Arial" w:cs="Arial"/>
          <w:sz w:val="22"/>
          <w:szCs w:val="22"/>
          <w:shd w:val="clear" w:color="auto" w:fill="FFFFFF"/>
        </w:rPr>
      </w:pPr>
      <w:bookmarkStart w:id="4" w:name="_Toc102151147"/>
      <w:r w:rsidRPr="00856350">
        <w:rPr>
          <w:rFonts w:ascii="Arial" w:hAnsi="Arial" w:cs="Arial"/>
          <w:sz w:val="22"/>
          <w:szCs w:val="22"/>
          <w:shd w:val="clear" w:color="auto" w:fill="FFFFFF"/>
        </w:rPr>
        <w:t>Against flexible work system</w:t>
      </w:r>
      <w:bookmarkEnd w:id="4"/>
      <w:r w:rsidRPr="00856350">
        <w:rPr>
          <w:rFonts w:ascii="Arial" w:hAnsi="Arial" w:cs="Arial"/>
          <w:sz w:val="22"/>
          <w:szCs w:val="22"/>
          <w:shd w:val="clear" w:color="auto" w:fill="FFFFFF"/>
        </w:rPr>
        <w:t xml:space="preserve"> </w:t>
      </w:r>
    </w:p>
    <w:p w14:paraId="16248F02" w14:textId="5578F9B7" w:rsidR="00261427" w:rsidRPr="00856350" w:rsidRDefault="008A6C97"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ab/>
        <w:t xml:space="preserve">From the above analysis and evaluation, it has been witnessed </w:t>
      </w:r>
      <w:r w:rsidR="001E053A" w:rsidRPr="00856350">
        <w:rPr>
          <w:rFonts w:ascii="Arial" w:hAnsi="Arial" w:cs="Arial"/>
          <w:sz w:val="22"/>
          <w:shd w:val="clear" w:color="auto" w:fill="FFFFFF"/>
        </w:rPr>
        <w:t xml:space="preserve">that even though the flexible work system provides several benefits to the organisation and the employees, although it also generates a certain level of inequality among the employees in the workplace. Such form of job design has become </w:t>
      </w:r>
      <w:r w:rsidR="006847FB" w:rsidRPr="00856350">
        <w:rPr>
          <w:rFonts w:ascii="Arial" w:hAnsi="Arial" w:cs="Arial"/>
          <w:sz w:val="22"/>
          <w:shd w:val="clear" w:color="auto" w:fill="FFFFFF"/>
        </w:rPr>
        <w:t>a popular strategy during the pandemic of COVID</w:t>
      </w:r>
      <w:r w:rsidR="00E535B4" w:rsidRPr="00856350">
        <w:rPr>
          <w:rFonts w:ascii="Arial" w:hAnsi="Arial" w:cs="Arial"/>
          <w:sz w:val="22"/>
          <w:shd w:val="clear" w:color="auto" w:fill="FFFFFF"/>
        </w:rPr>
        <w:t>-19, which has resulted the employees for working a much longer and harder, alongside managing their personal lives at the home</w:t>
      </w:r>
      <w:r w:rsidR="006C51D9" w:rsidRPr="00856350">
        <w:rPr>
          <w:rFonts w:ascii="Arial" w:hAnsi="Arial" w:cs="Arial"/>
          <w:sz w:val="22"/>
          <w:shd w:val="clear" w:color="auto" w:fill="FFFFFF"/>
        </w:rPr>
        <w:t xml:space="preserve"> (Armstrong and Taylor 2020)</w:t>
      </w:r>
      <w:r w:rsidR="00E535B4" w:rsidRPr="00856350">
        <w:rPr>
          <w:rFonts w:ascii="Arial" w:hAnsi="Arial" w:cs="Arial"/>
          <w:sz w:val="22"/>
          <w:shd w:val="clear" w:color="auto" w:fill="FFFFFF"/>
        </w:rPr>
        <w:t xml:space="preserve">. </w:t>
      </w:r>
      <w:r w:rsidR="00A466C2" w:rsidRPr="00856350">
        <w:rPr>
          <w:rFonts w:ascii="Arial" w:hAnsi="Arial" w:cs="Arial"/>
          <w:sz w:val="22"/>
          <w:shd w:val="clear" w:color="auto" w:fill="FFFFFF"/>
        </w:rPr>
        <w:t xml:space="preserve">Even though such a system is advantageous </w:t>
      </w:r>
      <w:r w:rsidR="00AB5372" w:rsidRPr="00856350">
        <w:rPr>
          <w:rFonts w:ascii="Arial" w:hAnsi="Arial" w:cs="Arial"/>
          <w:sz w:val="22"/>
          <w:shd w:val="clear" w:color="auto" w:fill="FFFFFF"/>
        </w:rPr>
        <w:t xml:space="preserve">to a certain extent, it has been witnessed that in the longer run it has impact the total well-being of the staffs and employees along with which they have been hampering the gender equality aspect, instead of enabling providing a balance between work and life. </w:t>
      </w:r>
      <w:r w:rsidR="00FC101D" w:rsidRPr="00856350">
        <w:rPr>
          <w:rFonts w:ascii="Arial" w:hAnsi="Arial" w:cs="Arial"/>
          <w:sz w:val="22"/>
          <w:shd w:val="clear" w:color="auto" w:fill="FFFFFF"/>
        </w:rPr>
        <w:t>Employees by having the freedom over the controlling when and where they can work, allows them to work regardless of their shift hours or for a longer time period which hampers the work and life balance aspect and culture where by working beyond the contracted time can affect the morale of the employees as well as the employees are not to be considered as ideal productive staffs during performance management</w:t>
      </w:r>
      <w:r w:rsidR="006C51D9" w:rsidRPr="00856350">
        <w:rPr>
          <w:rFonts w:ascii="Arial" w:hAnsi="Arial" w:cs="Arial"/>
          <w:sz w:val="22"/>
          <w:shd w:val="clear" w:color="auto" w:fill="FFFFFF"/>
        </w:rPr>
        <w:t xml:space="preserve"> (</w:t>
      </w:r>
      <w:proofErr w:type="spellStart"/>
      <w:r w:rsidR="006C51D9" w:rsidRPr="00856350">
        <w:rPr>
          <w:rFonts w:ascii="Arial" w:hAnsi="Arial" w:cs="Arial"/>
          <w:sz w:val="22"/>
          <w:shd w:val="clear" w:color="auto" w:fill="FFFFFF"/>
        </w:rPr>
        <w:t>Noe</w:t>
      </w:r>
      <w:proofErr w:type="spellEnd"/>
      <w:r w:rsidR="006C51D9" w:rsidRPr="00856350">
        <w:rPr>
          <w:rFonts w:ascii="Arial" w:hAnsi="Arial" w:cs="Arial"/>
          <w:sz w:val="22"/>
          <w:shd w:val="clear" w:color="auto" w:fill="FFFFFF"/>
        </w:rPr>
        <w:t xml:space="preserve"> 2017)</w:t>
      </w:r>
      <w:r w:rsidR="00FC101D" w:rsidRPr="00856350">
        <w:rPr>
          <w:rFonts w:ascii="Arial" w:hAnsi="Arial" w:cs="Arial"/>
          <w:sz w:val="22"/>
          <w:shd w:val="clear" w:color="auto" w:fill="FFFFFF"/>
        </w:rPr>
        <w:t xml:space="preserve">. </w:t>
      </w:r>
    </w:p>
    <w:p w14:paraId="6EEB3152" w14:textId="22AB3235" w:rsidR="00BB67E7" w:rsidRPr="00856350" w:rsidRDefault="006C51D9"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ab/>
        <w:t xml:space="preserve">Flexible work system can generate inequality on the basis of gender because due to the intensive parenting duty, women have to perform both the professional and personal life tasks, which can further disturb their daily work routine and ultimately impact their </w:t>
      </w:r>
      <w:r w:rsidR="007B02BC" w:rsidRPr="00856350">
        <w:rPr>
          <w:rFonts w:ascii="Arial" w:hAnsi="Arial" w:cs="Arial"/>
          <w:sz w:val="22"/>
          <w:shd w:val="clear" w:color="auto" w:fill="FFFFFF"/>
        </w:rPr>
        <w:t xml:space="preserve">performance and productivity. For several family structure, such a work system can be difficult to understand and therefore the work and life balance gets blur resulting performance breakdown. </w:t>
      </w:r>
      <w:r w:rsidR="00513078" w:rsidRPr="00856350">
        <w:rPr>
          <w:rFonts w:ascii="Arial" w:hAnsi="Arial" w:cs="Arial"/>
          <w:sz w:val="22"/>
          <w:shd w:val="clear" w:color="auto" w:fill="FFFFFF"/>
        </w:rPr>
        <w:t xml:space="preserve">Other than this, inequality can be in the form of </w:t>
      </w:r>
      <w:r w:rsidR="007A2616" w:rsidRPr="00856350">
        <w:rPr>
          <w:rFonts w:ascii="Arial" w:hAnsi="Arial" w:cs="Arial"/>
          <w:sz w:val="22"/>
          <w:shd w:val="clear" w:color="auto" w:fill="FFFFFF"/>
        </w:rPr>
        <w:t>distribution of work, as in a business organisation during the peak time, the number of work routines are more when compared to the other relaxed time</w:t>
      </w:r>
      <w:r w:rsidR="00176A7B" w:rsidRPr="00856350">
        <w:rPr>
          <w:rFonts w:ascii="Arial" w:hAnsi="Arial" w:cs="Arial"/>
          <w:sz w:val="22"/>
          <w:shd w:val="clear" w:color="auto" w:fill="FFFFFF"/>
        </w:rPr>
        <w:t xml:space="preserve"> (Stone et al. 2015)</w:t>
      </w:r>
      <w:r w:rsidR="007A2616" w:rsidRPr="00856350">
        <w:rPr>
          <w:rFonts w:ascii="Arial" w:hAnsi="Arial" w:cs="Arial"/>
          <w:sz w:val="22"/>
          <w:shd w:val="clear" w:color="auto" w:fill="FFFFFF"/>
        </w:rPr>
        <w:t xml:space="preserve">. The employees can prefer to opt for working during such relaxed time, in order to avoid the peak time work force and pressure. On the other hand, the employees who are physically coming down to the office and are working during the peak time, will have to perform </w:t>
      </w:r>
      <w:r w:rsidR="00A90748" w:rsidRPr="00856350">
        <w:rPr>
          <w:rFonts w:ascii="Arial" w:hAnsi="Arial" w:cs="Arial"/>
          <w:sz w:val="22"/>
          <w:shd w:val="clear" w:color="auto" w:fill="FFFFFF"/>
        </w:rPr>
        <w:t xml:space="preserve">under pressure and constant scrutiny of their supervisors, where the number of tasks are higher. </w:t>
      </w:r>
      <w:r w:rsidR="00176A7B" w:rsidRPr="00856350">
        <w:rPr>
          <w:rFonts w:ascii="Arial" w:hAnsi="Arial" w:cs="Arial"/>
          <w:sz w:val="22"/>
          <w:shd w:val="clear" w:color="auto" w:fill="FFFFFF"/>
        </w:rPr>
        <w:t>Such a discrimination and unequal work distribution can result in low morale and motivation from the employees and they will further restrain from taking additional responsibilities and roles</w:t>
      </w:r>
      <w:r w:rsidRPr="00856350">
        <w:rPr>
          <w:rFonts w:ascii="Arial" w:hAnsi="Arial" w:cs="Arial"/>
          <w:sz w:val="22"/>
          <w:shd w:val="clear" w:color="auto" w:fill="FFFFFF"/>
        </w:rPr>
        <w:t xml:space="preserve"> </w:t>
      </w:r>
      <w:r w:rsidR="00BB67E7" w:rsidRPr="00856350">
        <w:rPr>
          <w:rFonts w:ascii="Arial" w:hAnsi="Arial" w:cs="Arial"/>
          <w:sz w:val="22"/>
          <w:shd w:val="clear" w:color="auto" w:fill="FFFFFF"/>
        </w:rPr>
        <w:t>(</w:t>
      </w:r>
      <w:proofErr w:type="spellStart"/>
      <w:r w:rsidR="00BB67E7" w:rsidRPr="00856350">
        <w:rPr>
          <w:rFonts w:ascii="Arial" w:hAnsi="Arial" w:cs="Arial"/>
          <w:sz w:val="22"/>
          <w:shd w:val="clear" w:color="auto" w:fill="FFFFFF"/>
        </w:rPr>
        <w:t>Pucik</w:t>
      </w:r>
      <w:proofErr w:type="spellEnd"/>
      <w:r w:rsidR="00BB67E7" w:rsidRPr="00856350">
        <w:rPr>
          <w:rFonts w:ascii="Arial" w:hAnsi="Arial" w:cs="Arial"/>
          <w:sz w:val="22"/>
          <w:shd w:val="clear" w:color="auto" w:fill="FFFFFF"/>
        </w:rPr>
        <w:t xml:space="preserve">, Evans and </w:t>
      </w:r>
      <w:proofErr w:type="spellStart"/>
      <w:r w:rsidR="00BB67E7" w:rsidRPr="00856350">
        <w:rPr>
          <w:rFonts w:ascii="Arial" w:hAnsi="Arial" w:cs="Arial"/>
          <w:sz w:val="22"/>
          <w:shd w:val="clear" w:color="auto" w:fill="FFFFFF"/>
        </w:rPr>
        <w:t>Björkman</w:t>
      </w:r>
      <w:proofErr w:type="spellEnd"/>
      <w:r w:rsidR="00BB67E7" w:rsidRPr="00856350">
        <w:rPr>
          <w:rFonts w:ascii="Arial" w:hAnsi="Arial" w:cs="Arial"/>
          <w:sz w:val="22"/>
          <w:shd w:val="clear" w:color="auto" w:fill="FFFFFF"/>
        </w:rPr>
        <w:t xml:space="preserve"> 2017)</w:t>
      </w:r>
      <w:r w:rsidR="00176A7B" w:rsidRPr="00856350">
        <w:rPr>
          <w:rFonts w:ascii="Arial" w:hAnsi="Arial" w:cs="Arial"/>
          <w:sz w:val="22"/>
          <w:shd w:val="clear" w:color="auto" w:fill="FFFFFF"/>
        </w:rPr>
        <w:t>.</w:t>
      </w:r>
    </w:p>
    <w:p w14:paraId="706AC8A9" w14:textId="451A90FB" w:rsidR="00261427" w:rsidRPr="00856350" w:rsidRDefault="00261427" w:rsidP="00856350">
      <w:pPr>
        <w:pStyle w:val="Heading2"/>
        <w:spacing w:line="360" w:lineRule="auto"/>
        <w:ind w:firstLine="0"/>
        <w:rPr>
          <w:rFonts w:ascii="Arial" w:hAnsi="Arial" w:cs="Arial"/>
          <w:sz w:val="22"/>
          <w:szCs w:val="22"/>
          <w:shd w:val="clear" w:color="auto" w:fill="FFFFFF"/>
        </w:rPr>
      </w:pPr>
      <w:bookmarkStart w:id="5" w:name="_Toc102151148"/>
      <w:r w:rsidRPr="00856350">
        <w:rPr>
          <w:rFonts w:ascii="Arial" w:hAnsi="Arial" w:cs="Arial"/>
          <w:sz w:val="22"/>
          <w:szCs w:val="22"/>
          <w:shd w:val="clear" w:color="auto" w:fill="FFFFFF"/>
        </w:rPr>
        <w:t>Role of human resource for addressing inequality at work concerns</w:t>
      </w:r>
      <w:bookmarkEnd w:id="5"/>
      <w:r w:rsidRPr="00856350">
        <w:rPr>
          <w:rFonts w:ascii="Arial" w:hAnsi="Arial" w:cs="Arial"/>
          <w:sz w:val="22"/>
          <w:szCs w:val="22"/>
          <w:shd w:val="clear" w:color="auto" w:fill="FFFFFF"/>
        </w:rPr>
        <w:t xml:space="preserve"> </w:t>
      </w:r>
    </w:p>
    <w:p w14:paraId="0314840D" w14:textId="4850BF3F" w:rsidR="00261427" w:rsidRPr="00856350" w:rsidRDefault="00176A7B"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ab/>
        <w:t xml:space="preserve">In order to mitigate the challenge of inequality within work after implementation </w:t>
      </w:r>
      <w:r w:rsidR="00755D45" w:rsidRPr="00856350">
        <w:rPr>
          <w:rFonts w:ascii="Arial" w:hAnsi="Arial" w:cs="Arial"/>
          <w:sz w:val="22"/>
          <w:shd w:val="clear" w:color="auto" w:fill="FFFFFF"/>
        </w:rPr>
        <w:t>of flexible work system, the human resource management department of the organisation can clearly address such a concern. There are various advantages related to the flexible work system, however, there are disadvantages as well such as it blur the work and life balance for the employees along with unequal work distribution as well as constant pressure and potential of mismanagement. For resolving of such challenges, the managers and leaders of human resource department will be required to provide consideration on the undertaking of the negotiation and the current concerns at the same time</w:t>
      </w:r>
      <w:r w:rsidR="00B821FD" w:rsidRPr="00856350">
        <w:rPr>
          <w:rFonts w:ascii="Arial" w:hAnsi="Arial" w:cs="Arial"/>
          <w:sz w:val="22"/>
          <w:shd w:val="clear" w:color="auto" w:fill="FFFFFF"/>
        </w:rPr>
        <w:t xml:space="preserve"> (Brewster et al. 2016)</w:t>
      </w:r>
      <w:r w:rsidR="00755D45" w:rsidRPr="00856350">
        <w:rPr>
          <w:rFonts w:ascii="Arial" w:hAnsi="Arial" w:cs="Arial"/>
          <w:sz w:val="22"/>
          <w:shd w:val="clear" w:color="auto" w:fill="FFFFFF"/>
        </w:rPr>
        <w:t xml:space="preserve">. The managers and leaders might be required to implement a flexible work system, and implement the policies and procedures for flexible work system throughout the organisation and to ensure all the employees are well aware of the same. </w:t>
      </w:r>
      <w:r w:rsidR="00F44E40" w:rsidRPr="00856350">
        <w:rPr>
          <w:rFonts w:ascii="Arial" w:hAnsi="Arial" w:cs="Arial"/>
          <w:sz w:val="22"/>
          <w:shd w:val="clear" w:color="auto" w:fill="FFFFFF"/>
        </w:rPr>
        <w:t>The leaders of human resource managers perform key role when it comes to increasing the awareness among their employees that the flexible work system is one of their rights within the organisation and the benefits associated with such an arrangement of job design. They need</w:t>
      </w:r>
      <w:r w:rsidR="00B821FD" w:rsidRPr="00856350">
        <w:rPr>
          <w:rFonts w:ascii="Arial" w:hAnsi="Arial" w:cs="Arial"/>
          <w:sz w:val="22"/>
          <w:shd w:val="clear" w:color="auto" w:fill="FFFFFF"/>
        </w:rPr>
        <w:t xml:space="preserve"> to work with the line managers for implementing a flexible work system, as there might be certain pre-conceived notion against the system (</w:t>
      </w:r>
      <w:proofErr w:type="spellStart"/>
      <w:r w:rsidR="00B821FD" w:rsidRPr="00856350">
        <w:rPr>
          <w:rFonts w:ascii="Arial" w:hAnsi="Arial" w:cs="Arial"/>
          <w:sz w:val="22"/>
          <w:shd w:val="clear" w:color="auto" w:fill="FFFFFF"/>
        </w:rPr>
        <w:t>Pattanayak</w:t>
      </w:r>
      <w:proofErr w:type="spellEnd"/>
      <w:r w:rsidR="00B821FD" w:rsidRPr="00856350">
        <w:rPr>
          <w:rFonts w:ascii="Arial" w:hAnsi="Arial" w:cs="Arial"/>
          <w:sz w:val="22"/>
          <w:shd w:val="clear" w:color="auto" w:fill="FFFFFF"/>
        </w:rPr>
        <w:t xml:space="preserve"> 2020). </w:t>
      </w:r>
    </w:p>
    <w:p w14:paraId="5A1CF8FB" w14:textId="4CCAAC31" w:rsidR="008D58D8" w:rsidRPr="00856350" w:rsidRDefault="00B821FD"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ab/>
      </w:r>
      <w:r w:rsidR="006F390F" w:rsidRPr="00856350">
        <w:rPr>
          <w:rFonts w:ascii="Arial" w:hAnsi="Arial" w:cs="Arial"/>
          <w:sz w:val="22"/>
          <w:shd w:val="clear" w:color="auto" w:fill="FFFFFF"/>
        </w:rPr>
        <w:t>The leaders of the human resource management department need to work actively with the higher level of the organisation in order to make sure there are no barriers relating to</w:t>
      </w:r>
      <w:r w:rsidR="00072B76" w:rsidRPr="00856350">
        <w:rPr>
          <w:rFonts w:ascii="Arial" w:hAnsi="Arial" w:cs="Arial"/>
          <w:sz w:val="22"/>
          <w:shd w:val="clear" w:color="auto" w:fill="FFFFFF"/>
        </w:rPr>
        <w:t xml:space="preserve"> the adoption of such a system, where they will have to perform the role of an educator where they must state the benefits of such a system and how it will improve the productivity and performance of the employees</w:t>
      </w:r>
      <w:r w:rsidR="00403244" w:rsidRPr="00856350">
        <w:rPr>
          <w:rFonts w:ascii="Arial" w:hAnsi="Arial" w:cs="Arial"/>
          <w:sz w:val="22"/>
          <w:shd w:val="clear" w:color="auto" w:fill="FFFFFF"/>
        </w:rPr>
        <w:t xml:space="preserve"> (</w:t>
      </w:r>
      <w:proofErr w:type="spellStart"/>
      <w:r w:rsidR="00403244" w:rsidRPr="00856350">
        <w:rPr>
          <w:rFonts w:ascii="Arial" w:hAnsi="Arial" w:cs="Arial"/>
          <w:sz w:val="22"/>
          <w:shd w:val="clear" w:color="auto" w:fill="FFFFFF"/>
        </w:rPr>
        <w:t>Marchington</w:t>
      </w:r>
      <w:proofErr w:type="spellEnd"/>
      <w:r w:rsidR="00403244" w:rsidRPr="00856350">
        <w:rPr>
          <w:rFonts w:ascii="Arial" w:hAnsi="Arial" w:cs="Arial"/>
          <w:sz w:val="22"/>
          <w:shd w:val="clear" w:color="auto" w:fill="FFFFFF"/>
        </w:rPr>
        <w:t xml:space="preserve"> et al. 2016)</w:t>
      </w:r>
      <w:r w:rsidR="00072B76" w:rsidRPr="00856350">
        <w:rPr>
          <w:rFonts w:ascii="Arial" w:hAnsi="Arial" w:cs="Arial"/>
          <w:sz w:val="22"/>
          <w:shd w:val="clear" w:color="auto" w:fill="FFFFFF"/>
        </w:rPr>
        <w:t xml:space="preserve">. </w:t>
      </w:r>
      <w:r w:rsidR="00596496" w:rsidRPr="00856350">
        <w:rPr>
          <w:rFonts w:ascii="Arial" w:hAnsi="Arial" w:cs="Arial"/>
          <w:sz w:val="22"/>
          <w:shd w:val="clear" w:color="auto" w:fill="FFFFFF"/>
        </w:rPr>
        <w:t>They are further required to implement a flexible work system plan which will state the exact ro</w:t>
      </w:r>
      <w:r w:rsidR="00E370EA" w:rsidRPr="00856350">
        <w:rPr>
          <w:rFonts w:ascii="Arial" w:hAnsi="Arial" w:cs="Arial"/>
          <w:sz w:val="22"/>
          <w:shd w:val="clear" w:color="auto" w:fill="FFFFFF"/>
        </w:rPr>
        <w:t xml:space="preserve">les and responsibilities of each of the employees in order to maintain a balance between the equal distributions of work. In addition to that </w:t>
      </w:r>
      <w:r w:rsidR="000B7A51" w:rsidRPr="00856350">
        <w:rPr>
          <w:rFonts w:ascii="Arial" w:hAnsi="Arial" w:cs="Arial"/>
          <w:sz w:val="22"/>
          <w:shd w:val="clear" w:color="auto" w:fill="FFFFFF"/>
        </w:rPr>
        <w:t xml:space="preserve">they need to ensure that they are following all the legal regulations and the flexible working system in being implemented in a non-discriminative and equal manner. </w:t>
      </w:r>
      <w:r w:rsidR="00C7653D" w:rsidRPr="00856350">
        <w:rPr>
          <w:rFonts w:ascii="Arial" w:hAnsi="Arial" w:cs="Arial"/>
          <w:sz w:val="22"/>
          <w:shd w:val="clear" w:color="auto" w:fill="FFFFFF"/>
        </w:rPr>
        <w:t xml:space="preserve">It falls under the role of human resource managers to make sure that the employees’ requires for flexible work system is being analysed and considered on factors such as transportation cost, distance, level of expertise and job role as well as </w:t>
      </w:r>
      <w:r w:rsidR="00403244" w:rsidRPr="00856350">
        <w:rPr>
          <w:rFonts w:ascii="Arial" w:hAnsi="Arial" w:cs="Arial"/>
          <w:sz w:val="22"/>
          <w:shd w:val="clear" w:color="auto" w:fill="FFFFFF"/>
        </w:rPr>
        <w:t xml:space="preserve">their personal situation, on the basis of which they are required to provide such a benefit to the employees </w:t>
      </w:r>
      <w:r w:rsidR="008D58D8" w:rsidRPr="00856350">
        <w:rPr>
          <w:rFonts w:ascii="Arial" w:hAnsi="Arial" w:cs="Arial"/>
          <w:sz w:val="22"/>
          <w:shd w:val="clear" w:color="auto" w:fill="FFFFFF"/>
        </w:rPr>
        <w:t>(Wilton 2016)</w:t>
      </w:r>
      <w:r w:rsidR="00403244" w:rsidRPr="00856350">
        <w:rPr>
          <w:rFonts w:ascii="Arial" w:hAnsi="Arial" w:cs="Arial"/>
          <w:sz w:val="22"/>
          <w:shd w:val="clear" w:color="auto" w:fill="FFFFFF"/>
        </w:rPr>
        <w:t>.</w:t>
      </w:r>
    </w:p>
    <w:p w14:paraId="12B5E849" w14:textId="149935DB" w:rsidR="00536571" w:rsidRPr="00856350" w:rsidRDefault="00536571" w:rsidP="00856350">
      <w:pPr>
        <w:pStyle w:val="Heading1"/>
        <w:spacing w:line="360" w:lineRule="auto"/>
        <w:ind w:firstLine="0"/>
        <w:rPr>
          <w:rFonts w:ascii="Arial" w:hAnsi="Arial" w:cs="Arial"/>
          <w:sz w:val="22"/>
          <w:szCs w:val="22"/>
          <w:shd w:val="clear" w:color="auto" w:fill="FFFFFF"/>
        </w:rPr>
      </w:pPr>
      <w:bookmarkStart w:id="6" w:name="_Toc102151149"/>
      <w:r w:rsidRPr="00856350">
        <w:rPr>
          <w:rFonts w:ascii="Arial" w:hAnsi="Arial" w:cs="Arial"/>
          <w:sz w:val="22"/>
          <w:szCs w:val="22"/>
          <w:shd w:val="clear" w:color="auto" w:fill="FFFFFF"/>
        </w:rPr>
        <w:t>Conclusion</w:t>
      </w:r>
      <w:bookmarkEnd w:id="6"/>
      <w:r w:rsidRPr="00856350">
        <w:rPr>
          <w:rFonts w:ascii="Arial" w:hAnsi="Arial" w:cs="Arial"/>
          <w:sz w:val="22"/>
          <w:szCs w:val="22"/>
          <w:shd w:val="clear" w:color="auto" w:fill="FFFFFF"/>
        </w:rPr>
        <w:t xml:space="preserve"> </w:t>
      </w:r>
    </w:p>
    <w:p w14:paraId="0A024838" w14:textId="26F66C58" w:rsidR="00536571" w:rsidRPr="00856350" w:rsidRDefault="00403244" w:rsidP="00856350">
      <w:pPr>
        <w:spacing w:line="360" w:lineRule="auto"/>
        <w:rPr>
          <w:rFonts w:ascii="Arial" w:hAnsi="Arial" w:cs="Arial"/>
          <w:sz w:val="22"/>
          <w:shd w:val="clear" w:color="auto" w:fill="FFFFFF"/>
        </w:rPr>
      </w:pPr>
      <w:r w:rsidRPr="00856350">
        <w:rPr>
          <w:rFonts w:ascii="Arial" w:hAnsi="Arial" w:cs="Arial"/>
          <w:sz w:val="22"/>
          <w:shd w:val="clear" w:color="auto" w:fill="FFFFFF"/>
        </w:rPr>
        <w:t xml:space="preserve">Therefore, in order to conclude this report on </w:t>
      </w:r>
      <w:r w:rsidR="0094475A" w:rsidRPr="00856350">
        <w:rPr>
          <w:rFonts w:ascii="Arial" w:hAnsi="Arial" w:cs="Arial"/>
          <w:sz w:val="22"/>
          <w:shd w:val="clear" w:color="auto" w:fill="FFFFFF"/>
        </w:rPr>
        <w:t xml:space="preserve">managing people, it can be said that Sainsbury’s can adopt the flexible work system because compared to the disadvantages, they will receive more benefits from such a system of work because </w:t>
      </w:r>
      <w:r w:rsidR="00274440" w:rsidRPr="00856350">
        <w:rPr>
          <w:rFonts w:ascii="Arial" w:hAnsi="Arial" w:cs="Arial"/>
          <w:sz w:val="22"/>
          <w:shd w:val="clear" w:color="auto" w:fill="FFFFFF"/>
        </w:rPr>
        <w:t>it will help in enhancing the morale of the employee by stating that the company values and care about their well-being and work-life balance which is being highly demanded by the employees in today’s date. B</w:t>
      </w:r>
      <w:r w:rsidR="00856350" w:rsidRPr="00856350">
        <w:rPr>
          <w:rFonts w:ascii="Arial" w:hAnsi="Arial" w:cs="Arial"/>
          <w:sz w:val="22"/>
          <w:shd w:val="clear" w:color="auto" w:fill="FFFFFF"/>
        </w:rPr>
        <w:t xml:space="preserve">y mitigating the inequality at the work, they can present a full-fledged system of flexible working for the employees to either work from their home or from a remote location. </w:t>
      </w:r>
    </w:p>
    <w:p w14:paraId="56A74189" w14:textId="77777777" w:rsidR="00856350" w:rsidRPr="00856350" w:rsidRDefault="00856350" w:rsidP="00856350">
      <w:pPr>
        <w:spacing w:line="360" w:lineRule="auto"/>
        <w:rPr>
          <w:rFonts w:ascii="Arial" w:hAnsi="Arial" w:cs="Arial"/>
          <w:sz w:val="22"/>
          <w:shd w:val="clear" w:color="auto" w:fill="FFFFFF"/>
        </w:rPr>
      </w:pPr>
    </w:p>
    <w:p w14:paraId="698A0F3E" w14:textId="77777777" w:rsidR="00856350" w:rsidRPr="00856350" w:rsidRDefault="00856350" w:rsidP="00856350">
      <w:pPr>
        <w:spacing w:line="360" w:lineRule="auto"/>
        <w:rPr>
          <w:rFonts w:ascii="Arial" w:hAnsi="Arial" w:cs="Arial"/>
          <w:sz w:val="22"/>
          <w:shd w:val="clear" w:color="auto" w:fill="FFFFFF"/>
        </w:rPr>
      </w:pPr>
    </w:p>
    <w:p w14:paraId="70779BA1" w14:textId="77777777" w:rsidR="00856350" w:rsidRPr="00856350" w:rsidRDefault="00856350" w:rsidP="00856350">
      <w:pPr>
        <w:spacing w:line="360" w:lineRule="auto"/>
        <w:rPr>
          <w:rFonts w:ascii="Arial" w:hAnsi="Arial" w:cs="Arial"/>
          <w:sz w:val="22"/>
          <w:shd w:val="clear" w:color="auto" w:fill="FFFFFF"/>
        </w:rPr>
      </w:pPr>
    </w:p>
    <w:p w14:paraId="379A7516" w14:textId="77777777" w:rsidR="00856350" w:rsidRPr="00856350" w:rsidRDefault="00856350" w:rsidP="00856350">
      <w:pPr>
        <w:spacing w:line="360" w:lineRule="auto"/>
        <w:rPr>
          <w:rFonts w:ascii="Arial" w:hAnsi="Arial" w:cs="Arial"/>
          <w:sz w:val="22"/>
          <w:shd w:val="clear" w:color="auto" w:fill="FFFFFF"/>
        </w:rPr>
      </w:pPr>
    </w:p>
    <w:p w14:paraId="3B8AA1BD" w14:textId="77777777" w:rsidR="00856350" w:rsidRPr="00856350" w:rsidRDefault="00856350" w:rsidP="00856350">
      <w:pPr>
        <w:spacing w:line="360" w:lineRule="auto"/>
        <w:rPr>
          <w:rFonts w:ascii="Arial" w:hAnsi="Arial" w:cs="Arial"/>
          <w:sz w:val="22"/>
          <w:shd w:val="clear" w:color="auto" w:fill="FFFFFF"/>
        </w:rPr>
      </w:pPr>
    </w:p>
    <w:p w14:paraId="506B93D8" w14:textId="77777777" w:rsidR="00856350" w:rsidRPr="00856350" w:rsidRDefault="00856350" w:rsidP="00856350">
      <w:pPr>
        <w:spacing w:line="360" w:lineRule="auto"/>
        <w:rPr>
          <w:rFonts w:ascii="Arial" w:hAnsi="Arial" w:cs="Arial"/>
          <w:sz w:val="22"/>
          <w:shd w:val="clear" w:color="auto" w:fill="FFFFFF"/>
        </w:rPr>
      </w:pPr>
    </w:p>
    <w:p w14:paraId="4A13AA8C" w14:textId="77777777" w:rsidR="00856350" w:rsidRDefault="00856350" w:rsidP="00856350">
      <w:pPr>
        <w:spacing w:line="360" w:lineRule="auto"/>
        <w:rPr>
          <w:rFonts w:ascii="Arial" w:hAnsi="Arial" w:cs="Arial"/>
          <w:sz w:val="22"/>
          <w:shd w:val="clear" w:color="auto" w:fill="FFFFFF"/>
        </w:rPr>
      </w:pPr>
    </w:p>
    <w:p w14:paraId="56B6D4FD" w14:textId="77777777" w:rsidR="00856350" w:rsidRDefault="00856350" w:rsidP="00856350">
      <w:pPr>
        <w:spacing w:line="360" w:lineRule="auto"/>
        <w:rPr>
          <w:rFonts w:ascii="Arial" w:hAnsi="Arial" w:cs="Arial"/>
          <w:sz w:val="22"/>
          <w:shd w:val="clear" w:color="auto" w:fill="FFFFFF"/>
        </w:rPr>
      </w:pPr>
    </w:p>
    <w:p w14:paraId="3F15DDB4" w14:textId="77777777" w:rsidR="00856350" w:rsidRDefault="00856350" w:rsidP="00856350">
      <w:pPr>
        <w:spacing w:line="360" w:lineRule="auto"/>
        <w:rPr>
          <w:rFonts w:ascii="Arial" w:hAnsi="Arial" w:cs="Arial"/>
          <w:sz w:val="22"/>
          <w:shd w:val="clear" w:color="auto" w:fill="FFFFFF"/>
        </w:rPr>
      </w:pPr>
    </w:p>
    <w:p w14:paraId="44E71C88" w14:textId="77777777" w:rsidR="00856350" w:rsidRDefault="00856350" w:rsidP="00856350">
      <w:pPr>
        <w:spacing w:line="360" w:lineRule="auto"/>
        <w:rPr>
          <w:rFonts w:ascii="Arial" w:hAnsi="Arial" w:cs="Arial"/>
          <w:sz w:val="22"/>
          <w:shd w:val="clear" w:color="auto" w:fill="FFFFFF"/>
        </w:rPr>
      </w:pPr>
    </w:p>
    <w:p w14:paraId="713E5496" w14:textId="77777777" w:rsidR="00856350" w:rsidRDefault="00856350" w:rsidP="00856350">
      <w:pPr>
        <w:spacing w:line="360" w:lineRule="auto"/>
        <w:rPr>
          <w:rFonts w:ascii="Arial" w:hAnsi="Arial" w:cs="Arial"/>
          <w:sz w:val="22"/>
          <w:shd w:val="clear" w:color="auto" w:fill="FFFFFF"/>
        </w:rPr>
      </w:pPr>
    </w:p>
    <w:p w14:paraId="7F3FEDC2" w14:textId="77777777" w:rsidR="00856350" w:rsidRDefault="00856350" w:rsidP="00856350">
      <w:pPr>
        <w:spacing w:line="360" w:lineRule="auto"/>
        <w:rPr>
          <w:rFonts w:ascii="Arial" w:hAnsi="Arial" w:cs="Arial"/>
          <w:sz w:val="22"/>
          <w:shd w:val="clear" w:color="auto" w:fill="FFFFFF"/>
        </w:rPr>
      </w:pPr>
    </w:p>
    <w:p w14:paraId="529121A3" w14:textId="77777777" w:rsidR="00856350" w:rsidRDefault="00856350" w:rsidP="00856350">
      <w:pPr>
        <w:spacing w:line="360" w:lineRule="auto"/>
        <w:rPr>
          <w:rFonts w:ascii="Arial" w:hAnsi="Arial" w:cs="Arial"/>
          <w:sz w:val="22"/>
          <w:shd w:val="clear" w:color="auto" w:fill="FFFFFF"/>
        </w:rPr>
      </w:pPr>
    </w:p>
    <w:p w14:paraId="24C4554A" w14:textId="77777777" w:rsidR="00856350" w:rsidRDefault="00856350" w:rsidP="00856350">
      <w:pPr>
        <w:spacing w:line="360" w:lineRule="auto"/>
        <w:rPr>
          <w:rFonts w:ascii="Arial" w:hAnsi="Arial" w:cs="Arial"/>
          <w:sz w:val="22"/>
          <w:shd w:val="clear" w:color="auto" w:fill="FFFFFF"/>
        </w:rPr>
      </w:pPr>
    </w:p>
    <w:p w14:paraId="1B08C104" w14:textId="77777777" w:rsidR="00856350" w:rsidRDefault="00856350" w:rsidP="00856350">
      <w:pPr>
        <w:spacing w:line="360" w:lineRule="auto"/>
        <w:rPr>
          <w:rFonts w:ascii="Arial" w:hAnsi="Arial" w:cs="Arial"/>
          <w:sz w:val="22"/>
          <w:shd w:val="clear" w:color="auto" w:fill="FFFFFF"/>
        </w:rPr>
      </w:pPr>
    </w:p>
    <w:p w14:paraId="39E174B8" w14:textId="77777777" w:rsidR="00856350" w:rsidRDefault="00856350" w:rsidP="00856350">
      <w:pPr>
        <w:spacing w:line="360" w:lineRule="auto"/>
        <w:rPr>
          <w:rFonts w:ascii="Arial" w:hAnsi="Arial" w:cs="Arial"/>
          <w:sz w:val="22"/>
          <w:shd w:val="clear" w:color="auto" w:fill="FFFFFF"/>
        </w:rPr>
      </w:pPr>
    </w:p>
    <w:p w14:paraId="19478E83" w14:textId="77777777" w:rsidR="00856350" w:rsidRDefault="00856350" w:rsidP="00856350">
      <w:pPr>
        <w:spacing w:line="360" w:lineRule="auto"/>
        <w:rPr>
          <w:rFonts w:ascii="Arial" w:hAnsi="Arial" w:cs="Arial"/>
          <w:sz w:val="22"/>
          <w:shd w:val="clear" w:color="auto" w:fill="FFFFFF"/>
        </w:rPr>
      </w:pPr>
    </w:p>
    <w:p w14:paraId="6932FEFF" w14:textId="77777777" w:rsidR="00856350" w:rsidRPr="00856350" w:rsidRDefault="00856350" w:rsidP="00856350">
      <w:pPr>
        <w:spacing w:line="360" w:lineRule="auto"/>
        <w:rPr>
          <w:rFonts w:ascii="Arial" w:hAnsi="Arial" w:cs="Arial"/>
          <w:sz w:val="22"/>
          <w:shd w:val="clear" w:color="auto" w:fill="FFFFFF"/>
        </w:rPr>
      </w:pPr>
    </w:p>
    <w:p w14:paraId="6F8297F8" w14:textId="77777777" w:rsidR="00856350" w:rsidRPr="00856350" w:rsidRDefault="00856350" w:rsidP="00856350">
      <w:pPr>
        <w:spacing w:line="360" w:lineRule="auto"/>
        <w:rPr>
          <w:rFonts w:ascii="Arial" w:hAnsi="Arial" w:cs="Arial"/>
          <w:sz w:val="22"/>
          <w:shd w:val="clear" w:color="auto" w:fill="FFFFFF"/>
        </w:rPr>
      </w:pPr>
    </w:p>
    <w:p w14:paraId="660FDCEB" w14:textId="77777777" w:rsidR="00631D34" w:rsidRPr="00856350" w:rsidRDefault="00631D34" w:rsidP="00856350">
      <w:pPr>
        <w:spacing w:line="360" w:lineRule="auto"/>
        <w:rPr>
          <w:rFonts w:ascii="Arial" w:hAnsi="Arial" w:cs="Arial"/>
          <w:sz w:val="22"/>
          <w:shd w:val="clear" w:color="auto" w:fill="FFFFFF"/>
        </w:rPr>
      </w:pPr>
    </w:p>
    <w:p w14:paraId="43DB0FBB" w14:textId="6A75F2CF" w:rsidR="00B05AFB" w:rsidRPr="00856350" w:rsidRDefault="00684BF2" w:rsidP="00856350">
      <w:pPr>
        <w:spacing w:line="360" w:lineRule="auto"/>
        <w:ind w:firstLine="0"/>
        <w:rPr>
          <w:rFonts w:ascii="Arial" w:hAnsi="Arial" w:cs="Arial"/>
          <w:b/>
          <w:bCs/>
          <w:sz w:val="22"/>
          <w:shd w:val="clear" w:color="auto" w:fill="FFFFFF"/>
          <w:rtl/>
        </w:rPr>
      </w:pPr>
      <w:r w:rsidRPr="00856350">
        <w:rPr>
          <w:rFonts w:ascii="Arial" w:hAnsi="Arial" w:cs="Arial"/>
          <w:b/>
          <w:bCs/>
          <w:sz w:val="22"/>
          <w:shd w:val="clear" w:color="auto" w:fill="FFFFFF"/>
        </w:rPr>
        <w:t>References</w:t>
      </w:r>
    </w:p>
    <w:p w14:paraId="0902C2A0" w14:textId="77777777" w:rsidR="00E9202A" w:rsidRPr="00856350" w:rsidRDefault="00E9202A"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Armstrong, M. and Taylor, S., 2020. </w:t>
      </w:r>
      <w:r w:rsidRPr="00856350">
        <w:rPr>
          <w:rFonts w:ascii="Arial" w:hAnsi="Arial" w:cs="Arial"/>
          <w:i/>
          <w:iCs/>
          <w:sz w:val="22"/>
          <w:shd w:val="clear" w:color="auto" w:fill="FFFFFF"/>
        </w:rPr>
        <w:t>Armstrong's handbook of human resource management practice</w:t>
      </w:r>
      <w:r w:rsidRPr="00856350">
        <w:rPr>
          <w:rFonts w:ascii="Arial" w:hAnsi="Arial" w:cs="Arial"/>
          <w:sz w:val="22"/>
          <w:shd w:val="clear" w:color="auto" w:fill="FFFFFF"/>
        </w:rPr>
        <w:t xml:space="preserve">. </w:t>
      </w:r>
      <w:proofErr w:type="spellStart"/>
      <w:r w:rsidRPr="00856350">
        <w:rPr>
          <w:rFonts w:ascii="Arial" w:hAnsi="Arial" w:cs="Arial"/>
          <w:sz w:val="22"/>
          <w:shd w:val="clear" w:color="auto" w:fill="FFFFFF"/>
        </w:rPr>
        <w:t>Kogan</w:t>
      </w:r>
      <w:proofErr w:type="spellEnd"/>
      <w:r w:rsidRPr="00856350">
        <w:rPr>
          <w:rFonts w:ascii="Arial" w:hAnsi="Arial" w:cs="Arial"/>
          <w:sz w:val="22"/>
          <w:shd w:val="clear" w:color="auto" w:fill="FFFFFF"/>
        </w:rPr>
        <w:t xml:space="preserve"> Page Publishers.</w:t>
      </w:r>
    </w:p>
    <w:p w14:paraId="49F12893" w14:textId="77777777" w:rsidR="00E9202A" w:rsidRPr="00856350" w:rsidRDefault="00E9202A"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Bratton, J., Gold, J., Bratton, A. and Steele, L., 2021. </w:t>
      </w:r>
      <w:r w:rsidRPr="00856350">
        <w:rPr>
          <w:rFonts w:ascii="Arial" w:hAnsi="Arial" w:cs="Arial"/>
          <w:i/>
          <w:iCs/>
          <w:sz w:val="22"/>
          <w:shd w:val="clear" w:color="auto" w:fill="FFFFFF"/>
        </w:rPr>
        <w:t>Human resource management</w:t>
      </w:r>
      <w:r w:rsidRPr="00856350">
        <w:rPr>
          <w:rFonts w:ascii="Arial" w:hAnsi="Arial" w:cs="Arial"/>
          <w:sz w:val="22"/>
          <w:shd w:val="clear" w:color="auto" w:fill="FFFFFF"/>
        </w:rPr>
        <w:t>. Bloomsbury Publishing.</w:t>
      </w:r>
    </w:p>
    <w:p w14:paraId="43AE6EF0" w14:textId="77777777" w:rsidR="00E9202A" w:rsidRPr="00856350" w:rsidRDefault="00E9202A"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 xml:space="preserve">Brewster, C., </w:t>
      </w:r>
      <w:proofErr w:type="spellStart"/>
      <w:r w:rsidRPr="00856350">
        <w:rPr>
          <w:rFonts w:ascii="Arial" w:hAnsi="Arial" w:cs="Arial"/>
          <w:sz w:val="22"/>
          <w:shd w:val="clear" w:color="auto" w:fill="FFFFFF"/>
        </w:rPr>
        <w:t>Houldsworth</w:t>
      </w:r>
      <w:proofErr w:type="spellEnd"/>
      <w:r w:rsidRPr="00856350">
        <w:rPr>
          <w:rFonts w:ascii="Arial" w:hAnsi="Arial" w:cs="Arial"/>
          <w:sz w:val="22"/>
          <w:shd w:val="clear" w:color="auto" w:fill="FFFFFF"/>
        </w:rPr>
        <w:t>, E., Sparrow, P. and Vernon, G., 2016. </w:t>
      </w:r>
      <w:r w:rsidRPr="00856350">
        <w:rPr>
          <w:rFonts w:ascii="Arial" w:hAnsi="Arial" w:cs="Arial"/>
          <w:i/>
          <w:iCs/>
          <w:sz w:val="22"/>
          <w:shd w:val="clear" w:color="auto" w:fill="FFFFFF"/>
        </w:rPr>
        <w:t>International human resource management</w:t>
      </w:r>
      <w:r w:rsidRPr="00856350">
        <w:rPr>
          <w:rFonts w:ascii="Arial" w:hAnsi="Arial" w:cs="Arial"/>
          <w:sz w:val="22"/>
          <w:shd w:val="clear" w:color="auto" w:fill="FFFFFF"/>
        </w:rPr>
        <w:t xml:space="preserve">. </w:t>
      </w:r>
      <w:proofErr w:type="spellStart"/>
      <w:r w:rsidRPr="00856350">
        <w:rPr>
          <w:rFonts w:ascii="Arial" w:hAnsi="Arial" w:cs="Arial"/>
          <w:sz w:val="22"/>
          <w:shd w:val="clear" w:color="auto" w:fill="FFFFFF"/>
        </w:rPr>
        <w:t>Kogan</w:t>
      </w:r>
      <w:proofErr w:type="spellEnd"/>
      <w:r w:rsidRPr="00856350">
        <w:rPr>
          <w:rFonts w:ascii="Arial" w:hAnsi="Arial" w:cs="Arial"/>
          <w:sz w:val="22"/>
          <w:shd w:val="clear" w:color="auto" w:fill="FFFFFF"/>
        </w:rPr>
        <w:t xml:space="preserve"> Page Publishers.</w:t>
      </w:r>
    </w:p>
    <w:p w14:paraId="15E2B75F" w14:textId="77777777" w:rsidR="00E9202A" w:rsidRPr="00856350" w:rsidRDefault="00E9202A"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 xml:space="preserve">De Menezes, L.M. and </w:t>
      </w:r>
      <w:proofErr w:type="spellStart"/>
      <w:r w:rsidRPr="00856350">
        <w:rPr>
          <w:rFonts w:ascii="Arial" w:hAnsi="Arial" w:cs="Arial"/>
          <w:sz w:val="22"/>
          <w:shd w:val="clear" w:color="auto" w:fill="FFFFFF"/>
        </w:rPr>
        <w:t>Kelliher</w:t>
      </w:r>
      <w:proofErr w:type="spellEnd"/>
      <w:r w:rsidRPr="00856350">
        <w:rPr>
          <w:rFonts w:ascii="Arial" w:hAnsi="Arial" w:cs="Arial"/>
          <w:sz w:val="22"/>
          <w:shd w:val="clear" w:color="auto" w:fill="FFFFFF"/>
        </w:rPr>
        <w:t>, C., 2017. Flexible working, individual performance, and employee attitudes: Comparing formal and informal arrangements. </w:t>
      </w:r>
      <w:r w:rsidRPr="00856350">
        <w:rPr>
          <w:rFonts w:ascii="Arial" w:hAnsi="Arial" w:cs="Arial"/>
          <w:i/>
          <w:iCs/>
          <w:sz w:val="22"/>
          <w:shd w:val="clear" w:color="auto" w:fill="FFFFFF"/>
        </w:rPr>
        <w:t>Human Resource Management</w:t>
      </w:r>
      <w:r w:rsidRPr="00856350">
        <w:rPr>
          <w:rFonts w:ascii="Arial" w:hAnsi="Arial" w:cs="Arial"/>
          <w:sz w:val="22"/>
          <w:shd w:val="clear" w:color="auto" w:fill="FFFFFF"/>
        </w:rPr>
        <w:t>, </w:t>
      </w:r>
      <w:r w:rsidRPr="00856350">
        <w:rPr>
          <w:rFonts w:ascii="Arial" w:hAnsi="Arial" w:cs="Arial"/>
          <w:i/>
          <w:iCs/>
          <w:sz w:val="22"/>
          <w:shd w:val="clear" w:color="auto" w:fill="FFFFFF"/>
        </w:rPr>
        <w:t>56</w:t>
      </w:r>
      <w:r w:rsidRPr="00856350">
        <w:rPr>
          <w:rFonts w:ascii="Arial" w:hAnsi="Arial" w:cs="Arial"/>
          <w:sz w:val="22"/>
          <w:shd w:val="clear" w:color="auto" w:fill="FFFFFF"/>
        </w:rPr>
        <w:t>(6), pp.1051-1070.</w:t>
      </w:r>
    </w:p>
    <w:p w14:paraId="35A1643F" w14:textId="77777777" w:rsidR="00E9202A" w:rsidRPr="00856350" w:rsidRDefault="00E9202A" w:rsidP="00856350">
      <w:pPr>
        <w:spacing w:line="360" w:lineRule="auto"/>
        <w:ind w:firstLine="0"/>
        <w:rPr>
          <w:rFonts w:ascii="Arial" w:hAnsi="Arial" w:cs="Arial"/>
          <w:sz w:val="22"/>
          <w:shd w:val="clear" w:color="auto" w:fill="FFFFFF"/>
        </w:rPr>
      </w:pPr>
      <w:proofErr w:type="spellStart"/>
      <w:r w:rsidRPr="00856350">
        <w:rPr>
          <w:rFonts w:ascii="Arial" w:hAnsi="Arial" w:cs="Arial"/>
          <w:sz w:val="22"/>
          <w:shd w:val="clear" w:color="auto" w:fill="FFFFFF"/>
        </w:rPr>
        <w:t>DeCenzo</w:t>
      </w:r>
      <w:proofErr w:type="spellEnd"/>
      <w:r w:rsidRPr="00856350">
        <w:rPr>
          <w:rFonts w:ascii="Arial" w:hAnsi="Arial" w:cs="Arial"/>
          <w:sz w:val="22"/>
          <w:shd w:val="clear" w:color="auto" w:fill="FFFFFF"/>
        </w:rPr>
        <w:t xml:space="preserve">, D.A., Robbins, S.P. and </w:t>
      </w:r>
      <w:proofErr w:type="spellStart"/>
      <w:r w:rsidRPr="00856350">
        <w:rPr>
          <w:rFonts w:ascii="Arial" w:hAnsi="Arial" w:cs="Arial"/>
          <w:sz w:val="22"/>
          <w:shd w:val="clear" w:color="auto" w:fill="FFFFFF"/>
        </w:rPr>
        <w:t>Verhulst</w:t>
      </w:r>
      <w:proofErr w:type="spellEnd"/>
      <w:r w:rsidRPr="00856350">
        <w:rPr>
          <w:rFonts w:ascii="Arial" w:hAnsi="Arial" w:cs="Arial"/>
          <w:sz w:val="22"/>
          <w:shd w:val="clear" w:color="auto" w:fill="FFFFFF"/>
        </w:rPr>
        <w:t>, S.L., 2016. </w:t>
      </w:r>
      <w:r w:rsidRPr="00856350">
        <w:rPr>
          <w:rFonts w:ascii="Arial" w:hAnsi="Arial" w:cs="Arial"/>
          <w:i/>
          <w:iCs/>
          <w:sz w:val="22"/>
          <w:shd w:val="clear" w:color="auto" w:fill="FFFFFF"/>
        </w:rPr>
        <w:t>Fundamentals of human resource management</w:t>
      </w:r>
      <w:r w:rsidRPr="00856350">
        <w:rPr>
          <w:rFonts w:ascii="Arial" w:hAnsi="Arial" w:cs="Arial"/>
          <w:sz w:val="22"/>
          <w:shd w:val="clear" w:color="auto" w:fill="FFFFFF"/>
        </w:rPr>
        <w:t>. John Wiley &amp; Sons.</w:t>
      </w:r>
    </w:p>
    <w:p w14:paraId="0B8F893A" w14:textId="77777777" w:rsidR="00E9202A" w:rsidRPr="00856350" w:rsidRDefault="00E9202A" w:rsidP="00856350">
      <w:pPr>
        <w:spacing w:line="360" w:lineRule="auto"/>
        <w:ind w:firstLine="0"/>
        <w:rPr>
          <w:rFonts w:ascii="Arial" w:hAnsi="Arial" w:cs="Arial"/>
          <w:sz w:val="22"/>
          <w:shd w:val="clear" w:color="auto" w:fill="FFFFFF"/>
        </w:rPr>
      </w:pPr>
      <w:proofErr w:type="spellStart"/>
      <w:r w:rsidRPr="00856350">
        <w:rPr>
          <w:rFonts w:ascii="Arial" w:hAnsi="Arial" w:cs="Arial"/>
          <w:sz w:val="22"/>
          <w:shd w:val="clear" w:color="auto" w:fill="FFFFFF"/>
        </w:rPr>
        <w:t>Hörning</w:t>
      </w:r>
      <w:proofErr w:type="spellEnd"/>
      <w:r w:rsidRPr="00856350">
        <w:rPr>
          <w:rFonts w:ascii="Arial" w:hAnsi="Arial" w:cs="Arial"/>
          <w:sz w:val="22"/>
          <w:shd w:val="clear" w:color="auto" w:fill="FFFFFF"/>
        </w:rPr>
        <w:t xml:space="preserve">, K.H., Gerhard, A. and </w:t>
      </w:r>
      <w:proofErr w:type="spellStart"/>
      <w:r w:rsidRPr="00856350">
        <w:rPr>
          <w:rFonts w:ascii="Arial" w:hAnsi="Arial" w:cs="Arial"/>
          <w:sz w:val="22"/>
          <w:shd w:val="clear" w:color="auto" w:fill="FFFFFF"/>
        </w:rPr>
        <w:t>Michailow</w:t>
      </w:r>
      <w:proofErr w:type="spellEnd"/>
      <w:r w:rsidRPr="00856350">
        <w:rPr>
          <w:rFonts w:ascii="Arial" w:hAnsi="Arial" w:cs="Arial"/>
          <w:sz w:val="22"/>
          <w:shd w:val="clear" w:color="auto" w:fill="FFFFFF"/>
        </w:rPr>
        <w:t>, M., 2018. </w:t>
      </w:r>
      <w:r w:rsidRPr="00856350">
        <w:rPr>
          <w:rFonts w:ascii="Arial" w:hAnsi="Arial" w:cs="Arial"/>
          <w:i/>
          <w:iCs/>
          <w:sz w:val="22"/>
          <w:shd w:val="clear" w:color="auto" w:fill="FFFFFF"/>
        </w:rPr>
        <w:t>Time pioneers: Flexible working time and new lifestyles</w:t>
      </w:r>
      <w:r w:rsidRPr="00856350">
        <w:rPr>
          <w:rFonts w:ascii="Arial" w:hAnsi="Arial" w:cs="Arial"/>
          <w:sz w:val="22"/>
          <w:shd w:val="clear" w:color="auto" w:fill="FFFFFF"/>
        </w:rPr>
        <w:t>. John Wiley &amp; Sons.</w:t>
      </w:r>
    </w:p>
    <w:p w14:paraId="1C901C5C" w14:textId="77777777" w:rsidR="00E9202A" w:rsidRPr="00856350" w:rsidRDefault="00E9202A" w:rsidP="00856350">
      <w:pPr>
        <w:spacing w:line="360" w:lineRule="auto"/>
        <w:ind w:firstLine="0"/>
        <w:rPr>
          <w:rFonts w:ascii="Arial" w:hAnsi="Arial" w:cs="Arial"/>
          <w:sz w:val="22"/>
          <w:shd w:val="clear" w:color="auto" w:fill="FFFFFF"/>
        </w:rPr>
      </w:pPr>
      <w:proofErr w:type="spellStart"/>
      <w:r w:rsidRPr="00856350">
        <w:rPr>
          <w:rFonts w:ascii="Arial" w:hAnsi="Arial" w:cs="Arial"/>
          <w:sz w:val="22"/>
          <w:shd w:val="clear" w:color="auto" w:fill="FFFFFF"/>
        </w:rPr>
        <w:t>Kelliher</w:t>
      </w:r>
      <w:proofErr w:type="spellEnd"/>
      <w:r w:rsidRPr="00856350">
        <w:rPr>
          <w:rFonts w:ascii="Arial" w:hAnsi="Arial" w:cs="Arial"/>
          <w:sz w:val="22"/>
          <w:shd w:val="clear" w:color="auto" w:fill="FFFFFF"/>
        </w:rPr>
        <w:t>, C. and De Menezes, L.M., 2019. Flexible working in organisations: A research overview.</w:t>
      </w:r>
    </w:p>
    <w:p w14:paraId="5F9CC84A" w14:textId="77777777" w:rsidR="00E9202A" w:rsidRPr="00856350" w:rsidRDefault="00E9202A" w:rsidP="00856350">
      <w:pPr>
        <w:spacing w:line="360" w:lineRule="auto"/>
        <w:ind w:firstLine="0"/>
        <w:rPr>
          <w:rFonts w:ascii="Arial" w:hAnsi="Arial" w:cs="Arial"/>
          <w:sz w:val="22"/>
          <w:shd w:val="clear" w:color="auto" w:fill="FFFFFF"/>
        </w:rPr>
      </w:pPr>
      <w:proofErr w:type="spellStart"/>
      <w:r w:rsidRPr="00856350">
        <w:rPr>
          <w:rFonts w:ascii="Arial" w:hAnsi="Arial" w:cs="Arial"/>
          <w:sz w:val="22"/>
          <w:shd w:val="clear" w:color="auto" w:fill="FFFFFF"/>
        </w:rPr>
        <w:t>Marchington</w:t>
      </w:r>
      <w:proofErr w:type="spellEnd"/>
      <w:r w:rsidRPr="00856350">
        <w:rPr>
          <w:rFonts w:ascii="Arial" w:hAnsi="Arial" w:cs="Arial"/>
          <w:sz w:val="22"/>
          <w:shd w:val="clear" w:color="auto" w:fill="FFFFFF"/>
        </w:rPr>
        <w:t xml:space="preserve">, M., Wilkinson, A., Donnelly, R. and </w:t>
      </w:r>
      <w:proofErr w:type="spellStart"/>
      <w:r w:rsidRPr="00856350">
        <w:rPr>
          <w:rFonts w:ascii="Arial" w:hAnsi="Arial" w:cs="Arial"/>
          <w:sz w:val="22"/>
          <w:shd w:val="clear" w:color="auto" w:fill="FFFFFF"/>
        </w:rPr>
        <w:t>Kynighou</w:t>
      </w:r>
      <w:proofErr w:type="spellEnd"/>
      <w:r w:rsidRPr="00856350">
        <w:rPr>
          <w:rFonts w:ascii="Arial" w:hAnsi="Arial" w:cs="Arial"/>
          <w:sz w:val="22"/>
          <w:shd w:val="clear" w:color="auto" w:fill="FFFFFF"/>
        </w:rPr>
        <w:t>, A., 2016. </w:t>
      </w:r>
      <w:r w:rsidRPr="00856350">
        <w:rPr>
          <w:rFonts w:ascii="Arial" w:hAnsi="Arial" w:cs="Arial"/>
          <w:i/>
          <w:iCs/>
          <w:sz w:val="22"/>
          <w:shd w:val="clear" w:color="auto" w:fill="FFFFFF"/>
        </w:rPr>
        <w:t>Human resource management at work</w:t>
      </w:r>
      <w:r w:rsidRPr="00856350">
        <w:rPr>
          <w:rFonts w:ascii="Arial" w:hAnsi="Arial" w:cs="Arial"/>
          <w:sz w:val="22"/>
          <w:shd w:val="clear" w:color="auto" w:fill="FFFFFF"/>
        </w:rPr>
        <w:t xml:space="preserve">. </w:t>
      </w:r>
      <w:proofErr w:type="spellStart"/>
      <w:r w:rsidRPr="00856350">
        <w:rPr>
          <w:rFonts w:ascii="Arial" w:hAnsi="Arial" w:cs="Arial"/>
          <w:sz w:val="22"/>
          <w:shd w:val="clear" w:color="auto" w:fill="FFFFFF"/>
        </w:rPr>
        <w:t>Kogan</w:t>
      </w:r>
      <w:proofErr w:type="spellEnd"/>
      <w:r w:rsidRPr="00856350">
        <w:rPr>
          <w:rFonts w:ascii="Arial" w:hAnsi="Arial" w:cs="Arial"/>
          <w:sz w:val="22"/>
          <w:shd w:val="clear" w:color="auto" w:fill="FFFFFF"/>
        </w:rPr>
        <w:t xml:space="preserve"> Page Publishers.</w:t>
      </w:r>
    </w:p>
    <w:p w14:paraId="1CBCBB0B" w14:textId="77777777" w:rsidR="00E9202A" w:rsidRPr="00856350" w:rsidRDefault="00E9202A"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 xml:space="preserve">Mathis, R.L., Jackson, J.H., Valentine, S.R. and </w:t>
      </w:r>
      <w:proofErr w:type="spellStart"/>
      <w:r w:rsidRPr="00856350">
        <w:rPr>
          <w:rFonts w:ascii="Arial" w:hAnsi="Arial" w:cs="Arial"/>
          <w:sz w:val="22"/>
          <w:shd w:val="clear" w:color="auto" w:fill="FFFFFF"/>
        </w:rPr>
        <w:t>Meglich</w:t>
      </w:r>
      <w:proofErr w:type="spellEnd"/>
      <w:r w:rsidRPr="00856350">
        <w:rPr>
          <w:rFonts w:ascii="Arial" w:hAnsi="Arial" w:cs="Arial"/>
          <w:sz w:val="22"/>
          <w:shd w:val="clear" w:color="auto" w:fill="FFFFFF"/>
        </w:rPr>
        <w:t>, P., 2016. </w:t>
      </w:r>
      <w:r w:rsidRPr="00856350">
        <w:rPr>
          <w:rFonts w:ascii="Arial" w:hAnsi="Arial" w:cs="Arial"/>
          <w:i/>
          <w:iCs/>
          <w:sz w:val="22"/>
          <w:shd w:val="clear" w:color="auto" w:fill="FFFFFF"/>
        </w:rPr>
        <w:t>Human resource management</w:t>
      </w:r>
      <w:r w:rsidRPr="00856350">
        <w:rPr>
          <w:rFonts w:ascii="Arial" w:hAnsi="Arial" w:cs="Arial"/>
          <w:sz w:val="22"/>
          <w:shd w:val="clear" w:color="auto" w:fill="FFFFFF"/>
        </w:rPr>
        <w:t>. Cengage Learning.</w:t>
      </w:r>
    </w:p>
    <w:p w14:paraId="0F6047A7" w14:textId="77777777" w:rsidR="00E9202A" w:rsidRPr="00856350" w:rsidRDefault="00E9202A"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Nankervis, A., Baird, M., Coffey, J. and Shields, J., 2019. </w:t>
      </w:r>
      <w:r w:rsidRPr="00856350">
        <w:rPr>
          <w:rFonts w:ascii="Arial" w:hAnsi="Arial" w:cs="Arial"/>
          <w:i/>
          <w:iCs/>
          <w:sz w:val="22"/>
          <w:shd w:val="clear" w:color="auto" w:fill="FFFFFF"/>
        </w:rPr>
        <w:t>Human resource management</w:t>
      </w:r>
      <w:r w:rsidRPr="00856350">
        <w:rPr>
          <w:rFonts w:ascii="Arial" w:hAnsi="Arial" w:cs="Arial"/>
          <w:sz w:val="22"/>
          <w:shd w:val="clear" w:color="auto" w:fill="FFFFFF"/>
        </w:rPr>
        <w:t>. Cengage AU.</w:t>
      </w:r>
    </w:p>
    <w:p w14:paraId="7BA97D0C" w14:textId="77777777" w:rsidR="00E9202A" w:rsidRPr="00856350" w:rsidRDefault="00E9202A" w:rsidP="00856350">
      <w:pPr>
        <w:spacing w:line="360" w:lineRule="auto"/>
        <w:ind w:firstLine="0"/>
        <w:rPr>
          <w:rFonts w:ascii="Arial" w:hAnsi="Arial" w:cs="Arial"/>
          <w:sz w:val="22"/>
          <w:shd w:val="clear" w:color="auto" w:fill="FFFFFF"/>
        </w:rPr>
      </w:pPr>
      <w:proofErr w:type="spellStart"/>
      <w:r w:rsidRPr="00856350">
        <w:rPr>
          <w:rFonts w:ascii="Arial" w:hAnsi="Arial" w:cs="Arial"/>
          <w:sz w:val="22"/>
          <w:shd w:val="clear" w:color="auto" w:fill="FFFFFF"/>
        </w:rPr>
        <w:t>Noe</w:t>
      </w:r>
      <w:proofErr w:type="spellEnd"/>
      <w:r w:rsidRPr="00856350">
        <w:rPr>
          <w:rFonts w:ascii="Arial" w:hAnsi="Arial" w:cs="Arial"/>
          <w:sz w:val="22"/>
          <w:shd w:val="clear" w:color="auto" w:fill="FFFFFF"/>
        </w:rPr>
        <w:t>, R.A., 2017. </w:t>
      </w:r>
      <w:r w:rsidRPr="00856350">
        <w:rPr>
          <w:rFonts w:ascii="Arial" w:hAnsi="Arial" w:cs="Arial"/>
          <w:i/>
          <w:iCs/>
          <w:sz w:val="22"/>
          <w:shd w:val="clear" w:color="auto" w:fill="FFFFFF"/>
        </w:rPr>
        <w:t>Fundamentals of human resource management</w:t>
      </w:r>
      <w:r w:rsidRPr="00856350">
        <w:rPr>
          <w:rFonts w:ascii="Arial" w:hAnsi="Arial" w:cs="Arial"/>
          <w:sz w:val="22"/>
          <w:shd w:val="clear" w:color="auto" w:fill="FFFFFF"/>
        </w:rPr>
        <w:t>. Boston, Mass. McGraw-Hill.</w:t>
      </w:r>
    </w:p>
    <w:p w14:paraId="302F3C15" w14:textId="77777777" w:rsidR="00E9202A" w:rsidRPr="00856350" w:rsidRDefault="00E9202A" w:rsidP="00856350">
      <w:pPr>
        <w:spacing w:line="360" w:lineRule="auto"/>
        <w:ind w:firstLine="0"/>
        <w:rPr>
          <w:rFonts w:ascii="Arial" w:hAnsi="Arial" w:cs="Arial"/>
          <w:sz w:val="22"/>
          <w:shd w:val="clear" w:color="auto" w:fill="FFFFFF"/>
        </w:rPr>
      </w:pPr>
      <w:proofErr w:type="spellStart"/>
      <w:r w:rsidRPr="00856350">
        <w:rPr>
          <w:rFonts w:ascii="Arial" w:hAnsi="Arial" w:cs="Arial"/>
          <w:sz w:val="22"/>
          <w:shd w:val="clear" w:color="auto" w:fill="FFFFFF"/>
        </w:rPr>
        <w:t>Pattanayak</w:t>
      </w:r>
      <w:proofErr w:type="spellEnd"/>
      <w:r w:rsidRPr="00856350">
        <w:rPr>
          <w:rFonts w:ascii="Arial" w:hAnsi="Arial" w:cs="Arial"/>
          <w:sz w:val="22"/>
          <w:shd w:val="clear" w:color="auto" w:fill="FFFFFF"/>
        </w:rPr>
        <w:t>, B., 2020. </w:t>
      </w:r>
      <w:r w:rsidRPr="00856350">
        <w:rPr>
          <w:rFonts w:ascii="Arial" w:hAnsi="Arial" w:cs="Arial"/>
          <w:i/>
          <w:iCs/>
          <w:sz w:val="22"/>
          <w:shd w:val="clear" w:color="auto" w:fill="FFFFFF"/>
        </w:rPr>
        <w:t>Human resource management</w:t>
      </w:r>
      <w:r w:rsidRPr="00856350">
        <w:rPr>
          <w:rFonts w:ascii="Arial" w:hAnsi="Arial" w:cs="Arial"/>
          <w:sz w:val="22"/>
          <w:shd w:val="clear" w:color="auto" w:fill="FFFFFF"/>
        </w:rPr>
        <w:t xml:space="preserve">. PHI Learning </w:t>
      </w:r>
      <w:proofErr w:type="spellStart"/>
      <w:r w:rsidRPr="00856350">
        <w:rPr>
          <w:rFonts w:ascii="Arial" w:hAnsi="Arial" w:cs="Arial"/>
          <w:sz w:val="22"/>
          <w:shd w:val="clear" w:color="auto" w:fill="FFFFFF"/>
        </w:rPr>
        <w:t>Pvt.</w:t>
      </w:r>
      <w:proofErr w:type="spellEnd"/>
      <w:r w:rsidRPr="00856350">
        <w:rPr>
          <w:rFonts w:ascii="Arial" w:hAnsi="Arial" w:cs="Arial"/>
          <w:sz w:val="22"/>
          <w:shd w:val="clear" w:color="auto" w:fill="FFFFFF"/>
        </w:rPr>
        <w:t xml:space="preserve"> </w:t>
      </w:r>
      <w:proofErr w:type="gramStart"/>
      <w:r w:rsidRPr="00856350">
        <w:rPr>
          <w:rFonts w:ascii="Arial" w:hAnsi="Arial" w:cs="Arial"/>
          <w:sz w:val="22"/>
          <w:shd w:val="clear" w:color="auto" w:fill="FFFFFF"/>
        </w:rPr>
        <w:t>Ltd..</w:t>
      </w:r>
      <w:proofErr w:type="gramEnd"/>
    </w:p>
    <w:p w14:paraId="1F20BBE3" w14:textId="77777777" w:rsidR="00E9202A" w:rsidRPr="00856350" w:rsidRDefault="00E9202A" w:rsidP="00856350">
      <w:pPr>
        <w:spacing w:line="360" w:lineRule="auto"/>
        <w:ind w:firstLine="0"/>
        <w:rPr>
          <w:rFonts w:ascii="Arial" w:hAnsi="Arial" w:cs="Arial"/>
          <w:sz w:val="22"/>
          <w:shd w:val="clear" w:color="auto" w:fill="FFFFFF"/>
        </w:rPr>
      </w:pPr>
      <w:proofErr w:type="spellStart"/>
      <w:r w:rsidRPr="00856350">
        <w:rPr>
          <w:rFonts w:ascii="Arial" w:hAnsi="Arial" w:cs="Arial"/>
          <w:sz w:val="22"/>
          <w:shd w:val="clear" w:color="auto" w:fill="FFFFFF"/>
        </w:rPr>
        <w:t>Pucik</w:t>
      </w:r>
      <w:proofErr w:type="spellEnd"/>
      <w:r w:rsidRPr="00856350">
        <w:rPr>
          <w:rFonts w:ascii="Arial" w:hAnsi="Arial" w:cs="Arial"/>
          <w:sz w:val="22"/>
          <w:shd w:val="clear" w:color="auto" w:fill="FFFFFF"/>
        </w:rPr>
        <w:t xml:space="preserve">, V., Evans, P. and </w:t>
      </w:r>
      <w:proofErr w:type="spellStart"/>
      <w:r w:rsidRPr="00856350">
        <w:rPr>
          <w:rFonts w:ascii="Arial" w:hAnsi="Arial" w:cs="Arial"/>
          <w:sz w:val="22"/>
          <w:shd w:val="clear" w:color="auto" w:fill="FFFFFF"/>
        </w:rPr>
        <w:t>Björkman</w:t>
      </w:r>
      <w:proofErr w:type="spellEnd"/>
      <w:r w:rsidRPr="00856350">
        <w:rPr>
          <w:rFonts w:ascii="Arial" w:hAnsi="Arial" w:cs="Arial"/>
          <w:sz w:val="22"/>
          <w:shd w:val="clear" w:color="auto" w:fill="FFFFFF"/>
        </w:rPr>
        <w:t>, I., 2017. </w:t>
      </w:r>
      <w:r w:rsidRPr="00856350">
        <w:rPr>
          <w:rFonts w:ascii="Arial" w:hAnsi="Arial" w:cs="Arial"/>
          <w:i/>
          <w:iCs/>
          <w:sz w:val="22"/>
          <w:shd w:val="clear" w:color="auto" w:fill="FFFFFF"/>
        </w:rPr>
        <w:t>The global challenge: International human resource management</w:t>
      </w:r>
      <w:r w:rsidRPr="00856350">
        <w:rPr>
          <w:rFonts w:ascii="Arial" w:hAnsi="Arial" w:cs="Arial"/>
          <w:sz w:val="22"/>
          <w:shd w:val="clear" w:color="auto" w:fill="FFFFFF"/>
        </w:rPr>
        <w:t>.</w:t>
      </w:r>
    </w:p>
    <w:p w14:paraId="45D4A72A" w14:textId="77777777" w:rsidR="00E9202A" w:rsidRPr="00856350" w:rsidRDefault="00E9202A" w:rsidP="00856350">
      <w:pPr>
        <w:spacing w:line="360" w:lineRule="auto"/>
        <w:ind w:firstLine="0"/>
        <w:rPr>
          <w:rFonts w:ascii="Arial" w:hAnsi="Arial" w:cs="Arial"/>
          <w:sz w:val="22"/>
          <w:shd w:val="clear" w:color="auto" w:fill="FFFFFF"/>
        </w:rPr>
      </w:pPr>
      <w:proofErr w:type="spellStart"/>
      <w:r w:rsidRPr="00856350">
        <w:rPr>
          <w:rFonts w:ascii="Arial" w:hAnsi="Arial" w:cs="Arial"/>
          <w:sz w:val="22"/>
          <w:shd w:val="clear" w:color="auto" w:fill="FFFFFF"/>
        </w:rPr>
        <w:t>Sirait</w:t>
      </w:r>
      <w:proofErr w:type="spellEnd"/>
      <w:r w:rsidRPr="00856350">
        <w:rPr>
          <w:rFonts w:ascii="Arial" w:hAnsi="Arial" w:cs="Arial"/>
          <w:sz w:val="22"/>
          <w:shd w:val="clear" w:color="auto" w:fill="FFFFFF"/>
        </w:rPr>
        <w:t xml:space="preserve">, E.R.E. and </w:t>
      </w:r>
      <w:proofErr w:type="spellStart"/>
      <w:r w:rsidRPr="00856350">
        <w:rPr>
          <w:rFonts w:ascii="Arial" w:hAnsi="Arial" w:cs="Arial"/>
          <w:sz w:val="22"/>
          <w:shd w:val="clear" w:color="auto" w:fill="FFFFFF"/>
        </w:rPr>
        <w:t>Zellatifanny</w:t>
      </w:r>
      <w:proofErr w:type="spellEnd"/>
      <w:r w:rsidRPr="00856350">
        <w:rPr>
          <w:rFonts w:ascii="Arial" w:hAnsi="Arial" w:cs="Arial"/>
          <w:sz w:val="22"/>
          <w:shd w:val="clear" w:color="auto" w:fill="FFFFFF"/>
        </w:rPr>
        <w:t>, C.M., 2020, October. An empirical study: computer-mediated communication and collaboration among government employees during flexible working arrangements. In </w:t>
      </w:r>
      <w:r w:rsidRPr="00856350">
        <w:rPr>
          <w:rFonts w:ascii="Arial" w:hAnsi="Arial" w:cs="Arial"/>
          <w:i/>
          <w:iCs/>
          <w:sz w:val="22"/>
          <w:shd w:val="clear" w:color="auto" w:fill="FFFFFF"/>
        </w:rPr>
        <w:t>2020 International Conference on Information Technology Systems and Innovation (ICITSI)</w:t>
      </w:r>
      <w:r w:rsidRPr="00856350">
        <w:rPr>
          <w:rFonts w:ascii="Arial" w:hAnsi="Arial" w:cs="Arial"/>
          <w:sz w:val="22"/>
          <w:shd w:val="clear" w:color="auto" w:fill="FFFFFF"/>
        </w:rPr>
        <w:t> (pp. 95-100). IEEE.</w:t>
      </w:r>
    </w:p>
    <w:p w14:paraId="0A1DDCD7" w14:textId="77777777" w:rsidR="00E9202A" w:rsidRPr="00856350" w:rsidRDefault="00E9202A"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Stewart, G.L. and Brown, K.G., 2019. </w:t>
      </w:r>
      <w:r w:rsidRPr="00856350">
        <w:rPr>
          <w:rFonts w:ascii="Arial" w:hAnsi="Arial" w:cs="Arial"/>
          <w:i/>
          <w:iCs/>
          <w:sz w:val="22"/>
          <w:shd w:val="clear" w:color="auto" w:fill="FFFFFF"/>
        </w:rPr>
        <w:t>Human resource management</w:t>
      </w:r>
      <w:r w:rsidRPr="00856350">
        <w:rPr>
          <w:rFonts w:ascii="Arial" w:hAnsi="Arial" w:cs="Arial"/>
          <w:sz w:val="22"/>
          <w:shd w:val="clear" w:color="auto" w:fill="FFFFFF"/>
        </w:rPr>
        <w:t>. John Wiley &amp; Sons.</w:t>
      </w:r>
    </w:p>
    <w:p w14:paraId="36ADCAC5" w14:textId="77777777" w:rsidR="00E9202A" w:rsidRPr="00856350" w:rsidRDefault="00E9202A"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 xml:space="preserve">Stone, D.L., </w:t>
      </w:r>
      <w:proofErr w:type="spellStart"/>
      <w:r w:rsidRPr="00856350">
        <w:rPr>
          <w:rFonts w:ascii="Arial" w:hAnsi="Arial" w:cs="Arial"/>
          <w:sz w:val="22"/>
          <w:shd w:val="clear" w:color="auto" w:fill="FFFFFF"/>
        </w:rPr>
        <w:t>Deadrick</w:t>
      </w:r>
      <w:proofErr w:type="spellEnd"/>
      <w:r w:rsidRPr="00856350">
        <w:rPr>
          <w:rFonts w:ascii="Arial" w:hAnsi="Arial" w:cs="Arial"/>
          <w:sz w:val="22"/>
          <w:shd w:val="clear" w:color="auto" w:fill="FFFFFF"/>
        </w:rPr>
        <w:t xml:space="preserve">, D.L., </w:t>
      </w:r>
      <w:proofErr w:type="spellStart"/>
      <w:r w:rsidRPr="00856350">
        <w:rPr>
          <w:rFonts w:ascii="Arial" w:hAnsi="Arial" w:cs="Arial"/>
          <w:sz w:val="22"/>
          <w:shd w:val="clear" w:color="auto" w:fill="FFFFFF"/>
        </w:rPr>
        <w:t>Lukaszewski</w:t>
      </w:r>
      <w:proofErr w:type="spellEnd"/>
      <w:r w:rsidRPr="00856350">
        <w:rPr>
          <w:rFonts w:ascii="Arial" w:hAnsi="Arial" w:cs="Arial"/>
          <w:sz w:val="22"/>
          <w:shd w:val="clear" w:color="auto" w:fill="FFFFFF"/>
        </w:rPr>
        <w:t>, K.M. and Johnson, R., 2015. The influence of technology on the future of human resource management. </w:t>
      </w:r>
      <w:r w:rsidRPr="00856350">
        <w:rPr>
          <w:rFonts w:ascii="Arial" w:hAnsi="Arial" w:cs="Arial"/>
          <w:i/>
          <w:iCs/>
          <w:sz w:val="22"/>
          <w:shd w:val="clear" w:color="auto" w:fill="FFFFFF"/>
        </w:rPr>
        <w:t>Human resource management review</w:t>
      </w:r>
      <w:r w:rsidRPr="00856350">
        <w:rPr>
          <w:rFonts w:ascii="Arial" w:hAnsi="Arial" w:cs="Arial"/>
          <w:sz w:val="22"/>
          <w:shd w:val="clear" w:color="auto" w:fill="FFFFFF"/>
        </w:rPr>
        <w:t>, </w:t>
      </w:r>
      <w:r w:rsidRPr="00856350">
        <w:rPr>
          <w:rFonts w:ascii="Arial" w:hAnsi="Arial" w:cs="Arial"/>
          <w:i/>
          <w:iCs/>
          <w:sz w:val="22"/>
          <w:shd w:val="clear" w:color="auto" w:fill="FFFFFF"/>
        </w:rPr>
        <w:t>25</w:t>
      </w:r>
      <w:r w:rsidRPr="00856350">
        <w:rPr>
          <w:rFonts w:ascii="Arial" w:hAnsi="Arial" w:cs="Arial"/>
          <w:sz w:val="22"/>
          <w:shd w:val="clear" w:color="auto" w:fill="FFFFFF"/>
        </w:rPr>
        <w:t>(2), pp.216-231.</w:t>
      </w:r>
    </w:p>
    <w:p w14:paraId="4448B6EA" w14:textId="77777777" w:rsidR="00E9202A" w:rsidRPr="00856350" w:rsidRDefault="00E9202A"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Stone, R.J., Cox, A. and Gavin, M., 2020. </w:t>
      </w:r>
      <w:r w:rsidRPr="00856350">
        <w:rPr>
          <w:rFonts w:ascii="Arial" w:hAnsi="Arial" w:cs="Arial"/>
          <w:i/>
          <w:iCs/>
          <w:sz w:val="22"/>
          <w:shd w:val="clear" w:color="auto" w:fill="FFFFFF"/>
        </w:rPr>
        <w:t>Human resource management</w:t>
      </w:r>
      <w:r w:rsidRPr="00856350">
        <w:rPr>
          <w:rFonts w:ascii="Arial" w:hAnsi="Arial" w:cs="Arial"/>
          <w:sz w:val="22"/>
          <w:shd w:val="clear" w:color="auto" w:fill="FFFFFF"/>
        </w:rPr>
        <w:t>. John Wiley &amp; Sons.</w:t>
      </w:r>
    </w:p>
    <w:p w14:paraId="349E168F" w14:textId="77777777" w:rsidR="00E9202A" w:rsidRPr="00856350" w:rsidRDefault="00E9202A" w:rsidP="00856350">
      <w:pPr>
        <w:spacing w:line="360" w:lineRule="auto"/>
        <w:ind w:firstLine="0"/>
        <w:rPr>
          <w:rFonts w:ascii="Arial" w:hAnsi="Arial" w:cs="Arial"/>
          <w:sz w:val="22"/>
          <w:shd w:val="clear" w:color="auto" w:fill="FFFFFF"/>
        </w:rPr>
      </w:pPr>
      <w:proofErr w:type="spellStart"/>
      <w:r w:rsidRPr="00856350">
        <w:rPr>
          <w:rFonts w:ascii="Arial" w:hAnsi="Arial" w:cs="Arial"/>
          <w:sz w:val="22"/>
          <w:shd w:val="clear" w:color="auto" w:fill="FFFFFF"/>
        </w:rPr>
        <w:t>Vasconcelos</w:t>
      </w:r>
      <w:proofErr w:type="spellEnd"/>
      <w:r w:rsidRPr="00856350">
        <w:rPr>
          <w:rFonts w:ascii="Arial" w:hAnsi="Arial" w:cs="Arial"/>
          <w:sz w:val="22"/>
          <w:shd w:val="clear" w:color="auto" w:fill="FFFFFF"/>
        </w:rPr>
        <w:t xml:space="preserve">, P., Furtado, E. and </w:t>
      </w:r>
      <w:proofErr w:type="spellStart"/>
      <w:r w:rsidRPr="00856350">
        <w:rPr>
          <w:rFonts w:ascii="Arial" w:hAnsi="Arial" w:cs="Arial"/>
          <w:sz w:val="22"/>
          <w:shd w:val="clear" w:color="auto" w:fill="FFFFFF"/>
        </w:rPr>
        <w:t>Pinheiro</w:t>
      </w:r>
      <w:proofErr w:type="spellEnd"/>
      <w:r w:rsidRPr="00856350">
        <w:rPr>
          <w:rFonts w:ascii="Arial" w:hAnsi="Arial" w:cs="Arial"/>
          <w:sz w:val="22"/>
          <w:shd w:val="clear" w:color="auto" w:fill="FFFFFF"/>
        </w:rPr>
        <w:t xml:space="preserve">, P.R., 2015. An approach of multidisciplinary criteria for </w:t>
      </w:r>
      <w:proofErr w:type="spellStart"/>
      <w:r w:rsidRPr="00856350">
        <w:rPr>
          <w:rFonts w:ascii="Arial" w:hAnsi="Arial" w:cs="Arial"/>
          <w:sz w:val="22"/>
          <w:shd w:val="clear" w:color="auto" w:fill="FFFFFF"/>
        </w:rPr>
        <w:t>modeling</w:t>
      </w:r>
      <w:proofErr w:type="spellEnd"/>
      <w:r w:rsidRPr="00856350">
        <w:rPr>
          <w:rFonts w:ascii="Arial" w:hAnsi="Arial" w:cs="Arial"/>
          <w:sz w:val="22"/>
          <w:shd w:val="clear" w:color="auto" w:fill="FFFFFF"/>
        </w:rPr>
        <w:t xml:space="preserve"> alternatives of flexible working. </w:t>
      </w:r>
      <w:r w:rsidRPr="00856350">
        <w:rPr>
          <w:rFonts w:ascii="Arial" w:hAnsi="Arial" w:cs="Arial"/>
          <w:i/>
          <w:iCs/>
          <w:sz w:val="22"/>
          <w:shd w:val="clear" w:color="auto" w:fill="FFFFFF"/>
        </w:rPr>
        <w:t xml:space="preserve">Computers in human </w:t>
      </w:r>
      <w:proofErr w:type="spellStart"/>
      <w:r w:rsidRPr="00856350">
        <w:rPr>
          <w:rFonts w:ascii="Arial" w:hAnsi="Arial" w:cs="Arial"/>
          <w:i/>
          <w:iCs/>
          <w:sz w:val="22"/>
          <w:shd w:val="clear" w:color="auto" w:fill="FFFFFF"/>
        </w:rPr>
        <w:t>behavior</w:t>
      </w:r>
      <w:proofErr w:type="spellEnd"/>
      <w:r w:rsidRPr="00856350">
        <w:rPr>
          <w:rFonts w:ascii="Arial" w:hAnsi="Arial" w:cs="Arial"/>
          <w:sz w:val="22"/>
          <w:shd w:val="clear" w:color="auto" w:fill="FFFFFF"/>
        </w:rPr>
        <w:t>, </w:t>
      </w:r>
      <w:r w:rsidRPr="00856350">
        <w:rPr>
          <w:rFonts w:ascii="Arial" w:hAnsi="Arial" w:cs="Arial"/>
          <w:i/>
          <w:iCs/>
          <w:sz w:val="22"/>
          <w:shd w:val="clear" w:color="auto" w:fill="FFFFFF"/>
        </w:rPr>
        <w:t>51</w:t>
      </w:r>
      <w:r w:rsidRPr="00856350">
        <w:rPr>
          <w:rFonts w:ascii="Arial" w:hAnsi="Arial" w:cs="Arial"/>
          <w:sz w:val="22"/>
          <w:shd w:val="clear" w:color="auto" w:fill="FFFFFF"/>
        </w:rPr>
        <w:t>, pp.1054-1060.</w:t>
      </w:r>
    </w:p>
    <w:p w14:paraId="2FD446D7" w14:textId="77777777" w:rsidR="00E9202A" w:rsidRPr="00856350" w:rsidRDefault="00E9202A"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Wilton, N., 2016. </w:t>
      </w:r>
      <w:r w:rsidRPr="00856350">
        <w:rPr>
          <w:rFonts w:ascii="Arial" w:hAnsi="Arial" w:cs="Arial"/>
          <w:i/>
          <w:iCs/>
          <w:sz w:val="22"/>
          <w:shd w:val="clear" w:color="auto" w:fill="FFFFFF"/>
        </w:rPr>
        <w:t>An introduction to human resource management</w:t>
      </w:r>
      <w:r w:rsidRPr="00856350">
        <w:rPr>
          <w:rFonts w:ascii="Arial" w:hAnsi="Arial" w:cs="Arial"/>
          <w:sz w:val="22"/>
          <w:shd w:val="clear" w:color="auto" w:fill="FFFFFF"/>
        </w:rPr>
        <w:t>. Sage.</w:t>
      </w:r>
    </w:p>
    <w:p w14:paraId="7DAE663E" w14:textId="77777777" w:rsidR="00E9202A" w:rsidRPr="00856350" w:rsidRDefault="00E9202A" w:rsidP="00856350">
      <w:pPr>
        <w:spacing w:line="360" w:lineRule="auto"/>
        <w:ind w:firstLine="0"/>
        <w:rPr>
          <w:rFonts w:ascii="Arial" w:hAnsi="Arial" w:cs="Arial"/>
          <w:sz w:val="22"/>
          <w:shd w:val="clear" w:color="auto" w:fill="FFFFFF"/>
        </w:rPr>
      </w:pPr>
      <w:r w:rsidRPr="00856350">
        <w:rPr>
          <w:rFonts w:ascii="Arial" w:hAnsi="Arial" w:cs="Arial"/>
          <w:sz w:val="22"/>
          <w:shd w:val="clear" w:color="auto" w:fill="FFFFFF"/>
        </w:rPr>
        <w:t xml:space="preserve">Yu, R., Burke, M. and </w:t>
      </w:r>
      <w:proofErr w:type="spellStart"/>
      <w:r w:rsidRPr="00856350">
        <w:rPr>
          <w:rFonts w:ascii="Arial" w:hAnsi="Arial" w:cs="Arial"/>
          <w:sz w:val="22"/>
          <w:shd w:val="clear" w:color="auto" w:fill="FFFFFF"/>
        </w:rPr>
        <w:t>Raad</w:t>
      </w:r>
      <w:proofErr w:type="spellEnd"/>
      <w:r w:rsidRPr="00856350">
        <w:rPr>
          <w:rFonts w:ascii="Arial" w:hAnsi="Arial" w:cs="Arial"/>
          <w:sz w:val="22"/>
          <w:shd w:val="clear" w:color="auto" w:fill="FFFFFF"/>
        </w:rPr>
        <w:t>, N., 2019. Exploring impact of future flexible working model evolution on urban environment, economy and planning. </w:t>
      </w:r>
      <w:r w:rsidRPr="00856350">
        <w:rPr>
          <w:rFonts w:ascii="Arial" w:hAnsi="Arial" w:cs="Arial"/>
          <w:i/>
          <w:iCs/>
          <w:sz w:val="22"/>
          <w:shd w:val="clear" w:color="auto" w:fill="FFFFFF"/>
        </w:rPr>
        <w:t>Journal of Urban Management</w:t>
      </w:r>
      <w:r w:rsidRPr="00856350">
        <w:rPr>
          <w:rFonts w:ascii="Arial" w:hAnsi="Arial" w:cs="Arial"/>
          <w:sz w:val="22"/>
          <w:shd w:val="clear" w:color="auto" w:fill="FFFFFF"/>
        </w:rPr>
        <w:t>, </w:t>
      </w:r>
      <w:r w:rsidRPr="00856350">
        <w:rPr>
          <w:rFonts w:ascii="Arial" w:hAnsi="Arial" w:cs="Arial"/>
          <w:i/>
          <w:iCs/>
          <w:sz w:val="22"/>
          <w:shd w:val="clear" w:color="auto" w:fill="FFFFFF"/>
        </w:rPr>
        <w:t>8</w:t>
      </w:r>
      <w:r w:rsidRPr="00856350">
        <w:rPr>
          <w:rFonts w:ascii="Arial" w:hAnsi="Arial" w:cs="Arial"/>
          <w:sz w:val="22"/>
          <w:shd w:val="clear" w:color="auto" w:fill="FFFFFF"/>
        </w:rPr>
        <w:t>(3), pp.447-457.</w:t>
      </w:r>
    </w:p>
    <w:p w14:paraId="16114008" w14:textId="6A35A42E" w:rsidR="00512702" w:rsidRPr="00512702" w:rsidRDefault="00512702" w:rsidP="00512702">
      <w:pPr>
        <w:ind w:left="720" w:hanging="720"/>
        <w:rPr>
          <w:rFonts w:cs="Times New Roman"/>
          <w:color w:val="222222"/>
          <w:szCs w:val="24"/>
          <w:shd w:val="clear" w:color="auto" w:fill="FFFFFF"/>
        </w:rPr>
      </w:pPr>
    </w:p>
    <w:sectPr w:rsidR="00512702" w:rsidRPr="00512702" w:rsidSect="00926065">
      <w:headerReference w:type="default" r:id="rId8"/>
      <w:headerReference w:type="firs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0A959" w14:textId="77777777" w:rsidR="00EE602D" w:rsidRDefault="00EE602D" w:rsidP="00926065">
      <w:pPr>
        <w:spacing w:after="0" w:line="240" w:lineRule="auto"/>
      </w:pPr>
      <w:r>
        <w:separator/>
      </w:r>
    </w:p>
  </w:endnote>
  <w:endnote w:type="continuationSeparator" w:id="0">
    <w:p w14:paraId="70D9AAE5" w14:textId="77777777" w:rsidR="00EE602D" w:rsidRDefault="00EE602D" w:rsidP="00926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71626B" w14:textId="77777777" w:rsidR="00EE602D" w:rsidRDefault="00EE602D" w:rsidP="00926065">
      <w:pPr>
        <w:spacing w:after="0" w:line="240" w:lineRule="auto"/>
      </w:pPr>
      <w:r>
        <w:separator/>
      </w:r>
    </w:p>
  </w:footnote>
  <w:footnote w:type="continuationSeparator" w:id="0">
    <w:p w14:paraId="27B1147A" w14:textId="77777777" w:rsidR="00EE602D" w:rsidRDefault="00EE602D" w:rsidP="009260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FC6DB4" w14:textId="77777777" w:rsidR="002134E2" w:rsidRDefault="002134E2">
    <w:pPr>
      <w:pStyle w:val="Header"/>
    </w:pPr>
    <w:r>
      <w:rPr>
        <w:noProof/>
        <w:lang w:eastAsia="en-GB"/>
      </w:rPr>
      <mc:AlternateContent>
        <mc:Choice Requires="wps">
          <w:drawing>
            <wp:anchor distT="0" distB="0" distL="114300" distR="114300" simplePos="0" relativeHeight="251660288" behindDoc="0" locked="0" layoutInCell="0" allowOverlap="1" wp14:anchorId="7759F972" wp14:editId="51C37077">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07DDB4" w14:textId="54B9D0DA" w:rsidR="002134E2" w:rsidRPr="00856350" w:rsidRDefault="00536571" w:rsidP="00856350">
                          <w:pPr>
                            <w:spacing w:after="0" w:line="240" w:lineRule="auto"/>
                            <w:ind w:firstLine="0"/>
                            <w:rPr>
                              <w:rFonts w:ascii="Arial" w:hAnsi="Arial" w:cs="Arial"/>
                              <w:noProof/>
                              <w:sz w:val="22"/>
                            </w:rPr>
                          </w:pPr>
                          <w:r w:rsidRPr="00856350">
                            <w:rPr>
                              <w:rFonts w:ascii="Arial" w:hAnsi="Arial" w:cs="Arial"/>
                              <w:noProof/>
                              <w:sz w:val="22"/>
                            </w:rPr>
                            <w:t xml:space="preserve">MANAGING PEOPLE. </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759F972"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" o:allowincell="f" filled="f" stroked="f">
              <v:textbox style="mso-fit-shape-to-text:t" inset=",0,,0">
                <w:txbxContent>
                  <w:p w14:paraId="3907DDB4" w14:textId="54B9D0DA" w:rsidR="002134E2" w:rsidRPr="00856350" w:rsidRDefault="00536571" w:rsidP="00856350">
                    <w:pPr>
                      <w:spacing w:after="0" w:line="240" w:lineRule="auto"/>
                      <w:ind w:firstLine="0"/>
                      <w:rPr>
                        <w:rFonts w:ascii="Arial" w:hAnsi="Arial" w:cs="Arial"/>
                        <w:noProof/>
                        <w:sz w:val="22"/>
                      </w:rPr>
                    </w:pPr>
                    <w:r w:rsidRPr="00856350">
                      <w:rPr>
                        <w:rFonts w:ascii="Arial" w:hAnsi="Arial" w:cs="Arial"/>
                        <w:noProof/>
                        <w:sz w:val="22"/>
                      </w:rPr>
                      <w:t xml:space="preserve">MANAGING PEOPLE. </w:t>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0" allowOverlap="1" wp14:anchorId="51BE6E5B" wp14:editId="119C6CD5">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586BC9AB" w14:textId="77777777" w:rsidR="002134E2" w:rsidRDefault="002134E2">
                          <w:pPr>
                            <w:spacing w:after="0" w:line="240" w:lineRule="auto"/>
                            <w:rPr>
                              <w:color w:val="FFFFFF" w:themeColor="background1"/>
                            </w:rPr>
                          </w:pPr>
                          <w:r>
                            <w:fldChar w:fldCharType="begin"/>
                          </w:r>
                          <w:r>
                            <w:instrText xml:space="preserve"> PAGE   \* MERGEFORMAT </w:instrText>
                          </w:r>
                          <w:r>
                            <w:fldChar w:fldCharType="separate"/>
                          </w:r>
                          <w:r w:rsidR="00856350" w:rsidRPr="00856350">
                            <w:rPr>
                              <w:noProof/>
                              <w:color w:val="FFFFFF" w:themeColor="background1"/>
                            </w:rPr>
                            <w:t>9</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51BE6E5B"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" o:allowincell="f" fillcolor="#a8d08d [1945]" stroked="f">
              <v:textbox style="mso-fit-shape-to-text:t" inset=",0,,0">
                <w:txbxContent>
                  <w:p w14:paraId="586BC9AB" w14:textId="77777777" w:rsidR="002134E2" w:rsidRDefault="002134E2">
                    <w:pPr>
                      <w:spacing w:after="0" w:line="240" w:lineRule="auto"/>
                      <w:rPr>
                        <w:color w:val="FFFFFF" w:themeColor="background1"/>
                      </w:rPr>
                    </w:pPr>
                    <w:r>
                      <w:fldChar w:fldCharType="begin"/>
                    </w:r>
                    <w:r>
                      <w:instrText xml:space="preserve"> PAGE   \* MERGEFORMAT </w:instrText>
                    </w:r>
                    <w:r>
                      <w:fldChar w:fldCharType="separate"/>
                    </w:r>
                    <w:r w:rsidR="00856350" w:rsidRPr="00856350">
                      <w:rPr>
                        <w:noProof/>
                        <w:color w:val="FFFFFF" w:themeColor="background1"/>
                      </w:rPr>
                      <w:t>9</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47C62" w14:textId="4A059F37" w:rsidR="002134E2" w:rsidRPr="00856350" w:rsidRDefault="002134E2" w:rsidP="00856350">
    <w:pPr>
      <w:pStyle w:val="Header"/>
      <w:ind w:firstLine="0"/>
      <w:rPr>
        <w:rFonts w:ascii="Arial" w:hAnsi="Arial" w:cs="Arial"/>
        <w:sz w:val="22"/>
      </w:rPr>
    </w:pPr>
    <w:r w:rsidRPr="00856350">
      <w:rPr>
        <w:rFonts w:ascii="Arial" w:hAnsi="Arial" w:cs="Arial"/>
        <w:sz w:val="22"/>
      </w:rPr>
      <w:t xml:space="preserve">Running Head: </w:t>
    </w:r>
    <w:r w:rsidR="00536571" w:rsidRPr="00856350">
      <w:rPr>
        <w:rFonts w:ascii="Arial" w:hAnsi="Arial" w:cs="Arial"/>
        <w:sz w:val="22"/>
      </w:rPr>
      <w:t xml:space="preserve">MANAGING PEOPLE.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6031D"/>
    <w:multiLevelType w:val="hybridMultilevel"/>
    <w:tmpl w:val="58F087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5D749CC"/>
    <w:multiLevelType w:val="hybridMultilevel"/>
    <w:tmpl w:val="ACE8E2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B4F503E"/>
    <w:multiLevelType w:val="hybridMultilevel"/>
    <w:tmpl w:val="3C8428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56F3DA2"/>
    <w:multiLevelType w:val="hybridMultilevel"/>
    <w:tmpl w:val="680C35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5861486"/>
    <w:multiLevelType w:val="hybridMultilevel"/>
    <w:tmpl w:val="31BC7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362EEF"/>
    <w:multiLevelType w:val="hybridMultilevel"/>
    <w:tmpl w:val="0008AC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E9665E"/>
    <w:multiLevelType w:val="multilevel"/>
    <w:tmpl w:val="DB1406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3A63119"/>
    <w:multiLevelType w:val="hybridMultilevel"/>
    <w:tmpl w:val="874CE9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2DF2C31"/>
    <w:multiLevelType w:val="hybridMultilevel"/>
    <w:tmpl w:val="44E69E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731F2AA3"/>
    <w:multiLevelType w:val="hybridMultilevel"/>
    <w:tmpl w:val="F69663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765D255C"/>
    <w:multiLevelType w:val="hybridMultilevel"/>
    <w:tmpl w:val="87C62C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7B390033"/>
    <w:multiLevelType w:val="hybridMultilevel"/>
    <w:tmpl w:val="956848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18498814">
    <w:abstractNumId w:val="8"/>
  </w:num>
  <w:num w:numId="2" w16cid:durableId="1085221166">
    <w:abstractNumId w:val="0"/>
  </w:num>
  <w:num w:numId="3" w16cid:durableId="617177761">
    <w:abstractNumId w:val="9"/>
  </w:num>
  <w:num w:numId="4" w16cid:durableId="901675286">
    <w:abstractNumId w:val="3"/>
  </w:num>
  <w:num w:numId="5" w16cid:durableId="104888665">
    <w:abstractNumId w:val="2"/>
  </w:num>
  <w:num w:numId="6" w16cid:durableId="1531917638">
    <w:abstractNumId w:val="4"/>
  </w:num>
  <w:num w:numId="7" w16cid:durableId="1650472663">
    <w:abstractNumId w:val="7"/>
  </w:num>
  <w:num w:numId="8" w16cid:durableId="1009524793">
    <w:abstractNumId w:val="1"/>
  </w:num>
  <w:num w:numId="9" w16cid:durableId="75956911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68898670">
    <w:abstractNumId w:val="11"/>
  </w:num>
  <w:num w:numId="11" w16cid:durableId="757562296">
    <w:abstractNumId w:val="10"/>
  </w:num>
  <w:num w:numId="12" w16cid:durableId="324283827">
    <w:abstractNumId w:val="5"/>
  </w:num>
  <w:num w:numId="13" w16cid:durableId="103037679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activeWritingStyle w:appName="MSWord" w:lang="en-IN" w:vendorID="64" w:dllVersion="6" w:nlCheck="1" w:checkStyle="1"/>
  <w:activeWritingStyle w:appName="MSWord" w:lang="en-US" w:vendorID="64" w:dllVersion="6" w:nlCheck="1" w:checkStyle="1"/>
  <w:activeWritingStyle w:appName="MSWord" w:lang="en-IN" w:vendorID="64" w:dllVersion="0" w:nlCheck="1" w:checkStyle="0"/>
  <w:activeWritingStyle w:appName="MSWord" w:lang="en-GB" w:vendorID="64" w:dllVersion="0" w:nlCheck="1" w:checkStyle="0"/>
  <w:activeWritingStyle w:appName="MSWord" w:lang="en-US" w:vendorID="64" w:dllVersion="0" w:nlCheck="1" w:checkStyle="0"/>
  <w:activeWritingStyle w:appName="MSWord" w:lang="en-GB" w:vendorID="64" w:dllVersion="6" w:nlCheck="1" w:checkStyle="1"/>
  <w:activeWritingStyle w:appName="MSWord" w:lang="en-GB" w:vendorID="64" w:dllVersion="4096" w:nlCheck="1" w:checkStyle="0"/>
  <w:proofState w:spelling="clean" w:grammar="clean"/>
  <w:revisionView w:inkAnnotations="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wMDG2sDAxsrQwMDVQ0lEKTi0uzszPAykwrQUAhvJqCSwAAAA="/>
  </w:docVars>
  <w:rsids>
    <w:rsidRoot w:val="00DD2978"/>
    <w:rsid w:val="000003BF"/>
    <w:rsid w:val="0000730C"/>
    <w:rsid w:val="000139B9"/>
    <w:rsid w:val="0002408F"/>
    <w:rsid w:val="00025A72"/>
    <w:rsid w:val="00025B00"/>
    <w:rsid w:val="00026A9C"/>
    <w:rsid w:val="00031E05"/>
    <w:rsid w:val="000337BD"/>
    <w:rsid w:val="0003490E"/>
    <w:rsid w:val="00035806"/>
    <w:rsid w:val="00046CD6"/>
    <w:rsid w:val="000471CC"/>
    <w:rsid w:val="0005224A"/>
    <w:rsid w:val="00063CDE"/>
    <w:rsid w:val="000706BA"/>
    <w:rsid w:val="00071BCC"/>
    <w:rsid w:val="00072B76"/>
    <w:rsid w:val="00087F2D"/>
    <w:rsid w:val="00091AD1"/>
    <w:rsid w:val="00093BD8"/>
    <w:rsid w:val="00096E09"/>
    <w:rsid w:val="00097BE5"/>
    <w:rsid w:val="000A03B8"/>
    <w:rsid w:val="000A1678"/>
    <w:rsid w:val="000A3A3C"/>
    <w:rsid w:val="000A3F67"/>
    <w:rsid w:val="000A42EB"/>
    <w:rsid w:val="000A5219"/>
    <w:rsid w:val="000A6EED"/>
    <w:rsid w:val="000B3D65"/>
    <w:rsid w:val="000B7A51"/>
    <w:rsid w:val="000C3F28"/>
    <w:rsid w:val="000C4124"/>
    <w:rsid w:val="000D1928"/>
    <w:rsid w:val="000D2163"/>
    <w:rsid w:val="000D5812"/>
    <w:rsid w:val="000D6509"/>
    <w:rsid w:val="000E2764"/>
    <w:rsid w:val="000E3DCC"/>
    <w:rsid w:val="000E7559"/>
    <w:rsid w:val="000F11A7"/>
    <w:rsid w:val="000F3BA6"/>
    <w:rsid w:val="00102701"/>
    <w:rsid w:val="0010304A"/>
    <w:rsid w:val="00103EAC"/>
    <w:rsid w:val="00106BAE"/>
    <w:rsid w:val="0011243F"/>
    <w:rsid w:val="001154AD"/>
    <w:rsid w:val="001202B8"/>
    <w:rsid w:val="00120353"/>
    <w:rsid w:val="00120E49"/>
    <w:rsid w:val="001225AD"/>
    <w:rsid w:val="00126037"/>
    <w:rsid w:val="00132417"/>
    <w:rsid w:val="00134E82"/>
    <w:rsid w:val="00135A5B"/>
    <w:rsid w:val="00135B4B"/>
    <w:rsid w:val="00135C5F"/>
    <w:rsid w:val="001412F9"/>
    <w:rsid w:val="001413DA"/>
    <w:rsid w:val="001437AE"/>
    <w:rsid w:val="00144950"/>
    <w:rsid w:val="00147A89"/>
    <w:rsid w:val="00150567"/>
    <w:rsid w:val="00163A3A"/>
    <w:rsid w:val="00164463"/>
    <w:rsid w:val="00171F01"/>
    <w:rsid w:val="00175D88"/>
    <w:rsid w:val="0017620B"/>
    <w:rsid w:val="00176A7B"/>
    <w:rsid w:val="00177BAB"/>
    <w:rsid w:val="00184E9B"/>
    <w:rsid w:val="00185FFF"/>
    <w:rsid w:val="0018640F"/>
    <w:rsid w:val="0019249D"/>
    <w:rsid w:val="001A05E5"/>
    <w:rsid w:val="001A1A7B"/>
    <w:rsid w:val="001B1640"/>
    <w:rsid w:val="001B20EB"/>
    <w:rsid w:val="001B4B1E"/>
    <w:rsid w:val="001B6E7E"/>
    <w:rsid w:val="001C3A8D"/>
    <w:rsid w:val="001C6149"/>
    <w:rsid w:val="001D690A"/>
    <w:rsid w:val="001D7A0C"/>
    <w:rsid w:val="001E0467"/>
    <w:rsid w:val="001E053A"/>
    <w:rsid w:val="001E0EAF"/>
    <w:rsid w:val="00200631"/>
    <w:rsid w:val="00202C4A"/>
    <w:rsid w:val="00202EDE"/>
    <w:rsid w:val="002033B0"/>
    <w:rsid w:val="0020349F"/>
    <w:rsid w:val="00204310"/>
    <w:rsid w:val="00204446"/>
    <w:rsid w:val="002073E5"/>
    <w:rsid w:val="002134E2"/>
    <w:rsid w:val="00213D1A"/>
    <w:rsid w:val="00215262"/>
    <w:rsid w:val="0021568C"/>
    <w:rsid w:val="002158FC"/>
    <w:rsid w:val="002234B4"/>
    <w:rsid w:val="0022541E"/>
    <w:rsid w:val="0022698E"/>
    <w:rsid w:val="00227D92"/>
    <w:rsid w:val="00230297"/>
    <w:rsid w:val="00250904"/>
    <w:rsid w:val="00253139"/>
    <w:rsid w:val="0025705A"/>
    <w:rsid w:val="002576DE"/>
    <w:rsid w:val="00261427"/>
    <w:rsid w:val="00264BB1"/>
    <w:rsid w:val="00266FF5"/>
    <w:rsid w:val="00267BE5"/>
    <w:rsid w:val="00274440"/>
    <w:rsid w:val="0027597D"/>
    <w:rsid w:val="0028156C"/>
    <w:rsid w:val="0029039F"/>
    <w:rsid w:val="0029611F"/>
    <w:rsid w:val="002A002C"/>
    <w:rsid w:val="002A7118"/>
    <w:rsid w:val="002A754B"/>
    <w:rsid w:val="002B03B4"/>
    <w:rsid w:val="002B43AB"/>
    <w:rsid w:val="002B576B"/>
    <w:rsid w:val="002D533F"/>
    <w:rsid w:val="002D6596"/>
    <w:rsid w:val="002D6F59"/>
    <w:rsid w:val="002D79FA"/>
    <w:rsid w:val="002E2A20"/>
    <w:rsid w:val="002E7EC4"/>
    <w:rsid w:val="002F153C"/>
    <w:rsid w:val="002F6270"/>
    <w:rsid w:val="00303663"/>
    <w:rsid w:val="00304367"/>
    <w:rsid w:val="00311151"/>
    <w:rsid w:val="0032265A"/>
    <w:rsid w:val="003305FA"/>
    <w:rsid w:val="00331170"/>
    <w:rsid w:val="0033199F"/>
    <w:rsid w:val="00334DB0"/>
    <w:rsid w:val="0034413E"/>
    <w:rsid w:val="00345C2A"/>
    <w:rsid w:val="00346261"/>
    <w:rsid w:val="00353880"/>
    <w:rsid w:val="00356C3D"/>
    <w:rsid w:val="00364752"/>
    <w:rsid w:val="00364F3E"/>
    <w:rsid w:val="00365A71"/>
    <w:rsid w:val="003662E4"/>
    <w:rsid w:val="00367BE3"/>
    <w:rsid w:val="003727A0"/>
    <w:rsid w:val="0037494F"/>
    <w:rsid w:val="0037744D"/>
    <w:rsid w:val="00382994"/>
    <w:rsid w:val="00384E04"/>
    <w:rsid w:val="0038517C"/>
    <w:rsid w:val="003868DD"/>
    <w:rsid w:val="00387178"/>
    <w:rsid w:val="003871D2"/>
    <w:rsid w:val="00390099"/>
    <w:rsid w:val="00391396"/>
    <w:rsid w:val="00392D70"/>
    <w:rsid w:val="003968FC"/>
    <w:rsid w:val="003A287C"/>
    <w:rsid w:val="003A3D9B"/>
    <w:rsid w:val="003A5736"/>
    <w:rsid w:val="003A607D"/>
    <w:rsid w:val="003A7263"/>
    <w:rsid w:val="003B250E"/>
    <w:rsid w:val="003B3DA5"/>
    <w:rsid w:val="003B6533"/>
    <w:rsid w:val="003C32F8"/>
    <w:rsid w:val="003C35AA"/>
    <w:rsid w:val="003C6901"/>
    <w:rsid w:val="003D3B85"/>
    <w:rsid w:val="003D42BD"/>
    <w:rsid w:val="003D630E"/>
    <w:rsid w:val="003E3AB2"/>
    <w:rsid w:val="003E4A34"/>
    <w:rsid w:val="003F1806"/>
    <w:rsid w:val="003F5D17"/>
    <w:rsid w:val="0040016A"/>
    <w:rsid w:val="00403244"/>
    <w:rsid w:val="004113A4"/>
    <w:rsid w:val="00412FBD"/>
    <w:rsid w:val="00413A0B"/>
    <w:rsid w:val="00417CBA"/>
    <w:rsid w:val="004258CD"/>
    <w:rsid w:val="00427779"/>
    <w:rsid w:val="00427D2D"/>
    <w:rsid w:val="00431731"/>
    <w:rsid w:val="004366F6"/>
    <w:rsid w:val="004400CD"/>
    <w:rsid w:val="00440567"/>
    <w:rsid w:val="0044341E"/>
    <w:rsid w:val="00443A03"/>
    <w:rsid w:val="00444132"/>
    <w:rsid w:val="004468E0"/>
    <w:rsid w:val="00453B90"/>
    <w:rsid w:val="004609CC"/>
    <w:rsid w:val="00461426"/>
    <w:rsid w:val="00461B6E"/>
    <w:rsid w:val="00464ABE"/>
    <w:rsid w:val="00471CB2"/>
    <w:rsid w:val="004840DB"/>
    <w:rsid w:val="004855B3"/>
    <w:rsid w:val="00485934"/>
    <w:rsid w:val="0048751C"/>
    <w:rsid w:val="004A6E0B"/>
    <w:rsid w:val="004A7C5F"/>
    <w:rsid w:val="004B2AFF"/>
    <w:rsid w:val="004B605B"/>
    <w:rsid w:val="004B7854"/>
    <w:rsid w:val="004C3CCD"/>
    <w:rsid w:val="004C477C"/>
    <w:rsid w:val="004C6272"/>
    <w:rsid w:val="004C68A2"/>
    <w:rsid w:val="004D06C7"/>
    <w:rsid w:val="004D6A70"/>
    <w:rsid w:val="004D75DC"/>
    <w:rsid w:val="004D76AF"/>
    <w:rsid w:val="004E074E"/>
    <w:rsid w:val="004E07DD"/>
    <w:rsid w:val="004E58FC"/>
    <w:rsid w:val="004E6FF8"/>
    <w:rsid w:val="004E7265"/>
    <w:rsid w:val="004F3444"/>
    <w:rsid w:val="004F3656"/>
    <w:rsid w:val="004F47F5"/>
    <w:rsid w:val="004F64CC"/>
    <w:rsid w:val="00500816"/>
    <w:rsid w:val="00500A8B"/>
    <w:rsid w:val="00500FF5"/>
    <w:rsid w:val="00501CDA"/>
    <w:rsid w:val="005023E2"/>
    <w:rsid w:val="00503395"/>
    <w:rsid w:val="00511CB1"/>
    <w:rsid w:val="00512702"/>
    <w:rsid w:val="00512839"/>
    <w:rsid w:val="00512ABB"/>
    <w:rsid w:val="00513078"/>
    <w:rsid w:val="0051483A"/>
    <w:rsid w:val="00515B5D"/>
    <w:rsid w:val="00517C18"/>
    <w:rsid w:val="0052382D"/>
    <w:rsid w:val="00523B90"/>
    <w:rsid w:val="00524356"/>
    <w:rsid w:val="0052469C"/>
    <w:rsid w:val="00533636"/>
    <w:rsid w:val="00535BAD"/>
    <w:rsid w:val="00536571"/>
    <w:rsid w:val="00540EA0"/>
    <w:rsid w:val="00542365"/>
    <w:rsid w:val="005430AB"/>
    <w:rsid w:val="00546297"/>
    <w:rsid w:val="00555152"/>
    <w:rsid w:val="0056038E"/>
    <w:rsid w:val="00560537"/>
    <w:rsid w:val="00566ECE"/>
    <w:rsid w:val="00570349"/>
    <w:rsid w:val="005713E4"/>
    <w:rsid w:val="00574B3E"/>
    <w:rsid w:val="00580613"/>
    <w:rsid w:val="00581FFC"/>
    <w:rsid w:val="00592BF5"/>
    <w:rsid w:val="00593A5A"/>
    <w:rsid w:val="00596496"/>
    <w:rsid w:val="005A4376"/>
    <w:rsid w:val="005A54CC"/>
    <w:rsid w:val="005A6883"/>
    <w:rsid w:val="005B19BD"/>
    <w:rsid w:val="005C08EA"/>
    <w:rsid w:val="005C1AAF"/>
    <w:rsid w:val="005C20BE"/>
    <w:rsid w:val="005C3492"/>
    <w:rsid w:val="005C5585"/>
    <w:rsid w:val="005D2B9D"/>
    <w:rsid w:val="005D5CDA"/>
    <w:rsid w:val="005E5E87"/>
    <w:rsid w:val="005F33D2"/>
    <w:rsid w:val="005F746A"/>
    <w:rsid w:val="0060158E"/>
    <w:rsid w:val="006025CC"/>
    <w:rsid w:val="00602DBD"/>
    <w:rsid w:val="00602E91"/>
    <w:rsid w:val="006102A3"/>
    <w:rsid w:val="00613BD9"/>
    <w:rsid w:val="00622D54"/>
    <w:rsid w:val="00631928"/>
    <w:rsid w:val="00631D34"/>
    <w:rsid w:val="00634EE5"/>
    <w:rsid w:val="00635215"/>
    <w:rsid w:val="00637308"/>
    <w:rsid w:val="00640CC2"/>
    <w:rsid w:val="00642854"/>
    <w:rsid w:val="00642AF4"/>
    <w:rsid w:val="00653C69"/>
    <w:rsid w:val="0065611B"/>
    <w:rsid w:val="00662378"/>
    <w:rsid w:val="00664E87"/>
    <w:rsid w:val="00665E59"/>
    <w:rsid w:val="00673ED1"/>
    <w:rsid w:val="006765CE"/>
    <w:rsid w:val="0067740C"/>
    <w:rsid w:val="0068213D"/>
    <w:rsid w:val="006847FB"/>
    <w:rsid w:val="00684BF2"/>
    <w:rsid w:val="006852CA"/>
    <w:rsid w:val="006854DC"/>
    <w:rsid w:val="00686E70"/>
    <w:rsid w:val="00691F51"/>
    <w:rsid w:val="0069678E"/>
    <w:rsid w:val="006A277C"/>
    <w:rsid w:val="006A7F56"/>
    <w:rsid w:val="006B2092"/>
    <w:rsid w:val="006B22F3"/>
    <w:rsid w:val="006B3525"/>
    <w:rsid w:val="006B4A9B"/>
    <w:rsid w:val="006B62E5"/>
    <w:rsid w:val="006B765C"/>
    <w:rsid w:val="006C27F8"/>
    <w:rsid w:val="006C51D9"/>
    <w:rsid w:val="006C6951"/>
    <w:rsid w:val="006D3513"/>
    <w:rsid w:val="006D6A7F"/>
    <w:rsid w:val="006E1C66"/>
    <w:rsid w:val="006E29FB"/>
    <w:rsid w:val="006E418C"/>
    <w:rsid w:val="006E44B2"/>
    <w:rsid w:val="006E7D9D"/>
    <w:rsid w:val="006F0EC4"/>
    <w:rsid w:val="006F0FBB"/>
    <w:rsid w:val="006F390F"/>
    <w:rsid w:val="00714D21"/>
    <w:rsid w:val="00715770"/>
    <w:rsid w:val="00720BC5"/>
    <w:rsid w:val="007229C3"/>
    <w:rsid w:val="007244E4"/>
    <w:rsid w:val="00725A3A"/>
    <w:rsid w:val="00730D59"/>
    <w:rsid w:val="00730E51"/>
    <w:rsid w:val="007342BC"/>
    <w:rsid w:val="00734B83"/>
    <w:rsid w:val="007362D7"/>
    <w:rsid w:val="0074043E"/>
    <w:rsid w:val="00755541"/>
    <w:rsid w:val="00755D45"/>
    <w:rsid w:val="0075698D"/>
    <w:rsid w:val="007721F7"/>
    <w:rsid w:val="007736E4"/>
    <w:rsid w:val="007745A7"/>
    <w:rsid w:val="00786671"/>
    <w:rsid w:val="00791D8B"/>
    <w:rsid w:val="0079452A"/>
    <w:rsid w:val="00794B09"/>
    <w:rsid w:val="00795A84"/>
    <w:rsid w:val="007A090C"/>
    <w:rsid w:val="007A2616"/>
    <w:rsid w:val="007A2D81"/>
    <w:rsid w:val="007A3AF9"/>
    <w:rsid w:val="007A652B"/>
    <w:rsid w:val="007B02BC"/>
    <w:rsid w:val="007C5B8E"/>
    <w:rsid w:val="007C6233"/>
    <w:rsid w:val="007D1736"/>
    <w:rsid w:val="007D1EA6"/>
    <w:rsid w:val="007D5525"/>
    <w:rsid w:val="007D6783"/>
    <w:rsid w:val="007D739C"/>
    <w:rsid w:val="007E1F69"/>
    <w:rsid w:val="007E3FC0"/>
    <w:rsid w:val="007F0327"/>
    <w:rsid w:val="00812988"/>
    <w:rsid w:val="008138D4"/>
    <w:rsid w:val="008161CC"/>
    <w:rsid w:val="00822CC8"/>
    <w:rsid w:val="00823FA1"/>
    <w:rsid w:val="00824564"/>
    <w:rsid w:val="0083080D"/>
    <w:rsid w:val="0083602E"/>
    <w:rsid w:val="00837000"/>
    <w:rsid w:val="00852E41"/>
    <w:rsid w:val="00855A64"/>
    <w:rsid w:val="00855C62"/>
    <w:rsid w:val="00856350"/>
    <w:rsid w:val="00864129"/>
    <w:rsid w:val="00865CCD"/>
    <w:rsid w:val="00877672"/>
    <w:rsid w:val="00882BF0"/>
    <w:rsid w:val="00887B3C"/>
    <w:rsid w:val="008925E7"/>
    <w:rsid w:val="008A130A"/>
    <w:rsid w:val="008A5A46"/>
    <w:rsid w:val="008A6B45"/>
    <w:rsid w:val="008A6C97"/>
    <w:rsid w:val="008B01EF"/>
    <w:rsid w:val="008B3BEE"/>
    <w:rsid w:val="008B66E8"/>
    <w:rsid w:val="008C43A7"/>
    <w:rsid w:val="008D1FE7"/>
    <w:rsid w:val="008D51EE"/>
    <w:rsid w:val="008D58D8"/>
    <w:rsid w:val="008D5EA8"/>
    <w:rsid w:val="008E0BB9"/>
    <w:rsid w:val="008E0F70"/>
    <w:rsid w:val="008E14ED"/>
    <w:rsid w:val="008F6373"/>
    <w:rsid w:val="008F649A"/>
    <w:rsid w:val="008F7313"/>
    <w:rsid w:val="00902717"/>
    <w:rsid w:val="009040DD"/>
    <w:rsid w:val="0090665D"/>
    <w:rsid w:val="0090727B"/>
    <w:rsid w:val="009130A3"/>
    <w:rsid w:val="00916574"/>
    <w:rsid w:val="0092021F"/>
    <w:rsid w:val="009209B7"/>
    <w:rsid w:val="009235C6"/>
    <w:rsid w:val="00924803"/>
    <w:rsid w:val="00926065"/>
    <w:rsid w:val="00933F77"/>
    <w:rsid w:val="0093678D"/>
    <w:rsid w:val="00942AE8"/>
    <w:rsid w:val="0094475A"/>
    <w:rsid w:val="00946FF6"/>
    <w:rsid w:val="00950695"/>
    <w:rsid w:val="00950B0D"/>
    <w:rsid w:val="00950DB7"/>
    <w:rsid w:val="00956110"/>
    <w:rsid w:val="00960B2F"/>
    <w:rsid w:val="0097424E"/>
    <w:rsid w:val="009776EF"/>
    <w:rsid w:val="0098288B"/>
    <w:rsid w:val="00983CF3"/>
    <w:rsid w:val="00983D03"/>
    <w:rsid w:val="009875AE"/>
    <w:rsid w:val="0099120B"/>
    <w:rsid w:val="00996938"/>
    <w:rsid w:val="00996FC9"/>
    <w:rsid w:val="009A1CD2"/>
    <w:rsid w:val="009A2D40"/>
    <w:rsid w:val="009A6F87"/>
    <w:rsid w:val="009B0750"/>
    <w:rsid w:val="009B4A7F"/>
    <w:rsid w:val="009C1B7A"/>
    <w:rsid w:val="009C268E"/>
    <w:rsid w:val="009C3EDD"/>
    <w:rsid w:val="009C5C0A"/>
    <w:rsid w:val="009C63EC"/>
    <w:rsid w:val="009E7EEE"/>
    <w:rsid w:val="009F2D70"/>
    <w:rsid w:val="009F51BB"/>
    <w:rsid w:val="00A022C9"/>
    <w:rsid w:val="00A04825"/>
    <w:rsid w:val="00A06E6A"/>
    <w:rsid w:val="00A329B0"/>
    <w:rsid w:val="00A33542"/>
    <w:rsid w:val="00A45B49"/>
    <w:rsid w:val="00A466C2"/>
    <w:rsid w:val="00A54E42"/>
    <w:rsid w:val="00A55129"/>
    <w:rsid w:val="00A578EE"/>
    <w:rsid w:val="00A60096"/>
    <w:rsid w:val="00A61696"/>
    <w:rsid w:val="00A62D9A"/>
    <w:rsid w:val="00A725A8"/>
    <w:rsid w:val="00A75A79"/>
    <w:rsid w:val="00A86C14"/>
    <w:rsid w:val="00A87DA2"/>
    <w:rsid w:val="00A90748"/>
    <w:rsid w:val="00A92A91"/>
    <w:rsid w:val="00A93E79"/>
    <w:rsid w:val="00A93F4B"/>
    <w:rsid w:val="00A94E60"/>
    <w:rsid w:val="00A953A2"/>
    <w:rsid w:val="00A96029"/>
    <w:rsid w:val="00AA31B1"/>
    <w:rsid w:val="00AA4DC4"/>
    <w:rsid w:val="00AA6513"/>
    <w:rsid w:val="00AA6E06"/>
    <w:rsid w:val="00AB5372"/>
    <w:rsid w:val="00AB5B89"/>
    <w:rsid w:val="00AC0D58"/>
    <w:rsid w:val="00AC1EC4"/>
    <w:rsid w:val="00AC25F2"/>
    <w:rsid w:val="00AC3438"/>
    <w:rsid w:val="00AC3CD0"/>
    <w:rsid w:val="00AD46C7"/>
    <w:rsid w:val="00AD68B4"/>
    <w:rsid w:val="00AE3879"/>
    <w:rsid w:val="00AE51C7"/>
    <w:rsid w:val="00AF0C2E"/>
    <w:rsid w:val="00AF1505"/>
    <w:rsid w:val="00AF1764"/>
    <w:rsid w:val="00AF178B"/>
    <w:rsid w:val="00AF3679"/>
    <w:rsid w:val="00AF3A3A"/>
    <w:rsid w:val="00B00B57"/>
    <w:rsid w:val="00B044A8"/>
    <w:rsid w:val="00B05AFB"/>
    <w:rsid w:val="00B074D1"/>
    <w:rsid w:val="00B074E3"/>
    <w:rsid w:val="00B12D42"/>
    <w:rsid w:val="00B21B93"/>
    <w:rsid w:val="00B220C6"/>
    <w:rsid w:val="00B24F7A"/>
    <w:rsid w:val="00B304BA"/>
    <w:rsid w:val="00B32525"/>
    <w:rsid w:val="00B37005"/>
    <w:rsid w:val="00B37066"/>
    <w:rsid w:val="00B40F56"/>
    <w:rsid w:val="00B42B05"/>
    <w:rsid w:val="00B456A2"/>
    <w:rsid w:val="00B46DDD"/>
    <w:rsid w:val="00B52D6C"/>
    <w:rsid w:val="00B57CC4"/>
    <w:rsid w:val="00B677F5"/>
    <w:rsid w:val="00B8038D"/>
    <w:rsid w:val="00B821FD"/>
    <w:rsid w:val="00B82B8C"/>
    <w:rsid w:val="00B83E06"/>
    <w:rsid w:val="00B86BA2"/>
    <w:rsid w:val="00B90C14"/>
    <w:rsid w:val="00BA2A0A"/>
    <w:rsid w:val="00BA2FF2"/>
    <w:rsid w:val="00BA6445"/>
    <w:rsid w:val="00BB0F10"/>
    <w:rsid w:val="00BB2310"/>
    <w:rsid w:val="00BB67E7"/>
    <w:rsid w:val="00BC1DCF"/>
    <w:rsid w:val="00BC2B18"/>
    <w:rsid w:val="00BC7CCE"/>
    <w:rsid w:val="00BC7ECA"/>
    <w:rsid w:val="00BD40A3"/>
    <w:rsid w:val="00BE4373"/>
    <w:rsid w:val="00BE66DF"/>
    <w:rsid w:val="00BE7391"/>
    <w:rsid w:val="00BF0D1E"/>
    <w:rsid w:val="00BF3060"/>
    <w:rsid w:val="00BF5C76"/>
    <w:rsid w:val="00C023A0"/>
    <w:rsid w:val="00C0794A"/>
    <w:rsid w:val="00C207B3"/>
    <w:rsid w:val="00C23DF9"/>
    <w:rsid w:val="00C47D4A"/>
    <w:rsid w:val="00C53515"/>
    <w:rsid w:val="00C53FA2"/>
    <w:rsid w:val="00C55C52"/>
    <w:rsid w:val="00C55F4F"/>
    <w:rsid w:val="00C65809"/>
    <w:rsid w:val="00C66785"/>
    <w:rsid w:val="00C674C5"/>
    <w:rsid w:val="00C67EC2"/>
    <w:rsid w:val="00C716FD"/>
    <w:rsid w:val="00C7653D"/>
    <w:rsid w:val="00C8038E"/>
    <w:rsid w:val="00C80740"/>
    <w:rsid w:val="00C81DAB"/>
    <w:rsid w:val="00C83538"/>
    <w:rsid w:val="00C845CE"/>
    <w:rsid w:val="00C86F52"/>
    <w:rsid w:val="00C920F0"/>
    <w:rsid w:val="00C938EE"/>
    <w:rsid w:val="00C94481"/>
    <w:rsid w:val="00CA26FB"/>
    <w:rsid w:val="00CA4008"/>
    <w:rsid w:val="00CA5BAF"/>
    <w:rsid w:val="00CA70CE"/>
    <w:rsid w:val="00CA799D"/>
    <w:rsid w:val="00CB2C7B"/>
    <w:rsid w:val="00CC04B8"/>
    <w:rsid w:val="00CC19E4"/>
    <w:rsid w:val="00CC376C"/>
    <w:rsid w:val="00CC3FFA"/>
    <w:rsid w:val="00CC415A"/>
    <w:rsid w:val="00CD3B57"/>
    <w:rsid w:val="00CD7F4E"/>
    <w:rsid w:val="00CE2FBC"/>
    <w:rsid w:val="00CE38A6"/>
    <w:rsid w:val="00CE6DB7"/>
    <w:rsid w:val="00CE73A5"/>
    <w:rsid w:val="00CF140F"/>
    <w:rsid w:val="00CF159B"/>
    <w:rsid w:val="00CF27C2"/>
    <w:rsid w:val="00CF29A3"/>
    <w:rsid w:val="00CF5159"/>
    <w:rsid w:val="00CF6C87"/>
    <w:rsid w:val="00CF7E42"/>
    <w:rsid w:val="00D02B14"/>
    <w:rsid w:val="00D0459E"/>
    <w:rsid w:val="00D052D7"/>
    <w:rsid w:val="00D073DF"/>
    <w:rsid w:val="00D1081C"/>
    <w:rsid w:val="00D16A37"/>
    <w:rsid w:val="00D21A41"/>
    <w:rsid w:val="00D2357C"/>
    <w:rsid w:val="00D30BF4"/>
    <w:rsid w:val="00D32A3A"/>
    <w:rsid w:val="00D41B4C"/>
    <w:rsid w:val="00D42458"/>
    <w:rsid w:val="00D42A84"/>
    <w:rsid w:val="00D44A2A"/>
    <w:rsid w:val="00D44D84"/>
    <w:rsid w:val="00D51658"/>
    <w:rsid w:val="00D54D64"/>
    <w:rsid w:val="00D54ED1"/>
    <w:rsid w:val="00D5790C"/>
    <w:rsid w:val="00D65905"/>
    <w:rsid w:val="00D67FB3"/>
    <w:rsid w:val="00D720A3"/>
    <w:rsid w:val="00D765FE"/>
    <w:rsid w:val="00D81623"/>
    <w:rsid w:val="00D8170F"/>
    <w:rsid w:val="00D83B0A"/>
    <w:rsid w:val="00D85D53"/>
    <w:rsid w:val="00D8649E"/>
    <w:rsid w:val="00D90FE6"/>
    <w:rsid w:val="00D97387"/>
    <w:rsid w:val="00DA0027"/>
    <w:rsid w:val="00DA3D63"/>
    <w:rsid w:val="00DA3F95"/>
    <w:rsid w:val="00DA4B24"/>
    <w:rsid w:val="00DA6904"/>
    <w:rsid w:val="00DA6E5F"/>
    <w:rsid w:val="00DA7710"/>
    <w:rsid w:val="00DA7C1A"/>
    <w:rsid w:val="00DB131E"/>
    <w:rsid w:val="00DB3382"/>
    <w:rsid w:val="00DB503D"/>
    <w:rsid w:val="00DC090D"/>
    <w:rsid w:val="00DC13FE"/>
    <w:rsid w:val="00DC1737"/>
    <w:rsid w:val="00DC3321"/>
    <w:rsid w:val="00DC3407"/>
    <w:rsid w:val="00DC5117"/>
    <w:rsid w:val="00DD20BA"/>
    <w:rsid w:val="00DD2978"/>
    <w:rsid w:val="00DD2CE0"/>
    <w:rsid w:val="00DD3C0B"/>
    <w:rsid w:val="00DD7CED"/>
    <w:rsid w:val="00DE1313"/>
    <w:rsid w:val="00DE2094"/>
    <w:rsid w:val="00DE3B95"/>
    <w:rsid w:val="00DE3CA5"/>
    <w:rsid w:val="00DE4377"/>
    <w:rsid w:val="00DE4790"/>
    <w:rsid w:val="00DE6B1B"/>
    <w:rsid w:val="00DF38D0"/>
    <w:rsid w:val="00DF398F"/>
    <w:rsid w:val="00DF424C"/>
    <w:rsid w:val="00DF5AFF"/>
    <w:rsid w:val="00DF6969"/>
    <w:rsid w:val="00E02D90"/>
    <w:rsid w:val="00E02F5E"/>
    <w:rsid w:val="00E05F93"/>
    <w:rsid w:val="00E076D8"/>
    <w:rsid w:val="00E078F9"/>
    <w:rsid w:val="00E1180D"/>
    <w:rsid w:val="00E15100"/>
    <w:rsid w:val="00E1638C"/>
    <w:rsid w:val="00E177EA"/>
    <w:rsid w:val="00E20BD8"/>
    <w:rsid w:val="00E21609"/>
    <w:rsid w:val="00E222FA"/>
    <w:rsid w:val="00E2346C"/>
    <w:rsid w:val="00E27427"/>
    <w:rsid w:val="00E32CE5"/>
    <w:rsid w:val="00E341F2"/>
    <w:rsid w:val="00E370EA"/>
    <w:rsid w:val="00E41C55"/>
    <w:rsid w:val="00E50E69"/>
    <w:rsid w:val="00E535B4"/>
    <w:rsid w:val="00E54EEC"/>
    <w:rsid w:val="00E568B8"/>
    <w:rsid w:val="00E603F5"/>
    <w:rsid w:val="00E61E87"/>
    <w:rsid w:val="00E624DB"/>
    <w:rsid w:val="00E64484"/>
    <w:rsid w:val="00E66A8A"/>
    <w:rsid w:val="00E66F5A"/>
    <w:rsid w:val="00E6788A"/>
    <w:rsid w:val="00E711AC"/>
    <w:rsid w:val="00E75BC0"/>
    <w:rsid w:val="00E8071F"/>
    <w:rsid w:val="00E818F3"/>
    <w:rsid w:val="00E82630"/>
    <w:rsid w:val="00E837B2"/>
    <w:rsid w:val="00E84069"/>
    <w:rsid w:val="00E84E70"/>
    <w:rsid w:val="00E85BAF"/>
    <w:rsid w:val="00E86897"/>
    <w:rsid w:val="00E87ABD"/>
    <w:rsid w:val="00E9202A"/>
    <w:rsid w:val="00E93357"/>
    <w:rsid w:val="00E9645D"/>
    <w:rsid w:val="00E96477"/>
    <w:rsid w:val="00E9770E"/>
    <w:rsid w:val="00EA14D4"/>
    <w:rsid w:val="00EA1608"/>
    <w:rsid w:val="00EA25B6"/>
    <w:rsid w:val="00EA5159"/>
    <w:rsid w:val="00EB47B3"/>
    <w:rsid w:val="00EB7F03"/>
    <w:rsid w:val="00EC0667"/>
    <w:rsid w:val="00EC1560"/>
    <w:rsid w:val="00EC2F0B"/>
    <w:rsid w:val="00EC6E6F"/>
    <w:rsid w:val="00ED0997"/>
    <w:rsid w:val="00ED1366"/>
    <w:rsid w:val="00ED1B9E"/>
    <w:rsid w:val="00ED66E7"/>
    <w:rsid w:val="00ED7EC9"/>
    <w:rsid w:val="00EE03B8"/>
    <w:rsid w:val="00EE0BF9"/>
    <w:rsid w:val="00EE602D"/>
    <w:rsid w:val="00EF13F1"/>
    <w:rsid w:val="00EF26E7"/>
    <w:rsid w:val="00F00A0B"/>
    <w:rsid w:val="00F0231C"/>
    <w:rsid w:val="00F0295C"/>
    <w:rsid w:val="00F05B12"/>
    <w:rsid w:val="00F06EE9"/>
    <w:rsid w:val="00F07D05"/>
    <w:rsid w:val="00F1281D"/>
    <w:rsid w:val="00F22519"/>
    <w:rsid w:val="00F235D1"/>
    <w:rsid w:val="00F261F3"/>
    <w:rsid w:val="00F2738B"/>
    <w:rsid w:val="00F27EE6"/>
    <w:rsid w:val="00F3140D"/>
    <w:rsid w:val="00F353D3"/>
    <w:rsid w:val="00F3677E"/>
    <w:rsid w:val="00F37012"/>
    <w:rsid w:val="00F410AA"/>
    <w:rsid w:val="00F4161E"/>
    <w:rsid w:val="00F4384C"/>
    <w:rsid w:val="00F44E40"/>
    <w:rsid w:val="00F46829"/>
    <w:rsid w:val="00F470AB"/>
    <w:rsid w:val="00F57207"/>
    <w:rsid w:val="00F57FB4"/>
    <w:rsid w:val="00F61338"/>
    <w:rsid w:val="00F6150C"/>
    <w:rsid w:val="00F62C41"/>
    <w:rsid w:val="00F6489E"/>
    <w:rsid w:val="00F74B21"/>
    <w:rsid w:val="00F76677"/>
    <w:rsid w:val="00F76C30"/>
    <w:rsid w:val="00F80327"/>
    <w:rsid w:val="00F8059C"/>
    <w:rsid w:val="00F8218A"/>
    <w:rsid w:val="00F8427F"/>
    <w:rsid w:val="00F85D33"/>
    <w:rsid w:val="00F86110"/>
    <w:rsid w:val="00F9366C"/>
    <w:rsid w:val="00F93C0B"/>
    <w:rsid w:val="00F953C8"/>
    <w:rsid w:val="00F956F0"/>
    <w:rsid w:val="00FA1DCE"/>
    <w:rsid w:val="00FB21B0"/>
    <w:rsid w:val="00FB3ADC"/>
    <w:rsid w:val="00FC101D"/>
    <w:rsid w:val="00FC4821"/>
    <w:rsid w:val="00FC4DF3"/>
    <w:rsid w:val="00FD202B"/>
    <w:rsid w:val="00FD335C"/>
    <w:rsid w:val="00FD37B6"/>
    <w:rsid w:val="00FD4B89"/>
    <w:rsid w:val="00FD7C12"/>
    <w:rsid w:val="00FF0357"/>
    <w:rsid w:val="00FF3D22"/>
    <w:rsid w:val="00FF63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F912DB5"/>
  <w15:chartTrackingRefBased/>
  <w15:docId w15:val="{58D8CD6D-95B9-4068-81F1-E29F59B3E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978"/>
    <w:rPr>
      <w:rFonts w:ascii="Times New Roman" w:hAnsi="Times New Roman"/>
      <w:sz w:val="24"/>
      <w:lang w:val="en-GB"/>
    </w:rPr>
  </w:style>
  <w:style w:type="paragraph" w:styleId="Heading1">
    <w:name w:val="heading 1"/>
    <w:basedOn w:val="Normal"/>
    <w:next w:val="Normal"/>
    <w:link w:val="Heading1Char"/>
    <w:uiPriority w:val="9"/>
    <w:qFormat/>
    <w:rsid w:val="00602E9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50B0D"/>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950B0D"/>
    <w:pPr>
      <w:keepNext/>
      <w:keepLines/>
      <w:spacing w:before="40" w:after="0"/>
      <w:jc w:val="left"/>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1B6E7E"/>
    <w:pPr>
      <w:keepNext/>
      <w:keepLines/>
      <w:spacing w:before="40" w:after="0"/>
      <w:jc w:val="left"/>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E9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950B0D"/>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926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065"/>
    <w:rPr>
      <w:rFonts w:ascii="Times New Roman" w:hAnsi="Times New Roman"/>
      <w:sz w:val="24"/>
    </w:rPr>
  </w:style>
  <w:style w:type="paragraph" w:styleId="Footer">
    <w:name w:val="footer"/>
    <w:basedOn w:val="Normal"/>
    <w:link w:val="FooterChar"/>
    <w:uiPriority w:val="99"/>
    <w:unhideWhenUsed/>
    <w:rsid w:val="00926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065"/>
    <w:rPr>
      <w:rFonts w:ascii="Times New Roman" w:hAnsi="Times New Roman"/>
      <w:sz w:val="24"/>
    </w:rPr>
  </w:style>
  <w:style w:type="paragraph" w:styleId="TOCHeading">
    <w:name w:val="TOC Heading"/>
    <w:basedOn w:val="Heading1"/>
    <w:next w:val="Normal"/>
    <w:uiPriority w:val="39"/>
    <w:unhideWhenUsed/>
    <w:qFormat/>
    <w:rsid w:val="00E66A8A"/>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855C62"/>
    <w:pPr>
      <w:spacing w:after="100"/>
    </w:pPr>
  </w:style>
  <w:style w:type="character" w:styleId="Hyperlink">
    <w:name w:val="Hyperlink"/>
    <w:basedOn w:val="DefaultParagraphFont"/>
    <w:uiPriority w:val="99"/>
    <w:unhideWhenUsed/>
    <w:rsid w:val="00855C62"/>
    <w:rPr>
      <w:color w:val="0563C1" w:themeColor="hyperlink"/>
      <w:u w:val="single"/>
    </w:rPr>
  </w:style>
  <w:style w:type="character" w:customStyle="1" w:styleId="Heading3Char">
    <w:name w:val="Heading 3 Char"/>
    <w:basedOn w:val="DefaultParagraphFont"/>
    <w:link w:val="Heading3"/>
    <w:uiPriority w:val="9"/>
    <w:rsid w:val="00950B0D"/>
    <w:rPr>
      <w:rFonts w:ascii="Times New Roman" w:eastAsiaTheme="majorEastAsia" w:hAnsi="Times New Roman" w:cstheme="majorBidi"/>
      <w:b/>
      <w:sz w:val="24"/>
      <w:szCs w:val="24"/>
    </w:rPr>
  </w:style>
  <w:style w:type="paragraph" w:styleId="TOC2">
    <w:name w:val="toc 2"/>
    <w:basedOn w:val="Normal"/>
    <w:next w:val="Normal"/>
    <w:autoRedefine/>
    <w:uiPriority w:val="39"/>
    <w:unhideWhenUsed/>
    <w:rsid w:val="00950B0D"/>
    <w:pPr>
      <w:spacing w:after="100"/>
      <w:ind w:left="240"/>
    </w:pPr>
  </w:style>
  <w:style w:type="paragraph" w:styleId="TOC3">
    <w:name w:val="toc 3"/>
    <w:basedOn w:val="Normal"/>
    <w:next w:val="Normal"/>
    <w:autoRedefine/>
    <w:uiPriority w:val="39"/>
    <w:unhideWhenUsed/>
    <w:rsid w:val="00950B0D"/>
    <w:pPr>
      <w:spacing w:after="100"/>
      <w:ind w:left="480"/>
    </w:pPr>
  </w:style>
  <w:style w:type="paragraph" w:styleId="ListParagraph">
    <w:name w:val="List Paragraph"/>
    <w:basedOn w:val="Normal"/>
    <w:uiPriority w:val="34"/>
    <w:qFormat/>
    <w:rsid w:val="002B03B4"/>
    <w:pPr>
      <w:ind w:left="720"/>
      <w:contextualSpacing/>
    </w:pPr>
    <w:rPr>
      <w:color w:val="000000" w:themeColor="text1"/>
    </w:rPr>
  </w:style>
  <w:style w:type="character" w:customStyle="1" w:styleId="selectable">
    <w:name w:val="selectable"/>
    <w:basedOn w:val="DefaultParagraphFont"/>
    <w:rsid w:val="00F1281D"/>
  </w:style>
  <w:style w:type="character" w:customStyle="1" w:styleId="Heading4Char">
    <w:name w:val="Heading 4 Char"/>
    <w:basedOn w:val="DefaultParagraphFont"/>
    <w:link w:val="Heading4"/>
    <w:uiPriority w:val="9"/>
    <w:rsid w:val="001B6E7E"/>
    <w:rPr>
      <w:rFonts w:ascii="Times New Roman" w:eastAsiaTheme="majorEastAsia" w:hAnsi="Times New Roman" w:cstheme="majorBidi"/>
      <w:b/>
      <w:iCs/>
      <w:sz w:val="24"/>
    </w:rPr>
  </w:style>
  <w:style w:type="paragraph" w:styleId="TOC4">
    <w:name w:val="toc 4"/>
    <w:basedOn w:val="Normal"/>
    <w:next w:val="Normal"/>
    <w:autoRedefine/>
    <w:uiPriority w:val="39"/>
    <w:unhideWhenUsed/>
    <w:rsid w:val="001B6E7E"/>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669894">
      <w:bodyDiv w:val="1"/>
      <w:marLeft w:val="0"/>
      <w:marRight w:val="0"/>
      <w:marTop w:val="0"/>
      <w:marBottom w:val="0"/>
      <w:divBdr>
        <w:top w:val="none" w:sz="0" w:space="0" w:color="auto"/>
        <w:left w:val="none" w:sz="0" w:space="0" w:color="auto"/>
        <w:bottom w:val="none" w:sz="0" w:space="0" w:color="auto"/>
        <w:right w:val="none" w:sz="0" w:space="0" w:color="auto"/>
      </w:divBdr>
    </w:div>
    <w:div w:id="1072234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29106B-439E-479A-8B95-FF6BDE7E7FE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2857</Words>
  <Characters>16288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Soheli Chakraborti</dc:creator>
  <cp:keywords/>
  <dc:description/>
  <cp:lastModifiedBy>Borislava Zlatanova</cp:lastModifiedBy>
  <cp:revision>2</cp:revision>
  <dcterms:created xsi:type="dcterms:W3CDTF">2022-05-04T13:28:00Z</dcterms:created>
  <dcterms:modified xsi:type="dcterms:W3CDTF">2022-05-04T13:28:00Z</dcterms:modified>
</cp:coreProperties>
</file>