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A5F9C" w14:textId="77777777" w:rsidR="00715732" w:rsidRDefault="00715732" w:rsidP="00825392">
      <w:pPr>
        <w:pStyle w:val="Heading2"/>
        <w:jc w:val="center"/>
      </w:pPr>
    </w:p>
    <w:p w14:paraId="52D2A755" w14:textId="75E129CF" w:rsidR="00825392" w:rsidRPr="00825392" w:rsidRDefault="00825392" w:rsidP="00825392">
      <w:pPr>
        <w:jc w:val="center"/>
        <w:rPr>
          <w:b/>
        </w:rPr>
      </w:pPr>
    </w:p>
    <w:p w14:paraId="766A428A" w14:textId="77777777" w:rsidR="00F5630D" w:rsidRDefault="00F5630D" w:rsidP="00F5630D"/>
    <w:p w14:paraId="6587A017" w14:textId="77777777" w:rsidR="00F5630D" w:rsidRDefault="00F5630D" w:rsidP="00F5630D"/>
    <w:p w14:paraId="1F158B38" w14:textId="4F3D8320" w:rsidR="00F5630D" w:rsidRDefault="00D41AD9" w:rsidP="00F5630D">
      <w:r>
        <w:t xml:space="preserve">                                                                            University of Wales /Trinity Saint David/London Campus</w:t>
      </w:r>
    </w:p>
    <w:p w14:paraId="05DC3AAB" w14:textId="7BCD339C" w:rsidR="00D41AD9" w:rsidRDefault="00D41AD9" w:rsidP="00F5630D">
      <w:r>
        <w:t xml:space="preserve">                                                                                         </w:t>
      </w:r>
      <w:r w:rsidR="008D026D">
        <w:t xml:space="preserve">     </w:t>
      </w:r>
      <w:r>
        <w:t xml:space="preserve">   </w:t>
      </w:r>
      <w:r w:rsidR="008D026D">
        <w:t>(</w:t>
      </w:r>
      <w:r>
        <w:t>BA</w:t>
      </w:r>
      <w:r w:rsidR="008D026D">
        <w:t>) Business Management</w:t>
      </w:r>
      <w:r>
        <w:t xml:space="preserve"> </w:t>
      </w:r>
    </w:p>
    <w:p w14:paraId="188A964C" w14:textId="2E1AC56A" w:rsidR="00F5630D" w:rsidRDefault="00F5630D" w:rsidP="00F5630D">
      <w:pPr>
        <w:jc w:val="center"/>
      </w:pPr>
      <w:r>
        <w:t xml:space="preserve">Student </w:t>
      </w:r>
      <w:r w:rsidR="00D41AD9">
        <w:t>Name: Xenia Mariana Paun (2029760)</w:t>
      </w:r>
    </w:p>
    <w:p w14:paraId="54704643" w14:textId="4549C462" w:rsidR="00D41AD9" w:rsidRDefault="00D41AD9" w:rsidP="00F5630D">
      <w:pPr>
        <w:jc w:val="center"/>
      </w:pPr>
      <w:r>
        <w:t>Course: Entrepreneurship / ID: LCBB5001/Assessment 2</w:t>
      </w:r>
    </w:p>
    <w:p w14:paraId="39FFBA12" w14:textId="39441E26" w:rsidR="008D026D" w:rsidRDefault="008D026D" w:rsidP="00F5630D">
      <w:pPr>
        <w:jc w:val="center"/>
      </w:pPr>
      <w:r>
        <w:t xml:space="preserve">Lecturer: Rita </w:t>
      </w:r>
      <w:proofErr w:type="spellStart"/>
      <w:r>
        <w:t>Ukachi</w:t>
      </w:r>
      <w:proofErr w:type="spellEnd"/>
      <w:r>
        <w:t xml:space="preserve"> Lois; Riaz Bhatti; Nishi M </w:t>
      </w:r>
      <w:proofErr w:type="spellStart"/>
      <w:r>
        <w:t>Ramsurrun</w:t>
      </w:r>
      <w:proofErr w:type="spellEnd"/>
    </w:p>
    <w:p w14:paraId="1FEBA4B7" w14:textId="77777777" w:rsidR="00D41AD9" w:rsidRDefault="00D41AD9" w:rsidP="00F5630D">
      <w:pPr>
        <w:jc w:val="center"/>
      </w:pPr>
    </w:p>
    <w:p w14:paraId="0D3EB4C3" w14:textId="77777777" w:rsidR="00D41AD9" w:rsidRDefault="00D41AD9" w:rsidP="00D41AD9"/>
    <w:p w14:paraId="08BF1C87" w14:textId="20DDE1A0" w:rsidR="00F5630D" w:rsidRDefault="00D41AD9" w:rsidP="00D41AD9">
      <w:r>
        <w:t xml:space="preserve">                                       </w:t>
      </w:r>
    </w:p>
    <w:p w14:paraId="26B60C49" w14:textId="72A21646" w:rsidR="00F5630D" w:rsidRDefault="00F5630D" w:rsidP="00D41AD9"/>
    <w:p w14:paraId="31020A90" w14:textId="77777777" w:rsidR="00F5630D" w:rsidRDefault="00F5630D" w:rsidP="00F5630D"/>
    <w:p w14:paraId="365BF913" w14:textId="77777777" w:rsidR="00F5630D" w:rsidRDefault="00F5630D" w:rsidP="00F5630D"/>
    <w:p w14:paraId="016F21AD" w14:textId="77777777" w:rsidR="00F5630D" w:rsidRDefault="00F5630D" w:rsidP="00F5630D"/>
    <w:p w14:paraId="1F6BA02C" w14:textId="77777777" w:rsidR="00F5630D" w:rsidRDefault="00F5630D" w:rsidP="00F5630D"/>
    <w:p w14:paraId="7EEC85E8" w14:textId="77777777" w:rsidR="00F5630D" w:rsidRDefault="00F5630D" w:rsidP="00F5630D"/>
    <w:p w14:paraId="52DA1D63" w14:textId="77777777" w:rsidR="00F5630D" w:rsidRDefault="00F5630D" w:rsidP="00F5630D"/>
    <w:p w14:paraId="14A64A31" w14:textId="77777777" w:rsidR="00F5630D" w:rsidRDefault="00F5630D" w:rsidP="00F5630D"/>
    <w:p w14:paraId="4A78EA81" w14:textId="77777777" w:rsidR="00F5630D" w:rsidRDefault="00F5630D" w:rsidP="00F5630D"/>
    <w:p w14:paraId="1BC93341" w14:textId="77777777" w:rsidR="00F5630D" w:rsidRDefault="00F5630D" w:rsidP="00F5630D"/>
    <w:p w14:paraId="10BFF6AB" w14:textId="77777777" w:rsidR="00F5630D" w:rsidRPr="00825392" w:rsidRDefault="00825392" w:rsidP="00825392">
      <w:pPr>
        <w:jc w:val="center"/>
        <w:rPr>
          <w:b/>
        </w:rPr>
      </w:pPr>
      <w:r>
        <w:rPr>
          <w:b/>
        </w:rPr>
        <w:t xml:space="preserve">Bradford City </w:t>
      </w:r>
      <w:proofErr w:type="spellStart"/>
      <w:r>
        <w:rPr>
          <w:b/>
        </w:rPr>
        <w:t>DriveHub</w:t>
      </w:r>
      <w:proofErr w:type="spellEnd"/>
      <w:r>
        <w:rPr>
          <w:b/>
        </w:rPr>
        <w:t xml:space="preserve"> Accelerator Business Plan</w:t>
      </w:r>
    </w:p>
    <w:p w14:paraId="2F66BE7C" w14:textId="77777777" w:rsidR="00715732" w:rsidRDefault="00212AC4" w:rsidP="00A57EB3">
      <w:pPr>
        <w:pStyle w:val="Heading2"/>
      </w:pPr>
      <w:r>
        <w:t xml:space="preserve">1.0 </w:t>
      </w:r>
      <w:r w:rsidR="00715732">
        <w:t>Executive Summary</w:t>
      </w:r>
    </w:p>
    <w:p w14:paraId="13A67603" w14:textId="77777777" w:rsidR="00A57EB3" w:rsidRPr="00A57EB3" w:rsidRDefault="003B0EAF" w:rsidP="00A57EB3">
      <w:r>
        <w:t>Beginning 2022</w:t>
      </w:r>
      <w:r w:rsidR="00A57EB3" w:rsidRPr="00A57EB3">
        <w:t xml:space="preserve">, </w:t>
      </w:r>
      <w:r w:rsidR="003446C7">
        <w:t>Bradford</w:t>
      </w:r>
      <w:r w:rsidR="00A57EB3" w:rsidRPr="00A57EB3">
        <w:t xml:space="preserve"> </w:t>
      </w:r>
      <w:r>
        <w:t xml:space="preserve">City </w:t>
      </w:r>
      <w:r w:rsidR="00A57EB3" w:rsidRPr="00A57EB3">
        <w:t xml:space="preserve">secured 1,556 sq ft of retail property in </w:t>
      </w:r>
      <w:r w:rsidR="003446C7">
        <w:t>Bradford</w:t>
      </w:r>
      <w:r>
        <w:t xml:space="preserve"> Center to accommodate a startup accelerator facility</w:t>
      </w:r>
      <w:r w:rsidR="00A57EB3" w:rsidRPr="00A57EB3">
        <w:t xml:space="preserve">. Located right in the middle of </w:t>
      </w:r>
      <w:r w:rsidR="00957F02">
        <w:t>Queensbury</w:t>
      </w:r>
      <w:r w:rsidR="00A57EB3" w:rsidRPr="00A57EB3">
        <w:t xml:space="preserve"> bustling downtown is the train station and transit hub known as the "</w:t>
      </w:r>
      <w:r w:rsidR="003446C7">
        <w:t>Bradford</w:t>
      </w:r>
      <w:r w:rsidR="00A57EB3" w:rsidRPr="00A57EB3">
        <w:t xml:space="preserve"> Drive Hub." The facility's proximity, on-site transit options, and closeness to the airport </w:t>
      </w:r>
      <w:r w:rsidR="00A57EB3">
        <w:t xml:space="preserve">will </w:t>
      </w:r>
      <w:r w:rsidR="00A57EB3" w:rsidRPr="00A57EB3">
        <w:t>draw professionals from the metropolitan area. The area can accommodate a minimum of ten firms, subject to demand requirements.</w:t>
      </w:r>
    </w:p>
    <w:p w14:paraId="740A1832" w14:textId="77777777" w:rsidR="00A57EB3" w:rsidRPr="00A57EB3" w:rsidRDefault="00A57EB3" w:rsidP="00A57EB3">
      <w:r w:rsidRPr="00A57EB3">
        <w:t xml:space="preserve">An incubator for new businesses can help them get off the ground faster and reduce their risk of failure (Cohen et al., 2019). Because of this, more employment is created, the local economy is diversified, and residents enjoy better living conditions. The </w:t>
      </w:r>
      <w:r w:rsidR="003446C7">
        <w:t>Bradford</w:t>
      </w:r>
      <w:r w:rsidRPr="00A57EB3">
        <w:t>-Based startup accelerator has three main goals:</w:t>
      </w:r>
    </w:p>
    <w:p w14:paraId="424F1E77" w14:textId="77777777" w:rsidR="00A57EB3" w:rsidRPr="00A57EB3" w:rsidRDefault="00A57EB3" w:rsidP="00A57EB3">
      <w:pPr>
        <w:pStyle w:val="ListParagraph"/>
        <w:numPr>
          <w:ilvl w:val="0"/>
          <w:numId w:val="6"/>
        </w:numPr>
      </w:pPr>
      <w:r w:rsidRPr="00A57EB3">
        <w:t xml:space="preserve">To further </w:t>
      </w:r>
      <w:r w:rsidR="003446C7">
        <w:t>Bradford</w:t>
      </w:r>
      <w:r w:rsidRPr="00A57EB3">
        <w:t>'s economic aim of expanding income through job opportunities.</w:t>
      </w:r>
    </w:p>
    <w:p w14:paraId="70508F13" w14:textId="77777777" w:rsidR="00A57EB3" w:rsidRPr="00A57EB3" w:rsidRDefault="00A57EB3" w:rsidP="00A57EB3">
      <w:pPr>
        <w:pStyle w:val="ListParagraph"/>
        <w:numPr>
          <w:ilvl w:val="0"/>
          <w:numId w:val="6"/>
        </w:numPr>
      </w:pPr>
      <w:r w:rsidRPr="00A57EB3">
        <w:t>To further the administration's aims of developing the workforce and supporting upcoming business.</w:t>
      </w:r>
    </w:p>
    <w:p w14:paraId="5D8DAF8E" w14:textId="77777777" w:rsidR="00A57EB3" w:rsidRPr="00A57EB3" w:rsidRDefault="00A57EB3" w:rsidP="00A57EB3">
      <w:pPr>
        <w:pStyle w:val="ListParagraph"/>
        <w:numPr>
          <w:ilvl w:val="0"/>
          <w:numId w:val="6"/>
        </w:numPr>
      </w:pPr>
      <w:r w:rsidRPr="00A57EB3">
        <w:t>To assist Startups in establishing operations in Domestic communities so they contribute to the overall prosperity and innovations of Geelong's economy.</w:t>
      </w:r>
    </w:p>
    <w:p w14:paraId="1F94CAE8" w14:textId="77777777" w:rsidR="00212AC4" w:rsidRDefault="00A57EB3" w:rsidP="00A57EB3">
      <w:pPr>
        <w:pStyle w:val="Heading2"/>
      </w:pPr>
      <w:r>
        <w:t xml:space="preserve"> </w:t>
      </w:r>
      <w:r w:rsidR="00212AC4">
        <w:t xml:space="preserve">1.1 </w:t>
      </w:r>
      <w:r w:rsidR="00212AC4" w:rsidRPr="00212AC4">
        <w:t>Problem Statement</w:t>
      </w:r>
      <w:r w:rsidR="00212AC4">
        <w:t xml:space="preserve"> </w:t>
      </w:r>
    </w:p>
    <w:p w14:paraId="2A38E479" w14:textId="77777777" w:rsidR="001B40A0" w:rsidRDefault="00717797" w:rsidP="00A57EB3">
      <w:r w:rsidRPr="00717797">
        <w:t xml:space="preserve">Although </w:t>
      </w:r>
      <w:r w:rsidR="00B01F40">
        <w:t>Queensbury</w:t>
      </w:r>
      <w:r>
        <w:t xml:space="preserve"> </w:t>
      </w:r>
      <w:r w:rsidRPr="00717797">
        <w:t xml:space="preserve">has grown in popularity as a startup hub, the city's rising cost of living and enterprise operations has made it unaffordable for many. Consequently, </w:t>
      </w:r>
      <w:r w:rsidR="003446C7">
        <w:t>Bradford</w:t>
      </w:r>
      <w:r w:rsidRPr="00717797">
        <w:t xml:space="preserve"> has a chance to attract entrepreneurs looking to relocate to a region where they may stretch their investments further. </w:t>
      </w:r>
    </w:p>
    <w:p w14:paraId="63A1C6A7" w14:textId="652788A1" w:rsidR="008415C0" w:rsidRDefault="008415C0" w:rsidP="008415C0">
      <w:pPr>
        <w:pStyle w:val="Caption"/>
        <w:rPr>
          <w:b/>
        </w:rPr>
      </w:pPr>
      <w:r>
        <w:t xml:space="preserve">Figure 1.  </w:t>
      </w:r>
      <w:fldSimple w:instr=" SEQ Figure_1._ \* ARABIC ">
        <w:r w:rsidR="00D41AD9">
          <w:rPr>
            <w:noProof/>
          </w:rPr>
          <w:t>1</w:t>
        </w:r>
      </w:fldSimple>
      <w:r>
        <w:t xml:space="preserve"> Entrepreneurial Ecosystem In an Open Innovation </w:t>
      </w:r>
      <w:proofErr w:type="gramStart"/>
      <w:r>
        <w:t>Channel  (</w:t>
      </w:r>
      <w:proofErr w:type="gramEnd"/>
      <w:r>
        <w:t>Cohen et al., 2019)</w:t>
      </w:r>
    </w:p>
    <w:p w14:paraId="504EE68F" w14:textId="77777777" w:rsidR="008415C0" w:rsidRDefault="008415C0" w:rsidP="00A57EB3">
      <w:pPr>
        <w:rPr>
          <w:b/>
        </w:rPr>
      </w:pPr>
    </w:p>
    <w:p w14:paraId="7DEFD962" w14:textId="77777777" w:rsidR="00441DD2" w:rsidRPr="00717797" w:rsidRDefault="00212AC4" w:rsidP="00A57EB3">
      <w:pPr>
        <w:rPr>
          <w:b/>
        </w:rPr>
      </w:pPr>
      <w:r w:rsidRPr="00717797">
        <w:rPr>
          <w:b/>
        </w:rPr>
        <w:t xml:space="preserve">1.2 </w:t>
      </w:r>
      <w:r w:rsidR="00321D4D" w:rsidRPr="00717797">
        <w:rPr>
          <w:b/>
        </w:rPr>
        <w:t xml:space="preserve">Business Description </w:t>
      </w:r>
    </w:p>
    <w:p w14:paraId="757371D8" w14:textId="77777777" w:rsidR="00764286" w:rsidRDefault="00764286" w:rsidP="00A57EB3">
      <w:pPr>
        <w:pStyle w:val="Heading2"/>
        <w:rPr>
          <w:b w:val="0"/>
        </w:rPr>
      </w:pPr>
      <w:r w:rsidRPr="00764286">
        <w:rPr>
          <w:b w:val="0"/>
        </w:rPr>
        <w:t xml:space="preserve">According to Hochberg (2016), for graduating companies to be successful, they will need business partnerships and strategic programs with </w:t>
      </w:r>
      <w:proofErr w:type="gramStart"/>
      <w:r w:rsidRPr="00764286">
        <w:rPr>
          <w:b w:val="0"/>
        </w:rPr>
        <w:t>all of</w:t>
      </w:r>
      <w:proofErr w:type="gramEnd"/>
      <w:r w:rsidRPr="00764286">
        <w:rPr>
          <w:b w:val="0"/>
        </w:rPr>
        <w:t xml:space="preserve"> the players in their ecosystems. </w:t>
      </w:r>
      <w:proofErr w:type="spellStart"/>
      <w:r w:rsidRPr="00764286">
        <w:rPr>
          <w:b w:val="0"/>
        </w:rPr>
        <w:t>DriveHub</w:t>
      </w:r>
      <w:proofErr w:type="spellEnd"/>
      <w:r w:rsidRPr="00764286">
        <w:rPr>
          <w:b w:val="0"/>
        </w:rPr>
        <w:t xml:space="preserve"> is an exclusive accelerator hub based in </w:t>
      </w:r>
      <w:r w:rsidR="003446C7">
        <w:rPr>
          <w:b w:val="0"/>
        </w:rPr>
        <w:t>Bradford</w:t>
      </w:r>
      <w:r w:rsidRPr="00764286">
        <w:rPr>
          <w:b w:val="0"/>
        </w:rPr>
        <w:t xml:space="preserve">, </w:t>
      </w:r>
      <w:r w:rsidR="003B0EAF">
        <w:rPr>
          <w:b w:val="0"/>
        </w:rPr>
        <w:t>UK</w:t>
      </w:r>
      <w:r w:rsidRPr="00764286">
        <w:rPr>
          <w:b w:val="0"/>
        </w:rPr>
        <w:t xml:space="preserve">. It intends to facilitate cutting-edge hardware innovation, focusing on mechanical and electrical applications. This arrangement gives startups access to the innovation value chain, from coming up with an idea to making it on a large scale. Collaborative environments will encourage the developing and producing intelligent, community-geared innovations for domestic issues. </w:t>
      </w:r>
    </w:p>
    <w:p w14:paraId="68E36560" w14:textId="77777777" w:rsidR="008415C0" w:rsidRPr="008415C0" w:rsidRDefault="008415C0" w:rsidP="008415C0">
      <w:r>
        <w:rPr>
          <w:noProof/>
        </w:rPr>
        <w:drawing>
          <wp:anchor distT="0" distB="0" distL="114300" distR="114300" simplePos="0" relativeHeight="251658240" behindDoc="0" locked="0" layoutInCell="1" allowOverlap="1" wp14:anchorId="1C784C5B" wp14:editId="4E16092A">
            <wp:simplePos x="1371600" y="3924300"/>
            <wp:positionH relativeFrom="margin">
              <wp:align>left</wp:align>
            </wp:positionH>
            <wp:positionV relativeFrom="margin">
              <wp:align>top</wp:align>
            </wp:positionV>
            <wp:extent cx="5943600" cy="41052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pen Innovation Workflow.PNG"/>
                    <pic:cNvPicPr/>
                  </pic:nvPicPr>
                  <pic:blipFill>
                    <a:blip r:embed="rId8">
                      <a:extLst>
                        <a:ext uri="{28A0092B-C50C-407E-A947-70E740481C1C}">
                          <a14:useLocalDpi xmlns:a14="http://schemas.microsoft.com/office/drawing/2010/main" val="0"/>
                        </a:ext>
                      </a:extLst>
                    </a:blip>
                    <a:stretch>
                      <a:fillRect/>
                    </a:stretch>
                  </pic:blipFill>
                  <pic:spPr>
                    <a:xfrm>
                      <a:off x="0" y="0"/>
                      <a:ext cx="5943600" cy="4105275"/>
                    </a:xfrm>
                    <a:prstGeom prst="rect">
                      <a:avLst/>
                    </a:prstGeom>
                  </pic:spPr>
                </pic:pic>
              </a:graphicData>
            </a:graphic>
          </wp:anchor>
        </w:drawing>
      </w:r>
    </w:p>
    <w:p w14:paraId="76B50217" w14:textId="77777777" w:rsidR="00F131CD" w:rsidRPr="00212AC4" w:rsidRDefault="00212AC4" w:rsidP="00A57EB3">
      <w:pPr>
        <w:pStyle w:val="Heading2"/>
      </w:pPr>
      <w:r w:rsidRPr="00212AC4">
        <w:t xml:space="preserve">2.0 </w:t>
      </w:r>
      <w:r w:rsidR="00321D4D" w:rsidRPr="00212AC4">
        <w:t xml:space="preserve">Industry Analysis </w:t>
      </w:r>
    </w:p>
    <w:p w14:paraId="191E33FA" w14:textId="77777777" w:rsidR="00764286" w:rsidRDefault="00764286" w:rsidP="00764286">
      <w:r>
        <w:t>The introduction of the electronics sector had a profound effect on human development. Electronic circuit boards and equipment are used in almost everything we use today. Without them, we couldn't use gadgets like washing machines, refrigerators, TVs, computers, cell phones, and even our cars. Since there will be a market for electronics in the future, the industry has been involved in cutting-edge technological developments that aim to cut costs and boost productivity. The following sections will use Porter's five forces to analyze the competitive strengths of the upcoming accelerator.</w:t>
      </w:r>
    </w:p>
    <w:p w14:paraId="36BCCEF8" w14:textId="77777777" w:rsidR="008C7D4E" w:rsidRDefault="00331600" w:rsidP="00764286">
      <w:r>
        <w:rPr>
          <w:noProof/>
        </w:rPr>
        <w:drawing>
          <wp:inline distT="0" distB="0" distL="0" distR="0" wp14:anchorId="3E6A5C63" wp14:editId="11670A6C">
            <wp:extent cx="5943600" cy="36493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ccelerator Impact.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649345"/>
                    </a:xfrm>
                    <a:prstGeom prst="rect">
                      <a:avLst/>
                    </a:prstGeom>
                  </pic:spPr>
                </pic:pic>
              </a:graphicData>
            </a:graphic>
          </wp:inline>
        </w:drawing>
      </w:r>
    </w:p>
    <w:p w14:paraId="045CCF12" w14:textId="2FEEF93E" w:rsidR="008C7D4E" w:rsidRDefault="008C7D4E" w:rsidP="008C7D4E">
      <w:pPr>
        <w:pStyle w:val="Caption"/>
      </w:pPr>
      <w:r>
        <w:t xml:space="preserve">Figure 2. </w:t>
      </w:r>
      <w:fldSimple w:instr=" SEQ Figure_2. \* ARABIC ">
        <w:r w:rsidR="00D41AD9">
          <w:rPr>
            <w:noProof/>
          </w:rPr>
          <w:t>1</w:t>
        </w:r>
      </w:fldSimple>
      <w:r>
        <w:t xml:space="preserve"> </w:t>
      </w:r>
      <w:r w:rsidR="00331600">
        <w:t xml:space="preserve">A Diagrammatic Illustration </w:t>
      </w:r>
      <w:proofErr w:type="gramStart"/>
      <w:r w:rsidR="00331600">
        <w:t>On</w:t>
      </w:r>
      <w:proofErr w:type="gramEnd"/>
      <w:r w:rsidR="00331600">
        <w:t xml:space="preserve"> Startup Perception of Accelerators Programs</w:t>
      </w:r>
    </w:p>
    <w:p w14:paraId="7780AA3F" w14:textId="77777777" w:rsidR="00153D0D" w:rsidRPr="00764286" w:rsidRDefault="00153D0D" w:rsidP="00764286">
      <w:pPr>
        <w:rPr>
          <w:b/>
        </w:rPr>
      </w:pPr>
      <w:r w:rsidRPr="00764286">
        <w:rPr>
          <w:b/>
        </w:rPr>
        <w:t xml:space="preserve">Threat of New Entrants </w:t>
      </w:r>
    </w:p>
    <w:p w14:paraId="1E102262" w14:textId="77777777" w:rsidR="007E7718" w:rsidRDefault="007E7718" w:rsidP="00A57EB3">
      <w:r w:rsidRPr="007E7718">
        <w:t>Using Porter's estimation, the threat of new entrants is low. Many small and medium-sized businesses need help to keep up with the latest technological changes because they are happening quickly. For instance, significant firms like Samsung, Apple, and Intel, to mention a few, are spending massive amounts of money on flagship technology to increase their tech potential and maintain their position at the forefront of the market. They are the poster child for the IR4.0 Eco-friendly framework in businesses (</w:t>
      </w:r>
      <w:proofErr w:type="spellStart"/>
      <w:r w:rsidRPr="007E7718">
        <w:t>Hausberg</w:t>
      </w:r>
      <w:proofErr w:type="spellEnd"/>
      <w:r w:rsidRPr="007E7718">
        <w:t xml:space="preserve"> &amp; </w:t>
      </w:r>
      <w:proofErr w:type="spellStart"/>
      <w:r w:rsidRPr="007E7718">
        <w:t>Korreck</w:t>
      </w:r>
      <w:proofErr w:type="spellEnd"/>
      <w:r w:rsidRPr="007E7718">
        <w:t>, 2021</w:t>
      </w:r>
      <w:r>
        <w:t>)</w:t>
      </w:r>
      <w:r w:rsidRPr="007E7718">
        <w:t xml:space="preserve">, which has increased profits and output, excellent products, decreased wastage and operational expenses, and adapted to the changing needs of </w:t>
      </w:r>
      <w:r>
        <w:t xml:space="preserve">local and international markets </w:t>
      </w:r>
      <w:r w:rsidRPr="007E7718">
        <w:t>expenses, and adapted to the changing needs of local and international markets.</w:t>
      </w:r>
    </w:p>
    <w:p w14:paraId="6C03C7DD" w14:textId="77777777" w:rsidR="00097556" w:rsidRPr="007E7718" w:rsidRDefault="00097556" w:rsidP="00A57EB3">
      <w:pPr>
        <w:rPr>
          <w:b/>
        </w:rPr>
      </w:pPr>
      <w:r w:rsidRPr="007E7718">
        <w:rPr>
          <w:b/>
        </w:rPr>
        <w:t>Threat of Substitute Products</w:t>
      </w:r>
    </w:p>
    <w:p w14:paraId="68176750" w14:textId="77777777" w:rsidR="007E7718" w:rsidRDefault="007E7718" w:rsidP="00A57EB3">
      <w:r w:rsidRPr="007E7718">
        <w:t>Changes of unparalleled magnitude are imminent. Rapid adaptation to innovative technologies like AI, IoT, cloud technology, big data, sophisticated robotics, nanoelectronics, intelligent materials, and superfast connectivity using the next-generation wireless communication systems, 5G, is essential for the success of the electronics industry. Even though the electronics industry has many strengths, its business model and ability to grow and stay strong are being threatened by outside forces. The international market for electronic equipment is expected to expand at a CAGR of roughly 4.8% between 2020 and 2025</w:t>
      </w:r>
      <w:r w:rsidR="00DB6003" w:rsidRPr="00DB6003">
        <w:t xml:space="preserve"> (</w:t>
      </w:r>
      <w:proofErr w:type="spellStart"/>
      <w:r w:rsidR="00DB6003" w:rsidRPr="00DB6003">
        <w:t>Hausberg</w:t>
      </w:r>
      <w:proofErr w:type="spellEnd"/>
      <w:r w:rsidR="00DB6003" w:rsidRPr="00DB6003">
        <w:t xml:space="preserve"> &amp; </w:t>
      </w:r>
      <w:proofErr w:type="spellStart"/>
      <w:r w:rsidR="00DB6003" w:rsidRPr="00DB6003">
        <w:t>Korreck</w:t>
      </w:r>
      <w:proofErr w:type="spellEnd"/>
      <w:r w:rsidR="00DB6003" w:rsidRPr="00DB6003">
        <w:t>, 2021</w:t>
      </w:r>
      <w:r w:rsidR="00DB6003">
        <w:t>)</w:t>
      </w:r>
      <w:r w:rsidRPr="007E7718">
        <w:t xml:space="preserve">. It's one of the fastest-growing sectors, valued at trillions of dollars. Seedling acceleration programs are an example of a new generation of development models meant to replace the old incubation models, which focused on providing office space and in-house businesses. </w:t>
      </w:r>
      <w:proofErr w:type="spellStart"/>
      <w:r w:rsidRPr="007E7718">
        <w:t>DriveHub</w:t>
      </w:r>
      <w:proofErr w:type="spellEnd"/>
      <w:r w:rsidRPr="007E7718">
        <w:t xml:space="preserve"> seeks to incorporate these </w:t>
      </w:r>
      <w:r>
        <w:t xml:space="preserve">offerings </w:t>
      </w:r>
      <w:r w:rsidRPr="007E7718">
        <w:t xml:space="preserve">within its accelerator </w:t>
      </w:r>
      <w:r>
        <w:t>services</w:t>
      </w:r>
      <w:r w:rsidRPr="007E7718">
        <w:t>.</w:t>
      </w:r>
    </w:p>
    <w:p w14:paraId="64E355FB" w14:textId="77777777" w:rsidR="00153D0D" w:rsidRPr="007E7718" w:rsidRDefault="00153D0D" w:rsidP="00A57EB3">
      <w:pPr>
        <w:rPr>
          <w:b/>
        </w:rPr>
      </w:pPr>
      <w:r w:rsidRPr="007E7718">
        <w:rPr>
          <w:b/>
        </w:rPr>
        <w:t xml:space="preserve">Buyer Leverage </w:t>
      </w:r>
    </w:p>
    <w:p w14:paraId="006669EF" w14:textId="77777777" w:rsidR="00DB6003" w:rsidRDefault="00C67B7B" w:rsidP="00A57EB3">
      <w:r>
        <w:t>The Queensbury</w:t>
      </w:r>
      <w:r w:rsidR="00DB6003" w:rsidRPr="00DB6003">
        <w:t xml:space="preserve"> center will serve university students, residents, regional entrepreneurs, and regional businesses. </w:t>
      </w:r>
      <w:proofErr w:type="spellStart"/>
      <w:r w:rsidR="00DB6003" w:rsidRPr="00DB6003">
        <w:t>DriveHub</w:t>
      </w:r>
      <w:proofErr w:type="spellEnd"/>
      <w:r w:rsidR="00DB6003" w:rsidRPr="00DB6003">
        <w:t xml:space="preserve"> will link research and the communities around it to help solve big problems at home. Collaborations between established companies, new businesses, and academics will be essential if local solutions are sustainable. </w:t>
      </w:r>
      <w:proofErr w:type="spellStart"/>
      <w:r w:rsidR="00DB6003" w:rsidRPr="00DB6003">
        <w:t>DriveHub</w:t>
      </w:r>
      <w:proofErr w:type="spellEnd"/>
      <w:r w:rsidR="00DB6003" w:rsidRPr="00DB6003">
        <w:t xml:space="preserve"> will assist new companies in their early stages by giving them access to financing, education, and networking opportunities that are right for their business operations. Improving performance outcomes will benefit individual companies and should spill over to communi</w:t>
      </w:r>
      <w:r w:rsidR="00DB6003">
        <w:t xml:space="preserve">ties. </w:t>
      </w:r>
    </w:p>
    <w:p w14:paraId="73FAB0F1" w14:textId="77777777" w:rsidR="00153D0D" w:rsidRPr="00DB6003" w:rsidRDefault="00153D0D" w:rsidP="00A57EB3">
      <w:pPr>
        <w:rPr>
          <w:b/>
        </w:rPr>
      </w:pPr>
      <w:r w:rsidRPr="00DB6003">
        <w:rPr>
          <w:b/>
        </w:rPr>
        <w:t xml:space="preserve">Supplier Leverage </w:t>
      </w:r>
    </w:p>
    <w:p w14:paraId="7362F374" w14:textId="77777777" w:rsidR="00DB6003" w:rsidRDefault="00DB6003" w:rsidP="00A57EB3">
      <w:r w:rsidRPr="00DB6003">
        <w:t>The startup's groundbreaking open innovation approach illustrates a collaborative workspace that will provide shared resources to enable entrepreneurs to move from concept to viable products by increasing their production capacities in technological advancement</w:t>
      </w:r>
      <w:r w:rsidR="00614B7F" w:rsidRPr="00614B7F">
        <w:t xml:space="preserve"> </w:t>
      </w:r>
      <w:r w:rsidR="00614B7F">
        <w:t>(Cohen et al., 2019)</w:t>
      </w:r>
      <w:r w:rsidRPr="00DB6003">
        <w:t>.</w:t>
      </w:r>
      <w:r>
        <w:t xml:space="preserve"> Effective mentorship, adequate facilities, and networking opportunities coupled with incentives should help maintain and attract grants from various partnership networks. </w:t>
      </w:r>
    </w:p>
    <w:p w14:paraId="36229291" w14:textId="77777777" w:rsidR="00153D0D" w:rsidRPr="00614B7F" w:rsidRDefault="00153D0D" w:rsidP="00A57EB3">
      <w:pPr>
        <w:rPr>
          <w:b/>
        </w:rPr>
      </w:pPr>
      <w:r w:rsidRPr="00614B7F">
        <w:rPr>
          <w:b/>
        </w:rPr>
        <w:t>Rivalry within Business</w:t>
      </w:r>
    </w:p>
    <w:p w14:paraId="675D8E07" w14:textId="77777777" w:rsidR="00614B7F" w:rsidRDefault="00614B7F" w:rsidP="00A57EB3">
      <w:r w:rsidRPr="00614B7F">
        <w:t xml:space="preserve">Prior research on the effectiveness of institutional settings has revealed that connections between actors and businesses are critical for excellent innovation (Hathaway, 2016; </w:t>
      </w:r>
      <w:proofErr w:type="spellStart"/>
      <w:r w:rsidRPr="00614B7F">
        <w:t>Pustovrh</w:t>
      </w:r>
      <w:proofErr w:type="spellEnd"/>
      <w:r w:rsidRPr="00614B7F">
        <w:t xml:space="preserve"> et al., 2020). The connections among actors serve as routes for the dissemination and synthesis of expertise. The collaboration between participants in creating an ecosystem must develop to its total capacity and might result in systemic problems. Failure has the potential to cripple future innovation. Hochberg argues that locking into </w:t>
      </w:r>
      <w:proofErr w:type="gramStart"/>
      <w:r w:rsidRPr="00614B7F">
        <w:t>particular collaborative</w:t>
      </w:r>
      <w:proofErr w:type="gramEnd"/>
      <w:r w:rsidRPr="00614B7F">
        <w:t xml:space="preserve"> partners, information sources, or excessive overall 'closing' of the mentoring process all indicate systemic failures that undermine the effectiveness of support ecosystems (2016, p.11). For this reason, most accelerators within the region prefer collaboration instead competition.</w:t>
      </w:r>
    </w:p>
    <w:p w14:paraId="0B1E9C15" w14:textId="77777777" w:rsidR="00F040EE" w:rsidRDefault="00F040EE" w:rsidP="00A57EB3"/>
    <w:p w14:paraId="30567692" w14:textId="77777777" w:rsidR="00B42EEF" w:rsidRDefault="00B42EEF" w:rsidP="00A57EB3"/>
    <w:p w14:paraId="000F8793" w14:textId="77777777" w:rsidR="00B42EEF" w:rsidRDefault="00B42EEF" w:rsidP="00A57EB3"/>
    <w:p w14:paraId="6ED0BF48" w14:textId="77777777" w:rsidR="00321D4D" w:rsidRPr="00C41ACC" w:rsidRDefault="00C41ACC" w:rsidP="00A57EB3">
      <w:pPr>
        <w:rPr>
          <w:b/>
        </w:rPr>
      </w:pPr>
      <w:r>
        <w:rPr>
          <w:b/>
        </w:rPr>
        <w:t xml:space="preserve">3.0 </w:t>
      </w:r>
      <w:r w:rsidR="00321D4D" w:rsidRPr="00C41ACC">
        <w:rPr>
          <w:b/>
        </w:rPr>
        <w:t xml:space="preserve">Operations </w:t>
      </w:r>
      <w:r w:rsidR="00CE4492" w:rsidRPr="00C41ACC">
        <w:rPr>
          <w:b/>
        </w:rPr>
        <w:t xml:space="preserve">and Management Plan </w:t>
      </w:r>
    </w:p>
    <w:p w14:paraId="594725CA" w14:textId="77777777" w:rsidR="00B42EEF" w:rsidRDefault="00B42EEF" w:rsidP="00B42EEF">
      <w:r>
        <w:rPr>
          <w:noProof/>
        </w:rPr>
        <w:drawing>
          <wp:anchor distT="0" distB="0" distL="114300" distR="114300" simplePos="0" relativeHeight="251659264" behindDoc="0" locked="0" layoutInCell="1" allowOverlap="1" wp14:anchorId="39079D83" wp14:editId="743280FB">
            <wp:simplePos x="0" y="0"/>
            <wp:positionH relativeFrom="margin">
              <wp:posOffset>180975</wp:posOffset>
            </wp:positionH>
            <wp:positionV relativeFrom="margin">
              <wp:posOffset>3749675</wp:posOffset>
            </wp:positionV>
            <wp:extent cx="5943600" cy="31877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upport received.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187700"/>
                    </a:xfrm>
                    <a:prstGeom prst="rect">
                      <a:avLst/>
                    </a:prstGeom>
                  </pic:spPr>
                </pic:pic>
              </a:graphicData>
            </a:graphic>
          </wp:anchor>
        </w:drawing>
      </w:r>
      <w:proofErr w:type="spellStart"/>
      <w:r w:rsidR="00C41ACC" w:rsidRPr="00C41ACC">
        <w:t>DriveHub</w:t>
      </w:r>
      <w:proofErr w:type="spellEnd"/>
      <w:r w:rsidR="00C41ACC" w:rsidRPr="00C41ACC">
        <w:t xml:space="preserve"> Business accelerator aligns its stimulation approach to the unique requirements of each startup it works with, regardless of the industry background. There will be a demonstration day at the end of the three-month training. However, the startups will be allowed to keep using the accelerator's facilities for an extra three months. Although the accelerator's direct involvement will only last for specified timelines, Drive Hub will continue to be at the startup's discretion for another three months to see if its efforts have altered the company's direction </w:t>
      </w:r>
      <w:proofErr w:type="spellStart"/>
      <w:r w:rsidR="00C41ACC" w:rsidRPr="00C41ACC">
        <w:t>Pustovrh</w:t>
      </w:r>
      <w:proofErr w:type="spellEnd"/>
      <w:r w:rsidR="00C41ACC" w:rsidRPr="00C41ACC">
        <w:t xml:space="preserve"> et al., 2020). Six months in, startups are left to their own devices to continue expanding. The operation will be facilitated around the following management structure:</w:t>
      </w:r>
    </w:p>
    <w:p w14:paraId="1981AEF2" w14:textId="77777777" w:rsidR="00B42EEF" w:rsidRDefault="00714084" w:rsidP="00B42EEF">
      <w:pPr>
        <w:pStyle w:val="Caption"/>
      </w:pPr>
      <w:r>
        <w:t xml:space="preserve">Figure 3.1 </w:t>
      </w:r>
      <w:proofErr w:type="spellStart"/>
      <w:r w:rsidR="00B42EEF">
        <w:t>DriveHub</w:t>
      </w:r>
      <w:proofErr w:type="spellEnd"/>
      <w:r w:rsidR="00B42EEF">
        <w:t xml:space="preserve"> Accelerator Service Offerings </w:t>
      </w:r>
    </w:p>
    <w:p w14:paraId="1F21375C" w14:textId="77777777" w:rsidR="00CE4492" w:rsidRPr="00C41ACC" w:rsidRDefault="00656182" w:rsidP="00A57EB3">
      <w:pPr>
        <w:rPr>
          <w:b/>
        </w:rPr>
      </w:pPr>
      <w:r>
        <w:rPr>
          <w:b/>
        </w:rPr>
        <w:t xml:space="preserve">3.1 </w:t>
      </w:r>
      <w:r w:rsidR="00CE4492" w:rsidRPr="00C41ACC">
        <w:rPr>
          <w:b/>
        </w:rPr>
        <w:t xml:space="preserve">Advisory Board </w:t>
      </w:r>
    </w:p>
    <w:p w14:paraId="585575CC" w14:textId="77777777" w:rsidR="00B42EEF" w:rsidRDefault="00C41ACC" w:rsidP="00A57EB3">
      <w:proofErr w:type="spellStart"/>
      <w:r w:rsidRPr="00C41ACC">
        <w:t>DriveHub</w:t>
      </w:r>
      <w:proofErr w:type="spellEnd"/>
      <w:r w:rsidRPr="00C41ACC">
        <w:t xml:space="preserve"> will seek to establish an advisory board that shares its vision and is committed to supporting its mission. </w:t>
      </w:r>
      <w:proofErr w:type="gramStart"/>
      <w:r w:rsidRPr="00C41ACC">
        <w:t>In particular, it</w:t>
      </w:r>
      <w:proofErr w:type="gramEnd"/>
      <w:r w:rsidRPr="00C41ACC">
        <w:t xml:space="preserve"> will have between 6-9 members with representation for legal services, local communities, and the public sector. Advisory board members will serve </w:t>
      </w:r>
    </w:p>
    <w:p w14:paraId="619507D9" w14:textId="77777777" w:rsidR="00C41ACC" w:rsidRDefault="00C41ACC" w:rsidP="00A57EB3">
      <w:r w:rsidRPr="00C41ACC">
        <w:t>several functions from both membership and staff capacities. They can double as part-time administrators complementing founders and help in potential onboarding members.</w:t>
      </w:r>
    </w:p>
    <w:p w14:paraId="2D5AE986" w14:textId="77777777" w:rsidR="00B42EEF" w:rsidRDefault="00B42EEF" w:rsidP="00A57EB3"/>
    <w:p w14:paraId="13BD7D6B" w14:textId="77777777" w:rsidR="007C5AF7" w:rsidRPr="00C41ACC" w:rsidRDefault="00656182" w:rsidP="00A57EB3">
      <w:pPr>
        <w:rPr>
          <w:b/>
        </w:rPr>
      </w:pPr>
      <w:r>
        <w:rPr>
          <w:b/>
        </w:rPr>
        <w:t xml:space="preserve">3.2 </w:t>
      </w:r>
      <w:r w:rsidR="007C5AF7" w:rsidRPr="00C41ACC">
        <w:rPr>
          <w:b/>
        </w:rPr>
        <w:t xml:space="preserve">Other Staff Members </w:t>
      </w:r>
    </w:p>
    <w:p w14:paraId="67812D23" w14:textId="77777777" w:rsidR="007C5AF7" w:rsidRDefault="00656182" w:rsidP="00656182">
      <w:pPr>
        <w:pStyle w:val="Heading3"/>
      </w:pPr>
      <w:r>
        <w:t xml:space="preserve">3.2.1 </w:t>
      </w:r>
      <w:r w:rsidR="007C5AF7">
        <w:t xml:space="preserve">Part time Site Admins </w:t>
      </w:r>
    </w:p>
    <w:p w14:paraId="61AD8B8D" w14:textId="77777777" w:rsidR="00C41ACC" w:rsidRDefault="00C41ACC" w:rsidP="00C41ACC">
      <w:proofErr w:type="spellStart"/>
      <w:r w:rsidRPr="00C41ACC">
        <w:t>DriveHub</w:t>
      </w:r>
      <w:proofErr w:type="spellEnd"/>
      <w:r w:rsidRPr="00C41ACC">
        <w:t xml:space="preserve"> will identify a part-time site admin who will provide direct business assistance and manage critical operations.</w:t>
      </w:r>
    </w:p>
    <w:p w14:paraId="59CF9961" w14:textId="77777777" w:rsidR="007C5AF7" w:rsidRPr="00656182" w:rsidRDefault="00656182" w:rsidP="00656182">
      <w:pPr>
        <w:pStyle w:val="Heading3"/>
      </w:pPr>
      <w:r>
        <w:t xml:space="preserve">3.2.2 </w:t>
      </w:r>
      <w:r w:rsidR="007C5AF7" w:rsidRPr="00656182">
        <w:t xml:space="preserve">Intern Networks </w:t>
      </w:r>
    </w:p>
    <w:p w14:paraId="0C3C136E" w14:textId="77777777" w:rsidR="00C41ACC" w:rsidRDefault="00C41ACC" w:rsidP="00C41ACC">
      <w:pPr>
        <w:ind w:firstLine="0"/>
      </w:pPr>
      <w:r w:rsidRPr="00C41ACC">
        <w:t xml:space="preserve">The Accelerator Centre will partner with the </w:t>
      </w:r>
      <w:proofErr w:type="gramStart"/>
      <w:r w:rsidRPr="00C41ACC">
        <w:t>City</w:t>
      </w:r>
      <w:proofErr w:type="gramEnd"/>
      <w:r w:rsidRPr="00C41ACC">
        <w:t xml:space="preserve"> to identify graduates interested in entrepreneurship who should provide cheap productive labor while gaining experience from Incubator offerings.</w:t>
      </w:r>
    </w:p>
    <w:p w14:paraId="77C219BB" w14:textId="77777777" w:rsidR="007C5AF7" w:rsidRPr="007C5AF7" w:rsidRDefault="00656182" w:rsidP="00656182">
      <w:pPr>
        <w:pStyle w:val="Heading3"/>
      </w:pPr>
      <w:r>
        <w:t xml:space="preserve">3.2.3 </w:t>
      </w:r>
      <w:r w:rsidR="007C5AF7">
        <w:t xml:space="preserve">A Receptionist </w:t>
      </w:r>
    </w:p>
    <w:p w14:paraId="6C6212AB" w14:textId="77777777" w:rsidR="00C41ACC" w:rsidRDefault="00C41ACC" w:rsidP="00C41ACC">
      <w:pPr>
        <w:ind w:firstLine="0"/>
        <w:jc w:val="both"/>
      </w:pPr>
      <w:proofErr w:type="spellStart"/>
      <w:r w:rsidRPr="00C41ACC">
        <w:t>DriveHub</w:t>
      </w:r>
      <w:proofErr w:type="spellEnd"/>
      <w:r w:rsidRPr="00C41ACC">
        <w:t xml:space="preserve"> will eventually hire a receptionist to greet visitors, help clients with office work for a fee, and take care of the office's supplies and hardware. This role may start as part-time, depending on the estimated number of renters, but it may grow into a full-time role if the need for more facilities and more members arises.</w:t>
      </w:r>
    </w:p>
    <w:p w14:paraId="09730E27" w14:textId="77777777" w:rsidR="00365A0D" w:rsidRPr="00C41ACC" w:rsidRDefault="00321D4D" w:rsidP="00C41ACC">
      <w:pPr>
        <w:pStyle w:val="ListParagraph"/>
        <w:numPr>
          <w:ilvl w:val="0"/>
          <w:numId w:val="7"/>
        </w:numPr>
        <w:rPr>
          <w:b/>
        </w:rPr>
      </w:pPr>
      <w:r w:rsidRPr="00C41ACC">
        <w:rPr>
          <w:b/>
        </w:rPr>
        <w:t xml:space="preserve">Marketing </w:t>
      </w:r>
      <w:r w:rsidR="00F040EE" w:rsidRPr="00C41ACC">
        <w:rPr>
          <w:b/>
        </w:rPr>
        <w:t xml:space="preserve">Plan </w:t>
      </w:r>
    </w:p>
    <w:p w14:paraId="1DF2B487" w14:textId="77777777" w:rsidR="00656182" w:rsidRDefault="00656182" w:rsidP="00A57EB3"/>
    <w:p w14:paraId="03046807" w14:textId="77777777" w:rsidR="00656182" w:rsidRDefault="00656182" w:rsidP="00656182">
      <w:pPr>
        <w:pStyle w:val="Heading2"/>
      </w:pPr>
      <w:r>
        <w:t xml:space="preserve">4.1 Marketing Assessment  </w:t>
      </w:r>
    </w:p>
    <w:p w14:paraId="5B1784DF" w14:textId="77777777" w:rsidR="00656182" w:rsidRDefault="00656182" w:rsidP="00656182">
      <w:r>
        <w:t xml:space="preserve">According to </w:t>
      </w:r>
      <w:r w:rsidR="003B0EAF">
        <w:t>UK</w:t>
      </w:r>
      <w:r>
        <w:t xml:space="preserve"> Business Magazine, Armstrong Creek, Bradford, was home to 21 incubators in 2019. Current data from the national labor statistics suggest that the number is closer to 25. Even though it is hard to say precisely how many incubators are in the area, it is safe to say that the total number of facilities has stayed about the same or grown a little over the past two years. Ocean Grove, trailed by </w:t>
      </w:r>
      <w:proofErr w:type="spellStart"/>
      <w:r>
        <w:t>Queenscliff</w:t>
      </w:r>
      <w:proofErr w:type="spellEnd"/>
      <w:r>
        <w:t xml:space="preserve"> and Torquay, features the most incubators in the region. </w:t>
      </w:r>
      <w:proofErr w:type="spellStart"/>
      <w:r>
        <w:t>DriveHub</w:t>
      </w:r>
      <w:proofErr w:type="spellEnd"/>
      <w:r>
        <w:t xml:space="preserve">, Bradford Accelerator is set to be the only incubator between Armstrong </w:t>
      </w:r>
      <w:r w:rsidR="005C5D42">
        <w:t>Denholme</w:t>
      </w:r>
      <w:r>
        <w:t xml:space="preserve"> and Clifton Springs, </w:t>
      </w:r>
      <w:proofErr w:type="gramStart"/>
      <w:r>
        <w:t>a distance of 45</w:t>
      </w:r>
      <w:proofErr w:type="gramEnd"/>
      <w:r>
        <w:t xml:space="preserve"> miles.</w:t>
      </w:r>
    </w:p>
    <w:p w14:paraId="30513EEC" w14:textId="77777777" w:rsidR="00656182" w:rsidRDefault="00656182" w:rsidP="00656182">
      <w:pPr>
        <w:pStyle w:val="Heading2"/>
      </w:pPr>
      <w:r>
        <w:t>4.2 Marketing Mix</w:t>
      </w:r>
    </w:p>
    <w:p w14:paraId="37E7C165" w14:textId="77777777" w:rsidR="00C41ACC" w:rsidRDefault="00C41ACC" w:rsidP="00A57EB3">
      <w:proofErr w:type="spellStart"/>
      <w:r w:rsidRPr="00C41ACC">
        <w:t>DriveHub</w:t>
      </w:r>
      <w:proofErr w:type="spellEnd"/>
      <w:r w:rsidRPr="00C41ACC">
        <w:t xml:space="preserve"> intends to leverage a blend of techniques in its marketing strategy, ranging from innovations and digital marketing techniques, to position a trusted, high-quality brand in </w:t>
      </w:r>
      <w:r w:rsidR="003446C7">
        <w:t>Bradford</w:t>
      </w:r>
      <w:r w:rsidRPr="00C41ACC">
        <w:t xml:space="preserve"> and sustain its customer base for the foreseeable future.</w:t>
      </w:r>
    </w:p>
    <w:p w14:paraId="50F31B7A" w14:textId="77777777" w:rsidR="00C41ACC" w:rsidRDefault="00C41ACC" w:rsidP="00656182">
      <w:pPr>
        <w:pStyle w:val="Heading2"/>
      </w:pPr>
      <w:r>
        <w:t>Digital Marketing</w:t>
      </w:r>
    </w:p>
    <w:p w14:paraId="197204B8" w14:textId="77777777" w:rsidR="00C41ACC" w:rsidRDefault="00C41ACC" w:rsidP="00C41ACC">
      <w:r>
        <w:t xml:space="preserve">Given its community background that intends to impact audiences in the wider </w:t>
      </w:r>
      <w:r w:rsidR="003446C7">
        <w:t>Bradford</w:t>
      </w:r>
      <w:r>
        <w:t xml:space="preserve"> region, </w:t>
      </w:r>
      <w:proofErr w:type="spellStart"/>
      <w:r>
        <w:t>DriveHub</w:t>
      </w:r>
      <w:proofErr w:type="spellEnd"/>
      <w:r>
        <w:t xml:space="preserve"> intends to do several marketing campaigns. By appealing to their audience and advancing their products, exceptional marketing campaigns will form the bedrock of promising future accelerators. This package will include social media ads, online advertising, sponsorships, and commercials.</w:t>
      </w:r>
    </w:p>
    <w:p w14:paraId="462BC1D0" w14:textId="77777777" w:rsidR="00C41ACC" w:rsidRDefault="00C41ACC" w:rsidP="00C41ACC">
      <w:r>
        <w:t xml:space="preserve">The four main parts of the marketing process—product, price, placement, and promotion—are all part of a connected marketing strategy. In the following sections, we will discuss how </w:t>
      </w:r>
      <w:proofErr w:type="spellStart"/>
      <w:r>
        <w:t>DriveHub</w:t>
      </w:r>
      <w:proofErr w:type="spellEnd"/>
      <w:r>
        <w:t xml:space="preserve"> plans to use a combination of these factors to attract new businesses and keep the ones it already has. Regarding pricing, </w:t>
      </w:r>
      <w:proofErr w:type="spellStart"/>
      <w:r>
        <w:t>DriveHub</w:t>
      </w:r>
      <w:proofErr w:type="spellEnd"/>
      <w:r>
        <w:t xml:space="preserve"> will charge for services they provide to in-house projects.</w:t>
      </w:r>
    </w:p>
    <w:p w14:paraId="17B72088" w14:textId="77777777" w:rsidR="00C41ACC" w:rsidRDefault="00C41ACC" w:rsidP="00656182">
      <w:pPr>
        <w:pStyle w:val="Heading3"/>
      </w:pPr>
      <w:r>
        <w:t>Products</w:t>
      </w:r>
    </w:p>
    <w:p w14:paraId="6767BE52" w14:textId="77777777" w:rsidR="00C41ACC" w:rsidRDefault="00C41ACC" w:rsidP="00C41ACC">
      <w:r>
        <w:t xml:space="preserve">The product line will form a significant cornerstone in Samsungs marketing strategy. </w:t>
      </w:r>
      <w:proofErr w:type="spellStart"/>
      <w:r>
        <w:t>DriveHub</w:t>
      </w:r>
      <w:proofErr w:type="spellEnd"/>
      <w:r>
        <w:t xml:space="preserve"> intends to stand out for excellent professional services and efficient support. In particular, the venture intends to support startups specializing in and designing new and custom products in the following categories Mobile Phones, Air Conditioners, Cameras, Tablets, Refrigerators, and Outdoor equipment. Unlike most incubators, </w:t>
      </w:r>
      <w:proofErr w:type="spellStart"/>
      <w:r>
        <w:t>DriveHub</w:t>
      </w:r>
      <w:proofErr w:type="spellEnd"/>
      <w:r>
        <w:t xml:space="preserve"> will not charge fees to get in. Instead, it will charge based on the service contract for its facilities, training, and help.</w:t>
      </w:r>
    </w:p>
    <w:p w14:paraId="11FD437B" w14:textId="77777777" w:rsidR="00C41ACC" w:rsidRDefault="00C41ACC" w:rsidP="00656182">
      <w:pPr>
        <w:pStyle w:val="Heading3"/>
      </w:pPr>
      <w:r>
        <w:t>Price Mix</w:t>
      </w:r>
    </w:p>
    <w:p w14:paraId="3C128A8B" w14:textId="77777777" w:rsidR="00C41ACC" w:rsidRDefault="00C41ACC" w:rsidP="00C41ACC">
      <w:r>
        <w:t xml:space="preserve">The </w:t>
      </w:r>
      <w:r w:rsidR="003446C7">
        <w:t>Bradford</w:t>
      </w:r>
      <w:r>
        <w:t xml:space="preserve"> Accelerator also intends to make pricing one of its most potent marketing strategies. </w:t>
      </w:r>
      <w:proofErr w:type="spellStart"/>
      <w:r>
        <w:t>DriveHub</w:t>
      </w:r>
      <w:proofErr w:type="spellEnd"/>
      <w:r>
        <w:t xml:space="preserve"> intends to provide two pricing schemes for its clients.</w:t>
      </w:r>
    </w:p>
    <w:p w14:paraId="2E59CD90" w14:textId="77777777" w:rsidR="00C41ACC" w:rsidRDefault="00C41ACC" w:rsidP="00656182">
      <w:pPr>
        <w:pStyle w:val="Heading3"/>
      </w:pPr>
      <w:r>
        <w:t>Promotion Mix</w:t>
      </w:r>
    </w:p>
    <w:p w14:paraId="462FE9B3" w14:textId="77777777" w:rsidR="00C41ACC" w:rsidRDefault="00C41ACC" w:rsidP="00C41ACC">
      <w:r>
        <w:t xml:space="preserve">The </w:t>
      </w:r>
      <w:r w:rsidR="003446C7">
        <w:t>Bradford</w:t>
      </w:r>
      <w:r>
        <w:t xml:space="preserve">-based accelerator intends to attract clients through advertising while employing the best strategies to sustain clients through custom offers. </w:t>
      </w:r>
      <w:proofErr w:type="spellStart"/>
      <w:r>
        <w:t>DriveHub</w:t>
      </w:r>
      <w:proofErr w:type="spellEnd"/>
      <w:r>
        <w:t xml:space="preserve"> will adopt several marketing channels in different market spaces. In addition, the company will offer numerous discounts and incentives to partners to encourage them to sell domestic products above the competition.</w:t>
      </w:r>
    </w:p>
    <w:p w14:paraId="37255072" w14:textId="77777777" w:rsidR="00C41ACC" w:rsidRDefault="00C41ACC" w:rsidP="00656182">
      <w:pPr>
        <w:pStyle w:val="Heading3"/>
      </w:pPr>
      <w:r>
        <w:t>Place Mix</w:t>
      </w:r>
    </w:p>
    <w:p w14:paraId="2D8BE5C7" w14:textId="77777777" w:rsidR="00F040EE" w:rsidRDefault="00C41ACC" w:rsidP="00C41ACC">
      <w:r>
        <w:t xml:space="preserve">The company's affiliate agencies will be responsible for client sales. </w:t>
      </w:r>
      <w:proofErr w:type="spellStart"/>
      <w:r>
        <w:t>DriveHub</w:t>
      </w:r>
      <w:proofErr w:type="spellEnd"/>
      <w:r>
        <w:t xml:space="preserve"> will sell its services through various conference setups and university events, along with organizing boot camps.</w:t>
      </w:r>
    </w:p>
    <w:p w14:paraId="6AFADE41" w14:textId="77777777" w:rsidR="00321D4D" w:rsidRPr="00C41ACC" w:rsidRDefault="00C41ACC" w:rsidP="00656182">
      <w:pPr>
        <w:pStyle w:val="Heading2"/>
      </w:pPr>
      <w:r w:rsidRPr="00C41ACC">
        <w:t xml:space="preserve">5.0 </w:t>
      </w:r>
      <w:r w:rsidR="00321D4D" w:rsidRPr="00C41ACC">
        <w:t xml:space="preserve">Financial plan </w:t>
      </w:r>
    </w:p>
    <w:p w14:paraId="352D5116" w14:textId="77777777" w:rsidR="00C41ACC" w:rsidRDefault="00C41ACC" w:rsidP="00A57EB3">
      <w:r w:rsidRPr="00C41ACC">
        <w:t>Funding is often a significant challenge for most startups, and according to surveys, most growing businesses believe that accelerators increase their visibility for funding and potential investors</w:t>
      </w:r>
      <w:r w:rsidR="00DD7C95" w:rsidRPr="00DD7C95">
        <w:t xml:space="preserve"> </w:t>
      </w:r>
      <w:r w:rsidR="00DD7C95">
        <w:t>(Cohen et al., 2019)</w:t>
      </w:r>
      <w:r w:rsidRPr="00C41ACC">
        <w:t>. The financial plan presented in the following sections demonstrates the venture's viability</w:t>
      </w:r>
      <w:r w:rsidR="00DD7C95">
        <w:t xml:space="preserve"> in </w:t>
      </w:r>
      <w:r w:rsidR="007216C7">
        <w:t>enhancing</w:t>
      </w:r>
      <w:r w:rsidR="00DD7C95">
        <w:t xml:space="preserve"> startup operations</w:t>
      </w:r>
      <w:r w:rsidRPr="00C41ACC">
        <w:t>. It will provide a general picture of the company’s current value and ability to earn future revenue.</w:t>
      </w:r>
    </w:p>
    <w:p w14:paraId="268C7B02" w14:textId="77777777" w:rsidR="00321D4D" w:rsidRPr="00C41ACC" w:rsidRDefault="00BE0AB8" w:rsidP="00A57EB3">
      <w:pPr>
        <w:rPr>
          <w:b/>
        </w:rPr>
      </w:pPr>
      <w:r w:rsidRPr="00C41ACC">
        <w:rPr>
          <w:b/>
        </w:rPr>
        <w:t xml:space="preserve">Income Statement </w:t>
      </w:r>
    </w:p>
    <w:tbl>
      <w:tblPr>
        <w:tblW w:w="6860" w:type="dxa"/>
        <w:tblLook w:val="04A0" w:firstRow="1" w:lastRow="0" w:firstColumn="1" w:lastColumn="0" w:noHBand="0" w:noVBand="1"/>
      </w:tblPr>
      <w:tblGrid>
        <w:gridCol w:w="4386"/>
        <w:gridCol w:w="1658"/>
        <w:gridCol w:w="1658"/>
        <w:gridCol w:w="1658"/>
      </w:tblGrid>
      <w:tr w:rsidR="00EE3113" w:rsidRPr="00EE3113" w14:paraId="1D0E8DE2" w14:textId="77777777" w:rsidTr="00EE3113">
        <w:trPr>
          <w:trHeight w:val="712"/>
        </w:trPr>
        <w:tc>
          <w:tcPr>
            <w:tcW w:w="6860" w:type="dxa"/>
            <w:gridSpan w:val="4"/>
            <w:vMerge w:val="restart"/>
            <w:tcBorders>
              <w:top w:val="nil"/>
              <w:left w:val="nil"/>
              <w:bottom w:val="nil"/>
              <w:right w:val="nil"/>
            </w:tcBorders>
            <w:shd w:val="clear" w:color="000000" w:fill="305496"/>
            <w:vAlign w:val="bottom"/>
            <w:hideMark/>
          </w:tcPr>
          <w:p w14:paraId="7657B02C" w14:textId="77777777" w:rsidR="00EE3113" w:rsidRPr="00EE3113" w:rsidRDefault="00EE3113" w:rsidP="003446C7">
            <w:pPr>
              <w:spacing w:line="360" w:lineRule="auto"/>
            </w:pPr>
            <w:r w:rsidRPr="00EE3113">
              <w:t>Projected Income for the 1st 3 Years Ending Dec, 2024</w:t>
            </w:r>
          </w:p>
        </w:tc>
      </w:tr>
      <w:tr w:rsidR="00EE3113" w:rsidRPr="00EE3113" w14:paraId="29833A20" w14:textId="77777777" w:rsidTr="00EE3113">
        <w:trPr>
          <w:trHeight w:val="712"/>
        </w:trPr>
        <w:tc>
          <w:tcPr>
            <w:tcW w:w="6860" w:type="dxa"/>
            <w:gridSpan w:val="4"/>
            <w:vMerge/>
            <w:tcBorders>
              <w:top w:val="nil"/>
              <w:left w:val="nil"/>
              <w:bottom w:val="nil"/>
              <w:right w:val="nil"/>
            </w:tcBorders>
            <w:vAlign w:val="center"/>
            <w:hideMark/>
          </w:tcPr>
          <w:p w14:paraId="5265E15B" w14:textId="77777777" w:rsidR="00EE3113" w:rsidRPr="00EE3113" w:rsidRDefault="00EE3113" w:rsidP="003446C7">
            <w:pPr>
              <w:spacing w:line="360" w:lineRule="auto"/>
            </w:pPr>
          </w:p>
        </w:tc>
      </w:tr>
      <w:tr w:rsidR="00EE3113" w:rsidRPr="00EE3113" w14:paraId="43E43FA7" w14:textId="77777777" w:rsidTr="00EE3113">
        <w:trPr>
          <w:trHeight w:val="300"/>
        </w:trPr>
        <w:tc>
          <w:tcPr>
            <w:tcW w:w="5420" w:type="dxa"/>
            <w:tcBorders>
              <w:top w:val="nil"/>
              <w:left w:val="nil"/>
              <w:bottom w:val="nil"/>
              <w:right w:val="nil"/>
            </w:tcBorders>
            <w:shd w:val="clear" w:color="auto" w:fill="auto"/>
            <w:noWrap/>
            <w:vAlign w:val="bottom"/>
            <w:hideMark/>
          </w:tcPr>
          <w:p w14:paraId="2A599DD7"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4B090E22" w14:textId="77777777" w:rsidR="00EE3113" w:rsidRPr="00EE3113" w:rsidRDefault="00EE3113" w:rsidP="003446C7">
            <w:pPr>
              <w:spacing w:line="360" w:lineRule="auto"/>
            </w:pPr>
            <w:r w:rsidRPr="00EE3113">
              <w:t>2022</w:t>
            </w:r>
          </w:p>
        </w:tc>
        <w:tc>
          <w:tcPr>
            <w:tcW w:w="480" w:type="dxa"/>
            <w:tcBorders>
              <w:top w:val="nil"/>
              <w:left w:val="nil"/>
              <w:bottom w:val="nil"/>
              <w:right w:val="nil"/>
            </w:tcBorders>
            <w:shd w:val="clear" w:color="auto" w:fill="auto"/>
            <w:noWrap/>
            <w:vAlign w:val="bottom"/>
            <w:hideMark/>
          </w:tcPr>
          <w:p w14:paraId="356FFDB4" w14:textId="77777777" w:rsidR="00EE3113" w:rsidRPr="00EE3113" w:rsidRDefault="00EE3113" w:rsidP="003446C7">
            <w:pPr>
              <w:spacing w:line="360" w:lineRule="auto"/>
            </w:pPr>
            <w:r w:rsidRPr="00EE3113">
              <w:t>2023</w:t>
            </w:r>
          </w:p>
        </w:tc>
        <w:tc>
          <w:tcPr>
            <w:tcW w:w="480" w:type="dxa"/>
            <w:tcBorders>
              <w:top w:val="nil"/>
              <w:left w:val="nil"/>
              <w:bottom w:val="nil"/>
              <w:right w:val="nil"/>
            </w:tcBorders>
            <w:shd w:val="clear" w:color="auto" w:fill="auto"/>
            <w:noWrap/>
            <w:vAlign w:val="bottom"/>
            <w:hideMark/>
          </w:tcPr>
          <w:p w14:paraId="2464A395" w14:textId="77777777" w:rsidR="00EE3113" w:rsidRPr="00EE3113" w:rsidRDefault="00EE3113" w:rsidP="003446C7">
            <w:pPr>
              <w:spacing w:line="360" w:lineRule="auto"/>
            </w:pPr>
            <w:r w:rsidRPr="00EE3113">
              <w:t>2024</w:t>
            </w:r>
          </w:p>
        </w:tc>
      </w:tr>
      <w:tr w:rsidR="00EE3113" w:rsidRPr="00EE3113" w14:paraId="33956731" w14:textId="77777777" w:rsidTr="00EE3113">
        <w:trPr>
          <w:trHeight w:val="300"/>
        </w:trPr>
        <w:tc>
          <w:tcPr>
            <w:tcW w:w="5420" w:type="dxa"/>
            <w:tcBorders>
              <w:top w:val="nil"/>
              <w:left w:val="nil"/>
              <w:bottom w:val="nil"/>
              <w:right w:val="nil"/>
            </w:tcBorders>
            <w:shd w:val="clear" w:color="auto" w:fill="auto"/>
            <w:noWrap/>
            <w:vAlign w:val="bottom"/>
            <w:hideMark/>
          </w:tcPr>
          <w:p w14:paraId="266AD02C" w14:textId="77777777" w:rsidR="00EE3113" w:rsidRPr="00EE3113" w:rsidRDefault="00EE3113" w:rsidP="003446C7">
            <w:pPr>
              <w:spacing w:line="360" w:lineRule="auto"/>
            </w:pPr>
            <w:r w:rsidRPr="00EE3113">
              <w:t xml:space="preserve">Revenue </w:t>
            </w:r>
          </w:p>
        </w:tc>
        <w:tc>
          <w:tcPr>
            <w:tcW w:w="480" w:type="dxa"/>
            <w:tcBorders>
              <w:top w:val="nil"/>
              <w:left w:val="nil"/>
              <w:bottom w:val="nil"/>
              <w:right w:val="nil"/>
            </w:tcBorders>
            <w:shd w:val="clear" w:color="auto" w:fill="auto"/>
            <w:noWrap/>
            <w:vAlign w:val="bottom"/>
            <w:hideMark/>
          </w:tcPr>
          <w:p w14:paraId="6AC0EE0A" w14:textId="77777777" w:rsidR="00EE3113" w:rsidRPr="00EE3113" w:rsidRDefault="00EE3113" w:rsidP="003446C7">
            <w:pPr>
              <w:spacing w:line="360" w:lineRule="auto"/>
            </w:pPr>
            <w:r w:rsidRPr="00EE3113">
              <w:t>55,325,178</w:t>
            </w:r>
          </w:p>
        </w:tc>
        <w:tc>
          <w:tcPr>
            <w:tcW w:w="480" w:type="dxa"/>
            <w:tcBorders>
              <w:top w:val="nil"/>
              <w:left w:val="nil"/>
              <w:bottom w:val="nil"/>
              <w:right w:val="nil"/>
            </w:tcBorders>
            <w:shd w:val="clear" w:color="auto" w:fill="auto"/>
            <w:noWrap/>
            <w:vAlign w:val="bottom"/>
            <w:hideMark/>
          </w:tcPr>
          <w:p w14:paraId="0678EF78" w14:textId="77777777" w:rsidR="00EE3113" w:rsidRPr="00EE3113" w:rsidRDefault="00EE3113" w:rsidP="003446C7">
            <w:pPr>
              <w:spacing w:line="360" w:lineRule="auto"/>
            </w:pPr>
            <w:r w:rsidRPr="00EE3113">
              <w:t>46,409,034</w:t>
            </w:r>
          </w:p>
        </w:tc>
        <w:tc>
          <w:tcPr>
            <w:tcW w:w="480" w:type="dxa"/>
            <w:tcBorders>
              <w:top w:val="nil"/>
              <w:left w:val="nil"/>
              <w:bottom w:val="nil"/>
              <w:right w:val="nil"/>
            </w:tcBorders>
            <w:shd w:val="clear" w:color="auto" w:fill="auto"/>
            <w:noWrap/>
            <w:vAlign w:val="bottom"/>
            <w:hideMark/>
          </w:tcPr>
          <w:p w14:paraId="68878F68" w14:textId="77777777" w:rsidR="00EE3113" w:rsidRPr="00EE3113" w:rsidRDefault="00EE3113" w:rsidP="003446C7">
            <w:pPr>
              <w:spacing w:line="360" w:lineRule="auto"/>
            </w:pPr>
            <w:r w:rsidRPr="00EE3113">
              <w:t>52,385,546</w:t>
            </w:r>
          </w:p>
        </w:tc>
      </w:tr>
      <w:tr w:rsidR="00EE3113" w:rsidRPr="00EE3113" w14:paraId="7A84F77E" w14:textId="77777777" w:rsidTr="00EE3113">
        <w:trPr>
          <w:trHeight w:val="300"/>
        </w:trPr>
        <w:tc>
          <w:tcPr>
            <w:tcW w:w="5420" w:type="dxa"/>
            <w:tcBorders>
              <w:top w:val="nil"/>
              <w:left w:val="nil"/>
              <w:bottom w:val="nil"/>
              <w:right w:val="nil"/>
            </w:tcBorders>
            <w:shd w:val="clear" w:color="auto" w:fill="auto"/>
            <w:noWrap/>
            <w:vAlign w:val="bottom"/>
            <w:hideMark/>
          </w:tcPr>
          <w:p w14:paraId="05A4978C" w14:textId="77777777" w:rsidR="00EE3113" w:rsidRPr="00EE3113" w:rsidRDefault="00EE3113" w:rsidP="003446C7">
            <w:pPr>
              <w:spacing w:line="360" w:lineRule="auto"/>
            </w:pPr>
            <w:r w:rsidRPr="00EE3113">
              <w:t xml:space="preserve">Cost of Sales </w:t>
            </w:r>
          </w:p>
        </w:tc>
        <w:tc>
          <w:tcPr>
            <w:tcW w:w="480" w:type="dxa"/>
            <w:tcBorders>
              <w:top w:val="nil"/>
              <w:left w:val="nil"/>
              <w:bottom w:val="nil"/>
              <w:right w:val="nil"/>
            </w:tcBorders>
            <w:shd w:val="clear" w:color="auto" w:fill="auto"/>
            <w:noWrap/>
            <w:vAlign w:val="bottom"/>
            <w:hideMark/>
          </w:tcPr>
          <w:p w14:paraId="16569A0C" w14:textId="77777777" w:rsidR="00EE3113" w:rsidRPr="00EE3113" w:rsidRDefault="00EE3113" w:rsidP="003446C7">
            <w:pPr>
              <w:spacing w:line="360" w:lineRule="auto"/>
            </w:pPr>
            <w:r w:rsidRPr="00EE3113">
              <w:t>34,806,694</w:t>
            </w:r>
          </w:p>
        </w:tc>
        <w:tc>
          <w:tcPr>
            <w:tcW w:w="480" w:type="dxa"/>
            <w:tcBorders>
              <w:top w:val="nil"/>
              <w:left w:val="nil"/>
              <w:bottom w:val="nil"/>
              <w:right w:val="nil"/>
            </w:tcBorders>
            <w:shd w:val="clear" w:color="auto" w:fill="auto"/>
            <w:noWrap/>
            <w:vAlign w:val="bottom"/>
            <w:hideMark/>
          </w:tcPr>
          <w:p w14:paraId="13607D14" w14:textId="77777777" w:rsidR="00EE3113" w:rsidRPr="00EE3113" w:rsidRDefault="00EE3113" w:rsidP="003446C7">
            <w:pPr>
              <w:spacing w:line="360" w:lineRule="auto"/>
            </w:pPr>
            <w:r w:rsidRPr="00EE3113">
              <w:t>29,197,286</w:t>
            </w:r>
          </w:p>
        </w:tc>
        <w:tc>
          <w:tcPr>
            <w:tcW w:w="480" w:type="dxa"/>
            <w:tcBorders>
              <w:top w:val="nil"/>
              <w:left w:val="nil"/>
              <w:bottom w:val="nil"/>
              <w:right w:val="nil"/>
            </w:tcBorders>
            <w:shd w:val="clear" w:color="auto" w:fill="auto"/>
            <w:noWrap/>
            <w:vAlign w:val="bottom"/>
            <w:hideMark/>
          </w:tcPr>
          <w:p w14:paraId="77AB1D03" w14:textId="77777777" w:rsidR="00EE3113" w:rsidRPr="00EE3113" w:rsidRDefault="00EE3113" w:rsidP="003446C7">
            <w:pPr>
              <w:spacing w:line="360" w:lineRule="auto"/>
            </w:pPr>
            <w:r w:rsidRPr="00EE3113">
              <w:t>32,746,452</w:t>
            </w:r>
          </w:p>
        </w:tc>
      </w:tr>
      <w:tr w:rsidR="00EE3113" w:rsidRPr="00EE3113" w14:paraId="6A1707FF" w14:textId="77777777" w:rsidTr="00EE3113">
        <w:trPr>
          <w:trHeight w:val="300"/>
        </w:trPr>
        <w:tc>
          <w:tcPr>
            <w:tcW w:w="5420" w:type="dxa"/>
            <w:tcBorders>
              <w:top w:val="nil"/>
              <w:left w:val="nil"/>
              <w:bottom w:val="nil"/>
              <w:right w:val="nil"/>
            </w:tcBorders>
            <w:shd w:val="clear" w:color="auto" w:fill="auto"/>
            <w:noWrap/>
            <w:vAlign w:val="bottom"/>
            <w:hideMark/>
          </w:tcPr>
          <w:p w14:paraId="5A17A345"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57DF69B4"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30E6FDDA"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28A55768" w14:textId="77777777" w:rsidR="00EE3113" w:rsidRPr="00EE3113" w:rsidRDefault="00EE3113" w:rsidP="003446C7">
            <w:pPr>
              <w:spacing w:line="360" w:lineRule="auto"/>
            </w:pPr>
          </w:p>
        </w:tc>
      </w:tr>
      <w:tr w:rsidR="00EE3113" w:rsidRPr="00EE3113" w14:paraId="3194687B" w14:textId="77777777" w:rsidTr="00EE3113">
        <w:trPr>
          <w:trHeight w:val="300"/>
        </w:trPr>
        <w:tc>
          <w:tcPr>
            <w:tcW w:w="5420" w:type="dxa"/>
            <w:tcBorders>
              <w:top w:val="nil"/>
              <w:left w:val="nil"/>
              <w:bottom w:val="nil"/>
              <w:right w:val="nil"/>
            </w:tcBorders>
            <w:shd w:val="clear" w:color="auto" w:fill="auto"/>
            <w:noWrap/>
            <w:vAlign w:val="bottom"/>
            <w:hideMark/>
          </w:tcPr>
          <w:p w14:paraId="109AABF7" w14:textId="77777777" w:rsidR="00EE3113" w:rsidRPr="00EE3113" w:rsidRDefault="00EE3113" w:rsidP="003446C7">
            <w:pPr>
              <w:spacing w:line="360" w:lineRule="auto"/>
            </w:pPr>
            <w:r w:rsidRPr="00EE3113">
              <w:t xml:space="preserve">Gross Profit </w:t>
            </w:r>
          </w:p>
        </w:tc>
        <w:tc>
          <w:tcPr>
            <w:tcW w:w="480" w:type="dxa"/>
            <w:tcBorders>
              <w:top w:val="nil"/>
              <w:left w:val="nil"/>
              <w:bottom w:val="nil"/>
              <w:right w:val="nil"/>
            </w:tcBorders>
            <w:shd w:val="clear" w:color="auto" w:fill="auto"/>
            <w:noWrap/>
            <w:vAlign w:val="bottom"/>
            <w:hideMark/>
          </w:tcPr>
          <w:p w14:paraId="18C3CC8B" w14:textId="77777777" w:rsidR="00EE3113" w:rsidRPr="00EE3113" w:rsidRDefault="00EE3113" w:rsidP="003446C7">
            <w:pPr>
              <w:spacing w:line="360" w:lineRule="auto"/>
            </w:pPr>
            <w:r w:rsidRPr="00EE3113">
              <w:t>20,518,484</w:t>
            </w:r>
          </w:p>
        </w:tc>
        <w:tc>
          <w:tcPr>
            <w:tcW w:w="480" w:type="dxa"/>
            <w:tcBorders>
              <w:top w:val="nil"/>
              <w:left w:val="nil"/>
              <w:bottom w:val="nil"/>
              <w:right w:val="nil"/>
            </w:tcBorders>
            <w:shd w:val="clear" w:color="auto" w:fill="auto"/>
            <w:noWrap/>
            <w:vAlign w:val="bottom"/>
            <w:hideMark/>
          </w:tcPr>
          <w:p w14:paraId="2A8AB19C" w14:textId="77777777" w:rsidR="00EE3113" w:rsidRPr="00EE3113" w:rsidRDefault="00EE3113" w:rsidP="003446C7">
            <w:pPr>
              <w:spacing w:line="360" w:lineRule="auto"/>
            </w:pPr>
            <w:r w:rsidRPr="00EE3113">
              <w:t>17,211,748</w:t>
            </w:r>
          </w:p>
        </w:tc>
        <w:tc>
          <w:tcPr>
            <w:tcW w:w="480" w:type="dxa"/>
            <w:tcBorders>
              <w:top w:val="nil"/>
              <w:left w:val="nil"/>
              <w:bottom w:val="nil"/>
              <w:right w:val="nil"/>
            </w:tcBorders>
            <w:shd w:val="clear" w:color="auto" w:fill="auto"/>
            <w:noWrap/>
            <w:vAlign w:val="bottom"/>
            <w:hideMark/>
          </w:tcPr>
          <w:p w14:paraId="25CC8198" w14:textId="77777777" w:rsidR="00EE3113" w:rsidRPr="00EE3113" w:rsidRDefault="00EE3113" w:rsidP="003446C7">
            <w:pPr>
              <w:spacing w:line="360" w:lineRule="auto"/>
            </w:pPr>
            <w:r w:rsidRPr="00EE3113">
              <w:t>19,639,094</w:t>
            </w:r>
          </w:p>
        </w:tc>
      </w:tr>
      <w:tr w:rsidR="00EE3113" w:rsidRPr="00EE3113" w14:paraId="5A8E67D6" w14:textId="77777777" w:rsidTr="00EE3113">
        <w:trPr>
          <w:trHeight w:val="300"/>
        </w:trPr>
        <w:tc>
          <w:tcPr>
            <w:tcW w:w="5420" w:type="dxa"/>
            <w:tcBorders>
              <w:top w:val="nil"/>
              <w:left w:val="nil"/>
              <w:bottom w:val="nil"/>
              <w:right w:val="nil"/>
            </w:tcBorders>
            <w:shd w:val="clear" w:color="auto" w:fill="auto"/>
            <w:noWrap/>
            <w:vAlign w:val="bottom"/>
            <w:hideMark/>
          </w:tcPr>
          <w:p w14:paraId="2578FC5E" w14:textId="77777777" w:rsidR="00EE3113" w:rsidRPr="00EE3113" w:rsidRDefault="00EE3113" w:rsidP="003446C7">
            <w:pPr>
              <w:spacing w:line="360" w:lineRule="auto"/>
            </w:pPr>
            <w:r w:rsidRPr="00EE3113">
              <w:t xml:space="preserve">SG&amp;A </w:t>
            </w:r>
          </w:p>
        </w:tc>
        <w:tc>
          <w:tcPr>
            <w:tcW w:w="480" w:type="dxa"/>
            <w:tcBorders>
              <w:top w:val="nil"/>
              <w:left w:val="nil"/>
              <w:bottom w:val="nil"/>
              <w:right w:val="nil"/>
            </w:tcBorders>
            <w:shd w:val="clear" w:color="auto" w:fill="auto"/>
            <w:noWrap/>
            <w:vAlign w:val="bottom"/>
            <w:hideMark/>
          </w:tcPr>
          <w:p w14:paraId="2D767924" w14:textId="77777777" w:rsidR="00EE3113" w:rsidRPr="00EE3113" w:rsidRDefault="00EE3113" w:rsidP="003446C7">
            <w:pPr>
              <w:spacing w:line="360" w:lineRule="auto"/>
            </w:pPr>
            <w:r w:rsidRPr="00EE3113">
              <w:t>14,071,139</w:t>
            </w:r>
          </w:p>
        </w:tc>
        <w:tc>
          <w:tcPr>
            <w:tcW w:w="480" w:type="dxa"/>
            <w:tcBorders>
              <w:top w:val="nil"/>
              <w:left w:val="nil"/>
              <w:bottom w:val="nil"/>
              <w:right w:val="nil"/>
            </w:tcBorders>
            <w:shd w:val="clear" w:color="auto" w:fill="auto"/>
            <w:noWrap/>
            <w:vAlign w:val="bottom"/>
            <w:hideMark/>
          </w:tcPr>
          <w:p w14:paraId="35122F7F" w14:textId="77777777" w:rsidR="00EE3113" w:rsidRPr="00EE3113" w:rsidRDefault="00EE3113" w:rsidP="003446C7">
            <w:pPr>
              <w:spacing w:line="360" w:lineRule="auto"/>
            </w:pPr>
            <w:r w:rsidRPr="00EE3113">
              <w:t>11,803,451</w:t>
            </w:r>
          </w:p>
        </w:tc>
        <w:tc>
          <w:tcPr>
            <w:tcW w:w="480" w:type="dxa"/>
            <w:tcBorders>
              <w:top w:val="nil"/>
              <w:left w:val="nil"/>
              <w:bottom w:val="nil"/>
              <w:right w:val="nil"/>
            </w:tcBorders>
            <w:shd w:val="clear" w:color="auto" w:fill="auto"/>
            <w:noWrap/>
            <w:vAlign w:val="bottom"/>
            <w:hideMark/>
          </w:tcPr>
          <w:p w14:paraId="15B4F7AD" w14:textId="77777777" w:rsidR="00EE3113" w:rsidRPr="00EE3113" w:rsidRDefault="00EE3113" w:rsidP="003446C7">
            <w:pPr>
              <w:spacing w:line="360" w:lineRule="auto"/>
            </w:pPr>
            <w:r w:rsidRPr="00EE3113">
              <w:t>13,405,812</w:t>
            </w:r>
          </w:p>
        </w:tc>
      </w:tr>
      <w:tr w:rsidR="00EE3113" w:rsidRPr="00EE3113" w14:paraId="1E571A39" w14:textId="77777777" w:rsidTr="00EE3113">
        <w:trPr>
          <w:trHeight w:val="300"/>
        </w:trPr>
        <w:tc>
          <w:tcPr>
            <w:tcW w:w="5420" w:type="dxa"/>
            <w:tcBorders>
              <w:top w:val="nil"/>
              <w:left w:val="nil"/>
              <w:bottom w:val="nil"/>
              <w:right w:val="nil"/>
            </w:tcBorders>
            <w:shd w:val="clear" w:color="auto" w:fill="auto"/>
            <w:noWrap/>
            <w:vAlign w:val="bottom"/>
            <w:hideMark/>
          </w:tcPr>
          <w:p w14:paraId="24325B3B"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3AE29BC8"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227F2E16"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0417C116" w14:textId="77777777" w:rsidR="00EE3113" w:rsidRPr="00EE3113" w:rsidRDefault="00EE3113" w:rsidP="003446C7">
            <w:pPr>
              <w:spacing w:line="360" w:lineRule="auto"/>
            </w:pPr>
          </w:p>
        </w:tc>
      </w:tr>
      <w:tr w:rsidR="00EE3113" w:rsidRPr="00EE3113" w14:paraId="427D98E8" w14:textId="77777777" w:rsidTr="00EE3113">
        <w:trPr>
          <w:trHeight w:val="300"/>
        </w:trPr>
        <w:tc>
          <w:tcPr>
            <w:tcW w:w="5420" w:type="dxa"/>
            <w:tcBorders>
              <w:top w:val="nil"/>
              <w:left w:val="nil"/>
              <w:bottom w:val="nil"/>
              <w:right w:val="nil"/>
            </w:tcBorders>
            <w:shd w:val="clear" w:color="auto" w:fill="auto"/>
            <w:noWrap/>
            <w:vAlign w:val="bottom"/>
            <w:hideMark/>
          </w:tcPr>
          <w:p w14:paraId="0E95BD26" w14:textId="77777777" w:rsidR="00EE3113" w:rsidRPr="00EE3113" w:rsidRDefault="00EE3113" w:rsidP="003446C7">
            <w:pPr>
              <w:spacing w:line="360" w:lineRule="auto"/>
            </w:pPr>
            <w:r w:rsidRPr="00EE3113">
              <w:t xml:space="preserve">Operating Profit </w:t>
            </w:r>
          </w:p>
        </w:tc>
        <w:tc>
          <w:tcPr>
            <w:tcW w:w="480" w:type="dxa"/>
            <w:tcBorders>
              <w:top w:val="nil"/>
              <w:left w:val="nil"/>
              <w:bottom w:val="nil"/>
              <w:right w:val="nil"/>
            </w:tcBorders>
            <w:shd w:val="clear" w:color="auto" w:fill="auto"/>
            <w:noWrap/>
            <w:vAlign w:val="bottom"/>
            <w:hideMark/>
          </w:tcPr>
          <w:p w14:paraId="21861660" w14:textId="77777777" w:rsidR="00EE3113" w:rsidRPr="00EE3113" w:rsidRDefault="00EE3113" w:rsidP="003446C7">
            <w:pPr>
              <w:spacing w:line="360" w:lineRule="auto"/>
            </w:pPr>
            <w:r w:rsidRPr="00EE3113">
              <w:t>6,447,345</w:t>
            </w:r>
          </w:p>
        </w:tc>
        <w:tc>
          <w:tcPr>
            <w:tcW w:w="480" w:type="dxa"/>
            <w:tcBorders>
              <w:top w:val="nil"/>
              <w:left w:val="nil"/>
              <w:bottom w:val="nil"/>
              <w:right w:val="nil"/>
            </w:tcBorders>
            <w:shd w:val="clear" w:color="auto" w:fill="auto"/>
            <w:noWrap/>
            <w:vAlign w:val="bottom"/>
            <w:hideMark/>
          </w:tcPr>
          <w:p w14:paraId="301523DD" w14:textId="77777777" w:rsidR="00EE3113" w:rsidRPr="00EE3113" w:rsidRDefault="00EE3113" w:rsidP="003446C7">
            <w:pPr>
              <w:spacing w:line="360" w:lineRule="auto"/>
            </w:pPr>
            <w:r w:rsidRPr="00EE3113">
              <w:t>5,408,297</w:t>
            </w:r>
          </w:p>
        </w:tc>
        <w:tc>
          <w:tcPr>
            <w:tcW w:w="480" w:type="dxa"/>
            <w:tcBorders>
              <w:top w:val="nil"/>
              <w:left w:val="nil"/>
              <w:bottom w:val="nil"/>
              <w:right w:val="nil"/>
            </w:tcBorders>
            <w:shd w:val="clear" w:color="auto" w:fill="auto"/>
            <w:noWrap/>
            <w:vAlign w:val="bottom"/>
            <w:hideMark/>
          </w:tcPr>
          <w:p w14:paraId="360D9799" w14:textId="77777777" w:rsidR="00EE3113" w:rsidRPr="00EE3113" w:rsidRDefault="00EE3113" w:rsidP="003446C7">
            <w:pPr>
              <w:spacing w:line="360" w:lineRule="auto"/>
            </w:pPr>
            <w:r w:rsidRPr="00EE3113">
              <w:t>6,233,282</w:t>
            </w:r>
          </w:p>
        </w:tc>
      </w:tr>
      <w:tr w:rsidR="00EE3113" w:rsidRPr="00EE3113" w14:paraId="159F71E0" w14:textId="77777777" w:rsidTr="00EE3113">
        <w:trPr>
          <w:trHeight w:val="300"/>
        </w:trPr>
        <w:tc>
          <w:tcPr>
            <w:tcW w:w="5420" w:type="dxa"/>
            <w:tcBorders>
              <w:top w:val="nil"/>
              <w:left w:val="nil"/>
              <w:bottom w:val="nil"/>
              <w:right w:val="nil"/>
            </w:tcBorders>
            <w:shd w:val="clear" w:color="auto" w:fill="auto"/>
            <w:noWrap/>
            <w:vAlign w:val="bottom"/>
            <w:hideMark/>
          </w:tcPr>
          <w:p w14:paraId="675FCB54"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6108478E"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15ADFDF6"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4EF48502" w14:textId="77777777" w:rsidR="00EE3113" w:rsidRPr="00EE3113" w:rsidRDefault="00EE3113" w:rsidP="003446C7">
            <w:pPr>
              <w:spacing w:line="360" w:lineRule="auto"/>
            </w:pPr>
          </w:p>
        </w:tc>
      </w:tr>
      <w:tr w:rsidR="00EE3113" w:rsidRPr="00EE3113" w14:paraId="14FE455B" w14:textId="77777777" w:rsidTr="00EE3113">
        <w:trPr>
          <w:trHeight w:val="300"/>
        </w:trPr>
        <w:tc>
          <w:tcPr>
            <w:tcW w:w="5420" w:type="dxa"/>
            <w:tcBorders>
              <w:top w:val="nil"/>
              <w:left w:val="nil"/>
              <w:bottom w:val="nil"/>
              <w:right w:val="nil"/>
            </w:tcBorders>
            <w:shd w:val="clear" w:color="auto" w:fill="auto"/>
            <w:noWrap/>
            <w:vAlign w:val="bottom"/>
            <w:hideMark/>
          </w:tcPr>
          <w:p w14:paraId="20E0512E" w14:textId="77777777" w:rsidR="00EE3113" w:rsidRPr="00EE3113" w:rsidRDefault="00EE3113" w:rsidP="003446C7">
            <w:pPr>
              <w:spacing w:line="360" w:lineRule="auto"/>
            </w:pPr>
            <w:r w:rsidRPr="00EE3113">
              <w:t xml:space="preserve">Income Tax Expense </w:t>
            </w:r>
          </w:p>
        </w:tc>
        <w:tc>
          <w:tcPr>
            <w:tcW w:w="480" w:type="dxa"/>
            <w:tcBorders>
              <w:top w:val="nil"/>
              <w:left w:val="nil"/>
              <w:bottom w:val="nil"/>
              <w:right w:val="nil"/>
            </w:tcBorders>
            <w:shd w:val="clear" w:color="auto" w:fill="auto"/>
            <w:noWrap/>
            <w:vAlign w:val="bottom"/>
            <w:hideMark/>
          </w:tcPr>
          <w:p w14:paraId="58970B08" w14:textId="77777777" w:rsidR="00EE3113" w:rsidRPr="00EE3113" w:rsidRDefault="00EE3113" w:rsidP="003446C7">
            <w:pPr>
              <w:spacing w:line="360" w:lineRule="auto"/>
            </w:pPr>
            <w:r w:rsidRPr="00EE3113">
              <w:t>1,871,926</w:t>
            </w:r>
          </w:p>
        </w:tc>
        <w:tc>
          <w:tcPr>
            <w:tcW w:w="480" w:type="dxa"/>
            <w:tcBorders>
              <w:top w:val="nil"/>
              <w:left w:val="nil"/>
              <w:bottom w:val="nil"/>
              <w:right w:val="nil"/>
            </w:tcBorders>
            <w:shd w:val="clear" w:color="auto" w:fill="auto"/>
            <w:noWrap/>
            <w:vAlign w:val="bottom"/>
            <w:hideMark/>
          </w:tcPr>
          <w:p w14:paraId="358F0A06" w14:textId="77777777" w:rsidR="00EE3113" w:rsidRPr="00EE3113" w:rsidRDefault="00EE3113" w:rsidP="003446C7">
            <w:pPr>
              <w:spacing w:line="360" w:lineRule="auto"/>
            </w:pPr>
            <w:r w:rsidRPr="00EE3113">
              <w:t>1,869,393</w:t>
            </w:r>
          </w:p>
        </w:tc>
        <w:tc>
          <w:tcPr>
            <w:tcW w:w="480" w:type="dxa"/>
            <w:tcBorders>
              <w:top w:val="nil"/>
              <w:left w:val="nil"/>
              <w:bottom w:val="nil"/>
              <w:right w:val="nil"/>
            </w:tcBorders>
            <w:shd w:val="clear" w:color="auto" w:fill="auto"/>
            <w:noWrap/>
            <w:vAlign w:val="bottom"/>
            <w:hideMark/>
          </w:tcPr>
          <w:p w14:paraId="4B805308" w14:textId="77777777" w:rsidR="00EE3113" w:rsidRPr="00EE3113" w:rsidRDefault="00EE3113" w:rsidP="003446C7">
            <w:pPr>
              <w:spacing w:line="360" w:lineRule="auto"/>
            </w:pPr>
            <w:r w:rsidRPr="00EE3113">
              <w:t>1,379,172</w:t>
            </w:r>
          </w:p>
        </w:tc>
      </w:tr>
      <w:tr w:rsidR="00EE3113" w:rsidRPr="00EE3113" w14:paraId="1B638BFF" w14:textId="77777777" w:rsidTr="00EE3113">
        <w:trPr>
          <w:trHeight w:val="300"/>
        </w:trPr>
        <w:tc>
          <w:tcPr>
            <w:tcW w:w="5420" w:type="dxa"/>
            <w:tcBorders>
              <w:top w:val="nil"/>
              <w:left w:val="nil"/>
              <w:bottom w:val="nil"/>
              <w:right w:val="nil"/>
            </w:tcBorders>
            <w:shd w:val="clear" w:color="auto" w:fill="auto"/>
            <w:noWrap/>
            <w:vAlign w:val="bottom"/>
            <w:hideMark/>
          </w:tcPr>
          <w:p w14:paraId="79B779AA"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0EC36526"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790C15FA"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5FB41A58" w14:textId="77777777" w:rsidR="00EE3113" w:rsidRPr="00EE3113" w:rsidRDefault="00EE3113" w:rsidP="003446C7">
            <w:pPr>
              <w:spacing w:line="360" w:lineRule="auto"/>
            </w:pPr>
          </w:p>
        </w:tc>
      </w:tr>
      <w:tr w:rsidR="00EE3113" w:rsidRPr="00EE3113" w14:paraId="135C0B70" w14:textId="77777777" w:rsidTr="00EE3113">
        <w:trPr>
          <w:trHeight w:val="300"/>
        </w:trPr>
        <w:tc>
          <w:tcPr>
            <w:tcW w:w="5420" w:type="dxa"/>
            <w:tcBorders>
              <w:top w:val="nil"/>
              <w:left w:val="nil"/>
              <w:bottom w:val="nil"/>
              <w:right w:val="nil"/>
            </w:tcBorders>
            <w:shd w:val="clear" w:color="auto" w:fill="auto"/>
            <w:noWrap/>
            <w:vAlign w:val="bottom"/>
            <w:hideMark/>
          </w:tcPr>
          <w:p w14:paraId="54FE69F0" w14:textId="77777777" w:rsidR="00EE3113" w:rsidRPr="00EE3113" w:rsidRDefault="00EE3113" w:rsidP="003446C7">
            <w:pPr>
              <w:spacing w:line="360" w:lineRule="auto"/>
            </w:pPr>
            <w:r w:rsidRPr="00EE3113">
              <w:t xml:space="preserve">Profit for the Period </w:t>
            </w:r>
          </w:p>
        </w:tc>
        <w:tc>
          <w:tcPr>
            <w:tcW w:w="480" w:type="dxa"/>
            <w:tcBorders>
              <w:top w:val="nil"/>
              <w:left w:val="nil"/>
              <w:bottom w:val="nil"/>
              <w:right w:val="nil"/>
            </w:tcBorders>
            <w:shd w:val="clear" w:color="auto" w:fill="auto"/>
            <w:noWrap/>
            <w:vAlign w:val="bottom"/>
            <w:hideMark/>
          </w:tcPr>
          <w:p w14:paraId="3F32EDC9" w14:textId="77777777" w:rsidR="00EE3113" w:rsidRPr="00EE3113" w:rsidRDefault="00EE3113" w:rsidP="003446C7">
            <w:pPr>
              <w:spacing w:line="360" w:lineRule="auto"/>
            </w:pPr>
            <w:r w:rsidRPr="00EE3113">
              <w:t>4,884,926</w:t>
            </w:r>
          </w:p>
        </w:tc>
        <w:tc>
          <w:tcPr>
            <w:tcW w:w="480" w:type="dxa"/>
            <w:tcBorders>
              <w:top w:val="nil"/>
              <w:left w:val="nil"/>
              <w:bottom w:val="nil"/>
              <w:right w:val="nil"/>
            </w:tcBorders>
            <w:shd w:val="clear" w:color="auto" w:fill="auto"/>
            <w:noWrap/>
            <w:vAlign w:val="bottom"/>
            <w:hideMark/>
          </w:tcPr>
          <w:p w14:paraId="1FD90A71" w14:textId="77777777" w:rsidR="00EE3113" w:rsidRPr="00EE3113" w:rsidRDefault="00EE3113" w:rsidP="003446C7">
            <w:pPr>
              <w:spacing w:line="360" w:lineRule="auto"/>
            </w:pPr>
            <w:r w:rsidRPr="00EE3113">
              <w:t>5,043,585</w:t>
            </w:r>
          </w:p>
        </w:tc>
        <w:tc>
          <w:tcPr>
            <w:tcW w:w="480" w:type="dxa"/>
            <w:tcBorders>
              <w:top w:val="nil"/>
              <w:left w:val="nil"/>
              <w:bottom w:val="nil"/>
              <w:right w:val="nil"/>
            </w:tcBorders>
            <w:shd w:val="clear" w:color="auto" w:fill="auto"/>
            <w:noWrap/>
            <w:vAlign w:val="bottom"/>
            <w:hideMark/>
          </w:tcPr>
          <w:p w14:paraId="64726365" w14:textId="77777777" w:rsidR="00EE3113" w:rsidRPr="00EE3113" w:rsidRDefault="00EE3113" w:rsidP="003446C7">
            <w:pPr>
              <w:spacing w:line="360" w:lineRule="auto"/>
            </w:pPr>
            <w:r w:rsidRPr="00EE3113">
              <w:t>5,043,585</w:t>
            </w:r>
          </w:p>
        </w:tc>
      </w:tr>
    </w:tbl>
    <w:p w14:paraId="4D2F70D3" w14:textId="77777777" w:rsidR="00EE3113" w:rsidRPr="00EE3113" w:rsidRDefault="00EE3113" w:rsidP="003446C7">
      <w:pPr>
        <w:spacing w:line="360" w:lineRule="auto"/>
      </w:pPr>
    </w:p>
    <w:p w14:paraId="30081DC7" w14:textId="77777777" w:rsidR="00EE3113" w:rsidRPr="00EE3113" w:rsidRDefault="00EE3113" w:rsidP="003446C7">
      <w:pPr>
        <w:spacing w:line="360" w:lineRule="auto"/>
      </w:pPr>
    </w:p>
    <w:p w14:paraId="426B2DF0" w14:textId="77777777" w:rsidR="00EE3113" w:rsidRPr="00EE3113" w:rsidRDefault="00EE3113" w:rsidP="003446C7">
      <w:pPr>
        <w:spacing w:line="360" w:lineRule="auto"/>
      </w:pPr>
      <w:r w:rsidRPr="00EE3113">
        <w:t xml:space="preserve">Cashflow Statement </w:t>
      </w:r>
    </w:p>
    <w:tbl>
      <w:tblPr>
        <w:tblW w:w="7300" w:type="dxa"/>
        <w:tblLook w:val="04A0" w:firstRow="1" w:lastRow="0" w:firstColumn="1" w:lastColumn="0" w:noHBand="0" w:noVBand="1"/>
      </w:tblPr>
      <w:tblGrid>
        <w:gridCol w:w="3819"/>
        <w:gridCol w:w="1847"/>
        <w:gridCol w:w="1847"/>
        <w:gridCol w:w="1847"/>
      </w:tblGrid>
      <w:tr w:rsidR="00EE3113" w:rsidRPr="00EE3113" w14:paraId="652A9A08" w14:textId="77777777" w:rsidTr="00EE3113">
        <w:trPr>
          <w:trHeight w:val="300"/>
        </w:trPr>
        <w:tc>
          <w:tcPr>
            <w:tcW w:w="4940" w:type="dxa"/>
            <w:gridSpan w:val="2"/>
            <w:tcBorders>
              <w:top w:val="nil"/>
              <w:left w:val="nil"/>
              <w:bottom w:val="nil"/>
              <w:right w:val="nil"/>
            </w:tcBorders>
            <w:shd w:val="clear" w:color="auto" w:fill="auto"/>
            <w:noWrap/>
            <w:vAlign w:val="bottom"/>
            <w:hideMark/>
          </w:tcPr>
          <w:p w14:paraId="24CE3771" w14:textId="77777777" w:rsidR="00EE3113" w:rsidRPr="00EE3113" w:rsidRDefault="0035500E" w:rsidP="003446C7">
            <w:pPr>
              <w:spacing w:line="360" w:lineRule="auto"/>
            </w:pPr>
            <w:r w:rsidRPr="00EE3113">
              <w:t>Consolidated</w:t>
            </w:r>
            <w:r w:rsidR="00EE3113" w:rsidRPr="00EE3113">
              <w:t xml:space="preserve"> Statement of Financial Position </w:t>
            </w:r>
          </w:p>
        </w:tc>
        <w:tc>
          <w:tcPr>
            <w:tcW w:w="1180" w:type="dxa"/>
            <w:tcBorders>
              <w:top w:val="nil"/>
              <w:left w:val="nil"/>
              <w:bottom w:val="nil"/>
              <w:right w:val="nil"/>
            </w:tcBorders>
            <w:shd w:val="clear" w:color="auto" w:fill="auto"/>
            <w:noWrap/>
            <w:vAlign w:val="bottom"/>
            <w:hideMark/>
          </w:tcPr>
          <w:p w14:paraId="1631A911"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0A2FC1CD" w14:textId="77777777" w:rsidR="00EE3113" w:rsidRPr="00EE3113" w:rsidRDefault="00EE3113" w:rsidP="003446C7">
            <w:pPr>
              <w:spacing w:line="360" w:lineRule="auto"/>
            </w:pPr>
          </w:p>
        </w:tc>
      </w:tr>
      <w:tr w:rsidR="00EE3113" w:rsidRPr="00EE3113" w14:paraId="058CC8A4" w14:textId="77777777" w:rsidTr="00EE3113">
        <w:trPr>
          <w:trHeight w:val="300"/>
        </w:trPr>
        <w:tc>
          <w:tcPr>
            <w:tcW w:w="4460" w:type="dxa"/>
            <w:tcBorders>
              <w:top w:val="nil"/>
              <w:left w:val="nil"/>
              <w:bottom w:val="nil"/>
              <w:right w:val="nil"/>
            </w:tcBorders>
            <w:shd w:val="clear" w:color="auto" w:fill="auto"/>
            <w:noWrap/>
            <w:vAlign w:val="bottom"/>
            <w:hideMark/>
          </w:tcPr>
          <w:p w14:paraId="2E640677"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4E58C9BD" w14:textId="77777777" w:rsidR="00EE3113" w:rsidRPr="00EE3113" w:rsidRDefault="00EE3113" w:rsidP="003446C7">
            <w:pPr>
              <w:spacing w:line="360" w:lineRule="auto"/>
            </w:pPr>
            <w:r w:rsidRPr="00EE3113">
              <w:t>2022</w:t>
            </w:r>
          </w:p>
        </w:tc>
        <w:tc>
          <w:tcPr>
            <w:tcW w:w="1180" w:type="dxa"/>
            <w:tcBorders>
              <w:top w:val="nil"/>
              <w:left w:val="nil"/>
              <w:bottom w:val="nil"/>
              <w:right w:val="nil"/>
            </w:tcBorders>
            <w:shd w:val="clear" w:color="auto" w:fill="auto"/>
            <w:noWrap/>
            <w:vAlign w:val="bottom"/>
            <w:hideMark/>
          </w:tcPr>
          <w:p w14:paraId="3F402E94" w14:textId="77777777" w:rsidR="00EE3113" w:rsidRPr="00EE3113" w:rsidRDefault="00EE3113" w:rsidP="003446C7">
            <w:pPr>
              <w:spacing w:line="360" w:lineRule="auto"/>
            </w:pPr>
            <w:r w:rsidRPr="00EE3113">
              <w:t>2023</w:t>
            </w:r>
          </w:p>
        </w:tc>
        <w:tc>
          <w:tcPr>
            <w:tcW w:w="1180" w:type="dxa"/>
            <w:tcBorders>
              <w:top w:val="nil"/>
              <w:left w:val="nil"/>
              <w:bottom w:val="nil"/>
              <w:right w:val="nil"/>
            </w:tcBorders>
            <w:shd w:val="clear" w:color="auto" w:fill="auto"/>
            <w:noWrap/>
            <w:vAlign w:val="bottom"/>
            <w:hideMark/>
          </w:tcPr>
          <w:p w14:paraId="1C47B238" w14:textId="77777777" w:rsidR="00EE3113" w:rsidRPr="00EE3113" w:rsidRDefault="00EE3113" w:rsidP="003446C7">
            <w:pPr>
              <w:spacing w:line="360" w:lineRule="auto"/>
            </w:pPr>
            <w:r w:rsidRPr="00EE3113">
              <w:t>2024</w:t>
            </w:r>
          </w:p>
        </w:tc>
      </w:tr>
      <w:tr w:rsidR="00EE3113" w:rsidRPr="00EE3113" w14:paraId="2A1764E8" w14:textId="77777777" w:rsidTr="00EE3113">
        <w:trPr>
          <w:trHeight w:val="300"/>
        </w:trPr>
        <w:tc>
          <w:tcPr>
            <w:tcW w:w="4460" w:type="dxa"/>
            <w:tcBorders>
              <w:top w:val="nil"/>
              <w:left w:val="nil"/>
              <w:bottom w:val="nil"/>
              <w:right w:val="nil"/>
            </w:tcBorders>
            <w:shd w:val="clear" w:color="auto" w:fill="auto"/>
            <w:noWrap/>
            <w:vAlign w:val="bottom"/>
            <w:hideMark/>
          </w:tcPr>
          <w:p w14:paraId="04F9FB32" w14:textId="77777777" w:rsidR="00EE3113" w:rsidRPr="00EE3113" w:rsidRDefault="00EE3113" w:rsidP="003446C7">
            <w:pPr>
              <w:spacing w:line="360" w:lineRule="auto"/>
            </w:pPr>
            <w:r w:rsidRPr="00EE3113">
              <w:t>Current Assets</w:t>
            </w:r>
          </w:p>
        </w:tc>
        <w:tc>
          <w:tcPr>
            <w:tcW w:w="480" w:type="dxa"/>
            <w:tcBorders>
              <w:top w:val="nil"/>
              <w:left w:val="nil"/>
              <w:bottom w:val="nil"/>
              <w:right w:val="nil"/>
            </w:tcBorders>
            <w:shd w:val="clear" w:color="auto" w:fill="auto"/>
            <w:noWrap/>
            <w:vAlign w:val="bottom"/>
            <w:hideMark/>
          </w:tcPr>
          <w:p w14:paraId="052668D0"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2D8F9728"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78A697B8" w14:textId="77777777" w:rsidR="00EE3113" w:rsidRPr="00EE3113" w:rsidRDefault="00EE3113" w:rsidP="003446C7">
            <w:pPr>
              <w:spacing w:line="360" w:lineRule="auto"/>
            </w:pPr>
          </w:p>
        </w:tc>
      </w:tr>
      <w:tr w:rsidR="00EE3113" w:rsidRPr="00EE3113" w14:paraId="67ED7AC4" w14:textId="77777777" w:rsidTr="00EE3113">
        <w:trPr>
          <w:trHeight w:val="300"/>
        </w:trPr>
        <w:tc>
          <w:tcPr>
            <w:tcW w:w="4460" w:type="dxa"/>
            <w:tcBorders>
              <w:top w:val="nil"/>
              <w:left w:val="nil"/>
              <w:bottom w:val="nil"/>
              <w:right w:val="nil"/>
            </w:tcBorders>
            <w:shd w:val="clear" w:color="auto" w:fill="auto"/>
            <w:noWrap/>
            <w:vAlign w:val="bottom"/>
            <w:hideMark/>
          </w:tcPr>
          <w:p w14:paraId="5E86E3E2" w14:textId="77777777" w:rsidR="00EE3113" w:rsidRPr="00EE3113" w:rsidRDefault="00EE3113" w:rsidP="003446C7">
            <w:pPr>
              <w:spacing w:line="360" w:lineRule="auto"/>
            </w:pPr>
            <w:r w:rsidRPr="00EE3113">
              <w:t xml:space="preserve">Cash &amp; Cash Equivalents </w:t>
            </w:r>
          </w:p>
        </w:tc>
        <w:tc>
          <w:tcPr>
            <w:tcW w:w="480" w:type="dxa"/>
            <w:tcBorders>
              <w:top w:val="nil"/>
              <w:left w:val="nil"/>
              <w:bottom w:val="nil"/>
              <w:right w:val="nil"/>
            </w:tcBorders>
            <w:shd w:val="clear" w:color="auto" w:fill="auto"/>
            <w:noWrap/>
            <w:vAlign w:val="bottom"/>
            <w:hideMark/>
          </w:tcPr>
          <w:p w14:paraId="77E13981" w14:textId="77777777" w:rsidR="00EE3113" w:rsidRPr="00EE3113" w:rsidRDefault="00EE3113" w:rsidP="003446C7">
            <w:pPr>
              <w:spacing w:line="360" w:lineRule="auto"/>
            </w:pPr>
            <w:r w:rsidRPr="00EE3113">
              <w:t>27,916,683</w:t>
            </w:r>
          </w:p>
        </w:tc>
        <w:tc>
          <w:tcPr>
            <w:tcW w:w="1180" w:type="dxa"/>
            <w:tcBorders>
              <w:top w:val="nil"/>
              <w:left w:val="nil"/>
              <w:bottom w:val="nil"/>
              <w:right w:val="nil"/>
            </w:tcBorders>
            <w:shd w:val="clear" w:color="auto" w:fill="auto"/>
            <w:noWrap/>
            <w:vAlign w:val="bottom"/>
            <w:hideMark/>
          </w:tcPr>
          <w:p w14:paraId="1667F2FE" w14:textId="77777777" w:rsidR="00EE3113" w:rsidRPr="00EE3113" w:rsidRDefault="00EE3113" w:rsidP="003446C7">
            <w:pPr>
              <w:spacing w:line="360" w:lineRule="auto"/>
            </w:pPr>
            <w:r w:rsidRPr="00EE3113">
              <w:t>26,885,999</w:t>
            </w:r>
          </w:p>
        </w:tc>
        <w:tc>
          <w:tcPr>
            <w:tcW w:w="1180" w:type="dxa"/>
            <w:tcBorders>
              <w:top w:val="nil"/>
              <w:left w:val="nil"/>
              <w:bottom w:val="nil"/>
              <w:right w:val="nil"/>
            </w:tcBorders>
            <w:shd w:val="clear" w:color="auto" w:fill="auto"/>
            <w:noWrap/>
            <w:vAlign w:val="bottom"/>
            <w:hideMark/>
          </w:tcPr>
          <w:p w14:paraId="2CE1A7C2" w14:textId="77777777" w:rsidR="00EE3113" w:rsidRPr="00EE3113" w:rsidRDefault="00EE3113" w:rsidP="003446C7">
            <w:pPr>
              <w:spacing w:line="360" w:lineRule="auto"/>
            </w:pPr>
            <w:r w:rsidRPr="00EE3113">
              <w:t>23,417,661</w:t>
            </w:r>
          </w:p>
        </w:tc>
      </w:tr>
      <w:tr w:rsidR="00EE3113" w:rsidRPr="00EE3113" w14:paraId="394CF3A4" w14:textId="77777777" w:rsidTr="00EE3113">
        <w:trPr>
          <w:trHeight w:val="300"/>
        </w:trPr>
        <w:tc>
          <w:tcPr>
            <w:tcW w:w="4460" w:type="dxa"/>
            <w:tcBorders>
              <w:top w:val="nil"/>
              <w:left w:val="nil"/>
              <w:bottom w:val="nil"/>
              <w:right w:val="nil"/>
            </w:tcBorders>
            <w:shd w:val="clear" w:color="auto" w:fill="auto"/>
            <w:noWrap/>
            <w:vAlign w:val="bottom"/>
            <w:hideMark/>
          </w:tcPr>
          <w:p w14:paraId="1C8BA160" w14:textId="77777777" w:rsidR="00EE3113" w:rsidRPr="00EE3113" w:rsidRDefault="00EE3113" w:rsidP="003446C7">
            <w:pPr>
              <w:spacing w:line="360" w:lineRule="auto"/>
            </w:pPr>
            <w:r w:rsidRPr="00EE3113">
              <w:t>Short-term financial instruments</w:t>
            </w:r>
          </w:p>
        </w:tc>
        <w:tc>
          <w:tcPr>
            <w:tcW w:w="480" w:type="dxa"/>
            <w:tcBorders>
              <w:top w:val="nil"/>
              <w:left w:val="nil"/>
              <w:bottom w:val="nil"/>
              <w:right w:val="nil"/>
            </w:tcBorders>
            <w:shd w:val="clear" w:color="auto" w:fill="auto"/>
            <w:noWrap/>
            <w:vAlign w:val="bottom"/>
            <w:hideMark/>
          </w:tcPr>
          <w:p w14:paraId="33BA9021" w14:textId="77777777" w:rsidR="00EE3113" w:rsidRPr="00EE3113" w:rsidRDefault="00EE3113" w:rsidP="003446C7">
            <w:pPr>
              <w:spacing w:line="360" w:lineRule="auto"/>
            </w:pPr>
            <w:r w:rsidRPr="00EE3113">
              <w:t>78,638,015</w:t>
            </w:r>
          </w:p>
        </w:tc>
        <w:tc>
          <w:tcPr>
            <w:tcW w:w="1180" w:type="dxa"/>
            <w:tcBorders>
              <w:top w:val="nil"/>
              <w:left w:val="nil"/>
              <w:bottom w:val="nil"/>
              <w:right w:val="nil"/>
            </w:tcBorders>
            <w:shd w:val="clear" w:color="auto" w:fill="auto"/>
            <w:noWrap/>
            <w:vAlign w:val="bottom"/>
            <w:hideMark/>
          </w:tcPr>
          <w:p w14:paraId="17381AEE" w14:textId="77777777" w:rsidR="00EE3113" w:rsidRPr="00EE3113" w:rsidRDefault="00EE3113" w:rsidP="003446C7">
            <w:pPr>
              <w:spacing w:line="360" w:lineRule="auto"/>
            </w:pPr>
            <w:r w:rsidRPr="00EE3113">
              <w:t>76,252,052</w:t>
            </w:r>
          </w:p>
        </w:tc>
        <w:tc>
          <w:tcPr>
            <w:tcW w:w="1180" w:type="dxa"/>
            <w:tcBorders>
              <w:top w:val="nil"/>
              <w:left w:val="nil"/>
              <w:bottom w:val="nil"/>
              <w:right w:val="nil"/>
            </w:tcBorders>
            <w:shd w:val="clear" w:color="auto" w:fill="auto"/>
            <w:noWrap/>
            <w:vAlign w:val="bottom"/>
            <w:hideMark/>
          </w:tcPr>
          <w:p w14:paraId="5E6DE73D" w14:textId="77777777" w:rsidR="00EE3113" w:rsidRPr="00EE3113" w:rsidRDefault="00EE3113" w:rsidP="003446C7">
            <w:pPr>
              <w:spacing w:line="360" w:lineRule="auto"/>
            </w:pPr>
            <w:r w:rsidRPr="00EE3113">
              <w:t>65,964,800 6</w:t>
            </w:r>
          </w:p>
        </w:tc>
      </w:tr>
      <w:tr w:rsidR="00EE3113" w:rsidRPr="00EE3113" w14:paraId="6B64C6B8" w14:textId="77777777" w:rsidTr="00EE3113">
        <w:trPr>
          <w:trHeight w:val="300"/>
        </w:trPr>
        <w:tc>
          <w:tcPr>
            <w:tcW w:w="4460" w:type="dxa"/>
            <w:tcBorders>
              <w:top w:val="nil"/>
              <w:left w:val="nil"/>
              <w:bottom w:val="nil"/>
              <w:right w:val="nil"/>
            </w:tcBorders>
            <w:shd w:val="clear" w:color="auto" w:fill="auto"/>
            <w:noWrap/>
            <w:vAlign w:val="bottom"/>
            <w:hideMark/>
          </w:tcPr>
          <w:p w14:paraId="582BA44E" w14:textId="77777777" w:rsidR="00EE3113" w:rsidRPr="00EE3113" w:rsidRDefault="00EE3113" w:rsidP="003446C7">
            <w:pPr>
              <w:spacing w:line="360" w:lineRule="auto"/>
            </w:pPr>
            <w:r w:rsidRPr="00EE3113">
              <w:t xml:space="preserve">Advance Payments </w:t>
            </w:r>
          </w:p>
        </w:tc>
        <w:tc>
          <w:tcPr>
            <w:tcW w:w="480" w:type="dxa"/>
            <w:tcBorders>
              <w:top w:val="nil"/>
              <w:left w:val="nil"/>
              <w:bottom w:val="nil"/>
              <w:right w:val="nil"/>
            </w:tcBorders>
            <w:shd w:val="clear" w:color="auto" w:fill="auto"/>
            <w:noWrap/>
            <w:vAlign w:val="bottom"/>
            <w:hideMark/>
          </w:tcPr>
          <w:p w14:paraId="1D4B3A5A" w14:textId="77777777" w:rsidR="00EE3113" w:rsidRPr="00EE3113" w:rsidRDefault="00EE3113" w:rsidP="003446C7">
            <w:pPr>
              <w:spacing w:line="360" w:lineRule="auto"/>
            </w:pPr>
            <w:r w:rsidRPr="00EE3113">
              <w:t>1,465,731</w:t>
            </w:r>
          </w:p>
        </w:tc>
        <w:tc>
          <w:tcPr>
            <w:tcW w:w="1180" w:type="dxa"/>
            <w:tcBorders>
              <w:top w:val="nil"/>
              <w:left w:val="nil"/>
              <w:bottom w:val="nil"/>
              <w:right w:val="nil"/>
            </w:tcBorders>
            <w:shd w:val="clear" w:color="auto" w:fill="auto"/>
            <w:noWrap/>
            <w:vAlign w:val="bottom"/>
            <w:hideMark/>
          </w:tcPr>
          <w:p w14:paraId="6A0A4564" w14:textId="77777777" w:rsidR="00EE3113" w:rsidRPr="00EE3113" w:rsidRDefault="00EE3113" w:rsidP="003446C7">
            <w:pPr>
              <w:spacing w:line="360" w:lineRule="auto"/>
            </w:pPr>
            <w:r w:rsidRPr="00EE3113">
              <w:t>1,426,833</w:t>
            </w:r>
          </w:p>
        </w:tc>
        <w:tc>
          <w:tcPr>
            <w:tcW w:w="1180" w:type="dxa"/>
            <w:tcBorders>
              <w:top w:val="nil"/>
              <w:left w:val="nil"/>
              <w:bottom w:val="nil"/>
              <w:right w:val="nil"/>
            </w:tcBorders>
            <w:shd w:val="clear" w:color="auto" w:fill="auto"/>
            <w:noWrap/>
            <w:vAlign w:val="bottom"/>
            <w:hideMark/>
          </w:tcPr>
          <w:p w14:paraId="2714FE19" w14:textId="77777777" w:rsidR="00EE3113" w:rsidRPr="00EE3113" w:rsidRDefault="00EE3113" w:rsidP="003446C7">
            <w:pPr>
              <w:spacing w:line="360" w:lineRule="auto"/>
            </w:pPr>
            <w:r w:rsidRPr="00EE3113">
              <w:t>1,229,515</w:t>
            </w:r>
          </w:p>
        </w:tc>
      </w:tr>
      <w:tr w:rsidR="00EE3113" w:rsidRPr="00EE3113" w14:paraId="78274AA6" w14:textId="77777777" w:rsidTr="00EE3113">
        <w:trPr>
          <w:trHeight w:val="300"/>
        </w:trPr>
        <w:tc>
          <w:tcPr>
            <w:tcW w:w="4460" w:type="dxa"/>
            <w:tcBorders>
              <w:top w:val="nil"/>
              <w:left w:val="nil"/>
              <w:bottom w:val="nil"/>
              <w:right w:val="nil"/>
            </w:tcBorders>
            <w:shd w:val="clear" w:color="auto" w:fill="auto"/>
            <w:noWrap/>
            <w:vAlign w:val="bottom"/>
            <w:hideMark/>
          </w:tcPr>
          <w:p w14:paraId="14285F2E" w14:textId="77777777" w:rsidR="00EE3113" w:rsidRPr="00EE3113" w:rsidRDefault="00EE3113" w:rsidP="003446C7">
            <w:pPr>
              <w:spacing w:line="360" w:lineRule="auto"/>
            </w:pPr>
            <w:r w:rsidRPr="00EE3113">
              <w:t xml:space="preserve">Inventories </w:t>
            </w:r>
          </w:p>
        </w:tc>
        <w:tc>
          <w:tcPr>
            <w:tcW w:w="480" w:type="dxa"/>
            <w:tcBorders>
              <w:top w:val="nil"/>
              <w:left w:val="nil"/>
              <w:bottom w:val="nil"/>
              <w:right w:val="nil"/>
            </w:tcBorders>
            <w:shd w:val="clear" w:color="auto" w:fill="auto"/>
            <w:noWrap/>
            <w:vAlign w:val="bottom"/>
            <w:hideMark/>
          </w:tcPr>
          <w:p w14:paraId="6BD8358F" w14:textId="77777777" w:rsidR="00EE3113" w:rsidRPr="00EE3113" w:rsidRDefault="00EE3113" w:rsidP="003446C7">
            <w:pPr>
              <w:spacing w:line="360" w:lineRule="auto"/>
            </w:pPr>
            <w:r w:rsidRPr="00EE3113">
              <w:t>28,454,895</w:t>
            </w:r>
          </w:p>
        </w:tc>
        <w:tc>
          <w:tcPr>
            <w:tcW w:w="1180" w:type="dxa"/>
            <w:tcBorders>
              <w:top w:val="nil"/>
              <w:left w:val="nil"/>
              <w:bottom w:val="nil"/>
              <w:right w:val="nil"/>
            </w:tcBorders>
            <w:shd w:val="clear" w:color="auto" w:fill="auto"/>
            <w:noWrap/>
            <w:vAlign w:val="bottom"/>
            <w:hideMark/>
          </w:tcPr>
          <w:p w14:paraId="608BA496" w14:textId="77777777" w:rsidR="00EE3113" w:rsidRPr="00EE3113" w:rsidRDefault="00EE3113" w:rsidP="003446C7">
            <w:pPr>
              <w:spacing w:line="360" w:lineRule="auto"/>
            </w:pPr>
            <w:r w:rsidRPr="00EE3113">
              <w:t>26,766,464</w:t>
            </w:r>
          </w:p>
        </w:tc>
        <w:tc>
          <w:tcPr>
            <w:tcW w:w="1180" w:type="dxa"/>
            <w:tcBorders>
              <w:top w:val="nil"/>
              <w:left w:val="nil"/>
              <w:bottom w:val="nil"/>
              <w:right w:val="nil"/>
            </w:tcBorders>
            <w:shd w:val="clear" w:color="auto" w:fill="auto"/>
            <w:noWrap/>
            <w:vAlign w:val="bottom"/>
            <w:hideMark/>
          </w:tcPr>
          <w:p w14:paraId="6835EF39" w14:textId="77777777" w:rsidR="00EE3113" w:rsidRPr="00EE3113" w:rsidRDefault="00EE3113" w:rsidP="003446C7">
            <w:pPr>
              <w:spacing w:line="360" w:lineRule="auto"/>
            </w:pPr>
            <w:r w:rsidRPr="00EE3113">
              <w:t>23,869,136</w:t>
            </w:r>
          </w:p>
        </w:tc>
      </w:tr>
      <w:tr w:rsidR="00EE3113" w:rsidRPr="00EE3113" w14:paraId="54C62708" w14:textId="77777777" w:rsidTr="00EE3113">
        <w:trPr>
          <w:trHeight w:val="300"/>
        </w:trPr>
        <w:tc>
          <w:tcPr>
            <w:tcW w:w="4460" w:type="dxa"/>
            <w:tcBorders>
              <w:top w:val="nil"/>
              <w:left w:val="nil"/>
              <w:bottom w:val="nil"/>
              <w:right w:val="nil"/>
            </w:tcBorders>
            <w:shd w:val="clear" w:color="auto" w:fill="auto"/>
            <w:noWrap/>
            <w:vAlign w:val="bottom"/>
            <w:hideMark/>
          </w:tcPr>
          <w:p w14:paraId="1667C68E" w14:textId="77777777" w:rsidR="00EE3113" w:rsidRPr="00EE3113" w:rsidRDefault="00EE3113" w:rsidP="003446C7">
            <w:pPr>
              <w:spacing w:line="360" w:lineRule="auto"/>
            </w:pPr>
            <w:r w:rsidRPr="00EE3113">
              <w:t xml:space="preserve">Other Current Assets </w:t>
            </w:r>
          </w:p>
        </w:tc>
        <w:tc>
          <w:tcPr>
            <w:tcW w:w="480" w:type="dxa"/>
            <w:tcBorders>
              <w:top w:val="nil"/>
              <w:left w:val="nil"/>
              <w:bottom w:val="nil"/>
              <w:right w:val="nil"/>
            </w:tcBorders>
            <w:shd w:val="clear" w:color="auto" w:fill="auto"/>
            <w:noWrap/>
            <w:vAlign w:val="bottom"/>
            <w:hideMark/>
          </w:tcPr>
          <w:p w14:paraId="2638FFFE" w14:textId="77777777" w:rsidR="00EE3113" w:rsidRPr="00EE3113" w:rsidRDefault="00EE3113" w:rsidP="003446C7">
            <w:pPr>
              <w:spacing w:line="360" w:lineRule="auto"/>
            </w:pPr>
            <w:r w:rsidRPr="00EE3113">
              <w:t>3,142,888</w:t>
            </w:r>
          </w:p>
        </w:tc>
        <w:tc>
          <w:tcPr>
            <w:tcW w:w="1180" w:type="dxa"/>
            <w:tcBorders>
              <w:top w:val="nil"/>
              <w:left w:val="nil"/>
              <w:bottom w:val="nil"/>
              <w:right w:val="nil"/>
            </w:tcBorders>
            <w:shd w:val="clear" w:color="auto" w:fill="auto"/>
            <w:noWrap/>
            <w:vAlign w:val="bottom"/>
            <w:hideMark/>
          </w:tcPr>
          <w:p w14:paraId="73C174E8" w14:textId="77777777" w:rsidR="00EE3113" w:rsidRPr="00EE3113" w:rsidRDefault="00EE3113" w:rsidP="003446C7">
            <w:pPr>
              <w:spacing w:line="360" w:lineRule="auto"/>
            </w:pPr>
            <w:r w:rsidRPr="00EE3113">
              <w:t>2,695,577</w:t>
            </w:r>
          </w:p>
        </w:tc>
        <w:tc>
          <w:tcPr>
            <w:tcW w:w="1180" w:type="dxa"/>
            <w:tcBorders>
              <w:top w:val="nil"/>
              <w:left w:val="nil"/>
              <w:bottom w:val="nil"/>
              <w:right w:val="nil"/>
            </w:tcBorders>
            <w:shd w:val="clear" w:color="auto" w:fill="auto"/>
            <w:noWrap/>
            <w:vAlign w:val="bottom"/>
            <w:hideMark/>
          </w:tcPr>
          <w:p w14:paraId="5FAEECFA" w14:textId="77777777" w:rsidR="00EE3113" w:rsidRPr="00EE3113" w:rsidRDefault="00EE3113" w:rsidP="003446C7">
            <w:pPr>
              <w:spacing w:line="360" w:lineRule="auto"/>
            </w:pPr>
            <w:r w:rsidRPr="00EE3113">
              <w:t>2,636,384</w:t>
            </w:r>
          </w:p>
        </w:tc>
      </w:tr>
      <w:tr w:rsidR="00EE3113" w:rsidRPr="00EE3113" w14:paraId="5A7BC887" w14:textId="77777777" w:rsidTr="00EE3113">
        <w:trPr>
          <w:trHeight w:val="300"/>
        </w:trPr>
        <w:tc>
          <w:tcPr>
            <w:tcW w:w="4460" w:type="dxa"/>
            <w:tcBorders>
              <w:top w:val="nil"/>
              <w:left w:val="nil"/>
              <w:bottom w:val="nil"/>
              <w:right w:val="nil"/>
            </w:tcBorders>
            <w:shd w:val="clear" w:color="auto" w:fill="auto"/>
            <w:noWrap/>
            <w:vAlign w:val="bottom"/>
            <w:hideMark/>
          </w:tcPr>
          <w:p w14:paraId="50D4538B"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7C95DC13"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1C28CA47"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63E4C58E" w14:textId="77777777" w:rsidR="00EE3113" w:rsidRPr="00EE3113" w:rsidRDefault="00EE3113" w:rsidP="003446C7">
            <w:pPr>
              <w:spacing w:line="360" w:lineRule="auto"/>
            </w:pPr>
          </w:p>
        </w:tc>
      </w:tr>
      <w:tr w:rsidR="00EE3113" w:rsidRPr="00EE3113" w14:paraId="59D54950" w14:textId="77777777" w:rsidTr="00EE3113">
        <w:trPr>
          <w:trHeight w:val="300"/>
        </w:trPr>
        <w:tc>
          <w:tcPr>
            <w:tcW w:w="4460" w:type="dxa"/>
            <w:tcBorders>
              <w:top w:val="nil"/>
              <w:left w:val="nil"/>
              <w:bottom w:val="nil"/>
              <w:right w:val="nil"/>
            </w:tcBorders>
            <w:shd w:val="clear" w:color="auto" w:fill="auto"/>
            <w:noWrap/>
            <w:vAlign w:val="bottom"/>
            <w:hideMark/>
          </w:tcPr>
          <w:p w14:paraId="59C8CB1E" w14:textId="77777777" w:rsidR="00EE3113" w:rsidRPr="00EE3113" w:rsidRDefault="00EE3113" w:rsidP="003446C7">
            <w:pPr>
              <w:spacing w:line="360" w:lineRule="auto"/>
            </w:pPr>
            <w:r w:rsidRPr="00EE3113">
              <w:t xml:space="preserve">Total Current Assets </w:t>
            </w:r>
          </w:p>
        </w:tc>
        <w:tc>
          <w:tcPr>
            <w:tcW w:w="480" w:type="dxa"/>
            <w:tcBorders>
              <w:top w:val="nil"/>
              <w:left w:val="nil"/>
              <w:bottom w:val="nil"/>
              <w:right w:val="nil"/>
            </w:tcBorders>
            <w:shd w:val="clear" w:color="auto" w:fill="auto"/>
            <w:noWrap/>
            <w:vAlign w:val="bottom"/>
            <w:hideMark/>
          </w:tcPr>
          <w:p w14:paraId="07252335" w14:textId="77777777" w:rsidR="00EE3113" w:rsidRPr="00EE3113" w:rsidRDefault="00EE3113" w:rsidP="003446C7">
            <w:pPr>
              <w:spacing w:line="360" w:lineRule="auto"/>
            </w:pPr>
            <w:r w:rsidRPr="00EE3113">
              <w:t>186,739,748</w:t>
            </w:r>
          </w:p>
        </w:tc>
        <w:tc>
          <w:tcPr>
            <w:tcW w:w="1180" w:type="dxa"/>
            <w:tcBorders>
              <w:top w:val="nil"/>
              <w:left w:val="nil"/>
              <w:bottom w:val="nil"/>
              <w:right w:val="nil"/>
            </w:tcBorders>
            <w:shd w:val="clear" w:color="auto" w:fill="auto"/>
            <w:noWrap/>
            <w:vAlign w:val="bottom"/>
            <w:hideMark/>
          </w:tcPr>
          <w:p w14:paraId="36C44B8C" w14:textId="77777777" w:rsidR="00EE3113" w:rsidRPr="00EE3113" w:rsidRDefault="00EE3113" w:rsidP="003446C7">
            <w:pPr>
              <w:spacing w:line="360" w:lineRule="auto"/>
            </w:pPr>
            <w:r w:rsidRPr="00EE3113">
              <w:t>181,385,260</w:t>
            </w:r>
          </w:p>
        </w:tc>
        <w:tc>
          <w:tcPr>
            <w:tcW w:w="1180" w:type="dxa"/>
            <w:tcBorders>
              <w:top w:val="nil"/>
              <w:left w:val="nil"/>
              <w:bottom w:val="nil"/>
              <w:right w:val="nil"/>
            </w:tcBorders>
            <w:shd w:val="clear" w:color="auto" w:fill="auto"/>
            <w:noWrap/>
            <w:vAlign w:val="bottom"/>
            <w:hideMark/>
          </w:tcPr>
          <w:p w14:paraId="2393028B" w14:textId="77777777" w:rsidR="00EE3113" w:rsidRPr="00EE3113" w:rsidRDefault="00EE3113" w:rsidP="003446C7">
            <w:pPr>
              <w:spacing w:line="360" w:lineRule="auto"/>
            </w:pPr>
            <w:r w:rsidRPr="00EE3113">
              <w:t>156,644,978</w:t>
            </w:r>
          </w:p>
        </w:tc>
      </w:tr>
      <w:tr w:rsidR="00EE3113" w:rsidRPr="00EE3113" w14:paraId="6BA0815B" w14:textId="77777777" w:rsidTr="00EE3113">
        <w:trPr>
          <w:trHeight w:val="300"/>
        </w:trPr>
        <w:tc>
          <w:tcPr>
            <w:tcW w:w="4460" w:type="dxa"/>
            <w:tcBorders>
              <w:top w:val="nil"/>
              <w:left w:val="nil"/>
              <w:bottom w:val="nil"/>
              <w:right w:val="nil"/>
            </w:tcBorders>
            <w:shd w:val="clear" w:color="auto" w:fill="auto"/>
            <w:noWrap/>
            <w:vAlign w:val="bottom"/>
            <w:hideMark/>
          </w:tcPr>
          <w:p w14:paraId="666A7274"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1CB5B7AA"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0253C157"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622CCC25" w14:textId="77777777" w:rsidR="00EE3113" w:rsidRPr="00EE3113" w:rsidRDefault="00EE3113" w:rsidP="003446C7">
            <w:pPr>
              <w:spacing w:line="360" w:lineRule="auto"/>
            </w:pPr>
          </w:p>
        </w:tc>
      </w:tr>
      <w:tr w:rsidR="00EE3113" w:rsidRPr="00EE3113" w14:paraId="48B5AE41" w14:textId="77777777" w:rsidTr="00EE3113">
        <w:trPr>
          <w:trHeight w:val="300"/>
        </w:trPr>
        <w:tc>
          <w:tcPr>
            <w:tcW w:w="4460" w:type="dxa"/>
            <w:tcBorders>
              <w:top w:val="nil"/>
              <w:left w:val="nil"/>
              <w:bottom w:val="nil"/>
              <w:right w:val="nil"/>
            </w:tcBorders>
            <w:shd w:val="clear" w:color="auto" w:fill="auto"/>
            <w:noWrap/>
            <w:vAlign w:val="bottom"/>
            <w:hideMark/>
          </w:tcPr>
          <w:p w14:paraId="078F6FB5" w14:textId="77777777" w:rsidR="00EE3113" w:rsidRPr="00EE3113" w:rsidRDefault="00EE3113" w:rsidP="003446C7">
            <w:pPr>
              <w:spacing w:line="360" w:lineRule="auto"/>
            </w:pPr>
            <w:r w:rsidRPr="00EE3113">
              <w:t>Non-Current Assets</w:t>
            </w:r>
          </w:p>
        </w:tc>
        <w:tc>
          <w:tcPr>
            <w:tcW w:w="480" w:type="dxa"/>
            <w:tcBorders>
              <w:top w:val="nil"/>
              <w:left w:val="nil"/>
              <w:bottom w:val="nil"/>
              <w:right w:val="nil"/>
            </w:tcBorders>
            <w:shd w:val="clear" w:color="auto" w:fill="auto"/>
            <w:noWrap/>
            <w:vAlign w:val="bottom"/>
            <w:hideMark/>
          </w:tcPr>
          <w:p w14:paraId="24BD18BF"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056B0E63"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7713ABE0" w14:textId="77777777" w:rsidR="00EE3113" w:rsidRPr="00EE3113" w:rsidRDefault="00EE3113" w:rsidP="003446C7">
            <w:pPr>
              <w:spacing w:line="360" w:lineRule="auto"/>
            </w:pPr>
          </w:p>
        </w:tc>
      </w:tr>
      <w:tr w:rsidR="00EE3113" w:rsidRPr="00EE3113" w14:paraId="4BFFD7B4" w14:textId="77777777" w:rsidTr="00EE3113">
        <w:trPr>
          <w:trHeight w:val="300"/>
        </w:trPr>
        <w:tc>
          <w:tcPr>
            <w:tcW w:w="4460" w:type="dxa"/>
            <w:tcBorders>
              <w:top w:val="nil"/>
              <w:left w:val="nil"/>
              <w:bottom w:val="nil"/>
              <w:right w:val="nil"/>
            </w:tcBorders>
            <w:shd w:val="clear" w:color="auto" w:fill="auto"/>
            <w:noWrap/>
            <w:vAlign w:val="bottom"/>
            <w:hideMark/>
          </w:tcPr>
          <w:p w14:paraId="7CEAD371" w14:textId="77777777" w:rsidR="00EE3113" w:rsidRPr="00EE3113" w:rsidRDefault="00EE3113" w:rsidP="003446C7">
            <w:pPr>
              <w:spacing w:line="360" w:lineRule="auto"/>
            </w:pPr>
            <w:r w:rsidRPr="00EE3113">
              <w:t>Property Plant &amp; Equipment</w:t>
            </w:r>
          </w:p>
        </w:tc>
        <w:tc>
          <w:tcPr>
            <w:tcW w:w="480" w:type="dxa"/>
            <w:tcBorders>
              <w:top w:val="nil"/>
              <w:left w:val="nil"/>
              <w:bottom w:val="nil"/>
              <w:right w:val="nil"/>
            </w:tcBorders>
            <w:shd w:val="clear" w:color="auto" w:fill="auto"/>
            <w:noWrap/>
            <w:vAlign w:val="bottom"/>
            <w:hideMark/>
          </w:tcPr>
          <w:p w14:paraId="57BEA277" w14:textId="77777777" w:rsidR="00EE3113" w:rsidRPr="00EE3113" w:rsidRDefault="00EE3113" w:rsidP="003446C7">
            <w:pPr>
              <w:spacing w:line="360" w:lineRule="auto"/>
            </w:pPr>
            <w:r w:rsidRPr="00EE3113">
              <w:t>121,677,972</w:t>
            </w:r>
          </w:p>
        </w:tc>
        <w:tc>
          <w:tcPr>
            <w:tcW w:w="1180" w:type="dxa"/>
            <w:tcBorders>
              <w:top w:val="nil"/>
              <w:left w:val="nil"/>
              <w:bottom w:val="nil"/>
              <w:right w:val="nil"/>
            </w:tcBorders>
            <w:shd w:val="clear" w:color="auto" w:fill="auto"/>
            <w:noWrap/>
            <w:vAlign w:val="bottom"/>
            <w:hideMark/>
          </w:tcPr>
          <w:p w14:paraId="476B985B" w14:textId="77777777" w:rsidR="00EE3113" w:rsidRPr="00EE3113" w:rsidRDefault="00EE3113" w:rsidP="003446C7">
            <w:pPr>
              <w:spacing w:line="360" w:lineRule="auto"/>
            </w:pPr>
            <w:r w:rsidRPr="00EE3113">
              <w:t>119,825,474</w:t>
            </w:r>
          </w:p>
        </w:tc>
        <w:tc>
          <w:tcPr>
            <w:tcW w:w="1180" w:type="dxa"/>
            <w:tcBorders>
              <w:top w:val="nil"/>
              <w:left w:val="nil"/>
              <w:bottom w:val="nil"/>
              <w:right w:val="nil"/>
            </w:tcBorders>
            <w:shd w:val="clear" w:color="auto" w:fill="auto"/>
            <w:noWrap/>
            <w:vAlign w:val="bottom"/>
            <w:hideMark/>
          </w:tcPr>
          <w:p w14:paraId="05C0AED5" w14:textId="77777777" w:rsidR="00EE3113" w:rsidRPr="00EE3113" w:rsidRDefault="00EE3113" w:rsidP="003446C7">
            <w:pPr>
              <w:spacing w:line="360" w:lineRule="auto"/>
            </w:pPr>
            <w:r w:rsidRPr="00EE3113">
              <w:t>102,068,486</w:t>
            </w:r>
          </w:p>
        </w:tc>
      </w:tr>
      <w:tr w:rsidR="00EE3113" w:rsidRPr="00EE3113" w14:paraId="208CC633" w14:textId="77777777" w:rsidTr="00EE3113">
        <w:trPr>
          <w:trHeight w:val="300"/>
        </w:trPr>
        <w:tc>
          <w:tcPr>
            <w:tcW w:w="4460" w:type="dxa"/>
            <w:tcBorders>
              <w:top w:val="nil"/>
              <w:left w:val="nil"/>
              <w:bottom w:val="nil"/>
              <w:right w:val="nil"/>
            </w:tcBorders>
            <w:shd w:val="clear" w:color="auto" w:fill="auto"/>
            <w:noWrap/>
            <w:vAlign w:val="bottom"/>
            <w:hideMark/>
          </w:tcPr>
          <w:p w14:paraId="3102E251" w14:textId="77777777" w:rsidR="00EE3113" w:rsidRPr="00EE3113" w:rsidRDefault="00EE3113" w:rsidP="003446C7">
            <w:pPr>
              <w:spacing w:line="360" w:lineRule="auto"/>
            </w:pPr>
            <w:r w:rsidRPr="00EE3113">
              <w:t xml:space="preserve">Intangible Assets </w:t>
            </w:r>
          </w:p>
        </w:tc>
        <w:tc>
          <w:tcPr>
            <w:tcW w:w="480" w:type="dxa"/>
            <w:tcBorders>
              <w:top w:val="nil"/>
              <w:left w:val="nil"/>
              <w:bottom w:val="nil"/>
              <w:right w:val="nil"/>
            </w:tcBorders>
            <w:shd w:val="clear" w:color="auto" w:fill="auto"/>
            <w:noWrap/>
            <w:vAlign w:val="bottom"/>
            <w:hideMark/>
          </w:tcPr>
          <w:p w14:paraId="56B113AB" w14:textId="77777777" w:rsidR="00EE3113" w:rsidRPr="00EE3113" w:rsidRDefault="00EE3113" w:rsidP="003446C7">
            <w:pPr>
              <w:spacing w:line="360" w:lineRule="auto"/>
            </w:pPr>
            <w:r w:rsidRPr="00EE3113">
              <w:t>20,912,394</w:t>
            </w:r>
          </w:p>
        </w:tc>
        <w:tc>
          <w:tcPr>
            <w:tcW w:w="1180" w:type="dxa"/>
            <w:tcBorders>
              <w:top w:val="nil"/>
              <w:left w:val="nil"/>
              <w:bottom w:val="nil"/>
              <w:right w:val="nil"/>
            </w:tcBorders>
            <w:shd w:val="clear" w:color="auto" w:fill="auto"/>
            <w:noWrap/>
            <w:vAlign w:val="bottom"/>
            <w:hideMark/>
          </w:tcPr>
          <w:p w14:paraId="624C6395" w14:textId="77777777" w:rsidR="00EE3113" w:rsidRPr="00EE3113" w:rsidRDefault="00EE3113" w:rsidP="003446C7">
            <w:pPr>
              <w:spacing w:line="360" w:lineRule="auto"/>
            </w:pPr>
            <w:r w:rsidRPr="00EE3113">
              <w:t>20,703,504</w:t>
            </w:r>
          </w:p>
        </w:tc>
        <w:tc>
          <w:tcPr>
            <w:tcW w:w="1180" w:type="dxa"/>
            <w:tcBorders>
              <w:top w:val="nil"/>
              <w:left w:val="nil"/>
              <w:bottom w:val="nil"/>
              <w:right w:val="nil"/>
            </w:tcBorders>
            <w:shd w:val="clear" w:color="auto" w:fill="auto"/>
            <w:noWrap/>
            <w:vAlign w:val="bottom"/>
            <w:hideMark/>
          </w:tcPr>
          <w:p w14:paraId="27952A84" w14:textId="77777777" w:rsidR="00EE3113" w:rsidRPr="00EE3113" w:rsidRDefault="00EE3113" w:rsidP="003446C7">
            <w:pPr>
              <w:spacing w:line="360" w:lineRule="auto"/>
            </w:pPr>
            <w:r w:rsidRPr="00EE3113">
              <w:t>17,542,176</w:t>
            </w:r>
          </w:p>
        </w:tc>
      </w:tr>
      <w:tr w:rsidR="00EE3113" w:rsidRPr="00EE3113" w14:paraId="2044AFE5" w14:textId="77777777" w:rsidTr="00EE3113">
        <w:trPr>
          <w:trHeight w:val="300"/>
        </w:trPr>
        <w:tc>
          <w:tcPr>
            <w:tcW w:w="4460" w:type="dxa"/>
            <w:tcBorders>
              <w:top w:val="nil"/>
              <w:left w:val="nil"/>
              <w:bottom w:val="nil"/>
              <w:right w:val="nil"/>
            </w:tcBorders>
            <w:shd w:val="clear" w:color="auto" w:fill="auto"/>
            <w:noWrap/>
            <w:vAlign w:val="bottom"/>
            <w:hideMark/>
          </w:tcPr>
          <w:p w14:paraId="539C4780" w14:textId="77777777" w:rsidR="00EE3113" w:rsidRPr="00EE3113" w:rsidRDefault="00EE3113" w:rsidP="003446C7">
            <w:pPr>
              <w:spacing w:line="360" w:lineRule="auto"/>
            </w:pPr>
            <w:r w:rsidRPr="00EE3113">
              <w:t>Other Non-Current Assets</w:t>
            </w:r>
          </w:p>
        </w:tc>
        <w:tc>
          <w:tcPr>
            <w:tcW w:w="480" w:type="dxa"/>
            <w:tcBorders>
              <w:top w:val="nil"/>
              <w:left w:val="nil"/>
              <w:bottom w:val="nil"/>
              <w:right w:val="nil"/>
            </w:tcBorders>
            <w:shd w:val="clear" w:color="auto" w:fill="auto"/>
            <w:noWrap/>
            <w:vAlign w:val="bottom"/>
            <w:hideMark/>
          </w:tcPr>
          <w:p w14:paraId="2D6FE373" w14:textId="77777777" w:rsidR="00EE3113" w:rsidRPr="00EE3113" w:rsidRDefault="00EE3113" w:rsidP="003446C7">
            <w:pPr>
              <w:spacing w:line="360" w:lineRule="auto"/>
            </w:pPr>
            <w:r w:rsidRPr="00EE3113">
              <w:t>6,835,722</w:t>
            </w:r>
          </w:p>
        </w:tc>
        <w:tc>
          <w:tcPr>
            <w:tcW w:w="1180" w:type="dxa"/>
            <w:tcBorders>
              <w:top w:val="nil"/>
              <w:left w:val="nil"/>
              <w:bottom w:val="nil"/>
              <w:right w:val="nil"/>
            </w:tcBorders>
            <w:shd w:val="clear" w:color="auto" w:fill="auto"/>
            <w:noWrap/>
            <w:vAlign w:val="bottom"/>
            <w:hideMark/>
          </w:tcPr>
          <w:p w14:paraId="38758679" w14:textId="77777777" w:rsidR="00EE3113" w:rsidRPr="00EE3113" w:rsidRDefault="00EE3113" w:rsidP="003446C7">
            <w:pPr>
              <w:spacing w:line="360" w:lineRule="auto"/>
            </w:pPr>
            <w:r w:rsidRPr="00EE3113">
              <w:t>7,994,050</w:t>
            </w:r>
          </w:p>
        </w:tc>
        <w:tc>
          <w:tcPr>
            <w:tcW w:w="1180" w:type="dxa"/>
            <w:tcBorders>
              <w:top w:val="nil"/>
              <w:left w:val="nil"/>
              <w:bottom w:val="nil"/>
              <w:right w:val="nil"/>
            </w:tcBorders>
            <w:shd w:val="clear" w:color="auto" w:fill="auto"/>
            <w:noWrap/>
            <w:vAlign w:val="bottom"/>
            <w:hideMark/>
          </w:tcPr>
          <w:p w14:paraId="0FB4A5AE" w14:textId="77777777" w:rsidR="00EE3113" w:rsidRPr="00EE3113" w:rsidRDefault="00EE3113" w:rsidP="003446C7">
            <w:pPr>
              <w:spacing w:line="360" w:lineRule="auto"/>
            </w:pPr>
            <w:r w:rsidRPr="00EE3113">
              <w:t>5,734,085</w:t>
            </w:r>
          </w:p>
        </w:tc>
      </w:tr>
      <w:tr w:rsidR="00EE3113" w:rsidRPr="00EE3113" w14:paraId="53F414BF" w14:textId="77777777" w:rsidTr="00EE3113">
        <w:trPr>
          <w:trHeight w:val="300"/>
        </w:trPr>
        <w:tc>
          <w:tcPr>
            <w:tcW w:w="4460" w:type="dxa"/>
            <w:tcBorders>
              <w:top w:val="nil"/>
              <w:left w:val="nil"/>
              <w:bottom w:val="nil"/>
              <w:right w:val="nil"/>
            </w:tcBorders>
            <w:shd w:val="clear" w:color="auto" w:fill="auto"/>
            <w:noWrap/>
            <w:vAlign w:val="bottom"/>
            <w:hideMark/>
          </w:tcPr>
          <w:p w14:paraId="061CBA10" w14:textId="77777777" w:rsidR="00EE3113" w:rsidRPr="00EE3113" w:rsidRDefault="00EE3113" w:rsidP="003446C7">
            <w:pPr>
              <w:spacing w:line="360" w:lineRule="auto"/>
            </w:pPr>
          </w:p>
        </w:tc>
        <w:tc>
          <w:tcPr>
            <w:tcW w:w="480" w:type="dxa"/>
            <w:tcBorders>
              <w:top w:val="nil"/>
              <w:left w:val="nil"/>
              <w:bottom w:val="nil"/>
              <w:right w:val="nil"/>
            </w:tcBorders>
            <w:shd w:val="clear" w:color="auto" w:fill="auto"/>
            <w:noWrap/>
            <w:vAlign w:val="bottom"/>
            <w:hideMark/>
          </w:tcPr>
          <w:p w14:paraId="171AB16F"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7615BCF2" w14:textId="77777777" w:rsidR="00EE3113" w:rsidRPr="00EE3113" w:rsidRDefault="00EE3113" w:rsidP="003446C7">
            <w:pPr>
              <w:spacing w:line="360" w:lineRule="auto"/>
            </w:pPr>
          </w:p>
        </w:tc>
        <w:tc>
          <w:tcPr>
            <w:tcW w:w="1180" w:type="dxa"/>
            <w:tcBorders>
              <w:top w:val="nil"/>
              <w:left w:val="nil"/>
              <w:bottom w:val="nil"/>
              <w:right w:val="nil"/>
            </w:tcBorders>
            <w:shd w:val="clear" w:color="auto" w:fill="auto"/>
            <w:noWrap/>
            <w:vAlign w:val="bottom"/>
            <w:hideMark/>
          </w:tcPr>
          <w:p w14:paraId="3AFE9703" w14:textId="77777777" w:rsidR="00EE3113" w:rsidRPr="00EE3113" w:rsidRDefault="00EE3113" w:rsidP="003446C7">
            <w:pPr>
              <w:spacing w:line="360" w:lineRule="auto"/>
            </w:pPr>
          </w:p>
        </w:tc>
      </w:tr>
      <w:tr w:rsidR="00EE3113" w:rsidRPr="00EE3113" w14:paraId="0F38CC5F" w14:textId="77777777" w:rsidTr="00EE3113">
        <w:trPr>
          <w:trHeight w:val="300"/>
        </w:trPr>
        <w:tc>
          <w:tcPr>
            <w:tcW w:w="4460" w:type="dxa"/>
            <w:tcBorders>
              <w:top w:val="nil"/>
              <w:left w:val="nil"/>
              <w:bottom w:val="nil"/>
              <w:right w:val="nil"/>
            </w:tcBorders>
            <w:shd w:val="clear" w:color="auto" w:fill="auto"/>
            <w:noWrap/>
            <w:vAlign w:val="bottom"/>
            <w:hideMark/>
          </w:tcPr>
          <w:p w14:paraId="55CCC83D" w14:textId="77777777" w:rsidR="00EE3113" w:rsidRPr="00EE3113" w:rsidRDefault="00EE3113" w:rsidP="003446C7">
            <w:pPr>
              <w:spacing w:line="360" w:lineRule="auto"/>
            </w:pPr>
            <w:r w:rsidRPr="00EE3113">
              <w:t xml:space="preserve">Total Asset </w:t>
            </w:r>
          </w:p>
        </w:tc>
        <w:tc>
          <w:tcPr>
            <w:tcW w:w="480" w:type="dxa"/>
            <w:tcBorders>
              <w:top w:val="nil"/>
              <w:left w:val="nil"/>
              <w:bottom w:val="nil"/>
              <w:right w:val="nil"/>
            </w:tcBorders>
            <w:shd w:val="clear" w:color="auto" w:fill="auto"/>
            <w:noWrap/>
            <w:vAlign w:val="bottom"/>
            <w:hideMark/>
          </w:tcPr>
          <w:p w14:paraId="2C2AB8BC" w14:textId="77777777" w:rsidR="00EE3113" w:rsidRPr="00EE3113" w:rsidRDefault="00EE3113" w:rsidP="003446C7">
            <w:pPr>
              <w:spacing w:line="360" w:lineRule="auto"/>
            </w:pPr>
            <w:r w:rsidRPr="00EE3113">
              <w:t>357,457,535</w:t>
            </w:r>
          </w:p>
        </w:tc>
        <w:tc>
          <w:tcPr>
            <w:tcW w:w="1180" w:type="dxa"/>
            <w:tcBorders>
              <w:top w:val="nil"/>
              <w:left w:val="nil"/>
              <w:bottom w:val="nil"/>
              <w:right w:val="nil"/>
            </w:tcBorders>
            <w:shd w:val="clear" w:color="auto" w:fill="auto"/>
            <w:noWrap/>
            <w:vAlign w:val="bottom"/>
            <w:hideMark/>
          </w:tcPr>
          <w:p w14:paraId="7DFDBF56" w14:textId="77777777" w:rsidR="00EE3113" w:rsidRPr="00EE3113" w:rsidRDefault="00EE3113" w:rsidP="003446C7">
            <w:pPr>
              <w:spacing w:line="360" w:lineRule="auto"/>
            </w:pPr>
            <w:r w:rsidRPr="00EE3113">
              <w:t>352,564,497</w:t>
            </w:r>
          </w:p>
        </w:tc>
        <w:tc>
          <w:tcPr>
            <w:tcW w:w="1180" w:type="dxa"/>
            <w:tcBorders>
              <w:top w:val="nil"/>
              <w:left w:val="nil"/>
              <w:bottom w:val="nil"/>
              <w:right w:val="nil"/>
            </w:tcBorders>
            <w:shd w:val="clear" w:color="auto" w:fill="auto"/>
            <w:noWrap/>
            <w:vAlign w:val="bottom"/>
            <w:hideMark/>
          </w:tcPr>
          <w:p w14:paraId="0AA24B8B" w14:textId="77777777" w:rsidR="00EE3113" w:rsidRPr="00EE3113" w:rsidRDefault="00EE3113" w:rsidP="003446C7">
            <w:pPr>
              <w:spacing w:line="360" w:lineRule="auto"/>
            </w:pPr>
            <w:r w:rsidRPr="00EE3113">
              <w:t>299,850,077</w:t>
            </w:r>
          </w:p>
        </w:tc>
      </w:tr>
    </w:tbl>
    <w:p w14:paraId="110506D2" w14:textId="77777777" w:rsidR="00EE3113" w:rsidRDefault="00EE3113" w:rsidP="003446C7">
      <w:pPr>
        <w:spacing w:line="360" w:lineRule="auto"/>
      </w:pPr>
    </w:p>
    <w:p w14:paraId="08E36382" w14:textId="77777777" w:rsidR="0035500E" w:rsidRDefault="0035500E" w:rsidP="003446C7">
      <w:pPr>
        <w:spacing w:line="360" w:lineRule="auto"/>
      </w:pPr>
    </w:p>
    <w:p w14:paraId="166D3511" w14:textId="77777777" w:rsidR="0035500E" w:rsidRDefault="0035500E" w:rsidP="003446C7">
      <w:pPr>
        <w:spacing w:line="360" w:lineRule="auto"/>
      </w:pPr>
      <w:r>
        <w:t xml:space="preserve">Cashflow Statements </w:t>
      </w:r>
    </w:p>
    <w:tbl>
      <w:tblPr>
        <w:tblW w:w="7900" w:type="dxa"/>
        <w:tblLook w:val="04A0" w:firstRow="1" w:lastRow="0" w:firstColumn="1" w:lastColumn="0" w:noHBand="0" w:noVBand="1"/>
      </w:tblPr>
      <w:tblGrid>
        <w:gridCol w:w="3922"/>
        <w:gridCol w:w="1849"/>
        <w:gridCol w:w="1740"/>
        <w:gridCol w:w="1849"/>
      </w:tblGrid>
      <w:tr w:rsidR="0035500E" w:rsidRPr="0035500E" w14:paraId="72E3541D" w14:textId="77777777" w:rsidTr="0035500E">
        <w:trPr>
          <w:trHeight w:val="300"/>
        </w:trPr>
        <w:tc>
          <w:tcPr>
            <w:tcW w:w="4300" w:type="dxa"/>
            <w:tcBorders>
              <w:top w:val="nil"/>
              <w:left w:val="nil"/>
              <w:bottom w:val="nil"/>
              <w:right w:val="nil"/>
            </w:tcBorders>
            <w:shd w:val="clear" w:color="auto" w:fill="auto"/>
            <w:noWrap/>
            <w:vAlign w:val="bottom"/>
            <w:hideMark/>
          </w:tcPr>
          <w:p w14:paraId="7699818C" w14:textId="77777777" w:rsidR="0035500E" w:rsidRPr="0035500E" w:rsidRDefault="0035500E" w:rsidP="003446C7">
            <w:pPr>
              <w:spacing w:line="360" w:lineRule="auto"/>
            </w:pPr>
            <w:r w:rsidRPr="0035500E">
              <w:t xml:space="preserve">Interim Statements of Cashflows </w:t>
            </w:r>
          </w:p>
        </w:tc>
        <w:tc>
          <w:tcPr>
            <w:tcW w:w="1240" w:type="dxa"/>
            <w:tcBorders>
              <w:top w:val="nil"/>
              <w:left w:val="nil"/>
              <w:bottom w:val="nil"/>
              <w:right w:val="nil"/>
            </w:tcBorders>
            <w:shd w:val="clear" w:color="auto" w:fill="auto"/>
            <w:noWrap/>
            <w:vAlign w:val="bottom"/>
            <w:hideMark/>
          </w:tcPr>
          <w:p w14:paraId="7A0BD6C9" w14:textId="77777777" w:rsidR="0035500E" w:rsidRPr="0035500E" w:rsidRDefault="0035500E" w:rsidP="003446C7">
            <w:pPr>
              <w:spacing w:line="360" w:lineRule="auto"/>
            </w:pPr>
          </w:p>
        </w:tc>
        <w:tc>
          <w:tcPr>
            <w:tcW w:w="1180" w:type="dxa"/>
            <w:tcBorders>
              <w:top w:val="nil"/>
              <w:left w:val="nil"/>
              <w:bottom w:val="nil"/>
              <w:right w:val="nil"/>
            </w:tcBorders>
            <w:shd w:val="clear" w:color="auto" w:fill="auto"/>
            <w:noWrap/>
            <w:vAlign w:val="bottom"/>
            <w:hideMark/>
          </w:tcPr>
          <w:p w14:paraId="333BD1D5" w14:textId="77777777" w:rsidR="0035500E" w:rsidRPr="0035500E" w:rsidRDefault="0035500E" w:rsidP="003446C7">
            <w:pPr>
              <w:spacing w:line="360" w:lineRule="auto"/>
            </w:pPr>
          </w:p>
        </w:tc>
        <w:tc>
          <w:tcPr>
            <w:tcW w:w="1180" w:type="dxa"/>
            <w:tcBorders>
              <w:top w:val="nil"/>
              <w:left w:val="nil"/>
              <w:bottom w:val="nil"/>
              <w:right w:val="nil"/>
            </w:tcBorders>
            <w:shd w:val="clear" w:color="auto" w:fill="auto"/>
            <w:noWrap/>
            <w:vAlign w:val="bottom"/>
            <w:hideMark/>
          </w:tcPr>
          <w:p w14:paraId="18EDB91D" w14:textId="77777777" w:rsidR="0035500E" w:rsidRPr="0035500E" w:rsidRDefault="0035500E" w:rsidP="003446C7">
            <w:pPr>
              <w:spacing w:line="360" w:lineRule="auto"/>
            </w:pPr>
          </w:p>
        </w:tc>
      </w:tr>
      <w:tr w:rsidR="0035500E" w:rsidRPr="0035500E" w14:paraId="31B04E21" w14:textId="77777777" w:rsidTr="0035500E">
        <w:trPr>
          <w:trHeight w:val="300"/>
        </w:trPr>
        <w:tc>
          <w:tcPr>
            <w:tcW w:w="4300" w:type="dxa"/>
            <w:tcBorders>
              <w:top w:val="nil"/>
              <w:left w:val="nil"/>
              <w:bottom w:val="nil"/>
              <w:right w:val="nil"/>
            </w:tcBorders>
            <w:shd w:val="clear" w:color="auto" w:fill="auto"/>
            <w:noWrap/>
            <w:vAlign w:val="bottom"/>
            <w:hideMark/>
          </w:tcPr>
          <w:p w14:paraId="161EE0C9" w14:textId="77777777" w:rsidR="0035500E" w:rsidRPr="0035500E" w:rsidRDefault="0035500E" w:rsidP="003446C7">
            <w:pPr>
              <w:spacing w:line="360" w:lineRule="auto"/>
            </w:pPr>
          </w:p>
        </w:tc>
        <w:tc>
          <w:tcPr>
            <w:tcW w:w="1240" w:type="dxa"/>
            <w:tcBorders>
              <w:top w:val="nil"/>
              <w:left w:val="nil"/>
              <w:bottom w:val="nil"/>
              <w:right w:val="nil"/>
            </w:tcBorders>
            <w:shd w:val="clear" w:color="auto" w:fill="auto"/>
            <w:noWrap/>
            <w:vAlign w:val="bottom"/>
            <w:hideMark/>
          </w:tcPr>
          <w:p w14:paraId="39A2496D" w14:textId="77777777" w:rsidR="0035500E" w:rsidRPr="0035500E" w:rsidRDefault="0035500E" w:rsidP="003446C7">
            <w:pPr>
              <w:spacing w:line="360" w:lineRule="auto"/>
            </w:pPr>
            <w:r w:rsidRPr="0035500E">
              <w:t>2022</w:t>
            </w:r>
          </w:p>
        </w:tc>
        <w:tc>
          <w:tcPr>
            <w:tcW w:w="1180" w:type="dxa"/>
            <w:tcBorders>
              <w:top w:val="nil"/>
              <w:left w:val="nil"/>
              <w:bottom w:val="nil"/>
              <w:right w:val="nil"/>
            </w:tcBorders>
            <w:shd w:val="clear" w:color="auto" w:fill="auto"/>
            <w:noWrap/>
            <w:vAlign w:val="bottom"/>
            <w:hideMark/>
          </w:tcPr>
          <w:p w14:paraId="21E79C3D" w14:textId="77777777" w:rsidR="0035500E" w:rsidRPr="0035500E" w:rsidRDefault="0035500E" w:rsidP="003446C7">
            <w:pPr>
              <w:spacing w:line="360" w:lineRule="auto"/>
            </w:pPr>
            <w:r w:rsidRPr="0035500E">
              <w:t>2023</w:t>
            </w:r>
          </w:p>
        </w:tc>
        <w:tc>
          <w:tcPr>
            <w:tcW w:w="1180" w:type="dxa"/>
            <w:tcBorders>
              <w:top w:val="nil"/>
              <w:left w:val="nil"/>
              <w:bottom w:val="nil"/>
              <w:right w:val="nil"/>
            </w:tcBorders>
            <w:shd w:val="clear" w:color="auto" w:fill="auto"/>
            <w:noWrap/>
            <w:vAlign w:val="bottom"/>
            <w:hideMark/>
          </w:tcPr>
          <w:p w14:paraId="4D618822" w14:textId="77777777" w:rsidR="0035500E" w:rsidRPr="0035500E" w:rsidRDefault="0035500E" w:rsidP="003446C7">
            <w:pPr>
              <w:spacing w:line="360" w:lineRule="auto"/>
            </w:pPr>
            <w:r w:rsidRPr="0035500E">
              <w:t>2024</w:t>
            </w:r>
          </w:p>
        </w:tc>
      </w:tr>
      <w:tr w:rsidR="0035500E" w:rsidRPr="0035500E" w14:paraId="15DC3C4E" w14:textId="77777777" w:rsidTr="0035500E">
        <w:trPr>
          <w:trHeight w:val="300"/>
        </w:trPr>
        <w:tc>
          <w:tcPr>
            <w:tcW w:w="4300" w:type="dxa"/>
            <w:tcBorders>
              <w:top w:val="nil"/>
              <w:left w:val="nil"/>
              <w:bottom w:val="nil"/>
              <w:right w:val="nil"/>
            </w:tcBorders>
            <w:shd w:val="clear" w:color="auto" w:fill="auto"/>
            <w:noWrap/>
            <w:vAlign w:val="bottom"/>
            <w:hideMark/>
          </w:tcPr>
          <w:p w14:paraId="53B2104B" w14:textId="77777777" w:rsidR="0035500E" w:rsidRPr="0035500E" w:rsidRDefault="0035500E" w:rsidP="003446C7">
            <w:pPr>
              <w:spacing w:line="360" w:lineRule="auto"/>
            </w:pPr>
            <w:r w:rsidRPr="0035500E">
              <w:t xml:space="preserve">Cashflow from Operating Activities </w:t>
            </w:r>
          </w:p>
        </w:tc>
        <w:tc>
          <w:tcPr>
            <w:tcW w:w="1240" w:type="dxa"/>
            <w:tcBorders>
              <w:top w:val="nil"/>
              <w:left w:val="nil"/>
              <w:bottom w:val="nil"/>
              <w:right w:val="nil"/>
            </w:tcBorders>
            <w:shd w:val="clear" w:color="auto" w:fill="auto"/>
            <w:noWrap/>
            <w:vAlign w:val="bottom"/>
            <w:hideMark/>
          </w:tcPr>
          <w:p w14:paraId="7127F1F2" w14:textId="77777777" w:rsidR="0035500E" w:rsidRPr="0035500E" w:rsidRDefault="0035500E" w:rsidP="003446C7">
            <w:pPr>
              <w:spacing w:line="360" w:lineRule="auto"/>
            </w:pPr>
          </w:p>
        </w:tc>
        <w:tc>
          <w:tcPr>
            <w:tcW w:w="1180" w:type="dxa"/>
            <w:tcBorders>
              <w:top w:val="nil"/>
              <w:left w:val="nil"/>
              <w:bottom w:val="nil"/>
              <w:right w:val="nil"/>
            </w:tcBorders>
            <w:shd w:val="clear" w:color="auto" w:fill="auto"/>
            <w:noWrap/>
            <w:vAlign w:val="bottom"/>
            <w:hideMark/>
          </w:tcPr>
          <w:p w14:paraId="2479D5EA" w14:textId="77777777" w:rsidR="0035500E" w:rsidRPr="0035500E" w:rsidRDefault="0035500E" w:rsidP="003446C7">
            <w:pPr>
              <w:spacing w:line="360" w:lineRule="auto"/>
            </w:pPr>
          </w:p>
        </w:tc>
        <w:tc>
          <w:tcPr>
            <w:tcW w:w="1180" w:type="dxa"/>
            <w:tcBorders>
              <w:top w:val="nil"/>
              <w:left w:val="nil"/>
              <w:bottom w:val="nil"/>
              <w:right w:val="nil"/>
            </w:tcBorders>
            <w:shd w:val="clear" w:color="auto" w:fill="auto"/>
            <w:noWrap/>
            <w:vAlign w:val="bottom"/>
            <w:hideMark/>
          </w:tcPr>
          <w:p w14:paraId="7110355E" w14:textId="77777777" w:rsidR="0035500E" w:rsidRPr="0035500E" w:rsidRDefault="0035500E" w:rsidP="003446C7">
            <w:pPr>
              <w:spacing w:line="360" w:lineRule="auto"/>
            </w:pPr>
          </w:p>
        </w:tc>
      </w:tr>
      <w:tr w:rsidR="0035500E" w:rsidRPr="0035500E" w14:paraId="18B840D7" w14:textId="77777777" w:rsidTr="0035500E">
        <w:trPr>
          <w:trHeight w:val="300"/>
        </w:trPr>
        <w:tc>
          <w:tcPr>
            <w:tcW w:w="4300" w:type="dxa"/>
            <w:tcBorders>
              <w:top w:val="nil"/>
              <w:left w:val="nil"/>
              <w:bottom w:val="nil"/>
              <w:right w:val="nil"/>
            </w:tcBorders>
            <w:shd w:val="clear" w:color="auto" w:fill="auto"/>
            <w:noWrap/>
            <w:vAlign w:val="bottom"/>
            <w:hideMark/>
          </w:tcPr>
          <w:p w14:paraId="3D023834" w14:textId="77777777" w:rsidR="0035500E" w:rsidRPr="0035500E" w:rsidRDefault="0035500E" w:rsidP="003446C7">
            <w:pPr>
              <w:spacing w:line="360" w:lineRule="auto"/>
            </w:pPr>
            <w:r w:rsidRPr="0035500E">
              <w:t xml:space="preserve">Profit for the Period </w:t>
            </w:r>
          </w:p>
        </w:tc>
        <w:tc>
          <w:tcPr>
            <w:tcW w:w="1240" w:type="dxa"/>
            <w:tcBorders>
              <w:top w:val="nil"/>
              <w:left w:val="nil"/>
              <w:bottom w:val="nil"/>
              <w:right w:val="nil"/>
            </w:tcBorders>
            <w:shd w:val="clear" w:color="auto" w:fill="auto"/>
            <w:noWrap/>
            <w:vAlign w:val="bottom"/>
            <w:hideMark/>
          </w:tcPr>
          <w:p w14:paraId="193301C1" w14:textId="77777777" w:rsidR="0035500E" w:rsidRPr="0035500E" w:rsidRDefault="0035500E" w:rsidP="003446C7">
            <w:pPr>
              <w:spacing w:line="360" w:lineRule="auto"/>
            </w:pPr>
            <w:r w:rsidRPr="0035500E">
              <w:t>4,884,926</w:t>
            </w:r>
          </w:p>
        </w:tc>
        <w:tc>
          <w:tcPr>
            <w:tcW w:w="1180" w:type="dxa"/>
            <w:tcBorders>
              <w:top w:val="nil"/>
              <w:left w:val="nil"/>
              <w:bottom w:val="nil"/>
              <w:right w:val="nil"/>
            </w:tcBorders>
            <w:shd w:val="clear" w:color="auto" w:fill="auto"/>
            <w:noWrap/>
            <w:vAlign w:val="bottom"/>
            <w:hideMark/>
          </w:tcPr>
          <w:p w14:paraId="54D6FAF1" w14:textId="77777777" w:rsidR="0035500E" w:rsidRPr="0035500E" w:rsidRDefault="0035500E" w:rsidP="003446C7">
            <w:pPr>
              <w:spacing w:line="360" w:lineRule="auto"/>
            </w:pPr>
            <w:r w:rsidRPr="0035500E">
              <w:t>5,043,585</w:t>
            </w:r>
          </w:p>
        </w:tc>
        <w:tc>
          <w:tcPr>
            <w:tcW w:w="1180" w:type="dxa"/>
            <w:tcBorders>
              <w:top w:val="nil"/>
              <w:left w:val="nil"/>
              <w:bottom w:val="nil"/>
              <w:right w:val="nil"/>
            </w:tcBorders>
            <w:shd w:val="clear" w:color="auto" w:fill="auto"/>
            <w:noWrap/>
            <w:vAlign w:val="bottom"/>
            <w:hideMark/>
          </w:tcPr>
          <w:p w14:paraId="5665C15F" w14:textId="77777777" w:rsidR="0035500E" w:rsidRPr="0035500E" w:rsidRDefault="0035500E" w:rsidP="003446C7">
            <w:pPr>
              <w:spacing w:line="360" w:lineRule="auto"/>
            </w:pPr>
            <w:r w:rsidRPr="0035500E">
              <w:t>4,097,677</w:t>
            </w:r>
          </w:p>
        </w:tc>
      </w:tr>
      <w:tr w:rsidR="0035500E" w:rsidRPr="0035500E" w14:paraId="1CF30C61" w14:textId="77777777" w:rsidTr="0035500E">
        <w:trPr>
          <w:trHeight w:val="300"/>
        </w:trPr>
        <w:tc>
          <w:tcPr>
            <w:tcW w:w="4300" w:type="dxa"/>
            <w:tcBorders>
              <w:top w:val="nil"/>
              <w:left w:val="nil"/>
              <w:bottom w:val="nil"/>
              <w:right w:val="nil"/>
            </w:tcBorders>
            <w:shd w:val="clear" w:color="auto" w:fill="auto"/>
            <w:noWrap/>
            <w:vAlign w:val="bottom"/>
            <w:hideMark/>
          </w:tcPr>
          <w:p w14:paraId="6F9C3E16" w14:textId="77777777" w:rsidR="0035500E" w:rsidRPr="0035500E" w:rsidRDefault="0035500E" w:rsidP="003446C7">
            <w:pPr>
              <w:spacing w:line="360" w:lineRule="auto"/>
            </w:pPr>
            <w:r w:rsidRPr="0035500E">
              <w:t xml:space="preserve">Adjustments </w:t>
            </w:r>
          </w:p>
        </w:tc>
        <w:tc>
          <w:tcPr>
            <w:tcW w:w="1240" w:type="dxa"/>
            <w:tcBorders>
              <w:top w:val="nil"/>
              <w:left w:val="nil"/>
              <w:bottom w:val="nil"/>
              <w:right w:val="nil"/>
            </w:tcBorders>
            <w:shd w:val="clear" w:color="auto" w:fill="auto"/>
            <w:noWrap/>
            <w:vAlign w:val="bottom"/>
            <w:hideMark/>
          </w:tcPr>
          <w:p w14:paraId="5806C4DB" w14:textId="77777777" w:rsidR="0035500E" w:rsidRPr="0035500E" w:rsidRDefault="0035500E" w:rsidP="003446C7">
            <w:pPr>
              <w:spacing w:line="360" w:lineRule="auto"/>
            </w:pPr>
            <w:r w:rsidRPr="0035500E">
              <w:t>-2,352,885</w:t>
            </w:r>
          </w:p>
        </w:tc>
        <w:tc>
          <w:tcPr>
            <w:tcW w:w="1180" w:type="dxa"/>
            <w:tcBorders>
              <w:top w:val="nil"/>
              <w:left w:val="nil"/>
              <w:bottom w:val="nil"/>
              <w:right w:val="nil"/>
            </w:tcBorders>
            <w:shd w:val="clear" w:color="auto" w:fill="auto"/>
            <w:noWrap/>
            <w:vAlign w:val="bottom"/>
            <w:hideMark/>
          </w:tcPr>
          <w:p w14:paraId="16BAF0EF" w14:textId="77777777" w:rsidR="0035500E" w:rsidRPr="0035500E" w:rsidRDefault="0035500E" w:rsidP="003446C7">
            <w:pPr>
              <w:spacing w:line="360" w:lineRule="auto"/>
            </w:pPr>
            <w:r w:rsidRPr="0035500E">
              <w:t>-8,744,115</w:t>
            </w:r>
          </w:p>
        </w:tc>
        <w:tc>
          <w:tcPr>
            <w:tcW w:w="1180" w:type="dxa"/>
            <w:tcBorders>
              <w:top w:val="nil"/>
              <w:left w:val="nil"/>
              <w:bottom w:val="nil"/>
              <w:right w:val="nil"/>
            </w:tcBorders>
            <w:shd w:val="clear" w:color="auto" w:fill="auto"/>
            <w:noWrap/>
            <w:vAlign w:val="bottom"/>
            <w:hideMark/>
          </w:tcPr>
          <w:p w14:paraId="1CB9BF77" w14:textId="77777777" w:rsidR="0035500E" w:rsidRPr="0035500E" w:rsidRDefault="0035500E" w:rsidP="003446C7">
            <w:pPr>
              <w:spacing w:line="360" w:lineRule="auto"/>
            </w:pPr>
            <w:r w:rsidRPr="0035500E">
              <w:t>-1,973,697</w:t>
            </w:r>
          </w:p>
        </w:tc>
      </w:tr>
      <w:tr w:rsidR="0035500E" w:rsidRPr="0035500E" w14:paraId="07890AC8" w14:textId="77777777" w:rsidTr="0035500E">
        <w:trPr>
          <w:trHeight w:val="300"/>
        </w:trPr>
        <w:tc>
          <w:tcPr>
            <w:tcW w:w="4300" w:type="dxa"/>
            <w:tcBorders>
              <w:top w:val="nil"/>
              <w:left w:val="nil"/>
              <w:bottom w:val="nil"/>
              <w:right w:val="nil"/>
            </w:tcBorders>
            <w:shd w:val="clear" w:color="auto" w:fill="auto"/>
            <w:noWrap/>
            <w:vAlign w:val="bottom"/>
            <w:hideMark/>
          </w:tcPr>
          <w:p w14:paraId="332E980A" w14:textId="77777777" w:rsidR="0035500E" w:rsidRPr="0035500E" w:rsidRDefault="0035500E" w:rsidP="003446C7">
            <w:pPr>
              <w:spacing w:line="360" w:lineRule="auto"/>
            </w:pPr>
          </w:p>
        </w:tc>
        <w:tc>
          <w:tcPr>
            <w:tcW w:w="1240" w:type="dxa"/>
            <w:tcBorders>
              <w:top w:val="nil"/>
              <w:left w:val="nil"/>
              <w:bottom w:val="nil"/>
              <w:right w:val="nil"/>
            </w:tcBorders>
            <w:shd w:val="clear" w:color="auto" w:fill="auto"/>
            <w:noWrap/>
            <w:vAlign w:val="bottom"/>
            <w:hideMark/>
          </w:tcPr>
          <w:p w14:paraId="1D8B9752" w14:textId="77777777" w:rsidR="0035500E" w:rsidRPr="0035500E" w:rsidRDefault="0035500E" w:rsidP="003446C7">
            <w:pPr>
              <w:spacing w:line="360" w:lineRule="auto"/>
            </w:pPr>
          </w:p>
        </w:tc>
        <w:tc>
          <w:tcPr>
            <w:tcW w:w="1180" w:type="dxa"/>
            <w:tcBorders>
              <w:top w:val="nil"/>
              <w:left w:val="nil"/>
              <w:bottom w:val="nil"/>
              <w:right w:val="nil"/>
            </w:tcBorders>
            <w:shd w:val="clear" w:color="auto" w:fill="auto"/>
            <w:noWrap/>
            <w:vAlign w:val="bottom"/>
            <w:hideMark/>
          </w:tcPr>
          <w:p w14:paraId="0F38D68B" w14:textId="77777777" w:rsidR="0035500E" w:rsidRPr="0035500E" w:rsidRDefault="0035500E" w:rsidP="003446C7">
            <w:pPr>
              <w:spacing w:line="360" w:lineRule="auto"/>
            </w:pPr>
          </w:p>
        </w:tc>
        <w:tc>
          <w:tcPr>
            <w:tcW w:w="1180" w:type="dxa"/>
            <w:tcBorders>
              <w:top w:val="nil"/>
              <w:left w:val="nil"/>
              <w:bottom w:val="nil"/>
              <w:right w:val="nil"/>
            </w:tcBorders>
            <w:shd w:val="clear" w:color="auto" w:fill="auto"/>
            <w:noWrap/>
            <w:vAlign w:val="bottom"/>
            <w:hideMark/>
          </w:tcPr>
          <w:p w14:paraId="128B5D5A" w14:textId="77777777" w:rsidR="0035500E" w:rsidRPr="0035500E" w:rsidRDefault="0035500E" w:rsidP="003446C7">
            <w:pPr>
              <w:spacing w:line="360" w:lineRule="auto"/>
            </w:pPr>
          </w:p>
        </w:tc>
      </w:tr>
      <w:tr w:rsidR="0035500E" w:rsidRPr="0035500E" w14:paraId="6BEE5DE6" w14:textId="77777777" w:rsidTr="0035500E">
        <w:trPr>
          <w:trHeight w:val="300"/>
        </w:trPr>
        <w:tc>
          <w:tcPr>
            <w:tcW w:w="4300" w:type="dxa"/>
            <w:tcBorders>
              <w:top w:val="nil"/>
              <w:left w:val="nil"/>
              <w:bottom w:val="nil"/>
              <w:right w:val="nil"/>
            </w:tcBorders>
            <w:shd w:val="clear" w:color="auto" w:fill="auto"/>
            <w:noWrap/>
            <w:vAlign w:val="bottom"/>
            <w:hideMark/>
          </w:tcPr>
          <w:p w14:paraId="2F6F6044" w14:textId="77777777" w:rsidR="0035500E" w:rsidRPr="0035500E" w:rsidRDefault="0035500E" w:rsidP="003446C7">
            <w:pPr>
              <w:spacing w:line="360" w:lineRule="auto"/>
            </w:pPr>
            <w:r w:rsidRPr="0035500E">
              <w:t>Cash Generated from Operations</w:t>
            </w:r>
          </w:p>
        </w:tc>
        <w:tc>
          <w:tcPr>
            <w:tcW w:w="1240" w:type="dxa"/>
            <w:tcBorders>
              <w:top w:val="nil"/>
              <w:left w:val="nil"/>
              <w:bottom w:val="nil"/>
              <w:right w:val="nil"/>
            </w:tcBorders>
            <w:shd w:val="clear" w:color="auto" w:fill="auto"/>
            <w:noWrap/>
            <w:vAlign w:val="bottom"/>
            <w:hideMark/>
          </w:tcPr>
          <w:p w14:paraId="5ECCE0BA" w14:textId="77777777" w:rsidR="0035500E" w:rsidRPr="0035500E" w:rsidRDefault="0035500E" w:rsidP="003446C7">
            <w:pPr>
              <w:spacing w:line="360" w:lineRule="auto"/>
            </w:pPr>
            <w:r w:rsidRPr="0035500E">
              <w:t>12,007,207</w:t>
            </w:r>
          </w:p>
        </w:tc>
        <w:tc>
          <w:tcPr>
            <w:tcW w:w="1180" w:type="dxa"/>
            <w:tcBorders>
              <w:top w:val="nil"/>
              <w:left w:val="nil"/>
              <w:bottom w:val="nil"/>
              <w:right w:val="nil"/>
            </w:tcBorders>
            <w:shd w:val="clear" w:color="auto" w:fill="auto"/>
            <w:noWrap/>
            <w:vAlign w:val="bottom"/>
            <w:hideMark/>
          </w:tcPr>
          <w:p w14:paraId="74D6191B" w14:textId="77777777" w:rsidR="0035500E" w:rsidRPr="0035500E" w:rsidRDefault="0035500E" w:rsidP="003446C7">
            <w:pPr>
              <w:spacing w:line="360" w:lineRule="auto"/>
            </w:pPr>
            <w:r w:rsidRPr="0035500E">
              <w:t>5,543,532</w:t>
            </w:r>
          </w:p>
        </w:tc>
        <w:tc>
          <w:tcPr>
            <w:tcW w:w="1180" w:type="dxa"/>
            <w:tcBorders>
              <w:top w:val="nil"/>
              <w:left w:val="nil"/>
              <w:bottom w:val="nil"/>
              <w:right w:val="nil"/>
            </w:tcBorders>
            <w:shd w:val="clear" w:color="auto" w:fill="auto"/>
            <w:noWrap/>
            <w:vAlign w:val="bottom"/>
            <w:hideMark/>
          </w:tcPr>
          <w:p w14:paraId="548E2355" w14:textId="77777777" w:rsidR="0035500E" w:rsidRPr="0035500E" w:rsidRDefault="0035500E" w:rsidP="003446C7">
            <w:pPr>
              <w:spacing w:line="360" w:lineRule="auto"/>
            </w:pPr>
            <w:r w:rsidRPr="0035500E">
              <w:t>10,072,139</w:t>
            </w:r>
          </w:p>
        </w:tc>
      </w:tr>
      <w:tr w:rsidR="0035500E" w:rsidRPr="0035500E" w14:paraId="71FE1C8B" w14:textId="77777777" w:rsidTr="0035500E">
        <w:trPr>
          <w:trHeight w:val="300"/>
        </w:trPr>
        <w:tc>
          <w:tcPr>
            <w:tcW w:w="4300" w:type="dxa"/>
            <w:tcBorders>
              <w:top w:val="nil"/>
              <w:left w:val="nil"/>
              <w:bottom w:val="nil"/>
              <w:right w:val="nil"/>
            </w:tcBorders>
            <w:shd w:val="clear" w:color="auto" w:fill="auto"/>
            <w:noWrap/>
            <w:vAlign w:val="bottom"/>
            <w:hideMark/>
          </w:tcPr>
          <w:p w14:paraId="32954195" w14:textId="77777777" w:rsidR="0035500E" w:rsidRPr="0035500E" w:rsidRDefault="0035500E" w:rsidP="003446C7">
            <w:pPr>
              <w:spacing w:line="360" w:lineRule="auto"/>
            </w:pPr>
            <w:r w:rsidRPr="0035500E">
              <w:t xml:space="preserve">Interest Received </w:t>
            </w:r>
          </w:p>
        </w:tc>
        <w:tc>
          <w:tcPr>
            <w:tcW w:w="1240" w:type="dxa"/>
            <w:tcBorders>
              <w:top w:val="nil"/>
              <w:left w:val="nil"/>
              <w:bottom w:val="nil"/>
              <w:right w:val="nil"/>
            </w:tcBorders>
            <w:shd w:val="clear" w:color="auto" w:fill="auto"/>
            <w:noWrap/>
            <w:vAlign w:val="bottom"/>
            <w:hideMark/>
          </w:tcPr>
          <w:p w14:paraId="2301C2E1" w14:textId="77777777" w:rsidR="0035500E" w:rsidRPr="0035500E" w:rsidRDefault="0035500E" w:rsidP="003446C7">
            <w:pPr>
              <w:spacing w:line="360" w:lineRule="auto"/>
            </w:pPr>
            <w:r w:rsidRPr="0035500E">
              <w:t>497,163</w:t>
            </w:r>
          </w:p>
        </w:tc>
        <w:tc>
          <w:tcPr>
            <w:tcW w:w="1180" w:type="dxa"/>
            <w:tcBorders>
              <w:top w:val="nil"/>
              <w:left w:val="nil"/>
              <w:bottom w:val="nil"/>
              <w:right w:val="nil"/>
            </w:tcBorders>
            <w:shd w:val="clear" w:color="auto" w:fill="auto"/>
            <w:noWrap/>
            <w:vAlign w:val="bottom"/>
            <w:hideMark/>
          </w:tcPr>
          <w:p w14:paraId="159DEBBC" w14:textId="77777777" w:rsidR="0035500E" w:rsidRPr="0035500E" w:rsidRDefault="0035500E" w:rsidP="003446C7">
            <w:pPr>
              <w:spacing w:line="360" w:lineRule="auto"/>
            </w:pPr>
            <w:r w:rsidRPr="0035500E">
              <w:t>411,815</w:t>
            </w:r>
          </w:p>
        </w:tc>
        <w:tc>
          <w:tcPr>
            <w:tcW w:w="1180" w:type="dxa"/>
            <w:tcBorders>
              <w:top w:val="nil"/>
              <w:left w:val="nil"/>
              <w:bottom w:val="nil"/>
              <w:right w:val="nil"/>
            </w:tcBorders>
            <w:shd w:val="clear" w:color="auto" w:fill="auto"/>
            <w:noWrap/>
            <w:vAlign w:val="bottom"/>
            <w:hideMark/>
          </w:tcPr>
          <w:p w14:paraId="66695566" w14:textId="77777777" w:rsidR="0035500E" w:rsidRPr="0035500E" w:rsidRDefault="0035500E" w:rsidP="003446C7">
            <w:pPr>
              <w:spacing w:line="360" w:lineRule="auto"/>
            </w:pPr>
            <w:r w:rsidRPr="0035500E">
              <w:t>417,041</w:t>
            </w:r>
          </w:p>
        </w:tc>
      </w:tr>
      <w:tr w:rsidR="0035500E" w:rsidRPr="0035500E" w14:paraId="49C5C82C" w14:textId="77777777" w:rsidTr="0035500E">
        <w:trPr>
          <w:trHeight w:val="300"/>
        </w:trPr>
        <w:tc>
          <w:tcPr>
            <w:tcW w:w="4300" w:type="dxa"/>
            <w:tcBorders>
              <w:top w:val="nil"/>
              <w:left w:val="nil"/>
              <w:bottom w:val="nil"/>
              <w:right w:val="nil"/>
            </w:tcBorders>
            <w:shd w:val="clear" w:color="auto" w:fill="auto"/>
            <w:noWrap/>
            <w:vAlign w:val="bottom"/>
            <w:hideMark/>
          </w:tcPr>
          <w:p w14:paraId="3C99EF51" w14:textId="77777777" w:rsidR="0035500E" w:rsidRPr="0035500E" w:rsidRDefault="0035500E" w:rsidP="003446C7">
            <w:pPr>
              <w:spacing w:line="360" w:lineRule="auto"/>
            </w:pPr>
            <w:r w:rsidRPr="0035500E">
              <w:t xml:space="preserve">Interest Paid </w:t>
            </w:r>
          </w:p>
        </w:tc>
        <w:tc>
          <w:tcPr>
            <w:tcW w:w="1240" w:type="dxa"/>
            <w:tcBorders>
              <w:top w:val="nil"/>
              <w:left w:val="nil"/>
              <w:bottom w:val="nil"/>
              <w:right w:val="nil"/>
            </w:tcBorders>
            <w:shd w:val="clear" w:color="auto" w:fill="auto"/>
            <w:noWrap/>
            <w:vAlign w:val="bottom"/>
            <w:hideMark/>
          </w:tcPr>
          <w:p w14:paraId="787EC2C6" w14:textId="77777777" w:rsidR="0035500E" w:rsidRPr="0035500E" w:rsidRDefault="0035500E" w:rsidP="003446C7">
            <w:pPr>
              <w:spacing w:line="360" w:lineRule="auto"/>
            </w:pPr>
            <w:r w:rsidRPr="0035500E">
              <w:t>-110,968</w:t>
            </w:r>
          </w:p>
        </w:tc>
        <w:tc>
          <w:tcPr>
            <w:tcW w:w="1180" w:type="dxa"/>
            <w:tcBorders>
              <w:top w:val="nil"/>
              <w:left w:val="nil"/>
              <w:bottom w:val="nil"/>
              <w:right w:val="nil"/>
            </w:tcBorders>
            <w:shd w:val="clear" w:color="auto" w:fill="auto"/>
            <w:noWrap/>
            <w:vAlign w:val="bottom"/>
            <w:hideMark/>
          </w:tcPr>
          <w:p w14:paraId="320329A8" w14:textId="77777777" w:rsidR="0035500E" w:rsidRPr="0035500E" w:rsidRDefault="0035500E" w:rsidP="003446C7">
            <w:pPr>
              <w:spacing w:line="360" w:lineRule="auto"/>
            </w:pPr>
            <w:r w:rsidRPr="0035500E">
              <w:t>-130,960</w:t>
            </w:r>
          </w:p>
        </w:tc>
        <w:tc>
          <w:tcPr>
            <w:tcW w:w="1180" w:type="dxa"/>
            <w:tcBorders>
              <w:top w:val="nil"/>
              <w:left w:val="nil"/>
              <w:bottom w:val="nil"/>
              <w:right w:val="nil"/>
            </w:tcBorders>
            <w:shd w:val="clear" w:color="auto" w:fill="auto"/>
            <w:noWrap/>
            <w:vAlign w:val="bottom"/>
            <w:hideMark/>
          </w:tcPr>
          <w:p w14:paraId="3E61D218" w14:textId="77777777" w:rsidR="0035500E" w:rsidRPr="0035500E" w:rsidRDefault="0035500E" w:rsidP="003446C7">
            <w:pPr>
              <w:spacing w:line="360" w:lineRule="auto"/>
            </w:pPr>
            <w:r w:rsidRPr="0035500E">
              <w:t>-93,085</w:t>
            </w:r>
          </w:p>
        </w:tc>
      </w:tr>
      <w:tr w:rsidR="0035500E" w:rsidRPr="0035500E" w14:paraId="2E03EBC3" w14:textId="77777777" w:rsidTr="0035500E">
        <w:trPr>
          <w:trHeight w:val="300"/>
        </w:trPr>
        <w:tc>
          <w:tcPr>
            <w:tcW w:w="4300" w:type="dxa"/>
            <w:tcBorders>
              <w:top w:val="nil"/>
              <w:left w:val="nil"/>
              <w:bottom w:val="nil"/>
              <w:right w:val="nil"/>
            </w:tcBorders>
            <w:shd w:val="clear" w:color="auto" w:fill="auto"/>
            <w:noWrap/>
            <w:vAlign w:val="bottom"/>
            <w:hideMark/>
          </w:tcPr>
          <w:p w14:paraId="439D1793" w14:textId="77777777" w:rsidR="0035500E" w:rsidRPr="0035500E" w:rsidRDefault="0035500E" w:rsidP="003446C7">
            <w:pPr>
              <w:spacing w:line="360" w:lineRule="auto"/>
            </w:pPr>
            <w:r w:rsidRPr="0035500E">
              <w:t xml:space="preserve">Income Tax Paid </w:t>
            </w:r>
          </w:p>
        </w:tc>
        <w:tc>
          <w:tcPr>
            <w:tcW w:w="1240" w:type="dxa"/>
            <w:tcBorders>
              <w:top w:val="nil"/>
              <w:left w:val="nil"/>
              <w:bottom w:val="nil"/>
              <w:right w:val="nil"/>
            </w:tcBorders>
            <w:shd w:val="clear" w:color="auto" w:fill="auto"/>
            <w:noWrap/>
            <w:vAlign w:val="bottom"/>
            <w:hideMark/>
          </w:tcPr>
          <w:p w14:paraId="7C9E4933" w14:textId="77777777" w:rsidR="0035500E" w:rsidRPr="0035500E" w:rsidRDefault="0035500E" w:rsidP="003446C7">
            <w:pPr>
              <w:spacing w:line="360" w:lineRule="auto"/>
            </w:pPr>
            <w:r w:rsidRPr="0035500E">
              <w:t>-592,556</w:t>
            </w:r>
          </w:p>
        </w:tc>
        <w:tc>
          <w:tcPr>
            <w:tcW w:w="1180" w:type="dxa"/>
            <w:tcBorders>
              <w:top w:val="nil"/>
              <w:left w:val="nil"/>
              <w:bottom w:val="nil"/>
              <w:right w:val="nil"/>
            </w:tcBorders>
            <w:shd w:val="clear" w:color="auto" w:fill="auto"/>
            <w:noWrap/>
            <w:vAlign w:val="bottom"/>
            <w:hideMark/>
          </w:tcPr>
          <w:p w14:paraId="5F6B31D2" w14:textId="77777777" w:rsidR="0035500E" w:rsidRPr="0035500E" w:rsidRDefault="0035500E" w:rsidP="003446C7">
            <w:pPr>
              <w:spacing w:line="360" w:lineRule="auto"/>
            </w:pPr>
            <w:r w:rsidRPr="0035500E">
              <w:t>-603,883</w:t>
            </w:r>
          </w:p>
        </w:tc>
        <w:tc>
          <w:tcPr>
            <w:tcW w:w="1180" w:type="dxa"/>
            <w:tcBorders>
              <w:top w:val="nil"/>
              <w:left w:val="nil"/>
              <w:bottom w:val="nil"/>
              <w:right w:val="nil"/>
            </w:tcBorders>
            <w:shd w:val="clear" w:color="auto" w:fill="auto"/>
            <w:noWrap/>
            <w:vAlign w:val="bottom"/>
            <w:hideMark/>
          </w:tcPr>
          <w:p w14:paraId="2E632EB7" w14:textId="77777777" w:rsidR="0035500E" w:rsidRPr="0035500E" w:rsidRDefault="0035500E" w:rsidP="003446C7">
            <w:pPr>
              <w:spacing w:line="360" w:lineRule="auto"/>
            </w:pPr>
            <w:r w:rsidRPr="0035500E">
              <w:t>-497,060</w:t>
            </w:r>
          </w:p>
        </w:tc>
      </w:tr>
      <w:tr w:rsidR="0035500E" w:rsidRPr="0035500E" w14:paraId="35CD0299" w14:textId="77777777" w:rsidTr="0035500E">
        <w:trPr>
          <w:trHeight w:val="300"/>
        </w:trPr>
        <w:tc>
          <w:tcPr>
            <w:tcW w:w="4300" w:type="dxa"/>
            <w:tcBorders>
              <w:top w:val="nil"/>
              <w:left w:val="nil"/>
              <w:bottom w:val="nil"/>
              <w:right w:val="nil"/>
            </w:tcBorders>
            <w:shd w:val="clear" w:color="auto" w:fill="auto"/>
            <w:noWrap/>
            <w:vAlign w:val="bottom"/>
            <w:hideMark/>
          </w:tcPr>
          <w:p w14:paraId="6778640A" w14:textId="77777777" w:rsidR="0035500E" w:rsidRPr="0035500E" w:rsidRDefault="0035500E" w:rsidP="003446C7">
            <w:pPr>
              <w:spacing w:line="360" w:lineRule="auto"/>
            </w:pPr>
          </w:p>
        </w:tc>
        <w:tc>
          <w:tcPr>
            <w:tcW w:w="1240" w:type="dxa"/>
            <w:tcBorders>
              <w:top w:val="nil"/>
              <w:left w:val="nil"/>
              <w:bottom w:val="nil"/>
              <w:right w:val="nil"/>
            </w:tcBorders>
            <w:shd w:val="clear" w:color="auto" w:fill="auto"/>
            <w:noWrap/>
            <w:vAlign w:val="bottom"/>
            <w:hideMark/>
          </w:tcPr>
          <w:p w14:paraId="10A2C96C" w14:textId="77777777" w:rsidR="0035500E" w:rsidRPr="0035500E" w:rsidRDefault="0035500E" w:rsidP="003446C7">
            <w:pPr>
              <w:spacing w:line="360" w:lineRule="auto"/>
            </w:pPr>
          </w:p>
        </w:tc>
        <w:tc>
          <w:tcPr>
            <w:tcW w:w="1180" w:type="dxa"/>
            <w:tcBorders>
              <w:top w:val="nil"/>
              <w:left w:val="nil"/>
              <w:bottom w:val="nil"/>
              <w:right w:val="nil"/>
            </w:tcBorders>
            <w:shd w:val="clear" w:color="auto" w:fill="auto"/>
            <w:noWrap/>
            <w:vAlign w:val="bottom"/>
            <w:hideMark/>
          </w:tcPr>
          <w:p w14:paraId="5015FC64" w14:textId="77777777" w:rsidR="0035500E" w:rsidRPr="0035500E" w:rsidRDefault="0035500E" w:rsidP="003446C7">
            <w:pPr>
              <w:spacing w:line="360" w:lineRule="auto"/>
            </w:pPr>
          </w:p>
        </w:tc>
        <w:tc>
          <w:tcPr>
            <w:tcW w:w="1180" w:type="dxa"/>
            <w:tcBorders>
              <w:top w:val="nil"/>
              <w:left w:val="nil"/>
              <w:bottom w:val="nil"/>
              <w:right w:val="nil"/>
            </w:tcBorders>
            <w:shd w:val="clear" w:color="auto" w:fill="auto"/>
            <w:noWrap/>
            <w:vAlign w:val="bottom"/>
            <w:hideMark/>
          </w:tcPr>
          <w:p w14:paraId="76805F18" w14:textId="77777777" w:rsidR="0035500E" w:rsidRPr="0035500E" w:rsidRDefault="0035500E" w:rsidP="003446C7">
            <w:pPr>
              <w:spacing w:line="360" w:lineRule="auto"/>
            </w:pPr>
          </w:p>
        </w:tc>
      </w:tr>
      <w:tr w:rsidR="0035500E" w:rsidRPr="0035500E" w14:paraId="22C49F7C" w14:textId="77777777" w:rsidTr="0035500E">
        <w:trPr>
          <w:trHeight w:val="300"/>
        </w:trPr>
        <w:tc>
          <w:tcPr>
            <w:tcW w:w="4300" w:type="dxa"/>
            <w:tcBorders>
              <w:top w:val="nil"/>
              <w:left w:val="nil"/>
              <w:bottom w:val="nil"/>
              <w:right w:val="nil"/>
            </w:tcBorders>
            <w:shd w:val="clear" w:color="auto" w:fill="auto"/>
            <w:noWrap/>
            <w:vAlign w:val="bottom"/>
            <w:hideMark/>
          </w:tcPr>
          <w:p w14:paraId="14E96A32" w14:textId="77777777" w:rsidR="0035500E" w:rsidRPr="0035500E" w:rsidRDefault="0035500E" w:rsidP="003446C7">
            <w:pPr>
              <w:spacing w:line="360" w:lineRule="auto"/>
            </w:pPr>
            <w:r w:rsidRPr="0035500E">
              <w:t>Net Cash Inflow from Operating Activities</w:t>
            </w:r>
          </w:p>
        </w:tc>
        <w:tc>
          <w:tcPr>
            <w:tcW w:w="1240" w:type="dxa"/>
            <w:tcBorders>
              <w:top w:val="nil"/>
              <w:left w:val="nil"/>
              <w:bottom w:val="nil"/>
              <w:right w:val="nil"/>
            </w:tcBorders>
            <w:shd w:val="clear" w:color="auto" w:fill="auto"/>
            <w:noWrap/>
            <w:vAlign w:val="bottom"/>
            <w:hideMark/>
          </w:tcPr>
          <w:p w14:paraId="599BC5FF" w14:textId="77777777" w:rsidR="0035500E" w:rsidRPr="0035500E" w:rsidRDefault="0035500E" w:rsidP="003446C7">
            <w:pPr>
              <w:spacing w:line="360" w:lineRule="auto"/>
            </w:pPr>
            <w:r w:rsidRPr="0035500E">
              <w:t>11,829,879</w:t>
            </w:r>
          </w:p>
        </w:tc>
        <w:tc>
          <w:tcPr>
            <w:tcW w:w="1180" w:type="dxa"/>
            <w:tcBorders>
              <w:top w:val="nil"/>
              <w:left w:val="nil"/>
              <w:bottom w:val="nil"/>
              <w:right w:val="nil"/>
            </w:tcBorders>
            <w:shd w:val="clear" w:color="auto" w:fill="auto"/>
            <w:noWrap/>
            <w:vAlign w:val="bottom"/>
            <w:hideMark/>
          </w:tcPr>
          <w:p w14:paraId="4807AC91" w14:textId="77777777" w:rsidR="0035500E" w:rsidRPr="0035500E" w:rsidRDefault="0035500E" w:rsidP="003446C7">
            <w:pPr>
              <w:spacing w:line="360" w:lineRule="auto"/>
            </w:pPr>
            <w:r w:rsidRPr="0035500E">
              <w:t>5,244,311</w:t>
            </w:r>
          </w:p>
        </w:tc>
        <w:tc>
          <w:tcPr>
            <w:tcW w:w="1180" w:type="dxa"/>
            <w:tcBorders>
              <w:top w:val="nil"/>
              <w:left w:val="nil"/>
              <w:bottom w:val="nil"/>
              <w:right w:val="nil"/>
            </w:tcBorders>
            <w:shd w:val="clear" w:color="auto" w:fill="auto"/>
            <w:noWrap/>
            <w:vAlign w:val="bottom"/>
            <w:hideMark/>
          </w:tcPr>
          <w:p w14:paraId="697403DA" w14:textId="77777777" w:rsidR="0035500E" w:rsidRPr="0035500E" w:rsidRDefault="0035500E" w:rsidP="003446C7">
            <w:pPr>
              <w:spacing w:line="360" w:lineRule="auto"/>
            </w:pPr>
            <w:r w:rsidRPr="0035500E">
              <w:t>9,923,389</w:t>
            </w:r>
          </w:p>
        </w:tc>
      </w:tr>
    </w:tbl>
    <w:p w14:paraId="6C2710FD" w14:textId="77777777" w:rsidR="0035500E" w:rsidRDefault="0035500E" w:rsidP="00A57EB3"/>
    <w:p w14:paraId="31C3BBE9" w14:textId="77777777" w:rsidR="003446C7" w:rsidRDefault="003446C7" w:rsidP="00A57EB3">
      <w:r w:rsidRPr="003446C7">
        <w:t>Accelerators can positively impact the startups they work with compared to the early-stage investors startups tend to affiliate with (Hathaway, 2016). This evidence is encouraging, considering the rise of accelerators in recent years. From most experts' studies, accelerators are a positive addition to the government and the communities they operate within.</w:t>
      </w:r>
    </w:p>
    <w:p w14:paraId="3D0CB92E" w14:textId="77777777" w:rsidR="00525C04" w:rsidRPr="003446C7" w:rsidRDefault="003446C7" w:rsidP="00656182">
      <w:pPr>
        <w:pStyle w:val="Heading2"/>
      </w:pPr>
      <w:r w:rsidRPr="003446C7">
        <w:t xml:space="preserve">Conclusion </w:t>
      </w:r>
    </w:p>
    <w:p w14:paraId="2C28E3E4" w14:textId="77777777" w:rsidR="003446C7" w:rsidRDefault="003446C7" w:rsidP="00267435">
      <w:proofErr w:type="spellStart"/>
      <w:r w:rsidRPr="003446C7">
        <w:t>DriveHub</w:t>
      </w:r>
      <w:proofErr w:type="spellEnd"/>
      <w:r w:rsidRPr="003446C7">
        <w:t xml:space="preserve"> Business Accelerator aims to help startups within </w:t>
      </w:r>
      <w:r>
        <w:t>Bradford</w:t>
      </w:r>
      <w:r w:rsidRPr="003446C7">
        <w:t xml:space="preserve"> City's priority industries get off the ground. Through the "multiplier effect," opening these new businesses will significantly impact the local communit</w:t>
      </w:r>
      <w:r w:rsidR="00267435">
        <w:t>ies and the rest of the country</w:t>
      </w:r>
    </w:p>
    <w:p w14:paraId="37BB74ED" w14:textId="77777777" w:rsidR="003446C7" w:rsidRDefault="003446C7" w:rsidP="00A57EB3"/>
    <w:p w14:paraId="2D816C6F" w14:textId="77777777" w:rsidR="003446C7" w:rsidRPr="003446C7" w:rsidRDefault="003446C7" w:rsidP="003446C7">
      <w:pPr>
        <w:jc w:val="center"/>
        <w:rPr>
          <w:b/>
        </w:rPr>
      </w:pPr>
      <w:r w:rsidRPr="003446C7">
        <w:rPr>
          <w:b/>
        </w:rPr>
        <w:t>References</w:t>
      </w:r>
    </w:p>
    <w:p w14:paraId="5929AAFA" w14:textId="77777777" w:rsidR="003446C7" w:rsidRDefault="003446C7" w:rsidP="003446C7">
      <w:pPr>
        <w:ind w:left="720" w:hanging="720"/>
      </w:pPr>
      <w:r>
        <w:t xml:space="preserve">Cohen, S., </w:t>
      </w:r>
      <w:proofErr w:type="spellStart"/>
      <w:r>
        <w:t>Fehder</w:t>
      </w:r>
      <w:proofErr w:type="spellEnd"/>
      <w:r>
        <w:t>, D. C., Hochberg, Y. V., &amp; Murray, F. (2019). The design of startup accelerators. Research Policy, 48(7), 1781-1797. https://doi.org/10.1016/j.respol.2019.04.003</w:t>
      </w:r>
    </w:p>
    <w:p w14:paraId="2E910BB1" w14:textId="77777777" w:rsidR="003446C7" w:rsidRDefault="003446C7" w:rsidP="003446C7">
      <w:pPr>
        <w:ind w:left="720" w:hanging="720"/>
      </w:pPr>
      <w:r>
        <w:t>Hathaway, I. (2016, March 1). What startup accelerators really do. Harvard Business Review. https://hbr.org/2016/03/what-startup-accelerators-really-do</w:t>
      </w:r>
    </w:p>
    <w:p w14:paraId="0D7A5B19" w14:textId="77777777" w:rsidR="003446C7" w:rsidRDefault="003446C7" w:rsidP="003446C7">
      <w:pPr>
        <w:ind w:left="720" w:hanging="720"/>
      </w:pPr>
      <w:proofErr w:type="spellStart"/>
      <w:r>
        <w:t>Hausberg</w:t>
      </w:r>
      <w:proofErr w:type="spellEnd"/>
      <w:r>
        <w:t xml:space="preserve">, J. P., &amp; </w:t>
      </w:r>
      <w:proofErr w:type="spellStart"/>
      <w:r>
        <w:t>Korreck</w:t>
      </w:r>
      <w:proofErr w:type="spellEnd"/>
      <w:r>
        <w:t>, S. (2021). Business incubators and accelerators: A Co-citation analysis-based, systematic literature review. Handbook of Research on Business and Technology Incubation and Acceleration, 39-63. https://doi.org/10.4337/9781788974783.00009</w:t>
      </w:r>
    </w:p>
    <w:p w14:paraId="2A0580BC" w14:textId="77777777" w:rsidR="003446C7" w:rsidRDefault="003446C7" w:rsidP="003446C7">
      <w:pPr>
        <w:ind w:left="720" w:hanging="720"/>
      </w:pPr>
      <w:r>
        <w:t>Hochberg, Y. V. (2016). Accelerating entrepreneurs and ecosystems: The seed accelerator model. Innovation Policy and the Economy, 16, 25-51. https://doi.org/10.1086/684985</w:t>
      </w:r>
    </w:p>
    <w:p w14:paraId="30287E0C" w14:textId="77777777" w:rsidR="003446C7" w:rsidRPr="003446C7" w:rsidRDefault="003446C7" w:rsidP="003446C7">
      <w:pPr>
        <w:ind w:left="720" w:hanging="720"/>
      </w:pPr>
      <w:proofErr w:type="spellStart"/>
      <w:r>
        <w:t>Pustovrh</w:t>
      </w:r>
      <w:proofErr w:type="spellEnd"/>
      <w:r>
        <w:t xml:space="preserve">, A., </w:t>
      </w:r>
      <w:proofErr w:type="spellStart"/>
      <w:r>
        <w:t>Rangus</w:t>
      </w:r>
      <w:proofErr w:type="spellEnd"/>
      <w:r>
        <w:t xml:space="preserve">, K., &amp; </w:t>
      </w:r>
      <w:proofErr w:type="spellStart"/>
      <w:r>
        <w:t>Drnovšek</w:t>
      </w:r>
      <w:proofErr w:type="spellEnd"/>
      <w:r>
        <w:t>, M. (2020). The role of open innovation in developing an entrepreneurial support ecosystem. Technological Forecasting and Social Change, 152, 119892. https://doi.org/10.1016/j.techfore.2019.119892</w:t>
      </w:r>
    </w:p>
    <w:sectPr w:rsidR="003446C7" w:rsidRPr="003446C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D15CC" w14:textId="77777777" w:rsidR="007565C1" w:rsidRDefault="007565C1" w:rsidP="00F5630D">
      <w:pPr>
        <w:spacing w:after="0" w:line="240" w:lineRule="auto"/>
      </w:pPr>
      <w:r>
        <w:separator/>
      </w:r>
    </w:p>
  </w:endnote>
  <w:endnote w:type="continuationSeparator" w:id="0">
    <w:p w14:paraId="196397D7" w14:textId="77777777" w:rsidR="007565C1" w:rsidRDefault="007565C1" w:rsidP="00F56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9DCF9" w14:textId="77777777" w:rsidR="007565C1" w:rsidRDefault="007565C1" w:rsidP="00F5630D">
      <w:pPr>
        <w:spacing w:after="0" w:line="240" w:lineRule="auto"/>
      </w:pPr>
      <w:r>
        <w:separator/>
      </w:r>
    </w:p>
  </w:footnote>
  <w:footnote w:type="continuationSeparator" w:id="0">
    <w:p w14:paraId="4354F526" w14:textId="77777777" w:rsidR="007565C1" w:rsidRDefault="007565C1" w:rsidP="00F563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988238"/>
      <w:docPartObj>
        <w:docPartGallery w:val="Page Numbers (Top of Page)"/>
        <w:docPartUnique/>
      </w:docPartObj>
    </w:sdtPr>
    <w:sdtEndPr>
      <w:rPr>
        <w:noProof/>
      </w:rPr>
    </w:sdtEndPr>
    <w:sdtContent>
      <w:p w14:paraId="6F4647F9" w14:textId="77777777" w:rsidR="00F5630D" w:rsidRDefault="00F5630D">
        <w:pPr>
          <w:pStyle w:val="Header"/>
          <w:jc w:val="right"/>
        </w:pPr>
        <w:r>
          <w:fldChar w:fldCharType="begin"/>
        </w:r>
        <w:r>
          <w:instrText xml:space="preserve"> PAGE   \* MERGEFORMAT </w:instrText>
        </w:r>
        <w:r>
          <w:fldChar w:fldCharType="separate"/>
        </w:r>
        <w:r w:rsidR="005C5D42">
          <w:rPr>
            <w:noProof/>
          </w:rPr>
          <w:t>9</w:t>
        </w:r>
        <w:r>
          <w:rPr>
            <w:noProof/>
          </w:rPr>
          <w:fldChar w:fldCharType="end"/>
        </w:r>
      </w:p>
    </w:sdtContent>
  </w:sdt>
  <w:p w14:paraId="7644045B" w14:textId="77777777" w:rsidR="00F5630D" w:rsidRDefault="00F563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B221E"/>
    <w:multiLevelType w:val="hybridMultilevel"/>
    <w:tmpl w:val="351492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C50A1B"/>
    <w:multiLevelType w:val="hybridMultilevel"/>
    <w:tmpl w:val="D592BA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9637C9E"/>
    <w:multiLevelType w:val="hybridMultilevel"/>
    <w:tmpl w:val="8174B4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986372F"/>
    <w:multiLevelType w:val="hybridMultilevel"/>
    <w:tmpl w:val="1C2286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A375CA"/>
    <w:multiLevelType w:val="hybridMultilevel"/>
    <w:tmpl w:val="04208AE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CA54906"/>
    <w:multiLevelType w:val="hybridMultilevel"/>
    <w:tmpl w:val="8B7A37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D947108"/>
    <w:multiLevelType w:val="multilevel"/>
    <w:tmpl w:val="FF4CB3FC"/>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039166514">
    <w:abstractNumId w:val="3"/>
  </w:num>
  <w:num w:numId="2" w16cid:durableId="1036585733">
    <w:abstractNumId w:val="0"/>
  </w:num>
  <w:num w:numId="3" w16cid:durableId="1492333095">
    <w:abstractNumId w:val="2"/>
  </w:num>
  <w:num w:numId="4" w16cid:durableId="1405175846">
    <w:abstractNumId w:val="4"/>
  </w:num>
  <w:num w:numId="5" w16cid:durableId="1039090526">
    <w:abstractNumId w:val="5"/>
  </w:num>
  <w:num w:numId="6" w16cid:durableId="1630740400">
    <w:abstractNumId w:val="1"/>
  </w:num>
  <w:num w:numId="7" w16cid:durableId="11231600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D4D"/>
    <w:rsid w:val="000428C9"/>
    <w:rsid w:val="00097556"/>
    <w:rsid w:val="00097B25"/>
    <w:rsid w:val="000A25F4"/>
    <w:rsid w:val="000C624F"/>
    <w:rsid w:val="00153D0D"/>
    <w:rsid w:val="001652CC"/>
    <w:rsid w:val="001B40A0"/>
    <w:rsid w:val="00210916"/>
    <w:rsid w:val="00212AC4"/>
    <w:rsid w:val="00267435"/>
    <w:rsid w:val="002B0C0C"/>
    <w:rsid w:val="00312BEA"/>
    <w:rsid w:val="00321D4D"/>
    <w:rsid w:val="00331600"/>
    <w:rsid w:val="003446C7"/>
    <w:rsid w:val="0035500E"/>
    <w:rsid w:val="00365A0D"/>
    <w:rsid w:val="003A077B"/>
    <w:rsid w:val="003B0EAF"/>
    <w:rsid w:val="00404A50"/>
    <w:rsid w:val="004161D5"/>
    <w:rsid w:val="00436C43"/>
    <w:rsid w:val="00441DD2"/>
    <w:rsid w:val="0046375F"/>
    <w:rsid w:val="004B4B19"/>
    <w:rsid w:val="00525C04"/>
    <w:rsid w:val="005C5D42"/>
    <w:rsid w:val="00614225"/>
    <w:rsid w:val="00614B7F"/>
    <w:rsid w:val="00634497"/>
    <w:rsid w:val="00635B9F"/>
    <w:rsid w:val="00656182"/>
    <w:rsid w:val="00714084"/>
    <w:rsid w:val="00715732"/>
    <w:rsid w:val="00717797"/>
    <w:rsid w:val="007216C7"/>
    <w:rsid w:val="007565C1"/>
    <w:rsid w:val="00764286"/>
    <w:rsid w:val="007C5AF7"/>
    <w:rsid w:val="007E7718"/>
    <w:rsid w:val="00825392"/>
    <w:rsid w:val="008301A7"/>
    <w:rsid w:val="0083491E"/>
    <w:rsid w:val="00840104"/>
    <w:rsid w:val="008415C0"/>
    <w:rsid w:val="008A6332"/>
    <w:rsid w:val="008C7D4E"/>
    <w:rsid w:val="008D026D"/>
    <w:rsid w:val="00902320"/>
    <w:rsid w:val="00957F02"/>
    <w:rsid w:val="00977FB5"/>
    <w:rsid w:val="00A57EB3"/>
    <w:rsid w:val="00AB0053"/>
    <w:rsid w:val="00AD38DB"/>
    <w:rsid w:val="00B01F40"/>
    <w:rsid w:val="00B42EEF"/>
    <w:rsid w:val="00B80CD8"/>
    <w:rsid w:val="00B92E30"/>
    <w:rsid w:val="00BD72E5"/>
    <w:rsid w:val="00BE0AB8"/>
    <w:rsid w:val="00C26752"/>
    <w:rsid w:val="00C41ACC"/>
    <w:rsid w:val="00C67B7B"/>
    <w:rsid w:val="00C770C1"/>
    <w:rsid w:val="00C940B8"/>
    <w:rsid w:val="00CE4492"/>
    <w:rsid w:val="00CF74E6"/>
    <w:rsid w:val="00D10167"/>
    <w:rsid w:val="00D41AD9"/>
    <w:rsid w:val="00DB6003"/>
    <w:rsid w:val="00DC6976"/>
    <w:rsid w:val="00DD7C95"/>
    <w:rsid w:val="00E1476D"/>
    <w:rsid w:val="00E16622"/>
    <w:rsid w:val="00E55F83"/>
    <w:rsid w:val="00E7531C"/>
    <w:rsid w:val="00EB18C3"/>
    <w:rsid w:val="00EE3113"/>
    <w:rsid w:val="00F040EE"/>
    <w:rsid w:val="00F131CD"/>
    <w:rsid w:val="00F5353A"/>
    <w:rsid w:val="00F5630D"/>
    <w:rsid w:val="00F569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0A8F5"/>
  <w15:chartTrackingRefBased/>
  <w15:docId w15:val="{F1F096DE-1AF1-4AC8-B391-08611572E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EB3"/>
    <w:pPr>
      <w:spacing w:line="480" w:lineRule="auto"/>
      <w:ind w:firstLine="720"/>
    </w:pPr>
  </w:style>
  <w:style w:type="paragraph" w:styleId="Heading2">
    <w:name w:val="heading 2"/>
    <w:basedOn w:val="Normal"/>
    <w:next w:val="Normal"/>
    <w:link w:val="Heading2Char"/>
    <w:uiPriority w:val="9"/>
    <w:unhideWhenUsed/>
    <w:qFormat/>
    <w:rsid w:val="00212AC4"/>
    <w:pPr>
      <w:outlineLvl w:val="1"/>
    </w:pPr>
    <w:rPr>
      <w:b/>
    </w:rPr>
  </w:style>
  <w:style w:type="paragraph" w:styleId="Heading3">
    <w:name w:val="heading 3"/>
    <w:basedOn w:val="Normal"/>
    <w:next w:val="Normal"/>
    <w:link w:val="Heading3Char"/>
    <w:uiPriority w:val="9"/>
    <w:unhideWhenUsed/>
    <w:qFormat/>
    <w:rsid w:val="00656182"/>
    <w:pPr>
      <w:outlineLvl w:val="2"/>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1D4D"/>
    <w:pPr>
      <w:ind w:left="720"/>
      <w:contextualSpacing/>
    </w:pPr>
  </w:style>
  <w:style w:type="table" w:styleId="TableGrid">
    <w:name w:val="Table Grid"/>
    <w:basedOn w:val="TableNormal"/>
    <w:uiPriority w:val="39"/>
    <w:rsid w:val="00BE0A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26752"/>
    <w:rPr>
      <w:color w:val="0563C1" w:themeColor="hyperlink"/>
      <w:u w:val="single"/>
    </w:rPr>
  </w:style>
  <w:style w:type="character" w:customStyle="1" w:styleId="Heading2Char">
    <w:name w:val="Heading 2 Char"/>
    <w:basedOn w:val="DefaultParagraphFont"/>
    <w:link w:val="Heading2"/>
    <w:uiPriority w:val="9"/>
    <w:rsid w:val="00212AC4"/>
    <w:rPr>
      <w:b/>
    </w:rPr>
  </w:style>
  <w:style w:type="paragraph" w:styleId="Caption">
    <w:name w:val="caption"/>
    <w:basedOn w:val="Normal"/>
    <w:next w:val="Normal"/>
    <w:uiPriority w:val="35"/>
    <w:unhideWhenUsed/>
    <w:qFormat/>
    <w:rsid w:val="008415C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56182"/>
    <w:rPr>
      <w:b/>
      <w:i/>
    </w:rPr>
  </w:style>
  <w:style w:type="paragraph" w:styleId="Header">
    <w:name w:val="header"/>
    <w:basedOn w:val="Normal"/>
    <w:link w:val="HeaderChar"/>
    <w:uiPriority w:val="99"/>
    <w:unhideWhenUsed/>
    <w:rsid w:val="00F563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630D"/>
  </w:style>
  <w:style w:type="paragraph" w:styleId="Footer">
    <w:name w:val="footer"/>
    <w:basedOn w:val="Normal"/>
    <w:link w:val="FooterChar"/>
    <w:uiPriority w:val="99"/>
    <w:unhideWhenUsed/>
    <w:rsid w:val="00F563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6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150445">
      <w:bodyDiv w:val="1"/>
      <w:marLeft w:val="0"/>
      <w:marRight w:val="0"/>
      <w:marTop w:val="0"/>
      <w:marBottom w:val="0"/>
      <w:divBdr>
        <w:top w:val="none" w:sz="0" w:space="0" w:color="auto"/>
        <w:left w:val="none" w:sz="0" w:space="0" w:color="auto"/>
        <w:bottom w:val="none" w:sz="0" w:space="0" w:color="auto"/>
        <w:right w:val="none" w:sz="0" w:space="0" w:color="auto"/>
      </w:divBdr>
    </w:div>
    <w:div w:id="959143120">
      <w:bodyDiv w:val="1"/>
      <w:marLeft w:val="0"/>
      <w:marRight w:val="0"/>
      <w:marTop w:val="0"/>
      <w:marBottom w:val="0"/>
      <w:divBdr>
        <w:top w:val="none" w:sz="0" w:space="0" w:color="auto"/>
        <w:left w:val="none" w:sz="0" w:space="0" w:color="auto"/>
        <w:bottom w:val="none" w:sz="0" w:space="0" w:color="auto"/>
        <w:right w:val="none" w:sz="0" w:space="0" w:color="auto"/>
      </w:divBdr>
    </w:div>
    <w:div w:id="1614168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6F26D-A692-4D5D-B135-56D55A690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2412</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dc:creator>
  <cp:keywords/>
  <dc:description/>
  <cp:lastModifiedBy>Xenia Paun (2029760)</cp:lastModifiedBy>
  <cp:revision>2</cp:revision>
  <cp:lastPrinted>2023-01-05T17:13:00Z</cp:lastPrinted>
  <dcterms:created xsi:type="dcterms:W3CDTF">2023-01-05T17:30:00Z</dcterms:created>
  <dcterms:modified xsi:type="dcterms:W3CDTF">2023-01-05T17:30:00Z</dcterms:modified>
</cp:coreProperties>
</file>