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50A72F" w14:textId="262F3B7B" w:rsidR="00772A1E" w:rsidRPr="00CF001F" w:rsidRDefault="00C050DA" w:rsidP="000B388F">
      <w:pPr>
        <w:spacing w:line="360" w:lineRule="auto"/>
        <w:rPr>
          <w:rFonts w:ascii="Times New Roman" w:hAnsi="Times New Roman" w:cs="Times New Roman"/>
          <w:sz w:val="28"/>
          <w:szCs w:val="28"/>
          <w:u w:val="single"/>
        </w:rPr>
      </w:pPr>
      <w:r w:rsidRPr="00CF001F">
        <w:rPr>
          <w:rFonts w:ascii="Times New Roman" w:hAnsi="Times New Roman" w:cs="Times New Roman"/>
          <w:sz w:val="28"/>
          <w:szCs w:val="28"/>
          <w:u w:val="single"/>
        </w:rPr>
        <w:t xml:space="preserve">A critical evaluation and the identification of next teaching and learning steps following on a case study of an individual learner or a group of learners, based on an observed critical incident. </w:t>
      </w:r>
    </w:p>
    <w:p w14:paraId="1031FD57" w14:textId="77777777" w:rsidR="00C050DA" w:rsidRDefault="00C050DA" w:rsidP="000B388F">
      <w:pPr>
        <w:spacing w:line="360" w:lineRule="auto"/>
        <w:rPr>
          <w:rFonts w:ascii="Times New Roman" w:hAnsi="Times New Roman" w:cs="Times New Roman"/>
          <w:sz w:val="24"/>
          <w:szCs w:val="24"/>
        </w:rPr>
      </w:pPr>
    </w:p>
    <w:p w14:paraId="466B3FCE" w14:textId="5302577F" w:rsidR="00630B6A" w:rsidRPr="00CF001F" w:rsidRDefault="00C050DA" w:rsidP="000B388F">
      <w:pPr>
        <w:spacing w:line="360" w:lineRule="auto"/>
        <w:rPr>
          <w:rFonts w:ascii="Times New Roman" w:hAnsi="Times New Roman" w:cs="Times New Roman"/>
          <w:i/>
          <w:iCs/>
          <w:sz w:val="28"/>
          <w:szCs w:val="28"/>
        </w:rPr>
      </w:pPr>
      <w:r w:rsidRPr="00CF001F">
        <w:rPr>
          <w:rFonts w:ascii="Times New Roman" w:hAnsi="Times New Roman" w:cs="Times New Roman"/>
          <w:i/>
          <w:iCs/>
          <w:sz w:val="28"/>
          <w:szCs w:val="28"/>
        </w:rPr>
        <w:t xml:space="preserve">Introduction </w:t>
      </w:r>
    </w:p>
    <w:p w14:paraId="28665211" w14:textId="30A209C5" w:rsidR="00413383" w:rsidRDefault="00630B6A" w:rsidP="00E472A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profession of teaching is one where the teacher is continually learning and progressing through professional development and interactions with others, especially the </w:t>
      </w:r>
      <w:r w:rsidR="008560AC">
        <w:rPr>
          <w:rFonts w:ascii="Times New Roman" w:hAnsi="Times New Roman" w:cs="Times New Roman"/>
          <w:sz w:val="24"/>
          <w:szCs w:val="24"/>
        </w:rPr>
        <w:t>students</w:t>
      </w:r>
      <w:r>
        <w:rPr>
          <w:rFonts w:ascii="Times New Roman" w:hAnsi="Times New Roman" w:cs="Times New Roman"/>
          <w:sz w:val="24"/>
          <w:szCs w:val="24"/>
        </w:rPr>
        <w:t>. This assignment has allowed me to develop my knowledge of a classroom environment</w:t>
      </w:r>
      <w:r w:rsidR="00413383">
        <w:rPr>
          <w:rFonts w:ascii="Times New Roman" w:hAnsi="Times New Roman" w:cs="Times New Roman"/>
          <w:sz w:val="24"/>
          <w:szCs w:val="24"/>
        </w:rPr>
        <w:t>, how teachers interact with their pupils, how pupils interact with each other</w:t>
      </w:r>
      <w:r w:rsidR="006E684B">
        <w:rPr>
          <w:rFonts w:ascii="Times New Roman" w:hAnsi="Times New Roman" w:cs="Times New Roman"/>
          <w:sz w:val="24"/>
          <w:szCs w:val="24"/>
        </w:rPr>
        <w:t>,</w:t>
      </w:r>
      <w:r w:rsidR="00413383">
        <w:rPr>
          <w:rFonts w:ascii="Times New Roman" w:hAnsi="Times New Roman" w:cs="Times New Roman"/>
          <w:sz w:val="24"/>
          <w:szCs w:val="24"/>
        </w:rPr>
        <w:t xml:space="preserve"> and environmental aspect that may have an impact on student behaviour. The inclusion of observing a critical incident in this assignment is crucial. Moreover, </w:t>
      </w:r>
      <w:r w:rsidR="006E684B">
        <w:rPr>
          <w:rFonts w:ascii="Times New Roman" w:hAnsi="Times New Roman" w:cs="Times New Roman"/>
          <w:sz w:val="24"/>
          <w:szCs w:val="24"/>
        </w:rPr>
        <w:t xml:space="preserve">a </w:t>
      </w:r>
      <w:r>
        <w:rPr>
          <w:rFonts w:ascii="Times New Roman" w:hAnsi="Times New Roman" w:cs="Times New Roman"/>
          <w:sz w:val="24"/>
          <w:szCs w:val="24"/>
        </w:rPr>
        <w:t xml:space="preserve">critical incident is purely subjective, it is something </w:t>
      </w:r>
      <w:r w:rsidR="00081342">
        <w:rPr>
          <w:rFonts w:ascii="Times New Roman" w:hAnsi="Times New Roman" w:cs="Times New Roman"/>
          <w:sz w:val="24"/>
          <w:szCs w:val="24"/>
        </w:rPr>
        <w:t>which</w:t>
      </w:r>
      <w:r>
        <w:rPr>
          <w:rFonts w:ascii="Times New Roman" w:hAnsi="Times New Roman" w:cs="Times New Roman"/>
          <w:sz w:val="24"/>
          <w:szCs w:val="24"/>
        </w:rPr>
        <w:t xml:space="preserve"> sparks interest in the observer in thinking </w:t>
      </w:r>
      <w:r w:rsidR="00250018">
        <w:rPr>
          <w:rFonts w:ascii="Times New Roman" w:hAnsi="Times New Roman" w:cs="Times New Roman"/>
          <w:sz w:val="24"/>
          <w:szCs w:val="24"/>
        </w:rPr>
        <w:t>about the reasoning behind why</w:t>
      </w:r>
      <w:r>
        <w:rPr>
          <w:rFonts w:ascii="Times New Roman" w:hAnsi="Times New Roman" w:cs="Times New Roman"/>
          <w:sz w:val="24"/>
          <w:szCs w:val="24"/>
        </w:rPr>
        <w:t xml:space="preserve"> that particular event happened. </w:t>
      </w:r>
      <w:r w:rsidR="00413383">
        <w:rPr>
          <w:rFonts w:ascii="Times New Roman" w:hAnsi="Times New Roman" w:cs="Times New Roman"/>
          <w:sz w:val="24"/>
          <w:szCs w:val="24"/>
        </w:rPr>
        <w:t>Consequently</w:t>
      </w:r>
      <w:r>
        <w:rPr>
          <w:rFonts w:ascii="Times New Roman" w:hAnsi="Times New Roman" w:cs="Times New Roman"/>
          <w:sz w:val="24"/>
          <w:szCs w:val="24"/>
        </w:rPr>
        <w:t xml:space="preserve">, reflection on a critical incident allows one to gain </w:t>
      </w:r>
      <w:r w:rsidR="00413383">
        <w:rPr>
          <w:rFonts w:ascii="Times New Roman" w:hAnsi="Times New Roman" w:cs="Times New Roman"/>
          <w:sz w:val="24"/>
          <w:szCs w:val="24"/>
        </w:rPr>
        <w:t xml:space="preserve">an </w:t>
      </w:r>
      <w:r>
        <w:rPr>
          <w:rFonts w:ascii="Times New Roman" w:hAnsi="Times New Roman" w:cs="Times New Roman"/>
          <w:sz w:val="24"/>
          <w:szCs w:val="24"/>
        </w:rPr>
        <w:t xml:space="preserve">insight into the event and undertake deep research as to why and how this event happened. From observing a critical incident, one will become informed with knowledge on how to deal with an incident </w:t>
      </w:r>
      <w:r w:rsidR="006E684B">
        <w:rPr>
          <w:rFonts w:ascii="Times New Roman" w:hAnsi="Times New Roman" w:cs="Times New Roman"/>
          <w:sz w:val="24"/>
          <w:szCs w:val="24"/>
        </w:rPr>
        <w:t xml:space="preserve">of a </w:t>
      </w:r>
      <w:r>
        <w:rPr>
          <w:rFonts w:ascii="Times New Roman" w:hAnsi="Times New Roman" w:cs="Times New Roman"/>
          <w:sz w:val="24"/>
          <w:szCs w:val="24"/>
        </w:rPr>
        <w:t>similar</w:t>
      </w:r>
      <w:r w:rsidR="006E684B">
        <w:rPr>
          <w:rFonts w:ascii="Times New Roman" w:hAnsi="Times New Roman" w:cs="Times New Roman"/>
          <w:sz w:val="24"/>
          <w:szCs w:val="24"/>
        </w:rPr>
        <w:t xml:space="preserve"> nature</w:t>
      </w:r>
      <w:r>
        <w:rPr>
          <w:rFonts w:ascii="Times New Roman" w:hAnsi="Times New Roman" w:cs="Times New Roman"/>
          <w:sz w:val="24"/>
          <w:szCs w:val="24"/>
        </w:rPr>
        <w:t xml:space="preserve"> if it were </w:t>
      </w:r>
      <w:r w:rsidR="006E684B">
        <w:rPr>
          <w:rFonts w:ascii="Times New Roman" w:hAnsi="Times New Roman" w:cs="Times New Roman"/>
          <w:sz w:val="24"/>
          <w:szCs w:val="24"/>
        </w:rPr>
        <w:t>to occur</w:t>
      </w:r>
      <w:r>
        <w:rPr>
          <w:rFonts w:ascii="Times New Roman" w:hAnsi="Times New Roman" w:cs="Times New Roman"/>
          <w:sz w:val="24"/>
          <w:szCs w:val="24"/>
        </w:rPr>
        <w:t xml:space="preserve"> within their </w:t>
      </w:r>
      <w:r w:rsidR="008F07DA">
        <w:rPr>
          <w:rFonts w:ascii="Times New Roman" w:hAnsi="Times New Roman" w:cs="Times New Roman"/>
          <w:sz w:val="24"/>
          <w:szCs w:val="24"/>
        </w:rPr>
        <w:t>future practice</w:t>
      </w:r>
      <w:r>
        <w:rPr>
          <w:rFonts w:ascii="Times New Roman" w:hAnsi="Times New Roman" w:cs="Times New Roman"/>
          <w:sz w:val="24"/>
          <w:szCs w:val="24"/>
        </w:rPr>
        <w:t xml:space="preserve">. </w:t>
      </w:r>
      <w:r w:rsidR="00E472AF">
        <w:rPr>
          <w:rFonts w:ascii="Times New Roman" w:hAnsi="Times New Roman" w:cs="Times New Roman"/>
          <w:sz w:val="24"/>
          <w:szCs w:val="24"/>
        </w:rPr>
        <w:t xml:space="preserve">I will display this assignment through firstly providing context to where and how I conducted the observation, then placing focus on the critical incident itself, and </w:t>
      </w:r>
      <w:r w:rsidR="001F2EC9">
        <w:rPr>
          <w:rFonts w:ascii="Times New Roman" w:hAnsi="Times New Roman" w:cs="Times New Roman"/>
          <w:sz w:val="24"/>
          <w:szCs w:val="24"/>
        </w:rPr>
        <w:t>lastly,</w:t>
      </w:r>
      <w:r w:rsidR="00E472AF">
        <w:rPr>
          <w:rFonts w:ascii="Times New Roman" w:hAnsi="Times New Roman" w:cs="Times New Roman"/>
          <w:sz w:val="24"/>
          <w:szCs w:val="24"/>
        </w:rPr>
        <w:t xml:space="preserve"> through research</w:t>
      </w:r>
      <w:r w:rsidR="001F2EC9">
        <w:rPr>
          <w:rFonts w:ascii="Times New Roman" w:hAnsi="Times New Roman" w:cs="Times New Roman"/>
          <w:sz w:val="24"/>
          <w:szCs w:val="24"/>
        </w:rPr>
        <w:t>,</w:t>
      </w:r>
      <w:r w:rsidR="00E472AF">
        <w:rPr>
          <w:rFonts w:ascii="Times New Roman" w:hAnsi="Times New Roman" w:cs="Times New Roman"/>
          <w:sz w:val="24"/>
          <w:szCs w:val="24"/>
        </w:rPr>
        <w:t xml:space="preserve"> a conclusion will be drawn in line with </w:t>
      </w:r>
      <w:r w:rsidR="00413383">
        <w:rPr>
          <w:rFonts w:ascii="Times New Roman" w:hAnsi="Times New Roman" w:cs="Times New Roman"/>
          <w:sz w:val="24"/>
          <w:szCs w:val="24"/>
        </w:rPr>
        <w:t xml:space="preserve">identifying next steps of my teaching practice. </w:t>
      </w:r>
      <w:r w:rsidR="007639EC">
        <w:rPr>
          <w:rFonts w:ascii="Times New Roman" w:hAnsi="Times New Roman" w:cs="Times New Roman"/>
          <w:sz w:val="24"/>
          <w:szCs w:val="24"/>
        </w:rPr>
        <w:t xml:space="preserve">Additionally, I will use reference to learning theories </w:t>
      </w:r>
      <w:r w:rsidR="00934C15">
        <w:rPr>
          <w:rFonts w:ascii="Times New Roman" w:hAnsi="Times New Roman" w:cs="Times New Roman"/>
          <w:sz w:val="24"/>
          <w:szCs w:val="24"/>
        </w:rPr>
        <w:t>within</w:t>
      </w:r>
      <w:r w:rsidR="007639EC">
        <w:rPr>
          <w:rFonts w:ascii="Times New Roman" w:hAnsi="Times New Roman" w:cs="Times New Roman"/>
          <w:sz w:val="24"/>
          <w:szCs w:val="24"/>
        </w:rPr>
        <w:t xml:space="preserve"> the assignment to identify theory in practice relating to my critical incident</w:t>
      </w:r>
      <w:r w:rsidR="00CD0E96">
        <w:rPr>
          <w:rFonts w:ascii="Times New Roman" w:hAnsi="Times New Roman" w:cs="Times New Roman"/>
          <w:sz w:val="24"/>
          <w:szCs w:val="24"/>
        </w:rPr>
        <w:t xml:space="preserve"> and research.</w:t>
      </w:r>
      <w:r w:rsidR="007639EC">
        <w:rPr>
          <w:rFonts w:ascii="Times New Roman" w:hAnsi="Times New Roman" w:cs="Times New Roman"/>
          <w:sz w:val="24"/>
          <w:szCs w:val="24"/>
        </w:rPr>
        <w:t xml:space="preserve"> </w:t>
      </w:r>
    </w:p>
    <w:p w14:paraId="3F301D59" w14:textId="77777777" w:rsidR="00413383" w:rsidRDefault="00413383" w:rsidP="000B388F">
      <w:pPr>
        <w:spacing w:line="360" w:lineRule="auto"/>
        <w:rPr>
          <w:rFonts w:ascii="Times New Roman" w:hAnsi="Times New Roman" w:cs="Times New Roman"/>
          <w:i/>
          <w:iCs/>
          <w:sz w:val="24"/>
          <w:szCs w:val="24"/>
        </w:rPr>
      </w:pPr>
    </w:p>
    <w:p w14:paraId="56DED19A" w14:textId="439A2E0B" w:rsidR="00C050DA" w:rsidRPr="00CF001F" w:rsidRDefault="00C050DA" w:rsidP="000B388F">
      <w:pPr>
        <w:spacing w:line="360" w:lineRule="auto"/>
        <w:rPr>
          <w:rFonts w:ascii="Times New Roman" w:hAnsi="Times New Roman" w:cs="Times New Roman"/>
          <w:i/>
          <w:iCs/>
          <w:sz w:val="28"/>
          <w:szCs w:val="28"/>
        </w:rPr>
      </w:pPr>
      <w:r w:rsidRPr="00CF001F">
        <w:rPr>
          <w:rFonts w:ascii="Times New Roman" w:hAnsi="Times New Roman" w:cs="Times New Roman"/>
          <w:i/>
          <w:iCs/>
          <w:sz w:val="28"/>
          <w:szCs w:val="28"/>
        </w:rPr>
        <w:t xml:space="preserve">Observation </w:t>
      </w:r>
    </w:p>
    <w:p w14:paraId="64100834" w14:textId="3063AA83" w:rsidR="007639EC" w:rsidRDefault="007639EC" w:rsidP="000B388F">
      <w:pPr>
        <w:spacing w:line="360" w:lineRule="auto"/>
        <w:rPr>
          <w:rFonts w:ascii="Times New Roman" w:hAnsi="Times New Roman" w:cs="Times New Roman"/>
          <w:sz w:val="24"/>
          <w:szCs w:val="24"/>
        </w:rPr>
      </w:pPr>
      <w:r>
        <w:rPr>
          <w:rFonts w:ascii="Times New Roman" w:hAnsi="Times New Roman" w:cs="Times New Roman"/>
          <w:sz w:val="24"/>
          <w:szCs w:val="24"/>
        </w:rPr>
        <w:tab/>
        <w:t>In order to conduct my observation, I visited a</w:t>
      </w:r>
      <w:r w:rsidR="00F145A1">
        <w:rPr>
          <w:rFonts w:ascii="Times New Roman" w:hAnsi="Times New Roman" w:cs="Times New Roman"/>
          <w:sz w:val="24"/>
          <w:szCs w:val="24"/>
        </w:rPr>
        <w:t>n</w:t>
      </w:r>
      <w:r w:rsidR="000279A3">
        <w:rPr>
          <w:rFonts w:ascii="Times New Roman" w:hAnsi="Times New Roman" w:cs="Times New Roman"/>
          <w:sz w:val="24"/>
          <w:szCs w:val="24"/>
        </w:rPr>
        <w:t xml:space="preserve"> English-medium</w:t>
      </w:r>
      <w:r>
        <w:rPr>
          <w:rFonts w:ascii="Times New Roman" w:hAnsi="Times New Roman" w:cs="Times New Roman"/>
          <w:sz w:val="24"/>
          <w:szCs w:val="24"/>
        </w:rPr>
        <w:t xml:space="preserve"> comprehensive school</w:t>
      </w:r>
      <w:r w:rsidR="00BF35BA">
        <w:rPr>
          <w:rFonts w:ascii="Times New Roman" w:hAnsi="Times New Roman" w:cs="Times New Roman"/>
          <w:sz w:val="24"/>
          <w:szCs w:val="24"/>
        </w:rPr>
        <w:t xml:space="preserve"> situated</w:t>
      </w:r>
      <w:r>
        <w:rPr>
          <w:rFonts w:ascii="Times New Roman" w:hAnsi="Times New Roman" w:cs="Times New Roman"/>
          <w:sz w:val="24"/>
          <w:szCs w:val="24"/>
        </w:rPr>
        <w:t xml:space="preserve"> </w:t>
      </w:r>
      <w:r w:rsidR="00BF35BA">
        <w:rPr>
          <w:rFonts w:ascii="Times New Roman" w:hAnsi="Times New Roman" w:cs="Times New Roman"/>
          <w:sz w:val="24"/>
          <w:szCs w:val="24"/>
        </w:rPr>
        <w:t>with</w:t>
      </w:r>
      <w:r>
        <w:rPr>
          <w:rFonts w:ascii="Times New Roman" w:hAnsi="Times New Roman" w:cs="Times New Roman"/>
          <w:sz w:val="24"/>
          <w:szCs w:val="24"/>
        </w:rPr>
        <w:t>in Bridgend</w:t>
      </w:r>
      <w:r w:rsidR="000279A3">
        <w:rPr>
          <w:rFonts w:ascii="Times New Roman" w:hAnsi="Times New Roman" w:cs="Times New Roman"/>
          <w:sz w:val="24"/>
          <w:szCs w:val="24"/>
        </w:rPr>
        <w:t xml:space="preserve"> local authority</w:t>
      </w:r>
      <w:r>
        <w:rPr>
          <w:rFonts w:ascii="Times New Roman" w:hAnsi="Times New Roman" w:cs="Times New Roman"/>
          <w:sz w:val="24"/>
          <w:szCs w:val="24"/>
        </w:rPr>
        <w:t>. The school will be referred to as ‘School X’ within this assignment to ensure anonymity for the schools, staff, and the pupils. I will use anonymity in order to adhere to the ethical guidelines for research within education settings (BERA, 2018)</w:t>
      </w:r>
      <w:r w:rsidR="00E64159">
        <w:rPr>
          <w:rFonts w:ascii="Times New Roman" w:hAnsi="Times New Roman" w:cs="Times New Roman"/>
          <w:sz w:val="24"/>
          <w:szCs w:val="24"/>
        </w:rPr>
        <w:t xml:space="preserve">, </w:t>
      </w:r>
      <w:r w:rsidR="003C5DA0">
        <w:rPr>
          <w:rFonts w:ascii="Times New Roman" w:hAnsi="Times New Roman" w:cs="Times New Roman"/>
          <w:sz w:val="24"/>
          <w:szCs w:val="24"/>
        </w:rPr>
        <w:t>hence</w:t>
      </w:r>
      <w:r w:rsidR="00E64159">
        <w:rPr>
          <w:rFonts w:ascii="Times New Roman" w:hAnsi="Times New Roman" w:cs="Times New Roman"/>
          <w:sz w:val="24"/>
          <w:szCs w:val="24"/>
        </w:rPr>
        <w:t xml:space="preserve"> no names will be mentioned within this assignment</w:t>
      </w:r>
      <w:r w:rsidR="00A84FB9">
        <w:rPr>
          <w:rFonts w:ascii="Times New Roman" w:hAnsi="Times New Roman" w:cs="Times New Roman"/>
          <w:sz w:val="24"/>
          <w:szCs w:val="24"/>
        </w:rPr>
        <w:t xml:space="preserve"> to guarantee confidentiality. </w:t>
      </w:r>
    </w:p>
    <w:p w14:paraId="6491ACD4" w14:textId="497694E2" w:rsidR="000279A3" w:rsidRDefault="000279A3" w:rsidP="000B388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School X last had an Estyn inspection in 2016. This report highlights that </w:t>
      </w:r>
      <w:r w:rsidR="004F7FD3">
        <w:rPr>
          <w:rFonts w:ascii="Times New Roman" w:hAnsi="Times New Roman" w:cs="Times New Roman"/>
          <w:sz w:val="24"/>
          <w:szCs w:val="24"/>
        </w:rPr>
        <w:t>‘</w:t>
      </w:r>
      <w:r>
        <w:rPr>
          <w:rFonts w:ascii="Times New Roman" w:hAnsi="Times New Roman" w:cs="Times New Roman"/>
          <w:sz w:val="24"/>
          <w:szCs w:val="24"/>
        </w:rPr>
        <w:t>13.6% of pupils are eligible for free school meals’ (Estyn Report, 2016), seemingly this is less than the national average. The report labelled School X as excellent, it emphasised the school’s brilliance in providing the pupils with a happy and positive mindset. Additionally, the report states that achievement is high across all learners, for example more able and talented and learners who have additional learning needs. Thus, the latest Estyn report for School X is very positive with recognition given to leadership, provision, and performance</w:t>
      </w:r>
      <w:r w:rsidR="004F7FD3">
        <w:rPr>
          <w:rFonts w:ascii="Times New Roman" w:hAnsi="Times New Roman" w:cs="Times New Roman"/>
          <w:sz w:val="24"/>
          <w:szCs w:val="24"/>
        </w:rPr>
        <w:t xml:space="preserve"> which are key attributes to School X’s ethos.</w:t>
      </w:r>
    </w:p>
    <w:p w14:paraId="7C588A5C" w14:textId="67267C14" w:rsidR="009F1877" w:rsidRDefault="005D7FAF"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 observed four lessons within School X which varied </w:t>
      </w:r>
      <w:r w:rsidR="00CB09BA">
        <w:rPr>
          <w:rFonts w:ascii="Times New Roman" w:hAnsi="Times New Roman" w:cs="Times New Roman"/>
          <w:sz w:val="24"/>
          <w:szCs w:val="24"/>
        </w:rPr>
        <w:t>between</w:t>
      </w:r>
      <w:r>
        <w:rPr>
          <w:rFonts w:ascii="Times New Roman" w:hAnsi="Times New Roman" w:cs="Times New Roman"/>
          <w:sz w:val="24"/>
          <w:szCs w:val="24"/>
        </w:rPr>
        <w:t xml:space="preserve"> subject</w:t>
      </w:r>
      <w:r w:rsidR="00BB20B9">
        <w:rPr>
          <w:rFonts w:ascii="Times New Roman" w:hAnsi="Times New Roman" w:cs="Times New Roman"/>
          <w:sz w:val="24"/>
          <w:szCs w:val="24"/>
        </w:rPr>
        <w:t>s</w:t>
      </w:r>
      <w:r>
        <w:rPr>
          <w:rFonts w:ascii="Times New Roman" w:hAnsi="Times New Roman" w:cs="Times New Roman"/>
          <w:sz w:val="24"/>
          <w:szCs w:val="24"/>
        </w:rPr>
        <w:t xml:space="preserve"> </w:t>
      </w:r>
      <w:r w:rsidR="00BB20B9">
        <w:rPr>
          <w:rFonts w:ascii="Times New Roman" w:hAnsi="Times New Roman" w:cs="Times New Roman"/>
          <w:sz w:val="24"/>
          <w:szCs w:val="24"/>
        </w:rPr>
        <w:t xml:space="preserve">and </w:t>
      </w:r>
      <w:r>
        <w:rPr>
          <w:rFonts w:ascii="Times New Roman" w:hAnsi="Times New Roman" w:cs="Times New Roman"/>
          <w:sz w:val="24"/>
          <w:szCs w:val="24"/>
        </w:rPr>
        <w:t>year group</w:t>
      </w:r>
      <w:r w:rsidR="00BB20B9">
        <w:rPr>
          <w:rFonts w:ascii="Times New Roman" w:hAnsi="Times New Roman" w:cs="Times New Roman"/>
          <w:sz w:val="24"/>
          <w:szCs w:val="24"/>
        </w:rPr>
        <w:t>s</w:t>
      </w:r>
      <w:r w:rsidR="00D14C1A">
        <w:rPr>
          <w:rFonts w:ascii="Times New Roman" w:hAnsi="Times New Roman" w:cs="Times New Roman"/>
          <w:sz w:val="24"/>
          <w:szCs w:val="24"/>
        </w:rPr>
        <w:t>, the observation notes made for these four lessons can be located in appendix 1A, 2A, 3A and 4A</w:t>
      </w:r>
      <w:r>
        <w:rPr>
          <w:rFonts w:ascii="Times New Roman" w:hAnsi="Times New Roman" w:cs="Times New Roman"/>
          <w:sz w:val="24"/>
          <w:szCs w:val="24"/>
        </w:rPr>
        <w:t>. The critical incident I have chosen to focus this assignment on took place at 10am in the English Department. The class</w:t>
      </w:r>
      <w:r w:rsidR="00C6531C">
        <w:rPr>
          <w:rFonts w:ascii="Times New Roman" w:hAnsi="Times New Roman" w:cs="Times New Roman"/>
          <w:sz w:val="24"/>
          <w:szCs w:val="24"/>
        </w:rPr>
        <w:t>,</w:t>
      </w:r>
      <w:r>
        <w:rPr>
          <w:rFonts w:ascii="Times New Roman" w:hAnsi="Times New Roman" w:cs="Times New Roman"/>
          <w:sz w:val="24"/>
          <w:szCs w:val="24"/>
        </w:rPr>
        <w:t xml:space="preserve"> within this observation</w:t>
      </w:r>
      <w:r w:rsidR="00C6531C">
        <w:rPr>
          <w:rFonts w:ascii="Times New Roman" w:hAnsi="Times New Roman" w:cs="Times New Roman"/>
          <w:sz w:val="24"/>
          <w:szCs w:val="24"/>
        </w:rPr>
        <w:t>,</w:t>
      </w:r>
      <w:r>
        <w:rPr>
          <w:rFonts w:ascii="Times New Roman" w:hAnsi="Times New Roman" w:cs="Times New Roman"/>
          <w:sz w:val="24"/>
          <w:szCs w:val="24"/>
        </w:rPr>
        <w:t xml:space="preserve"> </w:t>
      </w:r>
      <w:r w:rsidR="001B2F6C">
        <w:rPr>
          <w:rFonts w:ascii="Times New Roman" w:hAnsi="Times New Roman" w:cs="Times New Roman"/>
          <w:sz w:val="24"/>
          <w:szCs w:val="24"/>
        </w:rPr>
        <w:t xml:space="preserve">consisted of </w:t>
      </w:r>
      <w:r w:rsidR="00BB20B9">
        <w:rPr>
          <w:rFonts w:ascii="Times New Roman" w:hAnsi="Times New Roman" w:cs="Times New Roman"/>
          <w:sz w:val="24"/>
          <w:szCs w:val="24"/>
        </w:rPr>
        <w:t xml:space="preserve">set two </w:t>
      </w:r>
      <w:r>
        <w:rPr>
          <w:rFonts w:ascii="Times New Roman" w:hAnsi="Times New Roman" w:cs="Times New Roman"/>
          <w:sz w:val="24"/>
          <w:szCs w:val="24"/>
        </w:rPr>
        <w:t>year nine pupil</w:t>
      </w:r>
      <w:r w:rsidR="00BB20B9">
        <w:rPr>
          <w:rFonts w:ascii="Times New Roman" w:hAnsi="Times New Roman" w:cs="Times New Roman"/>
          <w:sz w:val="24"/>
          <w:szCs w:val="24"/>
        </w:rPr>
        <w:t>s, a mixture of boys and girls</w:t>
      </w:r>
      <w:r>
        <w:rPr>
          <w:rFonts w:ascii="Times New Roman" w:hAnsi="Times New Roman" w:cs="Times New Roman"/>
          <w:sz w:val="24"/>
          <w:szCs w:val="24"/>
        </w:rPr>
        <w:t xml:space="preserve">. The class seemed to know each other well and also </w:t>
      </w:r>
      <w:r w:rsidR="00BB20B9">
        <w:rPr>
          <w:rFonts w:ascii="Times New Roman" w:hAnsi="Times New Roman" w:cs="Times New Roman"/>
          <w:sz w:val="24"/>
          <w:szCs w:val="24"/>
        </w:rPr>
        <w:t>appeared</w:t>
      </w:r>
      <w:r>
        <w:rPr>
          <w:rFonts w:ascii="Times New Roman" w:hAnsi="Times New Roman" w:cs="Times New Roman"/>
          <w:sz w:val="24"/>
          <w:szCs w:val="24"/>
        </w:rPr>
        <w:t xml:space="preserve"> very comfortable with the teacher</w:t>
      </w:r>
      <w:r w:rsidR="00BF6ABB">
        <w:rPr>
          <w:rFonts w:ascii="Times New Roman" w:hAnsi="Times New Roman" w:cs="Times New Roman"/>
          <w:sz w:val="24"/>
          <w:szCs w:val="24"/>
        </w:rPr>
        <w:t xml:space="preserve">. This class was very friendly as when they entered the </w:t>
      </w:r>
      <w:r w:rsidR="00F441E8">
        <w:rPr>
          <w:rFonts w:ascii="Times New Roman" w:hAnsi="Times New Roman" w:cs="Times New Roman"/>
          <w:sz w:val="24"/>
          <w:szCs w:val="24"/>
        </w:rPr>
        <w:t>room,</w:t>
      </w:r>
      <w:r w:rsidR="00BF6ABB">
        <w:rPr>
          <w:rFonts w:ascii="Times New Roman" w:hAnsi="Times New Roman" w:cs="Times New Roman"/>
          <w:sz w:val="24"/>
          <w:szCs w:val="24"/>
        </w:rPr>
        <w:t xml:space="preserve"> they greeted the teacher, </w:t>
      </w:r>
      <w:r w:rsidR="00F441E8">
        <w:rPr>
          <w:rFonts w:ascii="Times New Roman" w:hAnsi="Times New Roman" w:cs="Times New Roman"/>
          <w:sz w:val="24"/>
          <w:szCs w:val="24"/>
        </w:rPr>
        <w:t>me</w:t>
      </w:r>
      <w:r w:rsidR="00BF6ABB">
        <w:rPr>
          <w:rFonts w:ascii="Times New Roman" w:hAnsi="Times New Roman" w:cs="Times New Roman"/>
          <w:sz w:val="24"/>
          <w:szCs w:val="24"/>
        </w:rPr>
        <w:t xml:space="preserve">, and their peers. </w:t>
      </w:r>
      <w:r w:rsidR="00254836">
        <w:rPr>
          <w:rFonts w:ascii="Times New Roman" w:hAnsi="Times New Roman" w:cs="Times New Roman"/>
          <w:sz w:val="24"/>
          <w:szCs w:val="24"/>
        </w:rPr>
        <w:t>For a further explanation of this observation please see appendix 2A.</w:t>
      </w:r>
    </w:p>
    <w:p w14:paraId="08D1F13F" w14:textId="77777777" w:rsidR="0025759D" w:rsidRDefault="0025759D" w:rsidP="000B388F">
      <w:pPr>
        <w:spacing w:line="360" w:lineRule="auto"/>
        <w:rPr>
          <w:rFonts w:ascii="Times New Roman" w:hAnsi="Times New Roman" w:cs="Times New Roman"/>
          <w:i/>
          <w:iCs/>
          <w:sz w:val="24"/>
          <w:szCs w:val="24"/>
        </w:rPr>
      </w:pPr>
    </w:p>
    <w:p w14:paraId="0B7F1AF2" w14:textId="5A9E5FE6" w:rsidR="00C050DA" w:rsidRPr="00CF001F" w:rsidRDefault="00C050DA" w:rsidP="000B388F">
      <w:pPr>
        <w:spacing w:line="360" w:lineRule="auto"/>
        <w:rPr>
          <w:rFonts w:ascii="Times New Roman" w:hAnsi="Times New Roman" w:cs="Times New Roman"/>
          <w:i/>
          <w:iCs/>
          <w:sz w:val="28"/>
          <w:szCs w:val="28"/>
        </w:rPr>
      </w:pPr>
      <w:r w:rsidRPr="00CF001F">
        <w:rPr>
          <w:rFonts w:ascii="Times New Roman" w:hAnsi="Times New Roman" w:cs="Times New Roman"/>
          <w:i/>
          <w:iCs/>
          <w:sz w:val="28"/>
          <w:szCs w:val="28"/>
        </w:rPr>
        <w:t xml:space="preserve">Methodology </w:t>
      </w:r>
    </w:p>
    <w:p w14:paraId="7C789A1D" w14:textId="595CE2E8" w:rsidR="009F1877" w:rsidRDefault="0015289C" w:rsidP="000B388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order to conduct my observation of a critical incident, which Tripp endorses </w:t>
      </w:r>
      <w:r w:rsidR="00016D4A">
        <w:rPr>
          <w:rFonts w:ascii="Times New Roman" w:hAnsi="Times New Roman" w:cs="Times New Roman"/>
          <w:sz w:val="24"/>
          <w:szCs w:val="24"/>
        </w:rPr>
        <w:t xml:space="preserve">as ‘an interpretation of the significance of an event’ (1993, p.8), I used the methodology of a non-participant observer with structured observation notes. </w:t>
      </w:r>
      <w:r w:rsidR="00F917C3">
        <w:rPr>
          <w:rFonts w:ascii="Times New Roman" w:hAnsi="Times New Roman" w:cs="Times New Roman"/>
          <w:sz w:val="24"/>
          <w:szCs w:val="24"/>
        </w:rPr>
        <w:t xml:space="preserve">In turn, this became a case study of a critical incident. To present my methodology I will firstly focus on Tripp’s understanding of a critical incident and then relate this to the methodology I used for my observations. </w:t>
      </w:r>
    </w:p>
    <w:p w14:paraId="5B79BBDE" w14:textId="5D4CD407" w:rsidR="00F917C3" w:rsidRDefault="00F917C3" w:rsidP="000B388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Tripp highlights that critical incidents are abstract; they are generated by the observer who takes interest in an event they have witnessed. In more detail, the observer makes the event critical through analysing and researching the reasonings behind why and how the event happened. </w:t>
      </w:r>
      <w:r w:rsidR="002C46B6">
        <w:rPr>
          <w:rFonts w:ascii="Times New Roman" w:hAnsi="Times New Roman" w:cs="Times New Roman"/>
          <w:sz w:val="24"/>
          <w:szCs w:val="24"/>
        </w:rPr>
        <w:t xml:space="preserve">Moreover, the observer deepens their understanding of the critical incident through research and deep study. By stepping out of the direct situation in which the incident happened, the observer becomes more academically aware of the underlying features at play within the incident. </w:t>
      </w:r>
      <w:r w:rsidR="00975C68">
        <w:rPr>
          <w:rFonts w:ascii="Times New Roman" w:hAnsi="Times New Roman" w:cs="Times New Roman"/>
          <w:sz w:val="24"/>
          <w:szCs w:val="24"/>
        </w:rPr>
        <w:t xml:space="preserve">Additionally, through observing a critical incident and then conducting </w:t>
      </w:r>
      <w:r w:rsidR="00975C68">
        <w:rPr>
          <w:rFonts w:ascii="Times New Roman" w:hAnsi="Times New Roman" w:cs="Times New Roman"/>
          <w:sz w:val="24"/>
          <w:szCs w:val="24"/>
        </w:rPr>
        <w:lastRenderedPageBreak/>
        <w:t xml:space="preserve">deep study relational to features of that incident, the observer can then make judgements based upon their observation equipped with research and study. Furthermore, through Tripp’s definition, a critical incident can be underlined as ‘some event or situation which marked a turning point or change in the life of a person’ (IBID, p.24). </w:t>
      </w:r>
    </w:p>
    <w:p w14:paraId="676EF58B" w14:textId="2342A439" w:rsidR="00551450" w:rsidRDefault="00551450" w:rsidP="000B388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From this, it became clear that the </w:t>
      </w:r>
      <w:r w:rsidR="005409D7">
        <w:rPr>
          <w:rFonts w:ascii="Times New Roman" w:hAnsi="Times New Roman" w:cs="Times New Roman"/>
          <w:sz w:val="24"/>
          <w:szCs w:val="24"/>
        </w:rPr>
        <w:t xml:space="preserve">most suitable </w:t>
      </w:r>
      <w:r>
        <w:rPr>
          <w:rFonts w:ascii="Times New Roman" w:hAnsi="Times New Roman" w:cs="Times New Roman"/>
          <w:sz w:val="24"/>
          <w:szCs w:val="24"/>
        </w:rPr>
        <w:t xml:space="preserve">methodology to undertake the observation would be </w:t>
      </w:r>
      <w:r w:rsidR="00E85438">
        <w:rPr>
          <w:rFonts w:ascii="Times New Roman" w:hAnsi="Times New Roman" w:cs="Times New Roman"/>
          <w:sz w:val="24"/>
          <w:szCs w:val="24"/>
        </w:rPr>
        <w:t xml:space="preserve">a </w:t>
      </w:r>
      <w:r>
        <w:rPr>
          <w:rFonts w:ascii="Times New Roman" w:hAnsi="Times New Roman" w:cs="Times New Roman"/>
          <w:sz w:val="24"/>
          <w:szCs w:val="24"/>
        </w:rPr>
        <w:t>non-participant, structured</w:t>
      </w:r>
      <w:r w:rsidR="00A03E21">
        <w:rPr>
          <w:rFonts w:ascii="Times New Roman" w:hAnsi="Times New Roman" w:cs="Times New Roman"/>
          <w:sz w:val="24"/>
          <w:szCs w:val="24"/>
        </w:rPr>
        <w:t>,</w:t>
      </w:r>
      <w:r>
        <w:rPr>
          <w:rFonts w:ascii="Times New Roman" w:hAnsi="Times New Roman" w:cs="Times New Roman"/>
          <w:sz w:val="24"/>
          <w:szCs w:val="24"/>
        </w:rPr>
        <w:t xml:space="preserve"> case study. </w:t>
      </w:r>
      <w:r w:rsidR="00E85438">
        <w:rPr>
          <w:rFonts w:ascii="Times New Roman" w:hAnsi="Times New Roman" w:cs="Times New Roman"/>
          <w:sz w:val="24"/>
          <w:szCs w:val="24"/>
        </w:rPr>
        <w:t xml:space="preserve">To explain, the observation I undertook had to be one where I was not a participant within the critical incident. This ensured that I would not have an impact on the classroom or the outcomes of an incident. Though, I do </w:t>
      </w:r>
      <w:r w:rsidR="00A03E21">
        <w:rPr>
          <w:rFonts w:ascii="Times New Roman" w:hAnsi="Times New Roman" w:cs="Times New Roman"/>
          <w:sz w:val="24"/>
          <w:szCs w:val="24"/>
        </w:rPr>
        <w:t>acknowledge</w:t>
      </w:r>
      <w:r w:rsidR="00E85438">
        <w:rPr>
          <w:rFonts w:ascii="Times New Roman" w:hAnsi="Times New Roman" w:cs="Times New Roman"/>
          <w:sz w:val="24"/>
          <w:szCs w:val="24"/>
        </w:rPr>
        <w:t xml:space="preserve"> that my presence within the classroom may have caused pupils to behave differently</w:t>
      </w:r>
      <w:r w:rsidR="002B4E76">
        <w:rPr>
          <w:rFonts w:ascii="Times New Roman" w:hAnsi="Times New Roman" w:cs="Times New Roman"/>
          <w:sz w:val="24"/>
          <w:szCs w:val="24"/>
        </w:rPr>
        <w:t xml:space="preserve">. </w:t>
      </w:r>
      <w:r w:rsidR="00E85438">
        <w:rPr>
          <w:rFonts w:ascii="Times New Roman" w:hAnsi="Times New Roman" w:cs="Times New Roman"/>
          <w:sz w:val="24"/>
          <w:szCs w:val="24"/>
        </w:rPr>
        <w:t xml:space="preserve">I chose a non-participant methodology to ensure my influence on the students was minimal. </w:t>
      </w:r>
      <w:r w:rsidR="003474E3">
        <w:rPr>
          <w:rFonts w:ascii="Times New Roman" w:hAnsi="Times New Roman" w:cs="Times New Roman"/>
          <w:sz w:val="24"/>
          <w:szCs w:val="24"/>
        </w:rPr>
        <w:t xml:space="preserve">Seemingly, this was beneficial to my observation as it allowed me to observe the classroom and the students in a natural setting, not one that was </w:t>
      </w:r>
      <w:r w:rsidR="002B4E76">
        <w:rPr>
          <w:rFonts w:ascii="Times New Roman" w:hAnsi="Times New Roman" w:cs="Times New Roman"/>
          <w:sz w:val="24"/>
          <w:szCs w:val="24"/>
        </w:rPr>
        <w:t>artificial due to</w:t>
      </w:r>
      <w:r w:rsidR="003474E3">
        <w:rPr>
          <w:rFonts w:ascii="Times New Roman" w:hAnsi="Times New Roman" w:cs="Times New Roman"/>
          <w:sz w:val="24"/>
          <w:szCs w:val="24"/>
        </w:rPr>
        <w:t xml:space="preserve"> my presence. Additionally, </w:t>
      </w:r>
      <w:r w:rsidR="00B855BF">
        <w:rPr>
          <w:rFonts w:ascii="Times New Roman" w:hAnsi="Times New Roman" w:cs="Times New Roman"/>
          <w:sz w:val="24"/>
          <w:szCs w:val="24"/>
        </w:rPr>
        <w:t xml:space="preserve">I chose a structured approach to my observation to ensure that I used my time observing a classroom effectively. In more detail, I had ideas of what I wanted to get out of my observations and so a structured approach suited this well. The structured approach benefitted me by ensuring the observation was reported accurately and that I used my time </w:t>
      </w:r>
      <w:r w:rsidR="002B4E76">
        <w:rPr>
          <w:rFonts w:ascii="Times New Roman" w:hAnsi="Times New Roman" w:cs="Times New Roman"/>
          <w:sz w:val="24"/>
          <w:szCs w:val="24"/>
        </w:rPr>
        <w:t>competently</w:t>
      </w:r>
      <w:r w:rsidR="00B855BF">
        <w:rPr>
          <w:rFonts w:ascii="Times New Roman" w:hAnsi="Times New Roman" w:cs="Times New Roman"/>
          <w:sz w:val="24"/>
          <w:szCs w:val="24"/>
        </w:rPr>
        <w:t xml:space="preserve"> within the classroom. Though, I understand that if something were to happen that I did not anticipate then perhaps this structured approach would have become a downfall. However, in this case </w:t>
      </w:r>
      <w:r w:rsidR="002B4E76">
        <w:rPr>
          <w:rFonts w:ascii="Times New Roman" w:hAnsi="Times New Roman" w:cs="Times New Roman"/>
          <w:sz w:val="24"/>
          <w:szCs w:val="24"/>
        </w:rPr>
        <w:t xml:space="preserve">and </w:t>
      </w:r>
      <w:r w:rsidR="00B855BF">
        <w:rPr>
          <w:rFonts w:ascii="Times New Roman" w:hAnsi="Times New Roman" w:cs="Times New Roman"/>
          <w:sz w:val="24"/>
          <w:szCs w:val="24"/>
        </w:rPr>
        <w:t xml:space="preserve">in this particular setting and observation the non-participant and structured methodology worked very well. </w:t>
      </w:r>
    </w:p>
    <w:p w14:paraId="4C05C426" w14:textId="2C0A8663" w:rsidR="00B855BF" w:rsidRDefault="006844EB" w:rsidP="000B388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From having a non-participant and structured approach, I came to understand that my reporting of the observation </w:t>
      </w:r>
      <w:r w:rsidR="00584053">
        <w:rPr>
          <w:rFonts w:ascii="Times New Roman" w:hAnsi="Times New Roman" w:cs="Times New Roman"/>
          <w:sz w:val="24"/>
          <w:szCs w:val="24"/>
        </w:rPr>
        <w:t>developed into</w:t>
      </w:r>
      <w:r>
        <w:rPr>
          <w:rFonts w:ascii="Times New Roman" w:hAnsi="Times New Roman" w:cs="Times New Roman"/>
          <w:sz w:val="24"/>
          <w:szCs w:val="24"/>
        </w:rPr>
        <w:t xml:space="preserve"> a case study</w:t>
      </w:r>
      <w:r w:rsidR="00C66ADD">
        <w:rPr>
          <w:rFonts w:ascii="Times New Roman" w:hAnsi="Times New Roman" w:cs="Times New Roman"/>
          <w:sz w:val="24"/>
          <w:szCs w:val="24"/>
        </w:rPr>
        <w:t xml:space="preserve"> due to it being a report of </w:t>
      </w:r>
      <w:r w:rsidR="00E86089">
        <w:rPr>
          <w:rFonts w:ascii="Times New Roman" w:hAnsi="Times New Roman" w:cs="Times New Roman"/>
          <w:sz w:val="24"/>
          <w:szCs w:val="24"/>
        </w:rPr>
        <w:t>real-life</w:t>
      </w:r>
      <w:r w:rsidR="00C66ADD">
        <w:rPr>
          <w:rFonts w:ascii="Times New Roman" w:hAnsi="Times New Roman" w:cs="Times New Roman"/>
          <w:sz w:val="24"/>
          <w:szCs w:val="24"/>
        </w:rPr>
        <w:t xml:space="preserve"> happenings.</w:t>
      </w:r>
      <w:r w:rsidR="0027658A">
        <w:rPr>
          <w:rFonts w:ascii="Times New Roman" w:hAnsi="Times New Roman" w:cs="Times New Roman"/>
          <w:sz w:val="24"/>
          <w:szCs w:val="24"/>
        </w:rPr>
        <w:t xml:space="preserve"> Moreover, case studies look at real life events happening to real life people while allowing the event to be analysed</w:t>
      </w:r>
      <w:r w:rsidR="00201252">
        <w:rPr>
          <w:rFonts w:ascii="Times New Roman" w:hAnsi="Times New Roman" w:cs="Times New Roman"/>
          <w:sz w:val="24"/>
          <w:szCs w:val="24"/>
        </w:rPr>
        <w:t xml:space="preserve"> retrospectively</w:t>
      </w:r>
      <w:r w:rsidR="0027658A">
        <w:rPr>
          <w:rFonts w:ascii="Times New Roman" w:hAnsi="Times New Roman" w:cs="Times New Roman"/>
          <w:sz w:val="24"/>
          <w:szCs w:val="24"/>
        </w:rPr>
        <w:t>. Additionally, case studies determine the thought of cause and effect</w:t>
      </w:r>
      <w:r w:rsidR="006031BD">
        <w:rPr>
          <w:rFonts w:ascii="Times New Roman" w:hAnsi="Times New Roman" w:cs="Times New Roman"/>
          <w:sz w:val="24"/>
          <w:szCs w:val="24"/>
        </w:rPr>
        <w:t>.</w:t>
      </w:r>
      <w:r w:rsidR="0027658A">
        <w:rPr>
          <w:rFonts w:ascii="Times New Roman" w:hAnsi="Times New Roman" w:cs="Times New Roman"/>
          <w:sz w:val="24"/>
          <w:szCs w:val="24"/>
        </w:rPr>
        <w:t xml:space="preserve"> </w:t>
      </w:r>
      <w:r w:rsidR="006031BD">
        <w:rPr>
          <w:rFonts w:ascii="Times New Roman" w:hAnsi="Times New Roman" w:cs="Times New Roman"/>
          <w:sz w:val="24"/>
          <w:szCs w:val="24"/>
        </w:rPr>
        <w:t>F</w:t>
      </w:r>
      <w:r w:rsidR="0027658A">
        <w:rPr>
          <w:rFonts w:ascii="Times New Roman" w:hAnsi="Times New Roman" w:cs="Times New Roman"/>
          <w:sz w:val="24"/>
          <w:szCs w:val="24"/>
        </w:rPr>
        <w:t>urthermore</w:t>
      </w:r>
      <w:r w:rsidR="006031BD">
        <w:rPr>
          <w:rFonts w:ascii="Times New Roman" w:hAnsi="Times New Roman" w:cs="Times New Roman"/>
          <w:sz w:val="24"/>
          <w:szCs w:val="24"/>
        </w:rPr>
        <w:t>,</w:t>
      </w:r>
      <w:r w:rsidR="0027658A">
        <w:rPr>
          <w:rFonts w:ascii="Times New Roman" w:hAnsi="Times New Roman" w:cs="Times New Roman"/>
          <w:sz w:val="24"/>
          <w:szCs w:val="24"/>
        </w:rPr>
        <w:t xml:space="preserve"> through using a case study methodology</w:t>
      </w:r>
      <w:r w:rsidR="00A776A3">
        <w:rPr>
          <w:rFonts w:ascii="Times New Roman" w:hAnsi="Times New Roman" w:cs="Times New Roman"/>
          <w:sz w:val="24"/>
          <w:szCs w:val="24"/>
        </w:rPr>
        <w:t>,</w:t>
      </w:r>
      <w:r w:rsidR="0027658A">
        <w:rPr>
          <w:rFonts w:ascii="Times New Roman" w:hAnsi="Times New Roman" w:cs="Times New Roman"/>
          <w:sz w:val="24"/>
          <w:szCs w:val="24"/>
        </w:rPr>
        <w:t xml:space="preserve"> I was able to research the possible reasonings beh</w:t>
      </w:r>
      <w:r w:rsidR="00A776A3">
        <w:rPr>
          <w:rFonts w:ascii="Times New Roman" w:hAnsi="Times New Roman" w:cs="Times New Roman"/>
          <w:sz w:val="24"/>
          <w:szCs w:val="24"/>
        </w:rPr>
        <w:t xml:space="preserve">ind why the critical incident happened and then reflect on my findings </w:t>
      </w:r>
      <w:r w:rsidR="0027658A">
        <w:rPr>
          <w:rFonts w:ascii="Times New Roman" w:hAnsi="Times New Roman" w:cs="Times New Roman"/>
          <w:sz w:val="24"/>
          <w:szCs w:val="24"/>
        </w:rPr>
        <w:t xml:space="preserve">(Cohen, Manion and Morrison, 2007). </w:t>
      </w:r>
    </w:p>
    <w:p w14:paraId="757E5411" w14:textId="302E3B32" w:rsidR="007D7F47" w:rsidRDefault="00201252" w:rsidP="007D7F4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Seemingly, the methodologies chosen to conduct the observation were the most suitable. They allowed me to </w:t>
      </w:r>
      <w:r w:rsidR="0095518D">
        <w:rPr>
          <w:rFonts w:ascii="Times New Roman" w:hAnsi="Times New Roman" w:cs="Times New Roman"/>
          <w:sz w:val="24"/>
          <w:szCs w:val="24"/>
        </w:rPr>
        <w:t xml:space="preserve">have minimal </w:t>
      </w:r>
      <w:r>
        <w:rPr>
          <w:rFonts w:ascii="Times New Roman" w:hAnsi="Times New Roman" w:cs="Times New Roman"/>
          <w:sz w:val="24"/>
          <w:szCs w:val="24"/>
        </w:rPr>
        <w:t>impact on the observation and the students in the classroom. Also, having structured notes allowed me to use my time in the observation effectively</w:t>
      </w:r>
      <w:r w:rsidR="0095518D">
        <w:rPr>
          <w:rFonts w:ascii="Times New Roman" w:hAnsi="Times New Roman" w:cs="Times New Roman"/>
          <w:sz w:val="24"/>
          <w:szCs w:val="24"/>
        </w:rPr>
        <w:t xml:space="preserve"> by knowing what I was concentrating on</w:t>
      </w:r>
      <w:r>
        <w:rPr>
          <w:rFonts w:ascii="Times New Roman" w:hAnsi="Times New Roman" w:cs="Times New Roman"/>
          <w:sz w:val="24"/>
          <w:szCs w:val="24"/>
        </w:rPr>
        <w:t xml:space="preserve">. Additionally, the use of a case study is </w:t>
      </w:r>
      <w:r>
        <w:rPr>
          <w:rFonts w:ascii="Times New Roman" w:hAnsi="Times New Roman" w:cs="Times New Roman"/>
          <w:sz w:val="24"/>
          <w:szCs w:val="24"/>
        </w:rPr>
        <w:lastRenderedPageBreak/>
        <w:t xml:space="preserve">undeniable, the observation took place in real life with real people, thus the methodologies used for this assignment were the most suited and allowed me to conduct the observation efficiently and </w:t>
      </w:r>
      <w:r w:rsidR="003E6E2B">
        <w:rPr>
          <w:rFonts w:ascii="Times New Roman" w:hAnsi="Times New Roman" w:cs="Times New Roman"/>
          <w:sz w:val="24"/>
          <w:szCs w:val="24"/>
        </w:rPr>
        <w:t xml:space="preserve">professionally. </w:t>
      </w:r>
    </w:p>
    <w:p w14:paraId="78A1B5B1" w14:textId="77777777" w:rsidR="00B259FB" w:rsidRDefault="00B259FB" w:rsidP="007D7F47">
      <w:pPr>
        <w:spacing w:line="360" w:lineRule="auto"/>
        <w:ind w:firstLine="720"/>
        <w:rPr>
          <w:rFonts w:ascii="Times New Roman" w:hAnsi="Times New Roman" w:cs="Times New Roman"/>
          <w:sz w:val="24"/>
          <w:szCs w:val="24"/>
        </w:rPr>
      </w:pPr>
    </w:p>
    <w:p w14:paraId="431B9827" w14:textId="58C4159F" w:rsidR="00C050DA" w:rsidRPr="007D7F47" w:rsidRDefault="00A95E4A" w:rsidP="007D7F47">
      <w:pPr>
        <w:spacing w:line="360" w:lineRule="auto"/>
        <w:rPr>
          <w:rFonts w:ascii="Times New Roman" w:hAnsi="Times New Roman" w:cs="Times New Roman"/>
          <w:sz w:val="24"/>
          <w:szCs w:val="24"/>
        </w:rPr>
      </w:pPr>
      <w:r w:rsidRPr="00CF001F">
        <w:rPr>
          <w:rFonts w:ascii="Times New Roman" w:hAnsi="Times New Roman" w:cs="Times New Roman"/>
          <w:i/>
          <w:iCs/>
          <w:sz w:val="28"/>
          <w:szCs w:val="28"/>
        </w:rPr>
        <w:t>The Critical Incident and t</w:t>
      </w:r>
      <w:r w:rsidR="00C050DA" w:rsidRPr="00CF001F">
        <w:rPr>
          <w:rFonts w:ascii="Times New Roman" w:hAnsi="Times New Roman" w:cs="Times New Roman"/>
          <w:i/>
          <w:iCs/>
          <w:sz w:val="28"/>
          <w:szCs w:val="28"/>
        </w:rPr>
        <w:t xml:space="preserve">he Four Purposes </w:t>
      </w:r>
    </w:p>
    <w:p w14:paraId="2CBFD3DD" w14:textId="7CD79B58" w:rsidR="00BE42F3" w:rsidRDefault="00A95E4A" w:rsidP="007D7F47">
      <w:pPr>
        <w:spacing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FB1CA9">
        <w:rPr>
          <w:rFonts w:ascii="Times New Roman" w:hAnsi="Times New Roman" w:cs="Times New Roman"/>
          <w:sz w:val="24"/>
          <w:szCs w:val="24"/>
        </w:rPr>
        <w:t>he critical incident I identified involved a whole class observation. It was an early morning lesson</w:t>
      </w:r>
      <w:r w:rsidR="00D062A7">
        <w:rPr>
          <w:rFonts w:ascii="Times New Roman" w:hAnsi="Times New Roman" w:cs="Times New Roman"/>
          <w:sz w:val="24"/>
          <w:szCs w:val="24"/>
        </w:rPr>
        <w:t xml:space="preserve"> </w:t>
      </w:r>
      <w:r w:rsidR="00FB1CA9">
        <w:rPr>
          <w:rFonts w:ascii="Times New Roman" w:hAnsi="Times New Roman" w:cs="Times New Roman"/>
          <w:sz w:val="24"/>
          <w:szCs w:val="24"/>
        </w:rPr>
        <w:t>where the students had a break twenty minutes into the lesson start time. School X ha</w:t>
      </w:r>
      <w:r w:rsidR="003470D8">
        <w:rPr>
          <w:rFonts w:ascii="Times New Roman" w:hAnsi="Times New Roman" w:cs="Times New Roman"/>
          <w:sz w:val="24"/>
          <w:szCs w:val="24"/>
        </w:rPr>
        <w:t>s</w:t>
      </w:r>
      <w:r w:rsidR="00FB1CA9">
        <w:rPr>
          <w:rFonts w:ascii="Times New Roman" w:hAnsi="Times New Roman" w:cs="Times New Roman"/>
          <w:sz w:val="24"/>
          <w:szCs w:val="24"/>
        </w:rPr>
        <w:t xml:space="preserve"> introduced integrated break times into their daily routine as a precaution</w:t>
      </w:r>
      <w:r w:rsidR="003A347A">
        <w:rPr>
          <w:rFonts w:ascii="Times New Roman" w:hAnsi="Times New Roman" w:cs="Times New Roman"/>
          <w:sz w:val="24"/>
          <w:szCs w:val="24"/>
        </w:rPr>
        <w:t xml:space="preserve"> against the </w:t>
      </w:r>
      <w:r w:rsidR="0091539B">
        <w:rPr>
          <w:rFonts w:ascii="Times New Roman" w:hAnsi="Times New Roman" w:cs="Times New Roman"/>
          <w:sz w:val="24"/>
          <w:szCs w:val="24"/>
        </w:rPr>
        <w:t>spread of COVID-19</w:t>
      </w:r>
      <w:r w:rsidR="00FB1CA9">
        <w:rPr>
          <w:rFonts w:ascii="Times New Roman" w:hAnsi="Times New Roman" w:cs="Times New Roman"/>
          <w:sz w:val="24"/>
          <w:szCs w:val="24"/>
        </w:rPr>
        <w:t>. I was told this is in order to minimise the spread if a student were to test positive, thus these integrated break times ensured the students remained in their designated bubbles</w:t>
      </w:r>
      <w:r w:rsidR="004823A0">
        <w:rPr>
          <w:rFonts w:ascii="Times New Roman" w:hAnsi="Times New Roman" w:cs="Times New Roman"/>
          <w:sz w:val="24"/>
          <w:szCs w:val="24"/>
        </w:rPr>
        <w:t xml:space="preserve"> and year groups</w:t>
      </w:r>
      <w:r w:rsidR="00FB1CA9">
        <w:rPr>
          <w:rFonts w:ascii="Times New Roman" w:hAnsi="Times New Roman" w:cs="Times New Roman"/>
          <w:sz w:val="24"/>
          <w:szCs w:val="24"/>
        </w:rPr>
        <w:t>. The critical incident occurred after the students returned for the last forty minutes of the English lesson. In more detail, before going on break the students seemed to lack energy and willingness to engage in the lesson. However, this changed</w:t>
      </w:r>
      <w:r w:rsidR="00543170">
        <w:rPr>
          <w:rFonts w:ascii="Times New Roman" w:hAnsi="Times New Roman" w:cs="Times New Roman"/>
          <w:sz w:val="24"/>
          <w:szCs w:val="24"/>
        </w:rPr>
        <w:t>.</w:t>
      </w:r>
      <w:r w:rsidR="00FB1CA9">
        <w:rPr>
          <w:rFonts w:ascii="Times New Roman" w:hAnsi="Times New Roman" w:cs="Times New Roman"/>
          <w:sz w:val="24"/>
          <w:szCs w:val="24"/>
        </w:rPr>
        <w:t xml:space="preserve"> </w:t>
      </w:r>
      <w:r w:rsidR="00543170">
        <w:rPr>
          <w:rFonts w:ascii="Times New Roman" w:hAnsi="Times New Roman" w:cs="Times New Roman"/>
          <w:sz w:val="24"/>
          <w:szCs w:val="24"/>
        </w:rPr>
        <w:t>W</w:t>
      </w:r>
      <w:r w:rsidR="00FB1CA9">
        <w:rPr>
          <w:rFonts w:ascii="Times New Roman" w:hAnsi="Times New Roman" w:cs="Times New Roman"/>
          <w:sz w:val="24"/>
          <w:szCs w:val="24"/>
        </w:rPr>
        <w:t xml:space="preserve">hen returning from their break the students were </w:t>
      </w:r>
      <w:r w:rsidR="00B269FE">
        <w:rPr>
          <w:rFonts w:ascii="Times New Roman" w:hAnsi="Times New Roman" w:cs="Times New Roman"/>
          <w:sz w:val="24"/>
          <w:szCs w:val="24"/>
        </w:rPr>
        <w:t>fuelled with energy and participated well in class by adding effective thoughts to discussions. The teacher</w:t>
      </w:r>
      <w:r w:rsidR="00EF69BA">
        <w:rPr>
          <w:rFonts w:ascii="Times New Roman" w:hAnsi="Times New Roman" w:cs="Times New Roman"/>
          <w:sz w:val="24"/>
          <w:szCs w:val="24"/>
        </w:rPr>
        <w:t>,</w:t>
      </w:r>
      <w:r w:rsidR="00B269FE">
        <w:rPr>
          <w:rFonts w:ascii="Times New Roman" w:hAnsi="Times New Roman" w:cs="Times New Roman"/>
          <w:sz w:val="24"/>
          <w:szCs w:val="24"/>
        </w:rPr>
        <w:t xml:space="preserve"> who I observed</w:t>
      </w:r>
      <w:r w:rsidR="00EF69BA">
        <w:rPr>
          <w:rFonts w:ascii="Times New Roman" w:hAnsi="Times New Roman" w:cs="Times New Roman"/>
          <w:sz w:val="24"/>
          <w:szCs w:val="24"/>
        </w:rPr>
        <w:t>,</w:t>
      </w:r>
      <w:r w:rsidR="00B269FE">
        <w:rPr>
          <w:rFonts w:ascii="Times New Roman" w:hAnsi="Times New Roman" w:cs="Times New Roman"/>
          <w:sz w:val="24"/>
          <w:szCs w:val="24"/>
        </w:rPr>
        <w:t xml:space="preserve"> utilised their new-found energy by proposing a discussion-based lesson where the students had the chan</w:t>
      </w:r>
      <w:r w:rsidR="00EF69BA">
        <w:rPr>
          <w:rFonts w:ascii="Times New Roman" w:hAnsi="Times New Roman" w:cs="Times New Roman"/>
          <w:sz w:val="24"/>
          <w:szCs w:val="24"/>
        </w:rPr>
        <w:t>c</w:t>
      </w:r>
      <w:r w:rsidR="00B269FE">
        <w:rPr>
          <w:rFonts w:ascii="Times New Roman" w:hAnsi="Times New Roman" w:cs="Times New Roman"/>
          <w:sz w:val="24"/>
          <w:szCs w:val="24"/>
        </w:rPr>
        <w:t>e to voice their opinions about the topic of the lesson</w:t>
      </w:r>
      <w:r w:rsidR="00D062A7">
        <w:rPr>
          <w:rFonts w:ascii="Times New Roman" w:hAnsi="Times New Roman" w:cs="Times New Roman"/>
          <w:sz w:val="24"/>
          <w:szCs w:val="24"/>
        </w:rPr>
        <w:t>, increasing the effectiveness of the pedagogy taking place in the lesson</w:t>
      </w:r>
      <w:r w:rsidR="00B269FE">
        <w:rPr>
          <w:rFonts w:ascii="Times New Roman" w:hAnsi="Times New Roman" w:cs="Times New Roman"/>
          <w:sz w:val="24"/>
          <w:szCs w:val="24"/>
        </w:rPr>
        <w:t>.</w:t>
      </w:r>
      <w:r w:rsidR="00D062A7">
        <w:rPr>
          <w:rFonts w:ascii="Times New Roman" w:hAnsi="Times New Roman" w:cs="Times New Roman"/>
          <w:sz w:val="24"/>
          <w:szCs w:val="24"/>
        </w:rPr>
        <w:t xml:space="preserve"> Moreover, the pupils bec</w:t>
      </w:r>
      <w:r w:rsidR="00971412">
        <w:rPr>
          <w:rFonts w:ascii="Times New Roman" w:hAnsi="Times New Roman" w:cs="Times New Roman"/>
          <w:sz w:val="24"/>
          <w:szCs w:val="24"/>
        </w:rPr>
        <w:t>a</w:t>
      </w:r>
      <w:r w:rsidR="00D062A7">
        <w:rPr>
          <w:rFonts w:ascii="Times New Roman" w:hAnsi="Times New Roman" w:cs="Times New Roman"/>
          <w:sz w:val="24"/>
          <w:szCs w:val="24"/>
        </w:rPr>
        <w:t xml:space="preserve">me more engaged in the learning and the teacher was able to deliver a very effective lesson to make the most of the students’ increased involvement </w:t>
      </w:r>
      <w:r w:rsidR="00D17620">
        <w:rPr>
          <w:rFonts w:ascii="Times New Roman" w:hAnsi="Times New Roman" w:cs="Times New Roman"/>
          <w:sz w:val="24"/>
          <w:szCs w:val="24"/>
        </w:rPr>
        <w:t>and attitude towards learning</w:t>
      </w:r>
      <w:r w:rsidR="00D062A7">
        <w:rPr>
          <w:rFonts w:ascii="Times New Roman" w:hAnsi="Times New Roman" w:cs="Times New Roman"/>
          <w:sz w:val="24"/>
          <w:szCs w:val="24"/>
        </w:rPr>
        <w:t xml:space="preserve">. </w:t>
      </w:r>
      <w:r w:rsidR="00B269FE">
        <w:rPr>
          <w:rFonts w:ascii="Times New Roman" w:hAnsi="Times New Roman" w:cs="Times New Roman"/>
          <w:sz w:val="24"/>
          <w:szCs w:val="24"/>
        </w:rPr>
        <w:t xml:space="preserve"> This incident sparked an interest in me to research whether physical activity effects the capacity of the learner, their </w:t>
      </w:r>
      <w:r w:rsidR="006A5817">
        <w:rPr>
          <w:rFonts w:ascii="Times New Roman" w:hAnsi="Times New Roman" w:cs="Times New Roman"/>
          <w:sz w:val="24"/>
          <w:szCs w:val="24"/>
        </w:rPr>
        <w:t>willingness,</w:t>
      </w:r>
      <w:r w:rsidR="00B269FE">
        <w:rPr>
          <w:rFonts w:ascii="Times New Roman" w:hAnsi="Times New Roman" w:cs="Times New Roman"/>
          <w:sz w:val="24"/>
          <w:szCs w:val="24"/>
        </w:rPr>
        <w:t xml:space="preserve"> and their attitudes to learning. Please see appendix 2B for a full account of </w:t>
      </w:r>
      <w:r w:rsidR="009C5595">
        <w:rPr>
          <w:rFonts w:ascii="Times New Roman" w:hAnsi="Times New Roman" w:cs="Times New Roman"/>
          <w:sz w:val="24"/>
          <w:szCs w:val="24"/>
        </w:rPr>
        <w:t>the critical incident</w:t>
      </w:r>
      <w:r w:rsidR="003C148D">
        <w:rPr>
          <w:rFonts w:ascii="Times New Roman" w:hAnsi="Times New Roman" w:cs="Times New Roman"/>
          <w:sz w:val="24"/>
          <w:szCs w:val="24"/>
        </w:rPr>
        <w:t>.</w:t>
      </w:r>
    </w:p>
    <w:p w14:paraId="486809CC" w14:textId="4DFC65EE" w:rsidR="003E5A2B" w:rsidRDefault="003E5A2B"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order to stress the importance of this critical incident, it must be linked to Donaldson’s four purposes (2015). </w:t>
      </w:r>
      <w:r w:rsidR="002B75E1">
        <w:rPr>
          <w:rFonts w:ascii="Times New Roman" w:hAnsi="Times New Roman" w:cs="Times New Roman"/>
          <w:sz w:val="24"/>
          <w:szCs w:val="24"/>
        </w:rPr>
        <w:t xml:space="preserve">The critical incident is fundamentally about pupil’s engagement, </w:t>
      </w:r>
      <w:r w:rsidR="002D5548">
        <w:rPr>
          <w:rFonts w:ascii="Times New Roman" w:hAnsi="Times New Roman" w:cs="Times New Roman"/>
          <w:sz w:val="24"/>
          <w:szCs w:val="24"/>
        </w:rPr>
        <w:t>activating cognition</w:t>
      </w:r>
      <w:r w:rsidR="002B75E1">
        <w:rPr>
          <w:rFonts w:ascii="Times New Roman" w:hAnsi="Times New Roman" w:cs="Times New Roman"/>
          <w:sz w:val="24"/>
          <w:szCs w:val="24"/>
        </w:rPr>
        <w:t xml:space="preserve">, and health and wellbeing. Moreover, it seems that this critical incident directly links to Donaldson’s purpose of enabling students to become ‘healthy, confident individuals’ (2015, p.31). Moreover, through the inclusion of physical activity during breaktime, the students </w:t>
      </w:r>
      <w:r w:rsidR="000923D7">
        <w:rPr>
          <w:rFonts w:ascii="Times New Roman" w:hAnsi="Times New Roman" w:cs="Times New Roman"/>
          <w:sz w:val="24"/>
          <w:szCs w:val="24"/>
        </w:rPr>
        <w:t>were able to work</w:t>
      </w:r>
      <w:r w:rsidR="002B75E1">
        <w:rPr>
          <w:rFonts w:ascii="Times New Roman" w:hAnsi="Times New Roman" w:cs="Times New Roman"/>
          <w:sz w:val="24"/>
          <w:szCs w:val="24"/>
        </w:rPr>
        <w:t xml:space="preserve"> on their emotional and mental well-being. This break of physical activity enabled the students to interact with one another and </w:t>
      </w:r>
      <w:r w:rsidR="002B75E1">
        <w:rPr>
          <w:rFonts w:ascii="Times New Roman" w:hAnsi="Times New Roman" w:cs="Times New Roman"/>
          <w:sz w:val="24"/>
          <w:szCs w:val="24"/>
        </w:rPr>
        <w:lastRenderedPageBreak/>
        <w:t>build positive relationships within the class</w:t>
      </w:r>
      <w:r w:rsidR="006F4F9C">
        <w:rPr>
          <w:rFonts w:ascii="Times New Roman" w:hAnsi="Times New Roman" w:cs="Times New Roman"/>
          <w:sz w:val="24"/>
          <w:szCs w:val="24"/>
        </w:rPr>
        <w:t>room</w:t>
      </w:r>
      <w:r w:rsidR="002B75E1">
        <w:rPr>
          <w:rFonts w:ascii="Times New Roman" w:hAnsi="Times New Roman" w:cs="Times New Roman"/>
          <w:sz w:val="24"/>
          <w:szCs w:val="24"/>
        </w:rPr>
        <w:t xml:space="preserve">. Furthermore, perhaps the inclusion of physical activity twenty minutes into the lesson allows the students to explore and build on their emotional and physical wellbeing and then return to class </w:t>
      </w:r>
      <w:r w:rsidR="000D4824">
        <w:rPr>
          <w:rFonts w:ascii="Times New Roman" w:hAnsi="Times New Roman" w:cs="Times New Roman"/>
          <w:sz w:val="24"/>
          <w:szCs w:val="24"/>
        </w:rPr>
        <w:t>in a mindset where they are ready and willing to learn.</w:t>
      </w:r>
    </w:p>
    <w:p w14:paraId="2A6ABF05" w14:textId="6400C50F" w:rsidR="002B75E1" w:rsidRDefault="002B75E1"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Another evident link to Donaldson’s four purposes is encouraging the students to become ‘ambitious, capable learners’ (IBID).The spark of physical activity </w:t>
      </w:r>
      <w:r w:rsidR="003463FB">
        <w:rPr>
          <w:rFonts w:ascii="Times New Roman" w:hAnsi="Times New Roman" w:cs="Times New Roman"/>
          <w:sz w:val="24"/>
          <w:szCs w:val="24"/>
        </w:rPr>
        <w:t>caused</w:t>
      </w:r>
      <w:r>
        <w:rPr>
          <w:rFonts w:ascii="Times New Roman" w:hAnsi="Times New Roman" w:cs="Times New Roman"/>
          <w:sz w:val="24"/>
          <w:szCs w:val="24"/>
        </w:rPr>
        <w:t xml:space="preserve"> the students </w:t>
      </w:r>
      <w:r w:rsidR="003463FB">
        <w:rPr>
          <w:rFonts w:ascii="Times New Roman" w:hAnsi="Times New Roman" w:cs="Times New Roman"/>
          <w:sz w:val="24"/>
          <w:szCs w:val="24"/>
        </w:rPr>
        <w:t>to be willing</w:t>
      </w:r>
      <w:r>
        <w:rPr>
          <w:rFonts w:ascii="Times New Roman" w:hAnsi="Times New Roman" w:cs="Times New Roman"/>
          <w:sz w:val="24"/>
          <w:szCs w:val="24"/>
        </w:rPr>
        <w:t xml:space="preserve"> to take part in the lesson and become motivated to interact with the</w:t>
      </w:r>
      <w:r w:rsidR="00010437">
        <w:rPr>
          <w:rFonts w:ascii="Times New Roman" w:hAnsi="Times New Roman" w:cs="Times New Roman"/>
          <w:sz w:val="24"/>
          <w:szCs w:val="24"/>
        </w:rPr>
        <w:t>ir</w:t>
      </w:r>
      <w:r>
        <w:rPr>
          <w:rFonts w:ascii="Times New Roman" w:hAnsi="Times New Roman" w:cs="Times New Roman"/>
          <w:sz w:val="24"/>
          <w:szCs w:val="24"/>
        </w:rPr>
        <w:t xml:space="preserve"> teacher</w:t>
      </w:r>
      <w:r w:rsidR="00244250">
        <w:rPr>
          <w:rFonts w:ascii="Times New Roman" w:hAnsi="Times New Roman" w:cs="Times New Roman"/>
          <w:sz w:val="24"/>
          <w:szCs w:val="24"/>
        </w:rPr>
        <w:t xml:space="preserve"> </w:t>
      </w:r>
      <w:r>
        <w:rPr>
          <w:rFonts w:ascii="Times New Roman" w:hAnsi="Times New Roman" w:cs="Times New Roman"/>
          <w:sz w:val="24"/>
          <w:szCs w:val="24"/>
        </w:rPr>
        <w:t xml:space="preserve">and peers in discussion. Also, the students communicated their ideas effectively and were not afraid to ask questions to have a better understanding of the topic, this </w:t>
      </w:r>
      <w:r w:rsidR="007804A7">
        <w:rPr>
          <w:rFonts w:ascii="Times New Roman" w:hAnsi="Times New Roman" w:cs="Times New Roman"/>
          <w:sz w:val="24"/>
          <w:szCs w:val="24"/>
        </w:rPr>
        <w:t>undoubtedly</w:t>
      </w:r>
      <w:r>
        <w:rPr>
          <w:rFonts w:ascii="Times New Roman" w:hAnsi="Times New Roman" w:cs="Times New Roman"/>
          <w:sz w:val="24"/>
          <w:szCs w:val="24"/>
        </w:rPr>
        <w:t xml:space="preserve"> links to being an ambitious learner</w:t>
      </w:r>
      <w:r w:rsidR="007804A7">
        <w:rPr>
          <w:rFonts w:ascii="Times New Roman" w:hAnsi="Times New Roman" w:cs="Times New Roman"/>
          <w:sz w:val="24"/>
          <w:szCs w:val="24"/>
        </w:rPr>
        <w:t xml:space="preserve"> by </w:t>
      </w:r>
      <w:r w:rsidR="006072B9">
        <w:rPr>
          <w:rFonts w:ascii="Times New Roman" w:hAnsi="Times New Roman" w:cs="Times New Roman"/>
          <w:sz w:val="24"/>
          <w:szCs w:val="24"/>
        </w:rPr>
        <w:t>their want</w:t>
      </w:r>
      <w:r w:rsidR="007804A7">
        <w:rPr>
          <w:rFonts w:ascii="Times New Roman" w:hAnsi="Times New Roman" w:cs="Times New Roman"/>
          <w:sz w:val="24"/>
          <w:szCs w:val="24"/>
        </w:rPr>
        <w:t xml:space="preserve"> to expand </w:t>
      </w:r>
      <w:r w:rsidR="006072B9">
        <w:rPr>
          <w:rFonts w:ascii="Times New Roman" w:hAnsi="Times New Roman" w:cs="Times New Roman"/>
          <w:sz w:val="24"/>
          <w:szCs w:val="24"/>
        </w:rPr>
        <w:t xml:space="preserve">their </w:t>
      </w:r>
      <w:r w:rsidR="007804A7">
        <w:rPr>
          <w:rFonts w:ascii="Times New Roman" w:hAnsi="Times New Roman" w:cs="Times New Roman"/>
          <w:sz w:val="24"/>
          <w:szCs w:val="24"/>
        </w:rPr>
        <w:t>knowledge.</w:t>
      </w:r>
    </w:p>
    <w:p w14:paraId="2C536C65" w14:textId="330EF834" w:rsidR="00A26126" w:rsidRDefault="002B75E1" w:rsidP="000B388F">
      <w:pPr>
        <w:spacing w:line="360" w:lineRule="auto"/>
        <w:rPr>
          <w:rFonts w:ascii="Times New Roman" w:hAnsi="Times New Roman" w:cs="Times New Roman"/>
          <w:sz w:val="24"/>
          <w:szCs w:val="24"/>
        </w:rPr>
      </w:pPr>
      <w:r>
        <w:rPr>
          <w:rFonts w:ascii="Times New Roman" w:hAnsi="Times New Roman" w:cs="Times New Roman"/>
          <w:sz w:val="24"/>
          <w:szCs w:val="24"/>
        </w:rPr>
        <w:tab/>
        <w:t>Seemingly, a more tenuous link to the four purposes</w:t>
      </w:r>
      <w:r w:rsidR="00776CCF">
        <w:rPr>
          <w:rFonts w:ascii="Times New Roman" w:hAnsi="Times New Roman" w:cs="Times New Roman"/>
          <w:sz w:val="24"/>
          <w:szCs w:val="24"/>
        </w:rPr>
        <w:t>,</w:t>
      </w:r>
      <w:r>
        <w:rPr>
          <w:rFonts w:ascii="Times New Roman" w:hAnsi="Times New Roman" w:cs="Times New Roman"/>
          <w:sz w:val="24"/>
          <w:szCs w:val="24"/>
        </w:rPr>
        <w:t xml:space="preserve"> outlined by Donaldson</w:t>
      </w:r>
      <w:r w:rsidR="00776CCF">
        <w:rPr>
          <w:rFonts w:ascii="Times New Roman" w:hAnsi="Times New Roman" w:cs="Times New Roman"/>
          <w:sz w:val="24"/>
          <w:szCs w:val="24"/>
        </w:rPr>
        <w:t>,</w:t>
      </w:r>
      <w:r>
        <w:rPr>
          <w:rFonts w:ascii="Times New Roman" w:hAnsi="Times New Roman" w:cs="Times New Roman"/>
          <w:sz w:val="24"/>
          <w:szCs w:val="24"/>
        </w:rPr>
        <w:t xml:space="preserve"> would be this incident having an impact on the leaners to become ‘enterprising, creative contributors’ (IBID). Perhaps by becoming more ambitious in their willingness to participate in the lesson the students became more creative, they grasped opportunities to share their ideas and responded well to the ideas of their peers. </w:t>
      </w:r>
      <w:r w:rsidR="00B2239F">
        <w:rPr>
          <w:rFonts w:ascii="Times New Roman" w:hAnsi="Times New Roman" w:cs="Times New Roman"/>
          <w:sz w:val="24"/>
          <w:szCs w:val="24"/>
        </w:rPr>
        <w:t xml:space="preserve">Also linking to this purpose, the students had energy to contribute effective ideas which benefitted their peers, themselves, and the teacher in order to have a successful discussion taking place in the classroom. This </w:t>
      </w:r>
      <w:r w:rsidR="00A26126">
        <w:rPr>
          <w:rFonts w:ascii="Times New Roman" w:hAnsi="Times New Roman" w:cs="Times New Roman"/>
          <w:sz w:val="24"/>
          <w:szCs w:val="24"/>
        </w:rPr>
        <w:t xml:space="preserve">new creative attitude could suggest the students becoming ethically aware, which is the last of Donaldson’s four purposes. In more detail, the students become able to critically engage in the discussion and form their own opinions and suggestions. </w:t>
      </w:r>
    </w:p>
    <w:p w14:paraId="083F9216" w14:textId="3A3B4C6F" w:rsidR="002B75E1" w:rsidRDefault="00A26126" w:rsidP="000B388F">
      <w:pPr>
        <w:spacing w:line="360" w:lineRule="auto"/>
        <w:rPr>
          <w:rFonts w:ascii="Times New Roman" w:hAnsi="Times New Roman" w:cs="Times New Roman"/>
          <w:sz w:val="24"/>
          <w:szCs w:val="24"/>
        </w:rPr>
      </w:pPr>
      <w:r>
        <w:rPr>
          <w:rFonts w:ascii="Times New Roman" w:hAnsi="Times New Roman" w:cs="Times New Roman"/>
          <w:sz w:val="24"/>
          <w:szCs w:val="24"/>
        </w:rPr>
        <w:tab/>
        <w:t>Ultimately, the critical incident I observed can be somewhat successfully link</w:t>
      </w:r>
      <w:r w:rsidR="00063D91">
        <w:rPr>
          <w:rFonts w:ascii="Times New Roman" w:hAnsi="Times New Roman" w:cs="Times New Roman"/>
          <w:sz w:val="24"/>
          <w:szCs w:val="24"/>
        </w:rPr>
        <w:t>ed</w:t>
      </w:r>
      <w:r>
        <w:rPr>
          <w:rFonts w:ascii="Times New Roman" w:hAnsi="Times New Roman" w:cs="Times New Roman"/>
          <w:sz w:val="24"/>
          <w:szCs w:val="24"/>
        </w:rPr>
        <w:t xml:space="preserve"> to </w:t>
      </w:r>
      <w:r w:rsidR="00776CCF">
        <w:rPr>
          <w:rFonts w:ascii="Times New Roman" w:hAnsi="Times New Roman" w:cs="Times New Roman"/>
          <w:sz w:val="24"/>
          <w:szCs w:val="24"/>
        </w:rPr>
        <w:t xml:space="preserve">the majority </w:t>
      </w:r>
      <w:r w:rsidR="00103800">
        <w:rPr>
          <w:rFonts w:ascii="Times New Roman" w:hAnsi="Times New Roman" w:cs="Times New Roman"/>
          <w:sz w:val="24"/>
          <w:szCs w:val="24"/>
        </w:rPr>
        <w:t>of Donaldson’s</w:t>
      </w:r>
      <w:r>
        <w:rPr>
          <w:rFonts w:ascii="Times New Roman" w:hAnsi="Times New Roman" w:cs="Times New Roman"/>
          <w:sz w:val="24"/>
          <w:szCs w:val="24"/>
        </w:rPr>
        <w:t xml:space="preserve"> four purposes </w:t>
      </w:r>
      <w:r w:rsidR="00A47931">
        <w:rPr>
          <w:rFonts w:ascii="Times New Roman" w:hAnsi="Times New Roman" w:cs="Times New Roman"/>
          <w:sz w:val="24"/>
          <w:szCs w:val="24"/>
        </w:rPr>
        <w:t>in</w:t>
      </w:r>
      <w:r>
        <w:rPr>
          <w:rFonts w:ascii="Times New Roman" w:hAnsi="Times New Roman" w:cs="Times New Roman"/>
          <w:sz w:val="24"/>
          <w:szCs w:val="24"/>
        </w:rPr>
        <w:t xml:space="preserve"> the </w:t>
      </w:r>
      <w:r w:rsidR="00FA3A2A">
        <w:rPr>
          <w:rFonts w:ascii="Times New Roman" w:hAnsi="Times New Roman" w:cs="Times New Roman"/>
          <w:sz w:val="24"/>
          <w:szCs w:val="24"/>
        </w:rPr>
        <w:t>N</w:t>
      </w:r>
      <w:r>
        <w:rPr>
          <w:rFonts w:ascii="Times New Roman" w:hAnsi="Times New Roman" w:cs="Times New Roman"/>
          <w:sz w:val="24"/>
          <w:szCs w:val="24"/>
        </w:rPr>
        <w:t xml:space="preserve">ew </w:t>
      </w:r>
      <w:r w:rsidR="00FA3A2A">
        <w:rPr>
          <w:rFonts w:ascii="Times New Roman" w:hAnsi="Times New Roman" w:cs="Times New Roman"/>
          <w:sz w:val="24"/>
          <w:szCs w:val="24"/>
        </w:rPr>
        <w:t>C</w:t>
      </w:r>
      <w:r>
        <w:rPr>
          <w:rFonts w:ascii="Times New Roman" w:hAnsi="Times New Roman" w:cs="Times New Roman"/>
          <w:sz w:val="24"/>
          <w:szCs w:val="24"/>
        </w:rPr>
        <w:t xml:space="preserve">urriculum for Wales. Undeniably, it is clear how the inclusion of physical activity, in this one observation, seemed to allow the students to develop into confident individuals who had creative, effective, and respectful ideas. </w:t>
      </w:r>
      <w:r w:rsidR="000E1A06">
        <w:rPr>
          <w:rFonts w:ascii="Times New Roman" w:hAnsi="Times New Roman" w:cs="Times New Roman"/>
          <w:sz w:val="24"/>
          <w:szCs w:val="24"/>
        </w:rPr>
        <w:t>The critical incident sparks areas for deeper study</w:t>
      </w:r>
      <w:r w:rsidR="004C245A">
        <w:rPr>
          <w:rFonts w:ascii="Times New Roman" w:hAnsi="Times New Roman" w:cs="Times New Roman"/>
          <w:sz w:val="24"/>
          <w:szCs w:val="24"/>
        </w:rPr>
        <w:t xml:space="preserve"> which will take place by delving into the topic of pupil engagement and focusing on three key areas</w:t>
      </w:r>
      <w:r w:rsidR="00D1361A">
        <w:rPr>
          <w:rFonts w:ascii="Times New Roman" w:hAnsi="Times New Roman" w:cs="Times New Roman"/>
          <w:sz w:val="24"/>
          <w:szCs w:val="24"/>
        </w:rPr>
        <w:t xml:space="preserve"> identified in the literature review below.</w:t>
      </w:r>
    </w:p>
    <w:p w14:paraId="180163AC" w14:textId="77777777" w:rsidR="008512D7" w:rsidRDefault="008512D7" w:rsidP="000B388F">
      <w:pPr>
        <w:spacing w:line="360" w:lineRule="auto"/>
        <w:rPr>
          <w:rFonts w:ascii="Times New Roman" w:hAnsi="Times New Roman" w:cs="Times New Roman"/>
          <w:sz w:val="24"/>
          <w:szCs w:val="24"/>
        </w:rPr>
      </w:pPr>
    </w:p>
    <w:p w14:paraId="5B82F8A3" w14:textId="77777777" w:rsidR="00D1361A" w:rsidRDefault="00D1361A" w:rsidP="000B388F">
      <w:pPr>
        <w:spacing w:line="360" w:lineRule="auto"/>
        <w:rPr>
          <w:rFonts w:ascii="Times New Roman" w:hAnsi="Times New Roman" w:cs="Times New Roman"/>
          <w:i/>
          <w:iCs/>
          <w:sz w:val="28"/>
          <w:szCs w:val="28"/>
        </w:rPr>
      </w:pPr>
    </w:p>
    <w:p w14:paraId="38869836" w14:textId="6755A40A" w:rsidR="00C050DA" w:rsidRPr="00CF001F" w:rsidRDefault="00C050DA" w:rsidP="000B388F">
      <w:pPr>
        <w:spacing w:line="360" w:lineRule="auto"/>
        <w:rPr>
          <w:rFonts w:ascii="Times New Roman" w:hAnsi="Times New Roman" w:cs="Times New Roman"/>
          <w:i/>
          <w:iCs/>
          <w:sz w:val="28"/>
          <w:szCs w:val="28"/>
        </w:rPr>
      </w:pPr>
      <w:r w:rsidRPr="00CF001F">
        <w:rPr>
          <w:rFonts w:ascii="Times New Roman" w:hAnsi="Times New Roman" w:cs="Times New Roman"/>
          <w:i/>
          <w:iCs/>
          <w:sz w:val="28"/>
          <w:szCs w:val="28"/>
        </w:rPr>
        <w:lastRenderedPageBreak/>
        <w:t>Literature Review</w:t>
      </w:r>
    </w:p>
    <w:p w14:paraId="642CE8A6" w14:textId="0D91FF26" w:rsidR="00D55A1B" w:rsidRDefault="008512D7"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Student engagement is an intriguing area of study. It has many areas of focus which can be used to determine what impacts a student’s engagement positively, and negatively. Additionally, pupil engagement is a broad topic and can be subject to the individual student and the needs one has to maintain in order to be engaged in the classroom. From the topic of pupil </w:t>
      </w:r>
      <w:r w:rsidR="004C245A">
        <w:rPr>
          <w:rFonts w:ascii="Times New Roman" w:hAnsi="Times New Roman" w:cs="Times New Roman"/>
          <w:sz w:val="24"/>
          <w:szCs w:val="24"/>
        </w:rPr>
        <w:t xml:space="preserve">engagement, three themes will be discussed in turn; firstly, </w:t>
      </w:r>
      <w:r>
        <w:rPr>
          <w:rFonts w:ascii="Times New Roman" w:hAnsi="Times New Roman" w:cs="Times New Roman"/>
          <w:sz w:val="24"/>
          <w:szCs w:val="24"/>
        </w:rPr>
        <w:t xml:space="preserve">health and wellbeing in students, </w:t>
      </w:r>
      <w:r w:rsidR="004C245A">
        <w:rPr>
          <w:rFonts w:ascii="Times New Roman" w:hAnsi="Times New Roman" w:cs="Times New Roman"/>
          <w:sz w:val="24"/>
          <w:szCs w:val="24"/>
        </w:rPr>
        <w:t>second</w:t>
      </w:r>
      <w:r w:rsidR="00B15CD5">
        <w:rPr>
          <w:rFonts w:ascii="Times New Roman" w:hAnsi="Times New Roman" w:cs="Times New Roman"/>
          <w:sz w:val="24"/>
          <w:szCs w:val="24"/>
        </w:rPr>
        <w:t xml:space="preserve">ly, </w:t>
      </w:r>
      <w:r>
        <w:rPr>
          <w:rFonts w:ascii="Times New Roman" w:hAnsi="Times New Roman" w:cs="Times New Roman"/>
          <w:sz w:val="24"/>
          <w:szCs w:val="24"/>
        </w:rPr>
        <w:t xml:space="preserve">activating cognition, and </w:t>
      </w:r>
      <w:r w:rsidR="004C245A">
        <w:rPr>
          <w:rFonts w:ascii="Times New Roman" w:hAnsi="Times New Roman" w:cs="Times New Roman"/>
          <w:sz w:val="24"/>
          <w:szCs w:val="24"/>
        </w:rPr>
        <w:t>thirdly</w:t>
      </w:r>
      <w:r>
        <w:rPr>
          <w:rFonts w:ascii="Times New Roman" w:hAnsi="Times New Roman" w:cs="Times New Roman"/>
          <w:sz w:val="24"/>
          <w:szCs w:val="24"/>
        </w:rPr>
        <w:t xml:space="preserve"> whether physical activity has an impact on </w:t>
      </w:r>
      <w:r w:rsidR="0084624D">
        <w:rPr>
          <w:rFonts w:ascii="Times New Roman" w:hAnsi="Times New Roman" w:cs="Times New Roman"/>
          <w:sz w:val="24"/>
          <w:szCs w:val="24"/>
        </w:rPr>
        <w:t xml:space="preserve">student </w:t>
      </w:r>
      <w:r>
        <w:rPr>
          <w:rFonts w:ascii="Times New Roman" w:hAnsi="Times New Roman" w:cs="Times New Roman"/>
          <w:sz w:val="24"/>
          <w:szCs w:val="24"/>
        </w:rPr>
        <w:t xml:space="preserve">engagement in learning. </w:t>
      </w:r>
    </w:p>
    <w:p w14:paraId="2A08856D" w14:textId="688C7342" w:rsidR="004C245A" w:rsidRDefault="004C245A"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Health and wellbeing </w:t>
      </w:r>
      <w:r w:rsidR="00C552BD">
        <w:rPr>
          <w:rFonts w:ascii="Times New Roman" w:hAnsi="Times New Roman" w:cs="Times New Roman"/>
          <w:sz w:val="24"/>
          <w:szCs w:val="24"/>
        </w:rPr>
        <w:t>are</w:t>
      </w:r>
      <w:r>
        <w:rPr>
          <w:rFonts w:ascii="Times New Roman" w:hAnsi="Times New Roman" w:cs="Times New Roman"/>
          <w:sz w:val="24"/>
          <w:szCs w:val="24"/>
        </w:rPr>
        <w:t xml:space="preserve"> an essential part of a </w:t>
      </w:r>
      <w:r w:rsidR="00C552BD">
        <w:rPr>
          <w:rFonts w:ascii="Times New Roman" w:hAnsi="Times New Roman" w:cs="Times New Roman"/>
          <w:sz w:val="24"/>
          <w:szCs w:val="24"/>
        </w:rPr>
        <w:t>student’s</w:t>
      </w:r>
      <w:r>
        <w:rPr>
          <w:rFonts w:ascii="Times New Roman" w:hAnsi="Times New Roman" w:cs="Times New Roman"/>
          <w:sz w:val="24"/>
          <w:szCs w:val="24"/>
        </w:rPr>
        <w:t xml:space="preserve"> life, inside and outside of the classroom. </w:t>
      </w:r>
      <w:r w:rsidR="00C552BD">
        <w:rPr>
          <w:rFonts w:ascii="Times New Roman" w:hAnsi="Times New Roman" w:cs="Times New Roman"/>
          <w:sz w:val="24"/>
          <w:szCs w:val="24"/>
        </w:rPr>
        <w:t xml:space="preserve">In the Welsh Assembly Government’s documentation to promote the importance of a student’s health and wellbeing, it states that a good level of health and wellbeing in a student can also benefit the school. Moreover, a school which encourages good health and wellbeing among its students simultaneously improves the ‘classroom and whole-school atmosphere’ (2010, p.3). </w:t>
      </w:r>
      <w:r w:rsidR="00E86AB8">
        <w:rPr>
          <w:rFonts w:ascii="Times New Roman" w:hAnsi="Times New Roman" w:cs="Times New Roman"/>
          <w:sz w:val="24"/>
          <w:szCs w:val="24"/>
        </w:rPr>
        <w:t xml:space="preserve">From the promotion of health and wellbeing, pupils become ‘more engaged in the learning process’ (Welsh Assembly Government, 2010, p.3). Thus, health and wellbeing not only </w:t>
      </w:r>
      <w:r w:rsidR="004A3244">
        <w:rPr>
          <w:rFonts w:ascii="Times New Roman" w:hAnsi="Times New Roman" w:cs="Times New Roman"/>
          <w:sz w:val="24"/>
          <w:szCs w:val="24"/>
        </w:rPr>
        <w:t>enable</w:t>
      </w:r>
      <w:r w:rsidR="00E86AB8">
        <w:rPr>
          <w:rFonts w:ascii="Times New Roman" w:hAnsi="Times New Roman" w:cs="Times New Roman"/>
          <w:sz w:val="24"/>
          <w:szCs w:val="24"/>
        </w:rPr>
        <w:t xml:space="preserve"> the students to grow in themselves, it can also encourage students to develop academically by having a greater level of engagement in the classroom.</w:t>
      </w:r>
      <w:r w:rsidR="00FC1851">
        <w:rPr>
          <w:rFonts w:ascii="Times New Roman" w:hAnsi="Times New Roman" w:cs="Times New Roman"/>
          <w:sz w:val="24"/>
          <w:szCs w:val="24"/>
        </w:rPr>
        <w:t xml:space="preserve"> Moreover, a better level of achievement suggests a higher level of engagement in the pedagogy, </w:t>
      </w:r>
      <w:r w:rsidR="004A3244">
        <w:rPr>
          <w:rFonts w:ascii="Times New Roman" w:hAnsi="Times New Roman" w:cs="Times New Roman"/>
          <w:sz w:val="24"/>
          <w:szCs w:val="24"/>
        </w:rPr>
        <w:t xml:space="preserve">thus </w:t>
      </w:r>
      <w:r w:rsidR="00FC1851">
        <w:rPr>
          <w:rFonts w:ascii="Times New Roman" w:hAnsi="Times New Roman" w:cs="Times New Roman"/>
          <w:sz w:val="24"/>
          <w:szCs w:val="24"/>
        </w:rPr>
        <w:t xml:space="preserve">the </w:t>
      </w:r>
      <w:r w:rsidR="008F2DC2">
        <w:rPr>
          <w:rFonts w:ascii="Times New Roman" w:hAnsi="Times New Roman" w:cs="Times New Roman"/>
          <w:sz w:val="24"/>
          <w:szCs w:val="24"/>
        </w:rPr>
        <w:t>learning,</w:t>
      </w:r>
      <w:r w:rsidR="00FC1851">
        <w:rPr>
          <w:rFonts w:ascii="Times New Roman" w:hAnsi="Times New Roman" w:cs="Times New Roman"/>
          <w:sz w:val="24"/>
          <w:szCs w:val="24"/>
        </w:rPr>
        <w:t xml:space="preserve"> and the teaching. </w:t>
      </w:r>
      <w:r w:rsidR="008F2DC2">
        <w:rPr>
          <w:rFonts w:ascii="Times New Roman" w:hAnsi="Times New Roman" w:cs="Times New Roman"/>
          <w:sz w:val="24"/>
          <w:szCs w:val="24"/>
        </w:rPr>
        <w:t xml:space="preserve">A </w:t>
      </w:r>
      <w:r w:rsidR="009A7E15">
        <w:rPr>
          <w:rFonts w:ascii="Times New Roman" w:hAnsi="Times New Roman" w:cs="Times New Roman"/>
          <w:sz w:val="24"/>
          <w:szCs w:val="24"/>
        </w:rPr>
        <w:t>pupil’s</w:t>
      </w:r>
      <w:r w:rsidR="008F2DC2">
        <w:rPr>
          <w:rFonts w:ascii="Times New Roman" w:hAnsi="Times New Roman" w:cs="Times New Roman"/>
          <w:sz w:val="24"/>
          <w:szCs w:val="24"/>
        </w:rPr>
        <w:t xml:space="preserve"> health and wellbeing can be developed and encourage</w:t>
      </w:r>
      <w:r w:rsidR="00361D5E">
        <w:rPr>
          <w:rFonts w:ascii="Times New Roman" w:hAnsi="Times New Roman" w:cs="Times New Roman"/>
          <w:sz w:val="24"/>
          <w:szCs w:val="24"/>
        </w:rPr>
        <w:t>d</w:t>
      </w:r>
      <w:r w:rsidR="008F2DC2">
        <w:rPr>
          <w:rFonts w:ascii="Times New Roman" w:hAnsi="Times New Roman" w:cs="Times New Roman"/>
          <w:sz w:val="24"/>
          <w:szCs w:val="24"/>
        </w:rPr>
        <w:t xml:space="preserve"> over a number of ways, this Government documentation highlights the importance of making good relationships and friendships as a source development. </w:t>
      </w:r>
      <w:r w:rsidR="009A7E15">
        <w:rPr>
          <w:rFonts w:ascii="Times New Roman" w:hAnsi="Times New Roman" w:cs="Times New Roman"/>
          <w:sz w:val="24"/>
          <w:szCs w:val="24"/>
        </w:rPr>
        <w:t xml:space="preserve">Moreover, this document entails that health and wellbeing are significant inside and outside of the classroom, due to this level of significance the Government indicate ways in which </w:t>
      </w:r>
      <w:r w:rsidR="00D6646C">
        <w:rPr>
          <w:rFonts w:ascii="Times New Roman" w:hAnsi="Times New Roman" w:cs="Times New Roman"/>
          <w:sz w:val="24"/>
          <w:szCs w:val="24"/>
        </w:rPr>
        <w:t>pupils’ wellbeing can be enhanced through positive relationships and friendships</w:t>
      </w:r>
      <w:r w:rsidR="00361D5E">
        <w:rPr>
          <w:rFonts w:ascii="Times New Roman" w:hAnsi="Times New Roman" w:cs="Times New Roman"/>
          <w:sz w:val="24"/>
          <w:szCs w:val="24"/>
        </w:rPr>
        <w:t xml:space="preserve"> (2015). </w:t>
      </w:r>
    </w:p>
    <w:p w14:paraId="18D46411" w14:textId="50BCBEA2" w:rsidR="00D84C77" w:rsidRDefault="00401956"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importance of friendships and good relationships with peers is also stressed in the report relating to student health and wellbeing in </w:t>
      </w:r>
      <w:r w:rsidR="00CA2CCC">
        <w:rPr>
          <w:rFonts w:ascii="Times New Roman" w:hAnsi="Times New Roman" w:cs="Times New Roman"/>
          <w:sz w:val="24"/>
          <w:szCs w:val="24"/>
        </w:rPr>
        <w:t>W</w:t>
      </w:r>
      <w:r>
        <w:rPr>
          <w:rFonts w:ascii="Times New Roman" w:hAnsi="Times New Roman" w:cs="Times New Roman"/>
          <w:sz w:val="24"/>
          <w:szCs w:val="24"/>
        </w:rPr>
        <w:t xml:space="preserve">ales (2019). The report recognises that the inclusion of promoting positive health and wellbeing in students correlates with positive attitudes and a developed sense of self. </w:t>
      </w:r>
      <w:r w:rsidR="003E2F79">
        <w:rPr>
          <w:rFonts w:ascii="Times New Roman" w:hAnsi="Times New Roman" w:cs="Times New Roman"/>
          <w:sz w:val="24"/>
          <w:szCs w:val="24"/>
        </w:rPr>
        <w:t>Similarly,</w:t>
      </w:r>
      <w:r>
        <w:rPr>
          <w:rFonts w:ascii="Times New Roman" w:hAnsi="Times New Roman" w:cs="Times New Roman"/>
          <w:sz w:val="24"/>
          <w:szCs w:val="24"/>
        </w:rPr>
        <w:t xml:space="preserve"> to the Welsh Government documentation’s highlighted importance of peer relationships, the report states that the interactions students have with their peers ‘is a critical part of their social and emotional development’ (Hewitt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2019, p.99). Moreover, the key aspect relating to good health and wellbeing in students </w:t>
      </w:r>
      <w:r>
        <w:rPr>
          <w:rFonts w:ascii="Times New Roman" w:hAnsi="Times New Roman" w:cs="Times New Roman"/>
          <w:sz w:val="24"/>
          <w:szCs w:val="24"/>
        </w:rPr>
        <w:lastRenderedPageBreak/>
        <w:t xml:space="preserve">seems to be the inclusion of promoting positive relationships between peers and enabling students to </w:t>
      </w:r>
      <w:r w:rsidR="00BB6CC8">
        <w:rPr>
          <w:rFonts w:ascii="Times New Roman" w:hAnsi="Times New Roman" w:cs="Times New Roman"/>
          <w:sz w:val="24"/>
          <w:szCs w:val="24"/>
        </w:rPr>
        <w:t>develop</w:t>
      </w:r>
      <w:r>
        <w:rPr>
          <w:rFonts w:ascii="Times New Roman" w:hAnsi="Times New Roman" w:cs="Times New Roman"/>
          <w:sz w:val="24"/>
          <w:szCs w:val="24"/>
        </w:rPr>
        <w:t xml:space="preserve"> good friendships. </w:t>
      </w:r>
      <w:r w:rsidR="00A05F28">
        <w:rPr>
          <w:rFonts w:ascii="Times New Roman" w:hAnsi="Times New Roman" w:cs="Times New Roman"/>
          <w:sz w:val="24"/>
          <w:szCs w:val="24"/>
        </w:rPr>
        <w:t>In addition</w:t>
      </w:r>
      <w:r>
        <w:rPr>
          <w:rFonts w:ascii="Times New Roman" w:hAnsi="Times New Roman" w:cs="Times New Roman"/>
          <w:sz w:val="24"/>
          <w:szCs w:val="24"/>
        </w:rPr>
        <w:t xml:space="preserve">, having good health and wellbeing allows students to progress socially and academically. </w:t>
      </w:r>
      <w:r w:rsidR="00F9469A">
        <w:rPr>
          <w:rFonts w:ascii="Times New Roman" w:hAnsi="Times New Roman" w:cs="Times New Roman"/>
          <w:sz w:val="24"/>
          <w:szCs w:val="24"/>
        </w:rPr>
        <w:t>To strengthen th</w:t>
      </w:r>
      <w:r w:rsidR="003E2F79">
        <w:rPr>
          <w:rFonts w:ascii="Times New Roman" w:hAnsi="Times New Roman" w:cs="Times New Roman"/>
          <w:sz w:val="24"/>
          <w:szCs w:val="24"/>
        </w:rPr>
        <w:t xml:space="preserve">is suggestion, the </w:t>
      </w:r>
      <w:r w:rsidR="00F9469A">
        <w:rPr>
          <w:rFonts w:ascii="Times New Roman" w:hAnsi="Times New Roman" w:cs="Times New Roman"/>
          <w:sz w:val="24"/>
          <w:szCs w:val="24"/>
        </w:rPr>
        <w:t xml:space="preserve">Department for Education released a report </w:t>
      </w:r>
      <w:r w:rsidR="003E2F79">
        <w:rPr>
          <w:rFonts w:ascii="Times New Roman" w:hAnsi="Times New Roman" w:cs="Times New Roman"/>
          <w:sz w:val="24"/>
          <w:szCs w:val="24"/>
        </w:rPr>
        <w:t>which lists one of its key findings as students who have good ‘emotional, behavioural, social, and school wellbeing, on average, have higher levels of academic achievement and are more engaged in school’ (</w:t>
      </w:r>
      <w:proofErr w:type="spellStart"/>
      <w:r w:rsidR="003E2F79">
        <w:rPr>
          <w:rFonts w:ascii="Times New Roman" w:hAnsi="Times New Roman" w:cs="Times New Roman"/>
          <w:sz w:val="24"/>
          <w:szCs w:val="24"/>
        </w:rPr>
        <w:t>n.d</w:t>
      </w:r>
      <w:proofErr w:type="spellEnd"/>
      <w:r w:rsidR="003E2F79">
        <w:rPr>
          <w:rFonts w:ascii="Times New Roman" w:hAnsi="Times New Roman" w:cs="Times New Roman"/>
          <w:sz w:val="24"/>
          <w:szCs w:val="24"/>
        </w:rPr>
        <w:t xml:space="preserve">, p.3). Thus, from this, it seems clear how a student’s health and wellbeing </w:t>
      </w:r>
      <w:r w:rsidR="00D84C77">
        <w:rPr>
          <w:rFonts w:ascii="Times New Roman" w:hAnsi="Times New Roman" w:cs="Times New Roman"/>
          <w:sz w:val="24"/>
          <w:szCs w:val="24"/>
        </w:rPr>
        <w:t>can be</w:t>
      </w:r>
      <w:r w:rsidR="003E2F79">
        <w:rPr>
          <w:rFonts w:ascii="Times New Roman" w:hAnsi="Times New Roman" w:cs="Times New Roman"/>
          <w:sz w:val="24"/>
          <w:szCs w:val="24"/>
        </w:rPr>
        <w:t xml:space="preserve"> correlated to </w:t>
      </w:r>
      <w:r w:rsidR="005B22AC">
        <w:rPr>
          <w:rFonts w:ascii="Times New Roman" w:hAnsi="Times New Roman" w:cs="Times New Roman"/>
          <w:sz w:val="24"/>
          <w:szCs w:val="24"/>
        </w:rPr>
        <w:t xml:space="preserve">success in </w:t>
      </w:r>
      <w:r w:rsidR="003E2F79">
        <w:rPr>
          <w:rFonts w:ascii="Times New Roman" w:hAnsi="Times New Roman" w:cs="Times New Roman"/>
          <w:sz w:val="24"/>
          <w:szCs w:val="24"/>
        </w:rPr>
        <w:t xml:space="preserve">their </w:t>
      </w:r>
      <w:r w:rsidR="00D84C77">
        <w:rPr>
          <w:rFonts w:ascii="Times New Roman" w:hAnsi="Times New Roman" w:cs="Times New Roman"/>
          <w:sz w:val="24"/>
          <w:szCs w:val="24"/>
        </w:rPr>
        <w:t>academic lives</w:t>
      </w:r>
      <w:r w:rsidR="003E2F79">
        <w:rPr>
          <w:rFonts w:ascii="Times New Roman" w:hAnsi="Times New Roman" w:cs="Times New Roman"/>
          <w:sz w:val="24"/>
          <w:szCs w:val="24"/>
        </w:rPr>
        <w:t xml:space="preserve">. Moreover, </w:t>
      </w:r>
      <w:r w:rsidR="00D84C77">
        <w:rPr>
          <w:rFonts w:ascii="Times New Roman" w:hAnsi="Times New Roman" w:cs="Times New Roman"/>
          <w:sz w:val="24"/>
          <w:szCs w:val="24"/>
        </w:rPr>
        <w:t xml:space="preserve">it seems acceptable to conclude that </w:t>
      </w:r>
      <w:r w:rsidR="003E2F79">
        <w:rPr>
          <w:rFonts w:ascii="Times New Roman" w:hAnsi="Times New Roman" w:cs="Times New Roman"/>
          <w:sz w:val="24"/>
          <w:szCs w:val="24"/>
        </w:rPr>
        <w:t xml:space="preserve">when students have a good level of emotional health and wellbeing, they attain progress in school and </w:t>
      </w:r>
      <w:r w:rsidR="00D84C77">
        <w:rPr>
          <w:rFonts w:ascii="Times New Roman" w:hAnsi="Times New Roman" w:cs="Times New Roman"/>
          <w:sz w:val="24"/>
          <w:szCs w:val="24"/>
        </w:rPr>
        <w:t xml:space="preserve">are </w:t>
      </w:r>
      <w:r w:rsidR="008E33A2">
        <w:rPr>
          <w:rFonts w:ascii="Times New Roman" w:hAnsi="Times New Roman" w:cs="Times New Roman"/>
          <w:sz w:val="24"/>
          <w:szCs w:val="24"/>
        </w:rPr>
        <w:t>capable</w:t>
      </w:r>
      <w:r w:rsidR="00D84C77">
        <w:rPr>
          <w:rFonts w:ascii="Times New Roman" w:hAnsi="Times New Roman" w:cs="Times New Roman"/>
          <w:sz w:val="24"/>
          <w:szCs w:val="24"/>
        </w:rPr>
        <w:t xml:space="preserve"> to</w:t>
      </w:r>
      <w:r w:rsidR="003E2F79">
        <w:rPr>
          <w:rFonts w:ascii="Times New Roman" w:hAnsi="Times New Roman" w:cs="Times New Roman"/>
          <w:sz w:val="24"/>
          <w:szCs w:val="24"/>
        </w:rPr>
        <w:t xml:space="preserve"> engage socially with confidence. </w:t>
      </w:r>
    </w:p>
    <w:p w14:paraId="74CEC562" w14:textId="4C2155D2" w:rsidR="00401956" w:rsidRDefault="00D84C77"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Activating cognition relates to </w:t>
      </w:r>
      <w:r w:rsidR="007B0BB3">
        <w:rPr>
          <w:rFonts w:ascii="Times New Roman" w:hAnsi="Times New Roman" w:cs="Times New Roman"/>
          <w:sz w:val="24"/>
          <w:szCs w:val="24"/>
        </w:rPr>
        <w:t>stimulating</w:t>
      </w:r>
      <w:r>
        <w:rPr>
          <w:rFonts w:ascii="Times New Roman" w:hAnsi="Times New Roman" w:cs="Times New Roman"/>
          <w:sz w:val="24"/>
          <w:szCs w:val="24"/>
        </w:rPr>
        <w:t xml:space="preserve"> the brain </w:t>
      </w:r>
      <w:r w:rsidR="005B0D34">
        <w:rPr>
          <w:rFonts w:ascii="Times New Roman" w:hAnsi="Times New Roman" w:cs="Times New Roman"/>
          <w:sz w:val="24"/>
          <w:szCs w:val="24"/>
        </w:rPr>
        <w:t>in</w:t>
      </w:r>
      <w:r>
        <w:rPr>
          <w:rFonts w:ascii="Times New Roman" w:hAnsi="Times New Roman" w:cs="Times New Roman"/>
          <w:sz w:val="24"/>
          <w:szCs w:val="24"/>
        </w:rPr>
        <w:t>to a place where it is ready to learn and receive information.</w:t>
      </w:r>
      <w:r w:rsidR="00076433">
        <w:rPr>
          <w:rFonts w:ascii="Times New Roman" w:hAnsi="Times New Roman" w:cs="Times New Roman"/>
          <w:sz w:val="24"/>
          <w:szCs w:val="24"/>
        </w:rPr>
        <w:t xml:space="preserve"> One’s cognition can be triggered in a number of ways, for example </w:t>
      </w:r>
      <w:proofErr w:type="spellStart"/>
      <w:r w:rsidR="00076433">
        <w:rPr>
          <w:rFonts w:ascii="Times New Roman" w:hAnsi="Times New Roman" w:cs="Times New Roman"/>
          <w:sz w:val="24"/>
          <w:szCs w:val="24"/>
        </w:rPr>
        <w:t>Lehne</w:t>
      </w:r>
      <w:proofErr w:type="spellEnd"/>
      <w:r w:rsidR="00076433">
        <w:rPr>
          <w:rFonts w:ascii="Times New Roman" w:hAnsi="Times New Roman" w:cs="Times New Roman"/>
          <w:sz w:val="24"/>
          <w:szCs w:val="24"/>
        </w:rPr>
        <w:t xml:space="preserve"> </w:t>
      </w:r>
      <w:r w:rsidR="00076433">
        <w:rPr>
          <w:rFonts w:ascii="Times New Roman" w:hAnsi="Times New Roman" w:cs="Times New Roman"/>
          <w:i/>
          <w:iCs/>
          <w:sz w:val="24"/>
          <w:szCs w:val="24"/>
        </w:rPr>
        <w:t>et al</w:t>
      </w:r>
      <w:r w:rsidR="00076433">
        <w:rPr>
          <w:rFonts w:ascii="Times New Roman" w:hAnsi="Times New Roman" w:cs="Times New Roman"/>
          <w:sz w:val="24"/>
          <w:szCs w:val="24"/>
        </w:rPr>
        <w:t xml:space="preserve">, </w:t>
      </w:r>
      <w:r w:rsidR="00DE5396">
        <w:rPr>
          <w:rFonts w:ascii="Times New Roman" w:hAnsi="Times New Roman" w:cs="Times New Roman"/>
          <w:sz w:val="24"/>
          <w:szCs w:val="24"/>
        </w:rPr>
        <w:t xml:space="preserve">suggests that cognition can be activated </w:t>
      </w:r>
      <w:r w:rsidR="00A350CB">
        <w:rPr>
          <w:rFonts w:ascii="Times New Roman" w:hAnsi="Times New Roman" w:cs="Times New Roman"/>
          <w:sz w:val="24"/>
          <w:szCs w:val="24"/>
        </w:rPr>
        <w:t>by</w:t>
      </w:r>
      <w:r w:rsidR="00DE5396">
        <w:rPr>
          <w:rFonts w:ascii="Times New Roman" w:hAnsi="Times New Roman" w:cs="Times New Roman"/>
          <w:sz w:val="24"/>
          <w:szCs w:val="24"/>
        </w:rPr>
        <w:t xml:space="preserve"> </w:t>
      </w:r>
      <w:r w:rsidR="00A350CB">
        <w:rPr>
          <w:rFonts w:ascii="Times New Roman" w:hAnsi="Times New Roman" w:cs="Times New Roman"/>
          <w:sz w:val="24"/>
          <w:szCs w:val="24"/>
        </w:rPr>
        <w:t>simply reading</w:t>
      </w:r>
      <w:r w:rsidR="00DE5396">
        <w:rPr>
          <w:rFonts w:ascii="Times New Roman" w:hAnsi="Times New Roman" w:cs="Times New Roman"/>
          <w:sz w:val="24"/>
          <w:szCs w:val="24"/>
        </w:rPr>
        <w:t xml:space="preserve"> literature. Moreover, literature can evoke a feeling of apprehension and excitement in the reader and through this emotional attribute of the literature, cognition is activated (2015).  Through activating cognition based on literary devices, one depends on emotional, perceptive</w:t>
      </w:r>
      <w:r w:rsidR="007C5D55">
        <w:rPr>
          <w:rFonts w:ascii="Times New Roman" w:hAnsi="Times New Roman" w:cs="Times New Roman"/>
          <w:sz w:val="24"/>
          <w:szCs w:val="24"/>
        </w:rPr>
        <w:t>,</w:t>
      </w:r>
      <w:r w:rsidR="00DE5396">
        <w:rPr>
          <w:rFonts w:ascii="Times New Roman" w:hAnsi="Times New Roman" w:cs="Times New Roman"/>
          <w:sz w:val="24"/>
          <w:szCs w:val="24"/>
        </w:rPr>
        <w:t xml:space="preserve"> and </w:t>
      </w:r>
      <w:r w:rsidR="00DC396B">
        <w:rPr>
          <w:rFonts w:ascii="Times New Roman" w:hAnsi="Times New Roman" w:cs="Times New Roman"/>
          <w:sz w:val="24"/>
          <w:szCs w:val="24"/>
        </w:rPr>
        <w:t xml:space="preserve">an </w:t>
      </w:r>
      <w:r w:rsidR="00DE5396">
        <w:rPr>
          <w:rFonts w:ascii="Times New Roman" w:hAnsi="Times New Roman" w:cs="Times New Roman"/>
          <w:sz w:val="24"/>
          <w:szCs w:val="24"/>
        </w:rPr>
        <w:t>understanding of literacy to evoke cognition.</w:t>
      </w:r>
      <w:r w:rsidR="007C5D55">
        <w:rPr>
          <w:rFonts w:ascii="Times New Roman" w:hAnsi="Times New Roman" w:cs="Times New Roman"/>
          <w:sz w:val="24"/>
          <w:szCs w:val="24"/>
        </w:rPr>
        <w:t xml:space="preserve"> This idea can perhaps be related social concepts and social interaction. Furthermore, if cognition can be activated through means of emotions and perceptions, </w:t>
      </w:r>
      <w:r w:rsidR="00C14DEC">
        <w:rPr>
          <w:rFonts w:ascii="Times New Roman" w:hAnsi="Times New Roman" w:cs="Times New Roman"/>
          <w:sz w:val="24"/>
          <w:szCs w:val="24"/>
        </w:rPr>
        <w:t>perhaps this can</w:t>
      </w:r>
      <w:r w:rsidR="007C5D55">
        <w:rPr>
          <w:rFonts w:ascii="Times New Roman" w:hAnsi="Times New Roman" w:cs="Times New Roman"/>
          <w:sz w:val="24"/>
          <w:szCs w:val="24"/>
        </w:rPr>
        <w:t xml:space="preserve"> also be applied to social interactions through evoking emotions in others and creating perceptions of social concepts. Thus, cognition surrounds oneself and can be activated subconsciously, for example through </w:t>
      </w:r>
      <w:r w:rsidR="00CB6AB8">
        <w:rPr>
          <w:rFonts w:ascii="Times New Roman" w:hAnsi="Times New Roman" w:cs="Times New Roman"/>
          <w:sz w:val="24"/>
          <w:szCs w:val="24"/>
        </w:rPr>
        <w:t>merely</w:t>
      </w:r>
      <w:r w:rsidR="007C5D55">
        <w:rPr>
          <w:rFonts w:ascii="Times New Roman" w:hAnsi="Times New Roman" w:cs="Times New Roman"/>
          <w:sz w:val="24"/>
          <w:szCs w:val="24"/>
        </w:rPr>
        <w:t xml:space="preserve"> feeling an emotion of excitement. </w:t>
      </w:r>
      <w:r w:rsidR="008F249A">
        <w:rPr>
          <w:rFonts w:ascii="Times New Roman" w:hAnsi="Times New Roman" w:cs="Times New Roman"/>
          <w:sz w:val="24"/>
          <w:szCs w:val="24"/>
        </w:rPr>
        <w:t xml:space="preserve">The way in which the brain can activate cognition without hesitation, again simply through emotive influence, it is </w:t>
      </w:r>
      <w:r w:rsidR="00CB6AB8">
        <w:rPr>
          <w:rFonts w:ascii="Times New Roman" w:hAnsi="Times New Roman" w:cs="Times New Roman"/>
          <w:sz w:val="24"/>
          <w:szCs w:val="24"/>
        </w:rPr>
        <w:t>understandable</w:t>
      </w:r>
      <w:r w:rsidR="008F249A">
        <w:rPr>
          <w:rFonts w:ascii="Times New Roman" w:hAnsi="Times New Roman" w:cs="Times New Roman"/>
          <w:sz w:val="24"/>
          <w:szCs w:val="24"/>
        </w:rPr>
        <w:t xml:space="preserve"> how the brain</w:t>
      </w:r>
      <w:r w:rsidR="002F56F9">
        <w:rPr>
          <w:rFonts w:ascii="Times New Roman" w:hAnsi="Times New Roman" w:cs="Times New Roman"/>
          <w:sz w:val="24"/>
          <w:szCs w:val="24"/>
        </w:rPr>
        <w:t xml:space="preserve"> can</w:t>
      </w:r>
      <w:r w:rsidR="008F249A">
        <w:rPr>
          <w:rFonts w:ascii="Times New Roman" w:hAnsi="Times New Roman" w:cs="Times New Roman"/>
          <w:sz w:val="24"/>
          <w:szCs w:val="24"/>
        </w:rPr>
        <w:t xml:space="preserve"> become overloaded with cognition. </w:t>
      </w:r>
    </w:p>
    <w:p w14:paraId="50F2F3C8" w14:textId="0C75AD92" w:rsidR="00582BFA" w:rsidRDefault="00582BFA"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excess of activating cognition is related to </w:t>
      </w:r>
      <w:proofErr w:type="spellStart"/>
      <w:r>
        <w:rPr>
          <w:rFonts w:ascii="Times New Roman" w:hAnsi="Times New Roman" w:cs="Times New Roman"/>
          <w:sz w:val="24"/>
          <w:szCs w:val="24"/>
        </w:rPr>
        <w:t>Sweller’s</w:t>
      </w:r>
      <w:proofErr w:type="spellEnd"/>
      <w:r>
        <w:rPr>
          <w:rFonts w:ascii="Times New Roman" w:hAnsi="Times New Roman" w:cs="Times New Roman"/>
          <w:sz w:val="24"/>
          <w:szCs w:val="24"/>
        </w:rPr>
        <w:t xml:space="preserve"> development of Cognitive Load Theory (1998). </w:t>
      </w:r>
      <w:proofErr w:type="spellStart"/>
      <w:r>
        <w:rPr>
          <w:rFonts w:ascii="Times New Roman" w:hAnsi="Times New Roman" w:cs="Times New Roman"/>
          <w:sz w:val="24"/>
          <w:szCs w:val="24"/>
        </w:rPr>
        <w:t>Sweller’s</w:t>
      </w:r>
      <w:proofErr w:type="spellEnd"/>
      <w:r>
        <w:rPr>
          <w:rFonts w:ascii="Times New Roman" w:hAnsi="Times New Roman" w:cs="Times New Roman"/>
          <w:sz w:val="24"/>
          <w:szCs w:val="24"/>
        </w:rPr>
        <w:t xml:space="preserve"> theory entails the idea that one’s brain can becom</w:t>
      </w:r>
      <w:r w:rsidR="00D51403">
        <w:rPr>
          <w:rFonts w:ascii="Times New Roman" w:hAnsi="Times New Roman" w:cs="Times New Roman"/>
          <w:sz w:val="24"/>
          <w:szCs w:val="24"/>
        </w:rPr>
        <w:t>e</w:t>
      </w:r>
      <w:r>
        <w:rPr>
          <w:rFonts w:ascii="Times New Roman" w:hAnsi="Times New Roman" w:cs="Times New Roman"/>
          <w:sz w:val="24"/>
          <w:szCs w:val="24"/>
        </w:rPr>
        <w:t xml:space="preserve"> overloaded with information, and in this state, it is not possible for one to retain any </w:t>
      </w:r>
      <w:r w:rsidR="000F62D5">
        <w:rPr>
          <w:rFonts w:ascii="Times New Roman" w:hAnsi="Times New Roman" w:cs="Times New Roman"/>
          <w:sz w:val="24"/>
          <w:szCs w:val="24"/>
        </w:rPr>
        <w:t>information</w:t>
      </w:r>
      <w:r>
        <w:rPr>
          <w:rFonts w:ascii="Times New Roman" w:hAnsi="Times New Roman" w:cs="Times New Roman"/>
          <w:sz w:val="24"/>
          <w:szCs w:val="24"/>
        </w:rPr>
        <w:t xml:space="preserve"> </w:t>
      </w:r>
      <w:r w:rsidR="000F62D5">
        <w:rPr>
          <w:rFonts w:ascii="Times New Roman" w:hAnsi="Times New Roman" w:cs="Times New Roman"/>
          <w:sz w:val="24"/>
          <w:szCs w:val="24"/>
        </w:rPr>
        <w:t xml:space="preserve">as our memory </w:t>
      </w:r>
      <w:r w:rsidR="00385E53">
        <w:rPr>
          <w:rFonts w:ascii="Times New Roman" w:hAnsi="Times New Roman" w:cs="Times New Roman"/>
          <w:sz w:val="24"/>
          <w:szCs w:val="24"/>
        </w:rPr>
        <w:t xml:space="preserve">‘can only deal with a limited amount of information at one time’ (Shibli and West, 2018). </w:t>
      </w:r>
      <w:r>
        <w:rPr>
          <w:rFonts w:ascii="Times New Roman" w:hAnsi="Times New Roman" w:cs="Times New Roman"/>
          <w:sz w:val="24"/>
          <w:szCs w:val="24"/>
        </w:rPr>
        <w:t xml:space="preserve">Moreover, </w:t>
      </w:r>
      <w:r w:rsidR="00385E53">
        <w:rPr>
          <w:rFonts w:ascii="Times New Roman" w:hAnsi="Times New Roman" w:cs="Times New Roman"/>
          <w:sz w:val="24"/>
          <w:szCs w:val="24"/>
        </w:rPr>
        <w:t xml:space="preserve">it seems appropriate to suggest that </w:t>
      </w:r>
      <w:r>
        <w:rPr>
          <w:rFonts w:ascii="Times New Roman" w:hAnsi="Times New Roman" w:cs="Times New Roman"/>
          <w:sz w:val="24"/>
          <w:szCs w:val="24"/>
        </w:rPr>
        <w:t xml:space="preserve">when </w:t>
      </w:r>
      <w:r w:rsidR="00724B7B">
        <w:rPr>
          <w:rFonts w:ascii="Times New Roman" w:hAnsi="Times New Roman" w:cs="Times New Roman"/>
          <w:sz w:val="24"/>
          <w:szCs w:val="24"/>
        </w:rPr>
        <w:t xml:space="preserve">a learner becomes overloaded with information </w:t>
      </w:r>
      <w:r w:rsidR="00854D2E">
        <w:rPr>
          <w:rFonts w:ascii="Times New Roman" w:hAnsi="Times New Roman" w:cs="Times New Roman"/>
          <w:sz w:val="24"/>
          <w:szCs w:val="24"/>
        </w:rPr>
        <w:t>only minimal, or in some cases no</w:t>
      </w:r>
      <w:r w:rsidR="00724B7B">
        <w:rPr>
          <w:rFonts w:ascii="Times New Roman" w:hAnsi="Times New Roman" w:cs="Times New Roman"/>
          <w:sz w:val="24"/>
          <w:szCs w:val="24"/>
        </w:rPr>
        <w:t xml:space="preserve"> learning can take place</w:t>
      </w:r>
      <w:r w:rsidR="00093A7F">
        <w:rPr>
          <w:rFonts w:ascii="Times New Roman" w:hAnsi="Times New Roman" w:cs="Times New Roman"/>
          <w:sz w:val="24"/>
          <w:szCs w:val="24"/>
        </w:rPr>
        <w:t xml:space="preserve">. </w:t>
      </w:r>
      <w:proofErr w:type="spellStart"/>
      <w:r w:rsidR="005B6537">
        <w:rPr>
          <w:rFonts w:ascii="Times New Roman" w:hAnsi="Times New Roman" w:cs="Times New Roman"/>
          <w:sz w:val="24"/>
          <w:szCs w:val="24"/>
        </w:rPr>
        <w:t>Tharby</w:t>
      </w:r>
      <w:proofErr w:type="spellEnd"/>
      <w:r w:rsidR="00854D2E">
        <w:rPr>
          <w:rFonts w:ascii="Times New Roman" w:hAnsi="Times New Roman" w:cs="Times New Roman"/>
          <w:sz w:val="24"/>
          <w:szCs w:val="24"/>
        </w:rPr>
        <w:t xml:space="preserve"> introduces</w:t>
      </w:r>
      <w:r w:rsidR="005B6537">
        <w:rPr>
          <w:rFonts w:ascii="Times New Roman" w:hAnsi="Times New Roman" w:cs="Times New Roman"/>
          <w:sz w:val="24"/>
          <w:szCs w:val="24"/>
        </w:rPr>
        <w:t xml:space="preserve"> suggestions on how to reduce the cognitive load of a lesson, ensuring that students </w:t>
      </w:r>
      <w:r w:rsidR="005B6537">
        <w:rPr>
          <w:rFonts w:ascii="Times New Roman" w:hAnsi="Times New Roman" w:cs="Times New Roman"/>
          <w:sz w:val="24"/>
          <w:szCs w:val="24"/>
        </w:rPr>
        <w:lastRenderedPageBreak/>
        <w:t>are able to learn and are not overload</w:t>
      </w:r>
      <w:r w:rsidR="00B425CD">
        <w:rPr>
          <w:rFonts w:ascii="Times New Roman" w:hAnsi="Times New Roman" w:cs="Times New Roman"/>
          <w:sz w:val="24"/>
          <w:szCs w:val="24"/>
        </w:rPr>
        <w:t>ed</w:t>
      </w:r>
      <w:r w:rsidR="005B6537">
        <w:rPr>
          <w:rFonts w:ascii="Times New Roman" w:hAnsi="Times New Roman" w:cs="Times New Roman"/>
          <w:sz w:val="24"/>
          <w:szCs w:val="24"/>
        </w:rPr>
        <w:t xml:space="preserve"> with too much information which the brains capacity cannot </w:t>
      </w:r>
      <w:r w:rsidR="00B15CD5">
        <w:rPr>
          <w:rFonts w:ascii="Times New Roman" w:hAnsi="Times New Roman" w:cs="Times New Roman"/>
          <w:sz w:val="24"/>
          <w:szCs w:val="24"/>
        </w:rPr>
        <w:t xml:space="preserve">accommodate </w:t>
      </w:r>
      <w:r w:rsidR="005B6537">
        <w:rPr>
          <w:rFonts w:ascii="Times New Roman" w:hAnsi="Times New Roman" w:cs="Times New Roman"/>
          <w:sz w:val="24"/>
          <w:szCs w:val="24"/>
        </w:rPr>
        <w:t xml:space="preserve">(2019). </w:t>
      </w:r>
      <w:r w:rsidR="00B15CD5">
        <w:rPr>
          <w:rFonts w:ascii="Times New Roman" w:hAnsi="Times New Roman" w:cs="Times New Roman"/>
          <w:sz w:val="24"/>
          <w:szCs w:val="24"/>
        </w:rPr>
        <w:t xml:space="preserve"> </w:t>
      </w:r>
      <w:proofErr w:type="spellStart"/>
      <w:r w:rsidR="00B15CD5">
        <w:rPr>
          <w:rFonts w:ascii="Times New Roman" w:hAnsi="Times New Roman" w:cs="Times New Roman"/>
          <w:sz w:val="24"/>
          <w:szCs w:val="24"/>
        </w:rPr>
        <w:t>Tharby</w:t>
      </w:r>
      <w:proofErr w:type="spellEnd"/>
      <w:r w:rsidR="00B15CD5">
        <w:rPr>
          <w:rFonts w:ascii="Times New Roman" w:hAnsi="Times New Roman" w:cs="Times New Roman"/>
          <w:sz w:val="24"/>
          <w:szCs w:val="24"/>
        </w:rPr>
        <w:t xml:space="preserve"> suggests </w:t>
      </w:r>
      <w:r w:rsidR="0056139E">
        <w:rPr>
          <w:rFonts w:ascii="Times New Roman" w:hAnsi="Times New Roman" w:cs="Times New Roman"/>
          <w:sz w:val="24"/>
          <w:szCs w:val="24"/>
        </w:rPr>
        <w:t>a criterion</w:t>
      </w:r>
      <w:r w:rsidR="00B15CD5">
        <w:rPr>
          <w:rFonts w:ascii="Times New Roman" w:hAnsi="Times New Roman" w:cs="Times New Roman"/>
          <w:sz w:val="24"/>
          <w:szCs w:val="24"/>
        </w:rPr>
        <w:t xml:space="preserve"> for successful teaching</w:t>
      </w:r>
      <w:r w:rsidR="0056139E">
        <w:rPr>
          <w:rFonts w:ascii="Times New Roman" w:hAnsi="Times New Roman" w:cs="Times New Roman"/>
          <w:sz w:val="24"/>
          <w:szCs w:val="24"/>
        </w:rPr>
        <w:t xml:space="preserve">, </w:t>
      </w:r>
      <w:r w:rsidR="00B15CD5">
        <w:rPr>
          <w:rFonts w:ascii="Times New Roman" w:hAnsi="Times New Roman" w:cs="Times New Roman"/>
          <w:sz w:val="24"/>
          <w:szCs w:val="24"/>
        </w:rPr>
        <w:t>includ</w:t>
      </w:r>
      <w:r w:rsidR="0056139E">
        <w:rPr>
          <w:rFonts w:ascii="Times New Roman" w:hAnsi="Times New Roman" w:cs="Times New Roman"/>
          <w:sz w:val="24"/>
          <w:szCs w:val="24"/>
        </w:rPr>
        <w:t>ing</w:t>
      </w:r>
      <w:r w:rsidR="00B15CD5">
        <w:rPr>
          <w:rFonts w:ascii="Times New Roman" w:hAnsi="Times New Roman" w:cs="Times New Roman"/>
          <w:sz w:val="24"/>
          <w:szCs w:val="24"/>
        </w:rPr>
        <w:t xml:space="preserve"> being mindful of cognitive load theory and ensuring that students are placed within a classroom which they can learn from, not one where they will become stressed and overloaded with information. (IBID). </w:t>
      </w:r>
    </w:p>
    <w:p w14:paraId="6F9F4A07" w14:textId="499C5E8D" w:rsidR="00B15CD5" w:rsidRDefault="00B15CD5"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Thus, </w:t>
      </w:r>
      <w:r w:rsidR="003829BA">
        <w:rPr>
          <w:rFonts w:ascii="Times New Roman" w:hAnsi="Times New Roman" w:cs="Times New Roman"/>
          <w:sz w:val="24"/>
          <w:szCs w:val="24"/>
        </w:rPr>
        <w:t xml:space="preserve">an overload of cognition can result in no learning taking place. The way in which cognition can be activated simply by emotive influences leads onto theme three, physical activity and its impact on engagement. Furthermore, physical activity </w:t>
      </w:r>
      <w:r w:rsidR="00285508">
        <w:rPr>
          <w:rFonts w:ascii="Times New Roman" w:hAnsi="Times New Roman" w:cs="Times New Roman"/>
          <w:sz w:val="24"/>
          <w:szCs w:val="24"/>
        </w:rPr>
        <w:t>allows</w:t>
      </w:r>
      <w:r w:rsidR="003829BA">
        <w:rPr>
          <w:rFonts w:ascii="Times New Roman" w:hAnsi="Times New Roman" w:cs="Times New Roman"/>
          <w:sz w:val="24"/>
          <w:szCs w:val="24"/>
        </w:rPr>
        <w:t xml:space="preserve"> students to engage in social converse and includes perceptions and emotions. Thus, it seems suitable to suggest that cognition can be activated through social and physical activity.  </w:t>
      </w:r>
      <w:r w:rsidR="00DE3566">
        <w:rPr>
          <w:rFonts w:ascii="Times New Roman" w:hAnsi="Times New Roman" w:cs="Times New Roman"/>
          <w:sz w:val="24"/>
          <w:szCs w:val="24"/>
        </w:rPr>
        <w:t xml:space="preserve">As Norris </w:t>
      </w:r>
      <w:r w:rsidR="00DE3566">
        <w:rPr>
          <w:rFonts w:ascii="Times New Roman" w:hAnsi="Times New Roman" w:cs="Times New Roman"/>
          <w:i/>
          <w:iCs/>
          <w:sz w:val="24"/>
          <w:szCs w:val="24"/>
        </w:rPr>
        <w:t xml:space="preserve">et al </w:t>
      </w:r>
      <w:r w:rsidR="00DE3566">
        <w:rPr>
          <w:rFonts w:ascii="Times New Roman" w:hAnsi="Times New Roman" w:cs="Times New Roman"/>
          <w:sz w:val="24"/>
          <w:szCs w:val="24"/>
        </w:rPr>
        <w:t xml:space="preserve">states, ‘physical activity has been shown as beneficial to children’s… cognitive function, and academic achievement’ (2018). Moreover, cognitive functions have been investigated to be linked to increasing engagement in the classroom through the inclusion of physical activity. Ferrer and Laughlin support this in their study where they also conclude that there is a correlation between physical activity breaks and ‘increased cognitive functioning’ (2017). Additionally, Norris </w:t>
      </w:r>
      <w:r w:rsidR="00DE3566">
        <w:rPr>
          <w:rFonts w:ascii="Times New Roman" w:hAnsi="Times New Roman" w:cs="Times New Roman"/>
          <w:i/>
          <w:iCs/>
          <w:sz w:val="24"/>
          <w:szCs w:val="24"/>
        </w:rPr>
        <w:t xml:space="preserve">et al </w:t>
      </w:r>
      <w:r w:rsidR="00DE3566">
        <w:rPr>
          <w:rFonts w:ascii="Times New Roman" w:hAnsi="Times New Roman" w:cs="Times New Roman"/>
          <w:sz w:val="24"/>
          <w:szCs w:val="24"/>
        </w:rPr>
        <w:t xml:space="preserve">draws attention to the relation of physical activity and classroom engagement, stating that through participation with physical activity, students displayed a higher level of on task behaviour, seemingly students were more engaged in the lesson (2018).  Schmidt </w:t>
      </w:r>
      <w:r w:rsidR="00DE3566">
        <w:rPr>
          <w:rFonts w:ascii="Times New Roman" w:hAnsi="Times New Roman" w:cs="Times New Roman"/>
          <w:i/>
          <w:iCs/>
          <w:sz w:val="24"/>
          <w:szCs w:val="24"/>
        </w:rPr>
        <w:t xml:space="preserve">et al </w:t>
      </w:r>
      <w:r w:rsidR="00DE3566">
        <w:rPr>
          <w:rFonts w:ascii="Times New Roman" w:hAnsi="Times New Roman" w:cs="Times New Roman"/>
          <w:sz w:val="24"/>
          <w:szCs w:val="24"/>
        </w:rPr>
        <w:t>agree</w:t>
      </w:r>
      <w:r w:rsidR="00BD67DC">
        <w:rPr>
          <w:rFonts w:ascii="Times New Roman" w:hAnsi="Times New Roman" w:cs="Times New Roman"/>
          <w:sz w:val="24"/>
          <w:szCs w:val="24"/>
        </w:rPr>
        <w:t>s</w:t>
      </w:r>
      <w:r w:rsidR="00DE3566">
        <w:rPr>
          <w:rFonts w:ascii="Times New Roman" w:hAnsi="Times New Roman" w:cs="Times New Roman"/>
          <w:sz w:val="24"/>
          <w:szCs w:val="24"/>
        </w:rPr>
        <w:t xml:space="preserve"> with this, adding that physical activity can show immediate effects on a child’s active engagement (2016).  This immediate effect is also endorsed by </w:t>
      </w:r>
      <w:proofErr w:type="spellStart"/>
      <w:r w:rsidR="00DE3566">
        <w:rPr>
          <w:rFonts w:ascii="Times New Roman" w:hAnsi="Times New Roman" w:cs="Times New Roman"/>
          <w:sz w:val="24"/>
          <w:szCs w:val="24"/>
        </w:rPr>
        <w:t>Vazou</w:t>
      </w:r>
      <w:proofErr w:type="spellEnd"/>
      <w:r w:rsidR="00DE3566">
        <w:rPr>
          <w:rFonts w:ascii="Times New Roman" w:hAnsi="Times New Roman" w:cs="Times New Roman"/>
          <w:sz w:val="24"/>
          <w:szCs w:val="24"/>
        </w:rPr>
        <w:t xml:space="preserve"> </w:t>
      </w:r>
      <w:r w:rsidR="00DE3566">
        <w:rPr>
          <w:rFonts w:ascii="Times New Roman" w:hAnsi="Times New Roman" w:cs="Times New Roman"/>
          <w:i/>
          <w:iCs/>
          <w:sz w:val="24"/>
          <w:szCs w:val="24"/>
        </w:rPr>
        <w:t xml:space="preserve">et al, </w:t>
      </w:r>
      <w:r w:rsidR="00DE3566">
        <w:rPr>
          <w:rFonts w:ascii="Times New Roman" w:hAnsi="Times New Roman" w:cs="Times New Roman"/>
          <w:sz w:val="24"/>
          <w:szCs w:val="24"/>
        </w:rPr>
        <w:t>this study states that a child’s competence can be increased within the classroom by engaging in physical activity</w:t>
      </w:r>
      <w:r w:rsidR="00634E08">
        <w:rPr>
          <w:rFonts w:ascii="Times New Roman" w:hAnsi="Times New Roman" w:cs="Times New Roman"/>
          <w:sz w:val="24"/>
          <w:szCs w:val="24"/>
        </w:rPr>
        <w:t xml:space="preserve"> (2016). </w:t>
      </w:r>
    </w:p>
    <w:p w14:paraId="4435F121" w14:textId="02EB79A7" w:rsidR="00DE3566" w:rsidRDefault="00DE3566" w:rsidP="007B5D23">
      <w:pPr>
        <w:spacing w:line="360" w:lineRule="auto"/>
        <w:ind w:firstLine="720"/>
        <w:rPr>
          <w:rFonts w:ascii="Times New Roman" w:hAnsi="Times New Roman" w:cs="Times New Roman"/>
          <w:sz w:val="24"/>
          <w:szCs w:val="24"/>
        </w:rPr>
      </w:pPr>
      <w:r>
        <w:rPr>
          <w:rFonts w:ascii="Times New Roman" w:hAnsi="Times New Roman" w:cs="Times New Roman"/>
          <w:sz w:val="24"/>
          <w:szCs w:val="24"/>
        </w:rPr>
        <w:t>Moreover, physical activity indeed has an impact on a student’s engagement, and through regular ‘brain breaks’ (</w:t>
      </w:r>
      <w:r w:rsidR="00611D92">
        <w:rPr>
          <w:rFonts w:ascii="Times New Roman" w:hAnsi="Times New Roman" w:cs="Times New Roman"/>
          <w:sz w:val="24"/>
          <w:szCs w:val="24"/>
        </w:rPr>
        <w:t xml:space="preserve">Ferrer and Laughlin, 2017) students become more actively engaged in the lesson and furthermore participate in learning more efficiently. In addition, a student becoming more active in their learning relates to constructivism as a form of learning theory </w:t>
      </w:r>
      <w:r w:rsidR="007B5D23">
        <w:rPr>
          <w:rFonts w:ascii="Times New Roman" w:hAnsi="Times New Roman" w:cs="Times New Roman"/>
          <w:sz w:val="24"/>
          <w:szCs w:val="24"/>
        </w:rPr>
        <w:t xml:space="preserve">as </w:t>
      </w:r>
      <w:r w:rsidR="00611D92">
        <w:rPr>
          <w:rFonts w:ascii="Times New Roman" w:hAnsi="Times New Roman" w:cs="Times New Roman"/>
          <w:sz w:val="24"/>
          <w:szCs w:val="24"/>
        </w:rPr>
        <w:t>the student mov</w:t>
      </w:r>
      <w:r w:rsidR="007B5D23">
        <w:rPr>
          <w:rFonts w:ascii="Times New Roman" w:hAnsi="Times New Roman" w:cs="Times New Roman"/>
          <w:sz w:val="24"/>
          <w:szCs w:val="24"/>
        </w:rPr>
        <w:t>es</w:t>
      </w:r>
      <w:r w:rsidR="00611D92">
        <w:rPr>
          <w:rFonts w:ascii="Times New Roman" w:hAnsi="Times New Roman" w:cs="Times New Roman"/>
          <w:sz w:val="24"/>
          <w:szCs w:val="24"/>
        </w:rPr>
        <w:t xml:space="preserve"> from </w:t>
      </w:r>
      <w:r w:rsidR="007B5D23">
        <w:rPr>
          <w:rFonts w:ascii="Times New Roman" w:hAnsi="Times New Roman" w:cs="Times New Roman"/>
          <w:sz w:val="24"/>
          <w:szCs w:val="24"/>
        </w:rPr>
        <w:t xml:space="preserve">being </w:t>
      </w:r>
      <w:r w:rsidR="00611D92">
        <w:rPr>
          <w:rFonts w:ascii="Times New Roman" w:hAnsi="Times New Roman" w:cs="Times New Roman"/>
          <w:sz w:val="24"/>
          <w:szCs w:val="24"/>
        </w:rPr>
        <w:t>a passive learner to an active learner. Also, perhaps this could also be linked to social constructivism through the students engaging with each other through the inclusion of physical activity</w:t>
      </w:r>
      <w:r w:rsidR="001708FC">
        <w:rPr>
          <w:rFonts w:ascii="Times New Roman" w:hAnsi="Times New Roman" w:cs="Times New Roman"/>
          <w:sz w:val="24"/>
          <w:szCs w:val="24"/>
        </w:rPr>
        <w:t>. The students are able to learn</w:t>
      </w:r>
      <w:r w:rsidR="00611D92">
        <w:rPr>
          <w:rFonts w:ascii="Times New Roman" w:hAnsi="Times New Roman" w:cs="Times New Roman"/>
          <w:sz w:val="24"/>
          <w:szCs w:val="24"/>
        </w:rPr>
        <w:t xml:space="preserve"> from each other and enhanc</w:t>
      </w:r>
      <w:r w:rsidR="0001213F">
        <w:rPr>
          <w:rFonts w:ascii="Times New Roman" w:hAnsi="Times New Roman" w:cs="Times New Roman"/>
          <w:sz w:val="24"/>
          <w:szCs w:val="24"/>
        </w:rPr>
        <w:t>e</w:t>
      </w:r>
      <w:r w:rsidR="00611D92">
        <w:rPr>
          <w:rFonts w:ascii="Times New Roman" w:hAnsi="Times New Roman" w:cs="Times New Roman"/>
          <w:sz w:val="24"/>
          <w:szCs w:val="24"/>
        </w:rPr>
        <w:t xml:space="preserve"> each other’s learning.  </w:t>
      </w:r>
      <w:r w:rsidR="00A02F7B">
        <w:rPr>
          <w:rFonts w:ascii="Times New Roman" w:hAnsi="Times New Roman" w:cs="Times New Roman"/>
          <w:sz w:val="24"/>
          <w:szCs w:val="24"/>
        </w:rPr>
        <w:t xml:space="preserve">Thus, </w:t>
      </w:r>
      <w:r w:rsidR="0001213F">
        <w:rPr>
          <w:rFonts w:ascii="Times New Roman" w:hAnsi="Times New Roman" w:cs="Times New Roman"/>
          <w:sz w:val="24"/>
          <w:szCs w:val="24"/>
        </w:rPr>
        <w:t>this contributes</w:t>
      </w:r>
      <w:r w:rsidR="00A02F7B">
        <w:rPr>
          <w:rFonts w:ascii="Times New Roman" w:hAnsi="Times New Roman" w:cs="Times New Roman"/>
          <w:sz w:val="24"/>
          <w:szCs w:val="24"/>
        </w:rPr>
        <w:t xml:space="preserve"> to the idea that engagement in physical activity results in higher engagement levels in the classroom and ‘raise in academic </w:t>
      </w:r>
      <w:r w:rsidR="00A02F7B">
        <w:rPr>
          <w:rFonts w:ascii="Times New Roman" w:hAnsi="Times New Roman" w:cs="Times New Roman"/>
          <w:sz w:val="24"/>
          <w:szCs w:val="24"/>
        </w:rPr>
        <w:lastRenderedPageBreak/>
        <w:t>achievement’ (Ferrer and Laughlin, 2017) and therefore increase</w:t>
      </w:r>
      <w:r w:rsidR="00C75CB5">
        <w:rPr>
          <w:rFonts w:ascii="Times New Roman" w:hAnsi="Times New Roman" w:cs="Times New Roman"/>
          <w:sz w:val="24"/>
          <w:szCs w:val="24"/>
        </w:rPr>
        <w:t>s</w:t>
      </w:r>
      <w:r w:rsidR="00A02F7B">
        <w:rPr>
          <w:rFonts w:ascii="Times New Roman" w:hAnsi="Times New Roman" w:cs="Times New Roman"/>
          <w:sz w:val="24"/>
          <w:szCs w:val="24"/>
        </w:rPr>
        <w:t xml:space="preserve"> overall performance within the classroom. </w:t>
      </w:r>
      <w:r w:rsidR="00C75CB5">
        <w:rPr>
          <w:rFonts w:ascii="Times New Roman" w:hAnsi="Times New Roman" w:cs="Times New Roman"/>
          <w:sz w:val="24"/>
          <w:szCs w:val="24"/>
        </w:rPr>
        <w:t>Ultimately, it seems as though having a good sense of self and hav</w:t>
      </w:r>
      <w:r w:rsidR="00D46D4E">
        <w:rPr>
          <w:rFonts w:ascii="Times New Roman" w:hAnsi="Times New Roman" w:cs="Times New Roman"/>
          <w:sz w:val="24"/>
          <w:szCs w:val="24"/>
        </w:rPr>
        <w:t>ing</w:t>
      </w:r>
      <w:r w:rsidR="00C75CB5">
        <w:rPr>
          <w:rFonts w:ascii="Times New Roman" w:hAnsi="Times New Roman" w:cs="Times New Roman"/>
          <w:sz w:val="24"/>
          <w:szCs w:val="24"/>
        </w:rPr>
        <w:t xml:space="preserve"> a stimulated cognition one </w:t>
      </w:r>
      <w:r w:rsidR="006B678A">
        <w:rPr>
          <w:rFonts w:ascii="Times New Roman" w:hAnsi="Times New Roman" w:cs="Times New Roman"/>
          <w:sz w:val="24"/>
          <w:szCs w:val="24"/>
        </w:rPr>
        <w:t xml:space="preserve">can </w:t>
      </w:r>
      <w:r w:rsidR="00C75CB5">
        <w:rPr>
          <w:rFonts w:ascii="Times New Roman" w:hAnsi="Times New Roman" w:cs="Times New Roman"/>
          <w:sz w:val="24"/>
          <w:szCs w:val="24"/>
        </w:rPr>
        <w:t>retain information and learn more effectively in the classroom.</w:t>
      </w:r>
    </w:p>
    <w:p w14:paraId="06B75112" w14:textId="77777777" w:rsidR="00C75CB5" w:rsidRDefault="00C75CB5" w:rsidP="000B388F">
      <w:pPr>
        <w:spacing w:line="360" w:lineRule="auto"/>
        <w:rPr>
          <w:rFonts w:ascii="Times New Roman" w:hAnsi="Times New Roman" w:cs="Times New Roman"/>
          <w:sz w:val="24"/>
          <w:szCs w:val="24"/>
        </w:rPr>
      </w:pPr>
    </w:p>
    <w:p w14:paraId="38C123A9" w14:textId="7AF43C39" w:rsidR="00C050DA" w:rsidRDefault="00C050DA" w:rsidP="000B388F">
      <w:pPr>
        <w:spacing w:line="360" w:lineRule="auto"/>
        <w:rPr>
          <w:rFonts w:ascii="Times New Roman" w:hAnsi="Times New Roman" w:cs="Times New Roman"/>
          <w:i/>
          <w:iCs/>
          <w:sz w:val="28"/>
          <w:szCs w:val="28"/>
        </w:rPr>
      </w:pPr>
      <w:r w:rsidRPr="00767F60">
        <w:rPr>
          <w:rFonts w:ascii="Times New Roman" w:hAnsi="Times New Roman" w:cs="Times New Roman"/>
          <w:i/>
          <w:iCs/>
          <w:sz w:val="28"/>
          <w:szCs w:val="28"/>
        </w:rPr>
        <w:t xml:space="preserve">Reflection, Evaluation and Next Steps </w:t>
      </w:r>
    </w:p>
    <w:p w14:paraId="000DFC20" w14:textId="03E59E0F" w:rsidR="005B79BD" w:rsidRDefault="00825F09" w:rsidP="000B388F">
      <w:pPr>
        <w:spacing w:line="360" w:lineRule="auto"/>
        <w:rPr>
          <w:rFonts w:ascii="Times New Roman" w:hAnsi="Times New Roman" w:cs="Times New Roman"/>
          <w:sz w:val="24"/>
          <w:szCs w:val="24"/>
        </w:rPr>
      </w:pPr>
      <w:r>
        <w:rPr>
          <w:rFonts w:ascii="Times New Roman" w:hAnsi="Times New Roman" w:cs="Times New Roman"/>
          <w:sz w:val="24"/>
          <w:szCs w:val="24"/>
        </w:rPr>
        <w:tab/>
      </w:r>
      <w:r w:rsidR="00A16387">
        <w:rPr>
          <w:rFonts w:ascii="Times New Roman" w:hAnsi="Times New Roman" w:cs="Times New Roman"/>
          <w:sz w:val="24"/>
          <w:szCs w:val="24"/>
        </w:rPr>
        <w:t xml:space="preserve">Through reflection, based on the critical incident I observed and the findings in my literature review, I will propose next steps for my </w:t>
      </w:r>
      <w:r w:rsidR="00D42393">
        <w:rPr>
          <w:rFonts w:ascii="Times New Roman" w:hAnsi="Times New Roman" w:cs="Times New Roman"/>
          <w:sz w:val="24"/>
          <w:szCs w:val="24"/>
        </w:rPr>
        <w:t xml:space="preserve">future </w:t>
      </w:r>
      <w:r w:rsidR="00A16387">
        <w:rPr>
          <w:rFonts w:ascii="Times New Roman" w:hAnsi="Times New Roman" w:cs="Times New Roman"/>
          <w:sz w:val="24"/>
          <w:szCs w:val="24"/>
        </w:rPr>
        <w:t xml:space="preserve">teaching practice. I will relate these next steps to Religious Education as this is my speciality. Firstly, the importance of reflection will be addressed through the use of Brookfield’s model of reflective practice (1998). </w:t>
      </w:r>
    </w:p>
    <w:p w14:paraId="56060CDC" w14:textId="0BB19D5F" w:rsidR="005B79BD" w:rsidRDefault="005B79BD"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Reflecting </w:t>
      </w:r>
      <w:r w:rsidR="00D15A73">
        <w:rPr>
          <w:rFonts w:ascii="Times New Roman" w:hAnsi="Times New Roman" w:cs="Times New Roman"/>
          <w:sz w:val="24"/>
          <w:szCs w:val="24"/>
        </w:rPr>
        <w:t xml:space="preserve">causes one to analyse their own findings and work. This is essential in the teaching practice to ensure that one is </w:t>
      </w:r>
      <w:r w:rsidR="005D2C89">
        <w:rPr>
          <w:rFonts w:ascii="Times New Roman" w:hAnsi="Times New Roman" w:cs="Times New Roman"/>
          <w:sz w:val="24"/>
          <w:szCs w:val="24"/>
        </w:rPr>
        <w:t xml:space="preserve">continuing professional development by </w:t>
      </w:r>
      <w:r w:rsidR="00D15A73">
        <w:rPr>
          <w:rFonts w:ascii="Times New Roman" w:hAnsi="Times New Roman" w:cs="Times New Roman"/>
          <w:sz w:val="24"/>
          <w:szCs w:val="24"/>
        </w:rPr>
        <w:t xml:space="preserve">reflecting on their own work, thus </w:t>
      </w:r>
      <w:r w:rsidR="00D5736E">
        <w:rPr>
          <w:rFonts w:ascii="Times New Roman" w:hAnsi="Times New Roman" w:cs="Times New Roman"/>
          <w:sz w:val="24"/>
          <w:szCs w:val="24"/>
        </w:rPr>
        <w:t xml:space="preserve">a distinctive aspect of good practice (Brookfield, 1998, p. 197). </w:t>
      </w:r>
      <w:r w:rsidR="00941327">
        <w:rPr>
          <w:rFonts w:ascii="Times New Roman" w:hAnsi="Times New Roman" w:cs="Times New Roman"/>
          <w:sz w:val="24"/>
          <w:szCs w:val="24"/>
        </w:rPr>
        <w:t xml:space="preserve"> To reflect on the tasks completed in order to write this assignment, I will use the first of Brookfield’s four lenses of reflection; ‘Critically Reflective Lens 1: Our Autobiography as a Learner of Practice’ (1998, p. 198). </w:t>
      </w:r>
      <w:r w:rsidR="00627C18">
        <w:rPr>
          <w:rFonts w:ascii="Times New Roman" w:hAnsi="Times New Roman" w:cs="Times New Roman"/>
          <w:sz w:val="24"/>
          <w:szCs w:val="24"/>
        </w:rPr>
        <w:t xml:space="preserve">Moreover, as Brookfield explains, this lens refers to reflecting on my experience as an individual (IBID). I believe this to be the best lens to undertake my reflection as </w:t>
      </w:r>
      <w:r w:rsidR="00751DCD">
        <w:rPr>
          <w:rFonts w:ascii="Times New Roman" w:hAnsi="Times New Roman" w:cs="Times New Roman"/>
          <w:sz w:val="24"/>
          <w:szCs w:val="24"/>
        </w:rPr>
        <w:t xml:space="preserve">it was my individual observation which led to the </w:t>
      </w:r>
      <w:r w:rsidR="00455E92">
        <w:rPr>
          <w:rFonts w:ascii="Times New Roman" w:hAnsi="Times New Roman" w:cs="Times New Roman"/>
          <w:sz w:val="24"/>
          <w:szCs w:val="24"/>
        </w:rPr>
        <w:t xml:space="preserve">identification of the </w:t>
      </w:r>
      <w:r w:rsidR="00751DCD">
        <w:rPr>
          <w:rFonts w:ascii="Times New Roman" w:hAnsi="Times New Roman" w:cs="Times New Roman"/>
          <w:sz w:val="24"/>
          <w:szCs w:val="24"/>
        </w:rPr>
        <w:t>critical incident</w:t>
      </w:r>
      <w:r w:rsidR="00455E92">
        <w:rPr>
          <w:rFonts w:ascii="Times New Roman" w:hAnsi="Times New Roman" w:cs="Times New Roman"/>
          <w:sz w:val="24"/>
          <w:szCs w:val="24"/>
        </w:rPr>
        <w:t xml:space="preserve">. This will allow me to highlight </w:t>
      </w:r>
      <w:r w:rsidR="00751DCD">
        <w:rPr>
          <w:rFonts w:ascii="Times New Roman" w:hAnsi="Times New Roman" w:cs="Times New Roman"/>
          <w:sz w:val="24"/>
          <w:szCs w:val="24"/>
        </w:rPr>
        <w:t xml:space="preserve">the next steps I will take to better my teaching profession. </w:t>
      </w:r>
    </w:p>
    <w:p w14:paraId="2DA085E3" w14:textId="00579325" w:rsidR="00751DCD" w:rsidRDefault="00751DCD" w:rsidP="000B388F">
      <w:pPr>
        <w:spacing w:line="360" w:lineRule="auto"/>
        <w:rPr>
          <w:rFonts w:ascii="Times New Roman" w:hAnsi="Times New Roman" w:cs="Times New Roman"/>
          <w:sz w:val="24"/>
          <w:szCs w:val="24"/>
        </w:rPr>
      </w:pPr>
      <w:r>
        <w:rPr>
          <w:rFonts w:ascii="Times New Roman" w:hAnsi="Times New Roman" w:cs="Times New Roman"/>
          <w:sz w:val="24"/>
          <w:szCs w:val="24"/>
        </w:rPr>
        <w:tab/>
      </w:r>
      <w:r w:rsidR="00393C53">
        <w:rPr>
          <w:rFonts w:ascii="Times New Roman" w:hAnsi="Times New Roman" w:cs="Times New Roman"/>
          <w:sz w:val="24"/>
          <w:szCs w:val="24"/>
        </w:rPr>
        <w:t xml:space="preserve">The observation I made from the critical incident (please see appendix 2A and 2B for a more detailed account of my findings), sparked an interest in me into whether physical activity has an impact on a student’s engagement. In more detail, when the class returned from their break time their engagement in the classroom was visibly more active in </w:t>
      </w:r>
      <w:r w:rsidR="003E2959">
        <w:rPr>
          <w:rFonts w:ascii="Times New Roman" w:hAnsi="Times New Roman" w:cs="Times New Roman"/>
          <w:sz w:val="24"/>
          <w:szCs w:val="24"/>
        </w:rPr>
        <w:t>comparison</w:t>
      </w:r>
      <w:r w:rsidR="00393C53">
        <w:rPr>
          <w:rFonts w:ascii="Times New Roman" w:hAnsi="Times New Roman" w:cs="Times New Roman"/>
          <w:sz w:val="24"/>
          <w:szCs w:val="24"/>
        </w:rPr>
        <w:t xml:space="preserve"> to the twenty minutes before break. Moreover, the students were taking part in discussions effectively and the teacher utilised this newfound engagement by turning the lesson into </w:t>
      </w:r>
      <w:r w:rsidR="001A5366">
        <w:rPr>
          <w:rFonts w:ascii="Times New Roman" w:hAnsi="Times New Roman" w:cs="Times New Roman"/>
          <w:sz w:val="24"/>
          <w:szCs w:val="24"/>
        </w:rPr>
        <w:t>a discussion</w:t>
      </w:r>
      <w:r w:rsidR="00393C53">
        <w:rPr>
          <w:rFonts w:ascii="Times New Roman" w:hAnsi="Times New Roman" w:cs="Times New Roman"/>
          <w:sz w:val="24"/>
          <w:szCs w:val="24"/>
        </w:rPr>
        <w:t xml:space="preserve">. I found this observation extremely interesting, not only did I see a change in the student’s attitude towards learning I also saw the teacher changing strategies in his lesson and focusing on the students willingness to engage vocally through </w:t>
      </w:r>
      <w:r w:rsidR="002E712F">
        <w:rPr>
          <w:rFonts w:ascii="Times New Roman" w:hAnsi="Times New Roman" w:cs="Times New Roman"/>
          <w:sz w:val="24"/>
          <w:szCs w:val="24"/>
        </w:rPr>
        <w:t>conversation</w:t>
      </w:r>
      <w:r w:rsidR="00393C53">
        <w:rPr>
          <w:rFonts w:ascii="Times New Roman" w:hAnsi="Times New Roman" w:cs="Times New Roman"/>
          <w:sz w:val="24"/>
          <w:szCs w:val="24"/>
        </w:rPr>
        <w:t xml:space="preserve">. </w:t>
      </w:r>
    </w:p>
    <w:p w14:paraId="2741AF3B" w14:textId="76176D74" w:rsidR="004E2B55" w:rsidRDefault="004E2B55"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This incident then drew me to the themes I investigated in the literature review, these </w:t>
      </w:r>
      <w:r w:rsidR="00113E22">
        <w:rPr>
          <w:rFonts w:ascii="Times New Roman" w:hAnsi="Times New Roman" w:cs="Times New Roman"/>
          <w:sz w:val="24"/>
          <w:szCs w:val="24"/>
        </w:rPr>
        <w:t>being</w:t>
      </w:r>
      <w:r>
        <w:rPr>
          <w:rFonts w:ascii="Times New Roman" w:hAnsi="Times New Roman" w:cs="Times New Roman"/>
          <w:sz w:val="24"/>
          <w:szCs w:val="24"/>
        </w:rPr>
        <w:t xml:space="preserve"> health and wellbeing, activating cognition, and the impact that physical activity has on </w:t>
      </w:r>
      <w:r>
        <w:rPr>
          <w:rFonts w:ascii="Times New Roman" w:hAnsi="Times New Roman" w:cs="Times New Roman"/>
          <w:sz w:val="24"/>
          <w:szCs w:val="24"/>
        </w:rPr>
        <w:lastRenderedPageBreak/>
        <w:t xml:space="preserve">a student’s engagement in the classroom. </w:t>
      </w:r>
      <w:r w:rsidR="00113E22">
        <w:rPr>
          <w:rFonts w:ascii="Times New Roman" w:hAnsi="Times New Roman" w:cs="Times New Roman"/>
          <w:sz w:val="24"/>
          <w:szCs w:val="24"/>
        </w:rPr>
        <w:t xml:space="preserve">The literature review I conducted then allowed me to identify the next steps I would take in order to improve my teaching practice; thus, continuing professional development. </w:t>
      </w:r>
    </w:p>
    <w:p w14:paraId="021575D5" w14:textId="59C08F77" w:rsidR="00113E22" w:rsidRDefault="00113E22"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relation between my identification of the critical incident and </w:t>
      </w:r>
      <w:r w:rsidR="007C572E">
        <w:rPr>
          <w:rFonts w:ascii="Times New Roman" w:hAnsi="Times New Roman" w:cs="Times New Roman"/>
          <w:sz w:val="24"/>
          <w:szCs w:val="24"/>
        </w:rPr>
        <w:t xml:space="preserve">my </w:t>
      </w:r>
      <w:r w:rsidR="002E712F">
        <w:rPr>
          <w:rFonts w:ascii="Times New Roman" w:hAnsi="Times New Roman" w:cs="Times New Roman"/>
          <w:sz w:val="24"/>
          <w:szCs w:val="24"/>
        </w:rPr>
        <w:t>research presented in the</w:t>
      </w:r>
      <w:r>
        <w:rPr>
          <w:rFonts w:ascii="Times New Roman" w:hAnsi="Times New Roman" w:cs="Times New Roman"/>
          <w:sz w:val="24"/>
          <w:szCs w:val="24"/>
        </w:rPr>
        <w:t xml:space="preserve"> literature review </w:t>
      </w:r>
      <w:r w:rsidR="004C56F1">
        <w:rPr>
          <w:rFonts w:ascii="Times New Roman" w:hAnsi="Times New Roman" w:cs="Times New Roman"/>
          <w:sz w:val="24"/>
          <w:szCs w:val="24"/>
        </w:rPr>
        <w:t xml:space="preserve">has aided me in identifying the next steps I would take if these incidents came about in my classroom. Firstly, when a raised amount of engagement happens in my classroom, I would follow in the footsteps of the teacher I observed in appendix 2A and utilise this increased engagement by changing the lesson to </w:t>
      </w:r>
      <w:r w:rsidR="00C71424">
        <w:rPr>
          <w:rFonts w:ascii="Times New Roman" w:hAnsi="Times New Roman" w:cs="Times New Roman"/>
          <w:sz w:val="24"/>
          <w:szCs w:val="24"/>
        </w:rPr>
        <w:t>increase effectiveness of learning</w:t>
      </w:r>
      <w:r w:rsidR="004C56F1">
        <w:rPr>
          <w:rFonts w:ascii="Times New Roman" w:hAnsi="Times New Roman" w:cs="Times New Roman"/>
          <w:sz w:val="24"/>
          <w:szCs w:val="24"/>
        </w:rPr>
        <w:t xml:space="preserve">. This would ensure my pupils are learning and are engaged in a way that they can </w:t>
      </w:r>
      <w:r w:rsidR="00043361">
        <w:rPr>
          <w:rFonts w:ascii="Times New Roman" w:hAnsi="Times New Roman" w:cs="Times New Roman"/>
          <w:sz w:val="24"/>
          <w:szCs w:val="24"/>
        </w:rPr>
        <w:t>understand</w:t>
      </w:r>
      <w:r w:rsidR="004C56F1">
        <w:rPr>
          <w:rFonts w:ascii="Times New Roman" w:hAnsi="Times New Roman" w:cs="Times New Roman"/>
          <w:sz w:val="24"/>
          <w:szCs w:val="24"/>
        </w:rPr>
        <w:t xml:space="preserve"> whether this being discussion based or </w:t>
      </w:r>
      <w:r w:rsidR="009E7AEF">
        <w:rPr>
          <w:rFonts w:ascii="Times New Roman" w:hAnsi="Times New Roman" w:cs="Times New Roman"/>
          <w:sz w:val="24"/>
          <w:szCs w:val="24"/>
        </w:rPr>
        <w:t xml:space="preserve">a </w:t>
      </w:r>
      <w:r w:rsidR="004C56F1">
        <w:rPr>
          <w:rFonts w:ascii="Times New Roman" w:hAnsi="Times New Roman" w:cs="Times New Roman"/>
          <w:sz w:val="24"/>
          <w:szCs w:val="24"/>
        </w:rPr>
        <w:t xml:space="preserve">role-play of religious festivals or sacraments, for example. </w:t>
      </w:r>
    </w:p>
    <w:p w14:paraId="139347E9" w14:textId="4336E45F" w:rsidR="00D461A6" w:rsidRDefault="004C56F1" w:rsidP="000B388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Additionally, my literature review has highlighted the importance of student health and wellbeing, therefore, to include this into my own practice I will use effective feedback to improve student self-esteem and efficiency in the classroom. Through this feedback, mistakes will not be frowned upon, they will be identified </w:t>
      </w:r>
      <w:r w:rsidR="00466ABC">
        <w:rPr>
          <w:rFonts w:ascii="Times New Roman" w:hAnsi="Times New Roman" w:cs="Times New Roman"/>
          <w:sz w:val="24"/>
          <w:szCs w:val="24"/>
        </w:rPr>
        <w:t>as improvements to be made</w:t>
      </w:r>
      <w:r>
        <w:rPr>
          <w:rFonts w:ascii="Times New Roman" w:hAnsi="Times New Roman" w:cs="Times New Roman"/>
          <w:sz w:val="24"/>
          <w:szCs w:val="24"/>
        </w:rPr>
        <w:t>. Therefore, feedback will not be disheartening for the students</w:t>
      </w:r>
      <w:r w:rsidR="00D50C41">
        <w:rPr>
          <w:rFonts w:ascii="Times New Roman" w:hAnsi="Times New Roman" w:cs="Times New Roman"/>
          <w:sz w:val="24"/>
          <w:szCs w:val="24"/>
        </w:rPr>
        <w:t>,</w:t>
      </w:r>
      <w:r>
        <w:rPr>
          <w:rFonts w:ascii="Times New Roman" w:hAnsi="Times New Roman" w:cs="Times New Roman"/>
          <w:sz w:val="24"/>
          <w:szCs w:val="24"/>
        </w:rPr>
        <w:t xml:space="preserve"> it will be a useful tool which the students can use to improve their work and show </w:t>
      </w:r>
      <w:r w:rsidR="00D50C41">
        <w:rPr>
          <w:rFonts w:ascii="Times New Roman" w:hAnsi="Times New Roman" w:cs="Times New Roman"/>
          <w:sz w:val="24"/>
          <w:szCs w:val="24"/>
        </w:rPr>
        <w:t xml:space="preserve">their </w:t>
      </w:r>
      <w:r>
        <w:rPr>
          <w:rFonts w:ascii="Times New Roman" w:hAnsi="Times New Roman" w:cs="Times New Roman"/>
          <w:sz w:val="24"/>
          <w:szCs w:val="24"/>
        </w:rPr>
        <w:t xml:space="preserve">progression. </w:t>
      </w:r>
      <w:r w:rsidR="00D461A6">
        <w:rPr>
          <w:rFonts w:ascii="Times New Roman" w:hAnsi="Times New Roman" w:cs="Times New Roman"/>
          <w:sz w:val="24"/>
          <w:szCs w:val="24"/>
        </w:rPr>
        <w:t>My literature review has identified that students’ wellbeing can be increased through making good relationships, therefore in my classroom, I will aim to make good, respectful relationships for the students and make my classroom a place where all answers are respected. Moreover, this inclusive attitude should improve students’ wellbeing and consequently help them progress academically</w:t>
      </w:r>
      <w:r w:rsidR="00027241">
        <w:rPr>
          <w:rFonts w:ascii="Times New Roman" w:hAnsi="Times New Roman" w:cs="Times New Roman"/>
          <w:sz w:val="24"/>
          <w:szCs w:val="24"/>
        </w:rPr>
        <w:t xml:space="preserve"> as well as socially.</w:t>
      </w:r>
      <w:r w:rsidR="00D461A6">
        <w:rPr>
          <w:rFonts w:ascii="Times New Roman" w:hAnsi="Times New Roman" w:cs="Times New Roman"/>
          <w:sz w:val="24"/>
          <w:szCs w:val="24"/>
        </w:rPr>
        <w:t xml:space="preserve"> </w:t>
      </w:r>
    </w:p>
    <w:p w14:paraId="5836B3E7" w14:textId="1E4A1736" w:rsidR="004C56F1" w:rsidRDefault="00D461A6" w:rsidP="000B388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The basis of my assignment has been structured around my interest in whether physical activity has an impact on a student’s engagement. My literature review has displayed that through studies, physical activity and increased engagement can be correlated. Therefore</w:t>
      </w:r>
      <w:r w:rsidR="00615B70">
        <w:rPr>
          <w:rFonts w:ascii="Times New Roman" w:hAnsi="Times New Roman" w:cs="Times New Roman"/>
          <w:sz w:val="24"/>
          <w:szCs w:val="24"/>
        </w:rPr>
        <w:t>,</w:t>
      </w:r>
      <w:r>
        <w:rPr>
          <w:rFonts w:ascii="Times New Roman" w:hAnsi="Times New Roman" w:cs="Times New Roman"/>
          <w:sz w:val="24"/>
          <w:szCs w:val="24"/>
        </w:rPr>
        <w:t xml:space="preserve"> to use this in my own profession I will </w:t>
      </w:r>
      <w:r w:rsidR="00615B70">
        <w:rPr>
          <w:rFonts w:ascii="Times New Roman" w:hAnsi="Times New Roman" w:cs="Times New Roman"/>
          <w:sz w:val="24"/>
          <w:szCs w:val="24"/>
        </w:rPr>
        <w:t xml:space="preserve">collaborate with the physical education department for ideas on how to implement lessons which are more active and fun for the students, without making chaos in the classroom. Moreover, I will include lesson activities with physical elements and thought-provoking statements to activate the student’s cognition and therefore increase their engagement. For example, I could ask the students to stand up if they agree with a statement such as ‘there is an afterlife’ or to remain seated if they disagree. Seemingly, </w:t>
      </w:r>
      <w:r w:rsidR="00615B70">
        <w:rPr>
          <w:rFonts w:ascii="Times New Roman" w:hAnsi="Times New Roman" w:cs="Times New Roman"/>
          <w:sz w:val="24"/>
          <w:szCs w:val="24"/>
        </w:rPr>
        <w:lastRenderedPageBreak/>
        <w:t>th</w:t>
      </w:r>
      <w:r w:rsidR="00734B00">
        <w:rPr>
          <w:rFonts w:ascii="Times New Roman" w:hAnsi="Times New Roman" w:cs="Times New Roman"/>
          <w:sz w:val="24"/>
          <w:szCs w:val="24"/>
        </w:rPr>
        <w:t>is</w:t>
      </w:r>
      <w:r w:rsidR="00615B70">
        <w:rPr>
          <w:rFonts w:ascii="Times New Roman" w:hAnsi="Times New Roman" w:cs="Times New Roman"/>
          <w:sz w:val="24"/>
          <w:szCs w:val="24"/>
        </w:rPr>
        <w:t xml:space="preserve"> type of lesson activity includes a physical element of standing up and sitting down alongside a thought-provoking statement which should stimulate the students’ cognition through incorporating emotive statements alongside practical movement</w:t>
      </w:r>
      <w:r w:rsidR="008C32BA">
        <w:rPr>
          <w:rFonts w:ascii="Times New Roman" w:hAnsi="Times New Roman" w:cs="Times New Roman"/>
          <w:sz w:val="24"/>
          <w:szCs w:val="24"/>
        </w:rPr>
        <w:t>s.</w:t>
      </w:r>
    </w:p>
    <w:p w14:paraId="63D9D58E" w14:textId="4AE4C271" w:rsidR="00615B70" w:rsidRDefault="00615B70" w:rsidP="000B388F">
      <w:pPr>
        <w:spacing w:line="360" w:lineRule="auto"/>
        <w:rPr>
          <w:rFonts w:ascii="Times New Roman" w:hAnsi="Times New Roman" w:cs="Times New Roman"/>
          <w:sz w:val="24"/>
          <w:szCs w:val="24"/>
        </w:rPr>
      </w:pPr>
      <w:r>
        <w:rPr>
          <w:rFonts w:ascii="Times New Roman" w:hAnsi="Times New Roman" w:cs="Times New Roman"/>
          <w:sz w:val="24"/>
          <w:szCs w:val="24"/>
        </w:rPr>
        <w:tab/>
        <w:t>Thus, the observation and literature review have been essential in recognising my proposals for the next steps in my teaching pr</w:t>
      </w:r>
      <w:r w:rsidR="00941284">
        <w:rPr>
          <w:rFonts w:ascii="Times New Roman" w:hAnsi="Times New Roman" w:cs="Times New Roman"/>
          <w:sz w:val="24"/>
          <w:szCs w:val="24"/>
        </w:rPr>
        <w:t xml:space="preserve">actice. This assignment has also allowed me to develop good practice by being able to reflect on my findings and synthesise what is </w:t>
      </w:r>
      <w:r w:rsidR="004E3786">
        <w:rPr>
          <w:rFonts w:ascii="Times New Roman" w:hAnsi="Times New Roman" w:cs="Times New Roman"/>
          <w:sz w:val="24"/>
          <w:szCs w:val="24"/>
        </w:rPr>
        <w:t>essential</w:t>
      </w:r>
      <w:r w:rsidR="00941284">
        <w:rPr>
          <w:rFonts w:ascii="Times New Roman" w:hAnsi="Times New Roman" w:cs="Times New Roman"/>
          <w:sz w:val="24"/>
          <w:szCs w:val="24"/>
        </w:rPr>
        <w:t xml:space="preserve"> to the students and their learning. </w:t>
      </w:r>
    </w:p>
    <w:p w14:paraId="6BA86AA5" w14:textId="77777777" w:rsidR="004E3786" w:rsidRDefault="004E3786" w:rsidP="000B388F">
      <w:pPr>
        <w:spacing w:line="360" w:lineRule="auto"/>
        <w:rPr>
          <w:rFonts w:ascii="Times New Roman" w:hAnsi="Times New Roman" w:cs="Times New Roman"/>
          <w:i/>
          <w:iCs/>
          <w:sz w:val="28"/>
          <w:szCs w:val="28"/>
        </w:rPr>
      </w:pPr>
    </w:p>
    <w:p w14:paraId="20156115" w14:textId="5956A297" w:rsidR="00C050DA" w:rsidRPr="007D7F47" w:rsidRDefault="00C050DA" w:rsidP="000B388F">
      <w:pPr>
        <w:spacing w:line="360" w:lineRule="auto"/>
        <w:rPr>
          <w:rFonts w:ascii="Times New Roman" w:hAnsi="Times New Roman" w:cs="Times New Roman"/>
          <w:sz w:val="24"/>
          <w:szCs w:val="24"/>
        </w:rPr>
      </w:pPr>
      <w:r w:rsidRPr="00767F60">
        <w:rPr>
          <w:rFonts w:ascii="Times New Roman" w:hAnsi="Times New Roman" w:cs="Times New Roman"/>
          <w:i/>
          <w:iCs/>
          <w:sz w:val="28"/>
          <w:szCs w:val="28"/>
        </w:rPr>
        <w:t xml:space="preserve">Conclusion </w:t>
      </w:r>
    </w:p>
    <w:p w14:paraId="665376C3" w14:textId="2B1D54D2" w:rsidR="002B271B" w:rsidRPr="002B271B" w:rsidRDefault="002B271B" w:rsidP="000B388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I have approached this assignment by firstly </w:t>
      </w:r>
      <w:r w:rsidR="00EF747C">
        <w:rPr>
          <w:rFonts w:ascii="Times New Roman" w:hAnsi="Times New Roman" w:cs="Times New Roman"/>
          <w:sz w:val="24"/>
          <w:szCs w:val="24"/>
        </w:rPr>
        <w:t>choosing the non-participant, structured, and case study methodology</w:t>
      </w:r>
      <w:r w:rsidR="00197BF3">
        <w:rPr>
          <w:rFonts w:ascii="Times New Roman" w:hAnsi="Times New Roman" w:cs="Times New Roman"/>
          <w:sz w:val="24"/>
          <w:szCs w:val="24"/>
        </w:rPr>
        <w:t xml:space="preserve">. This was to ensure I had a minor impact on the findings. From this observation I endorsed research into three themes which I thought were impactful in the critical incident I identified. The completion of these aspects allowed me to then reflect on my findings and pinpoint how I would utilise these discoveries as good practice in my own teaching </w:t>
      </w:r>
      <w:r w:rsidR="00117418">
        <w:rPr>
          <w:rFonts w:ascii="Times New Roman" w:hAnsi="Times New Roman" w:cs="Times New Roman"/>
          <w:sz w:val="24"/>
          <w:szCs w:val="24"/>
        </w:rPr>
        <w:t>training</w:t>
      </w:r>
      <w:r w:rsidR="00197BF3">
        <w:rPr>
          <w:rFonts w:ascii="Times New Roman" w:hAnsi="Times New Roman" w:cs="Times New Roman"/>
          <w:sz w:val="24"/>
          <w:szCs w:val="24"/>
        </w:rPr>
        <w:t xml:space="preserve">. Thus, this led me to conclude that I will relate these findings to my teaching in a way that ensures my classroom is friendly, students are actively engaged, and  </w:t>
      </w:r>
      <w:r w:rsidR="00EB32BF">
        <w:rPr>
          <w:rFonts w:ascii="Times New Roman" w:hAnsi="Times New Roman" w:cs="Times New Roman"/>
          <w:sz w:val="24"/>
          <w:szCs w:val="24"/>
        </w:rPr>
        <w:t xml:space="preserve">students make good academic progress through having active cognition and a positive attitude to learning. </w:t>
      </w:r>
      <w:r w:rsidR="000B388F">
        <w:rPr>
          <w:rFonts w:ascii="Times New Roman" w:hAnsi="Times New Roman" w:cs="Times New Roman"/>
          <w:sz w:val="24"/>
          <w:szCs w:val="24"/>
        </w:rPr>
        <w:t>Ultimately, my evidence of good practice is through reflecting on my findings and drawing conclusions as how I will apply these findings as next steps to my teaching in order to improve professionally.</w:t>
      </w:r>
      <w:r w:rsidR="00117418">
        <w:rPr>
          <w:rFonts w:ascii="Times New Roman" w:hAnsi="Times New Roman" w:cs="Times New Roman"/>
          <w:sz w:val="24"/>
          <w:szCs w:val="24"/>
        </w:rPr>
        <w:t xml:space="preserve"> Thus, the concentration of my next steps is on the students, their wellbeing, and their attitudes to education. Seemingly, by increasing these aspects students will progress within society and </w:t>
      </w:r>
      <w:r w:rsidR="001A09ED">
        <w:rPr>
          <w:rFonts w:ascii="Times New Roman" w:hAnsi="Times New Roman" w:cs="Times New Roman"/>
          <w:sz w:val="24"/>
          <w:szCs w:val="24"/>
        </w:rPr>
        <w:t>within their school life</w:t>
      </w:r>
      <w:r w:rsidR="00117418">
        <w:rPr>
          <w:rFonts w:ascii="Times New Roman" w:hAnsi="Times New Roman" w:cs="Times New Roman"/>
          <w:sz w:val="24"/>
          <w:szCs w:val="24"/>
        </w:rPr>
        <w:t xml:space="preserve">. </w:t>
      </w:r>
    </w:p>
    <w:p w14:paraId="21A9FCC6" w14:textId="77777777" w:rsidR="00524AB5" w:rsidRDefault="00524AB5" w:rsidP="000B388F">
      <w:pPr>
        <w:spacing w:line="360" w:lineRule="auto"/>
        <w:rPr>
          <w:rFonts w:ascii="Times New Roman" w:hAnsi="Times New Roman" w:cs="Times New Roman"/>
          <w:sz w:val="24"/>
          <w:szCs w:val="24"/>
        </w:rPr>
      </w:pPr>
    </w:p>
    <w:p w14:paraId="3603BC1C" w14:textId="77777777" w:rsidR="00524AB5" w:rsidRDefault="00524AB5" w:rsidP="000B388F">
      <w:pPr>
        <w:spacing w:line="360" w:lineRule="auto"/>
        <w:rPr>
          <w:rFonts w:ascii="Times New Roman" w:hAnsi="Times New Roman" w:cs="Times New Roman"/>
          <w:sz w:val="24"/>
          <w:szCs w:val="24"/>
        </w:rPr>
      </w:pPr>
    </w:p>
    <w:p w14:paraId="634624DA" w14:textId="77777777" w:rsidR="00524AB5" w:rsidRDefault="00524AB5" w:rsidP="000B388F">
      <w:pPr>
        <w:spacing w:line="360" w:lineRule="auto"/>
        <w:rPr>
          <w:rFonts w:ascii="Times New Roman" w:hAnsi="Times New Roman" w:cs="Times New Roman"/>
          <w:sz w:val="24"/>
          <w:szCs w:val="24"/>
        </w:rPr>
      </w:pPr>
    </w:p>
    <w:p w14:paraId="54A52CCD" w14:textId="77777777" w:rsidR="00524AB5" w:rsidRDefault="00524AB5" w:rsidP="000B388F">
      <w:pPr>
        <w:spacing w:line="360" w:lineRule="auto"/>
        <w:rPr>
          <w:rFonts w:ascii="Times New Roman" w:hAnsi="Times New Roman" w:cs="Times New Roman"/>
          <w:sz w:val="24"/>
          <w:szCs w:val="24"/>
        </w:rPr>
      </w:pPr>
    </w:p>
    <w:p w14:paraId="2D489EC9" w14:textId="77777777" w:rsidR="00524AB5" w:rsidRDefault="00524AB5" w:rsidP="000B388F">
      <w:pPr>
        <w:spacing w:line="360" w:lineRule="auto"/>
        <w:rPr>
          <w:rFonts w:ascii="Times New Roman" w:hAnsi="Times New Roman" w:cs="Times New Roman"/>
          <w:sz w:val="24"/>
          <w:szCs w:val="24"/>
        </w:rPr>
      </w:pPr>
    </w:p>
    <w:p w14:paraId="283F8D7C" w14:textId="77777777" w:rsidR="00304117" w:rsidRDefault="00304117" w:rsidP="000B388F">
      <w:pPr>
        <w:spacing w:line="360" w:lineRule="auto"/>
        <w:rPr>
          <w:rFonts w:ascii="Times New Roman" w:hAnsi="Times New Roman" w:cs="Times New Roman"/>
          <w:sz w:val="24"/>
          <w:szCs w:val="24"/>
        </w:rPr>
      </w:pPr>
    </w:p>
    <w:p w14:paraId="0BF5821F" w14:textId="50DC2335" w:rsidR="00C050DA" w:rsidRPr="00524AB5" w:rsidRDefault="00C050DA" w:rsidP="000B388F">
      <w:pPr>
        <w:spacing w:line="360" w:lineRule="auto"/>
        <w:rPr>
          <w:rFonts w:ascii="Times New Roman" w:hAnsi="Times New Roman" w:cs="Times New Roman"/>
          <w:sz w:val="24"/>
          <w:szCs w:val="24"/>
        </w:rPr>
      </w:pPr>
      <w:r w:rsidRPr="009E2129">
        <w:rPr>
          <w:rFonts w:ascii="Times New Roman" w:hAnsi="Times New Roman" w:cs="Times New Roman"/>
          <w:sz w:val="28"/>
          <w:szCs w:val="28"/>
          <w:u w:val="single"/>
        </w:rPr>
        <w:lastRenderedPageBreak/>
        <w:t xml:space="preserve">References </w:t>
      </w:r>
    </w:p>
    <w:p w14:paraId="6EDAC60D" w14:textId="77777777" w:rsidR="000B388F" w:rsidRDefault="000B388F" w:rsidP="000B388F">
      <w:pPr>
        <w:spacing w:line="360" w:lineRule="auto"/>
        <w:rPr>
          <w:rStyle w:val="Hyperlink"/>
          <w:rFonts w:ascii="Times New Roman" w:hAnsi="Times New Roman" w:cs="Times New Roman"/>
          <w:color w:val="auto"/>
          <w:sz w:val="24"/>
          <w:szCs w:val="24"/>
          <w:u w:val="none"/>
        </w:rPr>
      </w:pPr>
      <w:r w:rsidRPr="005D7FAF">
        <w:rPr>
          <w:rFonts w:ascii="Times New Roman" w:hAnsi="Times New Roman" w:cs="Times New Roman"/>
          <w:sz w:val="24"/>
          <w:szCs w:val="24"/>
        </w:rPr>
        <w:t xml:space="preserve">British Educational Research Association [BERA]. (2018). </w:t>
      </w:r>
      <w:r w:rsidRPr="00016D4A">
        <w:rPr>
          <w:rFonts w:ascii="Times New Roman" w:hAnsi="Times New Roman" w:cs="Times New Roman"/>
          <w:i/>
          <w:iCs/>
          <w:sz w:val="24"/>
          <w:szCs w:val="24"/>
        </w:rPr>
        <w:t>Ethical Guidelines for Educational Research</w:t>
      </w:r>
      <w:r w:rsidRPr="005D7FAF">
        <w:rPr>
          <w:rFonts w:ascii="Times New Roman" w:hAnsi="Times New Roman" w:cs="Times New Roman"/>
          <w:sz w:val="24"/>
          <w:szCs w:val="24"/>
        </w:rPr>
        <w:t xml:space="preserve">, fourth edition, London. </w:t>
      </w:r>
      <w:hyperlink r:id="rId8" w:history="1">
        <w:r w:rsidRPr="005D7FAF">
          <w:rPr>
            <w:rStyle w:val="Hyperlink"/>
            <w:rFonts w:ascii="Times New Roman" w:hAnsi="Times New Roman" w:cs="Times New Roman"/>
            <w:sz w:val="24"/>
            <w:szCs w:val="24"/>
          </w:rPr>
          <w:t>https://www.bera.ac.uk/researchers-resources/publications/ethical-guidelines-for-educational-research-2018</w:t>
        </w:r>
      </w:hyperlink>
      <w:r>
        <w:rPr>
          <w:rStyle w:val="Hyperlink"/>
          <w:rFonts w:ascii="Times New Roman" w:hAnsi="Times New Roman" w:cs="Times New Roman"/>
          <w:sz w:val="24"/>
          <w:szCs w:val="24"/>
        </w:rPr>
        <w:t xml:space="preserve"> </w:t>
      </w:r>
      <w:r>
        <w:rPr>
          <w:rStyle w:val="Hyperlink"/>
          <w:rFonts w:ascii="Times New Roman" w:hAnsi="Times New Roman" w:cs="Times New Roman"/>
          <w:sz w:val="24"/>
          <w:szCs w:val="24"/>
          <w:u w:val="none"/>
        </w:rPr>
        <w:t xml:space="preserve"> </w:t>
      </w:r>
      <w:r>
        <w:rPr>
          <w:rStyle w:val="Hyperlink"/>
          <w:rFonts w:ascii="Times New Roman" w:hAnsi="Times New Roman" w:cs="Times New Roman"/>
          <w:color w:val="auto"/>
          <w:sz w:val="24"/>
          <w:szCs w:val="24"/>
          <w:u w:val="none"/>
        </w:rPr>
        <w:t>[accessed 8 October 2020].</w:t>
      </w:r>
    </w:p>
    <w:p w14:paraId="59ECC234" w14:textId="77777777" w:rsidR="000B388F" w:rsidRPr="005B79BD" w:rsidRDefault="000B388F" w:rsidP="000B388F">
      <w:pPr>
        <w:spacing w:line="36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Brookfield, S. (1998), </w:t>
      </w:r>
      <w:r>
        <w:rPr>
          <w:rStyle w:val="Hyperlink"/>
          <w:rFonts w:ascii="Times New Roman" w:hAnsi="Times New Roman" w:cs="Times New Roman"/>
          <w:i/>
          <w:iCs/>
          <w:color w:val="auto"/>
          <w:sz w:val="24"/>
          <w:szCs w:val="24"/>
          <w:u w:val="none"/>
        </w:rPr>
        <w:t xml:space="preserve">Critically Reflective Practice. </w:t>
      </w:r>
      <w:r>
        <w:rPr>
          <w:rStyle w:val="Hyperlink"/>
          <w:rFonts w:ascii="Times New Roman" w:hAnsi="Times New Roman" w:cs="Times New Roman"/>
          <w:color w:val="auto"/>
          <w:sz w:val="24"/>
          <w:szCs w:val="24"/>
          <w:u w:val="none"/>
        </w:rPr>
        <w:t xml:space="preserve">The Journal of Continuing Education in the Health Professions, 18(4), pp. 197-205. Doi: 10.10002/chp.1340180402. (Online) Available at: </w:t>
      </w:r>
      <w:hyperlink r:id="rId9" w:history="1">
        <w:r w:rsidRPr="004E2AF8">
          <w:rPr>
            <w:rStyle w:val="Hyperlink"/>
            <w:rFonts w:ascii="Times New Roman" w:hAnsi="Times New Roman" w:cs="Times New Roman"/>
            <w:sz w:val="24"/>
            <w:szCs w:val="24"/>
          </w:rPr>
          <w:t>https://onlinelibrary.wiley.com/doi/abs/10.1002/chp.1340180402</w:t>
        </w:r>
      </w:hyperlink>
      <w:r>
        <w:rPr>
          <w:rStyle w:val="Hyperlink"/>
          <w:rFonts w:ascii="Times New Roman" w:hAnsi="Times New Roman" w:cs="Times New Roman"/>
          <w:color w:val="auto"/>
          <w:sz w:val="24"/>
          <w:szCs w:val="24"/>
          <w:u w:val="none"/>
        </w:rPr>
        <w:t xml:space="preserve"> (Accessed 21 October 2020).  </w:t>
      </w:r>
    </w:p>
    <w:p w14:paraId="6AE32ADE" w14:textId="77777777" w:rsidR="000B388F" w:rsidRPr="00E75A81" w:rsidRDefault="000B388F" w:rsidP="000B388F">
      <w:pPr>
        <w:spacing w:line="360" w:lineRule="auto"/>
        <w:rPr>
          <w:rFonts w:ascii="Times New Roman" w:hAnsi="Times New Roman" w:cs="Times New Roman"/>
          <w:sz w:val="28"/>
          <w:szCs w:val="28"/>
        </w:rPr>
      </w:pPr>
      <w:r w:rsidRPr="00E75A81">
        <w:rPr>
          <w:rFonts w:ascii="Times New Roman" w:eastAsia="Tahoma" w:hAnsi="Times New Roman" w:cs="Times New Roman"/>
          <w:color w:val="000000"/>
          <w:kern w:val="24"/>
          <w:sz w:val="24"/>
          <w:szCs w:val="24"/>
          <w:lang w:val="en-US"/>
        </w:rPr>
        <w:t>Cohen,</w:t>
      </w:r>
      <w:r w:rsidRPr="00E75A81">
        <w:rPr>
          <w:rFonts w:ascii="Times New Roman" w:eastAsia="SimSun" w:hAnsi="Times New Roman" w:cs="Times New Roman"/>
          <w:color w:val="000000"/>
          <w:spacing w:val="-5"/>
          <w:kern w:val="24"/>
          <w:sz w:val="24"/>
          <w:szCs w:val="24"/>
          <w:lang w:val="en-US"/>
        </w:rPr>
        <w:t xml:space="preserve"> </w:t>
      </w:r>
      <w:r w:rsidRPr="00E75A81">
        <w:rPr>
          <w:rFonts w:ascii="Times New Roman" w:eastAsia="Tahoma" w:hAnsi="Times New Roman" w:cs="Times New Roman"/>
          <w:color w:val="000000"/>
          <w:kern w:val="24"/>
          <w:sz w:val="24"/>
          <w:szCs w:val="24"/>
          <w:lang w:val="en-US"/>
        </w:rPr>
        <w:t>L.,</w:t>
      </w:r>
      <w:r w:rsidRPr="00E75A81">
        <w:rPr>
          <w:rFonts w:ascii="Times New Roman" w:eastAsia="SimSun" w:hAnsi="Times New Roman" w:cs="Times New Roman"/>
          <w:color w:val="000000"/>
          <w:spacing w:val="-5"/>
          <w:kern w:val="24"/>
          <w:sz w:val="24"/>
          <w:szCs w:val="24"/>
          <w:lang w:val="en-US"/>
        </w:rPr>
        <w:t xml:space="preserve"> </w:t>
      </w:r>
      <w:r w:rsidRPr="00E75A81">
        <w:rPr>
          <w:rFonts w:ascii="Times New Roman" w:eastAsia="Tahoma" w:hAnsi="Times New Roman" w:cs="Times New Roman"/>
          <w:color w:val="000000"/>
          <w:kern w:val="24"/>
          <w:sz w:val="24"/>
          <w:szCs w:val="24"/>
          <w:lang w:val="en-US"/>
        </w:rPr>
        <w:t>Manion,</w:t>
      </w:r>
      <w:r w:rsidRPr="00E75A81">
        <w:rPr>
          <w:rFonts w:ascii="Times New Roman" w:eastAsia="SimSun" w:hAnsi="Times New Roman" w:cs="Times New Roman"/>
          <w:color w:val="000000"/>
          <w:spacing w:val="-6"/>
          <w:kern w:val="24"/>
          <w:sz w:val="24"/>
          <w:szCs w:val="24"/>
          <w:lang w:val="en-US"/>
        </w:rPr>
        <w:t xml:space="preserve"> </w:t>
      </w:r>
      <w:r w:rsidRPr="00E75A81">
        <w:rPr>
          <w:rFonts w:ascii="Times New Roman" w:eastAsia="Tahoma" w:hAnsi="Times New Roman" w:cs="Times New Roman"/>
          <w:color w:val="000000"/>
          <w:kern w:val="24"/>
          <w:sz w:val="24"/>
          <w:szCs w:val="24"/>
          <w:lang w:val="en-US"/>
        </w:rPr>
        <w:t>L.,</w:t>
      </w:r>
      <w:r w:rsidRPr="00E75A81">
        <w:rPr>
          <w:rFonts w:ascii="Times New Roman" w:eastAsia="SimSun" w:hAnsi="Times New Roman" w:cs="Times New Roman"/>
          <w:color w:val="000000"/>
          <w:spacing w:val="-5"/>
          <w:kern w:val="24"/>
          <w:sz w:val="24"/>
          <w:szCs w:val="24"/>
          <w:lang w:val="en-US"/>
        </w:rPr>
        <w:t xml:space="preserve"> </w:t>
      </w:r>
      <w:r w:rsidRPr="00E75A81">
        <w:rPr>
          <w:rFonts w:ascii="Times New Roman" w:eastAsia="Tahoma" w:hAnsi="Times New Roman" w:cs="Times New Roman"/>
          <w:color w:val="000000"/>
          <w:kern w:val="24"/>
          <w:sz w:val="24"/>
          <w:szCs w:val="24"/>
          <w:lang w:val="en-US"/>
        </w:rPr>
        <w:t>and</w:t>
      </w:r>
      <w:r w:rsidRPr="00E75A81">
        <w:rPr>
          <w:rFonts w:ascii="Times New Roman" w:eastAsia="SimSun" w:hAnsi="Times New Roman" w:cs="Times New Roman"/>
          <w:color w:val="000000"/>
          <w:spacing w:val="-6"/>
          <w:kern w:val="24"/>
          <w:sz w:val="24"/>
          <w:szCs w:val="24"/>
          <w:lang w:val="en-US"/>
        </w:rPr>
        <w:t xml:space="preserve"> </w:t>
      </w:r>
      <w:r w:rsidRPr="00E75A81">
        <w:rPr>
          <w:rFonts w:ascii="Times New Roman" w:eastAsia="Tahoma" w:hAnsi="Times New Roman" w:cs="Times New Roman"/>
          <w:color w:val="000000"/>
          <w:kern w:val="24"/>
          <w:sz w:val="24"/>
          <w:szCs w:val="24"/>
          <w:lang w:val="en-US"/>
        </w:rPr>
        <w:t>Morrison,</w:t>
      </w:r>
      <w:r w:rsidRPr="00E75A81">
        <w:rPr>
          <w:rFonts w:ascii="Times New Roman" w:eastAsia="SimSun" w:hAnsi="Times New Roman" w:cs="Times New Roman"/>
          <w:color w:val="000000"/>
          <w:spacing w:val="-5"/>
          <w:kern w:val="24"/>
          <w:sz w:val="24"/>
          <w:szCs w:val="24"/>
          <w:lang w:val="en-US"/>
        </w:rPr>
        <w:t xml:space="preserve"> </w:t>
      </w:r>
      <w:r w:rsidRPr="00E75A81">
        <w:rPr>
          <w:rFonts w:ascii="Times New Roman" w:eastAsia="Tahoma" w:hAnsi="Times New Roman" w:cs="Times New Roman"/>
          <w:color w:val="000000"/>
          <w:kern w:val="24"/>
          <w:sz w:val="24"/>
          <w:szCs w:val="24"/>
          <w:lang w:val="en-US"/>
        </w:rPr>
        <w:t>K.,</w:t>
      </w:r>
      <w:r w:rsidRPr="00E75A81">
        <w:rPr>
          <w:rFonts w:ascii="Times New Roman" w:eastAsia="SimSun" w:hAnsi="Times New Roman" w:cs="Times New Roman"/>
          <w:color w:val="000000"/>
          <w:spacing w:val="-7"/>
          <w:kern w:val="24"/>
          <w:sz w:val="24"/>
          <w:szCs w:val="24"/>
          <w:lang w:val="en-US"/>
        </w:rPr>
        <w:t xml:space="preserve"> </w:t>
      </w:r>
      <w:r w:rsidRPr="00E75A81">
        <w:rPr>
          <w:rFonts w:ascii="Times New Roman" w:eastAsia="Tahoma" w:hAnsi="Times New Roman" w:cs="Times New Roman"/>
          <w:color w:val="000000"/>
          <w:kern w:val="24"/>
          <w:sz w:val="24"/>
          <w:szCs w:val="24"/>
          <w:lang w:val="en-US"/>
        </w:rPr>
        <w:t>(2007).</w:t>
      </w:r>
      <w:r w:rsidRPr="00E75A81">
        <w:rPr>
          <w:rFonts w:ascii="Times New Roman" w:eastAsia="SimSun" w:hAnsi="Times New Roman" w:cs="Times New Roman"/>
          <w:color w:val="000000"/>
          <w:kern w:val="24"/>
          <w:sz w:val="24"/>
          <w:szCs w:val="24"/>
          <w:lang w:val="en-US"/>
        </w:rPr>
        <w:t xml:space="preserve"> </w:t>
      </w:r>
      <w:r w:rsidRPr="00E75A81">
        <w:rPr>
          <w:rFonts w:ascii="Times New Roman" w:eastAsia="Tahoma" w:hAnsi="Times New Roman" w:cs="Times New Roman"/>
          <w:i/>
          <w:iCs/>
          <w:color w:val="000000"/>
          <w:spacing w:val="6"/>
          <w:kern w:val="24"/>
          <w:sz w:val="24"/>
          <w:szCs w:val="24"/>
          <w:lang w:val="en-US"/>
        </w:rPr>
        <w:t xml:space="preserve">Research Methods </w:t>
      </w:r>
      <w:r w:rsidRPr="00E75A81">
        <w:rPr>
          <w:rFonts w:ascii="Times New Roman" w:eastAsia="Tahoma" w:hAnsi="Times New Roman" w:cs="Times New Roman"/>
          <w:i/>
          <w:iCs/>
          <w:color w:val="000000"/>
          <w:spacing w:val="7"/>
          <w:kern w:val="24"/>
          <w:sz w:val="24"/>
          <w:szCs w:val="24"/>
          <w:lang w:val="en-US"/>
        </w:rPr>
        <w:t xml:space="preserve">in </w:t>
      </w:r>
      <w:r w:rsidRPr="00E75A81">
        <w:rPr>
          <w:rFonts w:ascii="Times New Roman" w:eastAsia="Tahoma" w:hAnsi="Times New Roman" w:cs="Times New Roman"/>
          <w:i/>
          <w:iCs/>
          <w:color w:val="000000"/>
          <w:spacing w:val="6"/>
          <w:kern w:val="24"/>
          <w:sz w:val="24"/>
          <w:szCs w:val="24"/>
          <w:lang w:val="en-US"/>
        </w:rPr>
        <w:t>Education</w:t>
      </w:r>
      <w:r w:rsidRPr="00E75A81">
        <w:rPr>
          <w:rFonts w:ascii="Times New Roman" w:eastAsia="Tahoma" w:hAnsi="Times New Roman" w:cs="Times New Roman"/>
          <w:color w:val="000000"/>
          <w:spacing w:val="5"/>
          <w:kern w:val="24"/>
          <w:sz w:val="24"/>
          <w:szCs w:val="24"/>
          <w:lang w:val="en-US"/>
        </w:rPr>
        <w:t>. 6</w:t>
      </w:r>
      <w:r w:rsidRPr="00E75A81">
        <w:rPr>
          <w:rFonts w:ascii="Times New Roman" w:eastAsia="Tahoma" w:hAnsi="Times New Roman" w:cs="Times New Roman"/>
          <w:color w:val="000000"/>
          <w:spacing w:val="5"/>
          <w:kern w:val="24"/>
          <w:sz w:val="24"/>
          <w:szCs w:val="24"/>
          <w:vertAlign w:val="superscript"/>
          <w:lang w:val="en-US"/>
        </w:rPr>
        <w:t>th</w:t>
      </w:r>
      <w:r w:rsidRPr="00E75A81">
        <w:rPr>
          <w:rFonts w:ascii="Times New Roman" w:eastAsia="Tahoma" w:hAnsi="Times New Roman" w:cs="Times New Roman"/>
          <w:color w:val="000000"/>
          <w:spacing w:val="5"/>
          <w:kern w:val="24"/>
          <w:sz w:val="24"/>
          <w:szCs w:val="24"/>
          <w:lang w:val="en-US"/>
        </w:rPr>
        <w:t xml:space="preserve"> ed.</w:t>
      </w:r>
      <w:r w:rsidRPr="00E75A81">
        <w:rPr>
          <w:rFonts w:ascii="Times New Roman" w:eastAsia="SimSun" w:hAnsi="Times New Roman" w:cs="Times New Roman"/>
          <w:color w:val="000000"/>
          <w:spacing w:val="4"/>
          <w:kern w:val="24"/>
          <w:sz w:val="24"/>
          <w:szCs w:val="24"/>
          <w:lang w:val="en-US"/>
        </w:rPr>
        <w:t xml:space="preserve"> </w:t>
      </w:r>
      <w:r w:rsidRPr="00E75A81">
        <w:rPr>
          <w:rFonts w:ascii="Times New Roman" w:eastAsia="Tahoma" w:hAnsi="Times New Roman" w:cs="Times New Roman"/>
          <w:color w:val="000000"/>
          <w:spacing w:val="6"/>
          <w:kern w:val="24"/>
          <w:sz w:val="24"/>
          <w:szCs w:val="24"/>
          <w:lang w:val="en-US"/>
        </w:rPr>
        <w:t>London:</w:t>
      </w:r>
      <w:r w:rsidRPr="00E75A81">
        <w:rPr>
          <w:rFonts w:ascii="Times New Roman" w:eastAsia="SimSun" w:hAnsi="Times New Roman" w:cs="Times New Roman"/>
          <w:color w:val="000000"/>
          <w:spacing w:val="4"/>
          <w:kern w:val="24"/>
          <w:sz w:val="24"/>
          <w:szCs w:val="24"/>
          <w:lang w:val="en-US"/>
        </w:rPr>
        <w:t xml:space="preserve"> </w:t>
      </w:r>
      <w:r w:rsidRPr="00E75A81">
        <w:rPr>
          <w:rFonts w:ascii="Times New Roman" w:eastAsia="Tahoma" w:hAnsi="Times New Roman" w:cs="Times New Roman"/>
          <w:color w:val="000000"/>
          <w:spacing w:val="6"/>
          <w:kern w:val="24"/>
          <w:sz w:val="24"/>
          <w:szCs w:val="24"/>
          <w:lang w:val="en-US"/>
        </w:rPr>
        <w:t>Routledge</w:t>
      </w:r>
      <w:r w:rsidRPr="00E75A81">
        <w:rPr>
          <w:rFonts w:ascii="Times New Roman" w:eastAsia="Tahoma" w:hAnsi="Times New Roman" w:cs="Times New Roman"/>
          <w:color w:val="000000"/>
          <w:spacing w:val="7"/>
          <w:kern w:val="24"/>
          <w:sz w:val="24"/>
          <w:szCs w:val="24"/>
          <w:lang w:val="en-US"/>
        </w:rPr>
        <w:t xml:space="preserve">. </w:t>
      </w:r>
    </w:p>
    <w:p w14:paraId="27F068A8" w14:textId="77777777" w:rsidR="000B388F" w:rsidRDefault="000B388F" w:rsidP="000B388F">
      <w:pPr>
        <w:spacing w:line="360" w:lineRule="auto"/>
        <w:rPr>
          <w:rFonts w:ascii="Times New Roman" w:hAnsi="Times New Roman" w:cs="Times New Roman"/>
          <w:sz w:val="24"/>
          <w:szCs w:val="24"/>
        </w:rPr>
      </w:pPr>
      <w:r>
        <w:rPr>
          <w:rFonts w:ascii="Times New Roman" w:hAnsi="Times New Roman" w:cs="Times New Roman"/>
          <w:sz w:val="24"/>
          <w:szCs w:val="24"/>
        </w:rPr>
        <w:t>Department of Education, (no date).</w:t>
      </w:r>
      <w:r>
        <w:rPr>
          <w:rFonts w:ascii="Times New Roman" w:hAnsi="Times New Roman" w:cs="Times New Roman"/>
          <w:i/>
          <w:iCs/>
          <w:sz w:val="24"/>
          <w:szCs w:val="24"/>
        </w:rPr>
        <w:t xml:space="preserve"> The Impact of Pupil Behaviour and Wellbeing on Educational Outcomes. </w:t>
      </w:r>
      <w:r>
        <w:rPr>
          <w:rFonts w:ascii="Times New Roman" w:hAnsi="Times New Roman" w:cs="Times New Roman"/>
          <w:sz w:val="24"/>
          <w:szCs w:val="24"/>
        </w:rPr>
        <w:t xml:space="preserve">Available at: </w:t>
      </w:r>
      <w:hyperlink r:id="rId10" w:history="1">
        <w:r w:rsidRPr="001B63F9">
          <w:rPr>
            <w:rStyle w:val="Hyperlink"/>
            <w:rFonts w:ascii="Times New Roman" w:hAnsi="Times New Roman" w:cs="Times New Roman"/>
            <w:sz w:val="24"/>
            <w:szCs w:val="24"/>
          </w:rPr>
          <w:t>https://assets.publishing.service.gov.uk/government/uploads/system/uploads/attachment_data/file/219638/DFE-RR253.pdf</w:t>
        </w:r>
      </w:hyperlink>
      <w:r>
        <w:rPr>
          <w:rFonts w:ascii="Times New Roman" w:hAnsi="Times New Roman" w:cs="Times New Roman"/>
          <w:sz w:val="24"/>
          <w:szCs w:val="24"/>
        </w:rPr>
        <w:t xml:space="preserve"> (Accessed 17 October 2020). </w:t>
      </w:r>
    </w:p>
    <w:p w14:paraId="4CEBBEFC" w14:textId="77777777" w:rsidR="000B388F" w:rsidRPr="008D35F4" w:rsidRDefault="000B388F" w:rsidP="000B388F">
      <w:pPr>
        <w:spacing w:line="360" w:lineRule="auto"/>
        <w:rPr>
          <w:rFonts w:ascii="Times New Roman" w:hAnsi="Times New Roman" w:cs="Times New Roman"/>
          <w:i/>
          <w:iCs/>
          <w:sz w:val="24"/>
          <w:szCs w:val="24"/>
        </w:rPr>
      </w:pPr>
      <w:r w:rsidRPr="008D35F4">
        <w:rPr>
          <w:rFonts w:ascii="Times New Roman" w:hAnsi="Times New Roman" w:cs="Times New Roman"/>
          <w:sz w:val="24"/>
          <w:szCs w:val="24"/>
        </w:rPr>
        <w:t xml:space="preserve">Donaldson, G., (2015). </w:t>
      </w:r>
      <w:r w:rsidRPr="008D35F4">
        <w:rPr>
          <w:rFonts w:ascii="Times New Roman" w:hAnsi="Times New Roman" w:cs="Times New Roman"/>
          <w:i/>
          <w:iCs/>
          <w:sz w:val="24"/>
          <w:szCs w:val="24"/>
        </w:rPr>
        <w:t>Successful Futures.</w:t>
      </w:r>
      <w:r w:rsidRPr="008D35F4">
        <w:rPr>
          <w:rFonts w:ascii="Times New Roman" w:hAnsi="Times New Roman" w:cs="Times New Roman"/>
          <w:sz w:val="24"/>
          <w:szCs w:val="24"/>
        </w:rPr>
        <w:t xml:space="preserve"> [online] Gov. Wales. Available at: </w:t>
      </w:r>
      <w:hyperlink r:id="rId11" w:history="1">
        <w:r w:rsidRPr="008D35F4">
          <w:rPr>
            <w:rFonts w:ascii="Times New Roman" w:hAnsi="Times New Roman" w:cs="Times New Roman"/>
            <w:color w:val="0000FF"/>
            <w:sz w:val="24"/>
            <w:szCs w:val="24"/>
            <w:u w:val="single"/>
          </w:rPr>
          <w:t>https://gov.wales/sites/default/files/publications/2018-03/successful-futures.pdf</w:t>
        </w:r>
      </w:hyperlink>
      <w:r w:rsidRPr="008D35F4">
        <w:rPr>
          <w:rFonts w:ascii="Times New Roman" w:hAnsi="Times New Roman" w:cs="Times New Roman"/>
          <w:sz w:val="24"/>
          <w:szCs w:val="24"/>
        </w:rPr>
        <w:t xml:space="preserve"> [accessed 15 October 2020].</w:t>
      </w:r>
    </w:p>
    <w:p w14:paraId="0B0AAE1B" w14:textId="21550505" w:rsidR="000B388F" w:rsidRDefault="00C166FE" w:rsidP="000B388F">
      <w:pPr>
        <w:spacing w:line="360" w:lineRule="auto"/>
        <w:rPr>
          <w:rStyle w:val="Hyperlink"/>
          <w:rFonts w:ascii="Times New Roman" w:hAnsi="Times New Roman" w:cs="Times New Roman"/>
          <w:color w:val="auto"/>
          <w:sz w:val="24"/>
          <w:szCs w:val="24"/>
          <w:u w:val="none"/>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5AE54A0" wp14:editId="02A92C5C">
                <wp:simplePos x="0" y="0"/>
                <wp:positionH relativeFrom="margin">
                  <wp:posOffset>3802743</wp:posOffset>
                </wp:positionH>
                <wp:positionV relativeFrom="paragraph">
                  <wp:posOffset>277768</wp:posOffset>
                </wp:positionV>
                <wp:extent cx="1900827" cy="115570"/>
                <wp:effectExtent l="0" t="0" r="23495" b="17780"/>
                <wp:wrapNone/>
                <wp:docPr id="2" name="Rectangle 2"/>
                <wp:cNvGraphicFramePr/>
                <a:graphic xmlns:a="http://schemas.openxmlformats.org/drawingml/2006/main">
                  <a:graphicData uri="http://schemas.microsoft.com/office/word/2010/wordprocessingShape">
                    <wps:wsp>
                      <wps:cNvSpPr/>
                      <wps:spPr>
                        <a:xfrm>
                          <a:off x="0" y="0"/>
                          <a:ext cx="1900827" cy="1155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C563B" id="Rectangle 2" o:spid="_x0000_s1026" style="position:absolute;margin-left:299.45pt;margin-top:21.85pt;width:149.65pt;height:9.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lsadAIAADkFAAAOAAAAZHJzL2Uyb0RvYy54bWysVE1PGzEQvVfqf7B8L/shUiBigyIQVSUE&#10;iIA4G6+dXcnrccdONumv79i7WRCgHqrm4Hg8M288b9/4/GLXGbZV6FuwFS+Ocs6UlVC3dl3xp8fr&#10;b6ec+SBsLQxYVfG98vxi8fXLee/mqoQGTK2QEYj1895VvAnBzbPMy0Z1wh+BU5acGrATgUxcZzWK&#10;ntA7k5V5/j3rAWuHIJX3dHo1OPki4WutZLjT2qvATMXpbiGtmNaXuGaLczFfo3BNK8driH+4RSda&#10;S0UnqCsRBNtg+wGqayWCBx2OJHQZaN1KlXqgbor8XTerRjiVeiFyvJto8v8PVt5u75G1dcVLzqzo&#10;6BM9EGnCro1iZaSnd35OUSt3j6PlaRt73Wns4j91wXaJ0v1EqdoFJumwOMvz0/KEM0m+opjNThLn&#10;2Wu2Qx9+KOhY3FQcqXpiUmxvfKCKFHoIISPeZqifdmFvVLyCsQ9KUxtUsUzZSUDq0iDbCvr0Qkpl&#10;QzG4GlGr4XiW0y82SUWmjGQlwIisW2Mm7BEgivMj9gAzxsdUlfQ3Jed/u9iQPGWkymDDlNy1FvAz&#10;AENdjZWH+ANJAzWRpReo9/SREQb1eyevW+L6RvhwL5DkToNBIxzuaNEG+orDuOOsAfz92XmMJxWS&#10;l7Oexqfi/tdGoOLM/LSkz7Pi+DjOWzKOZyclGfjW8/LWYzfdJdBnKuixcDJtY3wwh61G6J5p0pex&#10;KrmElVS74jLgwbgMw1jTWyHVcpnCaMacCDd25WQEj6xGLT3ungW6UXCBpHoLh1ET83e6G2JjpoXl&#10;JoBukyhfeR35pvlMwhnfkvgAvLVT1OuLt/gDAAD//wMAUEsDBBQABgAIAAAAIQDxUg6A3QAAAAkB&#10;AAAPAAAAZHJzL2Rvd25yZXYueG1sTI/dToNAEIXvTXyHzZh4ZxeqtoAsjWnijYkXbX2AKTsCdn8I&#10;uxR4e8crvZycL+d8U+5ma8SVhtB5pyBdJSDI1V53rlHweXp7yECEiE6j8Y4ULBRgV93elFhoP7kD&#10;XY+xEVziQoEK2hj7QspQt2QxrHxPjrMvP1iMfA6N1ANOXG6NXCfJRlrsHC+02NO+pfpyHC2PIB2W&#10;dDvtLx/t/N6RWb5pXJS6v5tfX0BEmuMfDL/6rA4VO5396HQQRsFznuWMKnh63IJgIMuzNYizgk2a&#10;g6xK+f+D6gcAAP//AwBQSwECLQAUAAYACAAAACEAtoM4kv4AAADhAQAAEwAAAAAAAAAAAAAAAAAA&#10;AAAAW0NvbnRlbnRfVHlwZXNdLnhtbFBLAQItABQABgAIAAAAIQA4/SH/1gAAAJQBAAALAAAAAAAA&#10;AAAAAAAAAC8BAABfcmVscy8ucmVsc1BLAQItABQABgAIAAAAIQDpBlsadAIAADkFAAAOAAAAAAAA&#10;AAAAAAAAAC4CAABkcnMvZTJvRG9jLnhtbFBLAQItABQABgAIAAAAIQDxUg6A3QAAAAkBAAAPAAAA&#10;AAAAAAAAAAAAAM4EAABkcnMvZG93bnJldi54bWxQSwUGAAAAAAQABADzAAAA2AUAAAAA&#10;" fillcolor="#4472c4 [3204]" strokecolor="#1f3763 [1604]" strokeweight="1pt">
                <w10:wrap anchorx="margin"/>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BB06036" wp14:editId="3A4B793E">
                <wp:simplePos x="0" y="0"/>
                <wp:positionH relativeFrom="column">
                  <wp:posOffset>681717</wp:posOffset>
                </wp:positionH>
                <wp:positionV relativeFrom="paragraph">
                  <wp:posOffset>277767</wp:posOffset>
                </wp:positionV>
                <wp:extent cx="1378857" cy="116114"/>
                <wp:effectExtent l="0" t="0" r="12065" b="17780"/>
                <wp:wrapNone/>
                <wp:docPr id="1" name="Rectangle 1"/>
                <wp:cNvGraphicFramePr/>
                <a:graphic xmlns:a="http://schemas.openxmlformats.org/drawingml/2006/main">
                  <a:graphicData uri="http://schemas.microsoft.com/office/word/2010/wordprocessingShape">
                    <wps:wsp>
                      <wps:cNvSpPr/>
                      <wps:spPr>
                        <a:xfrm>
                          <a:off x="0" y="0"/>
                          <a:ext cx="1378857" cy="11611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71ECD7" id="Rectangle 1" o:spid="_x0000_s1026" style="position:absolute;margin-left:53.7pt;margin-top:21.85pt;width:108.55pt;height:9.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HB7cwIAADkFAAAOAAAAZHJzL2Uyb0RvYy54bWysVE1v2zAMvQ/YfxB0Xx1n6ceCOkXQosOA&#10;og3aDj2rshQbkESNUuJkv36U7LhFW+wwLAdFMslH8ulR5xc7a9hWYWjBVbw8mnCmnIS6deuK/3y8&#10;/nLGWYjC1cKAUxXfq8AvFp8/nXd+rqbQgKkVMgJxYd75ijcx+nlRBNkoK8IReOXIqAGtiHTEdVGj&#10;6AjdmmI6mZwUHWDtEaQKgb5e9Ua+yPhaKxnvtA4qMlNxqi3mFfP6nNZicS7maxS+aeVQhviHKqxo&#10;HSUdoa5EFGyD7Tso20qEADoeSbAFaN1KlXugbsrJm24eGuFV7oXICX6kKfw/WHm7XSFra7o7zpyw&#10;dEX3RJpwa6NYmejpfJiT14Nf4XAKtE297jTa9E9dsF2mdD9SqnaRSfpYfj09Ozs+5UySrSxPynKW&#10;QIuXaI8hfldgWdpUHCl7ZlJsb0LsXQ8uFJeq6fPnXdwblUow7l5paoMyTnN0FpC6NMi2gq5eSKlc&#10;LHtTI2rVfz6e0G+oZ4zI1WXAhKxbY0bsASCJ8z12X+vgn0JV1t8YPPlbYX3wGJEzg4tjsG0d4EcA&#10;hroaMvf+B5J6ahJLz1Dv6ZIRevUHL69b4vpGhLgSSHKnwaARjne0aANdxWHYcdYA/v7oe/InFZKV&#10;s47Gp+Lh10ag4sz8cKTPb+VsluYtH2bHp1M64GvL82uL29hLoGsiDVJ1eZv8ozlsNYJ9oklfpqxk&#10;Ek5S7orLiIfDZezHmt4KqZbL7EYz5kW8cQ9eJvDEatLS4+5JoB8EF0mqt3AYNTF/o7veN0U6WG4i&#10;6DaL8oXXgW+azyyc4S1JD8Drc/Z6efEWfwAAAP//AwBQSwMEFAAGAAgAAAAhAA215t7dAAAACQEA&#10;AA8AAABkcnMvZG93bnJldi54bWxMj8tOwzAQRfdI/IM1SOyo3TQ0VYhToUpskFi08AFuPI1D/Yhi&#10;p0n+nmEFy6s5uvdMtZ+dZTccYhe8hPVKAEPfBN35VsLX59vTDlhMymtlg0cJC0bY1/d3lSp1mPwR&#10;b6fUMirxsVQSTEp9yXlsDDoVV6FHT7dLGJxKFIeW60FNVO4sz4TYcqc6TwtG9Xgw2FxPo6MRhcdl&#10;XUyH64eZ3zu0yzeOi5SPD/PrC7CEc/qD4Vef1KEmp3MYvY7MUhZFTqiEfFMAI2CT5c/AzhK2mQBe&#10;V/z/B/UPAAAA//8DAFBLAQItABQABgAIAAAAIQC2gziS/gAAAOEBAAATAAAAAAAAAAAAAAAAAAAA&#10;AABbQ29udGVudF9UeXBlc10ueG1sUEsBAi0AFAAGAAgAAAAhADj9If/WAAAAlAEAAAsAAAAAAAAA&#10;AAAAAAAALwEAAF9yZWxzLy5yZWxzUEsBAi0AFAAGAAgAAAAhAAMYcHtzAgAAOQUAAA4AAAAAAAAA&#10;AAAAAAAALgIAAGRycy9lMm9Eb2MueG1sUEsBAi0AFAAGAAgAAAAhAA215t7dAAAACQEAAA8AAAAA&#10;AAAAAAAAAAAAzQQAAGRycy9kb3ducmV2LnhtbFBLBQYAAAAABAAEAPMAAADXBQAAAAA=&#10;" fillcolor="#4472c4 [3204]" strokecolor="#1f3763 [1604]" strokeweight="1pt"/>
            </w:pict>
          </mc:Fallback>
        </mc:AlternateContent>
      </w:r>
      <w:r w:rsidR="000B388F" w:rsidRPr="005D7FAF">
        <w:rPr>
          <w:rFonts w:ascii="Times New Roman" w:hAnsi="Times New Roman" w:cs="Times New Roman"/>
          <w:sz w:val="24"/>
          <w:szCs w:val="24"/>
        </w:rPr>
        <w:t xml:space="preserve">Estyn, Her Majesty’s Inspectorate for Education and Training in Wales. (2016). </w:t>
      </w:r>
      <w:hyperlink r:id="rId12" w:history="1">
        <w:r w:rsidR="000B388F" w:rsidRPr="005D7FAF">
          <w:rPr>
            <w:rStyle w:val="Hyperlink"/>
            <w:rFonts w:ascii="Times New Roman" w:hAnsi="Times New Roman" w:cs="Times New Roman"/>
            <w:sz w:val="24"/>
            <w:szCs w:val="24"/>
          </w:rPr>
          <w:t>http://www.bryntirioncs.bridgend.sch.uk/sites/default/files/u2/Bryntirion%20Comprehensive%20School%20-%20Estyn%20Report%20October%202016.pdf</w:t>
        </w:r>
      </w:hyperlink>
      <w:r w:rsidR="000B388F">
        <w:rPr>
          <w:rStyle w:val="Hyperlink"/>
          <w:rFonts w:ascii="Times New Roman" w:hAnsi="Times New Roman" w:cs="Times New Roman"/>
          <w:sz w:val="24"/>
          <w:szCs w:val="24"/>
        </w:rPr>
        <w:t xml:space="preserve">  </w:t>
      </w:r>
      <w:r w:rsidR="000B388F">
        <w:rPr>
          <w:rStyle w:val="Hyperlink"/>
          <w:rFonts w:ascii="Times New Roman" w:hAnsi="Times New Roman" w:cs="Times New Roman"/>
          <w:color w:val="auto"/>
          <w:sz w:val="24"/>
          <w:szCs w:val="24"/>
          <w:u w:val="none"/>
        </w:rPr>
        <w:t xml:space="preserve">[accessed 9 October 2020]. </w:t>
      </w:r>
    </w:p>
    <w:p w14:paraId="33C5EC25" w14:textId="77777777" w:rsidR="000B388F" w:rsidRDefault="000B388F" w:rsidP="000B388F">
      <w:pPr>
        <w:spacing w:line="360" w:lineRule="auto"/>
        <w:rPr>
          <w:rFonts w:ascii="Times New Roman" w:hAnsi="Times New Roman" w:cs="Times New Roman"/>
          <w:sz w:val="24"/>
          <w:szCs w:val="24"/>
        </w:rPr>
      </w:pPr>
      <w:r>
        <w:rPr>
          <w:rFonts w:ascii="Times New Roman" w:hAnsi="Times New Roman" w:cs="Times New Roman"/>
          <w:sz w:val="24"/>
          <w:szCs w:val="24"/>
        </w:rPr>
        <w:t xml:space="preserve">Ferrer, M., and Laughlin, D. (2017). </w:t>
      </w:r>
      <w:r>
        <w:rPr>
          <w:rFonts w:ascii="Times New Roman" w:hAnsi="Times New Roman" w:cs="Times New Roman"/>
          <w:i/>
          <w:iCs/>
          <w:sz w:val="24"/>
          <w:szCs w:val="24"/>
        </w:rPr>
        <w:t xml:space="preserve"> Increasing College Student’s Engagement and Physical Activity with Classroom Brain Breaks. </w:t>
      </w:r>
      <w:r>
        <w:rPr>
          <w:rFonts w:ascii="Times New Roman" w:hAnsi="Times New Roman" w:cs="Times New Roman"/>
          <w:sz w:val="24"/>
          <w:szCs w:val="24"/>
        </w:rPr>
        <w:t xml:space="preserve">(Online) Available at: </w:t>
      </w:r>
      <w:hyperlink r:id="rId13" w:history="1">
        <w:r w:rsidRPr="00CD477A">
          <w:rPr>
            <w:rStyle w:val="Hyperlink"/>
            <w:rFonts w:ascii="Times New Roman" w:hAnsi="Times New Roman" w:cs="Times New Roman"/>
            <w:sz w:val="24"/>
            <w:szCs w:val="24"/>
          </w:rPr>
          <w:t>https://web.a.ebscohost.com/ehost/pdfviewer/pdfviewer?vid=1&amp;sid=1a1bedca-9f57-49d9-9f85-518f348ff52f%40sessionmgr4008</w:t>
        </w:r>
      </w:hyperlink>
      <w:r>
        <w:rPr>
          <w:rFonts w:ascii="Times New Roman" w:hAnsi="Times New Roman" w:cs="Times New Roman"/>
          <w:sz w:val="24"/>
          <w:szCs w:val="24"/>
        </w:rPr>
        <w:t xml:space="preserve"> (Accessed 18 October 2020). </w:t>
      </w:r>
    </w:p>
    <w:p w14:paraId="4B0112F8" w14:textId="77777777" w:rsidR="000B388F" w:rsidRDefault="000B388F" w:rsidP="000B388F">
      <w:pPr>
        <w:spacing w:line="360" w:lineRule="auto"/>
        <w:rPr>
          <w:rFonts w:ascii="Times New Roman" w:hAnsi="Times New Roman" w:cs="Times New Roman"/>
          <w:sz w:val="24"/>
          <w:szCs w:val="24"/>
        </w:rPr>
      </w:pPr>
      <w:r w:rsidRPr="00DE7CCB">
        <w:rPr>
          <w:rFonts w:ascii="Times New Roman" w:hAnsi="Times New Roman" w:cs="Times New Roman"/>
          <w:sz w:val="24"/>
          <w:szCs w:val="24"/>
        </w:rPr>
        <w:t>Hewitt G., Anthony R., Moore G., Melendez-Torres G.J., Murphy S. (2019)</w:t>
      </w:r>
      <w:r>
        <w:rPr>
          <w:rFonts w:ascii="Times New Roman" w:hAnsi="Times New Roman" w:cs="Times New Roman"/>
          <w:sz w:val="24"/>
          <w:szCs w:val="24"/>
        </w:rPr>
        <w:t>.</w:t>
      </w:r>
      <w:r w:rsidRPr="00DE7CCB">
        <w:rPr>
          <w:rFonts w:ascii="Times New Roman" w:hAnsi="Times New Roman" w:cs="Times New Roman"/>
          <w:sz w:val="24"/>
          <w:szCs w:val="24"/>
        </w:rPr>
        <w:t xml:space="preserve"> </w:t>
      </w:r>
      <w:r w:rsidRPr="00FA45D6">
        <w:rPr>
          <w:rFonts w:ascii="Times New Roman" w:hAnsi="Times New Roman" w:cs="Times New Roman"/>
          <w:i/>
          <w:iCs/>
          <w:sz w:val="24"/>
          <w:szCs w:val="24"/>
        </w:rPr>
        <w:t>Student Health and Wellbeing in Wales: Report of the 2017/18 Health Behaviour in School-aged Children Survey and School Health Research Network Student Health and Wellbeing Survey.</w:t>
      </w:r>
      <w:r w:rsidRPr="00DE7CCB">
        <w:rPr>
          <w:rFonts w:ascii="Times New Roman" w:hAnsi="Times New Roman" w:cs="Times New Roman"/>
          <w:sz w:val="24"/>
          <w:szCs w:val="24"/>
        </w:rPr>
        <w:t xml:space="preserve"> Cardiff </w:t>
      </w:r>
      <w:r w:rsidRPr="00DE7CCB">
        <w:rPr>
          <w:rFonts w:ascii="Times New Roman" w:hAnsi="Times New Roman" w:cs="Times New Roman"/>
          <w:sz w:val="24"/>
          <w:szCs w:val="24"/>
        </w:rPr>
        <w:lastRenderedPageBreak/>
        <w:t>University, Cardiff, UK</w:t>
      </w:r>
      <w:r w:rsidRPr="00DE7CCB">
        <w:rPr>
          <w:sz w:val="24"/>
          <w:szCs w:val="24"/>
        </w:rPr>
        <w:t xml:space="preserve"> </w:t>
      </w:r>
      <w:r>
        <w:rPr>
          <w:rFonts w:ascii="Times New Roman" w:hAnsi="Times New Roman" w:cs="Times New Roman"/>
          <w:sz w:val="24"/>
          <w:szCs w:val="24"/>
        </w:rPr>
        <w:t xml:space="preserve">(Online) Available at: </w:t>
      </w:r>
      <w:hyperlink r:id="rId14" w:history="1">
        <w:r w:rsidRPr="001B63F9">
          <w:rPr>
            <w:rStyle w:val="Hyperlink"/>
            <w:rFonts w:ascii="Times New Roman" w:hAnsi="Times New Roman" w:cs="Times New Roman"/>
            <w:sz w:val="24"/>
            <w:szCs w:val="24"/>
          </w:rPr>
          <w:t>https://shrn.org.uk/wp-content/uploads/2019/05/SHRN-HBSC-NR_31.05.2019.pdf</w:t>
        </w:r>
      </w:hyperlink>
      <w:r>
        <w:rPr>
          <w:rFonts w:ascii="Times New Roman" w:hAnsi="Times New Roman" w:cs="Times New Roman"/>
          <w:sz w:val="24"/>
          <w:szCs w:val="24"/>
        </w:rPr>
        <w:t xml:space="preserve"> (Accessed 17 October 2020). </w:t>
      </w:r>
    </w:p>
    <w:p w14:paraId="03419189" w14:textId="77777777" w:rsidR="000B388F" w:rsidRDefault="000B388F" w:rsidP="000B388F">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Lehne</w:t>
      </w:r>
      <w:proofErr w:type="spellEnd"/>
      <w:r>
        <w:rPr>
          <w:rFonts w:ascii="Times New Roman" w:hAnsi="Times New Roman" w:cs="Times New Roman"/>
          <w:sz w:val="24"/>
          <w:szCs w:val="24"/>
        </w:rPr>
        <w:t xml:space="preserve">, M., Engel, P., </w:t>
      </w:r>
      <w:proofErr w:type="spellStart"/>
      <w:r>
        <w:rPr>
          <w:rFonts w:ascii="Times New Roman" w:hAnsi="Times New Roman" w:cs="Times New Roman"/>
          <w:sz w:val="24"/>
          <w:szCs w:val="24"/>
        </w:rPr>
        <w:t>Rohrmeier</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Menninghaus</w:t>
      </w:r>
      <w:proofErr w:type="spellEnd"/>
      <w:r>
        <w:rPr>
          <w:rFonts w:ascii="Times New Roman" w:hAnsi="Times New Roman" w:cs="Times New Roman"/>
          <w:sz w:val="24"/>
          <w:szCs w:val="24"/>
        </w:rPr>
        <w:t xml:space="preserve">, W., Jacobs, A M., </w:t>
      </w:r>
      <w:proofErr w:type="spellStart"/>
      <w:r>
        <w:rPr>
          <w:rFonts w:ascii="Times New Roman" w:hAnsi="Times New Roman" w:cs="Times New Roman"/>
          <w:sz w:val="24"/>
          <w:szCs w:val="24"/>
        </w:rPr>
        <w:t>Koelsch</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Ahveninen</w:t>
      </w:r>
      <w:proofErr w:type="spellEnd"/>
      <w:r>
        <w:rPr>
          <w:rFonts w:ascii="Times New Roman" w:hAnsi="Times New Roman" w:cs="Times New Roman"/>
          <w:sz w:val="24"/>
          <w:szCs w:val="24"/>
        </w:rPr>
        <w:t xml:space="preserve">, J. (2015) </w:t>
      </w:r>
      <w:r>
        <w:rPr>
          <w:rFonts w:ascii="Times New Roman" w:hAnsi="Times New Roman" w:cs="Times New Roman"/>
          <w:i/>
          <w:iCs/>
          <w:sz w:val="24"/>
          <w:szCs w:val="24"/>
        </w:rPr>
        <w:t xml:space="preserve">Reading a Suspenseful Literary Text Activates Brain Areas Related to Social Cognition and Predictive Inference. </w:t>
      </w:r>
      <w:r>
        <w:rPr>
          <w:rFonts w:ascii="Times New Roman" w:hAnsi="Times New Roman" w:cs="Times New Roman"/>
          <w:sz w:val="24"/>
          <w:szCs w:val="24"/>
        </w:rPr>
        <w:t xml:space="preserve">United States: Public Library of Science (Online) Available at: </w:t>
      </w:r>
      <w:hyperlink r:id="rId15" w:history="1">
        <w:r w:rsidRPr="001B63F9">
          <w:rPr>
            <w:rStyle w:val="Hyperlink"/>
            <w:rFonts w:ascii="Times New Roman" w:hAnsi="Times New Roman" w:cs="Times New Roman"/>
            <w:sz w:val="24"/>
            <w:szCs w:val="24"/>
          </w:rPr>
          <w:t>https://web.a.ebscohost.com/ehost/pdfviewer/pdfviewer?vid=1&amp;sid=8705d705-f55a-41c2-a6b8-c28042ee8653%40sessionmgr4008</w:t>
        </w:r>
      </w:hyperlink>
      <w:r>
        <w:rPr>
          <w:rFonts w:ascii="Times New Roman" w:hAnsi="Times New Roman" w:cs="Times New Roman"/>
          <w:sz w:val="24"/>
          <w:szCs w:val="24"/>
        </w:rPr>
        <w:t xml:space="preserve"> (Accessed 17 October 2020). </w:t>
      </w:r>
    </w:p>
    <w:p w14:paraId="0578D54B" w14:textId="77777777" w:rsidR="000B388F" w:rsidRDefault="000B388F" w:rsidP="000B388F">
      <w:pPr>
        <w:spacing w:line="360" w:lineRule="auto"/>
        <w:rPr>
          <w:rFonts w:ascii="Times New Roman" w:hAnsi="Times New Roman" w:cs="Times New Roman"/>
          <w:sz w:val="24"/>
          <w:szCs w:val="24"/>
        </w:rPr>
      </w:pPr>
      <w:r>
        <w:rPr>
          <w:rFonts w:ascii="Times New Roman" w:hAnsi="Times New Roman" w:cs="Times New Roman"/>
          <w:sz w:val="24"/>
          <w:szCs w:val="24"/>
        </w:rPr>
        <w:t xml:space="preserve">Norris, E., Dunsmuir, S., Duke-Williams, O., Stamatakis, E., Shelton, N. (2018). </w:t>
      </w:r>
      <w:r>
        <w:rPr>
          <w:rFonts w:ascii="Times New Roman" w:hAnsi="Times New Roman" w:cs="Times New Roman"/>
          <w:i/>
          <w:iCs/>
          <w:sz w:val="24"/>
          <w:szCs w:val="24"/>
        </w:rPr>
        <w:t xml:space="preserve">Physically Active Lessons Improve Lesson Activity and On-Task </w:t>
      </w:r>
      <w:proofErr w:type="spellStart"/>
      <w:r>
        <w:rPr>
          <w:rFonts w:ascii="Times New Roman" w:hAnsi="Times New Roman" w:cs="Times New Roman"/>
          <w:i/>
          <w:iCs/>
          <w:sz w:val="24"/>
          <w:szCs w:val="24"/>
        </w:rPr>
        <w:t>Behavior</w:t>
      </w:r>
      <w:proofErr w:type="spellEnd"/>
      <w:r>
        <w:rPr>
          <w:rFonts w:ascii="Times New Roman" w:hAnsi="Times New Roman" w:cs="Times New Roman"/>
          <w:i/>
          <w:iCs/>
          <w:sz w:val="24"/>
          <w:szCs w:val="24"/>
        </w:rPr>
        <w:t xml:space="preserve">: A Cluster- Randomized Controlled Trial of the “Virtual Traveller” Intervention. </w:t>
      </w:r>
      <w:r>
        <w:rPr>
          <w:rFonts w:ascii="Times New Roman" w:hAnsi="Times New Roman" w:cs="Times New Roman"/>
          <w:sz w:val="24"/>
          <w:szCs w:val="24"/>
        </w:rPr>
        <w:t xml:space="preserve">(Online) Available at: </w:t>
      </w:r>
      <w:hyperlink r:id="rId16" w:history="1">
        <w:r w:rsidRPr="00CD477A">
          <w:rPr>
            <w:rStyle w:val="Hyperlink"/>
            <w:rFonts w:ascii="Times New Roman" w:hAnsi="Times New Roman" w:cs="Times New Roman"/>
            <w:sz w:val="24"/>
            <w:szCs w:val="24"/>
          </w:rPr>
          <w:t>https://journals-sagepub-com.ezproxy.uwtsd.ac.uk/doi/full/10.1177/1090198118762106</w:t>
        </w:r>
      </w:hyperlink>
      <w:r>
        <w:rPr>
          <w:rFonts w:ascii="Times New Roman" w:hAnsi="Times New Roman" w:cs="Times New Roman"/>
          <w:sz w:val="24"/>
          <w:szCs w:val="24"/>
        </w:rPr>
        <w:t xml:space="preserve"> (Accessed 18 October 2020). </w:t>
      </w:r>
    </w:p>
    <w:p w14:paraId="079B4B49" w14:textId="77777777" w:rsidR="000B388F" w:rsidRDefault="000B388F" w:rsidP="000B388F">
      <w:pPr>
        <w:spacing w:line="360" w:lineRule="auto"/>
        <w:rPr>
          <w:rFonts w:ascii="Times New Roman" w:hAnsi="Times New Roman" w:cs="Times New Roman"/>
          <w:sz w:val="24"/>
          <w:szCs w:val="24"/>
        </w:rPr>
      </w:pPr>
      <w:r>
        <w:rPr>
          <w:rFonts w:ascii="Times New Roman" w:hAnsi="Times New Roman" w:cs="Times New Roman"/>
          <w:sz w:val="24"/>
          <w:szCs w:val="24"/>
        </w:rPr>
        <w:t xml:space="preserve">Schmidt, M., </w:t>
      </w:r>
      <w:proofErr w:type="spellStart"/>
      <w:r>
        <w:rPr>
          <w:rFonts w:ascii="Times New Roman" w:hAnsi="Times New Roman" w:cs="Times New Roman"/>
          <w:sz w:val="24"/>
          <w:szCs w:val="24"/>
        </w:rPr>
        <w:t>Benzing</w:t>
      </w:r>
      <w:proofErr w:type="spellEnd"/>
      <w:r>
        <w:rPr>
          <w:rFonts w:ascii="Times New Roman" w:hAnsi="Times New Roman" w:cs="Times New Roman"/>
          <w:sz w:val="24"/>
          <w:szCs w:val="24"/>
        </w:rPr>
        <w:t xml:space="preserve">, V., Kamer, M. (2016). </w:t>
      </w:r>
      <w:r>
        <w:rPr>
          <w:rFonts w:ascii="Times New Roman" w:hAnsi="Times New Roman" w:cs="Times New Roman"/>
          <w:i/>
          <w:iCs/>
          <w:sz w:val="24"/>
          <w:szCs w:val="24"/>
        </w:rPr>
        <w:t xml:space="preserve">Classroom-based physical activity breaks and children’s attention: Cognitive engagement works! </w:t>
      </w:r>
      <w:r>
        <w:rPr>
          <w:rFonts w:ascii="Times New Roman" w:hAnsi="Times New Roman" w:cs="Times New Roman"/>
          <w:sz w:val="24"/>
          <w:szCs w:val="24"/>
        </w:rPr>
        <w:t xml:space="preserve">(Online) Available at: </w:t>
      </w:r>
      <w:hyperlink r:id="rId17" w:history="1">
        <w:r w:rsidRPr="00CD477A">
          <w:rPr>
            <w:rStyle w:val="Hyperlink"/>
            <w:rFonts w:ascii="Times New Roman" w:hAnsi="Times New Roman" w:cs="Times New Roman"/>
            <w:sz w:val="24"/>
            <w:szCs w:val="24"/>
          </w:rPr>
          <w:t>https://doaj.org/article/b096bab5961a46d3b1847bc28d285ac3</w:t>
        </w:r>
      </w:hyperlink>
      <w:r>
        <w:rPr>
          <w:rFonts w:ascii="Times New Roman" w:hAnsi="Times New Roman" w:cs="Times New Roman"/>
          <w:sz w:val="24"/>
          <w:szCs w:val="24"/>
        </w:rPr>
        <w:t xml:space="preserve"> (Accessed 18 October 2020). </w:t>
      </w:r>
    </w:p>
    <w:p w14:paraId="6BA3D9FE" w14:textId="77777777" w:rsidR="000B388F" w:rsidRDefault="000B388F" w:rsidP="000B388F">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Shibli, D., West, R. (2018). </w:t>
      </w:r>
      <w:r>
        <w:rPr>
          <w:rFonts w:ascii="Times New Roman" w:hAnsi="Times New Roman" w:cs="Times New Roman"/>
          <w:i/>
          <w:iCs/>
          <w:sz w:val="24"/>
          <w:szCs w:val="24"/>
        </w:rPr>
        <w:t xml:space="preserve">Cognitive Load Theory and its Application in the Classroom. </w:t>
      </w:r>
      <w:r>
        <w:rPr>
          <w:rFonts w:ascii="Times New Roman" w:hAnsi="Times New Roman" w:cs="Times New Roman"/>
          <w:sz w:val="24"/>
          <w:szCs w:val="24"/>
        </w:rPr>
        <w:t xml:space="preserve">(Online) Available at: </w:t>
      </w:r>
      <w:hyperlink r:id="rId18" w:history="1">
        <w:r w:rsidRPr="001B63F9">
          <w:rPr>
            <w:rStyle w:val="Hyperlink"/>
            <w:rFonts w:ascii="Times New Roman" w:hAnsi="Times New Roman" w:cs="Times New Roman"/>
            <w:sz w:val="24"/>
            <w:szCs w:val="24"/>
          </w:rPr>
          <w:t>https://impact.chartered.college/article/shibli-cognitive-load-theory-classroom/</w:t>
        </w:r>
      </w:hyperlink>
      <w:r>
        <w:rPr>
          <w:rFonts w:ascii="Times New Roman" w:hAnsi="Times New Roman" w:cs="Times New Roman"/>
          <w:sz w:val="24"/>
          <w:szCs w:val="24"/>
        </w:rPr>
        <w:t xml:space="preserve"> (Accessed 17 October 2020). </w:t>
      </w:r>
      <w:r>
        <w:rPr>
          <w:rFonts w:ascii="Times New Roman" w:hAnsi="Times New Roman" w:cs="Times New Roman"/>
          <w:i/>
          <w:iCs/>
          <w:sz w:val="24"/>
          <w:szCs w:val="24"/>
        </w:rPr>
        <w:t xml:space="preserve"> </w:t>
      </w:r>
    </w:p>
    <w:p w14:paraId="07EED5D9" w14:textId="77777777" w:rsidR="000B388F" w:rsidRPr="00582BFA" w:rsidRDefault="000B388F" w:rsidP="000B388F">
      <w:pPr>
        <w:spacing w:line="360" w:lineRule="auto"/>
        <w:rPr>
          <w:rFonts w:ascii="Times New Roman" w:hAnsi="Times New Roman" w:cs="Times New Roman"/>
          <w:sz w:val="24"/>
          <w:szCs w:val="24"/>
        </w:rPr>
      </w:pPr>
      <w:proofErr w:type="spellStart"/>
      <w:r w:rsidRPr="00582BFA">
        <w:rPr>
          <w:rFonts w:ascii="Times New Roman" w:hAnsi="Times New Roman" w:cs="Times New Roman"/>
          <w:sz w:val="24"/>
          <w:szCs w:val="24"/>
          <w:shd w:val="clear" w:color="auto" w:fill="FFFFFF"/>
        </w:rPr>
        <w:t>Sweller</w:t>
      </w:r>
      <w:proofErr w:type="spellEnd"/>
      <w:r>
        <w:rPr>
          <w:rFonts w:ascii="Times New Roman" w:hAnsi="Times New Roman" w:cs="Times New Roman"/>
          <w:sz w:val="24"/>
          <w:szCs w:val="24"/>
          <w:shd w:val="clear" w:color="auto" w:fill="FFFFFF"/>
        </w:rPr>
        <w:t>,</w:t>
      </w:r>
      <w:r w:rsidRPr="00582BFA">
        <w:rPr>
          <w:rFonts w:ascii="Times New Roman" w:hAnsi="Times New Roman" w:cs="Times New Roman"/>
          <w:sz w:val="24"/>
          <w:szCs w:val="24"/>
          <w:shd w:val="clear" w:color="auto" w:fill="FFFFFF"/>
        </w:rPr>
        <w:t xml:space="preserve"> J</w:t>
      </w:r>
      <w:r>
        <w:rPr>
          <w:rFonts w:ascii="Times New Roman" w:hAnsi="Times New Roman" w:cs="Times New Roman"/>
          <w:sz w:val="24"/>
          <w:szCs w:val="24"/>
          <w:shd w:val="clear" w:color="auto" w:fill="FFFFFF"/>
        </w:rPr>
        <w:t>.</w:t>
      </w:r>
      <w:r w:rsidRPr="00582BFA">
        <w:rPr>
          <w:rFonts w:ascii="Times New Roman" w:hAnsi="Times New Roman" w:cs="Times New Roman"/>
          <w:sz w:val="24"/>
          <w:szCs w:val="24"/>
          <w:shd w:val="clear" w:color="auto" w:fill="FFFFFF"/>
        </w:rPr>
        <w:t xml:space="preserve"> (1998)</w:t>
      </w:r>
      <w:r>
        <w:rPr>
          <w:rFonts w:ascii="Times New Roman" w:hAnsi="Times New Roman" w:cs="Times New Roman"/>
          <w:sz w:val="24"/>
          <w:szCs w:val="24"/>
          <w:shd w:val="clear" w:color="auto" w:fill="FFFFFF"/>
        </w:rPr>
        <w:t>.</w:t>
      </w:r>
      <w:r w:rsidRPr="00582BFA">
        <w:rPr>
          <w:rFonts w:ascii="Times New Roman" w:hAnsi="Times New Roman" w:cs="Times New Roman"/>
          <w:sz w:val="24"/>
          <w:szCs w:val="24"/>
          <w:shd w:val="clear" w:color="auto" w:fill="FFFFFF"/>
        </w:rPr>
        <w:t xml:space="preserve"> Cognitive load during problem solving: Effects on learning. </w:t>
      </w:r>
      <w:r w:rsidRPr="00582BFA">
        <w:rPr>
          <w:rFonts w:ascii="Times New Roman" w:hAnsi="Times New Roman" w:cs="Times New Roman"/>
          <w:i/>
          <w:iCs/>
          <w:sz w:val="24"/>
          <w:szCs w:val="24"/>
          <w:shd w:val="clear" w:color="auto" w:fill="FFFFFF"/>
        </w:rPr>
        <w:t>Cognitive Science</w:t>
      </w:r>
      <w:r w:rsidRPr="00582BFA">
        <w:rPr>
          <w:rFonts w:ascii="Times New Roman" w:hAnsi="Times New Roman" w:cs="Times New Roman"/>
          <w:sz w:val="24"/>
          <w:szCs w:val="24"/>
          <w:shd w:val="clear" w:color="auto" w:fill="FFFFFF"/>
        </w:rPr>
        <w:t> (12): 257–285.</w:t>
      </w:r>
    </w:p>
    <w:p w14:paraId="708E9A0E" w14:textId="77777777" w:rsidR="000B388F" w:rsidRDefault="000B388F" w:rsidP="000B388F">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Tharby</w:t>
      </w:r>
      <w:proofErr w:type="spellEnd"/>
      <w:r>
        <w:rPr>
          <w:rFonts w:ascii="Times New Roman" w:hAnsi="Times New Roman" w:cs="Times New Roman"/>
          <w:sz w:val="24"/>
          <w:szCs w:val="24"/>
        </w:rPr>
        <w:t xml:space="preserve">, A. (2019). </w:t>
      </w:r>
      <w:r>
        <w:rPr>
          <w:rFonts w:ascii="Times New Roman" w:hAnsi="Times New Roman" w:cs="Times New Roman"/>
          <w:i/>
          <w:iCs/>
          <w:sz w:val="24"/>
          <w:szCs w:val="24"/>
        </w:rPr>
        <w:t xml:space="preserve">Cognitive Load Theory and what it means for classroom teachers. </w:t>
      </w:r>
      <w:r>
        <w:rPr>
          <w:rFonts w:ascii="Times New Roman" w:hAnsi="Times New Roman" w:cs="Times New Roman"/>
          <w:sz w:val="24"/>
          <w:szCs w:val="24"/>
        </w:rPr>
        <w:t xml:space="preserve">(Online) Available at: </w:t>
      </w:r>
      <w:hyperlink r:id="rId19" w:history="1">
        <w:r w:rsidRPr="001B63F9">
          <w:rPr>
            <w:rStyle w:val="Hyperlink"/>
            <w:rFonts w:ascii="Times New Roman" w:hAnsi="Times New Roman" w:cs="Times New Roman"/>
            <w:sz w:val="24"/>
            <w:szCs w:val="24"/>
          </w:rPr>
          <w:t>https://researchschool.org.uk/durrington/news/cognitive-load-theory-and-what-it-means-for-classroom-teachers</w:t>
        </w:r>
      </w:hyperlink>
      <w:r>
        <w:rPr>
          <w:rFonts w:ascii="Times New Roman" w:hAnsi="Times New Roman" w:cs="Times New Roman"/>
          <w:sz w:val="24"/>
          <w:szCs w:val="24"/>
        </w:rPr>
        <w:t xml:space="preserve"> (Accessed 17 October 2020). </w:t>
      </w:r>
    </w:p>
    <w:p w14:paraId="29B8FC14" w14:textId="77777777" w:rsidR="000B388F" w:rsidRDefault="000B388F" w:rsidP="000B388F">
      <w:pPr>
        <w:spacing w:line="360" w:lineRule="auto"/>
        <w:rPr>
          <w:rFonts w:ascii="Times New Roman" w:hAnsi="Times New Roman" w:cs="Times New Roman"/>
          <w:sz w:val="24"/>
          <w:szCs w:val="24"/>
        </w:rPr>
      </w:pPr>
      <w:r>
        <w:rPr>
          <w:rFonts w:ascii="Times New Roman" w:hAnsi="Times New Roman" w:cs="Times New Roman"/>
          <w:sz w:val="24"/>
          <w:szCs w:val="24"/>
        </w:rPr>
        <w:t xml:space="preserve">Tripp, D., (1993). </w:t>
      </w:r>
      <w:r>
        <w:rPr>
          <w:rFonts w:ascii="Times New Roman" w:hAnsi="Times New Roman" w:cs="Times New Roman"/>
          <w:i/>
          <w:iCs/>
          <w:sz w:val="24"/>
          <w:szCs w:val="24"/>
        </w:rPr>
        <w:t xml:space="preserve">Critical Incidents in Teaching: Developing Professional Judgement. </w:t>
      </w:r>
      <w:r>
        <w:rPr>
          <w:rFonts w:ascii="Times New Roman" w:hAnsi="Times New Roman" w:cs="Times New Roman"/>
          <w:sz w:val="24"/>
          <w:szCs w:val="24"/>
        </w:rPr>
        <w:t xml:space="preserve">London: Routledge. </w:t>
      </w:r>
    </w:p>
    <w:p w14:paraId="38AB61CF" w14:textId="77777777" w:rsidR="000B388F" w:rsidRDefault="000B388F" w:rsidP="000B388F">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Vazou</w:t>
      </w:r>
      <w:proofErr w:type="spellEnd"/>
      <w:r>
        <w:rPr>
          <w:rFonts w:ascii="Times New Roman" w:hAnsi="Times New Roman" w:cs="Times New Roman"/>
          <w:sz w:val="24"/>
          <w:szCs w:val="24"/>
        </w:rPr>
        <w:t xml:space="preserve">, S., Mantis, C., </w:t>
      </w:r>
      <w:proofErr w:type="spellStart"/>
      <w:r>
        <w:rPr>
          <w:rFonts w:ascii="Times New Roman" w:hAnsi="Times New Roman" w:cs="Times New Roman"/>
          <w:sz w:val="24"/>
          <w:szCs w:val="24"/>
        </w:rPr>
        <w:t>Luze</w:t>
      </w:r>
      <w:proofErr w:type="spellEnd"/>
      <w:r>
        <w:rPr>
          <w:rFonts w:ascii="Times New Roman" w:hAnsi="Times New Roman" w:cs="Times New Roman"/>
          <w:sz w:val="24"/>
          <w:szCs w:val="24"/>
        </w:rPr>
        <w:t xml:space="preserve">, G., Krogh, J. (2016). </w:t>
      </w:r>
      <w:r>
        <w:rPr>
          <w:rFonts w:ascii="Times New Roman" w:hAnsi="Times New Roman" w:cs="Times New Roman"/>
          <w:i/>
          <w:iCs/>
          <w:sz w:val="24"/>
          <w:szCs w:val="24"/>
        </w:rPr>
        <w:t xml:space="preserve">Self-perceptions and social-emotional classroom engagement following structured physical activity among preschoolers: A feasibility study. </w:t>
      </w:r>
      <w:r>
        <w:rPr>
          <w:rFonts w:ascii="Times New Roman" w:hAnsi="Times New Roman" w:cs="Times New Roman"/>
          <w:sz w:val="24"/>
          <w:szCs w:val="24"/>
        </w:rPr>
        <w:t xml:space="preserve">(Online) Available at: </w:t>
      </w:r>
      <w:hyperlink r:id="rId20" w:history="1">
        <w:r w:rsidRPr="00CD477A">
          <w:rPr>
            <w:rStyle w:val="Hyperlink"/>
            <w:rFonts w:ascii="Times New Roman" w:hAnsi="Times New Roman" w:cs="Times New Roman"/>
            <w:sz w:val="24"/>
            <w:szCs w:val="24"/>
          </w:rPr>
          <w:t>https://www.sciencedirect.com/science/article/pii/S2095254616000077</w:t>
        </w:r>
      </w:hyperlink>
      <w:r>
        <w:rPr>
          <w:rFonts w:ascii="Times New Roman" w:hAnsi="Times New Roman" w:cs="Times New Roman"/>
          <w:sz w:val="24"/>
          <w:szCs w:val="24"/>
        </w:rPr>
        <w:t xml:space="preserve"> (Accessed 18 October 2020). </w:t>
      </w:r>
    </w:p>
    <w:p w14:paraId="21D4142C" w14:textId="77777777" w:rsidR="000B388F" w:rsidRDefault="000B388F" w:rsidP="000B388F">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Assembly Government (2010). </w:t>
      </w:r>
      <w:r>
        <w:rPr>
          <w:rFonts w:ascii="Times New Roman" w:hAnsi="Times New Roman" w:cs="Times New Roman"/>
          <w:i/>
          <w:iCs/>
          <w:sz w:val="24"/>
          <w:szCs w:val="24"/>
        </w:rPr>
        <w:t xml:space="preserve">Thinking Positively: Emotional health and well-being in schools and Early Years settings. </w:t>
      </w:r>
      <w:r>
        <w:rPr>
          <w:rFonts w:ascii="Times New Roman" w:hAnsi="Times New Roman" w:cs="Times New Roman"/>
          <w:sz w:val="24"/>
          <w:szCs w:val="24"/>
        </w:rPr>
        <w:t xml:space="preserve">Available at:  </w:t>
      </w:r>
      <w:hyperlink r:id="rId21" w:history="1">
        <w:r w:rsidRPr="001B63F9">
          <w:rPr>
            <w:rStyle w:val="Hyperlink"/>
            <w:rFonts w:ascii="Times New Roman" w:hAnsi="Times New Roman" w:cs="Times New Roman"/>
            <w:sz w:val="24"/>
            <w:szCs w:val="24"/>
          </w:rPr>
          <w:t>https://gov.wales/sites/default/files/publications/2018-03/thinking-positively-emotional-health-and-well-being-in-schools-and-early-years-settings.pdf</w:t>
        </w:r>
      </w:hyperlink>
      <w:r>
        <w:rPr>
          <w:rFonts w:ascii="Times New Roman" w:hAnsi="Times New Roman" w:cs="Times New Roman"/>
          <w:sz w:val="24"/>
          <w:szCs w:val="24"/>
        </w:rPr>
        <w:t xml:space="preserve"> (Accessed 17 October 2020). </w:t>
      </w:r>
    </w:p>
    <w:p w14:paraId="05340525" w14:textId="77777777" w:rsidR="000B388F" w:rsidRDefault="000B388F" w:rsidP="005F4016">
      <w:pPr>
        <w:spacing w:line="360" w:lineRule="auto"/>
        <w:rPr>
          <w:rFonts w:ascii="Times New Roman" w:hAnsi="Times New Roman" w:cs="Times New Roman"/>
          <w:sz w:val="28"/>
          <w:szCs w:val="28"/>
          <w:u w:val="single"/>
        </w:rPr>
      </w:pPr>
    </w:p>
    <w:p w14:paraId="5C9C326A" w14:textId="77777777" w:rsidR="000B388F" w:rsidRDefault="000B388F" w:rsidP="005F4016">
      <w:pPr>
        <w:spacing w:line="360" w:lineRule="auto"/>
        <w:rPr>
          <w:rFonts w:ascii="Times New Roman" w:hAnsi="Times New Roman" w:cs="Times New Roman"/>
          <w:sz w:val="28"/>
          <w:szCs w:val="28"/>
          <w:u w:val="single"/>
        </w:rPr>
      </w:pPr>
    </w:p>
    <w:p w14:paraId="1149F01D" w14:textId="77777777" w:rsidR="000B388F" w:rsidRDefault="000B388F" w:rsidP="005F4016">
      <w:pPr>
        <w:spacing w:line="360" w:lineRule="auto"/>
        <w:rPr>
          <w:rFonts w:ascii="Times New Roman" w:hAnsi="Times New Roman" w:cs="Times New Roman"/>
          <w:sz w:val="28"/>
          <w:szCs w:val="28"/>
          <w:u w:val="single"/>
        </w:rPr>
      </w:pPr>
    </w:p>
    <w:p w14:paraId="343AEE9F" w14:textId="77777777" w:rsidR="000B388F" w:rsidRDefault="000B388F" w:rsidP="005F4016">
      <w:pPr>
        <w:spacing w:line="360" w:lineRule="auto"/>
        <w:rPr>
          <w:rFonts w:ascii="Times New Roman" w:hAnsi="Times New Roman" w:cs="Times New Roman"/>
          <w:sz w:val="28"/>
          <w:szCs w:val="28"/>
          <w:u w:val="single"/>
        </w:rPr>
      </w:pPr>
    </w:p>
    <w:p w14:paraId="7CFD7530" w14:textId="77777777" w:rsidR="000B388F" w:rsidRDefault="000B388F" w:rsidP="005F4016">
      <w:pPr>
        <w:spacing w:line="360" w:lineRule="auto"/>
        <w:rPr>
          <w:rFonts w:ascii="Times New Roman" w:hAnsi="Times New Roman" w:cs="Times New Roman"/>
          <w:sz w:val="28"/>
          <w:szCs w:val="28"/>
          <w:u w:val="single"/>
        </w:rPr>
      </w:pPr>
    </w:p>
    <w:p w14:paraId="7AADB727" w14:textId="77777777" w:rsidR="000B388F" w:rsidRDefault="000B388F" w:rsidP="005F4016">
      <w:pPr>
        <w:spacing w:line="360" w:lineRule="auto"/>
        <w:rPr>
          <w:rFonts w:ascii="Times New Roman" w:hAnsi="Times New Roman" w:cs="Times New Roman"/>
          <w:sz w:val="28"/>
          <w:szCs w:val="28"/>
          <w:u w:val="single"/>
        </w:rPr>
      </w:pPr>
    </w:p>
    <w:p w14:paraId="59FBC464" w14:textId="77777777" w:rsidR="000B388F" w:rsidRDefault="000B388F" w:rsidP="005F4016">
      <w:pPr>
        <w:spacing w:line="360" w:lineRule="auto"/>
        <w:rPr>
          <w:rFonts w:ascii="Times New Roman" w:hAnsi="Times New Roman" w:cs="Times New Roman"/>
          <w:sz w:val="28"/>
          <w:szCs w:val="28"/>
          <w:u w:val="single"/>
        </w:rPr>
      </w:pPr>
    </w:p>
    <w:p w14:paraId="59F2D2AB" w14:textId="77777777" w:rsidR="000B388F" w:rsidRDefault="000B388F" w:rsidP="005F4016">
      <w:pPr>
        <w:spacing w:line="360" w:lineRule="auto"/>
        <w:rPr>
          <w:rFonts w:ascii="Times New Roman" w:hAnsi="Times New Roman" w:cs="Times New Roman"/>
          <w:sz w:val="28"/>
          <w:szCs w:val="28"/>
          <w:u w:val="single"/>
        </w:rPr>
      </w:pPr>
    </w:p>
    <w:p w14:paraId="43CF23A3" w14:textId="77777777" w:rsidR="000B388F" w:rsidRDefault="000B388F" w:rsidP="005F4016">
      <w:pPr>
        <w:spacing w:line="360" w:lineRule="auto"/>
        <w:rPr>
          <w:rFonts w:ascii="Times New Roman" w:hAnsi="Times New Roman" w:cs="Times New Roman"/>
          <w:sz w:val="28"/>
          <w:szCs w:val="28"/>
          <w:u w:val="single"/>
        </w:rPr>
      </w:pPr>
    </w:p>
    <w:p w14:paraId="49FE9557" w14:textId="77777777" w:rsidR="000B388F" w:rsidRDefault="000B388F" w:rsidP="005F4016">
      <w:pPr>
        <w:spacing w:line="360" w:lineRule="auto"/>
        <w:rPr>
          <w:rFonts w:ascii="Times New Roman" w:hAnsi="Times New Roman" w:cs="Times New Roman"/>
          <w:sz w:val="28"/>
          <w:szCs w:val="28"/>
          <w:u w:val="single"/>
        </w:rPr>
      </w:pPr>
    </w:p>
    <w:p w14:paraId="045D4C9B" w14:textId="77777777" w:rsidR="000B388F" w:rsidRDefault="000B388F" w:rsidP="005F4016">
      <w:pPr>
        <w:spacing w:line="360" w:lineRule="auto"/>
        <w:rPr>
          <w:rFonts w:ascii="Times New Roman" w:hAnsi="Times New Roman" w:cs="Times New Roman"/>
          <w:sz w:val="28"/>
          <w:szCs w:val="28"/>
          <w:u w:val="single"/>
        </w:rPr>
      </w:pPr>
    </w:p>
    <w:p w14:paraId="4E837889" w14:textId="77777777" w:rsidR="000B388F" w:rsidRDefault="000B388F" w:rsidP="005F4016">
      <w:pPr>
        <w:spacing w:line="360" w:lineRule="auto"/>
        <w:rPr>
          <w:rFonts w:ascii="Times New Roman" w:hAnsi="Times New Roman" w:cs="Times New Roman"/>
          <w:sz w:val="28"/>
          <w:szCs w:val="28"/>
          <w:u w:val="single"/>
        </w:rPr>
      </w:pPr>
    </w:p>
    <w:p w14:paraId="29811011" w14:textId="77777777" w:rsidR="000B388F" w:rsidRDefault="000B388F" w:rsidP="005F4016">
      <w:pPr>
        <w:spacing w:line="360" w:lineRule="auto"/>
        <w:rPr>
          <w:rFonts w:ascii="Times New Roman" w:hAnsi="Times New Roman" w:cs="Times New Roman"/>
          <w:sz w:val="28"/>
          <w:szCs w:val="28"/>
          <w:u w:val="single"/>
        </w:rPr>
      </w:pPr>
    </w:p>
    <w:p w14:paraId="05EF6026" w14:textId="77777777" w:rsidR="000B388F" w:rsidRDefault="000B388F" w:rsidP="005F4016">
      <w:pPr>
        <w:spacing w:line="360" w:lineRule="auto"/>
        <w:rPr>
          <w:rFonts w:ascii="Times New Roman" w:hAnsi="Times New Roman" w:cs="Times New Roman"/>
          <w:sz w:val="28"/>
          <w:szCs w:val="28"/>
          <w:u w:val="single"/>
        </w:rPr>
      </w:pPr>
    </w:p>
    <w:p w14:paraId="2F37A596" w14:textId="77777777" w:rsidR="000B388F" w:rsidRDefault="000B388F" w:rsidP="005F4016">
      <w:pPr>
        <w:spacing w:line="360" w:lineRule="auto"/>
        <w:rPr>
          <w:rFonts w:ascii="Times New Roman" w:hAnsi="Times New Roman" w:cs="Times New Roman"/>
          <w:sz w:val="28"/>
          <w:szCs w:val="28"/>
          <w:u w:val="single"/>
        </w:rPr>
      </w:pPr>
    </w:p>
    <w:p w14:paraId="77C0615C" w14:textId="77777777" w:rsidR="000B388F" w:rsidRDefault="000B388F" w:rsidP="005F4016">
      <w:pPr>
        <w:spacing w:line="360" w:lineRule="auto"/>
        <w:rPr>
          <w:rFonts w:ascii="Times New Roman" w:hAnsi="Times New Roman" w:cs="Times New Roman"/>
          <w:sz w:val="28"/>
          <w:szCs w:val="28"/>
          <w:u w:val="single"/>
        </w:rPr>
      </w:pPr>
    </w:p>
    <w:p w14:paraId="79CAFAEC" w14:textId="04D84449" w:rsidR="00BF2419" w:rsidRPr="005F4016" w:rsidRDefault="00BF2419" w:rsidP="005F4016">
      <w:pPr>
        <w:spacing w:line="360" w:lineRule="auto"/>
        <w:rPr>
          <w:rFonts w:ascii="Times New Roman" w:hAnsi="Times New Roman" w:cs="Times New Roman"/>
          <w:i/>
          <w:iCs/>
          <w:sz w:val="24"/>
          <w:szCs w:val="24"/>
        </w:rPr>
      </w:pPr>
      <w:r w:rsidRPr="0025759D">
        <w:rPr>
          <w:rFonts w:ascii="Times New Roman" w:hAnsi="Times New Roman" w:cs="Times New Roman"/>
          <w:sz w:val="28"/>
          <w:szCs w:val="28"/>
          <w:u w:val="single"/>
        </w:rPr>
        <w:lastRenderedPageBreak/>
        <w:t xml:space="preserve">Appendices </w:t>
      </w:r>
    </w:p>
    <w:p w14:paraId="7B092AC3" w14:textId="48671E02" w:rsidR="00BF2419" w:rsidRDefault="00BF2419" w:rsidP="00BF2419">
      <w:pPr>
        <w:rPr>
          <w:rFonts w:ascii="Times New Roman" w:hAnsi="Times New Roman" w:cs="Times New Roman"/>
          <w:b/>
          <w:bCs/>
          <w:sz w:val="24"/>
          <w:szCs w:val="24"/>
        </w:rPr>
      </w:pPr>
      <w:r w:rsidRPr="005A5A88">
        <w:rPr>
          <w:rFonts w:ascii="Times New Roman" w:hAnsi="Times New Roman" w:cs="Times New Roman"/>
          <w:b/>
          <w:bCs/>
          <w:sz w:val="24"/>
          <w:szCs w:val="24"/>
        </w:rPr>
        <w:t>Appendix 1A</w:t>
      </w:r>
    </w:p>
    <w:p w14:paraId="25C57826" w14:textId="77777777" w:rsidR="00865E91" w:rsidRPr="005A6FB3" w:rsidRDefault="00865E91" w:rsidP="00865E91">
      <w:pPr>
        <w:jc w:val="both"/>
        <w:rPr>
          <w:rFonts w:ascii="Trebuchet MS" w:hAnsi="Trebuchet MS"/>
          <w:b/>
        </w:rPr>
      </w:pPr>
      <w:r w:rsidRPr="005A6FB3">
        <w:rPr>
          <w:rFonts w:ascii="Trebuchet MS" w:hAnsi="Trebuchet MS"/>
          <w:b/>
        </w:rPr>
        <w:t>OBSERVATION / FIELD NOTES</w:t>
      </w:r>
      <w:r>
        <w:rPr>
          <w:rFonts w:ascii="Trebuchet MS" w:hAnsi="Trebuchet MS"/>
          <w:b/>
        </w:rPr>
        <w:t xml:space="preserve">: </w:t>
      </w:r>
      <w:r w:rsidRPr="00D83A52">
        <w:rPr>
          <w:b/>
          <w:i/>
          <w:iCs/>
          <w:sz w:val="24"/>
          <w:szCs w:val="24"/>
        </w:rPr>
        <w:t>Observation 1.</w:t>
      </w:r>
    </w:p>
    <w:p w14:paraId="239F218C" w14:textId="77777777" w:rsidR="00865E91" w:rsidRPr="005A6FB3" w:rsidRDefault="00865E91" w:rsidP="00865E91">
      <w:pPr>
        <w:rPr>
          <w:rFonts w:ascii="Trebuchet MS" w:hAnsi="Trebuchet MS"/>
          <w:sz w:val="16"/>
          <w:szCs w:val="16"/>
        </w:rPr>
      </w:pPr>
      <w:r w:rsidRPr="005A6FB3">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865E91" w:rsidRPr="005A6FB3" w14:paraId="1CC81026" w14:textId="77777777" w:rsidTr="00825F09">
        <w:tc>
          <w:tcPr>
            <w:tcW w:w="8926" w:type="dxa"/>
          </w:tcPr>
          <w:p w14:paraId="2AD6C63C" w14:textId="77777777" w:rsidR="00865E91" w:rsidRPr="005A6FB3" w:rsidRDefault="00865E91" w:rsidP="00825F09">
            <w:pPr>
              <w:rPr>
                <w:rFonts w:ascii="Trebuchet MS" w:hAnsi="Trebuchet MS"/>
              </w:rPr>
            </w:pPr>
            <w:r w:rsidRPr="009C3553">
              <w:rPr>
                <w:rFonts w:ascii="Trebuchet MS" w:hAnsi="Trebuchet MS"/>
                <w:b/>
                <w:bCs/>
              </w:rPr>
              <w:t>Date and time, year group:</w:t>
            </w:r>
            <w:r>
              <w:rPr>
                <w:rFonts w:ascii="Trebuchet MS" w:hAnsi="Trebuchet MS"/>
              </w:rPr>
              <w:t xml:space="preserve"> 28/09/20, 9am, Year 9.</w:t>
            </w:r>
          </w:p>
          <w:p w14:paraId="0C7FC57D" w14:textId="77777777" w:rsidR="00865E91" w:rsidRPr="005A6FB3" w:rsidRDefault="00865E91" w:rsidP="00825F09">
            <w:pPr>
              <w:rPr>
                <w:rFonts w:ascii="Trebuchet MS" w:hAnsi="Trebuchet MS"/>
              </w:rPr>
            </w:pPr>
          </w:p>
        </w:tc>
      </w:tr>
      <w:tr w:rsidR="00865E91" w:rsidRPr="005A6FB3" w14:paraId="24C95702" w14:textId="77777777" w:rsidTr="00825F09">
        <w:tc>
          <w:tcPr>
            <w:tcW w:w="8926" w:type="dxa"/>
          </w:tcPr>
          <w:p w14:paraId="42203D13" w14:textId="77777777" w:rsidR="00865E91" w:rsidRPr="005A6FB3" w:rsidRDefault="00865E91" w:rsidP="00825F09">
            <w:pPr>
              <w:rPr>
                <w:rFonts w:ascii="Trebuchet MS" w:hAnsi="Trebuchet MS"/>
              </w:rPr>
            </w:pPr>
            <w:r w:rsidRPr="005A6FB3">
              <w:rPr>
                <w:rFonts w:ascii="Trebuchet MS" w:hAnsi="Trebuchet MS"/>
                <w:b/>
              </w:rPr>
              <w:t>Lesson details:</w:t>
            </w:r>
            <w:r w:rsidRPr="005A6FB3">
              <w:rPr>
                <w:rFonts w:ascii="Trebuchet MS" w:hAnsi="Trebuchet MS"/>
              </w:rPr>
              <w:t xml:space="preserve"> (Context and focus -/</w:t>
            </w:r>
            <w:proofErr w:type="spellStart"/>
            <w:r w:rsidRPr="005A6FB3">
              <w:rPr>
                <w:rFonts w:ascii="Trebuchet MS" w:hAnsi="Trebuchet MS"/>
              </w:rPr>
              <w:t>AoLE</w:t>
            </w:r>
            <w:proofErr w:type="spellEnd"/>
            <w:r w:rsidRPr="005A6FB3">
              <w:rPr>
                <w:rFonts w:ascii="Trebuchet MS" w:hAnsi="Trebuchet MS"/>
              </w:rPr>
              <w:t>/subject- is it near start of end of unit of study? Indoors/outdoors? Ability range? Any particularly relevant information).</w:t>
            </w:r>
          </w:p>
          <w:p w14:paraId="69D3CF60" w14:textId="77777777" w:rsidR="00865E91" w:rsidRPr="005A6FB3" w:rsidRDefault="00865E91" w:rsidP="00825F09">
            <w:pPr>
              <w:rPr>
                <w:rFonts w:ascii="Trebuchet MS" w:hAnsi="Trebuchet MS"/>
              </w:rPr>
            </w:pPr>
          </w:p>
          <w:p w14:paraId="7DC78F08" w14:textId="77777777" w:rsidR="00865E91" w:rsidRPr="000510B3" w:rsidRDefault="00865E91" w:rsidP="00865E91">
            <w:pPr>
              <w:pStyle w:val="ListParagraph"/>
              <w:numPr>
                <w:ilvl w:val="0"/>
                <w:numId w:val="1"/>
              </w:numPr>
              <w:rPr>
                <w:lang w:val="en-GB"/>
              </w:rPr>
            </w:pPr>
            <w:r w:rsidRPr="000510B3">
              <w:rPr>
                <w:lang w:val="en-GB"/>
              </w:rPr>
              <w:t xml:space="preserve">Physics lesson focused on circuits and Ohm’s Law. </w:t>
            </w:r>
          </w:p>
          <w:p w14:paraId="6BC71B17" w14:textId="77777777" w:rsidR="00865E91" w:rsidRPr="000510B3" w:rsidRDefault="00865E91" w:rsidP="00865E91">
            <w:pPr>
              <w:pStyle w:val="ListParagraph"/>
              <w:numPr>
                <w:ilvl w:val="0"/>
                <w:numId w:val="1"/>
              </w:numPr>
              <w:rPr>
                <w:lang w:val="en-GB"/>
              </w:rPr>
            </w:pPr>
            <w:r w:rsidRPr="000510B3">
              <w:rPr>
                <w:lang w:val="en-GB"/>
              </w:rPr>
              <w:t xml:space="preserve">Mixed ability class (teacher clarified this). </w:t>
            </w:r>
          </w:p>
          <w:p w14:paraId="506744DB" w14:textId="77777777" w:rsidR="00865E91" w:rsidRPr="00463450" w:rsidRDefault="00865E91" w:rsidP="00865E91">
            <w:pPr>
              <w:pStyle w:val="ListParagraph"/>
              <w:numPr>
                <w:ilvl w:val="0"/>
                <w:numId w:val="1"/>
              </w:numPr>
              <w:rPr>
                <w:lang w:val="en-GB"/>
              </w:rPr>
            </w:pPr>
            <w:r w:rsidRPr="000510B3">
              <w:rPr>
                <w:lang w:val="en-GB"/>
              </w:rPr>
              <w:t>Though a Physics lesson, it took place in a Geography classroom, so resources were not available.</w:t>
            </w:r>
          </w:p>
        </w:tc>
      </w:tr>
      <w:tr w:rsidR="00865E91" w:rsidRPr="005A6FB3" w14:paraId="350F9321" w14:textId="77777777" w:rsidTr="00825F09">
        <w:tc>
          <w:tcPr>
            <w:tcW w:w="8926" w:type="dxa"/>
          </w:tcPr>
          <w:p w14:paraId="5B1BAC36" w14:textId="77777777" w:rsidR="00865E91" w:rsidRPr="005A6FB3" w:rsidRDefault="00865E91" w:rsidP="00825F09">
            <w:pPr>
              <w:rPr>
                <w:rFonts w:ascii="Trebuchet MS" w:hAnsi="Trebuchet MS"/>
                <w:b/>
                <w:bCs/>
              </w:rPr>
            </w:pPr>
            <w:r w:rsidRPr="005A6FB3">
              <w:rPr>
                <w:rFonts w:ascii="Trebuchet MS" w:hAnsi="Trebuchet MS"/>
                <w:b/>
                <w:bCs/>
              </w:rPr>
              <w:t>Classroom culture</w:t>
            </w:r>
          </w:p>
          <w:p w14:paraId="4FAA6E34" w14:textId="77777777" w:rsidR="00865E91" w:rsidRPr="005A6FB3" w:rsidRDefault="00865E91" w:rsidP="00825F09">
            <w:pPr>
              <w:rPr>
                <w:rFonts w:ascii="Trebuchet MS" w:hAnsi="Trebuchet MS"/>
                <w:bCs/>
              </w:rPr>
            </w:pPr>
            <w:r w:rsidRPr="005A6FB3">
              <w:rPr>
                <w:rFonts w:ascii="Trebuchet MS" w:hAnsi="Trebuchet MS"/>
                <w:bCs/>
              </w:rPr>
              <w:t>(What is the classroom ‘vibe.’? What do attitudes, dispositions, behaviours towards learning seem like at this point in time?)</w:t>
            </w:r>
          </w:p>
          <w:p w14:paraId="5852B1E2" w14:textId="77777777" w:rsidR="00865E91" w:rsidRPr="000510B3" w:rsidRDefault="00865E91" w:rsidP="00825F09">
            <w:pPr>
              <w:rPr>
                <w:bCs/>
                <w:sz w:val="24"/>
                <w:szCs w:val="24"/>
              </w:rPr>
            </w:pPr>
          </w:p>
          <w:p w14:paraId="777F01A4" w14:textId="77777777" w:rsidR="00865E91" w:rsidRPr="000510B3" w:rsidRDefault="00865E91" w:rsidP="00865E91">
            <w:pPr>
              <w:pStyle w:val="ListParagraph"/>
              <w:numPr>
                <w:ilvl w:val="0"/>
                <w:numId w:val="1"/>
              </w:numPr>
              <w:rPr>
                <w:bCs/>
                <w:lang w:val="en-GB"/>
              </w:rPr>
            </w:pPr>
            <w:r w:rsidRPr="000510B3">
              <w:rPr>
                <w:bCs/>
                <w:lang w:val="en-GB"/>
              </w:rPr>
              <w:t>Class was quiet with some chatty students in the middle row.</w:t>
            </w:r>
          </w:p>
          <w:p w14:paraId="5E6EE8E9" w14:textId="77777777" w:rsidR="00865E91" w:rsidRPr="000510B3" w:rsidRDefault="00865E91" w:rsidP="00865E91">
            <w:pPr>
              <w:pStyle w:val="ListParagraph"/>
              <w:numPr>
                <w:ilvl w:val="0"/>
                <w:numId w:val="1"/>
              </w:numPr>
              <w:rPr>
                <w:bCs/>
                <w:lang w:val="en-GB"/>
              </w:rPr>
            </w:pPr>
            <w:r w:rsidRPr="000510B3">
              <w:rPr>
                <w:bCs/>
                <w:lang w:val="en-GB"/>
              </w:rPr>
              <w:t xml:space="preserve">Attitudes towards learning seemed, as a majority, positive. </w:t>
            </w:r>
          </w:p>
          <w:p w14:paraId="5FEA280E" w14:textId="77777777" w:rsidR="00865E91" w:rsidRPr="00463450" w:rsidRDefault="00865E91" w:rsidP="00865E91">
            <w:pPr>
              <w:pStyle w:val="ListParagraph"/>
              <w:numPr>
                <w:ilvl w:val="0"/>
                <w:numId w:val="1"/>
              </w:numPr>
              <w:rPr>
                <w:bCs/>
                <w:lang w:val="en-GB"/>
              </w:rPr>
            </w:pPr>
            <w:r w:rsidRPr="000510B3">
              <w:rPr>
                <w:bCs/>
                <w:lang w:val="en-GB"/>
              </w:rPr>
              <w:t>Students in middle row did not seem very interested in the lesson in comparison to the students in the front row.</w:t>
            </w:r>
          </w:p>
        </w:tc>
      </w:tr>
      <w:tr w:rsidR="00865E91" w:rsidRPr="005A6FB3" w14:paraId="0919FC41" w14:textId="77777777" w:rsidTr="00825F09">
        <w:tc>
          <w:tcPr>
            <w:tcW w:w="8926" w:type="dxa"/>
          </w:tcPr>
          <w:p w14:paraId="318C1E00" w14:textId="77777777" w:rsidR="00865E91" w:rsidRPr="005A6FB3" w:rsidRDefault="00865E91" w:rsidP="00825F09">
            <w:pPr>
              <w:rPr>
                <w:rFonts w:ascii="Trebuchet MS" w:hAnsi="Trebuchet MS"/>
                <w:b/>
              </w:rPr>
            </w:pPr>
            <w:r w:rsidRPr="005A6FB3">
              <w:rPr>
                <w:rFonts w:ascii="Trebuchet MS" w:hAnsi="Trebuchet MS"/>
                <w:b/>
              </w:rPr>
              <w:t>Objectives</w:t>
            </w:r>
          </w:p>
          <w:p w14:paraId="6767A4A3" w14:textId="77777777" w:rsidR="00865E91" w:rsidRPr="005A6FB3" w:rsidRDefault="00865E91" w:rsidP="00825F09">
            <w:pPr>
              <w:rPr>
                <w:rFonts w:ascii="Trebuchet MS" w:hAnsi="Trebuchet MS"/>
              </w:rPr>
            </w:pPr>
            <w:r w:rsidRPr="005A6FB3">
              <w:rPr>
                <w:rFonts w:ascii="Trebuchet MS" w:hAnsi="Trebuchet MS"/>
              </w:rPr>
              <w:t>(What happens in the environment that communicates the purpose of the experiences?  What can be observed regarding the way lesson activities relate to these purposes?</w:t>
            </w:r>
          </w:p>
          <w:p w14:paraId="0E23FBBA" w14:textId="77777777" w:rsidR="00865E91" w:rsidRPr="000510B3" w:rsidRDefault="00865E91" w:rsidP="00825F09">
            <w:pPr>
              <w:rPr>
                <w:sz w:val="24"/>
                <w:szCs w:val="24"/>
              </w:rPr>
            </w:pPr>
          </w:p>
          <w:p w14:paraId="157CC160" w14:textId="77777777" w:rsidR="00865E91" w:rsidRPr="000510B3" w:rsidRDefault="00865E91" w:rsidP="00865E91">
            <w:pPr>
              <w:pStyle w:val="ListParagraph"/>
              <w:numPr>
                <w:ilvl w:val="0"/>
                <w:numId w:val="1"/>
              </w:numPr>
              <w:rPr>
                <w:lang w:val="en-GB"/>
              </w:rPr>
            </w:pPr>
            <w:r w:rsidRPr="000510B3">
              <w:rPr>
                <w:lang w:val="en-GB"/>
              </w:rPr>
              <w:t>Teacher explained why the class had a starter session and the reasoning behind recalling their knowledge from the previous lesson.</w:t>
            </w:r>
          </w:p>
          <w:p w14:paraId="6E133931" w14:textId="77777777" w:rsidR="00865E91" w:rsidRPr="000510B3" w:rsidRDefault="00865E91" w:rsidP="00865E91">
            <w:pPr>
              <w:pStyle w:val="ListParagraph"/>
              <w:numPr>
                <w:ilvl w:val="0"/>
                <w:numId w:val="1"/>
              </w:numPr>
              <w:rPr>
                <w:lang w:val="en-GB"/>
              </w:rPr>
            </w:pPr>
            <w:r w:rsidRPr="000510B3">
              <w:rPr>
                <w:lang w:val="en-GB"/>
              </w:rPr>
              <w:t>Welsh language was used to welcome the students</w:t>
            </w:r>
            <w:r>
              <w:rPr>
                <w:lang w:val="en-GB"/>
              </w:rPr>
              <w:t xml:space="preserve"> into the classroom</w:t>
            </w:r>
            <w:r w:rsidRPr="000510B3">
              <w:rPr>
                <w:lang w:val="en-GB"/>
              </w:rPr>
              <w:t xml:space="preserve">. </w:t>
            </w:r>
          </w:p>
          <w:p w14:paraId="72860B47" w14:textId="77777777" w:rsidR="00865E91" w:rsidRPr="000510B3" w:rsidRDefault="00865E91" w:rsidP="00865E91">
            <w:pPr>
              <w:pStyle w:val="ListParagraph"/>
              <w:numPr>
                <w:ilvl w:val="0"/>
                <w:numId w:val="1"/>
              </w:numPr>
              <w:rPr>
                <w:lang w:val="en-GB"/>
              </w:rPr>
            </w:pPr>
            <w:r w:rsidRPr="000510B3">
              <w:rPr>
                <w:lang w:val="en-GB"/>
              </w:rPr>
              <w:t xml:space="preserve">Purpose become clear when teacher explained how this lesson was an extension of the previous lesson. </w:t>
            </w:r>
          </w:p>
          <w:p w14:paraId="1B6B9403" w14:textId="77777777" w:rsidR="00865E91" w:rsidRPr="00463450" w:rsidRDefault="00865E91" w:rsidP="00865E91">
            <w:pPr>
              <w:pStyle w:val="ListParagraph"/>
              <w:numPr>
                <w:ilvl w:val="0"/>
                <w:numId w:val="1"/>
              </w:numPr>
              <w:rPr>
                <w:lang w:val="en-GB"/>
              </w:rPr>
            </w:pPr>
            <w:r w:rsidRPr="000510B3">
              <w:rPr>
                <w:lang w:val="en-GB"/>
              </w:rPr>
              <w:t>Clear explanations of why the tasks are set.</w:t>
            </w:r>
          </w:p>
        </w:tc>
      </w:tr>
      <w:tr w:rsidR="00865E91" w:rsidRPr="005A6FB3" w14:paraId="3AACFE0B" w14:textId="77777777" w:rsidTr="00825F09">
        <w:tc>
          <w:tcPr>
            <w:tcW w:w="8926" w:type="dxa"/>
          </w:tcPr>
          <w:p w14:paraId="44EEEFD4" w14:textId="77777777" w:rsidR="00865E91" w:rsidRPr="005A6FB3" w:rsidRDefault="00865E91" w:rsidP="00825F09">
            <w:pPr>
              <w:rPr>
                <w:rFonts w:ascii="Trebuchet MS" w:hAnsi="Trebuchet MS"/>
                <w:b/>
              </w:rPr>
            </w:pPr>
            <w:r w:rsidRPr="005A6FB3">
              <w:rPr>
                <w:rFonts w:ascii="Trebuchet MS" w:hAnsi="Trebuchet MS"/>
                <w:b/>
              </w:rPr>
              <w:t>Direction</w:t>
            </w:r>
          </w:p>
          <w:p w14:paraId="1D7363EC" w14:textId="77777777" w:rsidR="00865E91" w:rsidRPr="005A6FB3" w:rsidRDefault="00865E91" w:rsidP="00825F09">
            <w:pPr>
              <w:rPr>
                <w:rFonts w:ascii="Trebuchet MS" w:hAnsi="Trebuchet MS"/>
              </w:rPr>
            </w:pPr>
            <w:r w:rsidRPr="005A6FB3">
              <w:rPr>
                <w:rFonts w:ascii="Trebuchet MS" w:hAnsi="Trebuchet MS"/>
              </w:rPr>
              <w:t xml:space="preserve">(What can be observed that helps learners understand what they are engaging in?  What in the environment helps them understand how to achieve well)? </w:t>
            </w:r>
          </w:p>
          <w:p w14:paraId="6ECD0848" w14:textId="77777777" w:rsidR="00865E91" w:rsidRPr="005A6FB3" w:rsidRDefault="00865E91" w:rsidP="00825F09">
            <w:pPr>
              <w:rPr>
                <w:rFonts w:ascii="Trebuchet MS" w:hAnsi="Trebuchet MS"/>
              </w:rPr>
            </w:pPr>
          </w:p>
          <w:p w14:paraId="4AC3B129" w14:textId="77777777" w:rsidR="00865E91" w:rsidRPr="001C74BA" w:rsidRDefault="00865E91" w:rsidP="00865E91">
            <w:pPr>
              <w:pStyle w:val="ListParagraph"/>
              <w:numPr>
                <w:ilvl w:val="0"/>
                <w:numId w:val="1"/>
              </w:numPr>
              <w:rPr>
                <w:lang w:val="en-GB"/>
              </w:rPr>
            </w:pPr>
            <w:r w:rsidRPr="001C74BA">
              <w:rPr>
                <w:lang w:val="en-GB"/>
              </w:rPr>
              <w:t>The PowerPoint used has instructions on how to complete the task.</w:t>
            </w:r>
          </w:p>
          <w:p w14:paraId="5070473D" w14:textId="77777777" w:rsidR="00865E91" w:rsidRPr="001C74BA" w:rsidRDefault="00865E91" w:rsidP="00865E91">
            <w:pPr>
              <w:pStyle w:val="ListParagraph"/>
              <w:numPr>
                <w:ilvl w:val="0"/>
                <w:numId w:val="1"/>
              </w:numPr>
              <w:rPr>
                <w:lang w:val="en-GB"/>
              </w:rPr>
            </w:pPr>
            <w:r w:rsidRPr="001C74BA">
              <w:rPr>
                <w:lang w:val="en-GB"/>
              </w:rPr>
              <w:t>Worksheets are given out which model how their GCSE exam will be presented.</w:t>
            </w:r>
          </w:p>
          <w:p w14:paraId="7E69C4BA" w14:textId="77777777" w:rsidR="00865E91" w:rsidRPr="00463450" w:rsidRDefault="00865E91" w:rsidP="00865E91">
            <w:pPr>
              <w:pStyle w:val="ListParagraph"/>
              <w:numPr>
                <w:ilvl w:val="0"/>
                <w:numId w:val="1"/>
              </w:numPr>
              <w:rPr>
                <w:lang w:val="en-GB"/>
              </w:rPr>
            </w:pPr>
            <w:r w:rsidRPr="001C74BA">
              <w:rPr>
                <w:lang w:val="en-GB"/>
              </w:rPr>
              <w:t xml:space="preserve">Teacher asks students questions to ensure understanding of the lesson – Hands up and no hands up method are used. </w:t>
            </w:r>
          </w:p>
        </w:tc>
      </w:tr>
      <w:tr w:rsidR="00865E91" w:rsidRPr="005A6FB3" w14:paraId="63045EF7" w14:textId="77777777" w:rsidTr="00825F09">
        <w:tc>
          <w:tcPr>
            <w:tcW w:w="8926" w:type="dxa"/>
          </w:tcPr>
          <w:p w14:paraId="199ACA2F" w14:textId="77777777" w:rsidR="00865E91" w:rsidRPr="005A6FB3" w:rsidRDefault="00865E91" w:rsidP="00825F09">
            <w:pPr>
              <w:rPr>
                <w:rFonts w:ascii="Trebuchet MS" w:hAnsi="Trebuchet MS"/>
                <w:b/>
              </w:rPr>
            </w:pPr>
            <w:r w:rsidRPr="005A6FB3">
              <w:rPr>
                <w:rFonts w:ascii="Trebuchet MS" w:hAnsi="Trebuchet MS"/>
                <w:b/>
              </w:rPr>
              <w:t>Access and challenge</w:t>
            </w:r>
          </w:p>
          <w:p w14:paraId="624B2CE9" w14:textId="77777777" w:rsidR="00865E91" w:rsidRPr="005A6FB3" w:rsidRDefault="00865E91" w:rsidP="00825F09">
            <w:pPr>
              <w:rPr>
                <w:rFonts w:ascii="Trebuchet MS" w:hAnsi="Trebuchet MS"/>
              </w:rPr>
            </w:pPr>
            <w:r w:rsidRPr="005A6FB3">
              <w:rPr>
                <w:rFonts w:ascii="Trebuchet MS" w:hAnsi="Trebuchet MS"/>
              </w:rPr>
              <w:t xml:space="preserve"> (What can be observed in the environment that enables engagement of learners? What can be observed regarding levels of challenge?</w:t>
            </w:r>
          </w:p>
          <w:p w14:paraId="7906DD8D" w14:textId="77777777" w:rsidR="00865E91" w:rsidRPr="005A6FB3" w:rsidRDefault="00865E91" w:rsidP="00825F09">
            <w:pPr>
              <w:rPr>
                <w:rFonts w:ascii="Trebuchet MS" w:hAnsi="Trebuchet MS"/>
              </w:rPr>
            </w:pPr>
          </w:p>
          <w:p w14:paraId="176E748B" w14:textId="77777777" w:rsidR="00865E91" w:rsidRPr="001C74BA" w:rsidRDefault="00865E91" w:rsidP="00865E91">
            <w:pPr>
              <w:pStyle w:val="ListParagraph"/>
              <w:numPr>
                <w:ilvl w:val="0"/>
                <w:numId w:val="1"/>
              </w:numPr>
              <w:rPr>
                <w:lang w:val="en-GB"/>
              </w:rPr>
            </w:pPr>
            <w:r w:rsidRPr="001C74BA">
              <w:rPr>
                <w:lang w:val="en-GB"/>
              </w:rPr>
              <w:t>Use of questioning</w:t>
            </w:r>
          </w:p>
          <w:p w14:paraId="0379B7F7" w14:textId="77777777" w:rsidR="00865E91" w:rsidRPr="001C74BA" w:rsidRDefault="00865E91" w:rsidP="00865E91">
            <w:pPr>
              <w:pStyle w:val="ListParagraph"/>
              <w:numPr>
                <w:ilvl w:val="0"/>
                <w:numId w:val="1"/>
              </w:numPr>
              <w:rPr>
                <w:lang w:val="en-GB"/>
              </w:rPr>
            </w:pPr>
            <w:r w:rsidRPr="001C74BA">
              <w:rPr>
                <w:lang w:val="en-GB"/>
              </w:rPr>
              <w:t xml:space="preserve">Teacher uses students’ names to ensure they are engaging in the explanation of </w:t>
            </w:r>
            <w:r w:rsidRPr="001C74BA">
              <w:rPr>
                <w:lang w:val="en-GB"/>
              </w:rPr>
              <w:lastRenderedPageBreak/>
              <w:t xml:space="preserve">Ohm’s Law. </w:t>
            </w:r>
          </w:p>
          <w:p w14:paraId="6F932C6F" w14:textId="77777777" w:rsidR="00865E91" w:rsidRPr="001C74BA" w:rsidRDefault="00865E91" w:rsidP="00865E91">
            <w:pPr>
              <w:pStyle w:val="ListParagraph"/>
              <w:numPr>
                <w:ilvl w:val="0"/>
                <w:numId w:val="1"/>
              </w:numPr>
              <w:rPr>
                <w:lang w:val="en-GB"/>
              </w:rPr>
            </w:pPr>
            <w:r w:rsidRPr="001C74BA">
              <w:rPr>
                <w:lang w:val="en-GB"/>
              </w:rPr>
              <w:t>Levels of challenge are shown through the extension tasks given to those who complete their work quickly.</w:t>
            </w:r>
          </w:p>
          <w:p w14:paraId="7C1C96E1" w14:textId="77777777" w:rsidR="00865E91" w:rsidRPr="001C74BA" w:rsidRDefault="00865E91" w:rsidP="00865E91">
            <w:pPr>
              <w:pStyle w:val="ListParagraph"/>
              <w:numPr>
                <w:ilvl w:val="0"/>
                <w:numId w:val="1"/>
              </w:numPr>
              <w:rPr>
                <w:lang w:val="en-GB"/>
              </w:rPr>
            </w:pPr>
            <w:r w:rsidRPr="001C74BA">
              <w:rPr>
                <w:lang w:val="en-GB"/>
              </w:rPr>
              <w:t xml:space="preserve">Teacher explains change in assessment. </w:t>
            </w:r>
          </w:p>
          <w:p w14:paraId="6FD53FFA" w14:textId="77777777" w:rsidR="00865E91" w:rsidRPr="00F1744B" w:rsidRDefault="00865E91" w:rsidP="00865E91">
            <w:pPr>
              <w:pStyle w:val="ListParagraph"/>
              <w:numPr>
                <w:ilvl w:val="0"/>
                <w:numId w:val="1"/>
              </w:numPr>
              <w:rPr>
                <w:lang w:val="en-GB"/>
              </w:rPr>
            </w:pPr>
            <w:r w:rsidRPr="001C74BA">
              <w:rPr>
                <w:lang w:val="en-GB"/>
              </w:rPr>
              <w:t xml:space="preserve">Positive reinforcement </w:t>
            </w:r>
            <w:r>
              <w:rPr>
                <w:lang w:val="en-GB"/>
              </w:rPr>
              <w:t xml:space="preserve">used </w:t>
            </w:r>
            <w:r w:rsidRPr="001C74BA">
              <w:rPr>
                <w:lang w:val="en-GB"/>
              </w:rPr>
              <w:t xml:space="preserve">when a student behaves well and answers a question correctly. </w:t>
            </w:r>
          </w:p>
        </w:tc>
      </w:tr>
      <w:tr w:rsidR="00865E91" w:rsidRPr="005A6FB3" w14:paraId="74BD9D13" w14:textId="77777777" w:rsidTr="00825F09">
        <w:tc>
          <w:tcPr>
            <w:tcW w:w="8926" w:type="dxa"/>
          </w:tcPr>
          <w:p w14:paraId="39BC2164" w14:textId="77777777" w:rsidR="00865E91" w:rsidRPr="005A6FB3" w:rsidRDefault="00865E91" w:rsidP="00825F09">
            <w:pPr>
              <w:rPr>
                <w:rFonts w:ascii="Trebuchet MS" w:hAnsi="Trebuchet MS"/>
                <w:b/>
              </w:rPr>
            </w:pPr>
            <w:r w:rsidRPr="005A6FB3">
              <w:rPr>
                <w:rFonts w:ascii="Trebuchet MS" w:hAnsi="Trebuchet MS"/>
                <w:b/>
              </w:rPr>
              <w:lastRenderedPageBreak/>
              <w:t>Assessment</w:t>
            </w:r>
          </w:p>
          <w:p w14:paraId="0159D63E" w14:textId="77777777" w:rsidR="00865E91" w:rsidRPr="005A6FB3" w:rsidRDefault="00865E91" w:rsidP="00825F09">
            <w:pPr>
              <w:rPr>
                <w:rFonts w:ascii="Trebuchet MS" w:hAnsi="Trebuchet MS"/>
              </w:rPr>
            </w:pPr>
            <w:r w:rsidRPr="005A6FB3">
              <w:rPr>
                <w:rFonts w:ascii="Trebuchet MS" w:hAnsi="Trebuchet MS"/>
              </w:rPr>
              <w:t>(Can anything be observed about how student’s existing knowledge is used?  Can anything be observed regarding the development of knowledge during or after the experience)?</w:t>
            </w:r>
          </w:p>
          <w:p w14:paraId="6E7CC4FD" w14:textId="77777777" w:rsidR="00865E91" w:rsidRPr="005A6FB3" w:rsidRDefault="00865E91" w:rsidP="00825F09">
            <w:pPr>
              <w:rPr>
                <w:rFonts w:ascii="Trebuchet MS" w:hAnsi="Trebuchet MS"/>
              </w:rPr>
            </w:pPr>
          </w:p>
          <w:p w14:paraId="439E0E27" w14:textId="77777777" w:rsidR="00865E91" w:rsidRPr="001C74BA" w:rsidRDefault="00865E91" w:rsidP="00865E91">
            <w:pPr>
              <w:pStyle w:val="ListParagraph"/>
              <w:numPr>
                <w:ilvl w:val="0"/>
                <w:numId w:val="1"/>
              </w:numPr>
              <w:rPr>
                <w:lang w:val="en-GB"/>
              </w:rPr>
            </w:pPr>
            <w:r w:rsidRPr="001C74BA">
              <w:rPr>
                <w:lang w:val="en-GB"/>
              </w:rPr>
              <w:t xml:space="preserve">Students’ existing knowledge is used through the starter session, in which their knowledge from the previous lesson is called upon. </w:t>
            </w:r>
          </w:p>
          <w:p w14:paraId="2191D74B" w14:textId="77777777" w:rsidR="00865E91" w:rsidRPr="001C74BA" w:rsidRDefault="00865E91" w:rsidP="00865E91">
            <w:pPr>
              <w:pStyle w:val="ListParagraph"/>
              <w:numPr>
                <w:ilvl w:val="0"/>
                <w:numId w:val="1"/>
              </w:numPr>
              <w:rPr>
                <w:lang w:val="en-GB"/>
              </w:rPr>
            </w:pPr>
            <w:r w:rsidRPr="001C74BA">
              <w:rPr>
                <w:lang w:val="en-GB"/>
              </w:rPr>
              <w:t>Teacher questions the students on what they can remember about the topic.</w:t>
            </w:r>
          </w:p>
          <w:p w14:paraId="72FD2C03" w14:textId="77777777" w:rsidR="00865E91" w:rsidRPr="001C74BA" w:rsidRDefault="00865E91" w:rsidP="00865E91">
            <w:pPr>
              <w:pStyle w:val="ListParagraph"/>
              <w:numPr>
                <w:ilvl w:val="0"/>
                <w:numId w:val="1"/>
              </w:numPr>
              <w:rPr>
                <w:lang w:val="en-GB"/>
              </w:rPr>
            </w:pPr>
            <w:r w:rsidRPr="001C74BA">
              <w:rPr>
                <w:lang w:val="en-GB"/>
              </w:rPr>
              <w:t>Student’s used to develop each other’s knowledge, for example when something was not understood the teacher suggested to ask a friend.</w:t>
            </w:r>
          </w:p>
          <w:p w14:paraId="758E7223" w14:textId="77777777" w:rsidR="00865E91" w:rsidRPr="00993068" w:rsidRDefault="00865E91" w:rsidP="00865E91">
            <w:pPr>
              <w:pStyle w:val="ListParagraph"/>
              <w:numPr>
                <w:ilvl w:val="0"/>
                <w:numId w:val="1"/>
              </w:numPr>
              <w:rPr>
                <w:lang w:val="en-GB"/>
              </w:rPr>
            </w:pPr>
            <w:r w:rsidRPr="001C74BA">
              <w:rPr>
                <w:lang w:val="en-GB"/>
              </w:rPr>
              <w:t xml:space="preserve">Improvement is clear immediately when students remember that a symbol correlates to a word. For example, at the beginning of the lesson the students did not know the symbol for ‘Amps’ but at the end of the lesson they were able to use this symbol along with the understanding of what it entails. </w:t>
            </w:r>
          </w:p>
        </w:tc>
      </w:tr>
      <w:tr w:rsidR="00865E91" w:rsidRPr="005A6FB3" w14:paraId="09E9D8F1" w14:textId="77777777" w:rsidTr="00825F09">
        <w:tc>
          <w:tcPr>
            <w:tcW w:w="8926" w:type="dxa"/>
          </w:tcPr>
          <w:p w14:paraId="293FE58E" w14:textId="77777777" w:rsidR="00865E91" w:rsidRPr="005A6FB3" w:rsidRDefault="00865E91" w:rsidP="00825F09">
            <w:pPr>
              <w:rPr>
                <w:rFonts w:ascii="Trebuchet MS" w:hAnsi="Trebuchet MS"/>
                <w:b/>
              </w:rPr>
            </w:pPr>
            <w:r w:rsidRPr="005A6FB3">
              <w:rPr>
                <w:rFonts w:ascii="Trebuchet MS" w:hAnsi="Trebuchet MS"/>
                <w:b/>
              </w:rPr>
              <w:t>Specifics / Critical Incidents</w:t>
            </w:r>
          </w:p>
          <w:p w14:paraId="1356319C" w14:textId="77777777" w:rsidR="00865E91" w:rsidRPr="005A6FB3" w:rsidRDefault="00865E91" w:rsidP="00825F09">
            <w:pPr>
              <w:rPr>
                <w:rFonts w:ascii="Trebuchet MS" w:hAnsi="Trebuchet MS"/>
              </w:rPr>
            </w:pPr>
            <w:r w:rsidRPr="005A6FB3">
              <w:rPr>
                <w:rFonts w:ascii="Trebuchet MS" w:hAnsi="Trebuchet MS"/>
              </w:rPr>
              <w:t xml:space="preserve"> (Are there moments which cause you to consider aspects of practice when you come across them in future teaching)?</w:t>
            </w:r>
          </w:p>
          <w:p w14:paraId="6CB9E9E9" w14:textId="77777777" w:rsidR="00865E91" w:rsidRPr="005A6FB3" w:rsidRDefault="00865E91" w:rsidP="00825F09">
            <w:pPr>
              <w:rPr>
                <w:rFonts w:ascii="Trebuchet MS" w:hAnsi="Trebuchet MS"/>
              </w:rPr>
            </w:pPr>
          </w:p>
          <w:p w14:paraId="334F9159" w14:textId="77777777" w:rsidR="00865E91" w:rsidRPr="00F76972" w:rsidRDefault="00865E91" w:rsidP="00865E91">
            <w:pPr>
              <w:pStyle w:val="ListParagraph"/>
              <w:numPr>
                <w:ilvl w:val="0"/>
                <w:numId w:val="1"/>
              </w:numPr>
              <w:rPr>
                <w:lang w:val="en-GB"/>
              </w:rPr>
            </w:pPr>
            <w:r w:rsidRPr="00F76972">
              <w:rPr>
                <w:lang w:val="en-GB"/>
              </w:rPr>
              <w:t xml:space="preserve">A student was clearly disengaged with the lesson, he was playing with his booklet, dropping his pens on the floor, and talking to the other students sitting next to him. This student would only look at the board once the teacher called his name. This made me wonder whether being directly spoken to has an effect on student’s engagement. </w:t>
            </w:r>
          </w:p>
          <w:p w14:paraId="0E87C6FF" w14:textId="77777777" w:rsidR="00865E91" w:rsidRPr="00993068" w:rsidRDefault="00865E91" w:rsidP="00865E91">
            <w:pPr>
              <w:pStyle w:val="ListParagraph"/>
              <w:numPr>
                <w:ilvl w:val="0"/>
                <w:numId w:val="1"/>
              </w:numPr>
              <w:rPr>
                <w:rFonts w:ascii="Trebuchet MS" w:hAnsi="Trebuchet MS"/>
                <w:sz w:val="22"/>
                <w:szCs w:val="22"/>
                <w:lang w:val="en-GB"/>
              </w:rPr>
            </w:pPr>
            <w:r w:rsidRPr="00F76972">
              <w:rPr>
                <w:lang w:val="en-GB"/>
              </w:rPr>
              <w:t>Additionally, this caused me to ponder whether having one student distracting another would have an impact on both students’ engagement.</w:t>
            </w:r>
            <w:r w:rsidRPr="00F76972">
              <w:rPr>
                <w:rFonts w:ascii="Trebuchet MS" w:hAnsi="Trebuchet MS"/>
                <w:lang w:val="en-GB"/>
              </w:rPr>
              <w:t xml:space="preserve"> </w:t>
            </w:r>
          </w:p>
        </w:tc>
      </w:tr>
    </w:tbl>
    <w:p w14:paraId="36F71D6D" w14:textId="4130AB40" w:rsidR="00562ADC" w:rsidRDefault="00562ADC" w:rsidP="00BF2419">
      <w:pPr>
        <w:rPr>
          <w:rFonts w:ascii="Times New Roman" w:hAnsi="Times New Roman" w:cs="Times New Roman"/>
          <w:b/>
          <w:bCs/>
          <w:sz w:val="24"/>
          <w:szCs w:val="24"/>
        </w:rPr>
      </w:pPr>
    </w:p>
    <w:p w14:paraId="03268920" w14:textId="7867400D" w:rsidR="00562ADC" w:rsidRDefault="00562ADC" w:rsidP="00BF2419">
      <w:pPr>
        <w:rPr>
          <w:rFonts w:ascii="Times New Roman" w:hAnsi="Times New Roman" w:cs="Times New Roman"/>
          <w:b/>
          <w:bCs/>
          <w:sz w:val="24"/>
          <w:szCs w:val="24"/>
        </w:rPr>
      </w:pPr>
    </w:p>
    <w:p w14:paraId="2C11321B" w14:textId="2ABBF846" w:rsidR="00562ADC" w:rsidRDefault="00562ADC" w:rsidP="00BF2419">
      <w:pPr>
        <w:rPr>
          <w:rFonts w:ascii="Times New Roman" w:hAnsi="Times New Roman" w:cs="Times New Roman"/>
          <w:b/>
          <w:bCs/>
          <w:sz w:val="24"/>
          <w:szCs w:val="24"/>
        </w:rPr>
      </w:pPr>
    </w:p>
    <w:p w14:paraId="08304D54" w14:textId="40135653" w:rsidR="00562ADC" w:rsidRDefault="00562ADC" w:rsidP="00BF2419">
      <w:pPr>
        <w:rPr>
          <w:rFonts w:ascii="Times New Roman" w:hAnsi="Times New Roman" w:cs="Times New Roman"/>
          <w:b/>
          <w:bCs/>
          <w:sz w:val="24"/>
          <w:szCs w:val="24"/>
        </w:rPr>
      </w:pPr>
    </w:p>
    <w:p w14:paraId="40E37A94" w14:textId="71E26418" w:rsidR="00562ADC" w:rsidRDefault="00562ADC" w:rsidP="00BF2419">
      <w:pPr>
        <w:rPr>
          <w:rFonts w:ascii="Times New Roman" w:hAnsi="Times New Roman" w:cs="Times New Roman"/>
          <w:b/>
          <w:bCs/>
          <w:sz w:val="24"/>
          <w:szCs w:val="24"/>
        </w:rPr>
      </w:pPr>
    </w:p>
    <w:p w14:paraId="1526CEE1" w14:textId="0CDB3F6B" w:rsidR="00562ADC" w:rsidRDefault="00562ADC" w:rsidP="00BF2419">
      <w:pPr>
        <w:rPr>
          <w:rFonts w:ascii="Times New Roman" w:hAnsi="Times New Roman" w:cs="Times New Roman"/>
          <w:b/>
          <w:bCs/>
          <w:sz w:val="24"/>
          <w:szCs w:val="24"/>
        </w:rPr>
      </w:pPr>
    </w:p>
    <w:p w14:paraId="521CAFC1" w14:textId="318F6EAF" w:rsidR="00562ADC" w:rsidRDefault="00562ADC" w:rsidP="00BF2419">
      <w:pPr>
        <w:rPr>
          <w:rFonts w:ascii="Times New Roman" w:hAnsi="Times New Roman" w:cs="Times New Roman"/>
          <w:b/>
          <w:bCs/>
          <w:sz w:val="24"/>
          <w:szCs w:val="24"/>
        </w:rPr>
      </w:pPr>
    </w:p>
    <w:p w14:paraId="6695F4CE" w14:textId="21DD7CBF" w:rsidR="00562ADC" w:rsidRDefault="00562ADC" w:rsidP="00BF2419">
      <w:pPr>
        <w:rPr>
          <w:rFonts w:ascii="Times New Roman" w:hAnsi="Times New Roman" w:cs="Times New Roman"/>
          <w:b/>
          <w:bCs/>
          <w:sz w:val="24"/>
          <w:szCs w:val="24"/>
        </w:rPr>
      </w:pPr>
    </w:p>
    <w:p w14:paraId="4907732B" w14:textId="3DDA12E9" w:rsidR="00562ADC" w:rsidRDefault="00562ADC" w:rsidP="00BF2419">
      <w:pPr>
        <w:rPr>
          <w:rFonts w:ascii="Times New Roman" w:hAnsi="Times New Roman" w:cs="Times New Roman"/>
          <w:b/>
          <w:bCs/>
          <w:sz w:val="24"/>
          <w:szCs w:val="24"/>
        </w:rPr>
      </w:pPr>
    </w:p>
    <w:p w14:paraId="721449C3" w14:textId="0F5EA4DF" w:rsidR="00562ADC" w:rsidRDefault="00562ADC" w:rsidP="00BF2419">
      <w:pPr>
        <w:rPr>
          <w:rFonts w:ascii="Times New Roman" w:hAnsi="Times New Roman" w:cs="Times New Roman"/>
          <w:b/>
          <w:bCs/>
          <w:sz w:val="24"/>
          <w:szCs w:val="24"/>
        </w:rPr>
      </w:pPr>
    </w:p>
    <w:p w14:paraId="6BE5031D" w14:textId="77777777" w:rsidR="005F4016" w:rsidRDefault="005F4016" w:rsidP="00BF2419">
      <w:pPr>
        <w:rPr>
          <w:rFonts w:ascii="Times New Roman" w:hAnsi="Times New Roman" w:cs="Times New Roman"/>
          <w:b/>
          <w:bCs/>
          <w:sz w:val="24"/>
          <w:szCs w:val="24"/>
        </w:rPr>
      </w:pPr>
    </w:p>
    <w:p w14:paraId="29BA84EF" w14:textId="7433377F" w:rsidR="00BF2419" w:rsidRDefault="00BF2419" w:rsidP="00BF2419">
      <w:pPr>
        <w:rPr>
          <w:rFonts w:ascii="Times New Roman" w:hAnsi="Times New Roman" w:cs="Times New Roman"/>
          <w:b/>
          <w:bCs/>
          <w:sz w:val="24"/>
          <w:szCs w:val="24"/>
        </w:rPr>
      </w:pPr>
      <w:r w:rsidRPr="005A5A88">
        <w:rPr>
          <w:rFonts w:ascii="Times New Roman" w:hAnsi="Times New Roman" w:cs="Times New Roman"/>
          <w:b/>
          <w:bCs/>
          <w:sz w:val="24"/>
          <w:szCs w:val="24"/>
        </w:rPr>
        <w:lastRenderedPageBreak/>
        <w:t>Appendix 1B</w:t>
      </w:r>
    </w:p>
    <w:p w14:paraId="3B0AB78B" w14:textId="72DEDFE9" w:rsidR="00F50DFD" w:rsidRPr="00F50DFD" w:rsidRDefault="00F50DFD" w:rsidP="00F50DFD">
      <w:pPr>
        <w:rPr>
          <w:rFonts w:cstheme="minorHAnsi"/>
          <w:b/>
          <w:color w:val="FF0000"/>
        </w:rPr>
      </w:pPr>
      <w:r>
        <w:rPr>
          <w:rFonts w:cstheme="minorHAnsi"/>
          <w:b/>
          <w:color w:val="000000" w:themeColor="text1"/>
        </w:rPr>
        <w:t>CRITICAL INCIDENT IDENTIFICATION RECORD</w:t>
      </w:r>
      <w:r w:rsidRPr="00F742AF">
        <w:rPr>
          <w:rFonts w:cstheme="minorHAnsi"/>
          <w:b/>
          <w:color w:val="000000" w:themeColor="text1"/>
        </w:rPr>
        <w:t xml:space="preserve">: </w:t>
      </w:r>
      <w:r w:rsidRPr="003D6281">
        <w:rPr>
          <w:rFonts w:cstheme="minorHAnsi"/>
          <w:b/>
          <w:i/>
          <w:iCs/>
        </w:rPr>
        <w:t>Observation 1</w:t>
      </w:r>
    </w:p>
    <w:tbl>
      <w:tblPr>
        <w:tblStyle w:val="TableGrid"/>
        <w:tblW w:w="0" w:type="auto"/>
        <w:tblLook w:val="04A0" w:firstRow="1" w:lastRow="0" w:firstColumn="1" w:lastColumn="0" w:noHBand="0" w:noVBand="1"/>
      </w:tblPr>
      <w:tblGrid>
        <w:gridCol w:w="1778"/>
        <w:gridCol w:w="7238"/>
      </w:tblGrid>
      <w:tr w:rsidR="00F50DFD" w14:paraId="365C7B84" w14:textId="77777777" w:rsidTr="00333CA5">
        <w:tc>
          <w:tcPr>
            <w:tcW w:w="1778" w:type="dxa"/>
          </w:tcPr>
          <w:p w14:paraId="25301C4D" w14:textId="77777777" w:rsidR="00F50DFD" w:rsidRDefault="00F50DFD" w:rsidP="00825F09">
            <w:pPr>
              <w:rPr>
                <w:rFonts w:asciiTheme="minorHAnsi" w:hAnsiTheme="minorHAnsi" w:cstheme="minorHAnsi"/>
                <w:b/>
                <w:bCs/>
              </w:rPr>
            </w:pPr>
            <w:r>
              <w:rPr>
                <w:rFonts w:asciiTheme="minorHAnsi" w:hAnsiTheme="minorHAnsi" w:cstheme="minorHAnsi"/>
                <w:b/>
                <w:bCs/>
              </w:rPr>
              <w:t>Details relevant to the research context.</w:t>
            </w:r>
          </w:p>
          <w:p w14:paraId="41BA706B" w14:textId="77777777" w:rsidR="00F50DFD" w:rsidRPr="009654E1" w:rsidRDefault="00F50DFD" w:rsidP="00825F09">
            <w:pPr>
              <w:rPr>
                <w:rFonts w:asciiTheme="minorHAnsi" w:hAnsiTheme="minorHAnsi" w:cstheme="minorHAnsi"/>
                <w:bCs/>
              </w:rPr>
            </w:pPr>
            <w:r w:rsidRPr="009654E1">
              <w:rPr>
                <w:rFonts w:asciiTheme="minorHAnsi" w:hAnsiTheme="minorHAnsi" w:cstheme="minorHAnsi"/>
                <w:bCs/>
              </w:rPr>
              <w:t>Date/time.</w:t>
            </w:r>
          </w:p>
          <w:p w14:paraId="2877866C" w14:textId="77777777" w:rsidR="00F50DFD" w:rsidRPr="009654E1" w:rsidRDefault="00F50DFD" w:rsidP="00825F09">
            <w:pPr>
              <w:rPr>
                <w:rFonts w:asciiTheme="minorHAnsi" w:hAnsiTheme="minorHAnsi" w:cstheme="minorHAnsi"/>
                <w:bCs/>
              </w:rPr>
            </w:pPr>
            <w:r w:rsidRPr="009654E1">
              <w:rPr>
                <w:rFonts w:asciiTheme="minorHAnsi" w:hAnsiTheme="minorHAnsi" w:cstheme="minorHAnsi"/>
                <w:bCs/>
              </w:rPr>
              <w:t>Age/Stage of group.</w:t>
            </w:r>
          </w:p>
          <w:p w14:paraId="0C6CB700" w14:textId="77777777" w:rsidR="00F50DFD" w:rsidRPr="009654E1" w:rsidRDefault="00F50DFD" w:rsidP="00825F09">
            <w:pPr>
              <w:rPr>
                <w:rFonts w:asciiTheme="minorHAnsi" w:hAnsiTheme="minorHAnsi" w:cstheme="minorHAnsi"/>
                <w:bCs/>
              </w:rPr>
            </w:pPr>
            <w:r w:rsidRPr="009654E1">
              <w:rPr>
                <w:rFonts w:asciiTheme="minorHAnsi" w:hAnsiTheme="minorHAnsi" w:cstheme="minorHAnsi"/>
                <w:bCs/>
              </w:rPr>
              <w:t>People involved.</w:t>
            </w:r>
          </w:p>
          <w:p w14:paraId="41B545B4" w14:textId="77777777" w:rsidR="00F50DFD" w:rsidRPr="009654E1" w:rsidRDefault="00F50DFD" w:rsidP="00825F09">
            <w:pPr>
              <w:rPr>
                <w:rFonts w:asciiTheme="minorHAnsi" w:hAnsiTheme="minorHAnsi" w:cstheme="minorHAnsi"/>
                <w:bCs/>
              </w:rPr>
            </w:pPr>
            <w:r w:rsidRPr="009654E1">
              <w:rPr>
                <w:rFonts w:asciiTheme="minorHAnsi" w:hAnsiTheme="minorHAnsi" w:cstheme="minorHAnsi"/>
                <w:bCs/>
              </w:rPr>
              <w:t>Contextual</w:t>
            </w:r>
          </w:p>
          <w:p w14:paraId="623FE7E6" w14:textId="77777777" w:rsidR="00F50DFD" w:rsidRPr="009654E1" w:rsidRDefault="00F50DFD" w:rsidP="00825F09">
            <w:pPr>
              <w:rPr>
                <w:rFonts w:asciiTheme="minorHAnsi" w:hAnsiTheme="minorHAnsi" w:cstheme="minorHAnsi"/>
                <w:bCs/>
              </w:rPr>
            </w:pPr>
            <w:r w:rsidRPr="009654E1">
              <w:rPr>
                <w:rFonts w:asciiTheme="minorHAnsi" w:hAnsiTheme="minorHAnsi" w:cstheme="minorHAnsi"/>
                <w:bCs/>
              </w:rPr>
              <w:t xml:space="preserve">information from field notes. </w:t>
            </w:r>
          </w:p>
          <w:p w14:paraId="48B056C5" w14:textId="77777777" w:rsidR="00F50DFD" w:rsidRPr="00565378" w:rsidRDefault="00F50DFD" w:rsidP="00825F09">
            <w:pPr>
              <w:rPr>
                <w:rFonts w:asciiTheme="minorHAnsi" w:hAnsiTheme="minorHAnsi" w:cstheme="minorHAnsi"/>
                <w:i/>
                <w:iCs/>
              </w:rPr>
            </w:pPr>
          </w:p>
        </w:tc>
        <w:tc>
          <w:tcPr>
            <w:tcW w:w="7238" w:type="dxa"/>
          </w:tcPr>
          <w:p w14:paraId="2FFD92D8" w14:textId="77777777" w:rsidR="00F50DFD" w:rsidRDefault="00F50DFD" w:rsidP="00825F09">
            <w:pPr>
              <w:rPr>
                <w:rFonts w:asciiTheme="minorHAnsi" w:hAnsiTheme="minorHAnsi" w:cstheme="minorHAnsi"/>
              </w:rPr>
            </w:pPr>
          </w:p>
          <w:p w14:paraId="2DF722B1" w14:textId="77777777" w:rsidR="00F50DFD" w:rsidRPr="00616D17" w:rsidRDefault="00F50DFD" w:rsidP="00F50DFD">
            <w:pPr>
              <w:pStyle w:val="ListParagraph"/>
              <w:numPr>
                <w:ilvl w:val="0"/>
                <w:numId w:val="2"/>
              </w:numPr>
              <w:rPr>
                <w:lang w:val="en-GB"/>
              </w:rPr>
            </w:pPr>
            <w:r w:rsidRPr="00616D17">
              <w:rPr>
                <w:lang w:val="en-GB"/>
              </w:rPr>
              <w:t>28/09/20</w:t>
            </w:r>
          </w:p>
          <w:p w14:paraId="7CFA98F1" w14:textId="77777777" w:rsidR="00F50DFD" w:rsidRPr="00616D17" w:rsidRDefault="00F50DFD" w:rsidP="00F50DFD">
            <w:pPr>
              <w:pStyle w:val="ListParagraph"/>
              <w:numPr>
                <w:ilvl w:val="0"/>
                <w:numId w:val="2"/>
              </w:numPr>
              <w:rPr>
                <w:lang w:val="en-GB"/>
              </w:rPr>
            </w:pPr>
            <w:r w:rsidRPr="00616D17">
              <w:rPr>
                <w:lang w:val="en-GB"/>
              </w:rPr>
              <w:t>9am lesson</w:t>
            </w:r>
          </w:p>
          <w:p w14:paraId="34CA620B" w14:textId="77777777" w:rsidR="00F50DFD" w:rsidRPr="00616D17" w:rsidRDefault="00F50DFD" w:rsidP="00F50DFD">
            <w:pPr>
              <w:pStyle w:val="ListParagraph"/>
              <w:numPr>
                <w:ilvl w:val="0"/>
                <w:numId w:val="2"/>
              </w:numPr>
              <w:rPr>
                <w:lang w:val="en-GB"/>
              </w:rPr>
            </w:pPr>
            <w:r w:rsidRPr="00616D17">
              <w:rPr>
                <w:lang w:val="en-GB"/>
              </w:rPr>
              <w:t xml:space="preserve">Year 9, mixed ability class. </w:t>
            </w:r>
          </w:p>
          <w:p w14:paraId="532009A6" w14:textId="77777777" w:rsidR="00F50DFD" w:rsidRPr="00616D17" w:rsidRDefault="00F50DFD" w:rsidP="00F50DFD">
            <w:pPr>
              <w:pStyle w:val="ListParagraph"/>
              <w:numPr>
                <w:ilvl w:val="0"/>
                <w:numId w:val="2"/>
              </w:numPr>
              <w:rPr>
                <w:lang w:val="en-GB"/>
              </w:rPr>
            </w:pPr>
            <w:r w:rsidRPr="00616D17">
              <w:rPr>
                <w:lang w:val="en-GB"/>
              </w:rPr>
              <w:t>Physics lesson in a Geography room.</w:t>
            </w:r>
          </w:p>
          <w:p w14:paraId="0F1F145A" w14:textId="77777777" w:rsidR="00F50DFD" w:rsidRPr="003D6281" w:rsidRDefault="00F50DFD" w:rsidP="00F50DFD">
            <w:pPr>
              <w:pStyle w:val="ListParagraph"/>
              <w:numPr>
                <w:ilvl w:val="0"/>
                <w:numId w:val="2"/>
              </w:numPr>
              <w:rPr>
                <w:sz w:val="28"/>
                <w:szCs w:val="28"/>
              </w:rPr>
            </w:pPr>
            <w:r w:rsidRPr="00616D17">
              <w:rPr>
                <w:lang w:val="en-GB"/>
              </w:rPr>
              <w:t>People involved: boy sitting in middle row.</w:t>
            </w:r>
          </w:p>
        </w:tc>
      </w:tr>
      <w:tr w:rsidR="00F50DFD" w14:paraId="318BDEA4" w14:textId="77777777" w:rsidTr="00333CA5">
        <w:tc>
          <w:tcPr>
            <w:tcW w:w="1778" w:type="dxa"/>
          </w:tcPr>
          <w:p w14:paraId="14FB40FC" w14:textId="77777777" w:rsidR="00F50DFD" w:rsidRPr="00565378" w:rsidRDefault="00F50DFD" w:rsidP="00825F09">
            <w:pPr>
              <w:rPr>
                <w:rFonts w:asciiTheme="minorHAnsi" w:hAnsiTheme="minorHAnsi" w:cstheme="minorHAnsi"/>
                <w:i/>
                <w:iCs/>
              </w:rPr>
            </w:pPr>
            <w:r w:rsidRPr="00524AB5">
              <w:rPr>
                <w:rFonts w:asciiTheme="minorHAnsi" w:hAnsiTheme="minorHAnsi" w:cstheme="minorHAnsi"/>
                <w:b/>
                <w:bCs/>
                <w:i/>
                <w:iCs/>
              </w:rPr>
              <w:t>What happened?</w:t>
            </w:r>
            <w:r w:rsidRPr="003D6281">
              <w:rPr>
                <w:rFonts w:asciiTheme="minorHAnsi" w:hAnsiTheme="minorHAnsi" w:cstheme="minorHAnsi"/>
                <w:i/>
                <w:iCs/>
              </w:rPr>
              <w:t xml:space="preserve"> </w:t>
            </w:r>
            <w:r>
              <w:rPr>
                <w:rFonts w:asciiTheme="minorHAnsi" w:hAnsiTheme="minorHAnsi" w:cstheme="minorHAnsi"/>
                <w:i/>
                <w:iCs/>
              </w:rPr>
              <w:t>A detailed description of what you observed and what thoughts on pedagogy and practice occurred to you as a result, looking towards your research.</w:t>
            </w:r>
          </w:p>
        </w:tc>
        <w:tc>
          <w:tcPr>
            <w:tcW w:w="7238" w:type="dxa"/>
          </w:tcPr>
          <w:p w14:paraId="05F8C8B6" w14:textId="77777777" w:rsidR="00F50DFD" w:rsidRPr="004E7920" w:rsidRDefault="00F50DFD" w:rsidP="00825F09">
            <w:pPr>
              <w:rPr>
                <w:sz w:val="24"/>
                <w:szCs w:val="24"/>
              </w:rPr>
            </w:pPr>
          </w:p>
          <w:p w14:paraId="34389455" w14:textId="77777777" w:rsidR="00F50DFD" w:rsidRPr="00333CA5" w:rsidRDefault="00F50DFD" w:rsidP="00825F09">
            <w:pPr>
              <w:rPr>
                <w:rFonts w:ascii="Times New Roman" w:hAnsi="Times New Roman"/>
                <w:sz w:val="24"/>
                <w:szCs w:val="24"/>
              </w:rPr>
            </w:pPr>
            <w:r w:rsidRPr="00333CA5">
              <w:rPr>
                <w:rFonts w:ascii="Times New Roman" w:hAnsi="Times New Roman"/>
                <w:sz w:val="24"/>
                <w:szCs w:val="24"/>
              </w:rPr>
              <w:t xml:space="preserve">Within this observation, I chose to focus on the level of engagement from the students. It was clear that while most students were engaged in the topic and to answer the questions set, there was one particular student in the middle row who was very disengaged. I will refer to this student as ‘X’ to ensure confidentiality. </w:t>
            </w:r>
          </w:p>
          <w:p w14:paraId="799F4CC7" w14:textId="77777777" w:rsidR="00F50DFD" w:rsidRPr="00333CA5" w:rsidRDefault="00F50DFD" w:rsidP="00825F09">
            <w:pPr>
              <w:rPr>
                <w:rFonts w:ascii="Times New Roman" w:hAnsi="Times New Roman"/>
                <w:sz w:val="24"/>
                <w:szCs w:val="24"/>
              </w:rPr>
            </w:pPr>
            <w:r w:rsidRPr="00333CA5">
              <w:rPr>
                <w:rFonts w:ascii="Times New Roman" w:hAnsi="Times New Roman"/>
                <w:sz w:val="24"/>
                <w:szCs w:val="24"/>
              </w:rPr>
              <w:t xml:space="preserve"> Student X continued to be disengaged throughout the lesson by directing their focus towards the table with their head down. While looking down on the table, student X started to play with pens and other materials placed on the table in front. Additionally, student X attempted to talk to students sitting on the same table.  </w:t>
            </w:r>
          </w:p>
          <w:p w14:paraId="6F516E91" w14:textId="77777777" w:rsidR="00F50DFD" w:rsidRPr="00333CA5" w:rsidRDefault="00F50DFD" w:rsidP="00825F09">
            <w:pPr>
              <w:rPr>
                <w:rFonts w:ascii="Times New Roman" w:hAnsi="Times New Roman"/>
                <w:sz w:val="24"/>
                <w:szCs w:val="24"/>
              </w:rPr>
            </w:pPr>
            <w:r w:rsidRPr="00333CA5">
              <w:rPr>
                <w:rFonts w:ascii="Times New Roman" w:hAnsi="Times New Roman"/>
                <w:sz w:val="24"/>
                <w:szCs w:val="24"/>
              </w:rPr>
              <w:t xml:space="preserve">It was clear that this student was disengaged, however the teacher noticed and attempted to regain his engagement by calling his name at random points within the lesson. For example, ‘For this section, X, we are going to continue using the methods which are in the booklet in front of you’. By doing so, the teacher was able to regain the student’s attention, when student X’s name was called X would lift their head immediately and look towards the board. Additionally, this made me wonder whether the teacher was using this method to ensure X was on task by verbally stating the tasks were in the booklet in front of the students. This seemed to work as student X opened the booklet and began working through the tasks with his peers on the same table. </w:t>
            </w:r>
          </w:p>
          <w:p w14:paraId="220BAFAE" w14:textId="77777777" w:rsidR="00F50DFD" w:rsidRPr="00333CA5" w:rsidRDefault="00F50DFD" w:rsidP="00825F09">
            <w:pPr>
              <w:rPr>
                <w:rFonts w:ascii="Times New Roman" w:hAnsi="Times New Roman"/>
                <w:sz w:val="24"/>
                <w:szCs w:val="24"/>
              </w:rPr>
            </w:pPr>
            <w:r w:rsidRPr="00333CA5">
              <w:rPr>
                <w:rFonts w:ascii="Times New Roman" w:hAnsi="Times New Roman"/>
                <w:sz w:val="24"/>
                <w:szCs w:val="24"/>
              </w:rPr>
              <w:t xml:space="preserve">This incident became something of note due to the reaction of the teacher. Moreover, the teacher noticed how student X was not engaging with the work and solved this by simply saying their name while giving instructions for the task ahead. This act then caused student X to open up his workbook and begin to work through the tasks. </w:t>
            </w:r>
          </w:p>
          <w:p w14:paraId="2B13CC28" w14:textId="4BB552AA" w:rsidR="00F50DFD" w:rsidRPr="004E7920" w:rsidRDefault="00F50DFD" w:rsidP="00825F09">
            <w:pPr>
              <w:rPr>
                <w:sz w:val="24"/>
                <w:szCs w:val="24"/>
              </w:rPr>
            </w:pPr>
            <w:r w:rsidRPr="00333CA5">
              <w:rPr>
                <w:rFonts w:ascii="Times New Roman" w:hAnsi="Times New Roman"/>
                <w:sz w:val="24"/>
                <w:szCs w:val="24"/>
              </w:rPr>
              <w:t>This observation caused me to think about pedagogy in terms of regular check-ins, the teacher ensured that X was listening by saying his name. Additionally, I related this to pedagogy due to the teacher having an influence on student X and causing him to look at his workbook.</w:t>
            </w:r>
            <w:r>
              <w:rPr>
                <w:sz w:val="24"/>
                <w:szCs w:val="24"/>
              </w:rPr>
              <w:t xml:space="preserve">  </w:t>
            </w:r>
          </w:p>
        </w:tc>
      </w:tr>
    </w:tbl>
    <w:p w14:paraId="72612468" w14:textId="77777777" w:rsidR="00333CA5" w:rsidRDefault="00333CA5" w:rsidP="00BF2419">
      <w:pPr>
        <w:rPr>
          <w:rFonts w:ascii="Times New Roman" w:hAnsi="Times New Roman" w:cs="Times New Roman"/>
          <w:b/>
          <w:bCs/>
          <w:sz w:val="24"/>
          <w:szCs w:val="24"/>
        </w:rPr>
      </w:pPr>
    </w:p>
    <w:p w14:paraId="119ADC2E" w14:textId="77777777" w:rsidR="00333CA5" w:rsidRDefault="00333CA5" w:rsidP="00BF2419">
      <w:pPr>
        <w:rPr>
          <w:rFonts w:ascii="Times New Roman" w:hAnsi="Times New Roman" w:cs="Times New Roman"/>
          <w:b/>
          <w:bCs/>
          <w:sz w:val="24"/>
          <w:szCs w:val="24"/>
        </w:rPr>
      </w:pPr>
    </w:p>
    <w:p w14:paraId="738A95AB" w14:textId="13BE965B" w:rsidR="00BF2419" w:rsidRDefault="00BF2419" w:rsidP="00BF2419">
      <w:pPr>
        <w:rPr>
          <w:rFonts w:ascii="Times New Roman" w:hAnsi="Times New Roman" w:cs="Times New Roman"/>
          <w:b/>
          <w:bCs/>
          <w:sz w:val="24"/>
          <w:szCs w:val="24"/>
        </w:rPr>
      </w:pPr>
      <w:r w:rsidRPr="005A5A88">
        <w:rPr>
          <w:rFonts w:ascii="Times New Roman" w:hAnsi="Times New Roman" w:cs="Times New Roman"/>
          <w:b/>
          <w:bCs/>
          <w:sz w:val="24"/>
          <w:szCs w:val="24"/>
        </w:rPr>
        <w:lastRenderedPageBreak/>
        <w:t>Appendix 2A</w:t>
      </w:r>
    </w:p>
    <w:p w14:paraId="4FD8753F" w14:textId="77777777" w:rsidR="001900F9" w:rsidRPr="001C7B1E" w:rsidRDefault="001900F9" w:rsidP="001900F9">
      <w:pPr>
        <w:jc w:val="both"/>
        <w:rPr>
          <w:rFonts w:ascii="Trebuchet MS" w:hAnsi="Trebuchet MS"/>
          <w:b/>
          <w:color w:val="FF0000"/>
        </w:rPr>
      </w:pPr>
      <w:r w:rsidRPr="005A6FB3">
        <w:rPr>
          <w:rFonts w:ascii="Trebuchet MS" w:hAnsi="Trebuchet MS"/>
          <w:b/>
        </w:rPr>
        <w:t>OBSERVATION / FIELD NOTES</w:t>
      </w:r>
      <w:r>
        <w:rPr>
          <w:rFonts w:ascii="Trebuchet MS" w:hAnsi="Trebuchet MS"/>
          <w:b/>
        </w:rPr>
        <w:t xml:space="preserve">: </w:t>
      </w:r>
      <w:r w:rsidRPr="00BA5183">
        <w:rPr>
          <w:b/>
          <w:i/>
          <w:iCs/>
          <w:sz w:val="24"/>
          <w:szCs w:val="24"/>
        </w:rPr>
        <w:t>Observation 2</w:t>
      </w:r>
    </w:p>
    <w:p w14:paraId="3E16D252" w14:textId="77777777" w:rsidR="001900F9" w:rsidRPr="005A6FB3" w:rsidRDefault="001900F9" w:rsidP="001900F9">
      <w:pPr>
        <w:rPr>
          <w:rFonts w:ascii="Trebuchet MS" w:hAnsi="Trebuchet MS"/>
          <w:sz w:val="16"/>
          <w:szCs w:val="16"/>
        </w:rPr>
      </w:pPr>
      <w:r w:rsidRPr="005A6FB3">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1900F9" w:rsidRPr="005A6FB3" w14:paraId="20521814" w14:textId="77777777" w:rsidTr="00825F09">
        <w:tc>
          <w:tcPr>
            <w:tcW w:w="8926" w:type="dxa"/>
          </w:tcPr>
          <w:p w14:paraId="0C8F64DD" w14:textId="77777777" w:rsidR="001900F9" w:rsidRPr="005A6FB3" w:rsidRDefault="001900F9" w:rsidP="00825F09">
            <w:pPr>
              <w:rPr>
                <w:rFonts w:ascii="Trebuchet MS" w:hAnsi="Trebuchet MS"/>
              </w:rPr>
            </w:pPr>
            <w:r w:rsidRPr="00BA5183">
              <w:rPr>
                <w:rFonts w:ascii="Trebuchet MS" w:hAnsi="Trebuchet MS"/>
                <w:b/>
                <w:bCs/>
              </w:rPr>
              <w:t>Date and time, year group:</w:t>
            </w:r>
            <w:r>
              <w:rPr>
                <w:rFonts w:ascii="Trebuchet MS" w:hAnsi="Trebuchet MS"/>
              </w:rPr>
              <w:t xml:space="preserve"> </w:t>
            </w:r>
            <w:r w:rsidRPr="001C7B1E">
              <w:rPr>
                <w:sz w:val="24"/>
                <w:szCs w:val="24"/>
              </w:rPr>
              <w:t xml:space="preserve">28/09/20, 10am, Year 9 </w:t>
            </w:r>
          </w:p>
          <w:p w14:paraId="741D3A4A" w14:textId="77777777" w:rsidR="001900F9" w:rsidRPr="005A6FB3" w:rsidRDefault="001900F9" w:rsidP="00825F09">
            <w:pPr>
              <w:rPr>
                <w:rFonts w:ascii="Trebuchet MS" w:hAnsi="Trebuchet MS"/>
              </w:rPr>
            </w:pPr>
          </w:p>
        </w:tc>
      </w:tr>
      <w:tr w:rsidR="001900F9" w:rsidRPr="005A6FB3" w14:paraId="52428868" w14:textId="77777777" w:rsidTr="00825F09">
        <w:tc>
          <w:tcPr>
            <w:tcW w:w="8926" w:type="dxa"/>
          </w:tcPr>
          <w:p w14:paraId="08728006" w14:textId="77777777" w:rsidR="001900F9" w:rsidRPr="005A6FB3" w:rsidRDefault="001900F9" w:rsidP="00825F09">
            <w:pPr>
              <w:rPr>
                <w:rFonts w:ascii="Trebuchet MS" w:hAnsi="Trebuchet MS"/>
              </w:rPr>
            </w:pPr>
            <w:r w:rsidRPr="005A6FB3">
              <w:rPr>
                <w:rFonts w:ascii="Trebuchet MS" w:hAnsi="Trebuchet MS"/>
                <w:b/>
              </w:rPr>
              <w:t>Lesson details:</w:t>
            </w:r>
            <w:r w:rsidRPr="005A6FB3">
              <w:rPr>
                <w:rFonts w:ascii="Trebuchet MS" w:hAnsi="Trebuchet MS"/>
              </w:rPr>
              <w:t xml:space="preserve"> (Context and focus -/</w:t>
            </w:r>
            <w:proofErr w:type="spellStart"/>
            <w:r w:rsidRPr="005A6FB3">
              <w:rPr>
                <w:rFonts w:ascii="Trebuchet MS" w:hAnsi="Trebuchet MS"/>
              </w:rPr>
              <w:t>AoLE</w:t>
            </w:r>
            <w:proofErr w:type="spellEnd"/>
            <w:r w:rsidRPr="005A6FB3">
              <w:rPr>
                <w:rFonts w:ascii="Trebuchet MS" w:hAnsi="Trebuchet MS"/>
              </w:rPr>
              <w:t>/subject- is it near start of end of unit of study? Indoors/outdoors? Ability range? Any particularly relevant information).</w:t>
            </w:r>
          </w:p>
          <w:p w14:paraId="2BA627F8" w14:textId="77777777" w:rsidR="001900F9" w:rsidRPr="005A6FB3" w:rsidRDefault="001900F9" w:rsidP="00825F09">
            <w:pPr>
              <w:rPr>
                <w:rFonts w:ascii="Trebuchet MS" w:hAnsi="Trebuchet MS"/>
              </w:rPr>
            </w:pPr>
          </w:p>
          <w:p w14:paraId="20581B01" w14:textId="77777777" w:rsidR="001900F9" w:rsidRPr="001C7B1E" w:rsidRDefault="001900F9" w:rsidP="001900F9">
            <w:pPr>
              <w:pStyle w:val="ListParagraph"/>
              <w:numPr>
                <w:ilvl w:val="0"/>
                <w:numId w:val="3"/>
              </w:numPr>
              <w:rPr>
                <w:lang w:val="en-GB"/>
              </w:rPr>
            </w:pPr>
            <w:r w:rsidRPr="001C7B1E">
              <w:rPr>
                <w:lang w:val="en-GB"/>
              </w:rPr>
              <w:t>English lesson focused on ‘To Kill A Mockingbird’.</w:t>
            </w:r>
          </w:p>
          <w:p w14:paraId="6F10BAE5" w14:textId="77777777" w:rsidR="001900F9" w:rsidRDefault="001900F9" w:rsidP="001900F9">
            <w:pPr>
              <w:pStyle w:val="ListParagraph"/>
              <w:numPr>
                <w:ilvl w:val="0"/>
                <w:numId w:val="3"/>
              </w:numPr>
              <w:rPr>
                <w:lang w:val="en-GB"/>
              </w:rPr>
            </w:pPr>
            <w:r w:rsidRPr="001C7B1E">
              <w:rPr>
                <w:lang w:val="en-GB"/>
              </w:rPr>
              <w:t xml:space="preserve">Set 2; high ability with some slow learners (Teacher clarified this was the case). </w:t>
            </w:r>
          </w:p>
          <w:p w14:paraId="6FDED29B" w14:textId="77777777" w:rsidR="001900F9" w:rsidRPr="00793F90" w:rsidRDefault="001900F9" w:rsidP="001900F9">
            <w:pPr>
              <w:pStyle w:val="ListParagraph"/>
              <w:numPr>
                <w:ilvl w:val="0"/>
                <w:numId w:val="3"/>
              </w:numPr>
              <w:rPr>
                <w:lang w:val="en-GB"/>
              </w:rPr>
            </w:pPr>
            <w:r>
              <w:rPr>
                <w:lang w:val="en-GB"/>
              </w:rPr>
              <w:t>Due to COVID regulations this lesson consisted of 20 minutes, then a break, and then another 40 minutes.</w:t>
            </w:r>
          </w:p>
        </w:tc>
      </w:tr>
      <w:tr w:rsidR="001900F9" w:rsidRPr="005A6FB3" w14:paraId="170D7063" w14:textId="77777777" w:rsidTr="00825F09">
        <w:tc>
          <w:tcPr>
            <w:tcW w:w="8926" w:type="dxa"/>
          </w:tcPr>
          <w:p w14:paraId="5D77E09C" w14:textId="77777777" w:rsidR="001900F9" w:rsidRPr="005A6FB3" w:rsidRDefault="001900F9" w:rsidP="00825F09">
            <w:pPr>
              <w:rPr>
                <w:rFonts w:ascii="Trebuchet MS" w:hAnsi="Trebuchet MS"/>
                <w:b/>
                <w:bCs/>
              </w:rPr>
            </w:pPr>
            <w:r w:rsidRPr="005A6FB3">
              <w:rPr>
                <w:rFonts w:ascii="Trebuchet MS" w:hAnsi="Trebuchet MS"/>
                <w:b/>
                <w:bCs/>
              </w:rPr>
              <w:t>Classroom culture</w:t>
            </w:r>
          </w:p>
          <w:p w14:paraId="5AF0B0EA" w14:textId="77777777" w:rsidR="001900F9" w:rsidRPr="005A6FB3" w:rsidRDefault="001900F9" w:rsidP="00825F09">
            <w:pPr>
              <w:rPr>
                <w:rFonts w:ascii="Trebuchet MS" w:hAnsi="Trebuchet MS"/>
                <w:bCs/>
              </w:rPr>
            </w:pPr>
            <w:r w:rsidRPr="005A6FB3">
              <w:rPr>
                <w:rFonts w:ascii="Trebuchet MS" w:hAnsi="Trebuchet MS"/>
                <w:bCs/>
              </w:rPr>
              <w:t>(What is the classroom ‘vibe.’? What do attitudes, dispositions, behaviours towards learning seem like at this point in time?)</w:t>
            </w:r>
          </w:p>
          <w:p w14:paraId="5EBFDE97" w14:textId="77777777" w:rsidR="001900F9" w:rsidRPr="005A6FB3" w:rsidRDefault="001900F9" w:rsidP="00825F09">
            <w:pPr>
              <w:rPr>
                <w:rFonts w:ascii="Trebuchet MS" w:hAnsi="Trebuchet MS"/>
                <w:bCs/>
              </w:rPr>
            </w:pPr>
          </w:p>
          <w:p w14:paraId="01CB420B" w14:textId="77777777" w:rsidR="001900F9" w:rsidRPr="00EE47A0" w:rsidRDefault="001900F9" w:rsidP="001900F9">
            <w:pPr>
              <w:pStyle w:val="ListParagraph"/>
              <w:numPr>
                <w:ilvl w:val="0"/>
                <w:numId w:val="3"/>
              </w:numPr>
              <w:rPr>
                <w:bCs/>
                <w:lang w:val="en-GB"/>
              </w:rPr>
            </w:pPr>
            <w:r w:rsidRPr="00EE47A0">
              <w:rPr>
                <w:bCs/>
                <w:lang w:val="en-GB"/>
              </w:rPr>
              <w:t xml:space="preserve">The students seemed to be unsettled in the first 20 minutes of the lesson, and more engaged in the other 40 minutes. </w:t>
            </w:r>
          </w:p>
          <w:p w14:paraId="6DB144C9" w14:textId="77777777" w:rsidR="001900F9" w:rsidRPr="00EE47A0" w:rsidRDefault="001900F9" w:rsidP="001900F9">
            <w:pPr>
              <w:pStyle w:val="ListParagraph"/>
              <w:numPr>
                <w:ilvl w:val="0"/>
                <w:numId w:val="3"/>
              </w:numPr>
              <w:rPr>
                <w:bCs/>
                <w:lang w:val="en-GB"/>
              </w:rPr>
            </w:pPr>
            <w:r w:rsidRPr="00EE47A0">
              <w:rPr>
                <w:bCs/>
                <w:lang w:val="en-GB"/>
              </w:rPr>
              <w:t>Behaviours towards learning seemed very positive, students willing to participate in the lesson and formed intriguing opinions on the book.</w:t>
            </w:r>
          </w:p>
          <w:p w14:paraId="44A8B3FB" w14:textId="77777777" w:rsidR="001900F9" w:rsidRPr="0032356F" w:rsidRDefault="001900F9" w:rsidP="001900F9">
            <w:pPr>
              <w:pStyle w:val="ListParagraph"/>
              <w:numPr>
                <w:ilvl w:val="0"/>
                <w:numId w:val="3"/>
              </w:numPr>
              <w:rPr>
                <w:bCs/>
                <w:lang w:val="en-GB"/>
              </w:rPr>
            </w:pPr>
            <w:r w:rsidRPr="00EE47A0">
              <w:rPr>
                <w:bCs/>
                <w:lang w:val="en-GB"/>
              </w:rPr>
              <w:t>Students wanted to share their ideas and learn more about the characters.</w:t>
            </w:r>
          </w:p>
        </w:tc>
      </w:tr>
      <w:tr w:rsidR="001900F9" w:rsidRPr="005A6FB3" w14:paraId="0A6E2523" w14:textId="77777777" w:rsidTr="00825F09">
        <w:tc>
          <w:tcPr>
            <w:tcW w:w="8926" w:type="dxa"/>
          </w:tcPr>
          <w:p w14:paraId="799D5563" w14:textId="77777777" w:rsidR="001900F9" w:rsidRPr="005A6FB3" w:rsidRDefault="001900F9" w:rsidP="00825F09">
            <w:pPr>
              <w:rPr>
                <w:rFonts w:ascii="Trebuchet MS" w:hAnsi="Trebuchet MS"/>
                <w:b/>
              </w:rPr>
            </w:pPr>
            <w:r w:rsidRPr="005A6FB3">
              <w:rPr>
                <w:rFonts w:ascii="Trebuchet MS" w:hAnsi="Trebuchet MS"/>
                <w:b/>
              </w:rPr>
              <w:t>Objectives</w:t>
            </w:r>
          </w:p>
          <w:p w14:paraId="23E1A57C" w14:textId="77777777" w:rsidR="001900F9" w:rsidRPr="005A6FB3" w:rsidRDefault="001900F9" w:rsidP="00825F09">
            <w:pPr>
              <w:rPr>
                <w:rFonts w:ascii="Trebuchet MS" w:hAnsi="Trebuchet MS"/>
              </w:rPr>
            </w:pPr>
            <w:r w:rsidRPr="005A6FB3">
              <w:rPr>
                <w:rFonts w:ascii="Trebuchet MS" w:hAnsi="Trebuchet MS"/>
              </w:rPr>
              <w:t>(What happens in the environment that communicates the purpose of the experiences?  What can be observed regarding the way lesson activities relate to these purposes?</w:t>
            </w:r>
          </w:p>
          <w:p w14:paraId="22965CE4" w14:textId="77777777" w:rsidR="001900F9" w:rsidRPr="005A6FB3" w:rsidRDefault="001900F9" w:rsidP="00825F09">
            <w:pPr>
              <w:rPr>
                <w:rFonts w:ascii="Trebuchet MS" w:hAnsi="Trebuchet MS"/>
              </w:rPr>
            </w:pPr>
          </w:p>
          <w:p w14:paraId="7D765E4E" w14:textId="77777777" w:rsidR="001900F9" w:rsidRPr="00EE47A0" w:rsidRDefault="001900F9" w:rsidP="001900F9">
            <w:pPr>
              <w:pStyle w:val="ListParagraph"/>
              <w:numPr>
                <w:ilvl w:val="0"/>
                <w:numId w:val="3"/>
              </w:numPr>
              <w:rPr>
                <w:lang w:val="en-GB"/>
              </w:rPr>
            </w:pPr>
            <w:r w:rsidRPr="00EE47A0">
              <w:rPr>
                <w:lang w:val="en-GB"/>
              </w:rPr>
              <w:t>Teacher linked the lesson to what skills the students would be developing.</w:t>
            </w:r>
          </w:p>
          <w:p w14:paraId="410CE17A" w14:textId="77777777" w:rsidR="001900F9" w:rsidRPr="00EE47A0" w:rsidRDefault="001900F9" w:rsidP="001900F9">
            <w:pPr>
              <w:pStyle w:val="ListParagraph"/>
              <w:numPr>
                <w:ilvl w:val="0"/>
                <w:numId w:val="3"/>
              </w:numPr>
              <w:rPr>
                <w:lang w:val="en-GB"/>
              </w:rPr>
            </w:pPr>
            <w:r w:rsidRPr="00EE47A0">
              <w:rPr>
                <w:lang w:val="en-GB"/>
              </w:rPr>
              <w:t xml:space="preserve">It was explained that this lesson would develop language and literacy skills. </w:t>
            </w:r>
          </w:p>
          <w:p w14:paraId="2632EB00" w14:textId="77777777" w:rsidR="001900F9" w:rsidRPr="0032356F" w:rsidRDefault="001900F9" w:rsidP="001900F9">
            <w:pPr>
              <w:pStyle w:val="ListParagraph"/>
              <w:numPr>
                <w:ilvl w:val="0"/>
                <w:numId w:val="3"/>
              </w:numPr>
              <w:rPr>
                <w:lang w:val="en-GB"/>
              </w:rPr>
            </w:pPr>
            <w:r w:rsidRPr="00EE47A0">
              <w:rPr>
                <w:lang w:val="en-GB"/>
              </w:rPr>
              <w:t xml:space="preserve">Lesson related heavily to the skills focused on within humanities. </w:t>
            </w:r>
          </w:p>
        </w:tc>
      </w:tr>
      <w:tr w:rsidR="001900F9" w:rsidRPr="005A6FB3" w14:paraId="41A0D6CF" w14:textId="77777777" w:rsidTr="00825F09">
        <w:tc>
          <w:tcPr>
            <w:tcW w:w="8926" w:type="dxa"/>
          </w:tcPr>
          <w:p w14:paraId="3E9363CA" w14:textId="77777777" w:rsidR="001900F9" w:rsidRPr="005A6FB3" w:rsidRDefault="001900F9" w:rsidP="00825F09">
            <w:pPr>
              <w:rPr>
                <w:rFonts w:ascii="Trebuchet MS" w:hAnsi="Trebuchet MS"/>
                <w:b/>
              </w:rPr>
            </w:pPr>
            <w:r w:rsidRPr="005A6FB3">
              <w:rPr>
                <w:rFonts w:ascii="Trebuchet MS" w:hAnsi="Trebuchet MS"/>
                <w:b/>
              </w:rPr>
              <w:t>Direction</w:t>
            </w:r>
          </w:p>
          <w:p w14:paraId="37681F70" w14:textId="77777777" w:rsidR="001900F9" w:rsidRPr="005A6FB3" w:rsidRDefault="001900F9" w:rsidP="00825F09">
            <w:pPr>
              <w:rPr>
                <w:rFonts w:ascii="Trebuchet MS" w:hAnsi="Trebuchet MS"/>
              </w:rPr>
            </w:pPr>
            <w:r w:rsidRPr="005A6FB3">
              <w:rPr>
                <w:rFonts w:ascii="Trebuchet MS" w:hAnsi="Trebuchet MS"/>
              </w:rPr>
              <w:t xml:space="preserve">(What can be observed that helps learners understand what they are engaging in?  What in the environment helps them understand how to achieve well)? </w:t>
            </w:r>
          </w:p>
          <w:p w14:paraId="308AEA79" w14:textId="77777777" w:rsidR="001900F9" w:rsidRPr="005A6FB3" w:rsidRDefault="001900F9" w:rsidP="00825F09">
            <w:pPr>
              <w:rPr>
                <w:rFonts w:ascii="Trebuchet MS" w:hAnsi="Trebuchet MS"/>
              </w:rPr>
            </w:pPr>
          </w:p>
          <w:p w14:paraId="5C51F52E" w14:textId="77777777" w:rsidR="001900F9" w:rsidRPr="00EE47A0" w:rsidRDefault="001900F9" w:rsidP="001900F9">
            <w:pPr>
              <w:pStyle w:val="ListParagraph"/>
              <w:numPr>
                <w:ilvl w:val="0"/>
                <w:numId w:val="3"/>
              </w:numPr>
              <w:rPr>
                <w:lang w:val="en-GB"/>
              </w:rPr>
            </w:pPr>
            <w:r w:rsidRPr="00EE47A0">
              <w:rPr>
                <w:lang w:val="en-GB"/>
              </w:rPr>
              <w:t>The teacher stood at the front of the class and read to the pupils while the pupils followed along with their individual books.</w:t>
            </w:r>
          </w:p>
          <w:p w14:paraId="4F37BBA7" w14:textId="77777777" w:rsidR="001900F9" w:rsidRPr="00EE47A0" w:rsidRDefault="001900F9" w:rsidP="001900F9">
            <w:pPr>
              <w:pStyle w:val="ListParagraph"/>
              <w:numPr>
                <w:ilvl w:val="0"/>
                <w:numId w:val="3"/>
              </w:numPr>
              <w:rPr>
                <w:lang w:val="en-GB"/>
              </w:rPr>
            </w:pPr>
            <w:r w:rsidRPr="00EE47A0">
              <w:rPr>
                <w:lang w:val="en-GB"/>
              </w:rPr>
              <w:t>This was impactful, the students all had their heads down and were visibly engaging with the texts (facial expressions when something shocking had happened).</w:t>
            </w:r>
          </w:p>
          <w:p w14:paraId="2826DC9F" w14:textId="77777777" w:rsidR="001900F9" w:rsidRPr="00EE47A0" w:rsidRDefault="001900F9" w:rsidP="001900F9">
            <w:pPr>
              <w:pStyle w:val="ListParagraph"/>
              <w:numPr>
                <w:ilvl w:val="0"/>
                <w:numId w:val="3"/>
              </w:numPr>
              <w:rPr>
                <w:lang w:val="en-GB"/>
              </w:rPr>
            </w:pPr>
            <w:r w:rsidRPr="00EE47A0">
              <w:rPr>
                <w:lang w:val="en-GB"/>
              </w:rPr>
              <w:t>The teacher used different tones of voice while reading, this caused excitement.</w:t>
            </w:r>
          </w:p>
          <w:p w14:paraId="75EA8943" w14:textId="77777777" w:rsidR="001900F9" w:rsidRPr="0032356F" w:rsidRDefault="001900F9" w:rsidP="001900F9">
            <w:pPr>
              <w:pStyle w:val="ListParagraph"/>
              <w:numPr>
                <w:ilvl w:val="0"/>
                <w:numId w:val="3"/>
              </w:numPr>
              <w:rPr>
                <w:lang w:val="en-GB"/>
              </w:rPr>
            </w:pPr>
            <w:r w:rsidRPr="00EE47A0">
              <w:rPr>
                <w:lang w:val="en-GB"/>
              </w:rPr>
              <w:t>The teacher used positive reinforcement when a student gave a good answer.</w:t>
            </w:r>
          </w:p>
        </w:tc>
      </w:tr>
      <w:tr w:rsidR="001900F9" w:rsidRPr="005A6FB3" w14:paraId="2171939B" w14:textId="77777777" w:rsidTr="00825F09">
        <w:tc>
          <w:tcPr>
            <w:tcW w:w="8926" w:type="dxa"/>
          </w:tcPr>
          <w:p w14:paraId="525DAC9F" w14:textId="77777777" w:rsidR="001900F9" w:rsidRPr="005A6FB3" w:rsidRDefault="001900F9" w:rsidP="00825F09">
            <w:pPr>
              <w:rPr>
                <w:rFonts w:ascii="Trebuchet MS" w:hAnsi="Trebuchet MS"/>
                <w:b/>
              </w:rPr>
            </w:pPr>
            <w:r w:rsidRPr="005A6FB3">
              <w:rPr>
                <w:rFonts w:ascii="Trebuchet MS" w:hAnsi="Trebuchet MS"/>
                <w:b/>
              </w:rPr>
              <w:t>Access and challenge</w:t>
            </w:r>
          </w:p>
          <w:p w14:paraId="6EB43F67" w14:textId="77777777" w:rsidR="001900F9" w:rsidRPr="005A6FB3" w:rsidRDefault="001900F9" w:rsidP="00825F09">
            <w:pPr>
              <w:rPr>
                <w:rFonts w:ascii="Trebuchet MS" w:hAnsi="Trebuchet MS"/>
              </w:rPr>
            </w:pPr>
            <w:r w:rsidRPr="005A6FB3">
              <w:rPr>
                <w:rFonts w:ascii="Trebuchet MS" w:hAnsi="Trebuchet MS"/>
              </w:rPr>
              <w:t xml:space="preserve"> (What can be observed in the environment that enables engagement of learners? What can be observed regarding levels of challenge?</w:t>
            </w:r>
          </w:p>
          <w:p w14:paraId="13F144FD" w14:textId="77777777" w:rsidR="001900F9" w:rsidRPr="005A6FB3" w:rsidRDefault="001900F9" w:rsidP="00825F09">
            <w:pPr>
              <w:rPr>
                <w:rFonts w:ascii="Trebuchet MS" w:hAnsi="Trebuchet MS"/>
              </w:rPr>
            </w:pPr>
          </w:p>
          <w:p w14:paraId="29F0470C" w14:textId="77777777" w:rsidR="001900F9" w:rsidRPr="0039084A" w:rsidRDefault="001900F9" w:rsidP="001900F9">
            <w:pPr>
              <w:pStyle w:val="ListParagraph"/>
              <w:numPr>
                <w:ilvl w:val="0"/>
                <w:numId w:val="3"/>
              </w:numPr>
              <w:rPr>
                <w:lang w:val="en-GB"/>
              </w:rPr>
            </w:pPr>
            <w:r w:rsidRPr="0039084A">
              <w:rPr>
                <w:lang w:val="en-GB"/>
              </w:rPr>
              <w:t xml:space="preserve">Around the classroom there were sentence starters, adjectives, and verbs. This enabled the students to use resources to better their learning instead of relying solely on the teacher. Thus, the learners were improving their own learning. </w:t>
            </w:r>
          </w:p>
          <w:p w14:paraId="01E2667D" w14:textId="77777777" w:rsidR="001900F9" w:rsidRPr="0039084A" w:rsidRDefault="001900F9" w:rsidP="001900F9">
            <w:pPr>
              <w:pStyle w:val="ListParagraph"/>
              <w:numPr>
                <w:ilvl w:val="0"/>
                <w:numId w:val="3"/>
              </w:numPr>
              <w:rPr>
                <w:lang w:val="en-GB"/>
              </w:rPr>
            </w:pPr>
            <w:r w:rsidRPr="0039084A">
              <w:rPr>
                <w:lang w:val="en-GB"/>
              </w:rPr>
              <w:t xml:space="preserve">Levels of challenge were shown through the teacher asking the students ‘why?’ </w:t>
            </w:r>
            <w:r w:rsidRPr="0039084A">
              <w:rPr>
                <w:lang w:val="en-GB"/>
              </w:rPr>
              <w:lastRenderedPageBreak/>
              <w:t>when the</w:t>
            </w:r>
            <w:r>
              <w:rPr>
                <w:lang w:val="en-GB"/>
              </w:rPr>
              <w:t>y</w:t>
            </w:r>
            <w:r w:rsidRPr="0039084A">
              <w:rPr>
                <w:lang w:val="en-GB"/>
              </w:rPr>
              <w:t xml:space="preserve"> signposted a particular quote, this challenged the students to deepen their answer and explain it well. </w:t>
            </w:r>
          </w:p>
          <w:p w14:paraId="658275B1" w14:textId="77777777" w:rsidR="001900F9" w:rsidRPr="0039084A" w:rsidRDefault="001900F9" w:rsidP="001900F9">
            <w:pPr>
              <w:pStyle w:val="ListParagraph"/>
              <w:numPr>
                <w:ilvl w:val="0"/>
                <w:numId w:val="3"/>
              </w:numPr>
              <w:rPr>
                <w:lang w:val="en-GB"/>
              </w:rPr>
            </w:pPr>
            <w:r w:rsidRPr="0039084A">
              <w:rPr>
                <w:lang w:val="en-GB"/>
              </w:rPr>
              <w:t xml:space="preserve">The teacher used scaffolding to start the discussion by giving one possible answer and then being clearly positive about each answer </w:t>
            </w:r>
            <w:r>
              <w:rPr>
                <w:lang w:val="en-GB"/>
              </w:rPr>
              <w:t xml:space="preserve">the </w:t>
            </w:r>
            <w:r w:rsidRPr="0039084A">
              <w:rPr>
                <w:lang w:val="en-GB"/>
              </w:rPr>
              <w:t xml:space="preserve">students gave. </w:t>
            </w:r>
          </w:p>
          <w:p w14:paraId="58E9EE8E" w14:textId="77777777" w:rsidR="001900F9" w:rsidRPr="007007D1" w:rsidRDefault="001900F9" w:rsidP="001900F9">
            <w:pPr>
              <w:pStyle w:val="ListParagraph"/>
              <w:numPr>
                <w:ilvl w:val="0"/>
                <w:numId w:val="3"/>
              </w:numPr>
              <w:rPr>
                <w:lang w:val="en-GB"/>
              </w:rPr>
            </w:pPr>
            <w:r w:rsidRPr="0039084A">
              <w:rPr>
                <w:lang w:val="en-GB"/>
              </w:rPr>
              <w:t>The teacher used the hands up and no hands up approach</w:t>
            </w:r>
            <w:r>
              <w:rPr>
                <w:lang w:val="en-GB"/>
              </w:rPr>
              <w:t xml:space="preserve"> to ensure all students had their opinions heard.</w:t>
            </w:r>
          </w:p>
        </w:tc>
      </w:tr>
      <w:tr w:rsidR="001900F9" w:rsidRPr="005A6FB3" w14:paraId="5D5CC96B" w14:textId="77777777" w:rsidTr="00825F09">
        <w:tc>
          <w:tcPr>
            <w:tcW w:w="8926" w:type="dxa"/>
          </w:tcPr>
          <w:p w14:paraId="1D3868DE" w14:textId="77777777" w:rsidR="001900F9" w:rsidRPr="005A6FB3" w:rsidRDefault="001900F9" w:rsidP="00825F09">
            <w:pPr>
              <w:rPr>
                <w:rFonts w:ascii="Trebuchet MS" w:hAnsi="Trebuchet MS"/>
                <w:b/>
              </w:rPr>
            </w:pPr>
            <w:r w:rsidRPr="005A6FB3">
              <w:rPr>
                <w:rFonts w:ascii="Trebuchet MS" w:hAnsi="Trebuchet MS"/>
                <w:b/>
              </w:rPr>
              <w:lastRenderedPageBreak/>
              <w:t>Assessment</w:t>
            </w:r>
          </w:p>
          <w:p w14:paraId="181BD209" w14:textId="77777777" w:rsidR="001900F9" w:rsidRPr="005A6FB3" w:rsidRDefault="001900F9" w:rsidP="00825F09">
            <w:pPr>
              <w:rPr>
                <w:rFonts w:ascii="Trebuchet MS" w:hAnsi="Trebuchet MS"/>
              </w:rPr>
            </w:pPr>
            <w:r w:rsidRPr="005A6FB3">
              <w:rPr>
                <w:rFonts w:ascii="Trebuchet MS" w:hAnsi="Trebuchet MS"/>
              </w:rPr>
              <w:t>(Can anything be observed about how student’s existing knowledge is used?  Can anything be observed regarding the development of knowledge during or after the experience)?</w:t>
            </w:r>
          </w:p>
          <w:p w14:paraId="7E555E62" w14:textId="77777777" w:rsidR="001900F9" w:rsidRPr="005A6FB3" w:rsidRDefault="001900F9" w:rsidP="00825F09">
            <w:pPr>
              <w:rPr>
                <w:rFonts w:ascii="Trebuchet MS" w:hAnsi="Trebuchet MS"/>
              </w:rPr>
            </w:pPr>
          </w:p>
          <w:p w14:paraId="2C12E1DE" w14:textId="77777777" w:rsidR="001900F9" w:rsidRPr="0039084A" w:rsidRDefault="001900F9" w:rsidP="001900F9">
            <w:pPr>
              <w:pStyle w:val="ListParagraph"/>
              <w:numPr>
                <w:ilvl w:val="0"/>
                <w:numId w:val="3"/>
              </w:numPr>
              <w:rPr>
                <w:lang w:val="en-GB"/>
              </w:rPr>
            </w:pPr>
            <w:r w:rsidRPr="0039084A">
              <w:rPr>
                <w:lang w:val="en-GB"/>
              </w:rPr>
              <w:t xml:space="preserve">The teacher asked the students to summarise the previous chapter, therefore using their prior knowledge. </w:t>
            </w:r>
          </w:p>
          <w:p w14:paraId="6B6FDCAF" w14:textId="77777777" w:rsidR="001900F9" w:rsidRPr="0039084A" w:rsidRDefault="001900F9" w:rsidP="001900F9">
            <w:pPr>
              <w:pStyle w:val="ListParagraph"/>
              <w:numPr>
                <w:ilvl w:val="0"/>
                <w:numId w:val="3"/>
              </w:numPr>
              <w:rPr>
                <w:lang w:val="en-GB"/>
              </w:rPr>
            </w:pPr>
            <w:r w:rsidRPr="0039084A">
              <w:rPr>
                <w:lang w:val="en-GB"/>
              </w:rPr>
              <w:t xml:space="preserve">The teacher used the lesson before as a starting point in discussion. </w:t>
            </w:r>
          </w:p>
          <w:p w14:paraId="3D721A03" w14:textId="77777777" w:rsidR="001900F9" w:rsidRPr="007007D1" w:rsidRDefault="001900F9" w:rsidP="001900F9">
            <w:pPr>
              <w:pStyle w:val="ListParagraph"/>
              <w:numPr>
                <w:ilvl w:val="0"/>
                <w:numId w:val="3"/>
              </w:numPr>
              <w:rPr>
                <w:lang w:val="en-GB"/>
              </w:rPr>
            </w:pPr>
            <w:r w:rsidRPr="0039084A">
              <w:rPr>
                <w:lang w:val="en-GB"/>
              </w:rPr>
              <w:t xml:space="preserve">Development of knowledge was clear when the teacher asked the students to create an opinion on a character. Thus, the students had to use their knowledge to construct their personal opinion. </w:t>
            </w:r>
          </w:p>
        </w:tc>
      </w:tr>
      <w:tr w:rsidR="001900F9" w:rsidRPr="005A6FB3" w14:paraId="315323ED" w14:textId="77777777" w:rsidTr="00825F09">
        <w:tc>
          <w:tcPr>
            <w:tcW w:w="8926" w:type="dxa"/>
          </w:tcPr>
          <w:p w14:paraId="4BA7F007" w14:textId="77777777" w:rsidR="001900F9" w:rsidRPr="005A6FB3" w:rsidRDefault="001900F9" w:rsidP="00825F09">
            <w:pPr>
              <w:rPr>
                <w:rFonts w:ascii="Trebuchet MS" w:hAnsi="Trebuchet MS"/>
                <w:b/>
              </w:rPr>
            </w:pPr>
            <w:r w:rsidRPr="005A6FB3">
              <w:rPr>
                <w:rFonts w:ascii="Trebuchet MS" w:hAnsi="Trebuchet MS"/>
                <w:b/>
              </w:rPr>
              <w:t>Specifics / Critical Incidents</w:t>
            </w:r>
          </w:p>
          <w:p w14:paraId="04B01470" w14:textId="77777777" w:rsidR="001900F9" w:rsidRPr="005A6FB3" w:rsidRDefault="001900F9" w:rsidP="00825F09">
            <w:pPr>
              <w:rPr>
                <w:rFonts w:ascii="Trebuchet MS" w:hAnsi="Trebuchet MS"/>
              </w:rPr>
            </w:pPr>
            <w:r w:rsidRPr="005A6FB3">
              <w:rPr>
                <w:rFonts w:ascii="Trebuchet MS" w:hAnsi="Trebuchet MS"/>
              </w:rPr>
              <w:t xml:space="preserve"> (Are there moments which cause you to consider aspects of practice when you come across them in future teaching)?</w:t>
            </w:r>
          </w:p>
          <w:p w14:paraId="720CC2A2" w14:textId="77777777" w:rsidR="001900F9" w:rsidRDefault="001900F9" w:rsidP="00825F09">
            <w:pPr>
              <w:rPr>
                <w:rFonts w:ascii="Trebuchet MS" w:hAnsi="Trebuchet MS"/>
              </w:rPr>
            </w:pPr>
          </w:p>
          <w:p w14:paraId="6E93B8A9" w14:textId="77777777" w:rsidR="001900F9" w:rsidRPr="0039084A" w:rsidRDefault="001900F9" w:rsidP="001900F9">
            <w:pPr>
              <w:pStyle w:val="ListParagraph"/>
              <w:numPr>
                <w:ilvl w:val="0"/>
                <w:numId w:val="3"/>
              </w:numPr>
              <w:rPr>
                <w:lang w:val="en-GB"/>
              </w:rPr>
            </w:pPr>
            <w:r w:rsidRPr="0039084A">
              <w:rPr>
                <w:lang w:val="en-GB"/>
              </w:rPr>
              <w:t>Teacher using different tempos in voice when reading out to the students.</w:t>
            </w:r>
          </w:p>
          <w:p w14:paraId="34201651" w14:textId="77777777" w:rsidR="001900F9" w:rsidRPr="0039084A" w:rsidRDefault="001900F9" w:rsidP="001900F9">
            <w:pPr>
              <w:pStyle w:val="ListParagraph"/>
              <w:numPr>
                <w:ilvl w:val="0"/>
                <w:numId w:val="3"/>
              </w:numPr>
              <w:rPr>
                <w:lang w:val="en-GB"/>
              </w:rPr>
            </w:pPr>
            <w:r w:rsidRPr="0039084A">
              <w:rPr>
                <w:lang w:val="en-GB"/>
              </w:rPr>
              <w:t xml:space="preserve">No hands up approach used alongside hands up approach. </w:t>
            </w:r>
          </w:p>
          <w:p w14:paraId="4E05030F" w14:textId="77777777" w:rsidR="001900F9" w:rsidRPr="0079599D" w:rsidRDefault="001900F9" w:rsidP="001900F9">
            <w:pPr>
              <w:pStyle w:val="ListParagraph"/>
              <w:numPr>
                <w:ilvl w:val="0"/>
                <w:numId w:val="3"/>
              </w:numPr>
              <w:rPr>
                <w:lang w:val="en-GB"/>
              </w:rPr>
            </w:pPr>
            <w:r w:rsidRPr="0039084A">
              <w:rPr>
                <w:lang w:val="en-GB"/>
              </w:rPr>
              <w:t>The difference in engagement with the lesson before and after the students had gone to break</w:t>
            </w:r>
            <w:r>
              <w:rPr>
                <w:lang w:val="en-GB"/>
              </w:rPr>
              <w:t>.</w:t>
            </w:r>
          </w:p>
        </w:tc>
      </w:tr>
    </w:tbl>
    <w:p w14:paraId="7EE6831E" w14:textId="6C4100F8" w:rsidR="00562ADC" w:rsidRDefault="00562ADC" w:rsidP="00BF2419">
      <w:pPr>
        <w:rPr>
          <w:rFonts w:ascii="Times New Roman" w:hAnsi="Times New Roman" w:cs="Times New Roman"/>
          <w:b/>
          <w:bCs/>
          <w:sz w:val="24"/>
          <w:szCs w:val="24"/>
        </w:rPr>
      </w:pPr>
    </w:p>
    <w:p w14:paraId="14CF19AA" w14:textId="68185410" w:rsidR="00562ADC" w:rsidRDefault="00562ADC" w:rsidP="00BF2419">
      <w:pPr>
        <w:rPr>
          <w:rFonts w:ascii="Times New Roman" w:hAnsi="Times New Roman" w:cs="Times New Roman"/>
          <w:b/>
          <w:bCs/>
          <w:sz w:val="24"/>
          <w:szCs w:val="24"/>
        </w:rPr>
      </w:pPr>
    </w:p>
    <w:p w14:paraId="085DEAB1" w14:textId="77777777" w:rsidR="00562ADC" w:rsidRPr="005A5A88" w:rsidRDefault="00562ADC" w:rsidP="00BF2419">
      <w:pPr>
        <w:rPr>
          <w:rFonts w:ascii="Times New Roman" w:hAnsi="Times New Roman" w:cs="Times New Roman"/>
          <w:b/>
          <w:bCs/>
          <w:sz w:val="24"/>
          <w:szCs w:val="24"/>
        </w:rPr>
      </w:pPr>
    </w:p>
    <w:p w14:paraId="7B7C6B4F" w14:textId="77777777" w:rsidR="00562ADC" w:rsidRDefault="00562ADC" w:rsidP="00BF2419">
      <w:pPr>
        <w:rPr>
          <w:rFonts w:ascii="Times New Roman" w:hAnsi="Times New Roman" w:cs="Times New Roman"/>
          <w:b/>
          <w:bCs/>
          <w:sz w:val="24"/>
          <w:szCs w:val="24"/>
        </w:rPr>
      </w:pPr>
    </w:p>
    <w:p w14:paraId="466EDED6" w14:textId="77777777" w:rsidR="00562ADC" w:rsidRDefault="00562ADC" w:rsidP="00BF2419">
      <w:pPr>
        <w:rPr>
          <w:rFonts w:ascii="Times New Roman" w:hAnsi="Times New Roman" w:cs="Times New Roman"/>
          <w:b/>
          <w:bCs/>
          <w:sz w:val="24"/>
          <w:szCs w:val="24"/>
        </w:rPr>
      </w:pPr>
    </w:p>
    <w:p w14:paraId="6EA4CEA9" w14:textId="77777777" w:rsidR="00562ADC" w:rsidRDefault="00562ADC" w:rsidP="00BF2419">
      <w:pPr>
        <w:rPr>
          <w:rFonts w:ascii="Times New Roman" w:hAnsi="Times New Roman" w:cs="Times New Roman"/>
          <w:b/>
          <w:bCs/>
          <w:sz w:val="24"/>
          <w:szCs w:val="24"/>
        </w:rPr>
      </w:pPr>
    </w:p>
    <w:p w14:paraId="63488212" w14:textId="77777777" w:rsidR="00562ADC" w:rsidRDefault="00562ADC" w:rsidP="00BF2419">
      <w:pPr>
        <w:rPr>
          <w:rFonts w:ascii="Times New Roman" w:hAnsi="Times New Roman" w:cs="Times New Roman"/>
          <w:b/>
          <w:bCs/>
          <w:sz w:val="24"/>
          <w:szCs w:val="24"/>
        </w:rPr>
      </w:pPr>
    </w:p>
    <w:p w14:paraId="3D7BEED8" w14:textId="77777777" w:rsidR="00562ADC" w:rsidRDefault="00562ADC" w:rsidP="00BF2419">
      <w:pPr>
        <w:rPr>
          <w:rFonts w:ascii="Times New Roman" w:hAnsi="Times New Roman" w:cs="Times New Roman"/>
          <w:b/>
          <w:bCs/>
          <w:sz w:val="24"/>
          <w:szCs w:val="24"/>
        </w:rPr>
      </w:pPr>
    </w:p>
    <w:p w14:paraId="06756E69" w14:textId="77777777" w:rsidR="00562ADC" w:rsidRDefault="00562ADC" w:rsidP="00BF2419">
      <w:pPr>
        <w:rPr>
          <w:rFonts w:ascii="Times New Roman" w:hAnsi="Times New Roman" w:cs="Times New Roman"/>
          <w:b/>
          <w:bCs/>
          <w:sz w:val="24"/>
          <w:szCs w:val="24"/>
        </w:rPr>
      </w:pPr>
    </w:p>
    <w:p w14:paraId="05228201" w14:textId="77777777" w:rsidR="00562ADC" w:rsidRDefault="00562ADC" w:rsidP="00BF2419">
      <w:pPr>
        <w:rPr>
          <w:rFonts w:ascii="Times New Roman" w:hAnsi="Times New Roman" w:cs="Times New Roman"/>
          <w:b/>
          <w:bCs/>
          <w:sz w:val="24"/>
          <w:szCs w:val="24"/>
        </w:rPr>
      </w:pPr>
    </w:p>
    <w:p w14:paraId="5736EFBE" w14:textId="77777777" w:rsidR="00562ADC" w:rsidRDefault="00562ADC" w:rsidP="00BF2419">
      <w:pPr>
        <w:rPr>
          <w:rFonts w:ascii="Times New Roman" w:hAnsi="Times New Roman" w:cs="Times New Roman"/>
          <w:b/>
          <w:bCs/>
          <w:sz w:val="24"/>
          <w:szCs w:val="24"/>
        </w:rPr>
      </w:pPr>
    </w:p>
    <w:p w14:paraId="75AF186B" w14:textId="77777777" w:rsidR="00562ADC" w:rsidRDefault="00562ADC" w:rsidP="00BF2419">
      <w:pPr>
        <w:rPr>
          <w:rFonts w:ascii="Times New Roman" w:hAnsi="Times New Roman" w:cs="Times New Roman"/>
          <w:b/>
          <w:bCs/>
          <w:sz w:val="24"/>
          <w:szCs w:val="24"/>
        </w:rPr>
      </w:pPr>
    </w:p>
    <w:p w14:paraId="568E4E5F" w14:textId="77777777" w:rsidR="00562ADC" w:rsidRDefault="00562ADC" w:rsidP="00BF2419">
      <w:pPr>
        <w:rPr>
          <w:rFonts w:ascii="Times New Roman" w:hAnsi="Times New Roman" w:cs="Times New Roman"/>
          <w:b/>
          <w:bCs/>
          <w:sz w:val="24"/>
          <w:szCs w:val="24"/>
        </w:rPr>
      </w:pPr>
    </w:p>
    <w:p w14:paraId="27153390" w14:textId="77777777" w:rsidR="005F4016" w:rsidRDefault="005F4016" w:rsidP="00BF2419">
      <w:pPr>
        <w:rPr>
          <w:rFonts w:ascii="Times New Roman" w:hAnsi="Times New Roman" w:cs="Times New Roman"/>
          <w:b/>
          <w:bCs/>
          <w:sz w:val="24"/>
          <w:szCs w:val="24"/>
        </w:rPr>
      </w:pPr>
    </w:p>
    <w:p w14:paraId="269CC0F3" w14:textId="06312997" w:rsidR="00BF2419" w:rsidRDefault="00BF2419" w:rsidP="00BF2419">
      <w:pPr>
        <w:rPr>
          <w:rFonts w:ascii="Times New Roman" w:hAnsi="Times New Roman" w:cs="Times New Roman"/>
          <w:b/>
          <w:bCs/>
          <w:sz w:val="24"/>
          <w:szCs w:val="24"/>
        </w:rPr>
      </w:pPr>
      <w:r w:rsidRPr="005A5A88">
        <w:rPr>
          <w:rFonts w:ascii="Times New Roman" w:hAnsi="Times New Roman" w:cs="Times New Roman"/>
          <w:b/>
          <w:bCs/>
          <w:sz w:val="24"/>
          <w:szCs w:val="24"/>
        </w:rPr>
        <w:lastRenderedPageBreak/>
        <w:t>Appendix 2B</w:t>
      </w:r>
    </w:p>
    <w:p w14:paraId="0B0E8696" w14:textId="77777777" w:rsidR="001900F9" w:rsidRPr="00B209C8" w:rsidRDefault="001900F9" w:rsidP="001900F9">
      <w:pPr>
        <w:rPr>
          <w:rFonts w:cstheme="minorHAnsi"/>
          <w:b/>
          <w:color w:val="FF0000"/>
        </w:rPr>
      </w:pPr>
      <w:r>
        <w:rPr>
          <w:rFonts w:cstheme="minorHAnsi"/>
          <w:b/>
          <w:color w:val="000000" w:themeColor="text1"/>
        </w:rPr>
        <w:t xml:space="preserve">CRITICAL INCIDENT IDENTIFICATION RECORD: </w:t>
      </w:r>
      <w:r w:rsidRPr="00E37729">
        <w:rPr>
          <w:rFonts w:cstheme="minorHAnsi"/>
          <w:b/>
          <w:i/>
          <w:iCs/>
        </w:rPr>
        <w:t>Observation 2</w:t>
      </w:r>
      <w:r w:rsidRPr="00E37729">
        <w:rPr>
          <w:rFonts w:cstheme="minorHAnsi"/>
          <w:b/>
        </w:rPr>
        <w:t xml:space="preserve"> </w:t>
      </w:r>
    </w:p>
    <w:p w14:paraId="474DDFA4" w14:textId="77777777" w:rsidR="001900F9" w:rsidRDefault="001900F9" w:rsidP="001900F9">
      <w:pPr>
        <w:rPr>
          <w:rFonts w:cstheme="minorHAnsi"/>
        </w:rPr>
      </w:pPr>
    </w:p>
    <w:tbl>
      <w:tblPr>
        <w:tblStyle w:val="TableGrid"/>
        <w:tblW w:w="0" w:type="auto"/>
        <w:tblLook w:val="04A0" w:firstRow="1" w:lastRow="0" w:firstColumn="1" w:lastColumn="0" w:noHBand="0" w:noVBand="1"/>
      </w:tblPr>
      <w:tblGrid>
        <w:gridCol w:w="1777"/>
        <w:gridCol w:w="7239"/>
      </w:tblGrid>
      <w:tr w:rsidR="001900F9" w14:paraId="11472C77" w14:textId="77777777" w:rsidTr="00825F09">
        <w:tc>
          <w:tcPr>
            <w:tcW w:w="1838" w:type="dxa"/>
          </w:tcPr>
          <w:p w14:paraId="1189646F" w14:textId="77777777" w:rsidR="001900F9" w:rsidRDefault="001900F9" w:rsidP="00825F09">
            <w:pPr>
              <w:rPr>
                <w:rFonts w:asciiTheme="minorHAnsi" w:hAnsiTheme="minorHAnsi" w:cstheme="minorHAnsi"/>
                <w:b/>
                <w:bCs/>
              </w:rPr>
            </w:pPr>
            <w:r>
              <w:rPr>
                <w:rFonts w:asciiTheme="minorHAnsi" w:hAnsiTheme="minorHAnsi" w:cstheme="minorHAnsi"/>
                <w:b/>
                <w:bCs/>
              </w:rPr>
              <w:t>Details relevant to the research context.</w:t>
            </w:r>
          </w:p>
          <w:p w14:paraId="5EDE9F3C" w14:textId="77777777" w:rsidR="001900F9" w:rsidRPr="009654E1" w:rsidRDefault="001900F9" w:rsidP="00825F09">
            <w:pPr>
              <w:rPr>
                <w:rFonts w:asciiTheme="minorHAnsi" w:hAnsiTheme="minorHAnsi" w:cstheme="minorHAnsi"/>
                <w:bCs/>
              </w:rPr>
            </w:pPr>
            <w:r w:rsidRPr="009654E1">
              <w:rPr>
                <w:rFonts w:asciiTheme="minorHAnsi" w:hAnsiTheme="minorHAnsi" w:cstheme="minorHAnsi"/>
                <w:bCs/>
              </w:rPr>
              <w:t>Date/time.</w:t>
            </w:r>
          </w:p>
          <w:p w14:paraId="1D8FA162" w14:textId="77777777" w:rsidR="001900F9" w:rsidRPr="009654E1" w:rsidRDefault="001900F9" w:rsidP="00825F09">
            <w:pPr>
              <w:rPr>
                <w:rFonts w:asciiTheme="minorHAnsi" w:hAnsiTheme="minorHAnsi" w:cstheme="minorHAnsi"/>
                <w:bCs/>
              </w:rPr>
            </w:pPr>
            <w:r w:rsidRPr="009654E1">
              <w:rPr>
                <w:rFonts w:asciiTheme="minorHAnsi" w:hAnsiTheme="minorHAnsi" w:cstheme="minorHAnsi"/>
                <w:bCs/>
              </w:rPr>
              <w:t>Age/Stage of group.</w:t>
            </w:r>
          </w:p>
          <w:p w14:paraId="2A2EE540" w14:textId="77777777" w:rsidR="001900F9" w:rsidRPr="009654E1" w:rsidRDefault="001900F9" w:rsidP="00825F09">
            <w:pPr>
              <w:rPr>
                <w:rFonts w:asciiTheme="minorHAnsi" w:hAnsiTheme="minorHAnsi" w:cstheme="minorHAnsi"/>
                <w:bCs/>
              </w:rPr>
            </w:pPr>
            <w:r w:rsidRPr="009654E1">
              <w:rPr>
                <w:rFonts w:asciiTheme="minorHAnsi" w:hAnsiTheme="minorHAnsi" w:cstheme="minorHAnsi"/>
                <w:bCs/>
              </w:rPr>
              <w:t>People involved.</w:t>
            </w:r>
          </w:p>
          <w:p w14:paraId="641D8803" w14:textId="77777777" w:rsidR="001900F9" w:rsidRPr="009654E1" w:rsidRDefault="001900F9" w:rsidP="00825F09">
            <w:pPr>
              <w:rPr>
                <w:rFonts w:asciiTheme="minorHAnsi" w:hAnsiTheme="minorHAnsi" w:cstheme="minorHAnsi"/>
                <w:bCs/>
              </w:rPr>
            </w:pPr>
            <w:r w:rsidRPr="009654E1">
              <w:rPr>
                <w:rFonts w:asciiTheme="minorHAnsi" w:hAnsiTheme="minorHAnsi" w:cstheme="minorHAnsi"/>
                <w:bCs/>
              </w:rPr>
              <w:t>Contextual</w:t>
            </w:r>
          </w:p>
          <w:p w14:paraId="5BF7CB08" w14:textId="77777777" w:rsidR="001900F9" w:rsidRPr="009654E1" w:rsidRDefault="001900F9" w:rsidP="00825F09">
            <w:pPr>
              <w:rPr>
                <w:rFonts w:asciiTheme="minorHAnsi" w:hAnsiTheme="minorHAnsi" w:cstheme="minorHAnsi"/>
                <w:bCs/>
              </w:rPr>
            </w:pPr>
            <w:r w:rsidRPr="009654E1">
              <w:rPr>
                <w:rFonts w:asciiTheme="minorHAnsi" w:hAnsiTheme="minorHAnsi" w:cstheme="minorHAnsi"/>
                <w:bCs/>
              </w:rPr>
              <w:t xml:space="preserve">information from field notes. </w:t>
            </w:r>
          </w:p>
          <w:p w14:paraId="4C34D9FB" w14:textId="77777777" w:rsidR="001900F9" w:rsidRPr="00565378" w:rsidRDefault="001900F9" w:rsidP="00825F09">
            <w:pPr>
              <w:rPr>
                <w:rFonts w:asciiTheme="minorHAnsi" w:hAnsiTheme="minorHAnsi" w:cstheme="minorHAnsi"/>
                <w:i/>
                <w:iCs/>
              </w:rPr>
            </w:pPr>
          </w:p>
        </w:tc>
        <w:tc>
          <w:tcPr>
            <w:tcW w:w="7868" w:type="dxa"/>
          </w:tcPr>
          <w:p w14:paraId="229B577D" w14:textId="77777777" w:rsidR="001900F9" w:rsidRPr="00CD6331" w:rsidRDefault="001900F9" w:rsidP="00825F09">
            <w:pPr>
              <w:rPr>
                <w:rFonts w:ascii="Times New Roman" w:hAnsi="Times New Roman"/>
              </w:rPr>
            </w:pPr>
          </w:p>
          <w:p w14:paraId="3C782011" w14:textId="77777777" w:rsidR="001900F9" w:rsidRPr="00CD6331" w:rsidRDefault="001900F9" w:rsidP="001900F9">
            <w:pPr>
              <w:pStyle w:val="ListParagraph"/>
              <w:numPr>
                <w:ilvl w:val="0"/>
                <w:numId w:val="4"/>
              </w:numPr>
              <w:rPr>
                <w:lang w:val="en-GB"/>
              </w:rPr>
            </w:pPr>
            <w:r w:rsidRPr="00CD6331">
              <w:rPr>
                <w:lang w:val="en-GB"/>
              </w:rPr>
              <w:t>28/09/20</w:t>
            </w:r>
          </w:p>
          <w:p w14:paraId="6772F4DB" w14:textId="77777777" w:rsidR="001900F9" w:rsidRPr="00CD6331" w:rsidRDefault="001900F9" w:rsidP="001900F9">
            <w:pPr>
              <w:pStyle w:val="ListParagraph"/>
              <w:numPr>
                <w:ilvl w:val="0"/>
                <w:numId w:val="4"/>
              </w:numPr>
              <w:rPr>
                <w:lang w:val="en-GB"/>
              </w:rPr>
            </w:pPr>
            <w:r w:rsidRPr="00CD6331">
              <w:rPr>
                <w:lang w:val="en-GB"/>
              </w:rPr>
              <w:t>10am English lesson</w:t>
            </w:r>
          </w:p>
          <w:p w14:paraId="402856BE" w14:textId="77777777" w:rsidR="001900F9" w:rsidRPr="00CD6331" w:rsidRDefault="001900F9" w:rsidP="001900F9">
            <w:pPr>
              <w:pStyle w:val="ListParagraph"/>
              <w:numPr>
                <w:ilvl w:val="0"/>
                <w:numId w:val="4"/>
              </w:numPr>
              <w:rPr>
                <w:lang w:val="en-GB"/>
              </w:rPr>
            </w:pPr>
            <w:r w:rsidRPr="00CD6331">
              <w:rPr>
                <w:lang w:val="en-GB"/>
              </w:rPr>
              <w:t xml:space="preserve">Year 9, Set 2 class </w:t>
            </w:r>
          </w:p>
          <w:p w14:paraId="6694810D" w14:textId="77777777" w:rsidR="001900F9" w:rsidRPr="00CD6331" w:rsidRDefault="001900F9" w:rsidP="001900F9">
            <w:pPr>
              <w:pStyle w:val="ListParagraph"/>
              <w:numPr>
                <w:ilvl w:val="0"/>
                <w:numId w:val="4"/>
              </w:numPr>
              <w:rPr>
                <w:lang w:val="en-GB"/>
              </w:rPr>
            </w:pPr>
            <w:r w:rsidRPr="00CD6331">
              <w:rPr>
                <w:lang w:val="en-GB"/>
              </w:rPr>
              <w:t>Whole class observation</w:t>
            </w:r>
          </w:p>
          <w:p w14:paraId="6A27BB3E" w14:textId="77777777" w:rsidR="001900F9" w:rsidRPr="00CD6331" w:rsidRDefault="001900F9" w:rsidP="001900F9">
            <w:pPr>
              <w:pStyle w:val="ListParagraph"/>
              <w:numPr>
                <w:ilvl w:val="0"/>
                <w:numId w:val="4"/>
              </w:numPr>
              <w:rPr>
                <w:sz w:val="22"/>
                <w:szCs w:val="22"/>
              </w:rPr>
            </w:pPr>
            <w:r w:rsidRPr="00CD6331">
              <w:rPr>
                <w:lang w:val="en-GB"/>
              </w:rPr>
              <w:t>Due to COVID regulations students have scattered break times, therefore this class had 20 minutes of the lesson, then a break, and then 40 minutes of the lesson.</w:t>
            </w:r>
            <w:r w:rsidRPr="00CD6331">
              <w:t xml:space="preserve"> </w:t>
            </w:r>
          </w:p>
        </w:tc>
      </w:tr>
      <w:tr w:rsidR="001900F9" w14:paraId="2BA9BC32" w14:textId="77777777" w:rsidTr="00CD6331">
        <w:trPr>
          <w:trHeight w:val="1516"/>
        </w:trPr>
        <w:tc>
          <w:tcPr>
            <w:tcW w:w="1838" w:type="dxa"/>
          </w:tcPr>
          <w:p w14:paraId="72819D21" w14:textId="77777777" w:rsidR="001900F9" w:rsidRPr="00565378" w:rsidRDefault="001900F9" w:rsidP="00825F09">
            <w:pPr>
              <w:rPr>
                <w:rFonts w:asciiTheme="minorHAnsi" w:hAnsiTheme="minorHAnsi" w:cstheme="minorHAnsi"/>
                <w:i/>
                <w:iCs/>
              </w:rPr>
            </w:pPr>
            <w:r w:rsidRPr="004F0B9B">
              <w:rPr>
                <w:rFonts w:asciiTheme="minorHAnsi" w:hAnsiTheme="minorHAnsi" w:cstheme="minorHAnsi"/>
                <w:b/>
                <w:bCs/>
                <w:i/>
                <w:iCs/>
              </w:rPr>
              <w:t>What happened?</w:t>
            </w:r>
            <w:r w:rsidRPr="004F0B9B">
              <w:rPr>
                <w:rFonts w:asciiTheme="minorHAnsi" w:hAnsiTheme="minorHAnsi" w:cstheme="minorHAnsi"/>
                <w:i/>
                <w:iCs/>
              </w:rPr>
              <w:t xml:space="preserve"> </w:t>
            </w:r>
            <w:r>
              <w:rPr>
                <w:rFonts w:asciiTheme="minorHAnsi" w:hAnsiTheme="minorHAnsi" w:cstheme="minorHAnsi"/>
                <w:i/>
                <w:iCs/>
              </w:rPr>
              <w:t>A detailed description of what you observed and what thoughts on pedagogy and practice occurred to you as a result, looking towards your research.</w:t>
            </w:r>
          </w:p>
        </w:tc>
        <w:tc>
          <w:tcPr>
            <w:tcW w:w="7868" w:type="dxa"/>
          </w:tcPr>
          <w:p w14:paraId="7175FB43" w14:textId="77777777" w:rsidR="001900F9" w:rsidRPr="00CD6331" w:rsidRDefault="001900F9" w:rsidP="00825F09">
            <w:pPr>
              <w:rPr>
                <w:rFonts w:ascii="Times New Roman" w:hAnsi="Times New Roman"/>
                <w:sz w:val="24"/>
                <w:szCs w:val="24"/>
              </w:rPr>
            </w:pPr>
            <w:r w:rsidRPr="00CD6331">
              <w:rPr>
                <w:rFonts w:ascii="Times New Roman" w:hAnsi="Times New Roman"/>
                <w:sz w:val="24"/>
                <w:szCs w:val="24"/>
              </w:rPr>
              <w:t xml:space="preserve">The incident that grasped my attention in this observation was how different the engagement from the students was before and after they had break. Before going on break, the students seemed to be unsettled in the classroom. However, after break the students were clearly more engaged and willing to learn by actively engaging in the lesson (answering questions, creating opinions, and asking questions to deepen their learning. </w:t>
            </w:r>
          </w:p>
          <w:p w14:paraId="56353858" w14:textId="77777777" w:rsidR="001900F9" w:rsidRPr="00CD6331" w:rsidRDefault="001900F9" w:rsidP="00825F09">
            <w:pPr>
              <w:rPr>
                <w:rFonts w:ascii="Times New Roman" w:hAnsi="Times New Roman"/>
                <w:sz w:val="24"/>
                <w:szCs w:val="24"/>
              </w:rPr>
            </w:pPr>
            <w:r w:rsidRPr="00CD6331">
              <w:rPr>
                <w:rFonts w:ascii="Times New Roman" w:hAnsi="Times New Roman"/>
                <w:sz w:val="24"/>
                <w:szCs w:val="24"/>
              </w:rPr>
              <w:t xml:space="preserve">The whole class seemed to have a different attitude when they returned back to the lesson, they seemed happy, willing to learn, and in a productive mindset. </w:t>
            </w:r>
          </w:p>
          <w:p w14:paraId="52BF5D50" w14:textId="77777777" w:rsidR="001900F9" w:rsidRPr="00CD6331" w:rsidRDefault="001900F9" w:rsidP="00825F09">
            <w:pPr>
              <w:rPr>
                <w:rFonts w:ascii="Times New Roman" w:hAnsi="Times New Roman"/>
                <w:sz w:val="24"/>
                <w:szCs w:val="24"/>
              </w:rPr>
            </w:pPr>
            <w:r w:rsidRPr="00CD6331">
              <w:rPr>
                <w:rFonts w:ascii="Times New Roman" w:hAnsi="Times New Roman"/>
                <w:sz w:val="24"/>
                <w:szCs w:val="24"/>
              </w:rPr>
              <w:t xml:space="preserve">For example, students who had not attempted to answer a question in the first twenty minutes in the lesson had their hands up for the first question after break had finished. </w:t>
            </w:r>
          </w:p>
          <w:p w14:paraId="126B9BA2" w14:textId="77777777" w:rsidR="001900F9" w:rsidRPr="00CD6331" w:rsidRDefault="001900F9" w:rsidP="00825F09">
            <w:pPr>
              <w:rPr>
                <w:rFonts w:ascii="Times New Roman" w:hAnsi="Times New Roman"/>
                <w:sz w:val="24"/>
                <w:szCs w:val="24"/>
              </w:rPr>
            </w:pPr>
            <w:r w:rsidRPr="00CD6331">
              <w:rPr>
                <w:rFonts w:ascii="Times New Roman" w:hAnsi="Times New Roman"/>
                <w:sz w:val="24"/>
                <w:szCs w:val="24"/>
              </w:rPr>
              <w:t xml:space="preserve">This break in the lesson impacted my outlook on the students’ engagement. It seemed to indicate that after having a break and undertaking some physical activity the students were actively learning, they were not being passive learners. </w:t>
            </w:r>
          </w:p>
          <w:p w14:paraId="453E59F6" w14:textId="77777777" w:rsidR="001900F9" w:rsidRPr="00CD6331" w:rsidRDefault="001900F9" w:rsidP="00825F09">
            <w:pPr>
              <w:rPr>
                <w:rFonts w:ascii="Times New Roman" w:hAnsi="Times New Roman"/>
                <w:sz w:val="24"/>
                <w:szCs w:val="24"/>
              </w:rPr>
            </w:pPr>
            <w:r w:rsidRPr="00CD6331">
              <w:rPr>
                <w:rFonts w:ascii="Times New Roman" w:hAnsi="Times New Roman"/>
                <w:sz w:val="24"/>
                <w:szCs w:val="24"/>
              </w:rPr>
              <w:t>This incident caused me to recall the lecture on social constructivism. The students become active learners, they wanted to take part in the lesson and share their ideas on the book with their peers. The discussion in the class flowed with each student building of what the previous student had suggested. This change in behaviour and willingness to engage become extremely interesting to me as an area for deeper research.</w:t>
            </w:r>
          </w:p>
          <w:p w14:paraId="040E107B" w14:textId="77777777" w:rsidR="001900F9" w:rsidRPr="00CD6331" w:rsidRDefault="001900F9" w:rsidP="00825F09">
            <w:pPr>
              <w:rPr>
                <w:rFonts w:ascii="Times New Roman" w:hAnsi="Times New Roman"/>
                <w:sz w:val="24"/>
                <w:szCs w:val="24"/>
              </w:rPr>
            </w:pPr>
            <w:r w:rsidRPr="00CD6331">
              <w:rPr>
                <w:rFonts w:ascii="Times New Roman" w:hAnsi="Times New Roman"/>
                <w:sz w:val="24"/>
                <w:szCs w:val="24"/>
              </w:rPr>
              <w:t xml:space="preserve">Additionally, I noticed that a pupil who had previously answered ‘I do not know’ when asked a question now had fully comprehendible answers and responded well when the teacher gave positive feedback for answering. The use of positive feedback undoubtedly suggests a combination of a behaviourist theory along with social constructivism, it allowed the student to understand that answering a question is good. </w:t>
            </w:r>
          </w:p>
          <w:p w14:paraId="2A9AF78E" w14:textId="77777777" w:rsidR="001900F9" w:rsidRPr="00CD6331" w:rsidRDefault="001900F9" w:rsidP="00825F09">
            <w:pPr>
              <w:rPr>
                <w:rFonts w:ascii="Times New Roman" w:hAnsi="Times New Roman"/>
                <w:sz w:val="24"/>
                <w:szCs w:val="24"/>
              </w:rPr>
            </w:pPr>
            <w:r w:rsidRPr="00CD6331">
              <w:rPr>
                <w:rFonts w:ascii="Times New Roman" w:hAnsi="Times New Roman"/>
                <w:sz w:val="24"/>
                <w:szCs w:val="24"/>
              </w:rPr>
              <w:lastRenderedPageBreak/>
              <w:t xml:space="preserve">Due to the visible increased engagement in the student’s, I started to ponder whether physical activity has caused more stimulation in the brain and thus increased the capability and willingness to engage. </w:t>
            </w:r>
          </w:p>
          <w:p w14:paraId="1617D742" w14:textId="77777777" w:rsidR="001900F9" w:rsidRPr="00CD6331" w:rsidRDefault="001900F9" w:rsidP="00825F09">
            <w:pPr>
              <w:rPr>
                <w:rFonts w:ascii="Times New Roman" w:hAnsi="Times New Roman"/>
              </w:rPr>
            </w:pPr>
            <w:r w:rsidRPr="00CD6331">
              <w:rPr>
                <w:rFonts w:ascii="Times New Roman" w:hAnsi="Times New Roman"/>
                <w:sz w:val="24"/>
                <w:szCs w:val="24"/>
              </w:rPr>
              <w:t>This also caused me to think about pedagogy in the way in which the teacher used this increased engagement to have a discussion where the students could develop each other’s answers. Likewise, the professional standard of leadership came to mind as the teacher used the increased engagement to progress the lesson. Thus, this sparked my interest in researching whether cognitive engagement works alongside the impact of physical activity on student engagement.</w:t>
            </w:r>
          </w:p>
        </w:tc>
      </w:tr>
    </w:tbl>
    <w:p w14:paraId="6ADD9E41" w14:textId="77777777" w:rsidR="001900F9" w:rsidRPr="005A5A88" w:rsidRDefault="001900F9" w:rsidP="00BF2419">
      <w:pPr>
        <w:rPr>
          <w:rFonts w:ascii="Times New Roman" w:hAnsi="Times New Roman" w:cs="Times New Roman"/>
          <w:b/>
          <w:bCs/>
          <w:sz w:val="24"/>
          <w:szCs w:val="24"/>
        </w:rPr>
      </w:pPr>
    </w:p>
    <w:p w14:paraId="4F9D693F" w14:textId="77777777" w:rsidR="00562ADC" w:rsidRDefault="00562ADC" w:rsidP="00BF2419">
      <w:pPr>
        <w:rPr>
          <w:rFonts w:ascii="Times New Roman" w:hAnsi="Times New Roman" w:cs="Times New Roman"/>
          <w:b/>
          <w:bCs/>
          <w:sz w:val="24"/>
          <w:szCs w:val="24"/>
        </w:rPr>
      </w:pPr>
    </w:p>
    <w:p w14:paraId="53D547A9" w14:textId="77777777" w:rsidR="00562ADC" w:rsidRDefault="00562ADC" w:rsidP="00BF2419">
      <w:pPr>
        <w:rPr>
          <w:rFonts w:ascii="Times New Roman" w:hAnsi="Times New Roman" w:cs="Times New Roman"/>
          <w:b/>
          <w:bCs/>
          <w:sz w:val="24"/>
          <w:szCs w:val="24"/>
        </w:rPr>
      </w:pPr>
    </w:p>
    <w:p w14:paraId="64EEF70B" w14:textId="77777777" w:rsidR="00562ADC" w:rsidRDefault="00562ADC" w:rsidP="00BF2419">
      <w:pPr>
        <w:rPr>
          <w:rFonts w:ascii="Times New Roman" w:hAnsi="Times New Roman" w:cs="Times New Roman"/>
          <w:b/>
          <w:bCs/>
          <w:sz w:val="24"/>
          <w:szCs w:val="24"/>
        </w:rPr>
      </w:pPr>
    </w:p>
    <w:p w14:paraId="0D42BE87" w14:textId="77777777" w:rsidR="00562ADC" w:rsidRDefault="00562ADC" w:rsidP="00BF2419">
      <w:pPr>
        <w:rPr>
          <w:rFonts w:ascii="Times New Roman" w:hAnsi="Times New Roman" w:cs="Times New Roman"/>
          <w:b/>
          <w:bCs/>
          <w:sz w:val="24"/>
          <w:szCs w:val="24"/>
        </w:rPr>
      </w:pPr>
    </w:p>
    <w:p w14:paraId="4AF305AB" w14:textId="77777777" w:rsidR="00562ADC" w:rsidRDefault="00562ADC" w:rsidP="00BF2419">
      <w:pPr>
        <w:rPr>
          <w:rFonts w:ascii="Times New Roman" w:hAnsi="Times New Roman" w:cs="Times New Roman"/>
          <w:b/>
          <w:bCs/>
          <w:sz w:val="24"/>
          <w:szCs w:val="24"/>
        </w:rPr>
      </w:pPr>
    </w:p>
    <w:p w14:paraId="2ED7D790" w14:textId="77777777" w:rsidR="00562ADC" w:rsidRDefault="00562ADC" w:rsidP="00BF2419">
      <w:pPr>
        <w:rPr>
          <w:rFonts w:ascii="Times New Roman" w:hAnsi="Times New Roman" w:cs="Times New Roman"/>
          <w:b/>
          <w:bCs/>
          <w:sz w:val="24"/>
          <w:szCs w:val="24"/>
        </w:rPr>
      </w:pPr>
    </w:p>
    <w:p w14:paraId="1C1B9A5A" w14:textId="77777777" w:rsidR="00562ADC" w:rsidRDefault="00562ADC" w:rsidP="00BF2419">
      <w:pPr>
        <w:rPr>
          <w:rFonts w:ascii="Times New Roman" w:hAnsi="Times New Roman" w:cs="Times New Roman"/>
          <w:b/>
          <w:bCs/>
          <w:sz w:val="24"/>
          <w:szCs w:val="24"/>
        </w:rPr>
      </w:pPr>
    </w:p>
    <w:p w14:paraId="323C7F51" w14:textId="77777777" w:rsidR="00562ADC" w:rsidRDefault="00562ADC" w:rsidP="00BF2419">
      <w:pPr>
        <w:rPr>
          <w:rFonts w:ascii="Times New Roman" w:hAnsi="Times New Roman" w:cs="Times New Roman"/>
          <w:b/>
          <w:bCs/>
          <w:sz w:val="24"/>
          <w:szCs w:val="24"/>
        </w:rPr>
      </w:pPr>
    </w:p>
    <w:p w14:paraId="03D94F71" w14:textId="77777777" w:rsidR="00562ADC" w:rsidRDefault="00562ADC" w:rsidP="00BF2419">
      <w:pPr>
        <w:rPr>
          <w:rFonts w:ascii="Times New Roman" w:hAnsi="Times New Roman" w:cs="Times New Roman"/>
          <w:b/>
          <w:bCs/>
          <w:sz w:val="24"/>
          <w:szCs w:val="24"/>
        </w:rPr>
      </w:pPr>
    </w:p>
    <w:p w14:paraId="3FF45873" w14:textId="77777777" w:rsidR="00562ADC" w:rsidRDefault="00562ADC" w:rsidP="00BF2419">
      <w:pPr>
        <w:rPr>
          <w:rFonts w:ascii="Times New Roman" w:hAnsi="Times New Roman" w:cs="Times New Roman"/>
          <w:b/>
          <w:bCs/>
          <w:sz w:val="24"/>
          <w:szCs w:val="24"/>
        </w:rPr>
      </w:pPr>
    </w:p>
    <w:p w14:paraId="2F745E69" w14:textId="77777777" w:rsidR="00562ADC" w:rsidRDefault="00562ADC" w:rsidP="00BF2419">
      <w:pPr>
        <w:rPr>
          <w:rFonts w:ascii="Times New Roman" w:hAnsi="Times New Roman" w:cs="Times New Roman"/>
          <w:b/>
          <w:bCs/>
          <w:sz w:val="24"/>
          <w:szCs w:val="24"/>
        </w:rPr>
      </w:pPr>
    </w:p>
    <w:p w14:paraId="7C2995BF" w14:textId="77777777" w:rsidR="00562ADC" w:rsidRDefault="00562ADC" w:rsidP="00BF2419">
      <w:pPr>
        <w:rPr>
          <w:rFonts w:ascii="Times New Roman" w:hAnsi="Times New Roman" w:cs="Times New Roman"/>
          <w:b/>
          <w:bCs/>
          <w:sz w:val="24"/>
          <w:szCs w:val="24"/>
        </w:rPr>
      </w:pPr>
    </w:p>
    <w:p w14:paraId="0243CA04" w14:textId="77777777" w:rsidR="00562ADC" w:rsidRDefault="00562ADC" w:rsidP="00BF2419">
      <w:pPr>
        <w:rPr>
          <w:rFonts w:ascii="Times New Roman" w:hAnsi="Times New Roman" w:cs="Times New Roman"/>
          <w:b/>
          <w:bCs/>
          <w:sz w:val="24"/>
          <w:szCs w:val="24"/>
        </w:rPr>
      </w:pPr>
    </w:p>
    <w:p w14:paraId="728BC7EA" w14:textId="77777777" w:rsidR="00562ADC" w:rsidRDefault="00562ADC" w:rsidP="00BF2419">
      <w:pPr>
        <w:rPr>
          <w:rFonts w:ascii="Times New Roman" w:hAnsi="Times New Roman" w:cs="Times New Roman"/>
          <w:b/>
          <w:bCs/>
          <w:sz w:val="24"/>
          <w:szCs w:val="24"/>
        </w:rPr>
      </w:pPr>
    </w:p>
    <w:p w14:paraId="3950CEA4" w14:textId="77777777" w:rsidR="00562ADC" w:rsidRDefault="00562ADC" w:rsidP="00BF2419">
      <w:pPr>
        <w:rPr>
          <w:rFonts w:ascii="Times New Roman" w:hAnsi="Times New Roman" w:cs="Times New Roman"/>
          <w:b/>
          <w:bCs/>
          <w:sz w:val="24"/>
          <w:szCs w:val="24"/>
        </w:rPr>
      </w:pPr>
    </w:p>
    <w:p w14:paraId="5E09CCF5" w14:textId="77777777" w:rsidR="00562ADC" w:rsidRDefault="00562ADC" w:rsidP="00BF2419">
      <w:pPr>
        <w:rPr>
          <w:rFonts w:ascii="Times New Roman" w:hAnsi="Times New Roman" w:cs="Times New Roman"/>
          <w:b/>
          <w:bCs/>
          <w:sz w:val="24"/>
          <w:szCs w:val="24"/>
        </w:rPr>
      </w:pPr>
    </w:p>
    <w:p w14:paraId="21427972" w14:textId="77777777" w:rsidR="00562ADC" w:rsidRDefault="00562ADC" w:rsidP="00BF2419">
      <w:pPr>
        <w:rPr>
          <w:rFonts w:ascii="Times New Roman" w:hAnsi="Times New Roman" w:cs="Times New Roman"/>
          <w:b/>
          <w:bCs/>
          <w:sz w:val="24"/>
          <w:szCs w:val="24"/>
        </w:rPr>
      </w:pPr>
    </w:p>
    <w:p w14:paraId="5D442B4D" w14:textId="77777777" w:rsidR="00562ADC" w:rsidRDefault="00562ADC" w:rsidP="00BF2419">
      <w:pPr>
        <w:rPr>
          <w:rFonts w:ascii="Times New Roman" w:hAnsi="Times New Roman" w:cs="Times New Roman"/>
          <w:b/>
          <w:bCs/>
          <w:sz w:val="24"/>
          <w:szCs w:val="24"/>
        </w:rPr>
      </w:pPr>
    </w:p>
    <w:p w14:paraId="38B90C4D" w14:textId="77777777" w:rsidR="00562ADC" w:rsidRDefault="00562ADC" w:rsidP="00BF2419">
      <w:pPr>
        <w:rPr>
          <w:rFonts w:ascii="Times New Roman" w:hAnsi="Times New Roman" w:cs="Times New Roman"/>
          <w:b/>
          <w:bCs/>
          <w:sz w:val="24"/>
          <w:szCs w:val="24"/>
        </w:rPr>
      </w:pPr>
    </w:p>
    <w:p w14:paraId="28FDCCFC" w14:textId="77777777" w:rsidR="00562ADC" w:rsidRDefault="00562ADC" w:rsidP="00BF2419">
      <w:pPr>
        <w:rPr>
          <w:rFonts w:ascii="Times New Roman" w:hAnsi="Times New Roman" w:cs="Times New Roman"/>
          <w:b/>
          <w:bCs/>
          <w:sz w:val="24"/>
          <w:szCs w:val="24"/>
        </w:rPr>
      </w:pPr>
    </w:p>
    <w:p w14:paraId="3DD41482" w14:textId="77777777" w:rsidR="00562ADC" w:rsidRDefault="00562ADC" w:rsidP="00BF2419">
      <w:pPr>
        <w:rPr>
          <w:rFonts w:ascii="Times New Roman" w:hAnsi="Times New Roman" w:cs="Times New Roman"/>
          <w:b/>
          <w:bCs/>
          <w:sz w:val="24"/>
          <w:szCs w:val="24"/>
        </w:rPr>
      </w:pPr>
    </w:p>
    <w:p w14:paraId="414286CB" w14:textId="77777777" w:rsidR="00D94B1B" w:rsidRDefault="00D94B1B" w:rsidP="00BF2419">
      <w:pPr>
        <w:rPr>
          <w:rFonts w:ascii="Times New Roman" w:hAnsi="Times New Roman" w:cs="Times New Roman"/>
          <w:b/>
          <w:bCs/>
          <w:sz w:val="24"/>
          <w:szCs w:val="24"/>
        </w:rPr>
      </w:pPr>
    </w:p>
    <w:p w14:paraId="66A2FF9E" w14:textId="35F2DE2F" w:rsidR="00BF2419" w:rsidRPr="005A5A88" w:rsidRDefault="00BF2419" w:rsidP="00BF2419">
      <w:pPr>
        <w:rPr>
          <w:rFonts w:ascii="Times New Roman" w:hAnsi="Times New Roman" w:cs="Times New Roman"/>
          <w:b/>
          <w:bCs/>
          <w:sz w:val="24"/>
          <w:szCs w:val="24"/>
        </w:rPr>
      </w:pPr>
      <w:r w:rsidRPr="005A5A88">
        <w:rPr>
          <w:rFonts w:ascii="Times New Roman" w:hAnsi="Times New Roman" w:cs="Times New Roman"/>
          <w:b/>
          <w:bCs/>
          <w:sz w:val="24"/>
          <w:szCs w:val="24"/>
        </w:rPr>
        <w:lastRenderedPageBreak/>
        <w:t>Appendix 3A</w:t>
      </w:r>
    </w:p>
    <w:p w14:paraId="482EA3E4" w14:textId="77777777" w:rsidR="001900F9" w:rsidRPr="00013D95" w:rsidRDefault="001900F9" w:rsidP="001900F9">
      <w:pPr>
        <w:jc w:val="both"/>
        <w:rPr>
          <w:b/>
          <w:color w:val="FF0000"/>
          <w:sz w:val="28"/>
          <w:szCs w:val="28"/>
        </w:rPr>
      </w:pPr>
      <w:r w:rsidRPr="005A6FB3">
        <w:rPr>
          <w:rFonts w:ascii="Trebuchet MS" w:hAnsi="Trebuchet MS"/>
          <w:b/>
        </w:rPr>
        <w:t>OBSERVATION / FIELD NOTES</w:t>
      </w:r>
      <w:r>
        <w:rPr>
          <w:rFonts w:ascii="Trebuchet MS" w:hAnsi="Trebuchet MS"/>
          <w:b/>
        </w:rPr>
        <w:t xml:space="preserve">: </w:t>
      </w:r>
      <w:r w:rsidRPr="00232A67">
        <w:rPr>
          <w:b/>
          <w:i/>
          <w:iCs/>
          <w:sz w:val="24"/>
          <w:szCs w:val="24"/>
        </w:rPr>
        <w:t>Observation 3</w:t>
      </w:r>
    </w:p>
    <w:p w14:paraId="4052442C" w14:textId="77777777" w:rsidR="001900F9" w:rsidRPr="005A6FB3" w:rsidRDefault="001900F9" w:rsidP="001900F9">
      <w:pPr>
        <w:rPr>
          <w:rFonts w:ascii="Trebuchet MS" w:hAnsi="Trebuchet MS"/>
          <w:sz w:val="16"/>
          <w:szCs w:val="16"/>
        </w:rPr>
      </w:pPr>
      <w:r w:rsidRPr="005A6FB3">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1900F9" w:rsidRPr="005A6FB3" w14:paraId="75CFC1E5" w14:textId="77777777" w:rsidTr="00825F09">
        <w:tc>
          <w:tcPr>
            <w:tcW w:w="8926" w:type="dxa"/>
          </w:tcPr>
          <w:p w14:paraId="2F0E2227" w14:textId="77777777" w:rsidR="001900F9" w:rsidRPr="005A6FB3" w:rsidRDefault="001900F9" w:rsidP="00825F09">
            <w:pPr>
              <w:rPr>
                <w:rFonts w:ascii="Trebuchet MS" w:hAnsi="Trebuchet MS"/>
              </w:rPr>
            </w:pPr>
            <w:r w:rsidRPr="008719D8">
              <w:rPr>
                <w:rFonts w:ascii="Trebuchet MS" w:hAnsi="Trebuchet MS"/>
                <w:b/>
                <w:bCs/>
              </w:rPr>
              <w:t>Date and time, year group:</w:t>
            </w:r>
            <w:r>
              <w:rPr>
                <w:rFonts w:ascii="Trebuchet MS" w:hAnsi="Trebuchet MS"/>
              </w:rPr>
              <w:t xml:space="preserve"> </w:t>
            </w:r>
            <w:r w:rsidRPr="00013D95">
              <w:rPr>
                <w:sz w:val="24"/>
                <w:szCs w:val="24"/>
              </w:rPr>
              <w:t>30/09/20, 9am, Year 8</w:t>
            </w:r>
          </w:p>
          <w:p w14:paraId="4C4107A9" w14:textId="77777777" w:rsidR="001900F9" w:rsidRPr="005A6FB3" w:rsidRDefault="001900F9" w:rsidP="00825F09">
            <w:pPr>
              <w:rPr>
                <w:rFonts w:ascii="Trebuchet MS" w:hAnsi="Trebuchet MS"/>
              </w:rPr>
            </w:pPr>
          </w:p>
        </w:tc>
      </w:tr>
      <w:tr w:rsidR="001900F9" w:rsidRPr="005A6FB3" w14:paraId="060E7167" w14:textId="77777777" w:rsidTr="00825F09">
        <w:tc>
          <w:tcPr>
            <w:tcW w:w="8926" w:type="dxa"/>
          </w:tcPr>
          <w:p w14:paraId="3E4E76C9" w14:textId="77777777" w:rsidR="001900F9" w:rsidRPr="005A6FB3" w:rsidRDefault="001900F9" w:rsidP="00825F09">
            <w:pPr>
              <w:rPr>
                <w:rFonts w:ascii="Trebuchet MS" w:hAnsi="Trebuchet MS"/>
              </w:rPr>
            </w:pPr>
            <w:r w:rsidRPr="005A6FB3">
              <w:rPr>
                <w:rFonts w:ascii="Trebuchet MS" w:hAnsi="Trebuchet MS"/>
                <w:b/>
              </w:rPr>
              <w:t>Lesson details:</w:t>
            </w:r>
            <w:r w:rsidRPr="005A6FB3">
              <w:rPr>
                <w:rFonts w:ascii="Trebuchet MS" w:hAnsi="Trebuchet MS"/>
              </w:rPr>
              <w:t xml:space="preserve"> (Context and focus -/</w:t>
            </w:r>
            <w:proofErr w:type="spellStart"/>
            <w:r w:rsidRPr="005A6FB3">
              <w:rPr>
                <w:rFonts w:ascii="Trebuchet MS" w:hAnsi="Trebuchet MS"/>
              </w:rPr>
              <w:t>AoLE</w:t>
            </w:r>
            <w:proofErr w:type="spellEnd"/>
            <w:r w:rsidRPr="005A6FB3">
              <w:rPr>
                <w:rFonts w:ascii="Trebuchet MS" w:hAnsi="Trebuchet MS"/>
              </w:rPr>
              <w:t>/subject- is it near start of end of unit of study? Indoors/outdoors? Ability range? Any particularly relevant information).</w:t>
            </w:r>
          </w:p>
          <w:p w14:paraId="632FDBF4" w14:textId="77777777" w:rsidR="001900F9" w:rsidRPr="005A6FB3" w:rsidRDefault="001900F9" w:rsidP="00825F09">
            <w:pPr>
              <w:rPr>
                <w:rFonts w:ascii="Trebuchet MS" w:hAnsi="Trebuchet MS"/>
              </w:rPr>
            </w:pPr>
          </w:p>
          <w:p w14:paraId="3E15FECD" w14:textId="77777777" w:rsidR="001900F9" w:rsidRPr="00013D95" w:rsidRDefault="001900F9" w:rsidP="001900F9">
            <w:pPr>
              <w:pStyle w:val="ListParagraph"/>
              <w:numPr>
                <w:ilvl w:val="0"/>
                <w:numId w:val="5"/>
              </w:numPr>
              <w:rPr>
                <w:lang w:val="en-GB"/>
              </w:rPr>
            </w:pPr>
            <w:r w:rsidRPr="00013D95">
              <w:rPr>
                <w:lang w:val="en-GB"/>
              </w:rPr>
              <w:t>History lesson focused on the slave trade.</w:t>
            </w:r>
          </w:p>
          <w:p w14:paraId="6CDCCC2C" w14:textId="77777777" w:rsidR="001900F9" w:rsidRPr="00013D95" w:rsidRDefault="001900F9" w:rsidP="001900F9">
            <w:pPr>
              <w:pStyle w:val="ListParagraph"/>
              <w:numPr>
                <w:ilvl w:val="0"/>
                <w:numId w:val="5"/>
              </w:numPr>
              <w:rPr>
                <w:lang w:val="en-GB"/>
              </w:rPr>
            </w:pPr>
            <w:r w:rsidRPr="00013D95">
              <w:rPr>
                <w:lang w:val="en-GB"/>
              </w:rPr>
              <w:t xml:space="preserve">Teacher clarified that this class was mixed ability. </w:t>
            </w:r>
          </w:p>
          <w:p w14:paraId="6D919BAF" w14:textId="77777777" w:rsidR="001900F9" w:rsidRPr="00C07231" w:rsidRDefault="001900F9" w:rsidP="001900F9">
            <w:pPr>
              <w:pStyle w:val="ListParagraph"/>
              <w:numPr>
                <w:ilvl w:val="0"/>
                <w:numId w:val="5"/>
              </w:numPr>
              <w:rPr>
                <w:lang w:val="en-GB"/>
              </w:rPr>
            </w:pPr>
            <w:r w:rsidRPr="00013D95">
              <w:rPr>
                <w:lang w:val="en-GB"/>
              </w:rPr>
              <w:t>Teacher made me aware that this was the second lesson the students had discussed the slave trade</w:t>
            </w:r>
            <w:r>
              <w:rPr>
                <w:lang w:val="en-GB"/>
              </w:rPr>
              <w:t>, therefore students has some previous knowledge.</w:t>
            </w:r>
          </w:p>
        </w:tc>
      </w:tr>
      <w:tr w:rsidR="001900F9" w:rsidRPr="005A6FB3" w14:paraId="3FB03D48" w14:textId="77777777" w:rsidTr="00825F09">
        <w:tc>
          <w:tcPr>
            <w:tcW w:w="8926" w:type="dxa"/>
          </w:tcPr>
          <w:p w14:paraId="73213463" w14:textId="77777777" w:rsidR="001900F9" w:rsidRPr="005A6FB3" w:rsidRDefault="001900F9" w:rsidP="00825F09">
            <w:pPr>
              <w:rPr>
                <w:rFonts w:ascii="Trebuchet MS" w:hAnsi="Trebuchet MS"/>
                <w:b/>
                <w:bCs/>
              </w:rPr>
            </w:pPr>
            <w:r w:rsidRPr="005A6FB3">
              <w:rPr>
                <w:rFonts w:ascii="Trebuchet MS" w:hAnsi="Trebuchet MS"/>
                <w:b/>
                <w:bCs/>
              </w:rPr>
              <w:t>Classroom culture</w:t>
            </w:r>
          </w:p>
          <w:p w14:paraId="5BE3AE1A" w14:textId="77777777" w:rsidR="001900F9" w:rsidRDefault="001900F9" w:rsidP="00825F09">
            <w:pPr>
              <w:rPr>
                <w:rFonts w:ascii="Trebuchet MS" w:hAnsi="Trebuchet MS"/>
                <w:bCs/>
              </w:rPr>
            </w:pPr>
            <w:r w:rsidRPr="005A6FB3">
              <w:rPr>
                <w:rFonts w:ascii="Trebuchet MS" w:hAnsi="Trebuchet MS"/>
                <w:bCs/>
              </w:rPr>
              <w:t>(What is the classroom ‘vibe.’? What do attitudes, dispositions, behaviours towards learning seem like at this point in time?)</w:t>
            </w:r>
          </w:p>
          <w:p w14:paraId="489B0A44" w14:textId="77777777" w:rsidR="001900F9" w:rsidRDefault="001900F9" w:rsidP="00825F09">
            <w:pPr>
              <w:rPr>
                <w:rFonts w:ascii="Trebuchet MS" w:hAnsi="Trebuchet MS"/>
                <w:bCs/>
              </w:rPr>
            </w:pPr>
          </w:p>
          <w:p w14:paraId="7EE59EFA" w14:textId="77777777" w:rsidR="001900F9" w:rsidRPr="00013D95" w:rsidRDefault="001900F9" w:rsidP="001900F9">
            <w:pPr>
              <w:pStyle w:val="ListParagraph"/>
              <w:numPr>
                <w:ilvl w:val="0"/>
                <w:numId w:val="5"/>
              </w:numPr>
              <w:rPr>
                <w:bCs/>
                <w:lang w:val="en-GB"/>
              </w:rPr>
            </w:pPr>
            <w:r w:rsidRPr="00013D95">
              <w:rPr>
                <w:bCs/>
                <w:lang w:val="en-GB"/>
              </w:rPr>
              <w:t>The students were chatty but also engaged in their work.</w:t>
            </w:r>
          </w:p>
          <w:p w14:paraId="4A10D993" w14:textId="77777777" w:rsidR="001900F9" w:rsidRPr="00013D95" w:rsidRDefault="001900F9" w:rsidP="001900F9">
            <w:pPr>
              <w:pStyle w:val="ListParagraph"/>
              <w:numPr>
                <w:ilvl w:val="0"/>
                <w:numId w:val="5"/>
              </w:numPr>
              <w:rPr>
                <w:bCs/>
                <w:lang w:val="en-GB"/>
              </w:rPr>
            </w:pPr>
            <w:r w:rsidRPr="00013D95">
              <w:rPr>
                <w:bCs/>
                <w:lang w:val="en-GB"/>
              </w:rPr>
              <w:t>The teacher was very energetic and ensured the students were all involved and participating.</w:t>
            </w:r>
          </w:p>
          <w:p w14:paraId="0377C6E1" w14:textId="77777777" w:rsidR="001900F9" w:rsidRPr="00013D95" w:rsidRDefault="001900F9" w:rsidP="001900F9">
            <w:pPr>
              <w:pStyle w:val="ListParagraph"/>
              <w:numPr>
                <w:ilvl w:val="0"/>
                <w:numId w:val="5"/>
              </w:numPr>
              <w:rPr>
                <w:bCs/>
                <w:lang w:val="en-GB"/>
              </w:rPr>
            </w:pPr>
            <w:r w:rsidRPr="00013D95">
              <w:rPr>
                <w:bCs/>
                <w:lang w:val="en-GB"/>
              </w:rPr>
              <w:t>It was a fun and comfortable atmosphere.</w:t>
            </w:r>
          </w:p>
          <w:p w14:paraId="25155D7D" w14:textId="77777777" w:rsidR="001900F9" w:rsidRPr="00C07231" w:rsidRDefault="001900F9" w:rsidP="001900F9">
            <w:pPr>
              <w:pStyle w:val="ListParagraph"/>
              <w:numPr>
                <w:ilvl w:val="0"/>
                <w:numId w:val="5"/>
              </w:numPr>
              <w:rPr>
                <w:bCs/>
                <w:lang w:val="en-GB"/>
              </w:rPr>
            </w:pPr>
            <w:r w:rsidRPr="00013D95">
              <w:rPr>
                <w:bCs/>
                <w:lang w:val="en-GB"/>
              </w:rPr>
              <w:t>The students seemed willing to learn and participate.</w:t>
            </w:r>
          </w:p>
        </w:tc>
      </w:tr>
      <w:tr w:rsidR="001900F9" w:rsidRPr="005A6FB3" w14:paraId="1C35F889" w14:textId="77777777" w:rsidTr="00825F09">
        <w:tc>
          <w:tcPr>
            <w:tcW w:w="8926" w:type="dxa"/>
          </w:tcPr>
          <w:p w14:paraId="672BC7D3" w14:textId="77777777" w:rsidR="001900F9" w:rsidRPr="005A6FB3" w:rsidRDefault="001900F9" w:rsidP="00825F09">
            <w:pPr>
              <w:rPr>
                <w:rFonts w:ascii="Trebuchet MS" w:hAnsi="Trebuchet MS"/>
                <w:b/>
              </w:rPr>
            </w:pPr>
            <w:r w:rsidRPr="005A6FB3">
              <w:rPr>
                <w:rFonts w:ascii="Trebuchet MS" w:hAnsi="Trebuchet MS"/>
                <w:b/>
              </w:rPr>
              <w:t>Objectives</w:t>
            </w:r>
          </w:p>
          <w:p w14:paraId="159DCD3C" w14:textId="77777777" w:rsidR="001900F9" w:rsidRPr="005A6FB3" w:rsidRDefault="001900F9" w:rsidP="00825F09">
            <w:pPr>
              <w:rPr>
                <w:rFonts w:ascii="Trebuchet MS" w:hAnsi="Trebuchet MS"/>
              </w:rPr>
            </w:pPr>
            <w:r w:rsidRPr="005A6FB3">
              <w:rPr>
                <w:rFonts w:ascii="Trebuchet MS" w:hAnsi="Trebuchet MS"/>
              </w:rPr>
              <w:t>(What happens in the environment that communicates the purpose of the experiences?  What can be observed regarding the way lesson activities relate to these purposes?</w:t>
            </w:r>
          </w:p>
          <w:p w14:paraId="61D739A2" w14:textId="77777777" w:rsidR="001900F9" w:rsidRPr="005A6FB3" w:rsidRDefault="001900F9" w:rsidP="00825F09">
            <w:pPr>
              <w:rPr>
                <w:rFonts w:ascii="Trebuchet MS" w:hAnsi="Trebuchet MS"/>
              </w:rPr>
            </w:pPr>
          </w:p>
          <w:p w14:paraId="18CAD698" w14:textId="77777777" w:rsidR="001900F9" w:rsidRPr="00013D95" w:rsidRDefault="001900F9" w:rsidP="001900F9">
            <w:pPr>
              <w:pStyle w:val="ListParagraph"/>
              <w:numPr>
                <w:ilvl w:val="0"/>
                <w:numId w:val="5"/>
              </w:numPr>
              <w:rPr>
                <w:lang w:val="en-GB"/>
              </w:rPr>
            </w:pPr>
            <w:r w:rsidRPr="00013D95">
              <w:rPr>
                <w:lang w:val="en-GB"/>
              </w:rPr>
              <w:t>The purpose of the lesson was explained by the teacher, and there were signposts around the room regarding the importance of knowing about past events.</w:t>
            </w:r>
          </w:p>
          <w:p w14:paraId="3897376C" w14:textId="77777777" w:rsidR="001900F9" w:rsidRPr="00C07231" w:rsidRDefault="001900F9" w:rsidP="001900F9">
            <w:pPr>
              <w:pStyle w:val="ListParagraph"/>
              <w:numPr>
                <w:ilvl w:val="0"/>
                <w:numId w:val="5"/>
              </w:numPr>
              <w:rPr>
                <w:lang w:val="en-GB"/>
              </w:rPr>
            </w:pPr>
            <w:r w:rsidRPr="00013D95">
              <w:rPr>
                <w:lang w:val="en-GB"/>
              </w:rPr>
              <w:t>The teacher justified why he was asking particular questions and gave the pupils thinking time to ponder why these questions were important.</w:t>
            </w:r>
          </w:p>
        </w:tc>
      </w:tr>
      <w:tr w:rsidR="001900F9" w:rsidRPr="005A6FB3" w14:paraId="494AFA36" w14:textId="77777777" w:rsidTr="00825F09">
        <w:tc>
          <w:tcPr>
            <w:tcW w:w="8926" w:type="dxa"/>
          </w:tcPr>
          <w:p w14:paraId="5D8C727D" w14:textId="77777777" w:rsidR="001900F9" w:rsidRPr="005A6FB3" w:rsidRDefault="001900F9" w:rsidP="00825F09">
            <w:pPr>
              <w:rPr>
                <w:rFonts w:ascii="Trebuchet MS" w:hAnsi="Trebuchet MS"/>
                <w:b/>
              </w:rPr>
            </w:pPr>
            <w:r w:rsidRPr="005A6FB3">
              <w:rPr>
                <w:rFonts w:ascii="Trebuchet MS" w:hAnsi="Trebuchet MS"/>
                <w:b/>
              </w:rPr>
              <w:t>Direction</w:t>
            </w:r>
          </w:p>
          <w:p w14:paraId="701113A1" w14:textId="77777777" w:rsidR="001900F9" w:rsidRPr="005A6FB3" w:rsidRDefault="001900F9" w:rsidP="00825F09">
            <w:pPr>
              <w:rPr>
                <w:rFonts w:ascii="Trebuchet MS" w:hAnsi="Trebuchet MS"/>
              </w:rPr>
            </w:pPr>
            <w:r w:rsidRPr="005A6FB3">
              <w:rPr>
                <w:rFonts w:ascii="Trebuchet MS" w:hAnsi="Trebuchet MS"/>
              </w:rPr>
              <w:t xml:space="preserve">(What can be observed that helps learners understand what they are engaging in?  What in the environment helps them understand how to achieve well)? </w:t>
            </w:r>
          </w:p>
          <w:p w14:paraId="5A2AE8BE" w14:textId="77777777" w:rsidR="001900F9" w:rsidRPr="005A6FB3" w:rsidRDefault="001900F9" w:rsidP="00825F09">
            <w:pPr>
              <w:rPr>
                <w:rFonts w:ascii="Trebuchet MS" w:hAnsi="Trebuchet MS"/>
              </w:rPr>
            </w:pPr>
          </w:p>
          <w:p w14:paraId="3B2FB889" w14:textId="77777777" w:rsidR="001900F9" w:rsidRPr="00013D95" w:rsidRDefault="001900F9" w:rsidP="001900F9">
            <w:pPr>
              <w:pStyle w:val="ListParagraph"/>
              <w:numPr>
                <w:ilvl w:val="0"/>
                <w:numId w:val="5"/>
              </w:numPr>
              <w:rPr>
                <w:lang w:val="en-GB"/>
              </w:rPr>
            </w:pPr>
            <w:r w:rsidRPr="00013D95">
              <w:rPr>
                <w:lang w:val="en-GB"/>
              </w:rPr>
              <w:t>The teacher used a clapping technique to ensure the children were all engaged (he would move his arms around and then tell the students to clap the simultaneously, this worked very well as it ensured all pupils’ eyes were on the teacher).</w:t>
            </w:r>
          </w:p>
          <w:p w14:paraId="30C72EBF" w14:textId="77777777" w:rsidR="001900F9" w:rsidRPr="00013D95" w:rsidRDefault="001900F9" w:rsidP="001900F9">
            <w:pPr>
              <w:pStyle w:val="ListParagraph"/>
              <w:numPr>
                <w:ilvl w:val="0"/>
                <w:numId w:val="5"/>
              </w:numPr>
              <w:rPr>
                <w:lang w:val="en-GB"/>
              </w:rPr>
            </w:pPr>
            <w:r w:rsidRPr="00013D95">
              <w:rPr>
                <w:lang w:val="en-GB"/>
              </w:rPr>
              <w:t>The teacher used videos and songs to engage the students and the students engaged really well by using their senses; what they can hear and what they can see. The teacher then asked the students to relate these to the topic. This allowed the students to understand what the task was and what to engage with.</w:t>
            </w:r>
          </w:p>
          <w:p w14:paraId="64591A18" w14:textId="77777777" w:rsidR="001900F9" w:rsidRPr="00C07231" w:rsidRDefault="001900F9" w:rsidP="001900F9">
            <w:pPr>
              <w:pStyle w:val="ListParagraph"/>
              <w:numPr>
                <w:ilvl w:val="0"/>
                <w:numId w:val="5"/>
              </w:numPr>
              <w:rPr>
                <w:lang w:val="en-GB"/>
              </w:rPr>
            </w:pPr>
            <w:r w:rsidRPr="00013D95">
              <w:rPr>
                <w:lang w:val="en-GB"/>
              </w:rPr>
              <w:t>The teacher gave positive reinforcement for behaving well.</w:t>
            </w:r>
          </w:p>
        </w:tc>
      </w:tr>
      <w:tr w:rsidR="001900F9" w:rsidRPr="005A6FB3" w14:paraId="05346D4E" w14:textId="77777777" w:rsidTr="00825F09">
        <w:tc>
          <w:tcPr>
            <w:tcW w:w="8926" w:type="dxa"/>
          </w:tcPr>
          <w:p w14:paraId="5C6DCE3F" w14:textId="77777777" w:rsidR="001900F9" w:rsidRPr="005A6FB3" w:rsidRDefault="001900F9" w:rsidP="00825F09">
            <w:pPr>
              <w:rPr>
                <w:rFonts w:ascii="Trebuchet MS" w:hAnsi="Trebuchet MS"/>
                <w:b/>
              </w:rPr>
            </w:pPr>
            <w:r w:rsidRPr="005A6FB3">
              <w:rPr>
                <w:rFonts w:ascii="Trebuchet MS" w:hAnsi="Trebuchet MS"/>
                <w:b/>
              </w:rPr>
              <w:t>Access and challenge</w:t>
            </w:r>
          </w:p>
          <w:p w14:paraId="7B8E1E8D" w14:textId="77777777" w:rsidR="001900F9" w:rsidRPr="005A6FB3" w:rsidRDefault="001900F9" w:rsidP="00825F09">
            <w:pPr>
              <w:rPr>
                <w:rFonts w:ascii="Trebuchet MS" w:hAnsi="Trebuchet MS"/>
              </w:rPr>
            </w:pPr>
            <w:r w:rsidRPr="005A6FB3">
              <w:rPr>
                <w:rFonts w:ascii="Trebuchet MS" w:hAnsi="Trebuchet MS"/>
              </w:rPr>
              <w:t xml:space="preserve"> (What can be observed in the environment that enables engagement of learners? What can be observed regarding levels of challenge?</w:t>
            </w:r>
          </w:p>
          <w:p w14:paraId="1636F4FF" w14:textId="77777777" w:rsidR="001900F9" w:rsidRPr="005A6FB3" w:rsidRDefault="001900F9" w:rsidP="00825F09">
            <w:pPr>
              <w:rPr>
                <w:rFonts w:ascii="Trebuchet MS" w:hAnsi="Trebuchet MS"/>
              </w:rPr>
            </w:pPr>
          </w:p>
          <w:p w14:paraId="55619228" w14:textId="77777777" w:rsidR="001900F9" w:rsidRPr="00561DC0" w:rsidRDefault="001900F9" w:rsidP="001900F9">
            <w:pPr>
              <w:pStyle w:val="ListParagraph"/>
              <w:numPr>
                <w:ilvl w:val="0"/>
                <w:numId w:val="5"/>
              </w:numPr>
              <w:rPr>
                <w:lang w:val="en-GB"/>
              </w:rPr>
            </w:pPr>
            <w:r w:rsidRPr="00561DC0">
              <w:rPr>
                <w:lang w:val="en-GB"/>
              </w:rPr>
              <w:t xml:space="preserve">The teacher used a carousel activity. This activity enabled the learners to engage with resources by having to summarise the information they were given. This </w:t>
            </w:r>
            <w:r w:rsidRPr="00561DC0">
              <w:rPr>
                <w:lang w:val="en-GB"/>
              </w:rPr>
              <w:lastRenderedPageBreak/>
              <w:t xml:space="preserve">highlighted independent learning and the learners becoming more active. </w:t>
            </w:r>
          </w:p>
          <w:p w14:paraId="1B30F93A" w14:textId="77777777" w:rsidR="001900F9" w:rsidRDefault="001900F9" w:rsidP="001900F9">
            <w:pPr>
              <w:pStyle w:val="ListParagraph"/>
              <w:numPr>
                <w:ilvl w:val="0"/>
                <w:numId w:val="5"/>
              </w:numPr>
              <w:rPr>
                <w:lang w:val="en-GB"/>
              </w:rPr>
            </w:pPr>
            <w:r w:rsidRPr="00561DC0">
              <w:rPr>
                <w:lang w:val="en-GB"/>
              </w:rPr>
              <w:t xml:space="preserve">The teacher ensured all students were able to undertake the task by asking the students to put their thumbs up if they understood, thumbs to the side if they were unsure on something, and thumbs down if they did not understand the task at all. Observing this immediately made me think of the traffic light system as a formative assessment to ensure that students understood and felt </w:t>
            </w:r>
            <w:r>
              <w:rPr>
                <w:lang w:val="en-GB"/>
              </w:rPr>
              <w:t>able</w:t>
            </w:r>
            <w:r w:rsidRPr="00561DC0">
              <w:rPr>
                <w:lang w:val="en-GB"/>
              </w:rPr>
              <w:t xml:space="preserve"> to complete the task.</w:t>
            </w:r>
          </w:p>
          <w:p w14:paraId="40D5E0BD" w14:textId="77777777" w:rsidR="001900F9" w:rsidRDefault="001900F9" w:rsidP="001900F9">
            <w:pPr>
              <w:pStyle w:val="ListParagraph"/>
              <w:numPr>
                <w:ilvl w:val="0"/>
                <w:numId w:val="5"/>
              </w:numPr>
              <w:rPr>
                <w:lang w:val="en-GB"/>
              </w:rPr>
            </w:pPr>
            <w:r>
              <w:rPr>
                <w:lang w:val="en-GB"/>
              </w:rPr>
              <w:t>Additionally, the teacher explained that he wanted the students to become more independent, so for the writing task he did not give sentence starters to ensure the students constructed their ideas individually.</w:t>
            </w:r>
          </w:p>
          <w:p w14:paraId="681B951D" w14:textId="77777777" w:rsidR="001900F9" w:rsidRPr="00C07231" w:rsidRDefault="001900F9" w:rsidP="001900F9">
            <w:pPr>
              <w:pStyle w:val="ListParagraph"/>
              <w:numPr>
                <w:ilvl w:val="0"/>
                <w:numId w:val="5"/>
              </w:numPr>
              <w:rPr>
                <w:lang w:val="en-GB"/>
              </w:rPr>
            </w:pPr>
            <w:r>
              <w:rPr>
                <w:lang w:val="en-GB"/>
              </w:rPr>
              <w:t>Once students had completed tasks the teacher wrote extension tasks on the board, this ensured that every student was still working.</w:t>
            </w:r>
          </w:p>
        </w:tc>
      </w:tr>
      <w:tr w:rsidR="001900F9" w:rsidRPr="005A6FB3" w14:paraId="5C9BC202" w14:textId="77777777" w:rsidTr="00825F09">
        <w:tc>
          <w:tcPr>
            <w:tcW w:w="8926" w:type="dxa"/>
          </w:tcPr>
          <w:p w14:paraId="4751EECD" w14:textId="77777777" w:rsidR="001900F9" w:rsidRPr="005A6FB3" w:rsidRDefault="001900F9" w:rsidP="00825F09">
            <w:pPr>
              <w:rPr>
                <w:rFonts w:ascii="Trebuchet MS" w:hAnsi="Trebuchet MS"/>
                <w:b/>
              </w:rPr>
            </w:pPr>
            <w:r w:rsidRPr="005A6FB3">
              <w:rPr>
                <w:rFonts w:ascii="Trebuchet MS" w:hAnsi="Trebuchet MS"/>
                <w:b/>
              </w:rPr>
              <w:lastRenderedPageBreak/>
              <w:t>Assessment</w:t>
            </w:r>
          </w:p>
          <w:p w14:paraId="2D43016B" w14:textId="77777777" w:rsidR="001900F9" w:rsidRPr="005A6FB3" w:rsidRDefault="001900F9" w:rsidP="00825F09">
            <w:pPr>
              <w:rPr>
                <w:rFonts w:ascii="Trebuchet MS" w:hAnsi="Trebuchet MS"/>
              </w:rPr>
            </w:pPr>
            <w:r w:rsidRPr="005A6FB3">
              <w:rPr>
                <w:rFonts w:ascii="Trebuchet MS" w:hAnsi="Trebuchet MS"/>
              </w:rPr>
              <w:t>(Can anything be observed about how student’s existing knowledge is used?  Can anything be observed regarding the development of knowledge during or after the experience)?</w:t>
            </w:r>
          </w:p>
          <w:p w14:paraId="7E9A42A1" w14:textId="77777777" w:rsidR="001900F9" w:rsidRPr="005A6FB3" w:rsidRDefault="001900F9" w:rsidP="00825F09">
            <w:pPr>
              <w:rPr>
                <w:rFonts w:ascii="Trebuchet MS" w:hAnsi="Trebuchet MS"/>
              </w:rPr>
            </w:pPr>
          </w:p>
          <w:p w14:paraId="7EFB15BE" w14:textId="77777777" w:rsidR="001900F9" w:rsidRPr="00561DC0" w:rsidRDefault="001900F9" w:rsidP="001900F9">
            <w:pPr>
              <w:pStyle w:val="ListParagraph"/>
              <w:numPr>
                <w:ilvl w:val="0"/>
                <w:numId w:val="5"/>
              </w:numPr>
              <w:rPr>
                <w:lang w:val="en-GB"/>
              </w:rPr>
            </w:pPr>
            <w:r w:rsidRPr="00561DC0">
              <w:rPr>
                <w:lang w:val="en-GB"/>
              </w:rPr>
              <w:t>The teacher asked questions on topics the students had learnt in the previous lesson.</w:t>
            </w:r>
          </w:p>
          <w:p w14:paraId="017E1296" w14:textId="77777777" w:rsidR="001900F9" w:rsidRPr="009B7B8E" w:rsidRDefault="001900F9" w:rsidP="001900F9">
            <w:pPr>
              <w:pStyle w:val="ListParagraph"/>
              <w:numPr>
                <w:ilvl w:val="0"/>
                <w:numId w:val="5"/>
              </w:numPr>
              <w:rPr>
                <w:lang w:val="en-GB"/>
              </w:rPr>
            </w:pPr>
            <w:r w:rsidRPr="00561DC0">
              <w:rPr>
                <w:lang w:val="en-GB"/>
              </w:rPr>
              <w:t>As a plenary the teacher asked the students to write 3 things they have learned, 2 things they would like to learn and one thing that had shocked them. This allowed the teacher to observe what each student had learnt in this lesson and then explained that this will be a good starting point in forming a starter session for the next lesson.</w:t>
            </w:r>
          </w:p>
        </w:tc>
      </w:tr>
      <w:tr w:rsidR="001900F9" w:rsidRPr="005A6FB3" w14:paraId="55525A15" w14:textId="77777777" w:rsidTr="00825F09">
        <w:tc>
          <w:tcPr>
            <w:tcW w:w="8926" w:type="dxa"/>
          </w:tcPr>
          <w:p w14:paraId="5E6EA570" w14:textId="77777777" w:rsidR="001900F9" w:rsidRPr="005A6FB3" w:rsidRDefault="001900F9" w:rsidP="00825F09">
            <w:pPr>
              <w:rPr>
                <w:rFonts w:ascii="Trebuchet MS" w:hAnsi="Trebuchet MS"/>
                <w:b/>
              </w:rPr>
            </w:pPr>
            <w:r w:rsidRPr="005A6FB3">
              <w:rPr>
                <w:rFonts w:ascii="Trebuchet MS" w:hAnsi="Trebuchet MS"/>
                <w:b/>
              </w:rPr>
              <w:t>Specifics / Critical Incidents</w:t>
            </w:r>
          </w:p>
          <w:p w14:paraId="55CD8F68" w14:textId="77777777" w:rsidR="001900F9" w:rsidRPr="005A6FB3" w:rsidRDefault="001900F9" w:rsidP="00825F09">
            <w:pPr>
              <w:rPr>
                <w:rFonts w:ascii="Trebuchet MS" w:hAnsi="Trebuchet MS"/>
              </w:rPr>
            </w:pPr>
            <w:r w:rsidRPr="005A6FB3">
              <w:rPr>
                <w:rFonts w:ascii="Trebuchet MS" w:hAnsi="Trebuchet MS"/>
              </w:rPr>
              <w:t xml:space="preserve"> (Are there moments which cause you to consider aspects of practice when you come across them in future teaching)?</w:t>
            </w:r>
          </w:p>
          <w:p w14:paraId="4A035AD4" w14:textId="77777777" w:rsidR="001900F9" w:rsidRPr="005A6FB3" w:rsidRDefault="001900F9" w:rsidP="00825F09">
            <w:pPr>
              <w:rPr>
                <w:rFonts w:ascii="Trebuchet MS" w:hAnsi="Trebuchet MS"/>
              </w:rPr>
            </w:pPr>
          </w:p>
          <w:p w14:paraId="7DC04CE1" w14:textId="77777777" w:rsidR="001900F9" w:rsidRPr="009B7B8E" w:rsidRDefault="001900F9" w:rsidP="001900F9">
            <w:pPr>
              <w:pStyle w:val="ListParagraph"/>
              <w:numPr>
                <w:ilvl w:val="0"/>
                <w:numId w:val="5"/>
              </w:numPr>
              <w:rPr>
                <w:lang w:val="en-GB"/>
              </w:rPr>
            </w:pPr>
            <w:r w:rsidRPr="00561DC0">
              <w:rPr>
                <w:lang w:val="en-GB"/>
              </w:rPr>
              <w:t>The teacher informed me that he has purposely sat one student at the front due to his engagement being particularly low. The teacher said he has seen a difference since moving this particular student to the front</w:t>
            </w:r>
            <w:r>
              <w:rPr>
                <w:lang w:val="en-GB"/>
              </w:rPr>
              <w:t>,</w:t>
            </w:r>
            <w:r w:rsidRPr="00561DC0">
              <w:rPr>
                <w:lang w:val="en-GB"/>
              </w:rPr>
              <w:t xml:space="preserve"> but it is still too early to assess whether this has had an impact on his learning.</w:t>
            </w:r>
          </w:p>
        </w:tc>
      </w:tr>
    </w:tbl>
    <w:p w14:paraId="343E0447" w14:textId="77777777" w:rsidR="00562ADC" w:rsidRDefault="00562ADC" w:rsidP="00BF2419">
      <w:pPr>
        <w:rPr>
          <w:rFonts w:ascii="Times New Roman" w:hAnsi="Times New Roman" w:cs="Times New Roman"/>
          <w:b/>
          <w:bCs/>
          <w:sz w:val="24"/>
          <w:szCs w:val="24"/>
        </w:rPr>
      </w:pPr>
    </w:p>
    <w:p w14:paraId="3936E1A5" w14:textId="77777777" w:rsidR="00562ADC" w:rsidRDefault="00562ADC" w:rsidP="00BF2419">
      <w:pPr>
        <w:rPr>
          <w:rFonts w:ascii="Times New Roman" w:hAnsi="Times New Roman" w:cs="Times New Roman"/>
          <w:b/>
          <w:bCs/>
          <w:sz w:val="24"/>
          <w:szCs w:val="24"/>
        </w:rPr>
      </w:pPr>
    </w:p>
    <w:p w14:paraId="597DE9D9" w14:textId="77777777" w:rsidR="00562ADC" w:rsidRDefault="00562ADC" w:rsidP="00BF2419">
      <w:pPr>
        <w:rPr>
          <w:rFonts w:ascii="Times New Roman" w:hAnsi="Times New Roman" w:cs="Times New Roman"/>
          <w:b/>
          <w:bCs/>
          <w:sz w:val="24"/>
          <w:szCs w:val="24"/>
        </w:rPr>
      </w:pPr>
    </w:p>
    <w:p w14:paraId="45C4772D" w14:textId="77777777" w:rsidR="00562ADC" w:rsidRDefault="00562ADC" w:rsidP="00BF2419">
      <w:pPr>
        <w:rPr>
          <w:rFonts w:ascii="Times New Roman" w:hAnsi="Times New Roman" w:cs="Times New Roman"/>
          <w:b/>
          <w:bCs/>
          <w:sz w:val="24"/>
          <w:szCs w:val="24"/>
        </w:rPr>
      </w:pPr>
    </w:p>
    <w:p w14:paraId="73D94163" w14:textId="77777777" w:rsidR="00562ADC" w:rsidRDefault="00562ADC" w:rsidP="00BF2419">
      <w:pPr>
        <w:rPr>
          <w:rFonts w:ascii="Times New Roman" w:hAnsi="Times New Roman" w:cs="Times New Roman"/>
          <w:b/>
          <w:bCs/>
          <w:sz w:val="24"/>
          <w:szCs w:val="24"/>
        </w:rPr>
      </w:pPr>
    </w:p>
    <w:p w14:paraId="6BA2771D" w14:textId="77777777" w:rsidR="00562ADC" w:rsidRDefault="00562ADC" w:rsidP="00BF2419">
      <w:pPr>
        <w:rPr>
          <w:rFonts w:ascii="Times New Roman" w:hAnsi="Times New Roman" w:cs="Times New Roman"/>
          <w:b/>
          <w:bCs/>
          <w:sz w:val="24"/>
          <w:szCs w:val="24"/>
        </w:rPr>
      </w:pPr>
    </w:p>
    <w:p w14:paraId="1412F2A2" w14:textId="77777777" w:rsidR="00D94B1B" w:rsidRDefault="00D94B1B" w:rsidP="00BF2419">
      <w:pPr>
        <w:rPr>
          <w:rFonts w:ascii="Times New Roman" w:hAnsi="Times New Roman" w:cs="Times New Roman"/>
          <w:b/>
          <w:bCs/>
          <w:sz w:val="24"/>
          <w:szCs w:val="24"/>
        </w:rPr>
      </w:pPr>
    </w:p>
    <w:p w14:paraId="3917A09D" w14:textId="77777777" w:rsidR="00D94B1B" w:rsidRDefault="00D94B1B" w:rsidP="00BF2419">
      <w:pPr>
        <w:rPr>
          <w:rFonts w:ascii="Times New Roman" w:hAnsi="Times New Roman" w:cs="Times New Roman"/>
          <w:b/>
          <w:bCs/>
          <w:sz w:val="24"/>
          <w:szCs w:val="24"/>
        </w:rPr>
      </w:pPr>
    </w:p>
    <w:p w14:paraId="033D9872" w14:textId="77777777" w:rsidR="00D94B1B" w:rsidRDefault="00D94B1B" w:rsidP="00BF2419">
      <w:pPr>
        <w:rPr>
          <w:rFonts w:ascii="Times New Roman" w:hAnsi="Times New Roman" w:cs="Times New Roman"/>
          <w:b/>
          <w:bCs/>
          <w:sz w:val="24"/>
          <w:szCs w:val="24"/>
        </w:rPr>
      </w:pPr>
    </w:p>
    <w:p w14:paraId="4E4D709B" w14:textId="77777777" w:rsidR="00D94B1B" w:rsidRDefault="00D94B1B" w:rsidP="00BF2419">
      <w:pPr>
        <w:rPr>
          <w:rFonts w:ascii="Times New Roman" w:hAnsi="Times New Roman" w:cs="Times New Roman"/>
          <w:b/>
          <w:bCs/>
          <w:sz w:val="24"/>
          <w:szCs w:val="24"/>
        </w:rPr>
      </w:pPr>
    </w:p>
    <w:p w14:paraId="16354C55" w14:textId="6D0E07C8" w:rsidR="00BF2419" w:rsidRDefault="00BF2419" w:rsidP="00BF2419">
      <w:pPr>
        <w:rPr>
          <w:rFonts w:ascii="Times New Roman" w:hAnsi="Times New Roman" w:cs="Times New Roman"/>
          <w:b/>
          <w:bCs/>
          <w:sz w:val="24"/>
          <w:szCs w:val="24"/>
        </w:rPr>
      </w:pPr>
      <w:r w:rsidRPr="005A5A88">
        <w:rPr>
          <w:rFonts w:ascii="Times New Roman" w:hAnsi="Times New Roman" w:cs="Times New Roman"/>
          <w:b/>
          <w:bCs/>
          <w:sz w:val="24"/>
          <w:szCs w:val="24"/>
        </w:rPr>
        <w:lastRenderedPageBreak/>
        <w:t>Appendix 3B</w:t>
      </w:r>
    </w:p>
    <w:p w14:paraId="05B9200F" w14:textId="77777777" w:rsidR="00DA35BC" w:rsidRDefault="00DA35BC" w:rsidP="00DA35BC">
      <w:pPr>
        <w:rPr>
          <w:rFonts w:cstheme="minorHAnsi"/>
          <w:b/>
          <w:color w:val="000000" w:themeColor="text1"/>
        </w:rPr>
      </w:pPr>
      <w:r>
        <w:rPr>
          <w:rFonts w:cstheme="minorHAnsi"/>
          <w:b/>
          <w:color w:val="000000" w:themeColor="text1"/>
        </w:rPr>
        <w:t xml:space="preserve">CRITICAL INCIDENT IDENTIFICATION RECORD: </w:t>
      </w:r>
      <w:r w:rsidRPr="00DF68F7">
        <w:rPr>
          <w:b/>
        </w:rPr>
        <w:t>Observation 3</w:t>
      </w:r>
    </w:p>
    <w:p w14:paraId="2A0F86A3" w14:textId="77777777" w:rsidR="00DA35BC" w:rsidRDefault="00DA35BC" w:rsidP="00DA35BC">
      <w:pPr>
        <w:rPr>
          <w:rFonts w:cstheme="minorHAnsi"/>
        </w:rPr>
      </w:pPr>
    </w:p>
    <w:tbl>
      <w:tblPr>
        <w:tblStyle w:val="TableGrid"/>
        <w:tblW w:w="0" w:type="auto"/>
        <w:tblLook w:val="04A0" w:firstRow="1" w:lastRow="0" w:firstColumn="1" w:lastColumn="0" w:noHBand="0" w:noVBand="1"/>
      </w:tblPr>
      <w:tblGrid>
        <w:gridCol w:w="1787"/>
        <w:gridCol w:w="7229"/>
      </w:tblGrid>
      <w:tr w:rsidR="00DA35BC" w14:paraId="4F3DDF3A" w14:textId="77777777" w:rsidTr="00825F09">
        <w:tc>
          <w:tcPr>
            <w:tcW w:w="1838" w:type="dxa"/>
          </w:tcPr>
          <w:p w14:paraId="30ACF4FB" w14:textId="77777777" w:rsidR="00DA35BC" w:rsidRPr="00D94B1B" w:rsidRDefault="00DA35BC" w:rsidP="00825F09">
            <w:pPr>
              <w:rPr>
                <w:rFonts w:ascii="Times New Roman" w:hAnsi="Times New Roman"/>
                <w:b/>
                <w:bCs/>
                <w:sz w:val="24"/>
                <w:szCs w:val="24"/>
              </w:rPr>
            </w:pPr>
            <w:r w:rsidRPr="00D94B1B">
              <w:rPr>
                <w:rFonts w:ascii="Times New Roman" w:hAnsi="Times New Roman"/>
                <w:b/>
                <w:bCs/>
                <w:sz w:val="24"/>
                <w:szCs w:val="24"/>
              </w:rPr>
              <w:t>Details relevant to the research context.</w:t>
            </w:r>
          </w:p>
          <w:p w14:paraId="763F0BE2" w14:textId="77777777" w:rsidR="00DA35BC" w:rsidRPr="00D94B1B" w:rsidRDefault="00DA35BC" w:rsidP="00825F09">
            <w:pPr>
              <w:rPr>
                <w:rFonts w:ascii="Times New Roman" w:hAnsi="Times New Roman"/>
                <w:b/>
                <w:bCs/>
                <w:sz w:val="24"/>
                <w:szCs w:val="24"/>
              </w:rPr>
            </w:pPr>
            <w:r w:rsidRPr="00D94B1B">
              <w:rPr>
                <w:rFonts w:ascii="Times New Roman" w:hAnsi="Times New Roman"/>
                <w:bCs/>
                <w:sz w:val="24"/>
                <w:szCs w:val="24"/>
              </w:rPr>
              <w:t>Date/time.</w:t>
            </w:r>
          </w:p>
          <w:p w14:paraId="6BB7E0F9" w14:textId="77777777" w:rsidR="00DA35BC" w:rsidRPr="00D94B1B" w:rsidRDefault="00DA35BC" w:rsidP="00825F09">
            <w:pPr>
              <w:rPr>
                <w:rFonts w:ascii="Times New Roman" w:hAnsi="Times New Roman"/>
                <w:bCs/>
                <w:sz w:val="24"/>
                <w:szCs w:val="24"/>
              </w:rPr>
            </w:pPr>
            <w:r w:rsidRPr="00D94B1B">
              <w:rPr>
                <w:rFonts w:ascii="Times New Roman" w:hAnsi="Times New Roman"/>
                <w:bCs/>
                <w:sz w:val="24"/>
                <w:szCs w:val="24"/>
              </w:rPr>
              <w:t>Age/Stage of group.</w:t>
            </w:r>
          </w:p>
          <w:p w14:paraId="083EA4AD" w14:textId="77777777" w:rsidR="00DA35BC" w:rsidRPr="00D94B1B" w:rsidRDefault="00DA35BC" w:rsidP="00825F09">
            <w:pPr>
              <w:rPr>
                <w:rFonts w:ascii="Times New Roman" w:hAnsi="Times New Roman"/>
                <w:bCs/>
                <w:sz w:val="24"/>
                <w:szCs w:val="24"/>
              </w:rPr>
            </w:pPr>
            <w:r w:rsidRPr="00D94B1B">
              <w:rPr>
                <w:rFonts w:ascii="Times New Roman" w:hAnsi="Times New Roman"/>
                <w:bCs/>
                <w:sz w:val="24"/>
                <w:szCs w:val="24"/>
              </w:rPr>
              <w:t>People involved.</w:t>
            </w:r>
          </w:p>
          <w:p w14:paraId="664029D5" w14:textId="77777777" w:rsidR="00DA35BC" w:rsidRPr="00D94B1B" w:rsidRDefault="00DA35BC" w:rsidP="00825F09">
            <w:pPr>
              <w:rPr>
                <w:rFonts w:ascii="Times New Roman" w:hAnsi="Times New Roman"/>
                <w:bCs/>
                <w:sz w:val="24"/>
                <w:szCs w:val="24"/>
              </w:rPr>
            </w:pPr>
            <w:r w:rsidRPr="00D94B1B">
              <w:rPr>
                <w:rFonts w:ascii="Times New Roman" w:hAnsi="Times New Roman"/>
                <w:bCs/>
                <w:sz w:val="24"/>
                <w:szCs w:val="24"/>
              </w:rPr>
              <w:t>Contextual</w:t>
            </w:r>
          </w:p>
          <w:p w14:paraId="4691B7EE" w14:textId="77777777" w:rsidR="00DA35BC" w:rsidRPr="00D94B1B" w:rsidRDefault="00DA35BC" w:rsidP="00825F09">
            <w:pPr>
              <w:rPr>
                <w:rFonts w:ascii="Times New Roman" w:hAnsi="Times New Roman"/>
                <w:bCs/>
                <w:sz w:val="24"/>
                <w:szCs w:val="24"/>
              </w:rPr>
            </w:pPr>
            <w:r w:rsidRPr="00D94B1B">
              <w:rPr>
                <w:rFonts w:ascii="Times New Roman" w:hAnsi="Times New Roman"/>
                <w:bCs/>
                <w:sz w:val="24"/>
                <w:szCs w:val="24"/>
              </w:rPr>
              <w:t xml:space="preserve">information from field notes. </w:t>
            </w:r>
          </w:p>
          <w:p w14:paraId="5F4A0059" w14:textId="77777777" w:rsidR="00DA35BC" w:rsidRPr="00D94B1B" w:rsidRDefault="00DA35BC" w:rsidP="00825F09">
            <w:pPr>
              <w:rPr>
                <w:rFonts w:ascii="Times New Roman" w:hAnsi="Times New Roman"/>
                <w:i/>
                <w:iCs/>
                <w:sz w:val="24"/>
                <w:szCs w:val="24"/>
              </w:rPr>
            </w:pPr>
          </w:p>
        </w:tc>
        <w:tc>
          <w:tcPr>
            <w:tcW w:w="7868" w:type="dxa"/>
          </w:tcPr>
          <w:p w14:paraId="34FC3CD6" w14:textId="77777777" w:rsidR="00DA35BC" w:rsidRPr="00D94B1B" w:rsidRDefault="00DA35BC" w:rsidP="00825F09">
            <w:pPr>
              <w:rPr>
                <w:rFonts w:ascii="Times New Roman" w:hAnsi="Times New Roman"/>
                <w:sz w:val="24"/>
                <w:szCs w:val="24"/>
              </w:rPr>
            </w:pPr>
          </w:p>
          <w:p w14:paraId="4BB6A3CD" w14:textId="77777777" w:rsidR="00DA35BC" w:rsidRPr="00D94B1B" w:rsidRDefault="00DA35BC" w:rsidP="00DA35BC">
            <w:pPr>
              <w:pStyle w:val="ListParagraph"/>
              <w:numPr>
                <w:ilvl w:val="0"/>
                <w:numId w:val="6"/>
              </w:numPr>
              <w:rPr>
                <w:lang w:val="en-GB"/>
              </w:rPr>
            </w:pPr>
            <w:r w:rsidRPr="00D94B1B">
              <w:rPr>
                <w:lang w:val="en-GB"/>
              </w:rPr>
              <w:t>30/09/20</w:t>
            </w:r>
          </w:p>
          <w:p w14:paraId="38B6C2F2" w14:textId="77777777" w:rsidR="00DA35BC" w:rsidRPr="00D94B1B" w:rsidRDefault="00DA35BC" w:rsidP="00DA35BC">
            <w:pPr>
              <w:pStyle w:val="ListParagraph"/>
              <w:numPr>
                <w:ilvl w:val="0"/>
                <w:numId w:val="6"/>
              </w:numPr>
              <w:rPr>
                <w:lang w:val="en-GB"/>
              </w:rPr>
            </w:pPr>
            <w:r w:rsidRPr="00D94B1B">
              <w:rPr>
                <w:lang w:val="en-GB"/>
              </w:rPr>
              <w:t>9am History lesson</w:t>
            </w:r>
          </w:p>
          <w:p w14:paraId="56617EBA" w14:textId="77777777" w:rsidR="00DA35BC" w:rsidRPr="00D94B1B" w:rsidRDefault="00DA35BC" w:rsidP="00DA35BC">
            <w:pPr>
              <w:pStyle w:val="ListParagraph"/>
              <w:numPr>
                <w:ilvl w:val="0"/>
                <w:numId w:val="6"/>
              </w:numPr>
              <w:rPr>
                <w:lang w:val="en-GB"/>
              </w:rPr>
            </w:pPr>
            <w:r w:rsidRPr="00D94B1B">
              <w:rPr>
                <w:lang w:val="en-GB"/>
              </w:rPr>
              <w:t xml:space="preserve">Year 8, mixed ability group. </w:t>
            </w:r>
          </w:p>
          <w:p w14:paraId="754783FA" w14:textId="77777777" w:rsidR="00DA35BC" w:rsidRPr="00D94B1B" w:rsidRDefault="00DA35BC" w:rsidP="00DA35BC">
            <w:pPr>
              <w:pStyle w:val="ListParagraph"/>
              <w:numPr>
                <w:ilvl w:val="0"/>
                <w:numId w:val="6"/>
              </w:numPr>
              <w:rPr>
                <w:lang w:val="en-GB"/>
              </w:rPr>
            </w:pPr>
            <w:r w:rsidRPr="00D94B1B">
              <w:rPr>
                <w:lang w:val="en-GB"/>
              </w:rPr>
              <w:t>Student sitting in the front row.</w:t>
            </w:r>
          </w:p>
          <w:p w14:paraId="539F08ED" w14:textId="77777777" w:rsidR="00DA35BC" w:rsidRPr="00D94B1B" w:rsidRDefault="00DA35BC" w:rsidP="00825F09">
            <w:pPr>
              <w:rPr>
                <w:rFonts w:ascii="Times New Roman" w:hAnsi="Times New Roman"/>
                <w:sz w:val="24"/>
                <w:szCs w:val="24"/>
              </w:rPr>
            </w:pPr>
          </w:p>
          <w:p w14:paraId="172656B9" w14:textId="77777777" w:rsidR="00DA35BC" w:rsidRPr="00D94B1B" w:rsidRDefault="00DA35BC" w:rsidP="00825F09">
            <w:pPr>
              <w:rPr>
                <w:rFonts w:ascii="Times New Roman" w:hAnsi="Times New Roman"/>
                <w:sz w:val="24"/>
                <w:szCs w:val="24"/>
              </w:rPr>
            </w:pPr>
          </w:p>
          <w:p w14:paraId="34D9BCE4" w14:textId="77777777" w:rsidR="00DA35BC" w:rsidRPr="00D94B1B" w:rsidRDefault="00DA35BC" w:rsidP="00825F09">
            <w:pPr>
              <w:rPr>
                <w:rFonts w:ascii="Times New Roman" w:hAnsi="Times New Roman"/>
                <w:sz w:val="24"/>
                <w:szCs w:val="24"/>
              </w:rPr>
            </w:pPr>
          </w:p>
          <w:p w14:paraId="20304DD2" w14:textId="77777777" w:rsidR="00DA35BC" w:rsidRPr="00D94B1B" w:rsidRDefault="00DA35BC" w:rsidP="00825F09">
            <w:pPr>
              <w:rPr>
                <w:rFonts w:ascii="Times New Roman" w:hAnsi="Times New Roman"/>
                <w:sz w:val="24"/>
                <w:szCs w:val="24"/>
              </w:rPr>
            </w:pPr>
          </w:p>
          <w:p w14:paraId="782646B4" w14:textId="77777777" w:rsidR="00DA35BC" w:rsidRPr="00D94B1B" w:rsidRDefault="00DA35BC" w:rsidP="00825F09">
            <w:pPr>
              <w:rPr>
                <w:rFonts w:ascii="Times New Roman" w:hAnsi="Times New Roman"/>
                <w:sz w:val="24"/>
                <w:szCs w:val="24"/>
              </w:rPr>
            </w:pPr>
          </w:p>
          <w:p w14:paraId="6F736A4A" w14:textId="77777777" w:rsidR="00DA35BC" w:rsidRPr="00D94B1B" w:rsidRDefault="00DA35BC" w:rsidP="00825F09">
            <w:pPr>
              <w:rPr>
                <w:rFonts w:ascii="Times New Roman" w:hAnsi="Times New Roman"/>
                <w:sz w:val="24"/>
                <w:szCs w:val="24"/>
              </w:rPr>
            </w:pPr>
          </w:p>
          <w:p w14:paraId="39C17F4F" w14:textId="77777777" w:rsidR="00DA35BC" w:rsidRPr="00D94B1B" w:rsidRDefault="00DA35BC" w:rsidP="00825F09">
            <w:pPr>
              <w:rPr>
                <w:rFonts w:ascii="Times New Roman" w:hAnsi="Times New Roman"/>
                <w:sz w:val="24"/>
                <w:szCs w:val="24"/>
              </w:rPr>
            </w:pPr>
          </w:p>
        </w:tc>
      </w:tr>
      <w:tr w:rsidR="00DA35BC" w14:paraId="07FF46AE" w14:textId="77777777" w:rsidTr="00825F09">
        <w:tc>
          <w:tcPr>
            <w:tcW w:w="1838" w:type="dxa"/>
          </w:tcPr>
          <w:p w14:paraId="13A992A2" w14:textId="77777777" w:rsidR="00DA35BC" w:rsidRPr="00D94B1B" w:rsidRDefault="00DA35BC" w:rsidP="00825F09">
            <w:pPr>
              <w:rPr>
                <w:rFonts w:ascii="Times New Roman" w:hAnsi="Times New Roman"/>
                <w:i/>
                <w:iCs/>
                <w:sz w:val="24"/>
                <w:szCs w:val="24"/>
              </w:rPr>
            </w:pPr>
            <w:r w:rsidRPr="00D94B1B">
              <w:rPr>
                <w:rFonts w:ascii="Times New Roman" w:hAnsi="Times New Roman"/>
                <w:b/>
                <w:bCs/>
                <w:sz w:val="24"/>
                <w:szCs w:val="24"/>
              </w:rPr>
              <w:t>What happened?</w:t>
            </w:r>
            <w:r w:rsidRPr="00D94B1B">
              <w:rPr>
                <w:rFonts w:ascii="Times New Roman" w:hAnsi="Times New Roman"/>
                <w:sz w:val="24"/>
                <w:szCs w:val="24"/>
              </w:rPr>
              <w:t xml:space="preserve"> A detailed description of what you observed and what thoughts on pedagogy and practice occurred to you as a result, looking towards your research</w:t>
            </w:r>
            <w:r w:rsidRPr="00D94B1B">
              <w:rPr>
                <w:rFonts w:ascii="Times New Roman" w:hAnsi="Times New Roman"/>
                <w:i/>
                <w:iCs/>
                <w:sz w:val="24"/>
                <w:szCs w:val="24"/>
              </w:rPr>
              <w:t>.</w:t>
            </w:r>
          </w:p>
        </w:tc>
        <w:tc>
          <w:tcPr>
            <w:tcW w:w="7868" w:type="dxa"/>
          </w:tcPr>
          <w:p w14:paraId="6B6B0D2B" w14:textId="77777777" w:rsidR="00DA35BC" w:rsidRPr="00D94B1B" w:rsidRDefault="00DA35BC" w:rsidP="00825F09">
            <w:pPr>
              <w:rPr>
                <w:rFonts w:ascii="Times New Roman" w:hAnsi="Times New Roman"/>
                <w:sz w:val="24"/>
                <w:szCs w:val="24"/>
              </w:rPr>
            </w:pPr>
          </w:p>
          <w:p w14:paraId="04E50CEE" w14:textId="77777777" w:rsidR="00DA35BC" w:rsidRPr="00D94B1B" w:rsidRDefault="00DA35BC" w:rsidP="00825F09">
            <w:pPr>
              <w:rPr>
                <w:rFonts w:ascii="Times New Roman" w:hAnsi="Times New Roman"/>
                <w:sz w:val="24"/>
                <w:szCs w:val="24"/>
              </w:rPr>
            </w:pPr>
            <w:r w:rsidRPr="00D94B1B">
              <w:rPr>
                <w:rFonts w:ascii="Times New Roman" w:hAnsi="Times New Roman"/>
                <w:sz w:val="24"/>
                <w:szCs w:val="24"/>
              </w:rPr>
              <w:t xml:space="preserve">The teacher informed me that he has sat one pupil, who I will refer to as ‘Student Y’, due to his lack of engagement. By sitting Y at the front, the teacher felt as though he could keep a better eye on Y and ensure that the task was being completed. Though the teacher felt this was necessary, he explained that this was new so he could not yet see the effects on whether this was increasing Y’s engagement with the lesson. </w:t>
            </w:r>
          </w:p>
          <w:p w14:paraId="622DC5EC" w14:textId="77777777" w:rsidR="00DA35BC" w:rsidRPr="00D94B1B" w:rsidRDefault="00DA35BC" w:rsidP="00825F09">
            <w:pPr>
              <w:rPr>
                <w:rFonts w:ascii="Times New Roman" w:hAnsi="Times New Roman"/>
                <w:sz w:val="24"/>
                <w:szCs w:val="24"/>
              </w:rPr>
            </w:pPr>
            <w:r w:rsidRPr="00D94B1B">
              <w:rPr>
                <w:rFonts w:ascii="Times New Roman" w:hAnsi="Times New Roman"/>
                <w:sz w:val="24"/>
                <w:szCs w:val="24"/>
              </w:rPr>
              <w:t xml:space="preserve">Through observing student Y, I could see tasks being attempted but also a lot of distractions. For example, Y was rocking back and forth on his chair and turning to the back of the class, therefore physically disengaging with the lesson by facing the back of the classroom. </w:t>
            </w:r>
          </w:p>
          <w:p w14:paraId="110EE92C" w14:textId="77777777" w:rsidR="00DA35BC" w:rsidRPr="00D94B1B" w:rsidRDefault="00DA35BC" w:rsidP="00825F09">
            <w:pPr>
              <w:rPr>
                <w:rFonts w:ascii="Times New Roman" w:hAnsi="Times New Roman"/>
                <w:sz w:val="24"/>
                <w:szCs w:val="24"/>
              </w:rPr>
            </w:pPr>
            <w:r w:rsidRPr="00D94B1B">
              <w:rPr>
                <w:rFonts w:ascii="Times New Roman" w:hAnsi="Times New Roman"/>
                <w:sz w:val="24"/>
                <w:szCs w:val="24"/>
              </w:rPr>
              <w:t>This observation caused me to wonder whether where a student sits in the classroom has an impact on their engagement with the lesson and their overall learning. Additionally, I thought of professional practice where teachers continue to learn themselves so this experiment of placing Y at the front would allow the teacher so to see whether this has an impact on Y’s engagement first-hand.</w:t>
            </w:r>
          </w:p>
          <w:p w14:paraId="0413E8D2" w14:textId="77777777" w:rsidR="00DA35BC" w:rsidRPr="00D94B1B" w:rsidRDefault="00DA35BC" w:rsidP="00825F09">
            <w:pPr>
              <w:rPr>
                <w:rFonts w:ascii="Times New Roman" w:hAnsi="Times New Roman"/>
                <w:sz w:val="24"/>
                <w:szCs w:val="24"/>
              </w:rPr>
            </w:pPr>
            <w:r w:rsidRPr="00D94B1B">
              <w:rPr>
                <w:rFonts w:ascii="Times New Roman" w:hAnsi="Times New Roman"/>
                <w:sz w:val="24"/>
                <w:szCs w:val="24"/>
              </w:rPr>
              <w:t xml:space="preserve">Y seemed to complete tasks but did not seem to be very enthusiastic about doing so. Moreover, this observation triggered a thought of whether engagement is affected through the classroom setting and where each student sits in the class.  </w:t>
            </w:r>
          </w:p>
          <w:p w14:paraId="0AD77DBC" w14:textId="77777777" w:rsidR="00DA35BC" w:rsidRPr="00D94B1B" w:rsidRDefault="00DA35BC" w:rsidP="00825F09">
            <w:pPr>
              <w:rPr>
                <w:rFonts w:ascii="Times New Roman" w:hAnsi="Times New Roman"/>
                <w:sz w:val="24"/>
                <w:szCs w:val="24"/>
              </w:rPr>
            </w:pPr>
          </w:p>
        </w:tc>
      </w:tr>
    </w:tbl>
    <w:p w14:paraId="4CD0EA4B" w14:textId="77777777" w:rsidR="00DA35BC" w:rsidRPr="005A5A88" w:rsidRDefault="00DA35BC" w:rsidP="00BF2419">
      <w:pPr>
        <w:rPr>
          <w:rFonts w:ascii="Times New Roman" w:hAnsi="Times New Roman" w:cs="Times New Roman"/>
          <w:b/>
          <w:bCs/>
          <w:sz w:val="24"/>
          <w:szCs w:val="24"/>
        </w:rPr>
      </w:pPr>
    </w:p>
    <w:p w14:paraId="6BED9158" w14:textId="77777777" w:rsidR="00562ADC" w:rsidRDefault="00562ADC" w:rsidP="00BF2419">
      <w:pPr>
        <w:rPr>
          <w:rFonts w:ascii="Times New Roman" w:hAnsi="Times New Roman" w:cs="Times New Roman"/>
          <w:b/>
          <w:bCs/>
          <w:sz w:val="24"/>
          <w:szCs w:val="24"/>
        </w:rPr>
      </w:pPr>
    </w:p>
    <w:p w14:paraId="256AA841" w14:textId="77777777" w:rsidR="00562ADC" w:rsidRDefault="00562ADC" w:rsidP="00BF2419">
      <w:pPr>
        <w:rPr>
          <w:rFonts w:ascii="Times New Roman" w:hAnsi="Times New Roman" w:cs="Times New Roman"/>
          <w:b/>
          <w:bCs/>
          <w:sz w:val="24"/>
          <w:szCs w:val="24"/>
        </w:rPr>
      </w:pPr>
    </w:p>
    <w:p w14:paraId="43189B99" w14:textId="77777777" w:rsidR="00562ADC" w:rsidRDefault="00562ADC" w:rsidP="00BF2419">
      <w:pPr>
        <w:rPr>
          <w:rFonts w:ascii="Times New Roman" w:hAnsi="Times New Roman" w:cs="Times New Roman"/>
          <w:b/>
          <w:bCs/>
          <w:sz w:val="24"/>
          <w:szCs w:val="24"/>
        </w:rPr>
      </w:pPr>
    </w:p>
    <w:p w14:paraId="15BE1CFE" w14:textId="2AD6D602" w:rsidR="00BF2419" w:rsidRDefault="00BF2419" w:rsidP="00BF2419">
      <w:pPr>
        <w:rPr>
          <w:rFonts w:ascii="Times New Roman" w:hAnsi="Times New Roman" w:cs="Times New Roman"/>
          <w:b/>
          <w:bCs/>
          <w:sz w:val="24"/>
          <w:szCs w:val="24"/>
        </w:rPr>
      </w:pPr>
      <w:r w:rsidRPr="005A5A88">
        <w:rPr>
          <w:rFonts w:ascii="Times New Roman" w:hAnsi="Times New Roman" w:cs="Times New Roman"/>
          <w:b/>
          <w:bCs/>
          <w:sz w:val="24"/>
          <w:szCs w:val="24"/>
        </w:rPr>
        <w:lastRenderedPageBreak/>
        <w:t>Appendix 4A</w:t>
      </w:r>
    </w:p>
    <w:p w14:paraId="46A774FC" w14:textId="77777777" w:rsidR="005B2284" w:rsidRPr="005A6FB3" w:rsidRDefault="005B2284" w:rsidP="005B2284">
      <w:pPr>
        <w:jc w:val="both"/>
        <w:rPr>
          <w:rFonts w:ascii="Trebuchet MS" w:hAnsi="Trebuchet MS"/>
          <w:b/>
        </w:rPr>
      </w:pPr>
      <w:r w:rsidRPr="005A6FB3">
        <w:rPr>
          <w:rFonts w:ascii="Trebuchet MS" w:hAnsi="Trebuchet MS"/>
          <w:b/>
        </w:rPr>
        <w:t>OBSERVATION / FIELD NOTES</w:t>
      </w:r>
      <w:r>
        <w:rPr>
          <w:rFonts w:ascii="Trebuchet MS" w:hAnsi="Trebuchet MS"/>
          <w:b/>
        </w:rPr>
        <w:t xml:space="preserve">: </w:t>
      </w:r>
      <w:r w:rsidRPr="00405E19">
        <w:rPr>
          <w:b/>
          <w:i/>
          <w:iCs/>
          <w:sz w:val="24"/>
          <w:szCs w:val="24"/>
        </w:rPr>
        <w:t>Observation 4</w:t>
      </w:r>
    </w:p>
    <w:p w14:paraId="213FB639" w14:textId="77777777" w:rsidR="005B2284" w:rsidRPr="005A6FB3" w:rsidRDefault="005B2284" w:rsidP="005B2284">
      <w:pPr>
        <w:rPr>
          <w:rFonts w:ascii="Trebuchet MS" w:hAnsi="Trebuchet MS"/>
          <w:sz w:val="16"/>
          <w:szCs w:val="16"/>
        </w:rPr>
      </w:pPr>
      <w:r w:rsidRPr="005A6FB3">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B2284" w:rsidRPr="005A6FB3" w14:paraId="68AFAC52" w14:textId="77777777" w:rsidTr="00825F09">
        <w:tc>
          <w:tcPr>
            <w:tcW w:w="8926" w:type="dxa"/>
          </w:tcPr>
          <w:p w14:paraId="243E77E9" w14:textId="77777777" w:rsidR="005B2284" w:rsidRPr="00B564A7" w:rsidRDefault="005B2284" w:rsidP="00825F09">
            <w:pPr>
              <w:rPr>
                <w:sz w:val="24"/>
                <w:szCs w:val="24"/>
              </w:rPr>
            </w:pPr>
            <w:r w:rsidRPr="004C2FF3">
              <w:rPr>
                <w:rFonts w:ascii="Trebuchet MS" w:hAnsi="Trebuchet MS"/>
                <w:b/>
                <w:bCs/>
              </w:rPr>
              <w:t>Date and time, year group:</w:t>
            </w:r>
            <w:r>
              <w:rPr>
                <w:rFonts w:ascii="Trebuchet MS" w:hAnsi="Trebuchet MS"/>
              </w:rPr>
              <w:t xml:space="preserve"> </w:t>
            </w:r>
            <w:r>
              <w:rPr>
                <w:sz w:val="24"/>
                <w:szCs w:val="24"/>
              </w:rPr>
              <w:t>30/09/20, 10am, Year 8 (Same class as observation 3).</w:t>
            </w:r>
          </w:p>
          <w:p w14:paraId="0B8AD8E6" w14:textId="77777777" w:rsidR="005B2284" w:rsidRPr="005A6FB3" w:rsidRDefault="005B2284" w:rsidP="00825F09">
            <w:pPr>
              <w:rPr>
                <w:rFonts w:ascii="Trebuchet MS" w:hAnsi="Trebuchet MS"/>
              </w:rPr>
            </w:pPr>
          </w:p>
        </w:tc>
      </w:tr>
      <w:tr w:rsidR="005B2284" w:rsidRPr="005A6FB3" w14:paraId="4AA8670D" w14:textId="77777777" w:rsidTr="00825F09">
        <w:tc>
          <w:tcPr>
            <w:tcW w:w="8926" w:type="dxa"/>
          </w:tcPr>
          <w:p w14:paraId="3672AB8B" w14:textId="77777777" w:rsidR="005B2284" w:rsidRPr="005A6FB3" w:rsidRDefault="005B2284" w:rsidP="00825F09">
            <w:pPr>
              <w:rPr>
                <w:rFonts w:ascii="Trebuchet MS" w:hAnsi="Trebuchet MS"/>
              </w:rPr>
            </w:pPr>
            <w:r w:rsidRPr="005A6FB3">
              <w:rPr>
                <w:rFonts w:ascii="Trebuchet MS" w:hAnsi="Trebuchet MS"/>
                <w:b/>
              </w:rPr>
              <w:t>Lesson details:</w:t>
            </w:r>
            <w:r w:rsidRPr="005A6FB3">
              <w:rPr>
                <w:rFonts w:ascii="Trebuchet MS" w:hAnsi="Trebuchet MS"/>
              </w:rPr>
              <w:t xml:space="preserve"> (Context and focus -/</w:t>
            </w:r>
            <w:proofErr w:type="spellStart"/>
            <w:r w:rsidRPr="005A6FB3">
              <w:rPr>
                <w:rFonts w:ascii="Trebuchet MS" w:hAnsi="Trebuchet MS"/>
              </w:rPr>
              <w:t>AoLE</w:t>
            </w:r>
            <w:proofErr w:type="spellEnd"/>
            <w:r w:rsidRPr="005A6FB3">
              <w:rPr>
                <w:rFonts w:ascii="Trebuchet MS" w:hAnsi="Trebuchet MS"/>
              </w:rPr>
              <w:t>/subject- is it near start of end of unit of study? Indoors/outdoors? Ability range? Any particularly relevant information).</w:t>
            </w:r>
          </w:p>
          <w:p w14:paraId="682BC098" w14:textId="77777777" w:rsidR="005B2284" w:rsidRPr="005A6FB3" w:rsidRDefault="005B2284" w:rsidP="00825F09">
            <w:pPr>
              <w:rPr>
                <w:rFonts w:ascii="Trebuchet MS" w:hAnsi="Trebuchet MS"/>
              </w:rPr>
            </w:pPr>
          </w:p>
          <w:p w14:paraId="718883E6" w14:textId="77777777" w:rsidR="005B2284" w:rsidRPr="00B564A7" w:rsidRDefault="005B2284" w:rsidP="005B2284">
            <w:pPr>
              <w:pStyle w:val="ListParagraph"/>
              <w:numPr>
                <w:ilvl w:val="0"/>
                <w:numId w:val="7"/>
              </w:numPr>
              <w:rPr>
                <w:lang w:val="en-GB"/>
              </w:rPr>
            </w:pPr>
            <w:r w:rsidRPr="00B564A7">
              <w:rPr>
                <w:lang w:val="en-GB"/>
              </w:rPr>
              <w:t xml:space="preserve">Welsh </w:t>
            </w:r>
            <w:r>
              <w:rPr>
                <w:lang w:val="en-GB"/>
              </w:rPr>
              <w:t>language lesson.</w:t>
            </w:r>
          </w:p>
          <w:p w14:paraId="1D38F1FD" w14:textId="77777777" w:rsidR="005B2284" w:rsidRPr="00B564A7" w:rsidRDefault="005B2284" w:rsidP="005B2284">
            <w:pPr>
              <w:pStyle w:val="ListParagraph"/>
              <w:numPr>
                <w:ilvl w:val="0"/>
                <w:numId w:val="7"/>
              </w:numPr>
              <w:rPr>
                <w:lang w:val="en-GB"/>
              </w:rPr>
            </w:pPr>
            <w:r w:rsidRPr="00B564A7">
              <w:rPr>
                <w:lang w:val="en-GB"/>
              </w:rPr>
              <w:t>Focus on present tense and describing words.</w:t>
            </w:r>
          </w:p>
          <w:p w14:paraId="2CA82BE3" w14:textId="77777777" w:rsidR="005B2284" w:rsidRPr="00293292" w:rsidRDefault="005B2284" w:rsidP="005B2284">
            <w:pPr>
              <w:pStyle w:val="ListParagraph"/>
              <w:numPr>
                <w:ilvl w:val="0"/>
                <w:numId w:val="7"/>
              </w:numPr>
              <w:rPr>
                <w:lang w:val="en-GB"/>
              </w:rPr>
            </w:pPr>
            <w:r w:rsidRPr="00B564A7">
              <w:rPr>
                <w:lang w:val="en-GB"/>
              </w:rPr>
              <w:t>This class is the same class I observed in observation 3.</w:t>
            </w:r>
          </w:p>
        </w:tc>
      </w:tr>
      <w:tr w:rsidR="005B2284" w:rsidRPr="005A6FB3" w14:paraId="40D020E1" w14:textId="77777777" w:rsidTr="00825F09">
        <w:tc>
          <w:tcPr>
            <w:tcW w:w="8926" w:type="dxa"/>
          </w:tcPr>
          <w:p w14:paraId="3986316B" w14:textId="77777777" w:rsidR="005B2284" w:rsidRPr="005A6FB3" w:rsidRDefault="005B2284" w:rsidP="00825F09">
            <w:pPr>
              <w:rPr>
                <w:rFonts w:ascii="Trebuchet MS" w:hAnsi="Trebuchet MS"/>
                <w:b/>
                <w:bCs/>
              </w:rPr>
            </w:pPr>
            <w:r w:rsidRPr="005A6FB3">
              <w:rPr>
                <w:rFonts w:ascii="Trebuchet MS" w:hAnsi="Trebuchet MS"/>
                <w:b/>
                <w:bCs/>
              </w:rPr>
              <w:t>Classroom culture</w:t>
            </w:r>
          </w:p>
          <w:p w14:paraId="6C22AB96" w14:textId="77777777" w:rsidR="005B2284" w:rsidRPr="005A6FB3" w:rsidRDefault="005B2284" w:rsidP="00825F09">
            <w:pPr>
              <w:rPr>
                <w:rFonts w:ascii="Trebuchet MS" w:hAnsi="Trebuchet MS"/>
                <w:bCs/>
              </w:rPr>
            </w:pPr>
            <w:r w:rsidRPr="005A6FB3">
              <w:rPr>
                <w:rFonts w:ascii="Trebuchet MS" w:hAnsi="Trebuchet MS"/>
                <w:bCs/>
              </w:rPr>
              <w:t>(What is the classroom ‘vibe.’? What do attitudes, dispositions, behaviours towards learning seem like at this point in time?)</w:t>
            </w:r>
          </w:p>
          <w:p w14:paraId="091D91E8" w14:textId="77777777" w:rsidR="005B2284" w:rsidRPr="005A6FB3" w:rsidRDefault="005B2284" w:rsidP="00825F09">
            <w:pPr>
              <w:rPr>
                <w:rFonts w:ascii="Trebuchet MS" w:hAnsi="Trebuchet MS"/>
                <w:bCs/>
              </w:rPr>
            </w:pPr>
          </w:p>
          <w:p w14:paraId="4E7320DC" w14:textId="77777777" w:rsidR="005B2284" w:rsidRPr="00B564A7" w:rsidRDefault="005B2284" w:rsidP="005B2284">
            <w:pPr>
              <w:pStyle w:val="ListParagraph"/>
              <w:numPr>
                <w:ilvl w:val="0"/>
                <w:numId w:val="7"/>
              </w:numPr>
              <w:rPr>
                <w:bCs/>
                <w:lang w:val="en-GB"/>
              </w:rPr>
            </w:pPr>
            <w:r w:rsidRPr="00B564A7">
              <w:rPr>
                <w:bCs/>
                <w:lang w:val="en-GB"/>
              </w:rPr>
              <w:t xml:space="preserve">The students seemed quieter in this lesson, perhaps due to difference in the teacher. </w:t>
            </w:r>
          </w:p>
          <w:p w14:paraId="31C07EE0" w14:textId="77777777" w:rsidR="005B2284" w:rsidRPr="00293292" w:rsidRDefault="005B2284" w:rsidP="005B2284">
            <w:pPr>
              <w:pStyle w:val="ListParagraph"/>
              <w:numPr>
                <w:ilvl w:val="0"/>
                <w:numId w:val="7"/>
              </w:numPr>
              <w:rPr>
                <w:bCs/>
                <w:lang w:val="en-GB"/>
              </w:rPr>
            </w:pPr>
            <w:r w:rsidRPr="00B564A7">
              <w:rPr>
                <w:bCs/>
                <w:lang w:val="en-GB"/>
              </w:rPr>
              <w:t>Behaviour towards learning appeared very positive with students asking how to extend their sentences and asking for different adjectives</w:t>
            </w:r>
            <w:r>
              <w:rPr>
                <w:bCs/>
                <w:lang w:val="en-GB"/>
              </w:rPr>
              <w:t xml:space="preserve"> to advance their learning.</w:t>
            </w:r>
          </w:p>
        </w:tc>
      </w:tr>
      <w:tr w:rsidR="005B2284" w:rsidRPr="005A6FB3" w14:paraId="3E0BE4F2" w14:textId="77777777" w:rsidTr="00825F09">
        <w:tc>
          <w:tcPr>
            <w:tcW w:w="8926" w:type="dxa"/>
          </w:tcPr>
          <w:p w14:paraId="0B8A38D9" w14:textId="77777777" w:rsidR="005B2284" w:rsidRPr="005A6FB3" w:rsidRDefault="005B2284" w:rsidP="00825F09">
            <w:pPr>
              <w:rPr>
                <w:rFonts w:ascii="Trebuchet MS" w:hAnsi="Trebuchet MS"/>
                <w:b/>
              </w:rPr>
            </w:pPr>
            <w:r w:rsidRPr="005A6FB3">
              <w:rPr>
                <w:rFonts w:ascii="Trebuchet MS" w:hAnsi="Trebuchet MS"/>
                <w:b/>
              </w:rPr>
              <w:t>Objectives</w:t>
            </w:r>
          </w:p>
          <w:p w14:paraId="50B39FE4" w14:textId="77777777" w:rsidR="005B2284" w:rsidRPr="005A6FB3" w:rsidRDefault="005B2284" w:rsidP="00825F09">
            <w:pPr>
              <w:rPr>
                <w:rFonts w:ascii="Trebuchet MS" w:hAnsi="Trebuchet MS"/>
              </w:rPr>
            </w:pPr>
            <w:r w:rsidRPr="005A6FB3">
              <w:rPr>
                <w:rFonts w:ascii="Trebuchet MS" w:hAnsi="Trebuchet MS"/>
              </w:rPr>
              <w:t>(What happens in the environment that communicates the purpose of the experiences?  What can be observed regarding the way lesson activities relate to these purposes?</w:t>
            </w:r>
          </w:p>
          <w:p w14:paraId="1609DD79" w14:textId="77777777" w:rsidR="005B2284" w:rsidRPr="005A6FB3" w:rsidRDefault="005B2284" w:rsidP="00825F09">
            <w:pPr>
              <w:rPr>
                <w:rFonts w:ascii="Trebuchet MS" w:hAnsi="Trebuchet MS"/>
              </w:rPr>
            </w:pPr>
          </w:p>
          <w:p w14:paraId="1382372A" w14:textId="77777777" w:rsidR="005B2284" w:rsidRPr="00D666C1" w:rsidRDefault="005B2284" w:rsidP="005B2284">
            <w:pPr>
              <w:pStyle w:val="ListParagraph"/>
              <w:numPr>
                <w:ilvl w:val="0"/>
                <w:numId w:val="7"/>
              </w:numPr>
              <w:rPr>
                <w:lang w:val="en-GB"/>
              </w:rPr>
            </w:pPr>
            <w:r w:rsidRPr="00D666C1">
              <w:rPr>
                <w:lang w:val="en-GB"/>
              </w:rPr>
              <w:t>The teacher explains to the students the purpose of understanding the sentence starters. By understanding the sentence starters, the students are able to translate</w:t>
            </w:r>
            <w:r>
              <w:rPr>
                <w:lang w:val="en-GB"/>
              </w:rPr>
              <w:t xml:space="preserve"> a vast number of sentences</w:t>
            </w:r>
            <w:r w:rsidRPr="00D666C1">
              <w:rPr>
                <w:lang w:val="en-GB"/>
              </w:rPr>
              <w:t xml:space="preserve">. </w:t>
            </w:r>
          </w:p>
          <w:p w14:paraId="058AEF53" w14:textId="77777777" w:rsidR="005B2284" w:rsidRPr="00932978" w:rsidRDefault="005B2284" w:rsidP="005B2284">
            <w:pPr>
              <w:pStyle w:val="ListParagraph"/>
              <w:numPr>
                <w:ilvl w:val="0"/>
                <w:numId w:val="7"/>
              </w:numPr>
              <w:rPr>
                <w:lang w:val="en-GB"/>
              </w:rPr>
            </w:pPr>
            <w:r w:rsidRPr="00D666C1">
              <w:rPr>
                <w:lang w:val="en-GB"/>
              </w:rPr>
              <w:t xml:space="preserve">The teacher talks to the pupils about how understanding another language can benefit them academically. </w:t>
            </w:r>
          </w:p>
        </w:tc>
      </w:tr>
      <w:tr w:rsidR="005B2284" w:rsidRPr="005A6FB3" w14:paraId="52FDDF64" w14:textId="77777777" w:rsidTr="00825F09">
        <w:tc>
          <w:tcPr>
            <w:tcW w:w="8926" w:type="dxa"/>
          </w:tcPr>
          <w:p w14:paraId="695AEEAE" w14:textId="77777777" w:rsidR="005B2284" w:rsidRPr="005A6FB3" w:rsidRDefault="005B2284" w:rsidP="00825F09">
            <w:pPr>
              <w:rPr>
                <w:rFonts w:ascii="Trebuchet MS" w:hAnsi="Trebuchet MS"/>
                <w:b/>
              </w:rPr>
            </w:pPr>
            <w:r w:rsidRPr="005A6FB3">
              <w:rPr>
                <w:rFonts w:ascii="Trebuchet MS" w:hAnsi="Trebuchet MS"/>
                <w:b/>
              </w:rPr>
              <w:t>Direction</w:t>
            </w:r>
          </w:p>
          <w:p w14:paraId="60837016" w14:textId="77777777" w:rsidR="005B2284" w:rsidRPr="005A6FB3" w:rsidRDefault="005B2284" w:rsidP="00825F09">
            <w:pPr>
              <w:rPr>
                <w:rFonts w:ascii="Trebuchet MS" w:hAnsi="Trebuchet MS"/>
              </w:rPr>
            </w:pPr>
            <w:r w:rsidRPr="005A6FB3">
              <w:rPr>
                <w:rFonts w:ascii="Trebuchet MS" w:hAnsi="Trebuchet MS"/>
              </w:rPr>
              <w:t xml:space="preserve">(What can be observed that helps learners understand what they are engaging in?  What in the environment helps them understand how to achieve well)? </w:t>
            </w:r>
          </w:p>
          <w:p w14:paraId="2D6FE4E5" w14:textId="77777777" w:rsidR="005B2284" w:rsidRPr="00D666C1" w:rsidRDefault="005B2284" w:rsidP="00825F09">
            <w:pPr>
              <w:rPr>
                <w:sz w:val="24"/>
                <w:szCs w:val="24"/>
              </w:rPr>
            </w:pPr>
          </w:p>
          <w:p w14:paraId="38ACE40F" w14:textId="77777777" w:rsidR="005B2284" w:rsidRPr="00D666C1" w:rsidRDefault="005B2284" w:rsidP="005B2284">
            <w:pPr>
              <w:pStyle w:val="ListParagraph"/>
              <w:numPr>
                <w:ilvl w:val="0"/>
                <w:numId w:val="7"/>
              </w:numPr>
              <w:rPr>
                <w:lang w:val="en-GB"/>
              </w:rPr>
            </w:pPr>
            <w:r w:rsidRPr="00D666C1">
              <w:rPr>
                <w:lang w:val="en-GB"/>
              </w:rPr>
              <w:t>PowerPoint is used to signpost the instructions on how to complete the tasks.</w:t>
            </w:r>
          </w:p>
          <w:p w14:paraId="5BB5D622" w14:textId="77777777" w:rsidR="005B2284" w:rsidRPr="00D666C1" w:rsidRDefault="005B2284" w:rsidP="005B2284">
            <w:pPr>
              <w:pStyle w:val="ListParagraph"/>
              <w:numPr>
                <w:ilvl w:val="0"/>
                <w:numId w:val="7"/>
              </w:numPr>
              <w:rPr>
                <w:lang w:val="en-GB"/>
              </w:rPr>
            </w:pPr>
            <w:r w:rsidRPr="00D666C1">
              <w:rPr>
                <w:lang w:val="en-GB"/>
              </w:rPr>
              <w:t>Around the classroom there were lots of definitions of Welsh words and sentence starte</w:t>
            </w:r>
            <w:r>
              <w:rPr>
                <w:lang w:val="en-GB"/>
              </w:rPr>
              <w:t>rs</w:t>
            </w:r>
            <w:r w:rsidRPr="00D666C1">
              <w:rPr>
                <w:lang w:val="en-GB"/>
              </w:rPr>
              <w:t xml:space="preserve"> to help </w:t>
            </w:r>
            <w:r>
              <w:rPr>
                <w:lang w:val="en-GB"/>
              </w:rPr>
              <w:t>the</w:t>
            </w:r>
            <w:r w:rsidRPr="00D666C1">
              <w:rPr>
                <w:lang w:val="en-GB"/>
              </w:rPr>
              <w:t xml:space="preserve"> learner</w:t>
            </w:r>
            <w:r>
              <w:rPr>
                <w:lang w:val="en-GB"/>
              </w:rPr>
              <w:t>s</w:t>
            </w:r>
            <w:r w:rsidRPr="00D666C1">
              <w:rPr>
                <w:lang w:val="en-GB"/>
              </w:rPr>
              <w:t xml:space="preserve"> engage in the work.</w:t>
            </w:r>
          </w:p>
          <w:p w14:paraId="69E4C984" w14:textId="77777777" w:rsidR="005B2284" w:rsidRPr="00D666C1" w:rsidRDefault="005B2284" w:rsidP="005B2284">
            <w:pPr>
              <w:pStyle w:val="ListParagraph"/>
              <w:numPr>
                <w:ilvl w:val="0"/>
                <w:numId w:val="7"/>
              </w:numPr>
              <w:rPr>
                <w:lang w:val="en-GB"/>
              </w:rPr>
            </w:pPr>
            <w:r w:rsidRPr="00D666C1">
              <w:rPr>
                <w:lang w:val="en-GB"/>
              </w:rPr>
              <w:t>The teacher uses positive reinforcement to praise a student for completing their work, attempting to say a new phrase</w:t>
            </w:r>
            <w:r>
              <w:rPr>
                <w:lang w:val="en-GB"/>
              </w:rPr>
              <w:t>,</w:t>
            </w:r>
            <w:r w:rsidRPr="00D666C1">
              <w:rPr>
                <w:lang w:val="en-GB"/>
              </w:rPr>
              <w:t xml:space="preserve"> and for answering questions. </w:t>
            </w:r>
          </w:p>
          <w:p w14:paraId="0913ADC4" w14:textId="77777777" w:rsidR="005B2284" w:rsidRPr="001850A1" w:rsidRDefault="005B2284" w:rsidP="005B2284">
            <w:pPr>
              <w:pStyle w:val="ListParagraph"/>
              <w:numPr>
                <w:ilvl w:val="0"/>
                <w:numId w:val="7"/>
              </w:numPr>
              <w:rPr>
                <w:lang w:val="en-GB"/>
              </w:rPr>
            </w:pPr>
            <w:r w:rsidRPr="00D666C1">
              <w:rPr>
                <w:lang w:val="en-GB"/>
              </w:rPr>
              <w:t xml:space="preserve">The students understand how to achieve well through instructions from the teacher and the praise they get for behaviour and learning. </w:t>
            </w:r>
          </w:p>
        </w:tc>
      </w:tr>
      <w:tr w:rsidR="005B2284" w:rsidRPr="005A6FB3" w14:paraId="2A1544A9" w14:textId="77777777" w:rsidTr="00825F09">
        <w:tc>
          <w:tcPr>
            <w:tcW w:w="8926" w:type="dxa"/>
          </w:tcPr>
          <w:p w14:paraId="706FD917" w14:textId="77777777" w:rsidR="005B2284" w:rsidRPr="005A6FB3" w:rsidRDefault="005B2284" w:rsidP="00825F09">
            <w:pPr>
              <w:rPr>
                <w:rFonts w:ascii="Trebuchet MS" w:hAnsi="Trebuchet MS"/>
                <w:b/>
              </w:rPr>
            </w:pPr>
            <w:r w:rsidRPr="005A6FB3">
              <w:rPr>
                <w:rFonts w:ascii="Trebuchet MS" w:hAnsi="Trebuchet MS"/>
                <w:b/>
              </w:rPr>
              <w:t>Access and challenge</w:t>
            </w:r>
          </w:p>
          <w:p w14:paraId="0DE8386D" w14:textId="77777777" w:rsidR="005B2284" w:rsidRPr="005A6FB3" w:rsidRDefault="005B2284" w:rsidP="00825F09">
            <w:pPr>
              <w:rPr>
                <w:rFonts w:ascii="Trebuchet MS" w:hAnsi="Trebuchet MS"/>
              </w:rPr>
            </w:pPr>
            <w:r w:rsidRPr="005A6FB3">
              <w:rPr>
                <w:rFonts w:ascii="Trebuchet MS" w:hAnsi="Trebuchet MS"/>
              </w:rPr>
              <w:t xml:space="preserve"> (What can be observed in the environment that enables engagement of learners? What can be observed regarding levels of challenge?</w:t>
            </w:r>
          </w:p>
          <w:p w14:paraId="20C964D2" w14:textId="77777777" w:rsidR="005B2284" w:rsidRPr="005A6FB3" w:rsidRDefault="005B2284" w:rsidP="00825F09">
            <w:pPr>
              <w:rPr>
                <w:rFonts w:ascii="Trebuchet MS" w:hAnsi="Trebuchet MS"/>
              </w:rPr>
            </w:pPr>
          </w:p>
          <w:p w14:paraId="692DA11B" w14:textId="77777777" w:rsidR="005B2284" w:rsidRPr="005C004F" w:rsidRDefault="005B2284" w:rsidP="005B2284">
            <w:pPr>
              <w:pStyle w:val="ListParagraph"/>
              <w:numPr>
                <w:ilvl w:val="0"/>
                <w:numId w:val="7"/>
              </w:numPr>
              <w:rPr>
                <w:lang w:val="en-GB"/>
              </w:rPr>
            </w:pPr>
            <w:r w:rsidRPr="005C004F">
              <w:rPr>
                <w:lang w:val="en-GB"/>
              </w:rPr>
              <w:t>The teacher uses a lot of questioning to ensure the students are engaged. Through questioning the teacher allows thinking time for the students.</w:t>
            </w:r>
          </w:p>
          <w:p w14:paraId="168A7A54" w14:textId="77777777" w:rsidR="005B2284" w:rsidRPr="005C004F" w:rsidRDefault="005B2284" w:rsidP="005B2284">
            <w:pPr>
              <w:pStyle w:val="ListParagraph"/>
              <w:numPr>
                <w:ilvl w:val="0"/>
                <w:numId w:val="7"/>
              </w:numPr>
              <w:rPr>
                <w:lang w:val="en-GB"/>
              </w:rPr>
            </w:pPr>
            <w:r w:rsidRPr="005C004F">
              <w:rPr>
                <w:lang w:val="en-GB"/>
              </w:rPr>
              <w:t xml:space="preserve">The teacher encourages students to work together in order to translate sentences, therefore allowing the students to become active in their learning. </w:t>
            </w:r>
          </w:p>
          <w:p w14:paraId="5983A31C" w14:textId="77777777" w:rsidR="005B2284" w:rsidRPr="001850A1" w:rsidRDefault="005B2284" w:rsidP="005B2284">
            <w:pPr>
              <w:pStyle w:val="ListParagraph"/>
              <w:numPr>
                <w:ilvl w:val="0"/>
                <w:numId w:val="7"/>
              </w:numPr>
              <w:rPr>
                <w:lang w:val="en-GB"/>
              </w:rPr>
            </w:pPr>
            <w:r w:rsidRPr="005C004F">
              <w:rPr>
                <w:lang w:val="en-GB"/>
              </w:rPr>
              <w:lastRenderedPageBreak/>
              <w:t>The levels of challenge can be observed by the teacher incorporating harder words and tenses into the task slowly to ensure a progress of learning, one where the students are not worried or stressed about being unable to understand</w:t>
            </w:r>
            <w:r>
              <w:rPr>
                <w:lang w:val="en-GB"/>
              </w:rPr>
              <w:t xml:space="preserve"> the task set (Students remain in the struggle zone, not the panic zone).</w:t>
            </w:r>
          </w:p>
        </w:tc>
      </w:tr>
      <w:tr w:rsidR="005B2284" w:rsidRPr="005A6FB3" w14:paraId="3B7BDFDA" w14:textId="77777777" w:rsidTr="00825F09">
        <w:tc>
          <w:tcPr>
            <w:tcW w:w="8926" w:type="dxa"/>
          </w:tcPr>
          <w:p w14:paraId="0CF7D8EC" w14:textId="77777777" w:rsidR="005B2284" w:rsidRPr="005A6FB3" w:rsidRDefault="005B2284" w:rsidP="00825F09">
            <w:pPr>
              <w:rPr>
                <w:rFonts w:ascii="Trebuchet MS" w:hAnsi="Trebuchet MS"/>
                <w:b/>
              </w:rPr>
            </w:pPr>
            <w:r w:rsidRPr="005A6FB3">
              <w:rPr>
                <w:rFonts w:ascii="Trebuchet MS" w:hAnsi="Trebuchet MS"/>
                <w:b/>
              </w:rPr>
              <w:lastRenderedPageBreak/>
              <w:t>Assessment</w:t>
            </w:r>
          </w:p>
          <w:p w14:paraId="1B497AD4" w14:textId="77777777" w:rsidR="005B2284" w:rsidRPr="005A6FB3" w:rsidRDefault="005B2284" w:rsidP="00825F09">
            <w:pPr>
              <w:rPr>
                <w:rFonts w:ascii="Trebuchet MS" w:hAnsi="Trebuchet MS"/>
              </w:rPr>
            </w:pPr>
            <w:r w:rsidRPr="005A6FB3">
              <w:rPr>
                <w:rFonts w:ascii="Trebuchet MS" w:hAnsi="Trebuchet MS"/>
              </w:rPr>
              <w:t>(Can anything be observed about how student’s existing knowledge is used?  Can anything be observed regarding the development of knowledge during or after the experience)?</w:t>
            </w:r>
          </w:p>
          <w:p w14:paraId="6CF9C71E" w14:textId="77777777" w:rsidR="005B2284" w:rsidRPr="005A6FB3" w:rsidRDefault="005B2284" w:rsidP="00825F09">
            <w:pPr>
              <w:rPr>
                <w:rFonts w:ascii="Trebuchet MS" w:hAnsi="Trebuchet MS"/>
              </w:rPr>
            </w:pPr>
          </w:p>
          <w:p w14:paraId="4558BB44" w14:textId="77777777" w:rsidR="005B2284" w:rsidRPr="00F87149" w:rsidRDefault="005B2284" w:rsidP="005B2284">
            <w:pPr>
              <w:pStyle w:val="ListParagraph"/>
              <w:numPr>
                <w:ilvl w:val="0"/>
                <w:numId w:val="7"/>
              </w:numPr>
              <w:rPr>
                <w:lang w:val="en-GB"/>
              </w:rPr>
            </w:pPr>
            <w:r w:rsidRPr="00F87149">
              <w:rPr>
                <w:lang w:val="en-GB"/>
              </w:rPr>
              <w:t>Existing knowledge is used in the starter session, the students had to construct their own sentences from what they remembered from the previous lesson.</w:t>
            </w:r>
          </w:p>
          <w:p w14:paraId="7814F2CC" w14:textId="77777777" w:rsidR="005B2284" w:rsidRPr="00F87149" w:rsidRDefault="005B2284" w:rsidP="005B2284">
            <w:pPr>
              <w:pStyle w:val="ListParagraph"/>
              <w:numPr>
                <w:ilvl w:val="0"/>
                <w:numId w:val="7"/>
              </w:numPr>
              <w:rPr>
                <w:lang w:val="en-GB"/>
              </w:rPr>
            </w:pPr>
            <w:r w:rsidRPr="00F87149">
              <w:rPr>
                <w:lang w:val="en-GB"/>
              </w:rPr>
              <w:t>Also, in the starter students were tasked with translating adjectives they had learned in the previous lesson.</w:t>
            </w:r>
          </w:p>
          <w:p w14:paraId="56B366CE" w14:textId="77777777" w:rsidR="005B2284" w:rsidRPr="001850A1" w:rsidRDefault="005B2284" w:rsidP="005B2284">
            <w:pPr>
              <w:pStyle w:val="ListParagraph"/>
              <w:numPr>
                <w:ilvl w:val="0"/>
                <w:numId w:val="7"/>
              </w:numPr>
              <w:rPr>
                <w:lang w:val="en-GB"/>
              </w:rPr>
            </w:pPr>
            <w:r w:rsidRPr="00F87149">
              <w:rPr>
                <w:lang w:val="en-GB"/>
              </w:rPr>
              <w:t>Development of knowledge became clear when students were visibly more confident in their skills to speak and understand the Welsh language. Also, students challenged themselves by wanted to know more complex adjectives and recognising when a mutation had taken place.</w:t>
            </w:r>
          </w:p>
        </w:tc>
      </w:tr>
      <w:tr w:rsidR="005B2284" w:rsidRPr="005A6FB3" w14:paraId="51A7BFBA" w14:textId="77777777" w:rsidTr="00825F09">
        <w:tc>
          <w:tcPr>
            <w:tcW w:w="8926" w:type="dxa"/>
          </w:tcPr>
          <w:p w14:paraId="1A478112" w14:textId="77777777" w:rsidR="005B2284" w:rsidRPr="005A6FB3" w:rsidRDefault="005B2284" w:rsidP="00825F09">
            <w:pPr>
              <w:rPr>
                <w:rFonts w:ascii="Trebuchet MS" w:hAnsi="Trebuchet MS"/>
                <w:b/>
              </w:rPr>
            </w:pPr>
            <w:r w:rsidRPr="005A6FB3">
              <w:rPr>
                <w:rFonts w:ascii="Trebuchet MS" w:hAnsi="Trebuchet MS"/>
                <w:b/>
              </w:rPr>
              <w:t>Specifics / Critical Incidents</w:t>
            </w:r>
          </w:p>
          <w:p w14:paraId="442F3EF8" w14:textId="77777777" w:rsidR="005B2284" w:rsidRPr="005A6FB3" w:rsidRDefault="005B2284" w:rsidP="00825F09">
            <w:pPr>
              <w:rPr>
                <w:rFonts w:ascii="Trebuchet MS" w:hAnsi="Trebuchet MS"/>
              </w:rPr>
            </w:pPr>
            <w:r w:rsidRPr="005A6FB3">
              <w:rPr>
                <w:rFonts w:ascii="Trebuchet MS" w:hAnsi="Trebuchet MS"/>
              </w:rPr>
              <w:t xml:space="preserve"> (Are there moments which cause you to consider aspects of practice when you come across them in future teaching)?</w:t>
            </w:r>
          </w:p>
          <w:p w14:paraId="638F891B" w14:textId="77777777" w:rsidR="005B2284" w:rsidRPr="005A6FB3" w:rsidRDefault="005B2284" w:rsidP="00825F09">
            <w:pPr>
              <w:rPr>
                <w:rFonts w:ascii="Trebuchet MS" w:hAnsi="Trebuchet MS"/>
              </w:rPr>
            </w:pPr>
          </w:p>
          <w:p w14:paraId="148BC8EC" w14:textId="77777777" w:rsidR="005B2284" w:rsidRPr="001850A1" w:rsidRDefault="005B2284" w:rsidP="005B2284">
            <w:pPr>
              <w:pStyle w:val="ListParagraph"/>
              <w:numPr>
                <w:ilvl w:val="0"/>
                <w:numId w:val="7"/>
              </w:numPr>
              <w:rPr>
                <w:lang w:val="en-GB"/>
              </w:rPr>
            </w:pPr>
            <w:r w:rsidRPr="00B564A7">
              <w:rPr>
                <w:lang w:val="en-GB"/>
              </w:rPr>
              <w:t xml:space="preserve">The teacher kept referring to ‘Achievement Points’ as a positive reinforcement for students to complete their work. This caused me to consider whether </w:t>
            </w:r>
            <w:r>
              <w:rPr>
                <w:lang w:val="en-GB"/>
              </w:rPr>
              <w:t>having positive reinforcements</w:t>
            </w:r>
            <w:r w:rsidRPr="00B564A7">
              <w:rPr>
                <w:lang w:val="en-GB"/>
              </w:rPr>
              <w:t xml:space="preserve"> would impact the </w:t>
            </w:r>
            <w:r>
              <w:rPr>
                <w:lang w:val="en-GB"/>
              </w:rPr>
              <w:t>students and cause them to want to complete their work in order to receive these points.</w:t>
            </w:r>
          </w:p>
        </w:tc>
      </w:tr>
    </w:tbl>
    <w:p w14:paraId="0EDCC613" w14:textId="77777777" w:rsidR="005B2284" w:rsidRPr="005A5A88" w:rsidRDefault="005B2284" w:rsidP="00BF2419">
      <w:pPr>
        <w:rPr>
          <w:rFonts w:ascii="Times New Roman" w:hAnsi="Times New Roman" w:cs="Times New Roman"/>
          <w:b/>
          <w:bCs/>
          <w:sz w:val="24"/>
          <w:szCs w:val="24"/>
        </w:rPr>
      </w:pPr>
    </w:p>
    <w:p w14:paraId="54232676" w14:textId="77777777" w:rsidR="00562ADC" w:rsidRDefault="00562ADC" w:rsidP="00BF2419">
      <w:pPr>
        <w:rPr>
          <w:rFonts w:ascii="Times New Roman" w:hAnsi="Times New Roman" w:cs="Times New Roman"/>
          <w:b/>
          <w:bCs/>
          <w:sz w:val="24"/>
          <w:szCs w:val="24"/>
        </w:rPr>
      </w:pPr>
    </w:p>
    <w:p w14:paraId="5DDEE3D7" w14:textId="77777777" w:rsidR="00562ADC" w:rsidRDefault="00562ADC" w:rsidP="00BF2419">
      <w:pPr>
        <w:rPr>
          <w:rFonts w:ascii="Times New Roman" w:hAnsi="Times New Roman" w:cs="Times New Roman"/>
          <w:b/>
          <w:bCs/>
          <w:sz w:val="24"/>
          <w:szCs w:val="24"/>
        </w:rPr>
      </w:pPr>
    </w:p>
    <w:p w14:paraId="4E33E978" w14:textId="77777777" w:rsidR="00562ADC" w:rsidRDefault="00562ADC" w:rsidP="00BF2419">
      <w:pPr>
        <w:rPr>
          <w:rFonts w:ascii="Times New Roman" w:hAnsi="Times New Roman" w:cs="Times New Roman"/>
          <w:b/>
          <w:bCs/>
          <w:sz w:val="24"/>
          <w:szCs w:val="24"/>
        </w:rPr>
      </w:pPr>
    </w:p>
    <w:p w14:paraId="17F83A0B" w14:textId="77777777" w:rsidR="00562ADC" w:rsidRDefault="00562ADC" w:rsidP="00BF2419">
      <w:pPr>
        <w:rPr>
          <w:rFonts w:ascii="Times New Roman" w:hAnsi="Times New Roman" w:cs="Times New Roman"/>
          <w:b/>
          <w:bCs/>
          <w:sz w:val="24"/>
          <w:szCs w:val="24"/>
        </w:rPr>
      </w:pPr>
    </w:p>
    <w:p w14:paraId="6EEEC856" w14:textId="77777777" w:rsidR="00562ADC" w:rsidRDefault="00562ADC" w:rsidP="00BF2419">
      <w:pPr>
        <w:rPr>
          <w:rFonts w:ascii="Times New Roman" w:hAnsi="Times New Roman" w:cs="Times New Roman"/>
          <w:b/>
          <w:bCs/>
          <w:sz w:val="24"/>
          <w:szCs w:val="24"/>
        </w:rPr>
      </w:pPr>
    </w:p>
    <w:p w14:paraId="658E4F44" w14:textId="77777777" w:rsidR="00562ADC" w:rsidRDefault="00562ADC" w:rsidP="00BF2419">
      <w:pPr>
        <w:rPr>
          <w:rFonts w:ascii="Times New Roman" w:hAnsi="Times New Roman" w:cs="Times New Roman"/>
          <w:b/>
          <w:bCs/>
          <w:sz w:val="24"/>
          <w:szCs w:val="24"/>
        </w:rPr>
      </w:pPr>
    </w:p>
    <w:p w14:paraId="1F94C66F" w14:textId="77777777" w:rsidR="00562ADC" w:rsidRDefault="00562ADC" w:rsidP="00BF2419">
      <w:pPr>
        <w:rPr>
          <w:rFonts w:ascii="Times New Roman" w:hAnsi="Times New Roman" w:cs="Times New Roman"/>
          <w:b/>
          <w:bCs/>
          <w:sz w:val="24"/>
          <w:szCs w:val="24"/>
        </w:rPr>
      </w:pPr>
    </w:p>
    <w:p w14:paraId="2C4C3730" w14:textId="77777777" w:rsidR="00562ADC" w:rsidRDefault="00562ADC" w:rsidP="00BF2419">
      <w:pPr>
        <w:rPr>
          <w:rFonts w:ascii="Times New Roman" w:hAnsi="Times New Roman" w:cs="Times New Roman"/>
          <w:b/>
          <w:bCs/>
          <w:sz w:val="24"/>
          <w:szCs w:val="24"/>
        </w:rPr>
      </w:pPr>
    </w:p>
    <w:p w14:paraId="7ED2D637" w14:textId="77777777" w:rsidR="00562ADC" w:rsidRDefault="00562ADC" w:rsidP="00BF2419">
      <w:pPr>
        <w:rPr>
          <w:rFonts w:ascii="Times New Roman" w:hAnsi="Times New Roman" w:cs="Times New Roman"/>
          <w:b/>
          <w:bCs/>
          <w:sz w:val="24"/>
          <w:szCs w:val="24"/>
        </w:rPr>
      </w:pPr>
    </w:p>
    <w:p w14:paraId="7C067CA9" w14:textId="77777777" w:rsidR="00562ADC" w:rsidRDefault="00562ADC" w:rsidP="00BF2419">
      <w:pPr>
        <w:rPr>
          <w:rFonts w:ascii="Times New Roman" w:hAnsi="Times New Roman" w:cs="Times New Roman"/>
          <w:b/>
          <w:bCs/>
          <w:sz w:val="24"/>
          <w:szCs w:val="24"/>
        </w:rPr>
      </w:pPr>
    </w:p>
    <w:p w14:paraId="56644992" w14:textId="77777777" w:rsidR="00562ADC" w:rsidRDefault="00562ADC" w:rsidP="00BF2419">
      <w:pPr>
        <w:rPr>
          <w:rFonts w:ascii="Times New Roman" w:hAnsi="Times New Roman" w:cs="Times New Roman"/>
          <w:b/>
          <w:bCs/>
          <w:sz w:val="24"/>
          <w:szCs w:val="24"/>
        </w:rPr>
      </w:pPr>
    </w:p>
    <w:p w14:paraId="751B801F" w14:textId="77777777" w:rsidR="00562ADC" w:rsidRDefault="00562ADC" w:rsidP="00BF2419">
      <w:pPr>
        <w:rPr>
          <w:rFonts w:ascii="Times New Roman" w:hAnsi="Times New Roman" w:cs="Times New Roman"/>
          <w:b/>
          <w:bCs/>
          <w:sz w:val="24"/>
          <w:szCs w:val="24"/>
        </w:rPr>
      </w:pPr>
    </w:p>
    <w:p w14:paraId="29AF2F6B" w14:textId="77777777" w:rsidR="005F4016" w:rsidRDefault="005F4016" w:rsidP="00BF2419">
      <w:pPr>
        <w:rPr>
          <w:rFonts w:ascii="Times New Roman" w:hAnsi="Times New Roman" w:cs="Times New Roman"/>
          <w:b/>
          <w:bCs/>
          <w:sz w:val="24"/>
          <w:szCs w:val="24"/>
        </w:rPr>
      </w:pPr>
    </w:p>
    <w:p w14:paraId="3D920AB5" w14:textId="682334D8" w:rsidR="003E5A2B" w:rsidRDefault="00BF2419" w:rsidP="00BF2419">
      <w:pPr>
        <w:rPr>
          <w:rFonts w:ascii="Times New Roman" w:hAnsi="Times New Roman" w:cs="Times New Roman"/>
          <w:b/>
          <w:bCs/>
          <w:sz w:val="24"/>
          <w:szCs w:val="24"/>
        </w:rPr>
      </w:pPr>
      <w:r w:rsidRPr="005A5A88">
        <w:rPr>
          <w:rFonts w:ascii="Times New Roman" w:hAnsi="Times New Roman" w:cs="Times New Roman"/>
          <w:b/>
          <w:bCs/>
          <w:sz w:val="24"/>
          <w:szCs w:val="24"/>
        </w:rPr>
        <w:lastRenderedPageBreak/>
        <w:t>Appendix 4B</w:t>
      </w:r>
    </w:p>
    <w:p w14:paraId="23B34EA6" w14:textId="77777777" w:rsidR="005B2284" w:rsidRDefault="005B2284" w:rsidP="005B2284">
      <w:pPr>
        <w:rPr>
          <w:rFonts w:cstheme="minorHAnsi"/>
          <w:b/>
          <w:color w:val="000000" w:themeColor="text1"/>
        </w:rPr>
      </w:pPr>
      <w:r>
        <w:rPr>
          <w:rFonts w:cstheme="minorHAnsi"/>
          <w:b/>
          <w:color w:val="000000" w:themeColor="text1"/>
        </w:rPr>
        <w:t xml:space="preserve">CRITICAL INCIDENT IDENTIFICATION RECORD: </w:t>
      </w:r>
      <w:r w:rsidRPr="002E63EE">
        <w:rPr>
          <w:b/>
        </w:rPr>
        <w:t>Observation 4</w:t>
      </w:r>
      <w:r w:rsidRPr="002E63EE">
        <w:rPr>
          <w:rFonts w:cstheme="minorHAnsi"/>
          <w:b/>
        </w:rPr>
        <w:t xml:space="preserve"> </w:t>
      </w:r>
    </w:p>
    <w:p w14:paraId="30DCF1E0" w14:textId="77777777" w:rsidR="005B2284" w:rsidRDefault="005B2284" w:rsidP="005B2284">
      <w:pPr>
        <w:rPr>
          <w:rFonts w:cstheme="minorHAnsi"/>
        </w:rPr>
      </w:pPr>
    </w:p>
    <w:tbl>
      <w:tblPr>
        <w:tblStyle w:val="TableGrid"/>
        <w:tblW w:w="0" w:type="auto"/>
        <w:tblLook w:val="04A0" w:firstRow="1" w:lastRow="0" w:firstColumn="1" w:lastColumn="0" w:noHBand="0" w:noVBand="1"/>
      </w:tblPr>
      <w:tblGrid>
        <w:gridCol w:w="1773"/>
        <w:gridCol w:w="7243"/>
      </w:tblGrid>
      <w:tr w:rsidR="005B2284" w14:paraId="151B517C" w14:textId="77777777" w:rsidTr="00825F09">
        <w:tc>
          <w:tcPr>
            <w:tcW w:w="1838" w:type="dxa"/>
          </w:tcPr>
          <w:p w14:paraId="2737E15D" w14:textId="77777777" w:rsidR="005B2284" w:rsidRDefault="005B2284" w:rsidP="00825F09">
            <w:pPr>
              <w:rPr>
                <w:rFonts w:asciiTheme="minorHAnsi" w:hAnsiTheme="minorHAnsi" w:cstheme="minorHAnsi"/>
                <w:b/>
                <w:bCs/>
              </w:rPr>
            </w:pPr>
            <w:r>
              <w:rPr>
                <w:rFonts w:asciiTheme="minorHAnsi" w:hAnsiTheme="minorHAnsi" w:cstheme="minorHAnsi"/>
                <w:b/>
                <w:bCs/>
              </w:rPr>
              <w:t>Details relevant to the research context.</w:t>
            </w:r>
          </w:p>
          <w:p w14:paraId="25CD6F19" w14:textId="77777777" w:rsidR="005B2284" w:rsidRPr="009654E1" w:rsidRDefault="005B2284" w:rsidP="00825F09">
            <w:pPr>
              <w:rPr>
                <w:rFonts w:asciiTheme="minorHAnsi" w:hAnsiTheme="minorHAnsi" w:cstheme="minorHAnsi"/>
                <w:bCs/>
              </w:rPr>
            </w:pPr>
            <w:r w:rsidRPr="009654E1">
              <w:rPr>
                <w:rFonts w:asciiTheme="minorHAnsi" w:hAnsiTheme="minorHAnsi" w:cstheme="minorHAnsi"/>
                <w:bCs/>
              </w:rPr>
              <w:t>Date/time.</w:t>
            </w:r>
          </w:p>
          <w:p w14:paraId="552BE267" w14:textId="77777777" w:rsidR="005B2284" w:rsidRPr="009654E1" w:rsidRDefault="005B2284" w:rsidP="00825F09">
            <w:pPr>
              <w:rPr>
                <w:rFonts w:asciiTheme="minorHAnsi" w:hAnsiTheme="minorHAnsi" w:cstheme="minorHAnsi"/>
                <w:bCs/>
              </w:rPr>
            </w:pPr>
            <w:r w:rsidRPr="009654E1">
              <w:rPr>
                <w:rFonts w:asciiTheme="minorHAnsi" w:hAnsiTheme="minorHAnsi" w:cstheme="minorHAnsi"/>
                <w:bCs/>
              </w:rPr>
              <w:t>Age/Stage of group.</w:t>
            </w:r>
          </w:p>
          <w:p w14:paraId="0F997ED5" w14:textId="77777777" w:rsidR="005B2284" w:rsidRPr="009654E1" w:rsidRDefault="005B2284" w:rsidP="00825F09">
            <w:pPr>
              <w:rPr>
                <w:rFonts w:asciiTheme="minorHAnsi" w:hAnsiTheme="minorHAnsi" w:cstheme="minorHAnsi"/>
                <w:bCs/>
              </w:rPr>
            </w:pPr>
            <w:r w:rsidRPr="009654E1">
              <w:rPr>
                <w:rFonts w:asciiTheme="minorHAnsi" w:hAnsiTheme="minorHAnsi" w:cstheme="minorHAnsi"/>
                <w:bCs/>
              </w:rPr>
              <w:t>People involved.</w:t>
            </w:r>
          </w:p>
          <w:p w14:paraId="0EA37D0F" w14:textId="77777777" w:rsidR="005B2284" w:rsidRPr="009654E1" w:rsidRDefault="005B2284" w:rsidP="00825F09">
            <w:pPr>
              <w:rPr>
                <w:rFonts w:asciiTheme="minorHAnsi" w:hAnsiTheme="minorHAnsi" w:cstheme="minorHAnsi"/>
                <w:bCs/>
              </w:rPr>
            </w:pPr>
            <w:r w:rsidRPr="009654E1">
              <w:rPr>
                <w:rFonts w:asciiTheme="minorHAnsi" w:hAnsiTheme="minorHAnsi" w:cstheme="minorHAnsi"/>
                <w:bCs/>
              </w:rPr>
              <w:t>Contextual</w:t>
            </w:r>
          </w:p>
          <w:p w14:paraId="31016D76" w14:textId="77777777" w:rsidR="005B2284" w:rsidRPr="00C9397F" w:rsidRDefault="005B2284" w:rsidP="00825F09">
            <w:pPr>
              <w:rPr>
                <w:rFonts w:asciiTheme="minorHAnsi" w:hAnsiTheme="minorHAnsi" w:cstheme="minorHAnsi"/>
                <w:bCs/>
              </w:rPr>
            </w:pPr>
            <w:r w:rsidRPr="009654E1">
              <w:rPr>
                <w:rFonts w:asciiTheme="minorHAnsi" w:hAnsiTheme="minorHAnsi" w:cstheme="minorHAnsi"/>
                <w:bCs/>
              </w:rPr>
              <w:t xml:space="preserve">information from field notes. </w:t>
            </w:r>
          </w:p>
        </w:tc>
        <w:tc>
          <w:tcPr>
            <w:tcW w:w="7868" w:type="dxa"/>
          </w:tcPr>
          <w:p w14:paraId="1ED10682" w14:textId="77777777" w:rsidR="005B2284" w:rsidRDefault="005B2284" w:rsidP="00825F09">
            <w:pPr>
              <w:rPr>
                <w:rFonts w:asciiTheme="minorHAnsi" w:hAnsiTheme="minorHAnsi" w:cstheme="minorHAnsi"/>
              </w:rPr>
            </w:pPr>
          </w:p>
          <w:p w14:paraId="53F37D5F" w14:textId="77777777" w:rsidR="005B2284" w:rsidRPr="00F04570" w:rsidRDefault="005B2284" w:rsidP="005B2284">
            <w:pPr>
              <w:pStyle w:val="ListParagraph"/>
              <w:numPr>
                <w:ilvl w:val="0"/>
                <w:numId w:val="8"/>
              </w:numPr>
              <w:rPr>
                <w:lang w:val="en-GB"/>
              </w:rPr>
            </w:pPr>
            <w:r w:rsidRPr="00F04570">
              <w:rPr>
                <w:lang w:val="en-GB"/>
              </w:rPr>
              <w:t xml:space="preserve">30/09/20 </w:t>
            </w:r>
          </w:p>
          <w:p w14:paraId="3F1D7EAD" w14:textId="77777777" w:rsidR="005B2284" w:rsidRPr="00F04570" w:rsidRDefault="005B2284" w:rsidP="005B2284">
            <w:pPr>
              <w:pStyle w:val="ListParagraph"/>
              <w:numPr>
                <w:ilvl w:val="0"/>
                <w:numId w:val="8"/>
              </w:numPr>
              <w:rPr>
                <w:lang w:val="en-GB"/>
              </w:rPr>
            </w:pPr>
            <w:r w:rsidRPr="00F04570">
              <w:rPr>
                <w:lang w:val="en-GB"/>
              </w:rPr>
              <w:t xml:space="preserve">10am </w:t>
            </w:r>
          </w:p>
          <w:p w14:paraId="69919287" w14:textId="77777777" w:rsidR="005B2284" w:rsidRPr="00F04570" w:rsidRDefault="005B2284" w:rsidP="005B2284">
            <w:pPr>
              <w:pStyle w:val="ListParagraph"/>
              <w:numPr>
                <w:ilvl w:val="0"/>
                <w:numId w:val="8"/>
              </w:numPr>
              <w:rPr>
                <w:lang w:val="en-GB"/>
              </w:rPr>
            </w:pPr>
            <w:r w:rsidRPr="00F04570">
              <w:rPr>
                <w:lang w:val="en-GB"/>
              </w:rPr>
              <w:t>Welsh lesson</w:t>
            </w:r>
          </w:p>
          <w:p w14:paraId="10AF4386" w14:textId="77777777" w:rsidR="005B2284" w:rsidRPr="00F04570" w:rsidRDefault="005B2284" w:rsidP="005B2284">
            <w:pPr>
              <w:pStyle w:val="ListParagraph"/>
              <w:numPr>
                <w:ilvl w:val="0"/>
                <w:numId w:val="8"/>
              </w:numPr>
              <w:rPr>
                <w:lang w:val="en-GB"/>
              </w:rPr>
            </w:pPr>
            <w:r w:rsidRPr="00F04570">
              <w:rPr>
                <w:lang w:val="en-GB"/>
              </w:rPr>
              <w:t xml:space="preserve">Year 8 </w:t>
            </w:r>
          </w:p>
          <w:p w14:paraId="2EBE3689" w14:textId="77777777" w:rsidR="005B2284" w:rsidRPr="00F04570" w:rsidRDefault="005B2284" w:rsidP="005B2284">
            <w:pPr>
              <w:pStyle w:val="ListParagraph"/>
              <w:numPr>
                <w:ilvl w:val="0"/>
                <w:numId w:val="8"/>
              </w:numPr>
              <w:rPr>
                <w:lang w:val="en-GB"/>
              </w:rPr>
            </w:pPr>
            <w:r w:rsidRPr="00F04570">
              <w:rPr>
                <w:lang w:val="en-GB"/>
              </w:rPr>
              <w:t>Teacher and students both involved (teacher – class communication)</w:t>
            </w:r>
          </w:p>
          <w:p w14:paraId="523EEADA" w14:textId="77777777" w:rsidR="005B2284" w:rsidRDefault="005B2284" w:rsidP="00825F09">
            <w:pPr>
              <w:rPr>
                <w:rFonts w:asciiTheme="minorHAnsi" w:hAnsiTheme="minorHAnsi" w:cstheme="minorHAnsi"/>
              </w:rPr>
            </w:pPr>
          </w:p>
          <w:p w14:paraId="52C4992B" w14:textId="77777777" w:rsidR="005B2284" w:rsidRDefault="005B2284" w:rsidP="00825F09">
            <w:pPr>
              <w:rPr>
                <w:rFonts w:asciiTheme="minorHAnsi" w:hAnsiTheme="minorHAnsi" w:cstheme="minorHAnsi"/>
              </w:rPr>
            </w:pPr>
          </w:p>
          <w:p w14:paraId="5B34D6A5" w14:textId="77777777" w:rsidR="005B2284" w:rsidRDefault="005B2284" w:rsidP="00825F09">
            <w:pPr>
              <w:rPr>
                <w:rFonts w:asciiTheme="minorHAnsi" w:hAnsiTheme="minorHAnsi" w:cstheme="minorHAnsi"/>
              </w:rPr>
            </w:pPr>
          </w:p>
        </w:tc>
      </w:tr>
      <w:tr w:rsidR="005B2284" w14:paraId="064E5C05" w14:textId="77777777" w:rsidTr="00825F09">
        <w:tc>
          <w:tcPr>
            <w:tcW w:w="1838" w:type="dxa"/>
          </w:tcPr>
          <w:p w14:paraId="5411B7D8" w14:textId="77777777" w:rsidR="005B2284" w:rsidRPr="00565378" w:rsidRDefault="005B2284" w:rsidP="00825F09">
            <w:pPr>
              <w:rPr>
                <w:rFonts w:asciiTheme="minorHAnsi" w:hAnsiTheme="minorHAnsi" w:cstheme="minorHAnsi"/>
                <w:i/>
                <w:iCs/>
              </w:rPr>
            </w:pPr>
            <w:r w:rsidRPr="00600C98">
              <w:rPr>
                <w:rFonts w:asciiTheme="minorHAnsi" w:hAnsiTheme="minorHAnsi" w:cstheme="minorHAnsi"/>
                <w:b/>
                <w:bCs/>
                <w:i/>
                <w:iCs/>
              </w:rPr>
              <w:t>What happened?</w:t>
            </w:r>
            <w:r>
              <w:rPr>
                <w:rFonts w:asciiTheme="minorHAnsi" w:hAnsiTheme="minorHAnsi" w:cstheme="minorHAnsi"/>
                <w:i/>
                <w:iCs/>
              </w:rPr>
              <w:t xml:space="preserve"> A detailed description of what you observed and what thoughts on pedagogy and practice occurred to you as a result, looking towards your research.</w:t>
            </w:r>
          </w:p>
        </w:tc>
        <w:tc>
          <w:tcPr>
            <w:tcW w:w="7868" w:type="dxa"/>
          </w:tcPr>
          <w:p w14:paraId="46C6C358" w14:textId="77777777" w:rsidR="005B2284" w:rsidRDefault="005B2284" w:rsidP="00825F09">
            <w:pPr>
              <w:rPr>
                <w:rFonts w:asciiTheme="minorHAnsi" w:hAnsiTheme="minorHAnsi" w:cstheme="minorHAnsi"/>
              </w:rPr>
            </w:pPr>
          </w:p>
          <w:p w14:paraId="5240D3B2" w14:textId="77777777" w:rsidR="005B2284" w:rsidRPr="00D94B1B" w:rsidRDefault="005B2284" w:rsidP="00825F09">
            <w:pPr>
              <w:rPr>
                <w:rFonts w:ascii="Times New Roman" w:hAnsi="Times New Roman"/>
                <w:sz w:val="24"/>
                <w:szCs w:val="24"/>
              </w:rPr>
            </w:pPr>
            <w:r w:rsidRPr="00D94B1B">
              <w:rPr>
                <w:rFonts w:ascii="Times New Roman" w:hAnsi="Times New Roman"/>
                <w:sz w:val="24"/>
                <w:szCs w:val="24"/>
              </w:rPr>
              <w:t>Throughout the lesson the teacher gave positive reinforcement to the students who were behaving well, participating in class, and having correct answers. The vast inclusion of positive reinforcement for these actions made me wonder whether this behaviourist approach does indeed have an effect on the students and their attitudes towards learning.</w:t>
            </w:r>
          </w:p>
          <w:p w14:paraId="1C062D81" w14:textId="77777777" w:rsidR="005B2284" w:rsidRPr="00D94B1B" w:rsidRDefault="005B2284" w:rsidP="00825F09">
            <w:pPr>
              <w:rPr>
                <w:rFonts w:ascii="Times New Roman" w:hAnsi="Times New Roman"/>
                <w:sz w:val="24"/>
                <w:szCs w:val="24"/>
              </w:rPr>
            </w:pPr>
            <w:r w:rsidRPr="00D94B1B">
              <w:rPr>
                <w:rFonts w:ascii="Times New Roman" w:hAnsi="Times New Roman"/>
                <w:sz w:val="24"/>
                <w:szCs w:val="24"/>
              </w:rPr>
              <w:t xml:space="preserve">When the teacher reminded the students that if they behaved and completed the tasks they would receive ‘achievement points’ the students seemed to respond positively and start to engage in the tasks. </w:t>
            </w:r>
          </w:p>
          <w:p w14:paraId="340C7F89" w14:textId="77777777" w:rsidR="005B2284" w:rsidRPr="00D94B1B" w:rsidRDefault="005B2284" w:rsidP="00825F09">
            <w:pPr>
              <w:rPr>
                <w:rFonts w:ascii="Times New Roman" w:hAnsi="Times New Roman"/>
                <w:sz w:val="24"/>
                <w:szCs w:val="24"/>
              </w:rPr>
            </w:pPr>
            <w:r w:rsidRPr="00D94B1B">
              <w:rPr>
                <w:rFonts w:ascii="Times New Roman" w:hAnsi="Times New Roman"/>
                <w:sz w:val="24"/>
                <w:szCs w:val="24"/>
              </w:rPr>
              <w:t xml:space="preserve">Seemingly, the teacher was using a behaviourist model towards this lesson by indicating to the students what behaviour is expected and if this behaviour and standards of work are met then the students would be rewarded in the form of achievement points. </w:t>
            </w:r>
          </w:p>
          <w:p w14:paraId="5E858428" w14:textId="77777777" w:rsidR="005B2284" w:rsidRPr="00D94B1B" w:rsidRDefault="005B2284" w:rsidP="00825F09">
            <w:pPr>
              <w:rPr>
                <w:rFonts w:ascii="Times New Roman" w:hAnsi="Times New Roman"/>
                <w:sz w:val="24"/>
                <w:szCs w:val="24"/>
              </w:rPr>
            </w:pPr>
            <w:r w:rsidRPr="00D94B1B">
              <w:rPr>
                <w:rFonts w:ascii="Times New Roman" w:hAnsi="Times New Roman"/>
                <w:sz w:val="24"/>
                <w:szCs w:val="24"/>
              </w:rPr>
              <w:t>The behaviourist model indicates that students respond to positive reinforcement, which is what I observed during this particular Welsh lesson. It would be interesting to research whether this is a common correlation or whether this class just responds well, perhaps due to their age.</w:t>
            </w:r>
          </w:p>
          <w:p w14:paraId="432BE71F" w14:textId="77777777" w:rsidR="005B2284" w:rsidRDefault="005B2284" w:rsidP="00825F09">
            <w:pPr>
              <w:rPr>
                <w:rFonts w:asciiTheme="minorHAnsi" w:hAnsiTheme="minorHAnsi" w:cstheme="minorHAnsi"/>
              </w:rPr>
            </w:pPr>
          </w:p>
        </w:tc>
      </w:tr>
    </w:tbl>
    <w:p w14:paraId="3BBED9B8" w14:textId="77777777" w:rsidR="005B2284" w:rsidRPr="005A5A88" w:rsidRDefault="005B2284" w:rsidP="00BF2419">
      <w:pPr>
        <w:rPr>
          <w:rFonts w:ascii="Times New Roman" w:hAnsi="Times New Roman" w:cs="Times New Roman"/>
          <w:b/>
          <w:bCs/>
          <w:sz w:val="28"/>
          <w:szCs w:val="28"/>
        </w:rPr>
      </w:pPr>
    </w:p>
    <w:sectPr w:rsidR="005B2284" w:rsidRPr="005A5A88">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F262D5" w14:textId="77777777" w:rsidR="00B84597" w:rsidRDefault="00B84597" w:rsidP="00CF58E7">
      <w:pPr>
        <w:spacing w:after="0" w:line="240" w:lineRule="auto"/>
      </w:pPr>
      <w:r>
        <w:separator/>
      </w:r>
    </w:p>
  </w:endnote>
  <w:endnote w:type="continuationSeparator" w:id="0">
    <w:p w14:paraId="047E9F3B" w14:textId="77777777" w:rsidR="00B84597" w:rsidRDefault="00B84597" w:rsidP="00CF5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E6F646" w14:textId="77777777" w:rsidR="00B84597" w:rsidRDefault="00B84597" w:rsidP="00CF58E7">
      <w:pPr>
        <w:spacing w:after="0" w:line="240" w:lineRule="auto"/>
      </w:pPr>
      <w:r>
        <w:separator/>
      </w:r>
    </w:p>
  </w:footnote>
  <w:footnote w:type="continuationSeparator" w:id="0">
    <w:p w14:paraId="364727C3" w14:textId="77777777" w:rsidR="00B84597" w:rsidRDefault="00B84597" w:rsidP="00CF5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7853889"/>
      <w:docPartObj>
        <w:docPartGallery w:val="Page Numbers (Top of Page)"/>
        <w:docPartUnique/>
      </w:docPartObj>
    </w:sdtPr>
    <w:sdtEndPr>
      <w:rPr>
        <w:noProof/>
      </w:rPr>
    </w:sdtEndPr>
    <w:sdtContent>
      <w:p w14:paraId="79B6BD91" w14:textId="77777777" w:rsidR="00825F09" w:rsidRDefault="00825F09">
        <w:pPr>
          <w:pStyle w:val="Header"/>
          <w:jc w:val="right"/>
          <w:rPr>
            <w:noProof/>
          </w:rPr>
        </w:pPr>
        <w:r>
          <w:fldChar w:fldCharType="begin"/>
        </w:r>
        <w:r>
          <w:instrText xml:space="preserve"> PAGE   \* MERGEFORMAT </w:instrText>
        </w:r>
        <w:r>
          <w:fldChar w:fldCharType="separate"/>
        </w:r>
        <w:r>
          <w:rPr>
            <w:noProof/>
          </w:rPr>
          <w:t>2</w:t>
        </w:r>
        <w:r>
          <w:rPr>
            <w:noProof/>
          </w:rPr>
          <w:fldChar w:fldCharType="end"/>
        </w:r>
      </w:p>
      <w:p w14:paraId="65E6DEA6" w14:textId="77777777" w:rsidR="00825F09" w:rsidRDefault="00825F09">
        <w:pPr>
          <w:pStyle w:val="Header"/>
          <w:jc w:val="right"/>
          <w:rPr>
            <w:noProof/>
          </w:rPr>
        </w:pPr>
        <w:r>
          <w:rPr>
            <w:noProof/>
          </w:rPr>
          <w:t xml:space="preserve">6007 Assignment </w:t>
        </w:r>
      </w:p>
      <w:p w14:paraId="57656D82" w14:textId="77777777" w:rsidR="00825F09" w:rsidRDefault="00825F09">
        <w:pPr>
          <w:pStyle w:val="Header"/>
          <w:jc w:val="right"/>
          <w:rPr>
            <w:noProof/>
          </w:rPr>
        </w:pPr>
        <w:r>
          <w:rPr>
            <w:noProof/>
          </w:rPr>
          <w:t>Student Number: 2000189</w:t>
        </w:r>
      </w:p>
      <w:p w14:paraId="08798052" w14:textId="31DCF4FA" w:rsidR="00825F09" w:rsidRDefault="00825F09">
        <w:pPr>
          <w:pStyle w:val="Header"/>
          <w:jc w:val="right"/>
        </w:pPr>
        <w:r>
          <w:rPr>
            <w:noProof/>
          </w:rPr>
          <w:t>Word Count</w:t>
        </w:r>
        <w:r w:rsidR="007030E1">
          <w:rPr>
            <w:noProof/>
          </w:rPr>
          <w:t xml:space="preserve"> (including appendices)</w:t>
        </w:r>
        <w:r>
          <w:rPr>
            <w:noProof/>
          </w:rPr>
          <w:t>:</w:t>
        </w:r>
        <w:r w:rsidR="007030E1">
          <w:rPr>
            <w:noProof/>
          </w:rPr>
          <w:t xml:space="preserve"> 5153</w:t>
        </w:r>
      </w:p>
    </w:sdtContent>
  </w:sdt>
  <w:p w14:paraId="24F30CFE" w14:textId="055E29E2" w:rsidR="00825F09" w:rsidRDefault="00825F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A01B4"/>
    <w:multiLevelType w:val="hybridMultilevel"/>
    <w:tmpl w:val="6A14DC98"/>
    <w:lvl w:ilvl="0" w:tplc="37AE9EF4">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C2877"/>
    <w:multiLevelType w:val="hybridMultilevel"/>
    <w:tmpl w:val="BBC287C0"/>
    <w:lvl w:ilvl="0" w:tplc="2152B29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02C2E"/>
    <w:multiLevelType w:val="hybridMultilevel"/>
    <w:tmpl w:val="EBF4B6CE"/>
    <w:lvl w:ilvl="0" w:tplc="BFD84CE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22A8C"/>
    <w:multiLevelType w:val="hybridMultilevel"/>
    <w:tmpl w:val="7C2ABADC"/>
    <w:lvl w:ilvl="0" w:tplc="2646B75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14D4C"/>
    <w:multiLevelType w:val="hybridMultilevel"/>
    <w:tmpl w:val="1AF6B41E"/>
    <w:lvl w:ilvl="0" w:tplc="1B5E2E2E">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576C6C"/>
    <w:multiLevelType w:val="hybridMultilevel"/>
    <w:tmpl w:val="D8EC59E4"/>
    <w:lvl w:ilvl="0" w:tplc="4834698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326088"/>
    <w:multiLevelType w:val="hybridMultilevel"/>
    <w:tmpl w:val="19645CBE"/>
    <w:lvl w:ilvl="0" w:tplc="83B42808">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167339"/>
    <w:multiLevelType w:val="hybridMultilevel"/>
    <w:tmpl w:val="99666AF8"/>
    <w:lvl w:ilvl="0" w:tplc="DB002944">
      <w:numFmt w:val="bullet"/>
      <w:lvlText w:val="-"/>
      <w:lvlJc w:val="left"/>
      <w:pPr>
        <w:ind w:left="1080" w:hanging="360"/>
      </w:pPr>
      <w:rPr>
        <w:rFonts w:ascii="Trebuchet MS" w:eastAsia="Times New Roman" w:hAnsi="Trebuchet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1"/>
  </w:num>
  <w:num w:numId="3">
    <w:abstractNumId w:val="6"/>
  </w:num>
  <w:num w:numId="4">
    <w:abstractNumId w:val="2"/>
  </w:num>
  <w:num w:numId="5">
    <w:abstractNumId w:val="0"/>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0DA"/>
    <w:rsid w:val="00010437"/>
    <w:rsid w:val="0001213F"/>
    <w:rsid w:val="00016D4A"/>
    <w:rsid w:val="00020787"/>
    <w:rsid w:val="00027241"/>
    <w:rsid w:val="000279A3"/>
    <w:rsid w:val="00043361"/>
    <w:rsid w:val="00063D91"/>
    <w:rsid w:val="0006558C"/>
    <w:rsid w:val="00066A24"/>
    <w:rsid w:val="00074A32"/>
    <w:rsid w:val="00076433"/>
    <w:rsid w:val="00081342"/>
    <w:rsid w:val="000923D7"/>
    <w:rsid w:val="00093A7F"/>
    <w:rsid w:val="000B388F"/>
    <w:rsid w:val="000D4824"/>
    <w:rsid w:val="000E1A06"/>
    <w:rsid w:val="000F62D5"/>
    <w:rsid w:val="00103800"/>
    <w:rsid w:val="00113E22"/>
    <w:rsid w:val="00117418"/>
    <w:rsid w:val="00126D9A"/>
    <w:rsid w:val="0015289C"/>
    <w:rsid w:val="001708FC"/>
    <w:rsid w:val="00180698"/>
    <w:rsid w:val="001900F9"/>
    <w:rsid w:val="00197BF3"/>
    <w:rsid w:val="001A09ED"/>
    <w:rsid w:val="001A5366"/>
    <w:rsid w:val="001B2F6C"/>
    <w:rsid w:val="001B43E7"/>
    <w:rsid w:val="001C4347"/>
    <w:rsid w:val="001D3C18"/>
    <w:rsid w:val="001F2EC9"/>
    <w:rsid w:val="00201252"/>
    <w:rsid w:val="00211D43"/>
    <w:rsid w:val="00244250"/>
    <w:rsid w:val="00250018"/>
    <w:rsid w:val="00254836"/>
    <w:rsid w:val="0025759D"/>
    <w:rsid w:val="0027658A"/>
    <w:rsid w:val="00284F52"/>
    <w:rsid w:val="00285508"/>
    <w:rsid w:val="002B271B"/>
    <w:rsid w:val="002B4E76"/>
    <w:rsid w:val="002B75E1"/>
    <w:rsid w:val="002C46B6"/>
    <w:rsid w:val="002D5548"/>
    <w:rsid w:val="002E712F"/>
    <w:rsid w:val="002F56F9"/>
    <w:rsid w:val="00304117"/>
    <w:rsid w:val="00333CA5"/>
    <w:rsid w:val="003463FB"/>
    <w:rsid w:val="003470D8"/>
    <w:rsid w:val="003474E3"/>
    <w:rsid w:val="00361D5E"/>
    <w:rsid w:val="003829BA"/>
    <w:rsid w:val="00385E53"/>
    <w:rsid w:val="00393C53"/>
    <w:rsid w:val="003A347A"/>
    <w:rsid w:val="003C148D"/>
    <w:rsid w:val="003C5DA0"/>
    <w:rsid w:val="003E2959"/>
    <w:rsid w:val="003E2F79"/>
    <w:rsid w:val="003E5A2B"/>
    <w:rsid w:val="003E65B9"/>
    <w:rsid w:val="003E6E2B"/>
    <w:rsid w:val="00401956"/>
    <w:rsid w:val="00413383"/>
    <w:rsid w:val="00414C9B"/>
    <w:rsid w:val="00455E92"/>
    <w:rsid w:val="00466ABC"/>
    <w:rsid w:val="00472C88"/>
    <w:rsid w:val="004823A0"/>
    <w:rsid w:val="004A3244"/>
    <w:rsid w:val="004A3B0E"/>
    <w:rsid w:val="004C245A"/>
    <w:rsid w:val="004C56F1"/>
    <w:rsid w:val="004D0162"/>
    <w:rsid w:val="004E0685"/>
    <w:rsid w:val="004E2B55"/>
    <w:rsid w:val="004E3786"/>
    <w:rsid w:val="004F7FD3"/>
    <w:rsid w:val="00505C2D"/>
    <w:rsid w:val="00524AB5"/>
    <w:rsid w:val="005258AE"/>
    <w:rsid w:val="005409D7"/>
    <w:rsid w:val="00543170"/>
    <w:rsid w:val="00551450"/>
    <w:rsid w:val="0055493E"/>
    <w:rsid w:val="0056139E"/>
    <w:rsid w:val="00562ADC"/>
    <w:rsid w:val="00582BFA"/>
    <w:rsid w:val="00584053"/>
    <w:rsid w:val="00592A93"/>
    <w:rsid w:val="005A5A88"/>
    <w:rsid w:val="005B0D34"/>
    <w:rsid w:val="005B2284"/>
    <w:rsid w:val="005B22AC"/>
    <w:rsid w:val="005B6537"/>
    <w:rsid w:val="005B79BD"/>
    <w:rsid w:val="005D2C89"/>
    <w:rsid w:val="005D7FAF"/>
    <w:rsid w:val="005E0E63"/>
    <w:rsid w:val="005F4016"/>
    <w:rsid w:val="006031BD"/>
    <w:rsid w:val="006072B9"/>
    <w:rsid w:val="00611D92"/>
    <w:rsid w:val="00615B70"/>
    <w:rsid w:val="00616D17"/>
    <w:rsid w:val="00617A1E"/>
    <w:rsid w:val="00627C18"/>
    <w:rsid w:val="00630B6A"/>
    <w:rsid w:val="00634E08"/>
    <w:rsid w:val="00673F49"/>
    <w:rsid w:val="006844EB"/>
    <w:rsid w:val="006A50D9"/>
    <w:rsid w:val="006A5817"/>
    <w:rsid w:val="006B678A"/>
    <w:rsid w:val="006B7F09"/>
    <w:rsid w:val="006E684B"/>
    <w:rsid w:val="006F4F9C"/>
    <w:rsid w:val="007030E1"/>
    <w:rsid w:val="00724B7B"/>
    <w:rsid w:val="00734B00"/>
    <w:rsid w:val="00751DCD"/>
    <w:rsid w:val="007639EC"/>
    <w:rsid w:val="007665E2"/>
    <w:rsid w:val="00767F60"/>
    <w:rsid w:val="007710D0"/>
    <w:rsid w:val="00772A1E"/>
    <w:rsid w:val="00776CCF"/>
    <w:rsid w:val="007804A7"/>
    <w:rsid w:val="007B0BB3"/>
    <w:rsid w:val="007B0D3F"/>
    <w:rsid w:val="007B5D23"/>
    <w:rsid w:val="007C572E"/>
    <w:rsid w:val="007C5D55"/>
    <w:rsid w:val="007D7F47"/>
    <w:rsid w:val="007F4A12"/>
    <w:rsid w:val="00806320"/>
    <w:rsid w:val="00825F09"/>
    <w:rsid w:val="0084624D"/>
    <w:rsid w:val="008512D7"/>
    <w:rsid w:val="00854D2E"/>
    <w:rsid w:val="008560AC"/>
    <w:rsid w:val="00865E91"/>
    <w:rsid w:val="00894BAF"/>
    <w:rsid w:val="008A32E8"/>
    <w:rsid w:val="008C32BA"/>
    <w:rsid w:val="008C5406"/>
    <w:rsid w:val="008D35F4"/>
    <w:rsid w:val="008E33A2"/>
    <w:rsid w:val="008F07DA"/>
    <w:rsid w:val="008F249A"/>
    <w:rsid w:val="008F2DC2"/>
    <w:rsid w:val="0091539B"/>
    <w:rsid w:val="00934C15"/>
    <w:rsid w:val="00941284"/>
    <w:rsid w:val="00941327"/>
    <w:rsid w:val="00944260"/>
    <w:rsid w:val="0094764E"/>
    <w:rsid w:val="0095518D"/>
    <w:rsid w:val="00971412"/>
    <w:rsid w:val="00975C68"/>
    <w:rsid w:val="009763FC"/>
    <w:rsid w:val="009800AE"/>
    <w:rsid w:val="00981B82"/>
    <w:rsid w:val="00987FC5"/>
    <w:rsid w:val="009A7E15"/>
    <w:rsid w:val="009C3553"/>
    <w:rsid w:val="009C5595"/>
    <w:rsid w:val="009E2129"/>
    <w:rsid w:val="009E7AEF"/>
    <w:rsid w:val="009F1877"/>
    <w:rsid w:val="00A02F7B"/>
    <w:rsid w:val="00A03E21"/>
    <w:rsid w:val="00A05F28"/>
    <w:rsid w:val="00A16387"/>
    <w:rsid w:val="00A26126"/>
    <w:rsid w:val="00A350CB"/>
    <w:rsid w:val="00A47931"/>
    <w:rsid w:val="00A54A1C"/>
    <w:rsid w:val="00A776A3"/>
    <w:rsid w:val="00A84FB9"/>
    <w:rsid w:val="00A95E4A"/>
    <w:rsid w:val="00A95F7A"/>
    <w:rsid w:val="00AD4191"/>
    <w:rsid w:val="00B15421"/>
    <w:rsid w:val="00B15CD5"/>
    <w:rsid w:val="00B2239F"/>
    <w:rsid w:val="00B259FB"/>
    <w:rsid w:val="00B269FE"/>
    <w:rsid w:val="00B4040E"/>
    <w:rsid w:val="00B425CD"/>
    <w:rsid w:val="00B638EB"/>
    <w:rsid w:val="00B84597"/>
    <w:rsid w:val="00B855BF"/>
    <w:rsid w:val="00BB20B9"/>
    <w:rsid w:val="00BB6CC8"/>
    <w:rsid w:val="00BD67DC"/>
    <w:rsid w:val="00BE42F3"/>
    <w:rsid w:val="00BF2419"/>
    <w:rsid w:val="00BF35BA"/>
    <w:rsid w:val="00BF6ABB"/>
    <w:rsid w:val="00C050DA"/>
    <w:rsid w:val="00C14DEC"/>
    <w:rsid w:val="00C166FE"/>
    <w:rsid w:val="00C27FBC"/>
    <w:rsid w:val="00C552BD"/>
    <w:rsid w:val="00C6531C"/>
    <w:rsid w:val="00C65870"/>
    <w:rsid w:val="00C66ADD"/>
    <w:rsid w:val="00C71424"/>
    <w:rsid w:val="00C75CB5"/>
    <w:rsid w:val="00C81F13"/>
    <w:rsid w:val="00CA2CCC"/>
    <w:rsid w:val="00CB09BA"/>
    <w:rsid w:val="00CB3CE4"/>
    <w:rsid w:val="00CB6AB8"/>
    <w:rsid w:val="00CD0E96"/>
    <w:rsid w:val="00CD6331"/>
    <w:rsid w:val="00CF001F"/>
    <w:rsid w:val="00CF36C5"/>
    <w:rsid w:val="00CF58E7"/>
    <w:rsid w:val="00D062A7"/>
    <w:rsid w:val="00D1361A"/>
    <w:rsid w:val="00D14C1A"/>
    <w:rsid w:val="00D15A73"/>
    <w:rsid w:val="00D17620"/>
    <w:rsid w:val="00D42393"/>
    <w:rsid w:val="00D461A6"/>
    <w:rsid w:val="00D46D4E"/>
    <w:rsid w:val="00D50C41"/>
    <w:rsid w:val="00D51403"/>
    <w:rsid w:val="00D55A1B"/>
    <w:rsid w:val="00D5607E"/>
    <w:rsid w:val="00D5736E"/>
    <w:rsid w:val="00D6646C"/>
    <w:rsid w:val="00D83A52"/>
    <w:rsid w:val="00D84C77"/>
    <w:rsid w:val="00D94B1B"/>
    <w:rsid w:val="00DA35BC"/>
    <w:rsid w:val="00DC396B"/>
    <w:rsid w:val="00DD1069"/>
    <w:rsid w:val="00DD63C5"/>
    <w:rsid w:val="00DE3566"/>
    <w:rsid w:val="00DE45B4"/>
    <w:rsid w:val="00DE5396"/>
    <w:rsid w:val="00DE7CCB"/>
    <w:rsid w:val="00DF68F7"/>
    <w:rsid w:val="00E0152C"/>
    <w:rsid w:val="00E2426E"/>
    <w:rsid w:val="00E3270E"/>
    <w:rsid w:val="00E472AF"/>
    <w:rsid w:val="00E64159"/>
    <w:rsid w:val="00E75A81"/>
    <w:rsid w:val="00E85438"/>
    <w:rsid w:val="00E86089"/>
    <w:rsid w:val="00E8661C"/>
    <w:rsid w:val="00E86AB8"/>
    <w:rsid w:val="00EB32BF"/>
    <w:rsid w:val="00EC292A"/>
    <w:rsid w:val="00EF36FA"/>
    <w:rsid w:val="00EF69BA"/>
    <w:rsid w:val="00EF747C"/>
    <w:rsid w:val="00F04570"/>
    <w:rsid w:val="00F145A1"/>
    <w:rsid w:val="00F22551"/>
    <w:rsid w:val="00F441E8"/>
    <w:rsid w:val="00F45BD1"/>
    <w:rsid w:val="00F50DFD"/>
    <w:rsid w:val="00F91613"/>
    <w:rsid w:val="00F917C3"/>
    <w:rsid w:val="00F9469A"/>
    <w:rsid w:val="00FA3A2A"/>
    <w:rsid w:val="00FA4239"/>
    <w:rsid w:val="00FA45D6"/>
    <w:rsid w:val="00FB1CA9"/>
    <w:rsid w:val="00FC1851"/>
    <w:rsid w:val="00FD4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CE101"/>
  <w15:chartTrackingRefBased/>
  <w15:docId w15:val="{8F75623F-8946-4BC4-B060-BEBBC151E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5C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79A3"/>
    <w:rPr>
      <w:color w:val="0563C1" w:themeColor="hyperlink"/>
      <w:u w:val="single"/>
    </w:rPr>
  </w:style>
  <w:style w:type="character" w:styleId="UnresolvedMention">
    <w:name w:val="Unresolved Mention"/>
    <w:basedOn w:val="DefaultParagraphFont"/>
    <w:uiPriority w:val="99"/>
    <w:semiHidden/>
    <w:unhideWhenUsed/>
    <w:rsid w:val="000279A3"/>
    <w:rPr>
      <w:color w:val="605E5C"/>
      <w:shd w:val="clear" w:color="auto" w:fill="E1DFDD"/>
    </w:rPr>
  </w:style>
  <w:style w:type="paragraph" w:styleId="Header">
    <w:name w:val="header"/>
    <w:basedOn w:val="Normal"/>
    <w:link w:val="HeaderChar"/>
    <w:uiPriority w:val="99"/>
    <w:unhideWhenUsed/>
    <w:rsid w:val="00CF58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8E7"/>
  </w:style>
  <w:style w:type="paragraph" w:styleId="Footer">
    <w:name w:val="footer"/>
    <w:basedOn w:val="Normal"/>
    <w:link w:val="FooterChar"/>
    <w:uiPriority w:val="99"/>
    <w:unhideWhenUsed/>
    <w:rsid w:val="00CF58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8E7"/>
  </w:style>
  <w:style w:type="table" w:styleId="TableGrid">
    <w:name w:val="Table Grid"/>
    <w:basedOn w:val="TableNormal"/>
    <w:uiPriority w:val="39"/>
    <w:rsid w:val="00865E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5E91"/>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4352333">
      <w:bodyDiv w:val="1"/>
      <w:marLeft w:val="0"/>
      <w:marRight w:val="0"/>
      <w:marTop w:val="0"/>
      <w:marBottom w:val="0"/>
      <w:divBdr>
        <w:top w:val="none" w:sz="0" w:space="0" w:color="auto"/>
        <w:left w:val="none" w:sz="0" w:space="0" w:color="auto"/>
        <w:bottom w:val="none" w:sz="0" w:space="0" w:color="auto"/>
        <w:right w:val="none" w:sz="0" w:space="0" w:color="auto"/>
      </w:divBdr>
    </w:div>
    <w:div w:id="145066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s://web.a.ebscohost.com/ehost/pdfviewer/pdfviewer?vid=1&amp;sid=1a1bedca-9f57-49d9-9f85-518f348ff52f%40sessionmgr4008" TargetMode="External"/><Relationship Id="rId18" Type="http://schemas.openxmlformats.org/officeDocument/2006/relationships/hyperlink" Target="https://impact.chartered.college/article/shibli-cognitive-load-theory-classroom/" TargetMode="External"/><Relationship Id="rId3" Type="http://schemas.openxmlformats.org/officeDocument/2006/relationships/styles" Target="styles.xml"/><Relationship Id="rId21" Type="http://schemas.openxmlformats.org/officeDocument/2006/relationships/hyperlink" Target="https://gov.wales/sites/default/files/publications/2018-03/thinking-positively-emotional-health-and-well-being-in-schools-and-early-years-settings.pdf" TargetMode="External"/><Relationship Id="rId7" Type="http://schemas.openxmlformats.org/officeDocument/2006/relationships/endnotes" Target="endnotes.xml"/><Relationship Id="rId12" Type="http://schemas.openxmlformats.org/officeDocument/2006/relationships/hyperlink" Target="http://www.bryntirioncs.bridgend.sch.uk/sites/default/files/u2/Bryntirion%20Comprehensive%20School%20-%20Estyn%20Report%20October%202016.pdf" TargetMode="External"/><Relationship Id="rId17" Type="http://schemas.openxmlformats.org/officeDocument/2006/relationships/hyperlink" Target="https://doaj.org/article/b096bab5961a46d3b1847bc28d285ac3" TargetMode="External"/><Relationship Id="rId2" Type="http://schemas.openxmlformats.org/officeDocument/2006/relationships/numbering" Target="numbering.xml"/><Relationship Id="rId16" Type="http://schemas.openxmlformats.org/officeDocument/2006/relationships/hyperlink" Target="https://journals-sagepub-com.ezproxy.uwtsd.ac.uk/doi/full/10.1177/1090198118762106" TargetMode="External"/><Relationship Id="rId20" Type="http://schemas.openxmlformats.org/officeDocument/2006/relationships/hyperlink" Target="https://www.sciencedirect.com/science/article/pii/S20952546160000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sful-futures.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eb.a.ebscohost.com/ehost/pdfviewer/pdfviewer?vid=1&amp;sid=8705d705-f55a-41c2-a6b8-c28042ee8653%40sessionmgr4008" TargetMode="External"/><Relationship Id="rId23" Type="http://schemas.openxmlformats.org/officeDocument/2006/relationships/fontTable" Target="fontTable.xml"/><Relationship Id="rId10" Type="http://schemas.openxmlformats.org/officeDocument/2006/relationships/hyperlink" Target="https://assets.publishing.service.gov.uk/government/uploads/system/uploads/attachment_data/file/219638/DFE-RR253.pdf" TargetMode="External"/><Relationship Id="rId19" Type="http://schemas.openxmlformats.org/officeDocument/2006/relationships/hyperlink" Target="https://researchschool.org.uk/durrington/news/cognitive-load-theory-and-what-it-means-for-classroom-teachers" TargetMode="External"/><Relationship Id="rId4" Type="http://schemas.openxmlformats.org/officeDocument/2006/relationships/settings" Target="settings.xml"/><Relationship Id="rId9" Type="http://schemas.openxmlformats.org/officeDocument/2006/relationships/hyperlink" Target="https://onlinelibrary.wiley.com/doi/abs/10.1002/chp.1340180402" TargetMode="External"/><Relationship Id="rId14" Type="http://schemas.openxmlformats.org/officeDocument/2006/relationships/hyperlink" Target="https://shrn.org.uk/wp-content/uploads/2019/05/SHRN-HBSC-NR_31.05.2019.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D7C08-8F5D-431E-972C-C5BC69C7B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7830</TotalTime>
  <Pages>27</Pages>
  <Words>8658</Words>
  <Characters>49356</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Lilian Thomas (2000189)</dc:creator>
  <cp:keywords/>
  <dc:description/>
  <cp:lastModifiedBy>Alice Lilian Thomas (2000189)</cp:lastModifiedBy>
  <cp:revision>245</cp:revision>
  <dcterms:created xsi:type="dcterms:W3CDTF">2020-10-06T16:27:00Z</dcterms:created>
  <dcterms:modified xsi:type="dcterms:W3CDTF">2020-10-26T17:03:00Z</dcterms:modified>
</cp:coreProperties>
</file>