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BA058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568FE">
              <w:rPr>
                <w:b/>
                <w:color w:val="auto"/>
                <w:sz w:val="32"/>
              </w:rPr>
              <w:t>Reece McLelland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E309D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BFD7510" w14:textId="77777777" w:rsidR="00BE1FB2" w:rsidRPr="008F22BD" w:rsidRDefault="00BE1FB2" w:rsidP="00E6298B">
            <w:pPr>
              <w:overflowPunct/>
              <w:autoSpaceDE/>
              <w:autoSpaceDN/>
              <w:adjustRightInd/>
              <w:ind w:right="107"/>
              <w:textAlignment w:val="auto"/>
              <w:rPr>
                <w:b/>
                <w:color w:val="auto"/>
                <w:sz w:val="32"/>
              </w:rPr>
            </w:pPr>
          </w:p>
          <w:p w14:paraId="523CD454" w14:textId="7DF9EC16" w:rsidR="00575A8F" w:rsidRDefault="00BE1FB2" w:rsidP="00E6298B">
            <w:pPr>
              <w:overflowPunct/>
              <w:autoSpaceDE/>
              <w:autoSpaceDN/>
              <w:adjustRightInd/>
              <w:ind w:right="107"/>
              <w:textAlignment w:val="auto"/>
              <w:rPr>
                <w:b/>
                <w:color w:val="auto"/>
                <w:sz w:val="32"/>
              </w:rPr>
            </w:pPr>
            <w:r>
              <w:rPr>
                <w:b/>
                <w:color w:val="auto"/>
                <w:sz w:val="32"/>
              </w:rPr>
              <w:t>2132150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46C9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D5424DD" w:rsidR="00AA666E" w:rsidRDefault="00025650" w:rsidP="00E6298B">
      <w:pPr>
        <w:ind w:right="107"/>
        <w:jc w:val="both"/>
        <w:rPr>
          <w:b/>
          <w:sz w:val="24"/>
          <w:szCs w:val="24"/>
        </w:rPr>
      </w:pPr>
      <w:r w:rsidRPr="00025650">
        <w:rPr>
          <w:b/>
          <w:sz w:val="24"/>
          <w:szCs w:val="24"/>
        </w:rPr>
        <w:t>ANSWER:</w:t>
      </w:r>
    </w:p>
    <w:p w14:paraId="50172381" w14:textId="22B9DF69" w:rsidR="002D4543" w:rsidRDefault="002D4543" w:rsidP="00E6298B">
      <w:pPr>
        <w:ind w:right="107"/>
        <w:jc w:val="both"/>
        <w:rPr>
          <w:b/>
          <w:sz w:val="24"/>
          <w:szCs w:val="24"/>
        </w:rPr>
      </w:pPr>
    </w:p>
    <w:p w14:paraId="0E910C64" w14:textId="77777777" w:rsidR="002D4543" w:rsidRPr="00A82B79" w:rsidRDefault="002D4543" w:rsidP="008629D7">
      <w:pPr>
        <w:spacing w:line="360" w:lineRule="auto"/>
        <w:rPr>
          <w:sz w:val="24"/>
          <w:szCs w:val="24"/>
        </w:rPr>
      </w:pPr>
      <w:r w:rsidRPr="00A82B79">
        <w:rPr>
          <w:sz w:val="24"/>
          <w:szCs w:val="24"/>
        </w:rPr>
        <w:t xml:space="preserve">In this essay I will be discussing and comparing the different coping strategies I utilised to develop resilience and minimise stress during the initial six months of my professional police training. To reflect on the effectiveness of these coping strategies and structure this essay, I will be utilising Gibbs Reflective Cycle (Gibbs 2013, p.49). The first step of this cycle is “Description”. In which I will discuss the resilience building and stress management strategies I have used. The second stage is “feelings” which I will use to discuss the impact the strategies used have had on my stress and resilience levels. The third stage and fourth stages are “evaluation” and “analysis’” in which I will compare the strategies that I have utilised. The fifth and sixth stage are “conclusion” and “action plan”, in which I will summarise what has been discussed and use what I have learned to devise an action plan on how I will build resilience and deal with stress moving forward.                  </w:t>
      </w:r>
    </w:p>
    <w:p w14:paraId="6D950715" w14:textId="77777777" w:rsidR="002D4543" w:rsidRPr="00A82B79" w:rsidRDefault="002D4543" w:rsidP="008629D7">
      <w:pPr>
        <w:spacing w:line="360" w:lineRule="auto"/>
        <w:rPr>
          <w:color w:val="1A1A1A"/>
          <w:sz w:val="24"/>
          <w:szCs w:val="24"/>
        </w:rPr>
      </w:pPr>
      <w:r w:rsidRPr="00A82B79">
        <w:rPr>
          <w:sz w:val="24"/>
          <w:szCs w:val="24"/>
        </w:rPr>
        <w:t>To answer the question posed it is important to have an understanding as to the meaning of stress and resilience and why stress management is important. There are many different opinions on stress held by a plethora of different authors. The World Health Organisation (2015) defines stress as “</w:t>
      </w:r>
      <w:r w:rsidRPr="00A82B79">
        <w:rPr>
          <w:color w:val="1A1A1A"/>
          <w:sz w:val="24"/>
          <w:szCs w:val="24"/>
        </w:rPr>
        <w:t xml:space="preserve">any type of change that causes physical, emotional, or psychological strain. Stress is your body's response to anything that requires attention or action.” This definition, when applied to the role of a police constable would suggest that it is an incredibly stressful job. It is a job role where action and attention are constantly demanded from the public that we serve and that requires variable adaption from job to job due to the variety of different calls that police deal with.  </w:t>
      </w:r>
    </w:p>
    <w:p w14:paraId="093D97A9" w14:textId="77777777" w:rsidR="002D4543" w:rsidRPr="00A82B79" w:rsidRDefault="002D4543" w:rsidP="008629D7">
      <w:pPr>
        <w:spacing w:line="360" w:lineRule="auto"/>
        <w:rPr>
          <w:color w:val="1A1A1A"/>
          <w:sz w:val="24"/>
          <w:szCs w:val="24"/>
        </w:rPr>
      </w:pPr>
      <w:r w:rsidRPr="00A82B79">
        <w:rPr>
          <w:color w:val="1A1A1A"/>
          <w:sz w:val="24"/>
          <w:szCs w:val="24"/>
        </w:rPr>
        <w:t xml:space="preserve">Helen Herman defines resilience fundamentally as referring to “positive adaption, or the ability to maintain or regain mental health, despite experiencing adversity.” (Herman et al. 2011, </w:t>
      </w:r>
      <w:r w:rsidRPr="00A82B79">
        <w:rPr>
          <w:color w:val="333333"/>
          <w:sz w:val="24"/>
          <w:szCs w:val="24"/>
          <w:shd w:val="clear" w:color="auto" w:fill="FFFFFF"/>
        </w:rPr>
        <w:t>258-265</w:t>
      </w:r>
      <w:r w:rsidRPr="00A82B79">
        <w:rPr>
          <w:color w:val="1A1A1A"/>
          <w:sz w:val="24"/>
          <w:szCs w:val="24"/>
        </w:rPr>
        <w:t xml:space="preserve">) Resilience is important in the context of policing. As stated by Civilloti and </w:t>
      </w:r>
      <w:r w:rsidRPr="00A82B79">
        <w:rPr>
          <w:color w:val="1A1A1A"/>
          <w:sz w:val="24"/>
          <w:szCs w:val="24"/>
        </w:rPr>
        <w:lastRenderedPageBreak/>
        <w:t xml:space="preserve">Di Fini, </w:t>
      </w:r>
      <w:r w:rsidRPr="00A82B79">
        <w:rPr>
          <w:color w:val="222222"/>
          <w:sz w:val="24"/>
          <w:szCs w:val="24"/>
          <w:shd w:val="clear" w:color="auto" w:fill="FFFFFF"/>
        </w:rPr>
        <w:t>“Emergency workers are exposed to traumatic events that can have consequences in terms of physical and emotional stress. Although these workers may have developed a certain degree of tolerance, due, for example, to experience, this does not mean that they do not experience the consequences of trauma.” (Civilotti and Di Fini, 2021, P. 1)</w:t>
      </w:r>
    </w:p>
    <w:p w14:paraId="1AEFD895" w14:textId="77777777" w:rsidR="002D4543" w:rsidRPr="00A82B79" w:rsidRDefault="002D4543" w:rsidP="008629D7">
      <w:pPr>
        <w:spacing w:line="360" w:lineRule="auto"/>
        <w:rPr>
          <w:color w:val="1A1A1A"/>
          <w:sz w:val="24"/>
          <w:szCs w:val="24"/>
        </w:rPr>
      </w:pPr>
      <w:r w:rsidRPr="00A82B79">
        <w:rPr>
          <w:color w:val="222222"/>
          <w:sz w:val="24"/>
          <w:szCs w:val="24"/>
          <w:shd w:val="clear" w:color="auto" w:fill="FFFFFF"/>
        </w:rPr>
        <w:t xml:space="preserve">As a result, it is important to develop strategies that allow us to adapt and maintain a good ability to maintain good mental health in the face of adversity and trauma that is likely to be faced while in the role of policing. </w:t>
      </w:r>
    </w:p>
    <w:p w14:paraId="3200A253" w14:textId="77777777" w:rsidR="008629D7" w:rsidRPr="00A82B79" w:rsidRDefault="008629D7" w:rsidP="008629D7">
      <w:pPr>
        <w:spacing w:line="360" w:lineRule="auto"/>
        <w:rPr>
          <w:b/>
          <w:bCs/>
          <w:color w:val="1A1A1A"/>
          <w:sz w:val="24"/>
          <w:szCs w:val="24"/>
          <w:u w:val="single"/>
        </w:rPr>
      </w:pPr>
    </w:p>
    <w:p w14:paraId="7E5489B7" w14:textId="5E20F916" w:rsidR="002D4543" w:rsidRPr="00A82B79" w:rsidRDefault="002D4543" w:rsidP="008629D7">
      <w:pPr>
        <w:spacing w:line="360" w:lineRule="auto"/>
        <w:rPr>
          <w:b/>
          <w:bCs/>
          <w:color w:val="1A1A1A"/>
          <w:sz w:val="24"/>
          <w:szCs w:val="24"/>
          <w:u w:val="single"/>
        </w:rPr>
      </w:pPr>
      <w:r w:rsidRPr="00A82B79">
        <w:rPr>
          <w:b/>
          <w:bCs/>
          <w:color w:val="1A1A1A"/>
          <w:sz w:val="24"/>
          <w:szCs w:val="24"/>
          <w:u w:val="single"/>
        </w:rPr>
        <w:t>Description</w:t>
      </w:r>
    </w:p>
    <w:p w14:paraId="0C343D86" w14:textId="77777777" w:rsidR="002D4543" w:rsidRPr="00A82B79" w:rsidRDefault="002D4543" w:rsidP="008629D7">
      <w:pPr>
        <w:spacing w:line="360" w:lineRule="auto"/>
        <w:rPr>
          <w:color w:val="1A1A1A"/>
          <w:sz w:val="24"/>
          <w:szCs w:val="24"/>
        </w:rPr>
      </w:pPr>
      <w:r w:rsidRPr="00A82B79">
        <w:rPr>
          <w:sz w:val="24"/>
          <w:szCs w:val="24"/>
        </w:rPr>
        <w:t>Initially in my training I didn’t do any specific research on how to be resilient and look after my own wellbeing by minimising stress. I used strategies that I have found to have worked for me previously. The main two strategies I employed were physical exercise to help relieve stress and dog walking.</w:t>
      </w:r>
      <w:r w:rsidRPr="00A82B79">
        <w:rPr>
          <w:color w:val="1A1A1A"/>
          <w:sz w:val="24"/>
          <w:szCs w:val="24"/>
        </w:rPr>
        <w:t xml:space="preserve"> Before training I would often walk my two dogs and after returning home, I would go the gym and carry out physical exercise. </w:t>
      </w:r>
    </w:p>
    <w:p w14:paraId="1EE783FF" w14:textId="77777777" w:rsidR="002D4543" w:rsidRPr="00A82B79" w:rsidRDefault="002D4543" w:rsidP="008629D7">
      <w:pPr>
        <w:spacing w:line="360" w:lineRule="auto"/>
        <w:rPr>
          <w:b/>
          <w:bCs/>
          <w:color w:val="1A1A1A"/>
          <w:sz w:val="24"/>
          <w:szCs w:val="24"/>
          <w:u w:val="single"/>
        </w:rPr>
      </w:pPr>
    </w:p>
    <w:p w14:paraId="4B2903E3" w14:textId="6ADC4247" w:rsidR="002D4543" w:rsidRPr="00A82B79" w:rsidRDefault="002D4543" w:rsidP="008629D7">
      <w:pPr>
        <w:spacing w:line="360" w:lineRule="auto"/>
        <w:rPr>
          <w:b/>
          <w:bCs/>
          <w:color w:val="1A1A1A"/>
          <w:sz w:val="24"/>
          <w:szCs w:val="24"/>
          <w:u w:val="single"/>
        </w:rPr>
      </w:pPr>
      <w:r w:rsidRPr="00A82B79">
        <w:rPr>
          <w:b/>
          <w:bCs/>
          <w:color w:val="1A1A1A"/>
          <w:sz w:val="24"/>
          <w:szCs w:val="24"/>
          <w:u w:val="single"/>
        </w:rPr>
        <w:t>Feelings</w:t>
      </w:r>
    </w:p>
    <w:p w14:paraId="7F86FCDE" w14:textId="77777777" w:rsidR="002D4543" w:rsidRPr="00A82B79" w:rsidRDefault="002D4543" w:rsidP="008629D7">
      <w:pPr>
        <w:spacing w:line="360" w:lineRule="auto"/>
        <w:rPr>
          <w:color w:val="1A1A1A"/>
          <w:sz w:val="24"/>
          <w:szCs w:val="24"/>
        </w:rPr>
      </w:pPr>
      <w:r w:rsidRPr="00A82B79">
        <w:rPr>
          <w:color w:val="1A1A1A"/>
          <w:sz w:val="24"/>
          <w:szCs w:val="24"/>
        </w:rPr>
        <w:t>I found that walking the dogs before going to work was an effective way of relaxing before work to ensure that I was calm and level-headed when I got there. I felt that attending the gym after work was a good way to release pent up stress from any difficult days where I was particularly anxious about written or practical examinations.</w:t>
      </w:r>
    </w:p>
    <w:p w14:paraId="2BFB82F9" w14:textId="77777777" w:rsidR="002D4543" w:rsidRPr="00A82B79" w:rsidRDefault="002D4543" w:rsidP="008629D7">
      <w:pPr>
        <w:spacing w:line="360" w:lineRule="auto"/>
        <w:rPr>
          <w:b/>
          <w:bCs/>
          <w:color w:val="1A1A1A"/>
          <w:sz w:val="24"/>
          <w:szCs w:val="24"/>
          <w:u w:val="single"/>
        </w:rPr>
      </w:pPr>
    </w:p>
    <w:p w14:paraId="789FD5F1" w14:textId="05C6857B" w:rsidR="002D4543" w:rsidRPr="00A82B79" w:rsidRDefault="002D4543" w:rsidP="008629D7">
      <w:pPr>
        <w:spacing w:line="360" w:lineRule="auto"/>
        <w:rPr>
          <w:b/>
          <w:bCs/>
          <w:color w:val="1A1A1A"/>
          <w:sz w:val="24"/>
          <w:szCs w:val="24"/>
          <w:u w:val="single"/>
        </w:rPr>
      </w:pPr>
      <w:r w:rsidRPr="00A82B79">
        <w:rPr>
          <w:b/>
          <w:bCs/>
          <w:color w:val="1A1A1A"/>
          <w:sz w:val="24"/>
          <w:szCs w:val="24"/>
          <w:u w:val="single"/>
        </w:rPr>
        <w:t xml:space="preserve">Evaluation and analysis </w:t>
      </w:r>
    </w:p>
    <w:p w14:paraId="26DF8426" w14:textId="77777777" w:rsidR="002D4543" w:rsidRPr="00A82B79" w:rsidRDefault="002D4543" w:rsidP="008629D7">
      <w:pPr>
        <w:spacing w:line="360" w:lineRule="auto"/>
        <w:rPr>
          <w:sz w:val="24"/>
          <w:szCs w:val="24"/>
        </w:rPr>
      </w:pPr>
      <w:r w:rsidRPr="00A82B79">
        <w:rPr>
          <w:color w:val="1A1A1A"/>
          <w:sz w:val="24"/>
          <w:szCs w:val="24"/>
        </w:rPr>
        <w:t>As mentioned above I felt that dog walking and physical exercise assisted in minimising my stress. A study into the understanding how dog related activities relate to human well being found that “the majority of dog human related activities were associated with positive wellbeing outcomes.” (Morton et al, 2020, p. 8) Research in the same study also found that,</w:t>
      </w:r>
      <w:r w:rsidRPr="00A82B79">
        <w:rPr>
          <w:sz w:val="24"/>
          <w:szCs w:val="24"/>
        </w:rPr>
        <w:t xml:space="preserve"> “physical interactions with dogs, for example, have been shown to decrease stress, anxiety and fear, and increase feelings of positive valence”. </w:t>
      </w:r>
      <w:r w:rsidRPr="00A82B79">
        <w:rPr>
          <w:color w:val="1A1A1A"/>
          <w:sz w:val="24"/>
          <w:szCs w:val="24"/>
        </w:rPr>
        <w:t xml:space="preserve">(Morton et al, 2020, p. 8) </w:t>
      </w:r>
      <w:r w:rsidRPr="00A82B79">
        <w:rPr>
          <w:sz w:val="24"/>
          <w:szCs w:val="24"/>
        </w:rPr>
        <w:t xml:space="preserve">This supports my personal findings of dog walking being an important factor in minimising my stress but also suggests that just interacting with my dogs daily as helped to build a level of resilience that I was unaware of. </w:t>
      </w:r>
    </w:p>
    <w:p w14:paraId="67DD7A8C" w14:textId="77777777" w:rsidR="002D4543" w:rsidRPr="00A82B79" w:rsidRDefault="002D4543" w:rsidP="008629D7">
      <w:pPr>
        <w:spacing w:line="360" w:lineRule="auto"/>
        <w:rPr>
          <w:sz w:val="24"/>
          <w:szCs w:val="24"/>
        </w:rPr>
      </w:pPr>
      <w:r w:rsidRPr="00A82B79">
        <w:rPr>
          <w:sz w:val="24"/>
          <w:szCs w:val="24"/>
        </w:rPr>
        <w:t xml:space="preserve">Physical exercise is the other method that I believe has greatly minimised my stress levels. This is supported by a study into the effects of physical exercise on cognitive functioning and wellbeing by Mandolesi et al (2018), “Much evidence shows that physical exercise, is a </w:t>
      </w:r>
      <w:r w:rsidRPr="00A82B79">
        <w:rPr>
          <w:sz w:val="24"/>
          <w:szCs w:val="24"/>
        </w:rPr>
        <w:lastRenderedPageBreak/>
        <w:t xml:space="preserve">strong gene modulator that induces structural and functional changes in the brain, determining enormous benefit on both cognitive function and wellbeing”. This evidences that not only is exercise good for improving wellbeing but that it induces structural changes in the brain overtime which would ultimately improve resilience when faced with stressful situations. </w:t>
      </w:r>
    </w:p>
    <w:p w14:paraId="36B33769" w14:textId="77777777" w:rsidR="002D4543" w:rsidRPr="00A82B79" w:rsidRDefault="002D4543" w:rsidP="008629D7">
      <w:pPr>
        <w:spacing w:line="360" w:lineRule="auto"/>
        <w:rPr>
          <w:sz w:val="24"/>
          <w:szCs w:val="24"/>
        </w:rPr>
      </w:pPr>
      <w:r w:rsidRPr="00A82B79">
        <w:rPr>
          <w:sz w:val="24"/>
          <w:szCs w:val="24"/>
        </w:rPr>
        <w:t>I found physical exercise to be a significantly greater method at reducing stress compared to dog walking, I initially believed this to be due to the fact that ultimately the dogs needed to be exercised and it was a chore as much as it was a release from stress. However, I now understand that it was likely due to the fact that as the study above shows physical exercise induces functional changes that improve wellbeing.</w:t>
      </w:r>
    </w:p>
    <w:p w14:paraId="69F15BC7" w14:textId="77777777" w:rsidR="002D4543" w:rsidRPr="00A82B79" w:rsidRDefault="002D4543" w:rsidP="008629D7">
      <w:pPr>
        <w:spacing w:line="360" w:lineRule="auto"/>
        <w:rPr>
          <w:b/>
          <w:bCs/>
          <w:sz w:val="24"/>
          <w:szCs w:val="24"/>
          <w:u w:val="single"/>
        </w:rPr>
      </w:pPr>
    </w:p>
    <w:p w14:paraId="146175DD" w14:textId="5260E300" w:rsidR="002D4543" w:rsidRPr="00A82B79" w:rsidRDefault="002D4543" w:rsidP="008629D7">
      <w:pPr>
        <w:spacing w:line="360" w:lineRule="auto"/>
        <w:rPr>
          <w:b/>
          <w:bCs/>
          <w:sz w:val="24"/>
          <w:szCs w:val="24"/>
          <w:u w:val="single"/>
        </w:rPr>
      </w:pPr>
      <w:r w:rsidRPr="00A82B79">
        <w:rPr>
          <w:b/>
          <w:bCs/>
          <w:sz w:val="24"/>
          <w:szCs w:val="24"/>
          <w:u w:val="single"/>
        </w:rPr>
        <w:t>Conclusion</w:t>
      </w:r>
    </w:p>
    <w:p w14:paraId="79F35408" w14:textId="77777777" w:rsidR="002D4543" w:rsidRPr="00A82B79" w:rsidRDefault="002D4543" w:rsidP="008629D7">
      <w:pPr>
        <w:spacing w:line="360" w:lineRule="auto"/>
        <w:rPr>
          <w:sz w:val="24"/>
          <w:szCs w:val="24"/>
        </w:rPr>
      </w:pPr>
      <w:r w:rsidRPr="00A82B79">
        <w:rPr>
          <w:sz w:val="24"/>
          <w:szCs w:val="24"/>
        </w:rPr>
        <w:t xml:space="preserve">Although my methods of minimising stress have likely helped me build an increased level of resilience, I have not directly utilised any strategies to directly target resilience, or at least that I was aware of. This is something that I need to consider mothing forward in my career as a police constable. </w:t>
      </w:r>
    </w:p>
    <w:p w14:paraId="148D24B9" w14:textId="77777777" w:rsidR="002D4543" w:rsidRPr="00A82B79" w:rsidRDefault="002D4543" w:rsidP="008629D7">
      <w:pPr>
        <w:spacing w:line="360" w:lineRule="auto"/>
        <w:rPr>
          <w:b/>
          <w:bCs/>
          <w:sz w:val="24"/>
          <w:szCs w:val="24"/>
          <w:u w:val="single"/>
        </w:rPr>
      </w:pPr>
    </w:p>
    <w:p w14:paraId="06EBB251" w14:textId="6B5AC6E5" w:rsidR="002D4543" w:rsidRPr="00A82B79" w:rsidRDefault="002D4543" w:rsidP="008629D7">
      <w:pPr>
        <w:spacing w:line="360" w:lineRule="auto"/>
        <w:rPr>
          <w:b/>
          <w:bCs/>
          <w:sz w:val="24"/>
          <w:szCs w:val="24"/>
          <w:u w:val="single"/>
        </w:rPr>
      </w:pPr>
      <w:r w:rsidRPr="00A82B79">
        <w:rPr>
          <w:b/>
          <w:bCs/>
          <w:sz w:val="24"/>
          <w:szCs w:val="24"/>
          <w:u w:val="single"/>
        </w:rPr>
        <w:t xml:space="preserve">Action Plan </w:t>
      </w:r>
    </w:p>
    <w:p w14:paraId="1B248733" w14:textId="77777777" w:rsidR="002D4543" w:rsidRPr="00A82B79" w:rsidRDefault="002D4543" w:rsidP="008629D7">
      <w:pPr>
        <w:spacing w:line="360" w:lineRule="auto"/>
        <w:rPr>
          <w:sz w:val="24"/>
          <w:szCs w:val="24"/>
        </w:rPr>
      </w:pPr>
      <w:r w:rsidRPr="00A82B79">
        <w:rPr>
          <w:sz w:val="24"/>
          <w:szCs w:val="24"/>
        </w:rPr>
        <w:t>Moving forward I will look at ways to focus on building my resilience as opposed to just minimising my stress. Within this job it is very likely that I will reach extreme levels of stress and adversity and that basic stress minimisation strategies will be unable to manage. To combat this, I will need to build a foundation of resilience to allow my mental wellbeing to recovery quickly and adapt. I will do this by increasing the amount of physical exercise that I do, as it clear that it is has had a positive effect on the resilience I have already built.</w:t>
      </w:r>
    </w:p>
    <w:p w14:paraId="636364B9" w14:textId="77777777" w:rsidR="002D4543" w:rsidRDefault="002D4543" w:rsidP="008629D7">
      <w:pPr>
        <w:spacing w:line="360" w:lineRule="auto"/>
        <w:rPr>
          <w:b/>
          <w:bCs/>
        </w:rPr>
      </w:pPr>
    </w:p>
    <w:p w14:paraId="771C0C0F" w14:textId="77777777" w:rsidR="002D4543" w:rsidRPr="00E76032" w:rsidRDefault="002D4543" w:rsidP="002D4543">
      <w:pPr>
        <w:rPr>
          <w:b/>
          <w:bCs/>
          <w:color w:val="auto"/>
        </w:rPr>
      </w:pPr>
      <w:r>
        <w:rPr>
          <w:b/>
          <w:bCs/>
        </w:rPr>
        <w:t>Word count: 1028</w:t>
      </w:r>
    </w:p>
    <w:p w14:paraId="4FBC86ED" w14:textId="77777777" w:rsidR="002D4543" w:rsidRPr="00025650" w:rsidRDefault="002D4543"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36BD0B5" w:rsidR="003B2A14" w:rsidRDefault="003B2A14" w:rsidP="00E6298B">
      <w:pPr>
        <w:ind w:right="107"/>
        <w:jc w:val="both"/>
        <w:rPr>
          <w:b/>
          <w:sz w:val="24"/>
          <w:szCs w:val="24"/>
        </w:rPr>
      </w:pPr>
      <w:r w:rsidRPr="00450C83">
        <w:rPr>
          <w:b/>
          <w:sz w:val="24"/>
          <w:szCs w:val="24"/>
        </w:rPr>
        <w:t>ANSWER:</w:t>
      </w:r>
      <w:r w:rsidR="0080239B">
        <w:rPr>
          <w:b/>
          <w:sz w:val="24"/>
          <w:szCs w:val="24"/>
        </w:rPr>
        <w:t xml:space="preserve"> </w:t>
      </w:r>
    </w:p>
    <w:p w14:paraId="2A3278F6" w14:textId="6D573A99" w:rsidR="0080239B" w:rsidRDefault="0080239B" w:rsidP="00E6298B">
      <w:pPr>
        <w:ind w:right="107"/>
        <w:jc w:val="both"/>
        <w:rPr>
          <w:b/>
          <w:sz w:val="24"/>
          <w:szCs w:val="24"/>
        </w:rPr>
      </w:pPr>
    </w:p>
    <w:p w14:paraId="432E15C5" w14:textId="77777777" w:rsidR="008D3C3C" w:rsidRPr="00206C9E" w:rsidRDefault="008D3C3C" w:rsidP="00581DE5">
      <w:pPr>
        <w:spacing w:line="360" w:lineRule="auto"/>
        <w:rPr>
          <w:color w:val="auto"/>
          <w:sz w:val="24"/>
          <w:szCs w:val="24"/>
        </w:rPr>
      </w:pPr>
      <w:r w:rsidRPr="00206C9E">
        <w:rPr>
          <w:sz w:val="24"/>
          <w:szCs w:val="24"/>
        </w:rPr>
        <w:t>Conflict is something that is ever present within the role of policing and can take many different forms. Whether it be aggressive offenders, emotional victims or mental health service users who require police assistance. Effective communication is arguably one of the most important aspects of policing, and especially policing conflict. This can be exampled by the Peelian principles which is one of the foundations that modern policing is based upon. The overarching theme is the idea of ‘policing with consent’. Many of the principles put an emphasis on only using force only when completely necessary as demonstrated primarily in principle 6;</w:t>
      </w:r>
    </w:p>
    <w:p w14:paraId="5A05F7A3"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r w:rsidRPr="00206C9E">
        <w:rPr>
          <w:rFonts w:ascii="Arial" w:hAnsi="Arial" w:cs="Arial"/>
          <w:color w:val="0B0C0C"/>
        </w:rPr>
        <w:t>“6. 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occasion for achieving a police objective.” (Gov.uk, 2012)</w:t>
      </w:r>
    </w:p>
    <w:p w14:paraId="31FA1696"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p>
    <w:p w14:paraId="62414152" w14:textId="77777777" w:rsidR="008D3C3C" w:rsidRPr="00206C9E" w:rsidRDefault="008D3C3C" w:rsidP="00581DE5">
      <w:pPr>
        <w:spacing w:line="360" w:lineRule="auto"/>
        <w:rPr>
          <w:sz w:val="24"/>
          <w:szCs w:val="24"/>
        </w:rPr>
      </w:pPr>
      <w:r w:rsidRPr="00206C9E">
        <w:rPr>
          <w:color w:val="0B0C0C"/>
          <w:sz w:val="24"/>
          <w:szCs w:val="24"/>
        </w:rPr>
        <w:t xml:space="preserve">In this essay I will be critically assessing a policing incident in which the escalation of force was highly likely and justified however by persisting with my communication skills I was able to achieve a positive outcome. I will </w:t>
      </w:r>
      <w:r w:rsidRPr="00206C9E">
        <w:rPr>
          <w:sz w:val="24"/>
          <w:szCs w:val="24"/>
        </w:rPr>
        <w:t xml:space="preserve">be utilising Gibbs Reflective Cycle in this essay in order to provide structure and assure that I reflect effectively upon my actions. The first step of this model is “Description” In which I will discuss the incident and what has happened. </w:t>
      </w:r>
      <w:r w:rsidRPr="00206C9E">
        <w:rPr>
          <w:sz w:val="24"/>
          <w:szCs w:val="24"/>
        </w:rPr>
        <w:lastRenderedPageBreak/>
        <w:t xml:space="preserve">The second stage is “Feelings” in which I will discuss how I was feeling during the incident. The third stage and fourth stages are “Evaluation” and “Analysis” in which I will compare the strategies used. The fifth and sixth stage are “Conclusion” and “Action plan”, in which I will summarise what has been discussed and look what else could been done. (Gibbs 2013, p.49). </w:t>
      </w:r>
    </w:p>
    <w:p w14:paraId="33A63E8F" w14:textId="77777777" w:rsidR="0049295B" w:rsidRPr="00206C9E" w:rsidRDefault="0049295B" w:rsidP="00581DE5">
      <w:pPr>
        <w:spacing w:line="360" w:lineRule="auto"/>
        <w:rPr>
          <w:b/>
          <w:bCs/>
          <w:sz w:val="24"/>
          <w:szCs w:val="24"/>
          <w:u w:val="single"/>
        </w:rPr>
      </w:pPr>
    </w:p>
    <w:p w14:paraId="7C73D5E8" w14:textId="314EB5EE" w:rsidR="008D3C3C" w:rsidRPr="00206C9E" w:rsidRDefault="008D3C3C" w:rsidP="00581DE5">
      <w:pPr>
        <w:spacing w:line="360" w:lineRule="auto"/>
        <w:rPr>
          <w:b/>
          <w:bCs/>
          <w:sz w:val="24"/>
          <w:szCs w:val="24"/>
          <w:u w:val="single"/>
        </w:rPr>
      </w:pPr>
      <w:r w:rsidRPr="00206C9E">
        <w:rPr>
          <w:b/>
          <w:bCs/>
          <w:sz w:val="24"/>
          <w:szCs w:val="24"/>
          <w:u w:val="single"/>
        </w:rPr>
        <w:t>Description</w:t>
      </w:r>
    </w:p>
    <w:p w14:paraId="02E20D70" w14:textId="77777777" w:rsidR="008D3C3C" w:rsidRPr="00206C9E" w:rsidRDefault="008D3C3C" w:rsidP="00581DE5">
      <w:pPr>
        <w:spacing w:line="360" w:lineRule="auto"/>
        <w:rPr>
          <w:sz w:val="24"/>
          <w:szCs w:val="24"/>
        </w:rPr>
      </w:pPr>
      <w:r w:rsidRPr="00206C9E">
        <w:rPr>
          <w:sz w:val="24"/>
          <w:szCs w:val="24"/>
        </w:rPr>
        <w:t xml:space="preserve">During this incident myself and my colleague attended at an address to assist mental health services in executing a warrant under Section 135 of the Mental Health Act. To provide legislative context, a Section 135 warrant is a warrant applied for to the magistrate’s court by an approved mental health professional or registered medical practitioner where there is reasonable cause to believe that an individual has a mental disorder, is being ill treated or neglected or are unable to look after themselves. It allows police to enter a premises and remove an individual to a place of safety for up to 24 hours. (Mind, 2017) </w:t>
      </w:r>
    </w:p>
    <w:p w14:paraId="352A2162" w14:textId="77777777" w:rsidR="008D3C3C" w:rsidRPr="00206C9E" w:rsidRDefault="008D3C3C" w:rsidP="00581DE5">
      <w:pPr>
        <w:spacing w:line="360" w:lineRule="auto"/>
        <w:rPr>
          <w:sz w:val="24"/>
          <w:szCs w:val="24"/>
        </w:rPr>
      </w:pPr>
      <w:r w:rsidRPr="00206C9E">
        <w:rPr>
          <w:sz w:val="24"/>
          <w:szCs w:val="24"/>
        </w:rPr>
        <w:t xml:space="preserve">The male in question who the warrant was to be served on, was a user of mental health services and was being monitored by community mental health nurses. They had noticed that his mental health had been declining and that he would need to be assessed. However, on the last few occasions where community mental health nurses had visited, the male had been quite aggressive and had attempted to intimidate them. As a result, they did not feel comfortable conducting an assessment in the home and needed him take to be taken to the hospital for the assessment to occur. </w:t>
      </w:r>
    </w:p>
    <w:p w14:paraId="2C4F8013" w14:textId="73250073" w:rsidR="008D3C3C" w:rsidRDefault="008D3C3C" w:rsidP="00581DE5">
      <w:pPr>
        <w:spacing w:line="360" w:lineRule="auto"/>
        <w:rPr>
          <w:sz w:val="24"/>
          <w:szCs w:val="24"/>
        </w:rPr>
      </w:pPr>
      <w:r w:rsidRPr="00206C9E">
        <w:rPr>
          <w:sz w:val="24"/>
          <w:szCs w:val="24"/>
        </w:rPr>
        <w:t xml:space="preserve">There is a social context underpinning this incident, which is the dangers that mental health nurses face on a daily basis when dealing with patients and also the huge impact that mental health has on the UK as a nation. At least one in four adults experience at least one diagnosable mental health problem in any given year. If affects people from all walks of life. Mental health problems represent the largest single cause of disability in the UK. It costs the economy an estimated £105 billion a year – roughly the cost of the entire NHS (Independent Mental Health Taskforce to the NHS, 2016). In 2017 there were a reported 42,000 attacks on mental health staff, up 25% in the four years prior (BBC, 2017). Mental Health Services are extremely stretched, and the risk of violence often means that is the responsibility of the police to assist and manage conflict on behalf of mental health services exampled by this incident. </w:t>
      </w:r>
    </w:p>
    <w:p w14:paraId="6D8F2A38" w14:textId="77777777" w:rsidR="00581DE5" w:rsidRPr="00206C9E" w:rsidRDefault="00581DE5" w:rsidP="00581DE5">
      <w:pPr>
        <w:spacing w:line="360" w:lineRule="auto"/>
        <w:rPr>
          <w:sz w:val="24"/>
          <w:szCs w:val="24"/>
        </w:rPr>
      </w:pPr>
    </w:p>
    <w:p w14:paraId="00F130B9" w14:textId="7EB7C114" w:rsidR="008D3C3C" w:rsidRDefault="008D3C3C" w:rsidP="00581DE5">
      <w:pPr>
        <w:spacing w:line="360" w:lineRule="auto"/>
        <w:rPr>
          <w:sz w:val="24"/>
          <w:szCs w:val="24"/>
        </w:rPr>
      </w:pPr>
      <w:r w:rsidRPr="00206C9E">
        <w:rPr>
          <w:sz w:val="24"/>
          <w:szCs w:val="24"/>
        </w:rPr>
        <w:lastRenderedPageBreak/>
        <w:t xml:space="preserve">When we arrived at the address, we met by an approved mental health professional as well as a doctor. They had already attempted to speak to the male and inform them of what was going to happen, and the male had slammed the door in their face. Myself and my colleague approached the door and could see into the property where the male was laying on his sofa watching TV. We made the male aware that we had a warrant and that we would be required to force entry should he not comply with us. The male then proceeded to close the blinds so that we could no longer see inside the property. I made my way to the other side of the property were there were windows closer to the male, I saw that the windows were slightly ajar. I engaged with the male again, this time with a significantly calmer approach instead of suggesting an ultimatum. The male engaged with me however he was incredibly aggressive in his demeanour. Utilising the LEAPS mnemonic to Listen, Empathise, Ask, Paraphrase and Summarise (College of Policing, 2020) I showed him the paperwork through the window and talked to him calmly, in doing so I was able to persuade the male to open the front door on the condition that only one officer entered to speak with him. </w:t>
      </w:r>
    </w:p>
    <w:p w14:paraId="6A7705C3" w14:textId="77777777" w:rsidR="00581DE5" w:rsidRPr="00206C9E" w:rsidRDefault="00581DE5" w:rsidP="00581DE5">
      <w:pPr>
        <w:spacing w:line="360" w:lineRule="auto"/>
        <w:rPr>
          <w:sz w:val="24"/>
          <w:szCs w:val="24"/>
        </w:rPr>
      </w:pPr>
    </w:p>
    <w:p w14:paraId="3FE6D830" w14:textId="77777777" w:rsidR="008D3C3C" w:rsidRPr="00206C9E" w:rsidRDefault="008D3C3C" w:rsidP="00581DE5">
      <w:pPr>
        <w:spacing w:line="360" w:lineRule="auto"/>
        <w:rPr>
          <w:sz w:val="24"/>
          <w:szCs w:val="24"/>
        </w:rPr>
      </w:pPr>
      <w:r w:rsidRPr="00206C9E">
        <w:rPr>
          <w:sz w:val="24"/>
          <w:szCs w:val="24"/>
        </w:rPr>
        <w:t xml:space="preserve">When the male opened the door my colleague entered, I followed to get my foot in the door to which the male aggressively objected, I again utilised LEAPS and explained calmy that due to officer safety I need to be near my colleague at all times, by remaining calm and communicating the facts to the male clearly, he calmed and allowed me to stay present with my colleague. It was clear from speaking to the male that he was very unwell. He was displaying extreme paranoia and his tone of voice would escalate from calm to aggressive on short notice which made the situation quite unpredictable. However, by identifying that the male’s behaviour was as a result of his mental state it made it easier to communicate with him and having seen that maintaining a calm approach had worked earlier in the interaction, I identified this as being the best approach.  As a result, we communicated the circumstances effectively to the male who then willing complied with the section 135 warrant and allowed us to compliantly convey the male to the hospital where he was assessed by mental health professionals and subsequently detained for treatment. </w:t>
      </w:r>
    </w:p>
    <w:p w14:paraId="153C952D" w14:textId="77777777" w:rsidR="0049295B" w:rsidRPr="00206C9E" w:rsidRDefault="0049295B" w:rsidP="00581DE5">
      <w:pPr>
        <w:spacing w:line="360" w:lineRule="auto"/>
        <w:rPr>
          <w:b/>
          <w:bCs/>
          <w:sz w:val="24"/>
          <w:szCs w:val="24"/>
          <w:u w:val="single"/>
        </w:rPr>
      </w:pPr>
    </w:p>
    <w:p w14:paraId="16007F02" w14:textId="0BBAB84A" w:rsidR="008D3C3C" w:rsidRPr="00206C9E" w:rsidRDefault="008D3C3C" w:rsidP="00581DE5">
      <w:pPr>
        <w:spacing w:line="360" w:lineRule="auto"/>
        <w:rPr>
          <w:b/>
          <w:bCs/>
          <w:sz w:val="24"/>
          <w:szCs w:val="24"/>
          <w:u w:val="single"/>
        </w:rPr>
      </w:pPr>
      <w:r w:rsidRPr="00206C9E">
        <w:rPr>
          <w:b/>
          <w:bCs/>
          <w:sz w:val="24"/>
          <w:szCs w:val="24"/>
          <w:u w:val="single"/>
        </w:rPr>
        <w:t>Feelings</w:t>
      </w:r>
    </w:p>
    <w:p w14:paraId="2C153F4D" w14:textId="77777777" w:rsidR="008D3C3C" w:rsidRPr="00206C9E" w:rsidRDefault="008D3C3C" w:rsidP="00581DE5">
      <w:pPr>
        <w:spacing w:line="360" w:lineRule="auto"/>
        <w:rPr>
          <w:sz w:val="24"/>
          <w:szCs w:val="24"/>
        </w:rPr>
      </w:pPr>
      <w:r w:rsidRPr="00206C9E">
        <w:rPr>
          <w:sz w:val="24"/>
          <w:szCs w:val="24"/>
        </w:rPr>
        <w:t xml:space="preserve">As I was still early into my tutor phase, I was very nervous during this incident. I did not attend the incident with my tutor as he was unavailable and went out with another colleague for the first time which compounded my nerves even further. The colleague I attended with </w:t>
      </w:r>
      <w:r w:rsidRPr="00206C9E">
        <w:rPr>
          <w:sz w:val="24"/>
          <w:szCs w:val="24"/>
        </w:rPr>
        <w:lastRenderedPageBreak/>
        <w:t xml:space="preserve">had also never conducted a section 135 warrant, so I was unable to get an idea of what to expect as we were both figuring things out for the first time. However, once we arrived, I quickly found my feet and managed to think on the spot identifying the correct actions to take and obtaining a very positive outcome. </w:t>
      </w:r>
    </w:p>
    <w:p w14:paraId="64892659" w14:textId="77777777" w:rsidR="0049295B" w:rsidRPr="00206C9E" w:rsidRDefault="0049295B" w:rsidP="00581DE5">
      <w:pPr>
        <w:spacing w:line="360" w:lineRule="auto"/>
        <w:rPr>
          <w:b/>
          <w:bCs/>
          <w:sz w:val="24"/>
          <w:szCs w:val="24"/>
          <w:u w:val="single"/>
        </w:rPr>
      </w:pPr>
    </w:p>
    <w:p w14:paraId="462A4311" w14:textId="50338BDB" w:rsidR="008D3C3C" w:rsidRPr="00206C9E" w:rsidRDefault="008D3C3C" w:rsidP="00581DE5">
      <w:pPr>
        <w:spacing w:line="360" w:lineRule="auto"/>
        <w:rPr>
          <w:b/>
          <w:bCs/>
          <w:sz w:val="24"/>
          <w:szCs w:val="24"/>
          <w:u w:val="single"/>
        </w:rPr>
      </w:pPr>
      <w:r w:rsidRPr="00206C9E">
        <w:rPr>
          <w:b/>
          <w:bCs/>
          <w:sz w:val="24"/>
          <w:szCs w:val="24"/>
          <w:u w:val="single"/>
        </w:rPr>
        <w:t>Evaluation</w:t>
      </w:r>
    </w:p>
    <w:p w14:paraId="5E5BB1B3" w14:textId="77777777" w:rsidR="008D3C3C" w:rsidRPr="00206C9E" w:rsidRDefault="008D3C3C" w:rsidP="00581DE5">
      <w:pPr>
        <w:spacing w:line="360" w:lineRule="auto"/>
        <w:rPr>
          <w:sz w:val="24"/>
          <w:szCs w:val="24"/>
        </w:rPr>
      </w:pPr>
      <w:r w:rsidRPr="00206C9E">
        <w:rPr>
          <w:sz w:val="24"/>
          <w:szCs w:val="24"/>
        </w:rPr>
        <w:t xml:space="preserve">When I initially engaged with the male and was met by his refusal to engage and stubbornness, I matched this with a similar stubbornness by providing the male with an ultimatum to engage or have entry forced. This is something that is uncharacteristic of me as I am usually extremely patient and will utilise strategies such as LEAPS from the outset. Upon reflection I believe that my attitude may have been due to the fact that my partner is a mental health nurse, and due to the information provided in relation to how the male treated the community nurses, I had subconsciously developed an opinion of the male before interacting with him. The issue that this presented is that we got caught in in the Betaris Box Cycle. Betaris Box is a model that highlights how our attitudes and behaviours have a direct impact on the people around us that we interact with. If you have a negative attitude the person on the receiving end will behave in a negative way back towards you (Help Children Live Better, 2022). When I first engaged with the male, he was stubborn and reluctant to engage with us, in return there was a level of stubbornness in my response by giving the male an ultimatum which only caused him to strengthen his position and refuse to speak with us. This initially was not an effective method of communication. It was not until I took an objective step back, and recognised the negativity of my attitude that I was able to affect any real change in the males behaviour as I had broken the negative Betaris Cycle. When I began to utilise LEAPS and speak to the male calmy, illustrating the facts of what was happening but also empathising and listening, the male reciprocated, and we were able to progress the situation peacefully. </w:t>
      </w:r>
    </w:p>
    <w:p w14:paraId="6713CEDD" w14:textId="77777777" w:rsidR="0049295B" w:rsidRPr="00206C9E" w:rsidRDefault="0049295B" w:rsidP="00581DE5">
      <w:pPr>
        <w:spacing w:line="360" w:lineRule="auto"/>
        <w:rPr>
          <w:b/>
          <w:bCs/>
          <w:sz w:val="24"/>
          <w:szCs w:val="24"/>
          <w:u w:val="single"/>
        </w:rPr>
      </w:pPr>
    </w:p>
    <w:p w14:paraId="7EBD07A6" w14:textId="7C9123B5" w:rsidR="008D3C3C" w:rsidRPr="00206C9E" w:rsidRDefault="008D3C3C" w:rsidP="00581DE5">
      <w:pPr>
        <w:spacing w:line="360" w:lineRule="auto"/>
        <w:rPr>
          <w:b/>
          <w:bCs/>
          <w:sz w:val="24"/>
          <w:szCs w:val="24"/>
          <w:u w:val="single"/>
        </w:rPr>
      </w:pPr>
      <w:r w:rsidRPr="00206C9E">
        <w:rPr>
          <w:b/>
          <w:bCs/>
          <w:sz w:val="24"/>
          <w:szCs w:val="24"/>
          <w:u w:val="single"/>
        </w:rPr>
        <w:t>Analyse</w:t>
      </w:r>
    </w:p>
    <w:p w14:paraId="34DB7386" w14:textId="77777777" w:rsidR="008D3C3C" w:rsidRPr="00206C9E" w:rsidRDefault="008D3C3C" w:rsidP="00581DE5">
      <w:pPr>
        <w:spacing w:line="360" w:lineRule="auto"/>
        <w:rPr>
          <w:color w:val="auto"/>
          <w:sz w:val="24"/>
          <w:szCs w:val="24"/>
        </w:rPr>
      </w:pPr>
      <w:r w:rsidRPr="00206C9E">
        <w:rPr>
          <w:sz w:val="24"/>
          <w:szCs w:val="24"/>
        </w:rPr>
        <w:t xml:space="preserve">As noted above I did well to recognise that my initial communication techniques were ineffective. Subsequently I dealt with the situation well. We were faced with an aggressive male who had shown aggressive behaviour and a refusal to engage with ourselves and mental health services. However, using effective communication methods we were able to successfully de-escalate the situation and ensure that there was no risk of potential </w:t>
      </w:r>
      <w:r w:rsidRPr="00206C9E">
        <w:rPr>
          <w:sz w:val="24"/>
          <w:szCs w:val="24"/>
        </w:rPr>
        <w:lastRenderedPageBreak/>
        <w:t>physical conflict between ourselves and the male, but also between the hospital staff and the male.</w:t>
      </w:r>
    </w:p>
    <w:p w14:paraId="2AA9720A" w14:textId="77777777" w:rsidR="004D04DF" w:rsidRPr="00206C9E" w:rsidRDefault="004D04DF" w:rsidP="00581DE5">
      <w:pPr>
        <w:pStyle w:val="NormalWeb"/>
        <w:shd w:val="clear" w:color="auto" w:fill="FFFFFF"/>
        <w:spacing w:before="0" w:beforeAutospacing="0" w:after="0" w:afterAutospacing="0" w:line="360" w:lineRule="auto"/>
        <w:rPr>
          <w:rFonts w:ascii="Arial" w:hAnsi="Arial" w:cs="Arial"/>
          <w:b/>
          <w:bCs/>
          <w:color w:val="0B0C0C"/>
          <w:u w:val="single"/>
        </w:rPr>
      </w:pPr>
    </w:p>
    <w:p w14:paraId="61EBBE35" w14:textId="20CB19CC" w:rsidR="008D3C3C" w:rsidRPr="00206C9E" w:rsidRDefault="008D3C3C" w:rsidP="00581DE5">
      <w:pPr>
        <w:pStyle w:val="NormalWeb"/>
        <w:shd w:val="clear" w:color="auto" w:fill="FFFFFF"/>
        <w:spacing w:before="0" w:beforeAutospacing="0" w:after="0" w:afterAutospacing="0" w:line="360" w:lineRule="auto"/>
        <w:rPr>
          <w:rFonts w:ascii="Arial" w:hAnsi="Arial" w:cs="Arial"/>
          <w:b/>
          <w:bCs/>
          <w:color w:val="0B0C0C"/>
          <w:u w:val="single"/>
        </w:rPr>
      </w:pPr>
      <w:r w:rsidRPr="00206C9E">
        <w:rPr>
          <w:rFonts w:ascii="Arial" w:hAnsi="Arial" w:cs="Arial"/>
          <w:b/>
          <w:bCs/>
          <w:color w:val="0B0C0C"/>
          <w:u w:val="single"/>
        </w:rPr>
        <w:t xml:space="preserve">Conclusion </w:t>
      </w:r>
    </w:p>
    <w:p w14:paraId="2BECF1FD"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b/>
          <w:bCs/>
          <w:color w:val="0B0C0C"/>
          <w:u w:val="single"/>
        </w:rPr>
      </w:pPr>
    </w:p>
    <w:p w14:paraId="3C0C3E9E"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r w:rsidRPr="00206C9E">
        <w:rPr>
          <w:rFonts w:ascii="Arial" w:hAnsi="Arial" w:cs="Arial"/>
          <w:color w:val="0B0C0C"/>
        </w:rPr>
        <w:t>From this incident I learned the importance of utilising a calm approach and the important of using communication methods such as LEAPS. Also, by being aware of theories such as Betaris box I have significantly improved my communication skills moving forward as I am now aware of how my attitude can affect the attitude of others. Furthermore, I have learned not to formulate presumptive opinions as more often than not the information that is provided initially does not paint the full picture. In this scenario it was clear that the male’s aggressive tendencies were due to the fact that he was suffering from his mental health and was severely paranoid, which is likely what led to his behaviour towards the community nurses. I have also learned why it is important to understand the social background of incidents, as in this instance I was able to understand why mental health services required our help which can allow for effective communication in formulating an action plan.</w:t>
      </w:r>
    </w:p>
    <w:p w14:paraId="3CCB06B8"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b/>
          <w:bCs/>
          <w:color w:val="0B0C0C"/>
          <w:u w:val="single"/>
        </w:rPr>
      </w:pPr>
    </w:p>
    <w:p w14:paraId="53CD9A15"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b/>
          <w:bCs/>
          <w:color w:val="0B0C0C"/>
          <w:u w:val="single"/>
        </w:rPr>
      </w:pPr>
      <w:r w:rsidRPr="00206C9E">
        <w:rPr>
          <w:rFonts w:ascii="Arial" w:hAnsi="Arial" w:cs="Arial"/>
          <w:b/>
          <w:bCs/>
          <w:color w:val="0B0C0C"/>
          <w:u w:val="single"/>
        </w:rPr>
        <w:t>Action Plan</w:t>
      </w:r>
    </w:p>
    <w:p w14:paraId="119CFE49"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b/>
          <w:bCs/>
          <w:color w:val="0B0C0C"/>
          <w:u w:val="single"/>
        </w:rPr>
      </w:pPr>
    </w:p>
    <w:p w14:paraId="4ED3E426"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r w:rsidRPr="00206C9E">
        <w:rPr>
          <w:rFonts w:ascii="Arial" w:hAnsi="Arial" w:cs="Arial"/>
          <w:color w:val="0B0C0C"/>
        </w:rPr>
        <w:t>If I was faced with a similar situation again in the future I would ensure I maintain a positive attitude from the outset, especially when communicating with individuals who have already shown a negative and uncooperative attitude. I will develop my communication skills by being aware of models such as Betaris Box when dealing with victims, offenders and service users and developing strategies and techniques that work.</w:t>
      </w:r>
    </w:p>
    <w:p w14:paraId="31E47766"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p>
    <w:p w14:paraId="24C5459E" w14:textId="77777777" w:rsidR="008D3C3C" w:rsidRPr="00206C9E" w:rsidRDefault="008D3C3C" w:rsidP="00581DE5">
      <w:pPr>
        <w:pStyle w:val="NormalWeb"/>
        <w:shd w:val="clear" w:color="auto" w:fill="FFFFFF"/>
        <w:spacing w:before="0" w:beforeAutospacing="0" w:after="0" w:afterAutospacing="0" w:line="360" w:lineRule="auto"/>
        <w:rPr>
          <w:rFonts w:ascii="Arial" w:hAnsi="Arial" w:cs="Arial"/>
          <w:color w:val="0B0C0C"/>
        </w:rPr>
      </w:pPr>
      <w:r w:rsidRPr="00206C9E">
        <w:rPr>
          <w:rFonts w:ascii="Arial" w:hAnsi="Arial" w:cs="Arial"/>
          <w:color w:val="0B0C0C"/>
        </w:rPr>
        <w:t>Word Count – 1829</w:t>
      </w:r>
    </w:p>
    <w:p w14:paraId="466FF97E" w14:textId="77777777" w:rsidR="0080239B" w:rsidRPr="00206C9E" w:rsidRDefault="0080239B" w:rsidP="00581DE5">
      <w:pPr>
        <w:spacing w:line="360" w:lineRule="auto"/>
        <w:ind w:right="107"/>
        <w:jc w:val="both"/>
        <w:rPr>
          <w:b/>
          <w:sz w:val="24"/>
          <w:szCs w:val="24"/>
        </w:rPr>
      </w:pPr>
    </w:p>
    <w:p w14:paraId="6A73DBDF" w14:textId="77777777" w:rsidR="00AA666E" w:rsidRPr="00206C9E" w:rsidRDefault="00AA666E" w:rsidP="00581DE5">
      <w:pPr>
        <w:spacing w:line="360" w:lineRule="auto"/>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8539CA8" w:rsidR="00112751" w:rsidRDefault="00112751" w:rsidP="00E6298B">
      <w:pPr>
        <w:ind w:right="107"/>
        <w:jc w:val="both"/>
        <w:rPr>
          <w:b/>
          <w:sz w:val="24"/>
          <w:szCs w:val="24"/>
        </w:rPr>
      </w:pPr>
      <w:r w:rsidRPr="00450C83">
        <w:rPr>
          <w:b/>
          <w:sz w:val="24"/>
          <w:szCs w:val="24"/>
        </w:rPr>
        <w:t>ANSWER:</w:t>
      </w:r>
    </w:p>
    <w:p w14:paraId="2AADABAE" w14:textId="639FF319" w:rsidR="00581DE5" w:rsidRDefault="00581DE5" w:rsidP="00E6298B">
      <w:pPr>
        <w:ind w:right="107"/>
        <w:jc w:val="both"/>
        <w:rPr>
          <w:b/>
          <w:sz w:val="24"/>
          <w:szCs w:val="24"/>
        </w:rPr>
      </w:pPr>
    </w:p>
    <w:p w14:paraId="77E3EC8A" w14:textId="622A8770" w:rsidR="001231C4" w:rsidRDefault="001231C4" w:rsidP="00FD6CF3">
      <w:pPr>
        <w:spacing w:line="360" w:lineRule="auto"/>
      </w:pPr>
      <w:r>
        <w:t xml:space="preserve">In this essay I will critically explore an incident I have dealt with, and I will examine the relevant legislation utilised, the social issues underpinning the incident as well as issues surround language and communication. I will discuss how I have utilised the victims code of practice to support the victim involved in this system through the early stages of the criminal justice system while applying the core principles of ethics, equality, and diversity. </w:t>
      </w:r>
    </w:p>
    <w:p w14:paraId="149AAE6E" w14:textId="77777777" w:rsidR="001231C4" w:rsidRDefault="001231C4" w:rsidP="00FD6CF3">
      <w:pPr>
        <w:spacing w:line="360" w:lineRule="auto"/>
      </w:pPr>
    </w:p>
    <w:p w14:paraId="7DF66B02" w14:textId="02F95F66" w:rsidR="001231C4" w:rsidRDefault="001231C4" w:rsidP="00FD6CF3">
      <w:pPr>
        <w:spacing w:line="360" w:lineRule="auto"/>
      </w:pPr>
      <w:r>
        <w:t xml:space="preserve">To structure my essay and to ensure that I can effectively reflect upon my actions taken I will again be utilising Gibbs Reflective </w:t>
      </w:r>
      <w:r w:rsidRPr="007071B1">
        <w:t>Cycle (Gibbs 2013, p.49)</w:t>
      </w:r>
      <w:r>
        <w:t>. Gibbs reflective model is made up of six separate aspects. The first is “Description” in which I will talk about the incident as well as highlight any legislative and social context. The second aspect is “Feelings” in which I will discuss what I was thinking and feeling during the incident and how I first felt when presented with a language barrier. The third and fourth aspect is “Evaluation” and “Analysis” where I will explore what was positive and negative about the incident and my performance, reflecting my actions. The fifth aspect of the reflective cycle is “Conclusion” in which I will summarise what has happened and what I have learned from the situation. The final aspect is action plan, in which I will utilise what I have learned from my reflection to discuss what I would do next time.</w:t>
      </w:r>
    </w:p>
    <w:p w14:paraId="33CD6BFA" w14:textId="77777777" w:rsidR="00C22F8D" w:rsidRDefault="00C22F8D" w:rsidP="00FD6CF3">
      <w:pPr>
        <w:spacing w:line="360" w:lineRule="auto"/>
      </w:pPr>
    </w:p>
    <w:p w14:paraId="717415BF" w14:textId="6AB417D5" w:rsidR="001231C4" w:rsidRDefault="001231C4" w:rsidP="00FD6CF3">
      <w:pPr>
        <w:spacing w:line="360" w:lineRule="auto"/>
      </w:pPr>
      <w:r>
        <w:t xml:space="preserve">The incident in question came through as an emergency graded call from the neighbour of a female who had run out into the street screaming for help, the neighbour had allowed the female into her address. The neighbour told the force control room that the woman had been assaulted by her partner. Upon arrival myself </w:t>
      </w:r>
      <w:r>
        <w:lastRenderedPageBreak/>
        <w:t>and one of my colleagues entered the neighbour’s property to speak with the victim, while two of our other colleagues entered the females address to speak with the subject.</w:t>
      </w:r>
    </w:p>
    <w:p w14:paraId="1A033833" w14:textId="77777777" w:rsidR="00C22F8D" w:rsidRDefault="00C22F8D" w:rsidP="00FD6CF3">
      <w:pPr>
        <w:spacing w:line="360" w:lineRule="auto"/>
      </w:pPr>
    </w:p>
    <w:p w14:paraId="5BB3CD64" w14:textId="77777777" w:rsidR="00B63295" w:rsidRDefault="001231C4" w:rsidP="00FD6CF3">
      <w:pPr>
        <w:spacing w:line="360" w:lineRule="auto"/>
      </w:pPr>
      <w:r>
        <w:t>English was not the female victims first language and communication was difficult. Due to the information passed by the control room indicating that there were likely offences that had occurred and due to the fact, the subject was currently with my colleagues but with no power of detainment, I attempted to communicate with the female to the best of my ability. Using hand signals and minimal communication the female disclosed that she had been assaulted. I could also see that the female had bruising to her arms and forearms. Based on this disclosure, I relayed this information to my colleagues who arrested the male on suspicion of assault while I attempted to gain more information from the victim and identify outstanding enquirie</w:t>
      </w:r>
      <w:r w:rsidR="00B63295">
        <w:t>s</w:t>
      </w:r>
    </w:p>
    <w:p w14:paraId="0D73417E" w14:textId="2F5B46B1" w:rsidR="001231C4" w:rsidRDefault="001231C4" w:rsidP="00FD6CF3">
      <w:pPr>
        <w:spacing w:line="360" w:lineRule="auto"/>
      </w:pPr>
      <w:r>
        <w:t xml:space="preserve">. </w:t>
      </w:r>
    </w:p>
    <w:p w14:paraId="19A4310E" w14:textId="1BDB4E0C" w:rsidR="001231C4" w:rsidRDefault="001231C4" w:rsidP="00FD6CF3">
      <w:pPr>
        <w:spacing w:line="360" w:lineRule="auto"/>
      </w:pPr>
      <w:r>
        <w:t xml:space="preserve">In the United Kingdom the idea of the criminal justice system refers to the law, law enforcement and dealing with transgressions of the law. The system includes the police, the courts of law, her Majesty’s prison and probation service, the youth justice board and the Crown Prosecution Services (CPS) (Bryant and Bryant, P, 59.) </w:t>
      </w:r>
    </w:p>
    <w:p w14:paraId="474DD83C" w14:textId="77777777" w:rsidR="00B63295" w:rsidRDefault="00B63295" w:rsidP="00FD6CF3">
      <w:pPr>
        <w:spacing w:line="360" w:lineRule="auto"/>
      </w:pPr>
    </w:p>
    <w:p w14:paraId="4AFA94FE" w14:textId="710A42FD" w:rsidR="001231C4" w:rsidRDefault="001231C4" w:rsidP="00FD6CF3">
      <w:pPr>
        <w:spacing w:line="360" w:lineRule="auto"/>
      </w:pPr>
      <w:r>
        <w:t xml:space="preserve">The CPS states that the role of the police within the criminal justice system is to ‘investigate crime, collect evidence and arrest or detain suspected offenders’ (Crown Prosecution Service, 2022) This means when a victim engages with the police, they begin their journey through the criminal justice system, which is what happened in this incident when the female first engaged with us. While dealing with victims in the criminal justice system it is important to deal with them in line with the Victims Code of Practice, the Victims Code of Practice outlines 12 rights that set out the minimum standard of service that must be provided to victims of crimes by organisations in England and Wales. The code defines a victim </w:t>
      </w:r>
      <w:r w:rsidRPr="00616726">
        <w:rPr>
          <w:sz w:val="22"/>
          <w:szCs w:val="22"/>
        </w:rPr>
        <w:t>a</w:t>
      </w:r>
      <w:r>
        <w:t>s “a</w:t>
      </w:r>
      <w:r w:rsidRPr="00616726">
        <w:rPr>
          <w:sz w:val="22"/>
          <w:szCs w:val="22"/>
        </w:rPr>
        <w:t xml:space="preserve"> person who has suffered harm, including physical, mental or emotional harm or economic loss which was directly caused by a criminal offence;</w:t>
      </w:r>
      <w:r>
        <w:t xml:space="preserve"> </w:t>
      </w:r>
      <w:r w:rsidRPr="00616726">
        <w:rPr>
          <w:sz w:val="22"/>
          <w:szCs w:val="22"/>
        </w:rPr>
        <w:t>a close relative (or a nominated family spokesperson) of a person whose death was directly caused by a criminal offence.</w:t>
      </w:r>
      <w:r>
        <w:t>” (Ministry of Justice, 2020.) In this instance the initial right that I was immediately aware of was right 1, which is to be able to understand to be able to be understood. ‘Victims have the right to be given information in a way that is easy understand and to be provided with help to understand, including where necessary, access to interpretation and language skills.’</w:t>
      </w:r>
    </w:p>
    <w:p w14:paraId="31B8DAD3" w14:textId="77777777" w:rsidR="00FD6CF3" w:rsidRDefault="00FD6CF3" w:rsidP="00FD6CF3">
      <w:pPr>
        <w:spacing w:line="360" w:lineRule="auto"/>
      </w:pPr>
    </w:p>
    <w:p w14:paraId="0A32A2E0" w14:textId="1BAF8E52" w:rsidR="001231C4" w:rsidRDefault="001231C4" w:rsidP="00FD6CF3">
      <w:pPr>
        <w:spacing w:line="360" w:lineRule="auto"/>
      </w:pPr>
      <w:r>
        <w:t xml:space="preserve"> Moving forward, I utilised Language Line in order to communicate with the victim further. Language Line is a service which can be utilised over the phone in which an interpreter can be reached. This action is also in line with the Code of Ethics mainly equality and diversity which sets out treating people according to their needs as an example (College of Policing, 2014). Upon communicating with the victim more effectively through language line, it was clear that part of the reason that the female was struggling to communicate was since she was intoxicated as she had disclosed that she had a significant amount to drink and was also taking medication for her mental health, bipolar disorder which would exacerbate any effects of alcohol. When the translator was relaying my questions to the victim, she continued to repeat the same things and although she made a significant amount of disclosures, she was unable to expand in any details due to her level of intoxication. Due to this, I identified that she was in no fit state to provide us with a formal statement and </w:t>
      </w:r>
      <w:r>
        <w:lastRenderedPageBreak/>
        <w:t>would need to be revisited in the morning so that arrangements could be made for a statement to be taken. A statement was taken from the neighbour in relation to what she had witnessed.</w:t>
      </w:r>
    </w:p>
    <w:p w14:paraId="38F3A613" w14:textId="77777777" w:rsidR="00FD6CF3" w:rsidRDefault="00FD6CF3" w:rsidP="00FD6CF3">
      <w:pPr>
        <w:spacing w:line="360" w:lineRule="auto"/>
      </w:pPr>
    </w:p>
    <w:p w14:paraId="539F339B" w14:textId="7636E8E9" w:rsidR="001231C4" w:rsidRDefault="001231C4" w:rsidP="00FD6CF3">
      <w:pPr>
        <w:spacing w:line="360" w:lineRule="auto"/>
      </w:pPr>
      <w:r>
        <w:t>I returned with the victim to her flat and went through a detailed safety plan with her. She did not have a working phone as she did not have a sim card, I advised her to pick one up first thing in the morning but in the meantime should she feel frightened or threatened that she should use a personal alarm that she had to notify her neighbour to phone police. She knew that if she needed to use a phone her neighbour would let the victim use hers.</w:t>
      </w:r>
    </w:p>
    <w:p w14:paraId="339233D2" w14:textId="77777777" w:rsidR="00FD6CF3" w:rsidRDefault="00FD6CF3" w:rsidP="00FD6CF3">
      <w:pPr>
        <w:spacing w:line="360" w:lineRule="auto"/>
      </w:pPr>
    </w:p>
    <w:p w14:paraId="09A30ED6" w14:textId="77777777" w:rsidR="00FD6CF3" w:rsidRDefault="001231C4" w:rsidP="00FD6CF3">
      <w:pPr>
        <w:spacing w:line="360" w:lineRule="auto"/>
      </w:pPr>
      <w:r>
        <w:t>Once I had written the occurrence up, it was approaching the end of my shift, as a result I prepared a handover package to be provided to the incoming relief so that they could deal with the matter to the best of their ability in my absence. When I returned to work the following day, the offender had still not been interviewed as he had been taken to hospital for a suspected injury to his arm, meaning that the matter was passed back to myself and my colleague. The female victim had been revisited by officers and statement had been taken detailing domestic violence as well as controlling and coercive behaviour. Due to the evidence available and the likely hood that the matter would be no further actioned we prepared a Domestic Violence Protection Notice.</w:t>
      </w:r>
    </w:p>
    <w:p w14:paraId="1D8B9F0C" w14:textId="0ADADED4" w:rsidR="001231C4" w:rsidRDefault="001231C4" w:rsidP="00FD6CF3">
      <w:pPr>
        <w:spacing w:line="360" w:lineRule="auto"/>
      </w:pPr>
      <w:r>
        <w:t xml:space="preserve"> </w:t>
      </w:r>
    </w:p>
    <w:p w14:paraId="10614BC1" w14:textId="4F7CD479" w:rsidR="001231C4" w:rsidRDefault="001231C4" w:rsidP="00FD6CF3">
      <w:pPr>
        <w:spacing w:line="360" w:lineRule="auto"/>
      </w:pPr>
      <w:r>
        <w:t>Domestic Violence Protection Orders (DVPOs) and Domestic Violence Protection Notices (DVPNs) were first introduced in the UK in 2014, to give victims more time to decide whether to leave the abuser or to apply for a non-molestation or occupation order. A DVPN is imposed by the police in the immediate aftermath of a domestic violence incident and prevents the abuser from having contact with the victim or returning to the victim’s home for up to 48 hours. During this timeframe, an application needs to be made to the Magistrates court for a DVPO, a civil order under which there will be a further period of no contact for 14-28 days. (Bryant and Bryant 2020, 301)</w:t>
      </w:r>
    </w:p>
    <w:p w14:paraId="02F010A9" w14:textId="77777777" w:rsidR="00FD6CF3" w:rsidRDefault="00FD6CF3" w:rsidP="00FD6CF3">
      <w:pPr>
        <w:spacing w:line="360" w:lineRule="auto"/>
      </w:pPr>
    </w:p>
    <w:p w14:paraId="7FA3EE05" w14:textId="77777777" w:rsidR="001231C4" w:rsidRDefault="001231C4" w:rsidP="00FD6CF3">
      <w:pPr>
        <w:spacing w:line="360" w:lineRule="auto"/>
      </w:pPr>
      <w:r>
        <w:t xml:space="preserve">As stated by the College of Policing (2015) in order for a DVPN to be issued the offender must be over the age of 18, there must be reasonable grounds for believing that the suspect has threatened or used violence towards the victim and, that it is necessary to protect the victim from violence. </w:t>
      </w:r>
    </w:p>
    <w:p w14:paraId="4EEF3DE3" w14:textId="77777777" w:rsidR="001231C4" w:rsidRDefault="001231C4" w:rsidP="00FD6CF3">
      <w:pPr>
        <w:spacing w:line="360" w:lineRule="auto"/>
      </w:pPr>
      <w:r>
        <w:t xml:space="preserve">Following interview, the offender in this case was subject to no further action by the custody Sergeant. As a result, a DVPO was served on him. This was done in line with the Code of Ethics policing principles to act in the public interest (College of policing 2014.) This was achieved by safeguarding the victim. Following this I also updated the victim in line with section 6 and 9 of the Victim’s Code of Practice </w:t>
      </w:r>
    </w:p>
    <w:p w14:paraId="4B2601E9" w14:textId="77777777" w:rsidR="001231C4" w:rsidRDefault="001231C4" w:rsidP="00FD6CF3">
      <w:pPr>
        <w:spacing w:line="360" w:lineRule="auto"/>
        <w:ind w:left="720"/>
      </w:pPr>
      <w:r>
        <w:t>6. To be provided with information about the investigation and prosecution</w:t>
      </w:r>
    </w:p>
    <w:p w14:paraId="0C241653" w14:textId="77777777" w:rsidR="001231C4" w:rsidRDefault="001231C4" w:rsidP="00FD6CF3">
      <w:pPr>
        <w:spacing w:line="360" w:lineRule="auto"/>
        <w:ind w:left="720"/>
      </w:pPr>
      <w:r>
        <w:t>9. To be given information about the outcome of the case and any appeals</w:t>
      </w:r>
    </w:p>
    <w:p w14:paraId="5F7916FD" w14:textId="77777777" w:rsidR="001231C4" w:rsidRDefault="001231C4" w:rsidP="00FD6CF3">
      <w:pPr>
        <w:spacing w:line="360" w:lineRule="auto"/>
        <w:ind w:left="720"/>
      </w:pPr>
      <w:r>
        <w:t>(Ministry of Justice, 2020)</w:t>
      </w:r>
    </w:p>
    <w:p w14:paraId="4373C186" w14:textId="77777777" w:rsidR="001231C4" w:rsidRDefault="001231C4" w:rsidP="00FD6CF3">
      <w:pPr>
        <w:spacing w:line="360" w:lineRule="auto"/>
      </w:pPr>
    </w:p>
    <w:p w14:paraId="4AD414CF" w14:textId="5E5F5F3F" w:rsidR="001231C4" w:rsidRDefault="001231C4" w:rsidP="00FD6CF3">
      <w:pPr>
        <w:spacing w:line="360" w:lineRule="auto"/>
        <w:rPr>
          <w:u w:val="single"/>
        </w:rPr>
      </w:pPr>
      <w:r w:rsidRPr="00AF389F">
        <w:rPr>
          <w:u w:val="single"/>
        </w:rPr>
        <w:t>Feelings</w:t>
      </w:r>
    </w:p>
    <w:p w14:paraId="0BD5D453" w14:textId="77777777" w:rsidR="00FD6CF3" w:rsidRDefault="00FD6CF3" w:rsidP="00FD6CF3">
      <w:pPr>
        <w:spacing w:line="360" w:lineRule="auto"/>
        <w:rPr>
          <w:u w:val="single"/>
        </w:rPr>
      </w:pPr>
    </w:p>
    <w:p w14:paraId="452F2EF4" w14:textId="4EBBC9AF" w:rsidR="001231C4" w:rsidRDefault="001231C4" w:rsidP="00FD6CF3">
      <w:pPr>
        <w:spacing w:line="360" w:lineRule="auto"/>
      </w:pPr>
      <w:r>
        <w:lastRenderedPageBreak/>
        <w:t>I was very nervous attending this incident as with most Domestic incidents when I was in my tutorship. This is due to the social undertones of domestic violence and the risks involved. Domestic violence is an ever-prevalent social issue within our society. The crime survey for England and Wales reports that in the year ending March 2022, an estimated 5% of adults aged 16 years and over experienced some form of domestic abuse. In the same year police recorded an estimated 1,500,369 domestic abuse related incidents and crimes in England and Wales. (ONS, 2021). However, this does not paint the true picture as many victims of abuse experience abuse more than once which often does not get recorded (Bryant and Bryant 2020, p, 301.) Domestic incidents can also be extremely high risk which always affects the way I feel about attending these incidents. In 2019, domestic abuse related homicides reached a 5 year high, illustrating the dangers of ineffective safeguarding. (BBC, 2019)</w:t>
      </w:r>
    </w:p>
    <w:p w14:paraId="15351173" w14:textId="77777777" w:rsidR="00FD6CF3" w:rsidRDefault="00FD6CF3" w:rsidP="00FD6CF3">
      <w:pPr>
        <w:spacing w:line="360" w:lineRule="auto"/>
      </w:pPr>
    </w:p>
    <w:p w14:paraId="3E2913BE" w14:textId="77777777" w:rsidR="001231C4" w:rsidRDefault="001231C4" w:rsidP="00FD6CF3">
      <w:pPr>
        <w:spacing w:line="360" w:lineRule="auto"/>
      </w:pPr>
      <w:r>
        <w:t xml:space="preserve">This is something that is in the forefront of my mind every time I attend a domestic incident as even the simplest incidents can turn high risk should certain issues not be identified and improper safeguarding utilised. However, after the incident I felt satisfied, as having the DVPO in place gave me peace of mind that the victim was appropriately safeguarded, and I had used all tools at my disposal to achieve such an outcome.  </w:t>
      </w:r>
    </w:p>
    <w:p w14:paraId="6C7EFA90" w14:textId="77777777" w:rsidR="00FD6CF3" w:rsidRDefault="00FD6CF3" w:rsidP="00FD6CF3">
      <w:pPr>
        <w:spacing w:line="360" w:lineRule="auto"/>
        <w:rPr>
          <w:u w:val="single"/>
        </w:rPr>
      </w:pPr>
    </w:p>
    <w:p w14:paraId="48E73657" w14:textId="253F1EDD" w:rsidR="001231C4" w:rsidRDefault="001231C4" w:rsidP="00FD6CF3">
      <w:pPr>
        <w:spacing w:line="360" w:lineRule="auto"/>
        <w:rPr>
          <w:u w:val="single"/>
        </w:rPr>
      </w:pPr>
      <w:r w:rsidRPr="004C0CBE">
        <w:rPr>
          <w:u w:val="single"/>
        </w:rPr>
        <w:t>Evaluate</w:t>
      </w:r>
    </w:p>
    <w:p w14:paraId="018FCC4C" w14:textId="77777777" w:rsidR="00FD6CF3" w:rsidRPr="004C0CBE" w:rsidRDefault="00FD6CF3" w:rsidP="00FD6CF3">
      <w:pPr>
        <w:spacing w:line="360" w:lineRule="auto"/>
        <w:rPr>
          <w:u w:val="single"/>
        </w:rPr>
      </w:pPr>
    </w:p>
    <w:p w14:paraId="691C8B08" w14:textId="77777777" w:rsidR="001231C4" w:rsidRDefault="001231C4" w:rsidP="00FD6CF3">
      <w:pPr>
        <w:spacing w:line="360" w:lineRule="auto"/>
      </w:pPr>
      <w:r>
        <w:t>This was a difficult issue to deal with in many aspects, I was faced with the social issues of domestic violence and providing effective safeguarding for a victim despite initial language barriers making matters difficult. However, I felt that the situation was dealt with very well as ultimately the victim was safeguarded despite the lack of evidence allowing for any form of charge. I also identified the victims initial intoxicated state and identified that the correct course of action was to return when she was sober.</w:t>
      </w:r>
    </w:p>
    <w:p w14:paraId="75585B24" w14:textId="77777777" w:rsidR="00FD6CF3" w:rsidRDefault="00FD6CF3" w:rsidP="00FD6CF3">
      <w:pPr>
        <w:spacing w:line="360" w:lineRule="auto"/>
        <w:rPr>
          <w:u w:val="single"/>
        </w:rPr>
      </w:pPr>
    </w:p>
    <w:p w14:paraId="070EB389" w14:textId="46F30D77" w:rsidR="001231C4" w:rsidRDefault="001231C4" w:rsidP="00FD6CF3">
      <w:pPr>
        <w:spacing w:line="360" w:lineRule="auto"/>
        <w:rPr>
          <w:u w:val="single"/>
        </w:rPr>
      </w:pPr>
      <w:r w:rsidRPr="004C0CBE">
        <w:rPr>
          <w:u w:val="single"/>
        </w:rPr>
        <w:t>Analyse</w:t>
      </w:r>
    </w:p>
    <w:p w14:paraId="1B312206" w14:textId="77777777" w:rsidR="00FD6CF3" w:rsidRPr="004C0CBE" w:rsidRDefault="00FD6CF3" w:rsidP="00FD6CF3">
      <w:pPr>
        <w:spacing w:line="360" w:lineRule="auto"/>
        <w:rPr>
          <w:u w:val="single"/>
        </w:rPr>
      </w:pPr>
    </w:p>
    <w:p w14:paraId="5A0A4B63" w14:textId="77777777" w:rsidR="001231C4" w:rsidRDefault="001231C4" w:rsidP="00FD6CF3">
      <w:pPr>
        <w:spacing w:line="360" w:lineRule="auto"/>
      </w:pPr>
      <w:r>
        <w:t xml:space="preserve">The reason I think things went well and we ended up with a positive outcome for the victim was due to my utilisation and adherence to the police code of ethics, ensuring that I provided the victim with at least the minimum standards of service. </w:t>
      </w:r>
    </w:p>
    <w:p w14:paraId="57FAECC8" w14:textId="77777777" w:rsidR="001231C4" w:rsidRDefault="001231C4" w:rsidP="00FD6CF3">
      <w:pPr>
        <w:spacing w:line="360" w:lineRule="auto"/>
      </w:pPr>
      <w:r>
        <w:t>Furthermore, my understanding of the social issues and risks posed in abusive relationships allowed me to identify the need for appropriate safeguarding. My knowledge of the DVPN process was important as it allowed me to identify an effective contingency to keep the victim safe. I also ensure that the code of ethics was adhered to throughout my investigation.</w:t>
      </w:r>
    </w:p>
    <w:p w14:paraId="6E10A2CD" w14:textId="77777777" w:rsidR="00FD6CF3" w:rsidRDefault="00FD6CF3" w:rsidP="00FD6CF3">
      <w:pPr>
        <w:spacing w:line="360" w:lineRule="auto"/>
        <w:rPr>
          <w:u w:val="single"/>
        </w:rPr>
      </w:pPr>
    </w:p>
    <w:p w14:paraId="505A8A00" w14:textId="0F427DEC" w:rsidR="001231C4" w:rsidRDefault="001231C4" w:rsidP="00FD6CF3">
      <w:pPr>
        <w:spacing w:line="360" w:lineRule="auto"/>
        <w:rPr>
          <w:u w:val="single"/>
        </w:rPr>
      </w:pPr>
      <w:r w:rsidRPr="004C0CBE">
        <w:rPr>
          <w:u w:val="single"/>
        </w:rPr>
        <w:t>Conclusion</w:t>
      </w:r>
    </w:p>
    <w:p w14:paraId="04E58C7F" w14:textId="77777777" w:rsidR="00FD6CF3" w:rsidRPr="004C0CBE" w:rsidRDefault="00FD6CF3" w:rsidP="00FD6CF3">
      <w:pPr>
        <w:spacing w:line="360" w:lineRule="auto"/>
        <w:rPr>
          <w:u w:val="single"/>
        </w:rPr>
      </w:pPr>
    </w:p>
    <w:p w14:paraId="3C6CF792" w14:textId="77777777" w:rsidR="001231C4" w:rsidRDefault="001231C4" w:rsidP="00FD6CF3">
      <w:pPr>
        <w:spacing w:line="360" w:lineRule="auto"/>
      </w:pPr>
      <w:r>
        <w:t xml:space="preserve">As noted above the ultimate outcome was a positive one. However, the victim is only safeguarded until the expiry of the DVPO, following this the subject will be free to return and potentially continue their abuse. Since this incident I have learned more about civil orders such as non-molestation orders (Gov.uk, 2022) Which can be applied for the court to protect a person or child from abuse or harassment from an individual and can also </w:t>
      </w:r>
      <w:r>
        <w:lastRenderedPageBreak/>
        <w:t xml:space="preserve">be used to prevent them coming near their home. I had I have known this prior; this is something I could have discussed with the victim, to provide long term protection from any potential abuse. From this situation I have learned to make myself more knowledgeable on civil avenues that can be utilised by victims, as the more information we can provide them, the more in keeping we are with the Victims Code of Practice. </w:t>
      </w:r>
    </w:p>
    <w:p w14:paraId="3B626026" w14:textId="77777777" w:rsidR="001231C4" w:rsidRDefault="001231C4" w:rsidP="00FD6CF3">
      <w:pPr>
        <w:spacing w:line="360" w:lineRule="auto"/>
      </w:pPr>
    </w:p>
    <w:p w14:paraId="480F6FEA" w14:textId="77777777" w:rsidR="001231C4" w:rsidRPr="004C0CBE" w:rsidRDefault="001231C4" w:rsidP="00FD6CF3">
      <w:pPr>
        <w:spacing w:line="360" w:lineRule="auto"/>
        <w:rPr>
          <w:u w:val="single"/>
        </w:rPr>
      </w:pPr>
      <w:r w:rsidRPr="004C0CBE">
        <w:rPr>
          <w:u w:val="single"/>
        </w:rPr>
        <w:t xml:space="preserve">Action Plan </w:t>
      </w:r>
    </w:p>
    <w:p w14:paraId="1345433F" w14:textId="77777777" w:rsidR="001231C4" w:rsidRDefault="001231C4" w:rsidP="00FD6CF3">
      <w:pPr>
        <w:spacing w:line="360" w:lineRule="auto"/>
      </w:pPr>
      <w:r>
        <w:t xml:space="preserve">Moving forward I will familiarise myself with all with different forms of civil protection orders so that I can best advise victims of domestic abuse on the avenues available to them should the criminal justice system be unable to take their case any further. </w:t>
      </w:r>
    </w:p>
    <w:p w14:paraId="0A3DEB77" w14:textId="71691F72" w:rsidR="00581DE5" w:rsidRDefault="00581DE5" w:rsidP="00FD6CF3">
      <w:pPr>
        <w:spacing w:line="360" w:lineRule="auto"/>
        <w:ind w:right="107"/>
        <w:jc w:val="both"/>
        <w:rPr>
          <w:bCs/>
          <w:sz w:val="24"/>
          <w:szCs w:val="24"/>
        </w:rPr>
      </w:pPr>
    </w:p>
    <w:p w14:paraId="68E841B0" w14:textId="0AF3CC06" w:rsidR="007E669F" w:rsidRPr="007E669F" w:rsidRDefault="007E669F" w:rsidP="00FD6CF3">
      <w:pPr>
        <w:spacing w:line="360" w:lineRule="auto"/>
        <w:ind w:right="107"/>
        <w:jc w:val="both"/>
        <w:rPr>
          <w:bCs/>
          <w:sz w:val="24"/>
          <w:szCs w:val="24"/>
        </w:rPr>
      </w:pPr>
      <w:r>
        <w:rPr>
          <w:bCs/>
          <w:sz w:val="24"/>
          <w:szCs w:val="24"/>
        </w:rPr>
        <w:t>Word Count - 2070</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5E6ADB7" w:rsidR="006C7CA5" w:rsidRDefault="006C7CA5" w:rsidP="00E6298B">
      <w:pPr>
        <w:ind w:right="107"/>
        <w:jc w:val="both"/>
        <w:rPr>
          <w:sz w:val="24"/>
          <w:szCs w:val="24"/>
        </w:rPr>
      </w:pPr>
    </w:p>
    <w:p w14:paraId="259DB332" w14:textId="77777777" w:rsidR="007568FE" w:rsidRPr="007568FE" w:rsidRDefault="007568FE" w:rsidP="007568FE">
      <w:pPr>
        <w:spacing w:line="360" w:lineRule="auto"/>
        <w:rPr>
          <w:color w:val="1A1A1A"/>
          <w:sz w:val="24"/>
          <w:szCs w:val="24"/>
        </w:rPr>
      </w:pPr>
      <w:r w:rsidRPr="007568FE">
        <w:rPr>
          <w:color w:val="1A1A1A"/>
          <w:sz w:val="24"/>
          <w:szCs w:val="24"/>
        </w:rPr>
        <w:t>In this essay I will be critically assess a policing incident that I attended in which I played a significant role with an offender. I will then reflect upon how I used the National Decision-Making model (NDM) as well as the Code of Ethics using Borton’s Reflective Model (Dabell, 2018). The model is made up of three questions. “What?” In which I will discuss the incident itself and what actually happened. “So What?” In which I will discuss how I utilised the NDM, code of ethics and also my discretion in my actions and “Now What?” In which I will discuss what I have learned from the incident and its outcomes. This model will allow me to structure the essay so that I can effectively reflect on my actions, the outcomes and what I would do differently.</w:t>
      </w:r>
    </w:p>
    <w:p w14:paraId="2DF05ACF" w14:textId="77777777" w:rsidR="007568FE" w:rsidRPr="007568FE" w:rsidRDefault="007568FE" w:rsidP="007568FE">
      <w:pPr>
        <w:spacing w:line="360" w:lineRule="auto"/>
        <w:rPr>
          <w:color w:val="1A1A1A"/>
          <w:sz w:val="24"/>
          <w:szCs w:val="24"/>
        </w:rPr>
      </w:pPr>
    </w:p>
    <w:p w14:paraId="78D88246" w14:textId="77777777" w:rsidR="007568FE" w:rsidRPr="007568FE" w:rsidRDefault="007568FE" w:rsidP="007568FE">
      <w:pPr>
        <w:spacing w:line="360" w:lineRule="auto"/>
        <w:rPr>
          <w:color w:val="1A1A1A"/>
          <w:sz w:val="24"/>
          <w:szCs w:val="24"/>
        </w:rPr>
      </w:pPr>
    </w:p>
    <w:p w14:paraId="250AB7C9" w14:textId="05381CE9" w:rsidR="007568FE" w:rsidRPr="007568FE" w:rsidRDefault="007568FE" w:rsidP="007568FE">
      <w:pPr>
        <w:spacing w:line="360" w:lineRule="auto"/>
        <w:rPr>
          <w:b/>
          <w:bCs/>
          <w:i/>
          <w:iCs/>
          <w:color w:val="1A1A1A"/>
          <w:sz w:val="24"/>
          <w:szCs w:val="24"/>
          <w:u w:val="single"/>
        </w:rPr>
      </w:pPr>
      <w:r w:rsidRPr="007568FE">
        <w:rPr>
          <w:b/>
          <w:bCs/>
          <w:i/>
          <w:iCs/>
          <w:color w:val="1A1A1A"/>
          <w:sz w:val="24"/>
          <w:szCs w:val="24"/>
          <w:u w:val="single"/>
        </w:rPr>
        <w:t xml:space="preserve">What? </w:t>
      </w:r>
    </w:p>
    <w:p w14:paraId="54B9D07D" w14:textId="77777777" w:rsidR="007568FE" w:rsidRPr="007568FE" w:rsidRDefault="007568FE" w:rsidP="007568FE">
      <w:pPr>
        <w:spacing w:line="360" w:lineRule="auto"/>
        <w:rPr>
          <w:b/>
          <w:bCs/>
          <w:i/>
          <w:iCs/>
          <w:color w:val="1A1A1A"/>
          <w:sz w:val="24"/>
          <w:szCs w:val="24"/>
          <w:u w:val="single"/>
        </w:rPr>
      </w:pPr>
    </w:p>
    <w:p w14:paraId="27395357" w14:textId="77777777" w:rsidR="007568FE" w:rsidRPr="007568FE" w:rsidRDefault="007568FE" w:rsidP="007568FE">
      <w:pPr>
        <w:spacing w:line="360" w:lineRule="auto"/>
        <w:rPr>
          <w:color w:val="1A1A1A"/>
          <w:sz w:val="24"/>
          <w:szCs w:val="24"/>
        </w:rPr>
      </w:pPr>
      <w:r w:rsidRPr="007568FE">
        <w:rPr>
          <w:color w:val="1A1A1A"/>
          <w:sz w:val="24"/>
          <w:szCs w:val="24"/>
        </w:rPr>
        <w:t xml:space="preserve">In this incident we received a call from the force control stating that a female without any shoes on who was unable to communicate in English had run to a group of neighbours. </w:t>
      </w:r>
      <w:r w:rsidRPr="007568FE">
        <w:rPr>
          <w:color w:val="1A1A1A"/>
          <w:sz w:val="24"/>
          <w:szCs w:val="24"/>
        </w:rPr>
        <w:lastRenderedPageBreak/>
        <w:t>One of the neighbours had called as she stated this is not the first time the female had done this, and they were concerned for her wellbeing as not only did she not have shoes, but she was also wearing pyjamas.</w:t>
      </w:r>
    </w:p>
    <w:p w14:paraId="5D3F08B8" w14:textId="77777777" w:rsidR="007568FE" w:rsidRPr="007568FE" w:rsidRDefault="007568FE" w:rsidP="007568FE">
      <w:pPr>
        <w:spacing w:line="360" w:lineRule="auto"/>
        <w:rPr>
          <w:color w:val="1A1A1A"/>
          <w:sz w:val="24"/>
          <w:szCs w:val="24"/>
        </w:rPr>
      </w:pPr>
      <w:r w:rsidRPr="007568FE">
        <w:rPr>
          <w:color w:val="1A1A1A"/>
          <w:sz w:val="24"/>
          <w:szCs w:val="24"/>
        </w:rPr>
        <w:t>I and three other colleagues attended the incident. When we arrived, multiple neighbours were outside the callers address and a few neighbours were standing with the female in question. Two of my colleagues went to speak with the female while myself and another colleague began to speak with some of the other neighbours. One male that I spoke to said that the female appears very frightened and confused, however it has been difficult to communicate with her, but by using hand signals she had indicated that she had been assaulted. The male disclosed that while they were speaking with the female and unknown male approached holding what appeared to be the females’ shoes and tried to grab her and walk away, the neighbours collectively asked the male to leave to which he did.</w:t>
      </w:r>
    </w:p>
    <w:p w14:paraId="563E6C0F" w14:textId="77777777" w:rsidR="007568FE" w:rsidRPr="007568FE" w:rsidRDefault="007568FE" w:rsidP="007568FE">
      <w:pPr>
        <w:spacing w:line="360" w:lineRule="auto"/>
        <w:rPr>
          <w:color w:val="1A1A1A"/>
          <w:sz w:val="24"/>
          <w:szCs w:val="24"/>
        </w:rPr>
      </w:pPr>
      <w:r w:rsidRPr="007568FE">
        <w:rPr>
          <w:color w:val="1A1A1A"/>
          <w:sz w:val="24"/>
          <w:szCs w:val="24"/>
        </w:rPr>
        <w:t xml:space="preserve">My colleagues that were speaking with the female advised me that the female had disclosed to them that she had been assaulted but could not tell them by whom nor could she tell us where she lived due to the language barrier. One of the neighbours advised myself and another colleague that she believes she knows the property that the female is staying at, but only from the rear side. She walked us around the corner and pointed the property out to us, at the same time another female approached us from the direction of the property. It was clear that English was not the females first language, but she was able to communicate with us effectively and she told us that she was the mother of the female in question. </w:t>
      </w:r>
    </w:p>
    <w:p w14:paraId="33C466E6" w14:textId="77777777" w:rsidR="007568FE" w:rsidRPr="007568FE" w:rsidRDefault="007568FE" w:rsidP="007568FE">
      <w:pPr>
        <w:spacing w:line="360" w:lineRule="auto"/>
        <w:rPr>
          <w:color w:val="1A1A1A"/>
          <w:sz w:val="24"/>
          <w:szCs w:val="24"/>
        </w:rPr>
      </w:pPr>
      <w:r w:rsidRPr="007568FE">
        <w:rPr>
          <w:color w:val="1A1A1A"/>
          <w:sz w:val="24"/>
          <w:szCs w:val="24"/>
        </w:rPr>
        <w:t xml:space="preserve">I asked her if she had any identification on her, she provided me with a handful of different IDs, I noticed that one of the IDs belonged to a male, matching the description of the male that had been described by the neighbours earlier. I showed the ID to the mother who advised that it was her husband and the stepfather of the female in question. I took the ID to the female; my colleagues were trying to get in touch with language line so that we could effectively communicate with her. When I showed the image to the female, she became quite startled and indicated with hand movements that the male had punched and kicked her. I returned to the mother and ascertained the property they were staying at. The house belonged to a family where we ascertained that they were allowing the female, her mother and stepfather to stay temporarily as they were homeless. We confirmed that the male was upstairs, the male was also unable to communicate in English and one of the family members who owned the property was utilised to translate for me in the first instance. Based on the initial disclosure made by the female I arrested the male on suspicion of </w:t>
      </w:r>
      <w:r w:rsidRPr="007568FE">
        <w:rPr>
          <w:color w:val="1A1A1A"/>
          <w:sz w:val="24"/>
          <w:szCs w:val="24"/>
        </w:rPr>
        <w:lastRenderedPageBreak/>
        <w:t>assault. I took him outside the property and placed him in the rear of the police vehicle while my colleagues were still waiting to utilise the language line. We spoke with her family and mother who said that no assault had taken place, that the female suffers from a plethora of mental health issues which she is prescribed medication for, which she had not yet taken that day which had led to the incident.</w:t>
      </w:r>
    </w:p>
    <w:p w14:paraId="10AC4B2B" w14:textId="77777777" w:rsidR="007568FE" w:rsidRPr="007568FE" w:rsidRDefault="007568FE" w:rsidP="007568FE">
      <w:pPr>
        <w:spacing w:line="360" w:lineRule="auto"/>
        <w:rPr>
          <w:color w:val="1A1A1A"/>
          <w:sz w:val="24"/>
          <w:szCs w:val="24"/>
        </w:rPr>
      </w:pPr>
      <w:r w:rsidRPr="007568FE">
        <w:rPr>
          <w:color w:val="1A1A1A"/>
          <w:sz w:val="24"/>
          <w:szCs w:val="24"/>
        </w:rPr>
        <w:t>After my colleague were able to communicate effectively with the female via language line, the female disclosed to my colleagues that no assault had taken place. Based on this information, and the other information gained from people in the house and the information regarding the female’s mental health the male was de-arrested. Positive action was still taken, and it was agreed the male would spend the night at a relative of one of the people he was staying with.</w:t>
      </w:r>
    </w:p>
    <w:p w14:paraId="3CCC5A48" w14:textId="77777777" w:rsidR="007568FE" w:rsidRPr="007568FE" w:rsidRDefault="007568FE" w:rsidP="007568FE">
      <w:pPr>
        <w:spacing w:line="360" w:lineRule="auto"/>
        <w:rPr>
          <w:color w:val="1A1A1A"/>
          <w:sz w:val="24"/>
          <w:szCs w:val="24"/>
        </w:rPr>
      </w:pPr>
    </w:p>
    <w:p w14:paraId="06B055B3" w14:textId="77777777" w:rsidR="007568FE" w:rsidRPr="007568FE" w:rsidRDefault="007568FE" w:rsidP="007568FE">
      <w:pPr>
        <w:spacing w:line="360" w:lineRule="auto"/>
        <w:rPr>
          <w:b/>
          <w:bCs/>
          <w:i/>
          <w:iCs/>
          <w:color w:val="1A1A1A"/>
          <w:sz w:val="24"/>
          <w:szCs w:val="24"/>
          <w:u w:val="single"/>
        </w:rPr>
      </w:pPr>
      <w:r w:rsidRPr="007568FE">
        <w:rPr>
          <w:b/>
          <w:bCs/>
          <w:i/>
          <w:iCs/>
          <w:color w:val="1A1A1A"/>
          <w:sz w:val="24"/>
          <w:szCs w:val="24"/>
          <w:u w:val="single"/>
        </w:rPr>
        <w:t>So What?</w:t>
      </w:r>
    </w:p>
    <w:p w14:paraId="35D469D4" w14:textId="77777777" w:rsidR="007568FE" w:rsidRPr="007568FE" w:rsidRDefault="007568FE" w:rsidP="007568FE">
      <w:pPr>
        <w:spacing w:line="360" w:lineRule="auto"/>
        <w:rPr>
          <w:color w:val="1A1A1A"/>
          <w:sz w:val="24"/>
          <w:szCs w:val="24"/>
        </w:rPr>
      </w:pPr>
      <w:r w:rsidRPr="007568FE">
        <w:rPr>
          <w:color w:val="1A1A1A"/>
          <w:sz w:val="24"/>
          <w:szCs w:val="24"/>
        </w:rPr>
        <w:t xml:space="preserve">Throughout this incident I adhered to my responsibilities in the Criminal Procedure and Investigations Act 1996, the CPIA sets out how information should be obtained and managed by investigators as well as how it should be disclosed by the Crown Prosecution Service and the courts (The National Archives, 2022). As a police officer, my responsibilities to the CPIA in this incident were regarding the initial investigation and obtaining all relevant information. As highlighted by the (College of Policing, 2022), Investigators have a responsibility to show impartiality and follow all reasonable lines of enquiry to gather information which may point towards or away from a potential suspect. I applied these principles in the way that I dealt with the incident above which can be seen in the outcome of the male being de arrested. </w:t>
      </w:r>
    </w:p>
    <w:p w14:paraId="30ECAD87" w14:textId="77777777" w:rsidR="007568FE" w:rsidRPr="007568FE" w:rsidRDefault="007568FE" w:rsidP="007568FE">
      <w:pPr>
        <w:spacing w:line="360" w:lineRule="auto"/>
        <w:rPr>
          <w:color w:val="1A1A1A"/>
          <w:sz w:val="24"/>
          <w:szCs w:val="24"/>
        </w:rPr>
      </w:pPr>
      <w:r w:rsidRPr="007568FE">
        <w:rPr>
          <w:color w:val="1A1A1A"/>
          <w:sz w:val="24"/>
          <w:szCs w:val="24"/>
        </w:rPr>
        <w:t xml:space="preserve">I utilised the NDM for all the decisions that I made during this incident. According to the college of policing (2013) The NDM consists of six key elements and works in a circular format. The code of ethics is in the centre and binds all the other elements together. </w:t>
      </w:r>
    </w:p>
    <w:p w14:paraId="02C9E0C6" w14:textId="77777777" w:rsidR="007568FE" w:rsidRPr="007568FE" w:rsidRDefault="007568FE" w:rsidP="007568FE">
      <w:pPr>
        <w:pStyle w:val="ListParagraph"/>
        <w:numPr>
          <w:ilvl w:val="0"/>
          <w:numId w:val="50"/>
        </w:numPr>
        <w:overflowPunct/>
        <w:autoSpaceDE/>
        <w:autoSpaceDN/>
        <w:adjustRightInd/>
        <w:spacing w:after="160" w:line="360" w:lineRule="auto"/>
        <w:textAlignment w:val="auto"/>
        <w:rPr>
          <w:color w:val="1A1A1A"/>
          <w:sz w:val="24"/>
          <w:szCs w:val="24"/>
        </w:rPr>
      </w:pPr>
      <w:r w:rsidRPr="007568FE">
        <w:rPr>
          <w:color w:val="1A1A1A"/>
          <w:sz w:val="24"/>
          <w:szCs w:val="24"/>
        </w:rPr>
        <w:t>Gather information and intelligence</w:t>
      </w:r>
    </w:p>
    <w:p w14:paraId="15C0BF69" w14:textId="77777777" w:rsidR="007568FE" w:rsidRPr="007568FE" w:rsidRDefault="007568FE" w:rsidP="007568FE">
      <w:pPr>
        <w:pStyle w:val="ListParagraph"/>
        <w:numPr>
          <w:ilvl w:val="0"/>
          <w:numId w:val="50"/>
        </w:numPr>
        <w:overflowPunct/>
        <w:autoSpaceDE/>
        <w:autoSpaceDN/>
        <w:adjustRightInd/>
        <w:spacing w:after="160" w:line="360" w:lineRule="auto"/>
        <w:textAlignment w:val="auto"/>
        <w:rPr>
          <w:color w:val="1A1A1A"/>
          <w:sz w:val="24"/>
          <w:szCs w:val="24"/>
        </w:rPr>
      </w:pPr>
      <w:r w:rsidRPr="007568FE">
        <w:rPr>
          <w:color w:val="1A1A1A"/>
          <w:sz w:val="24"/>
          <w:szCs w:val="24"/>
        </w:rPr>
        <w:t xml:space="preserve">Assess threat and risk and develop a working strategy </w:t>
      </w:r>
    </w:p>
    <w:p w14:paraId="1E7BCA75" w14:textId="77777777" w:rsidR="007568FE" w:rsidRPr="007568FE" w:rsidRDefault="007568FE" w:rsidP="007568FE">
      <w:pPr>
        <w:pStyle w:val="ListParagraph"/>
        <w:numPr>
          <w:ilvl w:val="0"/>
          <w:numId w:val="50"/>
        </w:numPr>
        <w:overflowPunct/>
        <w:autoSpaceDE/>
        <w:autoSpaceDN/>
        <w:adjustRightInd/>
        <w:spacing w:after="160" w:line="360" w:lineRule="auto"/>
        <w:textAlignment w:val="auto"/>
        <w:rPr>
          <w:color w:val="1A1A1A"/>
          <w:sz w:val="24"/>
          <w:szCs w:val="24"/>
        </w:rPr>
      </w:pPr>
      <w:r w:rsidRPr="007568FE">
        <w:rPr>
          <w:color w:val="1A1A1A"/>
          <w:sz w:val="24"/>
          <w:szCs w:val="24"/>
        </w:rPr>
        <w:t>Consider powers and policy</w:t>
      </w:r>
    </w:p>
    <w:p w14:paraId="0E12B489" w14:textId="77777777" w:rsidR="007568FE" w:rsidRPr="007568FE" w:rsidRDefault="007568FE" w:rsidP="007568FE">
      <w:pPr>
        <w:pStyle w:val="ListParagraph"/>
        <w:numPr>
          <w:ilvl w:val="0"/>
          <w:numId w:val="50"/>
        </w:numPr>
        <w:overflowPunct/>
        <w:autoSpaceDE/>
        <w:autoSpaceDN/>
        <w:adjustRightInd/>
        <w:spacing w:after="160" w:line="360" w:lineRule="auto"/>
        <w:textAlignment w:val="auto"/>
        <w:rPr>
          <w:color w:val="1A1A1A"/>
          <w:sz w:val="24"/>
          <w:szCs w:val="24"/>
        </w:rPr>
      </w:pPr>
      <w:r w:rsidRPr="007568FE">
        <w:rPr>
          <w:color w:val="1A1A1A"/>
          <w:sz w:val="24"/>
          <w:szCs w:val="24"/>
        </w:rPr>
        <w:t>Identify options and contingencies</w:t>
      </w:r>
    </w:p>
    <w:p w14:paraId="7EA4B0ED" w14:textId="77777777" w:rsidR="007568FE" w:rsidRPr="007568FE" w:rsidRDefault="007568FE" w:rsidP="007568FE">
      <w:pPr>
        <w:pStyle w:val="ListParagraph"/>
        <w:numPr>
          <w:ilvl w:val="0"/>
          <w:numId w:val="50"/>
        </w:numPr>
        <w:overflowPunct/>
        <w:autoSpaceDE/>
        <w:autoSpaceDN/>
        <w:adjustRightInd/>
        <w:spacing w:after="160" w:line="360" w:lineRule="auto"/>
        <w:textAlignment w:val="auto"/>
        <w:rPr>
          <w:color w:val="1A1A1A"/>
          <w:sz w:val="24"/>
          <w:szCs w:val="24"/>
        </w:rPr>
      </w:pPr>
      <w:r w:rsidRPr="007568FE">
        <w:rPr>
          <w:color w:val="1A1A1A"/>
          <w:sz w:val="24"/>
          <w:szCs w:val="24"/>
        </w:rPr>
        <w:t>Take action and review what happened.</w:t>
      </w:r>
    </w:p>
    <w:p w14:paraId="0F24670A" w14:textId="77777777" w:rsidR="007568FE" w:rsidRPr="007568FE" w:rsidRDefault="007568FE" w:rsidP="007568FE">
      <w:pPr>
        <w:spacing w:line="360" w:lineRule="auto"/>
        <w:rPr>
          <w:color w:val="1A1A1A"/>
          <w:sz w:val="24"/>
          <w:szCs w:val="24"/>
        </w:rPr>
      </w:pPr>
      <w:r w:rsidRPr="007568FE">
        <w:rPr>
          <w:color w:val="1A1A1A"/>
          <w:sz w:val="24"/>
          <w:szCs w:val="24"/>
        </w:rPr>
        <w:lastRenderedPageBreak/>
        <w:t xml:space="preserve">Police are often faced with fast-moving, high-risk situations, in which information can be often scarce and difficult decisions are therefore required. The NDM helps police officers to make ethical decisions when faced with these difficult situations (Bryant and Bryant, p, 77.) </w:t>
      </w:r>
    </w:p>
    <w:p w14:paraId="0291B6B0" w14:textId="77777777" w:rsidR="007568FE" w:rsidRPr="007568FE" w:rsidRDefault="007568FE" w:rsidP="007568FE">
      <w:pPr>
        <w:spacing w:line="360" w:lineRule="auto"/>
        <w:rPr>
          <w:color w:val="1A1A1A"/>
          <w:sz w:val="24"/>
          <w:szCs w:val="24"/>
        </w:rPr>
      </w:pPr>
      <w:r w:rsidRPr="007568FE">
        <w:rPr>
          <w:color w:val="1A1A1A"/>
          <w:sz w:val="24"/>
          <w:szCs w:val="24"/>
        </w:rPr>
        <w:t>Applying this to the incident I gathered information and intelligence by speaking with the neighbours and the victim. Every conversation with people involved or at the scene can reveal information that could ultimately impact the dynamic of the situation. This is highlighted by the fact that the description provided to me by the neighbour of the male, helped me to identify the alleged offender.</w:t>
      </w:r>
    </w:p>
    <w:p w14:paraId="2B1A3F6D" w14:textId="77777777" w:rsidR="007568FE" w:rsidRPr="007568FE" w:rsidRDefault="007568FE" w:rsidP="007568FE">
      <w:pPr>
        <w:spacing w:line="360" w:lineRule="auto"/>
        <w:rPr>
          <w:color w:val="1A1A1A"/>
          <w:sz w:val="24"/>
          <w:szCs w:val="24"/>
        </w:rPr>
      </w:pPr>
      <w:r w:rsidRPr="007568FE">
        <w:rPr>
          <w:color w:val="1A1A1A"/>
          <w:sz w:val="24"/>
          <w:szCs w:val="24"/>
        </w:rPr>
        <w:t xml:space="preserve">The information provided is key to helping to assess risk. Upon arrival, there was no immediate threat harm or risk. However, once more information was revealed by the neighbours and the victim’s mother, I was able to identify that the matter was domestic in nature and that with the information we had available that there was a likelihood of further harm. </w:t>
      </w:r>
    </w:p>
    <w:p w14:paraId="29000900" w14:textId="77777777" w:rsidR="007568FE" w:rsidRPr="007568FE" w:rsidRDefault="007568FE" w:rsidP="007568FE">
      <w:pPr>
        <w:spacing w:line="360" w:lineRule="auto"/>
        <w:rPr>
          <w:color w:val="1A1A1A"/>
          <w:sz w:val="24"/>
          <w:szCs w:val="24"/>
        </w:rPr>
      </w:pPr>
      <w:r w:rsidRPr="007568FE">
        <w:rPr>
          <w:color w:val="1A1A1A"/>
          <w:sz w:val="24"/>
          <w:szCs w:val="24"/>
        </w:rPr>
        <w:t>Based on the level of risk established it enabled me to consider my power and policies as well as their proportionality, based on the disclosure I identified that I had a power of arrest under Section 24 of the Police and Criminal Evidence Act 1984, for the offence of section 39 assault (The Nation Archives, 2022).</w:t>
      </w:r>
    </w:p>
    <w:p w14:paraId="01660BA9" w14:textId="77777777" w:rsidR="007568FE" w:rsidRPr="007568FE" w:rsidRDefault="007568FE" w:rsidP="007568FE">
      <w:pPr>
        <w:spacing w:line="360" w:lineRule="auto"/>
        <w:rPr>
          <w:color w:val="1A1A1A"/>
          <w:sz w:val="24"/>
          <w:szCs w:val="24"/>
        </w:rPr>
      </w:pPr>
      <w:r w:rsidRPr="007568FE">
        <w:rPr>
          <w:color w:val="1A1A1A"/>
          <w:sz w:val="24"/>
          <w:szCs w:val="24"/>
        </w:rPr>
        <w:t xml:space="preserve"> Having considered everything up until this point I identified arrest as being the most proportionate option based on the level of risk identified. I then took the relevant action and upon reviewing my actions believed it to still be the correct decision. However, the NDM is a cycle and new information should be gathered and utilised where possible.</w:t>
      </w:r>
    </w:p>
    <w:p w14:paraId="42DA10E3" w14:textId="77777777" w:rsidR="007568FE" w:rsidRPr="007568FE" w:rsidRDefault="007568FE" w:rsidP="007568FE">
      <w:pPr>
        <w:spacing w:line="360" w:lineRule="auto"/>
        <w:rPr>
          <w:color w:val="1A1A1A"/>
          <w:sz w:val="24"/>
          <w:szCs w:val="24"/>
        </w:rPr>
      </w:pPr>
      <w:r w:rsidRPr="007568FE">
        <w:rPr>
          <w:color w:val="1A1A1A"/>
          <w:sz w:val="24"/>
          <w:szCs w:val="24"/>
        </w:rPr>
        <w:t xml:space="preserve">This is what was done when my colleagues were able to effectively communicate with the female using language line, at which point she disclosed that no assault had taken place and verified that the female suffers with her mental health. This lowered the risk and threat level of the incident significantly as it indicated that it was likely that no offences occurred. Despite this, the power of arrest under section 24 of PACE 1984 was still valid based on the initial disclosure from the female as it still provided a reasonable suspicion that the offence had occurred. However, it also gave potential cause to utilise de-arrest, as all other evidence obtained during the investigation pointed away from any assault occurring. This is where my discretion needed to be utilised when considering options and contingencies on how to deal with the incident. </w:t>
      </w:r>
    </w:p>
    <w:p w14:paraId="42C69AAD" w14:textId="77777777" w:rsidR="007568FE" w:rsidRPr="007568FE" w:rsidRDefault="007568FE" w:rsidP="007568FE">
      <w:pPr>
        <w:spacing w:line="360" w:lineRule="auto"/>
        <w:rPr>
          <w:color w:val="1A1A1A"/>
          <w:sz w:val="24"/>
          <w:szCs w:val="24"/>
        </w:rPr>
      </w:pPr>
      <w:r w:rsidRPr="007568FE">
        <w:rPr>
          <w:color w:val="1A1A1A"/>
          <w:sz w:val="24"/>
          <w:szCs w:val="24"/>
        </w:rPr>
        <w:t xml:space="preserve">According to Bryant and Bryant (2020, p, 78-79) discretion is an important, fundamental policing skill. Police should make decisions surround law enforcement based upon their </w:t>
      </w:r>
      <w:r w:rsidRPr="007568FE">
        <w:rPr>
          <w:color w:val="1A1A1A"/>
          <w:sz w:val="24"/>
          <w:szCs w:val="24"/>
        </w:rPr>
        <w:lastRenderedPageBreak/>
        <w:t>interpretation of what is best for the public interest. It is a balancing act between law enforcement and the needs of society.</w:t>
      </w:r>
    </w:p>
    <w:p w14:paraId="5828A55B" w14:textId="77777777" w:rsidR="007568FE" w:rsidRPr="007568FE" w:rsidRDefault="007568FE" w:rsidP="007568FE">
      <w:pPr>
        <w:spacing w:line="360" w:lineRule="auto"/>
        <w:rPr>
          <w:color w:val="1A1A1A"/>
          <w:sz w:val="24"/>
          <w:szCs w:val="24"/>
        </w:rPr>
      </w:pPr>
      <w:r w:rsidRPr="007568FE">
        <w:rPr>
          <w:color w:val="1A1A1A"/>
          <w:sz w:val="24"/>
          <w:szCs w:val="24"/>
        </w:rPr>
        <w:t xml:space="preserve">It is this discretion I utilised when considering my options and contingences in how to deal with the incident and the arrested male. I recognise that the initial disclosure was likely a result of errors in communication as well as the female’s mental wellbeing, and that it would not be in the public interest to convey the male to custody so that he could be interviewed in relation to the initial disclosure. I identified that submitting a detailed public protection notice to social services, detailing the incident so that the female could receive the adequate support was the best court of action, as well as separating the male from the female and mother for the night in order to allow the situation to calm down. </w:t>
      </w:r>
    </w:p>
    <w:p w14:paraId="2A5C6AFA" w14:textId="77777777" w:rsidR="007568FE" w:rsidRPr="007568FE" w:rsidRDefault="007568FE" w:rsidP="007568FE">
      <w:pPr>
        <w:spacing w:line="360" w:lineRule="auto"/>
        <w:rPr>
          <w:color w:val="1A1A1A"/>
          <w:sz w:val="24"/>
          <w:szCs w:val="24"/>
        </w:rPr>
      </w:pPr>
    </w:p>
    <w:p w14:paraId="3680C745" w14:textId="77777777" w:rsidR="007568FE" w:rsidRPr="007568FE" w:rsidRDefault="007568FE" w:rsidP="007568FE">
      <w:pPr>
        <w:spacing w:line="360" w:lineRule="auto"/>
        <w:rPr>
          <w:b/>
          <w:bCs/>
          <w:i/>
          <w:iCs/>
          <w:color w:val="1A1A1A"/>
          <w:sz w:val="24"/>
          <w:szCs w:val="24"/>
          <w:u w:val="single"/>
        </w:rPr>
      </w:pPr>
      <w:r w:rsidRPr="007568FE">
        <w:rPr>
          <w:b/>
          <w:bCs/>
          <w:i/>
          <w:iCs/>
          <w:color w:val="1A1A1A"/>
          <w:sz w:val="24"/>
          <w:szCs w:val="24"/>
          <w:u w:val="single"/>
        </w:rPr>
        <w:t>Now What?</w:t>
      </w:r>
    </w:p>
    <w:p w14:paraId="056982BA" w14:textId="77777777" w:rsidR="007568FE" w:rsidRPr="007568FE" w:rsidRDefault="007568FE" w:rsidP="007568FE">
      <w:pPr>
        <w:spacing w:line="360" w:lineRule="auto"/>
        <w:rPr>
          <w:color w:val="1A1A1A"/>
          <w:sz w:val="24"/>
          <w:szCs w:val="24"/>
        </w:rPr>
      </w:pPr>
    </w:p>
    <w:p w14:paraId="3BC8D92F" w14:textId="371EA180" w:rsidR="007568FE" w:rsidRDefault="007568FE" w:rsidP="007568FE">
      <w:pPr>
        <w:spacing w:line="360" w:lineRule="auto"/>
        <w:rPr>
          <w:color w:val="1A1A1A"/>
          <w:sz w:val="24"/>
          <w:szCs w:val="24"/>
        </w:rPr>
      </w:pPr>
      <w:r w:rsidRPr="007568FE">
        <w:rPr>
          <w:color w:val="1A1A1A"/>
          <w:sz w:val="24"/>
          <w:szCs w:val="24"/>
        </w:rPr>
        <w:t>The most important thing I learned from the incident is the importance of the National Decision-Making Model. Having applied the NDM to the above incident, I was able to achieve a positive outcome in which I have not only stuck to my responsibilities under the Criminal Procedure Investigations 1996, but I stayed within my legal parameters and use my professional police discretion to act in the public interest. The main improvement I would look towards, is to improve my understand of the Criminal Procedure and Investigation Act 1996. As part of my reflection on this incident I have considered what I would have done had the matter have proceeded through the criminal justice system. It is here I identified gaps in my knowledge surround the rules of disclosure. Moving forward I will familiarise myself with the criminal procedure and investigation act in greater detail so that I am prepared for all eventualities.</w:t>
      </w:r>
    </w:p>
    <w:p w14:paraId="2D267767" w14:textId="37BF8455" w:rsidR="007568FE" w:rsidRDefault="007568FE" w:rsidP="007568FE">
      <w:pPr>
        <w:spacing w:line="360" w:lineRule="auto"/>
        <w:rPr>
          <w:color w:val="1A1A1A"/>
          <w:sz w:val="24"/>
          <w:szCs w:val="24"/>
        </w:rPr>
      </w:pPr>
    </w:p>
    <w:p w14:paraId="49448985" w14:textId="34CC4C40" w:rsidR="007568FE" w:rsidRPr="007568FE" w:rsidRDefault="007568FE" w:rsidP="007568FE">
      <w:pPr>
        <w:spacing w:line="360" w:lineRule="auto"/>
        <w:rPr>
          <w:color w:val="1A1A1A"/>
          <w:sz w:val="24"/>
          <w:szCs w:val="24"/>
        </w:rPr>
      </w:pPr>
      <w:r>
        <w:rPr>
          <w:color w:val="1A1A1A"/>
          <w:sz w:val="24"/>
          <w:szCs w:val="24"/>
        </w:rPr>
        <w:t>Word Count - 1800</w:t>
      </w:r>
    </w:p>
    <w:p w14:paraId="2340C215" w14:textId="77777777" w:rsidR="007568FE" w:rsidRPr="007568FE" w:rsidRDefault="007568FE" w:rsidP="007568FE">
      <w:pPr>
        <w:spacing w:line="360" w:lineRule="auto"/>
        <w:rPr>
          <w:color w:val="1A1A1A"/>
          <w:sz w:val="24"/>
          <w:szCs w:val="24"/>
        </w:rPr>
      </w:pPr>
    </w:p>
    <w:p w14:paraId="06626996" w14:textId="77777777" w:rsidR="007568FE" w:rsidRPr="007568FE" w:rsidRDefault="007568FE" w:rsidP="007568FE">
      <w:pPr>
        <w:spacing w:line="360" w:lineRule="auto"/>
        <w:rPr>
          <w:color w:val="1A1A1A"/>
          <w:sz w:val="24"/>
          <w:szCs w:val="24"/>
        </w:rPr>
      </w:pPr>
    </w:p>
    <w:p w14:paraId="3DA30D69" w14:textId="77777777" w:rsidR="007E669F" w:rsidRPr="007568FE" w:rsidRDefault="007E669F" w:rsidP="007568FE">
      <w:pPr>
        <w:spacing w:line="360" w:lineRule="auto"/>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73E441EE" w:rsidR="00575A8F" w:rsidRPr="00270EEB" w:rsidRDefault="004C4489" w:rsidP="00E6298B">
            <w:pPr>
              <w:ind w:right="107"/>
              <w:jc w:val="both"/>
              <w:rPr>
                <w:sz w:val="24"/>
                <w:szCs w:val="24"/>
              </w:rPr>
            </w:pPr>
            <w:r>
              <w:rPr>
                <w:sz w:val="24"/>
                <w:szCs w:val="24"/>
              </w:rPr>
              <w:t xml:space="preserve">Increase my </w:t>
            </w:r>
            <w:r w:rsidR="005A2BC0">
              <w:rPr>
                <w:sz w:val="24"/>
                <w:szCs w:val="24"/>
              </w:rPr>
              <w:t>experience</w:t>
            </w:r>
            <w:r>
              <w:rPr>
                <w:sz w:val="24"/>
                <w:szCs w:val="24"/>
              </w:rPr>
              <w:t xml:space="preserve"> with vulnerable victims and provide </w:t>
            </w:r>
            <w:r w:rsidR="00027238">
              <w:rPr>
                <w:sz w:val="24"/>
                <w:szCs w:val="24"/>
              </w:rPr>
              <w:t xml:space="preserve">adequate support in line with the Victims Code of Practice.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684E317" w:rsidR="00575A8F" w:rsidRPr="00270EEB" w:rsidRDefault="00747E3F" w:rsidP="00E6298B">
            <w:pPr>
              <w:ind w:right="107"/>
              <w:jc w:val="both"/>
              <w:rPr>
                <w:sz w:val="24"/>
                <w:szCs w:val="24"/>
              </w:rPr>
            </w:pPr>
            <w:r>
              <w:rPr>
                <w:sz w:val="24"/>
                <w:szCs w:val="24"/>
              </w:rPr>
              <w:t xml:space="preserve">This is measurable as I have currently not dealt with any crimes involving vulnerable victims so any involvement </w:t>
            </w:r>
            <w:r w:rsidR="00AA2E98">
              <w:rPr>
                <w:sz w:val="24"/>
                <w:szCs w:val="24"/>
              </w:rPr>
              <w:t xml:space="preserve">will count towards this goal. </w:t>
            </w:r>
            <w:r w:rsidR="003408CD">
              <w:rPr>
                <w:sz w:val="24"/>
                <w:szCs w:val="24"/>
              </w:rPr>
              <w:t xml:space="preserve">I will achieve this by monitoring </w:t>
            </w:r>
            <w:r w:rsidR="0081608C">
              <w:rPr>
                <w:sz w:val="24"/>
                <w:szCs w:val="24"/>
              </w:rPr>
              <w:t xml:space="preserve">call logs on STORM and speaking with my sergeant to volunteer myself </w:t>
            </w:r>
            <w:r w:rsidR="00874597">
              <w:rPr>
                <w:sz w:val="24"/>
                <w:szCs w:val="24"/>
              </w:rPr>
              <w:t>for jobs involving victims that are vulnerable</w:t>
            </w:r>
            <w:r w:rsidR="00AA2E98">
              <w:rPr>
                <w:sz w:val="24"/>
                <w:szCs w:val="24"/>
              </w:rPr>
              <w:t>.</w:t>
            </w:r>
            <w:r w:rsidR="00976CB1">
              <w:rPr>
                <w:sz w:val="24"/>
                <w:szCs w:val="24"/>
              </w:rPr>
              <w:t xml:space="preserve"> I will also make my sergeant aware of this goal so should any vulnerable victims present at the station I can </w:t>
            </w:r>
            <w:r w:rsidR="00CC0E7A">
              <w:rPr>
                <w:sz w:val="24"/>
                <w:szCs w:val="24"/>
              </w:rPr>
              <w:t>be selected to deal with them.</w:t>
            </w:r>
            <w:r w:rsidR="004D555E">
              <w:rPr>
                <w:sz w:val="24"/>
                <w:szCs w:val="24"/>
              </w:rPr>
              <w:t xml:space="preserve"> I will familiarise </w:t>
            </w:r>
            <w:r w:rsidR="005C5E22">
              <w:rPr>
                <w:sz w:val="24"/>
                <w:szCs w:val="24"/>
              </w:rPr>
              <w:t xml:space="preserve">myself </w:t>
            </w:r>
            <w:r w:rsidR="004D555E">
              <w:rPr>
                <w:sz w:val="24"/>
                <w:szCs w:val="24"/>
              </w:rPr>
              <w:t xml:space="preserve">with all aspect </w:t>
            </w:r>
            <w:r w:rsidR="005C5E22">
              <w:rPr>
                <w:sz w:val="24"/>
                <w:szCs w:val="24"/>
              </w:rPr>
              <w:t>s</w:t>
            </w:r>
            <w:r w:rsidR="004D555E">
              <w:rPr>
                <w:sz w:val="24"/>
                <w:szCs w:val="24"/>
              </w:rPr>
              <w:t xml:space="preserve">of the Victims Code of Practice. </w:t>
            </w:r>
          </w:p>
        </w:tc>
        <w:tc>
          <w:tcPr>
            <w:tcW w:w="2426" w:type="dxa"/>
            <w:shd w:val="clear" w:color="auto" w:fill="auto"/>
          </w:tcPr>
          <w:p w14:paraId="6AE194AC" w14:textId="77777777" w:rsidR="00575A8F" w:rsidRDefault="00976CB1" w:rsidP="00E6298B">
            <w:pPr>
              <w:ind w:right="107"/>
              <w:jc w:val="both"/>
              <w:rPr>
                <w:sz w:val="24"/>
                <w:szCs w:val="24"/>
              </w:rPr>
            </w:pPr>
            <w:r>
              <w:rPr>
                <w:sz w:val="24"/>
                <w:szCs w:val="24"/>
              </w:rPr>
              <w:t>My se</w:t>
            </w:r>
            <w:r w:rsidR="00CC0E7A">
              <w:rPr>
                <w:sz w:val="24"/>
                <w:szCs w:val="24"/>
              </w:rPr>
              <w:t>rgeant can provide support by keeping me in mind when jobs involving victims crop up so that I can be selected for them.</w:t>
            </w:r>
          </w:p>
          <w:p w14:paraId="6F2EF39C" w14:textId="45C4B900" w:rsidR="00CC0E7A" w:rsidRPr="00270EEB" w:rsidRDefault="00CC0E7A" w:rsidP="00E6298B">
            <w:pPr>
              <w:ind w:right="107"/>
              <w:jc w:val="both"/>
              <w:rPr>
                <w:sz w:val="24"/>
                <w:szCs w:val="24"/>
              </w:rPr>
            </w:pPr>
            <w:r>
              <w:rPr>
                <w:sz w:val="24"/>
                <w:szCs w:val="24"/>
              </w:rPr>
              <w:t xml:space="preserve">Other members of my shift can also help in </w:t>
            </w:r>
            <w:r w:rsidR="00E20172">
              <w:rPr>
                <w:sz w:val="24"/>
                <w:szCs w:val="24"/>
              </w:rPr>
              <w:t xml:space="preserve">ensuring that when I do deal with vulnerable victims I am doing so correctly and in line with the Victims code of practice. </w:t>
            </w:r>
          </w:p>
        </w:tc>
        <w:tc>
          <w:tcPr>
            <w:tcW w:w="2426" w:type="dxa"/>
            <w:shd w:val="clear" w:color="auto" w:fill="auto"/>
          </w:tcPr>
          <w:p w14:paraId="3851D535" w14:textId="6B2F73D2" w:rsidR="28A9B94D" w:rsidRDefault="00A872FC" w:rsidP="28A9B94D">
            <w:pPr>
              <w:jc w:val="both"/>
              <w:rPr>
                <w:sz w:val="24"/>
                <w:szCs w:val="24"/>
              </w:rPr>
            </w:pPr>
            <w:r>
              <w:rPr>
                <w:sz w:val="24"/>
                <w:szCs w:val="24"/>
              </w:rPr>
              <w:t xml:space="preserve">I am keen to achieve this within a short time frame </w:t>
            </w:r>
            <w:r w:rsidR="005E0E3C">
              <w:rPr>
                <w:sz w:val="24"/>
                <w:szCs w:val="24"/>
              </w:rPr>
              <w:t xml:space="preserve">so that I can </w:t>
            </w:r>
            <w:r w:rsidR="00A3205F">
              <w:rPr>
                <w:sz w:val="24"/>
                <w:szCs w:val="24"/>
              </w:rPr>
              <w:t>achieve</w:t>
            </w:r>
            <w:r w:rsidR="005E0E3C">
              <w:rPr>
                <w:sz w:val="24"/>
                <w:szCs w:val="24"/>
              </w:rPr>
              <w:t xml:space="preserve"> an adequate service to all types of victim.</w:t>
            </w:r>
            <w:r w:rsidR="00C31CA1">
              <w:rPr>
                <w:sz w:val="24"/>
                <w:szCs w:val="24"/>
              </w:rPr>
              <w:t xml:space="preserve"> </w:t>
            </w:r>
            <w:r w:rsidR="000D3CCC">
              <w:rPr>
                <w:sz w:val="24"/>
                <w:szCs w:val="24"/>
              </w:rPr>
              <w:t xml:space="preserve">I would like to have </w:t>
            </w:r>
            <w:r w:rsidR="005A2BC0">
              <w:rPr>
                <w:sz w:val="24"/>
                <w:szCs w:val="24"/>
              </w:rPr>
              <w:t>at least</w:t>
            </w:r>
            <w:r w:rsidR="000D3CCC">
              <w:rPr>
                <w:sz w:val="24"/>
                <w:szCs w:val="24"/>
              </w:rPr>
              <w:t xml:space="preserve"> dealt with one vu</w:t>
            </w:r>
            <w:r w:rsidR="005A2BC0">
              <w:rPr>
                <w:sz w:val="24"/>
                <w:szCs w:val="24"/>
              </w:rPr>
              <w:t>l</w:t>
            </w:r>
            <w:r w:rsidR="000D3CCC">
              <w:rPr>
                <w:sz w:val="24"/>
                <w:szCs w:val="24"/>
              </w:rPr>
              <w:t>nerable victim by the mid point of January</w:t>
            </w:r>
            <w:r w:rsidR="005A2BC0">
              <w:rPr>
                <w:sz w:val="24"/>
                <w:szCs w:val="24"/>
              </w:rPr>
              <w:t xml:space="preserve"> 2023</w:t>
            </w:r>
            <w:r w:rsidR="000D3CCC">
              <w:rPr>
                <w:sz w:val="24"/>
                <w:szCs w:val="24"/>
              </w:rPr>
              <w:t xml:space="preserve"> and </w:t>
            </w:r>
            <w:r w:rsidR="005A2BC0">
              <w:rPr>
                <w:sz w:val="24"/>
                <w:szCs w:val="24"/>
              </w:rPr>
              <w:t xml:space="preserve">long term I would like to be </w:t>
            </w:r>
            <w:r w:rsidR="004D555E">
              <w:rPr>
                <w:sz w:val="24"/>
                <w:szCs w:val="24"/>
              </w:rPr>
              <w:t>proficient</w:t>
            </w:r>
            <w:r w:rsidR="005A2BC0">
              <w:rPr>
                <w:sz w:val="24"/>
                <w:szCs w:val="24"/>
              </w:rPr>
              <w:t xml:space="preserve"> in dealing with vulnerable victims by the end of march 2023</w:t>
            </w:r>
            <w:r w:rsidR="004D555E">
              <w:rPr>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09C3E5BD" w:rsidR="00575A8F" w:rsidRPr="00270EEB" w:rsidRDefault="009261BF" w:rsidP="00E6298B">
            <w:pPr>
              <w:ind w:right="107"/>
              <w:jc w:val="both"/>
              <w:rPr>
                <w:sz w:val="24"/>
                <w:szCs w:val="24"/>
              </w:rPr>
            </w:pPr>
            <w:r>
              <w:rPr>
                <w:sz w:val="24"/>
                <w:szCs w:val="24"/>
              </w:rPr>
              <w:t>Improve my time management skills so that I can stay on top of my workload and all crimes that I am tasked with progressing.</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B148843" w:rsidR="00575A8F" w:rsidRPr="00270EEB" w:rsidRDefault="009261BF" w:rsidP="00E6298B">
            <w:pPr>
              <w:ind w:right="107"/>
              <w:jc w:val="both"/>
              <w:rPr>
                <w:sz w:val="24"/>
                <w:szCs w:val="24"/>
              </w:rPr>
            </w:pPr>
            <w:r>
              <w:rPr>
                <w:sz w:val="24"/>
                <w:szCs w:val="24"/>
              </w:rPr>
              <w:lastRenderedPageBreak/>
              <w:t xml:space="preserve">This is measurable </w:t>
            </w:r>
            <w:r w:rsidR="008A50AD">
              <w:rPr>
                <w:sz w:val="24"/>
                <w:szCs w:val="24"/>
              </w:rPr>
              <w:t>b</w:t>
            </w:r>
            <w:r>
              <w:rPr>
                <w:sz w:val="24"/>
                <w:szCs w:val="24"/>
              </w:rPr>
              <w:t xml:space="preserve">y </w:t>
            </w:r>
            <w:r w:rsidR="00ED1D54">
              <w:rPr>
                <w:sz w:val="24"/>
                <w:szCs w:val="24"/>
              </w:rPr>
              <w:t xml:space="preserve">ensuring that the number of crimes in my workload to not rise above the average for other </w:t>
            </w:r>
            <w:r w:rsidR="00EC225D">
              <w:rPr>
                <w:sz w:val="24"/>
                <w:szCs w:val="24"/>
              </w:rPr>
              <w:t>officers on my shift</w:t>
            </w:r>
            <w:r w:rsidR="00F13A6D">
              <w:rPr>
                <w:sz w:val="24"/>
                <w:szCs w:val="24"/>
              </w:rPr>
              <w:t xml:space="preserve">. </w:t>
            </w:r>
            <w:r w:rsidR="008C302C">
              <w:rPr>
                <w:sz w:val="24"/>
                <w:szCs w:val="24"/>
              </w:rPr>
              <w:t xml:space="preserve">I will achieve this </w:t>
            </w:r>
            <w:r w:rsidR="00D20D50">
              <w:rPr>
                <w:sz w:val="24"/>
                <w:szCs w:val="24"/>
              </w:rPr>
              <w:t xml:space="preserve">by doing my own </w:t>
            </w:r>
            <w:r w:rsidR="00D20D50">
              <w:rPr>
                <w:sz w:val="24"/>
                <w:szCs w:val="24"/>
              </w:rPr>
              <w:lastRenderedPageBreak/>
              <w:t xml:space="preserve">research </w:t>
            </w:r>
            <w:r w:rsidR="00431580">
              <w:rPr>
                <w:sz w:val="24"/>
                <w:szCs w:val="24"/>
              </w:rPr>
              <w:t>into time management techniques</w:t>
            </w:r>
            <w:r w:rsidR="00D058AA">
              <w:rPr>
                <w:sz w:val="24"/>
                <w:szCs w:val="24"/>
              </w:rPr>
              <w:t>.</w:t>
            </w:r>
          </w:p>
        </w:tc>
        <w:tc>
          <w:tcPr>
            <w:tcW w:w="2426" w:type="dxa"/>
            <w:shd w:val="clear" w:color="auto" w:fill="auto"/>
          </w:tcPr>
          <w:p w14:paraId="7A4C9A77" w14:textId="065EED97" w:rsidR="00575A8F" w:rsidRPr="00270EEB" w:rsidRDefault="008A50AD" w:rsidP="00E6298B">
            <w:pPr>
              <w:ind w:right="107"/>
              <w:jc w:val="both"/>
              <w:rPr>
                <w:sz w:val="24"/>
                <w:szCs w:val="24"/>
              </w:rPr>
            </w:pPr>
            <w:r>
              <w:rPr>
                <w:sz w:val="24"/>
                <w:szCs w:val="24"/>
              </w:rPr>
              <w:lastRenderedPageBreak/>
              <w:t xml:space="preserve">Other officers can provide support </w:t>
            </w:r>
            <w:r w:rsidR="008C302C">
              <w:rPr>
                <w:sz w:val="24"/>
                <w:szCs w:val="24"/>
              </w:rPr>
              <w:t xml:space="preserve">by sharing </w:t>
            </w:r>
            <w:r w:rsidR="004E4F0F">
              <w:rPr>
                <w:sz w:val="24"/>
                <w:szCs w:val="24"/>
              </w:rPr>
              <w:t xml:space="preserve">there methods for time management </w:t>
            </w:r>
            <w:r w:rsidR="00D20D50">
              <w:rPr>
                <w:sz w:val="24"/>
                <w:szCs w:val="24"/>
              </w:rPr>
              <w:t xml:space="preserve">as well as helping me in becoming more proficient  and effective in </w:t>
            </w:r>
            <w:r w:rsidR="00D20D50">
              <w:rPr>
                <w:sz w:val="24"/>
                <w:szCs w:val="24"/>
              </w:rPr>
              <w:lastRenderedPageBreak/>
              <w:t>progressing my times so that each individual occurrence can be dealt with in a more timely man</w:t>
            </w:r>
            <w:r w:rsidR="00DD3278">
              <w:rPr>
                <w:sz w:val="24"/>
                <w:szCs w:val="24"/>
              </w:rPr>
              <w:t>ner.</w:t>
            </w:r>
          </w:p>
        </w:tc>
        <w:tc>
          <w:tcPr>
            <w:tcW w:w="2426" w:type="dxa"/>
            <w:shd w:val="clear" w:color="auto" w:fill="auto"/>
          </w:tcPr>
          <w:p w14:paraId="003BC03B" w14:textId="199DD672" w:rsidR="28A9B94D" w:rsidRDefault="00D058AA" w:rsidP="28A9B94D">
            <w:pPr>
              <w:jc w:val="both"/>
              <w:rPr>
                <w:sz w:val="24"/>
                <w:szCs w:val="24"/>
              </w:rPr>
            </w:pPr>
            <w:r>
              <w:rPr>
                <w:sz w:val="24"/>
                <w:szCs w:val="24"/>
              </w:rPr>
              <w:lastRenderedPageBreak/>
              <w:t>I would like to have my research</w:t>
            </w:r>
            <w:r w:rsidR="0073392E">
              <w:rPr>
                <w:sz w:val="24"/>
                <w:szCs w:val="24"/>
              </w:rPr>
              <w:t xml:space="preserve"> on effective time management</w:t>
            </w:r>
            <w:r>
              <w:rPr>
                <w:sz w:val="24"/>
                <w:szCs w:val="24"/>
              </w:rPr>
              <w:t xml:space="preserve"> complete and begin to implement what I have learned </w:t>
            </w:r>
            <w:r w:rsidR="0073392E">
              <w:rPr>
                <w:sz w:val="24"/>
                <w:szCs w:val="24"/>
              </w:rPr>
              <w:t>by the end of January 202</w:t>
            </w:r>
            <w:r w:rsidR="00CB4A41">
              <w:rPr>
                <w:sz w:val="24"/>
                <w:szCs w:val="24"/>
              </w:rPr>
              <w:t xml:space="preserve">3. At the end February </w:t>
            </w:r>
            <w:r w:rsidR="00CB4A41">
              <w:rPr>
                <w:sz w:val="24"/>
                <w:szCs w:val="24"/>
              </w:rPr>
              <w:lastRenderedPageBreak/>
              <w:t xml:space="preserve">2023 I can then compare my workload with others with similar service on my shift to see </w:t>
            </w:r>
            <w:r w:rsidR="00DD3278">
              <w:rPr>
                <w:sz w:val="24"/>
                <w:szCs w:val="24"/>
              </w:rPr>
              <w:t xml:space="preserve">how my workload compares.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61BAD2D4" w:rsidR="00575A8F" w:rsidRPr="00270EEB" w:rsidRDefault="00C95666" w:rsidP="00E6298B">
            <w:pPr>
              <w:ind w:right="107"/>
              <w:jc w:val="both"/>
              <w:rPr>
                <w:sz w:val="24"/>
                <w:szCs w:val="24"/>
              </w:rPr>
            </w:pPr>
            <w:r>
              <w:rPr>
                <w:sz w:val="24"/>
                <w:szCs w:val="24"/>
              </w:rPr>
              <w:t>Improve my knowledge of local nominals known to be involved in criminal activity</w:t>
            </w:r>
            <w:r w:rsidR="0027488F">
              <w:rPr>
                <w:sz w:val="24"/>
                <w:szCs w:val="24"/>
              </w:rPr>
              <w:t>, to allow myself to police more proactively.</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D2C0D69" w:rsidR="00575A8F" w:rsidRPr="00270EEB" w:rsidRDefault="0027488F" w:rsidP="00E6298B">
            <w:pPr>
              <w:ind w:right="107"/>
              <w:jc w:val="both"/>
              <w:rPr>
                <w:sz w:val="24"/>
                <w:szCs w:val="24"/>
              </w:rPr>
            </w:pPr>
            <w:r>
              <w:rPr>
                <w:sz w:val="24"/>
                <w:szCs w:val="24"/>
              </w:rPr>
              <w:t xml:space="preserve">This point is much harder to measure than the </w:t>
            </w:r>
            <w:r w:rsidR="002B14AB">
              <w:rPr>
                <w:sz w:val="24"/>
                <w:szCs w:val="24"/>
              </w:rPr>
              <w:t>others,</w:t>
            </w:r>
            <w:r>
              <w:rPr>
                <w:sz w:val="24"/>
                <w:szCs w:val="24"/>
              </w:rPr>
              <w:t xml:space="preserve"> but it is achie</w:t>
            </w:r>
            <w:r w:rsidR="00773EF6">
              <w:rPr>
                <w:sz w:val="24"/>
                <w:szCs w:val="24"/>
              </w:rPr>
              <w:t xml:space="preserve">vable and also realistic. A method of measuring this point will be to review stats associated with proactive policing such as stop searches. I can achieve this by remember the names of individuals that myself of my shift deal with, and also by keeping up to date with local intelligence reports </w:t>
            </w:r>
            <w:r w:rsidR="00386D4A">
              <w:rPr>
                <w:sz w:val="24"/>
                <w:szCs w:val="24"/>
              </w:rPr>
              <w:t>detailing criminal activity and potential suspects.</w:t>
            </w:r>
          </w:p>
        </w:tc>
        <w:tc>
          <w:tcPr>
            <w:tcW w:w="2426" w:type="dxa"/>
            <w:shd w:val="clear" w:color="auto" w:fill="auto"/>
          </w:tcPr>
          <w:p w14:paraId="76B2A824" w14:textId="587233B1" w:rsidR="00575A8F" w:rsidRPr="00270EEB" w:rsidRDefault="00386D4A" w:rsidP="00E6298B">
            <w:pPr>
              <w:ind w:right="107"/>
              <w:jc w:val="both"/>
              <w:rPr>
                <w:sz w:val="24"/>
                <w:szCs w:val="24"/>
              </w:rPr>
            </w:pPr>
            <w:r>
              <w:rPr>
                <w:sz w:val="24"/>
                <w:szCs w:val="24"/>
              </w:rPr>
              <w:t xml:space="preserve">My sergeant and shift will be able to provide </w:t>
            </w:r>
            <w:r w:rsidR="00EB1328">
              <w:rPr>
                <w:sz w:val="24"/>
                <w:szCs w:val="24"/>
              </w:rPr>
              <w:t>support</w:t>
            </w:r>
            <w:r>
              <w:rPr>
                <w:sz w:val="24"/>
                <w:szCs w:val="24"/>
              </w:rPr>
              <w:t xml:space="preserve"> by keeping me </w:t>
            </w:r>
            <w:r w:rsidR="00717896">
              <w:rPr>
                <w:sz w:val="24"/>
                <w:szCs w:val="24"/>
              </w:rPr>
              <w:t>in the loop with the local knowledge</w:t>
            </w:r>
            <w:r w:rsidR="00650941">
              <w:rPr>
                <w:sz w:val="24"/>
                <w:szCs w:val="24"/>
              </w:rPr>
              <w:t xml:space="preserve">. I can also ask the force intelligence team to assist in providing intel on local nominals and </w:t>
            </w:r>
            <w:r w:rsidR="003E115F">
              <w:rPr>
                <w:sz w:val="24"/>
                <w:szCs w:val="24"/>
              </w:rPr>
              <w:t>provide reports on local criminal activity.</w:t>
            </w:r>
          </w:p>
        </w:tc>
        <w:tc>
          <w:tcPr>
            <w:tcW w:w="2426" w:type="dxa"/>
            <w:shd w:val="clear" w:color="auto" w:fill="auto"/>
          </w:tcPr>
          <w:p w14:paraId="185B2EE5" w14:textId="720C1090" w:rsidR="28A9B94D" w:rsidRDefault="003E115F" w:rsidP="28A9B94D">
            <w:pPr>
              <w:jc w:val="both"/>
              <w:rPr>
                <w:sz w:val="24"/>
                <w:szCs w:val="24"/>
              </w:rPr>
            </w:pPr>
            <w:r>
              <w:rPr>
                <w:sz w:val="24"/>
                <w:szCs w:val="24"/>
              </w:rPr>
              <w:t xml:space="preserve">This is a more </w:t>
            </w:r>
            <w:r w:rsidR="002B14AB">
              <w:rPr>
                <w:sz w:val="24"/>
                <w:szCs w:val="24"/>
              </w:rPr>
              <w:t>long-term</w:t>
            </w:r>
            <w:r>
              <w:rPr>
                <w:sz w:val="24"/>
                <w:szCs w:val="24"/>
              </w:rPr>
              <w:t xml:space="preserve"> goal</w:t>
            </w:r>
            <w:r w:rsidR="009943C4">
              <w:rPr>
                <w:sz w:val="24"/>
                <w:szCs w:val="24"/>
              </w:rPr>
              <w:t xml:space="preserve"> that I will look to implement over the next 3 months as I will need ample time to become aware of names and memorise intelligence. I will review the relevant statistics </w:t>
            </w:r>
            <w:r w:rsidR="009D0105">
              <w:rPr>
                <w:sz w:val="24"/>
                <w:szCs w:val="24"/>
              </w:rPr>
              <w:t>in April 2023 to see if I have improved.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A5CF21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5D2C95" w14:textId="77777777" w:rsidR="00CE2772" w:rsidRDefault="00CE2772" w:rsidP="00645584">
      <w:pPr>
        <w:rPr>
          <w:color w:val="222222"/>
          <w:shd w:val="clear" w:color="auto" w:fill="FFFFFF"/>
        </w:rPr>
      </w:pPr>
    </w:p>
    <w:p w14:paraId="10C98C5A" w14:textId="77777777" w:rsidR="005422F9" w:rsidRPr="007071B1" w:rsidRDefault="005422F9" w:rsidP="00645584">
      <w:pPr>
        <w:rPr>
          <w:color w:val="222222"/>
          <w:shd w:val="clear" w:color="auto" w:fill="FFFFFF"/>
        </w:rPr>
      </w:pPr>
    </w:p>
    <w:p w14:paraId="1F1A23B3" w14:textId="77777777" w:rsidR="005422F9" w:rsidRPr="007071B1" w:rsidRDefault="005422F9" w:rsidP="00645584">
      <w:pPr>
        <w:rPr>
          <w:color w:val="1A1A1A"/>
        </w:rPr>
      </w:pPr>
    </w:p>
    <w:p w14:paraId="48D85D0C" w14:textId="77777777" w:rsidR="005422F9" w:rsidRPr="007071B1" w:rsidRDefault="005422F9" w:rsidP="00645584">
      <w:pPr>
        <w:rPr>
          <w:color w:val="1A1A1A"/>
        </w:rPr>
      </w:pPr>
    </w:p>
    <w:p w14:paraId="2F767917" w14:textId="77777777" w:rsidR="005422F9" w:rsidRPr="007071B1" w:rsidRDefault="005422F9" w:rsidP="00645584">
      <w:pPr>
        <w:rPr>
          <w:color w:val="333333"/>
          <w:shd w:val="clear" w:color="auto" w:fill="FFFFFF"/>
        </w:rPr>
      </w:pPr>
    </w:p>
    <w:p w14:paraId="6F103820" w14:textId="77777777" w:rsidR="005422F9" w:rsidRPr="007071B1" w:rsidRDefault="005422F9" w:rsidP="00645584"/>
    <w:p w14:paraId="5C461C7C" w14:textId="77777777" w:rsidR="005422F9" w:rsidRDefault="005422F9" w:rsidP="00645584">
      <w:pPr>
        <w:rPr>
          <w:shd w:val="clear" w:color="auto" w:fill="FFFFFF"/>
        </w:rPr>
      </w:pPr>
    </w:p>
    <w:p w14:paraId="08BF9A71" w14:textId="77777777" w:rsidR="005422F9" w:rsidRDefault="005422F9" w:rsidP="001B0BC7">
      <w:pPr>
        <w:rPr>
          <w:sz w:val="19"/>
          <w:szCs w:val="19"/>
          <w:shd w:val="clear" w:color="auto" w:fill="FFFFFF"/>
        </w:rPr>
      </w:pPr>
    </w:p>
    <w:p w14:paraId="399488EA" w14:textId="77777777" w:rsidR="005422F9" w:rsidRDefault="005422F9" w:rsidP="001B0BC7">
      <w:pPr>
        <w:rPr>
          <w:sz w:val="19"/>
          <w:szCs w:val="19"/>
          <w:shd w:val="clear" w:color="auto" w:fill="FFFFFF"/>
        </w:rPr>
      </w:pPr>
    </w:p>
    <w:p w14:paraId="125544C3" w14:textId="77777777" w:rsidR="005422F9" w:rsidRDefault="005422F9" w:rsidP="001B0BC7">
      <w:pPr>
        <w:rPr>
          <w:sz w:val="19"/>
          <w:szCs w:val="19"/>
          <w:shd w:val="clear" w:color="auto" w:fill="FFFFFF"/>
        </w:rPr>
      </w:pPr>
    </w:p>
    <w:p w14:paraId="6C3BB8D1" w14:textId="77777777" w:rsidR="005422F9" w:rsidRDefault="005422F9" w:rsidP="001B0BC7">
      <w:pPr>
        <w:rPr>
          <w:sz w:val="19"/>
          <w:szCs w:val="19"/>
          <w:shd w:val="clear" w:color="auto" w:fill="FFFFFF"/>
        </w:rPr>
      </w:pPr>
    </w:p>
    <w:p w14:paraId="4A2E0ACF" w14:textId="77777777" w:rsidR="005422F9" w:rsidRDefault="005422F9" w:rsidP="001B0BC7">
      <w:pPr>
        <w:rPr>
          <w:sz w:val="19"/>
          <w:szCs w:val="19"/>
          <w:shd w:val="clear" w:color="auto" w:fill="FFFFFF"/>
        </w:rPr>
      </w:pPr>
    </w:p>
    <w:p w14:paraId="63617BCB" w14:textId="77777777" w:rsidR="005422F9" w:rsidRDefault="005422F9" w:rsidP="001B0BC7">
      <w:pPr>
        <w:rPr>
          <w:sz w:val="19"/>
          <w:szCs w:val="19"/>
          <w:shd w:val="clear" w:color="auto" w:fill="FFFFFF"/>
        </w:rPr>
      </w:pPr>
    </w:p>
    <w:p w14:paraId="2DD6F75C" w14:textId="77777777" w:rsidR="005422F9" w:rsidRDefault="005422F9" w:rsidP="007547E0">
      <w:pPr>
        <w:rPr>
          <w:sz w:val="19"/>
          <w:szCs w:val="19"/>
          <w:shd w:val="clear" w:color="auto" w:fill="FFFFFF"/>
        </w:rPr>
      </w:pPr>
    </w:p>
    <w:p w14:paraId="2ADC4B61" w14:textId="77777777" w:rsidR="005422F9" w:rsidRDefault="005422F9" w:rsidP="007547E0">
      <w:pPr>
        <w:rPr>
          <w:sz w:val="19"/>
          <w:szCs w:val="19"/>
          <w:shd w:val="clear" w:color="auto" w:fill="FFFFFF"/>
        </w:rPr>
      </w:pPr>
    </w:p>
    <w:p w14:paraId="6044A29A" w14:textId="77777777" w:rsidR="005422F9" w:rsidRDefault="005422F9" w:rsidP="007547E0">
      <w:pPr>
        <w:rPr>
          <w:sz w:val="19"/>
          <w:szCs w:val="19"/>
          <w:shd w:val="clear" w:color="auto" w:fill="FFFFFF"/>
        </w:rPr>
      </w:pPr>
    </w:p>
    <w:p w14:paraId="441ECA08" w14:textId="77777777" w:rsidR="005422F9" w:rsidRDefault="005422F9" w:rsidP="007547E0">
      <w:pPr>
        <w:rPr>
          <w:sz w:val="19"/>
          <w:szCs w:val="19"/>
          <w:shd w:val="clear" w:color="auto" w:fill="FFFFFF"/>
        </w:rPr>
      </w:pPr>
    </w:p>
    <w:p w14:paraId="6C3977CF" w14:textId="77777777" w:rsidR="005422F9" w:rsidRDefault="005422F9" w:rsidP="007547E0">
      <w:pPr>
        <w:rPr>
          <w:sz w:val="19"/>
          <w:szCs w:val="19"/>
          <w:shd w:val="clear" w:color="auto" w:fill="FFFFFF"/>
        </w:rPr>
      </w:pPr>
    </w:p>
    <w:p w14:paraId="73B63768" w14:textId="77777777" w:rsidR="005422F9" w:rsidRDefault="005422F9" w:rsidP="007547E0">
      <w:pPr>
        <w:rPr>
          <w:sz w:val="19"/>
          <w:szCs w:val="19"/>
          <w:shd w:val="clear" w:color="auto" w:fill="FFFFFF"/>
        </w:rPr>
      </w:pPr>
    </w:p>
    <w:p w14:paraId="307890AF" w14:textId="77777777" w:rsidR="005422F9" w:rsidRDefault="005422F9" w:rsidP="007547E0">
      <w:pPr>
        <w:rPr>
          <w:sz w:val="19"/>
          <w:szCs w:val="19"/>
          <w:shd w:val="clear" w:color="auto" w:fill="FFFFFF"/>
        </w:rPr>
      </w:pPr>
    </w:p>
    <w:p w14:paraId="1C5365D0" w14:textId="77777777" w:rsidR="005422F9" w:rsidRDefault="005422F9" w:rsidP="00130723">
      <w:pPr>
        <w:rPr>
          <w:sz w:val="19"/>
          <w:szCs w:val="19"/>
          <w:shd w:val="clear" w:color="auto" w:fill="FFFFFF"/>
        </w:rPr>
      </w:pPr>
    </w:p>
    <w:p w14:paraId="4675A70B" w14:textId="77777777" w:rsidR="005422F9" w:rsidRDefault="005422F9" w:rsidP="00130723">
      <w:pPr>
        <w:rPr>
          <w:sz w:val="19"/>
          <w:szCs w:val="19"/>
          <w:shd w:val="clear" w:color="auto" w:fill="FFFFFF"/>
        </w:rPr>
      </w:pPr>
    </w:p>
    <w:p w14:paraId="2A96199A" w14:textId="77777777" w:rsidR="005422F9" w:rsidRDefault="005422F9" w:rsidP="00130723">
      <w:pPr>
        <w:rPr>
          <w:sz w:val="19"/>
          <w:szCs w:val="19"/>
          <w:shd w:val="clear" w:color="auto" w:fill="FFFFFF"/>
        </w:rPr>
      </w:pPr>
    </w:p>
    <w:p w14:paraId="5B610328" w14:textId="77777777" w:rsidR="005422F9" w:rsidRDefault="005422F9" w:rsidP="007547E0">
      <w:pPr>
        <w:rPr>
          <w:sz w:val="19"/>
          <w:szCs w:val="19"/>
          <w:shd w:val="clear" w:color="auto" w:fill="FFFFFF"/>
        </w:rPr>
      </w:pPr>
    </w:p>
    <w:p w14:paraId="33C30A0C" w14:textId="77777777" w:rsidR="005422F9" w:rsidRDefault="005422F9" w:rsidP="001B0BC7">
      <w:pPr>
        <w:rPr>
          <w:sz w:val="19"/>
          <w:szCs w:val="19"/>
          <w:shd w:val="clear" w:color="auto" w:fill="FFFFFF"/>
        </w:rPr>
      </w:pPr>
    </w:p>
    <w:p w14:paraId="5C653324" w14:textId="77777777" w:rsidR="005422F9" w:rsidRDefault="005422F9" w:rsidP="00645584">
      <w:pPr>
        <w:rPr>
          <w:shd w:val="clear" w:color="auto" w:fill="FFFFFF"/>
        </w:rPr>
      </w:pPr>
    </w:p>
    <w:p w14:paraId="3167E28A" w14:textId="77777777" w:rsidR="005422F9" w:rsidRDefault="005422F9" w:rsidP="00645584">
      <w:pPr>
        <w:rPr>
          <w:shd w:val="clear" w:color="auto" w:fill="FFFFFF"/>
        </w:rPr>
      </w:pPr>
    </w:p>
    <w:p w14:paraId="796AA8A3" w14:textId="77777777" w:rsidR="005422F9" w:rsidRDefault="005422F9" w:rsidP="00645584">
      <w:pPr>
        <w:rPr>
          <w:shd w:val="clear" w:color="auto" w:fill="FFFFFF"/>
        </w:rPr>
      </w:pPr>
    </w:p>
    <w:p w14:paraId="5592AF61" w14:textId="43B0E35C" w:rsidR="005422F9" w:rsidRDefault="005422F9" w:rsidP="00645584">
      <w:pPr>
        <w:rPr>
          <w:color w:val="222222"/>
          <w:shd w:val="clear" w:color="auto" w:fill="FFFFFF"/>
        </w:rPr>
      </w:pPr>
      <w:r w:rsidRPr="007071B1">
        <w:rPr>
          <w:color w:val="222222"/>
          <w:shd w:val="clear" w:color="auto" w:fill="FFFFFF"/>
        </w:rPr>
        <w:t>Barcelos, A.M., Kargas, N., Maltby, J. </w:t>
      </w:r>
      <w:r w:rsidRPr="007071B1">
        <w:rPr>
          <w:i/>
          <w:iCs/>
          <w:color w:val="222222"/>
          <w:shd w:val="clear" w:color="auto" w:fill="FFFFFF"/>
        </w:rPr>
        <w:t>et al.</w:t>
      </w:r>
      <w:r w:rsidRPr="007071B1">
        <w:rPr>
          <w:color w:val="222222"/>
          <w:shd w:val="clear" w:color="auto" w:fill="FFFFFF"/>
        </w:rPr>
        <w:t> A framework for understanding how activities associated with dog ownership relate to human well-being. </w:t>
      </w:r>
      <w:r w:rsidRPr="007071B1">
        <w:rPr>
          <w:i/>
          <w:iCs/>
          <w:color w:val="222222"/>
          <w:shd w:val="clear" w:color="auto" w:fill="FFFFFF"/>
        </w:rPr>
        <w:t>Sci Rep</w:t>
      </w:r>
      <w:r w:rsidRPr="007071B1">
        <w:rPr>
          <w:color w:val="222222"/>
          <w:shd w:val="clear" w:color="auto" w:fill="FFFFFF"/>
        </w:rPr>
        <w:t> </w:t>
      </w:r>
      <w:r w:rsidRPr="007071B1">
        <w:rPr>
          <w:b/>
          <w:bCs/>
          <w:color w:val="222222"/>
          <w:shd w:val="clear" w:color="auto" w:fill="FFFFFF"/>
        </w:rPr>
        <w:t>10</w:t>
      </w:r>
      <w:r w:rsidRPr="007071B1">
        <w:rPr>
          <w:color w:val="222222"/>
          <w:shd w:val="clear" w:color="auto" w:fill="FFFFFF"/>
        </w:rPr>
        <w:t>, 11363 (2020)</w:t>
      </w:r>
    </w:p>
    <w:p w14:paraId="740F0DF8" w14:textId="77777777" w:rsidR="005422F9" w:rsidRDefault="005422F9" w:rsidP="00645584">
      <w:pPr>
        <w:rPr>
          <w:color w:val="222222"/>
          <w:shd w:val="clear" w:color="auto" w:fill="FFFFFF"/>
        </w:rPr>
      </w:pPr>
    </w:p>
    <w:p w14:paraId="775F03DC" w14:textId="69F808FE" w:rsidR="005422F9" w:rsidRDefault="005422F9" w:rsidP="001B0BC7">
      <w:pPr>
        <w:rPr>
          <w:sz w:val="19"/>
          <w:szCs w:val="19"/>
          <w:shd w:val="clear" w:color="auto" w:fill="FFFFFF"/>
        </w:rPr>
      </w:pPr>
      <w:r>
        <w:rPr>
          <w:sz w:val="19"/>
          <w:szCs w:val="19"/>
          <w:shd w:val="clear" w:color="auto" w:fill="FFFFFF"/>
        </w:rPr>
        <w:t>BBC (2017) </w:t>
      </w:r>
      <w:r>
        <w:rPr>
          <w:i/>
          <w:iCs/>
          <w:sz w:val="19"/>
          <w:szCs w:val="19"/>
          <w:shd w:val="clear" w:color="auto" w:fill="FFFFFF"/>
        </w:rPr>
        <w:t>Assaults on mental health staff up 25% in four years, </w:t>
      </w:r>
      <w:r>
        <w:rPr>
          <w:sz w:val="19"/>
          <w:szCs w:val="19"/>
          <w:shd w:val="clear" w:color="auto" w:fill="FFFFFF"/>
        </w:rPr>
        <w:t>Available at: </w:t>
      </w:r>
      <w:r>
        <w:rPr>
          <w:i/>
          <w:iCs/>
          <w:sz w:val="19"/>
          <w:szCs w:val="19"/>
          <w:u w:val="single"/>
          <w:shd w:val="clear" w:color="auto" w:fill="FFFFFF"/>
        </w:rPr>
        <w:t>https://www.bbc.co.uk/news/health-41514011</w:t>
      </w:r>
      <w:r>
        <w:rPr>
          <w:sz w:val="19"/>
          <w:szCs w:val="19"/>
          <w:shd w:val="clear" w:color="auto" w:fill="FFFFFF"/>
        </w:rPr>
        <w:t> (Accessed: 26th November 2022).</w:t>
      </w:r>
    </w:p>
    <w:p w14:paraId="6B7DE777" w14:textId="77777777" w:rsidR="005422F9" w:rsidRDefault="005422F9" w:rsidP="001B0BC7">
      <w:pPr>
        <w:rPr>
          <w:sz w:val="19"/>
          <w:szCs w:val="19"/>
          <w:shd w:val="clear" w:color="auto" w:fill="FFFFFF"/>
        </w:rPr>
      </w:pPr>
    </w:p>
    <w:p w14:paraId="13241725" w14:textId="5825AF59" w:rsidR="005422F9" w:rsidRDefault="005422F9" w:rsidP="007547E0">
      <w:pPr>
        <w:rPr>
          <w:sz w:val="19"/>
          <w:szCs w:val="19"/>
          <w:shd w:val="clear" w:color="auto" w:fill="FFFFFF"/>
        </w:rPr>
      </w:pPr>
      <w:r>
        <w:rPr>
          <w:sz w:val="19"/>
          <w:szCs w:val="19"/>
          <w:shd w:val="clear" w:color="auto" w:fill="FFFFFF"/>
        </w:rPr>
        <w:t>BBC (2019) </w:t>
      </w:r>
      <w:r>
        <w:rPr>
          <w:i/>
          <w:iCs/>
          <w:sz w:val="19"/>
          <w:szCs w:val="19"/>
          <w:shd w:val="clear" w:color="auto" w:fill="FFFFFF"/>
        </w:rPr>
        <w:t>Domestic violence killings reach five-year high, </w:t>
      </w:r>
      <w:r>
        <w:rPr>
          <w:sz w:val="19"/>
          <w:szCs w:val="19"/>
          <w:shd w:val="clear" w:color="auto" w:fill="FFFFFF"/>
        </w:rPr>
        <w:t>Available at: </w:t>
      </w:r>
      <w:r>
        <w:rPr>
          <w:i/>
          <w:iCs/>
          <w:sz w:val="19"/>
          <w:szCs w:val="19"/>
          <w:u w:val="single"/>
          <w:shd w:val="clear" w:color="auto" w:fill="FFFFFF"/>
        </w:rPr>
        <w:t>https://www.bbc.co.uk/news/uk-49459674</w:t>
      </w:r>
      <w:r>
        <w:rPr>
          <w:sz w:val="19"/>
          <w:szCs w:val="19"/>
          <w:shd w:val="clear" w:color="auto" w:fill="FFFFFF"/>
        </w:rPr>
        <w:t> (Accessed: 29th November 2022).</w:t>
      </w:r>
    </w:p>
    <w:p w14:paraId="38C4D18F" w14:textId="77777777" w:rsidR="005422F9" w:rsidRDefault="005422F9" w:rsidP="007547E0">
      <w:pPr>
        <w:rPr>
          <w:sz w:val="19"/>
          <w:szCs w:val="19"/>
          <w:shd w:val="clear" w:color="auto" w:fill="FFFFFF"/>
        </w:rPr>
      </w:pPr>
    </w:p>
    <w:p w14:paraId="6A98A29B" w14:textId="71A827D3" w:rsidR="005422F9" w:rsidRDefault="005422F9" w:rsidP="007547E0">
      <w:pPr>
        <w:rPr>
          <w:sz w:val="19"/>
          <w:szCs w:val="19"/>
          <w:shd w:val="clear" w:color="auto" w:fill="FFFFFF"/>
        </w:rPr>
      </w:pPr>
      <w:r>
        <w:rPr>
          <w:sz w:val="19"/>
          <w:szCs w:val="19"/>
          <w:shd w:val="clear" w:color="auto" w:fill="FFFFFF"/>
        </w:rPr>
        <w:t>Bryant, R. and Bryant, S. (2020) </w:t>
      </w:r>
      <w:r>
        <w:rPr>
          <w:i/>
          <w:iCs/>
          <w:sz w:val="19"/>
          <w:szCs w:val="19"/>
          <w:shd w:val="clear" w:color="auto" w:fill="FFFFFF"/>
        </w:rPr>
        <w:t>Blackstone's Handbook for Policing Students</w:t>
      </w:r>
      <w:r>
        <w:rPr>
          <w:sz w:val="19"/>
          <w:szCs w:val="19"/>
          <w:shd w:val="clear" w:color="auto" w:fill="FFFFFF"/>
        </w:rPr>
        <w:t>, 15th edn., Oxford: Oxford University Press.</w:t>
      </w:r>
    </w:p>
    <w:p w14:paraId="5B0CB16D" w14:textId="77777777" w:rsidR="005422F9" w:rsidRDefault="005422F9" w:rsidP="007547E0">
      <w:pPr>
        <w:rPr>
          <w:sz w:val="19"/>
          <w:szCs w:val="19"/>
          <w:shd w:val="clear" w:color="auto" w:fill="FFFFFF"/>
        </w:rPr>
      </w:pPr>
    </w:p>
    <w:p w14:paraId="7CA30F0A" w14:textId="10FF9278" w:rsidR="005422F9" w:rsidRDefault="005422F9" w:rsidP="00645584">
      <w:pPr>
        <w:rPr>
          <w:shd w:val="clear" w:color="auto" w:fill="FFFFFF"/>
        </w:rPr>
      </w:pPr>
      <w:r w:rsidRPr="007071B1">
        <w:rPr>
          <w:shd w:val="clear" w:color="auto" w:fill="FFFFFF"/>
        </w:rPr>
        <w:t>Civilotti C, Di Fini G and Maran DA. (2021) 'Trauma and Coping Strategies in Police Officers: A Quantitative-Qualitative Pilot Study', </w:t>
      </w:r>
      <w:r w:rsidRPr="007071B1">
        <w:rPr>
          <w:i/>
          <w:iCs/>
          <w:shd w:val="clear" w:color="auto" w:fill="FFFFFF"/>
        </w:rPr>
        <w:t>International Journal of Environmental Research and Public Health., </w:t>
      </w:r>
      <w:r w:rsidRPr="007071B1">
        <w:rPr>
          <w:shd w:val="clear" w:color="auto" w:fill="FFFFFF"/>
        </w:rPr>
        <w:t>18(3), pp. 1.</w:t>
      </w:r>
    </w:p>
    <w:p w14:paraId="37A2C057" w14:textId="77777777" w:rsidR="005422F9" w:rsidRDefault="005422F9" w:rsidP="00645584">
      <w:pPr>
        <w:rPr>
          <w:shd w:val="clear" w:color="auto" w:fill="FFFFFF"/>
        </w:rPr>
      </w:pPr>
    </w:p>
    <w:p w14:paraId="1684E0B5" w14:textId="79B98CAA" w:rsidR="005422F9" w:rsidRDefault="005422F9" w:rsidP="00130723">
      <w:pPr>
        <w:rPr>
          <w:sz w:val="19"/>
          <w:szCs w:val="19"/>
          <w:shd w:val="clear" w:color="auto" w:fill="FFFFFF"/>
        </w:rPr>
      </w:pPr>
      <w:r>
        <w:rPr>
          <w:sz w:val="19"/>
          <w:szCs w:val="19"/>
          <w:shd w:val="clear" w:color="auto" w:fill="FFFFFF"/>
        </w:rPr>
        <w:t>College of Policing (2013) </w:t>
      </w:r>
      <w:r>
        <w:rPr>
          <w:i/>
          <w:iCs/>
          <w:sz w:val="19"/>
          <w:szCs w:val="19"/>
          <w:shd w:val="clear" w:color="auto" w:fill="FFFFFF"/>
        </w:rPr>
        <w:t>National Decision Model, </w:t>
      </w:r>
      <w:r>
        <w:rPr>
          <w:sz w:val="19"/>
          <w:szCs w:val="19"/>
          <w:shd w:val="clear" w:color="auto" w:fill="FFFFFF"/>
        </w:rPr>
        <w:t>Available at: </w:t>
      </w:r>
      <w:r>
        <w:rPr>
          <w:i/>
          <w:iCs/>
          <w:sz w:val="19"/>
          <w:szCs w:val="19"/>
          <w:u w:val="single"/>
          <w:shd w:val="clear" w:color="auto" w:fill="FFFFFF"/>
        </w:rPr>
        <w:t>https://www.college.police.uk/app/national-decision-model/national-decision-model</w:t>
      </w:r>
      <w:r>
        <w:rPr>
          <w:sz w:val="19"/>
          <w:szCs w:val="19"/>
          <w:shd w:val="clear" w:color="auto" w:fill="FFFFFF"/>
        </w:rPr>
        <w:t> (Accessed: 2nd December 2022).</w:t>
      </w:r>
    </w:p>
    <w:p w14:paraId="5E564566" w14:textId="77777777" w:rsidR="005422F9" w:rsidRDefault="005422F9" w:rsidP="00130723">
      <w:pPr>
        <w:rPr>
          <w:sz w:val="19"/>
          <w:szCs w:val="19"/>
          <w:shd w:val="clear" w:color="auto" w:fill="FFFFFF"/>
        </w:rPr>
      </w:pPr>
    </w:p>
    <w:p w14:paraId="02AD2CCA" w14:textId="2EB14CC5" w:rsidR="005422F9" w:rsidRDefault="005422F9" w:rsidP="007547E0">
      <w:pPr>
        <w:rPr>
          <w:sz w:val="19"/>
          <w:szCs w:val="19"/>
          <w:shd w:val="clear" w:color="auto" w:fill="FFFFFF"/>
        </w:rPr>
      </w:pPr>
      <w:r>
        <w:rPr>
          <w:sz w:val="19"/>
          <w:szCs w:val="19"/>
          <w:shd w:val="clear" w:color="auto" w:fill="FFFFFF"/>
        </w:rPr>
        <w:t>College of Policing (2015) </w:t>
      </w:r>
      <w:r>
        <w:rPr>
          <w:i/>
          <w:iCs/>
          <w:sz w:val="19"/>
          <w:szCs w:val="19"/>
          <w:shd w:val="clear" w:color="auto" w:fill="FFFFFF"/>
        </w:rPr>
        <w:t>Using domestic violence protection notices and domestic violence protection orders to make victims safer, </w:t>
      </w:r>
      <w:r>
        <w:rPr>
          <w:sz w:val="19"/>
          <w:szCs w:val="19"/>
          <w:shd w:val="clear" w:color="auto" w:fill="FFFFFF"/>
        </w:rPr>
        <w:t>Available at: </w:t>
      </w:r>
      <w:r>
        <w:rPr>
          <w:i/>
          <w:iCs/>
          <w:sz w:val="19"/>
          <w:szCs w:val="19"/>
          <w:u w:val="single"/>
          <w:shd w:val="clear" w:color="auto" w:fill="FFFFFF"/>
        </w:rPr>
        <w:t>https://www.college.police.uk/app/major-investigation-and-public-protection/domestic-abuse/using-domestic-violence-protection-notices-and-domestic-violence-protection-orders-make-victims-safer</w:t>
      </w:r>
      <w:r>
        <w:rPr>
          <w:sz w:val="19"/>
          <w:szCs w:val="19"/>
          <w:shd w:val="clear" w:color="auto" w:fill="FFFFFF"/>
        </w:rPr>
        <w:t> (Accessed: 29th November 2022).</w:t>
      </w:r>
    </w:p>
    <w:p w14:paraId="62DAFEED" w14:textId="77777777" w:rsidR="005422F9" w:rsidRDefault="005422F9" w:rsidP="007547E0">
      <w:pPr>
        <w:rPr>
          <w:sz w:val="19"/>
          <w:szCs w:val="19"/>
          <w:shd w:val="clear" w:color="auto" w:fill="FFFFFF"/>
        </w:rPr>
      </w:pPr>
    </w:p>
    <w:p w14:paraId="489BFB3A" w14:textId="0672B061" w:rsidR="005422F9" w:rsidRDefault="005422F9" w:rsidP="001B0BC7">
      <w:pPr>
        <w:rPr>
          <w:sz w:val="19"/>
          <w:szCs w:val="19"/>
          <w:shd w:val="clear" w:color="auto" w:fill="FFFFFF"/>
        </w:rPr>
      </w:pPr>
      <w:r>
        <w:rPr>
          <w:sz w:val="19"/>
          <w:szCs w:val="19"/>
          <w:shd w:val="clear" w:color="auto" w:fill="FFFFFF"/>
        </w:rPr>
        <w:t>College of Policing (2020) </w:t>
      </w:r>
      <w:r>
        <w:rPr>
          <w:i/>
          <w:iCs/>
          <w:sz w:val="19"/>
          <w:szCs w:val="19"/>
          <w:shd w:val="clear" w:color="auto" w:fill="FFFFFF"/>
        </w:rPr>
        <w:t>Conflict Management Skills , </w:t>
      </w:r>
      <w:r>
        <w:rPr>
          <w:sz w:val="19"/>
          <w:szCs w:val="19"/>
          <w:shd w:val="clear" w:color="auto" w:fill="FFFFFF"/>
        </w:rPr>
        <w:t>Available at: </w:t>
      </w:r>
      <w:r>
        <w:rPr>
          <w:i/>
          <w:iCs/>
          <w:sz w:val="19"/>
          <w:szCs w:val="19"/>
          <w:u w:val="single"/>
          <w:shd w:val="clear" w:color="auto" w:fill="FFFFFF"/>
        </w:rPr>
        <w:t>https://www.college.police.uk/guidance/conflict-management/conflict-management-skills</w:t>
      </w:r>
      <w:r>
        <w:rPr>
          <w:sz w:val="19"/>
          <w:szCs w:val="19"/>
          <w:shd w:val="clear" w:color="auto" w:fill="FFFFFF"/>
        </w:rPr>
        <w:t> (Accessed: 26th November 2022).</w:t>
      </w:r>
    </w:p>
    <w:p w14:paraId="78E52A63" w14:textId="77777777" w:rsidR="005422F9" w:rsidRDefault="005422F9" w:rsidP="001B0BC7">
      <w:pPr>
        <w:rPr>
          <w:sz w:val="19"/>
          <w:szCs w:val="19"/>
          <w:shd w:val="clear" w:color="auto" w:fill="FFFFFF"/>
        </w:rPr>
      </w:pPr>
    </w:p>
    <w:p w14:paraId="2301C29B" w14:textId="0A981E2A" w:rsidR="005422F9" w:rsidRDefault="005422F9" w:rsidP="007547E0">
      <w:pPr>
        <w:rPr>
          <w:sz w:val="19"/>
          <w:szCs w:val="19"/>
          <w:shd w:val="clear" w:color="auto" w:fill="FFFFFF"/>
        </w:rPr>
      </w:pPr>
      <w:r>
        <w:rPr>
          <w:sz w:val="19"/>
          <w:szCs w:val="19"/>
          <w:shd w:val="clear" w:color="auto" w:fill="FFFFFF"/>
        </w:rPr>
        <w:t>Crown Prosecution Service (2022) </w:t>
      </w:r>
      <w:r>
        <w:rPr>
          <w:i/>
          <w:iCs/>
          <w:sz w:val="19"/>
          <w:szCs w:val="19"/>
          <w:shd w:val="clear" w:color="auto" w:fill="FFFFFF"/>
        </w:rPr>
        <w:t>https://www.cps.gov.uk/about-cps/our-criminal-justice-partners, </w:t>
      </w:r>
      <w:r>
        <w:rPr>
          <w:sz w:val="19"/>
          <w:szCs w:val="19"/>
          <w:shd w:val="clear" w:color="auto" w:fill="FFFFFF"/>
        </w:rPr>
        <w:t>Available at: </w:t>
      </w:r>
      <w:r>
        <w:rPr>
          <w:i/>
          <w:iCs/>
          <w:sz w:val="19"/>
          <w:szCs w:val="19"/>
          <w:u w:val="single"/>
          <w:shd w:val="clear" w:color="auto" w:fill="FFFFFF"/>
        </w:rPr>
        <w:t>https://www.cps.gov.uk/about-cps/our-criminal-justice-partners</w:t>
      </w:r>
      <w:r>
        <w:rPr>
          <w:sz w:val="19"/>
          <w:szCs w:val="19"/>
          <w:shd w:val="clear" w:color="auto" w:fill="FFFFFF"/>
        </w:rPr>
        <w:t> (Accessed: 28th November 2022).</w:t>
      </w:r>
    </w:p>
    <w:p w14:paraId="08C9F107" w14:textId="77777777" w:rsidR="005422F9" w:rsidRDefault="005422F9" w:rsidP="007547E0">
      <w:pPr>
        <w:rPr>
          <w:sz w:val="19"/>
          <w:szCs w:val="19"/>
          <w:shd w:val="clear" w:color="auto" w:fill="FFFFFF"/>
        </w:rPr>
      </w:pPr>
    </w:p>
    <w:p w14:paraId="15937952" w14:textId="77777777" w:rsidR="005422F9" w:rsidRDefault="005422F9" w:rsidP="00645584">
      <w:pPr>
        <w:rPr>
          <w:shd w:val="clear" w:color="auto" w:fill="FFFFFF"/>
        </w:rPr>
      </w:pPr>
      <w:r w:rsidRPr="007071B1">
        <w:rPr>
          <w:shd w:val="clear" w:color="auto" w:fill="FFFFFF"/>
        </w:rPr>
        <w:t>Gibbs, G. (2013) </w:t>
      </w:r>
      <w:r w:rsidRPr="007071B1">
        <w:rPr>
          <w:i/>
          <w:iCs/>
          <w:shd w:val="clear" w:color="auto" w:fill="FFFFFF"/>
        </w:rPr>
        <w:t>Learning By Doing </w:t>
      </w:r>
      <w:r w:rsidRPr="007071B1">
        <w:rPr>
          <w:shd w:val="clear" w:color="auto" w:fill="FFFFFF"/>
        </w:rPr>
        <w:t>, Oxford: Oxford Centre for Staff and Learning Development.</w:t>
      </w:r>
    </w:p>
    <w:p w14:paraId="55A1FD6E" w14:textId="46303CC2" w:rsidR="005422F9" w:rsidRDefault="005422F9" w:rsidP="001B0BC7">
      <w:pPr>
        <w:rPr>
          <w:sz w:val="19"/>
          <w:szCs w:val="19"/>
          <w:shd w:val="clear" w:color="auto" w:fill="FFFFFF"/>
        </w:rPr>
      </w:pPr>
      <w:r>
        <w:rPr>
          <w:sz w:val="19"/>
          <w:szCs w:val="19"/>
          <w:shd w:val="clear" w:color="auto" w:fill="FFFFFF"/>
        </w:rPr>
        <w:lastRenderedPageBreak/>
        <w:t>Help Children Live Better (2022) </w:t>
      </w:r>
      <w:r>
        <w:rPr>
          <w:i/>
          <w:iCs/>
          <w:sz w:val="19"/>
          <w:szCs w:val="19"/>
          <w:shd w:val="clear" w:color="auto" w:fill="FFFFFF"/>
        </w:rPr>
        <w:t>Betaris Box, </w:t>
      </w:r>
      <w:r>
        <w:rPr>
          <w:sz w:val="19"/>
          <w:szCs w:val="19"/>
          <w:shd w:val="clear" w:color="auto" w:fill="FFFFFF"/>
        </w:rPr>
        <w:t>Available at: </w:t>
      </w:r>
      <w:r>
        <w:rPr>
          <w:i/>
          <w:iCs/>
          <w:sz w:val="19"/>
          <w:szCs w:val="19"/>
          <w:u w:val="single"/>
          <w:shd w:val="clear" w:color="auto" w:fill="FFFFFF"/>
        </w:rPr>
        <w:t>https://helpchildrenlivebetter.co.uk/betaris-box/</w:t>
      </w:r>
      <w:r>
        <w:rPr>
          <w:sz w:val="19"/>
          <w:szCs w:val="19"/>
          <w:shd w:val="clear" w:color="auto" w:fill="FFFFFF"/>
        </w:rPr>
        <w:t> (Accessed: 27th November 2022)</w:t>
      </w:r>
    </w:p>
    <w:p w14:paraId="4397C68D" w14:textId="77777777" w:rsidR="005422F9" w:rsidRDefault="005422F9" w:rsidP="001B0BC7">
      <w:pPr>
        <w:rPr>
          <w:sz w:val="19"/>
          <w:szCs w:val="19"/>
          <w:shd w:val="clear" w:color="auto" w:fill="FFFFFF"/>
        </w:rPr>
      </w:pPr>
    </w:p>
    <w:p w14:paraId="4284391B" w14:textId="30A8F487" w:rsidR="005422F9" w:rsidRDefault="005422F9" w:rsidP="00645584">
      <w:pPr>
        <w:rPr>
          <w:color w:val="333333"/>
          <w:shd w:val="clear" w:color="auto" w:fill="FFFFFF"/>
        </w:rPr>
      </w:pPr>
      <w:r w:rsidRPr="007071B1">
        <w:rPr>
          <w:color w:val="333333"/>
          <w:shd w:val="clear" w:color="auto" w:fill="FFFFFF"/>
        </w:rPr>
        <w:t>Herrman H, Stewart DE, Diaz-Granados N, Berger EL, Jackson B, Yuen T. What is Resilience? </w:t>
      </w:r>
      <w:r w:rsidRPr="007071B1">
        <w:rPr>
          <w:i/>
          <w:iCs/>
          <w:color w:val="333333"/>
          <w:shd w:val="clear" w:color="auto" w:fill="FFFFFF"/>
        </w:rPr>
        <w:t>The Canadian Journal of Psychiatry</w:t>
      </w:r>
      <w:r w:rsidRPr="007071B1">
        <w:rPr>
          <w:color w:val="333333"/>
          <w:shd w:val="clear" w:color="auto" w:fill="FFFFFF"/>
        </w:rPr>
        <w:t>. 56(5):258-265</w:t>
      </w:r>
    </w:p>
    <w:p w14:paraId="5CB9A8B2" w14:textId="77777777" w:rsidR="005422F9" w:rsidRDefault="005422F9" w:rsidP="00645584">
      <w:pPr>
        <w:rPr>
          <w:color w:val="333333"/>
          <w:shd w:val="clear" w:color="auto" w:fill="FFFFFF"/>
        </w:rPr>
      </w:pPr>
    </w:p>
    <w:p w14:paraId="658F99F9" w14:textId="5989A3B5" w:rsidR="005422F9" w:rsidRDefault="005422F9" w:rsidP="007547E0">
      <w:pPr>
        <w:rPr>
          <w:sz w:val="19"/>
          <w:szCs w:val="19"/>
          <w:shd w:val="clear" w:color="auto" w:fill="FFFFFF"/>
        </w:rPr>
      </w:pPr>
      <w:r>
        <w:rPr>
          <w:sz w:val="19"/>
          <w:szCs w:val="19"/>
          <w:shd w:val="clear" w:color="auto" w:fill="FFFFFF"/>
        </w:rPr>
        <w:t>HM Courts &amp; Tribunal Service (2022) </w:t>
      </w:r>
      <w:r>
        <w:rPr>
          <w:i/>
          <w:iCs/>
          <w:sz w:val="19"/>
          <w:szCs w:val="19"/>
          <w:shd w:val="clear" w:color="auto" w:fill="FFFFFF"/>
        </w:rPr>
        <w:t>Apply for a non-molestation or occupation order, </w:t>
      </w:r>
      <w:r>
        <w:rPr>
          <w:sz w:val="19"/>
          <w:szCs w:val="19"/>
          <w:shd w:val="clear" w:color="auto" w:fill="FFFFFF"/>
        </w:rPr>
        <w:t>Available at: </w:t>
      </w:r>
      <w:r>
        <w:rPr>
          <w:i/>
          <w:iCs/>
          <w:sz w:val="19"/>
          <w:szCs w:val="19"/>
          <w:u w:val="single"/>
          <w:shd w:val="clear" w:color="auto" w:fill="FFFFFF"/>
        </w:rPr>
        <w:t>https://www.gov.uk/government/publications/apply-for-a-non-molestation-or-occupation-order-fl401</w:t>
      </w:r>
      <w:r>
        <w:rPr>
          <w:sz w:val="19"/>
          <w:szCs w:val="19"/>
          <w:shd w:val="clear" w:color="auto" w:fill="FFFFFF"/>
        </w:rPr>
        <w:t> (Accessed: 29th November 2022).</w:t>
      </w:r>
    </w:p>
    <w:p w14:paraId="105A37F0" w14:textId="77777777" w:rsidR="005422F9" w:rsidRDefault="005422F9" w:rsidP="007547E0">
      <w:pPr>
        <w:rPr>
          <w:sz w:val="19"/>
          <w:szCs w:val="19"/>
          <w:shd w:val="clear" w:color="auto" w:fill="FFFFFF"/>
        </w:rPr>
      </w:pPr>
    </w:p>
    <w:p w14:paraId="5112C524" w14:textId="7020BC37" w:rsidR="005422F9" w:rsidRDefault="005422F9" w:rsidP="001B0BC7">
      <w:pPr>
        <w:rPr>
          <w:sz w:val="19"/>
          <w:szCs w:val="19"/>
          <w:shd w:val="clear" w:color="auto" w:fill="FFFFFF"/>
        </w:rPr>
      </w:pPr>
      <w:r>
        <w:rPr>
          <w:sz w:val="19"/>
          <w:szCs w:val="19"/>
          <w:shd w:val="clear" w:color="auto" w:fill="FFFFFF"/>
        </w:rPr>
        <w:t>Home Office (2012) </w:t>
      </w:r>
      <w:r>
        <w:rPr>
          <w:i/>
          <w:iCs/>
          <w:sz w:val="19"/>
          <w:szCs w:val="19"/>
          <w:shd w:val="clear" w:color="auto" w:fill="FFFFFF"/>
        </w:rPr>
        <w:t>Definition of policing by consent, </w:t>
      </w:r>
      <w:r>
        <w:rPr>
          <w:sz w:val="19"/>
          <w:szCs w:val="19"/>
          <w:shd w:val="clear" w:color="auto" w:fill="FFFFFF"/>
        </w:rPr>
        <w:t>Available at: </w:t>
      </w:r>
      <w:r>
        <w:rPr>
          <w:i/>
          <w:iCs/>
          <w:sz w:val="19"/>
          <w:szCs w:val="19"/>
          <w:u w:val="single"/>
          <w:shd w:val="clear" w:color="auto" w:fill="FFFFFF"/>
        </w:rPr>
        <w:t>https://www.gov.uk/government/publications/policing-by-consent/definition-of-policing-by-consent</w:t>
      </w:r>
      <w:r>
        <w:rPr>
          <w:sz w:val="19"/>
          <w:szCs w:val="19"/>
          <w:shd w:val="clear" w:color="auto" w:fill="FFFFFF"/>
        </w:rPr>
        <w:t> (Accessed: 26th November 2022).</w:t>
      </w:r>
    </w:p>
    <w:p w14:paraId="32E17581" w14:textId="77777777" w:rsidR="005422F9" w:rsidRDefault="005422F9" w:rsidP="001B0BC7">
      <w:pPr>
        <w:rPr>
          <w:sz w:val="19"/>
          <w:szCs w:val="19"/>
          <w:shd w:val="clear" w:color="auto" w:fill="FFFFFF"/>
        </w:rPr>
      </w:pPr>
    </w:p>
    <w:p w14:paraId="5821CE31" w14:textId="1DAD82C4" w:rsidR="005422F9" w:rsidRDefault="005422F9" w:rsidP="001B0BC7">
      <w:pPr>
        <w:rPr>
          <w:sz w:val="19"/>
          <w:szCs w:val="19"/>
          <w:shd w:val="clear" w:color="auto" w:fill="FFFFFF"/>
        </w:rPr>
      </w:pPr>
      <w:r>
        <w:rPr>
          <w:sz w:val="19"/>
          <w:szCs w:val="19"/>
          <w:shd w:val="clear" w:color="auto" w:fill="FFFFFF"/>
        </w:rPr>
        <w:t>Independent Mental Health Taskforce to the NHS (2016) </w:t>
      </w:r>
      <w:r>
        <w:rPr>
          <w:i/>
          <w:iCs/>
          <w:sz w:val="19"/>
          <w:szCs w:val="19"/>
          <w:shd w:val="clear" w:color="auto" w:fill="FFFFFF"/>
        </w:rPr>
        <w:t>The Five Year Forward View for Mental Health </w:t>
      </w:r>
      <w:r>
        <w:rPr>
          <w:sz w:val="19"/>
          <w:szCs w:val="19"/>
          <w:shd w:val="clear" w:color="auto" w:fill="FFFFFF"/>
        </w:rPr>
        <w:t>, England: NHS.</w:t>
      </w:r>
    </w:p>
    <w:p w14:paraId="247E5A9E" w14:textId="77777777" w:rsidR="00E23655" w:rsidRDefault="00E23655" w:rsidP="001B0BC7">
      <w:pPr>
        <w:rPr>
          <w:sz w:val="19"/>
          <w:szCs w:val="19"/>
          <w:shd w:val="clear" w:color="auto" w:fill="FFFFFF"/>
        </w:rPr>
      </w:pPr>
    </w:p>
    <w:p w14:paraId="23F01F05" w14:textId="1E6728D5" w:rsidR="005422F9" w:rsidRDefault="005422F9" w:rsidP="00130723">
      <w:pPr>
        <w:rPr>
          <w:sz w:val="19"/>
          <w:szCs w:val="19"/>
          <w:shd w:val="clear" w:color="auto" w:fill="FFFFFF"/>
        </w:rPr>
      </w:pPr>
      <w:r>
        <w:rPr>
          <w:sz w:val="19"/>
          <w:szCs w:val="19"/>
          <w:shd w:val="clear" w:color="auto" w:fill="FFFFFF"/>
        </w:rPr>
        <w:t>John Dabell (2018) </w:t>
      </w:r>
      <w:r>
        <w:rPr>
          <w:i/>
          <w:iCs/>
          <w:sz w:val="19"/>
          <w:szCs w:val="19"/>
          <w:shd w:val="clear" w:color="auto" w:fill="FFFFFF"/>
        </w:rPr>
        <w:t>Bortons Model Of Reflection , </w:t>
      </w:r>
      <w:r>
        <w:rPr>
          <w:sz w:val="19"/>
          <w:szCs w:val="19"/>
          <w:shd w:val="clear" w:color="auto" w:fill="FFFFFF"/>
        </w:rPr>
        <w:t>Available at: </w:t>
      </w:r>
      <w:r>
        <w:rPr>
          <w:i/>
          <w:iCs/>
          <w:sz w:val="19"/>
          <w:szCs w:val="19"/>
          <w:u w:val="single"/>
          <w:shd w:val="clear" w:color="auto" w:fill="FFFFFF"/>
        </w:rPr>
        <w:t>https://johndabell.com/2018/08/05/models-of-reflection/</w:t>
      </w:r>
      <w:r>
        <w:rPr>
          <w:sz w:val="19"/>
          <w:szCs w:val="19"/>
          <w:shd w:val="clear" w:color="auto" w:fill="FFFFFF"/>
        </w:rPr>
        <w:t> (Accessed: 5th December 2022).</w:t>
      </w:r>
    </w:p>
    <w:p w14:paraId="76962727" w14:textId="77777777" w:rsidR="00E23655" w:rsidRPr="007071B1" w:rsidRDefault="00E23655" w:rsidP="00130723">
      <w:pPr>
        <w:rPr>
          <w:color w:val="1A1A1A"/>
        </w:rPr>
      </w:pPr>
    </w:p>
    <w:p w14:paraId="4DE2C7E6" w14:textId="7968F0B6" w:rsidR="005422F9" w:rsidRDefault="005422F9" w:rsidP="00645584">
      <w:r w:rsidRPr="007071B1">
        <w:t>Mandolesi L, Polverino A, Montuori S, Foti F, Ferraioli G, Sorrentino P and Sorrentino G. Effects of Physical Exercise on Cognitive Functioning and Wellbeing: Biological and Psychological Benefits. Front. Psychol. 9:509 (2018)</w:t>
      </w:r>
    </w:p>
    <w:p w14:paraId="49E76589" w14:textId="77777777" w:rsidR="00E23655" w:rsidRDefault="00E23655" w:rsidP="00645584"/>
    <w:p w14:paraId="101BAE88" w14:textId="4D2F1681" w:rsidR="005422F9" w:rsidRDefault="005422F9" w:rsidP="001B0BC7">
      <w:pPr>
        <w:rPr>
          <w:sz w:val="19"/>
          <w:szCs w:val="19"/>
          <w:shd w:val="clear" w:color="auto" w:fill="FFFFFF"/>
        </w:rPr>
      </w:pPr>
      <w:r>
        <w:rPr>
          <w:sz w:val="19"/>
          <w:szCs w:val="19"/>
          <w:shd w:val="clear" w:color="auto" w:fill="FFFFFF"/>
        </w:rPr>
        <w:t>Mind (2017) </w:t>
      </w:r>
      <w:r>
        <w:rPr>
          <w:i/>
          <w:iCs/>
          <w:sz w:val="19"/>
          <w:szCs w:val="19"/>
          <w:shd w:val="clear" w:color="auto" w:fill="FFFFFF"/>
        </w:rPr>
        <w:t>Police and mental health , </w:t>
      </w:r>
      <w:r>
        <w:rPr>
          <w:sz w:val="19"/>
          <w:szCs w:val="19"/>
          <w:shd w:val="clear" w:color="auto" w:fill="FFFFFF"/>
        </w:rPr>
        <w:t>Available at: </w:t>
      </w:r>
      <w:r>
        <w:rPr>
          <w:i/>
          <w:iCs/>
          <w:sz w:val="19"/>
          <w:szCs w:val="19"/>
          <w:u w:val="single"/>
          <w:shd w:val="clear" w:color="auto" w:fill="FFFFFF"/>
        </w:rPr>
        <w:t>https://www.mind.org.uk/information-support/legal-rights/police-and-mental-health/sections-135-136/</w:t>
      </w:r>
      <w:r>
        <w:rPr>
          <w:sz w:val="19"/>
          <w:szCs w:val="19"/>
          <w:shd w:val="clear" w:color="auto" w:fill="FFFFFF"/>
        </w:rPr>
        <w:t> (Accessed: 26th November 2022).</w:t>
      </w:r>
    </w:p>
    <w:p w14:paraId="227F359F" w14:textId="77777777" w:rsidR="00E23655" w:rsidRDefault="00E23655" w:rsidP="001B0BC7">
      <w:pPr>
        <w:rPr>
          <w:sz w:val="19"/>
          <w:szCs w:val="19"/>
          <w:shd w:val="clear" w:color="auto" w:fill="FFFFFF"/>
        </w:rPr>
      </w:pPr>
    </w:p>
    <w:p w14:paraId="11034112" w14:textId="0538D7AD" w:rsidR="005422F9" w:rsidRDefault="005422F9" w:rsidP="007547E0">
      <w:pPr>
        <w:rPr>
          <w:sz w:val="19"/>
          <w:szCs w:val="19"/>
          <w:shd w:val="clear" w:color="auto" w:fill="FFFFFF"/>
        </w:rPr>
      </w:pPr>
      <w:r>
        <w:rPr>
          <w:sz w:val="19"/>
          <w:szCs w:val="19"/>
          <w:shd w:val="clear" w:color="auto" w:fill="FFFFFF"/>
        </w:rPr>
        <w:t>Ministry of Justice (2020) </w:t>
      </w:r>
      <w:r>
        <w:rPr>
          <w:i/>
          <w:iCs/>
          <w:sz w:val="19"/>
          <w:szCs w:val="19"/>
          <w:shd w:val="clear" w:color="auto" w:fill="FFFFFF"/>
        </w:rPr>
        <w:t>Code of Practice for Victims of Crime in England and Wales, </w:t>
      </w:r>
      <w:r>
        <w:rPr>
          <w:sz w:val="19"/>
          <w:szCs w:val="19"/>
          <w:shd w:val="clear" w:color="auto" w:fill="FFFFFF"/>
        </w:rPr>
        <w:t>Available at: </w:t>
      </w:r>
      <w:r>
        <w:rPr>
          <w:i/>
          <w:iCs/>
          <w:sz w:val="19"/>
          <w:szCs w:val="19"/>
          <w:u w:val="single"/>
          <w:shd w:val="clear" w:color="auto" w:fill="FFFFFF"/>
        </w:rPr>
        <w:t>https://assets.publishing.service.gov.uk/government/uploads/system/uploads/attachment_data/file/974376/victims-code-2020.pdf</w:t>
      </w:r>
      <w:r>
        <w:rPr>
          <w:sz w:val="19"/>
          <w:szCs w:val="19"/>
          <w:shd w:val="clear" w:color="auto" w:fill="FFFFFF"/>
        </w:rPr>
        <w:t> (Accessed: 29th November 2022).</w:t>
      </w:r>
    </w:p>
    <w:p w14:paraId="70B6C330" w14:textId="77777777" w:rsidR="00E23655" w:rsidRDefault="00E23655" w:rsidP="007547E0">
      <w:pPr>
        <w:rPr>
          <w:sz w:val="19"/>
          <w:szCs w:val="19"/>
          <w:shd w:val="clear" w:color="auto" w:fill="FFFFFF"/>
        </w:rPr>
      </w:pPr>
    </w:p>
    <w:p w14:paraId="44E402B7" w14:textId="2E6B033F" w:rsidR="005422F9" w:rsidRDefault="005422F9" w:rsidP="007547E0">
      <w:pPr>
        <w:rPr>
          <w:sz w:val="19"/>
          <w:szCs w:val="19"/>
          <w:shd w:val="clear" w:color="auto" w:fill="FFFFFF"/>
        </w:rPr>
      </w:pPr>
      <w:r>
        <w:rPr>
          <w:sz w:val="19"/>
          <w:szCs w:val="19"/>
          <w:shd w:val="clear" w:color="auto" w:fill="FFFFFF"/>
        </w:rPr>
        <w:t>Officer for National Statistics (2022) </w:t>
      </w:r>
      <w:r>
        <w:rPr>
          <w:i/>
          <w:iCs/>
          <w:sz w:val="19"/>
          <w:szCs w:val="19"/>
          <w:shd w:val="clear" w:color="auto" w:fill="FFFFFF"/>
        </w:rPr>
        <w:t>Domestic abuse prevalence and trends, England and Wales: year ending March 2022, </w:t>
      </w:r>
      <w:r>
        <w:rPr>
          <w:sz w:val="19"/>
          <w:szCs w:val="19"/>
          <w:shd w:val="clear" w:color="auto" w:fill="FFFFFF"/>
        </w:rPr>
        <w:t>Available at: </w:t>
      </w:r>
      <w:r>
        <w:rPr>
          <w:i/>
          <w:iCs/>
          <w:sz w:val="19"/>
          <w:szCs w:val="19"/>
          <w:u w:val="single"/>
          <w:shd w:val="clear" w:color="auto" w:fill="FFFFFF"/>
        </w:rPr>
        <w:t>https://www.ons.gov.uk/peoplepopulationandcommunity/crimeandjustice/articles/domesticabuseprevalenceandtrendsenglandandwales/yearendingmarch2022</w:t>
      </w:r>
      <w:r>
        <w:rPr>
          <w:sz w:val="19"/>
          <w:szCs w:val="19"/>
          <w:shd w:val="clear" w:color="auto" w:fill="FFFFFF"/>
        </w:rPr>
        <w:t> (Accessed: 29th November 2022).</w:t>
      </w:r>
    </w:p>
    <w:p w14:paraId="5A6856A3" w14:textId="77777777" w:rsidR="00E23655" w:rsidRDefault="00E23655" w:rsidP="007547E0">
      <w:pPr>
        <w:rPr>
          <w:sz w:val="19"/>
          <w:szCs w:val="19"/>
          <w:shd w:val="clear" w:color="auto" w:fill="FFFFFF"/>
        </w:rPr>
      </w:pPr>
    </w:p>
    <w:p w14:paraId="7A4902A4" w14:textId="6FD08161" w:rsidR="005422F9" w:rsidRDefault="005422F9" w:rsidP="00130723">
      <w:pPr>
        <w:rPr>
          <w:sz w:val="19"/>
          <w:szCs w:val="19"/>
          <w:shd w:val="clear" w:color="auto" w:fill="FFFFFF"/>
        </w:rPr>
      </w:pPr>
      <w:r>
        <w:rPr>
          <w:sz w:val="19"/>
          <w:szCs w:val="19"/>
          <w:shd w:val="clear" w:color="auto" w:fill="FFFFFF"/>
        </w:rPr>
        <w:t>The National Archives (2022) </w:t>
      </w:r>
      <w:r>
        <w:rPr>
          <w:i/>
          <w:iCs/>
          <w:sz w:val="19"/>
          <w:szCs w:val="19"/>
          <w:shd w:val="clear" w:color="auto" w:fill="FFFFFF"/>
        </w:rPr>
        <w:t>Criminal Justice Act 1988, </w:t>
      </w:r>
      <w:r>
        <w:rPr>
          <w:sz w:val="19"/>
          <w:szCs w:val="19"/>
          <w:shd w:val="clear" w:color="auto" w:fill="FFFFFF"/>
        </w:rPr>
        <w:t>Available at: </w:t>
      </w:r>
      <w:r>
        <w:rPr>
          <w:i/>
          <w:iCs/>
          <w:sz w:val="19"/>
          <w:szCs w:val="19"/>
          <w:u w:val="single"/>
          <w:shd w:val="clear" w:color="auto" w:fill="FFFFFF"/>
        </w:rPr>
        <w:t>https://www.college.police.uk/app/national-decision-model/national-decision-model</w:t>
      </w:r>
      <w:r>
        <w:rPr>
          <w:sz w:val="19"/>
          <w:szCs w:val="19"/>
          <w:shd w:val="clear" w:color="auto" w:fill="FFFFFF"/>
        </w:rPr>
        <w:t> (Accessed: 2nd December 2022).</w:t>
      </w:r>
    </w:p>
    <w:p w14:paraId="2D006219" w14:textId="77777777" w:rsidR="00E23655" w:rsidRDefault="00E23655" w:rsidP="00130723">
      <w:pPr>
        <w:rPr>
          <w:sz w:val="19"/>
          <w:szCs w:val="19"/>
          <w:shd w:val="clear" w:color="auto" w:fill="FFFFFF"/>
        </w:rPr>
      </w:pPr>
    </w:p>
    <w:p w14:paraId="5DF73773" w14:textId="02C0164D" w:rsidR="005422F9" w:rsidRDefault="005422F9" w:rsidP="00130723">
      <w:pPr>
        <w:rPr>
          <w:sz w:val="19"/>
          <w:szCs w:val="19"/>
          <w:shd w:val="clear" w:color="auto" w:fill="FFFFFF"/>
        </w:rPr>
      </w:pPr>
      <w:r>
        <w:rPr>
          <w:sz w:val="19"/>
          <w:szCs w:val="19"/>
          <w:shd w:val="clear" w:color="auto" w:fill="FFFFFF"/>
        </w:rPr>
        <w:t>The National Archives (2022) </w:t>
      </w:r>
      <w:r>
        <w:rPr>
          <w:i/>
          <w:iCs/>
          <w:sz w:val="19"/>
          <w:szCs w:val="19"/>
          <w:shd w:val="clear" w:color="auto" w:fill="FFFFFF"/>
        </w:rPr>
        <w:t>Criminal Procedure and Investigations Act 1996, </w:t>
      </w:r>
      <w:r>
        <w:rPr>
          <w:sz w:val="19"/>
          <w:szCs w:val="19"/>
          <w:shd w:val="clear" w:color="auto" w:fill="FFFFFF"/>
        </w:rPr>
        <w:t>Available at: </w:t>
      </w:r>
      <w:r>
        <w:rPr>
          <w:i/>
          <w:iCs/>
          <w:sz w:val="19"/>
          <w:szCs w:val="19"/>
          <w:u w:val="single"/>
          <w:shd w:val="clear" w:color="auto" w:fill="FFFFFF"/>
        </w:rPr>
        <w:t>https://www.legislation.gov.uk/ukpga/1996/25/part/I/crossheading/the-main-provisions</w:t>
      </w:r>
      <w:r>
        <w:rPr>
          <w:sz w:val="19"/>
          <w:szCs w:val="19"/>
          <w:shd w:val="clear" w:color="auto" w:fill="FFFFFF"/>
        </w:rPr>
        <w:t> (Accessed: 5th December 2022).</w:t>
      </w:r>
    </w:p>
    <w:p w14:paraId="1E244AD0" w14:textId="77777777" w:rsidR="00E23655" w:rsidRDefault="00E23655" w:rsidP="00130723">
      <w:pPr>
        <w:rPr>
          <w:sz w:val="19"/>
          <w:szCs w:val="19"/>
          <w:shd w:val="clear" w:color="auto" w:fill="FFFFFF"/>
        </w:rPr>
      </w:pPr>
    </w:p>
    <w:p w14:paraId="701729F1" w14:textId="77777777" w:rsidR="005422F9" w:rsidRDefault="005422F9" w:rsidP="00645584">
      <w:pPr>
        <w:rPr>
          <w:shd w:val="clear" w:color="auto" w:fill="FFFFFF"/>
        </w:rPr>
      </w:pPr>
      <w:r w:rsidRPr="007071B1">
        <w:rPr>
          <w:shd w:val="clear" w:color="auto" w:fill="FFFFFF"/>
        </w:rPr>
        <w:t>World Health Organisation (2021) </w:t>
      </w:r>
      <w:r w:rsidRPr="007071B1">
        <w:rPr>
          <w:i/>
          <w:iCs/>
          <w:shd w:val="clear" w:color="auto" w:fill="FFFFFF"/>
        </w:rPr>
        <w:t>Stress, </w:t>
      </w:r>
      <w:r w:rsidRPr="007071B1">
        <w:rPr>
          <w:shd w:val="clear" w:color="auto" w:fill="FFFFFF"/>
        </w:rPr>
        <w:t>Available at: </w:t>
      </w:r>
      <w:r w:rsidRPr="007071B1">
        <w:rPr>
          <w:i/>
          <w:iCs/>
          <w:u w:val="single"/>
          <w:shd w:val="clear" w:color="auto" w:fill="FFFFFF"/>
        </w:rPr>
        <w:t>https://www.who.int/news-room/questions-and-answers/item/stress</w:t>
      </w:r>
      <w:r w:rsidRPr="007071B1">
        <w:rPr>
          <w:shd w:val="clear" w:color="auto" w:fill="FFFFFF"/>
        </w:rPr>
        <w:t> (Accessed: 28th October 2022).</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FB9DD8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E1FB2">
        <w:rPr>
          <w:rFonts w:eastAsia="Arial"/>
          <w:color w:val="000000" w:themeColor="text1"/>
          <w:sz w:val="24"/>
          <w:szCs w:val="24"/>
          <w:highlight w:val="yellow"/>
        </w:rPr>
        <w:t>Reece McLelland</w:t>
      </w:r>
    </w:p>
    <w:p w14:paraId="5A951FC3" w14:textId="567E0F34" w:rsidR="641A9DDA" w:rsidRDefault="641A9DDA" w:rsidP="366F6C5C">
      <w:pPr>
        <w:jc w:val="both"/>
        <w:rPr>
          <w:color w:val="000000" w:themeColor="text1"/>
          <w:sz w:val="24"/>
          <w:szCs w:val="24"/>
          <w:highlight w:val="yellow"/>
        </w:rPr>
      </w:pPr>
    </w:p>
    <w:p w14:paraId="0C5B59A2" w14:textId="1E71E26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BE1FB2">
        <w:rPr>
          <w:rFonts w:eastAsia="Arial"/>
          <w:color w:val="000000" w:themeColor="text1"/>
          <w:sz w:val="24"/>
          <w:szCs w:val="24"/>
          <w:highlight w:val="yellow"/>
        </w:rPr>
        <w:t>03/01/2023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4B66711"/>
    <w:multiLevelType w:val="hybridMultilevel"/>
    <w:tmpl w:val="916A0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0"/>
  </w:num>
  <w:num w:numId="49">
    <w:abstractNumId w:val="49"/>
  </w:num>
  <w:num w:numId="50">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238"/>
    <w:rsid w:val="00027B1F"/>
    <w:rsid w:val="0003088B"/>
    <w:rsid w:val="000325D9"/>
    <w:rsid w:val="000372B2"/>
    <w:rsid w:val="0004079F"/>
    <w:rsid w:val="00045B87"/>
    <w:rsid w:val="00045C07"/>
    <w:rsid w:val="00054483"/>
    <w:rsid w:val="00055D43"/>
    <w:rsid w:val="00056FAC"/>
    <w:rsid w:val="00057751"/>
    <w:rsid w:val="00061469"/>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CCC"/>
    <w:rsid w:val="000E26B0"/>
    <w:rsid w:val="000F1599"/>
    <w:rsid w:val="000F1769"/>
    <w:rsid w:val="000F6196"/>
    <w:rsid w:val="000F7ECD"/>
    <w:rsid w:val="00102E64"/>
    <w:rsid w:val="0010312C"/>
    <w:rsid w:val="00106DC7"/>
    <w:rsid w:val="00112391"/>
    <w:rsid w:val="00112751"/>
    <w:rsid w:val="00114F52"/>
    <w:rsid w:val="001231C4"/>
    <w:rsid w:val="00130723"/>
    <w:rsid w:val="001347F8"/>
    <w:rsid w:val="00137BB5"/>
    <w:rsid w:val="00137E05"/>
    <w:rsid w:val="001447F6"/>
    <w:rsid w:val="00147DE3"/>
    <w:rsid w:val="00150794"/>
    <w:rsid w:val="001608C4"/>
    <w:rsid w:val="00171418"/>
    <w:rsid w:val="00192A18"/>
    <w:rsid w:val="001961CF"/>
    <w:rsid w:val="001A59BB"/>
    <w:rsid w:val="001A6A51"/>
    <w:rsid w:val="001A79C4"/>
    <w:rsid w:val="001B0BC7"/>
    <w:rsid w:val="001B331A"/>
    <w:rsid w:val="001B48B6"/>
    <w:rsid w:val="001C0C77"/>
    <w:rsid w:val="001C0E74"/>
    <w:rsid w:val="001D229F"/>
    <w:rsid w:val="001F1A01"/>
    <w:rsid w:val="001F4552"/>
    <w:rsid w:val="002019EB"/>
    <w:rsid w:val="002030F2"/>
    <w:rsid w:val="00205051"/>
    <w:rsid w:val="00206319"/>
    <w:rsid w:val="00206C9E"/>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488F"/>
    <w:rsid w:val="002761F4"/>
    <w:rsid w:val="002775E1"/>
    <w:rsid w:val="00277844"/>
    <w:rsid w:val="00277979"/>
    <w:rsid w:val="002808EB"/>
    <w:rsid w:val="00291ADD"/>
    <w:rsid w:val="00294868"/>
    <w:rsid w:val="00295CA1"/>
    <w:rsid w:val="002A291A"/>
    <w:rsid w:val="002A5604"/>
    <w:rsid w:val="002B14AB"/>
    <w:rsid w:val="002B1701"/>
    <w:rsid w:val="002B23C3"/>
    <w:rsid w:val="002B443A"/>
    <w:rsid w:val="002B5B35"/>
    <w:rsid w:val="002C256A"/>
    <w:rsid w:val="002C496D"/>
    <w:rsid w:val="002C68D3"/>
    <w:rsid w:val="002D05EB"/>
    <w:rsid w:val="002D2F29"/>
    <w:rsid w:val="002D4543"/>
    <w:rsid w:val="002E7017"/>
    <w:rsid w:val="002F4F6E"/>
    <w:rsid w:val="003015C3"/>
    <w:rsid w:val="0030C684"/>
    <w:rsid w:val="0031350A"/>
    <w:rsid w:val="00316815"/>
    <w:rsid w:val="003168CA"/>
    <w:rsid w:val="00321255"/>
    <w:rsid w:val="0032230D"/>
    <w:rsid w:val="00322A0B"/>
    <w:rsid w:val="00324073"/>
    <w:rsid w:val="00335FC5"/>
    <w:rsid w:val="003408CD"/>
    <w:rsid w:val="003516C0"/>
    <w:rsid w:val="00352E59"/>
    <w:rsid w:val="00354DBE"/>
    <w:rsid w:val="00355210"/>
    <w:rsid w:val="00365DF9"/>
    <w:rsid w:val="00372DB4"/>
    <w:rsid w:val="00375AF5"/>
    <w:rsid w:val="003761BD"/>
    <w:rsid w:val="00385414"/>
    <w:rsid w:val="00386D4A"/>
    <w:rsid w:val="00390074"/>
    <w:rsid w:val="00395C51"/>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15F"/>
    <w:rsid w:val="003E16D7"/>
    <w:rsid w:val="003E197E"/>
    <w:rsid w:val="003F1A37"/>
    <w:rsid w:val="004046F0"/>
    <w:rsid w:val="0040668F"/>
    <w:rsid w:val="00412677"/>
    <w:rsid w:val="00413251"/>
    <w:rsid w:val="00431580"/>
    <w:rsid w:val="004327B3"/>
    <w:rsid w:val="004348AE"/>
    <w:rsid w:val="004376C0"/>
    <w:rsid w:val="0044223A"/>
    <w:rsid w:val="00446C93"/>
    <w:rsid w:val="00450C83"/>
    <w:rsid w:val="00451851"/>
    <w:rsid w:val="00453343"/>
    <w:rsid w:val="004608B9"/>
    <w:rsid w:val="00465947"/>
    <w:rsid w:val="00470BB1"/>
    <w:rsid w:val="004718F7"/>
    <w:rsid w:val="00473153"/>
    <w:rsid w:val="004743AF"/>
    <w:rsid w:val="00482C17"/>
    <w:rsid w:val="004911B4"/>
    <w:rsid w:val="0049196A"/>
    <w:rsid w:val="004923DA"/>
    <w:rsid w:val="0049295B"/>
    <w:rsid w:val="00493434"/>
    <w:rsid w:val="004962F9"/>
    <w:rsid w:val="004968E2"/>
    <w:rsid w:val="004A2A49"/>
    <w:rsid w:val="004B4C15"/>
    <w:rsid w:val="004B600B"/>
    <w:rsid w:val="004B6822"/>
    <w:rsid w:val="004B69F6"/>
    <w:rsid w:val="004C2D3A"/>
    <w:rsid w:val="004C412C"/>
    <w:rsid w:val="004C4489"/>
    <w:rsid w:val="004D03C4"/>
    <w:rsid w:val="004D04DF"/>
    <w:rsid w:val="004D0BF1"/>
    <w:rsid w:val="004D24D2"/>
    <w:rsid w:val="004D35A4"/>
    <w:rsid w:val="004D445F"/>
    <w:rsid w:val="004D555E"/>
    <w:rsid w:val="004E087B"/>
    <w:rsid w:val="004E44A4"/>
    <w:rsid w:val="004E4F0F"/>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22F9"/>
    <w:rsid w:val="00546187"/>
    <w:rsid w:val="005463F1"/>
    <w:rsid w:val="00557D77"/>
    <w:rsid w:val="00562EAA"/>
    <w:rsid w:val="00563B58"/>
    <w:rsid w:val="005640C4"/>
    <w:rsid w:val="0056684C"/>
    <w:rsid w:val="00574A0C"/>
    <w:rsid w:val="00575A8F"/>
    <w:rsid w:val="00576E4C"/>
    <w:rsid w:val="0057780F"/>
    <w:rsid w:val="00581DE5"/>
    <w:rsid w:val="00581E0A"/>
    <w:rsid w:val="00586D89"/>
    <w:rsid w:val="005916B8"/>
    <w:rsid w:val="005A1B4C"/>
    <w:rsid w:val="005A2BC0"/>
    <w:rsid w:val="005A545C"/>
    <w:rsid w:val="005C1567"/>
    <w:rsid w:val="005C5E22"/>
    <w:rsid w:val="005C6CE5"/>
    <w:rsid w:val="005C6E3A"/>
    <w:rsid w:val="005D3F07"/>
    <w:rsid w:val="005D6686"/>
    <w:rsid w:val="005E0E3C"/>
    <w:rsid w:val="005E13EA"/>
    <w:rsid w:val="00606E27"/>
    <w:rsid w:val="006108C9"/>
    <w:rsid w:val="00610C20"/>
    <w:rsid w:val="00616D7F"/>
    <w:rsid w:val="0062158D"/>
    <w:rsid w:val="00630F39"/>
    <w:rsid w:val="006326D1"/>
    <w:rsid w:val="00632E0A"/>
    <w:rsid w:val="00633165"/>
    <w:rsid w:val="0064176F"/>
    <w:rsid w:val="006447DE"/>
    <w:rsid w:val="00645584"/>
    <w:rsid w:val="00650941"/>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7896"/>
    <w:rsid w:val="007204AE"/>
    <w:rsid w:val="0072678F"/>
    <w:rsid w:val="00727C4C"/>
    <w:rsid w:val="00732FB9"/>
    <w:rsid w:val="0073392E"/>
    <w:rsid w:val="00734809"/>
    <w:rsid w:val="00734E90"/>
    <w:rsid w:val="007406E1"/>
    <w:rsid w:val="00743E40"/>
    <w:rsid w:val="00745FDB"/>
    <w:rsid w:val="00747E3F"/>
    <w:rsid w:val="00751263"/>
    <w:rsid w:val="007547E0"/>
    <w:rsid w:val="007568FE"/>
    <w:rsid w:val="0075704F"/>
    <w:rsid w:val="00763B2D"/>
    <w:rsid w:val="00772924"/>
    <w:rsid w:val="00772C15"/>
    <w:rsid w:val="00773EF6"/>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7E65"/>
    <w:rsid w:val="007E669F"/>
    <w:rsid w:val="007E7B6E"/>
    <w:rsid w:val="007F371B"/>
    <w:rsid w:val="007F3F7E"/>
    <w:rsid w:val="007F5497"/>
    <w:rsid w:val="007F7F67"/>
    <w:rsid w:val="0080239B"/>
    <w:rsid w:val="00813CEC"/>
    <w:rsid w:val="0081534C"/>
    <w:rsid w:val="0081608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9D7"/>
    <w:rsid w:val="00864BA8"/>
    <w:rsid w:val="00866B50"/>
    <w:rsid w:val="008708F1"/>
    <w:rsid w:val="00874597"/>
    <w:rsid w:val="00880539"/>
    <w:rsid w:val="008859E8"/>
    <w:rsid w:val="0088737B"/>
    <w:rsid w:val="00892716"/>
    <w:rsid w:val="00893067"/>
    <w:rsid w:val="008933DE"/>
    <w:rsid w:val="008958A4"/>
    <w:rsid w:val="00895FCE"/>
    <w:rsid w:val="00897F3E"/>
    <w:rsid w:val="008A21B4"/>
    <w:rsid w:val="008A4576"/>
    <w:rsid w:val="008A50AD"/>
    <w:rsid w:val="008B07DE"/>
    <w:rsid w:val="008B28E7"/>
    <w:rsid w:val="008C14C7"/>
    <w:rsid w:val="008C2FFB"/>
    <w:rsid w:val="008C302C"/>
    <w:rsid w:val="008C6EEA"/>
    <w:rsid w:val="008D3C3C"/>
    <w:rsid w:val="008D5813"/>
    <w:rsid w:val="008D634E"/>
    <w:rsid w:val="008D778A"/>
    <w:rsid w:val="008F22BD"/>
    <w:rsid w:val="009079BD"/>
    <w:rsid w:val="00910B43"/>
    <w:rsid w:val="00912BD9"/>
    <w:rsid w:val="00920E5B"/>
    <w:rsid w:val="009261BF"/>
    <w:rsid w:val="00926436"/>
    <w:rsid w:val="0093018C"/>
    <w:rsid w:val="00932AFF"/>
    <w:rsid w:val="009544C0"/>
    <w:rsid w:val="00954FA4"/>
    <w:rsid w:val="00956AE9"/>
    <w:rsid w:val="00964CC6"/>
    <w:rsid w:val="00976CB1"/>
    <w:rsid w:val="00991FDA"/>
    <w:rsid w:val="009927A1"/>
    <w:rsid w:val="009943C4"/>
    <w:rsid w:val="009A5F3B"/>
    <w:rsid w:val="009B0B61"/>
    <w:rsid w:val="009B28C0"/>
    <w:rsid w:val="009B32A9"/>
    <w:rsid w:val="009B7136"/>
    <w:rsid w:val="009B7806"/>
    <w:rsid w:val="009C3AC2"/>
    <w:rsid w:val="009D0105"/>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205F"/>
    <w:rsid w:val="00A40ED6"/>
    <w:rsid w:val="00A470EE"/>
    <w:rsid w:val="00A47621"/>
    <w:rsid w:val="00A479CD"/>
    <w:rsid w:val="00A50CFC"/>
    <w:rsid w:val="00A54D67"/>
    <w:rsid w:val="00A55A3F"/>
    <w:rsid w:val="00A56410"/>
    <w:rsid w:val="00A652F6"/>
    <w:rsid w:val="00A732EA"/>
    <w:rsid w:val="00A7489E"/>
    <w:rsid w:val="00A8015F"/>
    <w:rsid w:val="00A80BD2"/>
    <w:rsid w:val="00A82B79"/>
    <w:rsid w:val="00A85039"/>
    <w:rsid w:val="00A872FC"/>
    <w:rsid w:val="00A906AA"/>
    <w:rsid w:val="00A94C5E"/>
    <w:rsid w:val="00AA241A"/>
    <w:rsid w:val="00AA252C"/>
    <w:rsid w:val="00AA2E98"/>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3295"/>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1FB2"/>
    <w:rsid w:val="00C01D14"/>
    <w:rsid w:val="00C025B4"/>
    <w:rsid w:val="00C161FD"/>
    <w:rsid w:val="00C22F8D"/>
    <w:rsid w:val="00C23F17"/>
    <w:rsid w:val="00C26D0D"/>
    <w:rsid w:val="00C27C95"/>
    <w:rsid w:val="00C300D2"/>
    <w:rsid w:val="00C31CA1"/>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95666"/>
    <w:rsid w:val="00CA3593"/>
    <w:rsid w:val="00CB143A"/>
    <w:rsid w:val="00CB258E"/>
    <w:rsid w:val="00CB3C8F"/>
    <w:rsid w:val="00CB4A41"/>
    <w:rsid w:val="00CC02F1"/>
    <w:rsid w:val="00CC0E7A"/>
    <w:rsid w:val="00CC11A6"/>
    <w:rsid w:val="00CC135E"/>
    <w:rsid w:val="00CC4414"/>
    <w:rsid w:val="00CD5D3F"/>
    <w:rsid w:val="00CE2772"/>
    <w:rsid w:val="00CF3DB3"/>
    <w:rsid w:val="00D052BC"/>
    <w:rsid w:val="00D058AA"/>
    <w:rsid w:val="00D07026"/>
    <w:rsid w:val="00D11888"/>
    <w:rsid w:val="00D20D50"/>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3278"/>
    <w:rsid w:val="00DD389D"/>
    <w:rsid w:val="00E17160"/>
    <w:rsid w:val="00E20172"/>
    <w:rsid w:val="00E23655"/>
    <w:rsid w:val="00E35BEC"/>
    <w:rsid w:val="00E37ABB"/>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1328"/>
    <w:rsid w:val="00EB2173"/>
    <w:rsid w:val="00EB62E6"/>
    <w:rsid w:val="00EC225D"/>
    <w:rsid w:val="00ED1B30"/>
    <w:rsid w:val="00ED1D54"/>
    <w:rsid w:val="00ED250E"/>
    <w:rsid w:val="00ED6516"/>
    <w:rsid w:val="00EE1AC1"/>
    <w:rsid w:val="00EE39D6"/>
    <w:rsid w:val="00EE52AD"/>
    <w:rsid w:val="00F01F92"/>
    <w:rsid w:val="00F10A08"/>
    <w:rsid w:val="00F13A6D"/>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0179"/>
    <w:rsid w:val="00FA2BC2"/>
    <w:rsid w:val="00FA3114"/>
    <w:rsid w:val="00FA3764"/>
    <w:rsid w:val="00FA56ED"/>
    <w:rsid w:val="00FB4993"/>
    <w:rsid w:val="00FB5FA6"/>
    <w:rsid w:val="00FC1310"/>
    <w:rsid w:val="00FC2FF3"/>
    <w:rsid w:val="00FC3263"/>
    <w:rsid w:val="00FC51F9"/>
    <w:rsid w:val="00FC5B40"/>
    <w:rsid w:val="00FC5FF8"/>
    <w:rsid w:val="00FD3D7C"/>
    <w:rsid w:val="00FD4F8F"/>
    <w:rsid w:val="00FD6CF3"/>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D3C3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8614</Words>
  <Characters>49101</Characters>
  <Application>Microsoft Office Word</Application>
  <DocSecurity>0</DocSecurity>
  <Lines>409</Lines>
  <Paragraphs>115</Paragraphs>
  <ScaleCrop>false</ScaleCrop>
  <Company>Powys County Council</Company>
  <LinksUpToDate>false</LinksUpToDate>
  <CharactersWithSpaces>57600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McLelland, Reece</cp:lastModifiedBy>
  <cp:revision>2</cp:revision>
  <cp:lastPrinted>2019-08-13T11:47:00Z</cp:lastPrinted>
  <dcterms:created xsi:type="dcterms:W3CDTF">2023-01-03T21:04:00Z</dcterms:created>
  <dcterms:modified xsi:type="dcterms:W3CDTF">2023-01-03T21:04:00Z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2022-10-17T17:21:47Z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2544b52b-32b8-4a26-ab86-4cf2318b2f8e</vt:lpwstr>
  </property>
  <property fmtid="{D5CDD505-2E9C-101B-9397-08002B2CF9AE}" pid="9" name="MSIP_Label_f2acd28b-79a3-4a0f-b0ff-4b75658b1549_ContentBits">
    <vt:lpwstr>0</vt:lpwstr>
  </property>
</Properties>
</file>