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9DEA62" w14:textId="77777777" w:rsidR="008A5A10" w:rsidRPr="006D2CD2" w:rsidRDefault="00DF1D2E" w:rsidP="00D72C5D">
      <w:pPr>
        <w:rPr>
          <w:lang w:val="en-GB"/>
        </w:rPr>
      </w:pPr>
      <w:r w:rsidRPr="006D2CD2">
        <w:rPr>
          <w:rFonts w:asciiTheme="minorHAnsi" w:hAnsiTheme="minorHAnsi"/>
          <w:noProof/>
          <w:lang w:val="en-GB"/>
        </w:rPr>
        <w:drawing>
          <wp:anchor distT="0" distB="0" distL="114300" distR="114300" simplePos="0" relativeHeight="251658240" behindDoc="1" locked="0" layoutInCell="1" allowOverlap="1" wp14:anchorId="636808AF" wp14:editId="292204A2">
            <wp:simplePos x="0" y="0"/>
            <wp:positionH relativeFrom="margin">
              <wp:posOffset>38100</wp:posOffset>
            </wp:positionH>
            <wp:positionV relativeFrom="paragraph">
              <wp:posOffset>9525</wp:posOffset>
            </wp:positionV>
            <wp:extent cx="2303780" cy="765175"/>
            <wp:effectExtent l="0" t="0" r="1270" b="0"/>
            <wp:wrapTight wrapText="bothSides">
              <wp:wrapPolygon edited="0">
                <wp:start x="0" y="0"/>
                <wp:lineTo x="0" y="20973"/>
                <wp:lineTo x="21433" y="20973"/>
                <wp:lineTo x="21433" y="0"/>
                <wp:lineTo x="0" y="0"/>
              </wp:wrapPolygon>
            </wp:wrapTight>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p>
    <w:p w14:paraId="073576EA" w14:textId="77777777" w:rsidR="00DF1D2E" w:rsidRPr="006D2CD2" w:rsidRDefault="00DF1D2E" w:rsidP="00D72C5D">
      <w:pPr>
        <w:rPr>
          <w:lang w:val="en-GB"/>
        </w:rPr>
      </w:pPr>
    </w:p>
    <w:p w14:paraId="291FA329" w14:textId="77777777" w:rsidR="00DF1D2E" w:rsidRPr="006D2CD2" w:rsidRDefault="00DF1D2E" w:rsidP="00D72C5D">
      <w:pPr>
        <w:rPr>
          <w:lang w:val="en-GB"/>
        </w:rPr>
      </w:pPr>
    </w:p>
    <w:p w14:paraId="3DC31F8E" w14:textId="77777777" w:rsidR="00DF1D2E" w:rsidRPr="006D2CD2" w:rsidRDefault="00DF1D2E" w:rsidP="00D72C5D">
      <w:pPr>
        <w:rPr>
          <w:lang w:val="en-GB"/>
        </w:rPr>
      </w:pPr>
    </w:p>
    <w:p w14:paraId="019E6541" w14:textId="77777777" w:rsidR="00DF1D2E" w:rsidRPr="006D2CD2" w:rsidRDefault="00DF1D2E" w:rsidP="00D72C5D">
      <w:pPr>
        <w:rPr>
          <w:lang w:val="en-GB"/>
        </w:rPr>
      </w:pPr>
    </w:p>
    <w:p w14:paraId="349F19D9" w14:textId="77777777" w:rsidR="00DF1D2E" w:rsidRPr="006D2CD2" w:rsidRDefault="00DF1D2E" w:rsidP="00D72C5D">
      <w:pPr>
        <w:rPr>
          <w:lang w:val="en-GB"/>
        </w:rPr>
      </w:pPr>
    </w:p>
    <w:p w14:paraId="56AF6C41" w14:textId="77777777" w:rsidR="00DF1D2E" w:rsidRPr="006D2CD2" w:rsidRDefault="00DF1D2E" w:rsidP="00D72C5D">
      <w:pPr>
        <w:rPr>
          <w:lang w:val="en-GB"/>
        </w:rPr>
      </w:pPr>
    </w:p>
    <w:p w14:paraId="22D8D777" w14:textId="77777777" w:rsidR="00DF1D2E" w:rsidRPr="006D2CD2" w:rsidRDefault="00DF1D2E" w:rsidP="00D72C5D">
      <w:pPr>
        <w:rPr>
          <w:lang w:val="en-GB"/>
        </w:rPr>
      </w:pPr>
    </w:p>
    <w:p w14:paraId="73CEA3EE" w14:textId="77777777" w:rsidR="00DF1D2E" w:rsidRPr="006D2CD2" w:rsidRDefault="00DF1D2E" w:rsidP="00D72C5D">
      <w:pPr>
        <w:rPr>
          <w:lang w:val="en-GB"/>
        </w:rPr>
      </w:pPr>
    </w:p>
    <w:p w14:paraId="5973C809" w14:textId="77777777" w:rsidR="00DF1D2E" w:rsidRPr="006D2CD2" w:rsidRDefault="00DF1D2E" w:rsidP="00D72C5D">
      <w:pPr>
        <w:rPr>
          <w:lang w:val="en-GB"/>
        </w:rPr>
      </w:pPr>
    </w:p>
    <w:p w14:paraId="49CDF4BC" w14:textId="77777777" w:rsidR="00DF1D2E" w:rsidRPr="006D2CD2" w:rsidRDefault="00DF1D2E" w:rsidP="00D72C5D">
      <w:pPr>
        <w:rPr>
          <w:lang w:val="en-GB"/>
        </w:rPr>
      </w:pPr>
    </w:p>
    <w:p w14:paraId="7D32A69C" w14:textId="77777777" w:rsidR="00DF1D2E" w:rsidRPr="006D2CD2" w:rsidRDefault="00DF1D2E" w:rsidP="002C444F">
      <w:pPr>
        <w:jc w:val="center"/>
        <w:rPr>
          <w:sz w:val="32"/>
          <w:szCs w:val="32"/>
          <w:lang w:val="en-GB"/>
        </w:rPr>
      </w:pPr>
      <w:r w:rsidRPr="006D2CD2">
        <w:rPr>
          <w:b/>
          <w:bCs/>
          <w:sz w:val="32"/>
          <w:szCs w:val="32"/>
          <w:lang w:val="en-GB"/>
        </w:rPr>
        <w:t>MODULE NAME:</w:t>
      </w:r>
      <w:r w:rsidRPr="006D2CD2">
        <w:rPr>
          <w:sz w:val="32"/>
          <w:szCs w:val="32"/>
          <w:lang w:val="en-GB"/>
        </w:rPr>
        <w:t xml:space="preserve"> Personnel Resourcing and Development</w:t>
      </w:r>
    </w:p>
    <w:p w14:paraId="1B2EB878" w14:textId="77777777" w:rsidR="00DF1D2E" w:rsidRPr="006D2CD2" w:rsidRDefault="00DF1D2E" w:rsidP="002C444F">
      <w:pPr>
        <w:jc w:val="center"/>
        <w:rPr>
          <w:sz w:val="32"/>
          <w:szCs w:val="32"/>
          <w:lang w:val="en-GB"/>
        </w:rPr>
      </w:pPr>
      <w:r w:rsidRPr="006D2CD2">
        <w:rPr>
          <w:b/>
          <w:bCs/>
          <w:sz w:val="32"/>
          <w:szCs w:val="32"/>
          <w:lang w:val="en-GB"/>
        </w:rPr>
        <w:t>MODULE CODE:</w:t>
      </w:r>
      <w:r w:rsidRPr="006D2CD2">
        <w:rPr>
          <w:sz w:val="32"/>
          <w:szCs w:val="32"/>
          <w:lang w:val="en-GB"/>
        </w:rPr>
        <w:t xml:space="preserve"> BMIH5005</w:t>
      </w:r>
    </w:p>
    <w:p w14:paraId="6A678891" w14:textId="109C1EE9" w:rsidR="00DF1D2E" w:rsidRPr="006D2CD2" w:rsidRDefault="00DF1D2E" w:rsidP="002C444F">
      <w:pPr>
        <w:jc w:val="center"/>
        <w:rPr>
          <w:sz w:val="32"/>
          <w:szCs w:val="32"/>
          <w:lang w:val="en-GB"/>
        </w:rPr>
      </w:pPr>
      <w:r w:rsidRPr="006D2CD2">
        <w:rPr>
          <w:b/>
          <w:bCs/>
          <w:sz w:val="32"/>
          <w:szCs w:val="32"/>
          <w:lang w:val="en-GB"/>
        </w:rPr>
        <w:t>ASSIGNMENT:</w:t>
      </w:r>
      <w:r w:rsidRPr="006D2CD2">
        <w:rPr>
          <w:sz w:val="32"/>
          <w:szCs w:val="32"/>
          <w:lang w:val="en-GB"/>
        </w:rPr>
        <w:t xml:space="preserve"> </w:t>
      </w:r>
      <w:r w:rsidR="00ED1C4C" w:rsidRPr="006D2CD2">
        <w:rPr>
          <w:sz w:val="32"/>
          <w:szCs w:val="32"/>
          <w:lang w:val="en-GB"/>
        </w:rPr>
        <w:t xml:space="preserve">Employee engagement and its impact upon the organisation - </w:t>
      </w:r>
      <w:r w:rsidR="00ED1C4C" w:rsidRPr="006D2CD2">
        <w:rPr>
          <w:sz w:val="32"/>
          <w:szCs w:val="32"/>
          <w:lang w:val="en-GB"/>
        </w:rPr>
        <w:t>London Marriott County Hall –</w:t>
      </w:r>
    </w:p>
    <w:p w14:paraId="20EF0CA0" w14:textId="77777777" w:rsidR="00DF1D2E" w:rsidRPr="006D2CD2" w:rsidRDefault="00DF1D2E" w:rsidP="002C444F">
      <w:pPr>
        <w:jc w:val="center"/>
        <w:rPr>
          <w:sz w:val="32"/>
          <w:szCs w:val="32"/>
          <w:lang w:val="en-GB"/>
        </w:rPr>
      </w:pPr>
      <w:r w:rsidRPr="006D2CD2">
        <w:rPr>
          <w:b/>
          <w:bCs/>
          <w:sz w:val="32"/>
          <w:szCs w:val="32"/>
          <w:lang w:val="en-GB"/>
        </w:rPr>
        <w:t>STUDENT NAME:</w:t>
      </w:r>
      <w:r w:rsidRPr="006D2CD2">
        <w:rPr>
          <w:sz w:val="32"/>
          <w:szCs w:val="32"/>
          <w:lang w:val="en-GB"/>
        </w:rPr>
        <w:t xml:space="preserve"> IOANA FERARIU</w:t>
      </w:r>
    </w:p>
    <w:p w14:paraId="0DC429D3" w14:textId="77777777" w:rsidR="00DF1D2E" w:rsidRPr="006D2CD2" w:rsidRDefault="00DF1D2E" w:rsidP="002C444F">
      <w:pPr>
        <w:jc w:val="center"/>
        <w:rPr>
          <w:sz w:val="32"/>
          <w:szCs w:val="32"/>
          <w:lang w:val="en-GB"/>
        </w:rPr>
      </w:pPr>
      <w:r w:rsidRPr="006D2CD2">
        <w:rPr>
          <w:b/>
          <w:bCs/>
          <w:sz w:val="32"/>
          <w:szCs w:val="32"/>
          <w:lang w:val="en-GB"/>
        </w:rPr>
        <w:t>STUDENT ID:</w:t>
      </w:r>
      <w:r w:rsidRPr="006D2CD2">
        <w:rPr>
          <w:sz w:val="32"/>
          <w:szCs w:val="32"/>
          <w:lang w:val="en-GB"/>
        </w:rPr>
        <w:t xml:space="preserve"> 2029573</w:t>
      </w:r>
    </w:p>
    <w:p w14:paraId="39853302" w14:textId="77777777" w:rsidR="00BE678C" w:rsidRPr="006D2CD2" w:rsidRDefault="00BE678C" w:rsidP="00D72C5D">
      <w:pPr>
        <w:rPr>
          <w:sz w:val="32"/>
          <w:szCs w:val="32"/>
          <w:lang w:val="en-GB"/>
        </w:rPr>
      </w:pPr>
    </w:p>
    <w:p w14:paraId="4602A5C6" w14:textId="77777777" w:rsidR="00BE678C" w:rsidRPr="006D2CD2" w:rsidRDefault="00BE678C" w:rsidP="00D72C5D">
      <w:pPr>
        <w:rPr>
          <w:sz w:val="32"/>
          <w:szCs w:val="32"/>
          <w:lang w:val="en-GB"/>
        </w:rPr>
      </w:pPr>
    </w:p>
    <w:p w14:paraId="6E9E72CC" w14:textId="77777777" w:rsidR="00BE678C" w:rsidRPr="006D2CD2" w:rsidRDefault="00BE678C" w:rsidP="00D72C5D">
      <w:pPr>
        <w:rPr>
          <w:sz w:val="32"/>
          <w:szCs w:val="32"/>
          <w:lang w:val="en-GB"/>
        </w:rPr>
      </w:pPr>
    </w:p>
    <w:p w14:paraId="4FA6DC18" w14:textId="77777777" w:rsidR="00BE678C" w:rsidRPr="006D2CD2" w:rsidRDefault="00BE678C" w:rsidP="00D72C5D">
      <w:pPr>
        <w:rPr>
          <w:sz w:val="32"/>
          <w:szCs w:val="32"/>
          <w:lang w:val="en-GB"/>
        </w:rPr>
      </w:pPr>
    </w:p>
    <w:p w14:paraId="4F56526B" w14:textId="5C90F814" w:rsidR="00BE678C" w:rsidRPr="006D2CD2" w:rsidRDefault="00BE678C" w:rsidP="00D72C5D">
      <w:pPr>
        <w:rPr>
          <w:sz w:val="32"/>
          <w:szCs w:val="32"/>
          <w:lang w:val="en-GB"/>
        </w:rPr>
      </w:pPr>
    </w:p>
    <w:p w14:paraId="4089FED1" w14:textId="360A5E3C" w:rsidR="009A37FE" w:rsidRPr="006D2CD2" w:rsidRDefault="009A37FE" w:rsidP="00D72C5D">
      <w:pPr>
        <w:rPr>
          <w:sz w:val="32"/>
          <w:szCs w:val="32"/>
          <w:lang w:val="en-GB"/>
        </w:rPr>
      </w:pPr>
    </w:p>
    <w:p w14:paraId="46CDF744" w14:textId="77777777" w:rsidR="009A37FE" w:rsidRPr="006D2CD2" w:rsidRDefault="009A37FE" w:rsidP="00D72C5D">
      <w:pPr>
        <w:rPr>
          <w:sz w:val="32"/>
          <w:szCs w:val="32"/>
          <w:lang w:val="en-GB"/>
        </w:rPr>
      </w:pPr>
    </w:p>
    <w:p w14:paraId="3DA4BA93" w14:textId="77777777" w:rsidR="00BE678C" w:rsidRPr="006D2CD2" w:rsidRDefault="00BE678C" w:rsidP="00D72C5D">
      <w:pPr>
        <w:rPr>
          <w:sz w:val="32"/>
          <w:szCs w:val="32"/>
          <w:lang w:val="en-GB"/>
        </w:rPr>
      </w:pPr>
    </w:p>
    <w:p w14:paraId="73965BDC" w14:textId="77777777" w:rsidR="00BE678C" w:rsidRPr="006D2CD2" w:rsidRDefault="00BE678C" w:rsidP="00D72C5D">
      <w:pPr>
        <w:rPr>
          <w:sz w:val="32"/>
          <w:szCs w:val="32"/>
          <w:lang w:val="en-GB"/>
        </w:rPr>
      </w:pPr>
    </w:p>
    <w:p w14:paraId="6A4F0B8B" w14:textId="77777777" w:rsidR="00BE678C" w:rsidRPr="006D2CD2" w:rsidRDefault="00BE678C" w:rsidP="00D72C5D">
      <w:pPr>
        <w:rPr>
          <w:sz w:val="32"/>
          <w:szCs w:val="32"/>
          <w:lang w:val="en-GB"/>
        </w:rPr>
      </w:pPr>
    </w:p>
    <w:sdt>
      <w:sdtPr>
        <w:rPr>
          <w:rFonts w:ascii="Arial" w:eastAsiaTheme="minorHAnsi" w:hAnsi="Arial" w:cs="Arial"/>
          <w:color w:val="auto"/>
          <w:sz w:val="24"/>
          <w:szCs w:val="24"/>
          <w:lang w:val="en-GB"/>
        </w:rPr>
        <w:id w:val="-834377400"/>
        <w:docPartObj>
          <w:docPartGallery w:val="Table of Contents"/>
          <w:docPartUnique/>
        </w:docPartObj>
      </w:sdtPr>
      <w:sdtEndPr>
        <w:rPr>
          <w:b/>
          <w:bCs/>
          <w:noProof/>
        </w:rPr>
      </w:sdtEndPr>
      <w:sdtContent>
        <w:p w14:paraId="757AC0D0" w14:textId="77777777" w:rsidR="00BE678C" w:rsidRPr="006D2CD2" w:rsidRDefault="00643F4F" w:rsidP="00277111">
          <w:pPr>
            <w:pStyle w:val="TOCHeading"/>
            <w:spacing w:line="360" w:lineRule="auto"/>
            <w:rPr>
              <w:rFonts w:ascii="Arial" w:hAnsi="Arial" w:cs="Arial"/>
              <w:b/>
              <w:bCs/>
              <w:color w:val="0D0D0D" w:themeColor="text1" w:themeTint="F2"/>
              <w:sz w:val="24"/>
              <w:szCs w:val="24"/>
              <w:lang w:val="en-GB"/>
            </w:rPr>
          </w:pPr>
          <w:r w:rsidRPr="006D2CD2">
            <w:rPr>
              <w:rFonts w:ascii="Arial" w:hAnsi="Arial" w:cs="Arial"/>
              <w:b/>
              <w:bCs/>
              <w:color w:val="0D0D0D" w:themeColor="text1" w:themeTint="F2"/>
              <w:sz w:val="24"/>
              <w:szCs w:val="24"/>
              <w:lang w:val="en-GB"/>
            </w:rPr>
            <w:t>CONTENTS</w:t>
          </w:r>
        </w:p>
        <w:p w14:paraId="2D316AC0" w14:textId="02275A6E" w:rsidR="006D2CD2" w:rsidRDefault="00BE678C">
          <w:pPr>
            <w:pStyle w:val="TOC1"/>
            <w:tabs>
              <w:tab w:val="right" w:leader="dot" w:pos="9019"/>
            </w:tabs>
            <w:rPr>
              <w:rFonts w:asciiTheme="minorHAnsi" w:eastAsiaTheme="minorEastAsia" w:hAnsiTheme="minorHAnsi" w:cstheme="minorBidi"/>
              <w:noProof/>
              <w:sz w:val="22"/>
              <w:szCs w:val="22"/>
            </w:rPr>
          </w:pPr>
          <w:r w:rsidRPr="006D2CD2">
            <w:rPr>
              <w:lang w:val="en-GB"/>
            </w:rPr>
            <w:fldChar w:fldCharType="begin"/>
          </w:r>
          <w:r w:rsidRPr="006D2CD2">
            <w:rPr>
              <w:lang w:val="en-GB"/>
            </w:rPr>
            <w:instrText xml:space="preserve"> TOC \o "1-3" \h \z \u </w:instrText>
          </w:r>
          <w:r w:rsidRPr="006D2CD2">
            <w:rPr>
              <w:lang w:val="en-GB"/>
            </w:rPr>
            <w:fldChar w:fldCharType="separate"/>
          </w:r>
          <w:hyperlink w:anchor="_Toc106309369" w:history="1">
            <w:r w:rsidR="006D2CD2" w:rsidRPr="005D7038">
              <w:rPr>
                <w:rStyle w:val="Hyperlink"/>
                <w:noProof/>
                <w:lang w:val="en-GB"/>
              </w:rPr>
              <w:t>INTRODUCTION AND BACKGROUND</w:t>
            </w:r>
            <w:r w:rsidR="006D2CD2">
              <w:rPr>
                <w:noProof/>
                <w:webHidden/>
              </w:rPr>
              <w:tab/>
            </w:r>
            <w:r w:rsidR="006D2CD2">
              <w:rPr>
                <w:noProof/>
                <w:webHidden/>
              </w:rPr>
              <w:fldChar w:fldCharType="begin"/>
            </w:r>
            <w:r w:rsidR="006D2CD2">
              <w:rPr>
                <w:noProof/>
                <w:webHidden/>
              </w:rPr>
              <w:instrText xml:space="preserve"> PAGEREF _Toc106309369 \h </w:instrText>
            </w:r>
            <w:r w:rsidR="006D2CD2">
              <w:rPr>
                <w:noProof/>
                <w:webHidden/>
              </w:rPr>
            </w:r>
            <w:r w:rsidR="006D2CD2">
              <w:rPr>
                <w:noProof/>
                <w:webHidden/>
              </w:rPr>
              <w:fldChar w:fldCharType="separate"/>
            </w:r>
            <w:r w:rsidR="00DD768F">
              <w:rPr>
                <w:noProof/>
                <w:webHidden/>
              </w:rPr>
              <w:t>3</w:t>
            </w:r>
            <w:r w:rsidR="006D2CD2">
              <w:rPr>
                <w:noProof/>
                <w:webHidden/>
              </w:rPr>
              <w:fldChar w:fldCharType="end"/>
            </w:r>
          </w:hyperlink>
        </w:p>
        <w:p w14:paraId="5BD90BA2" w14:textId="7A473833" w:rsidR="006D2CD2" w:rsidRDefault="006D2CD2">
          <w:pPr>
            <w:pStyle w:val="TOC1"/>
            <w:tabs>
              <w:tab w:val="right" w:leader="dot" w:pos="9019"/>
            </w:tabs>
            <w:rPr>
              <w:rFonts w:asciiTheme="minorHAnsi" w:eastAsiaTheme="minorEastAsia" w:hAnsiTheme="minorHAnsi" w:cstheme="minorBidi"/>
              <w:noProof/>
              <w:sz w:val="22"/>
              <w:szCs w:val="22"/>
            </w:rPr>
          </w:pPr>
          <w:hyperlink w:anchor="_Toc106309370" w:history="1">
            <w:r w:rsidRPr="005D7038">
              <w:rPr>
                <w:rStyle w:val="Hyperlink"/>
                <w:noProof/>
                <w:lang w:val="en-GB"/>
              </w:rPr>
              <w:t>DISCUSSION</w:t>
            </w:r>
            <w:r>
              <w:rPr>
                <w:noProof/>
                <w:webHidden/>
              </w:rPr>
              <w:tab/>
            </w:r>
            <w:r>
              <w:rPr>
                <w:noProof/>
                <w:webHidden/>
              </w:rPr>
              <w:fldChar w:fldCharType="begin"/>
            </w:r>
            <w:r>
              <w:rPr>
                <w:noProof/>
                <w:webHidden/>
              </w:rPr>
              <w:instrText xml:space="preserve"> PAGEREF _Toc106309370 \h </w:instrText>
            </w:r>
            <w:r>
              <w:rPr>
                <w:noProof/>
                <w:webHidden/>
              </w:rPr>
            </w:r>
            <w:r>
              <w:rPr>
                <w:noProof/>
                <w:webHidden/>
              </w:rPr>
              <w:fldChar w:fldCharType="separate"/>
            </w:r>
            <w:r w:rsidR="00DD768F">
              <w:rPr>
                <w:noProof/>
                <w:webHidden/>
              </w:rPr>
              <w:t>4</w:t>
            </w:r>
            <w:r>
              <w:rPr>
                <w:noProof/>
                <w:webHidden/>
              </w:rPr>
              <w:fldChar w:fldCharType="end"/>
            </w:r>
          </w:hyperlink>
        </w:p>
        <w:p w14:paraId="30A0356C" w14:textId="613A988E" w:rsidR="006D2CD2" w:rsidRDefault="006D2CD2">
          <w:pPr>
            <w:pStyle w:val="TOC2"/>
            <w:tabs>
              <w:tab w:val="right" w:leader="dot" w:pos="9019"/>
            </w:tabs>
            <w:rPr>
              <w:rFonts w:asciiTheme="minorHAnsi" w:eastAsiaTheme="minorEastAsia" w:hAnsiTheme="minorHAnsi" w:cstheme="minorBidi"/>
              <w:noProof/>
              <w:sz w:val="22"/>
              <w:szCs w:val="22"/>
            </w:rPr>
          </w:pPr>
          <w:hyperlink w:anchor="_Toc106309371" w:history="1">
            <w:r w:rsidRPr="005D7038">
              <w:rPr>
                <w:rStyle w:val="Hyperlink"/>
                <w:noProof/>
                <w:lang w:val="en-GB"/>
              </w:rPr>
              <w:t>Feedback form</w:t>
            </w:r>
            <w:r>
              <w:rPr>
                <w:noProof/>
                <w:webHidden/>
              </w:rPr>
              <w:tab/>
            </w:r>
            <w:r>
              <w:rPr>
                <w:noProof/>
                <w:webHidden/>
              </w:rPr>
              <w:fldChar w:fldCharType="begin"/>
            </w:r>
            <w:r>
              <w:rPr>
                <w:noProof/>
                <w:webHidden/>
              </w:rPr>
              <w:instrText xml:space="preserve"> PAGEREF _Toc106309371 \h </w:instrText>
            </w:r>
            <w:r>
              <w:rPr>
                <w:noProof/>
                <w:webHidden/>
              </w:rPr>
            </w:r>
            <w:r>
              <w:rPr>
                <w:noProof/>
                <w:webHidden/>
              </w:rPr>
              <w:fldChar w:fldCharType="separate"/>
            </w:r>
            <w:r w:rsidR="00DD768F">
              <w:rPr>
                <w:noProof/>
                <w:webHidden/>
              </w:rPr>
              <w:t>4</w:t>
            </w:r>
            <w:r>
              <w:rPr>
                <w:noProof/>
                <w:webHidden/>
              </w:rPr>
              <w:fldChar w:fldCharType="end"/>
            </w:r>
          </w:hyperlink>
        </w:p>
        <w:p w14:paraId="0D2E3579" w14:textId="0DFD9E96" w:rsidR="006D2CD2" w:rsidRDefault="006D2CD2">
          <w:pPr>
            <w:pStyle w:val="TOC2"/>
            <w:tabs>
              <w:tab w:val="right" w:leader="dot" w:pos="9019"/>
            </w:tabs>
            <w:rPr>
              <w:rFonts w:asciiTheme="minorHAnsi" w:eastAsiaTheme="minorEastAsia" w:hAnsiTheme="minorHAnsi" w:cstheme="minorBidi"/>
              <w:noProof/>
              <w:sz w:val="22"/>
              <w:szCs w:val="22"/>
            </w:rPr>
          </w:pPr>
          <w:hyperlink w:anchor="_Toc106309372" w:history="1">
            <w:r w:rsidRPr="005D7038">
              <w:rPr>
                <w:rStyle w:val="Hyperlink"/>
                <w:noProof/>
                <w:lang w:val="en-GB"/>
              </w:rPr>
              <w:t>General Data Protection Regulation – GDPR</w:t>
            </w:r>
            <w:r>
              <w:rPr>
                <w:noProof/>
                <w:webHidden/>
              </w:rPr>
              <w:tab/>
            </w:r>
            <w:r>
              <w:rPr>
                <w:noProof/>
                <w:webHidden/>
              </w:rPr>
              <w:fldChar w:fldCharType="begin"/>
            </w:r>
            <w:r>
              <w:rPr>
                <w:noProof/>
                <w:webHidden/>
              </w:rPr>
              <w:instrText xml:space="preserve"> PAGEREF _Toc106309372 \h </w:instrText>
            </w:r>
            <w:r>
              <w:rPr>
                <w:noProof/>
                <w:webHidden/>
              </w:rPr>
            </w:r>
            <w:r>
              <w:rPr>
                <w:noProof/>
                <w:webHidden/>
              </w:rPr>
              <w:fldChar w:fldCharType="separate"/>
            </w:r>
            <w:r w:rsidR="00DD768F">
              <w:rPr>
                <w:noProof/>
                <w:webHidden/>
              </w:rPr>
              <w:t>5</w:t>
            </w:r>
            <w:r>
              <w:rPr>
                <w:noProof/>
                <w:webHidden/>
              </w:rPr>
              <w:fldChar w:fldCharType="end"/>
            </w:r>
          </w:hyperlink>
        </w:p>
        <w:p w14:paraId="40C61024" w14:textId="49FB9373" w:rsidR="006D2CD2" w:rsidRDefault="006D2CD2">
          <w:pPr>
            <w:pStyle w:val="TOC2"/>
            <w:tabs>
              <w:tab w:val="right" w:leader="dot" w:pos="9019"/>
            </w:tabs>
            <w:rPr>
              <w:rFonts w:asciiTheme="minorHAnsi" w:eastAsiaTheme="minorEastAsia" w:hAnsiTheme="minorHAnsi" w:cstheme="minorBidi"/>
              <w:noProof/>
              <w:sz w:val="22"/>
              <w:szCs w:val="22"/>
            </w:rPr>
          </w:pPr>
          <w:hyperlink w:anchor="_Toc106309373" w:history="1">
            <w:r w:rsidRPr="005D7038">
              <w:rPr>
                <w:rStyle w:val="Hyperlink"/>
                <w:noProof/>
                <w:lang w:val="en-GB"/>
              </w:rPr>
              <w:t>Employee engagement</w:t>
            </w:r>
            <w:r>
              <w:rPr>
                <w:noProof/>
                <w:webHidden/>
              </w:rPr>
              <w:tab/>
            </w:r>
            <w:r>
              <w:rPr>
                <w:noProof/>
                <w:webHidden/>
              </w:rPr>
              <w:fldChar w:fldCharType="begin"/>
            </w:r>
            <w:r>
              <w:rPr>
                <w:noProof/>
                <w:webHidden/>
              </w:rPr>
              <w:instrText xml:space="preserve"> PAGEREF _Toc106309373 \h </w:instrText>
            </w:r>
            <w:r>
              <w:rPr>
                <w:noProof/>
                <w:webHidden/>
              </w:rPr>
            </w:r>
            <w:r>
              <w:rPr>
                <w:noProof/>
                <w:webHidden/>
              </w:rPr>
              <w:fldChar w:fldCharType="separate"/>
            </w:r>
            <w:r w:rsidR="00DD768F">
              <w:rPr>
                <w:noProof/>
                <w:webHidden/>
              </w:rPr>
              <w:t>5</w:t>
            </w:r>
            <w:r>
              <w:rPr>
                <w:noProof/>
                <w:webHidden/>
              </w:rPr>
              <w:fldChar w:fldCharType="end"/>
            </w:r>
          </w:hyperlink>
        </w:p>
        <w:p w14:paraId="0965FCDD" w14:textId="6A5A7549" w:rsidR="006D2CD2" w:rsidRDefault="006D2CD2">
          <w:pPr>
            <w:pStyle w:val="TOC2"/>
            <w:tabs>
              <w:tab w:val="right" w:leader="dot" w:pos="9019"/>
            </w:tabs>
            <w:rPr>
              <w:rFonts w:asciiTheme="minorHAnsi" w:eastAsiaTheme="minorEastAsia" w:hAnsiTheme="minorHAnsi" w:cstheme="minorBidi"/>
              <w:noProof/>
              <w:sz w:val="22"/>
              <w:szCs w:val="22"/>
            </w:rPr>
          </w:pPr>
          <w:hyperlink w:anchor="_Toc106309374" w:history="1">
            <w:r w:rsidRPr="005D7038">
              <w:rPr>
                <w:rStyle w:val="Hyperlink"/>
                <w:noProof/>
                <w:lang w:val="en-GB"/>
              </w:rPr>
              <w:t>Employee retention</w:t>
            </w:r>
            <w:r>
              <w:rPr>
                <w:noProof/>
                <w:webHidden/>
              </w:rPr>
              <w:tab/>
            </w:r>
            <w:r>
              <w:rPr>
                <w:noProof/>
                <w:webHidden/>
              </w:rPr>
              <w:fldChar w:fldCharType="begin"/>
            </w:r>
            <w:r>
              <w:rPr>
                <w:noProof/>
                <w:webHidden/>
              </w:rPr>
              <w:instrText xml:space="preserve"> PAGEREF _Toc106309374 \h </w:instrText>
            </w:r>
            <w:r>
              <w:rPr>
                <w:noProof/>
                <w:webHidden/>
              </w:rPr>
            </w:r>
            <w:r>
              <w:rPr>
                <w:noProof/>
                <w:webHidden/>
              </w:rPr>
              <w:fldChar w:fldCharType="separate"/>
            </w:r>
            <w:r w:rsidR="00DD768F">
              <w:rPr>
                <w:noProof/>
                <w:webHidden/>
              </w:rPr>
              <w:t>6</w:t>
            </w:r>
            <w:r>
              <w:rPr>
                <w:noProof/>
                <w:webHidden/>
              </w:rPr>
              <w:fldChar w:fldCharType="end"/>
            </w:r>
          </w:hyperlink>
        </w:p>
        <w:p w14:paraId="28A25E36" w14:textId="11DC5AAC" w:rsidR="006D2CD2" w:rsidRDefault="006D2CD2">
          <w:pPr>
            <w:pStyle w:val="TOC1"/>
            <w:tabs>
              <w:tab w:val="right" w:leader="dot" w:pos="9019"/>
            </w:tabs>
            <w:rPr>
              <w:rFonts w:asciiTheme="minorHAnsi" w:eastAsiaTheme="minorEastAsia" w:hAnsiTheme="minorHAnsi" w:cstheme="minorBidi"/>
              <w:noProof/>
              <w:sz w:val="22"/>
              <w:szCs w:val="22"/>
            </w:rPr>
          </w:pPr>
          <w:hyperlink w:anchor="_Toc106309375" w:history="1">
            <w:r w:rsidRPr="005D7038">
              <w:rPr>
                <w:rStyle w:val="Hyperlink"/>
                <w:noProof/>
                <w:lang w:val="en-GB"/>
              </w:rPr>
              <w:t>EVALUATION AND CONCLUSION</w:t>
            </w:r>
            <w:r>
              <w:rPr>
                <w:noProof/>
                <w:webHidden/>
              </w:rPr>
              <w:tab/>
            </w:r>
            <w:r>
              <w:rPr>
                <w:noProof/>
                <w:webHidden/>
              </w:rPr>
              <w:fldChar w:fldCharType="begin"/>
            </w:r>
            <w:r>
              <w:rPr>
                <w:noProof/>
                <w:webHidden/>
              </w:rPr>
              <w:instrText xml:space="preserve"> PAGEREF _Toc106309375 \h </w:instrText>
            </w:r>
            <w:r>
              <w:rPr>
                <w:noProof/>
                <w:webHidden/>
              </w:rPr>
            </w:r>
            <w:r>
              <w:rPr>
                <w:noProof/>
                <w:webHidden/>
              </w:rPr>
              <w:fldChar w:fldCharType="separate"/>
            </w:r>
            <w:r w:rsidR="00DD768F">
              <w:rPr>
                <w:noProof/>
                <w:webHidden/>
              </w:rPr>
              <w:t>7</w:t>
            </w:r>
            <w:r>
              <w:rPr>
                <w:noProof/>
                <w:webHidden/>
              </w:rPr>
              <w:fldChar w:fldCharType="end"/>
            </w:r>
          </w:hyperlink>
        </w:p>
        <w:p w14:paraId="780512BC" w14:textId="07ECB5AC" w:rsidR="006D2CD2" w:rsidRDefault="006D2CD2">
          <w:pPr>
            <w:pStyle w:val="TOC1"/>
            <w:tabs>
              <w:tab w:val="right" w:leader="dot" w:pos="9019"/>
            </w:tabs>
            <w:rPr>
              <w:rFonts w:asciiTheme="minorHAnsi" w:eastAsiaTheme="minorEastAsia" w:hAnsiTheme="minorHAnsi" w:cstheme="minorBidi"/>
              <w:noProof/>
              <w:sz w:val="22"/>
              <w:szCs w:val="22"/>
            </w:rPr>
          </w:pPr>
          <w:hyperlink w:anchor="_Toc106309376" w:history="1">
            <w:r w:rsidRPr="005D7038">
              <w:rPr>
                <w:rStyle w:val="Hyperlink"/>
                <w:noProof/>
                <w:lang w:val="en-GB"/>
              </w:rPr>
              <w:t>REFERENCES</w:t>
            </w:r>
            <w:r>
              <w:rPr>
                <w:noProof/>
                <w:webHidden/>
              </w:rPr>
              <w:tab/>
            </w:r>
            <w:r>
              <w:rPr>
                <w:noProof/>
                <w:webHidden/>
              </w:rPr>
              <w:fldChar w:fldCharType="begin"/>
            </w:r>
            <w:r>
              <w:rPr>
                <w:noProof/>
                <w:webHidden/>
              </w:rPr>
              <w:instrText xml:space="preserve"> PAGEREF _Toc106309376 \h </w:instrText>
            </w:r>
            <w:r>
              <w:rPr>
                <w:noProof/>
                <w:webHidden/>
              </w:rPr>
            </w:r>
            <w:r>
              <w:rPr>
                <w:noProof/>
                <w:webHidden/>
              </w:rPr>
              <w:fldChar w:fldCharType="separate"/>
            </w:r>
            <w:r w:rsidR="00DD768F">
              <w:rPr>
                <w:noProof/>
                <w:webHidden/>
              </w:rPr>
              <w:t>8</w:t>
            </w:r>
            <w:r>
              <w:rPr>
                <w:noProof/>
                <w:webHidden/>
              </w:rPr>
              <w:fldChar w:fldCharType="end"/>
            </w:r>
          </w:hyperlink>
        </w:p>
        <w:p w14:paraId="0143EC4B" w14:textId="0FBBA83A" w:rsidR="00BE678C" w:rsidRPr="006D2CD2" w:rsidRDefault="00BE678C" w:rsidP="00277111">
          <w:pPr>
            <w:rPr>
              <w:lang w:val="en-GB"/>
            </w:rPr>
          </w:pPr>
          <w:r w:rsidRPr="006D2CD2">
            <w:rPr>
              <w:b/>
              <w:bCs/>
              <w:noProof/>
              <w:lang w:val="en-GB"/>
            </w:rPr>
            <w:fldChar w:fldCharType="end"/>
          </w:r>
        </w:p>
      </w:sdtContent>
    </w:sdt>
    <w:p w14:paraId="25CCAF1F" w14:textId="77777777" w:rsidR="00BE678C" w:rsidRPr="006D2CD2" w:rsidRDefault="00BE678C" w:rsidP="00D72C5D">
      <w:pPr>
        <w:rPr>
          <w:sz w:val="32"/>
          <w:szCs w:val="32"/>
          <w:lang w:val="en-GB"/>
        </w:rPr>
      </w:pPr>
    </w:p>
    <w:p w14:paraId="386702BE" w14:textId="77777777" w:rsidR="00BE678C" w:rsidRPr="006D2CD2" w:rsidRDefault="00BE678C" w:rsidP="00D72C5D">
      <w:pPr>
        <w:rPr>
          <w:sz w:val="32"/>
          <w:szCs w:val="32"/>
          <w:lang w:val="en-GB"/>
        </w:rPr>
      </w:pPr>
    </w:p>
    <w:p w14:paraId="62E10721" w14:textId="77777777" w:rsidR="00BE678C" w:rsidRPr="006D2CD2" w:rsidRDefault="00BE678C" w:rsidP="00D72C5D">
      <w:pPr>
        <w:rPr>
          <w:sz w:val="32"/>
          <w:szCs w:val="32"/>
          <w:lang w:val="en-GB"/>
        </w:rPr>
      </w:pPr>
    </w:p>
    <w:p w14:paraId="6DDB65E3" w14:textId="77777777" w:rsidR="00BE678C" w:rsidRPr="006D2CD2" w:rsidRDefault="00BE678C" w:rsidP="00D72C5D">
      <w:pPr>
        <w:rPr>
          <w:sz w:val="32"/>
          <w:szCs w:val="32"/>
          <w:lang w:val="en-GB"/>
        </w:rPr>
      </w:pPr>
    </w:p>
    <w:p w14:paraId="14E09AB2" w14:textId="77777777" w:rsidR="00BE678C" w:rsidRPr="006D2CD2" w:rsidRDefault="00BE678C" w:rsidP="00D72C5D">
      <w:pPr>
        <w:rPr>
          <w:sz w:val="32"/>
          <w:szCs w:val="32"/>
          <w:lang w:val="en-GB"/>
        </w:rPr>
      </w:pPr>
    </w:p>
    <w:p w14:paraId="079B616E" w14:textId="77777777" w:rsidR="00BE678C" w:rsidRPr="006D2CD2" w:rsidRDefault="00BE678C" w:rsidP="00D72C5D">
      <w:pPr>
        <w:rPr>
          <w:sz w:val="32"/>
          <w:szCs w:val="32"/>
          <w:lang w:val="en-GB"/>
        </w:rPr>
      </w:pPr>
    </w:p>
    <w:p w14:paraId="6EF5665D" w14:textId="77777777" w:rsidR="00BE678C" w:rsidRPr="006D2CD2" w:rsidRDefault="00BE678C" w:rsidP="00D72C5D">
      <w:pPr>
        <w:rPr>
          <w:sz w:val="32"/>
          <w:szCs w:val="32"/>
          <w:lang w:val="en-GB"/>
        </w:rPr>
      </w:pPr>
    </w:p>
    <w:p w14:paraId="576500D5" w14:textId="77777777" w:rsidR="00BE678C" w:rsidRPr="006D2CD2" w:rsidRDefault="00BE678C" w:rsidP="00D72C5D">
      <w:pPr>
        <w:rPr>
          <w:sz w:val="32"/>
          <w:szCs w:val="32"/>
          <w:lang w:val="en-GB"/>
        </w:rPr>
      </w:pPr>
    </w:p>
    <w:p w14:paraId="58DDDFBE" w14:textId="77777777" w:rsidR="00BE678C" w:rsidRPr="006D2CD2" w:rsidRDefault="00BE678C" w:rsidP="00D72C5D">
      <w:pPr>
        <w:rPr>
          <w:sz w:val="32"/>
          <w:szCs w:val="32"/>
          <w:lang w:val="en-GB"/>
        </w:rPr>
      </w:pPr>
    </w:p>
    <w:p w14:paraId="52DD593C" w14:textId="77777777" w:rsidR="00BE678C" w:rsidRPr="006D2CD2" w:rsidRDefault="00BE678C" w:rsidP="00D72C5D">
      <w:pPr>
        <w:rPr>
          <w:sz w:val="32"/>
          <w:szCs w:val="32"/>
          <w:lang w:val="en-GB"/>
        </w:rPr>
      </w:pPr>
    </w:p>
    <w:p w14:paraId="10B52B24" w14:textId="77777777" w:rsidR="00BE678C" w:rsidRPr="006D2CD2" w:rsidRDefault="00BE678C" w:rsidP="00D72C5D">
      <w:pPr>
        <w:rPr>
          <w:sz w:val="32"/>
          <w:szCs w:val="32"/>
          <w:lang w:val="en-GB"/>
        </w:rPr>
      </w:pPr>
    </w:p>
    <w:p w14:paraId="1144BD7A" w14:textId="77777777" w:rsidR="00BE678C" w:rsidRPr="006D2CD2" w:rsidRDefault="00BE678C" w:rsidP="00D72C5D">
      <w:pPr>
        <w:rPr>
          <w:sz w:val="32"/>
          <w:szCs w:val="32"/>
          <w:lang w:val="en-GB"/>
        </w:rPr>
      </w:pPr>
    </w:p>
    <w:p w14:paraId="1525AA0B" w14:textId="77777777" w:rsidR="00BE678C" w:rsidRPr="006D2CD2" w:rsidRDefault="00BE678C" w:rsidP="00D72C5D">
      <w:pPr>
        <w:rPr>
          <w:sz w:val="32"/>
          <w:szCs w:val="32"/>
          <w:lang w:val="en-GB"/>
        </w:rPr>
      </w:pPr>
    </w:p>
    <w:p w14:paraId="60F92EBA" w14:textId="77777777" w:rsidR="00BE678C" w:rsidRPr="006D2CD2" w:rsidRDefault="00BE678C" w:rsidP="00D72C5D">
      <w:pPr>
        <w:rPr>
          <w:sz w:val="32"/>
          <w:szCs w:val="32"/>
          <w:lang w:val="en-GB"/>
        </w:rPr>
      </w:pPr>
    </w:p>
    <w:p w14:paraId="52828164" w14:textId="77777777" w:rsidR="00BE678C" w:rsidRPr="006D2CD2" w:rsidRDefault="00BE678C" w:rsidP="00D72C5D">
      <w:pPr>
        <w:rPr>
          <w:sz w:val="32"/>
          <w:szCs w:val="32"/>
          <w:lang w:val="en-GB"/>
        </w:rPr>
      </w:pPr>
    </w:p>
    <w:p w14:paraId="73AAC1C6" w14:textId="416A0D86" w:rsidR="00BE678C" w:rsidRPr="006D2CD2" w:rsidRDefault="00BE678C" w:rsidP="00D72C5D">
      <w:pPr>
        <w:rPr>
          <w:sz w:val="32"/>
          <w:szCs w:val="32"/>
          <w:lang w:val="en-GB"/>
        </w:rPr>
      </w:pPr>
    </w:p>
    <w:p w14:paraId="17A918AA" w14:textId="28D33F78" w:rsidR="00BE678C" w:rsidRPr="006D2CD2" w:rsidRDefault="00225452" w:rsidP="00D72C5D">
      <w:pPr>
        <w:pStyle w:val="Heading1"/>
        <w:rPr>
          <w:lang w:val="en-GB"/>
        </w:rPr>
      </w:pPr>
      <w:bookmarkStart w:id="0" w:name="_Toc106309369"/>
      <w:r w:rsidRPr="006D2CD2">
        <w:rPr>
          <w:lang w:val="en-GB"/>
        </w:rPr>
        <w:lastRenderedPageBreak/>
        <w:t>INTRODUCTION</w:t>
      </w:r>
      <w:r w:rsidR="00DA6C7A" w:rsidRPr="006D2CD2">
        <w:rPr>
          <w:lang w:val="en-GB"/>
        </w:rPr>
        <w:t xml:space="preserve"> AND BACKGROUND</w:t>
      </w:r>
      <w:bookmarkEnd w:id="0"/>
    </w:p>
    <w:p w14:paraId="4B36B6DC" w14:textId="0D11EEB7" w:rsidR="00DA6C7A" w:rsidRPr="006D2CD2" w:rsidRDefault="00DA6C7A" w:rsidP="00DA6C7A">
      <w:pPr>
        <w:rPr>
          <w:lang w:val="en-GB"/>
        </w:rPr>
      </w:pPr>
    </w:p>
    <w:p w14:paraId="4D23FD23" w14:textId="19C0A9B5" w:rsidR="00225452" w:rsidRPr="006D2CD2" w:rsidRDefault="00DD768F" w:rsidP="00D72C5D">
      <w:pPr>
        <w:rPr>
          <w:lang w:val="en-GB"/>
        </w:rPr>
      </w:pPr>
      <w:r w:rsidRPr="00DD768F">
        <w:rPr>
          <w:lang w:val="en-GB"/>
        </w:rPr>
        <w:t xml:space="preserve">The London Marriott </w:t>
      </w:r>
      <w:r w:rsidR="00CC2EA4">
        <w:rPr>
          <w:lang w:val="en-GB"/>
        </w:rPr>
        <w:t>County</w:t>
      </w:r>
      <w:r w:rsidRPr="00DD768F">
        <w:rPr>
          <w:lang w:val="en-GB"/>
        </w:rPr>
        <w:t xml:space="preserve"> Hall is a 5-star hotel in the centre of London, providing incredible sights of the Thames River and also Big Ben. With such a great score amongst London resorts, Marriott Area Hall is supplying a premium experience for their vacationers with marble shower rooms with TVs inside, making them feel exceptionally satisfied and also loosened up while absorbing gorgeous views of the city. In addition, the sheets </w:t>
      </w:r>
      <w:proofErr w:type="gramStart"/>
      <w:r w:rsidRPr="00DD768F">
        <w:rPr>
          <w:lang w:val="en-GB"/>
        </w:rPr>
        <w:t>is</w:t>
      </w:r>
      <w:proofErr w:type="gramEnd"/>
      <w:r w:rsidRPr="00DD768F">
        <w:rPr>
          <w:lang w:val="en-GB"/>
        </w:rPr>
        <w:t xml:space="preserve"> carefully chosen to give a premium, relaxing sensation in the Egyptian sheets. There is a personal pool, a sauna, and a gym on the facilities so visitors might maintain their physical fitness regimen whether they are on a company or leisure holiday. Despite the superb facilities available to tourists at London Marriott Area Hall, the hotel offers excellent opportunities for quick access to the city's vital attractions, such as strolling a couple of minutes in their direction. The resort, as an example, adjoins the Waterloo and also Westminster metro terminals, permitting tourists to quickly most likely to any location in London. The Buckingham Royal residence is about 20 mins on foot from the London Marriott County Hall, which is amazing given that it prevents the busy areas from the city station on by vehicles and trucks. The Saint James Park and Westminster Abbey are extra elaborate, and they take about 15 minutes to walk to (Reserving, 2021). This study will concentrate on employee retention and also interaction, specifically how Marriott Location Hall can uncover how employees really feel at work, what maintains them content and disappointed, and also what they advocate being transformed or kept the exact same in order to be much more effective at work. Moreover, in order to raise retention at Marriott Region Hall, employee reaction types will be utilized as primary data, which will be incorporated with secondary information such as articles, details for the web, and also hospitality-related magazines. Additionally, the benefits and drawbacks of staff member engagement, in addition to gifted </w:t>
      </w:r>
      <w:r w:rsidR="00CC2EA4" w:rsidRPr="00DD768F">
        <w:rPr>
          <w:lang w:val="en-GB"/>
        </w:rPr>
        <w:t>labour</w:t>
      </w:r>
      <w:r w:rsidRPr="00DD768F">
        <w:rPr>
          <w:lang w:val="en-GB"/>
        </w:rPr>
        <w:t xml:space="preserve"> force practises, will certainly be completely discussed. The report will certainly wrap up with a verdict as well as evaluation of those functions with the goal of clarifying the chosen topic along with specifying how the selected approaches of gathering information with the goal of enhancing staff interaction and also retention might be reputable for Marriott </w:t>
      </w:r>
      <w:r w:rsidR="00CC2EA4">
        <w:rPr>
          <w:lang w:val="en-GB"/>
        </w:rPr>
        <w:t>County</w:t>
      </w:r>
      <w:r w:rsidRPr="00DD768F">
        <w:rPr>
          <w:lang w:val="en-GB"/>
        </w:rPr>
        <w:t xml:space="preserve"> Hall.</w:t>
      </w:r>
    </w:p>
    <w:p w14:paraId="3F838674" w14:textId="77777777" w:rsidR="00C17575" w:rsidRPr="006D2CD2" w:rsidRDefault="00C17575" w:rsidP="00D72C5D">
      <w:pPr>
        <w:rPr>
          <w:lang w:val="en-GB"/>
        </w:rPr>
      </w:pPr>
    </w:p>
    <w:p w14:paraId="33C9F765" w14:textId="77777777" w:rsidR="00C17575" w:rsidRPr="006D2CD2" w:rsidRDefault="00C17575" w:rsidP="00D72C5D">
      <w:pPr>
        <w:rPr>
          <w:lang w:val="en-GB"/>
        </w:rPr>
      </w:pPr>
    </w:p>
    <w:p w14:paraId="259C9C61" w14:textId="63BFAC46" w:rsidR="00C17575" w:rsidRPr="006D2CD2" w:rsidRDefault="009A37FE" w:rsidP="001A0E1F">
      <w:pPr>
        <w:pStyle w:val="Heading1"/>
        <w:rPr>
          <w:lang w:val="en-GB"/>
        </w:rPr>
      </w:pPr>
      <w:bookmarkStart w:id="1" w:name="_Toc106309370"/>
      <w:r w:rsidRPr="006D2CD2">
        <w:rPr>
          <w:lang w:val="en-GB"/>
        </w:rPr>
        <w:lastRenderedPageBreak/>
        <w:t>DISCUSSION</w:t>
      </w:r>
      <w:bookmarkEnd w:id="1"/>
    </w:p>
    <w:p w14:paraId="0D51A8B8" w14:textId="10C25883" w:rsidR="009A37FE" w:rsidRPr="006D2CD2" w:rsidRDefault="009A37FE" w:rsidP="001A0E1F">
      <w:pPr>
        <w:rPr>
          <w:lang w:val="en-GB"/>
        </w:rPr>
      </w:pPr>
    </w:p>
    <w:p w14:paraId="0ACA5FE0" w14:textId="56BE6F82" w:rsidR="009A37FE" w:rsidRPr="006D2CD2" w:rsidRDefault="001A0E1F" w:rsidP="001A0E1F">
      <w:pPr>
        <w:pStyle w:val="Heading2"/>
        <w:spacing w:before="0"/>
        <w:rPr>
          <w:lang w:val="en-GB"/>
        </w:rPr>
      </w:pPr>
      <w:bookmarkStart w:id="2" w:name="_Toc106309371"/>
      <w:r w:rsidRPr="006D2CD2">
        <w:rPr>
          <w:lang w:val="en-GB"/>
        </w:rPr>
        <w:t>Feedback form</w:t>
      </w:r>
      <w:bookmarkEnd w:id="2"/>
    </w:p>
    <w:p w14:paraId="62C8BDF2" w14:textId="4A2BCE78" w:rsidR="001A0E1F" w:rsidRPr="006D2CD2" w:rsidRDefault="001A0E1F" w:rsidP="001A0E1F">
      <w:pPr>
        <w:rPr>
          <w:lang w:val="en-GB" w:eastAsia="zh-CN"/>
        </w:rPr>
      </w:pPr>
    </w:p>
    <w:p w14:paraId="7001F364" w14:textId="77777777" w:rsidR="00CC2EA4" w:rsidRPr="00CC2EA4" w:rsidRDefault="00CC2EA4" w:rsidP="00CC2EA4">
      <w:pPr>
        <w:rPr>
          <w:lang w:val="en-GB" w:eastAsia="zh-CN"/>
        </w:rPr>
      </w:pPr>
      <w:r w:rsidRPr="00CC2EA4">
        <w:rPr>
          <w:lang w:val="en-GB" w:eastAsia="zh-CN"/>
        </w:rPr>
        <w:t>The answers kind is a method of gathering responses from a company's staff members or consumers with the objective of improving the solutions or goods provided by the firm. The feedback kinds are among one of the most efficient methods for organisations as well as companies to get info in order to learn their consumers' or staff members' presumptions as well as make the most effective decisions for the future (Techopedia,2021).</w:t>
      </w:r>
    </w:p>
    <w:p w14:paraId="15E3317A" w14:textId="1D02B856" w:rsidR="00CC2EA4" w:rsidRPr="00CC2EA4" w:rsidRDefault="00CC2EA4" w:rsidP="00CC2EA4">
      <w:pPr>
        <w:rPr>
          <w:lang w:val="en-GB" w:eastAsia="zh-CN"/>
        </w:rPr>
      </w:pPr>
      <w:r w:rsidRPr="00CC2EA4">
        <w:rPr>
          <w:lang w:val="en-GB" w:eastAsia="zh-CN"/>
        </w:rPr>
        <w:t xml:space="preserve">In many cases, Marriott </w:t>
      </w:r>
      <w:r>
        <w:rPr>
          <w:lang w:val="en-GB" w:eastAsia="zh-CN"/>
        </w:rPr>
        <w:t>County</w:t>
      </w:r>
      <w:r w:rsidRPr="00CC2EA4">
        <w:rPr>
          <w:lang w:val="en-GB" w:eastAsia="zh-CN"/>
        </w:rPr>
        <w:t xml:space="preserve"> Hall workers are overworked, and also there is no solid link between the Human Resource department or managers and staff members, so the staff member responses create is the most suggested method of acquiring details about just how workers feel regarding their jobs as well as what needs to be done better. Due to the fact that both the tracking board and also the staff must work in a pleasant atmosphere and create a company culture that increases the shipment of one of the most effective solutions for Marriott County Hall's site visitors, the final fact is essential (Bhat, 2020).</w:t>
      </w:r>
    </w:p>
    <w:p w14:paraId="47EDC965" w14:textId="77777777" w:rsidR="00CC2EA4" w:rsidRPr="00CC2EA4" w:rsidRDefault="00CC2EA4" w:rsidP="00CC2EA4">
      <w:pPr>
        <w:rPr>
          <w:lang w:val="en-GB" w:eastAsia="zh-CN"/>
        </w:rPr>
      </w:pPr>
      <w:r w:rsidRPr="00CC2EA4">
        <w:rPr>
          <w:lang w:val="en-GB" w:eastAsia="zh-CN"/>
        </w:rPr>
        <w:t xml:space="preserve">According to </w:t>
      </w:r>
      <w:proofErr w:type="spellStart"/>
      <w:r w:rsidRPr="00CC2EA4">
        <w:rPr>
          <w:lang w:val="en-GB" w:eastAsia="zh-CN"/>
        </w:rPr>
        <w:t>Himelstein</w:t>
      </w:r>
      <w:proofErr w:type="spellEnd"/>
      <w:r w:rsidRPr="00CC2EA4">
        <w:rPr>
          <w:lang w:val="en-GB" w:eastAsia="zh-CN"/>
        </w:rPr>
        <w:t xml:space="preserve"> (2018) in Forbes, more than 70% of employees think that giving as well as getting comments is vital in the staff member interaction and retention procedure since it boosts the partnership between them as well as the management and also inspires them to maintain offering the most effective options. Furthermore, giving a team member a feedback form helps them really feel one-of-a-kind while also demonstrating that their thoughts are valued.</w:t>
      </w:r>
    </w:p>
    <w:p w14:paraId="08540AC0" w14:textId="25B92E11" w:rsidR="00CC2EA4" w:rsidRPr="00CC2EA4" w:rsidRDefault="00CC2EA4" w:rsidP="00CC2EA4">
      <w:pPr>
        <w:rPr>
          <w:lang w:val="en-GB" w:eastAsia="zh-CN"/>
        </w:rPr>
      </w:pPr>
      <w:r w:rsidRPr="00CC2EA4">
        <w:rPr>
          <w:lang w:val="en-GB" w:eastAsia="zh-CN"/>
        </w:rPr>
        <w:t>Marriott</w:t>
      </w:r>
      <w:r>
        <w:rPr>
          <w:lang w:val="en-GB" w:eastAsia="zh-CN"/>
        </w:rPr>
        <w:t xml:space="preserve"> County </w:t>
      </w:r>
      <w:r w:rsidRPr="00CC2EA4">
        <w:rPr>
          <w:lang w:val="en-GB" w:eastAsia="zh-CN"/>
        </w:rPr>
        <w:t>Hall will preserve the anonymity of the feedback types by not identifying team member for the reason that it has actually been verified that confidential responses types are a lot more efficient while maintaining confidentiality due to the fact that employees will certainly feel free to talk about negative aspects, which will certainly aid the business recognize issue areas and also offer chances to work with them (Sifter, 2020).</w:t>
      </w:r>
    </w:p>
    <w:p w14:paraId="59C60C32" w14:textId="59C748F5" w:rsidR="00CC2EA4" w:rsidRDefault="00CC2EA4" w:rsidP="00CC2EA4">
      <w:pPr>
        <w:rPr>
          <w:lang w:val="en-GB" w:eastAsia="zh-CN"/>
        </w:rPr>
      </w:pPr>
      <w:r w:rsidRPr="00CC2EA4">
        <w:rPr>
          <w:lang w:val="en-GB" w:eastAsia="zh-CN"/>
        </w:rPr>
        <w:t xml:space="preserve">The Employee Manager will disperse the replies form to each Marriott </w:t>
      </w:r>
      <w:r>
        <w:rPr>
          <w:lang w:val="en-GB" w:eastAsia="zh-CN"/>
        </w:rPr>
        <w:t>County</w:t>
      </w:r>
      <w:r w:rsidRPr="00CC2EA4">
        <w:rPr>
          <w:lang w:val="en-GB" w:eastAsia="zh-CN"/>
        </w:rPr>
        <w:t xml:space="preserve"> Hall resort worker, as well as they will be requested to reply to the issues without writing their names on it. The info will certainly be collected utilizing a box that will be put in a certain area and into which the workers will certainly submit their replies (Sifter, 2020).</w:t>
      </w:r>
    </w:p>
    <w:p w14:paraId="035AED8C" w14:textId="2D380935" w:rsidR="00D12AB0" w:rsidRPr="006D2CD2" w:rsidRDefault="00D12AB0" w:rsidP="00CC2EA4">
      <w:pPr>
        <w:rPr>
          <w:lang w:val="en-GB"/>
        </w:rPr>
      </w:pPr>
      <w:r w:rsidRPr="006D2CD2">
        <w:rPr>
          <w:lang w:val="en-GB"/>
        </w:rPr>
        <w:lastRenderedPageBreak/>
        <w:t xml:space="preserve">In addition to the feedback form, which will be the primary source of information from employees, write-ups and information from related websites will be used as secondary sources of information to increase team involvement and retention, so Marriott </w:t>
      </w:r>
      <w:r w:rsidRPr="006D2CD2">
        <w:rPr>
          <w:lang w:val="en-GB"/>
        </w:rPr>
        <w:t>County</w:t>
      </w:r>
      <w:r w:rsidRPr="006D2CD2">
        <w:rPr>
          <w:lang w:val="en-GB"/>
        </w:rPr>
        <w:t xml:space="preserve"> Hall's human resources department can make the best decisions possible when implementing new leadership strategies.</w:t>
      </w:r>
    </w:p>
    <w:p w14:paraId="47B981EA" w14:textId="32B9D9D5" w:rsidR="00D12AB0" w:rsidRPr="006D2CD2" w:rsidRDefault="00D12AB0" w:rsidP="00D72C5D">
      <w:pPr>
        <w:rPr>
          <w:lang w:val="en-GB"/>
        </w:rPr>
      </w:pPr>
    </w:p>
    <w:p w14:paraId="1EE68278" w14:textId="1B9F593F" w:rsidR="00D12AB0" w:rsidRPr="006D2CD2" w:rsidRDefault="00D12AB0" w:rsidP="00D12AB0">
      <w:pPr>
        <w:pStyle w:val="Heading2"/>
        <w:rPr>
          <w:lang w:val="en-GB"/>
        </w:rPr>
      </w:pPr>
      <w:bookmarkStart w:id="3" w:name="_Toc106309372"/>
      <w:r w:rsidRPr="006D2CD2">
        <w:rPr>
          <w:lang w:val="en-GB"/>
        </w:rPr>
        <w:t>General Data Protection Regulation – GDPR</w:t>
      </w:r>
      <w:bookmarkEnd w:id="3"/>
      <w:r w:rsidRPr="006D2CD2">
        <w:rPr>
          <w:lang w:val="en-GB"/>
        </w:rPr>
        <w:t xml:space="preserve"> </w:t>
      </w:r>
    </w:p>
    <w:p w14:paraId="4B2F941D" w14:textId="03FEDBF6" w:rsidR="00D12AB0" w:rsidRPr="006D2CD2" w:rsidRDefault="00D12AB0" w:rsidP="00D72C5D">
      <w:pPr>
        <w:rPr>
          <w:lang w:val="en-GB"/>
        </w:rPr>
      </w:pPr>
    </w:p>
    <w:p w14:paraId="5598DE0B" w14:textId="07840C0A" w:rsidR="00CC2EA4" w:rsidRPr="00CC2EA4" w:rsidRDefault="00CC2EA4" w:rsidP="00CC2EA4">
      <w:pPr>
        <w:rPr>
          <w:lang w:val="en-GB"/>
        </w:rPr>
      </w:pPr>
      <w:r w:rsidRPr="00CC2EA4">
        <w:rPr>
          <w:lang w:val="en-GB"/>
        </w:rPr>
        <w:t xml:space="preserve">The General Data Security Regulation (GDPR), often referred to as the General Information </w:t>
      </w:r>
      <w:r w:rsidRPr="00CC2EA4">
        <w:rPr>
          <w:lang w:val="en-GB"/>
        </w:rPr>
        <w:t>Défense</w:t>
      </w:r>
      <w:r w:rsidRPr="00CC2EA4">
        <w:rPr>
          <w:lang w:val="en-GB"/>
        </w:rPr>
        <w:t xml:space="preserve"> Law (GDPR), is a set of regulation and criteria that protect employees' individual information when it is processed by the business they help. Among the suggestions of GDPR is honesty as well as personal privacy, which connects to our issue of collecting confidential details from the London Marriott Region Hall resort's staff members in order to raise employee engagement and also retention (</w:t>
      </w:r>
      <w:proofErr w:type="spellStart"/>
      <w:r w:rsidRPr="00CC2EA4">
        <w:rPr>
          <w:lang w:val="en-GB"/>
        </w:rPr>
        <w:t>Securiti</w:t>
      </w:r>
      <w:proofErr w:type="spellEnd"/>
      <w:r w:rsidRPr="00CC2EA4">
        <w:rPr>
          <w:lang w:val="en-GB"/>
        </w:rPr>
        <w:t>, 2021).</w:t>
      </w:r>
    </w:p>
    <w:p w14:paraId="6658FF71" w14:textId="4CD7CAA4" w:rsidR="00D12AB0" w:rsidRDefault="00CC2EA4" w:rsidP="00CC2EA4">
      <w:pPr>
        <w:rPr>
          <w:lang w:val="en-GB"/>
        </w:rPr>
      </w:pPr>
      <w:r w:rsidRPr="00CC2EA4">
        <w:rPr>
          <w:lang w:val="en-GB"/>
        </w:rPr>
        <w:t>Therefore, in order to adhere to the GDPR, the London Marriott Location Hall must ensure the honesty of its employees' data and not handle it without their approval. The replies form completed by the resort's supervisors will certainly furthermore follow the GDPR and maintain the information anonymous (Golden Information Regulation, 2019).</w:t>
      </w:r>
    </w:p>
    <w:p w14:paraId="0D85DA96" w14:textId="77777777" w:rsidR="00CC2EA4" w:rsidRPr="006D2CD2" w:rsidRDefault="00CC2EA4" w:rsidP="00CC2EA4">
      <w:pPr>
        <w:rPr>
          <w:lang w:val="en-GB"/>
        </w:rPr>
      </w:pPr>
    </w:p>
    <w:p w14:paraId="33636986" w14:textId="31946059" w:rsidR="00D12AB0" w:rsidRPr="006D2CD2" w:rsidRDefault="00D12AB0" w:rsidP="00D12AB0">
      <w:pPr>
        <w:pStyle w:val="Heading2"/>
        <w:rPr>
          <w:lang w:val="en-GB"/>
        </w:rPr>
      </w:pPr>
      <w:bookmarkStart w:id="4" w:name="_Toc106309373"/>
      <w:r w:rsidRPr="006D2CD2">
        <w:rPr>
          <w:lang w:val="en-GB"/>
        </w:rPr>
        <w:t>Employee engagement</w:t>
      </w:r>
      <w:bookmarkEnd w:id="4"/>
    </w:p>
    <w:p w14:paraId="48DABEAE" w14:textId="2440F8CC" w:rsidR="00D12AB0" w:rsidRPr="006D2CD2" w:rsidRDefault="00D12AB0" w:rsidP="00D12AB0">
      <w:pPr>
        <w:rPr>
          <w:lang w:val="en-GB" w:eastAsia="zh-CN"/>
        </w:rPr>
      </w:pPr>
    </w:p>
    <w:p w14:paraId="769DBADF" w14:textId="77777777" w:rsidR="00CC2EA4" w:rsidRPr="00CC2EA4" w:rsidRDefault="00CC2EA4" w:rsidP="00CC2EA4">
      <w:pPr>
        <w:rPr>
          <w:lang w:val="en-GB" w:eastAsia="zh-CN"/>
        </w:rPr>
      </w:pPr>
      <w:r w:rsidRPr="00CC2EA4">
        <w:rPr>
          <w:lang w:val="en-GB" w:eastAsia="zh-CN"/>
        </w:rPr>
        <w:t xml:space="preserve">The Personnel department utilizes a </w:t>
      </w:r>
      <w:proofErr w:type="gramStart"/>
      <w:r w:rsidRPr="00CC2EA4">
        <w:rPr>
          <w:lang w:val="en-GB" w:eastAsia="zh-CN"/>
        </w:rPr>
        <w:t>statistics</w:t>
      </w:r>
      <w:proofErr w:type="gramEnd"/>
      <w:r w:rsidRPr="00CC2EA4">
        <w:rPr>
          <w:lang w:val="en-GB" w:eastAsia="zh-CN"/>
        </w:rPr>
        <w:t xml:space="preserve"> called '</w:t>
      </w:r>
      <w:proofErr w:type="spellStart"/>
      <w:r w:rsidRPr="00CC2EA4">
        <w:rPr>
          <w:lang w:val="en-GB" w:eastAsia="zh-CN"/>
        </w:rPr>
        <w:t>Em</w:t>
      </w:r>
      <w:proofErr w:type="spellEnd"/>
      <w:r w:rsidRPr="00CC2EA4">
        <w:rPr>
          <w:lang w:val="en-GB" w:eastAsia="zh-CN"/>
        </w:rPr>
        <w:t xml:space="preserve"> </w:t>
      </w:r>
      <w:proofErr w:type="spellStart"/>
      <w:r w:rsidRPr="00CC2EA4">
        <w:rPr>
          <w:lang w:val="en-GB" w:eastAsia="zh-CN"/>
        </w:rPr>
        <w:t>ployee</w:t>
      </w:r>
      <w:proofErr w:type="spellEnd"/>
      <w:r w:rsidRPr="00CC2EA4">
        <w:rPr>
          <w:lang w:val="en-GB" w:eastAsia="zh-CN"/>
        </w:rPr>
        <w:t xml:space="preserve"> Engagement' to determine the degree of participation, interest, and also dedication of employees to their tasks in firms. Moreover, employees are directly responsible for obtaining the business's goals and also target dates, implying that if employees are passionate regarding their job, they will certainly assist the firm or organisation do well (Smith, 2020). First, the Marriott Region Hall resort's </w:t>
      </w:r>
      <w:proofErr w:type="gramStart"/>
      <w:r w:rsidRPr="00CC2EA4">
        <w:rPr>
          <w:lang w:val="en-GB" w:eastAsia="zh-CN"/>
        </w:rPr>
        <w:t>employees</w:t>
      </w:r>
      <w:proofErr w:type="gramEnd"/>
      <w:r w:rsidRPr="00CC2EA4">
        <w:rPr>
          <w:lang w:val="en-GB" w:eastAsia="zh-CN"/>
        </w:rPr>
        <w:t xml:space="preserve"> division needs to be able to connect with their staff members in order to encourage employee retention and other advantages that feature this suggestion. Employees frequently support the hotel's management board in keeping them interested by interacting with them along with revealing their feelings regarding the job they have to perform, concerning society, and </w:t>
      </w:r>
      <w:r w:rsidRPr="00CC2EA4">
        <w:rPr>
          <w:lang w:val="en-GB" w:eastAsia="zh-CN"/>
        </w:rPr>
        <w:lastRenderedPageBreak/>
        <w:t xml:space="preserve">with suggestions that help the board make the needed changes to maintain workers involved (Reducing </w:t>
      </w:r>
      <w:proofErr w:type="spellStart"/>
      <w:r w:rsidRPr="00CC2EA4">
        <w:rPr>
          <w:lang w:val="en-GB" w:eastAsia="zh-CN"/>
        </w:rPr>
        <w:t>Esgw</w:t>
      </w:r>
      <w:proofErr w:type="spellEnd"/>
      <w:r w:rsidRPr="00CC2EA4">
        <w:rPr>
          <w:lang w:val="en-GB" w:eastAsia="zh-CN"/>
        </w:rPr>
        <w:t xml:space="preserve"> Public Relations, 2020). Another technique of integrating workers is to lionise and also identify them when they attain their objectives, considering that this enhances employee self-confidence as well as encourages them to continue an upward course at the workplace. When workers believe their job is valued and also vital to the organisation, they are most likely to concentrate on the resort's primary function: success and providing the finest services to consumers (O'Flaherty et al., 2021).</w:t>
      </w:r>
    </w:p>
    <w:p w14:paraId="43AC50F5" w14:textId="39367624" w:rsidR="009F1570" w:rsidRDefault="00CC2EA4" w:rsidP="00CC2EA4">
      <w:pPr>
        <w:rPr>
          <w:lang w:val="en-GB" w:eastAsia="zh-CN"/>
        </w:rPr>
      </w:pPr>
      <w:r w:rsidRPr="00CC2EA4">
        <w:rPr>
          <w:lang w:val="en-GB" w:eastAsia="zh-CN"/>
        </w:rPr>
        <w:t>Among the advantages of staff member engagement is that it enhances worker security by reducing the variety of events that take place at the workplace when staff members are concentrated on their task as well as following all regulations. The efficiency of the remark kinds among personnel indicates the imperfections of each staff member, recommending that improvements as well as trainings are required to boost worker interaction and the success of London Marriott Region Hall. Employee complete satisfaction is linked to worker interaction, which indicates that they will certainly be better. In the hospitality company, better staff members indicate dramatically much better remedies for hotel guests as well as a rise in consumer contentment (</w:t>
      </w:r>
      <w:proofErr w:type="spellStart"/>
      <w:r w:rsidRPr="00CC2EA4">
        <w:rPr>
          <w:lang w:val="en-GB" w:eastAsia="zh-CN"/>
        </w:rPr>
        <w:t>Lorman</w:t>
      </w:r>
      <w:proofErr w:type="spellEnd"/>
      <w:r w:rsidRPr="00CC2EA4">
        <w:rPr>
          <w:lang w:val="en-GB" w:eastAsia="zh-CN"/>
        </w:rPr>
        <w:t>, 2020).</w:t>
      </w:r>
    </w:p>
    <w:p w14:paraId="795F1DBD" w14:textId="77777777" w:rsidR="00CC2EA4" w:rsidRPr="006D2CD2" w:rsidRDefault="00CC2EA4" w:rsidP="00CC2EA4">
      <w:pPr>
        <w:rPr>
          <w:lang w:val="en-GB" w:eastAsia="zh-CN"/>
        </w:rPr>
      </w:pPr>
    </w:p>
    <w:p w14:paraId="63815244" w14:textId="641A8BB6" w:rsidR="009F1570" w:rsidRPr="006D2CD2" w:rsidRDefault="009F1570" w:rsidP="00272A7C">
      <w:pPr>
        <w:pStyle w:val="Heading2"/>
        <w:spacing w:before="0"/>
        <w:rPr>
          <w:lang w:val="en-GB"/>
        </w:rPr>
      </w:pPr>
      <w:bookmarkStart w:id="5" w:name="_Toc106309374"/>
      <w:r w:rsidRPr="006D2CD2">
        <w:rPr>
          <w:lang w:val="en-GB"/>
        </w:rPr>
        <w:t>Employee retention</w:t>
      </w:r>
      <w:bookmarkEnd w:id="5"/>
    </w:p>
    <w:p w14:paraId="696EB788" w14:textId="4892C990" w:rsidR="009F1570" w:rsidRPr="006D2CD2" w:rsidRDefault="009F1570" w:rsidP="00272A7C">
      <w:pPr>
        <w:rPr>
          <w:lang w:val="en-GB" w:eastAsia="zh-CN"/>
        </w:rPr>
      </w:pPr>
    </w:p>
    <w:p w14:paraId="424B77CC" w14:textId="44570F8F" w:rsidR="00BD2F71" w:rsidRPr="006D2CD2" w:rsidRDefault="00CC2EA4" w:rsidP="00272A7C">
      <w:pPr>
        <w:rPr>
          <w:lang w:val="en-GB" w:eastAsia="zh-CN"/>
        </w:rPr>
      </w:pPr>
      <w:r w:rsidRPr="00CC2EA4">
        <w:rPr>
          <w:lang w:val="en-GB" w:eastAsia="zh-CN"/>
        </w:rPr>
        <w:t>Worker retention refers to the process of a worker or employees remaining in a company without really feeling the demand to alter jobs, which takes place as a result of worker happiness as well as acknowledgment. The vital challenge is for London Marriott Area Hall to produce a business society that enables staff members to be delighted with their tasks while additionally being content with the hotel's administration's acknowledgment (</w:t>
      </w:r>
      <w:proofErr w:type="spellStart"/>
      <w:r w:rsidRPr="00CC2EA4">
        <w:rPr>
          <w:lang w:val="en-GB" w:eastAsia="zh-CN"/>
        </w:rPr>
        <w:t>BasuMallick</w:t>
      </w:r>
      <w:proofErr w:type="spellEnd"/>
      <w:r w:rsidRPr="00CC2EA4">
        <w:rPr>
          <w:lang w:val="en-GB" w:eastAsia="zh-CN"/>
        </w:rPr>
        <w:t>, 2021). To get this procedure done effectively, the London Marriott Area Hall hotel might utilize a range of team retention techniques. To begin with, offering workers function to accomplish regularly will certainly keep them energised as well as involved in their work. To minimise crowding, it is important to state that the tasks must be delivered after the preceding one has actually been efficiently done (Gleeson, 2017).</w:t>
      </w:r>
      <w:r>
        <w:rPr>
          <w:lang w:val="en-GB" w:eastAsia="zh-CN"/>
        </w:rPr>
        <w:t xml:space="preserve"> </w:t>
      </w:r>
      <w:r w:rsidR="00272A7C" w:rsidRPr="006D2CD2">
        <w:rPr>
          <w:lang w:val="en-GB" w:eastAsia="zh-CN"/>
        </w:rPr>
        <w:t xml:space="preserve">Another option is to implement a social recognition approach to ensure that employees feel appreciated and that their work is valued. This is a particularly effective strategy of retaining employees because it has </w:t>
      </w:r>
      <w:r w:rsidR="00272A7C" w:rsidRPr="006D2CD2">
        <w:rPr>
          <w:lang w:val="en-GB" w:eastAsia="zh-CN"/>
        </w:rPr>
        <w:lastRenderedPageBreak/>
        <w:t>been adopted by a small number of companies, and employees are less likely to leave (Lovett, 2021).</w:t>
      </w:r>
      <w:r w:rsidR="00272A7C" w:rsidRPr="006D2CD2">
        <w:rPr>
          <w:lang w:val="en-GB" w:eastAsia="zh-CN"/>
        </w:rPr>
        <w:t xml:space="preserve"> </w:t>
      </w:r>
      <w:r w:rsidR="00272A7C" w:rsidRPr="006D2CD2">
        <w:rPr>
          <w:lang w:val="en-GB" w:eastAsia="zh-CN"/>
        </w:rPr>
        <w:t xml:space="preserve">Employee retention is also boosted by using training sessions and providing staff members with the resources they need to become better at their jobs, as they believe the </w:t>
      </w:r>
      <w:r>
        <w:rPr>
          <w:lang w:val="en-GB" w:eastAsia="zh-CN"/>
        </w:rPr>
        <w:t>organisation or the business</w:t>
      </w:r>
      <w:r w:rsidR="00272A7C" w:rsidRPr="006D2CD2">
        <w:rPr>
          <w:lang w:val="en-GB" w:eastAsia="zh-CN"/>
        </w:rPr>
        <w:t xml:space="preserve"> is willing to</w:t>
      </w:r>
      <w:r>
        <w:rPr>
          <w:lang w:val="en-GB" w:eastAsia="zh-CN"/>
        </w:rPr>
        <w:t xml:space="preserve"> support</w:t>
      </w:r>
      <w:r w:rsidR="00272A7C" w:rsidRPr="006D2CD2">
        <w:rPr>
          <w:lang w:val="en-GB" w:eastAsia="zh-CN"/>
        </w:rPr>
        <w:t xml:space="preserve"> them and that the information provided by London Marriott </w:t>
      </w:r>
      <w:r>
        <w:rPr>
          <w:lang w:val="en-GB" w:eastAsia="zh-CN"/>
        </w:rPr>
        <w:t xml:space="preserve">County </w:t>
      </w:r>
      <w:r w:rsidR="00272A7C" w:rsidRPr="006D2CD2">
        <w:rPr>
          <w:lang w:val="en-GB" w:eastAsia="zh-CN"/>
        </w:rPr>
        <w:t>Hall resort will undoubtedly be useful for them for a long time (RTO, 2021).</w:t>
      </w:r>
    </w:p>
    <w:p w14:paraId="6B902D67" w14:textId="49508DB0" w:rsidR="00C17575" w:rsidRDefault="00272A7C" w:rsidP="00272A7C">
      <w:pPr>
        <w:rPr>
          <w:lang w:val="en-GB" w:eastAsia="zh-CN"/>
        </w:rPr>
      </w:pPr>
      <w:r w:rsidRPr="006D2CD2">
        <w:rPr>
          <w:lang w:val="en-GB" w:eastAsia="zh-CN"/>
        </w:rPr>
        <w:t xml:space="preserve">The fact that the Marriott County Hall resort minimises expenses in terms of recruiting and replacing team members is one of the benefits of the employee retention procedure. </w:t>
      </w:r>
      <w:r w:rsidR="00CC2EA4" w:rsidRPr="00CC2EA4">
        <w:rPr>
          <w:lang w:val="en-GB" w:eastAsia="zh-CN"/>
        </w:rPr>
        <w:t xml:space="preserve">Moreover, team member spirits will undoubtedly boost, suggesting that inspiration will boost along with the top quality of the solutions offered by the resort's employee. Having experienced team member will also boost the quality of the solutions, leading to raised guest </w:t>
      </w:r>
      <w:r w:rsidR="00CC2EA4" w:rsidRPr="00CC2EA4">
        <w:rPr>
          <w:lang w:val="en-GB" w:eastAsia="zh-CN"/>
        </w:rPr>
        <w:t>fulfilment</w:t>
      </w:r>
      <w:r w:rsidR="00CC2EA4" w:rsidRPr="00CC2EA4">
        <w:rPr>
          <w:lang w:val="en-GB" w:eastAsia="zh-CN"/>
        </w:rPr>
        <w:t xml:space="preserve"> as well as an arrangement to return to the very same resort on their following trip to London. If the retention approach works, Marriott Region Hall's staff members will certainly have a far better corporate society, which will certainly boost their position within the business, as well as they will certainly be extra engaged with the company's purposes as well as purposes (Holliday, 2021).</w:t>
      </w:r>
    </w:p>
    <w:p w14:paraId="3FA618C6" w14:textId="77777777" w:rsidR="00CC2EA4" w:rsidRPr="006D2CD2" w:rsidRDefault="00CC2EA4" w:rsidP="00272A7C">
      <w:pPr>
        <w:rPr>
          <w:lang w:val="en-GB"/>
        </w:rPr>
      </w:pPr>
    </w:p>
    <w:p w14:paraId="44B938F9" w14:textId="52AEF681" w:rsidR="00272A7C" w:rsidRPr="006D2CD2" w:rsidRDefault="00272A7C" w:rsidP="00272A7C">
      <w:pPr>
        <w:pStyle w:val="Heading1"/>
        <w:rPr>
          <w:lang w:val="en-GB"/>
        </w:rPr>
      </w:pPr>
      <w:bookmarkStart w:id="6" w:name="_Toc106309375"/>
      <w:r w:rsidRPr="006D2CD2">
        <w:rPr>
          <w:lang w:val="en-GB"/>
        </w:rPr>
        <w:t>EVALUATION AND CONCLUSION</w:t>
      </w:r>
      <w:bookmarkEnd w:id="6"/>
    </w:p>
    <w:p w14:paraId="1D339DB7" w14:textId="603629B4" w:rsidR="00272A7C" w:rsidRPr="006D2CD2" w:rsidRDefault="00272A7C" w:rsidP="00272A7C">
      <w:pPr>
        <w:rPr>
          <w:lang w:val="en-GB"/>
        </w:rPr>
      </w:pPr>
    </w:p>
    <w:p w14:paraId="18EACF63" w14:textId="16D28021" w:rsidR="00272A7C" w:rsidRPr="006D2CD2" w:rsidRDefault="00272A7C" w:rsidP="00272A7C">
      <w:pPr>
        <w:rPr>
          <w:lang w:val="en-GB"/>
        </w:rPr>
      </w:pPr>
      <w:r w:rsidRPr="006D2CD2">
        <w:rPr>
          <w:lang w:val="en-GB"/>
        </w:rPr>
        <w:t>Finally, London Marriott County Hall deserves to increase staff retention and participation by completing a feedback form since it will easily show the areas of the organisation that want development. The organisation that involves its employees in understanding what is wrong will be able to more easily uncover possibilities for the employees to enhance their solutions after completing the services and providing customer satisfaction. Most of the time, while performing feedback forms, the company will make its employees feel as if their point of view is important, which will increase their motivation to participate</w:t>
      </w:r>
      <w:r w:rsidR="00CC2EA4">
        <w:rPr>
          <w:lang w:val="en-GB"/>
        </w:rPr>
        <w:t xml:space="preserve"> within</w:t>
      </w:r>
      <w:r w:rsidRPr="006D2CD2">
        <w:rPr>
          <w:lang w:val="en-GB"/>
        </w:rPr>
        <w:t xml:space="preserve"> the </w:t>
      </w:r>
      <w:r w:rsidR="00CC2EA4">
        <w:rPr>
          <w:lang w:val="en-GB"/>
        </w:rPr>
        <w:t>business’s</w:t>
      </w:r>
      <w:r w:rsidRPr="006D2CD2">
        <w:rPr>
          <w:lang w:val="en-GB"/>
        </w:rPr>
        <w:t xml:space="preserve"> responsibilities in order to meet deadlines and achieve success.</w:t>
      </w:r>
      <w:r w:rsidRPr="006D2CD2">
        <w:rPr>
          <w:lang w:val="en-GB"/>
        </w:rPr>
        <w:t xml:space="preserve"> </w:t>
      </w:r>
      <w:r w:rsidR="00CC2EA4" w:rsidRPr="00CC2EA4">
        <w:rPr>
          <w:lang w:val="en-GB"/>
        </w:rPr>
        <w:t xml:space="preserve">Moreover, motivated workers will certainly stick with London Marriott Region Hall since they will be recognised and valued by their superiors. They will not be eager to move jobs but will do their ideal within their division to profit. Ultimately, the hotel needs to examine all of these factors in order to </w:t>
      </w:r>
      <w:r w:rsidR="00CC2EA4" w:rsidRPr="00CC2EA4">
        <w:rPr>
          <w:lang w:val="en-GB"/>
        </w:rPr>
        <w:t>fulfil</w:t>
      </w:r>
      <w:r w:rsidR="00CC2EA4" w:rsidRPr="00CC2EA4">
        <w:rPr>
          <w:lang w:val="en-GB"/>
        </w:rPr>
        <w:t xml:space="preserve"> its company objectives and preserve its placement as one of London's top hotels by offering superb service to its customers therefore preserving their loyalty.</w:t>
      </w:r>
    </w:p>
    <w:p w14:paraId="152ABD3C" w14:textId="77777777" w:rsidR="00C17575" w:rsidRPr="006D2CD2" w:rsidRDefault="00C17575" w:rsidP="00D72C5D">
      <w:pPr>
        <w:rPr>
          <w:lang w:val="en-GB"/>
        </w:rPr>
      </w:pPr>
    </w:p>
    <w:p w14:paraId="2974350E" w14:textId="77777777" w:rsidR="008A2BFA" w:rsidRPr="006D2CD2" w:rsidRDefault="008A2BFA" w:rsidP="00D72C5D">
      <w:pPr>
        <w:pStyle w:val="Heading1"/>
        <w:rPr>
          <w:lang w:val="en-GB"/>
        </w:rPr>
      </w:pPr>
      <w:bookmarkStart w:id="7" w:name="_Toc106309376"/>
      <w:r w:rsidRPr="006D2CD2">
        <w:rPr>
          <w:lang w:val="en-GB"/>
        </w:rPr>
        <w:lastRenderedPageBreak/>
        <w:t>REFERENCES</w:t>
      </w:r>
      <w:bookmarkEnd w:id="7"/>
    </w:p>
    <w:p w14:paraId="6A2423BD" w14:textId="29ACAB1F" w:rsidR="008A2BFA" w:rsidRPr="006D2CD2" w:rsidRDefault="008A2BFA" w:rsidP="00D72C5D">
      <w:pPr>
        <w:rPr>
          <w:lang w:val="en-GB"/>
        </w:rPr>
      </w:pPr>
    </w:p>
    <w:p w14:paraId="7C06609B" w14:textId="2C82DB06" w:rsidR="00CC2EA4" w:rsidRPr="00CC2EA4" w:rsidRDefault="00CC2EA4" w:rsidP="00CC2EA4">
      <w:pPr>
        <w:rPr>
          <w:lang w:val="en-GB"/>
        </w:rPr>
      </w:pPr>
      <w:proofErr w:type="spellStart"/>
      <w:r w:rsidRPr="00CC2EA4">
        <w:rPr>
          <w:lang w:val="en-GB"/>
        </w:rPr>
        <w:t>BasuMallick</w:t>
      </w:r>
      <w:proofErr w:type="spellEnd"/>
      <w:r w:rsidRPr="00CC2EA4">
        <w:rPr>
          <w:lang w:val="en-GB"/>
        </w:rPr>
        <w:t xml:space="preserve"> C., (2021), What Is Staff </w:t>
      </w:r>
      <w:r w:rsidRPr="00CC2EA4">
        <w:rPr>
          <w:lang w:val="en-GB"/>
        </w:rPr>
        <w:t>Member</w:t>
      </w:r>
      <w:r w:rsidRPr="00CC2EA4">
        <w:rPr>
          <w:lang w:val="en-GB"/>
        </w:rPr>
        <w:t xml:space="preserve"> Retention? Meanings, Approaches, and also Concepts </w:t>
      </w:r>
      <w:r w:rsidRPr="00CC2EA4">
        <w:rPr>
          <w:lang w:val="en-GB"/>
        </w:rPr>
        <w:t>with</w:t>
      </w:r>
      <w:r w:rsidRPr="00CC2EA4">
        <w:rPr>
          <w:lang w:val="en-GB"/>
        </w:rPr>
        <w:t xml:space="preserve"> Examples. Available at: </w:t>
      </w:r>
      <w:hyperlink r:id="rId9" w:history="1">
        <w:r w:rsidRPr="00633CCA">
          <w:rPr>
            <w:rStyle w:val="Hyperlink"/>
            <w:lang w:val="en-GB"/>
          </w:rPr>
          <w:t>https://www.toolbox.com/hr/engagement-retention/articles/what-is-employee-retention/</w:t>
        </w:r>
      </w:hyperlink>
      <w:r>
        <w:rPr>
          <w:lang w:val="en-GB"/>
        </w:rPr>
        <w:t xml:space="preserve"> </w:t>
      </w:r>
      <w:r w:rsidRPr="00CC2EA4">
        <w:rPr>
          <w:lang w:val="en-GB"/>
        </w:rPr>
        <w:t>(Accessed 7 June 2022).</w:t>
      </w:r>
    </w:p>
    <w:p w14:paraId="1BB52441" w14:textId="0567E7C4" w:rsidR="00CC2EA4" w:rsidRPr="00CC2EA4" w:rsidRDefault="00CC2EA4" w:rsidP="00CC2EA4">
      <w:pPr>
        <w:rPr>
          <w:lang w:val="en-GB"/>
        </w:rPr>
      </w:pPr>
      <w:r w:rsidRPr="00CC2EA4">
        <w:rPr>
          <w:lang w:val="en-GB"/>
        </w:rPr>
        <w:t>Bhat A., (2020), Employee Responses: Definition, Study Questions, Kind and Finest.</w:t>
      </w:r>
    </w:p>
    <w:p w14:paraId="0F3C9487" w14:textId="77777777" w:rsidR="00CC2EA4" w:rsidRPr="00CC2EA4" w:rsidRDefault="00CC2EA4" w:rsidP="00CC2EA4">
      <w:pPr>
        <w:rPr>
          <w:lang w:val="en-GB"/>
        </w:rPr>
      </w:pPr>
      <w:r w:rsidRPr="00CC2EA4">
        <w:rPr>
          <w:lang w:val="en-GB"/>
        </w:rPr>
        <w:t>Practices.</w:t>
      </w:r>
    </w:p>
    <w:p w14:paraId="221ABA63" w14:textId="540167E0" w:rsidR="00CC2EA4" w:rsidRPr="00CC2EA4" w:rsidRDefault="00CC2EA4" w:rsidP="00CC2EA4">
      <w:pPr>
        <w:rPr>
          <w:lang w:val="en-GB"/>
        </w:rPr>
      </w:pPr>
      <w:r w:rsidRPr="00CC2EA4">
        <w:rPr>
          <w:lang w:val="en-GB"/>
        </w:rPr>
        <w:t xml:space="preserve">Reservation, (2021), London Marriott County Hall. Readily available at: </w:t>
      </w:r>
      <w:hyperlink r:id="rId10" w:history="1">
        <w:r w:rsidRPr="00633CCA">
          <w:rPr>
            <w:rStyle w:val="Hyperlink"/>
            <w:lang w:val="en-GB"/>
          </w:rPr>
          <w:t>https://www.booking.com/hotel/gb/london-marriott-county-hall.en-gb.html</w:t>
        </w:r>
      </w:hyperlink>
      <w:r>
        <w:rPr>
          <w:lang w:val="en-GB"/>
        </w:rPr>
        <w:t xml:space="preserve"> </w:t>
      </w:r>
      <w:r w:rsidRPr="00CC2EA4">
        <w:rPr>
          <w:lang w:val="en-GB"/>
        </w:rPr>
        <w:t>(Accessed 7 June 2022).</w:t>
      </w:r>
    </w:p>
    <w:p w14:paraId="766D3C68" w14:textId="2D3B5C31" w:rsidR="00CC2EA4" w:rsidRPr="00CC2EA4" w:rsidRDefault="00CC2EA4" w:rsidP="00CC2EA4">
      <w:pPr>
        <w:rPr>
          <w:lang w:val="en-GB"/>
        </w:rPr>
      </w:pPr>
      <w:r w:rsidRPr="00CC2EA4">
        <w:rPr>
          <w:lang w:val="en-GB"/>
        </w:rPr>
        <w:t xml:space="preserve">Cutting Edge Public Relations, (2020), Great communication can hugely lift worker interaction. Readily available at: </w:t>
      </w:r>
      <w:hyperlink r:id="rId11" w:history="1">
        <w:r w:rsidRPr="00633CCA">
          <w:rPr>
            <w:rStyle w:val="Hyperlink"/>
            <w:lang w:val="en-GB"/>
          </w:rPr>
          <w:t>https://cuttingedgepr.com/</w:t>
        </w:r>
      </w:hyperlink>
      <w:r>
        <w:rPr>
          <w:lang w:val="en-GB"/>
        </w:rPr>
        <w:t xml:space="preserve"> </w:t>
      </w:r>
      <w:r w:rsidRPr="00CC2EA4">
        <w:rPr>
          <w:lang w:val="en-GB"/>
        </w:rPr>
        <w:t>(Accessed 8 June 2022).</w:t>
      </w:r>
    </w:p>
    <w:p w14:paraId="57B356D1" w14:textId="60B6FCD6" w:rsidR="00CC2EA4" w:rsidRPr="00CC2EA4" w:rsidRDefault="00CC2EA4" w:rsidP="00CC2EA4">
      <w:pPr>
        <w:rPr>
          <w:lang w:val="en-GB"/>
        </w:rPr>
      </w:pPr>
      <w:r w:rsidRPr="00CC2EA4">
        <w:rPr>
          <w:lang w:val="en-GB"/>
        </w:rPr>
        <w:t xml:space="preserve">Gleeson B., (2017), 5 Powerful Actions to Boost Employee Engagement. Available at: </w:t>
      </w:r>
      <w:hyperlink r:id="rId12" w:history="1">
        <w:r w:rsidRPr="00633CCA">
          <w:rPr>
            <w:rStyle w:val="Hyperlink"/>
            <w:lang w:val="en-GB"/>
          </w:rPr>
          <w:t>https://www.forbes.com/sites/brentgleeson/2017/10/15/5-powerful-steps-to-improve-employee-engagement/</w:t>
        </w:r>
      </w:hyperlink>
      <w:r>
        <w:rPr>
          <w:lang w:val="en-GB"/>
        </w:rPr>
        <w:t xml:space="preserve"> </w:t>
      </w:r>
      <w:r w:rsidRPr="00CC2EA4">
        <w:rPr>
          <w:lang w:val="en-GB"/>
        </w:rPr>
        <w:t>(Accessed 9 June 2022).</w:t>
      </w:r>
    </w:p>
    <w:p w14:paraId="161685A4" w14:textId="670E8EBB" w:rsidR="00CC2EA4" w:rsidRPr="00CC2EA4" w:rsidRDefault="00CC2EA4" w:rsidP="00CC2EA4">
      <w:pPr>
        <w:rPr>
          <w:lang w:val="en-GB"/>
        </w:rPr>
      </w:pPr>
      <w:r w:rsidRPr="00CC2EA4">
        <w:rPr>
          <w:lang w:val="en-GB"/>
        </w:rPr>
        <w:t>Golden Data Regulation, (2019), What does the 'security principle' (aka "Stability and.</w:t>
      </w:r>
    </w:p>
    <w:p w14:paraId="7911A5C3" w14:textId="22BD9E4E" w:rsidR="00CC2EA4" w:rsidRPr="00CC2EA4" w:rsidRDefault="00CC2EA4" w:rsidP="00CC2EA4">
      <w:pPr>
        <w:rPr>
          <w:lang w:val="en-GB"/>
        </w:rPr>
      </w:pPr>
      <w:r w:rsidRPr="00CC2EA4">
        <w:rPr>
          <w:lang w:val="en-GB"/>
        </w:rPr>
        <w:t xml:space="preserve">Discretion") mean under EU Data Protection law? Offered at: </w:t>
      </w:r>
      <w:hyperlink r:id="rId13" w:history="1">
        <w:r w:rsidRPr="00633CCA">
          <w:rPr>
            <w:rStyle w:val="Hyperlink"/>
            <w:lang w:val="en-GB"/>
          </w:rPr>
          <w:t>https://medium.com/</w:t>
        </w:r>
      </w:hyperlink>
      <w:r>
        <w:rPr>
          <w:lang w:val="en-GB"/>
        </w:rPr>
        <w:t xml:space="preserve"> </w:t>
      </w:r>
      <w:r w:rsidRPr="00CC2EA4">
        <w:rPr>
          <w:lang w:val="en-GB"/>
        </w:rPr>
        <w:t xml:space="preserve"> (Accessed 10 June 2022).</w:t>
      </w:r>
    </w:p>
    <w:p w14:paraId="35112B18" w14:textId="5F6ECA56" w:rsidR="00CC2EA4" w:rsidRPr="00CC2EA4" w:rsidRDefault="00CC2EA4" w:rsidP="00CC2EA4">
      <w:pPr>
        <w:rPr>
          <w:lang w:val="en-GB"/>
        </w:rPr>
      </w:pPr>
      <w:proofErr w:type="spellStart"/>
      <w:r w:rsidRPr="00CC2EA4">
        <w:rPr>
          <w:lang w:val="en-GB"/>
        </w:rPr>
        <w:t>Himelstein</w:t>
      </w:r>
      <w:proofErr w:type="spellEnd"/>
      <w:r w:rsidRPr="00CC2EA4">
        <w:rPr>
          <w:lang w:val="en-GB"/>
        </w:rPr>
        <w:t xml:space="preserve"> C, (2018), The Value of Employee Feedback Loophole.</w:t>
      </w:r>
    </w:p>
    <w:p w14:paraId="6EAEF7EE" w14:textId="38552154" w:rsidR="00CC2EA4" w:rsidRPr="00CC2EA4" w:rsidRDefault="00CC2EA4" w:rsidP="00CC2EA4">
      <w:pPr>
        <w:rPr>
          <w:lang w:val="en-GB"/>
        </w:rPr>
      </w:pPr>
      <w:r w:rsidRPr="00CC2EA4">
        <w:rPr>
          <w:lang w:val="en-GB"/>
        </w:rPr>
        <w:t>Holliday M., (2021), 10 Advantages of Employee Retention for Organizations.</w:t>
      </w:r>
    </w:p>
    <w:p w14:paraId="496A58DA" w14:textId="4FE72B10" w:rsidR="00CC2EA4" w:rsidRPr="00CC2EA4" w:rsidRDefault="00CC2EA4" w:rsidP="00CC2EA4">
      <w:pPr>
        <w:rPr>
          <w:lang w:val="en-GB"/>
        </w:rPr>
      </w:pPr>
      <w:proofErr w:type="spellStart"/>
      <w:r w:rsidRPr="00CC2EA4">
        <w:rPr>
          <w:lang w:val="en-GB"/>
        </w:rPr>
        <w:t>Lorman</w:t>
      </w:r>
      <w:proofErr w:type="spellEnd"/>
      <w:r w:rsidRPr="00CC2EA4">
        <w:rPr>
          <w:lang w:val="en-GB"/>
        </w:rPr>
        <w:t xml:space="preserve">, (2020), 10 Advantages of Employee Involvement Studies. Available at: </w:t>
      </w:r>
      <w:hyperlink r:id="rId14" w:history="1">
        <w:r w:rsidRPr="00633CCA">
          <w:rPr>
            <w:rStyle w:val="Hyperlink"/>
            <w:lang w:val="en-GB"/>
          </w:rPr>
          <w:t>https://www.lorman.com/blog/post/10-benefits-of-employee-engagement-surveys</w:t>
        </w:r>
      </w:hyperlink>
      <w:r>
        <w:rPr>
          <w:lang w:val="en-GB"/>
        </w:rPr>
        <w:t xml:space="preserve"> </w:t>
      </w:r>
      <w:r w:rsidRPr="00CC2EA4">
        <w:rPr>
          <w:lang w:val="en-GB"/>
        </w:rPr>
        <w:t xml:space="preserve"> (Accessed 10 June 2022).</w:t>
      </w:r>
    </w:p>
    <w:p w14:paraId="0FDF728C" w14:textId="10D409FE" w:rsidR="00CC2EA4" w:rsidRPr="00CC2EA4" w:rsidRDefault="00CC2EA4" w:rsidP="00CC2EA4">
      <w:pPr>
        <w:rPr>
          <w:lang w:val="en-GB"/>
        </w:rPr>
      </w:pPr>
      <w:r w:rsidRPr="00CC2EA4">
        <w:rPr>
          <w:lang w:val="en-GB"/>
        </w:rPr>
        <w:t xml:space="preserve">Lovett M., (2021), Back to Basics: What Is Social Recognition? Available at: </w:t>
      </w:r>
      <w:hyperlink r:id="rId15" w:history="1">
        <w:r w:rsidRPr="00633CCA">
          <w:rPr>
            <w:rStyle w:val="Hyperlink"/>
            <w:lang w:val="en-GB"/>
          </w:rPr>
          <w:t>https://www.workhuman.com/resources/globoforce-blog/back-to-basics-what-is-employee-connection</w:t>
        </w:r>
      </w:hyperlink>
      <w:r>
        <w:rPr>
          <w:lang w:val="en-GB"/>
        </w:rPr>
        <w:t xml:space="preserve"> </w:t>
      </w:r>
      <w:r w:rsidRPr="00CC2EA4">
        <w:rPr>
          <w:lang w:val="en-GB"/>
        </w:rPr>
        <w:t>(Accessed 10 June 2022).</w:t>
      </w:r>
    </w:p>
    <w:p w14:paraId="0A3A260D" w14:textId="319009CD" w:rsidR="00CC2EA4" w:rsidRPr="00CC2EA4" w:rsidRDefault="00CC2EA4" w:rsidP="00CC2EA4">
      <w:pPr>
        <w:rPr>
          <w:lang w:val="en-GB"/>
        </w:rPr>
      </w:pPr>
      <w:r w:rsidRPr="00CC2EA4">
        <w:rPr>
          <w:lang w:val="en-GB"/>
        </w:rPr>
        <w:t>O'Flaherty S., Sanders M. T., Whillans A., (2021), Study: A Little Acknowledgment Can.</w:t>
      </w:r>
    </w:p>
    <w:p w14:paraId="73D2753F" w14:textId="6FFE36D9" w:rsidR="00CC2EA4" w:rsidRPr="00CC2EA4" w:rsidRDefault="00CC2EA4" w:rsidP="00CC2EA4">
      <w:pPr>
        <w:rPr>
          <w:lang w:val="en-GB"/>
        </w:rPr>
      </w:pPr>
      <w:r w:rsidRPr="00CC2EA4">
        <w:rPr>
          <w:lang w:val="en-GB"/>
        </w:rPr>
        <w:t xml:space="preserve">Offer a Large Spirits Increase. Offered at: </w:t>
      </w:r>
      <w:hyperlink r:id="rId16" w:history="1">
        <w:r w:rsidRPr="00633CCA">
          <w:rPr>
            <w:rStyle w:val="Hyperlink"/>
            <w:lang w:val="en-GB"/>
          </w:rPr>
          <w:t>https://hbr.org/2021/03/research-a-little-recognition-can-provide-a-big-morale-boost</w:t>
        </w:r>
      </w:hyperlink>
      <w:r>
        <w:rPr>
          <w:lang w:val="en-GB"/>
        </w:rPr>
        <w:t xml:space="preserve"> </w:t>
      </w:r>
      <w:r w:rsidRPr="00CC2EA4">
        <w:rPr>
          <w:lang w:val="en-GB"/>
        </w:rPr>
        <w:t>(Accessed 10 June 2022).</w:t>
      </w:r>
    </w:p>
    <w:p w14:paraId="6BE8D863" w14:textId="19D82B20" w:rsidR="00CC2EA4" w:rsidRPr="00CC2EA4" w:rsidRDefault="00CC2EA4" w:rsidP="00CC2EA4">
      <w:pPr>
        <w:rPr>
          <w:lang w:val="en-GB"/>
        </w:rPr>
      </w:pPr>
      <w:r w:rsidRPr="00CC2EA4">
        <w:rPr>
          <w:lang w:val="en-GB"/>
        </w:rPr>
        <w:t xml:space="preserve">RTO, 2021, The Training and Turnover Link. Readily available at: </w:t>
      </w:r>
      <w:hyperlink r:id="rId17" w:history="1">
        <w:r w:rsidRPr="00633CCA">
          <w:rPr>
            <w:rStyle w:val="Hyperlink"/>
            <w:lang w:val="en-GB"/>
          </w:rPr>
          <w:t>https://readytrainingonline.com/articles/tag/training/</w:t>
        </w:r>
      </w:hyperlink>
      <w:r>
        <w:rPr>
          <w:lang w:val="en-GB"/>
        </w:rPr>
        <w:t xml:space="preserve"> </w:t>
      </w:r>
      <w:r w:rsidRPr="00CC2EA4">
        <w:rPr>
          <w:lang w:val="en-GB"/>
        </w:rPr>
        <w:t>(Accessed 10 June 2022).</w:t>
      </w:r>
    </w:p>
    <w:p w14:paraId="5EC23A62" w14:textId="0B7AA479" w:rsidR="00CC2EA4" w:rsidRPr="00CC2EA4" w:rsidRDefault="00CC2EA4" w:rsidP="00CC2EA4">
      <w:pPr>
        <w:rPr>
          <w:lang w:val="en-GB"/>
        </w:rPr>
      </w:pPr>
      <w:proofErr w:type="spellStart"/>
      <w:r w:rsidRPr="00CC2EA4">
        <w:rPr>
          <w:lang w:val="en-GB"/>
        </w:rPr>
        <w:t>Securiti</w:t>
      </w:r>
      <w:proofErr w:type="spellEnd"/>
      <w:r w:rsidRPr="00CC2EA4">
        <w:rPr>
          <w:lang w:val="en-GB"/>
        </w:rPr>
        <w:t xml:space="preserve">, (2021), What GDPR Method for Employee Data. Offered at: </w:t>
      </w:r>
      <w:hyperlink r:id="rId18" w:history="1">
        <w:r w:rsidRPr="00633CCA">
          <w:rPr>
            <w:rStyle w:val="Hyperlink"/>
            <w:lang w:val="en-GB"/>
          </w:rPr>
          <w:t>https://securiti.ai/blog/gdpr-employee-data/</w:t>
        </w:r>
      </w:hyperlink>
      <w:r>
        <w:rPr>
          <w:lang w:val="en-GB"/>
        </w:rPr>
        <w:t xml:space="preserve"> </w:t>
      </w:r>
      <w:r w:rsidRPr="00CC2EA4">
        <w:rPr>
          <w:lang w:val="en-GB"/>
        </w:rPr>
        <w:t>(Accessed 10 June 2022).</w:t>
      </w:r>
    </w:p>
    <w:p w14:paraId="5C46BB82" w14:textId="364C22B9" w:rsidR="00CC2EA4" w:rsidRPr="00CC2EA4" w:rsidRDefault="00CC2EA4" w:rsidP="00CC2EA4">
      <w:pPr>
        <w:rPr>
          <w:lang w:val="en-GB"/>
        </w:rPr>
      </w:pPr>
      <w:r w:rsidRPr="00CC2EA4">
        <w:rPr>
          <w:lang w:val="en-GB"/>
        </w:rPr>
        <w:lastRenderedPageBreak/>
        <w:t xml:space="preserve">Sifter V., (2020), 4 Reliable Approaches to Acquiring Anonymous Staff Member Responses. Available at: </w:t>
      </w:r>
      <w:hyperlink r:id="rId19" w:history="1">
        <w:r w:rsidRPr="00633CCA">
          <w:rPr>
            <w:rStyle w:val="Hyperlink"/>
            <w:lang w:val="en-GB"/>
          </w:rPr>
          <w:t>https://www.voicesifter.com/blog/4-effective-methods-anonymous-feedback</w:t>
        </w:r>
      </w:hyperlink>
      <w:r>
        <w:rPr>
          <w:lang w:val="en-GB"/>
        </w:rPr>
        <w:t xml:space="preserve"> (</w:t>
      </w:r>
      <w:r w:rsidRPr="00CC2EA4">
        <w:rPr>
          <w:lang w:val="en-GB"/>
        </w:rPr>
        <w:t>Accessed 9 June 2022).</w:t>
      </w:r>
    </w:p>
    <w:p w14:paraId="20945860" w14:textId="21DCE03C" w:rsidR="00CC2EA4" w:rsidRPr="00CC2EA4" w:rsidRDefault="00CC2EA4" w:rsidP="00CC2EA4">
      <w:pPr>
        <w:rPr>
          <w:lang w:val="en-GB"/>
        </w:rPr>
      </w:pPr>
      <w:r w:rsidRPr="00CC2EA4">
        <w:rPr>
          <w:lang w:val="en-GB"/>
        </w:rPr>
        <w:t>Smith T., (2020), Employee Engagement</w:t>
      </w:r>
    </w:p>
    <w:p w14:paraId="1018E415" w14:textId="25DFF665" w:rsidR="00C2411B" w:rsidRPr="006D2CD2" w:rsidRDefault="00CC2EA4" w:rsidP="00CC2EA4">
      <w:pPr>
        <w:rPr>
          <w:lang w:val="en-GB"/>
        </w:rPr>
      </w:pPr>
      <w:r w:rsidRPr="00CC2EA4">
        <w:rPr>
          <w:lang w:val="en-GB"/>
        </w:rPr>
        <w:t xml:space="preserve">Techopedia, (2021), Comments Form. Available at: </w:t>
      </w:r>
      <w:hyperlink r:id="rId20" w:history="1">
        <w:r w:rsidRPr="00633CCA">
          <w:rPr>
            <w:rStyle w:val="Hyperlink"/>
            <w:lang w:val="en-GB"/>
          </w:rPr>
          <w:t>https://www.techopedia.com/definition/7160/feedback-form</w:t>
        </w:r>
      </w:hyperlink>
      <w:r>
        <w:rPr>
          <w:lang w:val="en-GB"/>
        </w:rPr>
        <w:t xml:space="preserve"> </w:t>
      </w:r>
      <w:bookmarkStart w:id="8" w:name="_GoBack"/>
      <w:bookmarkEnd w:id="8"/>
      <w:r w:rsidRPr="00CC2EA4">
        <w:rPr>
          <w:lang w:val="en-GB"/>
        </w:rPr>
        <w:t>(Accessed 9 June 2022).</w:t>
      </w:r>
    </w:p>
    <w:p w14:paraId="68B9E40F" w14:textId="3E6EF78E" w:rsidR="00C2411B" w:rsidRPr="006D2CD2" w:rsidRDefault="00C2411B" w:rsidP="00D72C5D">
      <w:pPr>
        <w:rPr>
          <w:lang w:val="en-GB"/>
        </w:rPr>
      </w:pPr>
    </w:p>
    <w:p w14:paraId="421BCFD6" w14:textId="400128FF" w:rsidR="00C2411B" w:rsidRPr="006D2CD2" w:rsidRDefault="00C2411B" w:rsidP="00D72C5D">
      <w:pPr>
        <w:rPr>
          <w:lang w:val="en-GB"/>
        </w:rPr>
      </w:pPr>
    </w:p>
    <w:p w14:paraId="078E99D4" w14:textId="04B00FAB" w:rsidR="00C2411B" w:rsidRPr="006D2CD2" w:rsidRDefault="00C2411B" w:rsidP="00D72C5D">
      <w:pPr>
        <w:rPr>
          <w:lang w:val="en-GB"/>
        </w:rPr>
      </w:pPr>
    </w:p>
    <w:p w14:paraId="7155C8B1" w14:textId="030129A3" w:rsidR="00C2411B" w:rsidRPr="006D2CD2" w:rsidRDefault="00C2411B" w:rsidP="00D72C5D">
      <w:pPr>
        <w:rPr>
          <w:lang w:val="en-GB"/>
        </w:rPr>
      </w:pPr>
    </w:p>
    <w:p w14:paraId="5EA70517" w14:textId="487B2A02" w:rsidR="00C2411B" w:rsidRPr="006D2CD2" w:rsidRDefault="00C2411B" w:rsidP="00D72C5D">
      <w:pPr>
        <w:rPr>
          <w:lang w:val="en-GB"/>
        </w:rPr>
      </w:pPr>
    </w:p>
    <w:p w14:paraId="380779BA" w14:textId="11D596BC" w:rsidR="00C2411B" w:rsidRPr="006D2CD2" w:rsidRDefault="00C2411B" w:rsidP="00D72C5D">
      <w:pPr>
        <w:rPr>
          <w:lang w:val="en-GB"/>
        </w:rPr>
      </w:pPr>
    </w:p>
    <w:p w14:paraId="4A046CAF" w14:textId="58CD631A" w:rsidR="00C2411B" w:rsidRPr="006D2CD2" w:rsidRDefault="00C2411B" w:rsidP="00D72C5D">
      <w:pPr>
        <w:rPr>
          <w:lang w:val="en-GB"/>
        </w:rPr>
      </w:pPr>
    </w:p>
    <w:p w14:paraId="5A5FD35B" w14:textId="293C2E04" w:rsidR="00277111" w:rsidRPr="006D2CD2" w:rsidRDefault="00277111" w:rsidP="00D72C5D">
      <w:pPr>
        <w:rPr>
          <w:lang w:val="en-GB"/>
        </w:rPr>
      </w:pPr>
    </w:p>
    <w:p w14:paraId="04BE0EC5" w14:textId="0A4961B4" w:rsidR="00277111" w:rsidRPr="006D2CD2" w:rsidRDefault="00277111" w:rsidP="00D72C5D">
      <w:pPr>
        <w:rPr>
          <w:lang w:val="en-GB"/>
        </w:rPr>
      </w:pPr>
    </w:p>
    <w:sectPr w:rsidR="00277111" w:rsidRPr="006D2CD2" w:rsidSect="00225452">
      <w:footerReference w:type="default" r:id="rId21"/>
      <w:pgSz w:w="11909" w:h="16834"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33F73E" w14:textId="77777777" w:rsidR="00A03650" w:rsidRDefault="00A03650" w:rsidP="00225452">
      <w:pPr>
        <w:spacing w:line="240" w:lineRule="auto"/>
      </w:pPr>
      <w:r>
        <w:separator/>
      </w:r>
    </w:p>
  </w:endnote>
  <w:endnote w:type="continuationSeparator" w:id="0">
    <w:p w14:paraId="17D41969" w14:textId="77777777" w:rsidR="00A03650" w:rsidRDefault="00A03650" w:rsidP="002254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2891604"/>
      <w:docPartObj>
        <w:docPartGallery w:val="Page Numbers (Bottom of Page)"/>
        <w:docPartUnique/>
      </w:docPartObj>
    </w:sdtPr>
    <w:sdtEndPr>
      <w:rPr>
        <w:noProof/>
      </w:rPr>
    </w:sdtEndPr>
    <w:sdtContent>
      <w:p w14:paraId="0C74C86F" w14:textId="77777777" w:rsidR="00225452" w:rsidRDefault="002254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39F15C" w14:textId="77777777" w:rsidR="00225452" w:rsidRDefault="002254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4FE3C0" w14:textId="77777777" w:rsidR="00A03650" w:rsidRDefault="00A03650" w:rsidP="00225452">
      <w:pPr>
        <w:spacing w:line="240" w:lineRule="auto"/>
      </w:pPr>
      <w:r>
        <w:separator/>
      </w:r>
    </w:p>
  </w:footnote>
  <w:footnote w:type="continuationSeparator" w:id="0">
    <w:p w14:paraId="10FB1033" w14:textId="77777777" w:rsidR="00A03650" w:rsidRDefault="00A03650" w:rsidP="002254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87728"/>
    <w:multiLevelType w:val="hybridMultilevel"/>
    <w:tmpl w:val="26DC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473847"/>
    <w:multiLevelType w:val="hybridMultilevel"/>
    <w:tmpl w:val="53E0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48683F"/>
    <w:multiLevelType w:val="hybridMultilevel"/>
    <w:tmpl w:val="FDDECD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3E7B6A"/>
    <w:multiLevelType w:val="hybridMultilevel"/>
    <w:tmpl w:val="B14672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D2E"/>
    <w:rsid w:val="000434E8"/>
    <w:rsid w:val="000C3BBD"/>
    <w:rsid w:val="000C46A6"/>
    <w:rsid w:val="001318EA"/>
    <w:rsid w:val="001672EE"/>
    <w:rsid w:val="00173D44"/>
    <w:rsid w:val="001A0E1F"/>
    <w:rsid w:val="00225452"/>
    <w:rsid w:val="00247234"/>
    <w:rsid w:val="00272A7C"/>
    <w:rsid w:val="0027411C"/>
    <w:rsid w:val="00277111"/>
    <w:rsid w:val="002B202A"/>
    <w:rsid w:val="002C444F"/>
    <w:rsid w:val="002E497D"/>
    <w:rsid w:val="0042100E"/>
    <w:rsid w:val="004572ED"/>
    <w:rsid w:val="004E66CD"/>
    <w:rsid w:val="00543F3B"/>
    <w:rsid w:val="005A7B38"/>
    <w:rsid w:val="005C370C"/>
    <w:rsid w:val="005C6603"/>
    <w:rsid w:val="006002FC"/>
    <w:rsid w:val="00643F4F"/>
    <w:rsid w:val="00644FD7"/>
    <w:rsid w:val="0068666D"/>
    <w:rsid w:val="00693E08"/>
    <w:rsid w:val="006B4272"/>
    <w:rsid w:val="006D2CD2"/>
    <w:rsid w:val="006D715E"/>
    <w:rsid w:val="006E112B"/>
    <w:rsid w:val="008A2BFA"/>
    <w:rsid w:val="008A5A10"/>
    <w:rsid w:val="008F5E17"/>
    <w:rsid w:val="00902D8B"/>
    <w:rsid w:val="00907F1E"/>
    <w:rsid w:val="00942694"/>
    <w:rsid w:val="0094424C"/>
    <w:rsid w:val="009A37FE"/>
    <w:rsid w:val="009B58E1"/>
    <w:rsid w:val="009F1570"/>
    <w:rsid w:val="00A019F4"/>
    <w:rsid w:val="00A03650"/>
    <w:rsid w:val="00A4129B"/>
    <w:rsid w:val="00AA37E6"/>
    <w:rsid w:val="00B53000"/>
    <w:rsid w:val="00B65712"/>
    <w:rsid w:val="00BD2F71"/>
    <w:rsid w:val="00BE678C"/>
    <w:rsid w:val="00C17575"/>
    <w:rsid w:val="00C2411B"/>
    <w:rsid w:val="00CC2EA4"/>
    <w:rsid w:val="00D01C91"/>
    <w:rsid w:val="00D12AB0"/>
    <w:rsid w:val="00D713F1"/>
    <w:rsid w:val="00D72C5D"/>
    <w:rsid w:val="00D82E7B"/>
    <w:rsid w:val="00D85BA5"/>
    <w:rsid w:val="00DA5FFC"/>
    <w:rsid w:val="00DA6C7A"/>
    <w:rsid w:val="00DB35E1"/>
    <w:rsid w:val="00DB4D74"/>
    <w:rsid w:val="00DD0C53"/>
    <w:rsid w:val="00DD768F"/>
    <w:rsid w:val="00DE6EA2"/>
    <w:rsid w:val="00DF1D2E"/>
    <w:rsid w:val="00E401EE"/>
    <w:rsid w:val="00E431AA"/>
    <w:rsid w:val="00EB07B3"/>
    <w:rsid w:val="00EB2FFE"/>
    <w:rsid w:val="00ED1C4C"/>
    <w:rsid w:val="00EF678E"/>
    <w:rsid w:val="00F601A3"/>
    <w:rsid w:val="00F753B0"/>
    <w:rsid w:val="00F86F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E56CF"/>
  <w15:chartTrackingRefBased/>
  <w15:docId w15:val="{D1438510-3831-44E4-B373-15536E4BB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4129B"/>
    <w:pPr>
      <w:keepNext/>
      <w:keepLines/>
      <w:outlineLvl w:val="0"/>
    </w:pPr>
    <w:rPr>
      <w:rFonts w:eastAsiaTheme="majorEastAsia" w:cstheme="majorBidi"/>
      <w:b/>
      <w:bCs/>
      <w:color w:val="0D0D0D" w:themeColor="text1" w:themeTint="F2"/>
      <w:szCs w:val="32"/>
    </w:rPr>
  </w:style>
  <w:style w:type="paragraph" w:styleId="Heading2">
    <w:name w:val="heading 2"/>
    <w:basedOn w:val="Normal"/>
    <w:next w:val="Normal"/>
    <w:link w:val="Heading2Char"/>
    <w:autoRedefine/>
    <w:uiPriority w:val="9"/>
    <w:unhideWhenUsed/>
    <w:qFormat/>
    <w:rsid w:val="00E401EE"/>
    <w:pPr>
      <w:keepNext/>
      <w:keepLines/>
      <w:spacing w:before="40"/>
      <w:outlineLvl w:val="1"/>
    </w:pPr>
    <w:rPr>
      <w:rFonts w:eastAsiaTheme="majorEastAsia" w:cstheme="majorBidi"/>
      <w:color w:val="0D0D0D" w:themeColor="text1" w:themeTint="F2"/>
      <w:szCs w:val="26"/>
      <w:lang w:eastAsia="zh-CN"/>
    </w:rPr>
  </w:style>
  <w:style w:type="paragraph" w:styleId="Heading3">
    <w:name w:val="heading 3"/>
    <w:basedOn w:val="Normal"/>
    <w:next w:val="Normal"/>
    <w:link w:val="Heading3Char"/>
    <w:uiPriority w:val="9"/>
    <w:semiHidden/>
    <w:unhideWhenUsed/>
    <w:qFormat/>
    <w:rsid w:val="00EB07B3"/>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29B"/>
    <w:rPr>
      <w:rFonts w:eastAsiaTheme="majorEastAsia" w:cstheme="majorBidi"/>
      <w:b/>
      <w:bCs/>
      <w:color w:val="0D0D0D" w:themeColor="text1" w:themeTint="F2"/>
      <w:szCs w:val="32"/>
    </w:rPr>
  </w:style>
  <w:style w:type="character" w:customStyle="1" w:styleId="Heading2Char">
    <w:name w:val="Heading 2 Char"/>
    <w:basedOn w:val="DefaultParagraphFont"/>
    <w:link w:val="Heading2"/>
    <w:uiPriority w:val="9"/>
    <w:rsid w:val="00E401EE"/>
    <w:rPr>
      <w:rFonts w:ascii="Arial" w:eastAsiaTheme="majorEastAsia" w:hAnsi="Arial" w:cstheme="majorBidi"/>
      <w:color w:val="0D0D0D" w:themeColor="text1" w:themeTint="F2"/>
      <w:sz w:val="24"/>
      <w:szCs w:val="26"/>
      <w:lang w:eastAsia="zh-CN"/>
    </w:rPr>
  </w:style>
  <w:style w:type="paragraph" w:styleId="TOCHeading">
    <w:name w:val="TOC Heading"/>
    <w:basedOn w:val="Heading1"/>
    <w:next w:val="Normal"/>
    <w:uiPriority w:val="39"/>
    <w:unhideWhenUsed/>
    <w:qFormat/>
    <w:rsid w:val="00BE678C"/>
    <w:pPr>
      <w:spacing w:line="259" w:lineRule="auto"/>
      <w:outlineLvl w:val="9"/>
    </w:pPr>
    <w:rPr>
      <w:rFonts w:asciiTheme="majorHAnsi" w:hAnsiTheme="majorHAnsi"/>
      <w:b w:val="0"/>
      <w:bCs w:val="0"/>
      <w:color w:val="365F91" w:themeColor="accent1" w:themeShade="BF"/>
      <w:sz w:val="32"/>
    </w:rPr>
  </w:style>
  <w:style w:type="paragraph" w:styleId="Header">
    <w:name w:val="header"/>
    <w:basedOn w:val="Normal"/>
    <w:link w:val="HeaderChar"/>
    <w:uiPriority w:val="99"/>
    <w:unhideWhenUsed/>
    <w:rsid w:val="00225452"/>
    <w:pPr>
      <w:tabs>
        <w:tab w:val="center" w:pos="4680"/>
        <w:tab w:val="right" w:pos="9360"/>
      </w:tabs>
      <w:spacing w:line="240" w:lineRule="auto"/>
    </w:pPr>
  </w:style>
  <w:style w:type="character" w:customStyle="1" w:styleId="HeaderChar">
    <w:name w:val="Header Char"/>
    <w:basedOn w:val="DefaultParagraphFont"/>
    <w:link w:val="Header"/>
    <w:uiPriority w:val="99"/>
    <w:rsid w:val="00225452"/>
    <w:rPr>
      <w:lang w:val="ro-RO"/>
    </w:rPr>
  </w:style>
  <w:style w:type="paragraph" w:styleId="Footer">
    <w:name w:val="footer"/>
    <w:basedOn w:val="Normal"/>
    <w:link w:val="FooterChar"/>
    <w:uiPriority w:val="99"/>
    <w:unhideWhenUsed/>
    <w:rsid w:val="00225452"/>
    <w:pPr>
      <w:tabs>
        <w:tab w:val="center" w:pos="4680"/>
        <w:tab w:val="right" w:pos="9360"/>
      </w:tabs>
      <w:spacing w:line="240" w:lineRule="auto"/>
    </w:pPr>
  </w:style>
  <w:style w:type="character" w:customStyle="1" w:styleId="FooterChar">
    <w:name w:val="Footer Char"/>
    <w:basedOn w:val="DefaultParagraphFont"/>
    <w:link w:val="Footer"/>
    <w:uiPriority w:val="99"/>
    <w:rsid w:val="00225452"/>
    <w:rPr>
      <w:lang w:val="ro-RO"/>
    </w:rPr>
  </w:style>
  <w:style w:type="character" w:styleId="Hyperlink">
    <w:name w:val="Hyperlink"/>
    <w:basedOn w:val="DefaultParagraphFont"/>
    <w:uiPriority w:val="99"/>
    <w:unhideWhenUsed/>
    <w:rsid w:val="00247234"/>
    <w:rPr>
      <w:color w:val="0000FF" w:themeColor="hyperlink"/>
      <w:u w:val="single"/>
    </w:rPr>
  </w:style>
  <w:style w:type="character" w:styleId="UnresolvedMention">
    <w:name w:val="Unresolved Mention"/>
    <w:basedOn w:val="DefaultParagraphFont"/>
    <w:uiPriority w:val="99"/>
    <w:semiHidden/>
    <w:unhideWhenUsed/>
    <w:rsid w:val="00247234"/>
    <w:rPr>
      <w:color w:val="605E5C"/>
      <w:shd w:val="clear" w:color="auto" w:fill="E1DFDD"/>
    </w:rPr>
  </w:style>
  <w:style w:type="paragraph" w:styleId="ListParagraph">
    <w:name w:val="List Paragraph"/>
    <w:basedOn w:val="Normal"/>
    <w:uiPriority w:val="34"/>
    <w:qFormat/>
    <w:rsid w:val="006B4272"/>
    <w:pPr>
      <w:ind w:left="720"/>
      <w:contextualSpacing/>
    </w:pPr>
  </w:style>
  <w:style w:type="character" w:customStyle="1" w:styleId="Heading3Char">
    <w:name w:val="Heading 3 Char"/>
    <w:basedOn w:val="DefaultParagraphFont"/>
    <w:link w:val="Heading3"/>
    <w:uiPriority w:val="9"/>
    <w:semiHidden/>
    <w:rsid w:val="00EB07B3"/>
    <w:rPr>
      <w:rFonts w:asciiTheme="majorHAnsi" w:eastAsiaTheme="majorEastAsia" w:hAnsiTheme="majorHAnsi" w:cstheme="majorBidi"/>
      <w:color w:val="243F60" w:themeColor="accent1" w:themeShade="7F"/>
    </w:rPr>
  </w:style>
  <w:style w:type="paragraph" w:styleId="TOC1">
    <w:name w:val="toc 1"/>
    <w:basedOn w:val="Normal"/>
    <w:next w:val="Normal"/>
    <w:autoRedefine/>
    <w:uiPriority w:val="39"/>
    <w:unhideWhenUsed/>
    <w:rsid w:val="00E431AA"/>
    <w:pPr>
      <w:spacing w:after="100"/>
    </w:pPr>
  </w:style>
  <w:style w:type="paragraph" w:styleId="TOC2">
    <w:name w:val="toc 2"/>
    <w:basedOn w:val="Normal"/>
    <w:next w:val="Normal"/>
    <w:autoRedefine/>
    <w:uiPriority w:val="39"/>
    <w:unhideWhenUsed/>
    <w:rsid w:val="00D12A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2968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medium.com/" TargetMode="External"/><Relationship Id="rId18" Type="http://schemas.openxmlformats.org/officeDocument/2006/relationships/hyperlink" Target="https://securiti.ai/blog/gdpr-employee-data/"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forbes.com/sites/brentgleeson/2017/10/15/5-powerful-steps-to-improve-employee-engagement/" TargetMode="External"/><Relationship Id="rId17" Type="http://schemas.openxmlformats.org/officeDocument/2006/relationships/hyperlink" Target="https://readytrainingonline.com/articles/tag/training/" TargetMode="External"/><Relationship Id="rId2" Type="http://schemas.openxmlformats.org/officeDocument/2006/relationships/numbering" Target="numbering.xml"/><Relationship Id="rId16" Type="http://schemas.openxmlformats.org/officeDocument/2006/relationships/hyperlink" Target="https://hbr.org/2021/03/research-a-little-recognition-can-provide-a-big-morale-boost" TargetMode="External"/><Relationship Id="rId20" Type="http://schemas.openxmlformats.org/officeDocument/2006/relationships/hyperlink" Target="https://www.techopedia.com/definition/7160/feedback-for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uttingedgepr.com/" TargetMode="External"/><Relationship Id="rId5" Type="http://schemas.openxmlformats.org/officeDocument/2006/relationships/webSettings" Target="webSettings.xml"/><Relationship Id="rId15" Type="http://schemas.openxmlformats.org/officeDocument/2006/relationships/hyperlink" Target="https://www.workhuman.com/resources/globoforce-blog/back-to-basics-what-is-employee-connection" TargetMode="External"/><Relationship Id="rId23" Type="http://schemas.openxmlformats.org/officeDocument/2006/relationships/theme" Target="theme/theme1.xml"/><Relationship Id="rId10" Type="http://schemas.openxmlformats.org/officeDocument/2006/relationships/hyperlink" Target="https://www.booking.com/hotel/gb/london-marriott-county-hall.en-gb.html" TargetMode="External"/><Relationship Id="rId19" Type="http://schemas.openxmlformats.org/officeDocument/2006/relationships/hyperlink" Target="https://www.voicesifter.com/blog/4-effective-methods-anonymous-feedback" TargetMode="External"/><Relationship Id="rId4" Type="http://schemas.openxmlformats.org/officeDocument/2006/relationships/settings" Target="settings.xml"/><Relationship Id="rId9" Type="http://schemas.openxmlformats.org/officeDocument/2006/relationships/hyperlink" Target="https://www.toolbox.com/hr/engagement-retention/articles/what-is-employee-retention/" TargetMode="External"/><Relationship Id="rId14" Type="http://schemas.openxmlformats.org/officeDocument/2006/relationships/hyperlink" Target="https://www.lorman.com/blog/post/10-benefits-of-employee-engagement-survey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5ABC59-EAA6-43E7-A8E3-5A8C7695DB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9</Pages>
  <Words>2453</Words>
  <Characters>13985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dc:creator>
  <cp:keywords/>
  <dc:description/>
  <cp:lastModifiedBy>Me Myself</cp:lastModifiedBy>
  <cp:revision>48</cp:revision>
  <cp:lastPrinted>2022-06-16T19:02:00Z</cp:lastPrinted>
  <dcterms:created xsi:type="dcterms:W3CDTF">2022-05-27T10:42:00Z</dcterms:created>
  <dcterms:modified xsi:type="dcterms:W3CDTF">2022-06-16T19:16:00Z</dcterms:modified>
</cp:coreProperties>
</file>