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6134" w:rsidRDefault="00C42FBD" w:rsidP="00B424BF">
      <w:pPr>
        <w:spacing w:line="360" w:lineRule="auto"/>
        <w:jc w:val="both"/>
        <w:rPr>
          <w:sz w:val="24"/>
        </w:rPr>
      </w:pPr>
      <w:r>
        <w:rPr>
          <w:sz w:val="24"/>
        </w:rPr>
        <w:t>In order for an effective service for children and their families it is in vital that we promote and enhance the services provided</w:t>
      </w:r>
      <w:r w:rsidR="00545002">
        <w:rPr>
          <w:sz w:val="24"/>
        </w:rPr>
        <w:t xml:space="preserve">, practitioners must take reflecting into consideration within practice. </w:t>
      </w:r>
      <w:r w:rsidR="001F4610">
        <w:rPr>
          <w:sz w:val="24"/>
        </w:rPr>
        <w:t xml:space="preserve">According to </w:t>
      </w:r>
      <w:r w:rsidR="00545002">
        <w:rPr>
          <w:sz w:val="24"/>
        </w:rPr>
        <w:t>Paige-Smith and Craft, (20</w:t>
      </w:r>
      <w:r w:rsidR="00007552">
        <w:rPr>
          <w:sz w:val="24"/>
        </w:rPr>
        <w:t>11</w:t>
      </w:r>
      <w:r w:rsidR="00545002">
        <w:rPr>
          <w:sz w:val="24"/>
        </w:rPr>
        <w:t xml:space="preserve">) </w:t>
      </w:r>
      <w:r>
        <w:rPr>
          <w:sz w:val="24"/>
        </w:rPr>
        <w:t>when children’s experiences are being reflected</w:t>
      </w:r>
      <w:r w:rsidR="00545002">
        <w:rPr>
          <w:sz w:val="24"/>
        </w:rPr>
        <w:t xml:space="preserve"> on</w:t>
      </w:r>
      <w:r>
        <w:rPr>
          <w:sz w:val="24"/>
        </w:rPr>
        <w:t>, practitioners may change the way that they</w:t>
      </w:r>
      <w:r w:rsidR="00A54E3B">
        <w:rPr>
          <w:sz w:val="24"/>
        </w:rPr>
        <w:t xml:space="preserve"> view the child and how that child participates within the setting. T</w:t>
      </w:r>
      <w:r w:rsidR="001F4610">
        <w:rPr>
          <w:sz w:val="24"/>
        </w:rPr>
        <w:t xml:space="preserve">he University of Waterloo, (no date) </w:t>
      </w:r>
      <w:r w:rsidR="004D5C25">
        <w:rPr>
          <w:sz w:val="24"/>
        </w:rPr>
        <w:t xml:space="preserve">states that </w:t>
      </w:r>
      <w:r w:rsidR="001F4610">
        <w:rPr>
          <w:sz w:val="24"/>
        </w:rPr>
        <w:t xml:space="preserve">critical reflection is a meaning-making </w:t>
      </w:r>
      <w:r w:rsidR="004D5C25">
        <w:rPr>
          <w:sz w:val="24"/>
        </w:rPr>
        <w:t xml:space="preserve">progression which supports practitioners </w:t>
      </w:r>
      <w:r w:rsidR="005E41F9">
        <w:rPr>
          <w:sz w:val="24"/>
        </w:rPr>
        <w:t>to</w:t>
      </w:r>
      <w:r w:rsidR="001F4610">
        <w:rPr>
          <w:sz w:val="24"/>
        </w:rPr>
        <w:t xml:space="preserve"> set </w:t>
      </w:r>
      <w:r w:rsidR="00B424BF">
        <w:rPr>
          <w:sz w:val="24"/>
        </w:rPr>
        <w:t xml:space="preserve">aims and goals which then enables the </w:t>
      </w:r>
      <w:r w:rsidR="004D5C25">
        <w:rPr>
          <w:sz w:val="24"/>
        </w:rPr>
        <w:t xml:space="preserve">use </w:t>
      </w:r>
      <w:r w:rsidR="00B424BF">
        <w:rPr>
          <w:sz w:val="24"/>
        </w:rPr>
        <w:t xml:space="preserve">of </w:t>
      </w:r>
      <w:r w:rsidR="004D5C25">
        <w:rPr>
          <w:sz w:val="24"/>
        </w:rPr>
        <w:t>what has been</w:t>
      </w:r>
      <w:r w:rsidR="005E41F9">
        <w:rPr>
          <w:sz w:val="24"/>
        </w:rPr>
        <w:t xml:space="preserve"> learned</w:t>
      </w:r>
      <w:r w:rsidR="004D5C25">
        <w:rPr>
          <w:sz w:val="24"/>
        </w:rPr>
        <w:t xml:space="preserve"> previously which will allow them </w:t>
      </w:r>
      <w:r w:rsidR="005E41F9">
        <w:rPr>
          <w:sz w:val="24"/>
        </w:rPr>
        <w:t>to take forth</w:t>
      </w:r>
      <w:r w:rsidR="001F4610" w:rsidRPr="001F4610">
        <w:rPr>
          <w:sz w:val="24"/>
        </w:rPr>
        <w:t xml:space="preserve"> future action and consider the real-life </w:t>
      </w:r>
      <w:r w:rsidR="005E41F9" w:rsidRPr="001F4610">
        <w:rPr>
          <w:sz w:val="24"/>
        </w:rPr>
        <w:t>effects</w:t>
      </w:r>
      <w:r w:rsidR="005E41F9">
        <w:rPr>
          <w:sz w:val="24"/>
        </w:rPr>
        <w:t xml:space="preserve"> of</w:t>
      </w:r>
      <w:r w:rsidR="001F4610" w:rsidRPr="001F4610">
        <w:rPr>
          <w:sz w:val="24"/>
        </w:rPr>
        <w:t xml:space="preserve"> our thinking. It is the </w:t>
      </w:r>
      <w:r w:rsidR="005E41F9" w:rsidRPr="001F4610">
        <w:rPr>
          <w:sz w:val="24"/>
        </w:rPr>
        <w:t>connection</w:t>
      </w:r>
      <w:r w:rsidR="001F4610" w:rsidRPr="001F4610">
        <w:rPr>
          <w:sz w:val="24"/>
        </w:rPr>
        <w:t xml:space="preserve"> between thinking and doing, and at its </w:t>
      </w:r>
      <w:r w:rsidR="005E41F9" w:rsidRPr="001F4610">
        <w:rPr>
          <w:sz w:val="24"/>
        </w:rPr>
        <w:t>greatest</w:t>
      </w:r>
      <w:r w:rsidR="001F4610" w:rsidRPr="001F4610">
        <w:rPr>
          <w:sz w:val="24"/>
        </w:rPr>
        <w:t>, it can be transformativ</w:t>
      </w:r>
      <w:r w:rsidR="005E41F9">
        <w:rPr>
          <w:sz w:val="24"/>
        </w:rPr>
        <w:t>e.</w:t>
      </w:r>
      <w:r w:rsidR="00D165E4">
        <w:rPr>
          <w:sz w:val="24"/>
        </w:rPr>
        <w:t xml:space="preserve"> Foundation of Nursing </w:t>
      </w:r>
      <w:r w:rsidR="00D165E4" w:rsidRPr="00D165E4">
        <w:rPr>
          <w:sz w:val="24"/>
        </w:rPr>
        <w:t>Studies</w:t>
      </w:r>
      <w:r w:rsidR="00D165E4">
        <w:rPr>
          <w:sz w:val="24"/>
        </w:rPr>
        <w:t>, (</w:t>
      </w:r>
      <w:r w:rsidR="00D165E4" w:rsidRPr="00D165E4">
        <w:rPr>
          <w:sz w:val="24"/>
        </w:rPr>
        <w:t>2015</w:t>
      </w:r>
      <w:r w:rsidR="00D165E4">
        <w:rPr>
          <w:sz w:val="24"/>
        </w:rPr>
        <w:t xml:space="preserve">) states that critical </w:t>
      </w:r>
      <w:r w:rsidR="00F64B22">
        <w:rPr>
          <w:sz w:val="24"/>
        </w:rPr>
        <w:t xml:space="preserve">reflection has </w:t>
      </w:r>
      <w:r>
        <w:rPr>
          <w:sz w:val="24"/>
        </w:rPr>
        <w:t>a lot more</w:t>
      </w:r>
      <w:r w:rsidR="00F64B22">
        <w:rPr>
          <w:sz w:val="24"/>
        </w:rPr>
        <w:t xml:space="preserve"> to it than </w:t>
      </w:r>
      <w:r w:rsidR="00F76134">
        <w:rPr>
          <w:sz w:val="24"/>
        </w:rPr>
        <w:t xml:space="preserve">just </w:t>
      </w:r>
      <w:r w:rsidR="00F64B22">
        <w:rPr>
          <w:sz w:val="24"/>
        </w:rPr>
        <w:t xml:space="preserve">thinking </w:t>
      </w:r>
      <w:r>
        <w:rPr>
          <w:sz w:val="24"/>
        </w:rPr>
        <w:t>about practice as they believe that i</w:t>
      </w:r>
      <w:r w:rsidR="00D165E4">
        <w:rPr>
          <w:sz w:val="24"/>
        </w:rPr>
        <w:t xml:space="preserve">t is a way </w:t>
      </w:r>
      <w:r w:rsidR="00D165E4" w:rsidRPr="00D165E4">
        <w:rPr>
          <w:sz w:val="24"/>
        </w:rPr>
        <w:t>of</w:t>
      </w:r>
      <w:r>
        <w:rPr>
          <w:sz w:val="24"/>
        </w:rPr>
        <w:t xml:space="preserve"> critiquing</w:t>
      </w:r>
      <w:r w:rsidR="00D165E4">
        <w:rPr>
          <w:sz w:val="24"/>
        </w:rPr>
        <w:t xml:space="preserve"> practice in an organised </w:t>
      </w:r>
      <w:r w:rsidR="00D165E4" w:rsidRPr="00D165E4">
        <w:rPr>
          <w:sz w:val="24"/>
        </w:rPr>
        <w:t>and</w:t>
      </w:r>
      <w:r w:rsidR="00D165E4">
        <w:rPr>
          <w:sz w:val="24"/>
        </w:rPr>
        <w:t xml:space="preserve"> </w:t>
      </w:r>
      <w:r w:rsidR="00D165E4" w:rsidRPr="00D165E4">
        <w:rPr>
          <w:sz w:val="24"/>
        </w:rPr>
        <w:t>difficult</w:t>
      </w:r>
      <w:r w:rsidR="00D165E4">
        <w:rPr>
          <w:sz w:val="24"/>
        </w:rPr>
        <w:t xml:space="preserve"> way, aiding </w:t>
      </w:r>
      <w:r w:rsidR="00B424BF">
        <w:rPr>
          <w:sz w:val="24"/>
        </w:rPr>
        <w:t xml:space="preserve">reflectors </w:t>
      </w:r>
      <w:r w:rsidR="00D165E4" w:rsidRPr="00D165E4">
        <w:rPr>
          <w:sz w:val="24"/>
        </w:rPr>
        <w:t>to</w:t>
      </w:r>
      <w:r w:rsidR="00D165E4">
        <w:rPr>
          <w:sz w:val="24"/>
        </w:rPr>
        <w:t xml:space="preserve"> wisely </w:t>
      </w:r>
      <w:r w:rsidR="00D165E4" w:rsidRPr="00D165E4">
        <w:rPr>
          <w:sz w:val="24"/>
        </w:rPr>
        <w:t>consider</w:t>
      </w:r>
      <w:r w:rsidR="00D165E4">
        <w:rPr>
          <w:sz w:val="24"/>
        </w:rPr>
        <w:t xml:space="preserve"> </w:t>
      </w:r>
      <w:r w:rsidR="00D165E4" w:rsidRPr="00D165E4">
        <w:rPr>
          <w:sz w:val="24"/>
        </w:rPr>
        <w:t>what</w:t>
      </w:r>
      <w:r w:rsidR="00D165E4">
        <w:rPr>
          <w:sz w:val="24"/>
        </w:rPr>
        <w:t xml:space="preserve"> </w:t>
      </w:r>
      <w:r w:rsidR="00D165E4" w:rsidRPr="00D165E4">
        <w:rPr>
          <w:sz w:val="24"/>
        </w:rPr>
        <w:t>is</w:t>
      </w:r>
      <w:r>
        <w:rPr>
          <w:sz w:val="24"/>
        </w:rPr>
        <w:t xml:space="preserve"> effective </w:t>
      </w:r>
      <w:r w:rsidR="00B424BF">
        <w:rPr>
          <w:sz w:val="24"/>
        </w:rPr>
        <w:t xml:space="preserve">and what is able to </w:t>
      </w:r>
      <w:r w:rsidR="00D165E4">
        <w:rPr>
          <w:sz w:val="24"/>
        </w:rPr>
        <w:t xml:space="preserve">change in order for things to be </w:t>
      </w:r>
      <w:r w:rsidR="00D165E4" w:rsidRPr="00D165E4">
        <w:rPr>
          <w:sz w:val="24"/>
        </w:rPr>
        <w:t>improved.</w:t>
      </w:r>
    </w:p>
    <w:p w:rsidR="00F76134" w:rsidRDefault="00CA23C5" w:rsidP="00B424BF">
      <w:pPr>
        <w:spacing w:line="360" w:lineRule="auto"/>
        <w:jc w:val="both"/>
        <w:rPr>
          <w:sz w:val="24"/>
        </w:rPr>
      </w:pPr>
      <w:r>
        <w:rPr>
          <w:sz w:val="24"/>
        </w:rPr>
        <w:t>Reflective practice is signifi</w:t>
      </w:r>
      <w:r w:rsidR="00DB6130" w:rsidRPr="00DB6130">
        <w:rPr>
          <w:sz w:val="24"/>
        </w:rPr>
        <w:t xml:space="preserve">cantly important because it enables practitioners to think more effectively as they progress a greater level of self-awareness about how the activity has been planned out, carried through and the ending outcomes. From this they are able to see the effectiveness of their performance and what they </w:t>
      </w:r>
      <w:r w:rsidR="00B424BF">
        <w:rPr>
          <w:sz w:val="24"/>
        </w:rPr>
        <w:t xml:space="preserve">able to </w:t>
      </w:r>
      <w:r w:rsidR="00DB6130" w:rsidRPr="00DB6130">
        <w:rPr>
          <w:sz w:val="24"/>
        </w:rPr>
        <w:t xml:space="preserve">improve on </w:t>
      </w:r>
      <w:r w:rsidR="00B424BF">
        <w:rPr>
          <w:sz w:val="24"/>
        </w:rPr>
        <w:t>in order to</w:t>
      </w:r>
      <w:r w:rsidR="00DB6130" w:rsidRPr="00DB6130">
        <w:rPr>
          <w:sz w:val="24"/>
        </w:rPr>
        <w:t xml:space="preserve"> create opportunities for growth and development. (</w:t>
      </w:r>
      <w:r w:rsidR="00F76134">
        <w:rPr>
          <w:sz w:val="24"/>
        </w:rPr>
        <w:t xml:space="preserve">Osterman and </w:t>
      </w:r>
      <w:proofErr w:type="spellStart"/>
      <w:r w:rsidR="00F76134">
        <w:rPr>
          <w:sz w:val="24"/>
        </w:rPr>
        <w:t>Kottkam</w:t>
      </w:r>
      <w:proofErr w:type="spellEnd"/>
      <w:r w:rsidR="00F76134">
        <w:rPr>
          <w:sz w:val="24"/>
        </w:rPr>
        <w:t xml:space="preserve"> no date). </w:t>
      </w:r>
    </w:p>
    <w:p w:rsidR="008E6AF5" w:rsidRDefault="00421A28" w:rsidP="00B424BF">
      <w:pPr>
        <w:spacing w:line="360" w:lineRule="auto"/>
        <w:jc w:val="both"/>
        <w:rPr>
          <w:sz w:val="24"/>
        </w:rPr>
      </w:pPr>
      <w:r>
        <w:rPr>
          <w:sz w:val="24"/>
        </w:rPr>
        <w:t>McGregor and Cartwright, (2011) notes that t</w:t>
      </w:r>
      <w:r w:rsidR="00811CE9">
        <w:rPr>
          <w:sz w:val="24"/>
        </w:rPr>
        <w:t>hrough reflect</w:t>
      </w:r>
      <w:r w:rsidR="001A2F94">
        <w:rPr>
          <w:sz w:val="24"/>
        </w:rPr>
        <w:t>ion, t</w:t>
      </w:r>
      <w:r w:rsidR="004D5C25">
        <w:rPr>
          <w:sz w:val="24"/>
        </w:rPr>
        <w:t xml:space="preserve">he whole experience gets looked </w:t>
      </w:r>
      <w:r w:rsidR="001A2F94">
        <w:rPr>
          <w:sz w:val="24"/>
        </w:rPr>
        <w:t xml:space="preserve">back </w:t>
      </w:r>
      <w:r w:rsidR="00B424BF">
        <w:rPr>
          <w:sz w:val="24"/>
        </w:rPr>
        <w:t>upon</w:t>
      </w:r>
      <w:r w:rsidR="004D5C25">
        <w:rPr>
          <w:sz w:val="24"/>
        </w:rPr>
        <w:t xml:space="preserve"> </w:t>
      </w:r>
      <w:r w:rsidR="001A2F94">
        <w:rPr>
          <w:sz w:val="24"/>
        </w:rPr>
        <w:t>and questions are thought of suc</w:t>
      </w:r>
      <w:r w:rsidR="00811CE9">
        <w:rPr>
          <w:sz w:val="24"/>
        </w:rPr>
        <w:t>h as ‘what happened’, ‘</w:t>
      </w:r>
      <w:r w:rsidR="00987EC7">
        <w:rPr>
          <w:sz w:val="24"/>
        </w:rPr>
        <w:t xml:space="preserve">why did that </w:t>
      </w:r>
      <w:r w:rsidR="00811CE9">
        <w:rPr>
          <w:sz w:val="24"/>
        </w:rPr>
        <w:t xml:space="preserve">happen that way’ and ‘how could it be done differently?’ this leads to thoughts about how </w:t>
      </w:r>
      <w:r w:rsidR="00B424BF">
        <w:rPr>
          <w:sz w:val="24"/>
        </w:rPr>
        <w:t>things can be improved if a similar situation happened again</w:t>
      </w:r>
      <w:r w:rsidR="00811CE9">
        <w:rPr>
          <w:sz w:val="24"/>
        </w:rPr>
        <w:t>.</w:t>
      </w:r>
      <w:r w:rsidR="00791844">
        <w:rPr>
          <w:sz w:val="24"/>
        </w:rPr>
        <w:t xml:space="preserve"> In order to becoming an effective practitioner, developing clear understandings on what works well and what does not</w:t>
      </w:r>
      <w:r>
        <w:rPr>
          <w:sz w:val="24"/>
        </w:rPr>
        <w:t xml:space="preserve"> is essential</w:t>
      </w:r>
      <w:r w:rsidR="00791844">
        <w:rPr>
          <w:sz w:val="24"/>
        </w:rPr>
        <w:t xml:space="preserve">. </w:t>
      </w:r>
      <w:r w:rsidR="00987EC7">
        <w:rPr>
          <w:sz w:val="24"/>
        </w:rPr>
        <w:t>By r</w:t>
      </w:r>
      <w:r w:rsidR="001A2F94">
        <w:rPr>
          <w:sz w:val="24"/>
        </w:rPr>
        <w:t>eflecting it enables practitioners to able to recognise the</w:t>
      </w:r>
      <w:r w:rsidR="00B424BF">
        <w:rPr>
          <w:sz w:val="24"/>
        </w:rPr>
        <w:t xml:space="preserve"> successful</w:t>
      </w:r>
      <w:r w:rsidR="001A2F94">
        <w:rPr>
          <w:sz w:val="24"/>
        </w:rPr>
        <w:t xml:space="preserve"> skills they</w:t>
      </w:r>
      <w:r w:rsidR="00987EC7">
        <w:rPr>
          <w:sz w:val="24"/>
        </w:rPr>
        <w:t xml:space="preserve"> have but also identify that some skills need developing.</w:t>
      </w:r>
      <w:r>
        <w:rPr>
          <w:sz w:val="24"/>
        </w:rPr>
        <w:t xml:space="preserve"> For example; if a child did not understand a way of teaching, then by reflecting on the w</w:t>
      </w:r>
      <w:r w:rsidR="001A2F94">
        <w:rPr>
          <w:sz w:val="24"/>
        </w:rPr>
        <w:t>ay that activity was taught, practitioners</w:t>
      </w:r>
      <w:r>
        <w:rPr>
          <w:sz w:val="24"/>
        </w:rPr>
        <w:t xml:space="preserve"> can focus on what can be done differently in order for the child to have a better understanding next time.</w:t>
      </w:r>
    </w:p>
    <w:p w:rsidR="009C2FE6" w:rsidRDefault="009C2FE6" w:rsidP="00B424BF">
      <w:pPr>
        <w:spacing w:line="360" w:lineRule="auto"/>
        <w:jc w:val="both"/>
        <w:rPr>
          <w:sz w:val="24"/>
        </w:rPr>
      </w:pPr>
      <w:r>
        <w:rPr>
          <w:sz w:val="24"/>
        </w:rPr>
        <w:t>According to Francis, (2007) i</w:t>
      </w:r>
      <w:r w:rsidR="00DB6130" w:rsidRPr="00DB6130">
        <w:rPr>
          <w:sz w:val="24"/>
        </w:rPr>
        <w:t xml:space="preserve">f reflection does not take place then no changes will arise. </w:t>
      </w:r>
      <w:r>
        <w:rPr>
          <w:sz w:val="24"/>
        </w:rPr>
        <w:t xml:space="preserve">This can be due to lack of time that is take to prepare for reflecting or the lack of dedication from the practitioner due to being stressed and not want to proceed in change. </w:t>
      </w:r>
    </w:p>
    <w:p w:rsidR="00DB6130" w:rsidRDefault="00DB6130" w:rsidP="00B424BF">
      <w:pPr>
        <w:spacing w:line="360" w:lineRule="auto"/>
        <w:jc w:val="both"/>
        <w:rPr>
          <w:sz w:val="24"/>
        </w:rPr>
      </w:pPr>
      <w:r w:rsidRPr="00DB6130">
        <w:rPr>
          <w:sz w:val="24"/>
        </w:rPr>
        <w:lastRenderedPageBreak/>
        <w:t>Early years practitioners consider and reflect upon ways that they are able to engage effectively with families. Practitioners have the ability to make sense of experiences, examine it in more depth, care about others and relate to children and their families.</w:t>
      </w:r>
    </w:p>
    <w:p w:rsidR="00F73E58" w:rsidRDefault="00250809" w:rsidP="00B424BF">
      <w:pPr>
        <w:spacing w:line="360" w:lineRule="auto"/>
        <w:jc w:val="both"/>
        <w:rPr>
          <w:sz w:val="24"/>
        </w:rPr>
      </w:pPr>
      <w:r w:rsidRPr="00250809">
        <w:rPr>
          <w:sz w:val="24"/>
        </w:rPr>
        <w:t>The</w:t>
      </w:r>
      <w:r>
        <w:rPr>
          <w:sz w:val="24"/>
        </w:rPr>
        <w:t xml:space="preserve">re are many different models that can be used to reflect on practice. </w:t>
      </w:r>
      <w:r w:rsidR="00F73E58">
        <w:rPr>
          <w:sz w:val="24"/>
        </w:rPr>
        <w:t>Each</w:t>
      </w:r>
      <w:r w:rsidR="00D011D6">
        <w:rPr>
          <w:sz w:val="24"/>
        </w:rPr>
        <w:t xml:space="preserve"> set of</w:t>
      </w:r>
      <w:r w:rsidR="00F73E58">
        <w:rPr>
          <w:sz w:val="24"/>
        </w:rPr>
        <w:t xml:space="preserve"> </w:t>
      </w:r>
      <w:r w:rsidR="00D011D6">
        <w:rPr>
          <w:sz w:val="24"/>
        </w:rPr>
        <w:t xml:space="preserve">models </w:t>
      </w:r>
      <w:r w:rsidR="00F73E58">
        <w:rPr>
          <w:sz w:val="24"/>
        </w:rPr>
        <w:t>has its o</w:t>
      </w:r>
      <w:r w:rsidR="00D011D6">
        <w:rPr>
          <w:sz w:val="24"/>
        </w:rPr>
        <w:t>wn</w:t>
      </w:r>
      <w:r w:rsidR="004D5C25">
        <w:rPr>
          <w:sz w:val="24"/>
        </w:rPr>
        <w:t xml:space="preserve"> number of steps for practitioners to follow </w:t>
      </w:r>
      <w:r w:rsidR="00D011D6">
        <w:rPr>
          <w:sz w:val="24"/>
        </w:rPr>
        <w:t>through</w:t>
      </w:r>
      <w:r w:rsidR="00F73E58">
        <w:rPr>
          <w:sz w:val="24"/>
        </w:rPr>
        <w:t xml:space="preserve"> reflecting. Some </w:t>
      </w:r>
      <w:r w:rsidR="00D011D6">
        <w:rPr>
          <w:sz w:val="24"/>
        </w:rPr>
        <w:t>are greatly detailed, others are simple and brief</w:t>
      </w:r>
      <w:r w:rsidR="00F73E58">
        <w:rPr>
          <w:sz w:val="24"/>
        </w:rPr>
        <w:t xml:space="preserve">. These </w:t>
      </w:r>
      <w:r w:rsidR="00D011D6">
        <w:rPr>
          <w:sz w:val="24"/>
        </w:rPr>
        <w:t>models allow</w:t>
      </w:r>
      <w:r w:rsidR="001A2F94">
        <w:rPr>
          <w:sz w:val="24"/>
        </w:rPr>
        <w:t xml:space="preserve"> practitioners</w:t>
      </w:r>
      <w:r w:rsidR="00F73E58">
        <w:rPr>
          <w:sz w:val="24"/>
        </w:rPr>
        <w:t xml:space="preserve"> </w:t>
      </w:r>
      <w:r w:rsidR="00D011D6">
        <w:rPr>
          <w:sz w:val="24"/>
        </w:rPr>
        <w:t xml:space="preserve">to </w:t>
      </w:r>
      <w:r w:rsidR="00F73E58">
        <w:rPr>
          <w:sz w:val="24"/>
        </w:rPr>
        <w:t xml:space="preserve">think more in depth about the whole process of </w:t>
      </w:r>
      <w:r w:rsidR="00F73E58" w:rsidRPr="00F73E58">
        <w:rPr>
          <w:sz w:val="24"/>
        </w:rPr>
        <w:t>reflection and becoming a reflective pra</w:t>
      </w:r>
      <w:r w:rsidR="00D011D6">
        <w:rPr>
          <w:sz w:val="24"/>
        </w:rPr>
        <w:t xml:space="preserve">ctitioner. However, the progression of reflection remains an </w:t>
      </w:r>
      <w:r w:rsidR="00D011D6" w:rsidRPr="00F73E58">
        <w:rPr>
          <w:sz w:val="24"/>
        </w:rPr>
        <w:t>individual</w:t>
      </w:r>
      <w:r w:rsidR="00F73E58" w:rsidRPr="00F73E58">
        <w:rPr>
          <w:sz w:val="24"/>
        </w:rPr>
        <w:t xml:space="preserve"> one; </w:t>
      </w:r>
      <w:r w:rsidR="001A2F94">
        <w:rPr>
          <w:sz w:val="24"/>
        </w:rPr>
        <w:t>as it</w:t>
      </w:r>
      <w:r w:rsidR="00D011D6">
        <w:rPr>
          <w:sz w:val="24"/>
        </w:rPr>
        <w:t xml:space="preserve"> can only</w:t>
      </w:r>
      <w:r w:rsidR="001A2F94">
        <w:rPr>
          <w:sz w:val="24"/>
        </w:rPr>
        <w:t xml:space="preserve"> be from a personal perspective to</w:t>
      </w:r>
      <w:r w:rsidR="00F73E58" w:rsidRPr="00F73E58">
        <w:rPr>
          <w:sz w:val="24"/>
        </w:rPr>
        <w:t xml:space="preserve"> decide what works</w:t>
      </w:r>
      <w:r w:rsidR="00D011D6">
        <w:rPr>
          <w:sz w:val="24"/>
        </w:rPr>
        <w:t xml:space="preserve"> best</w:t>
      </w:r>
      <w:r w:rsidR="001A2F94">
        <w:rPr>
          <w:sz w:val="24"/>
        </w:rPr>
        <w:t xml:space="preserve"> </w:t>
      </w:r>
      <w:r w:rsidR="004D5C25">
        <w:rPr>
          <w:sz w:val="24"/>
        </w:rPr>
        <w:t xml:space="preserve">for themselves </w:t>
      </w:r>
      <w:r w:rsidR="001A2F94">
        <w:rPr>
          <w:sz w:val="24"/>
        </w:rPr>
        <w:t xml:space="preserve">when working on </w:t>
      </w:r>
      <w:r w:rsidR="00F73E58" w:rsidRPr="00F73E58">
        <w:rPr>
          <w:sz w:val="24"/>
        </w:rPr>
        <w:t>reflective practice</w:t>
      </w:r>
      <w:r w:rsidR="00D011D6">
        <w:rPr>
          <w:sz w:val="24"/>
        </w:rPr>
        <w:t xml:space="preserve"> (University of Leeds, 2015).</w:t>
      </w:r>
    </w:p>
    <w:p w:rsidR="00250809" w:rsidRDefault="00F73E58" w:rsidP="00B424BF">
      <w:pPr>
        <w:spacing w:line="360" w:lineRule="auto"/>
        <w:jc w:val="both"/>
        <w:rPr>
          <w:sz w:val="24"/>
        </w:rPr>
      </w:pPr>
      <w:r>
        <w:rPr>
          <w:sz w:val="24"/>
        </w:rPr>
        <w:t xml:space="preserve"> </w:t>
      </w:r>
      <w:r w:rsidR="00250809">
        <w:rPr>
          <w:sz w:val="24"/>
        </w:rPr>
        <w:t xml:space="preserve">One </w:t>
      </w:r>
      <w:r w:rsidR="00D011D6">
        <w:rPr>
          <w:sz w:val="24"/>
        </w:rPr>
        <w:t>model of reflection is</w:t>
      </w:r>
      <w:r w:rsidR="00250809">
        <w:rPr>
          <w:sz w:val="24"/>
        </w:rPr>
        <w:t xml:space="preserve"> G</w:t>
      </w:r>
      <w:r w:rsidR="00250809" w:rsidRPr="00250809">
        <w:rPr>
          <w:sz w:val="24"/>
        </w:rPr>
        <w:t>ibbs reflective cycle</w:t>
      </w:r>
      <w:r w:rsidR="00D011D6">
        <w:rPr>
          <w:sz w:val="24"/>
        </w:rPr>
        <w:t xml:space="preserve"> (1988)</w:t>
      </w:r>
      <w:r w:rsidR="00250809" w:rsidRPr="00250809">
        <w:rPr>
          <w:sz w:val="24"/>
        </w:rPr>
        <w:t xml:space="preserve">. </w:t>
      </w:r>
      <w:r w:rsidR="003073E0">
        <w:rPr>
          <w:sz w:val="24"/>
        </w:rPr>
        <w:t xml:space="preserve">The Open </w:t>
      </w:r>
      <w:r w:rsidR="00C42FBD">
        <w:rPr>
          <w:sz w:val="24"/>
        </w:rPr>
        <w:t>University, (2017) states that Gibb’s</w:t>
      </w:r>
      <w:r w:rsidR="00250809">
        <w:rPr>
          <w:sz w:val="24"/>
        </w:rPr>
        <w:t xml:space="preserve"> cycle is a</w:t>
      </w:r>
      <w:r w:rsidR="00250809" w:rsidRPr="00250809">
        <w:rPr>
          <w:sz w:val="24"/>
        </w:rPr>
        <w:t xml:space="preserve"> clear and detailed</w:t>
      </w:r>
      <w:r w:rsidR="00250809">
        <w:rPr>
          <w:sz w:val="24"/>
        </w:rPr>
        <w:t xml:space="preserve"> cycle that has</w:t>
      </w:r>
      <w:r w:rsidR="00250809" w:rsidRPr="00250809">
        <w:rPr>
          <w:sz w:val="24"/>
        </w:rPr>
        <w:t xml:space="preserve"> six s</w:t>
      </w:r>
      <w:r w:rsidR="00250809">
        <w:rPr>
          <w:sz w:val="24"/>
        </w:rPr>
        <w:t>teps</w:t>
      </w:r>
      <w:r w:rsidR="00250809" w:rsidRPr="00250809">
        <w:rPr>
          <w:sz w:val="24"/>
        </w:rPr>
        <w:t xml:space="preserve"> which are description, feelings, analysis, evaluation, and conclusion and action plan. </w:t>
      </w:r>
      <w:r w:rsidR="00250809">
        <w:rPr>
          <w:sz w:val="24"/>
        </w:rPr>
        <w:t xml:space="preserve">Gibb’s model </w:t>
      </w:r>
      <w:r w:rsidR="00C12B9F">
        <w:rPr>
          <w:sz w:val="24"/>
        </w:rPr>
        <w:t>recognises</w:t>
      </w:r>
      <w:r w:rsidR="00250809">
        <w:rPr>
          <w:sz w:val="24"/>
        </w:rPr>
        <w:t xml:space="preserve"> that </w:t>
      </w:r>
      <w:r w:rsidR="00C12B9F">
        <w:rPr>
          <w:sz w:val="24"/>
        </w:rPr>
        <w:t xml:space="preserve">putting personal feelings stimulates </w:t>
      </w:r>
      <w:r w:rsidR="00250809">
        <w:rPr>
          <w:sz w:val="24"/>
        </w:rPr>
        <w:t>the situation and how it begins to reflect on it</w:t>
      </w:r>
      <w:r w:rsidR="00250809" w:rsidRPr="00250809">
        <w:rPr>
          <w:sz w:val="24"/>
        </w:rPr>
        <w:t>.</w:t>
      </w:r>
      <w:r w:rsidR="004D5C25">
        <w:rPr>
          <w:sz w:val="24"/>
        </w:rPr>
        <w:t xml:space="preserve"> His cycle encourages reflectors</w:t>
      </w:r>
      <w:r w:rsidR="00250809">
        <w:rPr>
          <w:sz w:val="24"/>
        </w:rPr>
        <w:t xml:space="preserve"> to think </w:t>
      </w:r>
      <w:r w:rsidR="00250809" w:rsidRPr="00250809">
        <w:rPr>
          <w:sz w:val="24"/>
        </w:rPr>
        <w:t xml:space="preserve">thoroughly </w:t>
      </w:r>
      <w:r w:rsidR="00250809">
        <w:rPr>
          <w:sz w:val="24"/>
        </w:rPr>
        <w:t xml:space="preserve">about each of the </w:t>
      </w:r>
      <w:r w:rsidR="00250809" w:rsidRPr="00250809">
        <w:rPr>
          <w:sz w:val="24"/>
        </w:rPr>
        <w:t>phases of an experience or activity</w:t>
      </w:r>
      <w:r w:rsidR="00250809">
        <w:rPr>
          <w:sz w:val="24"/>
        </w:rPr>
        <w:t>.</w:t>
      </w:r>
    </w:p>
    <w:p w:rsidR="00147259" w:rsidRDefault="00147259" w:rsidP="00B424BF">
      <w:pPr>
        <w:spacing w:line="360" w:lineRule="auto"/>
        <w:jc w:val="both"/>
        <w:rPr>
          <w:sz w:val="24"/>
        </w:rPr>
      </w:pPr>
      <w:r>
        <w:rPr>
          <w:sz w:val="24"/>
        </w:rPr>
        <w:t>Rumson, (2016) also believes that Gibbs model is useful as it stimulates the use of critical reflection and for those individuals who are new to reflective practices it gives them a good opening point for altering between new learning and knowledge into action and change. ‘</w:t>
      </w:r>
      <w:r w:rsidRPr="00147259">
        <w:rPr>
          <w:sz w:val="24"/>
        </w:rPr>
        <w:t>The process requires that one look beneath the surface of events and experiences to achieve deeper levels of understanding and learning.</w:t>
      </w:r>
      <w:r>
        <w:rPr>
          <w:sz w:val="24"/>
        </w:rPr>
        <w:t>’</w:t>
      </w:r>
    </w:p>
    <w:p w:rsidR="00CA1E07" w:rsidRDefault="003F5F3F" w:rsidP="00B424BF">
      <w:pPr>
        <w:spacing w:line="360" w:lineRule="auto"/>
        <w:jc w:val="both"/>
        <w:rPr>
          <w:sz w:val="24"/>
        </w:rPr>
      </w:pPr>
      <w:r>
        <w:rPr>
          <w:sz w:val="24"/>
        </w:rPr>
        <w:t>The first section</w:t>
      </w:r>
      <w:r w:rsidR="009C2FE6">
        <w:rPr>
          <w:sz w:val="24"/>
        </w:rPr>
        <w:t xml:space="preserve"> of Gibb’s reflective cycle</w:t>
      </w:r>
      <w:r>
        <w:rPr>
          <w:sz w:val="24"/>
        </w:rPr>
        <w:t xml:space="preserve"> is </w:t>
      </w:r>
      <w:r w:rsidR="009C2FE6">
        <w:rPr>
          <w:sz w:val="24"/>
        </w:rPr>
        <w:t xml:space="preserve">about </w:t>
      </w:r>
      <w:r>
        <w:rPr>
          <w:sz w:val="24"/>
        </w:rPr>
        <w:t>the context of the event so within this needs to be explained on what is being reflected. This could be the background information</w:t>
      </w:r>
      <w:r w:rsidR="00E965D4">
        <w:rPr>
          <w:sz w:val="24"/>
        </w:rPr>
        <w:t xml:space="preserve"> of where the situation took place</w:t>
      </w:r>
      <w:r>
        <w:rPr>
          <w:sz w:val="24"/>
        </w:rPr>
        <w:t>, who was involved in the situation</w:t>
      </w:r>
      <w:r w:rsidR="007723BE">
        <w:rPr>
          <w:sz w:val="24"/>
        </w:rPr>
        <w:t>, t</w:t>
      </w:r>
      <w:r w:rsidR="00E965D4">
        <w:rPr>
          <w:sz w:val="24"/>
        </w:rPr>
        <w:t>he circums</w:t>
      </w:r>
      <w:r w:rsidR="007723BE">
        <w:rPr>
          <w:sz w:val="24"/>
        </w:rPr>
        <w:t>tances of the event and what the respons</w:t>
      </w:r>
      <w:r w:rsidR="0062593D">
        <w:rPr>
          <w:sz w:val="24"/>
        </w:rPr>
        <w:t>ibilities as a practitioner are</w:t>
      </w:r>
      <w:r w:rsidR="007723BE">
        <w:rPr>
          <w:sz w:val="24"/>
        </w:rPr>
        <w:t xml:space="preserve"> going to be carried out</w:t>
      </w:r>
      <w:r w:rsidR="00E965D4">
        <w:rPr>
          <w:sz w:val="24"/>
        </w:rPr>
        <w:t>.</w:t>
      </w:r>
      <w:r w:rsidR="007723BE">
        <w:rPr>
          <w:sz w:val="24"/>
        </w:rPr>
        <w:t xml:space="preserve"> His next stage is to be able to discuss </w:t>
      </w:r>
      <w:r w:rsidR="00CA1E07">
        <w:rPr>
          <w:sz w:val="24"/>
        </w:rPr>
        <w:t>thoughts and feelings abou</w:t>
      </w:r>
      <w:r w:rsidR="007723BE">
        <w:rPr>
          <w:sz w:val="24"/>
        </w:rPr>
        <w:t>t the experience. Here</w:t>
      </w:r>
      <w:r w:rsidR="0062593D">
        <w:rPr>
          <w:sz w:val="24"/>
        </w:rPr>
        <w:t xml:space="preserve"> the reflector needs to consider </w:t>
      </w:r>
      <w:r w:rsidR="00CA1E07">
        <w:rPr>
          <w:sz w:val="24"/>
        </w:rPr>
        <w:t>different</w:t>
      </w:r>
      <w:r w:rsidR="0062593D">
        <w:rPr>
          <w:sz w:val="24"/>
        </w:rPr>
        <w:t xml:space="preserve"> types of questions such as how they felt before the experience started, how they </w:t>
      </w:r>
      <w:r w:rsidR="00CA1E07">
        <w:rPr>
          <w:sz w:val="24"/>
        </w:rPr>
        <w:t>felt</w:t>
      </w:r>
      <w:r w:rsidR="0062593D">
        <w:rPr>
          <w:sz w:val="24"/>
        </w:rPr>
        <w:t xml:space="preserve"> during the experience, whether or not their</w:t>
      </w:r>
      <w:r w:rsidR="00CA1E07">
        <w:rPr>
          <w:sz w:val="24"/>
        </w:rPr>
        <w:t xml:space="preserve"> fe</w:t>
      </w:r>
      <w:r w:rsidR="0062593D">
        <w:rPr>
          <w:sz w:val="24"/>
        </w:rPr>
        <w:t xml:space="preserve">elings changed at any time and how they felt </w:t>
      </w:r>
      <w:r w:rsidR="00CA1E07">
        <w:rPr>
          <w:sz w:val="24"/>
        </w:rPr>
        <w:t>after the exp</w:t>
      </w:r>
      <w:r w:rsidR="0062593D">
        <w:rPr>
          <w:sz w:val="24"/>
        </w:rPr>
        <w:t>erience had finished.</w:t>
      </w:r>
      <w:r w:rsidR="005A08B3">
        <w:rPr>
          <w:sz w:val="24"/>
        </w:rPr>
        <w:t xml:space="preserve"> E</w:t>
      </w:r>
      <w:r w:rsidR="00CA1E07">
        <w:rPr>
          <w:sz w:val="24"/>
        </w:rPr>
        <w:t>valuation</w:t>
      </w:r>
      <w:r w:rsidR="005A08B3">
        <w:rPr>
          <w:sz w:val="24"/>
        </w:rPr>
        <w:t xml:space="preserve"> is an on-going development</w:t>
      </w:r>
      <w:r w:rsidR="00CA1E07">
        <w:rPr>
          <w:sz w:val="24"/>
        </w:rPr>
        <w:t xml:space="preserve">, </w:t>
      </w:r>
      <w:r w:rsidR="007723BE">
        <w:rPr>
          <w:sz w:val="24"/>
        </w:rPr>
        <w:t>this allows detailed discussion on</w:t>
      </w:r>
      <w:r w:rsidR="00CA1E07">
        <w:rPr>
          <w:sz w:val="24"/>
        </w:rPr>
        <w:t xml:space="preserve"> what went well with the experience</w:t>
      </w:r>
      <w:r w:rsidR="005D0271">
        <w:rPr>
          <w:sz w:val="24"/>
        </w:rPr>
        <w:t>,</w:t>
      </w:r>
      <w:r w:rsidR="00CA1E07">
        <w:rPr>
          <w:sz w:val="24"/>
        </w:rPr>
        <w:t xml:space="preserve"> and </w:t>
      </w:r>
      <w:r w:rsidR="0062593D">
        <w:rPr>
          <w:sz w:val="24"/>
        </w:rPr>
        <w:t xml:space="preserve">what did not go so </w:t>
      </w:r>
      <w:r w:rsidR="0062593D">
        <w:rPr>
          <w:sz w:val="24"/>
        </w:rPr>
        <w:lastRenderedPageBreak/>
        <w:t>well. Practitioners need to c</w:t>
      </w:r>
      <w:r w:rsidR="005D0271">
        <w:rPr>
          <w:sz w:val="24"/>
        </w:rPr>
        <w:t xml:space="preserve">onsider </w:t>
      </w:r>
      <w:r w:rsidR="0089061F">
        <w:rPr>
          <w:sz w:val="24"/>
        </w:rPr>
        <w:t xml:space="preserve">the things that were </w:t>
      </w:r>
      <w:r w:rsidR="005D0271">
        <w:rPr>
          <w:sz w:val="24"/>
        </w:rPr>
        <w:t>important and wh</w:t>
      </w:r>
      <w:r w:rsidR="0089061F">
        <w:rPr>
          <w:sz w:val="24"/>
        </w:rPr>
        <w:t>at things were</w:t>
      </w:r>
      <w:r w:rsidR="005D0271">
        <w:rPr>
          <w:sz w:val="24"/>
        </w:rPr>
        <w:t xml:space="preserve"> found</w:t>
      </w:r>
      <w:r w:rsidR="0089061F">
        <w:rPr>
          <w:sz w:val="24"/>
        </w:rPr>
        <w:t xml:space="preserve"> to be</w:t>
      </w:r>
      <w:r w:rsidR="005D0271">
        <w:rPr>
          <w:sz w:val="24"/>
        </w:rPr>
        <w:t xml:space="preserve"> challenging. </w:t>
      </w:r>
      <w:r w:rsidR="0089061F">
        <w:rPr>
          <w:sz w:val="24"/>
        </w:rPr>
        <w:t>The analysis</w:t>
      </w:r>
      <w:r w:rsidR="00096A07">
        <w:rPr>
          <w:sz w:val="24"/>
        </w:rPr>
        <w:t xml:space="preserve"> is the </w:t>
      </w:r>
      <w:r w:rsidR="009C2FE6">
        <w:rPr>
          <w:sz w:val="24"/>
        </w:rPr>
        <w:t>main</w:t>
      </w:r>
      <w:r w:rsidR="00096A07">
        <w:rPr>
          <w:sz w:val="24"/>
        </w:rPr>
        <w:t xml:space="preserve"> part of reflecting as it brings theory and practice togeth</w:t>
      </w:r>
      <w:r w:rsidR="007723BE">
        <w:rPr>
          <w:sz w:val="24"/>
        </w:rPr>
        <w:t>er. It is making</w:t>
      </w:r>
      <w:r w:rsidR="00096A07">
        <w:rPr>
          <w:sz w:val="24"/>
        </w:rPr>
        <w:t xml:space="preserve"> sense </w:t>
      </w:r>
      <w:r w:rsidR="007723BE">
        <w:rPr>
          <w:sz w:val="24"/>
        </w:rPr>
        <w:t xml:space="preserve">of what </w:t>
      </w:r>
      <w:r w:rsidR="00096A07">
        <w:rPr>
          <w:sz w:val="24"/>
        </w:rPr>
        <w:t xml:space="preserve">was made from the experience, taking into account </w:t>
      </w:r>
      <w:r w:rsidR="009B1A2E">
        <w:rPr>
          <w:sz w:val="24"/>
        </w:rPr>
        <w:t xml:space="preserve">the similarities and differences between this experience and </w:t>
      </w:r>
      <w:r w:rsidR="00EC32E6">
        <w:rPr>
          <w:sz w:val="24"/>
        </w:rPr>
        <w:t xml:space="preserve">other experiences. The </w:t>
      </w:r>
      <w:r w:rsidR="009B1A2E">
        <w:rPr>
          <w:sz w:val="24"/>
        </w:rPr>
        <w:t>choices</w:t>
      </w:r>
      <w:r w:rsidR="009C2FE6">
        <w:rPr>
          <w:sz w:val="24"/>
        </w:rPr>
        <w:t xml:space="preserve"> need</w:t>
      </w:r>
      <w:r w:rsidR="00EC32E6">
        <w:rPr>
          <w:sz w:val="24"/>
        </w:rPr>
        <w:t xml:space="preserve"> to be considered</w:t>
      </w:r>
      <w:r w:rsidR="009B1A2E">
        <w:rPr>
          <w:sz w:val="24"/>
        </w:rPr>
        <w:t xml:space="preserve"> that were made and what effect they had. Within the fifth step on conclusion, it is essential to acknowledge whether or not something else could have been done in </w:t>
      </w:r>
      <w:r w:rsidR="009D60EC">
        <w:rPr>
          <w:sz w:val="24"/>
        </w:rPr>
        <w:t xml:space="preserve">order to have had a greater outcome on </w:t>
      </w:r>
      <w:r w:rsidR="009B1A2E">
        <w:rPr>
          <w:sz w:val="24"/>
        </w:rPr>
        <w:t xml:space="preserve">the experience. </w:t>
      </w:r>
      <w:r w:rsidR="00A20CBD">
        <w:rPr>
          <w:sz w:val="24"/>
        </w:rPr>
        <w:t>It</w:t>
      </w:r>
      <w:r w:rsidR="007723BE">
        <w:rPr>
          <w:sz w:val="24"/>
        </w:rPr>
        <w:t xml:space="preserve"> is learning about what areas </w:t>
      </w:r>
      <w:r w:rsidR="00A20CBD">
        <w:rPr>
          <w:sz w:val="24"/>
        </w:rPr>
        <w:t>are able to</w:t>
      </w:r>
      <w:r w:rsidR="007723BE">
        <w:rPr>
          <w:sz w:val="24"/>
        </w:rPr>
        <w:t xml:space="preserve"> be</w:t>
      </w:r>
      <w:r w:rsidR="00A20CBD">
        <w:rPr>
          <w:sz w:val="24"/>
        </w:rPr>
        <w:t xml:space="preserve"> avoid</w:t>
      </w:r>
      <w:r w:rsidR="007723BE">
        <w:rPr>
          <w:sz w:val="24"/>
        </w:rPr>
        <w:t>ed to not have it</w:t>
      </w:r>
      <w:r w:rsidR="00A20CBD">
        <w:rPr>
          <w:sz w:val="24"/>
        </w:rPr>
        <w:t xml:space="preserve"> happening again and making sure that things get improved to gain a more effective outcome next time. Finally</w:t>
      </w:r>
      <w:r w:rsidR="004F3367">
        <w:rPr>
          <w:sz w:val="24"/>
        </w:rPr>
        <w:t>, action plan sums up anything and every</w:t>
      </w:r>
      <w:r w:rsidR="007723BE">
        <w:rPr>
          <w:sz w:val="24"/>
        </w:rPr>
        <w:t>thing that is</w:t>
      </w:r>
      <w:r w:rsidR="004F3367">
        <w:rPr>
          <w:sz w:val="24"/>
        </w:rPr>
        <w:t xml:space="preserve"> need</w:t>
      </w:r>
      <w:r w:rsidR="007723BE">
        <w:rPr>
          <w:sz w:val="24"/>
        </w:rPr>
        <w:t>ed</w:t>
      </w:r>
      <w:r w:rsidR="004F3367">
        <w:rPr>
          <w:sz w:val="24"/>
        </w:rPr>
        <w:t xml:space="preserve"> to know and do to improve if a similar situation arose again. This could be done through more training or go and seek mo</w:t>
      </w:r>
      <w:r w:rsidR="007723BE">
        <w:rPr>
          <w:sz w:val="24"/>
        </w:rPr>
        <w:t>re professional help so that things</w:t>
      </w:r>
      <w:r w:rsidR="004F3367">
        <w:rPr>
          <w:sz w:val="24"/>
        </w:rPr>
        <w:t xml:space="preserve"> are pointed in the </w:t>
      </w:r>
      <w:r w:rsidR="00EB3C1D">
        <w:rPr>
          <w:sz w:val="24"/>
        </w:rPr>
        <w:t>right direction for improvement (</w:t>
      </w:r>
      <w:r w:rsidR="00EB3C1D" w:rsidRPr="00EB3C1D">
        <w:rPr>
          <w:sz w:val="24"/>
        </w:rPr>
        <w:t>Leeds Beckett University</w:t>
      </w:r>
      <w:r w:rsidR="00EB3C1D">
        <w:rPr>
          <w:sz w:val="24"/>
        </w:rPr>
        <w:t>, 2015).</w:t>
      </w:r>
    </w:p>
    <w:p w:rsidR="006B20AF" w:rsidRDefault="00D12B33" w:rsidP="00B424BF">
      <w:pPr>
        <w:spacing w:line="360" w:lineRule="auto"/>
        <w:jc w:val="both"/>
        <w:rPr>
          <w:sz w:val="24"/>
        </w:rPr>
      </w:pPr>
      <w:r>
        <w:rPr>
          <w:sz w:val="24"/>
        </w:rPr>
        <w:t>The University of Kent, (2012</w:t>
      </w:r>
      <w:r w:rsidR="00173A56">
        <w:rPr>
          <w:sz w:val="24"/>
        </w:rPr>
        <w:t xml:space="preserve">) states that </w:t>
      </w:r>
      <w:r w:rsidR="009C2A81">
        <w:rPr>
          <w:sz w:val="24"/>
        </w:rPr>
        <w:t xml:space="preserve">Gibbs model of reflection (1988) is beneficial as it enables development of self-awareness. His model </w:t>
      </w:r>
      <w:r w:rsidR="004E3E08">
        <w:rPr>
          <w:sz w:val="24"/>
        </w:rPr>
        <w:t>highlights</w:t>
      </w:r>
      <w:r w:rsidR="009C2A81">
        <w:rPr>
          <w:sz w:val="24"/>
        </w:rPr>
        <w:t xml:space="preserve"> on the role of emotions </w:t>
      </w:r>
      <w:r w:rsidR="00173A56">
        <w:rPr>
          <w:sz w:val="24"/>
        </w:rPr>
        <w:t>a</w:t>
      </w:r>
      <w:r w:rsidR="009C2A81">
        <w:rPr>
          <w:sz w:val="24"/>
        </w:rPr>
        <w:t xml:space="preserve">nd </w:t>
      </w:r>
      <w:r w:rsidR="004E3E08">
        <w:rPr>
          <w:sz w:val="24"/>
        </w:rPr>
        <w:t>recognises</w:t>
      </w:r>
      <w:r w:rsidR="009C2A81">
        <w:rPr>
          <w:sz w:val="24"/>
        </w:rPr>
        <w:t xml:space="preserve"> the importance of it through reflecting. </w:t>
      </w:r>
      <w:r w:rsidR="004E3E08">
        <w:rPr>
          <w:sz w:val="24"/>
        </w:rPr>
        <w:t>Working in</w:t>
      </w:r>
      <w:r w:rsidR="00EC32E6">
        <w:rPr>
          <w:sz w:val="24"/>
        </w:rPr>
        <w:t xml:space="preserve"> an early years setting is lead</w:t>
      </w:r>
      <w:r w:rsidR="004E3E08">
        <w:rPr>
          <w:sz w:val="24"/>
        </w:rPr>
        <w:t xml:space="preserve"> to different kinds of emotions every day. Therefore, </w:t>
      </w:r>
      <w:r w:rsidR="00EC32E6">
        <w:rPr>
          <w:sz w:val="24"/>
        </w:rPr>
        <w:t>for practitioners to be</w:t>
      </w:r>
      <w:r w:rsidR="004E3E08">
        <w:rPr>
          <w:sz w:val="24"/>
        </w:rPr>
        <w:t xml:space="preserve"> able to reflect on their emotions is key into their development of self-awareness. </w:t>
      </w:r>
      <w:r w:rsidR="009C2A81">
        <w:rPr>
          <w:sz w:val="24"/>
        </w:rPr>
        <w:t xml:space="preserve">Having the ability to recognise emotions throughout the process enables practitioners to </w:t>
      </w:r>
      <w:r>
        <w:rPr>
          <w:sz w:val="24"/>
        </w:rPr>
        <w:t>become familiar with</w:t>
      </w:r>
      <w:r w:rsidR="009C2A81">
        <w:rPr>
          <w:sz w:val="24"/>
        </w:rPr>
        <w:t xml:space="preserve"> their strengths and weaknesses.</w:t>
      </w:r>
      <w:r>
        <w:rPr>
          <w:sz w:val="24"/>
        </w:rPr>
        <w:t xml:space="preserve"> This leads to</w:t>
      </w:r>
      <w:r w:rsidR="00173A56">
        <w:rPr>
          <w:sz w:val="24"/>
        </w:rPr>
        <w:t xml:space="preserve"> the reflectors </w:t>
      </w:r>
      <w:r>
        <w:rPr>
          <w:sz w:val="24"/>
        </w:rPr>
        <w:t xml:space="preserve">growth in </w:t>
      </w:r>
      <w:r w:rsidR="00173A56">
        <w:rPr>
          <w:sz w:val="24"/>
        </w:rPr>
        <w:t>confidence in knowing what they ar</w:t>
      </w:r>
      <w:r>
        <w:rPr>
          <w:sz w:val="24"/>
        </w:rPr>
        <w:t>e able to achieve and what is needed for improvement</w:t>
      </w:r>
      <w:r w:rsidR="00173A56">
        <w:rPr>
          <w:sz w:val="24"/>
        </w:rPr>
        <w:t>.</w:t>
      </w:r>
      <w:r w:rsidR="005A2DF9">
        <w:rPr>
          <w:sz w:val="24"/>
        </w:rPr>
        <w:t xml:space="preserve"> </w:t>
      </w:r>
      <w:r w:rsidR="00250809" w:rsidRPr="00250809">
        <w:rPr>
          <w:sz w:val="24"/>
        </w:rPr>
        <w:t>Howe</w:t>
      </w:r>
      <w:r w:rsidR="006B20AF">
        <w:rPr>
          <w:sz w:val="24"/>
        </w:rPr>
        <w:t xml:space="preserve">ver, Hayes, Daly, Duncan et al, </w:t>
      </w:r>
      <w:proofErr w:type="gramStart"/>
      <w:r w:rsidR="00250809" w:rsidRPr="00250809">
        <w:rPr>
          <w:sz w:val="24"/>
        </w:rPr>
        <w:t>(</w:t>
      </w:r>
      <w:proofErr w:type="gramEnd"/>
      <w:r w:rsidR="00250809" w:rsidRPr="00250809">
        <w:rPr>
          <w:sz w:val="24"/>
        </w:rPr>
        <w:t>2014) states that Gibb’s model can also be seen as too simplistic for a process that is actually quite complex.</w:t>
      </w:r>
    </w:p>
    <w:p w:rsidR="001C559A" w:rsidRDefault="001C559A" w:rsidP="00B424BF">
      <w:pPr>
        <w:spacing w:line="360" w:lineRule="auto"/>
        <w:jc w:val="both"/>
        <w:rPr>
          <w:sz w:val="24"/>
        </w:rPr>
      </w:pPr>
      <w:r>
        <w:rPr>
          <w:sz w:val="24"/>
        </w:rPr>
        <w:t xml:space="preserve">Another model of reflection is </w:t>
      </w:r>
      <w:r w:rsidR="00C278E4">
        <w:rPr>
          <w:sz w:val="24"/>
        </w:rPr>
        <w:t xml:space="preserve">Kolb’s model of experiential learning. </w:t>
      </w:r>
      <w:r w:rsidR="007429A6">
        <w:rPr>
          <w:sz w:val="24"/>
        </w:rPr>
        <w:t xml:space="preserve">The University of Leicester, (date unknown) </w:t>
      </w:r>
      <w:r w:rsidR="00D31792">
        <w:rPr>
          <w:sz w:val="24"/>
        </w:rPr>
        <w:t xml:space="preserve">suggests that </w:t>
      </w:r>
      <w:r w:rsidR="007429A6">
        <w:rPr>
          <w:sz w:val="24"/>
        </w:rPr>
        <w:t>t</w:t>
      </w:r>
      <w:r w:rsidR="00C278E4">
        <w:rPr>
          <w:sz w:val="24"/>
        </w:rPr>
        <w:t xml:space="preserve">his model </w:t>
      </w:r>
      <w:r w:rsidR="007429A6">
        <w:rPr>
          <w:sz w:val="24"/>
        </w:rPr>
        <w:t>delivers</w:t>
      </w:r>
      <w:r w:rsidR="00C12B9F">
        <w:rPr>
          <w:sz w:val="24"/>
        </w:rPr>
        <w:t xml:space="preserve"> a </w:t>
      </w:r>
      <w:r w:rsidR="00C278E4">
        <w:rPr>
          <w:sz w:val="24"/>
        </w:rPr>
        <w:t xml:space="preserve">theory </w:t>
      </w:r>
      <w:r w:rsidR="00C12B9F">
        <w:rPr>
          <w:sz w:val="24"/>
        </w:rPr>
        <w:t>as a whole as a</w:t>
      </w:r>
      <w:r w:rsidR="00C278E4">
        <w:rPr>
          <w:sz w:val="24"/>
        </w:rPr>
        <w:t xml:space="preserve"> l</w:t>
      </w:r>
      <w:r w:rsidR="00C12B9F">
        <w:rPr>
          <w:sz w:val="24"/>
        </w:rPr>
        <w:t>earning process and is a way</w:t>
      </w:r>
      <w:r w:rsidR="002A6F04">
        <w:rPr>
          <w:sz w:val="24"/>
        </w:rPr>
        <w:t xml:space="preserve"> of </w:t>
      </w:r>
      <w:r w:rsidR="00C12B9F">
        <w:rPr>
          <w:sz w:val="24"/>
        </w:rPr>
        <w:t xml:space="preserve">involving </w:t>
      </w:r>
      <w:r w:rsidR="002A6F04">
        <w:rPr>
          <w:sz w:val="24"/>
        </w:rPr>
        <w:t xml:space="preserve">adult </w:t>
      </w:r>
      <w:r w:rsidR="007429A6">
        <w:rPr>
          <w:sz w:val="24"/>
        </w:rPr>
        <w:t>progression</w:t>
      </w:r>
      <w:r w:rsidR="002A6F04">
        <w:rPr>
          <w:sz w:val="24"/>
        </w:rPr>
        <w:t>. To which is a consi</w:t>
      </w:r>
      <w:r w:rsidR="000F5B10">
        <w:rPr>
          <w:sz w:val="24"/>
        </w:rPr>
        <w:t xml:space="preserve">stent with what we </w:t>
      </w:r>
      <w:r w:rsidR="00C12B9F">
        <w:rPr>
          <w:sz w:val="24"/>
        </w:rPr>
        <w:t xml:space="preserve">already know that we </w:t>
      </w:r>
      <w:r w:rsidR="002A6F04">
        <w:rPr>
          <w:sz w:val="24"/>
        </w:rPr>
        <w:t>learn, grow and develop</w:t>
      </w:r>
      <w:r w:rsidR="00C12B9F">
        <w:rPr>
          <w:sz w:val="24"/>
        </w:rPr>
        <w:t xml:space="preserve"> in a natural manner</w:t>
      </w:r>
      <w:r w:rsidR="002A6F04">
        <w:rPr>
          <w:sz w:val="24"/>
        </w:rPr>
        <w:t>.</w:t>
      </w:r>
      <w:r w:rsidR="000F5B10">
        <w:rPr>
          <w:sz w:val="24"/>
        </w:rPr>
        <w:t xml:space="preserve"> </w:t>
      </w:r>
      <w:r w:rsidR="00D31792">
        <w:rPr>
          <w:sz w:val="24"/>
        </w:rPr>
        <w:t>Brown, (2015) indicates that o</w:t>
      </w:r>
      <w:r w:rsidR="00C278E4">
        <w:rPr>
          <w:sz w:val="24"/>
        </w:rPr>
        <w:t xml:space="preserve">nce these stages have formed, the new experiences will form the opening point towards another new cycle. His four stages are concrete experience; </w:t>
      </w:r>
      <w:r w:rsidR="000F5B10">
        <w:rPr>
          <w:sz w:val="24"/>
        </w:rPr>
        <w:t xml:space="preserve">this is the starting point </w:t>
      </w:r>
      <w:r w:rsidR="00C278E4">
        <w:rPr>
          <w:sz w:val="24"/>
        </w:rPr>
        <w:t>where the reflector experiences the situation</w:t>
      </w:r>
      <w:r w:rsidR="000F5B10">
        <w:rPr>
          <w:sz w:val="24"/>
        </w:rPr>
        <w:t xml:space="preserve"> by doing</w:t>
      </w:r>
      <w:r w:rsidR="007254CC">
        <w:rPr>
          <w:sz w:val="24"/>
        </w:rPr>
        <w:t>.</w:t>
      </w:r>
      <w:r w:rsidR="00C97AFD">
        <w:rPr>
          <w:sz w:val="24"/>
        </w:rPr>
        <w:t xml:space="preserve"> R</w:t>
      </w:r>
      <w:r w:rsidR="00C278E4">
        <w:rPr>
          <w:sz w:val="24"/>
        </w:rPr>
        <w:t>eflective observation</w:t>
      </w:r>
      <w:r w:rsidR="00E976D8">
        <w:rPr>
          <w:sz w:val="24"/>
        </w:rPr>
        <w:t xml:space="preserve"> is reflecting deeply on what happened throughout the experience</w:t>
      </w:r>
      <w:r w:rsidR="006B20AF">
        <w:rPr>
          <w:sz w:val="24"/>
        </w:rPr>
        <w:t xml:space="preserve"> and</w:t>
      </w:r>
      <w:r w:rsidR="00E976D8">
        <w:rPr>
          <w:sz w:val="24"/>
        </w:rPr>
        <w:t xml:space="preserve"> the positive and negative outcomes of it. A</w:t>
      </w:r>
      <w:r w:rsidR="00C278E4">
        <w:rPr>
          <w:sz w:val="24"/>
        </w:rPr>
        <w:t>bstract conceptualisation</w:t>
      </w:r>
      <w:r w:rsidR="00D31792">
        <w:rPr>
          <w:sz w:val="24"/>
        </w:rPr>
        <w:t xml:space="preserve"> follows</w:t>
      </w:r>
      <w:r w:rsidR="00E976D8">
        <w:rPr>
          <w:sz w:val="24"/>
        </w:rPr>
        <w:t xml:space="preserve"> on from the reflective observation where the reflector </w:t>
      </w:r>
      <w:r w:rsidR="00E976D8">
        <w:rPr>
          <w:sz w:val="24"/>
        </w:rPr>
        <w:lastRenderedPageBreak/>
        <w:t>thinks of what could have been done differently, looking over the situation and see if they are able to identify ways for improvement. T</w:t>
      </w:r>
      <w:r w:rsidR="00D31792">
        <w:rPr>
          <w:sz w:val="24"/>
        </w:rPr>
        <w:t>hey try</w:t>
      </w:r>
      <w:r w:rsidR="00E976D8">
        <w:rPr>
          <w:sz w:val="24"/>
        </w:rPr>
        <w:t xml:space="preserve"> to find different ways to deal with the situation and thinking of new </w:t>
      </w:r>
      <w:r w:rsidR="00D31792">
        <w:rPr>
          <w:sz w:val="24"/>
        </w:rPr>
        <w:t>plans</w:t>
      </w:r>
      <w:r w:rsidR="00E976D8">
        <w:rPr>
          <w:sz w:val="24"/>
        </w:rPr>
        <w:t xml:space="preserve"> for when a related experience occurs again. Lastly,</w:t>
      </w:r>
      <w:r w:rsidR="00C278E4">
        <w:rPr>
          <w:sz w:val="24"/>
        </w:rPr>
        <w:t xml:space="preserve"> active experimen</w:t>
      </w:r>
      <w:r w:rsidR="00E976D8">
        <w:rPr>
          <w:sz w:val="24"/>
        </w:rPr>
        <w:t>tation is putting the theory into practice, everything that has been learned is now ready to experience, which leads back to the start of the cycle.</w:t>
      </w:r>
    </w:p>
    <w:p w:rsidR="00D54DC3" w:rsidRDefault="00993058" w:rsidP="00B424BF">
      <w:pPr>
        <w:spacing w:line="360" w:lineRule="auto"/>
        <w:jc w:val="both"/>
        <w:rPr>
          <w:sz w:val="24"/>
        </w:rPr>
      </w:pPr>
      <w:r>
        <w:rPr>
          <w:sz w:val="24"/>
        </w:rPr>
        <w:t xml:space="preserve">In </w:t>
      </w:r>
      <w:r w:rsidR="00370230">
        <w:rPr>
          <w:sz w:val="24"/>
        </w:rPr>
        <w:t>comparison</w:t>
      </w:r>
      <w:r w:rsidR="00370230">
        <w:t>,</w:t>
      </w:r>
      <w:r w:rsidR="00370230" w:rsidRPr="00370230">
        <w:rPr>
          <w:sz w:val="24"/>
        </w:rPr>
        <w:t xml:space="preserve"> both models are</w:t>
      </w:r>
      <w:r w:rsidR="00370230">
        <w:rPr>
          <w:sz w:val="24"/>
        </w:rPr>
        <w:t xml:space="preserve"> </w:t>
      </w:r>
      <w:r w:rsidR="00636B9E">
        <w:rPr>
          <w:sz w:val="24"/>
        </w:rPr>
        <w:t>grounded</w:t>
      </w:r>
      <w:r w:rsidR="00370230">
        <w:rPr>
          <w:sz w:val="24"/>
        </w:rPr>
        <w:t xml:space="preserve"> on</w:t>
      </w:r>
      <w:r w:rsidR="00370230" w:rsidRPr="00370230">
        <w:rPr>
          <w:sz w:val="24"/>
        </w:rPr>
        <w:t xml:space="preserve"> experiential learning which is </w:t>
      </w:r>
      <w:r w:rsidR="00370230">
        <w:t>the</w:t>
      </w:r>
      <w:r w:rsidR="00370230">
        <w:rPr>
          <w:sz w:val="24"/>
        </w:rPr>
        <w:t xml:space="preserve"> process of a learner building</w:t>
      </w:r>
      <w:r w:rsidR="00370230" w:rsidRPr="00370230">
        <w:rPr>
          <w:sz w:val="24"/>
        </w:rPr>
        <w:t xml:space="preserve"> knowledge, skills and value from direct experiences. </w:t>
      </w:r>
      <w:r w:rsidR="00D54DC3">
        <w:rPr>
          <w:sz w:val="24"/>
        </w:rPr>
        <w:t>W</w:t>
      </w:r>
      <w:r w:rsidR="00370230">
        <w:rPr>
          <w:sz w:val="24"/>
        </w:rPr>
        <w:t>ith</w:t>
      </w:r>
      <w:r>
        <w:rPr>
          <w:sz w:val="24"/>
        </w:rPr>
        <w:t xml:space="preserve"> these two models of reflection it is seen that they can both be used to analyse</w:t>
      </w:r>
      <w:r w:rsidR="000B60FD">
        <w:rPr>
          <w:sz w:val="24"/>
        </w:rPr>
        <w:t xml:space="preserve"> and reflect on an experience. Th</w:t>
      </w:r>
      <w:r>
        <w:rPr>
          <w:sz w:val="24"/>
        </w:rPr>
        <w:t>ey both emphasise the need to consult literature which enables reflectors to discuss the experience with colleagues</w:t>
      </w:r>
      <w:r w:rsidR="0010337D">
        <w:rPr>
          <w:sz w:val="24"/>
        </w:rPr>
        <w:t xml:space="preserve">, </w:t>
      </w:r>
      <w:r w:rsidR="003A0DF3">
        <w:rPr>
          <w:sz w:val="24"/>
        </w:rPr>
        <w:t>family or other professionals. (Gross and Rutland, 2017)</w:t>
      </w:r>
      <w:r w:rsidR="00321FA7">
        <w:rPr>
          <w:sz w:val="24"/>
        </w:rPr>
        <w:br/>
      </w:r>
      <w:r w:rsidR="00D54DC3">
        <w:rPr>
          <w:sz w:val="24"/>
        </w:rPr>
        <w:t xml:space="preserve">In contrast, </w:t>
      </w:r>
      <w:r w:rsidR="001E6A97">
        <w:rPr>
          <w:sz w:val="24"/>
        </w:rPr>
        <w:t xml:space="preserve">according to </w:t>
      </w:r>
      <w:proofErr w:type="spellStart"/>
      <w:r w:rsidR="001E6A97">
        <w:rPr>
          <w:sz w:val="24"/>
        </w:rPr>
        <w:t>Fiechter</w:t>
      </w:r>
      <w:proofErr w:type="spellEnd"/>
      <w:r w:rsidR="001E6A97">
        <w:rPr>
          <w:sz w:val="24"/>
        </w:rPr>
        <w:t xml:space="preserve">, (2017) as </w:t>
      </w:r>
      <w:r w:rsidR="00D54DC3">
        <w:rPr>
          <w:sz w:val="24"/>
        </w:rPr>
        <w:t xml:space="preserve">Gibb’s expanded a </w:t>
      </w:r>
      <w:r w:rsidR="00D54DC3" w:rsidRPr="00D54DC3">
        <w:rPr>
          <w:sz w:val="24"/>
        </w:rPr>
        <w:t>more detai</w:t>
      </w:r>
      <w:r w:rsidR="00D54DC3">
        <w:rPr>
          <w:sz w:val="24"/>
        </w:rPr>
        <w:t>led version of the Kolb Cycle he believed that it was not</w:t>
      </w:r>
      <w:r w:rsidR="00D54DC3" w:rsidRPr="00D54DC3">
        <w:rPr>
          <w:sz w:val="24"/>
        </w:rPr>
        <w:t xml:space="preserve"> enou</w:t>
      </w:r>
      <w:r w:rsidR="00D54DC3">
        <w:rPr>
          <w:sz w:val="24"/>
        </w:rPr>
        <w:t>gh just to do, and neither was it</w:t>
      </w:r>
      <w:r w:rsidR="00D54DC3" w:rsidRPr="00D54DC3">
        <w:rPr>
          <w:sz w:val="24"/>
        </w:rPr>
        <w:t xml:space="preserve"> </w:t>
      </w:r>
      <w:r w:rsidR="00D54DC3">
        <w:rPr>
          <w:sz w:val="24"/>
        </w:rPr>
        <w:t>enough just to think. He believed that lea</w:t>
      </w:r>
      <w:r w:rsidR="00D54DC3" w:rsidRPr="00D54DC3">
        <w:rPr>
          <w:sz w:val="24"/>
        </w:rPr>
        <w:t>rning from experience must involve link</w:t>
      </w:r>
      <w:r w:rsidR="00D54DC3">
        <w:rPr>
          <w:sz w:val="24"/>
        </w:rPr>
        <w:t>ing the doing and the thinking.</w:t>
      </w:r>
      <w:r w:rsidR="001E6A97">
        <w:rPr>
          <w:sz w:val="24"/>
        </w:rPr>
        <w:t xml:space="preserve"> However, a pioneer John </w:t>
      </w:r>
      <w:r w:rsidR="00D54DC3">
        <w:rPr>
          <w:sz w:val="24"/>
        </w:rPr>
        <w:t xml:space="preserve">Heron, </w:t>
      </w:r>
      <w:r w:rsidR="001E6A97">
        <w:rPr>
          <w:sz w:val="24"/>
        </w:rPr>
        <w:t>criticises the Kolb c</w:t>
      </w:r>
      <w:r w:rsidR="00D54DC3" w:rsidRPr="00D54DC3">
        <w:rPr>
          <w:sz w:val="24"/>
        </w:rPr>
        <w:t xml:space="preserve">ycle for being too narrow and </w:t>
      </w:r>
      <w:r w:rsidR="001E6A97" w:rsidRPr="00D54DC3">
        <w:rPr>
          <w:sz w:val="24"/>
        </w:rPr>
        <w:t>weak</w:t>
      </w:r>
      <w:r w:rsidR="009D60EC">
        <w:rPr>
          <w:sz w:val="24"/>
        </w:rPr>
        <w:t xml:space="preserve"> w</w:t>
      </w:r>
      <w:r w:rsidR="001E6A97">
        <w:rPr>
          <w:sz w:val="24"/>
        </w:rPr>
        <w:t>hereas the Gibbs cycle involves</w:t>
      </w:r>
      <w:r w:rsidR="00D54DC3" w:rsidRPr="00D54DC3">
        <w:rPr>
          <w:sz w:val="24"/>
        </w:rPr>
        <w:t xml:space="preserve"> more steps to try to </w:t>
      </w:r>
      <w:r w:rsidR="001E6A97" w:rsidRPr="00D54DC3">
        <w:rPr>
          <w:sz w:val="24"/>
        </w:rPr>
        <w:t>cure</w:t>
      </w:r>
      <w:r w:rsidR="00D54DC3" w:rsidRPr="00D54DC3">
        <w:rPr>
          <w:sz w:val="24"/>
        </w:rPr>
        <w:t xml:space="preserve"> this</w:t>
      </w:r>
      <w:r w:rsidR="001E6A97">
        <w:rPr>
          <w:sz w:val="24"/>
        </w:rPr>
        <w:t>.</w:t>
      </w:r>
    </w:p>
    <w:p w:rsidR="00127FD3" w:rsidRDefault="00127FD3" w:rsidP="00B424BF">
      <w:pPr>
        <w:spacing w:line="360" w:lineRule="auto"/>
        <w:jc w:val="both"/>
        <w:rPr>
          <w:sz w:val="24"/>
        </w:rPr>
      </w:pPr>
      <w:r>
        <w:rPr>
          <w:sz w:val="24"/>
        </w:rPr>
        <w:t xml:space="preserve">Gibb’s cycle is comparable to Kolb’s learning cycle however, it </w:t>
      </w:r>
      <w:r w:rsidR="00C12B9F">
        <w:rPr>
          <w:sz w:val="24"/>
        </w:rPr>
        <w:t>increases</w:t>
      </w:r>
      <w:r>
        <w:rPr>
          <w:sz w:val="24"/>
        </w:rPr>
        <w:t xml:space="preserve"> on the </w:t>
      </w:r>
      <w:r w:rsidR="00C12B9F">
        <w:rPr>
          <w:sz w:val="24"/>
        </w:rPr>
        <w:t xml:space="preserve">values. Both cycles begin </w:t>
      </w:r>
      <w:r>
        <w:rPr>
          <w:sz w:val="24"/>
        </w:rPr>
        <w:t xml:space="preserve">with a </w:t>
      </w:r>
      <w:r w:rsidRPr="0059551A">
        <w:rPr>
          <w:sz w:val="24"/>
        </w:rPr>
        <w:t>description of the event, and contains go</w:t>
      </w:r>
      <w:r>
        <w:rPr>
          <w:sz w:val="24"/>
        </w:rPr>
        <w:t>ing</w:t>
      </w:r>
      <w:r w:rsidRPr="0059551A">
        <w:rPr>
          <w:sz w:val="24"/>
        </w:rPr>
        <w:t xml:space="preserve"> through and re</w:t>
      </w:r>
      <w:r>
        <w:rPr>
          <w:sz w:val="24"/>
        </w:rPr>
        <w:t>flecting on the situation</w:t>
      </w:r>
      <w:r w:rsidR="00C12B9F">
        <w:rPr>
          <w:sz w:val="24"/>
        </w:rPr>
        <w:t xml:space="preserve"> then keep an on-going</w:t>
      </w:r>
      <w:r w:rsidRPr="0059551A">
        <w:rPr>
          <w:sz w:val="24"/>
        </w:rPr>
        <w:t xml:space="preserve"> plan to deal with any related</w:t>
      </w:r>
      <w:r>
        <w:rPr>
          <w:sz w:val="24"/>
        </w:rPr>
        <w:t xml:space="preserve"> situations which may appear in the </w:t>
      </w:r>
      <w:r w:rsidRPr="0059551A">
        <w:rPr>
          <w:sz w:val="24"/>
        </w:rPr>
        <w:t>future. Gibbs’ cycle involves</w:t>
      </w:r>
      <w:r>
        <w:rPr>
          <w:sz w:val="24"/>
        </w:rPr>
        <w:t xml:space="preserve"> a set of</w:t>
      </w:r>
      <w:r w:rsidR="00C12B9F">
        <w:rPr>
          <w:sz w:val="24"/>
        </w:rPr>
        <w:t xml:space="preserve"> six different yet effective steps where the reflector </w:t>
      </w:r>
      <w:r>
        <w:rPr>
          <w:sz w:val="24"/>
        </w:rPr>
        <w:t xml:space="preserve">is required to answer a sequence </w:t>
      </w:r>
      <w:r w:rsidR="00C12B9F">
        <w:rPr>
          <w:sz w:val="24"/>
        </w:rPr>
        <w:t xml:space="preserve">of questions which then progresses </w:t>
      </w:r>
      <w:r w:rsidRPr="0059551A">
        <w:rPr>
          <w:sz w:val="24"/>
        </w:rPr>
        <w:t>on to the next, encouraging a t</w:t>
      </w:r>
      <w:r>
        <w:rPr>
          <w:sz w:val="24"/>
        </w:rPr>
        <w:t>horough analysis of a situation and provoking critical thought</w:t>
      </w:r>
      <w:r w:rsidRPr="00203277">
        <w:rPr>
          <w:sz w:val="24"/>
        </w:rPr>
        <w:t xml:space="preserve">. New </w:t>
      </w:r>
      <w:r>
        <w:rPr>
          <w:sz w:val="24"/>
        </w:rPr>
        <w:t>meanings a</w:t>
      </w:r>
      <w:r w:rsidRPr="00203277">
        <w:rPr>
          <w:sz w:val="24"/>
        </w:rPr>
        <w:t>re achieved l</w:t>
      </w:r>
      <w:r>
        <w:rPr>
          <w:sz w:val="24"/>
        </w:rPr>
        <w:t>eading the learner to progress a more positive action plan.</w:t>
      </w:r>
    </w:p>
    <w:p w:rsidR="00E6206C" w:rsidRDefault="00E22A53" w:rsidP="00B424BF">
      <w:pPr>
        <w:spacing w:line="360" w:lineRule="auto"/>
        <w:jc w:val="both"/>
        <w:rPr>
          <w:rFonts w:cs="Arial"/>
          <w:color w:val="000000"/>
          <w:sz w:val="24"/>
          <w:shd w:val="clear" w:color="auto" w:fill="FFFFFF"/>
        </w:rPr>
      </w:pPr>
      <w:proofErr w:type="spellStart"/>
      <w:r w:rsidRPr="00E22A53">
        <w:rPr>
          <w:rFonts w:cs="Arial"/>
          <w:color w:val="000000"/>
          <w:sz w:val="24"/>
          <w:shd w:val="clear" w:color="auto" w:fill="FFFFFF"/>
        </w:rPr>
        <w:t>Mostyn</w:t>
      </w:r>
      <w:proofErr w:type="spellEnd"/>
      <w:r w:rsidRPr="00E22A53">
        <w:rPr>
          <w:rFonts w:cs="Arial"/>
          <w:color w:val="000000"/>
          <w:sz w:val="24"/>
          <w:shd w:val="clear" w:color="auto" w:fill="FFFFFF"/>
        </w:rPr>
        <w:t xml:space="preserve"> Law, (date unknown) </w:t>
      </w:r>
      <w:r>
        <w:rPr>
          <w:rFonts w:cs="Arial"/>
          <w:color w:val="000000"/>
          <w:sz w:val="24"/>
          <w:shd w:val="clear" w:color="auto" w:fill="FFFFFF"/>
        </w:rPr>
        <w:t>states that e</w:t>
      </w:r>
      <w:r w:rsidR="00D32A03" w:rsidRPr="003030D1">
        <w:rPr>
          <w:rFonts w:cs="Arial"/>
          <w:color w:val="000000"/>
          <w:sz w:val="24"/>
          <w:shd w:val="clear" w:color="auto" w:fill="FFFFFF"/>
        </w:rPr>
        <w:t>ach model of reflection has its own strengths and weaknesses.</w:t>
      </w:r>
      <w:r w:rsidR="003030D1">
        <w:rPr>
          <w:rFonts w:cs="Arial"/>
          <w:color w:val="000000"/>
          <w:sz w:val="24"/>
          <w:shd w:val="clear" w:color="auto" w:fill="FFFFFF"/>
        </w:rPr>
        <w:t xml:space="preserve"> </w:t>
      </w:r>
      <w:r w:rsidR="00C94ADF">
        <w:rPr>
          <w:rFonts w:cs="Arial"/>
          <w:color w:val="000000"/>
          <w:sz w:val="24"/>
          <w:shd w:val="clear" w:color="auto" w:fill="FFFFFF"/>
        </w:rPr>
        <w:t xml:space="preserve">Within Kolb’s model of reflection, the problem </w:t>
      </w:r>
      <w:r w:rsidR="00D32A03" w:rsidRPr="003030D1">
        <w:rPr>
          <w:rFonts w:cs="Arial"/>
          <w:color w:val="000000"/>
          <w:sz w:val="24"/>
          <w:shd w:val="clear" w:color="auto" w:fill="FFFFFF"/>
        </w:rPr>
        <w:t>that</w:t>
      </w:r>
      <w:r w:rsidR="00C94ADF">
        <w:rPr>
          <w:rFonts w:cs="Arial"/>
          <w:color w:val="000000"/>
          <w:sz w:val="24"/>
          <w:shd w:val="clear" w:color="auto" w:fill="FFFFFF"/>
        </w:rPr>
        <w:t xml:space="preserve"> is occurred is that</w:t>
      </w:r>
      <w:r w:rsidR="00D32A03" w:rsidRPr="003030D1">
        <w:rPr>
          <w:rFonts w:cs="Arial"/>
          <w:color w:val="000000"/>
          <w:sz w:val="24"/>
          <w:shd w:val="clear" w:color="auto" w:fill="FFFFFF"/>
        </w:rPr>
        <w:t xml:space="preserve"> the experiential learning model </w:t>
      </w:r>
      <w:r w:rsidR="00C94ADF">
        <w:rPr>
          <w:rFonts w:cs="Arial"/>
          <w:color w:val="000000"/>
          <w:sz w:val="24"/>
          <w:shd w:val="clear" w:color="auto" w:fill="FFFFFF"/>
        </w:rPr>
        <w:t>is not able to</w:t>
      </w:r>
      <w:r w:rsidR="00D32A03" w:rsidRPr="003030D1">
        <w:rPr>
          <w:rFonts w:cs="Arial"/>
          <w:color w:val="000000"/>
          <w:sz w:val="24"/>
          <w:shd w:val="clear" w:color="auto" w:fill="FFFFFF"/>
        </w:rPr>
        <w:t xml:space="preserve"> </w:t>
      </w:r>
      <w:r w:rsidR="00C94ADF" w:rsidRPr="003030D1">
        <w:rPr>
          <w:rFonts w:cs="Arial"/>
          <w:color w:val="000000"/>
          <w:sz w:val="24"/>
          <w:shd w:val="clear" w:color="auto" w:fill="FFFFFF"/>
        </w:rPr>
        <w:t>relate</w:t>
      </w:r>
      <w:r w:rsidR="00C94ADF">
        <w:rPr>
          <w:rFonts w:cs="Arial"/>
          <w:color w:val="000000"/>
          <w:sz w:val="24"/>
          <w:shd w:val="clear" w:color="auto" w:fill="FFFFFF"/>
        </w:rPr>
        <w:t xml:space="preserve"> to every situation</w:t>
      </w:r>
      <w:r w:rsidR="00D32A03" w:rsidRPr="003030D1">
        <w:rPr>
          <w:rFonts w:cs="Arial"/>
          <w:color w:val="000000"/>
          <w:sz w:val="24"/>
          <w:shd w:val="clear" w:color="auto" w:fill="FFFFFF"/>
        </w:rPr>
        <w:t xml:space="preserve">. </w:t>
      </w:r>
      <w:r w:rsidR="00C94ADF" w:rsidRPr="003030D1">
        <w:rPr>
          <w:rFonts w:cs="Arial"/>
          <w:color w:val="000000"/>
          <w:sz w:val="24"/>
          <w:shd w:val="clear" w:color="auto" w:fill="FFFFFF"/>
        </w:rPr>
        <w:t>Another</w:t>
      </w:r>
      <w:r w:rsidR="00D32A03" w:rsidRPr="003030D1">
        <w:rPr>
          <w:rFonts w:cs="Arial"/>
          <w:color w:val="000000"/>
          <w:sz w:val="24"/>
          <w:shd w:val="clear" w:color="auto" w:fill="FFFFFF"/>
        </w:rPr>
        <w:t xml:space="preserve"> </w:t>
      </w:r>
      <w:r w:rsidR="00C12B9F">
        <w:rPr>
          <w:rFonts w:cs="Arial"/>
          <w:color w:val="000000"/>
          <w:sz w:val="24"/>
          <w:shd w:val="clear" w:color="auto" w:fill="FFFFFF"/>
        </w:rPr>
        <w:t>fault</w:t>
      </w:r>
      <w:r w:rsidR="002B5B52">
        <w:rPr>
          <w:rFonts w:cs="Arial"/>
          <w:color w:val="000000"/>
          <w:sz w:val="24"/>
          <w:shd w:val="clear" w:color="auto" w:fill="FFFFFF"/>
        </w:rPr>
        <w:t xml:space="preserve"> in</w:t>
      </w:r>
      <w:r w:rsidR="00C94ADF">
        <w:rPr>
          <w:rFonts w:cs="Arial"/>
          <w:color w:val="000000"/>
          <w:sz w:val="24"/>
          <w:shd w:val="clear" w:color="auto" w:fill="FFFFFF"/>
        </w:rPr>
        <w:t xml:space="preserve"> Kolb’s </w:t>
      </w:r>
      <w:r w:rsidR="00D32A03" w:rsidRPr="003030D1">
        <w:rPr>
          <w:rFonts w:cs="Arial"/>
          <w:color w:val="000000"/>
          <w:sz w:val="24"/>
          <w:shd w:val="clear" w:color="auto" w:fill="FFFFFF"/>
        </w:rPr>
        <w:t xml:space="preserve">theory </w:t>
      </w:r>
      <w:r w:rsidR="00C94ADF" w:rsidRPr="003030D1">
        <w:rPr>
          <w:rFonts w:cs="Arial"/>
          <w:color w:val="000000"/>
          <w:sz w:val="24"/>
          <w:shd w:val="clear" w:color="auto" w:fill="FFFFFF"/>
        </w:rPr>
        <w:t>delivers</w:t>
      </w:r>
      <w:r w:rsidR="00D32A03" w:rsidRPr="003030D1">
        <w:rPr>
          <w:rFonts w:cs="Arial"/>
          <w:color w:val="000000"/>
          <w:sz w:val="24"/>
          <w:shd w:val="clear" w:color="auto" w:fill="FFFFFF"/>
        </w:rPr>
        <w:t xml:space="preserve"> only </w:t>
      </w:r>
      <w:r w:rsidR="00C94ADF" w:rsidRPr="003030D1">
        <w:rPr>
          <w:rFonts w:cs="Arial"/>
          <w:color w:val="000000"/>
          <w:sz w:val="24"/>
          <w:shd w:val="clear" w:color="auto" w:fill="FFFFFF"/>
        </w:rPr>
        <w:t>inadequate</w:t>
      </w:r>
      <w:r w:rsidR="00D32A03" w:rsidRPr="003030D1">
        <w:rPr>
          <w:rFonts w:cs="Arial"/>
          <w:color w:val="000000"/>
          <w:sz w:val="24"/>
          <w:shd w:val="clear" w:color="auto" w:fill="FFFFFF"/>
        </w:rPr>
        <w:t xml:space="preserve"> number of </w:t>
      </w:r>
      <w:r w:rsidR="00C94ADF" w:rsidRPr="003030D1">
        <w:rPr>
          <w:rFonts w:cs="Arial"/>
          <w:color w:val="000000"/>
          <w:sz w:val="24"/>
          <w:shd w:val="clear" w:color="auto" w:fill="FFFFFF"/>
        </w:rPr>
        <w:t>reasons</w:t>
      </w:r>
      <w:r w:rsidR="00D32A03" w:rsidRPr="003030D1">
        <w:rPr>
          <w:rFonts w:cs="Arial"/>
          <w:color w:val="000000"/>
          <w:sz w:val="24"/>
          <w:shd w:val="clear" w:color="auto" w:fill="FFFFFF"/>
        </w:rPr>
        <w:t xml:space="preserve"> tha</w:t>
      </w:r>
      <w:r w:rsidR="00C94ADF">
        <w:rPr>
          <w:rFonts w:cs="Arial"/>
          <w:color w:val="000000"/>
          <w:sz w:val="24"/>
          <w:shd w:val="clear" w:color="auto" w:fill="FFFFFF"/>
        </w:rPr>
        <w:t xml:space="preserve">t </w:t>
      </w:r>
      <w:r w:rsidR="00C61C74">
        <w:rPr>
          <w:rFonts w:cs="Arial"/>
          <w:color w:val="000000"/>
          <w:sz w:val="24"/>
          <w:shd w:val="clear" w:color="auto" w:fill="FFFFFF"/>
        </w:rPr>
        <w:t>encourages learning. Therefore it</w:t>
      </w:r>
      <w:r w:rsidR="00C94ADF">
        <w:rPr>
          <w:rFonts w:cs="Arial"/>
          <w:color w:val="000000"/>
          <w:sz w:val="24"/>
          <w:shd w:val="clear" w:color="auto" w:fill="FFFFFF"/>
        </w:rPr>
        <w:t xml:space="preserve"> does not go in to any detail about feelings, social, or</w:t>
      </w:r>
      <w:r w:rsidR="00D32A03" w:rsidRPr="003030D1">
        <w:rPr>
          <w:rFonts w:cs="Arial"/>
          <w:color w:val="000000"/>
          <w:sz w:val="24"/>
          <w:shd w:val="clear" w:color="auto" w:fill="FFFFFF"/>
        </w:rPr>
        <w:t xml:space="preserve"> </w:t>
      </w:r>
      <w:r w:rsidR="001D7D2D" w:rsidRPr="003030D1">
        <w:rPr>
          <w:rFonts w:cs="Arial"/>
          <w:color w:val="000000"/>
          <w:sz w:val="24"/>
          <w:shd w:val="clear" w:color="auto" w:fill="FFFFFF"/>
        </w:rPr>
        <w:t>formal</w:t>
      </w:r>
      <w:r w:rsidR="00C61C74">
        <w:rPr>
          <w:rFonts w:cs="Arial"/>
          <w:color w:val="000000"/>
          <w:sz w:val="24"/>
          <w:shd w:val="clear" w:color="auto" w:fill="FFFFFF"/>
        </w:rPr>
        <w:t xml:space="preserve"> aspects of learning. </w:t>
      </w:r>
      <w:r w:rsidR="00C419D9">
        <w:rPr>
          <w:rFonts w:cs="Arial"/>
          <w:color w:val="000000"/>
          <w:sz w:val="24"/>
          <w:shd w:val="clear" w:color="auto" w:fill="FFFFFF"/>
        </w:rPr>
        <w:t>However,</w:t>
      </w:r>
      <w:r w:rsidR="006E4048">
        <w:rPr>
          <w:rFonts w:cs="Arial"/>
          <w:color w:val="000000"/>
          <w:sz w:val="24"/>
          <w:shd w:val="clear" w:color="auto" w:fill="FFFFFF"/>
        </w:rPr>
        <w:t xml:space="preserve"> Grove, (2015) notes</w:t>
      </w:r>
      <w:r>
        <w:rPr>
          <w:rFonts w:cs="Arial"/>
          <w:color w:val="000000"/>
          <w:sz w:val="24"/>
          <w:shd w:val="clear" w:color="auto" w:fill="FFFFFF"/>
        </w:rPr>
        <w:t xml:space="preserve"> that</w:t>
      </w:r>
      <w:r w:rsidR="00C419D9">
        <w:rPr>
          <w:rFonts w:cs="Arial"/>
          <w:color w:val="000000"/>
          <w:sz w:val="24"/>
          <w:shd w:val="clear" w:color="auto" w:fill="FFFFFF"/>
        </w:rPr>
        <w:t xml:space="preserve"> Gibbs’s model of reflection</w:t>
      </w:r>
      <w:r w:rsidR="002B5B52">
        <w:rPr>
          <w:rFonts w:cs="Arial"/>
          <w:color w:val="000000"/>
          <w:sz w:val="24"/>
          <w:shd w:val="clear" w:color="auto" w:fill="FFFFFF"/>
        </w:rPr>
        <w:t xml:space="preserve"> is has more description</w:t>
      </w:r>
      <w:r w:rsidR="00E6206C" w:rsidRPr="003030D1">
        <w:rPr>
          <w:rFonts w:cs="Arial"/>
          <w:color w:val="000000"/>
          <w:sz w:val="24"/>
          <w:shd w:val="clear" w:color="auto" w:fill="FFFFFF"/>
        </w:rPr>
        <w:t xml:space="preserve"> than Kolb’s model to the </w:t>
      </w:r>
      <w:r w:rsidR="00C419D9" w:rsidRPr="003030D1">
        <w:rPr>
          <w:rFonts w:cs="Arial"/>
          <w:color w:val="000000"/>
          <w:sz w:val="24"/>
          <w:shd w:val="clear" w:color="auto" w:fill="FFFFFF"/>
        </w:rPr>
        <w:t>amount</w:t>
      </w:r>
      <w:r w:rsidR="00C419D9">
        <w:rPr>
          <w:rFonts w:cs="Arial"/>
          <w:color w:val="000000"/>
          <w:sz w:val="24"/>
          <w:shd w:val="clear" w:color="auto" w:fill="FFFFFF"/>
        </w:rPr>
        <w:t xml:space="preserve"> that every </w:t>
      </w:r>
      <w:r w:rsidR="00E6206C" w:rsidRPr="003030D1">
        <w:rPr>
          <w:rFonts w:cs="Arial"/>
          <w:color w:val="000000"/>
          <w:sz w:val="24"/>
          <w:shd w:val="clear" w:color="auto" w:fill="FFFFFF"/>
        </w:rPr>
        <w:t xml:space="preserve">stage has been extended to </w:t>
      </w:r>
      <w:r w:rsidR="00C419D9" w:rsidRPr="003030D1">
        <w:rPr>
          <w:rFonts w:cs="Arial"/>
          <w:color w:val="000000"/>
          <w:sz w:val="24"/>
          <w:shd w:val="clear" w:color="auto" w:fill="FFFFFF"/>
        </w:rPr>
        <w:t>take account of</w:t>
      </w:r>
      <w:r w:rsidR="00E6206C" w:rsidRPr="003030D1">
        <w:rPr>
          <w:rFonts w:cs="Arial"/>
          <w:color w:val="000000"/>
          <w:sz w:val="24"/>
          <w:shd w:val="clear" w:color="auto" w:fill="FFFFFF"/>
        </w:rPr>
        <w:t xml:space="preserve"> a learner’s </w:t>
      </w:r>
      <w:r w:rsidR="00C419D9" w:rsidRPr="003030D1">
        <w:rPr>
          <w:rFonts w:cs="Arial"/>
          <w:color w:val="000000"/>
          <w:sz w:val="24"/>
          <w:shd w:val="clear" w:color="auto" w:fill="FFFFFF"/>
        </w:rPr>
        <w:t>related</w:t>
      </w:r>
      <w:r w:rsidR="00E6206C" w:rsidRPr="003030D1">
        <w:rPr>
          <w:rFonts w:cs="Arial"/>
          <w:color w:val="000000"/>
          <w:sz w:val="24"/>
          <w:shd w:val="clear" w:color="auto" w:fill="FFFFFF"/>
        </w:rPr>
        <w:t xml:space="preserve"> reaction to each stage</w:t>
      </w:r>
      <w:r w:rsidR="00C419D9">
        <w:rPr>
          <w:rFonts w:cs="Arial"/>
          <w:color w:val="000000"/>
          <w:sz w:val="24"/>
          <w:shd w:val="clear" w:color="auto" w:fill="FFFFFF"/>
        </w:rPr>
        <w:t>. S</w:t>
      </w:r>
      <w:r w:rsidR="00C419D9" w:rsidRPr="003030D1">
        <w:rPr>
          <w:rFonts w:cs="Arial"/>
          <w:color w:val="000000"/>
          <w:sz w:val="24"/>
          <w:shd w:val="clear" w:color="auto" w:fill="FFFFFF"/>
        </w:rPr>
        <w:t>pecific</w:t>
      </w:r>
      <w:r w:rsidR="00C419D9">
        <w:rPr>
          <w:rFonts w:cs="Arial"/>
          <w:color w:val="000000"/>
          <w:sz w:val="24"/>
          <w:shd w:val="clear" w:color="auto" w:fill="FFFFFF"/>
        </w:rPr>
        <w:t>ally</w:t>
      </w:r>
      <w:r w:rsidR="00E6206C" w:rsidRPr="003030D1">
        <w:rPr>
          <w:rFonts w:cs="Arial"/>
          <w:color w:val="000000"/>
          <w:sz w:val="24"/>
          <w:shd w:val="clear" w:color="auto" w:fill="FFFFFF"/>
        </w:rPr>
        <w:t>, Reflective Observation and Abstract Concept</w:t>
      </w:r>
      <w:r w:rsidR="00C419D9">
        <w:rPr>
          <w:rFonts w:cs="Arial"/>
          <w:color w:val="000000"/>
          <w:sz w:val="24"/>
          <w:shd w:val="clear" w:color="auto" w:fill="FFFFFF"/>
        </w:rPr>
        <w:t xml:space="preserve">ualization that is acknowledged in Kolb’s model </w:t>
      </w:r>
      <w:r w:rsidR="009D60EC">
        <w:rPr>
          <w:rFonts w:cs="Arial"/>
          <w:color w:val="000000"/>
          <w:sz w:val="24"/>
          <w:shd w:val="clear" w:color="auto" w:fill="FFFFFF"/>
        </w:rPr>
        <w:t xml:space="preserve">but </w:t>
      </w:r>
      <w:r w:rsidR="00C419D9">
        <w:rPr>
          <w:rFonts w:cs="Arial"/>
          <w:color w:val="000000"/>
          <w:sz w:val="24"/>
          <w:shd w:val="clear" w:color="auto" w:fill="FFFFFF"/>
        </w:rPr>
        <w:t>has</w:t>
      </w:r>
      <w:r w:rsidR="00E6206C" w:rsidRPr="003030D1">
        <w:rPr>
          <w:rFonts w:cs="Arial"/>
          <w:color w:val="000000"/>
          <w:sz w:val="24"/>
          <w:shd w:val="clear" w:color="auto" w:fill="FFFFFF"/>
        </w:rPr>
        <w:t xml:space="preserve"> been extended in</w:t>
      </w:r>
      <w:r w:rsidR="00C419D9">
        <w:rPr>
          <w:rFonts w:cs="Arial"/>
          <w:color w:val="000000"/>
          <w:sz w:val="24"/>
          <w:shd w:val="clear" w:color="auto" w:fill="FFFFFF"/>
        </w:rPr>
        <w:t>to</w:t>
      </w:r>
      <w:r w:rsidR="00E6206C" w:rsidRPr="003030D1">
        <w:rPr>
          <w:rFonts w:cs="Arial"/>
          <w:color w:val="000000"/>
          <w:sz w:val="24"/>
          <w:shd w:val="clear" w:color="auto" w:fill="FFFFFF"/>
        </w:rPr>
        <w:t xml:space="preserve"> Gibbs’ mo</w:t>
      </w:r>
      <w:r w:rsidR="004B180E">
        <w:rPr>
          <w:rFonts w:cs="Arial"/>
          <w:color w:val="000000"/>
          <w:sz w:val="24"/>
          <w:shd w:val="clear" w:color="auto" w:fill="FFFFFF"/>
        </w:rPr>
        <w:t xml:space="preserve">del so that the </w:t>
      </w:r>
      <w:r w:rsidR="009D60EC">
        <w:rPr>
          <w:rFonts w:cs="Arial"/>
          <w:color w:val="000000"/>
          <w:sz w:val="24"/>
          <w:shd w:val="clear" w:color="auto" w:fill="FFFFFF"/>
        </w:rPr>
        <w:lastRenderedPageBreak/>
        <w:t>former section</w:t>
      </w:r>
      <w:r w:rsidR="004B180E">
        <w:rPr>
          <w:rFonts w:cs="Arial"/>
          <w:color w:val="000000"/>
          <w:sz w:val="24"/>
          <w:shd w:val="clear" w:color="auto" w:fill="FFFFFF"/>
        </w:rPr>
        <w:t xml:space="preserve"> is </w:t>
      </w:r>
      <w:r w:rsidR="009D60EC">
        <w:rPr>
          <w:rFonts w:cs="Arial"/>
          <w:color w:val="000000"/>
          <w:sz w:val="24"/>
          <w:shd w:val="clear" w:color="auto" w:fill="FFFFFF"/>
        </w:rPr>
        <w:t>divided</w:t>
      </w:r>
      <w:r w:rsidR="004B180E">
        <w:rPr>
          <w:rFonts w:cs="Arial"/>
          <w:color w:val="000000"/>
          <w:sz w:val="24"/>
          <w:shd w:val="clear" w:color="auto" w:fill="FFFFFF"/>
        </w:rPr>
        <w:t xml:space="preserve"> </w:t>
      </w:r>
      <w:r w:rsidR="00E6206C" w:rsidRPr="003030D1">
        <w:rPr>
          <w:rFonts w:cs="Arial"/>
          <w:color w:val="000000"/>
          <w:sz w:val="24"/>
          <w:shd w:val="clear" w:color="auto" w:fill="FFFFFF"/>
        </w:rPr>
        <w:t>into</w:t>
      </w:r>
      <w:r w:rsidR="004B180E">
        <w:rPr>
          <w:rFonts w:cs="Arial"/>
          <w:color w:val="000000"/>
          <w:sz w:val="24"/>
          <w:shd w:val="clear" w:color="auto" w:fill="FFFFFF"/>
        </w:rPr>
        <w:t xml:space="preserve"> different areas which are feelings and e</w:t>
      </w:r>
      <w:r w:rsidR="00E6206C" w:rsidRPr="003030D1">
        <w:rPr>
          <w:rFonts w:cs="Arial"/>
          <w:color w:val="000000"/>
          <w:sz w:val="24"/>
          <w:shd w:val="clear" w:color="auto" w:fill="FFFFFF"/>
        </w:rPr>
        <w:t xml:space="preserve">valuation and the </w:t>
      </w:r>
      <w:r w:rsidR="004B180E" w:rsidRPr="003030D1">
        <w:rPr>
          <w:rFonts w:cs="Arial"/>
          <w:color w:val="000000"/>
          <w:sz w:val="24"/>
          <w:shd w:val="clear" w:color="auto" w:fill="FFFFFF"/>
        </w:rPr>
        <w:t>final</w:t>
      </w:r>
      <w:r w:rsidR="006E4048">
        <w:rPr>
          <w:rFonts w:cs="Arial"/>
          <w:color w:val="000000"/>
          <w:sz w:val="24"/>
          <w:shd w:val="clear" w:color="auto" w:fill="FFFFFF"/>
        </w:rPr>
        <w:t xml:space="preserve"> stages of</w:t>
      </w:r>
      <w:r w:rsidR="00E6206C" w:rsidRPr="003030D1">
        <w:rPr>
          <w:rFonts w:cs="Arial"/>
          <w:color w:val="000000"/>
          <w:sz w:val="24"/>
          <w:shd w:val="clear" w:color="auto" w:fill="FFFFFF"/>
        </w:rPr>
        <w:t xml:space="preserve"> </w:t>
      </w:r>
      <w:r w:rsidR="004B180E">
        <w:rPr>
          <w:rFonts w:cs="Arial"/>
          <w:color w:val="000000"/>
          <w:sz w:val="24"/>
          <w:shd w:val="clear" w:color="auto" w:fill="FFFFFF"/>
        </w:rPr>
        <w:t>the analysis and c</w:t>
      </w:r>
      <w:r w:rsidR="00E6206C" w:rsidRPr="003030D1">
        <w:rPr>
          <w:rFonts w:cs="Arial"/>
          <w:color w:val="000000"/>
          <w:sz w:val="24"/>
          <w:shd w:val="clear" w:color="auto" w:fill="FFFFFF"/>
        </w:rPr>
        <w:t xml:space="preserve">onclusion. In comparison with the </w:t>
      </w:r>
      <w:r w:rsidR="004B180E" w:rsidRPr="003030D1">
        <w:rPr>
          <w:rFonts w:cs="Arial"/>
          <w:color w:val="000000"/>
          <w:sz w:val="24"/>
          <w:shd w:val="clear" w:color="auto" w:fill="FFFFFF"/>
        </w:rPr>
        <w:t>progression</w:t>
      </w:r>
      <w:r w:rsidR="00E6206C" w:rsidRPr="003030D1">
        <w:rPr>
          <w:rFonts w:cs="Arial"/>
          <w:color w:val="000000"/>
          <w:sz w:val="24"/>
          <w:shd w:val="clear" w:color="auto" w:fill="FFFFFF"/>
        </w:rPr>
        <w:t xml:space="preserve"> of Kolb’s model, the </w:t>
      </w:r>
      <w:r w:rsidR="004B180E" w:rsidRPr="003030D1">
        <w:rPr>
          <w:rFonts w:cs="Arial"/>
          <w:color w:val="000000"/>
          <w:sz w:val="24"/>
          <w:shd w:val="clear" w:color="auto" w:fill="FFFFFF"/>
        </w:rPr>
        <w:t>advantage</w:t>
      </w:r>
      <w:r w:rsidR="004B180E">
        <w:rPr>
          <w:rFonts w:cs="Arial"/>
          <w:color w:val="000000"/>
          <w:sz w:val="24"/>
          <w:shd w:val="clear" w:color="auto" w:fill="FFFFFF"/>
        </w:rPr>
        <w:t xml:space="preserve"> of</w:t>
      </w:r>
      <w:r w:rsidR="00E6206C" w:rsidRPr="003030D1">
        <w:rPr>
          <w:rFonts w:cs="Arial"/>
          <w:color w:val="000000"/>
          <w:sz w:val="24"/>
          <w:shd w:val="clear" w:color="auto" w:fill="FFFFFF"/>
        </w:rPr>
        <w:t xml:space="preserve"> Gibbs’ model is that </w:t>
      </w:r>
      <w:r w:rsidR="004B180E">
        <w:rPr>
          <w:rFonts w:cs="Arial"/>
          <w:color w:val="000000"/>
          <w:sz w:val="24"/>
          <w:shd w:val="clear" w:color="auto" w:fill="FFFFFF"/>
        </w:rPr>
        <w:t>each step</w:t>
      </w:r>
      <w:r w:rsidR="00E6206C" w:rsidRPr="003030D1">
        <w:rPr>
          <w:rFonts w:cs="Arial"/>
          <w:color w:val="000000"/>
          <w:sz w:val="24"/>
          <w:shd w:val="clear" w:color="auto" w:fill="FFFFFF"/>
        </w:rPr>
        <w:t xml:space="preserve"> can be </w:t>
      </w:r>
      <w:r w:rsidR="004B180E" w:rsidRPr="003030D1">
        <w:rPr>
          <w:rFonts w:cs="Arial"/>
          <w:color w:val="000000"/>
          <w:sz w:val="24"/>
          <w:shd w:val="clear" w:color="auto" w:fill="FFFFFF"/>
        </w:rPr>
        <w:t>readapted</w:t>
      </w:r>
      <w:r w:rsidR="00E6206C" w:rsidRPr="003030D1">
        <w:rPr>
          <w:rFonts w:cs="Arial"/>
          <w:color w:val="000000"/>
          <w:sz w:val="24"/>
          <w:shd w:val="clear" w:color="auto" w:fill="FFFFFF"/>
        </w:rPr>
        <w:t xml:space="preserve"> according to</w:t>
      </w:r>
      <w:r w:rsidR="00505FE6">
        <w:rPr>
          <w:rFonts w:cs="Arial"/>
          <w:color w:val="000000"/>
          <w:sz w:val="24"/>
          <w:shd w:val="clear" w:color="auto" w:fill="FFFFFF"/>
        </w:rPr>
        <w:t xml:space="preserve"> the purpose of reflection.</w:t>
      </w:r>
    </w:p>
    <w:p w:rsidR="00B274BC" w:rsidRDefault="00C61C74" w:rsidP="00B424BF">
      <w:pPr>
        <w:spacing w:line="360" w:lineRule="auto"/>
        <w:jc w:val="both"/>
        <w:rPr>
          <w:rFonts w:cs="Arial"/>
          <w:color w:val="000000"/>
          <w:sz w:val="24"/>
          <w:shd w:val="clear" w:color="auto" w:fill="FFFFFF"/>
        </w:rPr>
      </w:pPr>
      <w:r>
        <w:rPr>
          <w:rFonts w:cs="Arial"/>
          <w:color w:val="000000"/>
          <w:sz w:val="24"/>
          <w:shd w:val="clear" w:color="auto" w:fill="FFFFFF"/>
        </w:rPr>
        <w:t>Nevertheless, a negative point towards Gibb’s cycle is that it has more steps which may be time consuming within reflecting. However, compared to Kolb’s</w:t>
      </w:r>
      <w:r w:rsidR="00086F07">
        <w:rPr>
          <w:rFonts w:cs="Arial"/>
          <w:color w:val="000000"/>
          <w:sz w:val="24"/>
          <w:shd w:val="clear" w:color="auto" w:fill="FFFFFF"/>
        </w:rPr>
        <w:t>, as</w:t>
      </w:r>
      <w:r>
        <w:rPr>
          <w:rFonts w:cs="Arial"/>
          <w:color w:val="000000"/>
          <w:sz w:val="24"/>
          <w:shd w:val="clear" w:color="auto" w:fill="FFFFFF"/>
        </w:rPr>
        <w:t xml:space="preserve"> Gibb’s model is in more depth it allows m</w:t>
      </w:r>
      <w:r w:rsidR="00B274BC">
        <w:rPr>
          <w:rFonts w:cs="Arial"/>
          <w:color w:val="000000"/>
          <w:sz w:val="24"/>
          <w:shd w:val="clear" w:color="auto" w:fill="FFFFFF"/>
        </w:rPr>
        <w:t>ore detail within the steps. Therefore having a well-developed model is effective because even though practitioners are familiar with their environment in which they work in some may be less familiar with research processes. This leads to the practitioner finding it difficult coming to new terms that involves change. Allowing themselves to follow these steps will benefit the practitioner and the child as a whole. (Fox, Martin and Green, 2007)</w:t>
      </w:r>
    </w:p>
    <w:p w:rsidR="00B04855" w:rsidRPr="00B04855" w:rsidRDefault="00FA09EE" w:rsidP="00B424BF">
      <w:pPr>
        <w:spacing w:line="360" w:lineRule="auto"/>
        <w:jc w:val="both"/>
        <w:rPr>
          <w:sz w:val="24"/>
        </w:rPr>
      </w:pPr>
      <w:proofErr w:type="spellStart"/>
      <w:r w:rsidRPr="00FA09EE">
        <w:rPr>
          <w:sz w:val="24"/>
        </w:rPr>
        <w:t>Marraffa</w:t>
      </w:r>
      <w:proofErr w:type="spellEnd"/>
      <w:r w:rsidRPr="00FA09EE">
        <w:rPr>
          <w:sz w:val="24"/>
        </w:rPr>
        <w:t xml:space="preserve"> Hudson, (2010) indicates that by using these reflective models, not only is the practitioner benefitting by becoming more motivated as they begin to grow in confidence as they develop new skills. The children are also benefitted as their individual needs are met. This means that they will gain a greater sense of well-being being in </w:t>
      </w:r>
      <w:r>
        <w:rPr>
          <w:sz w:val="24"/>
        </w:rPr>
        <w:t xml:space="preserve">their setting. </w:t>
      </w:r>
      <w:r w:rsidRPr="00FA09EE">
        <w:rPr>
          <w:sz w:val="24"/>
        </w:rPr>
        <w:t>This relates to theorist Abraham Maslow and his hierarchy of needs where every child wants to feel belonged within their school. Maslow’s theory can be applied to an educational context for children. All their needs can be met with the help of practitioners and parents which help mould the child to build a good foundation of learning. When working together to ensure the child is reaching to their full potential it increases their self-esteem to want to achieve more. (Nesbitt, 2013)</w:t>
      </w:r>
      <w:r w:rsidR="00B04855">
        <w:rPr>
          <w:sz w:val="24"/>
        </w:rPr>
        <w:t xml:space="preserve"> </w:t>
      </w:r>
      <w:r w:rsidR="002B5B52">
        <w:rPr>
          <w:sz w:val="24"/>
        </w:rPr>
        <w:t xml:space="preserve">Developing self-esteem and confidence is an essential quality </w:t>
      </w:r>
      <w:r w:rsidR="00D75A7C">
        <w:rPr>
          <w:sz w:val="24"/>
        </w:rPr>
        <w:t xml:space="preserve">for early year practitioners as they develop diversity of practitioner roles within the setting and the </w:t>
      </w:r>
      <w:r w:rsidR="002B5B52">
        <w:rPr>
          <w:sz w:val="24"/>
        </w:rPr>
        <w:t>significance</w:t>
      </w:r>
      <w:r w:rsidR="00D75A7C">
        <w:rPr>
          <w:sz w:val="24"/>
        </w:rPr>
        <w:t xml:space="preserve"> of them being reflective to implement government policy into provision practice. (Paige-Smith and Craft, 2011) </w:t>
      </w:r>
    </w:p>
    <w:p w:rsidR="006555C0" w:rsidRDefault="006A6E88" w:rsidP="00B424BF">
      <w:pPr>
        <w:spacing w:line="360" w:lineRule="auto"/>
        <w:jc w:val="both"/>
        <w:rPr>
          <w:rFonts w:cs="Arial"/>
          <w:color w:val="000000"/>
          <w:sz w:val="24"/>
          <w:shd w:val="clear" w:color="auto" w:fill="FFFFFF"/>
        </w:rPr>
      </w:pPr>
      <w:r>
        <w:rPr>
          <w:rFonts w:cs="Arial"/>
          <w:color w:val="000000"/>
          <w:sz w:val="24"/>
          <w:shd w:val="clear" w:color="auto" w:fill="FFFFFF"/>
        </w:rPr>
        <w:t xml:space="preserve"> </w:t>
      </w:r>
      <w:r w:rsidR="00B04855">
        <w:rPr>
          <w:rFonts w:cs="Arial"/>
          <w:color w:val="000000"/>
          <w:sz w:val="24"/>
          <w:shd w:val="clear" w:color="auto" w:fill="FFFFFF"/>
        </w:rPr>
        <w:t>Ha</w:t>
      </w:r>
      <w:r w:rsidR="006555C0">
        <w:rPr>
          <w:rFonts w:cs="Arial"/>
          <w:color w:val="000000"/>
          <w:sz w:val="24"/>
          <w:shd w:val="clear" w:color="auto" w:fill="FFFFFF"/>
        </w:rPr>
        <w:t>ving a personal outlook on quality improvement and alteration does not mean differing national ambitions for quality, as arguably they balance one another. This is effective in thinking of different ways to safeguard the welfare of children. This is when we learn from our evaluations of practice and develop upon the faults made, which are then considered new ways of working.</w:t>
      </w:r>
      <w:r w:rsidR="00435646">
        <w:rPr>
          <w:rFonts w:cs="Arial"/>
          <w:color w:val="000000"/>
          <w:sz w:val="24"/>
          <w:shd w:val="clear" w:color="auto" w:fill="FFFFFF"/>
        </w:rPr>
        <w:t xml:space="preserve"> (Reed and Canning, 2012)</w:t>
      </w:r>
    </w:p>
    <w:p w:rsidR="00EC3A4B" w:rsidRDefault="00EC3A4B" w:rsidP="00B424BF">
      <w:pPr>
        <w:spacing w:line="360" w:lineRule="auto"/>
        <w:jc w:val="both"/>
        <w:rPr>
          <w:rFonts w:cs="Arial"/>
          <w:color w:val="000000"/>
          <w:sz w:val="24"/>
          <w:shd w:val="clear" w:color="auto" w:fill="FFFFFF"/>
        </w:rPr>
      </w:pPr>
      <w:r>
        <w:rPr>
          <w:rFonts w:cs="Arial"/>
          <w:color w:val="000000"/>
          <w:sz w:val="24"/>
          <w:shd w:val="clear" w:color="auto" w:fill="FFFFFF"/>
        </w:rPr>
        <w:lastRenderedPageBreak/>
        <w:t xml:space="preserve">To provide better services for children and families, according to Gillen, (2011) </w:t>
      </w:r>
      <w:r w:rsidR="002B5B52">
        <w:rPr>
          <w:rFonts w:cs="Arial"/>
          <w:color w:val="000000"/>
          <w:sz w:val="24"/>
          <w:shd w:val="clear" w:color="auto" w:fill="FFFFFF"/>
        </w:rPr>
        <w:t xml:space="preserve">Working within multi-agency is </w:t>
      </w:r>
      <w:r>
        <w:rPr>
          <w:rFonts w:cs="Arial"/>
          <w:color w:val="000000"/>
          <w:sz w:val="24"/>
          <w:shd w:val="clear" w:color="auto" w:fill="FFFFFF"/>
        </w:rPr>
        <w:t>about differ</w:t>
      </w:r>
      <w:r w:rsidR="002B5B52">
        <w:rPr>
          <w:rFonts w:cs="Arial"/>
          <w:color w:val="000000"/>
          <w:sz w:val="24"/>
          <w:shd w:val="clear" w:color="auto" w:fill="FFFFFF"/>
        </w:rPr>
        <w:t>ent services, agencies and groups</w:t>
      </w:r>
      <w:r>
        <w:rPr>
          <w:rFonts w:cs="Arial"/>
          <w:color w:val="000000"/>
          <w:sz w:val="24"/>
          <w:shd w:val="clear" w:color="auto" w:fill="FFFFFF"/>
        </w:rPr>
        <w:t xml:space="preserve"> o</w:t>
      </w:r>
      <w:r w:rsidR="002B5B52">
        <w:rPr>
          <w:rFonts w:cs="Arial"/>
          <w:color w:val="000000"/>
          <w:sz w:val="24"/>
          <w:shd w:val="clear" w:color="auto" w:fill="FFFFFF"/>
        </w:rPr>
        <w:t>f professionals and functioning</w:t>
      </w:r>
      <w:r>
        <w:rPr>
          <w:rFonts w:cs="Arial"/>
          <w:color w:val="000000"/>
          <w:sz w:val="24"/>
          <w:shd w:val="clear" w:color="auto" w:fill="FFFFFF"/>
        </w:rPr>
        <w:t xml:space="preserve"> together</w:t>
      </w:r>
      <w:r w:rsidR="002B5B52">
        <w:rPr>
          <w:rFonts w:cs="Arial"/>
          <w:color w:val="000000"/>
          <w:sz w:val="24"/>
          <w:shd w:val="clear" w:color="auto" w:fill="FFFFFF"/>
        </w:rPr>
        <w:t xml:space="preserve"> in order</w:t>
      </w:r>
      <w:r>
        <w:rPr>
          <w:rFonts w:cs="Arial"/>
          <w:color w:val="000000"/>
          <w:sz w:val="24"/>
          <w:shd w:val="clear" w:color="auto" w:fill="FFFFFF"/>
        </w:rPr>
        <w:t xml:space="preserve"> to provide the services that</w:t>
      </w:r>
      <w:r w:rsidR="002B5B52">
        <w:rPr>
          <w:rFonts w:cs="Arial"/>
          <w:color w:val="000000"/>
          <w:sz w:val="24"/>
          <w:shd w:val="clear" w:color="auto" w:fill="FFFFFF"/>
        </w:rPr>
        <w:t xml:space="preserve"> are able to</w:t>
      </w:r>
      <w:r>
        <w:rPr>
          <w:rFonts w:cs="Arial"/>
          <w:color w:val="000000"/>
          <w:sz w:val="24"/>
          <w:shd w:val="clear" w:color="auto" w:fill="FFFFFF"/>
        </w:rPr>
        <w:t xml:space="preserve"> </w:t>
      </w:r>
      <w:r w:rsidR="002B5B52">
        <w:rPr>
          <w:rFonts w:cs="Arial"/>
          <w:color w:val="000000"/>
          <w:sz w:val="24"/>
          <w:shd w:val="clear" w:color="auto" w:fill="FFFFFF"/>
        </w:rPr>
        <w:t>completely</w:t>
      </w:r>
      <w:r>
        <w:rPr>
          <w:rFonts w:cs="Arial"/>
          <w:color w:val="000000"/>
          <w:sz w:val="24"/>
          <w:shd w:val="clear" w:color="auto" w:fill="FFFFFF"/>
        </w:rPr>
        <w:t xml:space="preserve"> meet the ne</w:t>
      </w:r>
      <w:r w:rsidR="002B5B52">
        <w:rPr>
          <w:rFonts w:cs="Arial"/>
          <w:color w:val="000000"/>
          <w:sz w:val="24"/>
          <w:shd w:val="clear" w:color="auto" w:fill="FFFFFF"/>
        </w:rPr>
        <w:t xml:space="preserve">eds of children </w:t>
      </w:r>
      <w:r>
        <w:rPr>
          <w:rFonts w:cs="Arial"/>
          <w:color w:val="000000"/>
          <w:sz w:val="24"/>
          <w:shd w:val="clear" w:color="auto" w:fill="FFFFFF"/>
        </w:rPr>
        <w:t xml:space="preserve">and their families. </w:t>
      </w:r>
    </w:p>
    <w:p w:rsidR="00035944" w:rsidRPr="009D60EC" w:rsidRDefault="008E3482" w:rsidP="00B424BF">
      <w:pPr>
        <w:spacing w:line="360" w:lineRule="auto"/>
        <w:jc w:val="both"/>
        <w:rPr>
          <w:rFonts w:cs="Arial"/>
          <w:sz w:val="32"/>
          <w:shd w:val="clear" w:color="auto" w:fill="FFFFFF"/>
        </w:rPr>
      </w:pPr>
      <w:r w:rsidRPr="008E3482">
        <w:rPr>
          <w:sz w:val="24"/>
          <w:szCs w:val="20"/>
          <w:shd w:val="clear" w:color="auto" w:fill="FFFFFF"/>
        </w:rPr>
        <w:t>The Effective Provision of Pre-school Educatio</w:t>
      </w:r>
      <w:r w:rsidR="002B5B52">
        <w:rPr>
          <w:sz w:val="24"/>
          <w:szCs w:val="20"/>
          <w:shd w:val="clear" w:color="auto" w:fill="FFFFFF"/>
        </w:rPr>
        <w:t>n (EPPE) is carrying out an observational research</w:t>
      </w:r>
      <w:r w:rsidRPr="008E3482">
        <w:rPr>
          <w:sz w:val="24"/>
          <w:szCs w:val="20"/>
          <w:shd w:val="clear" w:color="auto" w:fill="FFFFFF"/>
        </w:rPr>
        <w:t xml:space="preserve"> that </w:t>
      </w:r>
      <w:r w:rsidR="00035944" w:rsidRPr="008E3482">
        <w:rPr>
          <w:sz w:val="24"/>
          <w:szCs w:val="20"/>
          <w:shd w:val="clear" w:color="auto" w:fill="FFFFFF"/>
        </w:rPr>
        <w:t>inspects</w:t>
      </w:r>
      <w:r w:rsidRPr="008E3482">
        <w:rPr>
          <w:sz w:val="24"/>
          <w:szCs w:val="20"/>
          <w:shd w:val="clear" w:color="auto" w:fill="FFFFFF"/>
        </w:rPr>
        <w:t xml:space="preserve"> the </w:t>
      </w:r>
      <w:r w:rsidR="00035944" w:rsidRPr="008E3482">
        <w:rPr>
          <w:sz w:val="24"/>
          <w:szCs w:val="20"/>
          <w:shd w:val="clear" w:color="auto" w:fill="FFFFFF"/>
        </w:rPr>
        <w:t>achievement</w:t>
      </w:r>
      <w:r w:rsidRPr="008E3482">
        <w:rPr>
          <w:sz w:val="24"/>
          <w:szCs w:val="20"/>
          <w:shd w:val="clear" w:color="auto" w:fill="FFFFFF"/>
        </w:rPr>
        <w:t xml:space="preserve"> and development of children</w:t>
      </w:r>
      <w:r w:rsidR="00035944">
        <w:rPr>
          <w:sz w:val="24"/>
          <w:szCs w:val="20"/>
          <w:shd w:val="clear" w:color="auto" w:fill="FFFFFF"/>
        </w:rPr>
        <w:t xml:space="preserve"> aged three to seven years old.</w:t>
      </w:r>
      <w:r w:rsidR="009D60EC">
        <w:rPr>
          <w:rFonts w:cs="Arial"/>
          <w:sz w:val="32"/>
          <w:shd w:val="clear" w:color="auto" w:fill="FFFFFF"/>
        </w:rPr>
        <w:t xml:space="preserve"> </w:t>
      </w:r>
      <w:r w:rsidR="004441B4">
        <w:rPr>
          <w:rFonts w:cs="Arial"/>
          <w:color w:val="000000"/>
          <w:sz w:val="24"/>
          <w:shd w:val="clear" w:color="auto" w:fill="FFFFFF"/>
        </w:rPr>
        <w:t>The Effective Provision of Pre-school</w:t>
      </w:r>
      <w:r w:rsidR="002B5B52">
        <w:rPr>
          <w:rFonts w:cs="Arial"/>
          <w:color w:val="000000"/>
          <w:sz w:val="24"/>
          <w:shd w:val="clear" w:color="auto" w:fill="FFFFFF"/>
        </w:rPr>
        <w:t xml:space="preserve"> Education demonstrates the difference</w:t>
      </w:r>
      <w:r w:rsidR="004441B4">
        <w:rPr>
          <w:rFonts w:cs="Arial"/>
          <w:color w:val="000000"/>
          <w:sz w:val="24"/>
          <w:shd w:val="clear" w:color="auto" w:fill="FFFFFF"/>
        </w:rPr>
        <w:t xml:space="preserve"> between quality of provision and the quality of the </w:t>
      </w:r>
      <w:r w:rsidR="002B5B52">
        <w:rPr>
          <w:rFonts w:cs="Arial"/>
          <w:color w:val="000000"/>
          <w:sz w:val="24"/>
          <w:shd w:val="clear" w:color="auto" w:fill="FFFFFF"/>
        </w:rPr>
        <w:t>employees</w:t>
      </w:r>
      <w:r w:rsidR="004441B4">
        <w:rPr>
          <w:rFonts w:cs="Arial"/>
          <w:color w:val="000000"/>
          <w:sz w:val="24"/>
          <w:shd w:val="clear" w:color="auto" w:fill="FFFFFF"/>
        </w:rPr>
        <w:t xml:space="preserve">, having implications for </w:t>
      </w:r>
      <w:r w:rsidR="002B5B52">
        <w:rPr>
          <w:rFonts w:cs="Arial"/>
          <w:color w:val="000000"/>
          <w:sz w:val="24"/>
          <w:shd w:val="clear" w:color="auto" w:fill="FFFFFF"/>
        </w:rPr>
        <w:t>teaching whilst</w:t>
      </w:r>
      <w:r w:rsidR="004441B4">
        <w:rPr>
          <w:rFonts w:cs="Arial"/>
          <w:color w:val="000000"/>
          <w:sz w:val="24"/>
          <w:shd w:val="clear" w:color="auto" w:fill="FFFFFF"/>
        </w:rPr>
        <w:t xml:space="preserve"> </w:t>
      </w:r>
      <w:r w:rsidR="002B5B52">
        <w:rPr>
          <w:rFonts w:cs="Arial"/>
          <w:color w:val="000000"/>
          <w:sz w:val="24"/>
          <w:shd w:val="clear" w:color="auto" w:fill="FFFFFF"/>
        </w:rPr>
        <w:t>remaining</w:t>
      </w:r>
      <w:r w:rsidR="004441B4">
        <w:rPr>
          <w:rFonts w:cs="Arial"/>
          <w:color w:val="000000"/>
          <w:sz w:val="24"/>
          <w:shd w:val="clear" w:color="auto" w:fill="FFFFFF"/>
        </w:rPr>
        <w:t xml:space="preserve"> professional </w:t>
      </w:r>
      <w:r w:rsidR="002B5B52">
        <w:rPr>
          <w:rFonts w:cs="Arial"/>
          <w:color w:val="000000"/>
          <w:sz w:val="24"/>
          <w:shd w:val="clear" w:color="auto" w:fill="FFFFFF"/>
        </w:rPr>
        <w:t>growth</w:t>
      </w:r>
      <w:r w:rsidR="004441B4">
        <w:rPr>
          <w:rFonts w:cs="Arial"/>
          <w:color w:val="000000"/>
          <w:sz w:val="24"/>
          <w:shd w:val="clear" w:color="auto" w:fill="FFFFFF"/>
        </w:rPr>
        <w:t xml:space="preserve">. </w:t>
      </w:r>
      <w:r w:rsidR="002B5B52">
        <w:rPr>
          <w:rFonts w:cs="Arial"/>
          <w:color w:val="000000"/>
          <w:sz w:val="24"/>
          <w:shd w:val="clear" w:color="auto" w:fill="FFFFFF"/>
        </w:rPr>
        <w:t xml:space="preserve">The EPPE plan, </w:t>
      </w:r>
      <w:r w:rsidR="00035944" w:rsidRPr="00035944">
        <w:rPr>
          <w:rFonts w:cs="Arial"/>
          <w:color w:val="000000"/>
          <w:sz w:val="24"/>
          <w:shd w:val="clear" w:color="auto" w:fill="FFFFFF"/>
        </w:rPr>
        <w:t>explores three</w:t>
      </w:r>
      <w:r w:rsidR="00035944">
        <w:rPr>
          <w:rFonts w:cs="Arial"/>
          <w:color w:val="000000"/>
          <w:sz w:val="24"/>
          <w:shd w:val="clear" w:color="auto" w:fill="FFFFFF"/>
        </w:rPr>
        <w:t xml:space="preserve"> main</w:t>
      </w:r>
      <w:r w:rsidR="00035944" w:rsidRPr="00035944">
        <w:rPr>
          <w:rFonts w:cs="Arial"/>
          <w:color w:val="000000"/>
          <w:sz w:val="24"/>
          <w:shd w:val="clear" w:color="auto" w:fill="FFFFFF"/>
        </w:rPr>
        <w:t xml:space="preserve"> matters which have important </w:t>
      </w:r>
      <w:r w:rsidR="002B5B52" w:rsidRPr="00035944">
        <w:rPr>
          <w:rFonts w:cs="Arial"/>
          <w:color w:val="000000"/>
          <w:sz w:val="24"/>
          <w:shd w:val="clear" w:color="auto" w:fill="FFFFFF"/>
        </w:rPr>
        <w:t>offers</w:t>
      </w:r>
      <w:r w:rsidR="00035944">
        <w:rPr>
          <w:rFonts w:cs="Arial"/>
          <w:color w:val="000000"/>
          <w:sz w:val="24"/>
          <w:shd w:val="clear" w:color="auto" w:fill="FFFFFF"/>
        </w:rPr>
        <w:t xml:space="preserve"> for policy and practice: T</w:t>
      </w:r>
      <w:r w:rsidR="00035944" w:rsidRPr="00035944">
        <w:rPr>
          <w:rFonts w:cs="Arial"/>
          <w:color w:val="000000"/>
          <w:sz w:val="24"/>
          <w:shd w:val="clear" w:color="auto" w:fill="FFFFFF"/>
        </w:rPr>
        <w:t>he</w:t>
      </w:r>
      <w:r w:rsidR="00035944">
        <w:rPr>
          <w:rFonts w:cs="Arial"/>
          <w:color w:val="000000"/>
          <w:sz w:val="24"/>
          <w:shd w:val="clear" w:color="auto" w:fill="FFFFFF"/>
        </w:rPr>
        <w:t>se</w:t>
      </w:r>
      <w:r w:rsidR="00035944" w:rsidRPr="00035944">
        <w:rPr>
          <w:rFonts w:cs="Arial"/>
          <w:color w:val="000000"/>
          <w:sz w:val="24"/>
          <w:shd w:val="clear" w:color="auto" w:fill="FFFFFF"/>
        </w:rPr>
        <w:t xml:space="preserve"> effects </w:t>
      </w:r>
      <w:r w:rsidR="00035944">
        <w:rPr>
          <w:rFonts w:cs="Arial"/>
          <w:color w:val="000000"/>
          <w:sz w:val="24"/>
          <w:shd w:val="clear" w:color="auto" w:fill="FFFFFF"/>
        </w:rPr>
        <w:t>are on children that have</w:t>
      </w:r>
      <w:r w:rsidR="00035944" w:rsidRPr="00035944">
        <w:rPr>
          <w:rFonts w:cs="Arial"/>
          <w:color w:val="000000"/>
          <w:sz w:val="24"/>
          <w:shd w:val="clear" w:color="auto" w:fill="FFFFFF"/>
        </w:rPr>
        <w:t xml:space="preserve"> different</w:t>
      </w:r>
      <w:r w:rsidR="00035944">
        <w:rPr>
          <w:rFonts w:cs="Arial"/>
          <w:color w:val="000000"/>
          <w:sz w:val="24"/>
          <w:shd w:val="clear" w:color="auto" w:fill="FFFFFF"/>
        </w:rPr>
        <w:t xml:space="preserve"> types of pre-school provision, the characteristics of having a more</w:t>
      </w:r>
      <w:r w:rsidR="00035944" w:rsidRPr="00035944">
        <w:rPr>
          <w:rFonts w:cs="Arial"/>
          <w:color w:val="000000"/>
          <w:sz w:val="24"/>
          <w:shd w:val="clear" w:color="auto" w:fill="FFFFFF"/>
        </w:rPr>
        <w:t xml:space="preserve"> </w:t>
      </w:r>
      <w:r w:rsidR="00035944">
        <w:rPr>
          <w:rFonts w:cs="Arial"/>
          <w:color w:val="000000"/>
          <w:sz w:val="24"/>
          <w:shd w:val="clear" w:color="auto" w:fill="FFFFFF"/>
        </w:rPr>
        <w:t xml:space="preserve">functioning pre-school settings </w:t>
      </w:r>
      <w:r w:rsidR="00035944" w:rsidRPr="00035944">
        <w:rPr>
          <w:rFonts w:cs="Arial"/>
          <w:color w:val="000000"/>
          <w:sz w:val="24"/>
          <w:shd w:val="clear" w:color="auto" w:fill="FFFFFF"/>
        </w:rPr>
        <w:t>e.g. collaboration sty</w:t>
      </w:r>
      <w:r w:rsidR="00035944">
        <w:rPr>
          <w:rFonts w:cs="Arial"/>
          <w:color w:val="000000"/>
          <w:sz w:val="24"/>
          <w:shd w:val="clear" w:color="auto" w:fill="FFFFFF"/>
        </w:rPr>
        <w:t xml:space="preserve">les, pedagogy and staff training. Lastly, it is the connection between children and their </w:t>
      </w:r>
      <w:r w:rsidR="00035944" w:rsidRPr="00035944">
        <w:rPr>
          <w:rFonts w:cs="Arial"/>
          <w:color w:val="000000"/>
          <w:sz w:val="24"/>
          <w:shd w:val="clear" w:color="auto" w:fill="FFFFFF"/>
        </w:rPr>
        <w:t xml:space="preserve">family characteristics and the kind of pre-school provision a child </w:t>
      </w:r>
      <w:r w:rsidR="00035944">
        <w:rPr>
          <w:rFonts w:cs="Arial"/>
          <w:color w:val="000000"/>
          <w:sz w:val="24"/>
          <w:shd w:val="clear" w:color="auto" w:fill="FFFFFF"/>
        </w:rPr>
        <w:t>is involved in</w:t>
      </w:r>
      <w:r w:rsidR="00035944" w:rsidRPr="00035944">
        <w:rPr>
          <w:rFonts w:cs="Arial"/>
          <w:color w:val="000000"/>
          <w:sz w:val="24"/>
          <w:shd w:val="clear" w:color="auto" w:fill="FFFFFF"/>
        </w:rPr>
        <w:t>.</w:t>
      </w:r>
      <w:r w:rsidR="00035944">
        <w:rPr>
          <w:rFonts w:cs="Arial"/>
          <w:color w:val="000000"/>
          <w:sz w:val="24"/>
          <w:shd w:val="clear" w:color="auto" w:fill="FFFFFF"/>
        </w:rPr>
        <w:t xml:space="preserve"> (University of London, 2008)</w:t>
      </w:r>
    </w:p>
    <w:p w:rsidR="007D0106" w:rsidRDefault="00137FD8" w:rsidP="00B424BF">
      <w:pPr>
        <w:spacing w:line="360" w:lineRule="auto"/>
        <w:jc w:val="both"/>
        <w:rPr>
          <w:rFonts w:cs="Arial"/>
          <w:color w:val="000000"/>
          <w:sz w:val="24"/>
          <w:shd w:val="clear" w:color="auto" w:fill="FFFFFF"/>
        </w:rPr>
      </w:pPr>
      <w:r>
        <w:rPr>
          <w:rFonts w:cs="Arial"/>
          <w:color w:val="000000"/>
          <w:sz w:val="24"/>
          <w:shd w:val="clear" w:color="auto" w:fill="FFFFFF"/>
        </w:rPr>
        <w:t xml:space="preserve">The EPPE researches whether higher quality pre-school </w:t>
      </w:r>
      <w:r w:rsidR="006A6E88">
        <w:rPr>
          <w:rFonts w:cs="Arial"/>
          <w:color w:val="000000"/>
          <w:sz w:val="24"/>
          <w:shd w:val="clear" w:color="auto" w:fill="FFFFFF"/>
        </w:rPr>
        <w:t>facilities</w:t>
      </w:r>
      <w:r>
        <w:rPr>
          <w:rFonts w:cs="Arial"/>
          <w:color w:val="000000"/>
          <w:sz w:val="24"/>
          <w:shd w:val="clear" w:color="auto" w:fill="FFFFFF"/>
        </w:rPr>
        <w:t xml:space="preserve"> makes a</w:t>
      </w:r>
      <w:r w:rsidR="006A6E88">
        <w:rPr>
          <w:rFonts w:cs="Arial"/>
          <w:color w:val="000000"/>
          <w:sz w:val="24"/>
          <w:shd w:val="clear" w:color="auto" w:fill="FFFFFF"/>
        </w:rPr>
        <w:t>ny</w:t>
      </w:r>
      <w:r>
        <w:rPr>
          <w:rFonts w:cs="Arial"/>
          <w:color w:val="000000"/>
          <w:sz w:val="24"/>
          <w:shd w:val="clear" w:color="auto" w:fill="FFFFFF"/>
        </w:rPr>
        <w:t xml:space="preserve"> </w:t>
      </w:r>
      <w:r w:rsidR="006A6E88">
        <w:rPr>
          <w:rFonts w:cs="Arial"/>
          <w:color w:val="000000"/>
          <w:sz w:val="24"/>
          <w:shd w:val="clear" w:color="auto" w:fill="FFFFFF"/>
        </w:rPr>
        <w:t xml:space="preserve">change to young children’s </w:t>
      </w:r>
      <w:r>
        <w:rPr>
          <w:rFonts w:cs="Arial"/>
          <w:color w:val="000000"/>
          <w:sz w:val="24"/>
          <w:shd w:val="clear" w:color="auto" w:fill="FFFFFF"/>
        </w:rPr>
        <w:t>intellectual and social behaviour</w:t>
      </w:r>
      <w:r w:rsidR="006A6E88">
        <w:rPr>
          <w:rFonts w:cs="Arial"/>
          <w:color w:val="000000"/>
          <w:sz w:val="24"/>
          <w:shd w:val="clear" w:color="auto" w:fill="FFFFFF"/>
        </w:rPr>
        <w:t>al development</w:t>
      </w:r>
      <w:r>
        <w:rPr>
          <w:rFonts w:cs="Arial"/>
          <w:color w:val="000000"/>
          <w:sz w:val="24"/>
          <w:shd w:val="clear" w:color="auto" w:fill="FFFFFF"/>
        </w:rPr>
        <w:t xml:space="preserve">. Here they will get </w:t>
      </w:r>
      <w:r w:rsidR="006A6E88">
        <w:rPr>
          <w:rFonts w:cs="Arial"/>
          <w:color w:val="000000"/>
          <w:sz w:val="24"/>
          <w:shd w:val="clear" w:color="auto" w:fill="FFFFFF"/>
        </w:rPr>
        <w:t>statistics</w:t>
      </w:r>
      <w:r>
        <w:rPr>
          <w:rFonts w:cs="Arial"/>
          <w:color w:val="000000"/>
          <w:sz w:val="24"/>
          <w:shd w:val="clear" w:color="auto" w:fill="FFFFFF"/>
        </w:rPr>
        <w:t xml:space="preserve"> from observations on the quality of each setting, using </w:t>
      </w:r>
      <w:r w:rsidR="006A6E88">
        <w:rPr>
          <w:rFonts w:cs="Arial"/>
          <w:color w:val="000000"/>
          <w:sz w:val="24"/>
          <w:shd w:val="clear" w:color="auto" w:fill="FFFFFF"/>
        </w:rPr>
        <w:t>reliable</w:t>
      </w:r>
      <w:r>
        <w:rPr>
          <w:rFonts w:cs="Arial"/>
          <w:color w:val="000000"/>
          <w:sz w:val="24"/>
          <w:shd w:val="clear" w:color="auto" w:fill="FFFFFF"/>
        </w:rPr>
        <w:t xml:space="preserve"> rating scales.</w:t>
      </w:r>
      <w:r w:rsidR="008E3482">
        <w:rPr>
          <w:rFonts w:cs="Arial"/>
          <w:color w:val="000000"/>
          <w:sz w:val="24"/>
          <w:shd w:val="clear" w:color="auto" w:fill="FFFFFF"/>
        </w:rPr>
        <w:t xml:space="preserve"> Children in high quality centres have greater independence but reduced anti-social and worried behaviour. When practitioners are responsive towards the</w:t>
      </w:r>
      <w:r w:rsidR="0059551A">
        <w:rPr>
          <w:rFonts w:cs="Arial"/>
          <w:color w:val="000000"/>
          <w:sz w:val="24"/>
          <w:shd w:val="clear" w:color="auto" w:fill="FFFFFF"/>
        </w:rPr>
        <w:t xml:space="preserve"> child’s needs and reflect to </w:t>
      </w:r>
      <w:r w:rsidR="008E3482">
        <w:rPr>
          <w:rFonts w:cs="Arial"/>
          <w:color w:val="000000"/>
          <w:sz w:val="24"/>
          <w:shd w:val="clear" w:color="auto" w:fill="FFFFFF"/>
        </w:rPr>
        <w:t>make improvement</w:t>
      </w:r>
      <w:r w:rsidR="006A6E88">
        <w:rPr>
          <w:rFonts w:cs="Arial"/>
          <w:color w:val="000000"/>
          <w:sz w:val="24"/>
          <w:shd w:val="clear" w:color="auto" w:fill="FFFFFF"/>
        </w:rPr>
        <w:t>s, children’s progresses become more effective</w:t>
      </w:r>
      <w:r w:rsidR="008E3482">
        <w:rPr>
          <w:rFonts w:cs="Arial"/>
          <w:color w:val="000000"/>
          <w:sz w:val="24"/>
          <w:shd w:val="clear" w:color="auto" w:fill="FFFFFF"/>
        </w:rPr>
        <w:t>.</w:t>
      </w:r>
    </w:p>
    <w:p w:rsidR="00757BDF" w:rsidRPr="00127FD3" w:rsidRDefault="00D331D2" w:rsidP="00B424BF">
      <w:pPr>
        <w:spacing w:line="360" w:lineRule="auto"/>
        <w:jc w:val="both"/>
        <w:rPr>
          <w:rFonts w:cs="Arial"/>
          <w:color w:val="000000"/>
          <w:sz w:val="24"/>
          <w:shd w:val="clear" w:color="auto" w:fill="FFFFFF"/>
        </w:rPr>
      </w:pPr>
      <w:r w:rsidRPr="0059551A">
        <w:rPr>
          <w:sz w:val="24"/>
        </w:rPr>
        <w:t>According to the Higher Education Academy, (2015) co</w:t>
      </w:r>
      <w:r w:rsidR="00A007BB" w:rsidRPr="0059551A">
        <w:rPr>
          <w:sz w:val="24"/>
        </w:rPr>
        <w:t>mmunities of practice, (COP) is information discussion and development cores that bring people together from across the sector both nationwide and worldwide. They help improve and support practice, settings, create more effective ideas and address sector challenges through partnership.</w:t>
      </w:r>
      <w:r w:rsidR="00127FD3">
        <w:rPr>
          <w:rFonts w:cs="Arial"/>
          <w:color w:val="000000"/>
          <w:sz w:val="24"/>
          <w:shd w:val="clear" w:color="auto" w:fill="FFFFFF"/>
        </w:rPr>
        <w:t xml:space="preserve"> </w:t>
      </w:r>
      <w:r w:rsidR="00093EFE" w:rsidRPr="0059551A">
        <w:rPr>
          <w:sz w:val="24"/>
        </w:rPr>
        <w:t>The Communities of Practice provide a clear environment for sharing innovations and thoughts, building on the collective drive of higher education.</w:t>
      </w:r>
      <w:r w:rsidR="00127FD3">
        <w:rPr>
          <w:rFonts w:cs="Arial"/>
          <w:color w:val="000000"/>
          <w:sz w:val="24"/>
          <w:shd w:val="clear" w:color="auto" w:fill="FFFFFF"/>
        </w:rPr>
        <w:t xml:space="preserve"> </w:t>
      </w:r>
      <w:r w:rsidR="00A007BB" w:rsidRPr="0059551A">
        <w:rPr>
          <w:sz w:val="24"/>
        </w:rPr>
        <w:t xml:space="preserve">By </w:t>
      </w:r>
      <w:r w:rsidRPr="0059551A">
        <w:rPr>
          <w:sz w:val="24"/>
        </w:rPr>
        <w:t>them accessing both</w:t>
      </w:r>
      <w:r w:rsidR="00A007BB" w:rsidRPr="0059551A">
        <w:rPr>
          <w:sz w:val="24"/>
        </w:rPr>
        <w:t xml:space="preserve"> face-to-face and practical spaces that joined together to shape a wider Higher Education Academy community. Through this practitioners are able to keep up to date with the </w:t>
      </w:r>
      <w:r w:rsidR="00093EFE" w:rsidRPr="0059551A">
        <w:rPr>
          <w:sz w:val="24"/>
        </w:rPr>
        <w:t>characteristics</w:t>
      </w:r>
      <w:r w:rsidR="00A007BB" w:rsidRPr="0059551A">
        <w:rPr>
          <w:sz w:val="24"/>
        </w:rPr>
        <w:t xml:space="preserve"> of teaching and learning research, polic</w:t>
      </w:r>
      <w:r w:rsidR="00093EFE" w:rsidRPr="0059551A">
        <w:rPr>
          <w:sz w:val="24"/>
        </w:rPr>
        <w:t xml:space="preserve">y and practice </w:t>
      </w:r>
      <w:r w:rsidR="00A007BB" w:rsidRPr="0059551A">
        <w:rPr>
          <w:sz w:val="24"/>
        </w:rPr>
        <w:t>are of the greates</w:t>
      </w:r>
      <w:r w:rsidR="00093EFE" w:rsidRPr="0059551A">
        <w:rPr>
          <w:sz w:val="24"/>
        </w:rPr>
        <w:t>t relevan</w:t>
      </w:r>
      <w:r w:rsidR="00CF3496">
        <w:rPr>
          <w:sz w:val="24"/>
        </w:rPr>
        <w:t xml:space="preserve">ce and interest to </w:t>
      </w:r>
      <w:r w:rsidR="00C2137D">
        <w:rPr>
          <w:sz w:val="24"/>
        </w:rPr>
        <w:t>practitioner</w:t>
      </w:r>
      <w:r w:rsidR="00093EFE" w:rsidRPr="0059551A">
        <w:rPr>
          <w:sz w:val="24"/>
        </w:rPr>
        <w:t>.</w:t>
      </w:r>
    </w:p>
    <w:p w:rsidR="00102E9E" w:rsidRDefault="00127FD3" w:rsidP="00B424BF">
      <w:pPr>
        <w:tabs>
          <w:tab w:val="left" w:pos="7350"/>
        </w:tabs>
        <w:spacing w:line="360" w:lineRule="auto"/>
        <w:jc w:val="both"/>
        <w:rPr>
          <w:sz w:val="24"/>
        </w:rPr>
      </w:pPr>
      <w:r>
        <w:rPr>
          <w:sz w:val="24"/>
        </w:rPr>
        <w:lastRenderedPageBreak/>
        <w:t xml:space="preserve">The Effective Pedagogy in the Early Years (EPEY) was </w:t>
      </w:r>
      <w:r w:rsidR="00024D3E">
        <w:rPr>
          <w:sz w:val="24"/>
        </w:rPr>
        <w:t>established</w:t>
      </w:r>
      <w:r>
        <w:rPr>
          <w:sz w:val="24"/>
        </w:rPr>
        <w:t xml:space="preserve"> to recognise the </w:t>
      </w:r>
      <w:r w:rsidRPr="00127FD3">
        <w:rPr>
          <w:sz w:val="24"/>
        </w:rPr>
        <w:t xml:space="preserve">effective educational strategies that are useful in the </w:t>
      </w:r>
      <w:r>
        <w:rPr>
          <w:sz w:val="24"/>
        </w:rPr>
        <w:t xml:space="preserve">Foundation Stage to care and </w:t>
      </w:r>
      <w:r w:rsidR="00024D3E">
        <w:rPr>
          <w:sz w:val="24"/>
        </w:rPr>
        <w:t>provision in the</w:t>
      </w:r>
      <w:r>
        <w:rPr>
          <w:sz w:val="24"/>
        </w:rPr>
        <w:t xml:space="preserve"> progression</w:t>
      </w:r>
      <w:r w:rsidR="00024D3E">
        <w:rPr>
          <w:sz w:val="24"/>
        </w:rPr>
        <w:t xml:space="preserve"> of</w:t>
      </w:r>
      <w:r w:rsidRPr="00127FD3">
        <w:rPr>
          <w:sz w:val="24"/>
        </w:rPr>
        <w:t xml:space="preserve"> children’s </w:t>
      </w:r>
      <w:r w:rsidR="00024D3E" w:rsidRPr="00127FD3">
        <w:rPr>
          <w:sz w:val="24"/>
        </w:rPr>
        <w:t>abilities</w:t>
      </w:r>
      <w:r w:rsidRPr="00127FD3">
        <w:rPr>
          <w:sz w:val="24"/>
        </w:rPr>
        <w:t>,</w:t>
      </w:r>
      <w:r>
        <w:rPr>
          <w:sz w:val="24"/>
        </w:rPr>
        <w:t xml:space="preserve"> </w:t>
      </w:r>
      <w:r w:rsidR="00024D3E">
        <w:rPr>
          <w:sz w:val="24"/>
        </w:rPr>
        <w:t>understanding</w:t>
      </w:r>
      <w:r>
        <w:rPr>
          <w:sz w:val="24"/>
        </w:rPr>
        <w:t xml:space="preserve"> and </w:t>
      </w:r>
      <w:r w:rsidR="00024D3E">
        <w:rPr>
          <w:sz w:val="24"/>
        </w:rPr>
        <w:t>outlooks</w:t>
      </w:r>
      <w:r>
        <w:rPr>
          <w:sz w:val="24"/>
        </w:rPr>
        <w:t>, and to make sure that they make a greater start being in</w:t>
      </w:r>
      <w:r w:rsidRPr="00127FD3">
        <w:rPr>
          <w:sz w:val="24"/>
        </w:rPr>
        <w:t xml:space="preserve"> school</w:t>
      </w:r>
      <w:r>
        <w:rPr>
          <w:sz w:val="24"/>
        </w:rPr>
        <w:t>. The EPEY</w:t>
      </w:r>
      <w:r w:rsidRPr="00127FD3">
        <w:rPr>
          <w:sz w:val="24"/>
        </w:rPr>
        <w:t xml:space="preserve"> </w:t>
      </w:r>
      <w:r>
        <w:rPr>
          <w:sz w:val="24"/>
        </w:rPr>
        <w:t>discusses</w:t>
      </w:r>
      <w:r w:rsidRPr="00127FD3">
        <w:rPr>
          <w:sz w:val="24"/>
        </w:rPr>
        <w:t xml:space="preserve"> the coll</w:t>
      </w:r>
      <w:r>
        <w:rPr>
          <w:sz w:val="24"/>
        </w:rPr>
        <w:t>aborating development between practitioner and child</w:t>
      </w:r>
      <w:r w:rsidRPr="00127FD3">
        <w:rPr>
          <w:sz w:val="24"/>
        </w:rPr>
        <w:t xml:space="preserve">, and it is also useful to </w:t>
      </w:r>
      <w:r w:rsidR="00024D3E">
        <w:rPr>
          <w:sz w:val="24"/>
        </w:rPr>
        <w:t>ensure that some aspects deliver their learning environment</w:t>
      </w:r>
      <w:r>
        <w:rPr>
          <w:sz w:val="24"/>
        </w:rPr>
        <w:t xml:space="preserve">, this is </w:t>
      </w:r>
      <w:r w:rsidR="00024D3E" w:rsidRPr="00127FD3">
        <w:rPr>
          <w:sz w:val="24"/>
        </w:rPr>
        <w:t>containing</w:t>
      </w:r>
      <w:r w:rsidRPr="00127FD3">
        <w:rPr>
          <w:sz w:val="24"/>
        </w:rPr>
        <w:t xml:space="preserve"> the concrete learning surroundings, and the </w:t>
      </w:r>
      <w:r w:rsidR="00024D3E" w:rsidRPr="00127FD3">
        <w:rPr>
          <w:sz w:val="24"/>
        </w:rPr>
        <w:t>engage</w:t>
      </w:r>
      <w:r w:rsidR="00024D3E">
        <w:rPr>
          <w:sz w:val="24"/>
        </w:rPr>
        <w:t>ments</w:t>
      </w:r>
      <w:r>
        <w:rPr>
          <w:sz w:val="24"/>
        </w:rPr>
        <w:t xml:space="preserve"> of the family and </w:t>
      </w:r>
      <w:r w:rsidRPr="00127FD3">
        <w:rPr>
          <w:sz w:val="24"/>
        </w:rPr>
        <w:t>community</w:t>
      </w:r>
      <w:r>
        <w:rPr>
          <w:sz w:val="24"/>
        </w:rPr>
        <w:t>.</w:t>
      </w:r>
      <w:r w:rsidR="00C2137D">
        <w:rPr>
          <w:sz w:val="24"/>
        </w:rPr>
        <w:t xml:space="preserve"> </w:t>
      </w:r>
      <w:r w:rsidR="00102E9E">
        <w:rPr>
          <w:sz w:val="24"/>
        </w:rPr>
        <w:t xml:space="preserve">The </w:t>
      </w:r>
      <w:r w:rsidR="00024D3E">
        <w:rPr>
          <w:sz w:val="24"/>
        </w:rPr>
        <w:t>expression</w:t>
      </w:r>
      <w:r w:rsidR="00102E9E">
        <w:rPr>
          <w:sz w:val="24"/>
        </w:rPr>
        <w:t xml:space="preserve"> pedagogy applied here talks about the instructional method and pl</w:t>
      </w:r>
      <w:r w:rsidR="00024D3E">
        <w:rPr>
          <w:sz w:val="24"/>
        </w:rPr>
        <w:t>ans which allow learning to take forth</w:t>
      </w:r>
      <w:r w:rsidR="00102E9E">
        <w:rPr>
          <w:sz w:val="24"/>
        </w:rPr>
        <w:t xml:space="preserve">. It refers to the collaborative process between the practitioner and child and it is furthermore applied to contain the </w:t>
      </w:r>
      <w:r w:rsidR="00024D3E">
        <w:rPr>
          <w:sz w:val="24"/>
        </w:rPr>
        <w:t>provide</w:t>
      </w:r>
      <w:r w:rsidR="00102E9E">
        <w:rPr>
          <w:sz w:val="24"/>
        </w:rPr>
        <w:t xml:space="preserve"> some aspe</w:t>
      </w:r>
      <w:bookmarkStart w:id="0" w:name="_GoBack"/>
      <w:bookmarkEnd w:id="0"/>
      <w:r w:rsidR="00102E9E">
        <w:rPr>
          <w:sz w:val="24"/>
        </w:rPr>
        <w:t>cts of the learning environment.</w:t>
      </w:r>
    </w:p>
    <w:p w:rsidR="00CF3496" w:rsidRDefault="00EE4369" w:rsidP="00B424BF">
      <w:pPr>
        <w:tabs>
          <w:tab w:val="left" w:pos="7350"/>
        </w:tabs>
        <w:spacing w:line="360" w:lineRule="auto"/>
        <w:jc w:val="both"/>
        <w:rPr>
          <w:sz w:val="24"/>
        </w:rPr>
      </w:pPr>
      <w:r>
        <w:rPr>
          <w:sz w:val="24"/>
        </w:rPr>
        <w:t>According to the University of Oxford, (2002) h</w:t>
      </w:r>
      <w:r w:rsidR="00CF3496">
        <w:rPr>
          <w:sz w:val="24"/>
        </w:rPr>
        <w:t xml:space="preserve">aving effective education in an early years setting involves different kind of </w:t>
      </w:r>
      <w:r w:rsidR="00402768">
        <w:rPr>
          <w:sz w:val="24"/>
        </w:rPr>
        <w:t>collaboration</w:t>
      </w:r>
      <w:r w:rsidR="00CF3496">
        <w:rPr>
          <w:sz w:val="24"/>
        </w:rPr>
        <w:t xml:space="preserve"> especially </w:t>
      </w:r>
      <w:r w:rsidR="00402768">
        <w:rPr>
          <w:sz w:val="24"/>
        </w:rPr>
        <w:t xml:space="preserve">if it is relates </w:t>
      </w:r>
      <w:r w:rsidR="00CF3496">
        <w:rPr>
          <w:sz w:val="24"/>
        </w:rPr>
        <w:t xml:space="preserve">with </w:t>
      </w:r>
      <w:r w:rsidR="00402768">
        <w:rPr>
          <w:sz w:val="24"/>
        </w:rPr>
        <w:t>education</w:t>
      </w:r>
      <w:r w:rsidR="00CF3496">
        <w:rPr>
          <w:sz w:val="24"/>
        </w:rPr>
        <w:t xml:space="preserve"> and the provision of </w:t>
      </w:r>
      <w:r w:rsidR="00402768">
        <w:rPr>
          <w:sz w:val="24"/>
        </w:rPr>
        <w:t>educational</w:t>
      </w:r>
      <w:r w:rsidR="00CF3496">
        <w:rPr>
          <w:sz w:val="24"/>
        </w:rPr>
        <w:t xml:space="preserve"> learning environments and </w:t>
      </w:r>
      <w:r w:rsidR="00402768">
        <w:rPr>
          <w:sz w:val="24"/>
        </w:rPr>
        <w:t>practices</w:t>
      </w:r>
      <w:r w:rsidR="00CF3496">
        <w:rPr>
          <w:sz w:val="24"/>
        </w:rPr>
        <w:t>. There are many good outcomes for children</w:t>
      </w:r>
      <w:r w:rsidR="00402768">
        <w:rPr>
          <w:sz w:val="24"/>
        </w:rPr>
        <w:t xml:space="preserve"> that</w:t>
      </w:r>
      <w:r w:rsidR="00CF3496">
        <w:rPr>
          <w:sz w:val="24"/>
        </w:rPr>
        <w:t xml:space="preserve"> link </w:t>
      </w:r>
      <w:r w:rsidR="00402768">
        <w:rPr>
          <w:sz w:val="24"/>
        </w:rPr>
        <w:t>with</w:t>
      </w:r>
      <w:r w:rsidR="00CF3496">
        <w:rPr>
          <w:sz w:val="24"/>
        </w:rPr>
        <w:t xml:space="preserve"> adult-child </w:t>
      </w:r>
      <w:r w:rsidR="00402768">
        <w:rPr>
          <w:sz w:val="24"/>
        </w:rPr>
        <w:t>relations</w:t>
      </w:r>
      <w:r w:rsidR="00CF3496">
        <w:rPr>
          <w:sz w:val="24"/>
        </w:rPr>
        <w:t xml:space="preserve"> that </w:t>
      </w:r>
      <w:r w:rsidR="00402768">
        <w:rPr>
          <w:sz w:val="24"/>
        </w:rPr>
        <w:t>include sustained shared thoughts</w:t>
      </w:r>
      <w:r w:rsidR="00CF3496">
        <w:rPr>
          <w:sz w:val="24"/>
        </w:rPr>
        <w:t xml:space="preserve"> and opportuni</w:t>
      </w:r>
      <w:r w:rsidR="00402768">
        <w:rPr>
          <w:sz w:val="24"/>
        </w:rPr>
        <w:t>ti</w:t>
      </w:r>
      <w:r w:rsidR="00CF3496">
        <w:rPr>
          <w:sz w:val="24"/>
        </w:rPr>
        <w:t xml:space="preserve">es for open-ended </w:t>
      </w:r>
      <w:r w:rsidR="00402768">
        <w:rPr>
          <w:sz w:val="24"/>
        </w:rPr>
        <w:t>queries that enables to expand upon the way</w:t>
      </w:r>
      <w:r w:rsidR="00CF3496">
        <w:rPr>
          <w:sz w:val="24"/>
        </w:rPr>
        <w:t xml:space="preserve"> children</w:t>
      </w:r>
      <w:r w:rsidR="00402768">
        <w:rPr>
          <w:sz w:val="24"/>
        </w:rPr>
        <w:t xml:space="preserve"> think. Practitioners also gain a greater outlook</w:t>
      </w:r>
      <w:r w:rsidR="00CF3496">
        <w:rPr>
          <w:sz w:val="24"/>
        </w:rPr>
        <w:t xml:space="preserve"> of the curriculum and understanding more about child development.</w:t>
      </w:r>
      <w:r w:rsidR="00402768">
        <w:rPr>
          <w:sz w:val="24"/>
        </w:rPr>
        <w:t xml:space="preserve"> </w:t>
      </w:r>
      <w:r w:rsidR="00CF3496">
        <w:rPr>
          <w:sz w:val="24"/>
        </w:rPr>
        <w:t>Settings</w:t>
      </w:r>
      <w:r w:rsidR="00402768">
        <w:rPr>
          <w:sz w:val="24"/>
        </w:rPr>
        <w:t xml:space="preserve"> become more effective in those</w:t>
      </w:r>
      <w:r w:rsidR="00CF3496">
        <w:rPr>
          <w:sz w:val="24"/>
        </w:rPr>
        <w:t xml:space="preserve"> that provide practitioner </w:t>
      </w:r>
      <w:r w:rsidR="00402768">
        <w:rPr>
          <w:sz w:val="24"/>
        </w:rPr>
        <w:t>originated</w:t>
      </w:r>
      <w:r w:rsidR="00CF3496">
        <w:rPr>
          <w:sz w:val="24"/>
        </w:rPr>
        <w:t xml:space="preserve"> </w:t>
      </w:r>
      <w:r w:rsidR="00402768">
        <w:rPr>
          <w:sz w:val="24"/>
        </w:rPr>
        <w:t>activities</w:t>
      </w:r>
      <w:r w:rsidR="00CF3496">
        <w:rPr>
          <w:sz w:val="24"/>
        </w:rPr>
        <w:t xml:space="preserve">. </w:t>
      </w:r>
      <w:r w:rsidR="00402768">
        <w:rPr>
          <w:sz w:val="24"/>
        </w:rPr>
        <w:t xml:space="preserve">In order to support children’s learning, their </w:t>
      </w:r>
      <w:r w:rsidR="00CF3496">
        <w:rPr>
          <w:sz w:val="24"/>
        </w:rPr>
        <w:t xml:space="preserve">cognitive </w:t>
      </w:r>
      <w:r w:rsidR="00402768">
        <w:rPr>
          <w:sz w:val="24"/>
        </w:rPr>
        <w:t>results appear to be specifically</w:t>
      </w:r>
      <w:r w:rsidR="00CF3496">
        <w:rPr>
          <w:sz w:val="24"/>
        </w:rPr>
        <w:t xml:space="preserve"> </w:t>
      </w:r>
      <w:r w:rsidR="00402768">
        <w:rPr>
          <w:sz w:val="24"/>
        </w:rPr>
        <w:t>associated</w:t>
      </w:r>
      <w:r w:rsidR="00CF3496">
        <w:rPr>
          <w:sz w:val="24"/>
        </w:rPr>
        <w:t xml:space="preserve"> to the quantity and quality of </w:t>
      </w:r>
      <w:r w:rsidR="00402768">
        <w:rPr>
          <w:sz w:val="24"/>
        </w:rPr>
        <w:t xml:space="preserve">what </w:t>
      </w:r>
      <w:r w:rsidR="00CF3496">
        <w:rPr>
          <w:sz w:val="24"/>
        </w:rPr>
        <w:t xml:space="preserve">the practitioner </w:t>
      </w:r>
      <w:r w:rsidR="00402768">
        <w:rPr>
          <w:sz w:val="24"/>
        </w:rPr>
        <w:t xml:space="preserve">has </w:t>
      </w:r>
      <w:r w:rsidR="00CF3496">
        <w:rPr>
          <w:sz w:val="24"/>
        </w:rPr>
        <w:t xml:space="preserve">planned and </w:t>
      </w:r>
      <w:r w:rsidR="00402768">
        <w:rPr>
          <w:sz w:val="24"/>
        </w:rPr>
        <w:t>originated within their work</w:t>
      </w:r>
      <w:r w:rsidR="00CF3496">
        <w:rPr>
          <w:sz w:val="24"/>
        </w:rPr>
        <w:t xml:space="preserve">. Settings that </w:t>
      </w:r>
      <w:r w:rsidR="00402768">
        <w:rPr>
          <w:sz w:val="24"/>
        </w:rPr>
        <w:t>get the greater outcomes within children are those that outlook</w:t>
      </w:r>
      <w:r w:rsidR="00CF3496">
        <w:rPr>
          <w:sz w:val="24"/>
        </w:rPr>
        <w:t xml:space="preserve"> cognitive and social development</w:t>
      </w:r>
      <w:r w:rsidR="00402768">
        <w:rPr>
          <w:sz w:val="24"/>
        </w:rPr>
        <w:t xml:space="preserve">. </w:t>
      </w:r>
      <w:r w:rsidR="00CF3496">
        <w:rPr>
          <w:sz w:val="24"/>
        </w:rPr>
        <w:t xml:space="preserve"> </w:t>
      </w:r>
    </w:p>
    <w:p w:rsidR="00EE4369" w:rsidRDefault="00EE4369" w:rsidP="00B424BF">
      <w:pPr>
        <w:tabs>
          <w:tab w:val="left" w:pos="7350"/>
        </w:tabs>
        <w:spacing w:line="360" w:lineRule="auto"/>
        <w:jc w:val="both"/>
        <w:rPr>
          <w:sz w:val="24"/>
        </w:rPr>
      </w:pPr>
    </w:p>
    <w:p w:rsidR="004529E7" w:rsidRDefault="004529E7" w:rsidP="00B424BF">
      <w:pPr>
        <w:tabs>
          <w:tab w:val="left" w:pos="7350"/>
        </w:tabs>
        <w:spacing w:line="360" w:lineRule="auto"/>
        <w:jc w:val="both"/>
        <w:rPr>
          <w:sz w:val="24"/>
        </w:rPr>
      </w:pPr>
    </w:p>
    <w:p w:rsidR="004529E7" w:rsidRDefault="004529E7" w:rsidP="00B424BF">
      <w:pPr>
        <w:tabs>
          <w:tab w:val="left" w:pos="7350"/>
        </w:tabs>
        <w:spacing w:line="360" w:lineRule="auto"/>
        <w:jc w:val="both"/>
        <w:rPr>
          <w:sz w:val="24"/>
        </w:rPr>
      </w:pPr>
    </w:p>
    <w:p w:rsidR="004529E7" w:rsidRDefault="004529E7" w:rsidP="00B424BF">
      <w:pPr>
        <w:tabs>
          <w:tab w:val="left" w:pos="7350"/>
        </w:tabs>
        <w:spacing w:line="360" w:lineRule="auto"/>
        <w:jc w:val="both"/>
        <w:rPr>
          <w:sz w:val="24"/>
        </w:rPr>
      </w:pPr>
    </w:p>
    <w:p w:rsidR="004529E7" w:rsidRDefault="004529E7" w:rsidP="00B424BF">
      <w:pPr>
        <w:tabs>
          <w:tab w:val="left" w:pos="7350"/>
        </w:tabs>
        <w:spacing w:line="360" w:lineRule="auto"/>
        <w:jc w:val="both"/>
        <w:rPr>
          <w:sz w:val="24"/>
        </w:rPr>
      </w:pPr>
    </w:p>
    <w:p w:rsidR="004529E7" w:rsidRDefault="004529E7" w:rsidP="00B424BF">
      <w:pPr>
        <w:tabs>
          <w:tab w:val="left" w:pos="7350"/>
        </w:tabs>
        <w:spacing w:line="360" w:lineRule="auto"/>
        <w:jc w:val="both"/>
        <w:rPr>
          <w:sz w:val="24"/>
        </w:rPr>
      </w:pPr>
    </w:p>
    <w:p w:rsidR="004529E7" w:rsidRDefault="004529E7" w:rsidP="00B424BF">
      <w:pPr>
        <w:tabs>
          <w:tab w:val="left" w:pos="7350"/>
        </w:tabs>
        <w:spacing w:line="360" w:lineRule="auto"/>
        <w:jc w:val="both"/>
        <w:rPr>
          <w:sz w:val="24"/>
        </w:rPr>
      </w:pPr>
    </w:p>
    <w:p w:rsidR="004529E7" w:rsidRDefault="004529E7" w:rsidP="00B424BF">
      <w:pPr>
        <w:tabs>
          <w:tab w:val="left" w:pos="7350"/>
        </w:tabs>
        <w:spacing w:line="360" w:lineRule="auto"/>
        <w:jc w:val="both"/>
        <w:rPr>
          <w:sz w:val="24"/>
        </w:rPr>
      </w:pPr>
    </w:p>
    <w:p w:rsidR="004529E7" w:rsidRPr="004529E7" w:rsidRDefault="004529E7" w:rsidP="004529E7">
      <w:pPr>
        <w:tabs>
          <w:tab w:val="left" w:pos="7350"/>
        </w:tabs>
        <w:spacing w:line="360" w:lineRule="auto"/>
        <w:jc w:val="both"/>
        <w:rPr>
          <w:sz w:val="24"/>
        </w:rPr>
      </w:pPr>
      <w:r w:rsidRPr="004529E7">
        <w:rPr>
          <w:sz w:val="24"/>
        </w:rPr>
        <w:t>Further reading</w:t>
      </w:r>
    </w:p>
    <w:p w:rsidR="004529E7" w:rsidRPr="004529E7" w:rsidRDefault="004529E7" w:rsidP="004529E7">
      <w:pPr>
        <w:tabs>
          <w:tab w:val="left" w:pos="7350"/>
        </w:tabs>
        <w:spacing w:line="360" w:lineRule="auto"/>
        <w:rPr>
          <w:sz w:val="24"/>
        </w:rPr>
      </w:pPr>
      <w:r w:rsidRPr="004529E7">
        <w:rPr>
          <w:sz w:val="24"/>
        </w:rPr>
        <w:t>Brown, N. (2015) ‘Reflective model according to Kolb’ http://www.nicole-brown.co.uk/reflective-model-according-to-kolb/ [Accessed: 28th October 2017].</w:t>
      </w:r>
    </w:p>
    <w:p w:rsidR="004529E7" w:rsidRPr="004529E7" w:rsidRDefault="004529E7" w:rsidP="004529E7">
      <w:pPr>
        <w:tabs>
          <w:tab w:val="left" w:pos="7350"/>
        </w:tabs>
        <w:spacing w:line="360" w:lineRule="auto"/>
        <w:rPr>
          <w:sz w:val="24"/>
        </w:rPr>
      </w:pPr>
      <w:r w:rsidRPr="004529E7">
        <w:rPr>
          <w:sz w:val="24"/>
        </w:rPr>
        <w:t>Foundation of Nursing Studies, (2015) ‘Learning</w:t>
      </w:r>
      <w:r w:rsidRPr="004529E7">
        <w:rPr>
          <w:sz w:val="24"/>
        </w:rPr>
        <w:tab/>
        <w:t>through Critical</w:t>
      </w:r>
      <w:r w:rsidRPr="004529E7">
        <w:rPr>
          <w:sz w:val="24"/>
        </w:rPr>
        <w:tab/>
        <w:t>Reflection’ https://www.fons.org/resources/documents/Creating-Caring-Cultures/Critical-Reflection.pdf [Accessed: 25th October 2017].</w:t>
      </w:r>
    </w:p>
    <w:p w:rsidR="004529E7" w:rsidRPr="004529E7" w:rsidRDefault="004529E7" w:rsidP="004529E7">
      <w:pPr>
        <w:tabs>
          <w:tab w:val="left" w:pos="7350"/>
        </w:tabs>
        <w:spacing w:line="360" w:lineRule="auto"/>
        <w:rPr>
          <w:sz w:val="24"/>
        </w:rPr>
      </w:pPr>
      <w:proofErr w:type="spellStart"/>
      <w:r w:rsidRPr="004529E7">
        <w:rPr>
          <w:sz w:val="24"/>
        </w:rPr>
        <w:t>Fiechter</w:t>
      </w:r>
      <w:proofErr w:type="spellEnd"/>
      <w:r w:rsidRPr="004529E7">
        <w:rPr>
          <w:sz w:val="24"/>
        </w:rPr>
        <w:t>, K. (2017) ‘Differences Between Gibbs and Kolb Cycles’ http://www.ehow.co.uk/info_7874336_differences-between-gibbs-kolb-cycles.html [Accessed: 29th October 2017].</w:t>
      </w:r>
    </w:p>
    <w:p w:rsidR="004529E7" w:rsidRPr="004529E7" w:rsidRDefault="004529E7" w:rsidP="004529E7">
      <w:pPr>
        <w:tabs>
          <w:tab w:val="left" w:pos="7350"/>
        </w:tabs>
        <w:spacing w:line="360" w:lineRule="auto"/>
        <w:rPr>
          <w:sz w:val="24"/>
        </w:rPr>
      </w:pPr>
      <w:r w:rsidRPr="004529E7">
        <w:rPr>
          <w:sz w:val="24"/>
        </w:rPr>
        <w:t>Fox, Martin and Green, (2007) Doing Practitioner Research. London: SAGE Publications Inc.</w:t>
      </w:r>
    </w:p>
    <w:p w:rsidR="004529E7" w:rsidRPr="004529E7" w:rsidRDefault="004529E7" w:rsidP="004529E7">
      <w:pPr>
        <w:tabs>
          <w:tab w:val="left" w:pos="7350"/>
        </w:tabs>
        <w:spacing w:line="360" w:lineRule="auto"/>
        <w:rPr>
          <w:sz w:val="24"/>
        </w:rPr>
      </w:pPr>
      <w:r w:rsidRPr="004529E7">
        <w:rPr>
          <w:sz w:val="24"/>
        </w:rPr>
        <w:t>Francis, (2007) ‘Pro's and Con's’ http://ehlt.flinders.edu.au/education/DLiT/2007/RPintheclassroom/theory/proandcon.htm [Accessed: 31st October 2017].</w:t>
      </w:r>
    </w:p>
    <w:p w:rsidR="004529E7" w:rsidRPr="004529E7" w:rsidRDefault="004529E7" w:rsidP="004529E7">
      <w:pPr>
        <w:tabs>
          <w:tab w:val="left" w:pos="7350"/>
        </w:tabs>
        <w:spacing w:line="360" w:lineRule="auto"/>
        <w:rPr>
          <w:sz w:val="24"/>
        </w:rPr>
      </w:pPr>
      <w:r w:rsidRPr="004529E7">
        <w:rPr>
          <w:sz w:val="24"/>
        </w:rPr>
        <w:t>Gillen, A. (2011) ‘Multi-agency working with children and families’ https://theses.ncl.ac.uk/dspace/bitstream/10443/1271/1/Gillen,%20A%2011.pdf [Accessed: 28th October 2017].</w:t>
      </w:r>
    </w:p>
    <w:p w:rsidR="004529E7" w:rsidRPr="004529E7" w:rsidRDefault="004529E7" w:rsidP="004529E7">
      <w:pPr>
        <w:tabs>
          <w:tab w:val="left" w:pos="7350"/>
        </w:tabs>
        <w:spacing w:line="360" w:lineRule="auto"/>
        <w:rPr>
          <w:sz w:val="24"/>
        </w:rPr>
      </w:pPr>
      <w:r w:rsidRPr="004529E7">
        <w:rPr>
          <w:sz w:val="24"/>
        </w:rPr>
        <w:t>Gross and Rutland, (2017) ‘Experiential learning in informal educational settings’, International Review of Education, Vol 63, Issue 1, pp 1. February 2017.</w:t>
      </w:r>
    </w:p>
    <w:p w:rsidR="004529E7" w:rsidRPr="004529E7" w:rsidRDefault="004529E7" w:rsidP="004529E7">
      <w:pPr>
        <w:tabs>
          <w:tab w:val="left" w:pos="7350"/>
        </w:tabs>
        <w:spacing w:line="360" w:lineRule="auto"/>
        <w:rPr>
          <w:sz w:val="24"/>
        </w:rPr>
      </w:pPr>
      <w:r w:rsidRPr="004529E7">
        <w:rPr>
          <w:sz w:val="24"/>
        </w:rPr>
        <w:t>Grove, K. (2015) ‘The Integration of the Reflective Learning Process’, Merlot Journal of Online Learning and Teaching, Vol 7, March 2011.</w:t>
      </w:r>
    </w:p>
    <w:p w:rsidR="004529E7" w:rsidRPr="004529E7" w:rsidRDefault="004529E7" w:rsidP="004529E7">
      <w:pPr>
        <w:tabs>
          <w:tab w:val="left" w:pos="7350"/>
        </w:tabs>
        <w:spacing w:line="360" w:lineRule="auto"/>
        <w:rPr>
          <w:sz w:val="24"/>
        </w:rPr>
      </w:pPr>
      <w:r w:rsidRPr="004529E7">
        <w:rPr>
          <w:sz w:val="24"/>
        </w:rPr>
        <w:t>Higher Education Academy, (2015) ‘Communities of Practice knowledge exchange and development’ https://www.heacademy.ac.uk/individuals/communities-of-practice [Accessed: 29th October 2017].</w:t>
      </w:r>
    </w:p>
    <w:p w:rsidR="004529E7" w:rsidRPr="004529E7" w:rsidRDefault="004529E7" w:rsidP="004529E7">
      <w:pPr>
        <w:tabs>
          <w:tab w:val="left" w:pos="7350"/>
        </w:tabs>
        <w:spacing w:line="360" w:lineRule="auto"/>
        <w:rPr>
          <w:sz w:val="24"/>
        </w:rPr>
      </w:pPr>
      <w:proofErr w:type="spellStart"/>
      <w:proofErr w:type="gramStart"/>
      <w:r w:rsidRPr="004529E7">
        <w:rPr>
          <w:sz w:val="24"/>
        </w:rPr>
        <w:t>udson</w:t>
      </w:r>
      <w:proofErr w:type="spellEnd"/>
      <w:proofErr w:type="gramEnd"/>
      <w:r w:rsidRPr="004529E7">
        <w:rPr>
          <w:sz w:val="24"/>
        </w:rPr>
        <w:t>, M. (2010) ‘How to be ‘outstanding’   http://www.eriding.net/easysiteweb/getresource.axd?assetid=356840&amp;type=0&amp;servicetype=1 [Accessed: 29th October 2017].</w:t>
      </w:r>
    </w:p>
    <w:p w:rsidR="004529E7" w:rsidRPr="004529E7" w:rsidRDefault="004529E7" w:rsidP="004529E7">
      <w:pPr>
        <w:tabs>
          <w:tab w:val="left" w:pos="7350"/>
        </w:tabs>
        <w:spacing w:line="360" w:lineRule="auto"/>
        <w:rPr>
          <w:sz w:val="24"/>
        </w:rPr>
      </w:pPr>
      <w:r w:rsidRPr="004529E7">
        <w:rPr>
          <w:sz w:val="24"/>
        </w:rPr>
        <w:lastRenderedPageBreak/>
        <w:t>Leeds Beckett University, (2015) ‘Models for structuring reflection’ http://skillsforlearning.leedsbeckett.ac.uk/preview/content/models/03.shtml [Accessed: 27th October 2017].</w:t>
      </w:r>
    </w:p>
    <w:p w:rsidR="004529E7" w:rsidRPr="004529E7" w:rsidRDefault="004529E7" w:rsidP="004529E7">
      <w:pPr>
        <w:tabs>
          <w:tab w:val="left" w:pos="7350"/>
        </w:tabs>
        <w:spacing w:line="360" w:lineRule="auto"/>
        <w:rPr>
          <w:sz w:val="24"/>
        </w:rPr>
      </w:pPr>
      <w:r w:rsidRPr="004529E7">
        <w:rPr>
          <w:sz w:val="24"/>
        </w:rPr>
        <w:t>McGregor and Cartwright, (2011) Developing reflective practice. Berkshire: Open University Press.</w:t>
      </w:r>
    </w:p>
    <w:p w:rsidR="004529E7" w:rsidRPr="004529E7" w:rsidRDefault="004529E7" w:rsidP="004529E7">
      <w:pPr>
        <w:tabs>
          <w:tab w:val="left" w:pos="7350"/>
        </w:tabs>
        <w:spacing w:line="360" w:lineRule="auto"/>
        <w:rPr>
          <w:sz w:val="24"/>
        </w:rPr>
      </w:pPr>
      <w:proofErr w:type="spellStart"/>
      <w:r w:rsidRPr="004529E7">
        <w:rPr>
          <w:sz w:val="24"/>
        </w:rPr>
        <w:t>Mostyn</w:t>
      </w:r>
      <w:proofErr w:type="spellEnd"/>
      <w:r w:rsidRPr="004529E7">
        <w:rPr>
          <w:sz w:val="24"/>
        </w:rPr>
        <w:t xml:space="preserve"> Law, (date unknown) ‘Strengths and weaknesses of the Kolb Model’ http://www.bhmed-emanual.org/chapter_2_learning_styles_%E2%80%93_examples_for_use/strengths_and_weaknesses_of_the_kolb_model [Accessed: 30th October 2017].</w:t>
      </w:r>
    </w:p>
    <w:p w:rsidR="004529E7" w:rsidRPr="004529E7" w:rsidRDefault="004529E7" w:rsidP="004529E7">
      <w:pPr>
        <w:tabs>
          <w:tab w:val="left" w:pos="7350"/>
        </w:tabs>
        <w:spacing w:line="360" w:lineRule="auto"/>
        <w:rPr>
          <w:sz w:val="24"/>
        </w:rPr>
      </w:pPr>
      <w:r w:rsidRPr="004529E7">
        <w:rPr>
          <w:sz w:val="24"/>
        </w:rPr>
        <w:t>Nesbitt, C. (2013) ‘How does the performance of children in the classroom relate to Maslow’s Hierarchy of Needs. https://christophernesbitt.wordpress.com/2013/02/08/how-does-the-performance-of-children-in-the-classroom-relate-to-maslows-hierarchy-of-needs/ [Accessed: 28th October 2017].</w:t>
      </w:r>
    </w:p>
    <w:p w:rsidR="004529E7" w:rsidRPr="004529E7" w:rsidRDefault="004529E7" w:rsidP="004529E7">
      <w:pPr>
        <w:tabs>
          <w:tab w:val="left" w:pos="7350"/>
        </w:tabs>
        <w:spacing w:line="360" w:lineRule="auto"/>
        <w:rPr>
          <w:sz w:val="24"/>
        </w:rPr>
      </w:pPr>
      <w:r w:rsidRPr="004529E7">
        <w:rPr>
          <w:sz w:val="24"/>
        </w:rPr>
        <w:t xml:space="preserve">Osterman, K. and </w:t>
      </w:r>
      <w:proofErr w:type="spellStart"/>
      <w:r w:rsidRPr="004529E7">
        <w:rPr>
          <w:sz w:val="24"/>
        </w:rPr>
        <w:t>Kottkam</w:t>
      </w:r>
      <w:proofErr w:type="spellEnd"/>
      <w:r w:rsidRPr="004529E7">
        <w:rPr>
          <w:sz w:val="24"/>
        </w:rPr>
        <w:t>, R. (no date) ‘Reflective Practice for Educators’ http://www.itslifejimbutnotasweknowit.org.uk/files/RefPract/Osterman_Kottkamp_extract.pdf [Accessed: 25th October 2017].</w:t>
      </w:r>
    </w:p>
    <w:p w:rsidR="004529E7" w:rsidRPr="004529E7" w:rsidRDefault="004529E7" w:rsidP="004529E7">
      <w:pPr>
        <w:tabs>
          <w:tab w:val="left" w:pos="7350"/>
        </w:tabs>
        <w:spacing w:line="360" w:lineRule="auto"/>
        <w:rPr>
          <w:sz w:val="24"/>
        </w:rPr>
      </w:pPr>
      <w:r w:rsidRPr="004529E7">
        <w:rPr>
          <w:sz w:val="24"/>
        </w:rPr>
        <w:t>Paige-Smith and Craft, (2011) Developing Early Practice in the Early Years. Berkshire: Open University Press.</w:t>
      </w:r>
    </w:p>
    <w:p w:rsidR="004529E7" w:rsidRPr="004529E7" w:rsidRDefault="004529E7" w:rsidP="004529E7">
      <w:pPr>
        <w:tabs>
          <w:tab w:val="left" w:pos="7350"/>
        </w:tabs>
        <w:spacing w:line="360" w:lineRule="auto"/>
        <w:rPr>
          <w:sz w:val="24"/>
        </w:rPr>
      </w:pPr>
      <w:r w:rsidRPr="004529E7">
        <w:rPr>
          <w:sz w:val="24"/>
        </w:rPr>
        <w:t>Priestley, D. (2015) ‘Learning through Reflection’ http://www.ventureteambuilding.co.uk/learning-through-reflection/ [Accessed: 28th October 2017].</w:t>
      </w:r>
    </w:p>
    <w:p w:rsidR="004529E7" w:rsidRPr="004529E7" w:rsidRDefault="004529E7" w:rsidP="004529E7">
      <w:pPr>
        <w:tabs>
          <w:tab w:val="left" w:pos="7350"/>
        </w:tabs>
        <w:spacing w:line="360" w:lineRule="auto"/>
        <w:rPr>
          <w:sz w:val="24"/>
        </w:rPr>
      </w:pPr>
      <w:r w:rsidRPr="004529E7">
        <w:rPr>
          <w:sz w:val="24"/>
        </w:rPr>
        <w:t>Reed and Canning, (2012) Implementing Quality Improvement &amp; Change in the Early Years.    London: SAGE Publications Ltd</w:t>
      </w:r>
    </w:p>
    <w:p w:rsidR="004529E7" w:rsidRPr="004529E7" w:rsidRDefault="004529E7" w:rsidP="004529E7">
      <w:pPr>
        <w:tabs>
          <w:tab w:val="left" w:pos="7350"/>
        </w:tabs>
        <w:spacing w:line="360" w:lineRule="auto"/>
        <w:rPr>
          <w:sz w:val="24"/>
        </w:rPr>
      </w:pPr>
      <w:r w:rsidRPr="004529E7">
        <w:rPr>
          <w:sz w:val="24"/>
        </w:rPr>
        <w:t>Rumson, R. (2016) ‘Elements of Gibbs’ cycle’ http://resources.eln.io/gibbs-reflective-cycle-model-1988/ [Accessed: 27th October 2017].he Open University, (2017) ‘Learning to teach: becoming a reflective practitioner’ http://www.open.edu/openlearn/education/learning-teach-becoming-reflective-practitioner/content-section-6.2 *[Accessed: 25th October 2017]*+</w:t>
      </w:r>
    </w:p>
    <w:p w:rsidR="004529E7" w:rsidRPr="004529E7" w:rsidRDefault="004529E7" w:rsidP="004529E7">
      <w:pPr>
        <w:tabs>
          <w:tab w:val="left" w:pos="7350"/>
        </w:tabs>
        <w:spacing w:line="360" w:lineRule="auto"/>
        <w:rPr>
          <w:sz w:val="24"/>
        </w:rPr>
      </w:pPr>
      <w:r w:rsidRPr="004529E7">
        <w:rPr>
          <w:sz w:val="24"/>
        </w:rPr>
        <w:lastRenderedPageBreak/>
        <w:t>The University of Kent, (2012) ‘Reflective learning’ https://www.kent.ac.uk/learning/PDP-and-employability/pdp/reflective.html [Accessed: 27th October 2017].</w:t>
      </w:r>
    </w:p>
    <w:p w:rsidR="004529E7" w:rsidRPr="004529E7" w:rsidRDefault="004529E7" w:rsidP="004529E7">
      <w:pPr>
        <w:tabs>
          <w:tab w:val="left" w:pos="7350"/>
        </w:tabs>
        <w:spacing w:line="360" w:lineRule="auto"/>
        <w:rPr>
          <w:sz w:val="24"/>
        </w:rPr>
      </w:pPr>
      <w:r w:rsidRPr="004529E7">
        <w:rPr>
          <w:sz w:val="24"/>
        </w:rPr>
        <w:t>University of Leeds, (2015) ‘Models for structuring reflection’ http://skillsforlearning.leedsbeckett.ac.uk/preview/content/models/05.shtml [Accessed: 25th October 2017].</w:t>
      </w:r>
    </w:p>
    <w:p w:rsidR="004529E7" w:rsidRPr="004529E7" w:rsidRDefault="004529E7" w:rsidP="004529E7">
      <w:pPr>
        <w:tabs>
          <w:tab w:val="left" w:pos="7350"/>
        </w:tabs>
        <w:spacing w:line="360" w:lineRule="auto"/>
        <w:rPr>
          <w:sz w:val="24"/>
        </w:rPr>
      </w:pPr>
      <w:r w:rsidRPr="004529E7">
        <w:rPr>
          <w:sz w:val="24"/>
        </w:rPr>
        <w:t>University of Leicester, (date unknown) ‘Kolb's Experiential Learning Cycle’ https://www2.le.ac.uk/departments/gradschool/training/eresources/teaching/theories/kolb [Accessed: 28th October 2017]</w:t>
      </w:r>
    </w:p>
    <w:p w:rsidR="004529E7" w:rsidRPr="004529E7" w:rsidRDefault="004529E7" w:rsidP="004529E7">
      <w:pPr>
        <w:tabs>
          <w:tab w:val="left" w:pos="7350"/>
        </w:tabs>
        <w:spacing w:line="360" w:lineRule="auto"/>
        <w:rPr>
          <w:sz w:val="24"/>
        </w:rPr>
      </w:pPr>
      <w:r w:rsidRPr="004529E7">
        <w:rPr>
          <w:sz w:val="24"/>
        </w:rPr>
        <w:t>University of London, (2008) ‘Effective Provision of Pre-school Education (EPPE)’ http://www.iscfsi.bbk.ac.uk/projects/effective-provision-of-pre-school-education [Accessed: 29th October 2017].</w:t>
      </w:r>
    </w:p>
    <w:p w:rsidR="004529E7" w:rsidRPr="004529E7" w:rsidRDefault="004529E7" w:rsidP="004529E7">
      <w:pPr>
        <w:tabs>
          <w:tab w:val="left" w:pos="7350"/>
        </w:tabs>
        <w:spacing w:line="360" w:lineRule="auto"/>
        <w:rPr>
          <w:sz w:val="24"/>
        </w:rPr>
      </w:pPr>
      <w:r w:rsidRPr="004529E7">
        <w:rPr>
          <w:sz w:val="24"/>
        </w:rPr>
        <w:t>University of Oxford, (2002) ‘Researching Effective Pedagogy in the Early Years’ https://www.ucl.ac.uk/ioe/research/pdf/REPEY_research_brief.pdf [Accessed: 31st October 2017].</w:t>
      </w:r>
    </w:p>
    <w:p w:rsidR="004529E7" w:rsidRPr="00757BDF" w:rsidRDefault="004529E7" w:rsidP="004529E7">
      <w:pPr>
        <w:tabs>
          <w:tab w:val="left" w:pos="7350"/>
        </w:tabs>
        <w:spacing w:line="360" w:lineRule="auto"/>
        <w:rPr>
          <w:sz w:val="24"/>
        </w:rPr>
      </w:pPr>
      <w:r w:rsidRPr="004529E7">
        <w:rPr>
          <w:sz w:val="24"/>
        </w:rPr>
        <w:t>University of Waterloo, (no date) ‘Critical Reflection’ https://uwaterloo.ca/centre-for-teaching-excellence/teaching-resources/teaching-tips/planning-courses-and-assignments/course-design/critical-reflection [Accessed: 25th October 2017].</w:t>
      </w:r>
    </w:p>
    <w:sectPr w:rsidR="004529E7" w:rsidRPr="00757BD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196B" w:rsidRDefault="006C196B" w:rsidP="00B424BF">
      <w:pPr>
        <w:spacing w:after="0" w:line="240" w:lineRule="auto"/>
      </w:pPr>
      <w:r>
        <w:separator/>
      </w:r>
    </w:p>
  </w:endnote>
  <w:endnote w:type="continuationSeparator" w:id="0">
    <w:p w:rsidR="006C196B" w:rsidRDefault="006C196B" w:rsidP="00B424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196B" w:rsidRDefault="006C196B" w:rsidP="00B424BF">
      <w:pPr>
        <w:spacing w:after="0" w:line="240" w:lineRule="auto"/>
      </w:pPr>
      <w:r>
        <w:separator/>
      </w:r>
    </w:p>
  </w:footnote>
  <w:footnote w:type="continuationSeparator" w:id="0">
    <w:p w:rsidR="006C196B" w:rsidRDefault="006C196B" w:rsidP="00B424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24BF" w:rsidRDefault="00B424BF">
    <w:pPr>
      <w:pStyle w:val="Header"/>
    </w:pPr>
    <w:r>
      <w:t xml:space="preserve">1501308                                                    </w:t>
    </w:r>
    <w:r w:rsidRPr="00B424BF">
      <w:t>EAEC6001/C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46D"/>
    <w:rsid w:val="00007552"/>
    <w:rsid w:val="00024D3E"/>
    <w:rsid w:val="00035944"/>
    <w:rsid w:val="000844B8"/>
    <w:rsid w:val="00086F07"/>
    <w:rsid w:val="00093EFE"/>
    <w:rsid w:val="00096A07"/>
    <w:rsid w:val="000B60FD"/>
    <w:rsid w:val="000F5B10"/>
    <w:rsid w:val="00102E9E"/>
    <w:rsid w:val="0010337D"/>
    <w:rsid w:val="00117DF0"/>
    <w:rsid w:val="00127FD3"/>
    <w:rsid w:val="00137FD8"/>
    <w:rsid w:val="00147259"/>
    <w:rsid w:val="00173720"/>
    <w:rsid w:val="00173A56"/>
    <w:rsid w:val="0019081A"/>
    <w:rsid w:val="001A2F94"/>
    <w:rsid w:val="001C559A"/>
    <w:rsid w:val="001D7D2D"/>
    <w:rsid w:val="001E6A97"/>
    <w:rsid w:val="001F4610"/>
    <w:rsid w:val="00203277"/>
    <w:rsid w:val="00205CA1"/>
    <w:rsid w:val="00250809"/>
    <w:rsid w:val="00260385"/>
    <w:rsid w:val="002A6F04"/>
    <w:rsid w:val="002B5B52"/>
    <w:rsid w:val="002F254C"/>
    <w:rsid w:val="003030D1"/>
    <w:rsid w:val="003073E0"/>
    <w:rsid w:val="00321FA7"/>
    <w:rsid w:val="003464CF"/>
    <w:rsid w:val="00350228"/>
    <w:rsid w:val="00370230"/>
    <w:rsid w:val="003A0DF3"/>
    <w:rsid w:val="003A4966"/>
    <w:rsid w:val="003B2147"/>
    <w:rsid w:val="003E7186"/>
    <w:rsid w:val="003F5F3F"/>
    <w:rsid w:val="00402768"/>
    <w:rsid w:val="00421A28"/>
    <w:rsid w:val="00435646"/>
    <w:rsid w:val="004441B4"/>
    <w:rsid w:val="004529E7"/>
    <w:rsid w:val="00453B19"/>
    <w:rsid w:val="004B180E"/>
    <w:rsid w:val="004D5C25"/>
    <w:rsid w:val="004E3E08"/>
    <w:rsid w:val="004F3367"/>
    <w:rsid w:val="00505FE6"/>
    <w:rsid w:val="00545002"/>
    <w:rsid w:val="0059551A"/>
    <w:rsid w:val="00597902"/>
    <w:rsid w:val="005A08B3"/>
    <w:rsid w:val="005A2DF9"/>
    <w:rsid w:val="005D0271"/>
    <w:rsid w:val="005E41F9"/>
    <w:rsid w:val="0062593D"/>
    <w:rsid w:val="00636B9E"/>
    <w:rsid w:val="00641413"/>
    <w:rsid w:val="00644314"/>
    <w:rsid w:val="006555C0"/>
    <w:rsid w:val="00664F47"/>
    <w:rsid w:val="006A6E88"/>
    <w:rsid w:val="006B20AF"/>
    <w:rsid w:val="006C196B"/>
    <w:rsid w:val="006E4048"/>
    <w:rsid w:val="00710234"/>
    <w:rsid w:val="007254CC"/>
    <w:rsid w:val="00733A70"/>
    <w:rsid w:val="0073646D"/>
    <w:rsid w:val="007429A6"/>
    <w:rsid w:val="00757BDF"/>
    <w:rsid w:val="007723BE"/>
    <w:rsid w:val="00791844"/>
    <w:rsid w:val="007A70C6"/>
    <w:rsid w:val="007D0106"/>
    <w:rsid w:val="00806E76"/>
    <w:rsid w:val="00811CE9"/>
    <w:rsid w:val="0089061F"/>
    <w:rsid w:val="008E3482"/>
    <w:rsid w:val="008E6AF5"/>
    <w:rsid w:val="00987EC7"/>
    <w:rsid w:val="00993058"/>
    <w:rsid w:val="009A20B6"/>
    <w:rsid w:val="009B1A2E"/>
    <w:rsid w:val="009C2A81"/>
    <w:rsid w:val="009C2FE6"/>
    <w:rsid w:val="009C5A75"/>
    <w:rsid w:val="009D60EC"/>
    <w:rsid w:val="00A007BB"/>
    <w:rsid w:val="00A20CBD"/>
    <w:rsid w:val="00A54E3B"/>
    <w:rsid w:val="00A6590E"/>
    <w:rsid w:val="00AF0152"/>
    <w:rsid w:val="00B04855"/>
    <w:rsid w:val="00B274BC"/>
    <w:rsid w:val="00B34E9D"/>
    <w:rsid w:val="00B424BF"/>
    <w:rsid w:val="00C12B9F"/>
    <w:rsid w:val="00C2137D"/>
    <w:rsid w:val="00C278E4"/>
    <w:rsid w:val="00C419D9"/>
    <w:rsid w:val="00C42FBD"/>
    <w:rsid w:val="00C61C74"/>
    <w:rsid w:val="00C94ADF"/>
    <w:rsid w:val="00C97AFD"/>
    <w:rsid w:val="00CA1E07"/>
    <w:rsid w:val="00CA23C5"/>
    <w:rsid w:val="00CC518C"/>
    <w:rsid w:val="00CF3496"/>
    <w:rsid w:val="00D011D6"/>
    <w:rsid w:val="00D12B33"/>
    <w:rsid w:val="00D165E4"/>
    <w:rsid w:val="00D20D3A"/>
    <w:rsid w:val="00D31792"/>
    <w:rsid w:val="00D32A03"/>
    <w:rsid w:val="00D331D2"/>
    <w:rsid w:val="00D54DC3"/>
    <w:rsid w:val="00D75A7C"/>
    <w:rsid w:val="00D9371E"/>
    <w:rsid w:val="00DB6130"/>
    <w:rsid w:val="00E228DF"/>
    <w:rsid w:val="00E22A53"/>
    <w:rsid w:val="00E6206C"/>
    <w:rsid w:val="00E965D4"/>
    <w:rsid w:val="00E976D8"/>
    <w:rsid w:val="00EB3C1D"/>
    <w:rsid w:val="00EC32E6"/>
    <w:rsid w:val="00EC3A4B"/>
    <w:rsid w:val="00EE4369"/>
    <w:rsid w:val="00F25D19"/>
    <w:rsid w:val="00F46F8F"/>
    <w:rsid w:val="00F64B22"/>
    <w:rsid w:val="00F73E58"/>
    <w:rsid w:val="00F76134"/>
    <w:rsid w:val="00F9239E"/>
    <w:rsid w:val="00FA0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B15A48-9C67-47D3-B406-38798BB8A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44B8"/>
    <w:rPr>
      <w:color w:val="0563C1" w:themeColor="hyperlink"/>
      <w:u w:val="single"/>
    </w:rPr>
  </w:style>
  <w:style w:type="paragraph" w:styleId="Header">
    <w:name w:val="header"/>
    <w:basedOn w:val="Normal"/>
    <w:link w:val="HeaderChar"/>
    <w:uiPriority w:val="99"/>
    <w:unhideWhenUsed/>
    <w:rsid w:val="00B424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4BF"/>
  </w:style>
  <w:style w:type="paragraph" w:styleId="Footer">
    <w:name w:val="footer"/>
    <w:basedOn w:val="Normal"/>
    <w:link w:val="FooterChar"/>
    <w:uiPriority w:val="99"/>
    <w:unhideWhenUsed/>
    <w:rsid w:val="00B424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4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55301-F321-442B-B8F9-D6D88F894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2646</TotalTime>
  <Pages>10</Pages>
  <Words>3296</Words>
  <Characters>18792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udraufski</dc:creator>
  <cp:keywords/>
  <dc:description/>
  <cp:lastModifiedBy>Glyn udraufski</cp:lastModifiedBy>
  <cp:revision>18</cp:revision>
  <dcterms:created xsi:type="dcterms:W3CDTF">2017-10-30T16:22:00Z</dcterms:created>
  <dcterms:modified xsi:type="dcterms:W3CDTF">2017-11-03T13:17:00Z</dcterms:modified>
</cp:coreProperties>
</file>