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AF6" w:rsidRPr="00635AF6" w:rsidRDefault="00635AF6" w:rsidP="00CA4C5F">
      <w:pPr>
        <w:overflowPunct/>
        <w:autoSpaceDE/>
        <w:autoSpaceDN/>
        <w:adjustRightInd/>
        <w:spacing w:before="240" w:after="200" w:line="276" w:lineRule="auto"/>
        <w:textAlignment w:val="auto"/>
        <w:rPr>
          <w:szCs w:val="24"/>
        </w:rPr>
      </w:pPr>
      <w:r w:rsidRPr="00635AF6">
        <w:rPr>
          <w:szCs w:val="24"/>
        </w:rPr>
        <w:t>Student name: Karen Shepherd</w:t>
      </w:r>
    </w:p>
    <w:p w:rsidR="00635AF6" w:rsidRPr="00635AF6" w:rsidRDefault="00635AF6" w:rsidP="00CA4C5F">
      <w:pPr>
        <w:overflowPunct/>
        <w:autoSpaceDE/>
        <w:autoSpaceDN/>
        <w:adjustRightInd/>
        <w:spacing w:before="240" w:after="200" w:line="276" w:lineRule="auto"/>
        <w:textAlignment w:val="auto"/>
        <w:rPr>
          <w:szCs w:val="24"/>
        </w:rPr>
      </w:pPr>
      <w:r w:rsidRPr="00635AF6">
        <w:rPr>
          <w:szCs w:val="24"/>
        </w:rPr>
        <w:t>Student number: 1806377</w:t>
      </w:r>
    </w:p>
    <w:p w:rsidR="00635AF6" w:rsidRPr="00635AF6" w:rsidRDefault="00635AF6" w:rsidP="00CA4C5F">
      <w:pPr>
        <w:overflowPunct/>
        <w:autoSpaceDE/>
        <w:autoSpaceDN/>
        <w:adjustRightInd/>
        <w:spacing w:before="240" w:after="200" w:line="276" w:lineRule="auto"/>
        <w:textAlignment w:val="auto"/>
        <w:rPr>
          <w:szCs w:val="24"/>
        </w:rPr>
      </w:pPr>
      <w:r w:rsidRPr="00635AF6">
        <w:rPr>
          <w:szCs w:val="24"/>
        </w:rPr>
        <w:t>Assignment</w:t>
      </w:r>
      <w:r w:rsidR="000B6F87">
        <w:rPr>
          <w:szCs w:val="24"/>
        </w:rPr>
        <w:t xml:space="preserve"> 1</w:t>
      </w:r>
      <w:r w:rsidRPr="00635AF6">
        <w:rPr>
          <w:szCs w:val="24"/>
        </w:rPr>
        <w:t>: SJSS4001</w:t>
      </w:r>
    </w:p>
    <w:p w:rsidR="00F76EEE" w:rsidRPr="00635AF6" w:rsidRDefault="004865C7" w:rsidP="00CA4C5F">
      <w:pPr>
        <w:overflowPunct/>
        <w:autoSpaceDE/>
        <w:autoSpaceDN/>
        <w:adjustRightInd/>
        <w:spacing w:before="240" w:after="200" w:line="276" w:lineRule="auto"/>
        <w:textAlignment w:val="auto"/>
        <w:rPr>
          <w:szCs w:val="24"/>
        </w:rPr>
      </w:pPr>
      <w:r w:rsidRPr="00635AF6">
        <w:rPr>
          <w:b/>
          <w:szCs w:val="24"/>
        </w:rPr>
        <w:t>Explore the concept of ‘risk’ and ‘resilience’ within the context of your group, consideration how barriers to full engagement in society affect the likelihood of their integration into community</w:t>
      </w:r>
    </w:p>
    <w:p w:rsidR="00FF033A" w:rsidRPr="00635AF6" w:rsidRDefault="00936AEE" w:rsidP="00635AF6">
      <w:pPr>
        <w:spacing w:line="360" w:lineRule="auto"/>
        <w:rPr>
          <w:szCs w:val="24"/>
        </w:rPr>
      </w:pPr>
      <w:r w:rsidRPr="00635AF6">
        <w:rPr>
          <w:szCs w:val="24"/>
        </w:rPr>
        <w:t xml:space="preserve">Hard to reach groups can be defined as groups on the verge of criminality, ethnic minority groups or groups consisting of children who are disengaged from education.  </w:t>
      </w:r>
      <w:r w:rsidR="003B5A6A" w:rsidRPr="00635AF6">
        <w:rPr>
          <w:szCs w:val="24"/>
        </w:rPr>
        <w:t>This assignment aims to look at radicalised groups that are at risk o</w:t>
      </w:r>
      <w:r w:rsidR="00F02538" w:rsidRPr="00635AF6">
        <w:rPr>
          <w:szCs w:val="24"/>
        </w:rPr>
        <w:t>f exclusion</w:t>
      </w:r>
      <w:r w:rsidR="00E8658F">
        <w:rPr>
          <w:szCs w:val="24"/>
        </w:rPr>
        <w:t xml:space="preserve"> and </w:t>
      </w:r>
      <w:r w:rsidR="00635AF6">
        <w:rPr>
          <w:szCs w:val="24"/>
        </w:rPr>
        <w:t xml:space="preserve">how resilience can be </w:t>
      </w:r>
      <w:r w:rsidR="00E8658F">
        <w:rPr>
          <w:szCs w:val="24"/>
        </w:rPr>
        <w:t>implemented.  It will also consider</w:t>
      </w:r>
      <w:r w:rsidR="00635AF6">
        <w:rPr>
          <w:szCs w:val="24"/>
        </w:rPr>
        <w:t xml:space="preserve"> the barriers to engagement in society</w:t>
      </w:r>
      <w:r w:rsidR="00F02538" w:rsidRPr="00635AF6">
        <w:rPr>
          <w:szCs w:val="24"/>
        </w:rPr>
        <w:t xml:space="preserve"> and the main focus will be on young people.</w:t>
      </w:r>
      <w:r w:rsidR="003B5A6A" w:rsidRPr="00635AF6">
        <w:rPr>
          <w:szCs w:val="24"/>
        </w:rPr>
        <w:t xml:space="preserve">  </w:t>
      </w:r>
      <w:r w:rsidR="008D56C7" w:rsidRPr="00635AF6">
        <w:rPr>
          <w:szCs w:val="24"/>
        </w:rPr>
        <w:t xml:space="preserve">Due to the sensitivity of this subject, UK governments have restricted some information so American based websites have been referenced.  </w:t>
      </w:r>
      <w:r w:rsidR="003B5A6A" w:rsidRPr="00635AF6">
        <w:rPr>
          <w:szCs w:val="24"/>
        </w:rPr>
        <w:t xml:space="preserve">According to </w:t>
      </w:r>
      <w:proofErr w:type="spellStart"/>
      <w:r w:rsidR="00780740" w:rsidRPr="00635AF6">
        <w:rPr>
          <w:szCs w:val="24"/>
        </w:rPr>
        <w:t>Childline</w:t>
      </w:r>
      <w:proofErr w:type="spellEnd"/>
      <w:r w:rsidR="00780740" w:rsidRPr="00635AF6">
        <w:rPr>
          <w:szCs w:val="24"/>
        </w:rPr>
        <w:t xml:space="preserve"> (2019), a charity that supports young people under the age of nineteen, </w:t>
      </w:r>
      <w:r w:rsidR="003B5A6A" w:rsidRPr="00635AF6">
        <w:rPr>
          <w:szCs w:val="24"/>
        </w:rPr>
        <w:t>the term radicalised</w:t>
      </w:r>
      <w:r w:rsidR="00780740" w:rsidRPr="00635AF6">
        <w:rPr>
          <w:szCs w:val="24"/>
        </w:rPr>
        <w:t xml:space="preserve"> is used to define a person who believes and supports extreme views, is subjected to pressure to cause harm and to perform illegal activities which involve violence, disc</w:t>
      </w:r>
      <w:r w:rsidR="00680EEA">
        <w:rPr>
          <w:szCs w:val="24"/>
        </w:rPr>
        <w:t>rimination and hate towards innocent others</w:t>
      </w:r>
      <w:r w:rsidR="00780740" w:rsidRPr="00635AF6">
        <w:rPr>
          <w:szCs w:val="24"/>
        </w:rPr>
        <w:t>.  The radicalised person may believe that the activities are appropriate because they are supporting a cause.</w:t>
      </w:r>
      <w:r w:rsidR="000F2A9F" w:rsidRPr="00635AF6">
        <w:rPr>
          <w:szCs w:val="24"/>
        </w:rPr>
        <w:t xml:space="preserve">  Individuals may be influenced by internet information and have links to extremist groups such as Northern Ireland terrorist groups, Neo-Nazi groups or Islamic State of Iraq and Syria (ISIS) or Islamic State of Iraq and Levant (ISIL).</w:t>
      </w:r>
      <w:r w:rsidR="00FF033A" w:rsidRPr="00635AF6">
        <w:rPr>
          <w:szCs w:val="24"/>
        </w:rPr>
        <w:t xml:space="preserve">  A book by Wasserste</w:t>
      </w:r>
      <w:r w:rsidR="00240582" w:rsidRPr="00635AF6">
        <w:rPr>
          <w:szCs w:val="24"/>
        </w:rPr>
        <w:t>in (2017) considers ISIS ideology and</w:t>
      </w:r>
      <w:r w:rsidR="00FF033A" w:rsidRPr="00635AF6">
        <w:rPr>
          <w:szCs w:val="24"/>
        </w:rPr>
        <w:t xml:space="preserve"> the reasons why this group attracts so many recruits including fifteen year old school girls who are led to </w:t>
      </w:r>
      <w:proofErr w:type="gramStart"/>
      <w:r w:rsidR="00FF033A" w:rsidRPr="00635AF6">
        <w:rPr>
          <w:szCs w:val="24"/>
        </w:rPr>
        <w:t>believe</w:t>
      </w:r>
      <w:proofErr w:type="gramEnd"/>
      <w:r w:rsidR="00FF033A" w:rsidRPr="00635AF6">
        <w:rPr>
          <w:szCs w:val="24"/>
        </w:rPr>
        <w:t xml:space="preserve"> ‘...that by running away to Syria and marrying a jihadi that they will help to bring on the kingdom of heaven and get into Jannah or Paradise...’ </w:t>
      </w:r>
      <w:proofErr w:type="gramStart"/>
      <w:r w:rsidR="00FF033A" w:rsidRPr="00635AF6">
        <w:rPr>
          <w:szCs w:val="24"/>
        </w:rPr>
        <w:t>(Wasserstein, 2017, p.2).</w:t>
      </w:r>
      <w:proofErr w:type="gramEnd"/>
      <w:r w:rsidR="00FF033A" w:rsidRPr="00635AF6">
        <w:rPr>
          <w:szCs w:val="24"/>
        </w:rPr>
        <w:t xml:space="preserve">  This assignment aims to consider the factors affecting young people</w:t>
      </w:r>
      <w:r w:rsidR="00A4641B" w:rsidRPr="00635AF6">
        <w:rPr>
          <w:szCs w:val="24"/>
        </w:rPr>
        <w:t>, particularly teenage girls</w:t>
      </w:r>
      <w:r w:rsidR="00FF033A" w:rsidRPr="00635AF6">
        <w:rPr>
          <w:szCs w:val="24"/>
        </w:rPr>
        <w:t xml:space="preserve"> in the UK who are at risk of ISIS radicalisation.</w:t>
      </w:r>
    </w:p>
    <w:p w:rsidR="00E90650" w:rsidRPr="00635AF6" w:rsidRDefault="004938FA" w:rsidP="00635AF6">
      <w:pPr>
        <w:spacing w:line="360" w:lineRule="auto"/>
        <w:rPr>
          <w:szCs w:val="24"/>
        </w:rPr>
      </w:pPr>
      <w:r w:rsidRPr="00635AF6">
        <w:rPr>
          <w:szCs w:val="24"/>
        </w:rPr>
        <w:t>In an article by the Mail Online (Drury, 2019) it detailed a report that had examined a number of family court cases of children involved with extremism and radicalisation.  The report revealed that boys tended to join Islamic state because of family influence whereas girls self-radicalised, driven by a desire to find a husband of their choice.  The study found that domestic abus</w:t>
      </w:r>
      <w:r w:rsidR="00E90650" w:rsidRPr="00635AF6">
        <w:rPr>
          <w:szCs w:val="24"/>
        </w:rPr>
        <w:t>e and criminal activity was prominent</w:t>
      </w:r>
      <w:r w:rsidRPr="00635AF6">
        <w:rPr>
          <w:szCs w:val="24"/>
        </w:rPr>
        <w:t xml:space="preserve"> in a high percenta</w:t>
      </w:r>
      <w:r w:rsidR="00680EEA">
        <w:rPr>
          <w:szCs w:val="24"/>
        </w:rPr>
        <w:t>ge of families</w:t>
      </w:r>
      <w:r w:rsidR="00E90650" w:rsidRPr="00635AF6">
        <w:rPr>
          <w:szCs w:val="24"/>
        </w:rPr>
        <w:t xml:space="preserve"> </w:t>
      </w:r>
      <w:r w:rsidRPr="00635AF6">
        <w:rPr>
          <w:szCs w:val="24"/>
        </w:rPr>
        <w:t>and a number of children</w:t>
      </w:r>
      <w:r w:rsidR="00E90650" w:rsidRPr="00635AF6">
        <w:rPr>
          <w:szCs w:val="24"/>
        </w:rPr>
        <w:t xml:space="preserve"> were home-schooled which suggests</w:t>
      </w:r>
      <w:r w:rsidRPr="00635AF6">
        <w:rPr>
          <w:szCs w:val="24"/>
        </w:rPr>
        <w:t xml:space="preserve"> that isolating children from mainstream</w:t>
      </w:r>
      <w:r w:rsidR="008D56C7" w:rsidRPr="00635AF6">
        <w:rPr>
          <w:szCs w:val="24"/>
        </w:rPr>
        <w:t xml:space="preserve"> education leaves them vulnerable</w:t>
      </w:r>
      <w:r w:rsidR="00D92DE1" w:rsidRPr="00635AF6">
        <w:rPr>
          <w:szCs w:val="24"/>
        </w:rPr>
        <w:t xml:space="preserve"> to indoctrination.</w:t>
      </w:r>
      <w:r w:rsidRPr="00635AF6">
        <w:rPr>
          <w:szCs w:val="24"/>
        </w:rPr>
        <w:t xml:space="preserve">  </w:t>
      </w:r>
      <w:r w:rsidR="00EB4BBA" w:rsidRPr="00635AF6">
        <w:rPr>
          <w:szCs w:val="24"/>
        </w:rPr>
        <w:t xml:space="preserve">In an </w:t>
      </w:r>
      <w:r w:rsidR="00E8658F">
        <w:rPr>
          <w:szCs w:val="24"/>
        </w:rPr>
        <w:t>academic paper</w:t>
      </w:r>
      <w:r w:rsidR="00EB4BBA" w:rsidRPr="00635AF6">
        <w:rPr>
          <w:szCs w:val="24"/>
        </w:rPr>
        <w:t xml:space="preserve"> </w:t>
      </w:r>
      <w:proofErr w:type="spellStart"/>
      <w:r w:rsidR="00EB4BBA" w:rsidRPr="00635AF6">
        <w:rPr>
          <w:szCs w:val="24"/>
        </w:rPr>
        <w:lastRenderedPageBreak/>
        <w:t>Lahoud</w:t>
      </w:r>
      <w:proofErr w:type="spellEnd"/>
      <w:r w:rsidR="00E8658F">
        <w:rPr>
          <w:szCs w:val="24"/>
        </w:rPr>
        <w:t xml:space="preserve">, </w:t>
      </w:r>
      <w:r w:rsidR="00680EEA">
        <w:rPr>
          <w:szCs w:val="24"/>
        </w:rPr>
        <w:t>(</w:t>
      </w:r>
      <w:r w:rsidR="00854BDE">
        <w:rPr>
          <w:szCs w:val="24"/>
        </w:rPr>
        <w:t>2016</w:t>
      </w:r>
      <w:r w:rsidR="00680EEA">
        <w:rPr>
          <w:szCs w:val="24"/>
        </w:rPr>
        <w:t>)</w:t>
      </w:r>
      <w:r w:rsidR="00E8658F">
        <w:rPr>
          <w:szCs w:val="24"/>
        </w:rPr>
        <w:t xml:space="preserve"> stated that </w:t>
      </w:r>
      <w:r w:rsidR="00EB4BBA" w:rsidRPr="00635AF6">
        <w:rPr>
          <w:szCs w:val="24"/>
        </w:rPr>
        <w:t xml:space="preserve">women are generally motivated to travel or join ISIS by drivers or ‘push’ and ‘pull’ factors – factors that ‘pushed’ them out of their society and ‘pulled’ them toward </w:t>
      </w:r>
      <w:r w:rsidR="00673A74" w:rsidRPr="00635AF6">
        <w:rPr>
          <w:szCs w:val="24"/>
        </w:rPr>
        <w:t>IS. Some of these</w:t>
      </w:r>
      <w:r w:rsidR="00EB4BBA" w:rsidRPr="00635AF6">
        <w:rPr>
          <w:szCs w:val="24"/>
        </w:rPr>
        <w:t xml:space="preserve"> factors included </w:t>
      </w:r>
      <w:r w:rsidR="00420E7B" w:rsidRPr="00635AF6">
        <w:rPr>
          <w:szCs w:val="24"/>
        </w:rPr>
        <w:t>feelings of discrimination,</w:t>
      </w:r>
      <w:r w:rsidR="00673A74" w:rsidRPr="00635AF6">
        <w:rPr>
          <w:szCs w:val="24"/>
        </w:rPr>
        <w:t xml:space="preserve"> or</w:t>
      </w:r>
      <w:r w:rsidR="00EB4BBA" w:rsidRPr="00635AF6">
        <w:rPr>
          <w:szCs w:val="24"/>
        </w:rPr>
        <w:t xml:space="preserve"> of not bel</w:t>
      </w:r>
      <w:r w:rsidR="00673A74" w:rsidRPr="00635AF6">
        <w:rPr>
          <w:szCs w:val="24"/>
        </w:rPr>
        <w:t>ongi</w:t>
      </w:r>
      <w:r w:rsidR="00E056F5" w:rsidRPr="00635AF6">
        <w:rPr>
          <w:szCs w:val="24"/>
        </w:rPr>
        <w:t>ng to their society,</w:t>
      </w:r>
      <w:r w:rsidR="00CC4615" w:rsidRPr="00635AF6">
        <w:rPr>
          <w:szCs w:val="24"/>
        </w:rPr>
        <w:t xml:space="preserve"> experiences of economic and cultural alienation,</w:t>
      </w:r>
      <w:r w:rsidR="00E056F5" w:rsidRPr="00635AF6">
        <w:rPr>
          <w:szCs w:val="24"/>
        </w:rPr>
        <w:t xml:space="preserve"> a craving</w:t>
      </w:r>
      <w:r w:rsidR="00673A74" w:rsidRPr="00635AF6">
        <w:rPr>
          <w:szCs w:val="24"/>
        </w:rPr>
        <w:t xml:space="preserve"> for</w:t>
      </w:r>
      <w:r w:rsidR="005A0399" w:rsidRPr="00635AF6">
        <w:rPr>
          <w:szCs w:val="24"/>
        </w:rPr>
        <w:t xml:space="preserve"> independence, </w:t>
      </w:r>
      <w:r w:rsidR="00E056F5" w:rsidRPr="00635AF6">
        <w:rPr>
          <w:szCs w:val="24"/>
        </w:rPr>
        <w:t>or objections</w:t>
      </w:r>
      <w:r w:rsidR="00420E7B" w:rsidRPr="00635AF6">
        <w:rPr>
          <w:szCs w:val="24"/>
        </w:rPr>
        <w:t xml:space="preserve"> </w:t>
      </w:r>
      <w:r w:rsidR="00673A74" w:rsidRPr="00635AF6">
        <w:rPr>
          <w:szCs w:val="24"/>
        </w:rPr>
        <w:t>to foreign policy.</w:t>
      </w:r>
      <w:r w:rsidR="00CC4615" w:rsidRPr="00635AF6">
        <w:rPr>
          <w:szCs w:val="24"/>
        </w:rPr>
        <w:t xml:space="preserve">  </w:t>
      </w:r>
      <w:r w:rsidR="00673A74" w:rsidRPr="00635AF6">
        <w:rPr>
          <w:szCs w:val="24"/>
        </w:rPr>
        <w:t xml:space="preserve"> Some pull factors were based on ideology and IS portrayal of</w:t>
      </w:r>
      <w:r w:rsidR="00EB4BBA" w:rsidRPr="00635AF6">
        <w:rPr>
          <w:szCs w:val="24"/>
        </w:rPr>
        <w:t xml:space="preserve"> w</w:t>
      </w:r>
      <w:r w:rsidR="00673A74" w:rsidRPr="00635AF6">
        <w:rPr>
          <w:szCs w:val="24"/>
        </w:rPr>
        <w:t xml:space="preserve">omen’s empowerment in IS, to </w:t>
      </w:r>
      <w:r w:rsidR="00EB4BBA" w:rsidRPr="00635AF6">
        <w:rPr>
          <w:szCs w:val="24"/>
        </w:rPr>
        <w:t xml:space="preserve">live under </w:t>
      </w:r>
      <w:r w:rsidR="00680EEA">
        <w:rPr>
          <w:szCs w:val="24"/>
        </w:rPr>
        <w:t>strict Islamic rule</w:t>
      </w:r>
      <w:r w:rsidR="00673A74" w:rsidRPr="00635AF6">
        <w:rPr>
          <w:szCs w:val="24"/>
        </w:rPr>
        <w:t xml:space="preserve">, to support ISIS </w:t>
      </w:r>
      <w:r w:rsidR="00EB4BBA" w:rsidRPr="00635AF6">
        <w:rPr>
          <w:szCs w:val="24"/>
        </w:rPr>
        <w:t>state-bui</w:t>
      </w:r>
      <w:r w:rsidR="00673A74" w:rsidRPr="00635AF6">
        <w:rPr>
          <w:szCs w:val="24"/>
        </w:rPr>
        <w:t>lding project, to find</w:t>
      </w:r>
      <w:r w:rsidR="00B17B8D">
        <w:rPr>
          <w:szCs w:val="24"/>
        </w:rPr>
        <w:t xml:space="preserve"> a husband or travel</w:t>
      </w:r>
      <w:r w:rsidR="00420E7B" w:rsidRPr="00635AF6">
        <w:rPr>
          <w:szCs w:val="24"/>
        </w:rPr>
        <w:t xml:space="preserve"> to join one</w:t>
      </w:r>
      <w:r w:rsidR="00E056F5" w:rsidRPr="00635AF6">
        <w:rPr>
          <w:szCs w:val="24"/>
        </w:rPr>
        <w:t xml:space="preserve"> and </w:t>
      </w:r>
      <w:r w:rsidR="00420E7B" w:rsidRPr="00635AF6">
        <w:rPr>
          <w:szCs w:val="24"/>
        </w:rPr>
        <w:t>to travel with family</w:t>
      </w:r>
      <w:r w:rsidR="00E056F5" w:rsidRPr="00635AF6">
        <w:rPr>
          <w:szCs w:val="24"/>
        </w:rPr>
        <w:t>.</w:t>
      </w:r>
      <w:r w:rsidR="00B17B8D">
        <w:rPr>
          <w:szCs w:val="24"/>
        </w:rPr>
        <w:t xml:space="preserve">  T</w:t>
      </w:r>
      <w:r w:rsidR="008F1FF2" w:rsidRPr="00635AF6">
        <w:rPr>
          <w:szCs w:val="24"/>
        </w:rPr>
        <w:t>he I</w:t>
      </w:r>
      <w:r w:rsidR="00EB4BBA" w:rsidRPr="00635AF6">
        <w:rPr>
          <w:szCs w:val="24"/>
        </w:rPr>
        <w:t>nternational Centre</w:t>
      </w:r>
      <w:r w:rsidR="008F1FF2" w:rsidRPr="00635AF6">
        <w:rPr>
          <w:szCs w:val="24"/>
        </w:rPr>
        <w:t xml:space="preserve"> on the Study of R</w:t>
      </w:r>
      <w:r w:rsidR="00EB4BBA" w:rsidRPr="00635AF6">
        <w:rPr>
          <w:szCs w:val="24"/>
        </w:rPr>
        <w:t>adicalisation (</w:t>
      </w:r>
      <w:r w:rsidR="00E056F5" w:rsidRPr="00635AF6">
        <w:rPr>
          <w:szCs w:val="24"/>
        </w:rPr>
        <w:t>ICSR</w:t>
      </w:r>
      <w:r w:rsidR="00EB4BBA" w:rsidRPr="00635AF6">
        <w:rPr>
          <w:szCs w:val="24"/>
        </w:rPr>
        <w:t>)</w:t>
      </w:r>
      <w:r w:rsidR="00B17B8D">
        <w:rPr>
          <w:szCs w:val="24"/>
        </w:rPr>
        <w:t xml:space="preserve"> cited in a</w:t>
      </w:r>
      <w:r w:rsidR="008F1FF2" w:rsidRPr="00635AF6">
        <w:rPr>
          <w:szCs w:val="24"/>
        </w:rPr>
        <w:t xml:space="preserve"> report from the Henry Jackson Socie</w:t>
      </w:r>
      <w:r w:rsidR="00E056F5" w:rsidRPr="00635AF6">
        <w:rPr>
          <w:szCs w:val="24"/>
        </w:rPr>
        <w:t>ty (</w:t>
      </w:r>
      <w:proofErr w:type="spellStart"/>
      <w:r w:rsidR="00E056F5" w:rsidRPr="00635AF6">
        <w:rPr>
          <w:szCs w:val="24"/>
        </w:rPr>
        <w:t>Malik</w:t>
      </w:r>
      <w:proofErr w:type="spellEnd"/>
      <w:r w:rsidR="008F1FF2" w:rsidRPr="00635AF6">
        <w:rPr>
          <w:szCs w:val="24"/>
        </w:rPr>
        <w:t>, 2019) proposed three categories for IS minors.  These categories included</w:t>
      </w:r>
      <w:r w:rsidR="00EB4BBA" w:rsidRPr="00635AF6">
        <w:rPr>
          <w:szCs w:val="24"/>
        </w:rPr>
        <w:t xml:space="preserve"> infants of ages 0-4; children of ages 5-14</w:t>
      </w:r>
      <w:r w:rsidR="008F1FF2" w:rsidRPr="00635AF6">
        <w:rPr>
          <w:szCs w:val="24"/>
        </w:rPr>
        <w:t>; and teenagers of ages 15-17.</w:t>
      </w:r>
      <w:r w:rsidR="00EB4BBA" w:rsidRPr="00635AF6">
        <w:rPr>
          <w:szCs w:val="24"/>
        </w:rPr>
        <w:t xml:space="preserve"> Within these categorisations, infan</w:t>
      </w:r>
      <w:r w:rsidR="008F1FF2" w:rsidRPr="00635AF6">
        <w:rPr>
          <w:szCs w:val="24"/>
        </w:rPr>
        <w:t>ts are deemed victims as they do not have agency</w:t>
      </w:r>
      <w:r w:rsidR="00B17B8D">
        <w:rPr>
          <w:szCs w:val="24"/>
        </w:rPr>
        <w:t xml:space="preserve"> or power</w:t>
      </w:r>
      <w:r w:rsidR="008F1FF2" w:rsidRPr="00635AF6">
        <w:rPr>
          <w:szCs w:val="24"/>
        </w:rPr>
        <w:t>, as are children</w:t>
      </w:r>
      <w:r w:rsidR="00D92DE1" w:rsidRPr="00635AF6">
        <w:rPr>
          <w:szCs w:val="24"/>
        </w:rPr>
        <w:t xml:space="preserve"> because they are dependent on</w:t>
      </w:r>
      <w:r w:rsidR="00EB4BBA" w:rsidRPr="00635AF6">
        <w:rPr>
          <w:szCs w:val="24"/>
        </w:rPr>
        <w:t xml:space="preserve"> th</w:t>
      </w:r>
      <w:r w:rsidR="00D92DE1" w:rsidRPr="00635AF6">
        <w:rPr>
          <w:szCs w:val="24"/>
        </w:rPr>
        <w:t>e adults in their families</w:t>
      </w:r>
      <w:r w:rsidR="008F1FF2" w:rsidRPr="00635AF6">
        <w:rPr>
          <w:szCs w:val="24"/>
        </w:rPr>
        <w:t>. T</w:t>
      </w:r>
      <w:r w:rsidR="00EB4BBA" w:rsidRPr="00635AF6">
        <w:rPr>
          <w:szCs w:val="24"/>
        </w:rPr>
        <w:t>eenag</w:t>
      </w:r>
      <w:r w:rsidR="00CD4FDA" w:rsidRPr="00635AF6">
        <w:rPr>
          <w:szCs w:val="24"/>
        </w:rPr>
        <w:t>ers, however, can have marked</w:t>
      </w:r>
      <w:r w:rsidR="00D92DE1" w:rsidRPr="00635AF6">
        <w:rPr>
          <w:szCs w:val="24"/>
        </w:rPr>
        <w:t xml:space="preserve"> agency in making</w:t>
      </w:r>
      <w:r w:rsidR="00A4641B" w:rsidRPr="00635AF6">
        <w:rPr>
          <w:szCs w:val="24"/>
        </w:rPr>
        <w:t xml:space="preserve"> decisions and to </w:t>
      </w:r>
      <w:r w:rsidR="00B17B8D">
        <w:rPr>
          <w:szCs w:val="24"/>
        </w:rPr>
        <w:t xml:space="preserve">even </w:t>
      </w:r>
      <w:r w:rsidR="00A4641B" w:rsidRPr="00635AF6">
        <w:rPr>
          <w:szCs w:val="24"/>
        </w:rPr>
        <w:t xml:space="preserve">act as </w:t>
      </w:r>
      <w:proofErr w:type="spellStart"/>
      <w:r w:rsidR="00A4641B" w:rsidRPr="00635AF6">
        <w:rPr>
          <w:szCs w:val="24"/>
        </w:rPr>
        <w:t>radicalisers</w:t>
      </w:r>
      <w:proofErr w:type="spellEnd"/>
      <w:r w:rsidR="00EB4BBA" w:rsidRPr="00635AF6">
        <w:rPr>
          <w:szCs w:val="24"/>
        </w:rPr>
        <w:t>.</w:t>
      </w:r>
      <w:r w:rsidR="00D92DE1" w:rsidRPr="00635AF6">
        <w:rPr>
          <w:szCs w:val="24"/>
        </w:rPr>
        <w:t xml:space="preserve">  </w:t>
      </w:r>
      <w:r w:rsidR="00E16D78" w:rsidRPr="00635AF6">
        <w:rPr>
          <w:szCs w:val="24"/>
        </w:rPr>
        <w:t xml:space="preserve">Research by the Royal United Services Institute for Defence and Security Studies (RUSI) covered by </w:t>
      </w:r>
      <w:r w:rsidR="009C463F" w:rsidRPr="00635AF6">
        <w:rPr>
          <w:szCs w:val="24"/>
        </w:rPr>
        <w:t>the Independent (</w:t>
      </w:r>
      <w:proofErr w:type="spellStart"/>
      <w:r w:rsidR="00E16D78" w:rsidRPr="00635AF6">
        <w:rPr>
          <w:szCs w:val="24"/>
        </w:rPr>
        <w:t>Dearden</w:t>
      </w:r>
      <w:proofErr w:type="spellEnd"/>
      <w:r w:rsidR="009C463F" w:rsidRPr="00635AF6">
        <w:rPr>
          <w:szCs w:val="24"/>
        </w:rPr>
        <w:t xml:space="preserve">, </w:t>
      </w:r>
      <w:r w:rsidR="00E16D78" w:rsidRPr="00635AF6">
        <w:rPr>
          <w:szCs w:val="24"/>
        </w:rPr>
        <w:t>2017) found that other motivators towards radicalisation for teenage girls included innocence, romantic hopefulness and to be part of something exciting and forbidd</w:t>
      </w:r>
      <w:r w:rsidR="00386918">
        <w:rPr>
          <w:szCs w:val="24"/>
        </w:rPr>
        <w:t>en.  Wright</w:t>
      </w:r>
      <w:r w:rsidR="00175FB9">
        <w:rPr>
          <w:szCs w:val="24"/>
        </w:rPr>
        <w:t xml:space="preserve"> (2019) compared</w:t>
      </w:r>
      <w:r w:rsidR="00E16D78" w:rsidRPr="00635AF6">
        <w:rPr>
          <w:szCs w:val="24"/>
        </w:rPr>
        <w:t xml:space="preserve"> online grooming and radicalisation.  Building an emotional connection with an individual in order to exploit them suggests similarity although grooming is for the purpose of sexual exploitation as opposed to radicalisation which is the exploitation of a person’s vulnerability by offering something i</w:t>
      </w:r>
      <w:r w:rsidR="00386918">
        <w:rPr>
          <w:szCs w:val="24"/>
        </w:rPr>
        <w:t>deological.  Wright</w:t>
      </w:r>
      <w:r w:rsidR="00E16D78" w:rsidRPr="00635AF6">
        <w:rPr>
          <w:szCs w:val="24"/>
        </w:rPr>
        <w:t xml:space="preserve"> states that anyone is a potential risk and what is apparent is that the more vulnerable the individual, the easier it is to influence their thoughts. </w:t>
      </w:r>
    </w:p>
    <w:p w:rsidR="00D92DE1" w:rsidRPr="00635AF6" w:rsidRDefault="00D92DE1">
      <w:pPr>
        <w:rPr>
          <w:szCs w:val="24"/>
        </w:rPr>
      </w:pPr>
    </w:p>
    <w:p w:rsidR="00E90650" w:rsidRPr="00635AF6" w:rsidRDefault="00E90650" w:rsidP="00EB10A9">
      <w:pPr>
        <w:ind w:left="567"/>
        <w:rPr>
          <w:szCs w:val="24"/>
        </w:rPr>
      </w:pPr>
      <w:r w:rsidRPr="00635AF6">
        <w:rPr>
          <w:szCs w:val="24"/>
        </w:rPr>
        <w:t xml:space="preserve">‘The survival of their murderous ideology does not depend on control of territory.  They can still use the internet to raise funds and spread the propaganda that encouraged young people in Britain such as </w:t>
      </w:r>
      <w:proofErr w:type="spellStart"/>
      <w:r w:rsidRPr="00635AF6">
        <w:rPr>
          <w:szCs w:val="24"/>
        </w:rPr>
        <w:t>Shamima</w:t>
      </w:r>
      <w:proofErr w:type="spellEnd"/>
      <w:r w:rsidRPr="00635AF6">
        <w:rPr>
          <w:szCs w:val="24"/>
        </w:rPr>
        <w:t xml:space="preserve"> Begum </w:t>
      </w:r>
      <w:r w:rsidR="00EB10A9" w:rsidRPr="00635AF6">
        <w:rPr>
          <w:szCs w:val="24"/>
        </w:rPr>
        <w:t>with such terrible consequences</w:t>
      </w:r>
      <w:r w:rsidRPr="00635AF6">
        <w:rPr>
          <w:szCs w:val="24"/>
        </w:rPr>
        <w:t xml:space="preserve">’ </w:t>
      </w:r>
      <w:r w:rsidR="00EB10A9" w:rsidRPr="00635AF6">
        <w:rPr>
          <w:szCs w:val="24"/>
        </w:rPr>
        <w:t>(Department of Foreign affairs, 2019).</w:t>
      </w:r>
    </w:p>
    <w:p w:rsidR="00D92DE1" w:rsidRPr="00635AF6" w:rsidRDefault="00D92DE1" w:rsidP="00EB10A9">
      <w:pPr>
        <w:ind w:left="567"/>
        <w:rPr>
          <w:szCs w:val="24"/>
        </w:rPr>
      </w:pPr>
    </w:p>
    <w:p w:rsidR="001D6896" w:rsidRPr="00635AF6" w:rsidRDefault="00E16D78" w:rsidP="00635AF6">
      <w:pPr>
        <w:spacing w:line="360" w:lineRule="auto"/>
        <w:rPr>
          <w:szCs w:val="24"/>
        </w:rPr>
      </w:pPr>
      <w:r w:rsidRPr="00635AF6">
        <w:rPr>
          <w:szCs w:val="24"/>
        </w:rPr>
        <w:t>Technology such as the internet, smart phones and social media has given perpetrators an avenue for communication to stream propaganda to vulnerable targets continuously.  Encrypted communication allows anonymity for the perpetrators but is a minefield for law enforcement</w:t>
      </w:r>
      <w:r w:rsidR="003257BF" w:rsidRPr="00635AF6">
        <w:rPr>
          <w:szCs w:val="24"/>
        </w:rPr>
        <w:t xml:space="preserve"> and despite providers and social media platforms monitoring unsuitable content, it is impossible to prevent some being accessed.</w:t>
      </w:r>
      <w:r w:rsidR="00E056F5" w:rsidRPr="00635AF6">
        <w:rPr>
          <w:szCs w:val="24"/>
        </w:rPr>
        <w:t xml:space="preserve">  The assignment will consider how governments tackle the issues of radicalisation</w:t>
      </w:r>
      <w:r w:rsidR="00B17B8D">
        <w:rPr>
          <w:szCs w:val="24"/>
        </w:rPr>
        <w:t xml:space="preserve"> as this is a huge barrier in connection with</w:t>
      </w:r>
      <w:r w:rsidR="00E056F5" w:rsidRPr="00635AF6">
        <w:rPr>
          <w:szCs w:val="24"/>
        </w:rPr>
        <w:t xml:space="preserve"> </w:t>
      </w:r>
      <w:r w:rsidR="00B17B8D">
        <w:rPr>
          <w:szCs w:val="24"/>
        </w:rPr>
        <w:t xml:space="preserve">individuals and their </w:t>
      </w:r>
      <w:r w:rsidR="00E056F5" w:rsidRPr="00635AF6">
        <w:rPr>
          <w:szCs w:val="24"/>
        </w:rPr>
        <w:t>full engagement into society.</w:t>
      </w:r>
    </w:p>
    <w:p w:rsidR="00F76F25" w:rsidRPr="00635AF6" w:rsidRDefault="003B71CF" w:rsidP="00635AF6">
      <w:pPr>
        <w:spacing w:line="360" w:lineRule="auto"/>
        <w:rPr>
          <w:szCs w:val="24"/>
        </w:rPr>
      </w:pPr>
      <w:r w:rsidRPr="00635AF6">
        <w:rPr>
          <w:szCs w:val="24"/>
        </w:rPr>
        <w:lastRenderedPageBreak/>
        <w:t>In February Pope Francis and Sheikh Ahmed al-</w:t>
      </w:r>
      <w:proofErr w:type="spellStart"/>
      <w:r w:rsidRPr="00635AF6">
        <w:rPr>
          <w:szCs w:val="24"/>
        </w:rPr>
        <w:t>Tayeb</w:t>
      </w:r>
      <w:proofErr w:type="spellEnd"/>
      <w:r w:rsidRPr="00635AF6">
        <w:rPr>
          <w:szCs w:val="24"/>
        </w:rPr>
        <w:t xml:space="preserve"> signed a declaration of fraternity and this document gave an assurance that both parties will work together to fight extremism.  They declared that no religion must ever incite war, extremism or violence.  The pope also stated that he wanted an end to the wars in the Middle East which included areas such as Yemen, Syria, Iraq and Libya (Sherwood, 2019).</w:t>
      </w:r>
      <w:r w:rsidR="009C463F" w:rsidRPr="00635AF6">
        <w:rPr>
          <w:szCs w:val="24"/>
        </w:rPr>
        <w:t xml:space="preserve">  </w:t>
      </w:r>
      <w:r w:rsidR="00175FB9">
        <w:rPr>
          <w:szCs w:val="24"/>
        </w:rPr>
        <w:t xml:space="preserve">For a revered figure such </w:t>
      </w:r>
      <w:r w:rsidR="001109F2">
        <w:rPr>
          <w:szCs w:val="24"/>
        </w:rPr>
        <w:t xml:space="preserve">as </w:t>
      </w:r>
      <w:r w:rsidR="00175FB9">
        <w:rPr>
          <w:szCs w:val="24"/>
        </w:rPr>
        <w:t>Pope Francis</w:t>
      </w:r>
      <w:r w:rsidR="001109F2">
        <w:rPr>
          <w:szCs w:val="24"/>
        </w:rPr>
        <w:t xml:space="preserve"> to make such an historical</w:t>
      </w:r>
      <w:r w:rsidR="00175FB9">
        <w:rPr>
          <w:szCs w:val="24"/>
        </w:rPr>
        <w:t xml:space="preserve"> </w:t>
      </w:r>
      <w:r w:rsidR="001109F2">
        <w:rPr>
          <w:szCs w:val="24"/>
        </w:rPr>
        <w:t xml:space="preserve">to </w:t>
      </w:r>
      <w:r w:rsidR="00175FB9">
        <w:rPr>
          <w:szCs w:val="24"/>
        </w:rPr>
        <w:t xml:space="preserve">visit the United Emirates for the very first time, one could argue that this is a huge step towards </w:t>
      </w:r>
      <w:r w:rsidR="001109F2">
        <w:rPr>
          <w:szCs w:val="24"/>
        </w:rPr>
        <w:t xml:space="preserve">ending </w:t>
      </w:r>
      <w:r w:rsidR="00175FB9">
        <w:rPr>
          <w:szCs w:val="24"/>
        </w:rPr>
        <w:t xml:space="preserve">all </w:t>
      </w:r>
      <w:r w:rsidR="001109F2">
        <w:rPr>
          <w:szCs w:val="24"/>
        </w:rPr>
        <w:t xml:space="preserve">the </w:t>
      </w:r>
      <w:r w:rsidR="00175FB9">
        <w:rPr>
          <w:szCs w:val="24"/>
        </w:rPr>
        <w:t xml:space="preserve">violence associated </w:t>
      </w:r>
      <w:r w:rsidR="001109F2">
        <w:rPr>
          <w:szCs w:val="24"/>
        </w:rPr>
        <w:t>with extremism.</w:t>
      </w:r>
      <w:r w:rsidR="00175FB9">
        <w:rPr>
          <w:szCs w:val="24"/>
        </w:rPr>
        <w:t xml:space="preserve"> </w:t>
      </w:r>
      <w:r w:rsidR="001109F2">
        <w:rPr>
          <w:szCs w:val="24"/>
        </w:rPr>
        <w:t xml:space="preserve"> </w:t>
      </w:r>
      <w:r w:rsidRPr="00635AF6">
        <w:rPr>
          <w:szCs w:val="24"/>
        </w:rPr>
        <w:t>In a HM Government Revised Prevent Duty Guidance: for England and Wales (2015), part 10 of the introduction states that Islamist extremists view Western intervention in Muslim-majority countries as a ‘war with Islam’.  They believe that people cannot be both Muslim and British and that Muslims living in the UK should not participate in our democracy</w:t>
      </w:r>
      <w:r w:rsidR="00CD4FDA" w:rsidRPr="00635AF6">
        <w:rPr>
          <w:szCs w:val="24"/>
        </w:rPr>
        <w:t>.  One could suggest at this point that there seems to be a lack of understanding of UK democracy and unless this cycle is broken this will al</w:t>
      </w:r>
      <w:r w:rsidR="004E206D" w:rsidRPr="00635AF6">
        <w:rPr>
          <w:szCs w:val="24"/>
        </w:rPr>
        <w:t>ways be the case.  In addition to this</w:t>
      </w:r>
      <w:r w:rsidR="00CD4FDA" w:rsidRPr="00635AF6">
        <w:rPr>
          <w:szCs w:val="24"/>
        </w:rPr>
        <w:t xml:space="preserve"> if Muslim families disengage their children from mainstream education there will never be opportun</w:t>
      </w:r>
      <w:r w:rsidR="004E206D" w:rsidRPr="00635AF6">
        <w:rPr>
          <w:szCs w:val="24"/>
        </w:rPr>
        <w:t>ity to teach them not just about politics but other topics that may help them to engage or reengage with UK society as a whole.  Participation theory is</w:t>
      </w:r>
      <w:r w:rsidR="002A0BD7" w:rsidRPr="00635AF6">
        <w:rPr>
          <w:szCs w:val="24"/>
        </w:rPr>
        <w:t xml:space="preserve"> key here (</w:t>
      </w:r>
      <w:proofErr w:type="spellStart"/>
      <w:r w:rsidR="002A0BD7" w:rsidRPr="00635AF6">
        <w:rPr>
          <w:szCs w:val="24"/>
        </w:rPr>
        <w:t>Arnstein</w:t>
      </w:r>
      <w:proofErr w:type="spellEnd"/>
      <w:r w:rsidR="002A0BD7" w:rsidRPr="00635AF6">
        <w:rPr>
          <w:szCs w:val="24"/>
        </w:rPr>
        <w:t>, 1969) and the participation ladder</w:t>
      </w:r>
      <w:r w:rsidR="004E206D" w:rsidRPr="00635AF6">
        <w:rPr>
          <w:szCs w:val="24"/>
        </w:rPr>
        <w:t xml:space="preserve"> is sometimes defined as a redistribution of power.  One could suggest that families have the power to influence what their children</w:t>
      </w:r>
      <w:r w:rsidR="002A0BD7" w:rsidRPr="00635AF6">
        <w:rPr>
          <w:szCs w:val="24"/>
        </w:rPr>
        <w:t xml:space="preserve"> do and in some cases the children may feel oppressed because they are isolated from peers in school and from the community.</w:t>
      </w:r>
      <w:r w:rsidR="004E206D" w:rsidRPr="00635AF6">
        <w:rPr>
          <w:szCs w:val="24"/>
        </w:rPr>
        <w:t xml:space="preserve"> </w:t>
      </w:r>
      <w:bookmarkStart w:id="0" w:name="_GoBack"/>
      <w:bookmarkEnd w:id="0"/>
      <w:r w:rsidR="002A0BD7" w:rsidRPr="00635AF6">
        <w:rPr>
          <w:szCs w:val="24"/>
        </w:rPr>
        <w:t xml:space="preserve"> </w:t>
      </w:r>
      <w:r w:rsidR="009B6A13" w:rsidRPr="00635AF6">
        <w:rPr>
          <w:szCs w:val="24"/>
        </w:rPr>
        <w:t>According to an article written for the Financial Times (</w:t>
      </w:r>
      <w:r w:rsidR="00E90650" w:rsidRPr="00635AF6">
        <w:rPr>
          <w:szCs w:val="24"/>
        </w:rPr>
        <w:t xml:space="preserve">Ahuja, </w:t>
      </w:r>
      <w:r w:rsidR="009B6A13" w:rsidRPr="00635AF6">
        <w:rPr>
          <w:szCs w:val="24"/>
        </w:rPr>
        <w:t>2017), security organisations managed 500 investigations involving 3,000 people and efforts have been made by psychologists to understand how a person can con</w:t>
      </w:r>
      <w:r w:rsidR="00E8658F">
        <w:rPr>
          <w:szCs w:val="24"/>
        </w:rPr>
        <w:t>vert to extremist action.</w:t>
      </w:r>
      <w:r w:rsidR="009B6A13" w:rsidRPr="00635AF6">
        <w:rPr>
          <w:szCs w:val="24"/>
        </w:rPr>
        <w:t xml:space="preserve"> </w:t>
      </w:r>
      <w:r w:rsidR="00E8658F">
        <w:rPr>
          <w:szCs w:val="24"/>
        </w:rPr>
        <w:t xml:space="preserve"> </w:t>
      </w:r>
      <w:proofErr w:type="spellStart"/>
      <w:r w:rsidR="009B6A13" w:rsidRPr="00635AF6">
        <w:rPr>
          <w:szCs w:val="24"/>
        </w:rPr>
        <w:t>Sarma</w:t>
      </w:r>
      <w:proofErr w:type="spellEnd"/>
      <w:r w:rsidR="00E8658F">
        <w:rPr>
          <w:szCs w:val="24"/>
        </w:rPr>
        <w:t xml:space="preserve"> (</w:t>
      </w:r>
      <w:proofErr w:type="spellStart"/>
      <w:r w:rsidR="00E8658F">
        <w:rPr>
          <w:szCs w:val="24"/>
        </w:rPr>
        <w:t>Ahuja</w:t>
      </w:r>
      <w:proofErr w:type="spellEnd"/>
      <w:r w:rsidR="00E8658F">
        <w:rPr>
          <w:szCs w:val="24"/>
        </w:rPr>
        <w:t>, 2017)</w:t>
      </w:r>
      <w:r w:rsidR="00E90650" w:rsidRPr="00635AF6">
        <w:rPr>
          <w:szCs w:val="24"/>
        </w:rPr>
        <w:t>,</w:t>
      </w:r>
      <w:r w:rsidR="009B6A13" w:rsidRPr="00635AF6">
        <w:rPr>
          <w:szCs w:val="24"/>
        </w:rPr>
        <w:t xml:space="preserve"> cited in the article highlighted that it is difficult to link reliable scientific studies to risk perspectives because there are very few terrorists within the general population.  It is suggested that prevention is therefore better than cure.  Within the article it also stated that researchers from a hospital in Massachusetts evidenced that strengthening social norms by building social networks in communities can restrict radicalisation.</w:t>
      </w:r>
      <w:r w:rsidR="00D92DE1" w:rsidRPr="00635AF6">
        <w:rPr>
          <w:szCs w:val="24"/>
        </w:rPr>
        <w:t xml:space="preserve">  </w:t>
      </w:r>
      <w:r w:rsidR="002A0BD7" w:rsidRPr="00635AF6">
        <w:rPr>
          <w:szCs w:val="24"/>
        </w:rPr>
        <w:t xml:space="preserve">Nikita </w:t>
      </w:r>
      <w:proofErr w:type="spellStart"/>
      <w:r w:rsidR="002A0BD7" w:rsidRPr="00635AF6">
        <w:rPr>
          <w:szCs w:val="24"/>
        </w:rPr>
        <w:t>Malik</w:t>
      </w:r>
      <w:proofErr w:type="spellEnd"/>
      <w:r w:rsidR="002A0BD7" w:rsidRPr="00635AF6">
        <w:rPr>
          <w:szCs w:val="24"/>
        </w:rPr>
        <w:t xml:space="preserve"> is the director of the Centre on Radicalisation and Terrorism (CRT) at the Henry Jackson Society.  Her focus has been with youth </w:t>
      </w:r>
      <w:proofErr w:type="spellStart"/>
      <w:r w:rsidR="002A0BD7" w:rsidRPr="00635AF6">
        <w:rPr>
          <w:szCs w:val="24"/>
        </w:rPr>
        <w:t>deradicalisation</w:t>
      </w:r>
      <w:proofErr w:type="spellEnd"/>
      <w:r w:rsidR="002A0BD7" w:rsidRPr="00635AF6">
        <w:rPr>
          <w:szCs w:val="24"/>
        </w:rPr>
        <w:t xml:space="preserve"> by delivering programmes to show how young people are exploited</w:t>
      </w:r>
      <w:r w:rsidR="008A5935" w:rsidRPr="00635AF6">
        <w:rPr>
          <w:szCs w:val="24"/>
        </w:rPr>
        <w:t xml:space="preserve"> by various groups</w:t>
      </w:r>
      <w:r w:rsidR="002A0BD7" w:rsidRPr="00635AF6">
        <w:rPr>
          <w:szCs w:val="24"/>
        </w:rPr>
        <w:t xml:space="preserve"> and she has worked with governments and policy makers</w:t>
      </w:r>
      <w:r w:rsidR="008A5935" w:rsidRPr="00635AF6">
        <w:rPr>
          <w:szCs w:val="24"/>
        </w:rPr>
        <w:t xml:space="preserve"> in the UK to try and combat this (</w:t>
      </w:r>
      <w:proofErr w:type="spellStart"/>
      <w:r w:rsidR="008A5935" w:rsidRPr="00635AF6">
        <w:rPr>
          <w:szCs w:val="24"/>
        </w:rPr>
        <w:t>Malik</w:t>
      </w:r>
      <w:proofErr w:type="spellEnd"/>
      <w:r w:rsidR="008A5935" w:rsidRPr="00635AF6">
        <w:rPr>
          <w:szCs w:val="24"/>
        </w:rPr>
        <w:t xml:space="preserve">, 2019).  A report written by </w:t>
      </w:r>
      <w:proofErr w:type="spellStart"/>
      <w:r w:rsidR="008A5935" w:rsidRPr="00635AF6">
        <w:rPr>
          <w:szCs w:val="24"/>
        </w:rPr>
        <w:t>Malik</w:t>
      </w:r>
      <w:proofErr w:type="spellEnd"/>
      <w:r w:rsidR="008A5935" w:rsidRPr="00635AF6">
        <w:rPr>
          <w:szCs w:val="24"/>
        </w:rPr>
        <w:t xml:space="preserve"> has contributed to governments having a better understanding of how to prevent children</w:t>
      </w:r>
      <w:r w:rsidR="00C02BE7" w:rsidRPr="00635AF6">
        <w:rPr>
          <w:szCs w:val="24"/>
        </w:rPr>
        <w:t xml:space="preserve"> becoming radicalised.  It revealed</w:t>
      </w:r>
      <w:r w:rsidR="008A5935" w:rsidRPr="00635AF6">
        <w:rPr>
          <w:szCs w:val="24"/>
        </w:rPr>
        <w:t xml:space="preserve"> connections between families, isolation and radicalisation</w:t>
      </w:r>
      <w:r w:rsidR="00C02BE7" w:rsidRPr="00635AF6">
        <w:rPr>
          <w:szCs w:val="24"/>
        </w:rPr>
        <w:t xml:space="preserve"> and how courts despite being aware of the situation surrounding </w:t>
      </w:r>
      <w:r w:rsidR="00D92DE1" w:rsidRPr="00635AF6">
        <w:rPr>
          <w:szCs w:val="24"/>
        </w:rPr>
        <w:t>children,</w:t>
      </w:r>
      <w:r w:rsidR="00C02BE7" w:rsidRPr="00635AF6">
        <w:rPr>
          <w:szCs w:val="24"/>
        </w:rPr>
        <w:t xml:space="preserve"> still need to take </w:t>
      </w:r>
      <w:r w:rsidR="00C02BE7" w:rsidRPr="00635AF6">
        <w:rPr>
          <w:szCs w:val="24"/>
        </w:rPr>
        <w:lastRenderedPageBreak/>
        <w:t>additional steps to safeguard these victims.</w:t>
      </w:r>
      <w:r w:rsidR="000E2FE1" w:rsidRPr="00635AF6">
        <w:rPr>
          <w:szCs w:val="24"/>
        </w:rPr>
        <w:t xml:space="preserve">  It </w:t>
      </w:r>
      <w:r w:rsidR="00B17B8D">
        <w:rPr>
          <w:szCs w:val="24"/>
        </w:rPr>
        <w:t>is apparent</w:t>
      </w:r>
      <w:r w:rsidR="000E2FE1" w:rsidRPr="00635AF6">
        <w:rPr>
          <w:szCs w:val="24"/>
        </w:rPr>
        <w:t xml:space="preserve"> that there needs to be more knowledge of culture and subculture </w:t>
      </w:r>
      <w:r w:rsidR="00321D54" w:rsidRPr="00635AF6">
        <w:rPr>
          <w:szCs w:val="24"/>
        </w:rPr>
        <w:t>in order for courts and social services to protect young people.</w:t>
      </w:r>
      <w:r w:rsidR="00C02BE7" w:rsidRPr="00635AF6">
        <w:rPr>
          <w:szCs w:val="24"/>
        </w:rPr>
        <w:t xml:space="preserve">   </w:t>
      </w:r>
    </w:p>
    <w:p w:rsidR="009E5FFB" w:rsidRPr="00635AF6" w:rsidRDefault="00123BAE" w:rsidP="00635AF6">
      <w:pPr>
        <w:spacing w:line="360" w:lineRule="auto"/>
        <w:rPr>
          <w:szCs w:val="24"/>
        </w:rPr>
      </w:pPr>
      <w:r w:rsidRPr="00635AF6">
        <w:rPr>
          <w:szCs w:val="24"/>
        </w:rPr>
        <w:t xml:space="preserve">A government document called Prevent is concerned with the ‘prevent duty’ in the Counter-terrorism and Security Act 2015(GOV.UK).  It includes a guide to help schools on the use of social media for online radicalisation and the goal is for people in the education and childcare sector to consider how to protect young people from the risk of radicalisation.  The guide is aimed at all schools, academies, governing bodies and staff employed in childcare settings.  To </w:t>
      </w:r>
      <w:r w:rsidR="00C726EF" w:rsidRPr="00635AF6">
        <w:rPr>
          <w:szCs w:val="24"/>
        </w:rPr>
        <w:t>accomplish</w:t>
      </w:r>
      <w:r w:rsidRPr="00635AF6">
        <w:rPr>
          <w:szCs w:val="24"/>
        </w:rPr>
        <w:t xml:space="preserve"> the </w:t>
      </w:r>
      <w:r w:rsidR="009636E6" w:rsidRPr="00635AF6">
        <w:rPr>
          <w:szCs w:val="24"/>
        </w:rPr>
        <w:t>Prev</w:t>
      </w:r>
      <w:r w:rsidR="00C726EF" w:rsidRPr="00635AF6">
        <w:rPr>
          <w:szCs w:val="24"/>
        </w:rPr>
        <w:t>ent duty staff need to identify</w:t>
      </w:r>
      <w:r w:rsidR="009636E6" w:rsidRPr="00635AF6">
        <w:rPr>
          <w:szCs w:val="24"/>
        </w:rPr>
        <w:t xml:space="preserve"> children who are vulnerable to radicalisation and to know exactly what to do when this is the case.  According to Prevent, in order to build resilience schools and c</w:t>
      </w:r>
      <w:r w:rsidR="00C726EF" w:rsidRPr="00635AF6">
        <w:rPr>
          <w:szCs w:val="24"/>
        </w:rPr>
        <w:t>hild care providers can</w:t>
      </w:r>
      <w:r w:rsidR="009636E6" w:rsidRPr="00635AF6">
        <w:rPr>
          <w:szCs w:val="24"/>
        </w:rPr>
        <w:t xml:space="preserve"> encourage British values </w:t>
      </w:r>
      <w:r w:rsidR="00C726EF" w:rsidRPr="00635AF6">
        <w:rPr>
          <w:szCs w:val="24"/>
        </w:rPr>
        <w:t xml:space="preserve">in an attempt </w:t>
      </w:r>
      <w:r w:rsidR="009636E6" w:rsidRPr="00635AF6">
        <w:rPr>
          <w:szCs w:val="24"/>
        </w:rPr>
        <w:t>to chal</w:t>
      </w:r>
      <w:r w:rsidR="00C726EF" w:rsidRPr="00635AF6">
        <w:rPr>
          <w:szCs w:val="24"/>
        </w:rPr>
        <w:t xml:space="preserve">lenge extremist views but also arrange for </w:t>
      </w:r>
      <w:r w:rsidR="009636E6" w:rsidRPr="00635AF6">
        <w:rPr>
          <w:szCs w:val="24"/>
        </w:rPr>
        <w:t>safe environment</w:t>
      </w:r>
      <w:r w:rsidR="00C726EF" w:rsidRPr="00635AF6">
        <w:rPr>
          <w:szCs w:val="24"/>
        </w:rPr>
        <w:t>s where</w:t>
      </w:r>
      <w:r w:rsidR="009636E6" w:rsidRPr="00635AF6">
        <w:rPr>
          <w:szCs w:val="24"/>
        </w:rPr>
        <w:t xml:space="preserve"> young people </w:t>
      </w:r>
      <w:r w:rsidR="00C726EF" w:rsidRPr="00635AF6">
        <w:rPr>
          <w:szCs w:val="24"/>
        </w:rPr>
        <w:t>can openly discuss issues and</w:t>
      </w:r>
      <w:r w:rsidR="009636E6" w:rsidRPr="00635AF6">
        <w:rPr>
          <w:szCs w:val="24"/>
        </w:rPr>
        <w:t xml:space="preserve"> understand the risks associated with terrorism and extremism.  It is highlighted in the document that there is no single way to identify vulnerable children however, identifying changes in behaviour is similar to recognising other safeguarding issues and staff are obliged to use professional judgement and act accordingly within safeguarding guidelines.  </w:t>
      </w:r>
      <w:r w:rsidR="005A725B" w:rsidRPr="00635AF6">
        <w:rPr>
          <w:szCs w:val="24"/>
        </w:rPr>
        <w:t>Although according to a left-realist critique ‘‘Safeguarding’ vulnerable young people is imperative in this social policy domain but the language of inclusion is absent’ (</w:t>
      </w:r>
      <w:proofErr w:type="spellStart"/>
      <w:r w:rsidR="005A725B" w:rsidRPr="00635AF6">
        <w:rPr>
          <w:szCs w:val="24"/>
        </w:rPr>
        <w:t>Abbas</w:t>
      </w:r>
      <w:proofErr w:type="spellEnd"/>
      <w:r w:rsidR="005A725B" w:rsidRPr="00635AF6">
        <w:rPr>
          <w:szCs w:val="24"/>
        </w:rPr>
        <w:t xml:space="preserve">, 2018). </w:t>
      </w:r>
      <w:r w:rsidR="009636E6" w:rsidRPr="00635AF6">
        <w:rPr>
          <w:szCs w:val="24"/>
        </w:rPr>
        <w:t xml:space="preserve">There is information within the </w:t>
      </w:r>
      <w:r w:rsidR="00C726EF" w:rsidRPr="00635AF6">
        <w:rPr>
          <w:szCs w:val="24"/>
        </w:rPr>
        <w:t xml:space="preserve">government </w:t>
      </w:r>
      <w:r w:rsidR="009636E6" w:rsidRPr="00635AF6">
        <w:rPr>
          <w:szCs w:val="24"/>
        </w:rPr>
        <w:t xml:space="preserve">document about a programme called Channel which allows schools to refer young people identified as being at risk.  This programme uses multiagency approaches to develop a plan to protect young people at risk.  In schools IT policies are in place to ensure that inappropriate material is not accessible to students and internet safety is part of every school’s curriculum alongside spiritual, moral, social and cultural development of young people.  The Social Services and Well-being Act Wales (2014) </w:t>
      </w:r>
      <w:proofErr w:type="gramStart"/>
      <w:r w:rsidR="009636E6" w:rsidRPr="00635AF6">
        <w:rPr>
          <w:szCs w:val="24"/>
        </w:rPr>
        <w:t>details</w:t>
      </w:r>
      <w:proofErr w:type="gramEnd"/>
      <w:r w:rsidR="009636E6" w:rsidRPr="00635AF6">
        <w:rPr>
          <w:szCs w:val="24"/>
        </w:rPr>
        <w:t xml:space="preserve"> the well-being of young people</w:t>
      </w:r>
      <w:r w:rsidR="00680258" w:rsidRPr="00635AF6">
        <w:rPr>
          <w:szCs w:val="24"/>
        </w:rPr>
        <w:t xml:space="preserve"> in section 2 and refers to physical, intellectual, emotional, social and behavioural development.  In articles 17 and 29 of the United Convention on the Rights of the Child (1989) it highlights rights of protection from media information that can harm young people and rights to education </w:t>
      </w:r>
      <w:r w:rsidR="00C726EF" w:rsidRPr="00635AF6">
        <w:rPr>
          <w:szCs w:val="24"/>
        </w:rPr>
        <w:t xml:space="preserve">but with </w:t>
      </w:r>
      <w:r w:rsidR="00680258" w:rsidRPr="00635AF6">
        <w:rPr>
          <w:szCs w:val="24"/>
        </w:rPr>
        <w:t>r</w:t>
      </w:r>
      <w:r w:rsidR="00C726EF" w:rsidRPr="00635AF6">
        <w:rPr>
          <w:szCs w:val="24"/>
        </w:rPr>
        <w:t>espect for</w:t>
      </w:r>
      <w:r w:rsidR="00680258" w:rsidRPr="00635AF6">
        <w:rPr>
          <w:szCs w:val="24"/>
        </w:rPr>
        <w:t xml:space="preserve"> other people’s rights and values.  Within </w:t>
      </w:r>
      <w:r w:rsidR="00C726EF" w:rsidRPr="00635AF6">
        <w:rPr>
          <w:szCs w:val="24"/>
        </w:rPr>
        <w:t>the P</w:t>
      </w:r>
      <w:r w:rsidR="00680258" w:rsidRPr="00635AF6">
        <w:rPr>
          <w:szCs w:val="24"/>
        </w:rPr>
        <w:t>revent document it outlines that schools also educate young people about citizenship where they can learn about British democracy, government and laws</w:t>
      </w:r>
      <w:r w:rsidR="00A42BAD" w:rsidRPr="00635AF6">
        <w:rPr>
          <w:szCs w:val="24"/>
        </w:rPr>
        <w:t xml:space="preserve"> alongside education about religious and ethnic identity in the UK which requires mutual respect and understanding.</w:t>
      </w:r>
      <w:r w:rsidR="000E2FE1" w:rsidRPr="00635AF6">
        <w:rPr>
          <w:szCs w:val="24"/>
        </w:rPr>
        <w:t xml:space="preserve">  It can be suggested that the document</w:t>
      </w:r>
      <w:r w:rsidR="005A725B" w:rsidRPr="00635AF6">
        <w:rPr>
          <w:szCs w:val="24"/>
        </w:rPr>
        <w:t xml:space="preserve"> needs to focus</w:t>
      </w:r>
      <w:r w:rsidR="000E2FE1" w:rsidRPr="00635AF6">
        <w:rPr>
          <w:szCs w:val="24"/>
        </w:rPr>
        <w:t xml:space="preserve"> on equality and inclusion which would be a good starting point in the prevention of radicalisation.</w:t>
      </w:r>
    </w:p>
    <w:p w:rsidR="00123BAE" w:rsidRPr="00635AF6" w:rsidRDefault="004933EF" w:rsidP="00635AF6">
      <w:pPr>
        <w:spacing w:line="360" w:lineRule="auto"/>
        <w:rPr>
          <w:szCs w:val="24"/>
        </w:rPr>
      </w:pPr>
      <w:r w:rsidRPr="00635AF6">
        <w:rPr>
          <w:szCs w:val="24"/>
        </w:rPr>
        <w:lastRenderedPageBreak/>
        <w:t>The BBC news (</w:t>
      </w:r>
      <w:proofErr w:type="spellStart"/>
      <w:r w:rsidRPr="00635AF6">
        <w:rPr>
          <w:szCs w:val="24"/>
        </w:rPr>
        <w:t>Mansel</w:t>
      </w:r>
      <w:proofErr w:type="spellEnd"/>
      <w:r w:rsidRPr="00635AF6">
        <w:rPr>
          <w:szCs w:val="24"/>
        </w:rPr>
        <w:t>, 2015) published an article about the de-radicalisation of an individual through a Danish programme called the Aarhus Model.  A yo</w:t>
      </w:r>
      <w:r w:rsidR="00C726EF" w:rsidRPr="00635AF6">
        <w:rPr>
          <w:szCs w:val="24"/>
        </w:rPr>
        <w:t>ung ma</w:t>
      </w:r>
      <w:r w:rsidRPr="00635AF6">
        <w:rPr>
          <w:szCs w:val="24"/>
        </w:rPr>
        <w:t>n called Ahmed although born in Somalia had lived in Denmark from a very young age.  His childhood had been fine until his teenage years and it was at this time his father decided he needed to know more about his religion and the two travelled to Mecca on a pilgrimage.  On their return Ahmed felt he now had religious identity and had a different view of the world.  He became argumentative at school out of a sense of duty to uphold his belief when remarks were made by his classmates about his religion.  Ahmed was unable to deal with this</w:t>
      </w:r>
      <w:r w:rsidR="004719A4" w:rsidRPr="00635AF6">
        <w:rPr>
          <w:szCs w:val="24"/>
        </w:rPr>
        <w:t xml:space="preserve"> </w:t>
      </w:r>
      <w:r w:rsidRPr="00635AF6">
        <w:rPr>
          <w:szCs w:val="24"/>
        </w:rPr>
        <w:t>situation appropriately and the police arrived at his house</w:t>
      </w:r>
      <w:r w:rsidR="004719A4" w:rsidRPr="00635AF6">
        <w:rPr>
          <w:szCs w:val="24"/>
        </w:rPr>
        <w:t xml:space="preserve"> as the principal at his school had informed them that his classmates believed he had been radicalised when he went to Mecca.</w:t>
      </w:r>
      <w:r w:rsidRPr="00635AF6">
        <w:rPr>
          <w:szCs w:val="24"/>
        </w:rPr>
        <w:t xml:space="preserve">  </w:t>
      </w:r>
      <w:r w:rsidR="004719A4" w:rsidRPr="00635AF6">
        <w:rPr>
          <w:szCs w:val="24"/>
        </w:rPr>
        <w:t>Angered by the situation Ahmed went to his mosque to complain to his friends.  There were some discussions revolving around the sanctimony of the West in dealing with Muslims</w:t>
      </w:r>
      <w:r w:rsidRPr="00635AF6">
        <w:rPr>
          <w:szCs w:val="24"/>
        </w:rPr>
        <w:t xml:space="preserve"> </w:t>
      </w:r>
      <w:r w:rsidR="004719A4" w:rsidRPr="00635AF6">
        <w:rPr>
          <w:szCs w:val="24"/>
        </w:rPr>
        <w:t xml:space="preserve">and </w:t>
      </w:r>
      <w:proofErr w:type="spellStart"/>
      <w:r w:rsidR="004719A4" w:rsidRPr="00635AF6">
        <w:rPr>
          <w:szCs w:val="24"/>
        </w:rPr>
        <w:t>jihadi</w:t>
      </w:r>
      <w:proofErr w:type="spellEnd"/>
      <w:r w:rsidR="004719A4" w:rsidRPr="00635AF6">
        <w:rPr>
          <w:szCs w:val="24"/>
        </w:rPr>
        <w:t xml:space="preserve"> videos were watched online.  Ahmed was encouraged by one individual to go to Pakistan in order to be respected as a Muslim.  The police spoke to Ahmed once more and he told them of his plans to go to Pakistan.  It was suggested that he meet another Muslim who could talk to him about his feelings and despite his assumption that this individual was a traitor because he worked alongside the </w:t>
      </w:r>
      <w:r w:rsidR="00F441F6" w:rsidRPr="00635AF6">
        <w:rPr>
          <w:szCs w:val="24"/>
        </w:rPr>
        <w:t>police;</w:t>
      </w:r>
      <w:r w:rsidR="004719A4" w:rsidRPr="00635AF6">
        <w:rPr>
          <w:szCs w:val="24"/>
        </w:rPr>
        <w:t xml:space="preserve"> he was introduced to the Aarhus Model.  This is a model that involves prevention and cure by mentoring and dissuading individuals</w:t>
      </w:r>
      <w:r w:rsidR="003B315D" w:rsidRPr="00635AF6">
        <w:rPr>
          <w:szCs w:val="24"/>
        </w:rPr>
        <w:t xml:space="preserve"> from travelling.  Ahmed received logical answers to everything that was discussed about travelling to Pakistan and then came to realise that he was not </w:t>
      </w:r>
      <w:r w:rsidR="00C726EF" w:rsidRPr="00635AF6">
        <w:rPr>
          <w:szCs w:val="24"/>
        </w:rPr>
        <w:t xml:space="preserve">being </w:t>
      </w:r>
      <w:r w:rsidR="003B315D" w:rsidRPr="00635AF6">
        <w:rPr>
          <w:szCs w:val="24"/>
        </w:rPr>
        <w:t xml:space="preserve">told he could not be a Muslim, it was about being a good Muslim who would never harm anyone but instead become a valuable citizen in society and therefore have a future in Denmark.  When Ahmed had finished with this model he graduated from high school, went on to university and had aspirations to become a mentor one day.  This particular case from Denmark evidences that de-radicalisation is possible and that individuals can through resilience reintegrate into society.  One could argue that </w:t>
      </w:r>
      <w:proofErr w:type="spellStart"/>
      <w:r w:rsidR="003B315D" w:rsidRPr="00635AF6">
        <w:rPr>
          <w:szCs w:val="24"/>
        </w:rPr>
        <w:t>Shamima</w:t>
      </w:r>
      <w:proofErr w:type="spellEnd"/>
      <w:r w:rsidR="003B315D" w:rsidRPr="00635AF6">
        <w:rPr>
          <w:szCs w:val="24"/>
        </w:rPr>
        <w:t xml:space="preserve"> Begum was not as fortunate.  There has been much controv</w:t>
      </w:r>
      <w:r w:rsidR="003966F7">
        <w:rPr>
          <w:szCs w:val="24"/>
        </w:rPr>
        <w:t>ersy over her case</w:t>
      </w:r>
      <w:r w:rsidR="003B315D" w:rsidRPr="00635AF6">
        <w:rPr>
          <w:szCs w:val="24"/>
        </w:rPr>
        <w:t xml:space="preserve"> and in an article featuring her (Ahmed, 2019)</w:t>
      </w:r>
      <w:proofErr w:type="gramStart"/>
      <w:r w:rsidR="003B315D" w:rsidRPr="00635AF6">
        <w:rPr>
          <w:szCs w:val="24"/>
        </w:rPr>
        <w:t>,</w:t>
      </w:r>
      <w:proofErr w:type="gramEnd"/>
      <w:r w:rsidR="003B315D" w:rsidRPr="00635AF6">
        <w:rPr>
          <w:szCs w:val="24"/>
        </w:rPr>
        <w:t xml:space="preserve"> it stated that the government needed to review the Prevent programme because it is a strategy reliant on school staff and child care providers in identifying signs of radicalisation.  In light of the Begum case</w:t>
      </w:r>
      <w:r w:rsidR="003417D0" w:rsidRPr="00635AF6">
        <w:rPr>
          <w:szCs w:val="24"/>
        </w:rPr>
        <w:t xml:space="preserve"> and her expulsion from the UK, it can be argued that British Muslims need a Prevent programme more than any other citizen but a better programme needs communities to be involved with governments in order for de-radicalisation to work.</w:t>
      </w:r>
    </w:p>
    <w:p w:rsidR="00A42BAD" w:rsidRPr="00635AF6" w:rsidRDefault="003B6246" w:rsidP="00635AF6">
      <w:pPr>
        <w:spacing w:line="360" w:lineRule="auto"/>
        <w:rPr>
          <w:szCs w:val="24"/>
        </w:rPr>
      </w:pPr>
      <w:r w:rsidRPr="00635AF6">
        <w:rPr>
          <w:szCs w:val="24"/>
        </w:rPr>
        <w:t xml:space="preserve">In the aftermath of 9/11 and 7/7 there is a perception that Muslim communities suffered vilification and one can argue that they became the most vulnerable in society.  This </w:t>
      </w:r>
      <w:r w:rsidRPr="00635AF6">
        <w:rPr>
          <w:szCs w:val="24"/>
        </w:rPr>
        <w:lastRenderedPageBreak/>
        <w:t xml:space="preserve">assignment mentions the work of Nikita </w:t>
      </w:r>
      <w:proofErr w:type="spellStart"/>
      <w:r w:rsidRPr="00635AF6">
        <w:rPr>
          <w:szCs w:val="24"/>
        </w:rPr>
        <w:t>Malik</w:t>
      </w:r>
      <w:proofErr w:type="spellEnd"/>
      <w:r w:rsidRPr="00635AF6">
        <w:rPr>
          <w:szCs w:val="24"/>
        </w:rPr>
        <w:t xml:space="preserve"> and her contribution with government policy making.  As suggested by </w:t>
      </w:r>
      <w:proofErr w:type="spellStart"/>
      <w:r w:rsidRPr="00635AF6">
        <w:rPr>
          <w:szCs w:val="24"/>
        </w:rPr>
        <w:t>Abbas</w:t>
      </w:r>
      <w:proofErr w:type="spellEnd"/>
      <w:r w:rsidRPr="00635AF6">
        <w:rPr>
          <w:szCs w:val="24"/>
        </w:rPr>
        <w:t xml:space="preserve"> (2018) governments need to listen to British Muslim perspectives in order to improve relations and give confidence to these communities so that they can engage in society.  The responsibility of educational establishments is outlined throughout this assignment for a number of reasons.  ‘Education is fundamental in promoting economic development and the social and personal welfare of individuals’ (Rogers, 2016</w:t>
      </w:r>
      <w:r w:rsidR="003966F7">
        <w:rPr>
          <w:szCs w:val="24"/>
        </w:rPr>
        <w:t>, p.144</w:t>
      </w:r>
      <w:r w:rsidRPr="00635AF6">
        <w:rPr>
          <w:szCs w:val="24"/>
        </w:rPr>
        <w:t>).  The focus in this quote is on welfare as outlined in the Social Services and Well-being Act Wales (2014) and one could argue that if the most vulnerable in society are disengaged from education and training then they are also disengaged</w:t>
      </w:r>
      <w:r w:rsidR="00C72B95" w:rsidRPr="00635AF6">
        <w:rPr>
          <w:szCs w:val="24"/>
        </w:rPr>
        <w:t xml:space="preserve"> from participation of every description.  This can lead to individuals facing alienation and exclusion which are prime motivators for ‘crimes relating to radicalisation and extremism’ (</w:t>
      </w:r>
      <w:proofErr w:type="spellStart"/>
      <w:r w:rsidR="00C72B95" w:rsidRPr="00635AF6">
        <w:rPr>
          <w:szCs w:val="24"/>
        </w:rPr>
        <w:t>Abbas</w:t>
      </w:r>
      <w:proofErr w:type="spellEnd"/>
      <w:r w:rsidR="00C72B95" w:rsidRPr="00635AF6">
        <w:rPr>
          <w:szCs w:val="24"/>
        </w:rPr>
        <w:t xml:space="preserve">, 2018).  The BBC News (2019) reported that despite the end of the caliphate earlier this year, jihadist groups still posed a threat.  According to the report IS at one time had power and control of 34,000 square miles, eight million people had suffered under IS rule and it had produced billions of dollars through unorthodox activities.  One could argue that the topics covered in this assignment reveal that IS </w:t>
      </w:r>
      <w:proofErr w:type="spellStart"/>
      <w:r w:rsidR="00C72B95" w:rsidRPr="00635AF6">
        <w:rPr>
          <w:szCs w:val="24"/>
        </w:rPr>
        <w:t>is</w:t>
      </w:r>
      <w:proofErr w:type="spellEnd"/>
      <w:r w:rsidR="00C72B95" w:rsidRPr="00635AF6">
        <w:rPr>
          <w:szCs w:val="24"/>
        </w:rPr>
        <w:t xml:space="preserve"> responsible for </w:t>
      </w:r>
      <w:r w:rsidR="00F441F6" w:rsidRPr="00635AF6">
        <w:rPr>
          <w:szCs w:val="24"/>
        </w:rPr>
        <w:t xml:space="preserve">so much more and continues to be.  </w:t>
      </w:r>
      <w:r w:rsidR="00C72B95" w:rsidRPr="00635AF6">
        <w:rPr>
          <w:szCs w:val="24"/>
        </w:rPr>
        <w:t xml:space="preserve">  </w:t>
      </w:r>
    </w:p>
    <w:p w:rsidR="00A42BAD" w:rsidRPr="00635AF6" w:rsidRDefault="00A42BAD">
      <w:pPr>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p>
    <w:p w:rsidR="00680EEA" w:rsidRDefault="00680EEA" w:rsidP="00680EEA">
      <w:pPr>
        <w:spacing w:line="360" w:lineRule="auto"/>
        <w:rPr>
          <w:szCs w:val="24"/>
        </w:rPr>
      </w:pPr>
      <w:r w:rsidRPr="00241730">
        <w:rPr>
          <w:szCs w:val="24"/>
        </w:rPr>
        <w:t>References</w:t>
      </w:r>
    </w:p>
    <w:p w:rsidR="00680EEA" w:rsidRDefault="00680EEA" w:rsidP="00680EEA">
      <w:pPr>
        <w:spacing w:line="360" w:lineRule="auto"/>
        <w:rPr>
          <w:szCs w:val="24"/>
        </w:rPr>
      </w:pPr>
    </w:p>
    <w:p w:rsidR="00680EEA" w:rsidRPr="00C34BEF" w:rsidRDefault="00680EEA" w:rsidP="00680EEA">
      <w:pPr>
        <w:spacing w:line="360" w:lineRule="auto"/>
        <w:rPr>
          <w:szCs w:val="24"/>
        </w:rPr>
      </w:pPr>
      <w:proofErr w:type="spellStart"/>
      <w:r w:rsidRPr="00C34BEF">
        <w:rPr>
          <w:szCs w:val="24"/>
        </w:rPr>
        <w:t>Abbas</w:t>
      </w:r>
      <w:proofErr w:type="spellEnd"/>
      <w:r w:rsidRPr="00C34BEF">
        <w:rPr>
          <w:szCs w:val="24"/>
        </w:rPr>
        <w:t xml:space="preserve">, T. (2018) ‘Implementing ‘Prevent’ in Countering Violent Extremism in the UK: A Left-Realist Critique’, </w:t>
      </w:r>
      <w:r w:rsidRPr="00C34BEF">
        <w:rPr>
          <w:i/>
          <w:szCs w:val="24"/>
        </w:rPr>
        <w:t>London School of Economics Research Online,</w:t>
      </w:r>
      <w:r w:rsidRPr="00C34BEF">
        <w:rPr>
          <w:szCs w:val="24"/>
        </w:rPr>
        <w:t xml:space="preserve"> 8(3), pp. 122-131. doi.org/10.1177/0261018318819001.</w:t>
      </w:r>
    </w:p>
    <w:p w:rsidR="00680EEA" w:rsidRPr="00C34BEF" w:rsidRDefault="00680EEA" w:rsidP="00680EEA">
      <w:pPr>
        <w:spacing w:line="360" w:lineRule="auto"/>
        <w:rPr>
          <w:szCs w:val="24"/>
        </w:rPr>
      </w:pPr>
      <w:r w:rsidRPr="00C34BEF">
        <w:rPr>
          <w:szCs w:val="24"/>
        </w:rPr>
        <w:t xml:space="preserve">Ahmed, M. (2019) ‘We need a better way to stop Muslim radicalisation’, </w:t>
      </w:r>
      <w:r w:rsidRPr="00C34BEF">
        <w:rPr>
          <w:i/>
          <w:szCs w:val="24"/>
        </w:rPr>
        <w:t>Evening Standard</w:t>
      </w:r>
      <w:r w:rsidRPr="00C34BEF">
        <w:rPr>
          <w:szCs w:val="24"/>
        </w:rPr>
        <w:t>, 4</w:t>
      </w:r>
      <w:r w:rsidRPr="00C34BEF">
        <w:rPr>
          <w:szCs w:val="24"/>
          <w:vertAlign w:val="superscript"/>
        </w:rPr>
        <w:t>th</w:t>
      </w:r>
      <w:r w:rsidRPr="00C34BEF">
        <w:rPr>
          <w:szCs w:val="24"/>
        </w:rPr>
        <w:t xml:space="preserve"> March. Available at: </w:t>
      </w:r>
      <w:hyperlink r:id="rId5" w:history="1">
        <w:r w:rsidRPr="00C34BEF">
          <w:rPr>
            <w:rStyle w:val="Hyperlink"/>
            <w:color w:val="auto"/>
            <w:szCs w:val="24"/>
            <w:u w:val="none"/>
          </w:rPr>
          <w:t>https://www.standard.co.uk/comment/comment/we-need-a-better-way-to-stop-muslim-radicalisation-a4082036.html</w:t>
        </w:r>
      </w:hyperlink>
      <w:r w:rsidRPr="00C34BEF">
        <w:rPr>
          <w:szCs w:val="24"/>
        </w:rPr>
        <w:t xml:space="preserve">. </w:t>
      </w:r>
      <w:proofErr w:type="gramStart"/>
      <w:r w:rsidRPr="00C34BEF">
        <w:rPr>
          <w:szCs w:val="24"/>
        </w:rPr>
        <w:t>(Accessed 20th March 2019).</w:t>
      </w:r>
      <w:proofErr w:type="gramEnd"/>
    </w:p>
    <w:p w:rsidR="00680EEA" w:rsidRPr="00C34BEF" w:rsidRDefault="00680EEA" w:rsidP="00680EEA">
      <w:pPr>
        <w:spacing w:line="360" w:lineRule="auto"/>
        <w:rPr>
          <w:szCs w:val="24"/>
        </w:rPr>
      </w:pPr>
      <w:proofErr w:type="spellStart"/>
      <w:r w:rsidRPr="00C34BEF">
        <w:rPr>
          <w:szCs w:val="24"/>
        </w:rPr>
        <w:t>Ahuja</w:t>
      </w:r>
      <w:proofErr w:type="spellEnd"/>
      <w:r w:rsidRPr="00C34BEF">
        <w:rPr>
          <w:szCs w:val="24"/>
        </w:rPr>
        <w:t xml:space="preserve">, A. (2017) ‘Psychologists delve into the mind of the terrorist’, </w:t>
      </w:r>
      <w:r w:rsidRPr="00C34BEF">
        <w:rPr>
          <w:i/>
          <w:szCs w:val="24"/>
        </w:rPr>
        <w:t>The Financial Times,</w:t>
      </w:r>
      <w:r w:rsidRPr="00C34BEF">
        <w:rPr>
          <w:szCs w:val="24"/>
        </w:rPr>
        <w:t xml:space="preserve"> 6</w:t>
      </w:r>
      <w:r w:rsidRPr="00C34BEF">
        <w:rPr>
          <w:szCs w:val="24"/>
          <w:vertAlign w:val="superscript"/>
        </w:rPr>
        <w:t>th</w:t>
      </w:r>
      <w:r w:rsidRPr="00C34BEF">
        <w:rPr>
          <w:szCs w:val="24"/>
        </w:rPr>
        <w:t xml:space="preserve"> June. </w:t>
      </w:r>
      <w:proofErr w:type="spellStart"/>
      <w:r w:rsidRPr="00C34BEF">
        <w:rPr>
          <w:szCs w:val="24"/>
        </w:rPr>
        <w:t>Availablke</w:t>
      </w:r>
      <w:proofErr w:type="spellEnd"/>
      <w:r w:rsidRPr="00C34BEF">
        <w:rPr>
          <w:szCs w:val="24"/>
        </w:rPr>
        <w:t xml:space="preserve"> at: </w:t>
      </w:r>
      <w:hyperlink r:id="rId6" w:history="1">
        <w:r w:rsidRPr="00C34BEF">
          <w:rPr>
            <w:rStyle w:val="Hyperlink"/>
            <w:color w:val="auto"/>
            <w:szCs w:val="24"/>
            <w:u w:val="none"/>
          </w:rPr>
          <w:t>https://www.ft.com/content/eb62e2a4-4a0b-11e7-a3f4-c742b9791d43</w:t>
        </w:r>
      </w:hyperlink>
      <w:r w:rsidRPr="00C34BEF">
        <w:rPr>
          <w:szCs w:val="24"/>
        </w:rPr>
        <w:t xml:space="preserve"> (Accessed 1</w:t>
      </w:r>
      <w:r w:rsidRPr="00C34BEF">
        <w:rPr>
          <w:szCs w:val="24"/>
          <w:vertAlign w:val="superscript"/>
        </w:rPr>
        <w:t>st</w:t>
      </w:r>
      <w:r w:rsidRPr="00C34BEF">
        <w:rPr>
          <w:szCs w:val="24"/>
        </w:rPr>
        <w:t xml:space="preserve"> April 2019).</w:t>
      </w:r>
    </w:p>
    <w:p w:rsidR="00680EEA" w:rsidRPr="00C34BEF" w:rsidRDefault="00680EEA" w:rsidP="00680EEA">
      <w:pPr>
        <w:pStyle w:val="Heading1"/>
        <w:shd w:val="clear" w:color="auto" w:fill="FFFFFF"/>
        <w:spacing w:before="0" w:beforeAutospacing="0" w:after="0" w:afterAutospacing="0" w:line="360" w:lineRule="auto"/>
        <w:jc w:val="both"/>
        <w:textAlignment w:val="baseline"/>
        <w:rPr>
          <w:b w:val="0"/>
          <w:color w:val="1E1E1E"/>
          <w:sz w:val="24"/>
          <w:szCs w:val="24"/>
        </w:rPr>
      </w:pPr>
      <w:r w:rsidRPr="00C34BEF">
        <w:rPr>
          <w:b w:val="0"/>
          <w:sz w:val="24"/>
          <w:szCs w:val="24"/>
        </w:rPr>
        <w:t>BBC News, (2019</w:t>
      </w:r>
      <w:r w:rsidRPr="00C34BEF">
        <w:rPr>
          <w:b w:val="0"/>
          <w:i/>
          <w:sz w:val="24"/>
          <w:szCs w:val="24"/>
        </w:rPr>
        <w:t xml:space="preserve">) </w:t>
      </w:r>
      <w:r w:rsidRPr="00C34BEF">
        <w:rPr>
          <w:b w:val="0"/>
          <w:i/>
          <w:color w:val="1E1E1E"/>
          <w:sz w:val="24"/>
          <w:szCs w:val="24"/>
        </w:rPr>
        <w:t xml:space="preserve">IS 'caliphate' defeated but jihadist group remains a threat. </w:t>
      </w:r>
      <w:r w:rsidRPr="00C34BEF">
        <w:rPr>
          <w:b w:val="0"/>
          <w:color w:val="1E1E1E"/>
          <w:sz w:val="24"/>
          <w:szCs w:val="24"/>
        </w:rPr>
        <w:t>Available at:</w:t>
      </w:r>
    </w:p>
    <w:p w:rsidR="00680EEA" w:rsidRPr="00C34BEF" w:rsidRDefault="00DE5586" w:rsidP="00680EEA">
      <w:pPr>
        <w:spacing w:line="360" w:lineRule="auto"/>
        <w:rPr>
          <w:szCs w:val="24"/>
        </w:rPr>
      </w:pPr>
      <w:hyperlink r:id="rId7" w:history="1">
        <w:r w:rsidR="00680EEA" w:rsidRPr="00C34BEF">
          <w:rPr>
            <w:rStyle w:val="Hyperlink"/>
            <w:color w:val="auto"/>
            <w:szCs w:val="24"/>
            <w:u w:val="none"/>
          </w:rPr>
          <w:t>https://www.bbc.co.uk/news/world-middle-east-45547595</w:t>
        </w:r>
      </w:hyperlink>
      <w:r w:rsidR="00680EEA" w:rsidRPr="00C34BEF">
        <w:rPr>
          <w:szCs w:val="24"/>
        </w:rPr>
        <w:t xml:space="preserve"> (Accessed</w:t>
      </w:r>
      <w:proofErr w:type="gramStart"/>
      <w:r w:rsidR="00680EEA" w:rsidRPr="00C34BEF">
        <w:rPr>
          <w:szCs w:val="24"/>
        </w:rPr>
        <w:t>:19th</w:t>
      </w:r>
      <w:proofErr w:type="gramEnd"/>
      <w:r w:rsidR="00680EEA" w:rsidRPr="00C34BEF">
        <w:rPr>
          <w:szCs w:val="24"/>
        </w:rPr>
        <w:t xml:space="preserve"> March 2019)</w:t>
      </w:r>
    </w:p>
    <w:p w:rsidR="00680EEA" w:rsidRPr="00C34BEF" w:rsidRDefault="00680EEA" w:rsidP="00680EEA">
      <w:pPr>
        <w:spacing w:line="360" w:lineRule="auto"/>
        <w:rPr>
          <w:szCs w:val="24"/>
        </w:rPr>
      </w:pPr>
      <w:proofErr w:type="spellStart"/>
      <w:r w:rsidRPr="00C34BEF">
        <w:rPr>
          <w:szCs w:val="24"/>
        </w:rPr>
        <w:t>Childline</w:t>
      </w:r>
      <w:proofErr w:type="spellEnd"/>
      <w:r w:rsidRPr="00C34BEF">
        <w:rPr>
          <w:szCs w:val="24"/>
        </w:rPr>
        <w:t xml:space="preserve"> (</w:t>
      </w:r>
      <w:proofErr w:type="spellStart"/>
      <w:r w:rsidRPr="00C34BEF">
        <w:rPr>
          <w:szCs w:val="24"/>
        </w:rPr>
        <w:t>n.d</w:t>
      </w:r>
      <w:proofErr w:type="spellEnd"/>
      <w:r w:rsidRPr="00C34BEF">
        <w:rPr>
          <w:szCs w:val="24"/>
        </w:rPr>
        <w:t xml:space="preserve">.) Available at: </w:t>
      </w:r>
      <w:hyperlink r:id="rId8" w:history="1">
        <w:r w:rsidRPr="00C34BEF">
          <w:rPr>
            <w:rStyle w:val="Hyperlink"/>
            <w:color w:val="auto"/>
            <w:szCs w:val="24"/>
            <w:u w:val="none"/>
          </w:rPr>
          <w:t>https://www.childline.org.uk/</w:t>
        </w:r>
      </w:hyperlink>
      <w:r w:rsidRPr="00C34BEF">
        <w:rPr>
          <w:szCs w:val="24"/>
        </w:rPr>
        <w:t xml:space="preserve"> (Accessed: 20</w:t>
      </w:r>
      <w:r w:rsidRPr="00C34BEF">
        <w:rPr>
          <w:szCs w:val="24"/>
          <w:vertAlign w:val="superscript"/>
        </w:rPr>
        <w:t>th</w:t>
      </w:r>
      <w:r w:rsidRPr="00C34BEF">
        <w:rPr>
          <w:szCs w:val="24"/>
        </w:rPr>
        <w:t xml:space="preserve"> March 2019).</w:t>
      </w:r>
    </w:p>
    <w:p w:rsidR="00680EEA" w:rsidRPr="00C34BEF" w:rsidRDefault="00680EEA" w:rsidP="00680EEA">
      <w:pPr>
        <w:spacing w:line="360" w:lineRule="auto"/>
        <w:rPr>
          <w:szCs w:val="24"/>
        </w:rPr>
      </w:pPr>
      <w:proofErr w:type="gramStart"/>
      <w:r w:rsidRPr="00C34BEF">
        <w:rPr>
          <w:szCs w:val="24"/>
        </w:rPr>
        <w:t>Convention on the Rights of the Child (1989) Treaty no.</w:t>
      </w:r>
      <w:proofErr w:type="gramEnd"/>
      <w:r w:rsidRPr="00C34BEF">
        <w:rPr>
          <w:szCs w:val="24"/>
        </w:rPr>
        <w:t xml:space="preserve"> </w:t>
      </w:r>
      <w:r w:rsidRPr="00C34BEF">
        <w:rPr>
          <w:i/>
          <w:szCs w:val="24"/>
        </w:rPr>
        <w:t xml:space="preserve">United Nations Treaty Series, </w:t>
      </w:r>
      <w:r w:rsidRPr="00C34BEF">
        <w:rPr>
          <w:szCs w:val="24"/>
        </w:rPr>
        <w:t xml:space="preserve">157, pp. 3. Available at: </w:t>
      </w:r>
      <w:hyperlink r:id="rId9" w:history="1">
        <w:r w:rsidRPr="00C34BEF">
          <w:rPr>
            <w:rStyle w:val="Hyperlink"/>
            <w:color w:val="auto"/>
            <w:szCs w:val="24"/>
            <w:u w:val="none"/>
          </w:rPr>
          <w:t>https://www.savethechildren.org.uk/what-we-do/childrens-rights/united-nations-convention-of-the-rights-of-the-child</w:t>
        </w:r>
      </w:hyperlink>
      <w:r w:rsidRPr="00C34BEF">
        <w:rPr>
          <w:szCs w:val="24"/>
        </w:rPr>
        <w:t xml:space="preserve"> (Accessed: 28 March 2019).</w:t>
      </w:r>
    </w:p>
    <w:p w:rsidR="00680EEA" w:rsidRPr="00C34BEF" w:rsidRDefault="00680EEA" w:rsidP="00680EEA">
      <w:pPr>
        <w:spacing w:line="360" w:lineRule="auto"/>
        <w:rPr>
          <w:szCs w:val="24"/>
        </w:rPr>
      </w:pPr>
      <w:proofErr w:type="gramStart"/>
      <w:r w:rsidRPr="00C34BEF">
        <w:rPr>
          <w:color w:val="0B0C0C"/>
          <w:szCs w:val="24"/>
        </w:rPr>
        <w:t>Counter-Terrorism and Security Act (2014).</w:t>
      </w:r>
      <w:proofErr w:type="gramEnd"/>
      <w:r w:rsidRPr="00C34BEF">
        <w:rPr>
          <w:color w:val="0B0C0C"/>
          <w:szCs w:val="24"/>
        </w:rPr>
        <w:t xml:space="preserve"> Available at: </w:t>
      </w:r>
      <w:hyperlink r:id="rId10" w:history="1">
        <w:r w:rsidRPr="00C34BEF">
          <w:rPr>
            <w:rStyle w:val="Hyperlink"/>
            <w:color w:val="auto"/>
            <w:szCs w:val="24"/>
            <w:u w:val="none"/>
          </w:rPr>
          <w:t>https://www.gov.uk/government/collections/counter-terrorism-and-security-bill</w:t>
        </w:r>
      </w:hyperlink>
      <w:r w:rsidRPr="00C34BEF">
        <w:rPr>
          <w:szCs w:val="24"/>
        </w:rPr>
        <w:t xml:space="preserve"> (Accessed: 29 March).</w:t>
      </w:r>
    </w:p>
    <w:p w:rsidR="00680EEA" w:rsidRDefault="00680EEA" w:rsidP="00680EEA">
      <w:pPr>
        <w:spacing w:line="360" w:lineRule="auto"/>
        <w:rPr>
          <w:szCs w:val="24"/>
        </w:rPr>
      </w:pPr>
      <w:proofErr w:type="spellStart"/>
      <w:proofErr w:type="gramStart"/>
      <w:r w:rsidRPr="00C34BEF">
        <w:rPr>
          <w:szCs w:val="24"/>
        </w:rPr>
        <w:t>Dearden</w:t>
      </w:r>
      <w:proofErr w:type="spellEnd"/>
      <w:r w:rsidRPr="00C34BEF">
        <w:rPr>
          <w:szCs w:val="24"/>
        </w:rPr>
        <w:t xml:space="preserve">, L. (2017) ‘How ISIS attracts women and girls from Europe with false offer of ‘empowerment’’, </w:t>
      </w:r>
      <w:r w:rsidRPr="00C34BEF">
        <w:rPr>
          <w:i/>
          <w:szCs w:val="24"/>
        </w:rPr>
        <w:t>The Independent,</w:t>
      </w:r>
      <w:r w:rsidRPr="00C34BEF">
        <w:rPr>
          <w:szCs w:val="24"/>
        </w:rPr>
        <w:t xml:space="preserve"> 5</w:t>
      </w:r>
      <w:r w:rsidRPr="00C34BEF">
        <w:rPr>
          <w:szCs w:val="24"/>
          <w:vertAlign w:val="superscript"/>
        </w:rPr>
        <w:t>th</w:t>
      </w:r>
      <w:r w:rsidRPr="00C34BEF">
        <w:rPr>
          <w:szCs w:val="24"/>
        </w:rPr>
        <w:t xml:space="preserve"> August.</w:t>
      </w:r>
      <w:proofErr w:type="gramEnd"/>
      <w:r w:rsidRPr="00C34BEF">
        <w:rPr>
          <w:szCs w:val="24"/>
        </w:rPr>
        <w:t xml:space="preserve"> Available at: </w:t>
      </w:r>
      <w:hyperlink r:id="rId11" w:history="1">
        <w:r w:rsidRPr="00C34BEF">
          <w:rPr>
            <w:rStyle w:val="Hyperlink"/>
            <w:color w:val="auto"/>
            <w:szCs w:val="24"/>
            <w:u w:val="none"/>
          </w:rPr>
          <w:t>https://www.independent.co.uk/news/world/europe/isis-jihadi-brides-islamic-state-women-girls-europe-british-radicalisation-recruitment-report-a7878681.ht</w:t>
        </w:r>
      </w:hyperlink>
      <w:r w:rsidRPr="00C34BEF">
        <w:rPr>
          <w:szCs w:val="24"/>
          <w:u w:val="single"/>
        </w:rPr>
        <w:t xml:space="preserve"> </w:t>
      </w:r>
      <w:r w:rsidRPr="00C34BEF">
        <w:rPr>
          <w:szCs w:val="24"/>
        </w:rPr>
        <w:t>(Accessed 29th March 201</w:t>
      </w:r>
      <w:r>
        <w:rPr>
          <w:szCs w:val="24"/>
        </w:rPr>
        <w:t>9).</w:t>
      </w:r>
    </w:p>
    <w:p w:rsidR="00680EEA" w:rsidRPr="00C34BEF" w:rsidRDefault="00680EEA" w:rsidP="00680EEA">
      <w:pPr>
        <w:spacing w:line="360" w:lineRule="auto"/>
        <w:rPr>
          <w:szCs w:val="24"/>
        </w:rPr>
      </w:pPr>
      <w:proofErr w:type="gramStart"/>
      <w:r w:rsidRPr="00C34BEF">
        <w:rPr>
          <w:szCs w:val="24"/>
        </w:rPr>
        <w:t xml:space="preserve">Department of Crime, Justice and Law (2016) </w:t>
      </w:r>
      <w:r w:rsidRPr="00C34BEF">
        <w:rPr>
          <w:i/>
          <w:szCs w:val="24"/>
        </w:rPr>
        <w:t>Prevent duty guidance.</w:t>
      </w:r>
      <w:proofErr w:type="gramEnd"/>
      <w:r w:rsidRPr="00C34BEF">
        <w:rPr>
          <w:szCs w:val="24"/>
        </w:rPr>
        <w:t xml:space="preserve"> Available at:</w:t>
      </w:r>
    </w:p>
    <w:p w:rsidR="00680EEA" w:rsidRDefault="00DE5586" w:rsidP="00680EEA">
      <w:pPr>
        <w:spacing w:line="360" w:lineRule="auto"/>
        <w:rPr>
          <w:szCs w:val="24"/>
        </w:rPr>
      </w:pPr>
      <w:hyperlink r:id="rId12" w:history="1">
        <w:r w:rsidR="00680EEA" w:rsidRPr="00C34BEF">
          <w:rPr>
            <w:rStyle w:val="Hyperlink"/>
            <w:color w:val="auto"/>
            <w:szCs w:val="24"/>
            <w:u w:val="none"/>
          </w:rPr>
          <w:t>https://www.gov.uk/government/publications/prevent-duty-guidance</w:t>
        </w:r>
      </w:hyperlink>
      <w:r w:rsidR="00680EEA" w:rsidRPr="00C34BEF">
        <w:rPr>
          <w:szCs w:val="24"/>
        </w:rPr>
        <w:t xml:space="preserve"> (Accessed: 2 February 2019).</w:t>
      </w:r>
    </w:p>
    <w:p w:rsidR="00680EEA" w:rsidRPr="00C34BEF" w:rsidRDefault="00680EEA" w:rsidP="00680EEA">
      <w:pPr>
        <w:spacing w:line="360" w:lineRule="auto"/>
        <w:rPr>
          <w:szCs w:val="24"/>
        </w:rPr>
      </w:pPr>
      <w:r w:rsidRPr="00C34BEF">
        <w:rPr>
          <w:szCs w:val="24"/>
        </w:rPr>
        <w:t xml:space="preserve">Department of Foreign Affairs (2019) </w:t>
      </w:r>
      <w:proofErr w:type="gramStart"/>
      <w:r w:rsidRPr="00C34BEF">
        <w:rPr>
          <w:i/>
          <w:szCs w:val="24"/>
        </w:rPr>
        <w:t>We</w:t>
      </w:r>
      <w:proofErr w:type="gramEnd"/>
      <w:r w:rsidRPr="00C34BEF">
        <w:rPr>
          <w:i/>
          <w:szCs w:val="24"/>
        </w:rPr>
        <w:t xml:space="preserve"> haven’t won the fight against </w:t>
      </w:r>
      <w:proofErr w:type="spellStart"/>
      <w:r w:rsidRPr="00C34BEF">
        <w:rPr>
          <w:i/>
          <w:szCs w:val="24"/>
        </w:rPr>
        <w:t>Daesh</w:t>
      </w:r>
      <w:proofErr w:type="spellEnd"/>
      <w:r w:rsidRPr="00C34BEF">
        <w:rPr>
          <w:i/>
          <w:szCs w:val="24"/>
        </w:rPr>
        <w:t xml:space="preserve"> yet: article by Jeremy Hunt</w:t>
      </w:r>
      <w:r w:rsidRPr="00C34BEF">
        <w:rPr>
          <w:szCs w:val="24"/>
        </w:rPr>
        <w:t xml:space="preserve">. Available at: </w:t>
      </w:r>
      <w:hyperlink r:id="rId13" w:history="1">
        <w:r w:rsidRPr="00C34BEF">
          <w:rPr>
            <w:rStyle w:val="Hyperlink"/>
            <w:color w:val="auto"/>
            <w:szCs w:val="24"/>
            <w:u w:val="none"/>
          </w:rPr>
          <w:t>https://www.gov.uk/government/speeches/we-havent-won-fight-against-daesh-yet</w:t>
        </w:r>
      </w:hyperlink>
      <w:r w:rsidRPr="00C34BEF">
        <w:rPr>
          <w:szCs w:val="24"/>
        </w:rPr>
        <w:t xml:space="preserve"> (Accessed: 2 February 2019).</w:t>
      </w:r>
    </w:p>
    <w:p w:rsidR="00680EEA" w:rsidRPr="00C34BEF" w:rsidRDefault="00680EEA" w:rsidP="00680EEA">
      <w:pPr>
        <w:spacing w:line="360" w:lineRule="auto"/>
        <w:rPr>
          <w:szCs w:val="24"/>
        </w:rPr>
      </w:pPr>
      <w:r w:rsidRPr="00C34BEF">
        <w:rPr>
          <w:szCs w:val="24"/>
        </w:rPr>
        <w:lastRenderedPageBreak/>
        <w:t>Dobson, C. (</w:t>
      </w:r>
      <w:proofErr w:type="spellStart"/>
      <w:r w:rsidRPr="00C34BEF">
        <w:rPr>
          <w:szCs w:val="24"/>
        </w:rPr>
        <w:t>n.d</w:t>
      </w:r>
      <w:proofErr w:type="spellEnd"/>
      <w:r w:rsidRPr="00C34BEF">
        <w:rPr>
          <w:szCs w:val="24"/>
        </w:rPr>
        <w:t xml:space="preserve">.) </w:t>
      </w:r>
      <w:r w:rsidRPr="00C34BEF">
        <w:rPr>
          <w:i/>
          <w:szCs w:val="24"/>
        </w:rPr>
        <w:t xml:space="preserve">The Citizen’s Handbook. </w:t>
      </w:r>
      <w:r w:rsidRPr="00C34BEF">
        <w:rPr>
          <w:szCs w:val="24"/>
        </w:rPr>
        <w:t>Available at:</w:t>
      </w:r>
    </w:p>
    <w:p w:rsidR="00680EEA" w:rsidRPr="00C34BEF" w:rsidRDefault="00DE5586" w:rsidP="00680EEA">
      <w:pPr>
        <w:spacing w:line="360" w:lineRule="auto"/>
        <w:rPr>
          <w:szCs w:val="24"/>
        </w:rPr>
      </w:pPr>
      <w:hyperlink r:id="rId14" w:history="1">
        <w:r w:rsidR="00680EEA" w:rsidRPr="00C34BEF">
          <w:rPr>
            <w:rStyle w:val="Hyperlink"/>
            <w:color w:val="auto"/>
            <w:szCs w:val="24"/>
            <w:u w:val="none"/>
          </w:rPr>
          <w:t>http://www.citizenshandbook.org/arnsteinladder.html</w:t>
        </w:r>
      </w:hyperlink>
      <w:r w:rsidR="00680EEA" w:rsidRPr="00C34BEF">
        <w:rPr>
          <w:szCs w:val="24"/>
        </w:rPr>
        <w:t xml:space="preserve"> (Accessed: 28 march 2019).</w:t>
      </w:r>
    </w:p>
    <w:p w:rsidR="00680EEA" w:rsidRPr="00C34BEF" w:rsidRDefault="00680EEA" w:rsidP="00680EEA">
      <w:pPr>
        <w:pStyle w:val="Heading2"/>
        <w:shd w:val="clear" w:color="auto" w:fill="FFFFFF"/>
        <w:spacing w:before="0" w:line="360" w:lineRule="auto"/>
        <w:jc w:val="both"/>
        <w:rPr>
          <w:rFonts w:ascii="Times New Roman" w:hAnsi="Times New Roman" w:cs="Times New Roman"/>
          <w:b w:val="0"/>
          <w:i w:val="0"/>
          <w:sz w:val="24"/>
          <w:szCs w:val="24"/>
        </w:rPr>
      </w:pPr>
      <w:r w:rsidRPr="00C34BEF">
        <w:rPr>
          <w:rFonts w:ascii="Times New Roman" w:hAnsi="Times New Roman" w:cs="Times New Roman"/>
          <w:b w:val="0"/>
          <w:i w:val="0"/>
          <w:sz w:val="24"/>
          <w:szCs w:val="24"/>
        </w:rPr>
        <w:t>Drury, I. (2019)</w:t>
      </w:r>
      <w:r w:rsidRPr="00C34BEF">
        <w:rPr>
          <w:rFonts w:ascii="Times New Roman" w:hAnsi="Times New Roman" w:cs="Times New Roman"/>
          <w:sz w:val="24"/>
          <w:szCs w:val="24"/>
        </w:rPr>
        <w:t xml:space="preserve"> ‘</w:t>
      </w:r>
      <w:r w:rsidRPr="00C34BEF">
        <w:rPr>
          <w:rFonts w:ascii="Times New Roman" w:hAnsi="Times New Roman" w:cs="Times New Roman"/>
          <w:b w:val="0"/>
          <w:i w:val="0"/>
          <w:color w:val="000000"/>
          <w:spacing w:val="-2"/>
          <w:sz w:val="24"/>
          <w:szCs w:val="24"/>
        </w:rPr>
        <w:t xml:space="preserve">Revealed: Radicalisation concerns for over 150 British children dealt with in family courts amid concerns over a wave of returning ISIS </w:t>
      </w:r>
      <w:proofErr w:type="spellStart"/>
      <w:r w:rsidRPr="00C34BEF">
        <w:rPr>
          <w:rFonts w:ascii="Times New Roman" w:hAnsi="Times New Roman" w:cs="Times New Roman"/>
          <w:b w:val="0"/>
          <w:i w:val="0"/>
          <w:color w:val="000000"/>
          <w:spacing w:val="-2"/>
          <w:sz w:val="24"/>
          <w:szCs w:val="24"/>
        </w:rPr>
        <w:t>jihadi</w:t>
      </w:r>
      <w:proofErr w:type="spellEnd"/>
      <w:r w:rsidRPr="00C34BEF">
        <w:rPr>
          <w:rFonts w:ascii="Times New Roman" w:hAnsi="Times New Roman" w:cs="Times New Roman"/>
          <w:b w:val="0"/>
          <w:i w:val="0"/>
          <w:color w:val="000000"/>
          <w:spacing w:val="-2"/>
          <w:sz w:val="24"/>
          <w:szCs w:val="24"/>
        </w:rPr>
        <w:t xml:space="preserve"> brides’, </w:t>
      </w:r>
      <w:r w:rsidRPr="00C34BEF">
        <w:rPr>
          <w:rFonts w:ascii="Times New Roman" w:hAnsi="Times New Roman" w:cs="Times New Roman"/>
          <w:b w:val="0"/>
          <w:color w:val="000000"/>
          <w:spacing w:val="-2"/>
          <w:sz w:val="24"/>
          <w:szCs w:val="24"/>
        </w:rPr>
        <w:t>Mail Online,</w:t>
      </w:r>
      <w:r w:rsidRPr="00C34BEF">
        <w:rPr>
          <w:rFonts w:ascii="Times New Roman" w:hAnsi="Times New Roman" w:cs="Times New Roman"/>
          <w:b w:val="0"/>
          <w:i w:val="0"/>
          <w:color w:val="000000"/>
          <w:spacing w:val="-2"/>
          <w:sz w:val="24"/>
          <w:szCs w:val="24"/>
        </w:rPr>
        <w:t xml:space="preserve"> 22</w:t>
      </w:r>
      <w:r w:rsidRPr="00C34BEF">
        <w:rPr>
          <w:rFonts w:ascii="Times New Roman" w:hAnsi="Times New Roman" w:cs="Times New Roman"/>
          <w:b w:val="0"/>
          <w:i w:val="0"/>
          <w:color w:val="000000"/>
          <w:spacing w:val="-2"/>
          <w:sz w:val="24"/>
          <w:szCs w:val="24"/>
          <w:vertAlign w:val="superscript"/>
        </w:rPr>
        <w:t>nd</w:t>
      </w:r>
      <w:r w:rsidRPr="00C34BEF">
        <w:rPr>
          <w:rFonts w:ascii="Times New Roman" w:hAnsi="Times New Roman" w:cs="Times New Roman"/>
          <w:b w:val="0"/>
          <w:i w:val="0"/>
          <w:color w:val="000000"/>
          <w:spacing w:val="-2"/>
          <w:sz w:val="24"/>
          <w:szCs w:val="24"/>
        </w:rPr>
        <w:t xml:space="preserve"> February. Available at: </w:t>
      </w:r>
      <w:hyperlink r:id="rId15" w:history="1">
        <w:r w:rsidRPr="00C34BEF">
          <w:rPr>
            <w:rStyle w:val="Hyperlink"/>
            <w:rFonts w:ascii="Times New Roman" w:hAnsi="Times New Roman" w:cs="Times New Roman"/>
            <w:b w:val="0"/>
            <w:i w:val="0"/>
            <w:color w:val="auto"/>
            <w:sz w:val="24"/>
            <w:szCs w:val="24"/>
            <w:u w:val="none"/>
          </w:rPr>
          <w:t>https://www.dailymail.co.uk/news/article-6722911/More-150-British-children-risk-radicalisation-dealt-family-courts.html</w:t>
        </w:r>
      </w:hyperlink>
      <w:r w:rsidRPr="00C34BEF">
        <w:rPr>
          <w:rFonts w:ascii="Times New Roman" w:hAnsi="Times New Roman" w:cs="Times New Roman"/>
          <w:b w:val="0"/>
          <w:i w:val="0"/>
          <w:sz w:val="24"/>
          <w:szCs w:val="24"/>
        </w:rPr>
        <w:t xml:space="preserve"> (Accessed 29th march 2019).</w:t>
      </w:r>
    </w:p>
    <w:p w:rsidR="00680EEA" w:rsidRPr="00C34BEF" w:rsidRDefault="00680EEA" w:rsidP="00680EEA">
      <w:pPr>
        <w:spacing w:line="360" w:lineRule="auto"/>
        <w:rPr>
          <w:bCs/>
          <w:szCs w:val="24"/>
        </w:rPr>
      </w:pPr>
      <w:proofErr w:type="spellStart"/>
      <w:r w:rsidRPr="00C34BEF">
        <w:rPr>
          <w:szCs w:val="24"/>
        </w:rPr>
        <w:t>Lahoud</w:t>
      </w:r>
      <w:proofErr w:type="spellEnd"/>
      <w:r w:rsidRPr="00C34BEF">
        <w:rPr>
          <w:szCs w:val="24"/>
        </w:rPr>
        <w:t xml:space="preserve">, N. (2016) </w:t>
      </w:r>
      <w:r w:rsidRPr="00C34BEF">
        <w:rPr>
          <w:bCs/>
          <w:szCs w:val="24"/>
        </w:rPr>
        <w:t xml:space="preserve">‘Between Aspirations and Realities’, </w:t>
      </w:r>
      <w:r w:rsidRPr="00C34BEF">
        <w:rPr>
          <w:bCs/>
          <w:i/>
          <w:szCs w:val="24"/>
        </w:rPr>
        <w:t>“The Islamic State”,</w:t>
      </w:r>
      <w:r w:rsidRPr="00C34BEF">
        <w:rPr>
          <w:bCs/>
          <w:szCs w:val="24"/>
        </w:rPr>
        <w:t xml:space="preserve"> 17(2), pp. 10-15. Available at: </w:t>
      </w:r>
    </w:p>
    <w:p w:rsidR="00680EEA" w:rsidRPr="00C34BEF" w:rsidRDefault="00DE5586" w:rsidP="00680EEA">
      <w:pPr>
        <w:spacing w:line="360" w:lineRule="auto"/>
        <w:rPr>
          <w:bCs/>
          <w:szCs w:val="24"/>
        </w:rPr>
      </w:pPr>
      <w:hyperlink r:id="rId16" w:history="1">
        <w:r w:rsidR="00680EEA" w:rsidRPr="00C34BEF">
          <w:rPr>
            <w:rStyle w:val="Hyperlink"/>
            <w:color w:val="auto"/>
            <w:szCs w:val="24"/>
            <w:u w:val="none"/>
          </w:rPr>
          <w:t>https://search-proquest-com.ezproxy.uwtsd.ac.uk/docview/1863562707/abstract/F453462425F8453DPQ/1?accountid=130472</w:t>
        </w:r>
      </w:hyperlink>
      <w:r w:rsidR="00680EEA" w:rsidRPr="00C34BEF">
        <w:rPr>
          <w:szCs w:val="24"/>
        </w:rPr>
        <w:t xml:space="preserve"> (Accessed: 2</w:t>
      </w:r>
      <w:r w:rsidR="00680EEA" w:rsidRPr="00C34BEF">
        <w:rPr>
          <w:szCs w:val="24"/>
          <w:vertAlign w:val="superscript"/>
        </w:rPr>
        <w:t>nd</w:t>
      </w:r>
      <w:r w:rsidR="00680EEA" w:rsidRPr="00C34BEF">
        <w:rPr>
          <w:szCs w:val="24"/>
        </w:rPr>
        <w:t xml:space="preserve"> February 2019).</w:t>
      </w:r>
    </w:p>
    <w:p w:rsidR="00680EEA" w:rsidRPr="00C34BEF" w:rsidRDefault="00680EEA" w:rsidP="00680EEA">
      <w:pPr>
        <w:spacing w:line="360" w:lineRule="auto"/>
        <w:rPr>
          <w:szCs w:val="24"/>
        </w:rPr>
      </w:pPr>
      <w:proofErr w:type="spellStart"/>
      <w:r w:rsidRPr="00C34BEF">
        <w:rPr>
          <w:szCs w:val="24"/>
        </w:rPr>
        <w:t>Malik</w:t>
      </w:r>
      <w:proofErr w:type="spellEnd"/>
      <w:r w:rsidRPr="00C34BEF">
        <w:rPr>
          <w:szCs w:val="24"/>
        </w:rPr>
        <w:t xml:space="preserve">, N. (2019) </w:t>
      </w:r>
      <w:r w:rsidRPr="00C34BEF">
        <w:rPr>
          <w:i/>
          <w:szCs w:val="24"/>
        </w:rPr>
        <w:t xml:space="preserve">RADICALISING OUR CHILDREN: An Analysis of family court cases of British children at risk of radicalisation, 2013-2018. </w:t>
      </w:r>
      <w:r w:rsidRPr="00C34BEF">
        <w:rPr>
          <w:szCs w:val="24"/>
        </w:rPr>
        <w:t>Available at:</w:t>
      </w:r>
    </w:p>
    <w:p w:rsidR="00680EEA" w:rsidRPr="00C34BEF" w:rsidRDefault="00DE5586" w:rsidP="00680EEA">
      <w:pPr>
        <w:spacing w:line="360" w:lineRule="auto"/>
        <w:rPr>
          <w:szCs w:val="24"/>
        </w:rPr>
      </w:pPr>
      <w:hyperlink r:id="rId17" w:history="1">
        <w:r w:rsidR="00680EEA" w:rsidRPr="00C34BEF">
          <w:rPr>
            <w:rStyle w:val="Hyperlink"/>
            <w:color w:val="auto"/>
            <w:szCs w:val="24"/>
            <w:u w:val="none"/>
          </w:rPr>
          <w:t>https://henryjacksonsociety.org/wp-content/uploads/2019/02/HJS-Radicalising-Our-Children-Report-HR-web.pdf</w:t>
        </w:r>
      </w:hyperlink>
      <w:r w:rsidR="00680EEA" w:rsidRPr="00C34BEF">
        <w:rPr>
          <w:szCs w:val="24"/>
        </w:rPr>
        <w:t xml:space="preserve"> (Accessed: 1 February 2019).</w:t>
      </w:r>
    </w:p>
    <w:p w:rsidR="00680EEA" w:rsidRPr="00C34BEF" w:rsidRDefault="00680EEA" w:rsidP="00680EEA">
      <w:pPr>
        <w:spacing w:line="360" w:lineRule="auto"/>
        <w:rPr>
          <w:szCs w:val="24"/>
        </w:rPr>
      </w:pPr>
      <w:proofErr w:type="spellStart"/>
      <w:proofErr w:type="gramStart"/>
      <w:r w:rsidRPr="00C34BEF">
        <w:rPr>
          <w:szCs w:val="24"/>
        </w:rPr>
        <w:t>Mansel</w:t>
      </w:r>
      <w:proofErr w:type="spellEnd"/>
      <w:r w:rsidRPr="00C34BEF">
        <w:rPr>
          <w:szCs w:val="24"/>
        </w:rPr>
        <w:t>, T. (2015) ‘</w:t>
      </w:r>
      <w:r w:rsidRPr="00C34BEF">
        <w:rPr>
          <w:color w:val="1E1E1E"/>
          <w:szCs w:val="24"/>
        </w:rPr>
        <w:t xml:space="preserve">How I was de-radicalised’, </w:t>
      </w:r>
      <w:r w:rsidRPr="00C34BEF">
        <w:rPr>
          <w:i/>
          <w:color w:val="1E1E1E"/>
          <w:szCs w:val="24"/>
        </w:rPr>
        <w:t>BBC News,</w:t>
      </w:r>
      <w:r w:rsidRPr="00C34BEF">
        <w:rPr>
          <w:color w:val="1E1E1E"/>
          <w:szCs w:val="24"/>
        </w:rPr>
        <w:t xml:space="preserve"> 2</w:t>
      </w:r>
      <w:r w:rsidRPr="00C34BEF">
        <w:rPr>
          <w:color w:val="1E1E1E"/>
          <w:szCs w:val="24"/>
          <w:vertAlign w:val="superscript"/>
        </w:rPr>
        <w:t>nd</w:t>
      </w:r>
      <w:r w:rsidRPr="00C34BEF">
        <w:rPr>
          <w:color w:val="1E1E1E"/>
          <w:szCs w:val="24"/>
        </w:rPr>
        <w:t xml:space="preserve"> July.</w:t>
      </w:r>
      <w:proofErr w:type="gramEnd"/>
      <w:r w:rsidRPr="00C34BEF">
        <w:rPr>
          <w:color w:val="1E1E1E"/>
          <w:szCs w:val="24"/>
        </w:rPr>
        <w:t xml:space="preserve"> Available at:</w:t>
      </w:r>
      <w:r w:rsidRPr="00C34BEF">
        <w:rPr>
          <w:szCs w:val="24"/>
        </w:rPr>
        <w:t xml:space="preserve"> </w:t>
      </w:r>
      <w:hyperlink r:id="rId18" w:history="1">
        <w:r w:rsidRPr="00C34BEF">
          <w:rPr>
            <w:rStyle w:val="Hyperlink"/>
            <w:color w:val="auto"/>
            <w:szCs w:val="24"/>
            <w:u w:val="none"/>
          </w:rPr>
          <w:t>https://www.bbc.co.uk/news/magazine-33344898</w:t>
        </w:r>
      </w:hyperlink>
      <w:r w:rsidRPr="00C34BEF">
        <w:rPr>
          <w:szCs w:val="24"/>
        </w:rPr>
        <w:t xml:space="preserve"> (Accessed 2nd February 2019).</w:t>
      </w:r>
    </w:p>
    <w:p w:rsidR="00680EEA" w:rsidRPr="00C34BEF" w:rsidRDefault="00680EEA" w:rsidP="00680EEA">
      <w:pPr>
        <w:spacing w:line="360" w:lineRule="auto"/>
        <w:rPr>
          <w:szCs w:val="24"/>
        </w:rPr>
      </w:pPr>
      <w:proofErr w:type="gramStart"/>
      <w:r w:rsidRPr="00C34BEF">
        <w:rPr>
          <w:szCs w:val="24"/>
        </w:rPr>
        <w:t xml:space="preserve">Rogers, L. (2016) </w:t>
      </w:r>
      <w:r w:rsidRPr="00C34BEF">
        <w:rPr>
          <w:i/>
          <w:szCs w:val="24"/>
        </w:rPr>
        <w:t>Disengagement from Education.</w:t>
      </w:r>
      <w:proofErr w:type="gramEnd"/>
      <w:r w:rsidRPr="00C34BEF">
        <w:rPr>
          <w:szCs w:val="24"/>
        </w:rPr>
        <w:t xml:space="preserve"> London: Institute of Education Press.</w:t>
      </w:r>
    </w:p>
    <w:p w:rsidR="00680EEA" w:rsidRPr="00C34BEF" w:rsidRDefault="00680EEA" w:rsidP="00680EEA">
      <w:pPr>
        <w:pStyle w:val="Heading1"/>
        <w:shd w:val="clear" w:color="auto" w:fill="FFFFFF"/>
        <w:spacing w:before="0" w:beforeAutospacing="0" w:after="0" w:afterAutospacing="0" w:line="360" w:lineRule="auto"/>
        <w:jc w:val="both"/>
        <w:rPr>
          <w:b w:val="0"/>
          <w:bCs w:val="0"/>
          <w:color w:val="121212"/>
          <w:sz w:val="24"/>
          <w:szCs w:val="24"/>
        </w:rPr>
      </w:pPr>
      <w:r w:rsidRPr="00C34BEF">
        <w:rPr>
          <w:b w:val="0"/>
          <w:sz w:val="24"/>
          <w:szCs w:val="24"/>
        </w:rPr>
        <w:t>Sherwood, H. (2019) ‘</w:t>
      </w:r>
      <w:r w:rsidRPr="00C34BEF">
        <w:rPr>
          <w:b w:val="0"/>
          <w:bCs w:val="0"/>
          <w:color w:val="121212"/>
          <w:sz w:val="24"/>
          <w:szCs w:val="24"/>
        </w:rPr>
        <w:t xml:space="preserve">Pope and grand imam sign historic pledge of fraternity in UAE’, </w:t>
      </w:r>
      <w:r w:rsidRPr="00C34BEF">
        <w:rPr>
          <w:b w:val="0"/>
          <w:bCs w:val="0"/>
          <w:i/>
          <w:color w:val="121212"/>
          <w:sz w:val="24"/>
          <w:szCs w:val="24"/>
        </w:rPr>
        <w:t>The Guardian</w:t>
      </w:r>
      <w:r w:rsidRPr="00C34BEF">
        <w:rPr>
          <w:b w:val="0"/>
          <w:bCs w:val="0"/>
          <w:color w:val="121212"/>
          <w:sz w:val="24"/>
          <w:szCs w:val="24"/>
        </w:rPr>
        <w:t>, 4</w:t>
      </w:r>
      <w:r w:rsidRPr="00C34BEF">
        <w:rPr>
          <w:b w:val="0"/>
          <w:bCs w:val="0"/>
          <w:color w:val="121212"/>
          <w:sz w:val="24"/>
          <w:szCs w:val="24"/>
          <w:vertAlign w:val="superscript"/>
        </w:rPr>
        <w:t>th</w:t>
      </w:r>
      <w:r w:rsidRPr="00C34BEF">
        <w:rPr>
          <w:b w:val="0"/>
          <w:bCs w:val="0"/>
          <w:color w:val="121212"/>
          <w:sz w:val="24"/>
          <w:szCs w:val="24"/>
        </w:rPr>
        <w:t xml:space="preserve"> February. Available at:</w:t>
      </w:r>
    </w:p>
    <w:p w:rsidR="00680EEA" w:rsidRPr="00C34BEF" w:rsidRDefault="00DE5586" w:rsidP="00680EEA">
      <w:pPr>
        <w:spacing w:line="360" w:lineRule="auto"/>
        <w:rPr>
          <w:szCs w:val="24"/>
        </w:rPr>
      </w:pPr>
      <w:hyperlink r:id="rId19" w:history="1">
        <w:r w:rsidR="00680EEA" w:rsidRPr="00C34BEF">
          <w:rPr>
            <w:rStyle w:val="Hyperlink"/>
            <w:color w:val="auto"/>
            <w:szCs w:val="24"/>
            <w:u w:val="none"/>
          </w:rPr>
          <w:t>https://www.theguardian.com/world/2019/feb/04/pope-and-grand-imam-sign-historic-pledge-of-fraternity-in-uae</w:t>
        </w:r>
      </w:hyperlink>
      <w:r w:rsidR="00680EEA" w:rsidRPr="00C34BEF">
        <w:rPr>
          <w:szCs w:val="24"/>
        </w:rPr>
        <w:t xml:space="preserve"> (Accessed 1st February 2019).</w:t>
      </w:r>
    </w:p>
    <w:p w:rsidR="00680EEA" w:rsidRPr="00C34BEF" w:rsidRDefault="00680EEA" w:rsidP="00680EEA">
      <w:pPr>
        <w:spacing w:line="360" w:lineRule="auto"/>
        <w:rPr>
          <w:szCs w:val="24"/>
        </w:rPr>
      </w:pPr>
      <w:proofErr w:type="gramStart"/>
      <w:r w:rsidRPr="00C34BEF">
        <w:rPr>
          <w:szCs w:val="24"/>
        </w:rPr>
        <w:t>Social Services and Well-being Act (2014), c.2.</w:t>
      </w:r>
      <w:proofErr w:type="gramEnd"/>
      <w:r w:rsidRPr="00C34BEF">
        <w:rPr>
          <w:szCs w:val="24"/>
        </w:rPr>
        <w:t xml:space="preserve"> Available at: </w:t>
      </w:r>
    </w:p>
    <w:p w:rsidR="00680EEA" w:rsidRPr="00C34BEF" w:rsidRDefault="00DE5586" w:rsidP="00680EEA">
      <w:pPr>
        <w:spacing w:line="360" w:lineRule="auto"/>
        <w:rPr>
          <w:szCs w:val="24"/>
        </w:rPr>
      </w:pPr>
      <w:hyperlink r:id="rId20" w:history="1">
        <w:r w:rsidR="00680EEA" w:rsidRPr="00C34BEF">
          <w:rPr>
            <w:rStyle w:val="Hyperlink"/>
            <w:color w:val="auto"/>
            <w:szCs w:val="24"/>
            <w:u w:val="none"/>
          </w:rPr>
          <w:t>https://www.gov.uk/government/collections/counter-terrorism-and-security-bill</w:t>
        </w:r>
      </w:hyperlink>
      <w:r w:rsidR="00680EEA" w:rsidRPr="00C34BEF">
        <w:rPr>
          <w:szCs w:val="24"/>
        </w:rPr>
        <w:t xml:space="preserve"> </w:t>
      </w:r>
    </w:p>
    <w:p w:rsidR="00680EEA" w:rsidRPr="00C34BEF" w:rsidRDefault="00680EEA" w:rsidP="00680EEA">
      <w:pPr>
        <w:spacing w:line="360" w:lineRule="auto"/>
        <w:rPr>
          <w:szCs w:val="24"/>
        </w:rPr>
      </w:pPr>
      <w:proofErr w:type="gramStart"/>
      <w:r w:rsidRPr="00C34BEF">
        <w:rPr>
          <w:szCs w:val="24"/>
        </w:rPr>
        <w:t>(Accessed: 28 March).</w:t>
      </w:r>
      <w:proofErr w:type="gramEnd"/>
    </w:p>
    <w:p w:rsidR="00680EEA" w:rsidRPr="00C34BEF" w:rsidRDefault="00680EEA" w:rsidP="00680EEA">
      <w:pPr>
        <w:spacing w:line="360" w:lineRule="auto"/>
        <w:rPr>
          <w:szCs w:val="24"/>
        </w:rPr>
      </w:pPr>
      <w:r w:rsidRPr="00C34BEF">
        <w:rPr>
          <w:szCs w:val="24"/>
        </w:rPr>
        <w:t>Wasserstein, D., J., (2017) Black Banners of ISIS: The Roots of the New Caliphate, New Haven: Yale University Press.</w:t>
      </w:r>
    </w:p>
    <w:p w:rsidR="00680EEA" w:rsidRPr="00C34BEF" w:rsidRDefault="00680EEA" w:rsidP="00680EEA">
      <w:pPr>
        <w:spacing w:line="360" w:lineRule="auto"/>
        <w:rPr>
          <w:szCs w:val="24"/>
        </w:rPr>
      </w:pPr>
      <w:r w:rsidRPr="00C34BEF">
        <w:rPr>
          <w:szCs w:val="24"/>
        </w:rPr>
        <w:t xml:space="preserve">Wright, D. (2019) </w:t>
      </w:r>
      <w:proofErr w:type="gramStart"/>
      <w:r w:rsidRPr="00C34BEF">
        <w:rPr>
          <w:i/>
          <w:szCs w:val="24"/>
        </w:rPr>
        <w:t>How</w:t>
      </w:r>
      <w:proofErr w:type="gramEnd"/>
      <w:r w:rsidRPr="00C34BEF">
        <w:rPr>
          <w:i/>
          <w:szCs w:val="24"/>
        </w:rPr>
        <w:t xml:space="preserve"> parents, teachers and carers can spot and prevent online grooming and radicalisation.</w:t>
      </w:r>
      <w:r w:rsidRPr="00C34BEF">
        <w:rPr>
          <w:szCs w:val="24"/>
        </w:rPr>
        <w:t xml:space="preserve"> Available at: </w:t>
      </w:r>
      <w:hyperlink r:id="rId21" w:history="1">
        <w:r w:rsidRPr="00C34BEF">
          <w:rPr>
            <w:rStyle w:val="Hyperlink"/>
            <w:color w:val="auto"/>
            <w:szCs w:val="24"/>
            <w:u w:val="none"/>
          </w:rPr>
          <w:t>https://www.britishcouncil.org/voices-magazine/how-spot-and-prevent-online-grooming-and-radicalisation</w:t>
        </w:r>
      </w:hyperlink>
      <w:r w:rsidRPr="00C34BEF">
        <w:rPr>
          <w:szCs w:val="24"/>
        </w:rPr>
        <w:t xml:space="preserve"> (Accessed: 28th March 2019)</w:t>
      </w:r>
    </w:p>
    <w:p w:rsidR="00680EEA" w:rsidRPr="000D1395" w:rsidRDefault="00680EEA" w:rsidP="00680EEA">
      <w:pPr>
        <w:spacing w:line="360" w:lineRule="auto"/>
        <w:rPr>
          <w:szCs w:val="24"/>
        </w:rPr>
      </w:pPr>
    </w:p>
    <w:p w:rsidR="00A42BAD" w:rsidRPr="00635AF6" w:rsidRDefault="00A42BAD">
      <w:pPr>
        <w:rPr>
          <w:szCs w:val="24"/>
        </w:rPr>
      </w:pPr>
    </w:p>
    <w:sectPr w:rsidR="00A42BAD" w:rsidRPr="00635AF6" w:rsidSect="00F76EE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C28F0"/>
    <w:multiLevelType w:val="singleLevel"/>
    <w:tmpl w:val="08090001"/>
    <w:lvl w:ilvl="0">
      <w:start w:val="1"/>
      <w:numFmt w:val="bullet"/>
      <w:lvlText w:val=""/>
      <w:lvlJc w:val="left"/>
      <w:pPr>
        <w:ind w:left="72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865C7"/>
    <w:rsid w:val="000B6F87"/>
    <w:rsid w:val="000E2FE1"/>
    <w:rsid w:val="000F2A9F"/>
    <w:rsid w:val="001109F2"/>
    <w:rsid w:val="00123BAE"/>
    <w:rsid w:val="00175FB9"/>
    <w:rsid w:val="001D6896"/>
    <w:rsid w:val="00240582"/>
    <w:rsid w:val="00272D6E"/>
    <w:rsid w:val="002A0BD7"/>
    <w:rsid w:val="00321D54"/>
    <w:rsid w:val="003257BF"/>
    <w:rsid w:val="003417D0"/>
    <w:rsid w:val="00386918"/>
    <w:rsid w:val="003966F7"/>
    <w:rsid w:val="003B315D"/>
    <w:rsid w:val="003B5A6A"/>
    <w:rsid w:val="003B6246"/>
    <w:rsid w:val="003B71CF"/>
    <w:rsid w:val="00420E7B"/>
    <w:rsid w:val="004719A4"/>
    <w:rsid w:val="00481FAD"/>
    <w:rsid w:val="004865C7"/>
    <w:rsid w:val="004933EF"/>
    <w:rsid w:val="004938FA"/>
    <w:rsid w:val="004A3A6A"/>
    <w:rsid w:val="004B4E76"/>
    <w:rsid w:val="004E206D"/>
    <w:rsid w:val="005A0399"/>
    <w:rsid w:val="005A725B"/>
    <w:rsid w:val="005B418E"/>
    <w:rsid w:val="00635AF6"/>
    <w:rsid w:val="00673A74"/>
    <w:rsid w:val="00680258"/>
    <w:rsid w:val="00680EEA"/>
    <w:rsid w:val="006B108D"/>
    <w:rsid w:val="00780740"/>
    <w:rsid w:val="007B3FB2"/>
    <w:rsid w:val="00854BDE"/>
    <w:rsid w:val="008A5935"/>
    <w:rsid w:val="008D56C7"/>
    <w:rsid w:val="008F1FF2"/>
    <w:rsid w:val="00936AEE"/>
    <w:rsid w:val="009636E6"/>
    <w:rsid w:val="009A509B"/>
    <w:rsid w:val="009B6A13"/>
    <w:rsid w:val="009C463F"/>
    <w:rsid w:val="009E5FFB"/>
    <w:rsid w:val="00A42BAD"/>
    <w:rsid w:val="00A4641B"/>
    <w:rsid w:val="00A975B9"/>
    <w:rsid w:val="00B17B8D"/>
    <w:rsid w:val="00C02BE7"/>
    <w:rsid w:val="00C27897"/>
    <w:rsid w:val="00C42769"/>
    <w:rsid w:val="00C726EF"/>
    <w:rsid w:val="00C72B95"/>
    <w:rsid w:val="00CA4C5F"/>
    <w:rsid w:val="00CC4615"/>
    <w:rsid w:val="00CD4FDA"/>
    <w:rsid w:val="00D3269F"/>
    <w:rsid w:val="00D92DE1"/>
    <w:rsid w:val="00DE5586"/>
    <w:rsid w:val="00DF1D2B"/>
    <w:rsid w:val="00E056F5"/>
    <w:rsid w:val="00E07F1B"/>
    <w:rsid w:val="00E16D78"/>
    <w:rsid w:val="00E8658F"/>
    <w:rsid w:val="00E90650"/>
    <w:rsid w:val="00EB10A9"/>
    <w:rsid w:val="00EB4BBA"/>
    <w:rsid w:val="00EE27AF"/>
    <w:rsid w:val="00F02538"/>
    <w:rsid w:val="00F441F6"/>
    <w:rsid w:val="00F76EEE"/>
    <w:rsid w:val="00F76F25"/>
    <w:rsid w:val="00FF03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5C7"/>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paragraph" w:styleId="Heading1">
    <w:name w:val="heading 1"/>
    <w:basedOn w:val="Normal"/>
    <w:link w:val="Heading1Char"/>
    <w:uiPriority w:val="9"/>
    <w:qFormat/>
    <w:rsid w:val="00680EEA"/>
    <w:pPr>
      <w:overflowPunct/>
      <w:autoSpaceDE/>
      <w:autoSpaceDN/>
      <w:adjustRightInd/>
      <w:spacing w:before="100" w:beforeAutospacing="1" w:after="100" w:afterAutospacing="1"/>
      <w:jc w:val="left"/>
      <w:textAlignment w:val="auto"/>
      <w:outlineLvl w:val="0"/>
    </w:pPr>
    <w:rPr>
      <w:b/>
      <w:bCs/>
      <w:kern w:val="36"/>
      <w:sz w:val="48"/>
      <w:szCs w:val="48"/>
    </w:rPr>
  </w:style>
  <w:style w:type="paragraph" w:styleId="Heading2">
    <w:name w:val="heading 2"/>
    <w:basedOn w:val="Normal"/>
    <w:next w:val="Normal"/>
    <w:link w:val="Heading2Char"/>
    <w:uiPriority w:val="9"/>
    <w:unhideWhenUsed/>
    <w:qFormat/>
    <w:rsid w:val="00680EEA"/>
    <w:pPr>
      <w:keepNext/>
      <w:overflowPunct/>
      <w:autoSpaceDE/>
      <w:autoSpaceDN/>
      <w:adjustRightInd/>
      <w:spacing w:before="240" w:after="60" w:line="276" w:lineRule="auto"/>
      <w:jc w:val="left"/>
      <w:textAlignment w:val="auto"/>
      <w:outlineLvl w:val="1"/>
    </w:pPr>
    <w:rPr>
      <w:rFonts w:asciiTheme="majorHAnsi" w:eastAsiaTheme="majorEastAsia" w:hAnsiTheme="majorHAnsi" w:cstheme="majorBidi"/>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EE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80EEA"/>
    <w:rPr>
      <w:rFonts w:asciiTheme="majorHAnsi" w:eastAsiaTheme="majorEastAsia" w:hAnsiTheme="majorHAnsi" w:cstheme="majorBidi"/>
      <w:b/>
      <w:bCs/>
      <w:i/>
      <w:iCs/>
      <w:sz w:val="28"/>
      <w:szCs w:val="28"/>
    </w:rPr>
  </w:style>
  <w:style w:type="character" w:styleId="Hyperlink">
    <w:name w:val="Hyperlink"/>
    <w:uiPriority w:val="99"/>
    <w:unhideWhenUsed/>
    <w:rsid w:val="00680EE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hildline.org.uk/" TargetMode="External"/><Relationship Id="rId13" Type="http://schemas.openxmlformats.org/officeDocument/2006/relationships/hyperlink" Target="https://www.gov.uk/government/speeches/we-havent-won-fight-against-daesh-yet" TargetMode="External"/><Relationship Id="rId18" Type="http://schemas.openxmlformats.org/officeDocument/2006/relationships/hyperlink" Target="https://www.bbc.co.uk/news/magazine-33344898" TargetMode="External"/><Relationship Id="rId3" Type="http://schemas.openxmlformats.org/officeDocument/2006/relationships/settings" Target="settings.xml"/><Relationship Id="rId21" Type="http://schemas.openxmlformats.org/officeDocument/2006/relationships/hyperlink" Target="https://www.britishcouncil.org/voices-magazine/how-spot-and-prevent-online-grooming-and-radicalisation" TargetMode="External"/><Relationship Id="rId7" Type="http://schemas.openxmlformats.org/officeDocument/2006/relationships/hyperlink" Target="https://www.bbc.co.uk/news/world-middle-east-45547595" TargetMode="External"/><Relationship Id="rId12" Type="http://schemas.openxmlformats.org/officeDocument/2006/relationships/hyperlink" Target="https://www.gov.uk/government/publications/prevent-duty-guidance" TargetMode="External"/><Relationship Id="rId17" Type="http://schemas.openxmlformats.org/officeDocument/2006/relationships/hyperlink" Target="https://henryjacksonsociety.org/wp-content/uploads/2019/02/HJS-Radicalising-Our-Children-Report-HR-web.pdf" TargetMode="External"/><Relationship Id="rId2" Type="http://schemas.openxmlformats.org/officeDocument/2006/relationships/styles" Target="styles.xml"/><Relationship Id="rId16" Type="http://schemas.openxmlformats.org/officeDocument/2006/relationships/hyperlink" Target="https://search-proquest-com.ezproxy.uwtsd.ac.uk/docview/1863562707/abstract/F453462425F8453DPQ/1?accountid=130472" TargetMode="External"/><Relationship Id="rId20" Type="http://schemas.openxmlformats.org/officeDocument/2006/relationships/hyperlink" Target="https://www.gov.uk/government/collections/counter-terrorism-and-security-bill" TargetMode="External"/><Relationship Id="rId1" Type="http://schemas.openxmlformats.org/officeDocument/2006/relationships/numbering" Target="numbering.xml"/><Relationship Id="rId6" Type="http://schemas.openxmlformats.org/officeDocument/2006/relationships/hyperlink" Target="https://www.ft.com/content/eb62e2a4-4a0b-11e7-a3f4-c742b9791d43" TargetMode="External"/><Relationship Id="rId11" Type="http://schemas.openxmlformats.org/officeDocument/2006/relationships/hyperlink" Target="https://www.independent.co.uk/news/world/europe/isis-jihadi-brides-islamic-state-women-girls-europe-british-radicalisation-recruitment-report-a7878681.ht" TargetMode="External"/><Relationship Id="rId5" Type="http://schemas.openxmlformats.org/officeDocument/2006/relationships/hyperlink" Target="https://www.standard.co.uk/comment/comment/we-need-a-better-way-to-stop-muslim-radicalisation-a4082036.html" TargetMode="External"/><Relationship Id="rId15" Type="http://schemas.openxmlformats.org/officeDocument/2006/relationships/hyperlink" Target="https://www.dailymail.co.uk/news/article-6722911/More-150-British-children-risk-radicalisation-dealt-family-courts.html" TargetMode="External"/><Relationship Id="rId23" Type="http://schemas.openxmlformats.org/officeDocument/2006/relationships/theme" Target="theme/theme1.xml"/><Relationship Id="rId10" Type="http://schemas.openxmlformats.org/officeDocument/2006/relationships/hyperlink" Target="https://www.gov.uk/government/collections/counter-terrorism-and-security-bill" TargetMode="External"/><Relationship Id="rId19" Type="http://schemas.openxmlformats.org/officeDocument/2006/relationships/hyperlink" Target="https://www.theguardian.com/world/2019/feb/04/pope-and-grand-imam-sign-historic-pledge-of-fraternity-in-uae" TargetMode="External"/><Relationship Id="rId4" Type="http://schemas.openxmlformats.org/officeDocument/2006/relationships/webSettings" Target="webSettings.xml"/><Relationship Id="rId9" Type="http://schemas.openxmlformats.org/officeDocument/2006/relationships/hyperlink" Target="https://www.savethechildren.org.uk/what-we-do/childrens-rights/united-nations-convention-of-the-rights-of-the-child" TargetMode="External"/><Relationship Id="rId14" Type="http://schemas.openxmlformats.org/officeDocument/2006/relationships/hyperlink" Target="http://www.citizenshandbook.org/arnsteinladder.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8</Pages>
  <Words>3255</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Shepherd (1806377)</dc:creator>
  <cp:lastModifiedBy>Nicola</cp:lastModifiedBy>
  <cp:revision>4</cp:revision>
  <dcterms:created xsi:type="dcterms:W3CDTF">2019-04-03T23:29:00Z</dcterms:created>
  <dcterms:modified xsi:type="dcterms:W3CDTF">2019-04-04T07:37:00Z</dcterms:modified>
</cp:coreProperties>
</file>