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8183115" w14:textId="12D45DE5" w:rsidR="00264E52" w:rsidRDefault="000461EC" w:rsidP="000461EC">
      <w:pPr>
        <w:pStyle w:val="Heading1"/>
      </w:pPr>
      <w:r>
        <w:t>Introduction</w:t>
      </w:r>
    </w:p>
    <w:p w14:paraId="17870AE5" w14:textId="767C9C85" w:rsidR="00F24C2C" w:rsidRDefault="00F24C2C"/>
    <w:p w14:paraId="5377908F" w14:textId="477F5EDF" w:rsidR="000461EC" w:rsidRDefault="000461EC" w:rsidP="000461EC">
      <w:pPr>
        <w:pStyle w:val="Heading1"/>
      </w:pPr>
      <w:r>
        <w:t>Section 1 Notes</w:t>
      </w:r>
    </w:p>
    <w:p w14:paraId="4FF4D3EE" w14:textId="03A5768A" w:rsidR="000461EC" w:rsidRDefault="000461EC">
      <w:r>
        <w:t xml:space="preserve">Wall make </w:t>
      </w:r>
      <w:r w:rsidR="00864625">
        <w:t>up.</w:t>
      </w:r>
    </w:p>
    <w:p w14:paraId="43410C30" w14:textId="47B196A6" w:rsidR="000461EC" w:rsidRDefault="000461EC" w:rsidP="000461EC">
      <w:pPr>
        <w:pStyle w:val="ListParagraph"/>
        <w:numPr>
          <w:ilvl w:val="0"/>
          <w:numId w:val="1"/>
        </w:numPr>
      </w:pPr>
      <w:r>
        <w:t>3mm skim coating on 15mm plasterboard</w:t>
      </w:r>
    </w:p>
    <w:p w14:paraId="02ED3FDE" w14:textId="3AA56F80" w:rsidR="000461EC" w:rsidRDefault="000461EC" w:rsidP="000461EC">
      <w:pPr>
        <w:pStyle w:val="ListParagraph"/>
        <w:numPr>
          <w:ilvl w:val="0"/>
          <w:numId w:val="1"/>
        </w:numPr>
      </w:pPr>
      <w:r>
        <w:t>Polythene vapor control layer (VPC)</w:t>
      </w:r>
    </w:p>
    <w:p w14:paraId="6A578BD4" w14:textId="6411DA45" w:rsidR="00584243" w:rsidRDefault="00584243" w:rsidP="000461EC">
      <w:pPr>
        <w:pStyle w:val="ListParagraph"/>
        <w:numPr>
          <w:ilvl w:val="0"/>
          <w:numId w:val="1"/>
        </w:numPr>
      </w:pPr>
      <w:r>
        <w:t xml:space="preserve">140 mm thermoset phenolic </w:t>
      </w:r>
      <w:r w:rsidR="000362F0">
        <w:t xml:space="preserve">(PIR) </w:t>
      </w:r>
      <w:r>
        <w:t>insulation with foil faces between studs. This has a low thermal conductivity of 0.022 W/mK</w:t>
      </w:r>
    </w:p>
    <w:p w14:paraId="00FE6038" w14:textId="36CCD0F6" w:rsidR="00584243" w:rsidRDefault="00584243" w:rsidP="000461EC">
      <w:pPr>
        <w:pStyle w:val="ListParagraph"/>
        <w:numPr>
          <w:ilvl w:val="0"/>
          <w:numId w:val="1"/>
        </w:numPr>
      </w:pPr>
      <w:r>
        <w:t>9mm OSB</w:t>
      </w:r>
      <w:r w:rsidR="009E47DD">
        <w:t xml:space="preserve"> Sheathing</w:t>
      </w:r>
    </w:p>
    <w:p w14:paraId="6A793FC9" w14:textId="62A93B78" w:rsidR="009E47DD" w:rsidRDefault="009E47DD" w:rsidP="000461EC">
      <w:pPr>
        <w:pStyle w:val="ListParagraph"/>
        <w:numPr>
          <w:ilvl w:val="0"/>
          <w:numId w:val="1"/>
        </w:numPr>
      </w:pPr>
      <w:r>
        <w:t>Damp proof membrane (DPM)</w:t>
      </w:r>
    </w:p>
    <w:p w14:paraId="115B452F" w14:textId="6C9B0ADD" w:rsidR="000362F0" w:rsidRDefault="000362F0" w:rsidP="000461EC">
      <w:pPr>
        <w:pStyle w:val="ListParagraph"/>
        <w:numPr>
          <w:ilvl w:val="0"/>
          <w:numId w:val="1"/>
        </w:numPr>
      </w:pPr>
      <w:r>
        <w:t>50 mm PIR insulation</w:t>
      </w:r>
    </w:p>
    <w:p w14:paraId="372BCF51" w14:textId="12FCB64D" w:rsidR="000362F0" w:rsidRDefault="000362F0" w:rsidP="000461EC">
      <w:pPr>
        <w:pStyle w:val="ListParagraph"/>
        <w:numPr>
          <w:ilvl w:val="0"/>
          <w:numId w:val="1"/>
        </w:numPr>
      </w:pPr>
      <w:r>
        <w:t>50mm cavity</w:t>
      </w:r>
    </w:p>
    <w:p w14:paraId="03EA5EC0" w14:textId="7DC12BAD" w:rsidR="000362F0" w:rsidRDefault="000362F0" w:rsidP="000461EC">
      <w:pPr>
        <w:pStyle w:val="ListParagraph"/>
        <w:numPr>
          <w:ilvl w:val="0"/>
          <w:numId w:val="1"/>
        </w:numPr>
      </w:pPr>
      <w:r>
        <w:t>102.5 mm stack bonded brick wall</w:t>
      </w:r>
    </w:p>
    <w:p w14:paraId="76B577BE" w14:textId="04CE06FB" w:rsidR="00864625" w:rsidRDefault="00864625" w:rsidP="00864625">
      <w:r>
        <w:t xml:space="preserve">Collective U-Value for the wall equates to around 0.12 </w:t>
      </w:r>
      <w:r w:rsidR="001928DD">
        <w:t>W</w:t>
      </w:r>
      <w:r>
        <w:t xml:space="preserve">/m2K bringing it well below the required </w:t>
      </w:r>
      <w:r w:rsidR="001928DD">
        <w:t xml:space="preserve">0.18 W/m2K </w:t>
      </w:r>
      <w:r>
        <w:t>level set out in approved doc</w:t>
      </w:r>
      <w:r w:rsidR="001928DD">
        <w:t>ument L</w:t>
      </w:r>
    </w:p>
    <w:p w14:paraId="6EEE7092" w14:textId="4C618361" w:rsidR="001928DD" w:rsidRDefault="001928DD" w:rsidP="00864625"/>
    <w:p w14:paraId="53FA0145" w14:textId="58130CAD" w:rsidR="001928DD" w:rsidRDefault="001928DD" w:rsidP="00864625">
      <w:r>
        <w:t>Floor Make up.</w:t>
      </w:r>
    </w:p>
    <w:p w14:paraId="6DDA362B" w14:textId="5D1BCF6E" w:rsidR="001928DD" w:rsidRDefault="009939D3" w:rsidP="001928DD">
      <w:pPr>
        <w:pStyle w:val="ListParagraph"/>
        <w:numPr>
          <w:ilvl w:val="0"/>
          <w:numId w:val="3"/>
        </w:numPr>
      </w:pPr>
      <w:r>
        <w:t>70 mm screed with underfloor heating underneath</w:t>
      </w:r>
    </w:p>
    <w:p w14:paraId="66FE8FA7" w14:textId="0E652528" w:rsidR="009939D3" w:rsidRDefault="009939D3" w:rsidP="009939D3">
      <w:pPr>
        <w:pStyle w:val="ListParagraph"/>
        <w:numPr>
          <w:ilvl w:val="0"/>
          <w:numId w:val="3"/>
        </w:numPr>
      </w:pPr>
      <w:r>
        <w:t>DPC</w:t>
      </w:r>
    </w:p>
    <w:p w14:paraId="594F1A04" w14:textId="27017023" w:rsidR="009939D3" w:rsidRDefault="009939D3" w:rsidP="009939D3">
      <w:pPr>
        <w:pStyle w:val="ListParagraph"/>
        <w:numPr>
          <w:ilvl w:val="0"/>
          <w:numId w:val="3"/>
        </w:numPr>
      </w:pPr>
      <w:r>
        <w:t>PIR Insulation 150 mm thick</w:t>
      </w:r>
    </w:p>
    <w:p w14:paraId="3AF7019B" w14:textId="14D430D9" w:rsidR="009939D3" w:rsidRDefault="009939D3" w:rsidP="009939D3">
      <w:pPr>
        <w:pStyle w:val="ListParagraph"/>
        <w:numPr>
          <w:ilvl w:val="0"/>
          <w:numId w:val="3"/>
        </w:numPr>
      </w:pPr>
      <w:r>
        <w:t xml:space="preserve">300 mm concrete slab </w:t>
      </w:r>
    </w:p>
    <w:p w14:paraId="50F61130" w14:textId="302B90D2" w:rsidR="009939D3" w:rsidRDefault="009939D3" w:rsidP="009939D3">
      <w:pPr>
        <w:pStyle w:val="ListParagraph"/>
        <w:numPr>
          <w:ilvl w:val="0"/>
          <w:numId w:val="3"/>
        </w:numPr>
      </w:pPr>
      <w:r>
        <w:t>DPM layer</w:t>
      </w:r>
    </w:p>
    <w:p w14:paraId="125F837C" w14:textId="6D1BF093" w:rsidR="009939D3" w:rsidRDefault="009939D3" w:rsidP="009939D3">
      <w:pPr>
        <w:pStyle w:val="ListParagraph"/>
        <w:numPr>
          <w:ilvl w:val="0"/>
          <w:numId w:val="3"/>
        </w:numPr>
      </w:pPr>
      <w:r>
        <w:t>Hardcore</w:t>
      </w:r>
    </w:p>
    <w:p w14:paraId="63E92FBC" w14:textId="0003E37F" w:rsidR="009939D3" w:rsidRDefault="009939D3" w:rsidP="009939D3">
      <w:r>
        <w:t>Collective U-Value for the floor equates to 10w/m2k bringing it below the required 0.13 W/m2K set out in approved document L</w:t>
      </w:r>
    </w:p>
    <w:p w14:paraId="303B2101" w14:textId="138A6E07" w:rsidR="002935E3" w:rsidRDefault="002935E3" w:rsidP="009939D3">
      <w:r>
        <w:t>DPC course should be lapped by at least 100mm and sealed using appropriate adhesive. Appropriate materials for DPC’s are detailed in BS 743. BS 8102 details best practice for protecting structures from ground water.</w:t>
      </w:r>
    </w:p>
    <w:p w14:paraId="40ABAE60" w14:textId="12BB876F" w:rsidR="00FE298F" w:rsidRDefault="00FE298F" w:rsidP="009939D3">
      <w:r>
        <w:lastRenderedPageBreak/>
        <w:t>The stack bonding brick work requires wall ties at maximum centres of 600 mm, and bed joints should be reinforced with woven stainless-steel wire. Refer to BS EN 845 -3:2003.</w:t>
      </w:r>
    </w:p>
    <w:p w14:paraId="3F4778ED" w14:textId="33F70081" w:rsidR="00DF7EC5" w:rsidRDefault="00DF7EC5" w:rsidP="009939D3"/>
    <w:p w14:paraId="25DB17A0" w14:textId="2DFA18A5" w:rsidR="00DF7EC5" w:rsidRDefault="00DF7EC5" w:rsidP="009939D3">
      <w:r>
        <w:rPr>
          <w:noProof/>
        </w:rPr>
        <w:drawing>
          <wp:inline distT="0" distB="0" distL="0" distR="0" wp14:anchorId="467D46AA" wp14:editId="042EF23F">
            <wp:extent cx="4512310" cy="8394294"/>
            <wp:effectExtent l="2222" t="0" r="4763" b="4762"/>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rot="16200000">
                      <a:off x="0" y="0"/>
                      <a:ext cx="4523012" cy="8414203"/>
                    </a:xfrm>
                    <a:prstGeom prst="rect">
                      <a:avLst/>
                    </a:prstGeom>
                  </pic:spPr>
                </pic:pic>
              </a:graphicData>
            </a:graphic>
          </wp:inline>
        </w:drawing>
      </w:r>
    </w:p>
    <w:p w14:paraId="6E904389" w14:textId="36831A64" w:rsidR="00DF7EC5" w:rsidRDefault="00DF7EC5" w:rsidP="009939D3"/>
    <w:p w14:paraId="4F586F72" w14:textId="2514AE5C" w:rsidR="00DF7EC5" w:rsidRDefault="00DF7EC5" w:rsidP="00DF7EC5">
      <w:pPr>
        <w:pStyle w:val="Heading1"/>
      </w:pPr>
      <w:r>
        <w:lastRenderedPageBreak/>
        <w:t xml:space="preserve">Section </w:t>
      </w:r>
      <w:r>
        <w:t>2</w:t>
      </w:r>
      <w:r>
        <w:t xml:space="preserve"> Notes</w:t>
      </w:r>
    </w:p>
    <w:p w14:paraId="2571C5EE" w14:textId="18C31261" w:rsidR="00DF7EC5" w:rsidRDefault="00DF7EC5" w:rsidP="00DF7EC5"/>
    <w:p w14:paraId="0EA4E1B1" w14:textId="084E98C3" w:rsidR="00DF7EC5" w:rsidRDefault="00C90D5C" w:rsidP="00DF7EC5">
      <w:r>
        <w:t>Section 2 detail display the first-floor relationship with the exterior wall. The first floor is made up of a traditional timber floor with soft wo</w:t>
      </w:r>
      <w:r w:rsidR="00D10FF9">
        <w:t>o</w:t>
      </w:r>
      <w:r>
        <w:t>d tongue and grove floor finish</w:t>
      </w:r>
      <w:r w:rsidR="004F2D5F">
        <w:t xml:space="preserve"> (21mm)</w:t>
      </w:r>
      <w:r>
        <w:t>.</w:t>
      </w:r>
    </w:p>
    <w:p w14:paraId="74129E78" w14:textId="09564853" w:rsidR="004F2D5F" w:rsidRDefault="004F2D5F" w:rsidP="00DF7EC5"/>
    <w:p w14:paraId="4E214CD4" w14:textId="16B8B2A6" w:rsidR="004F2D5F" w:rsidRDefault="004F2D5F" w:rsidP="00DF7EC5">
      <w:r>
        <w:t xml:space="preserve">Section 2 shows the required spacing of timber joists being at 600 mm centres. Two layers of 15mm plaster boards attached to joist by stainless steel nails (60mm) at 150 mm centres. For acoustic </w:t>
      </w:r>
      <w:r w:rsidR="00D82563">
        <w:t>performance, specialised</w:t>
      </w:r>
      <w:r>
        <w:t xml:space="preserve"> insulation with a density of 80Kg/m3 has been used to complied with building regulations approved document E. The insulation also falls under Class 1 spread of flame</w:t>
      </w:r>
      <w:r w:rsidR="00D82563">
        <w:t xml:space="preserve"> meeting British standards (BS) 476 part 7. This should provide 60-minute fire spread protection.</w:t>
      </w:r>
    </w:p>
    <w:p w14:paraId="184C5B99" w14:textId="4462A904" w:rsidR="004F2D5F" w:rsidRDefault="004F2D5F" w:rsidP="00DF7EC5"/>
    <w:p w14:paraId="17FACD48" w14:textId="09A965B1" w:rsidR="004F2D5F" w:rsidRDefault="004F2D5F" w:rsidP="00DF7EC5">
      <w:r>
        <w:rPr>
          <w:noProof/>
        </w:rPr>
        <w:lastRenderedPageBreak/>
        <w:drawing>
          <wp:inline distT="0" distB="0" distL="0" distR="0" wp14:anchorId="42AEDB31" wp14:editId="3D30F2BA">
            <wp:extent cx="5731510" cy="7889240"/>
            <wp:effectExtent l="6985" t="0" r="9525" b="9525"/>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rot="16200000">
                      <a:off x="0" y="0"/>
                      <a:ext cx="5731510" cy="7889240"/>
                    </a:xfrm>
                    <a:prstGeom prst="rect">
                      <a:avLst/>
                    </a:prstGeom>
                  </pic:spPr>
                </pic:pic>
              </a:graphicData>
            </a:graphic>
          </wp:inline>
        </w:drawing>
      </w:r>
    </w:p>
    <w:p w14:paraId="1C2822E0" w14:textId="7ADA07D1" w:rsidR="004F2D5F" w:rsidRDefault="00512CBB" w:rsidP="004F2D5F">
      <w:pPr>
        <w:pStyle w:val="Heading1"/>
      </w:pPr>
      <w:r>
        <w:lastRenderedPageBreak/>
        <w:t>S</w:t>
      </w:r>
      <w:r w:rsidR="004F2D5F">
        <w:t>ection 3 and 4 Notes</w:t>
      </w:r>
    </w:p>
    <w:p w14:paraId="196AC946" w14:textId="30B84F15" w:rsidR="00512CBB" w:rsidRDefault="00512CBB" w:rsidP="00512CBB"/>
    <w:p w14:paraId="0250E35B" w14:textId="6D0A9CBC" w:rsidR="000B166E" w:rsidRDefault="00512CBB" w:rsidP="00512CBB">
      <w:r>
        <w:t xml:space="preserve">In this section the main roof detail is shown, namely being ‘Fink trussed roof’. Insulation using rockwool at a thickness of 150m between ceiling ties, and 200 mm under the metal Euro Clad steel root sheets. Stainless steel connector plates attach the ceiling ties </w:t>
      </w:r>
      <w:r w:rsidR="00BA104A">
        <w:t>to</w:t>
      </w:r>
      <w:r>
        <w:t xml:space="preserve"> the rafters, and these are supported by struts and ties in the typical ‘W’ shape of this timber configuration.</w:t>
      </w:r>
      <w:r w:rsidR="000B166E">
        <w:t xml:space="preserve"> </w:t>
      </w:r>
    </w:p>
    <w:p w14:paraId="46DEAB5A" w14:textId="67607888" w:rsidR="000B166E" w:rsidRDefault="000B166E" w:rsidP="00512CBB"/>
    <w:p w14:paraId="5ED6AF9D" w14:textId="3DAAC489" w:rsidR="009939D3" w:rsidRDefault="000B166E" w:rsidP="00376053">
      <w:r>
        <w:t>With the layers used in roof we should achieve a U-Value of 0.11W/m2K bringing it below the required level set out in document L of 0.13 W/m2K</w:t>
      </w:r>
      <w:r w:rsidR="00BA104A">
        <w:rPr>
          <w:noProof/>
        </w:rPr>
        <w:drawing>
          <wp:inline distT="0" distB="0" distL="0" distR="0" wp14:anchorId="5BEBD855" wp14:editId="1F1F01C4">
            <wp:extent cx="3860165" cy="9059547"/>
            <wp:effectExtent l="0" t="8890" r="0" b="0"/>
            <wp:docPr id="3" name="Picture 3"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engineering drawing&#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rot="16200000">
                      <a:off x="0" y="0"/>
                      <a:ext cx="3860191" cy="9059607"/>
                    </a:xfrm>
                    <a:prstGeom prst="rect">
                      <a:avLst/>
                    </a:prstGeom>
                  </pic:spPr>
                </pic:pic>
              </a:graphicData>
            </a:graphic>
          </wp:inline>
        </w:drawing>
      </w:r>
    </w:p>
    <w:p w14:paraId="52C38312" w14:textId="77777777" w:rsidR="00584243" w:rsidRDefault="00584243" w:rsidP="000461EC"/>
    <w:p w14:paraId="67D23A8A" w14:textId="071CB95F" w:rsidR="000461EC" w:rsidRDefault="000461EC" w:rsidP="000461EC"/>
    <w:p w14:paraId="740020F0" w14:textId="43FC9691" w:rsidR="000461EC" w:rsidRDefault="000461EC" w:rsidP="000461EC"/>
    <w:p w14:paraId="4C290A6C" w14:textId="77777777" w:rsidR="000461EC" w:rsidRDefault="000461EC" w:rsidP="000461EC"/>
    <w:p w14:paraId="0ED357AE" w14:textId="77777777" w:rsidR="000461EC" w:rsidRPr="000461EC" w:rsidRDefault="000461EC" w:rsidP="000461EC">
      <w:pPr>
        <w:numPr>
          <w:ilvl w:val="0"/>
          <w:numId w:val="2"/>
        </w:numPr>
        <w:spacing w:after="120" w:line="240" w:lineRule="auto"/>
        <w:ind w:left="960"/>
        <w:textAlignment w:val="baseline"/>
        <w:rPr>
          <w:rFonts w:ascii="inherit" w:eastAsia="Times New Roman" w:hAnsi="inherit" w:cs="Arial"/>
          <w:color w:val="FFFFFF"/>
          <w:sz w:val="20"/>
          <w:szCs w:val="20"/>
          <w:lang w:eastAsia="en-GB"/>
        </w:rPr>
      </w:pPr>
      <w:r w:rsidRPr="000461EC">
        <w:rPr>
          <w:rFonts w:ascii="inherit" w:eastAsia="Times New Roman" w:hAnsi="inherit" w:cs="Arial"/>
          <w:color w:val="FFFFFF"/>
          <w:sz w:val="20"/>
          <w:szCs w:val="20"/>
          <w:lang w:eastAsia="en-GB"/>
        </w:rPr>
        <w:t>50mm cavity</w:t>
      </w:r>
    </w:p>
    <w:p w14:paraId="5CD76E33" w14:textId="77777777" w:rsidR="000461EC" w:rsidRPr="000461EC" w:rsidRDefault="000461EC" w:rsidP="000461EC">
      <w:pPr>
        <w:numPr>
          <w:ilvl w:val="0"/>
          <w:numId w:val="2"/>
        </w:numPr>
        <w:spacing w:after="120" w:line="240" w:lineRule="auto"/>
        <w:ind w:left="960"/>
        <w:textAlignment w:val="baseline"/>
        <w:rPr>
          <w:rFonts w:ascii="inherit" w:eastAsia="Times New Roman" w:hAnsi="inherit" w:cs="Arial"/>
          <w:color w:val="FFFFFF"/>
          <w:sz w:val="20"/>
          <w:szCs w:val="20"/>
          <w:lang w:eastAsia="en-GB"/>
        </w:rPr>
      </w:pPr>
      <w:r w:rsidRPr="000461EC">
        <w:rPr>
          <w:rFonts w:ascii="inherit" w:eastAsia="Times New Roman" w:hAnsi="inherit" w:cs="Arial"/>
          <w:color w:val="FFFFFF"/>
          <w:sz w:val="20"/>
          <w:szCs w:val="20"/>
          <w:lang w:eastAsia="en-GB"/>
        </w:rPr>
        <w:t>102.5mm brickwork.</w:t>
      </w:r>
    </w:p>
    <w:p w14:paraId="3C7A2912" w14:textId="77777777" w:rsidR="000461EC" w:rsidRDefault="000461EC" w:rsidP="000461EC"/>
    <w:sectPr w:rsidR="000461EC" w:rsidSect="004F2D5F">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inheri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17D341D"/>
    <w:multiLevelType w:val="hybridMultilevel"/>
    <w:tmpl w:val="E4C62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75C74B0"/>
    <w:multiLevelType w:val="hybridMultilevel"/>
    <w:tmpl w:val="97DEA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3362F18"/>
    <w:multiLevelType w:val="multilevel"/>
    <w:tmpl w:val="C8469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61EC"/>
    <w:rsid w:val="000362F0"/>
    <w:rsid w:val="000461EC"/>
    <w:rsid w:val="000B166E"/>
    <w:rsid w:val="00182D2E"/>
    <w:rsid w:val="001928DD"/>
    <w:rsid w:val="00264E52"/>
    <w:rsid w:val="002935E3"/>
    <w:rsid w:val="00376053"/>
    <w:rsid w:val="004F2D5F"/>
    <w:rsid w:val="004F39EF"/>
    <w:rsid w:val="00512CBB"/>
    <w:rsid w:val="00584243"/>
    <w:rsid w:val="00864625"/>
    <w:rsid w:val="009939D3"/>
    <w:rsid w:val="009E47DD"/>
    <w:rsid w:val="00BA104A"/>
    <w:rsid w:val="00C90D5C"/>
    <w:rsid w:val="00D10FF9"/>
    <w:rsid w:val="00D82563"/>
    <w:rsid w:val="00DF7EC5"/>
    <w:rsid w:val="00F24C2C"/>
    <w:rsid w:val="00FE298F"/>
    <w:rsid w:val="00FF5B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DD6CD5"/>
  <w15:chartTrackingRefBased/>
  <w15:docId w15:val="{4E618282-7A77-48E2-90BD-352962967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461E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461E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0461EC"/>
    <w:pPr>
      <w:ind w:left="720"/>
      <w:contextualSpacing/>
    </w:pPr>
  </w:style>
  <w:style w:type="paragraph" w:customStyle="1" w:styleId="title">
    <w:name w:val="title"/>
    <w:basedOn w:val="Normal"/>
    <w:rsid w:val="000461E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9902059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804</TotalTime>
  <Pages>6</Pages>
  <Words>362</Words>
  <Characters>2068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Robert Mariasi</dc:creator>
  <cp:keywords/>
  <dc:description/>
  <cp:lastModifiedBy>Robert Mariasi</cp:lastModifiedBy>
  <cp:revision>9</cp:revision>
  <dcterms:created xsi:type="dcterms:W3CDTF">2021-01-22T10:15:00Z</dcterms:created>
  <dcterms:modified xsi:type="dcterms:W3CDTF">2021-01-22T23:39:00Z</dcterms:modified>
</cp:coreProperties>
</file>