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190" w:rsidRDefault="005C6B7E">
      <w:pPr>
        <w:spacing w:after="137"/>
        <w:ind w:left="0" w:firstLine="0"/>
      </w:pPr>
      <w:r>
        <w:rPr>
          <w:b/>
          <w:sz w:val="24"/>
          <w:u w:val="single" w:color="000000"/>
        </w:rPr>
        <w:t>Appendices</w:t>
      </w:r>
      <w:r>
        <w:rPr>
          <w:b/>
          <w:sz w:val="24"/>
        </w:rPr>
        <w:t xml:space="preserve"> </w:t>
      </w:r>
    </w:p>
    <w:p w:rsidR="00223190" w:rsidRDefault="005C6B7E">
      <w:pPr>
        <w:spacing w:after="137"/>
        <w:ind w:left="0" w:firstLine="0"/>
      </w:pPr>
      <w:r>
        <w:rPr>
          <w:b/>
          <w:sz w:val="24"/>
        </w:rPr>
        <w:t xml:space="preserve"> </w:t>
      </w:r>
    </w:p>
    <w:p w:rsidR="00223190" w:rsidRDefault="005C6B7E">
      <w:pPr>
        <w:spacing w:after="32"/>
        <w:ind w:left="-5"/>
      </w:pPr>
      <w:r>
        <w:rPr>
          <w:sz w:val="24"/>
          <w:u w:val="single" w:color="000000"/>
        </w:rPr>
        <w:t>Appendix A.</w:t>
      </w:r>
      <w:r>
        <w:rPr>
          <w:sz w:val="24"/>
        </w:rPr>
        <w:t xml:space="preserve"> </w:t>
      </w:r>
    </w:p>
    <w:p w:rsidR="00223190" w:rsidRDefault="005C6B7E">
      <w:pPr>
        <w:spacing w:after="78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pStyle w:val="Heading1"/>
      </w:pPr>
      <w:r>
        <w:t>Observation Schedule</w:t>
      </w:r>
      <w:r>
        <w:rPr>
          <w:b w:val="0"/>
          <w:sz w:val="22"/>
          <w:u w:val="none"/>
        </w:rPr>
        <w:t xml:space="preserve"> </w:t>
      </w:r>
    </w:p>
    <w:p w:rsidR="00223190" w:rsidRDefault="005C6B7E">
      <w:pPr>
        <w:spacing w:after="0"/>
        <w:ind w:left="0" w:firstLine="0"/>
      </w:pPr>
      <w:r>
        <w:t xml:space="preserve"> </w:t>
      </w:r>
    </w:p>
    <w:tbl>
      <w:tblPr>
        <w:tblStyle w:val="TableGrid"/>
        <w:tblW w:w="9535" w:type="dxa"/>
        <w:tblInd w:w="-490" w:type="dxa"/>
        <w:tblCellMar>
          <w:top w:w="124" w:type="dxa"/>
          <w:left w:w="99" w:type="dxa"/>
          <w:bottom w:w="0" w:type="dxa"/>
          <w:right w:w="73" w:type="dxa"/>
        </w:tblCellMar>
        <w:tblLook w:val="04A0" w:firstRow="1" w:lastRow="0" w:firstColumn="1" w:lastColumn="0" w:noHBand="0" w:noVBand="1"/>
      </w:tblPr>
      <w:tblGrid>
        <w:gridCol w:w="1651"/>
        <w:gridCol w:w="1098"/>
        <w:gridCol w:w="1034"/>
        <w:gridCol w:w="255"/>
        <w:gridCol w:w="1233"/>
        <w:gridCol w:w="1304"/>
        <w:gridCol w:w="255"/>
        <w:gridCol w:w="1323"/>
        <w:gridCol w:w="1382"/>
      </w:tblGrid>
      <w:tr w:rsidR="00223190">
        <w:trPr>
          <w:trHeight w:val="464"/>
        </w:trPr>
        <w:tc>
          <w:tcPr>
            <w:tcW w:w="953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firstLine="0"/>
            </w:pPr>
            <w:r>
              <w:rPr>
                <w:sz w:val="20"/>
              </w:rPr>
              <w:t xml:space="preserve">Date:                              Student Teacher:                              Observer:                              Year: </w:t>
            </w:r>
          </w:p>
        </w:tc>
      </w:tr>
      <w:tr w:rsidR="00223190">
        <w:trPr>
          <w:trHeight w:val="495"/>
        </w:trPr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0" w:right="48" w:firstLine="0"/>
              <w:jc w:val="center"/>
            </w:pPr>
            <w:r>
              <w:rPr>
                <w:b/>
              </w:rPr>
              <w:t xml:space="preserve">Child A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15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5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0" w:right="63" w:firstLine="0"/>
              <w:jc w:val="center"/>
            </w:pPr>
            <w:r>
              <w:rPr>
                <w:b/>
              </w:rPr>
              <w:t xml:space="preserve">Child B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15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50" w:firstLine="0"/>
              <w:jc w:val="center"/>
            </w:pPr>
            <w:r>
              <w:rPr>
                <w:b/>
              </w:rPr>
              <w:t xml:space="preserve">Child C </w:t>
            </w:r>
          </w:p>
        </w:tc>
      </w:tr>
      <w:tr w:rsidR="00223190">
        <w:trPr>
          <w:trHeight w:val="963"/>
        </w:trPr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 w:line="256" w:lineRule="auto"/>
              <w:ind w:left="225" w:firstLine="210"/>
            </w:pPr>
            <w:r>
              <w:rPr>
                <w:b/>
              </w:rPr>
              <w:t xml:space="preserve">Body language </w:t>
            </w:r>
          </w:p>
          <w:p w:rsidR="00223190" w:rsidRDefault="005C6B7E">
            <w:pPr>
              <w:spacing w:after="0"/>
              <w:ind w:left="0" w:right="48" w:firstLine="0"/>
              <w:jc w:val="center"/>
            </w:pPr>
            <w:r>
              <w:rPr>
                <w:i/>
                <w:sz w:val="16"/>
              </w:rPr>
              <w:t xml:space="preserve">(Comment) 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25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8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</w:tr>
      <w:tr w:rsidR="00223190">
        <w:trPr>
          <w:trHeight w:val="435"/>
        </w:trPr>
        <w:tc>
          <w:tcPr>
            <w:tcW w:w="16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right="60" w:firstLine="0"/>
              <w:jc w:val="center"/>
            </w:pPr>
            <w:r>
              <w:rPr>
                <w:b/>
              </w:rPr>
              <w:t xml:space="preserve">Work Ethic </w:t>
            </w:r>
          </w:p>
          <w:p w:rsidR="00223190" w:rsidRDefault="005C6B7E">
            <w:pPr>
              <w:spacing w:after="0"/>
              <w:ind w:left="0" w:right="66" w:firstLine="0"/>
              <w:jc w:val="center"/>
            </w:pPr>
            <w:r>
              <w:rPr>
                <w:i/>
                <w:sz w:val="16"/>
              </w:rPr>
              <w:t xml:space="preserve">(1-5 rating)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55" w:firstLine="0"/>
              <w:jc w:val="center"/>
            </w:pPr>
            <w:r>
              <w:rPr>
                <w:sz w:val="18"/>
              </w:rPr>
              <w:t xml:space="preserve">AM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0" w:right="65" w:firstLine="0"/>
              <w:jc w:val="center"/>
            </w:pPr>
            <w:r>
              <w:rPr>
                <w:sz w:val="18"/>
              </w:rPr>
              <w:t xml:space="preserve">BW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0" w:right="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40" w:firstLine="0"/>
              <w:jc w:val="center"/>
            </w:pPr>
            <w:r>
              <w:rPr>
                <w:sz w:val="18"/>
              </w:rPr>
              <w:t xml:space="preserve">AM 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0" w:right="65" w:firstLine="0"/>
              <w:jc w:val="center"/>
            </w:pPr>
            <w:r>
              <w:rPr>
                <w:sz w:val="18"/>
              </w:rPr>
              <w:t xml:space="preserve">BW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0" w:right="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40" w:firstLine="0"/>
              <w:jc w:val="center"/>
            </w:pPr>
            <w:r>
              <w:rPr>
                <w:sz w:val="18"/>
              </w:rPr>
              <w:t xml:space="preserve">AM 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51" w:firstLine="0"/>
              <w:jc w:val="center"/>
            </w:pPr>
            <w:r>
              <w:rPr>
                <w:sz w:val="18"/>
              </w:rPr>
              <w:t xml:space="preserve">BW </w:t>
            </w:r>
          </w:p>
        </w:tc>
      </w:tr>
      <w:tr w:rsidR="00223190">
        <w:trPr>
          <w:trHeight w:val="49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20" w:firstLine="0"/>
              <w:jc w:val="center"/>
            </w:pPr>
            <w:r>
              <w:t xml:space="preserve"> </w:t>
            </w:r>
          </w:p>
        </w:tc>
      </w:tr>
      <w:tr w:rsidR="00223190">
        <w:trPr>
          <w:trHeight w:val="841"/>
        </w:trPr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  <w:jc w:val="both"/>
            </w:pPr>
            <w:r>
              <w:rPr>
                <w:b/>
              </w:rPr>
              <w:t xml:space="preserve">Collaboration </w:t>
            </w:r>
          </w:p>
          <w:p w:rsidR="00223190" w:rsidRDefault="005C6B7E">
            <w:pPr>
              <w:spacing w:after="0"/>
              <w:ind w:left="0" w:right="48" w:firstLine="0"/>
              <w:jc w:val="center"/>
            </w:pPr>
            <w:r>
              <w:rPr>
                <w:i/>
                <w:sz w:val="16"/>
              </w:rPr>
              <w:t>(Comment)</w:t>
            </w:r>
            <w:r>
              <w:t xml:space="preserve"> 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25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8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</w:tr>
      <w:tr w:rsidR="00223190">
        <w:trPr>
          <w:trHeight w:val="435"/>
        </w:trPr>
        <w:tc>
          <w:tcPr>
            <w:tcW w:w="16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 w:line="256" w:lineRule="auto"/>
              <w:ind w:left="450" w:hanging="240"/>
            </w:pPr>
            <w:r>
              <w:rPr>
                <w:b/>
              </w:rPr>
              <w:t xml:space="preserve">Quality of work </w:t>
            </w:r>
          </w:p>
          <w:p w:rsidR="00223190" w:rsidRDefault="005C6B7E">
            <w:pPr>
              <w:spacing w:after="0"/>
              <w:ind w:left="0" w:right="66" w:firstLine="0"/>
              <w:jc w:val="center"/>
            </w:pPr>
            <w:r>
              <w:rPr>
                <w:i/>
                <w:sz w:val="16"/>
              </w:rPr>
              <w:t>(1-5 rating)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55" w:firstLine="0"/>
              <w:jc w:val="center"/>
            </w:pPr>
            <w:r>
              <w:rPr>
                <w:sz w:val="18"/>
              </w:rPr>
              <w:t xml:space="preserve">AM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0" w:right="65" w:firstLine="0"/>
              <w:jc w:val="center"/>
            </w:pPr>
            <w:r>
              <w:rPr>
                <w:sz w:val="18"/>
              </w:rPr>
              <w:t xml:space="preserve">BW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0" w:right="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40" w:firstLine="0"/>
              <w:jc w:val="center"/>
            </w:pPr>
            <w:r>
              <w:rPr>
                <w:sz w:val="18"/>
              </w:rPr>
              <w:t xml:space="preserve">AM 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0" w:right="65" w:firstLine="0"/>
              <w:jc w:val="center"/>
            </w:pPr>
            <w:r>
              <w:rPr>
                <w:sz w:val="18"/>
              </w:rPr>
              <w:t xml:space="preserve">BW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0" w:right="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40" w:firstLine="0"/>
              <w:jc w:val="center"/>
            </w:pPr>
            <w:r>
              <w:rPr>
                <w:sz w:val="18"/>
              </w:rPr>
              <w:t xml:space="preserve">AM 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51" w:firstLine="0"/>
              <w:jc w:val="center"/>
            </w:pPr>
            <w:r>
              <w:rPr>
                <w:sz w:val="18"/>
              </w:rPr>
              <w:t xml:space="preserve">BW </w:t>
            </w:r>
          </w:p>
        </w:tc>
      </w:tr>
      <w:tr w:rsidR="00223190">
        <w:trPr>
          <w:trHeight w:val="52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23190" w:rsidRDefault="005C6B7E">
            <w:pPr>
              <w:spacing w:after="0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20" w:firstLine="0"/>
              <w:jc w:val="center"/>
            </w:pPr>
            <w:r>
              <w:t xml:space="preserve"> </w:t>
            </w:r>
          </w:p>
        </w:tc>
      </w:tr>
      <w:tr w:rsidR="00223190">
        <w:trPr>
          <w:trHeight w:val="839"/>
        </w:trPr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12" w:firstLine="0"/>
              <w:jc w:val="center"/>
            </w:pPr>
            <w:r>
              <w:rPr>
                <w:i/>
                <w:sz w:val="18"/>
              </w:rPr>
              <w:t xml:space="preserve"> </w:t>
            </w:r>
          </w:p>
          <w:p w:rsidR="00223190" w:rsidRDefault="005C6B7E">
            <w:pPr>
              <w:spacing w:after="0"/>
              <w:ind w:left="30" w:firstLine="0"/>
            </w:pPr>
            <w:r>
              <w:rPr>
                <w:i/>
                <w:sz w:val="18"/>
              </w:rPr>
              <w:t xml:space="preserve">Additional Notes: </w:t>
            </w:r>
          </w:p>
        </w:tc>
        <w:tc>
          <w:tcPr>
            <w:tcW w:w="2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25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8" w:firstLine="0"/>
              <w:jc w:val="center"/>
            </w:pPr>
            <w:r>
              <w:t xml:space="preserve">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15" w:firstLine="0"/>
            </w:pPr>
            <w:r>
              <w:t xml:space="preserve"> </w:t>
            </w:r>
          </w:p>
        </w:tc>
        <w:tc>
          <w:tcPr>
            <w:tcW w:w="2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22" w:firstLine="0"/>
              <w:jc w:val="center"/>
            </w:pPr>
            <w:r>
              <w:t xml:space="preserve"> </w:t>
            </w:r>
          </w:p>
        </w:tc>
      </w:tr>
    </w:tbl>
    <w:p w:rsidR="00223190" w:rsidRDefault="005C6B7E">
      <w:pPr>
        <w:spacing w:after="29"/>
        <w:ind w:left="0" w:right="323" w:firstLine="0"/>
        <w:jc w:val="center"/>
      </w:pPr>
      <w:r>
        <w:rPr>
          <w:sz w:val="16"/>
        </w:rPr>
        <w:t xml:space="preserve"> </w:t>
      </w:r>
    </w:p>
    <w:p w:rsidR="00223190" w:rsidRDefault="005C6B7E">
      <w:pPr>
        <w:tabs>
          <w:tab w:val="center" w:pos="2680"/>
          <w:tab w:val="center" w:pos="5872"/>
        </w:tabs>
        <w:spacing w:after="99"/>
        <w:ind w:left="0" w:firstLine="0"/>
      </w:pPr>
      <w:r>
        <w:rPr>
          <w:rFonts w:ascii="Calibri" w:eastAsia="Calibri" w:hAnsi="Calibri" w:cs="Calibri"/>
        </w:rPr>
        <w:tab/>
      </w:r>
      <w:r>
        <w:rPr>
          <w:sz w:val="16"/>
        </w:rPr>
        <w:t xml:space="preserve">*1-5 scale: 1 = </w:t>
      </w:r>
      <w:r>
        <w:rPr>
          <w:rFonts w:ascii="Calibri" w:eastAsia="Calibri" w:hAnsi="Calibri" w:cs="Calibri"/>
          <w:sz w:val="16"/>
        </w:rPr>
        <w:t>​</w:t>
      </w:r>
      <w:r>
        <w:rPr>
          <w:i/>
          <w:sz w:val="16"/>
        </w:rPr>
        <w:t>low</w:t>
      </w:r>
      <w:r>
        <w:rPr>
          <w:rFonts w:ascii="Calibri" w:eastAsia="Calibri" w:hAnsi="Calibri" w:cs="Calibri"/>
          <w:sz w:val="16"/>
        </w:rPr>
        <w:t>​</w:t>
      </w:r>
      <w:r>
        <w:rPr>
          <w:sz w:val="16"/>
        </w:rPr>
        <w:t xml:space="preserve">, 2 = </w:t>
      </w:r>
      <w:r>
        <w:rPr>
          <w:i/>
          <w:sz w:val="16"/>
        </w:rPr>
        <w:t>moderately low</w:t>
      </w:r>
      <w:r>
        <w:rPr>
          <w:rFonts w:ascii="Calibri" w:eastAsia="Calibri" w:hAnsi="Calibri" w:cs="Calibri"/>
          <w:sz w:val="16"/>
        </w:rPr>
        <w:t>​</w:t>
      </w:r>
      <w:r>
        <w:rPr>
          <w:rFonts w:ascii="Calibri" w:eastAsia="Calibri" w:hAnsi="Calibri" w:cs="Calibri"/>
          <w:sz w:val="16"/>
        </w:rPr>
        <w:tab/>
        <w:t>​</w:t>
      </w:r>
      <w:r>
        <w:rPr>
          <w:sz w:val="16"/>
        </w:rPr>
        <w:t xml:space="preserve">, 3 = </w:t>
      </w:r>
      <w:r>
        <w:rPr>
          <w:rFonts w:ascii="Calibri" w:eastAsia="Calibri" w:hAnsi="Calibri" w:cs="Calibri"/>
          <w:sz w:val="16"/>
        </w:rPr>
        <w:t>​</w:t>
      </w:r>
      <w:r>
        <w:rPr>
          <w:i/>
          <w:sz w:val="16"/>
        </w:rPr>
        <w:t>moderate/usual</w:t>
      </w:r>
      <w:r>
        <w:rPr>
          <w:rFonts w:ascii="Calibri" w:eastAsia="Calibri" w:hAnsi="Calibri" w:cs="Calibri"/>
          <w:sz w:val="16"/>
        </w:rPr>
        <w:t>​</w:t>
      </w:r>
      <w:r>
        <w:rPr>
          <w:sz w:val="16"/>
        </w:rPr>
        <w:t xml:space="preserve">, 4 = </w:t>
      </w:r>
      <w:r>
        <w:rPr>
          <w:rFonts w:ascii="Calibri" w:eastAsia="Calibri" w:hAnsi="Calibri" w:cs="Calibri"/>
          <w:sz w:val="16"/>
        </w:rPr>
        <w:t>​</w:t>
      </w:r>
      <w:r>
        <w:rPr>
          <w:i/>
          <w:sz w:val="16"/>
        </w:rPr>
        <w:t>moderately high</w:t>
      </w:r>
      <w:r>
        <w:rPr>
          <w:rFonts w:ascii="Calibri" w:eastAsia="Calibri" w:hAnsi="Calibri" w:cs="Calibri"/>
          <w:sz w:val="16"/>
        </w:rPr>
        <w:t>​</w:t>
      </w:r>
      <w:r>
        <w:rPr>
          <w:sz w:val="16"/>
        </w:rPr>
        <w:t xml:space="preserve">, 5 = </w:t>
      </w:r>
      <w:r>
        <w:rPr>
          <w:rFonts w:ascii="Calibri" w:eastAsia="Calibri" w:hAnsi="Calibri" w:cs="Calibri"/>
          <w:sz w:val="16"/>
        </w:rPr>
        <w:t>​</w:t>
      </w:r>
      <w:r>
        <w:rPr>
          <w:i/>
          <w:sz w:val="16"/>
        </w:rPr>
        <w:t>high</w:t>
      </w:r>
      <w:r>
        <w:rPr>
          <w:rFonts w:ascii="Calibri" w:eastAsia="Calibri" w:hAnsi="Calibri" w:cs="Calibri"/>
          <w:sz w:val="16"/>
        </w:rPr>
        <w:t>​</w:t>
      </w:r>
      <w:r>
        <w:rPr>
          <w:sz w:val="16"/>
        </w:rPr>
        <w:t xml:space="preserve">. </w:t>
      </w:r>
    </w:p>
    <w:p w:rsidR="00223190" w:rsidRDefault="005C6B7E">
      <w:pPr>
        <w:spacing w:after="26"/>
        <w:ind w:left="0" w:firstLine="0"/>
      </w:pPr>
      <w:r>
        <w:rPr>
          <w:sz w:val="16"/>
        </w:rPr>
        <w:t xml:space="preserve"> </w:t>
      </w:r>
    </w:p>
    <w:p w:rsidR="00223190" w:rsidRDefault="005C6B7E">
      <w:pPr>
        <w:spacing w:after="26"/>
        <w:ind w:left="0" w:firstLine="0"/>
      </w:pPr>
      <w:r>
        <w:rPr>
          <w:sz w:val="16"/>
        </w:rPr>
        <w:t xml:space="preserve"> </w:t>
      </w:r>
    </w:p>
    <w:p w:rsidR="00223190" w:rsidRDefault="005C6B7E">
      <w:pPr>
        <w:spacing w:after="86"/>
        <w:ind w:left="0" w:right="323" w:firstLine="0"/>
        <w:jc w:val="center"/>
      </w:pPr>
      <w:r>
        <w:rPr>
          <w:sz w:val="16"/>
        </w:rPr>
        <w:t xml:space="preserve"> </w:t>
      </w:r>
    </w:p>
    <w:p w:rsidR="00223190" w:rsidRDefault="005C6B7E">
      <w:pPr>
        <w:spacing w:after="27"/>
        <w:ind w:left="-5"/>
      </w:pPr>
      <w:r>
        <w:rPr>
          <w:b/>
          <w:u w:val="single" w:color="000000"/>
        </w:rPr>
        <w:t>Body Language</w:t>
      </w:r>
      <w:r>
        <w:rPr>
          <w:b/>
        </w:rPr>
        <w:t xml:space="preserve"> </w:t>
      </w:r>
    </w:p>
    <w:p w:rsidR="00223190" w:rsidRDefault="005C6B7E">
      <w:pPr>
        <w:spacing w:after="27"/>
      </w:pPr>
      <w:r>
        <w:t>Primary assessment tool. Observer only.</w:t>
      </w:r>
      <w:r>
        <w:rPr>
          <w:b/>
        </w:rPr>
        <w:t xml:space="preserve"> </w:t>
      </w:r>
    </w:p>
    <w:p w:rsidR="00223190" w:rsidRDefault="005C6B7E">
      <w:pPr>
        <w:spacing w:after="27"/>
        <w:ind w:left="0" w:firstLine="0"/>
      </w:pPr>
      <w:r>
        <w:rPr>
          <w:b/>
        </w:rPr>
        <w:t xml:space="preserve"> </w:t>
      </w:r>
    </w:p>
    <w:p w:rsidR="00223190" w:rsidRDefault="005C6B7E">
      <w:pPr>
        <w:pStyle w:val="Heading2"/>
        <w:ind w:left="-5"/>
      </w:pPr>
      <w:r>
        <w:t>Work Ethic</w:t>
      </w:r>
      <w:r>
        <w:rPr>
          <w:u w:val="none"/>
        </w:rPr>
        <w:t xml:space="preserve"> </w:t>
      </w:r>
    </w:p>
    <w:p w:rsidR="00223190" w:rsidRDefault="005C6B7E">
      <w:pPr>
        <w:spacing w:after="23"/>
      </w:pPr>
      <w:r>
        <w:t>Assessed in</w:t>
      </w:r>
      <w:r>
        <w:t xml:space="preserve"> action - effort and reliance on HA partner. To be observed by the student teacher and observer to increase validity.</w:t>
      </w:r>
      <w:r>
        <w:rPr>
          <w:b/>
        </w:rPr>
        <w:t xml:space="preserve"> </w:t>
      </w:r>
    </w:p>
    <w:p w:rsidR="00223190" w:rsidRDefault="005C6B7E">
      <w:pPr>
        <w:spacing w:after="27"/>
        <w:ind w:left="0" w:firstLine="0"/>
      </w:pPr>
      <w:r>
        <w:rPr>
          <w:b/>
        </w:rPr>
        <w:t xml:space="preserve"> </w:t>
      </w:r>
    </w:p>
    <w:p w:rsidR="00223190" w:rsidRDefault="005C6B7E">
      <w:pPr>
        <w:spacing w:after="27"/>
        <w:ind w:left="-5"/>
      </w:pPr>
      <w:r>
        <w:rPr>
          <w:b/>
          <w:u w:val="single" w:color="000000"/>
        </w:rPr>
        <w:t>Collaboration</w:t>
      </w:r>
      <w:r>
        <w:rPr>
          <w:b/>
        </w:rPr>
        <w:t xml:space="preserve"> </w:t>
      </w:r>
    </w:p>
    <w:p w:rsidR="00223190" w:rsidRDefault="005C6B7E">
      <w:pPr>
        <w:spacing w:after="27"/>
      </w:pPr>
      <w:r>
        <w:t xml:space="preserve">Assessed in action - number of meaningful conversations with partner. Observer only. </w:t>
      </w:r>
    </w:p>
    <w:p w:rsidR="00223190" w:rsidRDefault="005C6B7E">
      <w:pPr>
        <w:spacing w:after="27"/>
        <w:ind w:left="0" w:firstLine="0"/>
      </w:pPr>
      <w:r>
        <w:t xml:space="preserve"> </w:t>
      </w:r>
    </w:p>
    <w:p w:rsidR="00223190" w:rsidRDefault="005C6B7E">
      <w:pPr>
        <w:pStyle w:val="Heading2"/>
        <w:ind w:left="-5"/>
      </w:pPr>
      <w:r>
        <w:lastRenderedPageBreak/>
        <w:t>Quality of Work</w:t>
      </w:r>
      <w:r>
        <w:rPr>
          <w:u w:val="none"/>
        </w:rPr>
        <w:t xml:space="preserve"> </w:t>
      </w:r>
    </w:p>
    <w:p w:rsidR="00223190" w:rsidRDefault="005C6B7E">
      <w:pPr>
        <w:spacing w:after="38"/>
      </w:pPr>
      <w:r>
        <w:t>Assessed post-t</w:t>
      </w:r>
      <w:r>
        <w:t xml:space="preserve">ask through books and/or supporting work. To be observed by the student teacher and observer to increase validity.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0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-5"/>
      </w:pPr>
      <w:r>
        <w:rPr>
          <w:sz w:val="24"/>
          <w:u w:val="single" w:color="000000"/>
        </w:rPr>
        <w:t>Appendix B.</w:t>
      </w:r>
      <w:r>
        <w:rPr>
          <w:sz w:val="24"/>
        </w:rPr>
        <w:t xml:space="preserve"> </w:t>
      </w:r>
    </w:p>
    <w:p w:rsidR="00223190" w:rsidRDefault="005C6B7E">
      <w:pPr>
        <w:spacing w:after="78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pStyle w:val="Heading1"/>
        <w:ind w:right="389"/>
      </w:pPr>
      <w:r>
        <w:t>Focus Group Interview Questions</w:t>
      </w:r>
      <w:r>
        <w:rPr>
          <w:sz w:val="22"/>
          <w:u w:val="none"/>
        </w:rPr>
        <w:t xml:space="preserve"> </w:t>
      </w:r>
    </w:p>
    <w:p w:rsidR="00223190" w:rsidRDefault="005C6B7E">
      <w:pPr>
        <w:spacing w:after="27"/>
        <w:ind w:left="0" w:firstLine="0"/>
      </w:pPr>
      <w:r>
        <w:t xml:space="preserve"> </w:t>
      </w:r>
    </w:p>
    <w:p w:rsidR="00223190" w:rsidRDefault="005C6B7E">
      <w:pPr>
        <w:numPr>
          <w:ilvl w:val="0"/>
          <w:numId w:val="1"/>
        </w:numPr>
        <w:ind w:left="705" w:hanging="360"/>
      </w:pPr>
      <w:r>
        <w:t xml:space="preserve">How did you feel working with…? </w:t>
      </w:r>
    </w:p>
    <w:p w:rsidR="00223190" w:rsidRDefault="005C6B7E">
      <w:pPr>
        <w:numPr>
          <w:ilvl w:val="0"/>
          <w:numId w:val="1"/>
        </w:numPr>
        <w:ind w:left="705" w:hanging="360"/>
      </w:pPr>
      <w:r>
        <w:t xml:space="preserve">Would you like to work with … again? Why? </w:t>
      </w:r>
    </w:p>
    <w:p w:rsidR="00223190" w:rsidRDefault="005C6B7E">
      <w:pPr>
        <w:numPr>
          <w:ilvl w:val="0"/>
          <w:numId w:val="1"/>
        </w:numPr>
        <w:spacing w:after="225"/>
        <w:ind w:left="705" w:hanging="360"/>
      </w:pPr>
      <w:r>
        <w:t xml:space="preserve">How </w:t>
      </w:r>
      <w:r>
        <w:rPr>
          <w:rFonts w:ascii="Calibri" w:eastAsia="Calibri" w:hAnsi="Calibri" w:cs="Calibri"/>
        </w:rPr>
        <w:t>​</w:t>
      </w:r>
      <w:r>
        <w:rPr>
          <w:i/>
        </w:rPr>
        <w:t>confident</w:t>
      </w:r>
      <w:r>
        <w:rPr>
          <w:rFonts w:ascii="Calibri" w:eastAsia="Calibri" w:hAnsi="Calibri" w:cs="Calibri"/>
          <w:sz w:val="23"/>
        </w:rPr>
        <w:t>​</w:t>
      </w:r>
      <w:r>
        <w:t xml:space="preserve"> did you feel completing the task with? </w:t>
      </w:r>
    </w:p>
    <w:p w:rsidR="00223190" w:rsidRDefault="005C6B7E">
      <w:pPr>
        <w:numPr>
          <w:ilvl w:val="0"/>
          <w:numId w:val="1"/>
        </w:numPr>
        <w:spacing w:after="0" w:line="455" w:lineRule="auto"/>
        <w:ind w:left="705" w:hanging="360"/>
      </w:pPr>
      <w:r>
        <w:t xml:space="preserve">On a scale of 1-10, how </w:t>
      </w:r>
      <w:r>
        <w:rPr>
          <w:rFonts w:ascii="Calibri" w:eastAsia="Calibri" w:hAnsi="Calibri" w:cs="Calibri"/>
        </w:rPr>
        <w:t>​</w:t>
      </w:r>
      <w:r>
        <w:rPr>
          <w:i/>
        </w:rPr>
        <w:t>motivated</w:t>
      </w:r>
      <w:r>
        <w:rPr>
          <w:rFonts w:ascii="Calibri" w:eastAsia="Calibri" w:hAnsi="Calibri" w:cs="Calibri"/>
          <w:sz w:val="23"/>
        </w:rPr>
        <w:t>​</w:t>
      </w:r>
      <w:r>
        <w:t xml:space="preserve"> were you doing this task? What could’ve/would’ve </w:t>
      </w:r>
      <w:r>
        <w:rPr>
          <w:i/>
        </w:rPr>
        <w:t>motivated</w:t>
      </w:r>
      <w:r>
        <w:rPr>
          <w:rFonts w:ascii="Calibri" w:eastAsia="Calibri" w:hAnsi="Calibri" w:cs="Calibri"/>
          <w:sz w:val="23"/>
        </w:rPr>
        <w:t>​</w:t>
      </w:r>
      <w:r>
        <w:t xml:space="preserve"> you more? </w:t>
      </w:r>
    </w:p>
    <w:p w:rsidR="00223190" w:rsidRDefault="005C6B7E">
      <w:pPr>
        <w:numPr>
          <w:ilvl w:val="0"/>
          <w:numId w:val="1"/>
        </w:numPr>
        <w:ind w:left="705" w:hanging="360"/>
      </w:pPr>
      <w:r>
        <w:t xml:space="preserve">Did you notice any differences from working with your usual partner? </w:t>
      </w:r>
    </w:p>
    <w:p w:rsidR="00223190" w:rsidRDefault="005C6B7E">
      <w:pPr>
        <w:numPr>
          <w:ilvl w:val="0"/>
          <w:numId w:val="1"/>
        </w:numPr>
        <w:ind w:left="705" w:hanging="360"/>
      </w:pPr>
      <w:r>
        <w:t>What help did you get during</w:t>
      </w:r>
      <w:r>
        <w:t xml:space="preserve"> this task?  </w:t>
      </w:r>
    </w:p>
    <w:p w:rsidR="00223190" w:rsidRDefault="005C6B7E">
      <w:pPr>
        <w:spacing w:after="117"/>
        <w:ind w:left="0" w:firstLine="0"/>
      </w:pPr>
      <w:r>
        <w:rPr>
          <w:b/>
        </w:rPr>
        <w:t xml:space="preserve"> </w:t>
      </w:r>
    </w:p>
    <w:p w:rsidR="00223190" w:rsidRDefault="005C6B7E">
      <w:pPr>
        <w:spacing w:after="117"/>
        <w:ind w:left="0" w:firstLine="0"/>
      </w:pPr>
      <w:r>
        <w:rPr>
          <w:b/>
        </w:rPr>
        <w:t xml:space="preserve"> </w:t>
      </w:r>
    </w:p>
    <w:p w:rsidR="00223190" w:rsidRDefault="005C6B7E">
      <w:pPr>
        <w:spacing w:after="117"/>
        <w:ind w:left="-5"/>
      </w:pPr>
      <w:r>
        <w:rPr>
          <w:b/>
          <w:u w:val="single" w:color="000000"/>
        </w:rPr>
        <w:t>Alternative words:</w:t>
      </w:r>
      <w:r>
        <w:rPr>
          <w:b/>
        </w:rPr>
        <w:t xml:space="preserve"> </w:t>
      </w:r>
    </w:p>
    <w:p w:rsidR="00223190" w:rsidRDefault="005C6B7E">
      <w:pPr>
        <w:numPr>
          <w:ilvl w:val="0"/>
          <w:numId w:val="1"/>
        </w:numPr>
        <w:ind w:left="705" w:hanging="360"/>
      </w:pPr>
      <w:r>
        <w:t xml:space="preserve">Confident - easy </w:t>
      </w:r>
    </w:p>
    <w:p w:rsidR="00223190" w:rsidRDefault="005C6B7E">
      <w:pPr>
        <w:numPr>
          <w:ilvl w:val="0"/>
          <w:numId w:val="1"/>
        </w:numPr>
        <w:ind w:left="705" w:hanging="360"/>
      </w:pPr>
      <w:r>
        <w:t xml:space="preserve">Motivated - excited </w:t>
      </w:r>
    </w:p>
    <w:p w:rsidR="00223190" w:rsidRDefault="005C6B7E">
      <w:pPr>
        <w:spacing w:after="117"/>
        <w:ind w:left="0" w:firstLine="0"/>
      </w:pPr>
      <w:r>
        <w:t xml:space="preserve"> </w:t>
      </w:r>
    </w:p>
    <w:p w:rsidR="00223190" w:rsidRDefault="005C6B7E">
      <w:pPr>
        <w:spacing w:after="132"/>
        <w:ind w:left="0" w:firstLine="0"/>
      </w:pPr>
      <w:r>
        <w:t xml:space="preserve"> </w:t>
      </w:r>
    </w:p>
    <w:p w:rsidR="00223190" w:rsidRDefault="005C6B7E">
      <w:pPr>
        <w:spacing w:after="32"/>
        <w:ind w:left="-5"/>
      </w:pPr>
      <w:r>
        <w:rPr>
          <w:sz w:val="24"/>
          <w:u w:val="single" w:color="000000"/>
        </w:rPr>
        <w:t>Appendix C.</w:t>
      </w:r>
      <w:r>
        <w:rPr>
          <w:sz w:val="24"/>
        </w:rPr>
        <w:t xml:space="preserve"> </w:t>
      </w:r>
    </w:p>
    <w:p w:rsidR="00223190" w:rsidRDefault="005C6B7E">
      <w:pPr>
        <w:spacing w:after="0"/>
        <w:ind w:left="0" w:right="4774" w:firstLine="0"/>
        <w:jc w:val="center"/>
      </w:pPr>
      <w:r>
        <w:rPr>
          <w:noProof/>
        </w:rPr>
        <w:lastRenderedPageBreak/>
        <w:drawing>
          <wp:inline distT="0" distB="0" distL="0" distR="0">
            <wp:extent cx="2840834" cy="4232652"/>
            <wp:effectExtent l="0" t="0" r="0" b="0"/>
            <wp:docPr id="555" name="Picture 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Picture 55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0834" cy="423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223190" w:rsidRDefault="005C6B7E">
      <w:pPr>
        <w:spacing w:after="32"/>
        <w:ind w:left="-5"/>
      </w:pPr>
      <w:r>
        <w:rPr>
          <w:sz w:val="24"/>
          <w:u w:val="single" w:color="000000"/>
        </w:rPr>
        <w:t>Appendix D.</w:t>
      </w:r>
      <w:r>
        <w:rPr>
          <w:sz w:val="24"/>
        </w:rPr>
        <w:t xml:space="preserve"> </w:t>
      </w:r>
    </w:p>
    <w:p w:rsidR="00223190" w:rsidRDefault="005C6B7E">
      <w:pPr>
        <w:spacing w:after="0"/>
        <w:ind w:left="0" w:firstLine="0"/>
      </w:pPr>
      <w:r>
        <w:t xml:space="preserve"> </w:t>
      </w:r>
    </w:p>
    <w:tbl>
      <w:tblPr>
        <w:tblStyle w:val="TableGrid"/>
        <w:tblW w:w="9771" w:type="dxa"/>
        <w:tblInd w:w="-98" w:type="dxa"/>
        <w:tblCellMar>
          <w:top w:w="9" w:type="dxa"/>
          <w:left w:w="98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2430"/>
        <w:gridCol w:w="2656"/>
        <w:gridCol w:w="345"/>
        <w:gridCol w:w="2023"/>
        <w:gridCol w:w="1237"/>
        <w:gridCol w:w="1080"/>
      </w:tblGrid>
      <w:tr w:rsidR="00223190">
        <w:trPr>
          <w:trHeight w:val="781"/>
        </w:trPr>
        <w:tc>
          <w:tcPr>
            <w:tcW w:w="86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tabs>
                <w:tab w:val="center" w:pos="1276"/>
                <w:tab w:val="center" w:pos="5082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b/>
                <w:color w:val="4F81BD"/>
                <w:sz w:val="26"/>
              </w:rPr>
              <w:t xml:space="preserve"> </w:t>
            </w:r>
            <w:r>
              <w:rPr>
                <w:b/>
                <w:color w:val="4F81BD"/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2987040" cy="487680"/>
                  <wp:effectExtent l="0" t="0" r="0" b="0"/>
                  <wp:docPr id="12903" name="Picture 129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3" name="Picture 1290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704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223190" w:rsidRDefault="005C6B7E">
            <w:pPr>
              <w:spacing w:after="0"/>
              <w:ind w:left="0" w:right="64" w:firstLine="0"/>
              <w:jc w:val="center"/>
            </w:pPr>
            <w:r>
              <w:rPr>
                <w:b/>
                <w:sz w:val="20"/>
              </w:rPr>
              <w:t>1B</w:t>
            </w:r>
            <w:r>
              <w:rPr>
                <w:sz w:val="20"/>
              </w:rPr>
              <w:t xml:space="preserve"> </w:t>
            </w:r>
          </w:p>
        </w:tc>
      </w:tr>
      <w:tr w:rsidR="00223190">
        <w:trPr>
          <w:trHeight w:val="572"/>
        </w:trPr>
        <w:tc>
          <w:tcPr>
            <w:tcW w:w="97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23190" w:rsidRDefault="005C6B7E">
            <w:pPr>
              <w:spacing w:after="0"/>
              <w:ind w:left="0" w:right="76" w:firstLine="0"/>
              <w:jc w:val="center"/>
            </w:pPr>
            <w:r>
              <w:rPr>
                <w:b/>
                <w:sz w:val="26"/>
              </w:rPr>
              <w:t xml:space="preserve">Session Plan – Key Stage 2 </w:t>
            </w:r>
          </w:p>
        </w:tc>
      </w:tr>
      <w:tr w:rsidR="00223190">
        <w:trPr>
          <w:trHeight w:val="255"/>
        </w:trPr>
        <w:tc>
          <w:tcPr>
            <w:tcW w:w="4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tabs>
                <w:tab w:val="center" w:pos="3369"/>
              </w:tabs>
              <w:spacing w:after="0"/>
              <w:ind w:left="0" w:firstLine="0"/>
            </w:pPr>
            <w:r>
              <w:rPr>
                <w:b/>
                <w:sz w:val="20"/>
              </w:rPr>
              <w:t xml:space="preserve">Name of trainee: 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r>
              <w:rPr>
                <w:i/>
                <w:sz w:val="20"/>
              </w:rPr>
              <w:t>Andrew Morgan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48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Date: 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r>
              <w:rPr>
                <w:i/>
                <w:sz w:val="20"/>
              </w:rPr>
              <w:t xml:space="preserve">20.02.19 </w:t>
            </w:r>
          </w:p>
        </w:tc>
      </w:tr>
      <w:tr w:rsidR="00223190">
        <w:trPr>
          <w:trHeight w:val="255"/>
        </w:trPr>
        <w:tc>
          <w:tcPr>
            <w:tcW w:w="97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Session ref: 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r>
              <w:rPr>
                <w:i/>
                <w:sz w:val="20"/>
              </w:rPr>
              <w:t xml:space="preserve">W5 Literacy - Persuasive Writing </w:t>
            </w:r>
          </w:p>
        </w:tc>
      </w:tr>
      <w:tr w:rsidR="00223190">
        <w:trPr>
          <w:trHeight w:val="1606"/>
        </w:trPr>
        <w:tc>
          <w:tcPr>
            <w:tcW w:w="97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96"/>
              <w:ind w:left="0" w:firstLine="0"/>
            </w:pPr>
            <w:r>
              <w:rPr>
                <w:b/>
                <w:sz w:val="20"/>
              </w:rPr>
              <w:t xml:space="preserve">Personal target(s) in relation to </w:t>
            </w:r>
            <w:proofErr w:type="gramStart"/>
            <w:r>
              <w:rPr>
                <w:b/>
                <w:sz w:val="20"/>
              </w:rPr>
              <w:t>QTS: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r>
              <w:rPr>
                <w:b/>
                <w:i/>
                <w:sz w:val="20"/>
              </w:rPr>
              <w:t xml:space="preserve"> </w:t>
            </w:r>
            <w:r>
              <w:rPr>
                <w:rFonts w:ascii="Calibri" w:eastAsia="Calibri" w:hAnsi="Calibri" w:cs="Calibri"/>
                <w:sz w:val="21"/>
              </w:rPr>
              <w:t>​</w:t>
            </w:r>
            <w:r>
              <w:rPr>
                <w:rFonts w:ascii="Calibri" w:eastAsia="Calibri" w:hAnsi="Calibri" w:cs="Calibri"/>
                <w:b/>
                <w:i/>
              </w:rPr>
              <w:t xml:space="preserve">S3.2.4  </w:t>
            </w:r>
          </w:p>
          <w:p w:rsidR="00223190" w:rsidRDefault="005C6B7E">
            <w:pPr>
              <w:spacing w:after="0" w:line="246" w:lineRule="auto"/>
              <w:ind w:left="0" w:firstLine="0"/>
            </w:pPr>
            <w:r>
              <w:rPr>
                <w:rFonts w:ascii="Calibri" w:eastAsia="Calibri" w:hAnsi="Calibri" w:cs="Calibri"/>
                <w:i/>
              </w:rPr>
              <w:t>They identify and support more able and talented learners, those who are working below age-related expectations, those who are failing to achieve their potential in learning, and those who experience beha</w:t>
            </w:r>
            <w:r>
              <w:rPr>
                <w:rFonts w:ascii="Calibri" w:eastAsia="Calibri" w:hAnsi="Calibri" w:cs="Calibri"/>
                <w:i/>
              </w:rPr>
              <w:t>vioural, emotional and social difficulties.  They may have guidance from an experienced teacher where appropriate.</w:t>
            </w:r>
            <w:r>
              <w:rPr>
                <w:b/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 </w:t>
            </w:r>
          </w:p>
        </w:tc>
      </w:tr>
      <w:tr w:rsidR="00223190">
        <w:trPr>
          <w:trHeight w:val="974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tabs>
                <w:tab w:val="center" w:pos="1437"/>
              </w:tabs>
              <w:spacing w:after="0"/>
              <w:ind w:left="0" w:firstLine="0"/>
            </w:pPr>
            <w:r>
              <w:rPr>
                <w:b/>
                <w:sz w:val="20"/>
              </w:rPr>
              <w:t xml:space="preserve">Year group: </w:t>
            </w:r>
            <w:r>
              <w:rPr>
                <w:b/>
                <w:sz w:val="20"/>
              </w:rPr>
              <w:tab/>
            </w:r>
            <w:r>
              <w:rPr>
                <w:i/>
                <w:sz w:val="20"/>
              </w:rPr>
              <w:t xml:space="preserve">3 </w:t>
            </w:r>
          </w:p>
        </w:tc>
        <w:tc>
          <w:tcPr>
            <w:tcW w:w="27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2" w:firstLine="0"/>
            </w:pPr>
            <w:r>
              <w:rPr>
                <w:b/>
                <w:i/>
                <w:sz w:val="20"/>
              </w:rPr>
              <w:t xml:space="preserve">No. of </w:t>
            </w:r>
            <w:r>
              <w:rPr>
                <w:b/>
                <w:i/>
                <w:sz w:val="20"/>
              </w:rPr>
              <w:tab/>
            </w:r>
            <w:r>
              <w:rPr>
                <w:i/>
                <w:sz w:val="20"/>
              </w:rPr>
              <w:t xml:space="preserve">22 </w:t>
            </w:r>
            <w:r>
              <w:rPr>
                <w:b/>
                <w:i/>
                <w:sz w:val="20"/>
              </w:rPr>
              <w:t xml:space="preserve">learners: </w:t>
            </w:r>
          </w:p>
        </w:tc>
        <w:tc>
          <w:tcPr>
            <w:tcW w:w="45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tabs>
                <w:tab w:val="center" w:pos="2368"/>
              </w:tabs>
              <w:spacing w:after="86"/>
              <w:ind w:left="0" w:firstLine="0"/>
            </w:pPr>
            <w:r>
              <w:rPr>
                <w:b/>
                <w:i/>
                <w:sz w:val="20"/>
              </w:rPr>
              <w:t>ALN</w:t>
            </w:r>
            <w:r>
              <w:rPr>
                <w:rFonts w:ascii="Calibri" w:eastAsia="Calibri" w:hAnsi="Calibri" w:cs="Calibri"/>
                <w:sz w:val="21"/>
              </w:rPr>
              <w:t>​</w:t>
            </w:r>
            <w:r>
              <w:rPr>
                <w:i/>
                <w:sz w:val="20"/>
              </w:rPr>
              <w:t>: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</w:r>
            <w:r>
              <w:rPr>
                <w:i/>
                <w:sz w:val="20"/>
              </w:rPr>
              <w:t xml:space="preserve">Child 4 - EAL          Child 6 - S &amp; L </w:t>
            </w:r>
          </w:p>
          <w:p w:rsidR="00223190" w:rsidRDefault="005C6B7E">
            <w:pPr>
              <w:spacing w:after="0"/>
              <w:ind w:left="856" w:firstLine="0"/>
            </w:pPr>
            <w:r>
              <w:rPr>
                <w:i/>
                <w:sz w:val="20"/>
              </w:rPr>
              <w:t xml:space="preserve">Child 11 - EAL        Child 15 - S &amp; L </w:t>
            </w:r>
          </w:p>
          <w:p w:rsidR="00223190" w:rsidRDefault="005C6B7E">
            <w:pPr>
              <w:spacing w:after="0"/>
              <w:ind w:left="856" w:firstLine="0"/>
            </w:pPr>
            <w:r>
              <w:rPr>
                <w:i/>
                <w:sz w:val="20"/>
              </w:rPr>
              <w:t xml:space="preserve">Child 13 - EAL       Child 7 - BSDE </w:t>
            </w:r>
          </w:p>
          <w:p w:rsidR="00223190" w:rsidRDefault="005C6B7E">
            <w:pPr>
              <w:tabs>
                <w:tab w:val="center" w:pos="1501"/>
                <w:tab w:val="center" w:pos="2979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i/>
                <w:sz w:val="20"/>
              </w:rPr>
              <w:t xml:space="preserve">Child 17 - EAL </w:t>
            </w:r>
            <w:r>
              <w:rPr>
                <w:i/>
                <w:sz w:val="20"/>
              </w:rPr>
              <w:tab/>
              <w:t xml:space="preserve"> </w:t>
            </w:r>
          </w:p>
        </w:tc>
      </w:tr>
      <w:tr w:rsidR="00223190">
        <w:trPr>
          <w:trHeight w:val="255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Additional Adults: 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r>
              <w:rPr>
                <w:i/>
                <w:sz w:val="20"/>
              </w:rPr>
              <w:t>1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34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:rsidR="00223190" w:rsidRDefault="005C6B7E">
            <w:pPr>
              <w:spacing w:after="0"/>
              <w:ind w:left="2" w:firstLine="0"/>
            </w:pPr>
            <w:r>
              <w:rPr>
                <w:sz w:val="20"/>
              </w:rPr>
              <w:t xml:space="preserve"> </w:t>
            </w:r>
          </w:p>
        </w:tc>
      </w:tr>
      <w:tr w:rsidR="00223190">
        <w:trPr>
          <w:trHeight w:val="1188"/>
        </w:trPr>
        <w:tc>
          <w:tcPr>
            <w:tcW w:w="52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Learning objective(s): 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Writing a persuasive advert. </w:t>
            </w:r>
          </w:p>
        </w:tc>
        <w:tc>
          <w:tcPr>
            <w:tcW w:w="45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Success criteria: 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I know what persuasive means.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I can use persuasive language.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I can apply persuasive language in an advert.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18"/>
              </w:rPr>
              <w:t xml:space="preserve">(additional success criteria for books to be printed) </w:t>
            </w:r>
          </w:p>
        </w:tc>
      </w:tr>
      <w:tr w:rsidR="00223190">
        <w:trPr>
          <w:trHeight w:val="495"/>
        </w:trPr>
        <w:tc>
          <w:tcPr>
            <w:tcW w:w="97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right="6" w:firstLine="0"/>
            </w:pPr>
            <w:r>
              <w:rPr>
                <w:b/>
                <w:sz w:val="20"/>
              </w:rPr>
              <w:lastRenderedPageBreak/>
              <w:t xml:space="preserve">Links to previous learning: </w:t>
            </w:r>
            <w:r>
              <w:rPr>
                <w:rFonts w:ascii="Calibri" w:eastAsia="Calibri" w:hAnsi="Calibri" w:cs="Calibri"/>
                <w:sz w:val="20"/>
              </w:rPr>
              <w:t>​</w:t>
            </w:r>
            <w:r>
              <w:rPr>
                <w:i/>
                <w:sz w:val="20"/>
              </w:rPr>
              <w:t xml:space="preserve">To conclude the mini project, children are going to write a persuasive advert for their smoothies. </w:t>
            </w:r>
          </w:p>
        </w:tc>
      </w:tr>
      <w:tr w:rsidR="00223190">
        <w:trPr>
          <w:trHeight w:val="2417"/>
        </w:trPr>
        <w:tc>
          <w:tcPr>
            <w:tcW w:w="97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>Curriculum coverage (range, skills):</w:t>
            </w: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numPr>
                <w:ilvl w:val="0"/>
                <w:numId w:val="2"/>
              </w:numPr>
              <w:spacing w:after="0" w:line="257" w:lineRule="auto"/>
              <w:ind w:left="720" w:hanging="360"/>
              <w:jc w:val="both"/>
            </w:pPr>
            <w:r>
              <w:rPr>
                <w:i/>
                <w:sz w:val="20"/>
              </w:rPr>
              <w:t xml:space="preserve">Literacy: Writing across the curriculum - Organising ideas and information - Meaning, purposes, readers: note down ideas to use in writing </w:t>
            </w:r>
          </w:p>
          <w:p w:rsidR="00223190" w:rsidRDefault="005C6B7E">
            <w:pPr>
              <w:numPr>
                <w:ilvl w:val="0"/>
                <w:numId w:val="2"/>
              </w:numPr>
              <w:spacing w:after="0" w:line="257" w:lineRule="auto"/>
              <w:ind w:left="720" w:hanging="360"/>
              <w:jc w:val="both"/>
            </w:pPr>
            <w:r>
              <w:rPr>
                <w:i/>
                <w:sz w:val="20"/>
              </w:rPr>
              <w:t xml:space="preserve">Literacy: Writing across the curriculum - Organising ideas and information - </w:t>
            </w:r>
            <w:r>
              <w:rPr>
                <w:i/>
                <w:sz w:val="20"/>
              </w:rPr>
              <w:t xml:space="preserve">Writing for different purposes. </w:t>
            </w:r>
          </w:p>
          <w:p w:rsidR="00223190" w:rsidRDefault="005C6B7E">
            <w:pPr>
              <w:numPr>
                <w:ilvl w:val="0"/>
                <w:numId w:val="2"/>
              </w:numPr>
              <w:spacing w:after="0" w:line="257" w:lineRule="auto"/>
              <w:ind w:left="720" w:hanging="360"/>
              <w:jc w:val="both"/>
            </w:pPr>
            <w:r>
              <w:rPr>
                <w:i/>
                <w:sz w:val="20"/>
              </w:rPr>
              <w:t xml:space="preserve">Literacy: Writing across the curriculum - Writing accurately - Languages: use vocabulary related to the topic or subject context </w:t>
            </w:r>
          </w:p>
          <w:p w:rsidR="00223190" w:rsidRDefault="005C6B7E">
            <w:pPr>
              <w:numPr>
                <w:ilvl w:val="0"/>
                <w:numId w:val="2"/>
              </w:numPr>
              <w:spacing w:after="0" w:line="257" w:lineRule="auto"/>
              <w:ind w:left="720" w:hanging="360"/>
              <w:jc w:val="both"/>
            </w:pPr>
            <w:r>
              <w:rPr>
                <w:i/>
                <w:sz w:val="20"/>
              </w:rPr>
              <w:t>Literacy: Reading across the curriculum - Locating selecting and reading information - Readin</w:t>
            </w:r>
            <w:r>
              <w:rPr>
                <w:i/>
                <w:sz w:val="20"/>
              </w:rPr>
              <w:t xml:space="preserve">g strategies: identify different purposes of texts, e.g. to inform, instruct, explain.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223190">
        <w:trPr>
          <w:trHeight w:val="2267"/>
        </w:trPr>
        <w:tc>
          <w:tcPr>
            <w:tcW w:w="4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Literacy (LNF): </w:t>
            </w:r>
          </w:p>
          <w:p w:rsidR="00223190" w:rsidRDefault="005C6B7E">
            <w:pPr>
              <w:spacing w:after="14"/>
              <w:ind w:left="0" w:firstLine="0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2964762" cy="9531"/>
                      <wp:effectExtent l="0" t="0" r="0" b="0"/>
                      <wp:docPr id="12405" name="Group 124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64762" cy="9531"/>
                                <a:chOff x="0" y="0"/>
                                <a:chExt cx="2964762" cy="9531"/>
                              </a:xfrm>
                            </wpg:grpSpPr>
                            <wps:wsp>
                              <wps:cNvPr id="13470" name="Shape 13470"/>
                              <wps:cNvSpPr/>
                              <wps:spPr>
                                <a:xfrm>
                                  <a:off x="0" y="0"/>
                                  <a:ext cx="2964762" cy="95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964762" h="9531">
                                      <a:moveTo>
                                        <a:pt x="0" y="0"/>
                                      </a:moveTo>
                                      <a:lnTo>
                                        <a:pt x="2964762" y="0"/>
                                      </a:lnTo>
                                      <a:lnTo>
                                        <a:pt x="2964762" y="9531"/>
                                      </a:lnTo>
                                      <a:lnTo>
                                        <a:pt x="0" y="953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1E1E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05" style="width:233.446pt;height:0.750488pt;mso-position-horizontal-relative:char;mso-position-vertical-relative:line" coordsize="29647,95">
                      <v:shape id="Shape 13471" style="position:absolute;width:29647;height:95;left:0;top:0;" coordsize="2964762,9531" path="m0,0l2964762,0l2964762,9531l0,9531l0,0">
                        <v:stroke weight="0pt" endcap="flat" joinstyle="miter" miterlimit="10" on="false" color="#000000" opacity="0"/>
                        <v:fill on="true" color="#e1e1e1"/>
                      </v:shape>
                    </v:group>
                  </w:pict>
                </mc:Fallback>
              </mc:AlternateContent>
            </w:r>
          </w:p>
          <w:p w:rsidR="00223190" w:rsidRDefault="005C6B7E">
            <w:pPr>
              <w:spacing w:after="0"/>
              <w:ind w:left="0" w:right="55" w:firstLine="0"/>
              <w:jc w:val="both"/>
            </w:pPr>
            <w:r>
              <w:rPr>
                <w:i/>
                <w:sz w:val="20"/>
              </w:rPr>
              <w:t>STRAND: Reading across the curriculum. ELEMENT: Locating, selecting and using information. ASPECT: Reading strategies - skim to gain an overview o</w:t>
            </w:r>
            <w:r>
              <w:rPr>
                <w:i/>
                <w:sz w:val="20"/>
              </w:rPr>
              <w:t>f a text, e.g. topic, purpose; identify different purposes of texts, e.g. to inform, instruct, explain; use visual clues, e.g. illustration, photographs, diagrams and charts, to enhance understanding.</w:t>
            </w:r>
            <w:r>
              <w:rPr>
                <w:b/>
                <w:i/>
                <w:color w:val="2D2D2D"/>
                <w:sz w:val="23"/>
              </w:rPr>
              <w:t xml:space="preserve"> </w:t>
            </w:r>
          </w:p>
        </w:tc>
        <w:tc>
          <w:tcPr>
            <w:tcW w:w="48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Numeracy (LNF): </w:t>
            </w:r>
          </w:p>
          <w:p w:rsidR="00223190" w:rsidRDefault="005C6B7E">
            <w:pPr>
              <w:spacing w:after="0"/>
              <w:ind w:left="0" w:right="57" w:firstLine="0"/>
              <w:jc w:val="both"/>
            </w:pPr>
            <w:r>
              <w:rPr>
                <w:i/>
                <w:sz w:val="20"/>
              </w:rPr>
              <w:t xml:space="preserve">STRAND: Developing numerical </w:t>
            </w:r>
            <w:r>
              <w:rPr>
                <w:i/>
                <w:sz w:val="20"/>
              </w:rPr>
              <w:t xml:space="preserve">reasoning. ELEMENT: Identify processes and connections - identify the appropriate steps and information needed to complete the task or reach a solution. </w:t>
            </w:r>
          </w:p>
        </w:tc>
      </w:tr>
      <w:tr w:rsidR="00223190">
        <w:trPr>
          <w:trHeight w:val="1937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DCF: </w:t>
            </w:r>
          </w:p>
          <w:p w:rsidR="00223190" w:rsidRDefault="005C6B7E">
            <w:pPr>
              <w:numPr>
                <w:ilvl w:val="0"/>
                <w:numId w:val="3"/>
              </w:numPr>
              <w:spacing w:after="0"/>
              <w:ind w:firstLine="0"/>
            </w:pPr>
            <w:r>
              <w:rPr>
                <w:i/>
                <w:sz w:val="20"/>
              </w:rPr>
              <w:t xml:space="preserve">IWB </w:t>
            </w:r>
          </w:p>
          <w:p w:rsidR="00223190" w:rsidRDefault="005C6B7E">
            <w:pPr>
              <w:numPr>
                <w:ilvl w:val="0"/>
                <w:numId w:val="3"/>
              </w:numPr>
              <w:spacing w:after="0"/>
              <w:ind w:firstLine="0"/>
            </w:pPr>
            <w:proofErr w:type="spellStart"/>
            <w:r>
              <w:rPr>
                <w:i/>
                <w:sz w:val="20"/>
              </w:rPr>
              <w:t>Powerpoint</w:t>
            </w:r>
            <w:proofErr w:type="spellEnd"/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numPr>
                <w:ilvl w:val="0"/>
                <w:numId w:val="3"/>
              </w:numPr>
              <w:spacing w:after="0" w:line="251" w:lineRule="auto"/>
              <w:ind w:firstLine="0"/>
            </w:pPr>
            <w:r>
              <w:rPr>
                <w:i/>
                <w:sz w:val="20"/>
              </w:rPr>
              <w:t xml:space="preserve">Use of IWB as a writing tool.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2" w:firstLine="0"/>
            </w:pPr>
            <w:r>
              <w:rPr>
                <w:b/>
                <w:sz w:val="20"/>
              </w:rPr>
              <w:t xml:space="preserve">Thinking: </w:t>
            </w:r>
          </w:p>
          <w:p w:rsidR="00223190" w:rsidRDefault="005C6B7E">
            <w:pPr>
              <w:numPr>
                <w:ilvl w:val="0"/>
                <w:numId w:val="4"/>
              </w:numPr>
              <w:spacing w:after="0" w:line="257" w:lineRule="auto"/>
              <w:ind w:firstLine="0"/>
            </w:pPr>
            <w:r>
              <w:rPr>
                <w:i/>
                <w:sz w:val="20"/>
              </w:rPr>
              <w:t xml:space="preserve">Recalling/Retrieving </w:t>
            </w:r>
            <w:r>
              <w:rPr>
                <w:i/>
                <w:sz w:val="20"/>
              </w:rPr>
              <w:t xml:space="preserve">previous knowledge. </w:t>
            </w:r>
          </w:p>
          <w:p w:rsidR="00223190" w:rsidRDefault="005C6B7E">
            <w:pPr>
              <w:numPr>
                <w:ilvl w:val="0"/>
                <w:numId w:val="4"/>
              </w:numPr>
              <w:spacing w:after="0"/>
              <w:ind w:firstLine="0"/>
            </w:pPr>
            <w:r>
              <w:rPr>
                <w:i/>
                <w:sz w:val="20"/>
              </w:rPr>
              <w:t xml:space="preserve">Construct plans. </w:t>
            </w:r>
          </w:p>
          <w:p w:rsidR="00223190" w:rsidRDefault="005C6B7E">
            <w:pPr>
              <w:numPr>
                <w:ilvl w:val="0"/>
                <w:numId w:val="4"/>
              </w:numPr>
              <w:spacing w:after="0" w:line="251" w:lineRule="auto"/>
              <w:ind w:firstLine="0"/>
            </w:pPr>
            <w:r>
              <w:rPr>
                <w:i/>
                <w:sz w:val="20"/>
              </w:rPr>
              <w:t xml:space="preserve">Organise ideas and information. </w:t>
            </w:r>
          </w:p>
          <w:p w:rsidR="00223190" w:rsidRDefault="005C6B7E">
            <w:pPr>
              <w:numPr>
                <w:ilvl w:val="0"/>
                <w:numId w:val="4"/>
              </w:numPr>
              <w:spacing w:after="0"/>
              <w:ind w:firstLine="0"/>
            </w:pPr>
            <w:r>
              <w:rPr>
                <w:i/>
                <w:sz w:val="20"/>
              </w:rPr>
              <w:t xml:space="preserve">Linking ideas together. </w:t>
            </w:r>
          </w:p>
        </w:tc>
        <w:tc>
          <w:tcPr>
            <w:tcW w:w="2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ESDGC: </w:t>
            </w:r>
          </w:p>
          <w:p w:rsidR="00223190" w:rsidRDefault="005C6B7E">
            <w:pPr>
              <w:numPr>
                <w:ilvl w:val="0"/>
                <w:numId w:val="5"/>
              </w:numPr>
              <w:spacing w:after="0" w:line="251" w:lineRule="auto"/>
              <w:ind w:firstLine="0"/>
              <w:jc w:val="both"/>
            </w:pPr>
            <w:r>
              <w:rPr>
                <w:i/>
                <w:sz w:val="20"/>
              </w:rPr>
              <w:t xml:space="preserve">Sustainability of their product.  </w:t>
            </w:r>
          </w:p>
          <w:p w:rsidR="00223190" w:rsidRDefault="005C6B7E">
            <w:pPr>
              <w:numPr>
                <w:ilvl w:val="0"/>
                <w:numId w:val="5"/>
              </w:numPr>
              <w:spacing w:after="0" w:line="251" w:lineRule="auto"/>
              <w:ind w:firstLine="0"/>
              <w:jc w:val="both"/>
            </w:pPr>
            <w:r>
              <w:rPr>
                <w:i/>
                <w:sz w:val="20"/>
              </w:rPr>
              <w:t xml:space="preserve">Why should we use cardboard packaging not plastic?  </w:t>
            </w:r>
          </w:p>
          <w:p w:rsidR="00223190" w:rsidRDefault="005C6B7E">
            <w:pPr>
              <w:numPr>
                <w:ilvl w:val="0"/>
                <w:numId w:val="5"/>
              </w:numPr>
              <w:spacing w:after="0"/>
              <w:ind w:firstLine="0"/>
              <w:jc w:val="both"/>
            </w:pPr>
            <w:r>
              <w:rPr>
                <w:i/>
                <w:sz w:val="20"/>
              </w:rPr>
              <w:t xml:space="preserve">Recycling and impact on the environment. </w:t>
            </w:r>
          </w:p>
        </w:tc>
        <w:tc>
          <w:tcPr>
            <w:tcW w:w="2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YCC: </w:t>
            </w:r>
          </w:p>
          <w:p w:rsidR="00223190" w:rsidRDefault="005C6B7E">
            <w:pPr>
              <w:spacing w:after="0" w:line="251" w:lineRule="auto"/>
              <w:ind w:left="0" w:firstLine="0"/>
              <w:jc w:val="both"/>
            </w:pPr>
            <w:r>
              <w:rPr>
                <w:i/>
                <w:sz w:val="20"/>
              </w:rPr>
              <w:t>- Incidental We</w:t>
            </w:r>
            <w:r>
              <w:rPr>
                <w:i/>
                <w:sz w:val="20"/>
              </w:rPr>
              <w:t>lsh to be used throughout:</w:t>
            </w:r>
            <w:r>
              <w:rPr>
                <w:i/>
                <w:color w:val="222222"/>
                <w:sz w:val="20"/>
              </w:rPr>
              <w:t xml:space="preserve"> </w:t>
            </w:r>
          </w:p>
          <w:p w:rsidR="00223190" w:rsidRDefault="005C6B7E">
            <w:pPr>
              <w:numPr>
                <w:ilvl w:val="0"/>
                <w:numId w:val="6"/>
              </w:numPr>
              <w:spacing w:after="0"/>
              <w:ind w:right="92" w:hanging="360"/>
            </w:pPr>
            <w:r>
              <w:rPr>
                <w:i/>
                <w:color w:val="222222"/>
                <w:sz w:val="20"/>
              </w:rPr>
              <w:t xml:space="preserve">Commands </w:t>
            </w:r>
          </w:p>
          <w:p w:rsidR="00223190" w:rsidRDefault="005C6B7E">
            <w:pPr>
              <w:numPr>
                <w:ilvl w:val="0"/>
                <w:numId w:val="6"/>
              </w:numPr>
              <w:spacing w:after="0"/>
              <w:ind w:right="92" w:hanging="360"/>
            </w:pPr>
            <w:r>
              <w:rPr>
                <w:i/>
                <w:color w:val="222222"/>
                <w:sz w:val="20"/>
              </w:rPr>
              <w:t xml:space="preserve">Praise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color w:val="222222"/>
                <w:sz w:val="20"/>
              </w:rPr>
              <w:t xml:space="preserve"> </w:t>
            </w:r>
          </w:p>
        </w:tc>
      </w:tr>
      <w:tr w:rsidR="00223190">
        <w:trPr>
          <w:trHeight w:val="1456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 xml:space="preserve">- Metacognition: how can we </w:t>
            </w:r>
            <w:r>
              <w:rPr>
                <w:i/>
                <w:sz w:val="20"/>
              </w:rPr>
              <w:tab/>
              <w:t xml:space="preserve">use </w:t>
            </w:r>
            <w:r>
              <w:rPr>
                <w:i/>
                <w:sz w:val="20"/>
              </w:rPr>
              <w:tab/>
              <w:t xml:space="preserve">previous knowledge to help us with this task? </w:t>
            </w:r>
          </w:p>
        </w:tc>
        <w:tc>
          <w:tcPr>
            <w:tcW w:w="24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numPr>
                <w:ilvl w:val="0"/>
                <w:numId w:val="7"/>
              </w:numPr>
              <w:spacing w:after="0" w:line="254" w:lineRule="auto"/>
              <w:ind w:right="28" w:firstLine="0"/>
            </w:pPr>
            <w:r>
              <w:rPr>
                <w:i/>
                <w:sz w:val="20"/>
              </w:rPr>
              <w:t xml:space="preserve">Why drink healthy </w:t>
            </w:r>
            <w:proofErr w:type="gramStart"/>
            <w:r>
              <w:rPr>
                <w:i/>
                <w:sz w:val="20"/>
              </w:rPr>
              <w:t>smoothies</w:t>
            </w:r>
            <w:proofErr w:type="gramEnd"/>
            <w:r>
              <w:rPr>
                <w:i/>
                <w:sz w:val="20"/>
              </w:rPr>
              <w:t xml:space="preserve"> impact on our health and wellbeing.  </w:t>
            </w:r>
          </w:p>
          <w:p w:rsidR="00223190" w:rsidRDefault="005C6B7E">
            <w:pPr>
              <w:numPr>
                <w:ilvl w:val="0"/>
                <w:numId w:val="7"/>
              </w:numPr>
              <w:spacing w:after="0"/>
              <w:ind w:right="28" w:firstLine="0"/>
            </w:pPr>
            <w:r>
              <w:rPr>
                <w:i/>
                <w:sz w:val="20"/>
              </w:rPr>
              <w:t xml:space="preserve">Choices of healthy smoothies, water and pop. </w:t>
            </w:r>
          </w:p>
        </w:tc>
        <w:tc>
          <w:tcPr>
            <w:tcW w:w="2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</w:tr>
      <w:tr w:rsidR="00223190">
        <w:trPr>
          <w:trHeight w:val="495"/>
        </w:trPr>
        <w:tc>
          <w:tcPr>
            <w:tcW w:w="48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0" w:firstLine="0"/>
            </w:pPr>
            <w:r>
              <w:rPr>
                <w:b/>
                <w:sz w:val="20"/>
              </w:rPr>
              <w:t xml:space="preserve">Key vocabulary (English/Welsh): </w:t>
            </w:r>
          </w:p>
          <w:p w:rsidR="00223190" w:rsidRDefault="005C6B7E">
            <w:pPr>
              <w:spacing w:after="0"/>
              <w:ind w:left="0" w:firstLine="0"/>
            </w:pPr>
            <w:r>
              <w:rPr>
                <w:i/>
                <w:sz w:val="20"/>
              </w:rPr>
              <w:t>Persuasion, advert, encourage, sway.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</w:tr>
    </w:tbl>
    <w:p w:rsidR="00223190" w:rsidRDefault="005C6B7E">
      <w:pPr>
        <w:spacing w:after="0"/>
        <w:ind w:left="0" w:firstLine="0"/>
        <w:jc w:val="both"/>
      </w:pPr>
      <w:r>
        <w:t xml:space="preserve"> </w:t>
      </w:r>
    </w:p>
    <w:tbl>
      <w:tblPr>
        <w:tblStyle w:val="TableGrid"/>
        <w:tblW w:w="9848" w:type="dxa"/>
        <w:tblInd w:w="-98" w:type="dxa"/>
        <w:tblCellMar>
          <w:top w:w="18" w:type="dxa"/>
          <w:left w:w="0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811"/>
        <w:gridCol w:w="5674"/>
        <w:gridCol w:w="105"/>
        <w:gridCol w:w="3258"/>
      </w:tblGrid>
      <w:tr w:rsidR="00223190">
        <w:trPr>
          <w:trHeight w:val="555"/>
        </w:trPr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128" w:firstLine="0"/>
            </w:pPr>
            <w:r>
              <w:rPr>
                <w:b/>
              </w:rPr>
              <w:t xml:space="preserve">Time </w:t>
            </w:r>
          </w:p>
          <w:p w:rsidR="00223190" w:rsidRDefault="005C6B7E">
            <w:pPr>
              <w:spacing w:after="0"/>
              <w:ind w:left="59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right="7" w:firstLine="0"/>
              <w:jc w:val="center"/>
            </w:pPr>
            <w:r>
              <w:rPr>
                <w:b/>
              </w:rPr>
              <w:t xml:space="preserve">Session activities, organisation and management </w:t>
            </w:r>
          </w:p>
        </w:tc>
        <w:tc>
          <w:tcPr>
            <w:tcW w:w="33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Key questions &amp; </w:t>
            </w:r>
            <w:proofErr w:type="spellStart"/>
            <w:r>
              <w:rPr>
                <w:b/>
              </w:rPr>
              <w:t>AfL</w:t>
            </w:r>
            <w:proofErr w:type="spellEnd"/>
            <w:r>
              <w:rPr>
                <w:b/>
              </w:rPr>
              <w:t xml:space="preserve"> opportunities  </w:t>
            </w:r>
          </w:p>
        </w:tc>
      </w:tr>
      <w:tr w:rsidR="00223190">
        <w:trPr>
          <w:trHeight w:val="2417"/>
        </w:trPr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28" w:firstLine="0"/>
              <w:jc w:val="center"/>
            </w:pPr>
            <w:r>
              <w:t xml:space="preserve">15 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98" w:firstLine="0"/>
            </w:pPr>
            <w:r>
              <w:rPr>
                <w:b/>
                <w:sz w:val="20"/>
                <w:u w:val="single" w:color="000000"/>
              </w:rPr>
              <w:t>Introduction</w:t>
            </w:r>
            <w:r>
              <w:rPr>
                <w:b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  <w:jc w:val="both"/>
            </w:pPr>
            <w:r>
              <w:rPr>
                <w:i/>
                <w:sz w:val="20"/>
              </w:rPr>
              <w:t xml:space="preserve">Recap the 8 features that have been heavily discussed </w:t>
            </w:r>
            <w:r>
              <w:rPr>
                <w:i/>
                <w:sz w:val="20"/>
              </w:rPr>
              <w:t xml:space="preserve">over the last week or so.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In new pairs, can they identify all 8?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  <w:jc w:val="both"/>
            </w:pPr>
            <w:r>
              <w:rPr>
                <w:i/>
                <w:sz w:val="20"/>
              </w:rPr>
              <w:t xml:space="preserve">Work together on modelling an incredible opening. The opening is the hook for readers - very important to start well.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>Model the 4 features that will be focussed on today.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952"/>
              <w:ind w:left="-19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-13" w:firstLine="0"/>
            </w:pP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32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98" w:firstLine="0"/>
            </w:pPr>
            <w:r>
              <w:rPr>
                <w:b/>
                <w:sz w:val="20"/>
                <w:u w:val="single" w:color="000000"/>
              </w:rPr>
              <w:t>ALN</w:t>
            </w:r>
            <w:r>
              <w:rPr>
                <w:b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right="104" w:firstLine="0"/>
              <w:jc w:val="both"/>
            </w:pPr>
            <w:r>
              <w:rPr>
                <w:i/>
                <w:sz w:val="20"/>
              </w:rPr>
              <w:t xml:space="preserve">EAL: Support from cooperative learning groups where needed. Check in with child 17 straight away. </w:t>
            </w:r>
          </w:p>
          <w:p w:rsidR="00223190" w:rsidRDefault="005C6B7E">
            <w:pPr>
              <w:spacing w:after="0" w:line="252" w:lineRule="auto"/>
              <w:ind w:left="98" w:firstLine="0"/>
            </w:pPr>
            <w:r>
              <w:rPr>
                <w:i/>
                <w:sz w:val="20"/>
              </w:rPr>
              <w:t xml:space="preserve">S&amp;L: Additional process time. Support </w:t>
            </w:r>
            <w:r>
              <w:rPr>
                <w:i/>
                <w:sz w:val="20"/>
              </w:rPr>
              <w:tab/>
              <w:t xml:space="preserve">from </w:t>
            </w:r>
            <w:r>
              <w:rPr>
                <w:i/>
                <w:sz w:val="20"/>
              </w:rPr>
              <w:tab/>
              <w:t xml:space="preserve">cooperative learning. Constant check ins. BSDE: Differentiated worksheet. Cooperative learning group to </w:t>
            </w:r>
            <w:r>
              <w:rPr>
                <w:i/>
                <w:sz w:val="20"/>
              </w:rPr>
              <w:lastRenderedPageBreak/>
              <w:t>support.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z w:val="20"/>
              </w:rPr>
              <w:tab/>
              <w:t xml:space="preserve">Additional </w:t>
            </w:r>
            <w:r>
              <w:rPr>
                <w:i/>
                <w:sz w:val="20"/>
              </w:rPr>
              <w:tab/>
              <w:t xml:space="preserve">sheet </w:t>
            </w:r>
            <w:r>
              <w:rPr>
                <w:i/>
                <w:sz w:val="20"/>
              </w:rPr>
              <w:tab/>
              <w:t xml:space="preserve">to support. Constant check ins. If work complete - reward.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</w:pPr>
            <w:r>
              <w:rPr>
                <w:i/>
                <w:sz w:val="20"/>
              </w:rPr>
              <w:t xml:space="preserve">Most of the information they need they’ve done so they need to flick back.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  <w:jc w:val="both"/>
            </w:pPr>
            <w:r>
              <w:rPr>
                <w:i/>
                <w:sz w:val="20"/>
              </w:rPr>
              <w:t xml:space="preserve">Children will have example on the board to help them.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  <w:jc w:val="both"/>
            </w:pPr>
            <w:r>
              <w:rPr>
                <w:i/>
                <w:sz w:val="20"/>
              </w:rPr>
              <w:t xml:space="preserve">Key question throughout - Would </w:t>
            </w:r>
            <w:r>
              <w:rPr>
                <w:i/>
                <w:sz w:val="20"/>
              </w:rPr>
              <w:t xml:space="preserve">you want to buy it? 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  <w:jc w:val="both"/>
            </w:pPr>
            <w:r>
              <w:rPr>
                <w:i/>
                <w:sz w:val="20"/>
              </w:rPr>
              <w:t xml:space="preserve">Checklist to aid independence and accurate completion of task.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right="103" w:firstLine="0"/>
              <w:jc w:val="both"/>
            </w:pPr>
            <w:proofErr w:type="spellStart"/>
            <w:r>
              <w:rPr>
                <w:i/>
                <w:sz w:val="20"/>
              </w:rPr>
              <w:t>AfL</w:t>
            </w:r>
            <w:proofErr w:type="spellEnd"/>
            <w:r>
              <w:rPr>
                <w:i/>
                <w:sz w:val="20"/>
              </w:rPr>
              <w:t xml:space="preserve"> - peer checking, books in RAG trays &amp; reading a good example.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7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</w:rPr>
              <w:t xml:space="preserve"> </w:t>
            </w:r>
          </w:p>
        </w:tc>
      </w:tr>
      <w:tr w:rsidR="00223190">
        <w:trPr>
          <w:trHeight w:val="2402"/>
        </w:trPr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28" w:firstLine="0"/>
              <w:jc w:val="center"/>
            </w:pPr>
            <w:r>
              <w:lastRenderedPageBreak/>
              <w:t xml:space="preserve">35 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98" w:firstLine="0"/>
            </w:pPr>
            <w:r>
              <w:rPr>
                <w:b/>
                <w:sz w:val="20"/>
                <w:u w:val="single" w:color="000000"/>
              </w:rPr>
              <w:t>Main activities</w:t>
            </w:r>
            <w:r>
              <w:rPr>
                <w:b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right="3" w:firstLine="0"/>
              <w:jc w:val="both"/>
            </w:pPr>
            <w:r>
              <w:rPr>
                <w:i/>
                <w:sz w:val="20"/>
              </w:rPr>
              <w:t xml:space="preserve">Children will write ideas for the first 4 sections; Special </w:t>
            </w:r>
            <w:r>
              <w:rPr>
                <w:i/>
                <w:sz w:val="20"/>
              </w:rPr>
              <w:t xml:space="preserve">offers, exaggerated adjectives, catchy slogan &amp; rhetorical questions. Think where these features will best fit in the advert.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 w:line="251" w:lineRule="auto"/>
              <w:ind w:left="98" w:firstLine="0"/>
            </w:pPr>
            <w:r>
              <w:rPr>
                <w:i/>
                <w:sz w:val="20"/>
              </w:rPr>
              <w:t xml:space="preserve">Leave the example on the board for children to take ideas from and guide them in the layout.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1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23190" w:rsidRDefault="005C6B7E">
            <w:pPr>
              <w:spacing w:after="0"/>
              <w:ind w:left="-1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472"/>
              <w:ind w:left="-16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-19" w:firstLine="0"/>
            </w:pP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</w:tr>
      <w:tr w:rsidR="00223190">
        <w:trPr>
          <w:trHeight w:val="3153"/>
        </w:trPr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3190" w:rsidRDefault="005C6B7E">
            <w:pPr>
              <w:spacing w:after="0"/>
              <w:ind w:left="0" w:right="28" w:firstLine="0"/>
              <w:jc w:val="center"/>
            </w:pPr>
            <w:r>
              <w:t xml:space="preserve">10 </w:t>
            </w:r>
          </w:p>
          <w:p w:rsidR="00223190" w:rsidRDefault="005C6B7E">
            <w:pPr>
              <w:spacing w:after="0"/>
              <w:ind w:left="59" w:firstLine="0"/>
              <w:jc w:val="center"/>
            </w:pPr>
            <w:r>
              <w:t xml:space="preserve"> 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3190" w:rsidRDefault="005C6B7E">
            <w:pPr>
              <w:spacing w:after="0"/>
              <w:ind w:left="98" w:firstLine="0"/>
            </w:pPr>
            <w:r>
              <w:rPr>
                <w:b/>
                <w:sz w:val="20"/>
                <w:u w:val="single" w:color="000000"/>
              </w:rPr>
              <w:t>Plenary</w:t>
            </w:r>
            <w:r>
              <w:rPr>
                <w:b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Read through some good examples.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Magpie ideas if necessary.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98" w:firstLine="0"/>
            </w:pPr>
            <w:proofErr w:type="spellStart"/>
            <w:r>
              <w:rPr>
                <w:i/>
                <w:sz w:val="20"/>
              </w:rPr>
              <w:t>AfL</w:t>
            </w:r>
            <w:proofErr w:type="spellEnd"/>
            <w:r>
              <w:rPr>
                <w:i/>
                <w:sz w:val="20"/>
              </w:rPr>
              <w:t xml:space="preserve"> &gt;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 </w:t>
            </w:r>
          </w:p>
          <w:p w:rsidR="00223190" w:rsidRDefault="005C6B7E">
            <w:pPr>
              <w:spacing w:after="0"/>
              <w:ind w:left="98" w:firstLine="0"/>
            </w:pPr>
            <w:r>
              <w:rPr>
                <w:i/>
                <w:sz w:val="20"/>
              </w:rPr>
              <w:t xml:space="preserve">7 mins plenary - 3 mins tidy up on counter. </w:t>
            </w:r>
          </w:p>
        </w:tc>
        <w:tc>
          <w:tcPr>
            <w:tcW w:w="1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190" w:rsidRDefault="00223190">
            <w:pPr>
              <w:spacing w:after="160"/>
              <w:ind w:left="0" w:firstLine="0"/>
            </w:pPr>
          </w:p>
        </w:tc>
      </w:tr>
    </w:tbl>
    <w:p w:rsidR="00223190" w:rsidRDefault="005C6B7E">
      <w:pPr>
        <w:spacing w:after="227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0"/>
        <w:ind w:left="0" w:firstLine="0"/>
        <w:jc w:val="both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-5"/>
      </w:pPr>
      <w:r>
        <w:rPr>
          <w:sz w:val="24"/>
          <w:u w:val="single" w:color="000000"/>
        </w:rPr>
        <w:t>Appendix E</w:t>
      </w:r>
      <w:r>
        <w:rPr>
          <w:sz w:val="24"/>
        </w:rPr>
        <w:t xml:space="preserve"> </w:t>
      </w:r>
    </w:p>
    <w:p w:rsidR="00223190" w:rsidRDefault="005C6B7E">
      <w:pPr>
        <w:spacing w:after="54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0"/>
        <w:ind w:left="0" w:firstLine="0"/>
        <w:jc w:val="right"/>
      </w:pPr>
      <w:r>
        <w:rPr>
          <w:noProof/>
        </w:rPr>
        <w:lastRenderedPageBreak/>
        <w:drawing>
          <wp:inline distT="0" distB="0" distL="0" distR="0">
            <wp:extent cx="3698803" cy="5891393"/>
            <wp:effectExtent l="0" t="0" r="0" b="0"/>
            <wp:docPr id="1634" name="Picture 1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Picture 163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12">
                      <a:off x="0" y="0"/>
                      <a:ext cx="3698803" cy="589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br w:type="page"/>
      </w:r>
    </w:p>
    <w:p w:rsidR="00223190" w:rsidRDefault="005C6B7E">
      <w:pPr>
        <w:spacing w:after="0"/>
        <w:ind w:left="30" w:firstLine="0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>
                <wp:extent cx="3307950" cy="7902856"/>
                <wp:effectExtent l="0" t="0" r="0" b="0"/>
                <wp:docPr id="10075" name="Group 100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7950" cy="7902856"/>
                          <a:chOff x="0" y="0"/>
                          <a:chExt cx="3307950" cy="7902856"/>
                        </a:xfrm>
                      </wpg:grpSpPr>
                      <pic:pic xmlns:pic="http://schemas.openxmlformats.org/drawingml/2006/picture">
                        <pic:nvPicPr>
                          <pic:cNvPr id="1646" name="Picture 164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220" cy="4451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8" name="Picture 164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4537707"/>
                            <a:ext cx="3307950" cy="33651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075" style="width:260.469pt;height:622.272pt;mso-position-horizontal-relative:char;mso-position-vertical-relative:line" coordsize="33079,79028">
                <v:shape id="Picture 1646" style="position:absolute;width:32412;height:44519;left:0;top:0;" filled="f">
                  <v:imagedata r:id="rId12"/>
                </v:shape>
                <v:shape id="Picture 1648" style="position:absolute;width:33079;height:33651;left:0;top:45377;" filled="f">
                  <v:imagedata r:id="rId13"/>
                </v:shape>
              </v:group>
            </w:pict>
          </mc:Fallback>
        </mc:AlternateContent>
      </w:r>
    </w:p>
    <w:p w:rsidR="00223190" w:rsidRDefault="005C6B7E">
      <w:pPr>
        <w:spacing w:after="32"/>
        <w:ind w:left="0" w:right="3993" w:firstLine="0"/>
        <w:jc w:val="right"/>
      </w:pPr>
      <w:r>
        <w:rPr>
          <w:noProof/>
        </w:rPr>
        <w:lastRenderedPageBreak/>
        <w:drawing>
          <wp:inline distT="0" distB="0" distL="0" distR="0">
            <wp:extent cx="3355615" cy="4776032"/>
            <wp:effectExtent l="0" t="0" r="0" b="0"/>
            <wp:docPr id="1660" name="Picture 16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Picture 166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55615" cy="477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0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32"/>
        <w:ind w:left="-5"/>
      </w:pPr>
      <w:r>
        <w:rPr>
          <w:sz w:val="24"/>
          <w:u w:val="single" w:color="000000"/>
        </w:rPr>
        <w:t>Appendix F</w:t>
      </w:r>
      <w:r>
        <w:rPr>
          <w:sz w:val="24"/>
        </w:rPr>
        <w:t xml:space="preserve"> </w:t>
      </w:r>
    </w:p>
    <w:p w:rsidR="00223190" w:rsidRDefault="005C6B7E">
      <w:pPr>
        <w:spacing w:after="32"/>
        <w:ind w:left="0" w:right="240" w:firstLine="0"/>
        <w:jc w:val="right"/>
      </w:pPr>
      <w:r>
        <w:rPr>
          <w:noProof/>
        </w:rPr>
        <w:lastRenderedPageBreak/>
        <w:drawing>
          <wp:inline distT="0" distB="0" distL="0" distR="0">
            <wp:extent cx="5738865" cy="3555808"/>
            <wp:effectExtent l="0" t="0" r="0" b="0"/>
            <wp:docPr id="1693" name="Picture 16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" name="Picture 169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8865" cy="355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223190" w:rsidRDefault="005C6B7E">
      <w:pPr>
        <w:spacing w:after="32"/>
        <w:ind w:left="0" w:firstLine="0"/>
      </w:pPr>
      <w:r>
        <w:rPr>
          <w:sz w:val="24"/>
        </w:rPr>
        <w:t xml:space="preserve"> </w:t>
      </w:r>
    </w:p>
    <w:p w:rsidR="00223190" w:rsidRDefault="005C6B7E">
      <w:pPr>
        <w:spacing w:after="0"/>
        <w:ind w:left="0" w:firstLine="0"/>
      </w:pPr>
      <w:r>
        <w:rPr>
          <w:sz w:val="24"/>
        </w:rPr>
        <w:t xml:space="preserve"> </w:t>
      </w:r>
      <w:r>
        <w:br w:type="page"/>
      </w:r>
    </w:p>
    <w:p w:rsidR="00223190" w:rsidRDefault="005C6B7E">
      <w:pPr>
        <w:spacing w:after="0"/>
        <w:ind w:left="30" w:firstLine="0"/>
        <w:jc w:val="both"/>
      </w:pPr>
      <w:r>
        <w:rPr>
          <w:noProof/>
        </w:rPr>
        <w:lastRenderedPageBreak/>
        <w:drawing>
          <wp:inline distT="0" distB="0" distL="0" distR="0">
            <wp:extent cx="3507740" cy="4756613"/>
            <wp:effectExtent l="0" t="0" r="0" b="6350"/>
            <wp:docPr id="1708" name="Picture 17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" name="Picture 1708"/>
                    <pic:cNvPicPr/>
                  </pic:nvPicPr>
                  <pic:blipFill rotWithShape="1">
                    <a:blip r:embed="rId16"/>
                    <a:srcRect t="5309"/>
                    <a:stretch/>
                  </pic:blipFill>
                  <pic:spPr bwMode="auto">
                    <a:xfrm>
                      <a:off x="0" y="0"/>
                      <a:ext cx="3508143" cy="4757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bookmarkStart w:id="0" w:name="_GoBack"/>
      <w:bookmarkEnd w:id="0"/>
    </w:p>
    <w:sectPr w:rsidR="00223190">
      <w:footerReference w:type="even" r:id="rId17"/>
      <w:footerReference w:type="default" r:id="rId18"/>
      <w:footerReference w:type="first" r:id="rId19"/>
      <w:pgSz w:w="11920" w:h="16860"/>
      <w:pgMar w:top="1449" w:right="1074" w:bottom="1526" w:left="1441" w:header="720" w:footer="7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B7E" w:rsidRDefault="005C6B7E">
      <w:pPr>
        <w:spacing w:after="0" w:line="240" w:lineRule="auto"/>
      </w:pPr>
      <w:r>
        <w:separator/>
      </w:r>
    </w:p>
  </w:endnote>
  <w:endnote w:type="continuationSeparator" w:id="0">
    <w:p w:rsidR="005C6B7E" w:rsidRDefault="005C6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190" w:rsidRDefault="005C6B7E">
    <w:pPr>
      <w:spacing w:after="0"/>
      <w:ind w:left="0" w:right="395" w:firstLine="0"/>
      <w:jc w:val="center"/>
    </w:pPr>
    <w:r>
      <w:rPr>
        <w:color w:val="666666"/>
      </w:rPr>
      <w:fldChar w:fldCharType="begin"/>
    </w:r>
    <w:r>
      <w:rPr>
        <w:color w:val="666666"/>
      </w:rPr>
      <w:instrText xml:space="preserve"> PAGE   \* MERGEFORMAT </w:instrText>
    </w:r>
    <w:r>
      <w:rPr>
        <w:color w:val="666666"/>
      </w:rPr>
      <w:fldChar w:fldCharType="separate"/>
    </w:r>
    <w:r>
      <w:rPr>
        <w:color w:val="666666"/>
      </w:rPr>
      <w:t>1</w:t>
    </w:r>
    <w:r>
      <w:rPr>
        <w:color w:val="666666"/>
      </w:rPr>
      <w:fldChar w:fldCharType="end"/>
    </w:r>
    <w:r>
      <w:rPr>
        <w:color w:val="66666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190" w:rsidRDefault="005C6B7E">
    <w:pPr>
      <w:spacing w:after="0"/>
      <w:ind w:left="0" w:right="395" w:firstLine="0"/>
      <w:jc w:val="center"/>
    </w:pPr>
    <w:r>
      <w:rPr>
        <w:color w:val="666666"/>
      </w:rPr>
      <w:fldChar w:fldCharType="begin"/>
    </w:r>
    <w:r>
      <w:rPr>
        <w:color w:val="666666"/>
      </w:rPr>
      <w:instrText xml:space="preserve"> PAGE   \* MERGEFORMAT </w:instrText>
    </w:r>
    <w:r>
      <w:rPr>
        <w:color w:val="666666"/>
      </w:rPr>
      <w:fldChar w:fldCharType="separate"/>
    </w:r>
    <w:r>
      <w:rPr>
        <w:color w:val="666666"/>
      </w:rPr>
      <w:t>1</w:t>
    </w:r>
    <w:r>
      <w:rPr>
        <w:color w:val="666666"/>
      </w:rPr>
      <w:fldChar w:fldCharType="end"/>
    </w:r>
    <w:r>
      <w:rPr>
        <w:color w:val="66666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190" w:rsidRDefault="005C6B7E">
    <w:pPr>
      <w:spacing w:after="0"/>
      <w:ind w:left="0" w:right="395" w:firstLine="0"/>
      <w:jc w:val="center"/>
    </w:pPr>
    <w:r>
      <w:rPr>
        <w:color w:val="666666"/>
      </w:rPr>
      <w:fldChar w:fldCharType="begin"/>
    </w:r>
    <w:r>
      <w:rPr>
        <w:color w:val="666666"/>
      </w:rPr>
      <w:instrText xml:space="preserve"> PAGE   \* MERGEFORMAT </w:instrText>
    </w:r>
    <w:r>
      <w:rPr>
        <w:color w:val="666666"/>
      </w:rPr>
      <w:fldChar w:fldCharType="separate"/>
    </w:r>
    <w:r>
      <w:rPr>
        <w:color w:val="666666"/>
      </w:rPr>
      <w:t>1</w:t>
    </w:r>
    <w:r>
      <w:rPr>
        <w:color w:val="666666"/>
      </w:rPr>
      <w:fldChar w:fldCharType="end"/>
    </w:r>
    <w:r>
      <w:rPr>
        <w:color w:val="66666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B7E" w:rsidRDefault="005C6B7E">
      <w:pPr>
        <w:spacing w:after="0" w:line="240" w:lineRule="auto"/>
      </w:pPr>
      <w:r>
        <w:separator/>
      </w:r>
    </w:p>
  </w:footnote>
  <w:footnote w:type="continuationSeparator" w:id="0">
    <w:p w:rsidR="005C6B7E" w:rsidRDefault="005C6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3AC7"/>
    <w:multiLevelType w:val="hybridMultilevel"/>
    <w:tmpl w:val="5F5C9F6A"/>
    <w:lvl w:ilvl="0" w:tplc="492A2666">
      <w:start w:val="1"/>
      <w:numFmt w:val="bullet"/>
      <w:lvlText w:val="-"/>
      <w:lvlJc w:val="left"/>
      <w:pPr>
        <w:ind w:left="721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063E9A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2C0848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144490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D8DE10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7F02726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A02040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78611E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E073CC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3607C1"/>
    <w:multiLevelType w:val="hybridMultilevel"/>
    <w:tmpl w:val="55BA44CA"/>
    <w:lvl w:ilvl="0" w:tplc="4D307AD0">
      <w:start w:val="1"/>
      <w:numFmt w:val="bullet"/>
      <w:lvlText w:val="-"/>
      <w:lvlJc w:val="left"/>
      <w:pPr>
        <w:ind w:left="2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E60FA4">
      <w:start w:val="1"/>
      <w:numFmt w:val="bullet"/>
      <w:lvlText w:val="o"/>
      <w:lvlJc w:val="left"/>
      <w:pPr>
        <w:ind w:left="117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F6397E">
      <w:start w:val="1"/>
      <w:numFmt w:val="bullet"/>
      <w:lvlText w:val="▪"/>
      <w:lvlJc w:val="left"/>
      <w:pPr>
        <w:ind w:left="189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BA2873E">
      <w:start w:val="1"/>
      <w:numFmt w:val="bullet"/>
      <w:lvlText w:val="•"/>
      <w:lvlJc w:val="left"/>
      <w:pPr>
        <w:ind w:left="26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125F06">
      <w:start w:val="1"/>
      <w:numFmt w:val="bullet"/>
      <w:lvlText w:val="o"/>
      <w:lvlJc w:val="left"/>
      <w:pPr>
        <w:ind w:left="333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DE4B74">
      <w:start w:val="1"/>
      <w:numFmt w:val="bullet"/>
      <w:lvlText w:val="▪"/>
      <w:lvlJc w:val="left"/>
      <w:pPr>
        <w:ind w:left="405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58CF3A">
      <w:start w:val="1"/>
      <w:numFmt w:val="bullet"/>
      <w:lvlText w:val="•"/>
      <w:lvlJc w:val="left"/>
      <w:pPr>
        <w:ind w:left="477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466AFA">
      <w:start w:val="1"/>
      <w:numFmt w:val="bullet"/>
      <w:lvlText w:val="o"/>
      <w:lvlJc w:val="left"/>
      <w:pPr>
        <w:ind w:left="549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6EF3AC">
      <w:start w:val="1"/>
      <w:numFmt w:val="bullet"/>
      <w:lvlText w:val="▪"/>
      <w:lvlJc w:val="left"/>
      <w:pPr>
        <w:ind w:left="62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8013BF"/>
    <w:multiLevelType w:val="hybridMultilevel"/>
    <w:tmpl w:val="50C897AE"/>
    <w:lvl w:ilvl="0" w:tplc="77FEC0CA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6C6830">
      <w:start w:val="1"/>
      <w:numFmt w:val="bullet"/>
      <w:lvlText w:val="o"/>
      <w:lvlJc w:val="left"/>
      <w:pPr>
        <w:ind w:left="11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4228400">
      <w:start w:val="1"/>
      <w:numFmt w:val="bullet"/>
      <w:lvlText w:val="▪"/>
      <w:lvlJc w:val="left"/>
      <w:pPr>
        <w:ind w:left="18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1C6F0DE">
      <w:start w:val="1"/>
      <w:numFmt w:val="bullet"/>
      <w:lvlText w:val="•"/>
      <w:lvlJc w:val="left"/>
      <w:pPr>
        <w:ind w:left="26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D8DBAE">
      <w:start w:val="1"/>
      <w:numFmt w:val="bullet"/>
      <w:lvlText w:val="o"/>
      <w:lvlJc w:val="left"/>
      <w:pPr>
        <w:ind w:left="333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7C9084">
      <w:start w:val="1"/>
      <w:numFmt w:val="bullet"/>
      <w:lvlText w:val="▪"/>
      <w:lvlJc w:val="left"/>
      <w:pPr>
        <w:ind w:left="405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B4355A">
      <w:start w:val="1"/>
      <w:numFmt w:val="bullet"/>
      <w:lvlText w:val="•"/>
      <w:lvlJc w:val="left"/>
      <w:pPr>
        <w:ind w:left="47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F7ADB44">
      <w:start w:val="1"/>
      <w:numFmt w:val="bullet"/>
      <w:lvlText w:val="o"/>
      <w:lvlJc w:val="left"/>
      <w:pPr>
        <w:ind w:left="54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4ACD3C">
      <w:start w:val="1"/>
      <w:numFmt w:val="bullet"/>
      <w:lvlText w:val="▪"/>
      <w:lvlJc w:val="left"/>
      <w:pPr>
        <w:ind w:left="62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8A934FF"/>
    <w:multiLevelType w:val="hybridMultilevel"/>
    <w:tmpl w:val="C420810E"/>
    <w:lvl w:ilvl="0" w:tplc="8174B088">
      <w:start w:val="1"/>
      <w:numFmt w:val="bullet"/>
      <w:lvlText w:val="●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769EA2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D2D41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48458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887B0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D62DC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C2ED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12743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FE358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651CF3"/>
    <w:multiLevelType w:val="hybridMultilevel"/>
    <w:tmpl w:val="90B4CBDC"/>
    <w:lvl w:ilvl="0" w:tplc="738AF69C">
      <w:start w:val="1"/>
      <w:numFmt w:val="bullet"/>
      <w:lvlText w:val="●"/>
      <w:lvlJc w:val="left"/>
      <w:pPr>
        <w:ind w:left="540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B617EE">
      <w:start w:val="1"/>
      <w:numFmt w:val="bullet"/>
      <w:lvlText w:val="o"/>
      <w:lvlJc w:val="left"/>
      <w:pPr>
        <w:ind w:left="153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7E73B6">
      <w:start w:val="1"/>
      <w:numFmt w:val="bullet"/>
      <w:lvlText w:val="▪"/>
      <w:lvlJc w:val="left"/>
      <w:pPr>
        <w:ind w:left="225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DE31DE">
      <w:start w:val="1"/>
      <w:numFmt w:val="bullet"/>
      <w:lvlText w:val="•"/>
      <w:lvlJc w:val="left"/>
      <w:pPr>
        <w:ind w:left="297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3EE58C">
      <w:start w:val="1"/>
      <w:numFmt w:val="bullet"/>
      <w:lvlText w:val="o"/>
      <w:lvlJc w:val="left"/>
      <w:pPr>
        <w:ind w:left="369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20CA4A">
      <w:start w:val="1"/>
      <w:numFmt w:val="bullet"/>
      <w:lvlText w:val="▪"/>
      <w:lvlJc w:val="left"/>
      <w:pPr>
        <w:ind w:left="441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6A53E8">
      <w:start w:val="1"/>
      <w:numFmt w:val="bullet"/>
      <w:lvlText w:val="•"/>
      <w:lvlJc w:val="left"/>
      <w:pPr>
        <w:ind w:left="513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168A20">
      <w:start w:val="1"/>
      <w:numFmt w:val="bullet"/>
      <w:lvlText w:val="o"/>
      <w:lvlJc w:val="left"/>
      <w:pPr>
        <w:ind w:left="585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16CB44">
      <w:start w:val="1"/>
      <w:numFmt w:val="bullet"/>
      <w:lvlText w:val="▪"/>
      <w:lvlJc w:val="left"/>
      <w:pPr>
        <w:ind w:left="6578"/>
      </w:pPr>
      <w:rPr>
        <w:rFonts w:ascii="Arial" w:eastAsia="Arial" w:hAnsi="Arial" w:cs="Arial"/>
        <w:b w:val="0"/>
        <w:i/>
        <w:iCs/>
        <w:strike w:val="0"/>
        <w:dstrike w:val="0"/>
        <w:color w:val="222222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FED44EE"/>
    <w:multiLevelType w:val="hybridMultilevel"/>
    <w:tmpl w:val="363C123A"/>
    <w:lvl w:ilvl="0" w:tplc="C1F21974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08394E">
      <w:start w:val="1"/>
      <w:numFmt w:val="bullet"/>
      <w:lvlText w:val="o"/>
      <w:lvlJc w:val="left"/>
      <w:pPr>
        <w:ind w:left="11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12305C">
      <w:start w:val="1"/>
      <w:numFmt w:val="bullet"/>
      <w:lvlText w:val="▪"/>
      <w:lvlJc w:val="left"/>
      <w:pPr>
        <w:ind w:left="18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9A1B62">
      <w:start w:val="1"/>
      <w:numFmt w:val="bullet"/>
      <w:lvlText w:val="•"/>
      <w:lvlJc w:val="left"/>
      <w:pPr>
        <w:ind w:left="26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AAF42A">
      <w:start w:val="1"/>
      <w:numFmt w:val="bullet"/>
      <w:lvlText w:val="o"/>
      <w:lvlJc w:val="left"/>
      <w:pPr>
        <w:ind w:left="333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82A8F8">
      <w:start w:val="1"/>
      <w:numFmt w:val="bullet"/>
      <w:lvlText w:val="▪"/>
      <w:lvlJc w:val="left"/>
      <w:pPr>
        <w:ind w:left="405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EEA668">
      <w:start w:val="1"/>
      <w:numFmt w:val="bullet"/>
      <w:lvlText w:val="•"/>
      <w:lvlJc w:val="left"/>
      <w:pPr>
        <w:ind w:left="47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F45BF0">
      <w:start w:val="1"/>
      <w:numFmt w:val="bullet"/>
      <w:lvlText w:val="o"/>
      <w:lvlJc w:val="left"/>
      <w:pPr>
        <w:ind w:left="54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14961C">
      <w:start w:val="1"/>
      <w:numFmt w:val="bullet"/>
      <w:lvlText w:val="▪"/>
      <w:lvlJc w:val="left"/>
      <w:pPr>
        <w:ind w:left="62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415C7F"/>
    <w:multiLevelType w:val="hybridMultilevel"/>
    <w:tmpl w:val="6280586A"/>
    <w:lvl w:ilvl="0" w:tplc="56AC6A1E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8ACF00">
      <w:start w:val="1"/>
      <w:numFmt w:val="bullet"/>
      <w:lvlText w:val="o"/>
      <w:lvlJc w:val="left"/>
      <w:pPr>
        <w:ind w:left="11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AC2800">
      <w:start w:val="1"/>
      <w:numFmt w:val="bullet"/>
      <w:lvlText w:val="▪"/>
      <w:lvlJc w:val="left"/>
      <w:pPr>
        <w:ind w:left="18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4A76BC">
      <w:start w:val="1"/>
      <w:numFmt w:val="bullet"/>
      <w:lvlText w:val="•"/>
      <w:lvlJc w:val="left"/>
      <w:pPr>
        <w:ind w:left="26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A4AA5A">
      <w:start w:val="1"/>
      <w:numFmt w:val="bullet"/>
      <w:lvlText w:val="o"/>
      <w:lvlJc w:val="left"/>
      <w:pPr>
        <w:ind w:left="333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344A4F0">
      <w:start w:val="1"/>
      <w:numFmt w:val="bullet"/>
      <w:lvlText w:val="▪"/>
      <w:lvlJc w:val="left"/>
      <w:pPr>
        <w:ind w:left="405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0416B0">
      <w:start w:val="1"/>
      <w:numFmt w:val="bullet"/>
      <w:lvlText w:val="•"/>
      <w:lvlJc w:val="left"/>
      <w:pPr>
        <w:ind w:left="477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02C61A">
      <w:start w:val="1"/>
      <w:numFmt w:val="bullet"/>
      <w:lvlText w:val="o"/>
      <w:lvlJc w:val="left"/>
      <w:pPr>
        <w:ind w:left="549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6223F80">
      <w:start w:val="1"/>
      <w:numFmt w:val="bullet"/>
      <w:lvlText w:val="▪"/>
      <w:lvlJc w:val="left"/>
      <w:pPr>
        <w:ind w:left="621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190"/>
    <w:rsid w:val="00223190"/>
    <w:rsid w:val="005C6B7E"/>
    <w:rsid w:val="00E1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8AED48-B7EA-42D3-9AF6-853BC703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26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382" w:hanging="10"/>
      <w:jc w:val="center"/>
      <w:outlineLvl w:val="0"/>
    </w:pPr>
    <w:rPr>
      <w:rFonts w:ascii="Arial" w:eastAsia="Arial" w:hAnsi="Arial" w:cs="Arial"/>
      <w:b/>
      <w:color w:val="000000"/>
      <w:sz w:val="28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7"/>
      <w:ind w:left="10" w:hanging="10"/>
      <w:outlineLvl w:val="1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jp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30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10" Type="http://schemas.openxmlformats.org/officeDocument/2006/relationships/image" Target="media/image4.jp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Walstow</dc:creator>
  <cp:keywords/>
  <cp:lastModifiedBy>Bradley Walstow</cp:lastModifiedBy>
  <cp:revision>2</cp:revision>
  <dcterms:created xsi:type="dcterms:W3CDTF">2019-03-04T14:35:00Z</dcterms:created>
  <dcterms:modified xsi:type="dcterms:W3CDTF">2019-03-04T14:35:00Z</dcterms:modified>
</cp:coreProperties>
</file>