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56849" w14:textId="48C0BEE8" w:rsidR="006D0F89" w:rsidRPr="001051B2" w:rsidRDefault="00B05161" w:rsidP="00B05161">
      <w:pPr>
        <w:jc w:val="center"/>
        <w:rPr>
          <w:sz w:val="48"/>
          <w:szCs w:val="48"/>
        </w:rPr>
      </w:pPr>
      <w:r w:rsidRPr="001051B2">
        <w:rPr>
          <w:sz w:val="48"/>
          <w:szCs w:val="48"/>
        </w:rPr>
        <w:t xml:space="preserve">University </w:t>
      </w:r>
      <w:r w:rsidR="009B5053" w:rsidRPr="001051B2">
        <w:rPr>
          <w:sz w:val="48"/>
          <w:szCs w:val="48"/>
        </w:rPr>
        <w:t>of</w:t>
      </w:r>
      <w:r w:rsidRPr="001051B2">
        <w:rPr>
          <w:sz w:val="48"/>
          <w:szCs w:val="48"/>
        </w:rPr>
        <w:t xml:space="preserve"> Wales Trinity Saint David</w:t>
      </w:r>
    </w:p>
    <w:p w14:paraId="5EEB9E54" w14:textId="5D2CFB8A" w:rsidR="00AE2E62" w:rsidRDefault="009B5053" w:rsidP="00B05161">
      <w:pPr>
        <w:jc w:val="center"/>
      </w:pPr>
      <w:r>
        <w:t xml:space="preserve"> </w:t>
      </w:r>
      <w:r w:rsidRPr="001051B2">
        <w:rPr>
          <w:sz w:val="28"/>
          <w:szCs w:val="28"/>
        </w:rPr>
        <w:t xml:space="preserve">Institute of Science </w:t>
      </w:r>
    </w:p>
    <w:p w14:paraId="0091C5A1" w14:textId="692B679B" w:rsidR="00115986" w:rsidRDefault="00720593" w:rsidP="00B05161">
      <w:pPr>
        <w:jc w:val="center"/>
      </w:pPr>
      <w:r>
        <w:rPr>
          <w:noProof/>
        </w:rPr>
        <w:drawing>
          <wp:anchor distT="0" distB="0" distL="114300" distR="114300" simplePos="0" relativeHeight="251658240" behindDoc="0" locked="0" layoutInCell="1" allowOverlap="1" wp14:anchorId="66494111" wp14:editId="4E58A479">
            <wp:simplePos x="0" y="0"/>
            <wp:positionH relativeFrom="margin">
              <wp:align>center</wp:align>
            </wp:positionH>
            <wp:positionV relativeFrom="paragraph">
              <wp:posOffset>227330</wp:posOffset>
            </wp:positionV>
            <wp:extent cx="3441700" cy="1720850"/>
            <wp:effectExtent l="0" t="0" r="6350" b="0"/>
            <wp:wrapTopAndBottom/>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anchor>
        </w:drawing>
      </w:r>
    </w:p>
    <w:p w14:paraId="1ABD43A6" w14:textId="77777777" w:rsidR="00C46521" w:rsidRDefault="00C46521" w:rsidP="00B05161">
      <w:pPr>
        <w:jc w:val="center"/>
        <w:rPr>
          <w:b/>
          <w:sz w:val="72"/>
          <w:szCs w:val="72"/>
        </w:rPr>
      </w:pPr>
    </w:p>
    <w:p w14:paraId="05F6717C" w14:textId="6BBC9819" w:rsidR="00F67164" w:rsidRPr="00C46521" w:rsidRDefault="00C46521" w:rsidP="00B05161">
      <w:pPr>
        <w:jc w:val="center"/>
        <w:rPr>
          <w:sz w:val="72"/>
          <w:szCs w:val="72"/>
        </w:rPr>
      </w:pPr>
      <w:r w:rsidRPr="00C46521">
        <w:rPr>
          <w:b/>
          <w:sz w:val="72"/>
          <w:szCs w:val="72"/>
        </w:rPr>
        <w:t xml:space="preserve">Materials Testing </w:t>
      </w:r>
      <w:r w:rsidR="00567E29">
        <w:rPr>
          <w:b/>
          <w:sz w:val="72"/>
          <w:szCs w:val="72"/>
        </w:rPr>
        <w:t>&amp;</w:t>
      </w:r>
      <w:r w:rsidRPr="00C46521">
        <w:rPr>
          <w:b/>
          <w:sz w:val="72"/>
          <w:szCs w:val="72"/>
        </w:rPr>
        <w:t xml:space="preserve"> Sustainability in Composites for Motorsport &amp; Automotive Industries</w:t>
      </w:r>
    </w:p>
    <w:p w14:paraId="2ADBEFA4" w14:textId="77777777" w:rsidR="002F282C" w:rsidRDefault="002F282C" w:rsidP="00B05161">
      <w:pPr>
        <w:jc w:val="center"/>
        <w:rPr>
          <w:sz w:val="32"/>
          <w:szCs w:val="32"/>
        </w:rPr>
      </w:pPr>
    </w:p>
    <w:p w14:paraId="5CCB9D21" w14:textId="77777777" w:rsidR="002F282C" w:rsidRDefault="002F282C" w:rsidP="00B05161">
      <w:pPr>
        <w:jc w:val="center"/>
        <w:rPr>
          <w:sz w:val="32"/>
          <w:szCs w:val="32"/>
        </w:rPr>
      </w:pPr>
    </w:p>
    <w:p w14:paraId="5818617D" w14:textId="5C3EB81E" w:rsidR="00F67164" w:rsidRPr="00A1475B" w:rsidRDefault="002B50DF" w:rsidP="00B05161">
      <w:pPr>
        <w:jc w:val="center"/>
        <w:rPr>
          <w:sz w:val="32"/>
          <w:szCs w:val="32"/>
        </w:rPr>
      </w:pPr>
      <w:r>
        <w:rPr>
          <w:sz w:val="32"/>
          <w:szCs w:val="32"/>
        </w:rPr>
        <w:t>ACHA</w:t>
      </w:r>
      <w:r w:rsidR="00430E36">
        <w:rPr>
          <w:sz w:val="32"/>
          <w:szCs w:val="32"/>
        </w:rPr>
        <w:t>60</w:t>
      </w:r>
      <w:r w:rsidR="00C46521">
        <w:rPr>
          <w:sz w:val="32"/>
          <w:szCs w:val="32"/>
        </w:rPr>
        <w:t>12</w:t>
      </w:r>
    </w:p>
    <w:p w14:paraId="6720F68A" w14:textId="256D8C7B" w:rsidR="00A04CC0" w:rsidRPr="00A1475B" w:rsidRDefault="00720593" w:rsidP="00B05161">
      <w:pPr>
        <w:jc w:val="center"/>
        <w:rPr>
          <w:sz w:val="28"/>
          <w:szCs w:val="28"/>
        </w:rPr>
      </w:pPr>
      <w:r>
        <w:rPr>
          <w:sz w:val="28"/>
          <w:szCs w:val="28"/>
        </w:rPr>
        <w:t>Max McGowan-Bunting</w:t>
      </w:r>
    </w:p>
    <w:p w14:paraId="046E9A8C" w14:textId="77777777" w:rsidR="00720593" w:rsidRDefault="00430E36" w:rsidP="00720593">
      <w:pPr>
        <w:jc w:val="center"/>
      </w:pPr>
      <w:r>
        <w:t>21</w:t>
      </w:r>
      <w:r w:rsidR="00720593">
        <w:t>04314</w:t>
      </w:r>
    </w:p>
    <w:p w14:paraId="35A30FB2" w14:textId="0289487A" w:rsidR="00720593" w:rsidRDefault="00C46521" w:rsidP="00720593">
      <w:pPr>
        <w:jc w:val="center"/>
        <w:sectPr w:rsidR="00720593" w:rsidSect="000C72E0">
          <w:headerReference w:type="default" r:id="rId9"/>
          <w:footerReference w:type="default" r:id="rId10"/>
          <w:pgSz w:w="11906" w:h="16838"/>
          <w:pgMar w:top="1440" w:right="1440" w:bottom="1440" w:left="1440" w:header="708" w:footer="708" w:gutter="0"/>
          <w:cols w:space="708"/>
          <w:titlePg/>
          <w:docGrid w:linePitch="360"/>
        </w:sectPr>
      </w:pPr>
      <w:r>
        <w:t>April</w:t>
      </w:r>
      <w:r w:rsidR="00720593">
        <w:t xml:space="preserve"> 2025</w:t>
      </w:r>
    </w:p>
    <w:sdt>
      <w:sdtPr>
        <w:rPr>
          <w:rFonts w:asciiTheme="minorHAnsi" w:eastAsiaTheme="minorEastAsia" w:hAnsiTheme="minorHAnsi" w:cstheme="minorBidi"/>
          <w:color w:val="auto"/>
          <w:sz w:val="22"/>
          <w:szCs w:val="22"/>
          <w:lang w:val="en-GB" w:eastAsia="zh-CN"/>
        </w:rPr>
        <w:id w:val="863645562"/>
        <w:docPartObj>
          <w:docPartGallery w:val="Table of Contents"/>
          <w:docPartUnique/>
        </w:docPartObj>
      </w:sdtPr>
      <w:sdtEndPr>
        <w:rPr>
          <w:b/>
          <w:bCs/>
          <w:noProof/>
        </w:rPr>
      </w:sdtEndPr>
      <w:sdtContent>
        <w:p w14:paraId="56CBAA54" w14:textId="46B7773E" w:rsidR="0098294B" w:rsidRDefault="0098294B">
          <w:pPr>
            <w:pStyle w:val="TOCHeading"/>
          </w:pPr>
          <w:r>
            <w:t>Contents</w:t>
          </w:r>
        </w:p>
        <w:p w14:paraId="3C803C94" w14:textId="1B4610D1" w:rsidR="00FF5D17" w:rsidRDefault="0098294B">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864083" w:history="1">
            <w:r w:rsidR="00FF5D17" w:rsidRPr="00544BAA">
              <w:rPr>
                <w:rStyle w:val="Hyperlink"/>
                <w:noProof/>
              </w:rPr>
              <w:t>1</w:t>
            </w:r>
            <w:r w:rsidR="00FF5D17">
              <w:rPr>
                <w:noProof/>
                <w:kern w:val="2"/>
                <w:sz w:val="24"/>
                <w:szCs w:val="24"/>
                <w:lang w:eastAsia="en-GB"/>
                <w14:ligatures w14:val="standardContextual"/>
              </w:rPr>
              <w:tab/>
            </w:r>
            <w:r w:rsidR="00FF5D17" w:rsidRPr="00544BAA">
              <w:rPr>
                <w:rStyle w:val="Hyperlink"/>
                <w:noProof/>
              </w:rPr>
              <w:t>Introduction</w:t>
            </w:r>
            <w:r w:rsidR="00FF5D17">
              <w:rPr>
                <w:noProof/>
                <w:webHidden/>
              </w:rPr>
              <w:tab/>
            </w:r>
            <w:r w:rsidR="00FF5D17">
              <w:rPr>
                <w:noProof/>
                <w:webHidden/>
              </w:rPr>
              <w:fldChar w:fldCharType="begin"/>
            </w:r>
            <w:r w:rsidR="00FF5D17">
              <w:rPr>
                <w:noProof/>
                <w:webHidden/>
              </w:rPr>
              <w:instrText xml:space="preserve"> PAGEREF _Toc197864083 \h </w:instrText>
            </w:r>
            <w:r w:rsidR="00FF5D17">
              <w:rPr>
                <w:noProof/>
                <w:webHidden/>
              </w:rPr>
            </w:r>
            <w:r w:rsidR="00FF5D17">
              <w:rPr>
                <w:noProof/>
                <w:webHidden/>
              </w:rPr>
              <w:fldChar w:fldCharType="separate"/>
            </w:r>
            <w:r w:rsidR="00FF5D17">
              <w:rPr>
                <w:noProof/>
                <w:webHidden/>
              </w:rPr>
              <w:t>1</w:t>
            </w:r>
            <w:r w:rsidR="00FF5D17">
              <w:rPr>
                <w:noProof/>
                <w:webHidden/>
              </w:rPr>
              <w:fldChar w:fldCharType="end"/>
            </w:r>
          </w:hyperlink>
        </w:p>
        <w:p w14:paraId="1EA0E13E" w14:textId="63B658E1" w:rsidR="00FF5D17" w:rsidRDefault="00FF5D17">
          <w:pPr>
            <w:pStyle w:val="TOC1"/>
            <w:tabs>
              <w:tab w:val="left" w:pos="440"/>
              <w:tab w:val="right" w:leader="dot" w:pos="9016"/>
            </w:tabs>
            <w:rPr>
              <w:noProof/>
              <w:kern w:val="2"/>
              <w:sz w:val="24"/>
              <w:szCs w:val="24"/>
              <w:lang w:eastAsia="en-GB"/>
              <w14:ligatures w14:val="standardContextual"/>
            </w:rPr>
          </w:pPr>
          <w:hyperlink w:anchor="_Toc197864084" w:history="1">
            <w:r w:rsidRPr="00544BAA">
              <w:rPr>
                <w:rStyle w:val="Hyperlink"/>
                <w:noProof/>
              </w:rPr>
              <w:t>2</w:t>
            </w:r>
            <w:r>
              <w:rPr>
                <w:noProof/>
                <w:kern w:val="2"/>
                <w:sz w:val="24"/>
                <w:szCs w:val="24"/>
                <w:lang w:eastAsia="en-GB"/>
                <w14:ligatures w14:val="standardContextual"/>
              </w:rPr>
              <w:tab/>
            </w:r>
            <w:r w:rsidRPr="00544BAA">
              <w:rPr>
                <w:rStyle w:val="Hyperlink"/>
                <w:noProof/>
              </w:rPr>
              <w:t>Literature Review</w:t>
            </w:r>
            <w:r>
              <w:rPr>
                <w:noProof/>
                <w:webHidden/>
              </w:rPr>
              <w:tab/>
            </w:r>
            <w:r>
              <w:rPr>
                <w:noProof/>
                <w:webHidden/>
              </w:rPr>
              <w:fldChar w:fldCharType="begin"/>
            </w:r>
            <w:r>
              <w:rPr>
                <w:noProof/>
                <w:webHidden/>
              </w:rPr>
              <w:instrText xml:space="preserve"> PAGEREF _Toc197864084 \h </w:instrText>
            </w:r>
            <w:r>
              <w:rPr>
                <w:noProof/>
                <w:webHidden/>
              </w:rPr>
            </w:r>
            <w:r>
              <w:rPr>
                <w:noProof/>
                <w:webHidden/>
              </w:rPr>
              <w:fldChar w:fldCharType="separate"/>
            </w:r>
            <w:r>
              <w:rPr>
                <w:noProof/>
                <w:webHidden/>
              </w:rPr>
              <w:t>2</w:t>
            </w:r>
            <w:r>
              <w:rPr>
                <w:noProof/>
                <w:webHidden/>
              </w:rPr>
              <w:fldChar w:fldCharType="end"/>
            </w:r>
          </w:hyperlink>
        </w:p>
        <w:p w14:paraId="1CEDDB72" w14:textId="3C6328A9" w:rsidR="00FF5D17" w:rsidRDefault="00FF5D17">
          <w:pPr>
            <w:pStyle w:val="TOC2"/>
            <w:tabs>
              <w:tab w:val="left" w:pos="960"/>
              <w:tab w:val="right" w:leader="dot" w:pos="9016"/>
            </w:tabs>
            <w:rPr>
              <w:noProof/>
              <w:kern w:val="2"/>
              <w:sz w:val="24"/>
              <w:szCs w:val="24"/>
              <w:lang w:eastAsia="en-GB"/>
              <w14:ligatures w14:val="standardContextual"/>
            </w:rPr>
          </w:pPr>
          <w:hyperlink w:anchor="_Toc197864085" w:history="1">
            <w:r w:rsidRPr="00544BAA">
              <w:rPr>
                <w:rStyle w:val="Hyperlink"/>
                <w:noProof/>
              </w:rPr>
              <w:t>2.1</w:t>
            </w:r>
            <w:r>
              <w:rPr>
                <w:noProof/>
                <w:kern w:val="2"/>
                <w:sz w:val="24"/>
                <w:szCs w:val="24"/>
                <w:lang w:eastAsia="en-GB"/>
                <w14:ligatures w14:val="standardContextual"/>
              </w:rPr>
              <w:tab/>
            </w:r>
            <w:r w:rsidRPr="00544BAA">
              <w:rPr>
                <w:rStyle w:val="Hyperlink"/>
                <w:noProof/>
              </w:rPr>
              <w:t>Carbon Fibre Reinforced Polymers (CFRP)</w:t>
            </w:r>
            <w:r>
              <w:rPr>
                <w:noProof/>
                <w:webHidden/>
              </w:rPr>
              <w:tab/>
            </w:r>
            <w:r>
              <w:rPr>
                <w:noProof/>
                <w:webHidden/>
              </w:rPr>
              <w:fldChar w:fldCharType="begin"/>
            </w:r>
            <w:r>
              <w:rPr>
                <w:noProof/>
                <w:webHidden/>
              </w:rPr>
              <w:instrText xml:space="preserve"> PAGEREF _Toc197864085 \h </w:instrText>
            </w:r>
            <w:r>
              <w:rPr>
                <w:noProof/>
                <w:webHidden/>
              </w:rPr>
            </w:r>
            <w:r>
              <w:rPr>
                <w:noProof/>
                <w:webHidden/>
              </w:rPr>
              <w:fldChar w:fldCharType="separate"/>
            </w:r>
            <w:r>
              <w:rPr>
                <w:noProof/>
                <w:webHidden/>
              </w:rPr>
              <w:t>2</w:t>
            </w:r>
            <w:r>
              <w:rPr>
                <w:noProof/>
                <w:webHidden/>
              </w:rPr>
              <w:fldChar w:fldCharType="end"/>
            </w:r>
          </w:hyperlink>
        </w:p>
        <w:p w14:paraId="6C0868AC" w14:textId="1A27B09D" w:rsidR="00FF5D17" w:rsidRDefault="00FF5D17">
          <w:pPr>
            <w:pStyle w:val="TOC2"/>
            <w:tabs>
              <w:tab w:val="left" w:pos="960"/>
              <w:tab w:val="right" w:leader="dot" w:pos="9016"/>
            </w:tabs>
            <w:rPr>
              <w:noProof/>
              <w:kern w:val="2"/>
              <w:sz w:val="24"/>
              <w:szCs w:val="24"/>
              <w:lang w:eastAsia="en-GB"/>
              <w14:ligatures w14:val="standardContextual"/>
            </w:rPr>
          </w:pPr>
          <w:hyperlink w:anchor="_Toc197864086" w:history="1">
            <w:r w:rsidRPr="00544BAA">
              <w:rPr>
                <w:rStyle w:val="Hyperlink"/>
                <w:noProof/>
              </w:rPr>
              <w:t>2.2</w:t>
            </w:r>
            <w:r>
              <w:rPr>
                <w:noProof/>
                <w:kern w:val="2"/>
                <w:sz w:val="24"/>
                <w:szCs w:val="24"/>
                <w:lang w:eastAsia="en-GB"/>
                <w14:ligatures w14:val="standardContextual"/>
              </w:rPr>
              <w:tab/>
            </w:r>
            <w:r w:rsidRPr="00544BAA">
              <w:rPr>
                <w:rStyle w:val="Hyperlink"/>
                <w:noProof/>
              </w:rPr>
              <w:t>Glass Fibre Reinforced Polymers (GFRP)</w:t>
            </w:r>
            <w:r>
              <w:rPr>
                <w:noProof/>
                <w:webHidden/>
              </w:rPr>
              <w:tab/>
            </w:r>
            <w:r>
              <w:rPr>
                <w:noProof/>
                <w:webHidden/>
              </w:rPr>
              <w:fldChar w:fldCharType="begin"/>
            </w:r>
            <w:r>
              <w:rPr>
                <w:noProof/>
                <w:webHidden/>
              </w:rPr>
              <w:instrText xml:space="preserve"> PAGEREF _Toc197864086 \h </w:instrText>
            </w:r>
            <w:r>
              <w:rPr>
                <w:noProof/>
                <w:webHidden/>
              </w:rPr>
            </w:r>
            <w:r>
              <w:rPr>
                <w:noProof/>
                <w:webHidden/>
              </w:rPr>
              <w:fldChar w:fldCharType="separate"/>
            </w:r>
            <w:r>
              <w:rPr>
                <w:noProof/>
                <w:webHidden/>
              </w:rPr>
              <w:t>2</w:t>
            </w:r>
            <w:r>
              <w:rPr>
                <w:noProof/>
                <w:webHidden/>
              </w:rPr>
              <w:fldChar w:fldCharType="end"/>
            </w:r>
          </w:hyperlink>
        </w:p>
        <w:p w14:paraId="19A47A89" w14:textId="11DD41E3" w:rsidR="00FF5D17" w:rsidRDefault="00FF5D17">
          <w:pPr>
            <w:pStyle w:val="TOC2"/>
            <w:tabs>
              <w:tab w:val="left" w:pos="960"/>
              <w:tab w:val="right" w:leader="dot" w:pos="9016"/>
            </w:tabs>
            <w:rPr>
              <w:noProof/>
              <w:kern w:val="2"/>
              <w:sz w:val="24"/>
              <w:szCs w:val="24"/>
              <w:lang w:eastAsia="en-GB"/>
              <w14:ligatures w14:val="standardContextual"/>
            </w:rPr>
          </w:pPr>
          <w:hyperlink w:anchor="_Toc197864087" w:history="1">
            <w:r w:rsidRPr="00544BAA">
              <w:rPr>
                <w:rStyle w:val="Hyperlink"/>
                <w:noProof/>
              </w:rPr>
              <w:t>2.3</w:t>
            </w:r>
            <w:r>
              <w:rPr>
                <w:noProof/>
                <w:kern w:val="2"/>
                <w:sz w:val="24"/>
                <w:szCs w:val="24"/>
                <w:lang w:eastAsia="en-GB"/>
                <w14:ligatures w14:val="standardContextual"/>
              </w:rPr>
              <w:tab/>
            </w:r>
            <w:r w:rsidRPr="00544BAA">
              <w:rPr>
                <w:rStyle w:val="Hyperlink"/>
                <w:noProof/>
              </w:rPr>
              <w:t>Natural Fibre Composites (NFCs)</w:t>
            </w:r>
            <w:r>
              <w:rPr>
                <w:noProof/>
                <w:webHidden/>
              </w:rPr>
              <w:tab/>
            </w:r>
            <w:r>
              <w:rPr>
                <w:noProof/>
                <w:webHidden/>
              </w:rPr>
              <w:fldChar w:fldCharType="begin"/>
            </w:r>
            <w:r>
              <w:rPr>
                <w:noProof/>
                <w:webHidden/>
              </w:rPr>
              <w:instrText xml:space="preserve"> PAGEREF _Toc197864087 \h </w:instrText>
            </w:r>
            <w:r>
              <w:rPr>
                <w:noProof/>
                <w:webHidden/>
              </w:rPr>
            </w:r>
            <w:r>
              <w:rPr>
                <w:noProof/>
                <w:webHidden/>
              </w:rPr>
              <w:fldChar w:fldCharType="separate"/>
            </w:r>
            <w:r>
              <w:rPr>
                <w:noProof/>
                <w:webHidden/>
              </w:rPr>
              <w:t>2</w:t>
            </w:r>
            <w:r>
              <w:rPr>
                <w:noProof/>
                <w:webHidden/>
              </w:rPr>
              <w:fldChar w:fldCharType="end"/>
            </w:r>
          </w:hyperlink>
        </w:p>
        <w:p w14:paraId="55FD8A8C" w14:textId="09550152" w:rsidR="00FF5D17" w:rsidRDefault="00FF5D17">
          <w:pPr>
            <w:pStyle w:val="TOC2"/>
            <w:tabs>
              <w:tab w:val="left" w:pos="960"/>
              <w:tab w:val="right" w:leader="dot" w:pos="9016"/>
            </w:tabs>
            <w:rPr>
              <w:noProof/>
              <w:kern w:val="2"/>
              <w:sz w:val="24"/>
              <w:szCs w:val="24"/>
              <w:lang w:eastAsia="en-GB"/>
              <w14:ligatures w14:val="standardContextual"/>
            </w:rPr>
          </w:pPr>
          <w:hyperlink w:anchor="_Toc197864088" w:history="1">
            <w:r w:rsidRPr="00544BAA">
              <w:rPr>
                <w:rStyle w:val="Hyperlink"/>
                <w:noProof/>
              </w:rPr>
              <w:t>2.4</w:t>
            </w:r>
            <w:r>
              <w:rPr>
                <w:noProof/>
                <w:kern w:val="2"/>
                <w:sz w:val="24"/>
                <w:szCs w:val="24"/>
                <w:lang w:eastAsia="en-GB"/>
                <w14:ligatures w14:val="standardContextual"/>
              </w:rPr>
              <w:tab/>
            </w:r>
            <w:r w:rsidRPr="00544BAA">
              <w:rPr>
                <w:rStyle w:val="Hyperlink"/>
                <w:noProof/>
              </w:rPr>
              <w:t>Sustainability Challenges Across the Lifecycle</w:t>
            </w:r>
            <w:r>
              <w:rPr>
                <w:noProof/>
                <w:webHidden/>
              </w:rPr>
              <w:tab/>
            </w:r>
            <w:r>
              <w:rPr>
                <w:noProof/>
                <w:webHidden/>
              </w:rPr>
              <w:fldChar w:fldCharType="begin"/>
            </w:r>
            <w:r>
              <w:rPr>
                <w:noProof/>
                <w:webHidden/>
              </w:rPr>
              <w:instrText xml:space="preserve"> PAGEREF _Toc197864088 \h </w:instrText>
            </w:r>
            <w:r>
              <w:rPr>
                <w:noProof/>
                <w:webHidden/>
              </w:rPr>
            </w:r>
            <w:r>
              <w:rPr>
                <w:noProof/>
                <w:webHidden/>
              </w:rPr>
              <w:fldChar w:fldCharType="separate"/>
            </w:r>
            <w:r>
              <w:rPr>
                <w:noProof/>
                <w:webHidden/>
              </w:rPr>
              <w:t>2</w:t>
            </w:r>
            <w:r>
              <w:rPr>
                <w:noProof/>
                <w:webHidden/>
              </w:rPr>
              <w:fldChar w:fldCharType="end"/>
            </w:r>
          </w:hyperlink>
        </w:p>
        <w:p w14:paraId="7AB90036" w14:textId="3E06112E" w:rsidR="00FF5D17" w:rsidRDefault="00FF5D17">
          <w:pPr>
            <w:pStyle w:val="TOC2"/>
            <w:tabs>
              <w:tab w:val="left" w:pos="960"/>
              <w:tab w:val="right" w:leader="dot" w:pos="9016"/>
            </w:tabs>
            <w:rPr>
              <w:noProof/>
              <w:kern w:val="2"/>
              <w:sz w:val="24"/>
              <w:szCs w:val="24"/>
              <w:lang w:eastAsia="en-GB"/>
              <w14:ligatures w14:val="standardContextual"/>
            </w:rPr>
          </w:pPr>
          <w:hyperlink w:anchor="_Toc197864089" w:history="1">
            <w:r w:rsidRPr="00544BAA">
              <w:rPr>
                <w:rStyle w:val="Hyperlink"/>
                <w:noProof/>
              </w:rPr>
              <w:t>2.5</w:t>
            </w:r>
            <w:r>
              <w:rPr>
                <w:noProof/>
                <w:kern w:val="2"/>
                <w:sz w:val="24"/>
                <w:szCs w:val="24"/>
                <w:lang w:eastAsia="en-GB"/>
                <w14:ligatures w14:val="standardContextual"/>
              </w:rPr>
              <w:tab/>
            </w:r>
            <w:r w:rsidRPr="00544BAA">
              <w:rPr>
                <w:rStyle w:val="Hyperlink"/>
                <w:noProof/>
              </w:rPr>
              <w:t>Innovations Toward Sustainability</w:t>
            </w:r>
            <w:r>
              <w:rPr>
                <w:noProof/>
                <w:webHidden/>
              </w:rPr>
              <w:tab/>
            </w:r>
            <w:r>
              <w:rPr>
                <w:noProof/>
                <w:webHidden/>
              </w:rPr>
              <w:fldChar w:fldCharType="begin"/>
            </w:r>
            <w:r>
              <w:rPr>
                <w:noProof/>
                <w:webHidden/>
              </w:rPr>
              <w:instrText xml:space="preserve"> PAGEREF _Toc197864089 \h </w:instrText>
            </w:r>
            <w:r>
              <w:rPr>
                <w:noProof/>
                <w:webHidden/>
              </w:rPr>
            </w:r>
            <w:r>
              <w:rPr>
                <w:noProof/>
                <w:webHidden/>
              </w:rPr>
              <w:fldChar w:fldCharType="separate"/>
            </w:r>
            <w:r>
              <w:rPr>
                <w:noProof/>
                <w:webHidden/>
              </w:rPr>
              <w:t>3</w:t>
            </w:r>
            <w:r>
              <w:rPr>
                <w:noProof/>
                <w:webHidden/>
              </w:rPr>
              <w:fldChar w:fldCharType="end"/>
            </w:r>
          </w:hyperlink>
        </w:p>
        <w:p w14:paraId="264A1247" w14:textId="47B63F25" w:rsidR="00FF5D17" w:rsidRDefault="00FF5D17">
          <w:pPr>
            <w:pStyle w:val="TOC2"/>
            <w:tabs>
              <w:tab w:val="left" w:pos="960"/>
              <w:tab w:val="right" w:leader="dot" w:pos="9016"/>
            </w:tabs>
            <w:rPr>
              <w:noProof/>
              <w:kern w:val="2"/>
              <w:sz w:val="24"/>
              <w:szCs w:val="24"/>
              <w:lang w:eastAsia="en-GB"/>
              <w14:ligatures w14:val="standardContextual"/>
            </w:rPr>
          </w:pPr>
          <w:hyperlink w:anchor="_Toc197864090" w:history="1">
            <w:r w:rsidRPr="00544BAA">
              <w:rPr>
                <w:rStyle w:val="Hyperlink"/>
                <w:noProof/>
              </w:rPr>
              <w:t>2.6</w:t>
            </w:r>
            <w:r>
              <w:rPr>
                <w:noProof/>
                <w:kern w:val="2"/>
                <w:sz w:val="24"/>
                <w:szCs w:val="24"/>
                <w:lang w:eastAsia="en-GB"/>
                <w14:ligatures w14:val="standardContextual"/>
              </w:rPr>
              <w:tab/>
            </w:r>
            <w:r w:rsidRPr="00544BAA">
              <w:rPr>
                <w:rStyle w:val="Hyperlink"/>
                <w:noProof/>
              </w:rPr>
              <w:t>Research Gaps Identified</w:t>
            </w:r>
            <w:r>
              <w:rPr>
                <w:noProof/>
                <w:webHidden/>
              </w:rPr>
              <w:tab/>
            </w:r>
            <w:r>
              <w:rPr>
                <w:noProof/>
                <w:webHidden/>
              </w:rPr>
              <w:fldChar w:fldCharType="begin"/>
            </w:r>
            <w:r>
              <w:rPr>
                <w:noProof/>
                <w:webHidden/>
              </w:rPr>
              <w:instrText xml:space="preserve"> PAGEREF _Toc197864090 \h </w:instrText>
            </w:r>
            <w:r>
              <w:rPr>
                <w:noProof/>
                <w:webHidden/>
              </w:rPr>
            </w:r>
            <w:r>
              <w:rPr>
                <w:noProof/>
                <w:webHidden/>
              </w:rPr>
              <w:fldChar w:fldCharType="separate"/>
            </w:r>
            <w:r>
              <w:rPr>
                <w:noProof/>
                <w:webHidden/>
              </w:rPr>
              <w:t>3</w:t>
            </w:r>
            <w:r>
              <w:rPr>
                <w:noProof/>
                <w:webHidden/>
              </w:rPr>
              <w:fldChar w:fldCharType="end"/>
            </w:r>
          </w:hyperlink>
        </w:p>
        <w:p w14:paraId="02ABEE9C" w14:textId="32699E2B" w:rsidR="00FF5D17" w:rsidRDefault="00FF5D17">
          <w:pPr>
            <w:pStyle w:val="TOC2"/>
            <w:tabs>
              <w:tab w:val="left" w:pos="960"/>
              <w:tab w:val="right" w:leader="dot" w:pos="9016"/>
            </w:tabs>
            <w:rPr>
              <w:noProof/>
              <w:kern w:val="2"/>
              <w:sz w:val="24"/>
              <w:szCs w:val="24"/>
              <w:lang w:eastAsia="en-GB"/>
              <w14:ligatures w14:val="standardContextual"/>
            </w:rPr>
          </w:pPr>
          <w:hyperlink w:anchor="_Toc197864091" w:history="1">
            <w:r w:rsidRPr="00544BAA">
              <w:rPr>
                <w:rStyle w:val="Hyperlink"/>
                <w:noProof/>
              </w:rPr>
              <w:t>2.7</w:t>
            </w:r>
            <w:r>
              <w:rPr>
                <w:noProof/>
                <w:kern w:val="2"/>
                <w:sz w:val="24"/>
                <w:szCs w:val="24"/>
                <w:lang w:eastAsia="en-GB"/>
                <w14:ligatures w14:val="standardContextual"/>
              </w:rPr>
              <w:tab/>
            </w:r>
            <w:r w:rsidRPr="00544BAA">
              <w:rPr>
                <w:rStyle w:val="Hyperlink"/>
                <w:noProof/>
              </w:rPr>
              <w:t>Summary</w:t>
            </w:r>
            <w:r>
              <w:rPr>
                <w:noProof/>
                <w:webHidden/>
              </w:rPr>
              <w:tab/>
            </w:r>
            <w:r>
              <w:rPr>
                <w:noProof/>
                <w:webHidden/>
              </w:rPr>
              <w:fldChar w:fldCharType="begin"/>
            </w:r>
            <w:r>
              <w:rPr>
                <w:noProof/>
                <w:webHidden/>
              </w:rPr>
              <w:instrText xml:space="preserve"> PAGEREF _Toc197864091 \h </w:instrText>
            </w:r>
            <w:r>
              <w:rPr>
                <w:noProof/>
                <w:webHidden/>
              </w:rPr>
            </w:r>
            <w:r>
              <w:rPr>
                <w:noProof/>
                <w:webHidden/>
              </w:rPr>
              <w:fldChar w:fldCharType="separate"/>
            </w:r>
            <w:r>
              <w:rPr>
                <w:noProof/>
                <w:webHidden/>
              </w:rPr>
              <w:t>3</w:t>
            </w:r>
            <w:r>
              <w:rPr>
                <w:noProof/>
                <w:webHidden/>
              </w:rPr>
              <w:fldChar w:fldCharType="end"/>
            </w:r>
          </w:hyperlink>
        </w:p>
        <w:p w14:paraId="18ED8EB9" w14:textId="2FC3774B" w:rsidR="00FF5D17" w:rsidRDefault="00FF5D17">
          <w:pPr>
            <w:pStyle w:val="TOC1"/>
            <w:tabs>
              <w:tab w:val="left" w:pos="440"/>
              <w:tab w:val="right" w:leader="dot" w:pos="9016"/>
            </w:tabs>
            <w:rPr>
              <w:noProof/>
              <w:kern w:val="2"/>
              <w:sz w:val="24"/>
              <w:szCs w:val="24"/>
              <w:lang w:eastAsia="en-GB"/>
              <w14:ligatures w14:val="standardContextual"/>
            </w:rPr>
          </w:pPr>
          <w:hyperlink w:anchor="_Toc197864092" w:history="1">
            <w:r w:rsidRPr="00544BAA">
              <w:rPr>
                <w:rStyle w:val="Hyperlink"/>
                <w:noProof/>
              </w:rPr>
              <w:t>3</w:t>
            </w:r>
            <w:r>
              <w:rPr>
                <w:noProof/>
                <w:kern w:val="2"/>
                <w:sz w:val="24"/>
                <w:szCs w:val="24"/>
                <w:lang w:eastAsia="en-GB"/>
                <w14:ligatures w14:val="standardContextual"/>
              </w:rPr>
              <w:tab/>
            </w:r>
            <w:r w:rsidRPr="00544BAA">
              <w:rPr>
                <w:rStyle w:val="Hyperlink"/>
                <w:noProof/>
              </w:rPr>
              <w:t>Experimental Testing</w:t>
            </w:r>
            <w:r>
              <w:rPr>
                <w:noProof/>
                <w:webHidden/>
              </w:rPr>
              <w:tab/>
            </w:r>
            <w:r>
              <w:rPr>
                <w:noProof/>
                <w:webHidden/>
              </w:rPr>
              <w:fldChar w:fldCharType="begin"/>
            </w:r>
            <w:r>
              <w:rPr>
                <w:noProof/>
                <w:webHidden/>
              </w:rPr>
              <w:instrText xml:space="preserve"> PAGEREF _Toc197864092 \h </w:instrText>
            </w:r>
            <w:r>
              <w:rPr>
                <w:noProof/>
                <w:webHidden/>
              </w:rPr>
            </w:r>
            <w:r>
              <w:rPr>
                <w:noProof/>
                <w:webHidden/>
              </w:rPr>
              <w:fldChar w:fldCharType="separate"/>
            </w:r>
            <w:r>
              <w:rPr>
                <w:noProof/>
                <w:webHidden/>
              </w:rPr>
              <w:t>4</w:t>
            </w:r>
            <w:r>
              <w:rPr>
                <w:noProof/>
                <w:webHidden/>
              </w:rPr>
              <w:fldChar w:fldCharType="end"/>
            </w:r>
          </w:hyperlink>
        </w:p>
        <w:p w14:paraId="6C88FD96" w14:textId="3D80CB13" w:rsidR="00FF5D17" w:rsidRDefault="00FF5D17">
          <w:pPr>
            <w:pStyle w:val="TOC2"/>
            <w:tabs>
              <w:tab w:val="left" w:pos="960"/>
              <w:tab w:val="right" w:leader="dot" w:pos="9016"/>
            </w:tabs>
            <w:rPr>
              <w:noProof/>
              <w:kern w:val="2"/>
              <w:sz w:val="24"/>
              <w:szCs w:val="24"/>
              <w:lang w:eastAsia="en-GB"/>
              <w14:ligatures w14:val="standardContextual"/>
            </w:rPr>
          </w:pPr>
          <w:hyperlink w:anchor="_Toc197864093" w:history="1">
            <w:r w:rsidRPr="00544BAA">
              <w:rPr>
                <w:rStyle w:val="Hyperlink"/>
                <w:noProof/>
              </w:rPr>
              <w:t>3.1</w:t>
            </w:r>
            <w:r>
              <w:rPr>
                <w:noProof/>
                <w:kern w:val="2"/>
                <w:sz w:val="24"/>
                <w:szCs w:val="24"/>
                <w:lang w:eastAsia="en-GB"/>
                <w14:ligatures w14:val="standardContextual"/>
              </w:rPr>
              <w:tab/>
            </w:r>
            <w:r w:rsidRPr="00544BAA">
              <w:rPr>
                <w:rStyle w:val="Hyperlink"/>
                <w:noProof/>
              </w:rPr>
              <w:t>Methodology</w:t>
            </w:r>
            <w:r>
              <w:rPr>
                <w:noProof/>
                <w:webHidden/>
              </w:rPr>
              <w:tab/>
            </w:r>
            <w:r>
              <w:rPr>
                <w:noProof/>
                <w:webHidden/>
              </w:rPr>
              <w:fldChar w:fldCharType="begin"/>
            </w:r>
            <w:r>
              <w:rPr>
                <w:noProof/>
                <w:webHidden/>
              </w:rPr>
              <w:instrText xml:space="preserve"> PAGEREF _Toc197864093 \h </w:instrText>
            </w:r>
            <w:r>
              <w:rPr>
                <w:noProof/>
                <w:webHidden/>
              </w:rPr>
            </w:r>
            <w:r>
              <w:rPr>
                <w:noProof/>
                <w:webHidden/>
              </w:rPr>
              <w:fldChar w:fldCharType="separate"/>
            </w:r>
            <w:r>
              <w:rPr>
                <w:noProof/>
                <w:webHidden/>
              </w:rPr>
              <w:t>4</w:t>
            </w:r>
            <w:r>
              <w:rPr>
                <w:noProof/>
                <w:webHidden/>
              </w:rPr>
              <w:fldChar w:fldCharType="end"/>
            </w:r>
          </w:hyperlink>
        </w:p>
        <w:p w14:paraId="5E75650B" w14:textId="2027CC21" w:rsidR="00FF5D17" w:rsidRDefault="00FF5D17">
          <w:pPr>
            <w:pStyle w:val="TOC3"/>
            <w:tabs>
              <w:tab w:val="left" w:pos="1200"/>
              <w:tab w:val="right" w:leader="dot" w:pos="9016"/>
            </w:tabs>
            <w:rPr>
              <w:noProof/>
              <w:kern w:val="2"/>
              <w:sz w:val="24"/>
              <w:szCs w:val="24"/>
              <w:lang w:eastAsia="en-GB"/>
              <w14:ligatures w14:val="standardContextual"/>
            </w:rPr>
          </w:pPr>
          <w:hyperlink w:anchor="_Toc197864094" w:history="1">
            <w:r w:rsidRPr="00544BAA">
              <w:rPr>
                <w:rStyle w:val="Hyperlink"/>
                <w:noProof/>
              </w:rPr>
              <w:t>3.1.1</w:t>
            </w:r>
            <w:r>
              <w:rPr>
                <w:noProof/>
                <w:kern w:val="2"/>
                <w:sz w:val="24"/>
                <w:szCs w:val="24"/>
                <w:lang w:eastAsia="en-GB"/>
                <w14:ligatures w14:val="standardContextual"/>
              </w:rPr>
              <w:tab/>
            </w:r>
            <w:r w:rsidRPr="00544BAA">
              <w:rPr>
                <w:rStyle w:val="Hyperlink"/>
                <w:noProof/>
              </w:rPr>
              <w:t>Testing Procedure</w:t>
            </w:r>
            <w:r>
              <w:rPr>
                <w:noProof/>
                <w:webHidden/>
              </w:rPr>
              <w:tab/>
            </w:r>
            <w:r>
              <w:rPr>
                <w:noProof/>
                <w:webHidden/>
              </w:rPr>
              <w:fldChar w:fldCharType="begin"/>
            </w:r>
            <w:r>
              <w:rPr>
                <w:noProof/>
                <w:webHidden/>
              </w:rPr>
              <w:instrText xml:space="preserve"> PAGEREF _Toc197864094 \h </w:instrText>
            </w:r>
            <w:r>
              <w:rPr>
                <w:noProof/>
                <w:webHidden/>
              </w:rPr>
            </w:r>
            <w:r>
              <w:rPr>
                <w:noProof/>
                <w:webHidden/>
              </w:rPr>
              <w:fldChar w:fldCharType="separate"/>
            </w:r>
            <w:r>
              <w:rPr>
                <w:noProof/>
                <w:webHidden/>
              </w:rPr>
              <w:t>4</w:t>
            </w:r>
            <w:r>
              <w:rPr>
                <w:noProof/>
                <w:webHidden/>
              </w:rPr>
              <w:fldChar w:fldCharType="end"/>
            </w:r>
          </w:hyperlink>
        </w:p>
        <w:p w14:paraId="58B23315" w14:textId="51A818AB" w:rsidR="00FF5D17" w:rsidRDefault="00FF5D17">
          <w:pPr>
            <w:pStyle w:val="TOC3"/>
            <w:tabs>
              <w:tab w:val="left" w:pos="1200"/>
              <w:tab w:val="right" w:leader="dot" w:pos="9016"/>
            </w:tabs>
            <w:rPr>
              <w:noProof/>
              <w:kern w:val="2"/>
              <w:sz w:val="24"/>
              <w:szCs w:val="24"/>
              <w:lang w:eastAsia="en-GB"/>
              <w14:ligatures w14:val="standardContextual"/>
            </w:rPr>
          </w:pPr>
          <w:hyperlink w:anchor="_Toc197864095" w:history="1">
            <w:r w:rsidRPr="00544BAA">
              <w:rPr>
                <w:rStyle w:val="Hyperlink"/>
                <w:noProof/>
              </w:rPr>
              <w:t>3.1.2</w:t>
            </w:r>
            <w:r>
              <w:rPr>
                <w:noProof/>
                <w:kern w:val="2"/>
                <w:sz w:val="24"/>
                <w:szCs w:val="24"/>
                <w:lang w:eastAsia="en-GB"/>
                <w14:ligatures w14:val="standardContextual"/>
              </w:rPr>
              <w:tab/>
            </w:r>
            <w:r w:rsidRPr="00544BAA">
              <w:rPr>
                <w:rStyle w:val="Hyperlink"/>
                <w:noProof/>
              </w:rPr>
              <w:t>Equipment and Setup</w:t>
            </w:r>
            <w:r>
              <w:rPr>
                <w:noProof/>
                <w:webHidden/>
              </w:rPr>
              <w:tab/>
            </w:r>
            <w:r>
              <w:rPr>
                <w:noProof/>
                <w:webHidden/>
              </w:rPr>
              <w:fldChar w:fldCharType="begin"/>
            </w:r>
            <w:r>
              <w:rPr>
                <w:noProof/>
                <w:webHidden/>
              </w:rPr>
              <w:instrText xml:space="preserve"> PAGEREF _Toc197864095 \h </w:instrText>
            </w:r>
            <w:r>
              <w:rPr>
                <w:noProof/>
                <w:webHidden/>
              </w:rPr>
            </w:r>
            <w:r>
              <w:rPr>
                <w:noProof/>
                <w:webHidden/>
              </w:rPr>
              <w:fldChar w:fldCharType="separate"/>
            </w:r>
            <w:r>
              <w:rPr>
                <w:noProof/>
                <w:webHidden/>
              </w:rPr>
              <w:t>4</w:t>
            </w:r>
            <w:r>
              <w:rPr>
                <w:noProof/>
                <w:webHidden/>
              </w:rPr>
              <w:fldChar w:fldCharType="end"/>
            </w:r>
          </w:hyperlink>
        </w:p>
        <w:p w14:paraId="475E8F89" w14:textId="6B151BB2" w:rsidR="00FF5D17" w:rsidRDefault="00FF5D17">
          <w:pPr>
            <w:pStyle w:val="TOC3"/>
            <w:tabs>
              <w:tab w:val="left" w:pos="1200"/>
              <w:tab w:val="right" w:leader="dot" w:pos="9016"/>
            </w:tabs>
            <w:rPr>
              <w:noProof/>
              <w:kern w:val="2"/>
              <w:sz w:val="24"/>
              <w:szCs w:val="24"/>
              <w:lang w:eastAsia="en-GB"/>
              <w14:ligatures w14:val="standardContextual"/>
            </w:rPr>
          </w:pPr>
          <w:hyperlink w:anchor="_Toc197864096" w:history="1">
            <w:r w:rsidRPr="00544BAA">
              <w:rPr>
                <w:rStyle w:val="Hyperlink"/>
                <w:noProof/>
              </w:rPr>
              <w:t>3.1.3</w:t>
            </w:r>
            <w:r>
              <w:rPr>
                <w:noProof/>
                <w:kern w:val="2"/>
                <w:sz w:val="24"/>
                <w:szCs w:val="24"/>
                <w:lang w:eastAsia="en-GB"/>
                <w14:ligatures w14:val="standardContextual"/>
              </w:rPr>
              <w:tab/>
            </w:r>
            <w:r w:rsidRPr="00544BAA">
              <w:rPr>
                <w:rStyle w:val="Hyperlink"/>
                <w:noProof/>
              </w:rPr>
              <w:t>Sample Preparation</w:t>
            </w:r>
            <w:r>
              <w:rPr>
                <w:noProof/>
                <w:webHidden/>
              </w:rPr>
              <w:tab/>
            </w:r>
            <w:r>
              <w:rPr>
                <w:noProof/>
                <w:webHidden/>
              </w:rPr>
              <w:fldChar w:fldCharType="begin"/>
            </w:r>
            <w:r>
              <w:rPr>
                <w:noProof/>
                <w:webHidden/>
              </w:rPr>
              <w:instrText xml:space="preserve"> PAGEREF _Toc197864096 \h </w:instrText>
            </w:r>
            <w:r>
              <w:rPr>
                <w:noProof/>
                <w:webHidden/>
              </w:rPr>
            </w:r>
            <w:r>
              <w:rPr>
                <w:noProof/>
                <w:webHidden/>
              </w:rPr>
              <w:fldChar w:fldCharType="separate"/>
            </w:r>
            <w:r>
              <w:rPr>
                <w:noProof/>
                <w:webHidden/>
              </w:rPr>
              <w:t>4</w:t>
            </w:r>
            <w:r>
              <w:rPr>
                <w:noProof/>
                <w:webHidden/>
              </w:rPr>
              <w:fldChar w:fldCharType="end"/>
            </w:r>
          </w:hyperlink>
        </w:p>
        <w:p w14:paraId="11B54B9F" w14:textId="1470405A" w:rsidR="00FF5D17" w:rsidRDefault="00FF5D17">
          <w:pPr>
            <w:pStyle w:val="TOC3"/>
            <w:tabs>
              <w:tab w:val="left" w:pos="1200"/>
              <w:tab w:val="right" w:leader="dot" w:pos="9016"/>
            </w:tabs>
            <w:rPr>
              <w:noProof/>
              <w:kern w:val="2"/>
              <w:sz w:val="24"/>
              <w:szCs w:val="24"/>
              <w:lang w:eastAsia="en-GB"/>
              <w14:ligatures w14:val="standardContextual"/>
            </w:rPr>
          </w:pPr>
          <w:hyperlink w:anchor="_Toc197864097" w:history="1">
            <w:r w:rsidRPr="00544BAA">
              <w:rPr>
                <w:rStyle w:val="Hyperlink"/>
                <w:noProof/>
              </w:rPr>
              <w:t>3.1.4</w:t>
            </w:r>
            <w:r>
              <w:rPr>
                <w:noProof/>
                <w:kern w:val="2"/>
                <w:sz w:val="24"/>
                <w:szCs w:val="24"/>
                <w:lang w:eastAsia="en-GB"/>
                <w14:ligatures w14:val="standardContextual"/>
              </w:rPr>
              <w:tab/>
            </w:r>
            <w:r w:rsidRPr="00544BAA">
              <w:rPr>
                <w:rStyle w:val="Hyperlink"/>
                <w:noProof/>
              </w:rPr>
              <w:t>Test Conditions</w:t>
            </w:r>
            <w:r>
              <w:rPr>
                <w:noProof/>
                <w:webHidden/>
              </w:rPr>
              <w:tab/>
            </w:r>
            <w:r>
              <w:rPr>
                <w:noProof/>
                <w:webHidden/>
              </w:rPr>
              <w:fldChar w:fldCharType="begin"/>
            </w:r>
            <w:r>
              <w:rPr>
                <w:noProof/>
                <w:webHidden/>
              </w:rPr>
              <w:instrText xml:space="preserve"> PAGEREF _Toc197864097 \h </w:instrText>
            </w:r>
            <w:r>
              <w:rPr>
                <w:noProof/>
                <w:webHidden/>
              </w:rPr>
            </w:r>
            <w:r>
              <w:rPr>
                <w:noProof/>
                <w:webHidden/>
              </w:rPr>
              <w:fldChar w:fldCharType="separate"/>
            </w:r>
            <w:r>
              <w:rPr>
                <w:noProof/>
                <w:webHidden/>
              </w:rPr>
              <w:t>4</w:t>
            </w:r>
            <w:r>
              <w:rPr>
                <w:noProof/>
                <w:webHidden/>
              </w:rPr>
              <w:fldChar w:fldCharType="end"/>
            </w:r>
          </w:hyperlink>
        </w:p>
        <w:p w14:paraId="7322C5DC" w14:textId="44EFBBF5" w:rsidR="00FF5D17" w:rsidRDefault="00FF5D17">
          <w:pPr>
            <w:pStyle w:val="TOC3"/>
            <w:tabs>
              <w:tab w:val="left" w:pos="1200"/>
              <w:tab w:val="right" w:leader="dot" w:pos="9016"/>
            </w:tabs>
            <w:rPr>
              <w:noProof/>
              <w:kern w:val="2"/>
              <w:sz w:val="24"/>
              <w:szCs w:val="24"/>
              <w:lang w:eastAsia="en-GB"/>
              <w14:ligatures w14:val="standardContextual"/>
            </w:rPr>
          </w:pPr>
          <w:hyperlink w:anchor="_Toc197864098" w:history="1">
            <w:r w:rsidRPr="00544BAA">
              <w:rPr>
                <w:rStyle w:val="Hyperlink"/>
                <w:noProof/>
              </w:rPr>
              <w:t>3.1.5</w:t>
            </w:r>
            <w:r>
              <w:rPr>
                <w:noProof/>
                <w:kern w:val="2"/>
                <w:sz w:val="24"/>
                <w:szCs w:val="24"/>
                <w:lang w:eastAsia="en-GB"/>
                <w14:ligatures w14:val="standardContextual"/>
              </w:rPr>
              <w:tab/>
            </w:r>
            <w:r w:rsidRPr="00544BAA">
              <w:rPr>
                <w:rStyle w:val="Hyperlink"/>
                <w:noProof/>
              </w:rPr>
              <w:t>Aluminium Control – Machine Validation</w:t>
            </w:r>
            <w:r>
              <w:rPr>
                <w:noProof/>
                <w:webHidden/>
              </w:rPr>
              <w:tab/>
            </w:r>
            <w:r>
              <w:rPr>
                <w:noProof/>
                <w:webHidden/>
              </w:rPr>
              <w:fldChar w:fldCharType="begin"/>
            </w:r>
            <w:r>
              <w:rPr>
                <w:noProof/>
                <w:webHidden/>
              </w:rPr>
              <w:instrText xml:space="preserve"> PAGEREF _Toc197864098 \h </w:instrText>
            </w:r>
            <w:r>
              <w:rPr>
                <w:noProof/>
                <w:webHidden/>
              </w:rPr>
            </w:r>
            <w:r>
              <w:rPr>
                <w:noProof/>
                <w:webHidden/>
              </w:rPr>
              <w:fldChar w:fldCharType="separate"/>
            </w:r>
            <w:r>
              <w:rPr>
                <w:noProof/>
                <w:webHidden/>
              </w:rPr>
              <w:t>4</w:t>
            </w:r>
            <w:r>
              <w:rPr>
                <w:noProof/>
                <w:webHidden/>
              </w:rPr>
              <w:fldChar w:fldCharType="end"/>
            </w:r>
          </w:hyperlink>
        </w:p>
        <w:p w14:paraId="180D847B" w14:textId="63F3A315" w:rsidR="00FF5D17" w:rsidRDefault="00FF5D17">
          <w:pPr>
            <w:pStyle w:val="TOC2"/>
            <w:tabs>
              <w:tab w:val="left" w:pos="960"/>
              <w:tab w:val="right" w:leader="dot" w:pos="9016"/>
            </w:tabs>
            <w:rPr>
              <w:noProof/>
              <w:kern w:val="2"/>
              <w:sz w:val="24"/>
              <w:szCs w:val="24"/>
              <w:lang w:eastAsia="en-GB"/>
              <w14:ligatures w14:val="standardContextual"/>
            </w:rPr>
          </w:pPr>
          <w:hyperlink w:anchor="_Toc197864099" w:history="1">
            <w:r w:rsidRPr="00544BAA">
              <w:rPr>
                <w:rStyle w:val="Hyperlink"/>
                <w:noProof/>
              </w:rPr>
              <w:t>3.2</w:t>
            </w:r>
            <w:r>
              <w:rPr>
                <w:noProof/>
                <w:kern w:val="2"/>
                <w:sz w:val="24"/>
                <w:szCs w:val="24"/>
                <w:lang w:eastAsia="en-GB"/>
                <w14:ligatures w14:val="standardContextual"/>
              </w:rPr>
              <w:tab/>
            </w:r>
            <w:r w:rsidRPr="00544BAA">
              <w:rPr>
                <w:rStyle w:val="Hyperlink"/>
                <w:noProof/>
              </w:rPr>
              <w:t>Results</w:t>
            </w:r>
            <w:r>
              <w:rPr>
                <w:noProof/>
                <w:webHidden/>
              </w:rPr>
              <w:tab/>
            </w:r>
            <w:r>
              <w:rPr>
                <w:noProof/>
                <w:webHidden/>
              </w:rPr>
              <w:fldChar w:fldCharType="begin"/>
            </w:r>
            <w:r>
              <w:rPr>
                <w:noProof/>
                <w:webHidden/>
              </w:rPr>
              <w:instrText xml:space="preserve"> PAGEREF _Toc197864099 \h </w:instrText>
            </w:r>
            <w:r>
              <w:rPr>
                <w:noProof/>
                <w:webHidden/>
              </w:rPr>
            </w:r>
            <w:r>
              <w:rPr>
                <w:noProof/>
                <w:webHidden/>
              </w:rPr>
              <w:fldChar w:fldCharType="separate"/>
            </w:r>
            <w:r>
              <w:rPr>
                <w:noProof/>
                <w:webHidden/>
              </w:rPr>
              <w:t>5</w:t>
            </w:r>
            <w:r>
              <w:rPr>
                <w:noProof/>
                <w:webHidden/>
              </w:rPr>
              <w:fldChar w:fldCharType="end"/>
            </w:r>
          </w:hyperlink>
        </w:p>
        <w:p w14:paraId="59A02A64" w14:textId="76DB381B" w:rsidR="00FF5D17" w:rsidRDefault="00FF5D17">
          <w:pPr>
            <w:pStyle w:val="TOC3"/>
            <w:tabs>
              <w:tab w:val="left" w:pos="1200"/>
              <w:tab w:val="right" w:leader="dot" w:pos="9016"/>
            </w:tabs>
            <w:rPr>
              <w:noProof/>
              <w:kern w:val="2"/>
              <w:sz w:val="24"/>
              <w:szCs w:val="24"/>
              <w:lang w:eastAsia="en-GB"/>
              <w14:ligatures w14:val="standardContextual"/>
            </w:rPr>
          </w:pPr>
          <w:hyperlink w:anchor="_Toc197864100" w:history="1">
            <w:r w:rsidRPr="00544BAA">
              <w:rPr>
                <w:rStyle w:val="Hyperlink"/>
                <w:noProof/>
              </w:rPr>
              <w:t>3.2.1</w:t>
            </w:r>
            <w:r>
              <w:rPr>
                <w:noProof/>
                <w:kern w:val="2"/>
                <w:sz w:val="24"/>
                <w:szCs w:val="24"/>
                <w:lang w:eastAsia="en-GB"/>
                <w14:ligatures w14:val="standardContextual"/>
              </w:rPr>
              <w:tab/>
            </w:r>
            <w:r w:rsidRPr="00544BAA">
              <w:rPr>
                <w:rStyle w:val="Hyperlink"/>
                <w:noProof/>
              </w:rPr>
              <w:t>Carbon Epoxy (Traditional Epoxy)</w:t>
            </w:r>
            <w:r>
              <w:rPr>
                <w:noProof/>
                <w:webHidden/>
              </w:rPr>
              <w:tab/>
            </w:r>
            <w:r>
              <w:rPr>
                <w:noProof/>
                <w:webHidden/>
              </w:rPr>
              <w:fldChar w:fldCharType="begin"/>
            </w:r>
            <w:r>
              <w:rPr>
                <w:noProof/>
                <w:webHidden/>
              </w:rPr>
              <w:instrText xml:space="preserve"> PAGEREF _Toc197864100 \h </w:instrText>
            </w:r>
            <w:r>
              <w:rPr>
                <w:noProof/>
                <w:webHidden/>
              </w:rPr>
            </w:r>
            <w:r>
              <w:rPr>
                <w:noProof/>
                <w:webHidden/>
              </w:rPr>
              <w:fldChar w:fldCharType="separate"/>
            </w:r>
            <w:r>
              <w:rPr>
                <w:noProof/>
                <w:webHidden/>
              </w:rPr>
              <w:t>5</w:t>
            </w:r>
            <w:r>
              <w:rPr>
                <w:noProof/>
                <w:webHidden/>
              </w:rPr>
              <w:fldChar w:fldCharType="end"/>
            </w:r>
          </w:hyperlink>
        </w:p>
        <w:p w14:paraId="708711A5" w14:textId="5F87982F" w:rsidR="00FF5D17" w:rsidRDefault="00FF5D17">
          <w:pPr>
            <w:pStyle w:val="TOC3"/>
            <w:tabs>
              <w:tab w:val="left" w:pos="1200"/>
              <w:tab w:val="right" w:leader="dot" w:pos="9016"/>
            </w:tabs>
            <w:rPr>
              <w:noProof/>
              <w:kern w:val="2"/>
              <w:sz w:val="24"/>
              <w:szCs w:val="24"/>
              <w:lang w:eastAsia="en-GB"/>
              <w14:ligatures w14:val="standardContextual"/>
            </w:rPr>
          </w:pPr>
          <w:hyperlink w:anchor="_Toc197864101" w:history="1">
            <w:r w:rsidRPr="00544BAA">
              <w:rPr>
                <w:rStyle w:val="Hyperlink"/>
                <w:noProof/>
              </w:rPr>
              <w:t>3.2.2</w:t>
            </w:r>
            <w:r>
              <w:rPr>
                <w:noProof/>
                <w:kern w:val="2"/>
                <w:sz w:val="24"/>
                <w:szCs w:val="24"/>
                <w:lang w:eastAsia="en-GB"/>
                <w14:ligatures w14:val="standardContextual"/>
              </w:rPr>
              <w:tab/>
            </w:r>
            <w:r w:rsidRPr="00544BAA">
              <w:rPr>
                <w:rStyle w:val="Hyperlink"/>
                <w:noProof/>
              </w:rPr>
              <w:t>Non-Woven Carbon (Bio-Epoxy)</w:t>
            </w:r>
            <w:r>
              <w:rPr>
                <w:noProof/>
                <w:webHidden/>
              </w:rPr>
              <w:tab/>
            </w:r>
            <w:r>
              <w:rPr>
                <w:noProof/>
                <w:webHidden/>
              </w:rPr>
              <w:fldChar w:fldCharType="begin"/>
            </w:r>
            <w:r>
              <w:rPr>
                <w:noProof/>
                <w:webHidden/>
              </w:rPr>
              <w:instrText xml:space="preserve"> PAGEREF _Toc197864101 \h </w:instrText>
            </w:r>
            <w:r>
              <w:rPr>
                <w:noProof/>
                <w:webHidden/>
              </w:rPr>
            </w:r>
            <w:r>
              <w:rPr>
                <w:noProof/>
                <w:webHidden/>
              </w:rPr>
              <w:fldChar w:fldCharType="separate"/>
            </w:r>
            <w:r>
              <w:rPr>
                <w:noProof/>
                <w:webHidden/>
              </w:rPr>
              <w:t>6</w:t>
            </w:r>
            <w:r>
              <w:rPr>
                <w:noProof/>
                <w:webHidden/>
              </w:rPr>
              <w:fldChar w:fldCharType="end"/>
            </w:r>
          </w:hyperlink>
        </w:p>
        <w:p w14:paraId="08BCE68C" w14:textId="023D3F41" w:rsidR="00FF5D17" w:rsidRDefault="00FF5D17">
          <w:pPr>
            <w:pStyle w:val="TOC3"/>
            <w:tabs>
              <w:tab w:val="left" w:pos="1200"/>
              <w:tab w:val="right" w:leader="dot" w:pos="9016"/>
            </w:tabs>
            <w:rPr>
              <w:noProof/>
              <w:kern w:val="2"/>
              <w:sz w:val="24"/>
              <w:szCs w:val="24"/>
              <w:lang w:eastAsia="en-GB"/>
              <w14:ligatures w14:val="standardContextual"/>
            </w:rPr>
          </w:pPr>
          <w:hyperlink w:anchor="_Toc197864102" w:history="1">
            <w:r w:rsidRPr="00544BAA">
              <w:rPr>
                <w:rStyle w:val="Hyperlink"/>
                <w:noProof/>
              </w:rPr>
              <w:t>3.2.3</w:t>
            </w:r>
            <w:r>
              <w:rPr>
                <w:noProof/>
                <w:kern w:val="2"/>
                <w:sz w:val="24"/>
                <w:szCs w:val="24"/>
                <w:lang w:eastAsia="en-GB"/>
                <w14:ligatures w14:val="standardContextual"/>
              </w:rPr>
              <w:tab/>
            </w:r>
            <w:r w:rsidRPr="00544BAA">
              <w:rPr>
                <w:rStyle w:val="Hyperlink"/>
                <w:noProof/>
              </w:rPr>
              <w:t>Kevlar (bio-epoxy)</w:t>
            </w:r>
            <w:r>
              <w:rPr>
                <w:noProof/>
                <w:webHidden/>
              </w:rPr>
              <w:tab/>
            </w:r>
            <w:r>
              <w:rPr>
                <w:noProof/>
                <w:webHidden/>
              </w:rPr>
              <w:fldChar w:fldCharType="begin"/>
            </w:r>
            <w:r>
              <w:rPr>
                <w:noProof/>
                <w:webHidden/>
              </w:rPr>
              <w:instrText xml:space="preserve"> PAGEREF _Toc197864102 \h </w:instrText>
            </w:r>
            <w:r>
              <w:rPr>
                <w:noProof/>
                <w:webHidden/>
              </w:rPr>
            </w:r>
            <w:r>
              <w:rPr>
                <w:noProof/>
                <w:webHidden/>
              </w:rPr>
              <w:fldChar w:fldCharType="separate"/>
            </w:r>
            <w:r>
              <w:rPr>
                <w:noProof/>
                <w:webHidden/>
              </w:rPr>
              <w:t>6</w:t>
            </w:r>
            <w:r>
              <w:rPr>
                <w:noProof/>
                <w:webHidden/>
              </w:rPr>
              <w:fldChar w:fldCharType="end"/>
            </w:r>
          </w:hyperlink>
        </w:p>
        <w:p w14:paraId="51E54939" w14:textId="170DA60D" w:rsidR="00FF5D17" w:rsidRDefault="00FF5D17">
          <w:pPr>
            <w:pStyle w:val="TOC3"/>
            <w:tabs>
              <w:tab w:val="left" w:pos="1200"/>
              <w:tab w:val="right" w:leader="dot" w:pos="9016"/>
            </w:tabs>
            <w:rPr>
              <w:noProof/>
              <w:kern w:val="2"/>
              <w:sz w:val="24"/>
              <w:szCs w:val="24"/>
              <w:lang w:eastAsia="en-GB"/>
              <w14:ligatures w14:val="standardContextual"/>
            </w:rPr>
          </w:pPr>
          <w:hyperlink w:anchor="_Toc197864103" w:history="1">
            <w:r w:rsidRPr="00544BAA">
              <w:rPr>
                <w:rStyle w:val="Hyperlink"/>
                <w:noProof/>
              </w:rPr>
              <w:t>3.2.4</w:t>
            </w:r>
            <w:r>
              <w:rPr>
                <w:noProof/>
                <w:kern w:val="2"/>
                <w:sz w:val="24"/>
                <w:szCs w:val="24"/>
                <w:lang w:eastAsia="en-GB"/>
                <w14:ligatures w14:val="standardContextual"/>
              </w:rPr>
              <w:tab/>
            </w:r>
            <w:r w:rsidRPr="00544BAA">
              <w:rPr>
                <w:rStyle w:val="Hyperlink"/>
                <w:noProof/>
              </w:rPr>
              <w:t>Hemp (bio-epoxy)</w:t>
            </w:r>
            <w:r>
              <w:rPr>
                <w:noProof/>
                <w:webHidden/>
              </w:rPr>
              <w:tab/>
            </w:r>
            <w:r>
              <w:rPr>
                <w:noProof/>
                <w:webHidden/>
              </w:rPr>
              <w:fldChar w:fldCharType="begin"/>
            </w:r>
            <w:r>
              <w:rPr>
                <w:noProof/>
                <w:webHidden/>
              </w:rPr>
              <w:instrText xml:space="preserve"> PAGEREF _Toc197864103 \h </w:instrText>
            </w:r>
            <w:r>
              <w:rPr>
                <w:noProof/>
                <w:webHidden/>
              </w:rPr>
            </w:r>
            <w:r>
              <w:rPr>
                <w:noProof/>
                <w:webHidden/>
              </w:rPr>
              <w:fldChar w:fldCharType="separate"/>
            </w:r>
            <w:r>
              <w:rPr>
                <w:noProof/>
                <w:webHidden/>
              </w:rPr>
              <w:t>7</w:t>
            </w:r>
            <w:r>
              <w:rPr>
                <w:noProof/>
                <w:webHidden/>
              </w:rPr>
              <w:fldChar w:fldCharType="end"/>
            </w:r>
          </w:hyperlink>
        </w:p>
        <w:p w14:paraId="6436EAAB" w14:textId="52EAD2CF" w:rsidR="00FF5D17" w:rsidRDefault="00FF5D17">
          <w:pPr>
            <w:pStyle w:val="TOC3"/>
            <w:tabs>
              <w:tab w:val="left" w:pos="1200"/>
              <w:tab w:val="right" w:leader="dot" w:pos="9016"/>
            </w:tabs>
            <w:rPr>
              <w:noProof/>
              <w:kern w:val="2"/>
              <w:sz w:val="24"/>
              <w:szCs w:val="24"/>
              <w:lang w:eastAsia="en-GB"/>
              <w14:ligatures w14:val="standardContextual"/>
            </w:rPr>
          </w:pPr>
          <w:hyperlink w:anchor="_Toc197864104" w:history="1">
            <w:r w:rsidRPr="00544BAA">
              <w:rPr>
                <w:rStyle w:val="Hyperlink"/>
                <w:noProof/>
              </w:rPr>
              <w:t>3.2.5</w:t>
            </w:r>
            <w:r>
              <w:rPr>
                <w:noProof/>
                <w:kern w:val="2"/>
                <w:sz w:val="24"/>
                <w:szCs w:val="24"/>
                <w:lang w:eastAsia="en-GB"/>
                <w14:ligatures w14:val="standardContextual"/>
              </w:rPr>
              <w:tab/>
            </w:r>
            <w:r w:rsidRPr="00544BAA">
              <w:rPr>
                <w:rStyle w:val="Hyperlink"/>
                <w:noProof/>
              </w:rPr>
              <w:t>Non-Woven Flax (Bio-Epoxy)</w:t>
            </w:r>
            <w:r>
              <w:rPr>
                <w:noProof/>
                <w:webHidden/>
              </w:rPr>
              <w:tab/>
            </w:r>
            <w:r>
              <w:rPr>
                <w:noProof/>
                <w:webHidden/>
              </w:rPr>
              <w:fldChar w:fldCharType="begin"/>
            </w:r>
            <w:r>
              <w:rPr>
                <w:noProof/>
                <w:webHidden/>
              </w:rPr>
              <w:instrText xml:space="preserve"> PAGEREF _Toc197864104 \h </w:instrText>
            </w:r>
            <w:r>
              <w:rPr>
                <w:noProof/>
                <w:webHidden/>
              </w:rPr>
            </w:r>
            <w:r>
              <w:rPr>
                <w:noProof/>
                <w:webHidden/>
              </w:rPr>
              <w:fldChar w:fldCharType="separate"/>
            </w:r>
            <w:r>
              <w:rPr>
                <w:noProof/>
                <w:webHidden/>
              </w:rPr>
              <w:t>7</w:t>
            </w:r>
            <w:r>
              <w:rPr>
                <w:noProof/>
                <w:webHidden/>
              </w:rPr>
              <w:fldChar w:fldCharType="end"/>
            </w:r>
          </w:hyperlink>
        </w:p>
        <w:p w14:paraId="29D58F98" w14:textId="2C09674B" w:rsidR="00FF5D17" w:rsidRDefault="00FF5D17">
          <w:pPr>
            <w:pStyle w:val="TOC3"/>
            <w:tabs>
              <w:tab w:val="left" w:pos="1200"/>
              <w:tab w:val="right" w:leader="dot" w:pos="9016"/>
            </w:tabs>
            <w:rPr>
              <w:noProof/>
              <w:kern w:val="2"/>
              <w:sz w:val="24"/>
              <w:szCs w:val="24"/>
              <w:lang w:eastAsia="en-GB"/>
              <w14:ligatures w14:val="standardContextual"/>
            </w:rPr>
          </w:pPr>
          <w:hyperlink w:anchor="_Toc197864105" w:history="1">
            <w:r w:rsidRPr="00544BAA">
              <w:rPr>
                <w:rStyle w:val="Hyperlink"/>
                <w:noProof/>
              </w:rPr>
              <w:t>3.2.6</w:t>
            </w:r>
            <w:r>
              <w:rPr>
                <w:noProof/>
                <w:kern w:val="2"/>
                <w:sz w:val="24"/>
                <w:szCs w:val="24"/>
                <w:lang w:eastAsia="en-GB"/>
                <w14:ligatures w14:val="standardContextual"/>
              </w:rPr>
              <w:tab/>
            </w:r>
            <w:r w:rsidRPr="00544BAA">
              <w:rPr>
                <w:rStyle w:val="Hyperlink"/>
                <w:noProof/>
              </w:rPr>
              <w:t>Woven Flax (bio-epoxy)</w:t>
            </w:r>
            <w:r>
              <w:rPr>
                <w:noProof/>
                <w:webHidden/>
              </w:rPr>
              <w:tab/>
            </w:r>
            <w:r>
              <w:rPr>
                <w:noProof/>
                <w:webHidden/>
              </w:rPr>
              <w:fldChar w:fldCharType="begin"/>
            </w:r>
            <w:r>
              <w:rPr>
                <w:noProof/>
                <w:webHidden/>
              </w:rPr>
              <w:instrText xml:space="preserve"> PAGEREF _Toc197864105 \h </w:instrText>
            </w:r>
            <w:r>
              <w:rPr>
                <w:noProof/>
                <w:webHidden/>
              </w:rPr>
            </w:r>
            <w:r>
              <w:rPr>
                <w:noProof/>
                <w:webHidden/>
              </w:rPr>
              <w:fldChar w:fldCharType="separate"/>
            </w:r>
            <w:r>
              <w:rPr>
                <w:noProof/>
                <w:webHidden/>
              </w:rPr>
              <w:t>8</w:t>
            </w:r>
            <w:r>
              <w:rPr>
                <w:noProof/>
                <w:webHidden/>
              </w:rPr>
              <w:fldChar w:fldCharType="end"/>
            </w:r>
          </w:hyperlink>
        </w:p>
        <w:p w14:paraId="00F27C29" w14:textId="5DA94341" w:rsidR="00FF5D17" w:rsidRDefault="00FF5D17">
          <w:pPr>
            <w:pStyle w:val="TOC2"/>
            <w:tabs>
              <w:tab w:val="left" w:pos="960"/>
              <w:tab w:val="right" w:leader="dot" w:pos="9016"/>
            </w:tabs>
            <w:rPr>
              <w:noProof/>
              <w:kern w:val="2"/>
              <w:sz w:val="24"/>
              <w:szCs w:val="24"/>
              <w:lang w:eastAsia="en-GB"/>
              <w14:ligatures w14:val="standardContextual"/>
            </w:rPr>
          </w:pPr>
          <w:hyperlink w:anchor="_Toc197864106" w:history="1">
            <w:r w:rsidRPr="00544BAA">
              <w:rPr>
                <w:rStyle w:val="Hyperlink"/>
                <w:noProof/>
              </w:rPr>
              <w:t>3.3</w:t>
            </w:r>
            <w:r>
              <w:rPr>
                <w:noProof/>
                <w:kern w:val="2"/>
                <w:sz w:val="24"/>
                <w:szCs w:val="24"/>
                <w:lang w:eastAsia="en-GB"/>
                <w14:ligatures w14:val="standardContextual"/>
              </w:rPr>
              <w:tab/>
            </w:r>
            <w:r w:rsidRPr="00544BAA">
              <w:rPr>
                <w:rStyle w:val="Hyperlink"/>
                <w:noProof/>
              </w:rPr>
              <w:t>Material Comparison</w:t>
            </w:r>
            <w:r>
              <w:rPr>
                <w:noProof/>
                <w:webHidden/>
              </w:rPr>
              <w:tab/>
            </w:r>
            <w:r>
              <w:rPr>
                <w:noProof/>
                <w:webHidden/>
              </w:rPr>
              <w:fldChar w:fldCharType="begin"/>
            </w:r>
            <w:r>
              <w:rPr>
                <w:noProof/>
                <w:webHidden/>
              </w:rPr>
              <w:instrText xml:space="preserve"> PAGEREF _Toc197864106 \h </w:instrText>
            </w:r>
            <w:r>
              <w:rPr>
                <w:noProof/>
                <w:webHidden/>
              </w:rPr>
            </w:r>
            <w:r>
              <w:rPr>
                <w:noProof/>
                <w:webHidden/>
              </w:rPr>
              <w:fldChar w:fldCharType="separate"/>
            </w:r>
            <w:r>
              <w:rPr>
                <w:noProof/>
                <w:webHidden/>
              </w:rPr>
              <w:t>8</w:t>
            </w:r>
            <w:r>
              <w:rPr>
                <w:noProof/>
                <w:webHidden/>
              </w:rPr>
              <w:fldChar w:fldCharType="end"/>
            </w:r>
          </w:hyperlink>
        </w:p>
        <w:p w14:paraId="7191DE60" w14:textId="6ADD8DF9" w:rsidR="00FF5D17" w:rsidRDefault="00FF5D17">
          <w:pPr>
            <w:pStyle w:val="TOC1"/>
            <w:tabs>
              <w:tab w:val="left" w:pos="440"/>
              <w:tab w:val="right" w:leader="dot" w:pos="9016"/>
            </w:tabs>
            <w:rPr>
              <w:noProof/>
              <w:kern w:val="2"/>
              <w:sz w:val="24"/>
              <w:szCs w:val="24"/>
              <w:lang w:eastAsia="en-GB"/>
              <w14:ligatures w14:val="standardContextual"/>
            </w:rPr>
          </w:pPr>
          <w:hyperlink w:anchor="_Toc197864107" w:history="1">
            <w:r w:rsidRPr="00544BAA">
              <w:rPr>
                <w:rStyle w:val="Hyperlink"/>
                <w:noProof/>
              </w:rPr>
              <w:t>4</w:t>
            </w:r>
            <w:r>
              <w:rPr>
                <w:noProof/>
                <w:kern w:val="2"/>
                <w:sz w:val="24"/>
                <w:szCs w:val="24"/>
                <w:lang w:eastAsia="en-GB"/>
                <w14:ligatures w14:val="standardContextual"/>
              </w:rPr>
              <w:tab/>
            </w:r>
            <w:r w:rsidRPr="00544BAA">
              <w:rPr>
                <w:rStyle w:val="Hyperlink"/>
                <w:noProof/>
              </w:rPr>
              <w:t>Sustainability Analysis</w:t>
            </w:r>
            <w:r>
              <w:rPr>
                <w:noProof/>
                <w:webHidden/>
              </w:rPr>
              <w:tab/>
            </w:r>
            <w:r>
              <w:rPr>
                <w:noProof/>
                <w:webHidden/>
              </w:rPr>
              <w:fldChar w:fldCharType="begin"/>
            </w:r>
            <w:r>
              <w:rPr>
                <w:noProof/>
                <w:webHidden/>
              </w:rPr>
              <w:instrText xml:space="preserve"> PAGEREF _Toc197864107 \h </w:instrText>
            </w:r>
            <w:r>
              <w:rPr>
                <w:noProof/>
                <w:webHidden/>
              </w:rPr>
            </w:r>
            <w:r>
              <w:rPr>
                <w:noProof/>
                <w:webHidden/>
              </w:rPr>
              <w:fldChar w:fldCharType="separate"/>
            </w:r>
            <w:r>
              <w:rPr>
                <w:noProof/>
                <w:webHidden/>
              </w:rPr>
              <w:t>10</w:t>
            </w:r>
            <w:r>
              <w:rPr>
                <w:noProof/>
                <w:webHidden/>
              </w:rPr>
              <w:fldChar w:fldCharType="end"/>
            </w:r>
          </w:hyperlink>
        </w:p>
        <w:p w14:paraId="040CEC89" w14:textId="409C4E76" w:rsidR="00FF5D17" w:rsidRDefault="00FF5D17">
          <w:pPr>
            <w:pStyle w:val="TOC2"/>
            <w:tabs>
              <w:tab w:val="left" w:pos="960"/>
              <w:tab w:val="right" w:leader="dot" w:pos="9016"/>
            </w:tabs>
            <w:rPr>
              <w:noProof/>
              <w:kern w:val="2"/>
              <w:sz w:val="24"/>
              <w:szCs w:val="24"/>
              <w:lang w:eastAsia="en-GB"/>
              <w14:ligatures w14:val="standardContextual"/>
            </w:rPr>
          </w:pPr>
          <w:hyperlink w:anchor="_Toc197864108" w:history="1">
            <w:r w:rsidRPr="00544BAA">
              <w:rPr>
                <w:rStyle w:val="Hyperlink"/>
                <w:noProof/>
              </w:rPr>
              <w:t>4.1</w:t>
            </w:r>
            <w:r>
              <w:rPr>
                <w:noProof/>
                <w:kern w:val="2"/>
                <w:sz w:val="24"/>
                <w:szCs w:val="24"/>
                <w:lang w:eastAsia="en-GB"/>
                <w14:ligatures w14:val="standardContextual"/>
              </w:rPr>
              <w:tab/>
            </w:r>
            <w:r w:rsidRPr="00544BAA">
              <w:rPr>
                <w:rStyle w:val="Hyperlink"/>
                <w:noProof/>
              </w:rPr>
              <w:t>Lifecycle Approach</w:t>
            </w:r>
            <w:r>
              <w:rPr>
                <w:noProof/>
                <w:webHidden/>
              </w:rPr>
              <w:tab/>
            </w:r>
            <w:r>
              <w:rPr>
                <w:noProof/>
                <w:webHidden/>
              </w:rPr>
              <w:fldChar w:fldCharType="begin"/>
            </w:r>
            <w:r>
              <w:rPr>
                <w:noProof/>
                <w:webHidden/>
              </w:rPr>
              <w:instrText xml:space="preserve"> PAGEREF _Toc197864108 \h </w:instrText>
            </w:r>
            <w:r>
              <w:rPr>
                <w:noProof/>
                <w:webHidden/>
              </w:rPr>
            </w:r>
            <w:r>
              <w:rPr>
                <w:noProof/>
                <w:webHidden/>
              </w:rPr>
              <w:fldChar w:fldCharType="separate"/>
            </w:r>
            <w:r>
              <w:rPr>
                <w:noProof/>
                <w:webHidden/>
              </w:rPr>
              <w:t>10</w:t>
            </w:r>
            <w:r>
              <w:rPr>
                <w:noProof/>
                <w:webHidden/>
              </w:rPr>
              <w:fldChar w:fldCharType="end"/>
            </w:r>
          </w:hyperlink>
        </w:p>
        <w:p w14:paraId="7EDAF2BF" w14:textId="3E5CE01C" w:rsidR="00FF5D17" w:rsidRDefault="00FF5D17">
          <w:pPr>
            <w:pStyle w:val="TOC2"/>
            <w:tabs>
              <w:tab w:val="left" w:pos="960"/>
              <w:tab w:val="right" w:leader="dot" w:pos="9016"/>
            </w:tabs>
            <w:rPr>
              <w:noProof/>
              <w:kern w:val="2"/>
              <w:sz w:val="24"/>
              <w:szCs w:val="24"/>
              <w:lang w:eastAsia="en-GB"/>
              <w14:ligatures w14:val="standardContextual"/>
            </w:rPr>
          </w:pPr>
          <w:hyperlink w:anchor="_Toc197864109" w:history="1">
            <w:r w:rsidRPr="00544BAA">
              <w:rPr>
                <w:rStyle w:val="Hyperlink"/>
                <w:noProof/>
              </w:rPr>
              <w:t>4.2</w:t>
            </w:r>
            <w:r>
              <w:rPr>
                <w:noProof/>
                <w:kern w:val="2"/>
                <w:sz w:val="24"/>
                <w:szCs w:val="24"/>
                <w:lang w:eastAsia="en-GB"/>
                <w14:ligatures w14:val="standardContextual"/>
              </w:rPr>
              <w:tab/>
            </w:r>
            <w:r w:rsidRPr="00544BAA">
              <w:rPr>
                <w:rStyle w:val="Hyperlink"/>
                <w:noProof/>
              </w:rPr>
              <w:t>Resource Extraction and Manufacturing</w:t>
            </w:r>
            <w:r>
              <w:rPr>
                <w:noProof/>
                <w:webHidden/>
              </w:rPr>
              <w:tab/>
            </w:r>
            <w:r>
              <w:rPr>
                <w:noProof/>
                <w:webHidden/>
              </w:rPr>
              <w:fldChar w:fldCharType="begin"/>
            </w:r>
            <w:r>
              <w:rPr>
                <w:noProof/>
                <w:webHidden/>
              </w:rPr>
              <w:instrText xml:space="preserve"> PAGEREF _Toc197864109 \h </w:instrText>
            </w:r>
            <w:r>
              <w:rPr>
                <w:noProof/>
                <w:webHidden/>
              </w:rPr>
            </w:r>
            <w:r>
              <w:rPr>
                <w:noProof/>
                <w:webHidden/>
              </w:rPr>
              <w:fldChar w:fldCharType="separate"/>
            </w:r>
            <w:r>
              <w:rPr>
                <w:noProof/>
                <w:webHidden/>
              </w:rPr>
              <w:t>10</w:t>
            </w:r>
            <w:r>
              <w:rPr>
                <w:noProof/>
                <w:webHidden/>
              </w:rPr>
              <w:fldChar w:fldCharType="end"/>
            </w:r>
          </w:hyperlink>
        </w:p>
        <w:p w14:paraId="309F8552" w14:textId="43506BCF" w:rsidR="00FF5D17" w:rsidRDefault="00FF5D17">
          <w:pPr>
            <w:pStyle w:val="TOC2"/>
            <w:tabs>
              <w:tab w:val="left" w:pos="960"/>
              <w:tab w:val="right" w:leader="dot" w:pos="9016"/>
            </w:tabs>
            <w:rPr>
              <w:noProof/>
              <w:kern w:val="2"/>
              <w:sz w:val="24"/>
              <w:szCs w:val="24"/>
              <w:lang w:eastAsia="en-GB"/>
              <w14:ligatures w14:val="standardContextual"/>
            </w:rPr>
          </w:pPr>
          <w:hyperlink w:anchor="_Toc197864110" w:history="1">
            <w:r w:rsidRPr="00544BAA">
              <w:rPr>
                <w:rStyle w:val="Hyperlink"/>
                <w:noProof/>
              </w:rPr>
              <w:t>4.3</w:t>
            </w:r>
            <w:r>
              <w:rPr>
                <w:noProof/>
                <w:kern w:val="2"/>
                <w:sz w:val="24"/>
                <w:szCs w:val="24"/>
                <w:lang w:eastAsia="en-GB"/>
                <w14:ligatures w14:val="standardContextual"/>
              </w:rPr>
              <w:tab/>
            </w:r>
            <w:r w:rsidRPr="00544BAA">
              <w:rPr>
                <w:rStyle w:val="Hyperlink"/>
                <w:noProof/>
              </w:rPr>
              <w:t>Use Phase</w:t>
            </w:r>
            <w:r>
              <w:rPr>
                <w:noProof/>
                <w:webHidden/>
              </w:rPr>
              <w:tab/>
            </w:r>
            <w:r>
              <w:rPr>
                <w:noProof/>
                <w:webHidden/>
              </w:rPr>
              <w:fldChar w:fldCharType="begin"/>
            </w:r>
            <w:r>
              <w:rPr>
                <w:noProof/>
                <w:webHidden/>
              </w:rPr>
              <w:instrText xml:space="preserve"> PAGEREF _Toc197864110 \h </w:instrText>
            </w:r>
            <w:r>
              <w:rPr>
                <w:noProof/>
                <w:webHidden/>
              </w:rPr>
            </w:r>
            <w:r>
              <w:rPr>
                <w:noProof/>
                <w:webHidden/>
              </w:rPr>
              <w:fldChar w:fldCharType="separate"/>
            </w:r>
            <w:r>
              <w:rPr>
                <w:noProof/>
                <w:webHidden/>
              </w:rPr>
              <w:t>10</w:t>
            </w:r>
            <w:r>
              <w:rPr>
                <w:noProof/>
                <w:webHidden/>
              </w:rPr>
              <w:fldChar w:fldCharType="end"/>
            </w:r>
          </w:hyperlink>
        </w:p>
        <w:p w14:paraId="72CA5F0C" w14:textId="11D44795" w:rsidR="00FF5D17" w:rsidRDefault="00FF5D17">
          <w:pPr>
            <w:pStyle w:val="TOC2"/>
            <w:tabs>
              <w:tab w:val="left" w:pos="960"/>
              <w:tab w:val="right" w:leader="dot" w:pos="9016"/>
            </w:tabs>
            <w:rPr>
              <w:noProof/>
              <w:kern w:val="2"/>
              <w:sz w:val="24"/>
              <w:szCs w:val="24"/>
              <w:lang w:eastAsia="en-GB"/>
              <w14:ligatures w14:val="standardContextual"/>
            </w:rPr>
          </w:pPr>
          <w:hyperlink w:anchor="_Toc197864111" w:history="1">
            <w:r w:rsidRPr="00544BAA">
              <w:rPr>
                <w:rStyle w:val="Hyperlink"/>
                <w:noProof/>
              </w:rPr>
              <w:t>4.4</w:t>
            </w:r>
            <w:r>
              <w:rPr>
                <w:noProof/>
                <w:kern w:val="2"/>
                <w:sz w:val="24"/>
                <w:szCs w:val="24"/>
                <w:lang w:eastAsia="en-GB"/>
                <w14:ligatures w14:val="standardContextual"/>
              </w:rPr>
              <w:tab/>
            </w:r>
            <w:r w:rsidRPr="00544BAA">
              <w:rPr>
                <w:rStyle w:val="Hyperlink"/>
                <w:noProof/>
              </w:rPr>
              <w:t>End of Life and Recycling</w:t>
            </w:r>
            <w:r>
              <w:rPr>
                <w:noProof/>
                <w:webHidden/>
              </w:rPr>
              <w:tab/>
            </w:r>
            <w:r>
              <w:rPr>
                <w:noProof/>
                <w:webHidden/>
              </w:rPr>
              <w:fldChar w:fldCharType="begin"/>
            </w:r>
            <w:r>
              <w:rPr>
                <w:noProof/>
                <w:webHidden/>
              </w:rPr>
              <w:instrText xml:space="preserve"> PAGEREF _Toc197864111 \h </w:instrText>
            </w:r>
            <w:r>
              <w:rPr>
                <w:noProof/>
                <w:webHidden/>
              </w:rPr>
            </w:r>
            <w:r>
              <w:rPr>
                <w:noProof/>
                <w:webHidden/>
              </w:rPr>
              <w:fldChar w:fldCharType="separate"/>
            </w:r>
            <w:r>
              <w:rPr>
                <w:noProof/>
                <w:webHidden/>
              </w:rPr>
              <w:t>10</w:t>
            </w:r>
            <w:r>
              <w:rPr>
                <w:noProof/>
                <w:webHidden/>
              </w:rPr>
              <w:fldChar w:fldCharType="end"/>
            </w:r>
          </w:hyperlink>
        </w:p>
        <w:p w14:paraId="58AD3B68" w14:textId="6C3B58BE" w:rsidR="00FF5D17" w:rsidRDefault="00FF5D17">
          <w:pPr>
            <w:pStyle w:val="TOC2"/>
            <w:tabs>
              <w:tab w:val="left" w:pos="960"/>
              <w:tab w:val="right" w:leader="dot" w:pos="9016"/>
            </w:tabs>
            <w:rPr>
              <w:noProof/>
              <w:kern w:val="2"/>
              <w:sz w:val="24"/>
              <w:szCs w:val="24"/>
              <w:lang w:eastAsia="en-GB"/>
              <w14:ligatures w14:val="standardContextual"/>
            </w:rPr>
          </w:pPr>
          <w:hyperlink w:anchor="_Toc197864112" w:history="1">
            <w:r w:rsidRPr="00544BAA">
              <w:rPr>
                <w:rStyle w:val="Hyperlink"/>
                <w:noProof/>
              </w:rPr>
              <w:t>4.5</w:t>
            </w:r>
            <w:r>
              <w:rPr>
                <w:noProof/>
                <w:kern w:val="2"/>
                <w:sz w:val="24"/>
                <w:szCs w:val="24"/>
                <w:lang w:eastAsia="en-GB"/>
                <w14:ligatures w14:val="standardContextual"/>
              </w:rPr>
              <w:tab/>
            </w:r>
            <w:r w:rsidRPr="00544BAA">
              <w:rPr>
                <w:rStyle w:val="Hyperlink"/>
                <w:noProof/>
              </w:rPr>
              <w:t>Legislative Pressures and Industry Trends</w:t>
            </w:r>
            <w:r>
              <w:rPr>
                <w:noProof/>
                <w:webHidden/>
              </w:rPr>
              <w:tab/>
            </w:r>
            <w:r>
              <w:rPr>
                <w:noProof/>
                <w:webHidden/>
              </w:rPr>
              <w:fldChar w:fldCharType="begin"/>
            </w:r>
            <w:r>
              <w:rPr>
                <w:noProof/>
                <w:webHidden/>
              </w:rPr>
              <w:instrText xml:space="preserve"> PAGEREF _Toc197864112 \h </w:instrText>
            </w:r>
            <w:r>
              <w:rPr>
                <w:noProof/>
                <w:webHidden/>
              </w:rPr>
            </w:r>
            <w:r>
              <w:rPr>
                <w:noProof/>
                <w:webHidden/>
              </w:rPr>
              <w:fldChar w:fldCharType="separate"/>
            </w:r>
            <w:r>
              <w:rPr>
                <w:noProof/>
                <w:webHidden/>
              </w:rPr>
              <w:t>11</w:t>
            </w:r>
            <w:r>
              <w:rPr>
                <w:noProof/>
                <w:webHidden/>
              </w:rPr>
              <w:fldChar w:fldCharType="end"/>
            </w:r>
          </w:hyperlink>
        </w:p>
        <w:p w14:paraId="08CCDBED" w14:textId="23920E16" w:rsidR="00FF5D17" w:rsidRDefault="00FF5D17">
          <w:pPr>
            <w:pStyle w:val="TOC2"/>
            <w:tabs>
              <w:tab w:val="left" w:pos="960"/>
              <w:tab w:val="right" w:leader="dot" w:pos="9016"/>
            </w:tabs>
            <w:rPr>
              <w:noProof/>
              <w:kern w:val="2"/>
              <w:sz w:val="24"/>
              <w:szCs w:val="24"/>
              <w:lang w:eastAsia="en-GB"/>
              <w14:ligatures w14:val="standardContextual"/>
            </w:rPr>
          </w:pPr>
          <w:hyperlink w:anchor="_Toc197864113" w:history="1">
            <w:r w:rsidRPr="00544BAA">
              <w:rPr>
                <w:rStyle w:val="Hyperlink"/>
                <w:noProof/>
              </w:rPr>
              <w:t>4.6</w:t>
            </w:r>
            <w:r>
              <w:rPr>
                <w:noProof/>
                <w:kern w:val="2"/>
                <w:sz w:val="24"/>
                <w:szCs w:val="24"/>
                <w:lang w:eastAsia="en-GB"/>
                <w14:ligatures w14:val="standardContextual"/>
              </w:rPr>
              <w:tab/>
            </w:r>
            <w:r w:rsidRPr="00544BAA">
              <w:rPr>
                <w:rStyle w:val="Hyperlink"/>
                <w:noProof/>
              </w:rPr>
              <w:t>Summary and Trade-offs</w:t>
            </w:r>
            <w:r>
              <w:rPr>
                <w:noProof/>
                <w:webHidden/>
              </w:rPr>
              <w:tab/>
            </w:r>
            <w:r>
              <w:rPr>
                <w:noProof/>
                <w:webHidden/>
              </w:rPr>
              <w:fldChar w:fldCharType="begin"/>
            </w:r>
            <w:r>
              <w:rPr>
                <w:noProof/>
                <w:webHidden/>
              </w:rPr>
              <w:instrText xml:space="preserve"> PAGEREF _Toc197864113 \h </w:instrText>
            </w:r>
            <w:r>
              <w:rPr>
                <w:noProof/>
                <w:webHidden/>
              </w:rPr>
            </w:r>
            <w:r>
              <w:rPr>
                <w:noProof/>
                <w:webHidden/>
              </w:rPr>
              <w:fldChar w:fldCharType="separate"/>
            </w:r>
            <w:r>
              <w:rPr>
                <w:noProof/>
                <w:webHidden/>
              </w:rPr>
              <w:t>11</w:t>
            </w:r>
            <w:r>
              <w:rPr>
                <w:noProof/>
                <w:webHidden/>
              </w:rPr>
              <w:fldChar w:fldCharType="end"/>
            </w:r>
          </w:hyperlink>
        </w:p>
        <w:p w14:paraId="361DD017" w14:textId="4749CF23" w:rsidR="00FF5D17" w:rsidRDefault="00FF5D17">
          <w:pPr>
            <w:pStyle w:val="TOC1"/>
            <w:tabs>
              <w:tab w:val="left" w:pos="440"/>
              <w:tab w:val="right" w:leader="dot" w:pos="9016"/>
            </w:tabs>
            <w:rPr>
              <w:noProof/>
              <w:kern w:val="2"/>
              <w:sz w:val="24"/>
              <w:szCs w:val="24"/>
              <w:lang w:eastAsia="en-GB"/>
              <w14:ligatures w14:val="standardContextual"/>
            </w:rPr>
          </w:pPr>
          <w:hyperlink w:anchor="_Toc197864114" w:history="1">
            <w:r w:rsidRPr="00544BAA">
              <w:rPr>
                <w:rStyle w:val="Hyperlink"/>
                <w:noProof/>
              </w:rPr>
              <w:t>5</w:t>
            </w:r>
            <w:r>
              <w:rPr>
                <w:noProof/>
                <w:kern w:val="2"/>
                <w:sz w:val="24"/>
                <w:szCs w:val="24"/>
                <w:lang w:eastAsia="en-GB"/>
                <w14:ligatures w14:val="standardContextual"/>
              </w:rPr>
              <w:tab/>
            </w:r>
            <w:r w:rsidRPr="00544BAA">
              <w:rPr>
                <w:rStyle w:val="Hyperlink"/>
                <w:noProof/>
              </w:rPr>
              <w:t>Recommendations</w:t>
            </w:r>
            <w:r>
              <w:rPr>
                <w:noProof/>
                <w:webHidden/>
              </w:rPr>
              <w:tab/>
            </w:r>
            <w:r>
              <w:rPr>
                <w:noProof/>
                <w:webHidden/>
              </w:rPr>
              <w:fldChar w:fldCharType="begin"/>
            </w:r>
            <w:r>
              <w:rPr>
                <w:noProof/>
                <w:webHidden/>
              </w:rPr>
              <w:instrText xml:space="preserve"> PAGEREF _Toc197864114 \h </w:instrText>
            </w:r>
            <w:r>
              <w:rPr>
                <w:noProof/>
                <w:webHidden/>
              </w:rPr>
            </w:r>
            <w:r>
              <w:rPr>
                <w:noProof/>
                <w:webHidden/>
              </w:rPr>
              <w:fldChar w:fldCharType="separate"/>
            </w:r>
            <w:r>
              <w:rPr>
                <w:noProof/>
                <w:webHidden/>
              </w:rPr>
              <w:t>12</w:t>
            </w:r>
            <w:r>
              <w:rPr>
                <w:noProof/>
                <w:webHidden/>
              </w:rPr>
              <w:fldChar w:fldCharType="end"/>
            </w:r>
          </w:hyperlink>
        </w:p>
        <w:p w14:paraId="30C4D6A7" w14:textId="47FF4B8D" w:rsidR="00FF5D17" w:rsidRDefault="00FF5D17">
          <w:pPr>
            <w:pStyle w:val="TOC2"/>
            <w:tabs>
              <w:tab w:val="left" w:pos="960"/>
              <w:tab w:val="right" w:leader="dot" w:pos="9016"/>
            </w:tabs>
            <w:rPr>
              <w:noProof/>
              <w:kern w:val="2"/>
              <w:sz w:val="24"/>
              <w:szCs w:val="24"/>
              <w:lang w:eastAsia="en-GB"/>
              <w14:ligatures w14:val="standardContextual"/>
            </w:rPr>
          </w:pPr>
          <w:hyperlink w:anchor="_Toc197864115" w:history="1">
            <w:r w:rsidRPr="00544BAA">
              <w:rPr>
                <w:rStyle w:val="Hyperlink"/>
                <w:noProof/>
              </w:rPr>
              <w:t>5.1</w:t>
            </w:r>
            <w:r>
              <w:rPr>
                <w:noProof/>
                <w:kern w:val="2"/>
                <w:sz w:val="24"/>
                <w:szCs w:val="24"/>
                <w:lang w:eastAsia="en-GB"/>
                <w14:ligatures w14:val="standardContextual"/>
              </w:rPr>
              <w:tab/>
            </w:r>
            <w:r w:rsidRPr="00544BAA">
              <w:rPr>
                <w:rStyle w:val="Hyperlink"/>
                <w:noProof/>
              </w:rPr>
              <w:t>High-Performance Alternatives in Semi-Structural Roles</w:t>
            </w:r>
            <w:r>
              <w:rPr>
                <w:noProof/>
                <w:webHidden/>
              </w:rPr>
              <w:tab/>
            </w:r>
            <w:r>
              <w:rPr>
                <w:noProof/>
                <w:webHidden/>
              </w:rPr>
              <w:fldChar w:fldCharType="begin"/>
            </w:r>
            <w:r>
              <w:rPr>
                <w:noProof/>
                <w:webHidden/>
              </w:rPr>
              <w:instrText xml:space="preserve"> PAGEREF _Toc197864115 \h </w:instrText>
            </w:r>
            <w:r>
              <w:rPr>
                <w:noProof/>
                <w:webHidden/>
              </w:rPr>
            </w:r>
            <w:r>
              <w:rPr>
                <w:noProof/>
                <w:webHidden/>
              </w:rPr>
              <w:fldChar w:fldCharType="separate"/>
            </w:r>
            <w:r>
              <w:rPr>
                <w:noProof/>
                <w:webHidden/>
              </w:rPr>
              <w:t>12</w:t>
            </w:r>
            <w:r>
              <w:rPr>
                <w:noProof/>
                <w:webHidden/>
              </w:rPr>
              <w:fldChar w:fldCharType="end"/>
            </w:r>
          </w:hyperlink>
        </w:p>
        <w:p w14:paraId="0A6B8569" w14:textId="29F43CC3" w:rsidR="00FF5D17" w:rsidRDefault="00FF5D17">
          <w:pPr>
            <w:pStyle w:val="TOC2"/>
            <w:tabs>
              <w:tab w:val="left" w:pos="960"/>
              <w:tab w:val="right" w:leader="dot" w:pos="9016"/>
            </w:tabs>
            <w:rPr>
              <w:noProof/>
              <w:kern w:val="2"/>
              <w:sz w:val="24"/>
              <w:szCs w:val="24"/>
              <w:lang w:eastAsia="en-GB"/>
              <w14:ligatures w14:val="standardContextual"/>
            </w:rPr>
          </w:pPr>
          <w:hyperlink w:anchor="_Toc197864116" w:history="1">
            <w:r w:rsidRPr="00544BAA">
              <w:rPr>
                <w:rStyle w:val="Hyperlink"/>
                <w:noProof/>
              </w:rPr>
              <w:t>5.2</w:t>
            </w:r>
            <w:r>
              <w:rPr>
                <w:noProof/>
                <w:kern w:val="2"/>
                <w:sz w:val="24"/>
                <w:szCs w:val="24"/>
                <w:lang w:eastAsia="en-GB"/>
                <w14:ligatures w14:val="standardContextual"/>
              </w:rPr>
              <w:tab/>
            </w:r>
            <w:r w:rsidRPr="00544BAA">
              <w:rPr>
                <w:rStyle w:val="Hyperlink"/>
                <w:noProof/>
              </w:rPr>
              <w:t>Natural Fibre Composites in Non-Structural and Aesthetic Components</w:t>
            </w:r>
            <w:r>
              <w:rPr>
                <w:noProof/>
                <w:webHidden/>
              </w:rPr>
              <w:tab/>
            </w:r>
            <w:r>
              <w:rPr>
                <w:noProof/>
                <w:webHidden/>
              </w:rPr>
              <w:fldChar w:fldCharType="begin"/>
            </w:r>
            <w:r>
              <w:rPr>
                <w:noProof/>
                <w:webHidden/>
              </w:rPr>
              <w:instrText xml:space="preserve"> PAGEREF _Toc197864116 \h </w:instrText>
            </w:r>
            <w:r>
              <w:rPr>
                <w:noProof/>
                <w:webHidden/>
              </w:rPr>
            </w:r>
            <w:r>
              <w:rPr>
                <w:noProof/>
                <w:webHidden/>
              </w:rPr>
              <w:fldChar w:fldCharType="separate"/>
            </w:r>
            <w:r>
              <w:rPr>
                <w:noProof/>
                <w:webHidden/>
              </w:rPr>
              <w:t>12</w:t>
            </w:r>
            <w:r>
              <w:rPr>
                <w:noProof/>
                <w:webHidden/>
              </w:rPr>
              <w:fldChar w:fldCharType="end"/>
            </w:r>
          </w:hyperlink>
        </w:p>
        <w:p w14:paraId="59E9BE39" w14:textId="7AB8C6DD" w:rsidR="00FF5D17" w:rsidRDefault="00FF5D17">
          <w:pPr>
            <w:pStyle w:val="TOC1"/>
            <w:tabs>
              <w:tab w:val="left" w:pos="440"/>
              <w:tab w:val="right" w:leader="dot" w:pos="9016"/>
            </w:tabs>
            <w:rPr>
              <w:noProof/>
              <w:kern w:val="2"/>
              <w:sz w:val="24"/>
              <w:szCs w:val="24"/>
              <w:lang w:eastAsia="en-GB"/>
              <w14:ligatures w14:val="standardContextual"/>
            </w:rPr>
          </w:pPr>
          <w:hyperlink w:anchor="_Toc197864117" w:history="1">
            <w:r w:rsidRPr="00544BAA">
              <w:rPr>
                <w:rStyle w:val="Hyperlink"/>
                <w:noProof/>
              </w:rPr>
              <w:t>6</w:t>
            </w:r>
            <w:r>
              <w:rPr>
                <w:noProof/>
                <w:kern w:val="2"/>
                <w:sz w:val="24"/>
                <w:szCs w:val="24"/>
                <w:lang w:eastAsia="en-GB"/>
                <w14:ligatures w14:val="standardContextual"/>
              </w:rPr>
              <w:tab/>
            </w:r>
            <w:r w:rsidRPr="00544BAA">
              <w:rPr>
                <w:rStyle w:val="Hyperlink"/>
                <w:noProof/>
              </w:rPr>
              <w:t>Conclusions</w:t>
            </w:r>
            <w:r>
              <w:rPr>
                <w:noProof/>
                <w:webHidden/>
              </w:rPr>
              <w:tab/>
            </w:r>
            <w:r>
              <w:rPr>
                <w:noProof/>
                <w:webHidden/>
              </w:rPr>
              <w:fldChar w:fldCharType="begin"/>
            </w:r>
            <w:r>
              <w:rPr>
                <w:noProof/>
                <w:webHidden/>
              </w:rPr>
              <w:instrText xml:space="preserve"> PAGEREF _Toc197864117 \h </w:instrText>
            </w:r>
            <w:r>
              <w:rPr>
                <w:noProof/>
                <w:webHidden/>
              </w:rPr>
            </w:r>
            <w:r>
              <w:rPr>
                <w:noProof/>
                <w:webHidden/>
              </w:rPr>
              <w:fldChar w:fldCharType="separate"/>
            </w:r>
            <w:r>
              <w:rPr>
                <w:noProof/>
                <w:webHidden/>
              </w:rPr>
              <w:t>13</w:t>
            </w:r>
            <w:r>
              <w:rPr>
                <w:noProof/>
                <w:webHidden/>
              </w:rPr>
              <w:fldChar w:fldCharType="end"/>
            </w:r>
          </w:hyperlink>
        </w:p>
        <w:p w14:paraId="77336992" w14:textId="487B29D8" w:rsidR="00FF5D17" w:rsidRDefault="00FF5D17">
          <w:pPr>
            <w:pStyle w:val="TOC1"/>
            <w:tabs>
              <w:tab w:val="left" w:pos="440"/>
              <w:tab w:val="right" w:leader="dot" w:pos="9016"/>
            </w:tabs>
            <w:rPr>
              <w:noProof/>
              <w:kern w:val="2"/>
              <w:sz w:val="24"/>
              <w:szCs w:val="24"/>
              <w:lang w:eastAsia="en-GB"/>
              <w14:ligatures w14:val="standardContextual"/>
            </w:rPr>
          </w:pPr>
          <w:hyperlink w:anchor="_Toc197864118" w:history="1">
            <w:r w:rsidRPr="00544BAA">
              <w:rPr>
                <w:rStyle w:val="Hyperlink"/>
                <w:noProof/>
              </w:rPr>
              <w:t>7</w:t>
            </w:r>
            <w:r>
              <w:rPr>
                <w:noProof/>
                <w:kern w:val="2"/>
                <w:sz w:val="24"/>
                <w:szCs w:val="24"/>
                <w:lang w:eastAsia="en-GB"/>
                <w14:ligatures w14:val="standardContextual"/>
              </w:rPr>
              <w:tab/>
            </w:r>
            <w:r w:rsidRPr="00544BAA">
              <w:rPr>
                <w:rStyle w:val="Hyperlink"/>
                <w:noProof/>
              </w:rPr>
              <w:t>References</w:t>
            </w:r>
            <w:r>
              <w:rPr>
                <w:noProof/>
                <w:webHidden/>
              </w:rPr>
              <w:tab/>
            </w:r>
            <w:r>
              <w:rPr>
                <w:noProof/>
                <w:webHidden/>
              </w:rPr>
              <w:fldChar w:fldCharType="begin"/>
            </w:r>
            <w:r>
              <w:rPr>
                <w:noProof/>
                <w:webHidden/>
              </w:rPr>
              <w:instrText xml:space="preserve"> PAGEREF _Toc197864118 \h </w:instrText>
            </w:r>
            <w:r>
              <w:rPr>
                <w:noProof/>
                <w:webHidden/>
              </w:rPr>
            </w:r>
            <w:r>
              <w:rPr>
                <w:noProof/>
                <w:webHidden/>
              </w:rPr>
              <w:fldChar w:fldCharType="separate"/>
            </w:r>
            <w:r>
              <w:rPr>
                <w:noProof/>
                <w:webHidden/>
              </w:rPr>
              <w:t>14</w:t>
            </w:r>
            <w:r>
              <w:rPr>
                <w:noProof/>
                <w:webHidden/>
              </w:rPr>
              <w:fldChar w:fldCharType="end"/>
            </w:r>
          </w:hyperlink>
        </w:p>
        <w:p w14:paraId="5E5244A3" w14:textId="0A65F037" w:rsidR="0098294B" w:rsidRDefault="0098294B">
          <w:r>
            <w:rPr>
              <w:b/>
              <w:bCs/>
              <w:noProof/>
            </w:rPr>
            <w:fldChar w:fldCharType="end"/>
          </w:r>
        </w:p>
      </w:sdtContent>
    </w:sdt>
    <w:p w14:paraId="47EA2871" w14:textId="77777777" w:rsidR="00FC1404" w:rsidRDefault="00FC1404" w:rsidP="003C3047">
      <w:pPr>
        <w:sectPr w:rsidR="00FC1404" w:rsidSect="000C72E0">
          <w:pgSz w:w="11906" w:h="16838"/>
          <w:pgMar w:top="1440" w:right="1440" w:bottom="1440" w:left="1440" w:header="708" w:footer="708" w:gutter="0"/>
          <w:pgNumType w:fmt="lowerRoman" w:start="1"/>
          <w:cols w:space="708"/>
          <w:docGrid w:linePitch="360"/>
        </w:sectPr>
      </w:pPr>
    </w:p>
    <w:p w14:paraId="14F89D6E" w14:textId="77E03C11" w:rsidR="00A04CC0" w:rsidRDefault="008C111A" w:rsidP="009748AF">
      <w:pPr>
        <w:pStyle w:val="Heading1"/>
      </w:pPr>
      <w:r>
        <w:lastRenderedPageBreak/>
        <w:t xml:space="preserve"> </w:t>
      </w:r>
      <w:bookmarkStart w:id="0" w:name="_Toc197864083"/>
      <w:r w:rsidR="002F13BB">
        <w:t>Introduction</w:t>
      </w:r>
      <w:bookmarkEnd w:id="0"/>
    </w:p>
    <w:p w14:paraId="15B48CE5" w14:textId="77777777" w:rsidR="00BD4443" w:rsidRDefault="00BD4443" w:rsidP="00BD4443"/>
    <w:p w14:paraId="4E868F1A" w14:textId="20054632" w:rsidR="00A17893" w:rsidRPr="00BD4443" w:rsidRDefault="00A17893" w:rsidP="00BD4443">
      <w:r w:rsidRPr="00A17893">
        <w:t>Composite materials are a cornerstone of modern motorsport and automotive engineering, valued for their exceptional strength-to-weight ratios and design flexibility. Carbon fibre reinforced polymers (CFRPs)</w:t>
      </w:r>
      <w:r w:rsidRPr="00A17893">
        <w:t xml:space="preserve"> are</w:t>
      </w:r>
      <w:r w:rsidRPr="00A17893">
        <w:t xml:space="preserve"> widely used in chassis, aerodynamic components, and safety structures. However, their high environmental cost—stemming from energy-intensive production, reliance on fossil-derived inputs, and limited recycling pathways—has prompted increasing interest in sustainable alternatives. This report investigates the tensile performance of eight composite materials, including traditional carbon epoxy, recycled and natural fibre options, all tested under standardised laboratory conditions. In parallel, a lifecycle sustainability analysis evaluates the environmental impact of each material across production, use, and end-of-life phases. The aim is to identify viable material choices that balance mechanical performance with improved sustainability credentials for motorsport and automotive contexts.</w:t>
      </w:r>
    </w:p>
    <w:p w14:paraId="6F84211D" w14:textId="381CC4FC" w:rsidR="006D1206" w:rsidRDefault="002F13BB" w:rsidP="00C53B63">
      <w:pPr>
        <w:pStyle w:val="Heading1"/>
      </w:pPr>
      <w:bookmarkStart w:id="1" w:name="_Toc197864084"/>
      <w:r>
        <w:lastRenderedPageBreak/>
        <w:t>Literature Review</w:t>
      </w:r>
      <w:bookmarkEnd w:id="1"/>
    </w:p>
    <w:p w14:paraId="3BB23D39" w14:textId="73BF2284" w:rsidR="009C571D" w:rsidRPr="00645587" w:rsidRDefault="00645587" w:rsidP="009C571D">
      <w:r w:rsidRPr="00645587">
        <w:t>Composite materials, notably Carbon Fibre Reinforced Polymers (CFRP), Glass Fibre Reinforced Polymers (GFRP), and emerging Natural Fibre Composites (NFCs), are essential to motorsport and automotive engineering due to their high strength-to-weight ratios and performance versatility (Mohanty et al., 2018; Lionetto, 2021). However, sustainability challenges around raw material extraction, energy-intensive manufacturing, recyclability, and end-of-life disposal have driven significant research into greener alternatives (Ribeiro et al., 2016; Maiti et al., 2022).</w:t>
      </w:r>
    </w:p>
    <w:p w14:paraId="712A747E" w14:textId="456B1943" w:rsidR="00645587" w:rsidRPr="009C571D" w:rsidRDefault="00645587" w:rsidP="00645587">
      <w:pPr>
        <w:pStyle w:val="Heading2"/>
      </w:pPr>
      <w:bookmarkStart w:id="2" w:name="_Toc197864085"/>
      <w:r>
        <w:t xml:space="preserve">Carbon Fibre </w:t>
      </w:r>
      <w:r w:rsidR="00576FA4">
        <w:t>Reinforced</w:t>
      </w:r>
      <w:r>
        <w:t xml:space="preserve"> Polymers (CFRP)</w:t>
      </w:r>
      <w:bookmarkEnd w:id="2"/>
    </w:p>
    <w:p w14:paraId="1FE32A90" w14:textId="1376CEDA" w:rsidR="00645587" w:rsidRDefault="00751FEA">
      <w:r w:rsidRPr="00751FEA">
        <w:t>Carbon Fibre Reinforced Polymers (CFRPs) offer excellent mechanical properties, including high tensile strength, fatigue resistance, and low density (Lionetto, 2021). They are widely used in motorsport for chassis, panels, and suspension parts. However, their production is energy-intensive, dependent on fossil-based inputs, and recycling remains complex and costly (Wu et al., 2023; Butenegro et al., 2021). Fibre recovery methods like pyrolysis and solvolysis exist but often result in degraded fibre quality and high processing costs (Gopalraj and Kärki, 2020; Yuan et al., 2024). Recent research into cleavable bio-based epoxy matrices offers a promising route to more efficient recycling and better fibre retention (Rossitti et al., 2025; Yan et al., 2023).</w:t>
      </w:r>
    </w:p>
    <w:p w14:paraId="226ACAC1" w14:textId="77777777" w:rsidR="00645587" w:rsidRDefault="00645587" w:rsidP="00645587">
      <w:pPr>
        <w:pStyle w:val="Heading2"/>
      </w:pPr>
      <w:bookmarkStart w:id="3" w:name="_Toc197864086"/>
      <w:r>
        <w:t>Glass Fibre Reinforced Polymers (GFRP)</w:t>
      </w:r>
      <w:bookmarkEnd w:id="3"/>
    </w:p>
    <w:p w14:paraId="6DD296E3" w14:textId="77777777" w:rsidR="00645587" w:rsidRDefault="00645587" w:rsidP="00645587">
      <w:r w:rsidRPr="00645587">
        <w:t>GFRPs are cheaper and dominate composite production volumes, particularly in automotive body panels and structural supports (Rajak et al., 2021; Mohammadi et al., 2023). Despite lower environmental impact per kilogram than CFRP, GFRP suffers from difficult recycling due to thermoset matrices (Ribeiro et al., 2016; Krauklis et al., 2021). Mechanical recycling into filler materials is industrially mature but results in downcycled products with reduced value (Qureshi, 2022). Advances in chemical recycling are being explored but are not yet economically viable for GFRP (Gopalraj and Kärki, 2020).</w:t>
      </w:r>
    </w:p>
    <w:p w14:paraId="218A950C" w14:textId="77777777" w:rsidR="00645587" w:rsidRDefault="00645587" w:rsidP="00645587">
      <w:pPr>
        <w:pStyle w:val="Heading2"/>
      </w:pPr>
      <w:bookmarkStart w:id="4" w:name="_Toc197864087"/>
      <w:r>
        <w:t>Natural Fibre Composites (NFCs)</w:t>
      </w:r>
      <w:bookmarkEnd w:id="4"/>
    </w:p>
    <w:p w14:paraId="305AE2E3" w14:textId="55E45DDF" w:rsidR="00645587" w:rsidRDefault="00645587" w:rsidP="00645587">
      <w:r>
        <w:t>Natural fibres (e.g., flax, hemp, kenaf) offer lower embodied energy, biodegradability, and reduced CO₂ emissions (Thyavihalli Girijappa et al., 2019; Maiti et al., 2022). NFCs are increasingly trialled in automotive interior panels, semi-structural parts, and motorsport bio-composite initiatives (Rahman et al., 2023; Maiti et al., 2022). However, NFCs generally underperform compared to CFRPs and GFRPs in terms of mechanical strength and moisture resistance, limiting their wider use in load-bearing motorsport applications (Thyavihalli Girijappa et al., 2019; Maiti et al., 2022).</w:t>
      </w:r>
    </w:p>
    <w:p w14:paraId="48574FD8" w14:textId="77777777" w:rsidR="00645587" w:rsidRDefault="00645587" w:rsidP="00645587">
      <w:r>
        <w:t>Surface treatments and hybrid structures (e.g., NFCs combined with synthetic fibres) are strategies to improve NFC durability and mechanical integrity (Maiti et al., 2022).</w:t>
      </w:r>
    </w:p>
    <w:p w14:paraId="01CF96E2" w14:textId="54FE4188" w:rsidR="00C51D79" w:rsidRDefault="00645587" w:rsidP="00645587">
      <w:pPr>
        <w:pStyle w:val="Heading2"/>
      </w:pPr>
      <w:bookmarkStart w:id="5" w:name="_Toc197864088"/>
      <w:r>
        <w:t>Sustainability Challenges Across the Lifecycle</w:t>
      </w:r>
      <w:bookmarkEnd w:id="5"/>
    </w:p>
    <w:p w14:paraId="4DD8EF80" w14:textId="13ECCF38" w:rsidR="00645587" w:rsidRDefault="00645587" w:rsidP="00645587">
      <w:r>
        <w:t>Raw Material Extraction: CFRP and GFRP production depend heavily on non-renewable resources and high energy inputs (Ribeiro et al., 2016; Maiti et al., 2022). Bio-based alternatives and recycled feedstocks are increasingly researched but remain niche (Zhang et al., 2024; Maiti et al., 2022).</w:t>
      </w:r>
    </w:p>
    <w:p w14:paraId="4EB0B5EB" w14:textId="7ED65F7F" w:rsidR="00645587" w:rsidRDefault="00645587" w:rsidP="00645587">
      <w:r>
        <w:t>Manufacturing: Out-of-autoclave techniques (e.g., Resin Transfer Moulding, Resin Infusion) reduce energy consumption compared to traditional autoclave processes (Lionetto, 2021). However, adoption in motorsport remains limited due to strict performance requirements.</w:t>
      </w:r>
    </w:p>
    <w:p w14:paraId="65764A0C" w14:textId="011A8845" w:rsidR="00645587" w:rsidRDefault="00645587" w:rsidP="00645587">
      <w:r>
        <w:t>Use Phase: The lightweight nature of composites significantly improves vehicle fuel efficiency and performance, reducing operational emissions (Mohammadi et al., 2023).</w:t>
      </w:r>
    </w:p>
    <w:p w14:paraId="55B722B5" w14:textId="71EA7FBA" w:rsidR="00645587" w:rsidRDefault="00645587" w:rsidP="00645587">
      <w:r>
        <w:lastRenderedPageBreak/>
        <w:t>End-of-Life: Current composite waste management often relies on landfill and incineration (Ribeiro et al., 2016; Qureshi, 2022). EU regulations, including the ELV Directive 2000/53/EC and emerging pressures under Euro 7 standards, increasingly mandate recycling and reuse (Ribeiro et al., 2016).</w:t>
      </w:r>
    </w:p>
    <w:p w14:paraId="598AEC63" w14:textId="6DBB699F" w:rsidR="00645587" w:rsidRDefault="00645587" w:rsidP="00645587">
      <w:r>
        <w:t>Chemical and thermal recycling pathways, while promising, still struggle with cost, fibre property retention, and scalability (Wu et al., 2023; Butenegro et al., 2021; Yuan et al., 2024). Mechanical recycling is mature but mainly suitable for GFRP (Ribeiro et al., 2016; Qureshi, 2022).</w:t>
      </w:r>
    </w:p>
    <w:p w14:paraId="5A96F34E" w14:textId="794EB8CD" w:rsidR="00645587" w:rsidRDefault="00645587" w:rsidP="00645587">
      <w:pPr>
        <w:pStyle w:val="Heading2"/>
      </w:pPr>
      <w:bookmarkStart w:id="6" w:name="_Toc197864089"/>
      <w:r>
        <w:t>Innovations Toward Sustainability</w:t>
      </w:r>
      <w:bookmarkEnd w:id="6"/>
    </w:p>
    <w:p w14:paraId="583C57D6" w14:textId="2C0D9590" w:rsidR="00645587" w:rsidRDefault="00645587" w:rsidP="00645587">
      <w:r>
        <w:t>Bio-Based Matrices: The use of bio-resins (e.g., vanillin-derived epoxies) combined with natural fibres can create fully biodegradable composites (Yan et al., 2023; Zhang et al., 2024).</w:t>
      </w:r>
    </w:p>
    <w:p w14:paraId="63D1DE34" w14:textId="202F82CA" w:rsidR="00645587" w:rsidRDefault="00645587" w:rsidP="00645587">
      <w:r>
        <w:t>Cleavable Resins: Introducing dynamic covalent bonds (e.g., acetal, disulfide, imine linkages) into matrices enables composite disassembly under mild conditions, facilitating fibre recovery (Rossitti et al., 2025; Yan et al., 2023).</w:t>
      </w:r>
    </w:p>
    <w:p w14:paraId="74F5965F" w14:textId="59B9522D" w:rsidR="00645587" w:rsidRDefault="00645587" w:rsidP="00645587">
      <w:r>
        <w:t>Hybrid Composites: Combining biofibres with synthetic fibres (e.g., hybrid NFC/GFRP structures) offers a compromise between performance and sustainability (Maiti et al., 2022).</w:t>
      </w:r>
    </w:p>
    <w:p w14:paraId="19D7276D" w14:textId="0C969FF8" w:rsidR="00645587" w:rsidRDefault="00645587" w:rsidP="00645587">
      <w:r>
        <w:t>Circular Economy Initiatives: Recycled carbon fibres (</w:t>
      </w:r>
      <w:proofErr w:type="spellStart"/>
      <w:r>
        <w:t>rCFs</w:t>
      </w:r>
      <w:proofErr w:type="spellEnd"/>
      <w:r>
        <w:t>) show potential for secondary use in non-critical automotive and motorsport parts (Wu et al., 2023; Yuan et al., 2024).</w:t>
      </w:r>
    </w:p>
    <w:p w14:paraId="0DD33700" w14:textId="578D44DD" w:rsidR="00645587" w:rsidRDefault="00645587" w:rsidP="00645587">
      <w:pPr>
        <w:pStyle w:val="Heading2"/>
      </w:pPr>
      <w:bookmarkStart w:id="7" w:name="_Toc197864090"/>
      <w:r>
        <w:t>Research Gaps Identified</w:t>
      </w:r>
      <w:bookmarkEnd w:id="7"/>
    </w:p>
    <w:p w14:paraId="7790049F" w14:textId="07AC8D36" w:rsidR="00645587" w:rsidRDefault="00645587" w:rsidP="00645587">
      <w:r>
        <w:t>Lack of standardisation and certification for recycled composite materials limits their re-adoption in critical applications (Butenegro et al., 2021; Yuan et al., 2024).</w:t>
      </w:r>
    </w:p>
    <w:p w14:paraId="1B00421B" w14:textId="7E6DD560" w:rsidR="00645587" w:rsidRDefault="00645587" w:rsidP="00645587">
      <w:r>
        <w:t>Bio-based and cleavable resin systems need greater industrial scaling and validation under motorsport conditions (Rossitti et al., 2025; Yan et al., 2023).</w:t>
      </w:r>
    </w:p>
    <w:p w14:paraId="0F0A7078" w14:textId="569FB7CA" w:rsidR="00645587" w:rsidRDefault="00645587" w:rsidP="00645587">
      <w:r>
        <w:t>NFCs require further development to overcome moisture absorption and mechanical property limitations for wider structural use (Thyavihalli Girijappa et al., 2019; Maiti et al., 2022).</w:t>
      </w:r>
    </w:p>
    <w:p w14:paraId="119965F9" w14:textId="1E896EA8" w:rsidR="00645587" w:rsidRDefault="00645587" w:rsidP="00645587">
      <w:r>
        <w:t>Recycling technologies must improve fibre quality retention and reduce processing costs to compete with virgin materials (Wu et al., 2023; Butenegro et al., 2021).</w:t>
      </w:r>
    </w:p>
    <w:p w14:paraId="5169C6B6" w14:textId="55928E8D" w:rsidR="00645587" w:rsidRDefault="00576FA4" w:rsidP="00645587">
      <w:pPr>
        <w:pStyle w:val="Heading2"/>
      </w:pPr>
      <w:bookmarkStart w:id="8" w:name="_Toc197864091"/>
      <w:r>
        <w:t>Summary</w:t>
      </w:r>
      <w:bookmarkEnd w:id="8"/>
    </w:p>
    <w:p w14:paraId="4A207A95" w14:textId="2ABEA2CF" w:rsidR="00645587" w:rsidRPr="00645587" w:rsidRDefault="00645587" w:rsidP="00645587">
      <w:r w:rsidRPr="00645587">
        <w:t>While CFRPs and GFRPs remain indispensable in high-performance automotive and motorsport industries, sustainability concerns are driving innovation toward bio-based, recyclable, and lower-impact composite systems. Significant advances in recycling technologies, bio-resins, and hybrid structures are emerging. However, substantial technical, economic, and legislative challenges must be addressed to enable full lifecycle sustainability.</w:t>
      </w:r>
    </w:p>
    <w:p w14:paraId="3EB3A014" w14:textId="38701229" w:rsidR="00C53B63" w:rsidRDefault="002F13BB" w:rsidP="00C51D79">
      <w:pPr>
        <w:pStyle w:val="Heading1"/>
      </w:pPr>
      <w:bookmarkStart w:id="9" w:name="_Toc197864092"/>
      <w:r>
        <w:lastRenderedPageBreak/>
        <w:t>Experimental Testing</w:t>
      </w:r>
      <w:bookmarkEnd w:id="9"/>
    </w:p>
    <w:p w14:paraId="4446030C" w14:textId="13A49356" w:rsidR="002F13BB" w:rsidRDefault="002F13BB" w:rsidP="002F13BB">
      <w:pPr>
        <w:pStyle w:val="Heading2"/>
      </w:pPr>
      <w:bookmarkStart w:id="10" w:name="_Toc197864093"/>
      <w:r>
        <w:t>Methodology</w:t>
      </w:r>
      <w:bookmarkEnd w:id="10"/>
    </w:p>
    <w:p w14:paraId="6CE6064D" w14:textId="77777777" w:rsidR="00751FEA" w:rsidRPr="00751FEA" w:rsidRDefault="00751FEA" w:rsidP="00FF5D17">
      <w:r w:rsidRPr="00751FEA">
        <w:t>Eight materials were tensile tested to evaluate their mechanical performance, including traditional, bio-based, and metallic options:</w:t>
      </w:r>
    </w:p>
    <w:p w14:paraId="4F8CB627" w14:textId="77777777" w:rsidR="00751FEA" w:rsidRPr="00751FEA" w:rsidRDefault="00751FEA" w:rsidP="00751FEA">
      <w:pPr>
        <w:pStyle w:val="ListParagraph"/>
        <w:numPr>
          <w:ilvl w:val="0"/>
          <w:numId w:val="40"/>
        </w:numPr>
      </w:pPr>
      <w:r w:rsidRPr="00751FEA">
        <w:t>Aluminium Alloy (Baseline)</w:t>
      </w:r>
    </w:p>
    <w:p w14:paraId="6434CB82" w14:textId="77777777" w:rsidR="00751FEA" w:rsidRPr="00751FEA" w:rsidRDefault="00751FEA" w:rsidP="00751FEA">
      <w:pPr>
        <w:pStyle w:val="ListParagraph"/>
        <w:numPr>
          <w:ilvl w:val="0"/>
          <w:numId w:val="40"/>
        </w:numPr>
      </w:pPr>
      <w:r w:rsidRPr="00751FEA">
        <w:t>Woven Carbon Fibre – Traditional Epoxy (IN2)</w:t>
      </w:r>
    </w:p>
    <w:p w14:paraId="58703628" w14:textId="77777777" w:rsidR="00751FEA" w:rsidRPr="00751FEA" w:rsidRDefault="00751FEA" w:rsidP="00751FEA">
      <w:pPr>
        <w:pStyle w:val="ListParagraph"/>
        <w:numPr>
          <w:ilvl w:val="0"/>
          <w:numId w:val="40"/>
        </w:numPr>
      </w:pPr>
      <w:r w:rsidRPr="00751FEA">
        <w:t>Woven Carbon Fibre – Bio Epoxy (IB2)</w:t>
      </w:r>
    </w:p>
    <w:p w14:paraId="63DA8701" w14:textId="77777777" w:rsidR="00751FEA" w:rsidRPr="00751FEA" w:rsidRDefault="00751FEA" w:rsidP="00751FEA">
      <w:pPr>
        <w:pStyle w:val="ListParagraph"/>
        <w:numPr>
          <w:ilvl w:val="0"/>
          <w:numId w:val="40"/>
        </w:numPr>
      </w:pPr>
      <w:r w:rsidRPr="00751FEA">
        <w:t>Non-Woven Carbon Fibre – Bio Epoxy (IB2)</w:t>
      </w:r>
    </w:p>
    <w:p w14:paraId="517A0F79" w14:textId="77777777" w:rsidR="00751FEA" w:rsidRPr="00751FEA" w:rsidRDefault="00751FEA" w:rsidP="00751FEA">
      <w:pPr>
        <w:pStyle w:val="ListParagraph"/>
        <w:numPr>
          <w:ilvl w:val="0"/>
          <w:numId w:val="40"/>
        </w:numPr>
      </w:pPr>
      <w:r w:rsidRPr="00751FEA">
        <w:t>Woven Flax Fibre – Bio Epoxy (IB2)</w:t>
      </w:r>
    </w:p>
    <w:p w14:paraId="52B07431" w14:textId="77777777" w:rsidR="00751FEA" w:rsidRPr="00751FEA" w:rsidRDefault="00751FEA" w:rsidP="00751FEA">
      <w:pPr>
        <w:pStyle w:val="ListParagraph"/>
        <w:numPr>
          <w:ilvl w:val="0"/>
          <w:numId w:val="40"/>
        </w:numPr>
      </w:pPr>
      <w:r w:rsidRPr="00751FEA">
        <w:t>Non-Woven Flax Fibre – Bio Epoxy (IB2)</w:t>
      </w:r>
    </w:p>
    <w:p w14:paraId="56665078" w14:textId="77777777" w:rsidR="00751FEA" w:rsidRPr="00751FEA" w:rsidRDefault="00751FEA" w:rsidP="00751FEA">
      <w:pPr>
        <w:pStyle w:val="ListParagraph"/>
        <w:numPr>
          <w:ilvl w:val="0"/>
          <w:numId w:val="40"/>
        </w:numPr>
      </w:pPr>
      <w:r w:rsidRPr="00751FEA">
        <w:t>Non-Woven Hemp Fibre – Bio Epoxy (IB2)</w:t>
      </w:r>
    </w:p>
    <w:p w14:paraId="2E29EF2D" w14:textId="77777777" w:rsidR="00751FEA" w:rsidRPr="00751FEA" w:rsidRDefault="00751FEA" w:rsidP="00751FEA">
      <w:pPr>
        <w:pStyle w:val="ListParagraph"/>
        <w:numPr>
          <w:ilvl w:val="0"/>
          <w:numId w:val="40"/>
        </w:numPr>
      </w:pPr>
      <w:r w:rsidRPr="00751FEA">
        <w:t>Woven Kevlar Fibre – Bio Epoxy (IB2)</w:t>
      </w:r>
    </w:p>
    <w:p w14:paraId="19C95430" w14:textId="77777777" w:rsidR="00751FEA" w:rsidRPr="00751FEA" w:rsidRDefault="00751FEA" w:rsidP="00FF5D17">
      <w:r w:rsidRPr="00751FEA">
        <w:t>All composites were produced via resin infusion. Woven fabrics (carbon, flax, Kevlar) were laid up in ±45° plies; non-wovens (carbon, flax, hemp) used single or multiple layers depending on mat weight, with fibre orientation kept consistent.</w:t>
      </w:r>
    </w:p>
    <w:p w14:paraId="5BAF69D0" w14:textId="77777777" w:rsidR="00751FEA" w:rsidRPr="00751FEA" w:rsidRDefault="00751FEA" w:rsidP="00751FEA">
      <w:pPr>
        <w:pStyle w:val="Heading3"/>
      </w:pPr>
      <w:bookmarkStart w:id="11" w:name="_Toc197864094"/>
      <w:r w:rsidRPr="00751FEA">
        <w:t>Testing Procedure</w:t>
      </w:r>
      <w:bookmarkEnd w:id="11"/>
    </w:p>
    <w:p w14:paraId="737B2920" w14:textId="77777777" w:rsidR="00751FEA" w:rsidRPr="00751FEA" w:rsidRDefault="00751FEA" w:rsidP="00FF5D17">
      <w:r w:rsidRPr="00751FEA">
        <w:t>Tensile testing, based on ASTM D3039, was used to determine Ultimate Tensile Strength (UTS). Each material type underwent 14 tests, with averages used to improve reliability.</w:t>
      </w:r>
    </w:p>
    <w:p w14:paraId="56E5A54A" w14:textId="77777777" w:rsidR="00751FEA" w:rsidRPr="00751FEA" w:rsidRDefault="00751FEA" w:rsidP="00751FEA">
      <w:pPr>
        <w:pStyle w:val="Heading3"/>
      </w:pPr>
      <w:bookmarkStart w:id="12" w:name="_Toc197864095"/>
      <w:r w:rsidRPr="00751FEA">
        <w:t>Equipment and Setup</w:t>
      </w:r>
      <w:bookmarkEnd w:id="12"/>
    </w:p>
    <w:p w14:paraId="4302DAAE" w14:textId="77777777" w:rsidR="00751FEA" w:rsidRPr="00751FEA" w:rsidRDefault="00751FEA" w:rsidP="00751FEA">
      <w:pPr>
        <w:pStyle w:val="ListParagraph"/>
        <w:numPr>
          <w:ilvl w:val="0"/>
          <w:numId w:val="40"/>
        </w:numPr>
      </w:pPr>
      <w:r w:rsidRPr="00751FEA">
        <w:t>Denison Universal Testing Machine (tensile configuration)</w:t>
      </w:r>
    </w:p>
    <w:p w14:paraId="5F8C1409" w14:textId="77777777" w:rsidR="00751FEA" w:rsidRPr="00751FEA" w:rsidRDefault="00751FEA" w:rsidP="00751FEA">
      <w:pPr>
        <w:pStyle w:val="ListParagraph"/>
        <w:numPr>
          <w:ilvl w:val="0"/>
          <w:numId w:val="40"/>
        </w:numPr>
      </w:pPr>
      <w:r w:rsidRPr="00751FEA">
        <w:t>Calibrated load cells and mechanical wedge grips</w:t>
      </w:r>
    </w:p>
    <w:p w14:paraId="1BE97A68" w14:textId="77777777" w:rsidR="00751FEA" w:rsidRPr="00751FEA" w:rsidRDefault="00751FEA" w:rsidP="00751FEA">
      <w:pPr>
        <w:pStyle w:val="ListParagraph"/>
        <w:numPr>
          <w:ilvl w:val="0"/>
          <w:numId w:val="40"/>
        </w:numPr>
      </w:pPr>
      <w:r w:rsidRPr="00751FEA">
        <w:t>Reinforced tab regions to reduce slippage</w:t>
      </w:r>
    </w:p>
    <w:p w14:paraId="6709B927" w14:textId="77777777" w:rsidR="00751FEA" w:rsidRPr="00751FEA" w:rsidRDefault="00751FEA" w:rsidP="00751FEA">
      <w:pPr>
        <w:pStyle w:val="Heading3"/>
      </w:pPr>
      <w:bookmarkStart w:id="13" w:name="_Toc197864096"/>
      <w:r w:rsidRPr="00751FEA">
        <w:t>Sample Preparation</w:t>
      </w:r>
      <w:bookmarkEnd w:id="13"/>
    </w:p>
    <w:p w14:paraId="53FC3811" w14:textId="77777777" w:rsidR="00751FEA" w:rsidRPr="00751FEA" w:rsidRDefault="00751FEA" w:rsidP="00751FEA">
      <w:pPr>
        <w:pStyle w:val="ListParagraph"/>
        <w:numPr>
          <w:ilvl w:val="0"/>
          <w:numId w:val="40"/>
        </w:numPr>
      </w:pPr>
      <w:r w:rsidRPr="00751FEA">
        <w:t>Polished edges to minimise stress risers</w:t>
      </w:r>
    </w:p>
    <w:p w14:paraId="0DFFD4CC" w14:textId="77777777" w:rsidR="00751FEA" w:rsidRPr="00751FEA" w:rsidRDefault="00751FEA" w:rsidP="00751FEA">
      <w:pPr>
        <w:pStyle w:val="ListParagraph"/>
        <w:numPr>
          <w:ilvl w:val="0"/>
          <w:numId w:val="40"/>
        </w:numPr>
      </w:pPr>
      <w:r w:rsidRPr="00751FEA">
        <w:t>Embedded mesh in grip zones</w:t>
      </w:r>
    </w:p>
    <w:p w14:paraId="2A9349D0" w14:textId="77777777" w:rsidR="00751FEA" w:rsidRPr="00751FEA" w:rsidRDefault="00751FEA" w:rsidP="00751FEA">
      <w:pPr>
        <w:pStyle w:val="ListParagraph"/>
        <w:numPr>
          <w:ilvl w:val="0"/>
          <w:numId w:val="40"/>
        </w:numPr>
      </w:pPr>
      <w:r w:rsidRPr="00751FEA">
        <w:t>Width/thickness measured with callipers for accurate cross-sectional data</w:t>
      </w:r>
    </w:p>
    <w:p w14:paraId="6F8370C6" w14:textId="77777777" w:rsidR="00751FEA" w:rsidRPr="00751FEA" w:rsidRDefault="00751FEA" w:rsidP="00751FEA">
      <w:pPr>
        <w:pStyle w:val="Heading3"/>
      </w:pPr>
      <w:bookmarkStart w:id="14" w:name="_Toc197864097"/>
      <w:r w:rsidRPr="00751FEA">
        <w:t>Test Conditions</w:t>
      </w:r>
      <w:bookmarkEnd w:id="14"/>
    </w:p>
    <w:p w14:paraId="208A4F52" w14:textId="77777777" w:rsidR="00751FEA" w:rsidRPr="00751FEA" w:rsidRDefault="00751FEA" w:rsidP="00751FEA">
      <w:pPr>
        <w:pStyle w:val="ListParagraph"/>
        <w:numPr>
          <w:ilvl w:val="0"/>
          <w:numId w:val="40"/>
        </w:numPr>
      </w:pPr>
      <w:r w:rsidRPr="00751FEA">
        <w:t>Constant crosshead speed: 2 mm/min</w:t>
      </w:r>
    </w:p>
    <w:p w14:paraId="5CC4044F" w14:textId="6925CB49" w:rsidR="00751FEA" w:rsidRDefault="00751FEA" w:rsidP="00751FEA">
      <w:pPr>
        <w:pStyle w:val="ListParagraph"/>
        <w:numPr>
          <w:ilvl w:val="0"/>
          <w:numId w:val="40"/>
        </w:numPr>
      </w:pPr>
      <w:r w:rsidRPr="00751FEA">
        <w:t>All tests performed under standard lab safety protocols, with protective shielding used to contain high-load failures</w:t>
      </w:r>
    </w:p>
    <w:p w14:paraId="2F9C742A" w14:textId="77777777" w:rsidR="005D31B6" w:rsidRDefault="005D31B6" w:rsidP="005D31B6">
      <w:pPr>
        <w:pStyle w:val="Heading3"/>
      </w:pPr>
      <w:bookmarkStart w:id="15" w:name="_Toc197864098"/>
      <w:r w:rsidRPr="0099007F">
        <w:t>Aluminium Control – Machine Validation</w:t>
      </w:r>
      <w:bookmarkEnd w:id="15"/>
    </w:p>
    <w:p w14:paraId="723628FC" w14:textId="240324D3" w:rsidR="00574D6D" w:rsidRPr="00574D6D" w:rsidRDefault="00574D6D" w:rsidP="00574D6D">
      <w:r w:rsidRPr="00574D6D">
        <w:t xml:space="preserve">Aluminium samples were tested under the same conditions as the composites to validate the rig and method. The average peak stress across 13 valid samples was 115.4 MPa, with one outlier excluded due to significant deviation (Figure 1). The remaining samples showed consistent, repeatable stress-time profiles, confirming the stability of the test setup. Although the exact grade was not specified, the result closely matches the tensile strength of 6061 aluminium (~115 MPa) reported by </w:t>
      </w:r>
      <w:r w:rsidRPr="00574D6D">
        <w:rPr>
          <w:i/>
          <w:iCs/>
        </w:rPr>
        <w:t>Alloy International (2025)</w:t>
      </w:r>
      <w:r w:rsidRPr="00574D6D">
        <w:t>, with only a 0.35% deviation—well within expected experimental error. This close agreement supports both the assumed material grade and the accuracy of the test method, validating the rig’s ability to produce reliable, representative data for benchmarking composite performance.</w:t>
      </w:r>
    </w:p>
    <w:p w14:paraId="049FA682" w14:textId="5CCBA36A" w:rsidR="002062CD" w:rsidRPr="002062CD" w:rsidRDefault="00751FEA" w:rsidP="002062CD">
      <w:r>
        <w:rPr>
          <w:noProof/>
        </w:rPr>
        <w:lastRenderedPageBreak/>
        <mc:AlternateContent>
          <mc:Choice Requires="wps">
            <w:drawing>
              <wp:anchor distT="0" distB="0" distL="114300" distR="114300" simplePos="0" relativeHeight="251661312" behindDoc="0" locked="0" layoutInCell="1" allowOverlap="1" wp14:anchorId="36752AC6" wp14:editId="47E86358">
                <wp:simplePos x="0" y="0"/>
                <wp:positionH relativeFrom="column">
                  <wp:posOffset>1669415</wp:posOffset>
                </wp:positionH>
                <wp:positionV relativeFrom="paragraph">
                  <wp:posOffset>2112010</wp:posOffset>
                </wp:positionV>
                <wp:extent cx="2811780" cy="635"/>
                <wp:effectExtent l="0" t="0" r="0" b="0"/>
                <wp:wrapTopAndBottom/>
                <wp:docPr id="942950163" name="Text Box 1"/>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223D957C" w14:textId="67C59680" w:rsidR="005D31B6" w:rsidRPr="00F510FC" w:rsidRDefault="005D31B6" w:rsidP="005D31B6">
                            <w:pPr>
                              <w:pStyle w:val="Caption"/>
                              <w:rPr>
                                <w:sz w:val="22"/>
                                <w:szCs w:val="22"/>
                              </w:rPr>
                            </w:pPr>
                            <w:r>
                              <w:t xml:space="preserve">Figure </w:t>
                            </w:r>
                            <w:r>
                              <w:fldChar w:fldCharType="begin"/>
                            </w:r>
                            <w:r>
                              <w:instrText xml:space="preserve"> SEQ Figure \* ARABIC </w:instrText>
                            </w:r>
                            <w:r>
                              <w:fldChar w:fldCharType="separate"/>
                            </w:r>
                            <w:r w:rsidR="00751FEA">
                              <w:rPr>
                                <w:noProof/>
                              </w:rPr>
                              <w:t>1</w:t>
                            </w:r>
                            <w:r>
                              <w:fldChar w:fldCharType="end"/>
                            </w:r>
                            <w:r>
                              <w:t xml:space="preserve"> - Measured aluminium stress for 14 test samples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752AC6" id="_x0000_t202" coordsize="21600,21600" o:spt="202" path="m,l,21600r21600,l21600,xe">
                <v:stroke joinstyle="miter"/>
                <v:path gradientshapeok="t" o:connecttype="rect"/>
              </v:shapetype>
              <v:shape id="Text Box 1" o:spid="_x0000_s1026" type="#_x0000_t202" style="position:absolute;margin-left:131.45pt;margin-top:166.3pt;width:221.4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" stroked="f">
                <v:textbox style="mso-fit-shape-to-text:t" inset="0,0,0,0">
                  <w:txbxContent>
                    <w:p w14:paraId="223D957C" w14:textId="67C59680" w:rsidR="005D31B6" w:rsidRPr="00F510FC" w:rsidRDefault="005D31B6" w:rsidP="005D31B6">
                      <w:pPr>
                        <w:pStyle w:val="Caption"/>
                        <w:rPr>
                          <w:sz w:val="22"/>
                          <w:szCs w:val="22"/>
                        </w:rPr>
                      </w:pPr>
                      <w:r>
                        <w:t xml:space="preserve">Figure </w:t>
                      </w:r>
                      <w:r>
                        <w:fldChar w:fldCharType="begin"/>
                      </w:r>
                      <w:r>
                        <w:instrText xml:space="preserve"> SEQ Figure \* ARABIC </w:instrText>
                      </w:r>
                      <w:r>
                        <w:fldChar w:fldCharType="separate"/>
                      </w:r>
                      <w:r w:rsidR="00751FEA">
                        <w:rPr>
                          <w:noProof/>
                        </w:rPr>
                        <w:t>1</w:t>
                      </w:r>
                      <w:r>
                        <w:fldChar w:fldCharType="end"/>
                      </w:r>
                      <w:r>
                        <w:t xml:space="preserve"> - Measured aluminium stress for 14 test samples</w:t>
                      </w:r>
                    </w:p>
                  </w:txbxContent>
                </v:textbox>
                <w10:wrap type="topAndBottom"/>
              </v:shape>
            </w:pict>
          </mc:Fallback>
        </mc:AlternateContent>
      </w:r>
      <w:r w:rsidRPr="0070288C">
        <w:drawing>
          <wp:anchor distT="0" distB="0" distL="114300" distR="114300" simplePos="0" relativeHeight="251660288" behindDoc="0" locked="0" layoutInCell="1" allowOverlap="1" wp14:anchorId="62071A7A" wp14:editId="74BFE041">
            <wp:simplePos x="0" y="0"/>
            <wp:positionH relativeFrom="margin">
              <wp:align>center</wp:align>
            </wp:positionH>
            <wp:positionV relativeFrom="paragraph">
              <wp:posOffset>0</wp:posOffset>
            </wp:positionV>
            <wp:extent cx="2811780" cy="2108835"/>
            <wp:effectExtent l="0" t="0" r="7620" b="5715"/>
            <wp:wrapTopAndBottom/>
            <wp:docPr id="234960306" name="Picture 2"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60306" name="Picture 2" descr="A graph of different colored lin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11780" cy="2108835"/>
                    </a:xfrm>
                    <a:prstGeom prst="rect">
                      <a:avLst/>
                    </a:prstGeom>
                    <a:noFill/>
                    <a:ln>
                      <a:noFill/>
                    </a:ln>
                  </pic:spPr>
                </pic:pic>
              </a:graphicData>
            </a:graphic>
          </wp:anchor>
        </w:drawing>
      </w:r>
    </w:p>
    <w:p w14:paraId="4CEE3B36" w14:textId="657DF4A2" w:rsidR="002062CD" w:rsidRDefault="002062CD" w:rsidP="002062CD">
      <w:pPr>
        <w:pStyle w:val="Heading2"/>
      </w:pPr>
      <w:bookmarkStart w:id="16" w:name="_Toc197864099"/>
      <w:r>
        <w:t>Results</w:t>
      </w:r>
      <w:bookmarkEnd w:id="16"/>
    </w:p>
    <w:p w14:paraId="5CF59C39" w14:textId="2050A17B" w:rsidR="0099007F" w:rsidRDefault="0099007F" w:rsidP="00283B7D">
      <w:pPr>
        <w:pStyle w:val="Heading3"/>
      </w:pPr>
      <w:bookmarkStart w:id="17" w:name="_Toc197864100"/>
      <w:r w:rsidRPr="0099007F">
        <w:t xml:space="preserve">Carbon Epoxy </w:t>
      </w:r>
      <w:r w:rsidR="00574D6D">
        <w:t>(Traditional Epoxy)</w:t>
      </w:r>
      <w:bookmarkEnd w:id="17"/>
    </w:p>
    <w:p w14:paraId="5708C002" w14:textId="4743040F" w:rsidR="00751FEA" w:rsidRDefault="00574D6D" w:rsidP="00283B7D">
      <w:r>
        <w:rPr>
          <w:noProof/>
        </w:rPr>
        <mc:AlternateContent>
          <mc:Choice Requires="wps">
            <w:drawing>
              <wp:anchor distT="0" distB="0" distL="114300" distR="114300" simplePos="0" relativeHeight="251689984" behindDoc="0" locked="0" layoutInCell="1" allowOverlap="1" wp14:anchorId="2D7CDF09" wp14:editId="70FF9108">
                <wp:simplePos x="0" y="0"/>
                <wp:positionH relativeFrom="margin">
                  <wp:align>center</wp:align>
                </wp:positionH>
                <wp:positionV relativeFrom="paragraph">
                  <wp:posOffset>2485390</wp:posOffset>
                </wp:positionV>
                <wp:extent cx="2903220" cy="635"/>
                <wp:effectExtent l="0" t="0" r="0" b="0"/>
                <wp:wrapTopAndBottom/>
                <wp:docPr id="333584620" name="Text Box 1"/>
                <wp:cNvGraphicFramePr/>
                <a:graphic xmlns:a="http://schemas.openxmlformats.org/drawingml/2006/main">
                  <a:graphicData uri="http://schemas.microsoft.com/office/word/2010/wordprocessingShape">
                    <wps:wsp>
                      <wps:cNvSpPr txBox="1"/>
                      <wps:spPr>
                        <a:xfrm>
                          <a:off x="0" y="0"/>
                          <a:ext cx="2903220" cy="635"/>
                        </a:xfrm>
                        <a:prstGeom prst="rect">
                          <a:avLst/>
                        </a:prstGeom>
                        <a:solidFill>
                          <a:prstClr val="white"/>
                        </a:solidFill>
                        <a:ln>
                          <a:noFill/>
                        </a:ln>
                      </wps:spPr>
                      <wps:txbx>
                        <w:txbxContent>
                          <w:p w14:paraId="5C937A90" w14:textId="5724B383" w:rsidR="00751FEA" w:rsidRPr="00DD5960" w:rsidRDefault="00751FEA" w:rsidP="00751FEA">
                            <w:pPr>
                              <w:pStyle w:val="Caption"/>
                              <w:rPr>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- 14 stress test results for carbon epoxy (non-bio)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7CDF09" id="_x0000_s1027" type="#_x0000_t202" style="position:absolute;margin-left:0;margin-top:195.7pt;width:228.6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" stroked="f">
                <v:textbox style="mso-fit-shape-to-text:t" inset="0,0,0,0">
                  <w:txbxContent>
                    <w:p w14:paraId="5C937A90" w14:textId="5724B383" w:rsidR="00751FEA" w:rsidRPr="00DD5960" w:rsidRDefault="00751FEA" w:rsidP="00751FEA">
                      <w:pPr>
                        <w:pStyle w:val="Caption"/>
                        <w:rPr>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- 14 stress test results for carbon epoxy (non-bio)</w:t>
                      </w:r>
                    </w:p>
                  </w:txbxContent>
                </v:textbox>
                <w10:wrap type="topAndBottom" anchorx="margin"/>
              </v:shape>
            </w:pict>
          </mc:Fallback>
        </mc:AlternateContent>
      </w:r>
      <w:r w:rsidRPr="00751FEA">
        <w:drawing>
          <wp:anchor distT="0" distB="0" distL="114300" distR="114300" simplePos="0" relativeHeight="251687936" behindDoc="0" locked="0" layoutInCell="1" allowOverlap="1" wp14:anchorId="3E5B3453" wp14:editId="31AEA599">
            <wp:simplePos x="0" y="0"/>
            <wp:positionH relativeFrom="margin">
              <wp:align>center</wp:align>
            </wp:positionH>
            <wp:positionV relativeFrom="paragraph">
              <wp:posOffset>235585</wp:posOffset>
            </wp:positionV>
            <wp:extent cx="2903220" cy="2177415"/>
            <wp:effectExtent l="0" t="0" r="0" b="0"/>
            <wp:wrapTopAndBottom/>
            <wp:docPr id="56405933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3220" cy="2177415"/>
                    </a:xfrm>
                    <a:prstGeom prst="rect">
                      <a:avLst/>
                    </a:prstGeom>
                    <a:noFill/>
                    <a:ln>
                      <a:noFill/>
                    </a:ln>
                  </pic:spPr>
                </pic:pic>
              </a:graphicData>
            </a:graphic>
          </wp:anchor>
        </w:drawing>
      </w:r>
    </w:p>
    <w:p w14:paraId="413CC5AB" w14:textId="04CB4242" w:rsidR="00283B7D" w:rsidRDefault="0066710C" w:rsidP="00283B7D">
      <w:r w:rsidRPr="0066710C">
        <w:t>The carbon/epoxy composite was used as a performance benchmark, recording an average UTS of 377.03 MPa. Although this is well below typical unidirectional CFRP datasheet values (4120–5680 MPa</w:t>
      </w:r>
      <w:r w:rsidR="00FF5D17">
        <w:t xml:space="preserve"> – depending on specific product</w:t>
      </w:r>
      <w:r w:rsidRPr="0066710C">
        <w:t>), the reduction is likely due to suboptimal layup, fibre orientation, and the absence of post-cure autoclave treatment, which significantly limits matrix performance. Nonetheless, the result far exceeds that of the epoxy resin alone (68.5–76 MPa), confirming effective reinforcement. Some stress-time curves (Figure 2) show early flat regions, likely from clamp slippage or load cell zeroing</w:t>
      </w:r>
      <w:r w:rsidR="00FF5D17">
        <w:t xml:space="preserve"> errors</w:t>
      </w:r>
      <w:r w:rsidRPr="0066710C">
        <w:t>, but peak values remain unaffected. The consistent high strength supports its role as a reliable reference for bio-composite comparison.</w:t>
      </w:r>
    </w:p>
    <w:p w14:paraId="1FC0CC83" w14:textId="77777777" w:rsidR="00574D6D" w:rsidRDefault="00574D6D" w:rsidP="00283B7D"/>
    <w:p w14:paraId="72E7D781" w14:textId="0E854B49" w:rsidR="005640E8" w:rsidRPr="0099007F" w:rsidRDefault="005640E8" w:rsidP="005640E8">
      <w:pPr>
        <w:pStyle w:val="Heading3"/>
      </w:pPr>
      <w:bookmarkStart w:id="18" w:name="_Toc197864101"/>
      <w:r>
        <w:lastRenderedPageBreak/>
        <w:t xml:space="preserve">Non-Woven Carbon </w:t>
      </w:r>
      <w:r w:rsidRPr="0099007F">
        <w:t>(Bio-Epoxy)</w:t>
      </w:r>
      <w:bookmarkEnd w:id="18"/>
    </w:p>
    <w:p w14:paraId="22172EE6" w14:textId="73AD53BB" w:rsidR="00BA764F" w:rsidRDefault="00BA764F" w:rsidP="00B70415">
      <w:r w:rsidRPr="00B70415">
        <w:drawing>
          <wp:anchor distT="0" distB="0" distL="114300" distR="114300" simplePos="0" relativeHeight="251662336" behindDoc="0" locked="0" layoutInCell="1" allowOverlap="1" wp14:anchorId="11A6B63B" wp14:editId="4701EA04">
            <wp:simplePos x="0" y="0"/>
            <wp:positionH relativeFrom="margin">
              <wp:align>center</wp:align>
            </wp:positionH>
            <wp:positionV relativeFrom="paragraph">
              <wp:posOffset>203200</wp:posOffset>
            </wp:positionV>
            <wp:extent cx="2964180" cy="2223135"/>
            <wp:effectExtent l="0" t="0" r="7620" b="5715"/>
            <wp:wrapTopAndBottom/>
            <wp:docPr id="125173138" name="Picture 4" descr="A graph of stress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3138" name="Picture 4" descr="A graph of stress and tim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4180" cy="2223135"/>
                    </a:xfrm>
                    <a:prstGeom prst="rect">
                      <a:avLst/>
                    </a:prstGeom>
                    <a:noFill/>
                    <a:ln>
                      <a:noFill/>
                    </a:ln>
                  </pic:spPr>
                </pic:pic>
              </a:graphicData>
            </a:graphic>
          </wp:anchor>
        </w:drawing>
      </w:r>
      <w:r>
        <w:rPr>
          <w:noProof/>
        </w:rPr>
        <mc:AlternateContent>
          <mc:Choice Requires="wps">
            <w:drawing>
              <wp:anchor distT="0" distB="0" distL="114300" distR="114300" simplePos="0" relativeHeight="251664384" behindDoc="0" locked="0" layoutInCell="1" allowOverlap="1" wp14:anchorId="25E7BB21" wp14:editId="6808BC94">
                <wp:simplePos x="0" y="0"/>
                <wp:positionH relativeFrom="margin">
                  <wp:align>center</wp:align>
                </wp:positionH>
                <wp:positionV relativeFrom="paragraph">
                  <wp:posOffset>2468245</wp:posOffset>
                </wp:positionV>
                <wp:extent cx="2964180" cy="635"/>
                <wp:effectExtent l="0" t="0" r="7620" b="0"/>
                <wp:wrapTopAndBottom/>
                <wp:docPr id="1089320873" name="Text Box 1"/>
                <wp:cNvGraphicFramePr/>
                <a:graphic xmlns:a="http://schemas.openxmlformats.org/drawingml/2006/main">
                  <a:graphicData uri="http://schemas.microsoft.com/office/word/2010/wordprocessingShape">
                    <wps:wsp>
                      <wps:cNvSpPr txBox="1"/>
                      <wps:spPr>
                        <a:xfrm>
                          <a:off x="0" y="0"/>
                          <a:ext cx="2964180" cy="635"/>
                        </a:xfrm>
                        <a:prstGeom prst="rect">
                          <a:avLst/>
                        </a:prstGeom>
                        <a:solidFill>
                          <a:prstClr val="white"/>
                        </a:solidFill>
                        <a:ln>
                          <a:noFill/>
                        </a:ln>
                      </wps:spPr>
                      <wps:txbx>
                        <w:txbxContent>
                          <w:p w14:paraId="42870704" w14:textId="159791B9" w:rsidR="00B70415" w:rsidRPr="00757DB8" w:rsidRDefault="00B70415" w:rsidP="00B70415">
                            <w:pPr>
                              <w:pStyle w:val="Caption"/>
                              <w:rPr>
                                <w:sz w:val="22"/>
                                <w:szCs w:val="22"/>
                              </w:rPr>
                            </w:pPr>
                            <w:r>
                              <w:t xml:space="preserve">Figure </w:t>
                            </w:r>
                            <w:r>
                              <w:fldChar w:fldCharType="begin"/>
                            </w:r>
                            <w:r>
                              <w:instrText xml:space="preserve"> SEQ Figure \* ARABIC </w:instrText>
                            </w:r>
                            <w:r>
                              <w:fldChar w:fldCharType="separate"/>
                            </w:r>
                            <w:r w:rsidR="00751FEA">
                              <w:rPr>
                                <w:noProof/>
                              </w:rPr>
                              <w:t>3</w:t>
                            </w:r>
                            <w:r>
                              <w:fldChar w:fldCharType="end"/>
                            </w:r>
                            <w:r>
                              <w:t xml:space="preserve"> - Stress measurement for 14 tests of non-woven carbon (bio-epoxy)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7BB21" id="_x0000_s1028" type="#_x0000_t202" style="position:absolute;margin-left:0;margin-top:194.35pt;width:233.4pt;height:.0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" stroked="f">
                <v:textbox style="mso-fit-shape-to-text:t" inset="0,0,0,0">
                  <w:txbxContent>
                    <w:p w14:paraId="42870704" w14:textId="159791B9" w:rsidR="00B70415" w:rsidRPr="00757DB8" w:rsidRDefault="00B70415" w:rsidP="00B70415">
                      <w:pPr>
                        <w:pStyle w:val="Caption"/>
                        <w:rPr>
                          <w:sz w:val="22"/>
                          <w:szCs w:val="22"/>
                        </w:rPr>
                      </w:pPr>
                      <w:r>
                        <w:t xml:space="preserve">Figure </w:t>
                      </w:r>
                      <w:r>
                        <w:fldChar w:fldCharType="begin"/>
                      </w:r>
                      <w:r>
                        <w:instrText xml:space="preserve"> SEQ Figure \* ARABIC </w:instrText>
                      </w:r>
                      <w:r>
                        <w:fldChar w:fldCharType="separate"/>
                      </w:r>
                      <w:r w:rsidR="00751FEA">
                        <w:rPr>
                          <w:noProof/>
                        </w:rPr>
                        <w:t>3</w:t>
                      </w:r>
                      <w:r>
                        <w:fldChar w:fldCharType="end"/>
                      </w:r>
                      <w:r>
                        <w:t xml:space="preserve"> - Stress measurement for 14 tests of non-woven carbon (bio-epoxy)</w:t>
                      </w:r>
                    </w:p>
                  </w:txbxContent>
                </v:textbox>
                <w10:wrap type="topAndBottom" anchorx="margin"/>
              </v:shape>
            </w:pict>
          </mc:Fallback>
        </mc:AlternateContent>
      </w:r>
    </w:p>
    <w:p w14:paraId="6B032679" w14:textId="59FD2559" w:rsidR="005640E8" w:rsidRDefault="0066710C" w:rsidP="00B70415">
      <w:r w:rsidRPr="0066710C">
        <w:t>Non-woven carbon fibre samples, made from recycled fibres and bio-based epoxy, averaged a UTS of 167.94 MPa across 13 tests—lower than virgin carbon datasheet values (290 MPa longitudinal, 330 MPa transverse) but well above the non-autoclaved resin's strength (65–68 MPa). Stress-time curves (Figure 3) were highly linear, showing stable stiffness, though peak stress varied due to inconsistent fibre orientation. Flat regions at curve starts likely stem from grip slippage or zeroing errors. Despite lower consistency, non-woven carbon provides a reasonably strong, low</w:t>
      </w:r>
      <w:r w:rsidR="00FF5D17">
        <w:t xml:space="preserve"> environmental </w:t>
      </w:r>
      <w:r w:rsidRPr="0066710C">
        <w:t>impact composite alternative</w:t>
      </w:r>
      <w:r w:rsidR="00B70415">
        <w:t>.</w:t>
      </w:r>
    </w:p>
    <w:p w14:paraId="181F7C54" w14:textId="23B02ED9" w:rsidR="00BA764F" w:rsidRDefault="005640E8" w:rsidP="00BA764F">
      <w:pPr>
        <w:pStyle w:val="Heading3"/>
      </w:pPr>
      <w:bookmarkStart w:id="19" w:name="_Toc197864102"/>
      <w:r>
        <w:t>Kevlar (bio-epoxy)</w:t>
      </w:r>
      <w:bookmarkEnd w:id="19"/>
    </w:p>
    <w:p w14:paraId="5D36A043" w14:textId="6DCD41AA" w:rsidR="005640E8" w:rsidRPr="005640E8" w:rsidRDefault="0066710C" w:rsidP="00BA764F">
      <w:r w:rsidRPr="0066710C">
        <w:t xml:space="preserve">Kevlar samples, made from a 2-ply woven fabric and the same bio-based epoxy resin, showed an average UTS of 287.98 MPa across 13 valid tests—well below the ~3000 MPa manufacturer value. This reflects both the practical layup and the underperformance of the non-autoclaved resin matrix. </w:t>
      </w:r>
      <w:r w:rsidR="00FF5D17">
        <w:t>L</w:t>
      </w:r>
      <w:r w:rsidRPr="0066710C">
        <w:t xml:space="preserve">oad-time plots (Figure 5) show consistent loading and similar failure loads, but calculated stress </w:t>
      </w:r>
      <w:r w:rsidR="001C1916">
        <w:t xml:space="preserve">(Figure 4) </w:t>
      </w:r>
      <w:r w:rsidRPr="0066710C">
        <w:t>values varied due to inconsistent cross-sectional area measurements taken by different individuals. Given the uniform peak loads, this variation likely stems from measurement error rather than true differences in strength. Despite this, Kevlar exhibited the highest strength of all bio-epoxy composites tested, with clean failure and repeatable load response.</w:t>
      </w:r>
      <w:r w:rsidR="00BA764F">
        <w:rPr>
          <w:noProof/>
        </w:rPr>
        <mc:AlternateContent>
          <mc:Choice Requires="wps">
            <w:drawing>
              <wp:anchor distT="0" distB="0" distL="114300" distR="114300" simplePos="0" relativeHeight="251670528" behindDoc="0" locked="0" layoutInCell="1" allowOverlap="1" wp14:anchorId="77184348" wp14:editId="38C278A5">
                <wp:simplePos x="0" y="0"/>
                <wp:positionH relativeFrom="margin">
                  <wp:align>right</wp:align>
                </wp:positionH>
                <wp:positionV relativeFrom="paragraph">
                  <wp:posOffset>2059305</wp:posOffset>
                </wp:positionV>
                <wp:extent cx="2621280" cy="635"/>
                <wp:effectExtent l="0" t="0" r="7620" b="0"/>
                <wp:wrapTopAndBottom/>
                <wp:docPr id="751599752" name="Text Box 1"/>
                <wp:cNvGraphicFramePr/>
                <a:graphic xmlns:a="http://schemas.openxmlformats.org/drawingml/2006/main">
                  <a:graphicData uri="http://schemas.microsoft.com/office/word/2010/wordprocessingShape">
                    <wps:wsp>
                      <wps:cNvSpPr txBox="1"/>
                      <wps:spPr>
                        <a:xfrm>
                          <a:off x="0" y="0"/>
                          <a:ext cx="2621280" cy="635"/>
                        </a:xfrm>
                        <a:prstGeom prst="rect">
                          <a:avLst/>
                        </a:prstGeom>
                        <a:solidFill>
                          <a:prstClr val="white"/>
                        </a:solidFill>
                        <a:ln>
                          <a:noFill/>
                        </a:ln>
                      </wps:spPr>
                      <wps:txbx>
                        <w:txbxContent>
                          <w:p w14:paraId="00714A52" w14:textId="1CD17D6C" w:rsidR="00BA764F" w:rsidRPr="00AC6170" w:rsidRDefault="00BA764F" w:rsidP="00BA764F">
                            <w:pPr>
                              <w:pStyle w:val="Caption"/>
                              <w:rPr>
                                <w:sz w:val="22"/>
                                <w:szCs w:val="22"/>
                              </w:rPr>
                            </w:pPr>
                            <w:r>
                              <w:t xml:space="preserve">Figure </w:t>
                            </w:r>
                            <w:r w:rsidR="00751FEA">
                              <w:t>5</w:t>
                            </w:r>
                            <w:r>
                              <w:t xml:space="preserve"> - 14 load test results for woven Kevlar (bio-epoxy)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84348" id="_x0000_s1029" type="#_x0000_t202" style="position:absolute;margin-left:155.2pt;margin-top:162.15pt;width:206.4pt;height:.05pt;z-index:2516705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" stroked="f">
                <v:textbox style="mso-fit-shape-to-text:t" inset="0,0,0,0">
                  <w:txbxContent>
                    <w:p w14:paraId="00714A52" w14:textId="1CD17D6C" w:rsidR="00BA764F" w:rsidRPr="00AC6170" w:rsidRDefault="00BA764F" w:rsidP="00BA764F">
                      <w:pPr>
                        <w:pStyle w:val="Caption"/>
                        <w:rPr>
                          <w:sz w:val="22"/>
                          <w:szCs w:val="22"/>
                        </w:rPr>
                      </w:pPr>
                      <w:r>
                        <w:t xml:space="preserve">Figure </w:t>
                      </w:r>
                      <w:r w:rsidR="00751FEA">
                        <w:t>5</w:t>
                      </w:r>
                      <w:r>
                        <w:t xml:space="preserve"> - 14 load test results for woven Kevlar (bio-epoxy)</w:t>
                      </w:r>
                    </w:p>
                  </w:txbxContent>
                </v:textbox>
                <w10:wrap type="topAndBottom" anchorx="margin"/>
              </v:shape>
            </w:pict>
          </mc:Fallback>
        </mc:AlternateContent>
      </w:r>
      <w:r w:rsidR="00BA764F" w:rsidRPr="00BA764F">
        <w:drawing>
          <wp:anchor distT="0" distB="0" distL="114300" distR="114300" simplePos="0" relativeHeight="251666432" behindDoc="0" locked="0" layoutInCell="1" allowOverlap="1" wp14:anchorId="51D1373A" wp14:editId="4CFC3C30">
            <wp:simplePos x="0" y="0"/>
            <wp:positionH relativeFrom="column">
              <wp:posOffset>2964180</wp:posOffset>
            </wp:positionH>
            <wp:positionV relativeFrom="paragraph">
              <wp:posOffset>0</wp:posOffset>
            </wp:positionV>
            <wp:extent cx="2621280" cy="1965960"/>
            <wp:effectExtent l="0" t="0" r="7620" b="0"/>
            <wp:wrapTopAndBottom/>
            <wp:docPr id="115737331" name="Picture 8" descr="A graph of a l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37331" name="Picture 8" descr="A graph of a load&#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1280" cy="1965960"/>
                    </a:xfrm>
                    <a:prstGeom prst="rect">
                      <a:avLst/>
                    </a:prstGeom>
                    <a:noFill/>
                    <a:ln>
                      <a:noFill/>
                    </a:ln>
                  </pic:spPr>
                </pic:pic>
              </a:graphicData>
            </a:graphic>
          </wp:anchor>
        </w:drawing>
      </w:r>
      <w:r w:rsidR="00BA764F">
        <w:rPr>
          <w:noProof/>
        </w:rPr>
        <mc:AlternateContent>
          <mc:Choice Requires="wps">
            <w:drawing>
              <wp:anchor distT="0" distB="0" distL="114300" distR="114300" simplePos="0" relativeHeight="251668480" behindDoc="0" locked="0" layoutInCell="1" allowOverlap="1" wp14:anchorId="4A75FE8A" wp14:editId="3E3220E9">
                <wp:simplePos x="0" y="0"/>
                <wp:positionH relativeFrom="column">
                  <wp:posOffset>0</wp:posOffset>
                </wp:positionH>
                <wp:positionV relativeFrom="paragraph">
                  <wp:posOffset>2084070</wp:posOffset>
                </wp:positionV>
                <wp:extent cx="2702560" cy="635"/>
                <wp:effectExtent l="0" t="0" r="0" b="0"/>
                <wp:wrapTopAndBottom/>
                <wp:docPr id="517523343" name="Text Box 1"/>
                <wp:cNvGraphicFramePr/>
                <a:graphic xmlns:a="http://schemas.openxmlformats.org/drawingml/2006/main">
                  <a:graphicData uri="http://schemas.microsoft.com/office/word/2010/wordprocessingShape">
                    <wps:wsp>
                      <wps:cNvSpPr txBox="1"/>
                      <wps:spPr>
                        <a:xfrm>
                          <a:off x="0" y="0"/>
                          <a:ext cx="2702560" cy="635"/>
                        </a:xfrm>
                        <a:prstGeom prst="rect">
                          <a:avLst/>
                        </a:prstGeom>
                        <a:solidFill>
                          <a:prstClr val="white"/>
                        </a:solidFill>
                        <a:ln>
                          <a:noFill/>
                        </a:ln>
                      </wps:spPr>
                      <wps:txbx>
                        <w:txbxContent>
                          <w:p w14:paraId="2B4A4F93" w14:textId="27400036" w:rsidR="00BA764F" w:rsidRPr="002D5D8A" w:rsidRDefault="00BA764F" w:rsidP="00BA764F">
                            <w:pPr>
                              <w:pStyle w:val="Caption"/>
                              <w:rPr>
                                <w:sz w:val="22"/>
                                <w:szCs w:val="22"/>
                              </w:rPr>
                            </w:pPr>
                            <w:r>
                              <w:t xml:space="preserve">Figure </w:t>
                            </w:r>
                            <w:r w:rsidR="00751FEA">
                              <w:t>4</w:t>
                            </w:r>
                            <w:r>
                              <w:t xml:space="preserve"> - 14 stress test results for woven Kevlar (bio-epoxy)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5FE8A" id="_x0000_s1030" type="#_x0000_t202" style="position:absolute;margin-left:0;margin-top:164.1pt;width:212.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tNU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843R+s6CQpNji/U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" stroked="f">
                <v:textbox style="mso-fit-shape-to-text:t" inset="0,0,0,0">
                  <w:txbxContent>
                    <w:p w14:paraId="2B4A4F93" w14:textId="27400036" w:rsidR="00BA764F" w:rsidRPr="002D5D8A" w:rsidRDefault="00BA764F" w:rsidP="00BA764F">
                      <w:pPr>
                        <w:pStyle w:val="Caption"/>
                        <w:rPr>
                          <w:sz w:val="22"/>
                          <w:szCs w:val="22"/>
                        </w:rPr>
                      </w:pPr>
                      <w:r>
                        <w:t xml:space="preserve">Figure </w:t>
                      </w:r>
                      <w:r w:rsidR="00751FEA">
                        <w:t>4</w:t>
                      </w:r>
                      <w:r>
                        <w:t xml:space="preserve"> - 14 stress test results for woven Kevlar (bio-epoxy)</w:t>
                      </w:r>
                    </w:p>
                  </w:txbxContent>
                </v:textbox>
                <w10:wrap type="topAndBottom"/>
              </v:shape>
            </w:pict>
          </mc:Fallback>
        </mc:AlternateContent>
      </w:r>
      <w:r w:rsidR="00BA764F" w:rsidRPr="00BA764F">
        <w:drawing>
          <wp:anchor distT="0" distB="0" distL="114300" distR="114300" simplePos="0" relativeHeight="251665408" behindDoc="0" locked="0" layoutInCell="1" allowOverlap="1" wp14:anchorId="04785959" wp14:editId="3AD20BB0">
            <wp:simplePos x="0" y="0"/>
            <wp:positionH relativeFrom="column">
              <wp:posOffset>0</wp:posOffset>
            </wp:positionH>
            <wp:positionV relativeFrom="paragraph">
              <wp:posOffset>0</wp:posOffset>
            </wp:positionV>
            <wp:extent cx="2702560" cy="2026920"/>
            <wp:effectExtent l="0" t="0" r="2540" b="0"/>
            <wp:wrapTopAndBottom/>
            <wp:docPr id="377300163" name="Picture 6" descr="A graph of stress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00163" name="Picture 6" descr="A graph of stress and tim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02560" cy="2026920"/>
                    </a:xfrm>
                    <a:prstGeom prst="rect">
                      <a:avLst/>
                    </a:prstGeom>
                    <a:noFill/>
                    <a:ln>
                      <a:noFill/>
                    </a:ln>
                  </pic:spPr>
                </pic:pic>
              </a:graphicData>
            </a:graphic>
          </wp:anchor>
        </w:drawing>
      </w:r>
    </w:p>
    <w:p w14:paraId="49138B30" w14:textId="57867BD3" w:rsidR="0099007F" w:rsidRPr="0099007F" w:rsidRDefault="00283B7D" w:rsidP="00283B7D">
      <w:pPr>
        <w:pStyle w:val="Heading3"/>
      </w:pPr>
      <w:bookmarkStart w:id="20" w:name="_Toc197864103"/>
      <w:r>
        <w:lastRenderedPageBreak/>
        <w:t>Hemp (bio-epoxy)</w:t>
      </w:r>
      <w:bookmarkEnd w:id="20"/>
    </w:p>
    <w:p w14:paraId="71CDC0C4" w14:textId="79D1ECF9" w:rsidR="004552C6" w:rsidRDefault="004552C6" w:rsidP="00A056D5">
      <w:r w:rsidRPr="00A056D5">
        <w:drawing>
          <wp:anchor distT="0" distB="0" distL="114300" distR="114300" simplePos="0" relativeHeight="251671552" behindDoc="0" locked="0" layoutInCell="1" allowOverlap="1" wp14:anchorId="1EF477DC" wp14:editId="057D168E">
            <wp:simplePos x="0" y="0"/>
            <wp:positionH relativeFrom="margin">
              <wp:align>center</wp:align>
            </wp:positionH>
            <wp:positionV relativeFrom="paragraph">
              <wp:posOffset>323215</wp:posOffset>
            </wp:positionV>
            <wp:extent cx="2994660" cy="2245995"/>
            <wp:effectExtent l="0" t="0" r="0" b="1905"/>
            <wp:wrapTopAndBottom/>
            <wp:docPr id="1088470299" name="Picture 10" descr="A graph of stress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70299" name="Picture 10" descr="A graph of stress and tim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94660" cy="2245995"/>
                    </a:xfrm>
                    <a:prstGeom prst="rect">
                      <a:avLst/>
                    </a:prstGeom>
                    <a:noFill/>
                    <a:ln>
                      <a:noFill/>
                    </a:ln>
                  </pic:spPr>
                </pic:pic>
              </a:graphicData>
            </a:graphic>
          </wp:anchor>
        </w:drawing>
      </w:r>
      <w:r>
        <w:rPr>
          <w:noProof/>
        </w:rPr>
        <mc:AlternateContent>
          <mc:Choice Requires="wps">
            <w:drawing>
              <wp:anchor distT="0" distB="0" distL="114300" distR="114300" simplePos="0" relativeHeight="251673600" behindDoc="0" locked="0" layoutInCell="1" allowOverlap="1" wp14:anchorId="58B87280" wp14:editId="2F39B2E0">
                <wp:simplePos x="0" y="0"/>
                <wp:positionH relativeFrom="column">
                  <wp:posOffset>1444625</wp:posOffset>
                </wp:positionH>
                <wp:positionV relativeFrom="paragraph">
                  <wp:posOffset>2571115</wp:posOffset>
                </wp:positionV>
                <wp:extent cx="2994660" cy="635"/>
                <wp:effectExtent l="0" t="0" r="0" b="0"/>
                <wp:wrapTopAndBottom/>
                <wp:docPr id="143404917" name="Text Box 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4FC3680F" w14:textId="5BFEFA1F" w:rsidR="00A056D5" w:rsidRPr="001817EC" w:rsidRDefault="00A056D5" w:rsidP="00A056D5">
                            <w:pPr>
                              <w:pStyle w:val="Caption"/>
                              <w:rPr>
                                <w:sz w:val="22"/>
                                <w:szCs w:val="22"/>
                              </w:rPr>
                            </w:pPr>
                            <w:r>
                              <w:t xml:space="preserve">Figure </w:t>
                            </w:r>
                            <w:r>
                              <w:fldChar w:fldCharType="begin"/>
                            </w:r>
                            <w:r>
                              <w:instrText xml:space="preserve"> SEQ Figure \* ARABIC </w:instrText>
                            </w:r>
                            <w:r>
                              <w:fldChar w:fldCharType="separate"/>
                            </w:r>
                            <w:r w:rsidR="00751FEA">
                              <w:rPr>
                                <w:noProof/>
                              </w:rPr>
                              <w:t>6</w:t>
                            </w:r>
                            <w:r>
                              <w:fldChar w:fldCharType="end"/>
                            </w:r>
                            <w:r>
                              <w:t xml:space="preserve"> - 14 stress test results for non-woven hemp mat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B87280" id="_x0000_s1031" type="#_x0000_t202" style="position:absolute;margin-left:113.75pt;margin-top:202.45pt;width:235.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8HfGQIAAD8EAAAOAAAAZHJzL2Uyb0RvYy54bWysU8Fu2zAMvQ/YPwi6L06yLViN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nN+c/NhsaCQpNji/c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" stroked="f">
                <v:textbox style="mso-fit-shape-to-text:t" inset="0,0,0,0">
                  <w:txbxContent>
                    <w:p w14:paraId="4FC3680F" w14:textId="5BFEFA1F" w:rsidR="00A056D5" w:rsidRPr="001817EC" w:rsidRDefault="00A056D5" w:rsidP="00A056D5">
                      <w:pPr>
                        <w:pStyle w:val="Caption"/>
                        <w:rPr>
                          <w:sz w:val="22"/>
                          <w:szCs w:val="22"/>
                        </w:rPr>
                      </w:pPr>
                      <w:r>
                        <w:t xml:space="preserve">Figure </w:t>
                      </w:r>
                      <w:r>
                        <w:fldChar w:fldCharType="begin"/>
                      </w:r>
                      <w:r>
                        <w:instrText xml:space="preserve"> SEQ Figure \* ARABIC </w:instrText>
                      </w:r>
                      <w:r>
                        <w:fldChar w:fldCharType="separate"/>
                      </w:r>
                      <w:r w:rsidR="00751FEA">
                        <w:rPr>
                          <w:noProof/>
                        </w:rPr>
                        <w:t>6</w:t>
                      </w:r>
                      <w:r>
                        <w:fldChar w:fldCharType="end"/>
                      </w:r>
                      <w:r>
                        <w:t xml:space="preserve"> - 14 stress test results for non-woven hemp mat</w:t>
                      </w:r>
                    </w:p>
                  </w:txbxContent>
                </v:textbox>
                <w10:wrap type="topAndBottom"/>
              </v:shape>
            </w:pict>
          </mc:Fallback>
        </mc:AlternateContent>
      </w:r>
    </w:p>
    <w:p w14:paraId="2D97EDAA" w14:textId="77777777" w:rsidR="004552C6" w:rsidRDefault="004552C6" w:rsidP="00A056D5"/>
    <w:p w14:paraId="54A8B3D7" w14:textId="2D40E4D8" w:rsidR="0099007F" w:rsidRPr="0099007F" w:rsidRDefault="004552C6" w:rsidP="00A056D5">
      <w:r w:rsidRPr="004552C6">
        <w:t>Hemp samples made from a non-woven mat and bio-based epoxy showed an average UTS of 27.7 MPa across 13 tests—well below the manufacturer’s claimed values (40–52 MPa lateral, 101–115 MPa aligned) and lower than the resin alone (60–68 MPa with autoclaving), highlighting the negative impact of non-autoclave curing. Stress-time curves (Figure 6) reveal inconsistent peaks and stepped profiles due to poor fibre distribution and low stresses, which amplify load cell resolution effects. As this hemp composite is intended for non-structural use, its weak tensile performance is expected, limiting its suitability for structural applications despite environmental benefits.</w:t>
      </w:r>
    </w:p>
    <w:p w14:paraId="6708345E" w14:textId="01A65A6F" w:rsidR="0099007F" w:rsidRPr="0099007F" w:rsidRDefault="0099007F" w:rsidP="00283B7D">
      <w:pPr>
        <w:pStyle w:val="Heading3"/>
      </w:pPr>
      <w:bookmarkStart w:id="21" w:name="_Toc197864104"/>
      <w:r w:rsidRPr="0099007F">
        <w:t>N</w:t>
      </w:r>
      <w:r w:rsidR="005640E8">
        <w:t>on-Woven Flax</w:t>
      </w:r>
      <w:r w:rsidRPr="0099007F">
        <w:t xml:space="preserve"> (Bio-Epoxy)</w:t>
      </w:r>
      <w:bookmarkEnd w:id="21"/>
    </w:p>
    <w:p w14:paraId="312F49BD" w14:textId="1C50F58C" w:rsidR="00A056D5" w:rsidRDefault="00574D6D" w:rsidP="00A056D5">
      <w:r>
        <w:rPr>
          <w:noProof/>
        </w:rPr>
        <mc:AlternateContent>
          <mc:Choice Requires="wps">
            <w:drawing>
              <wp:anchor distT="0" distB="0" distL="114300" distR="114300" simplePos="0" relativeHeight="251676672" behindDoc="0" locked="0" layoutInCell="1" allowOverlap="1" wp14:anchorId="54242F2D" wp14:editId="6CD3140C">
                <wp:simplePos x="0" y="0"/>
                <wp:positionH relativeFrom="margin">
                  <wp:posOffset>1463675</wp:posOffset>
                </wp:positionH>
                <wp:positionV relativeFrom="paragraph">
                  <wp:posOffset>2402840</wp:posOffset>
                </wp:positionV>
                <wp:extent cx="2964180" cy="635"/>
                <wp:effectExtent l="0" t="0" r="7620" b="0"/>
                <wp:wrapTopAndBottom/>
                <wp:docPr id="1363562347" name="Text Box 1"/>
                <wp:cNvGraphicFramePr/>
                <a:graphic xmlns:a="http://schemas.openxmlformats.org/drawingml/2006/main">
                  <a:graphicData uri="http://schemas.microsoft.com/office/word/2010/wordprocessingShape">
                    <wps:wsp>
                      <wps:cNvSpPr txBox="1"/>
                      <wps:spPr>
                        <a:xfrm>
                          <a:off x="0" y="0"/>
                          <a:ext cx="2964180" cy="635"/>
                        </a:xfrm>
                        <a:prstGeom prst="rect">
                          <a:avLst/>
                        </a:prstGeom>
                        <a:solidFill>
                          <a:prstClr val="white"/>
                        </a:solidFill>
                        <a:ln>
                          <a:noFill/>
                        </a:ln>
                      </wps:spPr>
                      <wps:txbx>
                        <w:txbxContent>
                          <w:p w14:paraId="007C073E" w14:textId="69834F5B" w:rsidR="00A056D5" w:rsidRPr="00780208" w:rsidRDefault="00A056D5" w:rsidP="00A056D5">
                            <w:pPr>
                              <w:pStyle w:val="Caption"/>
                              <w:rPr>
                                <w:sz w:val="22"/>
                                <w:szCs w:val="22"/>
                              </w:rPr>
                            </w:pPr>
                            <w:r>
                              <w:t xml:space="preserve">Figure </w:t>
                            </w:r>
                            <w:r>
                              <w:fldChar w:fldCharType="begin"/>
                            </w:r>
                            <w:r>
                              <w:instrText xml:space="preserve"> SEQ Figure \* ARABIC </w:instrText>
                            </w:r>
                            <w:r>
                              <w:fldChar w:fldCharType="separate"/>
                            </w:r>
                            <w:r w:rsidR="00751FEA">
                              <w:rPr>
                                <w:noProof/>
                              </w:rPr>
                              <w:t>7</w:t>
                            </w:r>
                            <w:r>
                              <w:fldChar w:fldCharType="end"/>
                            </w:r>
                            <w:r>
                              <w:t xml:space="preserve"> - stress test result for 13 tests of non-woven flax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42F2D" id="_x0000_s1032" type="#_x0000_t202" style="position:absolute;margin-left:115.25pt;margin-top:189.2pt;width:233.4pt;height:.05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" stroked="f">
                <v:textbox style="mso-fit-shape-to-text:t" inset="0,0,0,0">
                  <w:txbxContent>
                    <w:p w14:paraId="007C073E" w14:textId="69834F5B" w:rsidR="00A056D5" w:rsidRPr="00780208" w:rsidRDefault="00A056D5" w:rsidP="00A056D5">
                      <w:pPr>
                        <w:pStyle w:val="Caption"/>
                        <w:rPr>
                          <w:sz w:val="22"/>
                          <w:szCs w:val="22"/>
                        </w:rPr>
                      </w:pPr>
                      <w:r>
                        <w:t xml:space="preserve">Figure </w:t>
                      </w:r>
                      <w:r>
                        <w:fldChar w:fldCharType="begin"/>
                      </w:r>
                      <w:r>
                        <w:instrText xml:space="preserve"> SEQ Figure \* ARABIC </w:instrText>
                      </w:r>
                      <w:r>
                        <w:fldChar w:fldCharType="separate"/>
                      </w:r>
                      <w:r w:rsidR="00751FEA">
                        <w:rPr>
                          <w:noProof/>
                        </w:rPr>
                        <w:t>7</w:t>
                      </w:r>
                      <w:r>
                        <w:fldChar w:fldCharType="end"/>
                      </w:r>
                      <w:r>
                        <w:t xml:space="preserve"> - stress test result for 13 tests of non-woven flax</w:t>
                      </w:r>
                    </w:p>
                  </w:txbxContent>
                </v:textbox>
                <w10:wrap type="topAndBottom" anchorx="margin"/>
              </v:shape>
            </w:pict>
          </mc:Fallback>
        </mc:AlternateContent>
      </w:r>
      <w:r w:rsidRPr="00A056D5">
        <w:drawing>
          <wp:anchor distT="0" distB="0" distL="114300" distR="114300" simplePos="0" relativeHeight="251674624" behindDoc="0" locked="0" layoutInCell="1" allowOverlap="1" wp14:anchorId="290E923C" wp14:editId="026EC7B8">
            <wp:simplePos x="0" y="0"/>
            <wp:positionH relativeFrom="margin">
              <wp:align>center</wp:align>
            </wp:positionH>
            <wp:positionV relativeFrom="paragraph">
              <wp:posOffset>175895</wp:posOffset>
            </wp:positionV>
            <wp:extent cx="2964180" cy="2223135"/>
            <wp:effectExtent l="0" t="0" r="7620" b="5715"/>
            <wp:wrapTopAndBottom/>
            <wp:docPr id="636791614" name="Picture 12" descr="A graph of stress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91614" name="Picture 12" descr="A graph of stress and tim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64180" cy="2223135"/>
                    </a:xfrm>
                    <a:prstGeom prst="rect">
                      <a:avLst/>
                    </a:prstGeom>
                    <a:noFill/>
                    <a:ln>
                      <a:noFill/>
                    </a:ln>
                  </pic:spPr>
                </pic:pic>
              </a:graphicData>
            </a:graphic>
          </wp:anchor>
        </w:drawing>
      </w:r>
    </w:p>
    <w:p w14:paraId="7E2C9433" w14:textId="77BC7E49" w:rsidR="00A056D5" w:rsidRDefault="00574D6D" w:rsidP="00A056D5">
      <w:r w:rsidRPr="00574D6D">
        <w:t>Non-woven flax samples with bio-based epoxy showed an average UTS of 44.56 MPa across 13 tests, aligning well with manufacturer data (40–48 MPa longitudinal, 35–39 MPa lateral). Stress-time curves (Figure 7) showed consistent, smooth failure, reflecting uniform stress distribution from random fibre orientation. While not suitable for high-performance use, the material’s predictable tensile behaviour and moderate strength suggest potential for non-critical or semi-structural applications where sustainability is a priority</w:t>
      </w:r>
      <w:r>
        <w:t>.</w:t>
      </w:r>
    </w:p>
    <w:p w14:paraId="30700C8A" w14:textId="3C3239EA" w:rsidR="005640E8" w:rsidRDefault="005640E8" w:rsidP="005640E8">
      <w:pPr>
        <w:pStyle w:val="Heading3"/>
      </w:pPr>
      <w:bookmarkStart w:id="22" w:name="_Toc197864105"/>
      <w:r>
        <w:lastRenderedPageBreak/>
        <w:t>Woven Flax (bio-epoxy)</w:t>
      </w:r>
      <w:bookmarkEnd w:id="22"/>
    </w:p>
    <w:p w14:paraId="0513B36F" w14:textId="5A6C7DC2" w:rsidR="00466B72" w:rsidRDefault="00466B72" w:rsidP="00466B72">
      <w:r w:rsidRPr="00466B72">
        <w:drawing>
          <wp:anchor distT="0" distB="0" distL="114300" distR="114300" simplePos="0" relativeHeight="251677696" behindDoc="0" locked="0" layoutInCell="1" allowOverlap="1" wp14:anchorId="4D3EEBD9" wp14:editId="101A3056">
            <wp:simplePos x="0" y="0"/>
            <wp:positionH relativeFrom="margin">
              <wp:align>center</wp:align>
            </wp:positionH>
            <wp:positionV relativeFrom="paragraph">
              <wp:posOffset>254000</wp:posOffset>
            </wp:positionV>
            <wp:extent cx="2819400" cy="2114550"/>
            <wp:effectExtent l="0" t="0" r="0" b="0"/>
            <wp:wrapTopAndBottom/>
            <wp:docPr id="1670374038" name="Picture 14" descr="A graph of stress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74038" name="Picture 14" descr="A graph of stress and tim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19400" cy="2114550"/>
                    </a:xfrm>
                    <a:prstGeom prst="rect">
                      <a:avLst/>
                    </a:prstGeom>
                    <a:noFill/>
                    <a:ln>
                      <a:noFill/>
                    </a:ln>
                  </pic:spPr>
                </pic:pic>
              </a:graphicData>
            </a:graphic>
          </wp:anchor>
        </w:drawing>
      </w:r>
      <w:r>
        <w:rPr>
          <w:noProof/>
        </w:rPr>
        <mc:AlternateContent>
          <mc:Choice Requires="wps">
            <w:drawing>
              <wp:anchor distT="0" distB="0" distL="114300" distR="114300" simplePos="0" relativeHeight="251679744" behindDoc="0" locked="0" layoutInCell="1" allowOverlap="1" wp14:anchorId="29DBEC99" wp14:editId="10833DF3">
                <wp:simplePos x="0" y="0"/>
                <wp:positionH relativeFrom="margin">
                  <wp:align>center</wp:align>
                </wp:positionH>
                <wp:positionV relativeFrom="paragraph">
                  <wp:posOffset>2395220</wp:posOffset>
                </wp:positionV>
                <wp:extent cx="2819400" cy="635"/>
                <wp:effectExtent l="0" t="0" r="0" b="0"/>
                <wp:wrapTopAndBottom/>
                <wp:docPr id="2038839756" name="Text Box 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0E46C5E2" w14:textId="1BB319CE" w:rsidR="00466B72" w:rsidRPr="00763CB4" w:rsidRDefault="00466B72" w:rsidP="00466B72">
                            <w:pPr>
                              <w:pStyle w:val="Caption"/>
                              <w:rPr>
                                <w:sz w:val="22"/>
                                <w:szCs w:val="22"/>
                              </w:rPr>
                            </w:pPr>
                            <w:r>
                              <w:t xml:space="preserve">Figure </w:t>
                            </w:r>
                            <w:r>
                              <w:fldChar w:fldCharType="begin"/>
                            </w:r>
                            <w:r>
                              <w:instrText xml:space="preserve"> SEQ Figure \* ARABIC </w:instrText>
                            </w:r>
                            <w:r>
                              <w:fldChar w:fldCharType="separate"/>
                            </w:r>
                            <w:r w:rsidR="00751FEA">
                              <w:rPr>
                                <w:noProof/>
                              </w:rPr>
                              <w:t>8</w:t>
                            </w:r>
                            <w:r>
                              <w:fldChar w:fldCharType="end"/>
                            </w:r>
                            <w:r>
                              <w:t xml:space="preserve"> - 14 stress test results for woven flax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DBEC99" id="_x0000_s1033" type="#_x0000_t202" style="position:absolute;margin-left:0;margin-top:188.6pt;width:222pt;height:.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" stroked="f">
                <v:textbox style="mso-fit-shape-to-text:t" inset="0,0,0,0">
                  <w:txbxContent>
                    <w:p w14:paraId="0E46C5E2" w14:textId="1BB319CE" w:rsidR="00466B72" w:rsidRPr="00763CB4" w:rsidRDefault="00466B72" w:rsidP="00466B72">
                      <w:pPr>
                        <w:pStyle w:val="Caption"/>
                        <w:rPr>
                          <w:sz w:val="22"/>
                          <w:szCs w:val="22"/>
                        </w:rPr>
                      </w:pPr>
                      <w:r>
                        <w:t xml:space="preserve">Figure </w:t>
                      </w:r>
                      <w:r>
                        <w:fldChar w:fldCharType="begin"/>
                      </w:r>
                      <w:r>
                        <w:instrText xml:space="preserve"> SEQ Figure \* ARABIC </w:instrText>
                      </w:r>
                      <w:r>
                        <w:fldChar w:fldCharType="separate"/>
                      </w:r>
                      <w:r w:rsidR="00751FEA">
                        <w:rPr>
                          <w:noProof/>
                        </w:rPr>
                        <w:t>8</w:t>
                      </w:r>
                      <w:r>
                        <w:fldChar w:fldCharType="end"/>
                      </w:r>
                      <w:r>
                        <w:t xml:space="preserve"> - 14 stress test results for woven flax</w:t>
                      </w:r>
                    </w:p>
                  </w:txbxContent>
                </v:textbox>
                <w10:wrap type="topAndBottom" anchorx="margin"/>
              </v:shape>
            </w:pict>
          </mc:Fallback>
        </mc:AlternateContent>
      </w:r>
    </w:p>
    <w:p w14:paraId="36B43CD5" w14:textId="4048CC97" w:rsidR="005640E8" w:rsidRPr="005640E8" w:rsidRDefault="001C675C" w:rsidP="00466B72">
      <w:r w:rsidRPr="001C675C">
        <w:t>Woven flax samples, made using a biaxial weave and the same bio-based epoxy resin, recorded an average UTS of 83.99 MPa—exceeding the manufacturer’s specified values (55–67 MPa longitudinal, 56–61 MPa lateral). This indicates effective fibre utilisation and load transfer despite the absence of autoclave curing. Stress-time curves (Figure 8) show strong repeatability and high failure stresses across samples. As the strongest and most consistent natural fibre composite tested, woven flax is well-suited for semi-structural or exterior panel applications where performance and sustainability must be balanced</w:t>
      </w:r>
      <w:r>
        <w:t>.</w:t>
      </w:r>
    </w:p>
    <w:p w14:paraId="63F9E6EB" w14:textId="17C83FC8" w:rsidR="002062CD" w:rsidRDefault="00005863" w:rsidP="002062CD">
      <w:pPr>
        <w:pStyle w:val="Heading2"/>
      </w:pPr>
      <w:bookmarkStart w:id="23" w:name="_Toc197864106"/>
      <w:r>
        <w:t>Material Comparison</w:t>
      </w:r>
      <w:bookmarkEnd w:id="23"/>
    </w:p>
    <w:p w14:paraId="36F87AA9" w14:textId="6F3AD0A5" w:rsidR="000705A9" w:rsidRDefault="00920340" w:rsidP="000705A9">
      <w:r>
        <w:rPr>
          <w:noProof/>
        </w:rPr>
        <mc:AlternateContent>
          <mc:Choice Requires="wps">
            <w:drawing>
              <wp:anchor distT="0" distB="0" distL="114300" distR="114300" simplePos="0" relativeHeight="251684864" behindDoc="0" locked="0" layoutInCell="1" allowOverlap="1" wp14:anchorId="0F252AE4" wp14:editId="2FA9214F">
                <wp:simplePos x="0" y="0"/>
                <wp:positionH relativeFrom="column">
                  <wp:posOffset>25400</wp:posOffset>
                </wp:positionH>
                <wp:positionV relativeFrom="paragraph">
                  <wp:posOffset>3100705</wp:posOffset>
                </wp:positionV>
                <wp:extent cx="2763520" cy="635"/>
                <wp:effectExtent l="0" t="0" r="0" b="0"/>
                <wp:wrapTopAndBottom/>
                <wp:docPr id="1387545846" name="Text Box 1"/>
                <wp:cNvGraphicFramePr/>
                <a:graphic xmlns:a="http://schemas.openxmlformats.org/drawingml/2006/main">
                  <a:graphicData uri="http://schemas.microsoft.com/office/word/2010/wordprocessingShape">
                    <wps:wsp>
                      <wps:cNvSpPr txBox="1"/>
                      <wps:spPr>
                        <a:xfrm>
                          <a:off x="0" y="0"/>
                          <a:ext cx="2763520" cy="635"/>
                        </a:xfrm>
                        <a:prstGeom prst="rect">
                          <a:avLst/>
                        </a:prstGeom>
                        <a:solidFill>
                          <a:prstClr val="white"/>
                        </a:solidFill>
                        <a:ln>
                          <a:noFill/>
                        </a:ln>
                      </wps:spPr>
                      <wps:txbx>
                        <w:txbxContent>
                          <w:p w14:paraId="3F046376" w14:textId="379019C1" w:rsidR="000705A9" w:rsidRPr="00CF52DA" w:rsidRDefault="000705A9" w:rsidP="000705A9">
                            <w:pPr>
                              <w:pStyle w:val="Caption"/>
                              <w:rPr>
                                <w:sz w:val="22"/>
                                <w:szCs w:val="22"/>
                              </w:rPr>
                            </w:pPr>
                            <w:r>
                              <w:t xml:space="preserve">Figure </w:t>
                            </w:r>
                            <w:r w:rsidR="00751FEA">
                              <w:t>9</w:t>
                            </w:r>
                            <w:r>
                              <w:t xml:space="preserve"> - Bar chart showing UTS for each material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252AE4" id="_x0000_s1034" type="#_x0000_t202" style="position:absolute;margin-left:2pt;margin-top:244.15pt;width:217.6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N00GAIAAD8EAAAOAAAAZHJzL2Uyb0RvYy54bWysU8Fu2zAMvQ/YPwi6L04yrCu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" stroked="f">
                <v:textbox style="mso-fit-shape-to-text:t" inset="0,0,0,0">
                  <w:txbxContent>
                    <w:p w14:paraId="3F046376" w14:textId="379019C1" w:rsidR="000705A9" w:rsidRPr="00CF52DA" w:rsidRDefault="000705A9" w:rsidP="000705A9">
                      <w:pPr>
                        <w:pStyle w:val="Caption"/>
                        <w:rPr>
                          <w:sz w:val="22"/>
                          <w:szCs w:val="22"/>
                        </w:rPr>
                      </w:pPr>
                      <w:r>
                        <w:t xml:space="preserve">Figure </w:t>
                      </w:r>
                      <w:r w:rsidR="00751FEA">
                        <w:t>9</w:t>
                      </w:r>
                      <w:r>
                        <w:t xml:space="preserve"> - Bar chart showing UTS for each material</w:t>
                      </w:r>
                    </w:p>
                  </w:txbxContent>
                </v:textbox>
                <w10:wrap type="topAndBottom"/>
              </v:shape>
            </w:pict>
          </mc:Fallback>
        </mc:AlternateContent>
      </w:r>
      <w:r>
        <w:rPr>
          <w:noProof/>
        </w:rPr>
        <mc:AlternateContent>
          <mc:Choice Requires="wps">
            <w:drawing>
              <wp:anchor distT="0" distB="0" distL="114300" distR="114300" simplePos="0" relativeHeight="251686912" behindDoc="0" locked="0" layoutInCell="1" allowOverlap="1" wp14:anchorId="45481874" wp14:editId="2E2861CC">
                <wp:simplePos x="0" y="0"/>
                <wp:positionH relativeFrom="margin">
                  <wp:posOffset>3084830</wp:posOffset>
                </wp:positionH>
                <wp:positionV relativeFrom="paragraph">
                  <wp:posOffset>3085465</wp:posOffset>
                </wp:positionV>
                <wp:extent cx="2783840" cy="635"/>
                <wp:effectExtent l="0" t="0" r="0" b="0"/>
                <wp:wrapTopAndBottom/>
                <wp:docPr id="2118467455" name="Text Box 1"/>
                <wp:cNvGraphicFramePr/>
                <a:graphic xmlns:a="http://schemas.openxmlformats.org/drawingml/2006/main">
                  <a:graphicData uri="http://schemas.microsoft.com/office/word/2010/wordprocessingShape">
                    <wps:wsp>
                      <wps:cNvSpPr txBox="1"/>
                      <wps:spPr>
                        <a:xfrm>
                          <a:off x="0" y="0"/>
                          <a:ext cx="2783840" cy="635"/>
                        </a:xfrm>
                        <a:prstGeom prst="rect">
                          <a:avLst/>
                        </a:prstGeom>
                        <a:solidFill>
                          <a:prstClr val="white"/>
                        </a:solidFill>
                        <a:ln>
                          <a:noFill/>
                        </a:ln>
                      </wps:spPr>
                      <wps:txbx>
                        <w:txbxContent>
                          <w:p w14:paraId="37F160B6" w14:textId="5602366A" w:rsidR="000705A9" w:rsidRPr="00964977" w:rsidRDefault="000705A9" w:rsidP="000705A9">
                            <w:pPr>
                              <w:pStyle w:val="Caption"/>
                              <w:rPr>
                                <w:sz w:val="22"/>
                                <w:szCs w:val="22"/>
                              </w:rPr>
                            </w:pPr>
                            <w:r>
                              <w:t xml:space="preserve">Figure </w:t>
                            </w:r>
                            <w:r w:rsidR="00751FEA">
                              <w:t>10</w:t>
                            </w:r>
                            <w:r>
                              <w:t xml:space="preserve"> - Bar chart showing stress rate for each material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481874" id="_x0000_s1035" type="#_x0000_t202" style="position:absolute;margin-left:242.9pt;margin-top:242.95pt;width:219.2pt;height:.05pt;z-index:251686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" stroked="f">
                <v:textbox style="mso-fit-shape-to-text:t" inset="0,0,0,0">
                  <w:txbxContent>
                    <w:p w14:paraId="37F160B6" w14:textId="5602366A" w:rsidR="000705A9" w:rsidRPr="00964977" w:rsidRDefault="000705A9" w:rsidP="000705A9">
                      <w:pPr>
                        <w:pStyle w:val="Caption"/>
                        <w:rPr>
                          <w:sz w:val="22"/>
                          <w:szCs w:val="22"/>
                        </w:rPr>
                      </w:pPr>
                      <w:r>
                        <w:t xml:space="preserve">Figure </w:t>
                      </w:r>
                      <w:r w:rsidR="00751FEA">
                        <w:t>10</w:t>
                      </w:r>
                      <w:r>
                        <w:t xml:space="preserve"> - Bar chart showing stress rate for each material</w:t>
                      </w:r>
                    </w:p>
                  </w:txbxContent>
                </v:textbox>
                <w10:wrap type="topAndBottom" anchorx="margin"/>
              </v:shape>
            </w:pict>
          </mc:Fallback>
        </mc:AlternateContent>
      </w:r>
      <w:r w:rsidRPr="000705A9">
        <w:drawing>
          <wp:anchor distT="0" distB="0" distL="114300" distR="114300" simplePos="0" relativeHeight="251681792" behindDoc="0" locked="0" layoutInCell="1" allowOverlap="1" wp14:anchorId="3253D30D" wp14:editId="329E901C">
            <wp:simplePos x="0" y="0"/>
            <wp:positionH relativeFrom="column">
              <wp:posOffset>2804160</wp:posOffset>
            </wp:positionH>
            <wp:positionV relativeFrom="paragraph">
              <wp:posOffset>650875</wp:posOffset>
            </wp:positionV>
            <wp:extent cx="3210560" cy="2407920"/>
            <wp:effectExtent l="0" t="0" r="8890" b="0"/>
            <wp:wrapTopAndBottom/>
            <wp:docPr id="2136149130" name="Picture 18"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149130" name="Picture 18" descr="A graph of a number of blue rectangular bar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10560" cy="2407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705A9">
        <w:drawing>
          <wp:anchor distT="0" distB="0" distL="114300" distR="114300" simplePos="0" relativeHeight="251682816" behindDoc="0" locked="0" layoutInCell="1" allowOverlap="1" wp14:anchorId="58232D60" wp14:editId="12A24F97">
            <wp:simplePos x="0" y="0"/>
            <wp:positionH relativeFrom="column">
              <wp:posOffset>-289560</wp:posOffset>
            </wp:positionH>
            <wp:positionV relativeFrom="paragraph">
              <wp:posOffset>628015</wp:posOffset>
            </wp:positionV>
            <wp:extent cx="3251200" cy="2438400"/>
            <wp:effectExtent l="0" t="0" r="6350" b="0"/>
            <wp:wrapTopAndBottom/>
            <wp:docPr id="1368983703" name="Picture 22" descr="A graph of a graph with numbers and a number of different siz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83703" name="Picture 22" descr="A graph of a graph with numbers and a number of different size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5120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05A9">
        <w:t xml:space="preserve">Figures </w:t>
      </w:r>
      <w:r w:rsidR="00751FEA">
        <w:t>9</w:t>
      </w:r>
      <w:r w:rsidR="000705A9">
        <w:t xml:space="preserve"> and </w:t>
      </w:r>
      <w:r w:rsidR="00751FEA">
        <w:t>10</w:t>
      </w:r>
      <w:r w:rsidR="000705A9">
        <w:t>, along with Tables 1 and 2, summarise the average peak stress (UTS) and initial stress rate for all tested composites. These metrics reflect both the maximum tensile strength and stiffness response of each material under load.</w:t>
      </w:r>
    </w:p>
    <w:p w14:paraId="1BB71235" w14:textId="77777777" w:rsidR="000705A9" w:rsidRDefault="000705A9" w:rsidP="000705A9"/>
    <w:p w14:paraId="07A68DF2" w14:textId="77777777" w:rsidR="00920340" w:rsidRDefault="00920340" w:rsidP="000705A9"/>
    <w:p w14:paraId="4D8C83C1" w14:textId="77777777" w:rsidR="00920340" w:rsidRDefault="00920340" w:rsidP="000705A9"/>
    <w:p w14:paraId="7A94DC8D" w14:textId="67384EDD" w:rsidR="00920340" w:rsidRDefault="00920340" w:rsidP="00920340">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 Average UTS for each material comparison</w:t>
      </w:r>
    </w:p>
    <w:tbl>
      <w:tblPr>
        <w:tblStyle w:val="PlainTable2"/>
        <w:tblW w:w="0" w:type="auto"/>
        <w:tblLook w:val="04A0" w:firstRow="1" w:lastRow="0" w:firstColumn="1" w:lastColumn="0" w:noHBand="0" w:noVBand="1"/>
      </w:tblPr>
      <w:tblGrid>
        <w:gridCol w:w="1423"/>
        <w:gridCol w:w="2249"/>
        <w:gridCol w:w="2974"/>
        <w:gridCol w:w="1203"/>
      </w:tblGrid>
      <w:tr w:rsidR="00920340" w:rsidRPr="00920340" w14:paraId="29147327" w14:textId="77777777" w:rsidTr="0092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1A0D6" w14:textId="77777777" w:rsidR="00920340" w:rsidRPr="00920340" w:rsidRDefault="00920340" w:rsidP="00920340">
            <w:pPr>
              <w:spacing w:after="160" w:line="259" w:lineRule="auto"/>
            </w:pPr>
            <w:r w:rsidRPr="00920340">
              <w:t>Material</w:t>
            </w:r>
          </w:p>
        </w:tc>
        <w:tc>
          <w:tcPr>
            <w:tcW w:w="0" w:type="auto"/>
            <w:hideMark/>
          </w:tcPr>
          <w:p w14:paraId="72C413AC" w14:textId="77777777"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Avg Peak Stress (MPa)</w:t>
            </w:r>
          </w:p>
        </w:tc>
        <w:tc>
          <w:tcPr>
            <w:tcW w:w="0" w:type="auto"/>
            <w:hideMark/>
          </w:tcPr>
          <w:p w14:paraId="673396D5" w14:textId="55FF6F71"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 xml:space="preserve">% Difference </w:t>
            </w:r>
            <w:r>
              <w:t>to</w:t>
            </w:r>
            <w:r w:rsidRPr="00920340">
              <w:t xml:space="preserve"> Carbon/Epoxy</w:t>
            </w:r>
          </w:p>
        </w:tc>
        <w:tc>
          <w:tcPr>
            <w:tcW w:w="0" w:type="auto"/>
            <w:hideMark/>
          </w:tcPr>
          <w:p w14:paraId="412E5234" w14:textId="77777777"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Valid Tests</w:t>
            </w:r>
          </w:p>
        </w:tc>
      </w:tr>
      <w:tr w:rsidR="00920340" w:rsidRPr="00920340" w14:paraId="5443379B"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9265FA" w14:textId="77777777" w:rsidR="00920340" w:rsidRPr="00920340" w:rsidRDefault="00920340" w:rsidP="00920340">
            <w:pPr>
              <w:spacing w:after="160" w:line="259" w:lineRule="auto"/>
            </w:pPr>
            <w:r w:rsidRPr="00920340">
              <w:t>CarbonEpoxy</w:t>
            </w:r>
          </w:p>
        </w:tc>
        <w:tc>
          <w:tcPr>
            <w:tcW w:w="0" w:type="auto"/>
            <w:hideMark/>
          </w:tcPr>
          <w:p w14:paraId="5B5EF43F"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377.03</w:t>
            </w:r>
          </w:p>
        </w:tc>
        <w:tc>
          <w:tcPr>
            <w:tcW w:w="0" w:type="auto"/>
            <w:hideMark/>
          </w:tcPr>
          <w:p w14:paraId="64CCF937" w14:textId="006C1080"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t>-</w:t>
            </w:r>
          </w:p>
        </w:tc>
        <w:tc>
          <w:tcPr>
            <w:tcW w:w="0" w:type="auto"/>
            <w:hideMark/>
          </w:tcPr>
          <w:p w14:paraId="26819523"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12</w:t>
            </w:r>
          </w:p>
        </w:tc>
      </w:tr>
      <w:tr w:rsidR="00920340" w:rsidRPr="00920340" w14:paraId="0FFDB9E7"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31B9119F" w14:textId="77777777" w:rsidR="00920340" w:rsidRPr="00920340" w:rsidRDefault="00920340" w:rsidP="00920340">
            <w:pPr>
              <w:spacing w:after="160" w:line="259" w:lineRule="auto"/>
            </w:pPr>
            <w:r w:rsidRPr="00920340">
              <w:t>Hemp</w:t>
            </w:r>
          </w:p>
        </w:tc>
        <w:tc>
          <w:tcPr>
            <w:tcW w:w="0" w:type="auto"/>
            <w:hideMark/>
          </w:tcPr>
          <w:p w14:paraId="23E5D236"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27.27</w:t>
            </w:r>
          </w:p>
        </w:tc>
        <w:tc>
          <w:tcPr>
            <w:tcW w:w="0" w:type="auto"/>
            <w:hideMark/>
          </w:tcPr>
          <w:p w14:paraId="42BE261A"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−92.77%</w:t>
            </w:r>
          </w:p>
        </w:tc>
        <w:tc>
          <w:tcPr>
            <w:tcW w:w="0" w:type="auto"/>
            <w:hideMark/>
          </w:tcPr>
          <w:p w14:paraId="13C88E09"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13</w:t>
            </w:r>
          </w:p>
        </w:tc>
      </w:tr>
      <w:tr w:rsidR="00920340" w:rsidRPr="00920340" w14:paraId="6EF0A5EB"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D1831A" w14:textId="77777777" w:rsidR="00920340" w:rsidRPr="00920340" w:rsidRDefault="00920340" w:rsidP="00920340">
            <w:pPr>
              <w:spacing w:after="160" w:line="259" w:lineRule="auto"/>
            </w:pPr>
            <w:r w:rsidRPr="00920340">
              <w:t>NWCarbon</w:t>
            </w:r>
          </w:p>
        </w:tc>
        <w:tc>
          <w:tcPr>
            <w:tcW w:w="0" w:type="auto"/>
            <w:hideMark/>
          </w:tcPr>
          <w:p w14:paraId="679F280D"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167.94</w:t>
            </w:r>
          </w:p>
        </w:tc>
        <w:tc>
          <w:tcPr>
            <w:tcW w:w="0" w:type="auto"/>
            <w:hideMark/>
          </w:tcPr>
          <w:p w14:paraId="5FD06FFC"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−55.46%</w:t>
            </w:r>
          </w:p>
        </w:tc>
        <w:tc>
          <w:tcPr>
            <w:tcW w:w="0" w:type="auto"/>
            <w:hideMark/>
          </w:tcPr>
          <w:p w14:paraId="5A64FAA6"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13</w:t>
            </w:r>
          </w:p>
        </w:tc>
      </w:tr>
      <w:tr w:rsidR="00920340" w:rsidRPr="00920340" w14:paraId="2F272739"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211A0CA1" w14:textId="77777777" w:rsidR="00920340" w:rsidRPr="00920340" w:rsidRDefault="00920340" w:rsidP="00920340">
            <w:pPr>
              <w:spacing w:after="160" w:line="259" w:lineRule="auto"/>
            </w:pPr>
            <w:r w:rsidRPr="00920340">
              <w:t>NWFlax</w:t>
            </w:r>
          </w:p>
        </w:tc>
        <w:tc>
          <w:tcPr>
            <w:tcW w:w="0" w:type="auto"/>
            <w:hideMark/>
          </w:tcPr>
          <w:p w14:paraId="7F633176"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44.56</w:t>
            </w:r>
          </w:p>
        </w:tc>
        <w:tc>
          <w:tcPr>
            <w:tcW w:w="0" w:type="auto"/>
            <w:hideMark/>
          </w:tcPr>
          <w:p w14:paraId="1B6D65D2"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−88.18%</w:t>
            </w:r>
          </w:p>
        </w:tc>
        <w:tc>
          <w:tcPr>
            <w:tcW w:w="0" w:type="auto"/>
            <w:hideMark/>
          </w:tcPr>
          <w:p w14:paraId="4EE7D6C5"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13</w:t>
            </w:r>
          </w:p>
        </w:tc>
      </w:tr>
      <w:tr w:rsidR="00920340" w:rsidRPr="00920340" w14:paraId="2F2ECB08"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187F84" w14:textId="77777777" w:rsidR="00920340" w:rsidRPr="00920340" w:rsidRDefault="00920340" w:rsidP="00920340">
            <w:pPr>
              <w:spacing w:after="160" w:line="259" w:lineRule="auto"/>
            </w:pPr>
            <w:r w:rsidRPr="00920340">
              <w:t>Kevlar</w:t>
            </w:r>
          </w:p>
        </w:tc>
        <w:tc>
          <w:tcPr>
            <w:tcW w:w="0" w:type="auto"/>
            <w:hideMark/>
          </w:tcPr>
          <w:p w14:paraId="22E09B36"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287.98</w:t>
            </w:r>
          </w:p>
        </w:tc>
        <w:tc>
          <w:tcPr>
            <w:tcW w:w="0" w:type="auto"/>
            <w:hideMark/>
          </w:tcPr>
          <w:p w14:paraId="1DAF1932"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−23.62%</w:t>
            </w:r>
          </w:p>
        </w:tc>
        <w:tc>
          <w:tcPr>
            <w:tcW w:w="0" w:type="auto"/>
            <w:hideMark/>
          </w:tcPr>
          <w:p w14:paraId="61665DF1"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13</w:t>
            </w:r>
          </w:p>
        </w:tc>
      </w:tr>
      <w:tr w:rsidR="00920340" w:rsidRPr="00920340" w14:paraId="319E9E4C"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312FBBA3" w14:textId="77777777" w:rsidR="00920340" w:rsidRPr="00920340" w:rsidRDefault="00920340" w:rsidP="00920340">
            <w:pPr>
              <w:spacing w:after="160" w:line="259" w:lineRule="auto"/>
            </w:pPr>
            <w:r w:rsidRPr="00920340">
              <w:t>WFlax</w:t>
            </w:r>
          </w:p>
        </w:tc>
        <w:tc>
          <w:tcPr>
            <w:tcW w:w="0" w:type="auto"/>
            <w:hideMark/>
          </w:tcPr>
          <w:p w14:paraId="0F3E2BDE"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83.99</w:t>
            </w:r>
          </w:p>
        </w:tc>
        <w:tc>
          <w:tcPr>
            <w:tcW w:w="0" w:type="auto"/>
            <w:hideMark/>
          </w:tcPr>
          <w:p w14:paraId="5F259A58"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−77.72%</w:t>
            </w:r>
          </w:p>
        </w:tc>
        <w:tc>
          <w:tcPr>
            <w:tcW w:w="0" w:type="auto"/>
            <w:hideMark/>
          </w:tcPr>
          <w:p w14:paraId="409F12BC"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13</w:t>
            </w:r>
          </w:p>
        </w:tc>
      </w:tr>
    </w:tbl>
    <w:p w14:paraId="5DC5FC4A" w14:textId="77777777" w:rsidR="00920340" w:rsidRDefault="00920340" w:rsidP="000705A9"/>
    <w:p w14:paraId="39D6E555" w14:textId="0EDE140B" w:rsidR="00920340" w:rsidRDefault="00920340" w:rsidP="00920340">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 Average stress rate for each material comparison</w:t>
      </w:r>
    </w:p>
    <w:tbl>
      <w:tblPr>
        <w:tblStyle w:val="PlainTable2"/>
        <w:tblW w:w="0" w:type="auto"/>
        <w:tblLook w:val="04A0" w:firstRow="1" w:lastRow="0" w:firstColumn="1" w:lastColumn="0" w:noHBand="0" w:noVBand="1"/>
      </w:tblPr>
      <w:tblGrid>
        <w:gridCol w:w="1423"/>
        <w:gridCol w:w="2409"/>
        <w:gridCol w:w="2974"/>
        <w:gridCol w:w="1203"/>
      </w:tblGrid>
      <w:tr w:rsidR="00920340" w:rsidRPr="00920340" w14:paraId="2DAF6FDA" w14:textId="77777777" w:rsidTr="0092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BAA91F" w14:textId="77777777" w:rsidR="00920340" w:rsidRPr="00920340" w:rsidRDefault="00920340" w:rsidP="00920340">
            <w:pPr>
              <w:spacing w:after="160" w:line="259" w:lineRule="auto"/>
            </w:pPr>
            <w:r w:rsidRPr="00920340">
              <w:t>Material</w:t>
            </w:r>
          </w:p>
        </w:tc>
        <w:tc>
          <w:tcPr>
            <w:tcW w:w="0" w:type="auto"/>
            <w:hideMark/>
          </w:tcPr>
          <w:p w14:paraId="28F6D245" w14:textId="77777777"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Avg Stress Rate (MPa/s)</w:t>
            </w:r>
          </w:p>
        </w:tc>
        <w:tc>
          <w:tcPr>
            <w:tcW w:w="0" w:type="auto"/>
            <w:hideMark/>
          </w:tcPr>
          <w:p w14:paraId="1FED69E6" w14:textId="6A035D5E"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 xml:space="preserve">% Difference </w:t>
            </w:r>
            <w:r>
              <w:t>to</w:t>
            </w:r>
            <w:r w:rsidRPr="00920340">
              <w:t xml:space="preserve"> Carbon/Epoxy</w:t>
            </w:r>
          </w:p>
        </w:tc>
        <w:tc>
          <w:tcPr>
            <w:tcW w:w="0" w:type="auto"/>
            <w:hideMark/>
          </w:tcPr>
          <w:p w14:paraId="7204654F" w14:textId="77777777" w:rsidR="00920340" w:rsidRPr="00920340" w:rsidRDefault="00920340" w:rsidP="00920340">
            <w:pPr>
              <w:spacing w:after="160" w:line="259" w:lineRule="auto"/>
              <w:cnfStyle w:val="100000000000" w:firstRow="1" w:lastRow="0" w:firstColumn="0" w:lastColumn="0" w:oddVBand="0" w:evenVBand="0" w:oddHBand="0" w:evenHBand="0" w:firstRowFirstColumn="0" w:firstRowLastColumn="0" w:lastRowFirstColumn="0" w:lastRowLastColumn="0"/>
            </w:pPr>
            <w:r w:rsidRPr="00920340">
              <w:t>Valid Tests</w:t>
            </w:r>
          </w:p>
        </w:tc>
      </w:tr>
      <w:tr w:rsidR="00920340" w:rsidRPr="00920340" w14:paraId="5BB71393"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62C441" w14:textId="77777777" w:rsidR="00920340" w:rsidRPr="00920340" w:rsidRDefault="00920340" w:rsidP="00920340">
            <w:pPr>
              <w:spacing w:after="160" w:line="259" w:lineRule="auto"/>
            </w:pPr>
            <w:r w:rsidRPr="00920340">
              <w:t>CarbonEpoxy</w:t>
            </w:r>
          </w:p>
        </w:tc>
        <w:tc>
          <w:tcPr>
            <w:tcW w:w="0" w:type="auto"/>
            <w:hideMark/>
          </w:tcPr>
          <w:p w14:paraId="6E0FC515"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6.00</w:t>
            </w:r>
          </w:p>
        </w:tc>
        <w:tc>
          <w:tcPr>
            <w:tcW w:w="0" w:type="auto"/>
            <w:hideMark/>
          </w:tcPr>
          <w:p w14:paraId="6E089DCD" w14:textId="121C6EA1"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t>-</w:t>
            </w:r>
          </w:p>
        </w:tc>
        <w:tc>
          <w:tcPr>
            <w:tcW w:w="0" w:type="auto"/>
            <w:hideMark/>
          </w:tcPr>
          <w:p w14:paraId="5B9AC652"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14</w:t>
            </w:r>
          </w:p>
        </w:tc>
      </w:tr>
      <w:tr w:rsidR="00920340" w:rsidRPr="00920340" w14:paraId="6DA00E5D"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1976DBCD" w14:textId="77777777" w:rsidR="00920340" w:rsidRPr="00920340" w:rsidRDefault="00920340" w:rsidP="00920340">
            <w:pPr>
              <w:spacing w:after="160" w:line="259" w:lineRule="auto"/>
            </w:pPr>
            <w:r w:rsidRPr="00920340">
              <w:t>Hemp</w:t>
            </w:r>
          </w:p>
        </w:tc>
        <w:tc>
          <w:tcPr>
            <w:tcW w:w="0" w:type="auto"/>
            <w:hideMark/>
          </w:tcPr>
          <w:p w14:paraId="7FDB0270"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0.05</w:t>
            </w:r>
          </w:p>
        </w:tc>
        <w:tc>
          <w:tcPr>
            <w:tcW w:w="0" w:type="auto"/>
            <w:hideMark/>
          </w:tcPr>
          <w:p w14:paraId="0FF98105"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−99.12%</w:t>
            </w:r>
          </w:p>
        </w:tc>
        <w:tc>
          <w:tcPr>
            <w:tcW w:w="0" w:type="auto"/>
            <w:hideMark/>
          </w:tcPr>
          <w:p w14:paraId="71D759E1"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11</w:t>
            </w:r>
          </w:p>
        </w:tc>
      </w:tr>
      <w:tr w:rsidR="00920340" w:rsidRPr="00920340" w14:paraId="50FBE248"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3E8EB" w14:textId="77777777" w:rsidR="00920340" w:rsidRPr="00920340" w:rsidRDefault="00920340" w:rsidP="00920340">
            <w:pPr>
              <w:spacing w:after="160" w:line="259" w:lineRule="auto"/>
            </w:pPr>
            <w:r w:rsidRPr="00920340">
              <w:t>NWCarbon</w:t>
            </w:r>
          </w:p>
        </w:tc>
        <w:tc>
          <w:tcPr>
            <w:tcW w:w="0" w:type="auto"/>
            <w:hideMark/>
          </w:tcPr>
          <w:p w14:paraId="1E1B3ED6"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2.38</w:t>
            </w:r>
          </w:p>
        </w:tc>
        <w:tc>
          <w:tcPr>
            <w:tcW w:w="0" w:type="auto"/>
            <w:hideMark/>
          </w:tcPr>
          <w:p w14:paraId="16466BD1"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−60.37%</w:t>
            </w:r>
          </w:p>
        </w:tc>
        <w:tc>
          <w:tcPr>
            <w:tcW w:w="0" w:type="auto"/>
            <w:hideMark/>
          </w:tcPr>
          <w:p w14:paraId="26A2DCC3"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14</w:t>
            </w:r>
          </w:p>
        </w:tc>
      </w:tr>
      <w:tr w:rsidR="00920340" w:rsidRPr="00920340" w14:paraId="7E8D768C"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6A24BBE5" w14:textId="77777777" w:rsidR="00920340" w:rsidRPr="00920340" w:rsidRDefault="00920340" w:rsidP="00920340">
            <w:pPr>
              <w:spacing w:after="160" w:line="259" w:lineRule="auto"/>
            </w:pPr>
            <w:r w:rsidRPr="00920340">
              <w:t>NWFlax</w:t>
            </w:r>
          </w:p>
        </w:tc>
        <w:tc>
          <w:tcPr>
            <w:tcW w:w="0" w:type="auto"/>
            <w:hideMark/>
          </w:tcPr>
          <w:p w14:paraId="1E4934EF"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0.93</w:t>
            </w:r>
          </w:p>
        </w:tc>
        <w:tc>
          <w:tcPr>
            <w:tcW w:w="0" w:type="auto"/>
            <w:hideMark/>
          </w:tcPr>
          <w:p w14:paraId="79806826"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−84.50%</w:t>
            </w:r>
          </w:p>
        </w:tc>
        <w:tc>
          <w:tcPr>
            <w:tcW w:w="0" w:type="auto"/>
            <w:hideMark/>
          </w:tcPr>
          <w:p w14:paraId="4E2863E7"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13</w:t>
            </w:r>
          </w:p>
        </w:tc>
      </w:tr>
      <w:tr w:rsidR="00920340" w:rsidRPr="00920340" w14:paraId="5DA1C548" w14:textId="77777777" w:rsidTr="0092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09CCB4" w14:textId="77777777" w:rsidR="00920340" w:rsidRPr="00920340" w:rsidRDefault="00920340" w:rsidP="00920340">
            <w:pPr>
              <w:spacing w:after="160" w:line="259" w:lineRule="auto"/>
            </w:pPr>
            <w:r w:rsidRPr="00920340">
              <w:t>Kevlar</w:t>
            </w:r>
          </w:p>
        </w:tc>
        <w:tc>
          <w:tcPr>
            <w:tcW w:w="0" w:type="auto"/>
            <w:hideMark/>
          </w:tcPr>
          <w:p w14:paraId="56FEC1F9"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3.72</w:t>
            </w:r>
          </w:p>
        </w:tc>
        <w:tc>
          <w:tcPr>
            <w:tcW w:w="0" w:type="auto"/>
            <w:hideMark/>
          </w:tcPr>
          <w:p w14:paraId="06644A39"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−38.01%</w:t>
            </w:r>
          </w:p>
        </w:tc>
        <w:tc>
          <w:tcPr>
            <w:tcW w:w="0" w:type="auto"/>
            <w:hideMark/>
          </w:tcPr>
          <w:p w14:paraId="50801B3D" w14:textId="77777777" w:rsidR="00920340" w:rsidRPr="00920340" w:rsidRDefault="00920340" w:rsidP="00920340">
            <w:pPr>
              <w:spacing w:after="160" w:line="259" w:lineRule="auto"/>
              <w:jc w:val="center"/>
              <w:cnfStyle w:val="000000100000" w:firstRow="0" w:lastRow="0" w:firstColumn="0" w:lastColumn="0" w:oddVBand="0" w:evenVBand="0" w:oddHBand="1" w:evenHBand="0" w:firstRowFirstColumn="0" w:firstRowLastColumn="0" w:lastRowFirstColumn="0" w:lastRowLastColumn="0"/>
            </w:pPr>
            <w:r w:rsidRPr="00920340">
              <w:t>14</w:t>
            </w:r>
          </w:p>
        </w:tc>
      </w:tr>
      <w:tr w:rsidR="00920340" w:rsidRPr="00920340" w14:paraId="138DD2A5" w14:textId="77777777" w:rsidTr="00920340">
        <w:tc>
          <w:tcPr>
            <w:cnfStyle w:val="001000000000" w:firstRow="0" w:lastRow="0" w:firstColumn="1" w:lastColumn="0" w:oddVBand="0" w:evenVBand="0" w:oddHBand="0" w:evenHBand="0" w:firstRowFirstColumn="0" w:firstRowLastColumn="0" w:lastRowFirstColumn="0" w:lastRowLastColumn="0"/>
            <w:tcW w:w="0" w:type="auto"/>
            <w:hideMark/>
          </w:tcPr>
          <w:p w14:paraId="221A37FF" w14:textId="77777777" w:rsidR="00920340" w:rsidRPr="00920340" w:rsidRDefault="00920340" w:rsidP="00920340">
            <w:pPr>
              <w:spacing w:after="160" w:line="259" w:lineRule="auto"/>
            </w:pPr>
            <w:r w:rsidRPr="00920340">
              <w:t>WFlax</w:t>
            </w:r>
          </w:p>
        </w:tc>
        <w:tc>
          <w:tcPr>
            <w:tcW w:w="0" w:type="auto"/>
            <w:hideMark/>
          </w:tcPr>
          <w:p w14:paraId="62E2E722"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1.62</w:t>
            </w:r>
          </w:p>
        </w:tc>
        <w:tc>
          <w:tcPr>
            <w:tcW w:w="0" w:type="auto"/>
            <w:hideMark/>
          </w:tcPr>
          <w:p w14:paraId="35C9F7B7"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−73.04%</w:t>
            </w:r>
          </w:p>
        </w:tc>
        <w:tc>
          <w:tcPr>
            <w:tcW w:w="0" w:type="auto"/>
            <w:hideMark/>
          </w:tcPr>
          <w:p w14:paraId="203104B2" w14:textId="77777777" w:rsidR="00920340" w:rsidRPr="00920340" w:rsidRDefault="00920340" w:rsidP="00920340">
            <w:pPr>
              <w:spacing w:after="160" w:line="259" w:lineRule="auto"/>
              <w:jc w:val="center"/>
              <w:cnfStyle w:val="000000000000" w:firstRow="0" w:lastRow="0" w:firstColumn="0" w:lastColumn="0" w:oddVBand="0" w:evenVBand="0" w:oddHBand="0" w:evenHBand="0" w:firstRowFirstColumn="0" w:firstRowLastColumn="0" w:lastRowFirstColumn="0" w:lastRowLastColumn="0"/>
            </w:pPr>
            <w:r w:rsidRPr="00920340">
              <w:t>10</w:t>
            </w:r>
          </w:p>
        </w:tc>
      </w:tr>
    </w:tbl>
    <w:p w14:paraId="20D24016" w14:textId="77777777" w:rsidR="00920340" w:rsidRDefault="00920340" w:rsidP="000705A9"/>
    <w:p w14:paraId="4C7D7D46" w14:textId="77777777" w:rsidR="001C675C" w:rsidRPr="001C675C" w:rsidRDefault="001C675C" w:rsidP="001C675C">
      <w:r w:rsidRPr="001C675C">
        <w:t>Carbon/epoxy was the top performer, with a UTS of 377.03 MPa and stress rate of 6.00 MPa/s, setting the benchmark for comparison. Kevlar followed at 287.98 MPa (−23.6%) and 3.72 MPa/s (−38.0%), leading the bio-resin-based composites. Non-woven carbon, made from recycled fibres, also performed well given its sustainability focus, reaching 167.94 MPa (−55.5%) and 2.38 MPa/s (−60.4%).</w:t>
      </w:r>
    </w:p>
    <w:p w14:paraId="053BC465" w14:textId="77777777" w:rsidR="001C675C" w:rsidRPr="001C675C" w:rsidRDefault="001C675C" w:rsidP="001C675C">
      <w:r w:rsidRPr="001C675C">
        <w:t>Among natural fibres, woven flax achieved the highest strength (83.99 MPa) and stress rate (1.62 MPa/s), outperforming non-woven flax and hemp. Hemp recorded the lowest values overall, with a stress rate nearly 99% below that of carbon/epoxy, highlighting its poor stiffness and sensitivity to test resolution.</w:t>
      </w:r>
    </w:p>
    <w:p w14:paraId="60EA01A0" w14:textId="77777777" w:rsidR="001C675C" w:rsidRPr="001C675C" w:rsidRDefault="001C675C" w:rsidP="001C675C">
      <w:r w:rsidRPr="001C675C">
        <w:t>These results confirm that fibre alignment, structure, and curing quality strongly influence composite performance. Stress rate, alongside peak strength, provides insight into a material's stiffness and responsiveness — traits crucial for structural roles involving dynamic or sudden loads. High stress rates suggest quick load uptake and greater energy storage before failure, while low stress rates indicate higher deformation under load, favouring flexible or damping applications.</w:t>
      </w:r>
    </w:p>
    <w:p w14:paraId="453D49A9" w14:textId="70C2B29F" w:rsidR="00A55772" w:rsidRDefault="001C675C" w:rsidP="002F13BB">
      <w:r w:rsidRPr="001C675C">
        <w:t>Although sustainable composites don't yet rival CFRP in mechanical response, materials like Kevlar, non-woven carbon, and woven flax show a promising balance of strength, stiffness, and environmental benefit, making them strong candidates for semi-structural or secondary automotive and motorsport applications</w:t>
      </w:r>
    </w:p>
    <w:p w14:paraId="22340FAB" w14:textId="276E9EF3" w:rsidR="00B81E1C" w:rsidRDefault="002F13BB" w:rsidP="00B52412">
      <w:pPr>
        <w:pStyle w:val="Heading1"/>
      </w:pPr>
      <w:bookmarkStart w:id="24" w:name="_Toc197864107"/>
      <w:r>
        <w:lastRenderedPageBreak/>
        <w:t>Sustainability Analysis</w:t>
      </w:r>
      <w:bookmarkEnd w:id="24"/>
    </w:p>
    <w:p w14:paraId="2D11782D" w14:textId="77777777" w:rsidR="00223ECF" w:rsidRPr="00223ECF" w:rsidRDefault="00223ECF" w:rsidP="00223ECF">
      <w:pPr>
        <w:pStyle w:val="Heading2"/>
      </w:pPr>
      <w:bookmarkStart w:id="25" w:name="_Toc197864108"/>
      <w:r w:rsidRPr="00223ECF">
        <w:t>Lifecycle Approach</w:t>
      </w:r>
      <w:bookmarkEnd w:id="25"/>
    </w:p>
    <w:p w14:paraId="123C33A3" w14:textId="3DCBFD1F" w:rsidR="00223ECF" w:rsidRPr="00223ECF" w:rsidRDefault="00223ECF" w:rsidP="00223ECF">
      <w:r w:rsidRPr="00223ECF">
        <w:t>This sustainability analysis applies a s</w:t>
      </w:r>
      <w:r w:rsidR="001C1916">
        <w:t>implified</w:t>
      </w:r>
      <w:r w:rsidRPr="00223ECF">
        <w:t xml:space="preserve"> Life Cycle Assessment (LCA) aligned with ISO 14040/14044, focusing on carbon fibre reinforced polymers (CFRPs) and natural fibre composites (NFCs) based on flax and hemp. The materials are evaluated across four key lifecycle stages: resource extraction, manufacturing, use phase, and end-of-life (</w:t>
      </w:r>
      <w:proofErr w:type="spellStart"/>
      <w:r w:rsidRPr="00223ECF">
        <w:t>EoL</w:t>
      </w:r>
      <w:proofErr w:type="spellEnd"/>
      <w:r w:rsidRPr="00223ECF">
        <w:t>). The goal is to assess the environmental trade-offs involved in composite adoption within motorsport and automotive industries.</w:t>
      </w:r>
    </w:p>
    <w:p w14:paraId="2A95AD29" w14:textId="390B7D9D" w:rsidR="00223ECF" w:rsidRPr="00223ECF" w:rsidRDefault="00223ECF" w:rsidP="00223ECF">
      <w:pPr>
        <w:pStyle w:val="Heading2"/>
      </w:pPr>
      <w:bookmarkStart w:id="26" w:name="_Toc197864109"/>
      <w:r w:rsidRPr="00223ECF">
        <w:t>Resource Extraction and Manufacturing</w:t>
      </w:r>
      <w:bookmarkEnd w:id="26"/>
    </w:p>
    <w:p w14:paraId="4B20D988" w14:textId="6564E59D" w:rsidR="00223ECF" w:rsidRPr="00223ECF" w:rsidRDefault="00223ECF" w:rsidP="00223ECF">
      <w:r w:rsidRPr="00223ECF">
        <w:t>CFRP production is highly energy-intensive, dominated by the thermal processing of polyacrylonitrile</w:t>
      </w:r>
      <w:r>
        <w:t xml:space="preserve"> </w:t>
      </w:r>
      <w:r w:rsidRPr="00223ECF">
        <w:t>precursors via pyrolysis. Depending on the production scenario, CFRPs can generate 13–34 kg CO₂ per kilogram and require between 262 and 498 MJ/kg of fossil energy (</w:t>
      </w:r>
      <w:proofErr w:type="spellStart"/>
      <w:r w:rsidRPr="00223ECF">
        <w:t>Prenzel</w:t>
      </w:r>
      <w:proofErr w:type="spellEnd"/>
      <w:r w:rsidRPr="00223ECF">
        <w:t xml:space="preserve"> et al., 2024). These impacts are mainly driven by fibre conversion and stabilisation, and even when bio-resins are used, the fibre component remains the major contributor to environmental burden. For motorsport-grade CFRPs, additional energy is consumed during autoclave curing, which contributes around 21.9 MJ/kg (</w:t>
      </w:r>
      <w:proofErr w:type="spellStart"/>
      <w:r w:rsidRPr="00223ECF">
        <w:t>Duflou</w:t>
      </w:r>
      <w:proofErr w:type="spellEnd"/>
      <w:r w:rsidRPr="00223ECF">
        <w:t xml:space="preserve"> et al., 2012).</w:t>
      </w:r>
    </w:p>
    <w:p w14:paraId="464615DD" w14:textId="77777777" w:rsidR="00223ECF" w:rsidRPr="00223ECF" w:rsidRDefault="00223ECF" w:rsidP="00223ECF">
      <w:r w:rsidRPr="00223ECF">
        <w:t>In contrast, NFCs derived from flax and hemp require substantially less energy. Life cycle studies report embodied energy values of 6.8–13.2 MJ/kg and emissions of 0.4–1.6 kg CO₂-</w:t>
      </w:r>
      <w:proofErr w:type="spellStart"/>
      <w:r w:rsidRPr="00223ECF">
        <w:t>eq</w:t>
      </w:r>
      <w:proofErr w:type="spellEnd"/>
      <w:r w:rsidRPr="00223ECF">
        <w:t>/kg for hemp and flax fibres (</w:t>
      </w:r>
      <w:proofErr w:type="spellStart"/>
      <w:r w:rsidRPr="00223ECF">
        <w:t>Duflou</w:t>
      </w:r>
      <w:proofErr w:type="spellEnd"/>
      <w:r w:rsidRPr="00223ECF">
        <w:t xml:space="preserve"> et al., 2012). NFCs also sequester carbon during cultivation, providing a partial offset to their emissions. Furthermore, typical processing techniques such as compression or resin transfer moulding are significantly less energy-intensive than autoclaving CFRP (</w:t>
      </w:r>
      <w:proofErr w:type="spellStart"/>
      <w:r w:rsidRPr="00223ECF">
        <w:t>Duflou</w:t>
      </w:r>
      <w:proofErr w:type="spellEnd"/>
      <w:r w:rsidRPr="00223ECF">
        <w:t xml:space="preserve"> et al., 2012).</w:t>
      </w:r>
    </w:p>
    <w:p w14:paraId="09C1A8DD" w14:textId="51EFDB99" w:rsidR="00223ECF" w:rsidRPr="00223ECF" w:rsidRDefault="00223ECF" w:rsidP="00223ECF">
      <w:r w:rsidRPr="00223ECF">
        <w:t>However, it is important to consider resource competition. Flax and hemp are not waste products but primary crops with roles in textiles and construction. Their diversion into high-volume composites can increase pressure on arable land and create unintended sustainability trade-offs, particularly in terms of indirect land use change, fertiliser demand, and water use (Suárez et al., 2021).</w:t>
      </w:r>
    </w:p>
    <w:p w14:paraId="6577D723" w14:textId="5776C271" w:rsidR="00223ECF" w:rsidRPr="00223ECF" w:rsidRDefault="00223ECF" w:rsidP="00223ECF">
      <w:pPr>
        <w:pStyle w:val="Heading2"/>
      </w:pPr>
      <w:bookmarkStart w:id="27" w:name="_Toc197864110"/>
      <w:r w:rsidRPr="00223ECF">
        <w:t>Use Phase</w:t>
      </w:r>
      <w:bookmarkEnd w:id="27"/>
    </w:p>
    <w:p w14:paraId="4185440A" w14:textId="77777777" w:rsidR="00223ECF" w:rsidRPr="00223ECF" w:rsidRDefault="00223ECF" w:rsidP="00223ECF">
      <w:r w:rsidRPr="00223ECF">
        <w:t>Both CFRPs and NFCs contribute to improved energy efficiency in vehicle applications through lightweighting. CFRPs, with their excellent specific strength and stiffness, enable structural weight reduction in high-performance applications. Use-phase modelling shows that CFRPs can offset their production-phase environmental cost after approximately 70,000–132,000 km of driving, depending on the vehicle type and duty cycle (</w:t>
      </w:r>
      <w:proofErr w:type="spellStart"/>
      <w:r w:rsidRPr="00223ECF">
        <w:t>Duflou</w:t>
      </w:r>
      <w:proofErr w:type="spellEnd"/>
      <w:r w:rsidRPr="00223ECF">
        <w:t xml:space="preserve"> et al., 2012).</w:t>
      </w:r>
    </w:p>
    <w:p w14:paraId="309003CF" w14:textId="77777777" w:rsidR="00223ECF" w:rsidRPr="00223ECF" w:rsidRDefault="00223ECF" w:rsidP="00223ECF">
      <w:r w:rsidRPr="00223ECF">
        <w:t>NFCs, though mechanically weaker, still enable weight reductions when used in non-structural applications such as door panels, interior trims, and boot liners. In automotive settings, weight savings of 20–27% have been achieved when substituting glass fibre-reinforced plastics with NFCs (</w:t>
      </w:r>
      <w:proofErr w:type="spellStart"/>
      <w:r w:rsidRPr="00223ECF">
        <w:t>Duflou</w:t>
      </w:r>
      <w:proofErr w:type="spellEnd"/>
      <w:r w:rsidRPr="00223ECF">
        <w:t xml:space="preserve"> et al., 2012). While these materials cannot fully replace CFRP in structural components, they offer lifecycle emissions benefits when deployed in appropriate use cases. Long-term durability under moisture, thermal cycling, and mechanical fatigue remains a key barrier to broader NFC deployment (</w:t>
      </w:r>
      <w:proofErr w:type="spellStart"/>
      <w:r w:rsidRPr="00223ECF">
        <w:t>Duflou</w:t>
      </w:r>
      <w:proofErr w:type="spellEnd"/>
      <w:r w:rsidRPr="00223ECF">
        <w:t xml:space="preserve"> et al., 2012).</w:t>
      </w:r>
    </w:p>
    <w:p w14:paraId="1FEEDD50" w14:textId="6F514158" w:rsidR="00223ECF" w:rsidRPr="00223ECF" w:rsidRDefault="00223ECF" w:rsidP="00223ECF">
      <w:pPr>
        <w:pStyle w:val="Heading2"/>
      </w:pPr>
      <w:bookmarkStart w:id="28" w:name="_Toc197864111"/>
      <w:r w:rsidRPr="00223ECF">
        <w:t>End of Life and Recycling</w:t>
      </w:r>
      <w:bookmarkEnd w:id="28"/>
    </w:p>
    <w:p w14:paraId="29AD19FC" w14:textId="77777777" w:rsidR="00223ECF" w:rsidRPr="00223ECF" w:rsidRDefault="00223ECF" w:rsidP="00223ECF">
      <w:r w:rsidRPr="00223ECF">
        <w:t xml:space="preserve">End-of-life treatment is a major challenge for CFRPs. Although recycling technologies such as pyrolysis, solvolysis, and steam thermolysis exist, they are energy-intensive and typically degrade fibre properties, limiting reuse to non-structural fillers or chopped fibre mats (Nunes et al., 2018). </w:t>
      </w:r>
      <w:r w:rsidRPr="00223ECF">
        <w:lastRenderedPageBreak/>
        <w:t>Mechanical recycling is more energy-efficient but results in downcycled products with lower technical and economic value (Hermansson et al., 2022).</w:t>
      </w:r>
    </w:p>
    <w:p w14:paraId="70CA9CCE" w14:textId="77777777" w:rsidR="00223ECF" w:rsidRPr="00223ECF" w:rsidRDefault="00223ECF" w:rsidP="00223ECF">
      <w:r w:rsidRPr="00223ECF">
        <w:t>NFCs have a stronger fit with circular economy goals. When bonded with biodegradable or partially bio-based resins, they can be composted, mechanically recycled, or used in energy recovery with lower net impacts. Their plant-based origin also makes them more compliant with regulatory targets such as the EU’s End-of-Life Vehicles (ELV) Directive, which mandates 95% recovery and 85% material recycling by mass (Hermansson et al., 2022). However, claims of biodegradability must be verified to ensure resins do not introduce ecotoxicity during breakdown (Suárez et al., 2021).</w:t>
      </w:r>
    </w:p>
    <w:p w14:paraId="27EE76E2" w14:textId="64058A8E" w:rsidR="00223ECF" w:rsidRPr="00223ECF" w:rsidRDefault="00223ECF" w:rsidP="00223ECF">
      <w:pPr>
        <w:pStyle w:val="Heading2"/>
      </w:pPr>
      <w:bookmarkStart w:id="29" w:name="_Toc197864112"/>
      <w:r w:rsidRPr="00223ECF">
        <w:t>Legislative Pressures and Industry Trends</w:t>
      </w:r>
      <w:bookmarkEnd w:id="29"/>
    </w:p>
    <w:p w14:paraId="0253933F" w14:textId="77777777" w:rsidR="00223ECF" w:rsidRPr="00223ECF" w:rsidRDefault="00223ECF" w:rsidP="00223ECF">
      <w:r w:rsidRPr="00223ECF">
        <w:t>Policy frameworks such as the Euro 7 standard and ELV Directive are increasing pressure on manufacturers to adopt materials with lower lifecycle impacts. Sustainability metrics are also gaining visibility in motorsport, with championships like Formula E and MotoE promoting the use of natural fibre composites for non-structural components (Suárez et al., 2021). Hybrid composites combining CFRP with flax or hemp reinforcements are now being trialled as a middle ground—preserving structural performance while lowering the environmental footprint in targeted zones (Koronis et al., 2022).</w:t>
      </w:r>
    </w:p>
    <w:p w14:paraId="5B4494E1" w14:textId="50F3B02D" w:rsidR="00223ECF" w:rsidRPr="00223ECF" w:rsidRDefault="00223ECF" w:rsidP="00223ECF">
      <w:pPr>
        <w:pStyle w:val="Heading2"/>
      </w:pPr>
      <w:bookmarkStart w:id="30" w:name="_Toc197864113"/>
      <w:r w:rsidRPr="00223ECF">
        <w:t>Summary and Trade-offs</w:t>
      </w:r>
      <w:bookmarkEnd w:id="30"/>
    </w:p>
    <w:p w14:paraId="71105008" w14:textId="77777777" w:rsidR="00223ECF" w:rsidRPr="00223ECF" w:rsidRDefault="00223ECF" w:rsidP="00223ECF">
      <w:r w:rsidRPr="00223ECF">
        <w:t>CFRPs remain necessary in load-bearing, high-performance applications but carry high environmental costs in both manufacturing and disposal. NFCs offer a significantly improved sustainability profile through lower embodied energy, CO₂ sequestration, and improved recyclability. However, their lower mechanical performance and the risks associated with large-scale crop-based material sourcing must be carefully managed. The most viable future strategy may lie in hybrid composite systems and innovations in fibre treatment and resin chemistry, guided by early-stage LCA tools</w:t>
      </w:r>
    </w:p>
    <w:p w14:paraId="149647B3" w14:textId="02A36898" w:rsidR="007643DF" w:rsidRPr="007643DF" w:rsidRDefault="007643DF" w:rsidP="007643DF"/>
    <w:p w14:paraId="4DE2BFFA" w14:textId="1A0D1A58" w:rsidR="002F13BB" w:rsidRDefault="002F13BB" w:rsidP="002F13BB">
      <w:pPr>
        <w:pStyle w:val="Heading1"/>
      </w:pPr>
      <w:bookmarkStart w:id="31" w:name="_Toc197864114"/>
      <w:r>
        <w:lastRenderedPageBreak/>
        <w:t>Recommendations</w:t>
      </w:r>
      <w:bookmarkEnd w:id="31"/>
    </w:p>
    <w:p w14:paraId="105FD76F" w14:textId="7332722A" w:rsidR="00622AE6" w:rsidRPr="00622AE6" w:rsidRDefault="00622AE6" w:rsidP="00622AE6">
      <w:r w:rsidRPr="00622AE6">
        <w:t>Informed by the mechanical testing results and LCA, the following recommendations are made for the responsible adoption of sustainable composites in automotive and motorsport applications:</w:t>
      </w:r>
    </w:p>
    <w:p w14:paraId="47D86C74" w14:textId="02F8248C" w:rsidR="00622AE6" w:rsidRPr="00622AE6" w:rsidRDefault="00622AE6" w:rsidP="00622AE6">
      <w:pPr>
        <w:pStyle w:val="Heading2"/>
      </w:pPr>
      <w:bookmarkStart w:id="32" w:name="_Toc197864115"/>
      <w:r w:rsidRPr="00622AE6">
        <w:t>High-Performance Alternatives in Semi-Structural Roles</w:t>
      </w:r>
      <w:bookmarkEnd w:id="32"/>
    </w:p>
    <w:p w14:paraId="54C581A5" w14:textId="77777777" w:rsidR="00622AE6" w:rsidRPr="00622AE6" w:rsidRDefault="00622AE6" w:rsidP="00622AE6">
      <w:r w:rsidRPr="00622AE6">
        <w:t>Kevlar composites reinforced with bio-based epoxy demonstrated the most favourable mechanical performance among sustainable materials tested. Its woven structure provided strong and consistent behaviour across tests, making it a viable substitute for semi-structural components where some performance compromise is acceptable. From a sustainability perspective, Kevlar is energy-intensive to produce and non-biodegradable, but its extended service life and high strength may justify its use in parts with long operational lifespans and minimal replacement cycles.</w:t>
      </w:r>
    </w:p>
    <w:p w14:paraId="380B792C" w14:textId="77777777" w:rsidR="00622AE6" w:rsidRPr="00622AE6" w:rsidRDefault="00622AE6" w:rsidP="00622AE6">
      <w:r w:rsidRPr="00622AE6">
        <w:t>NWCarbon, made from recycled carbon fibre, presented lower and more variable strength, but remains attractive for non-critical applications due to its circular economy alignment. Using recovered fibres significantly reduces the embodied energy of production compared to virgin CFRP. It is therefore recommended for components such as aerodynamic panels or enclosures, where stiffness is needed but loads are moderate, and where reducing material waste aligns with regulatory and sponsorship-driven sustainability targets.</w:t>
      </w:r>
    </w:p>
    <w:p w14:paraId="2B346BD8" w14:textId="1A50DDFC" w:rsidR="00622AE6" w:rsidRPr="00622AE6" w:rsidRDefault="00622AE6" w:rsidP="00622AE6">
      <w:pPr>
        <w:pStyle w:val="Heading2"/>
      </w:pPr>
      <w:bookmarkStart w:id="33" w:name="_Toc197864116"/>
      <w:r w:rsidRPr="00622AE6">
        <w:t>Natural Fibre Composites in Non-Structural and Aesthetic Components</w:t>
      </w:r>
      <w:bookmarkEnd w:id="33"/>
    </w:p>
    <w:p w14:paraId="151A15AA" w14:textId="77777777" w:rsidR="00622AE6" w:rsidRPr="00622AE6" w:rsidRDefault="00622AE6" w:rsidP="00622AE6">
      <w:r w:rsidRPr="00622AE6">
        <w:t>Among the plant-based options, woven flax offered the most favourable balance between strength and sustainability. Its consistent performance across tests makes it well suited for low-load applications such as interior trim or non-critical exterior panels. Sustainability benefits are notable: flax cultivation sequesters CO₂, requires less energy to process, and aligns with ELV recycling targets. However, the increasing industrial demand for flax and hemp in textiles and construction raises concerns around resource competition and land use. These materials should therefore be prioritised for parts where performance requirements are modest but environmental visibility is high.</w:t>
      </w:r>
    </w:p>
    <w:p w14:paraId="24BDC638" w14:textId="77777777" w:rsidR="00622AE6" w:rsidRPr="00622AE6" w:rsidRDefault="00622AE6" w:rsidP="00622AE6">
      <w:r w:rsidRPr="00622AE6">
        <w:t>Non-woven flax and hemp, while underperforming mechanically, still offer value for applications where biodegradability and low-cost renewability are prioritised over structural performance. These include cosmetic skins, acoustic insulation, and promotional or prototype parts where sustainable material use is a design feature. That said, caution must be taken not to overextend these materials into roles for which they are mechanically unsuited.</w:t>
      </w:r>
    </w:p>
    <w:p w14:paraId="54F74273" w14:textId="77777777" w:rsidR="00622AE6" w:rsidRPr="00622AE6" w:rsidRDefault="00622AE6" w:rsidP="00622AE6"/>
    <w:p w14:paraId="6C4E831E" w14:textId="0C91ED06" w:rsidR="00290919" w:rsidRDefault="002F13BB" w:rsidP="002F13BB">
      <w:pPr>
        <w:pStyle w:val="Heading1"/>
      </w:pPr>
      <w:bookmarkStart w:id="34" w:name="_Toc197864117"/>
      <w:r>
        <w:lastRenderedPageBreak/>
        <w:t>Conclusions</w:t>
      </w:r>
      <w:bookmarkEnd w:id="34"/>
    </w:p>
    <w:p w14:paraId="485C62EF" w14:textId="77777777" w:rsidR="002F13BB" w:rsidRDefault="002F13BB" w:rsidP="002F13BB"/>
    <w:p w14:paraId="376FFBC3" w14:textId="6E97CF45" w:rsidR="00A17893" w:rsidRDefault="00A17893" w:rsidP="002F13BB">
      <w:r w:rsidRPr="00A17893">
        <w:t>The experimental and sustainability findings of this report highlight the complex trade-offs involved in selecting composite materials for vehicle applications. CFRP remains unmatched in strength and stiffness, but its environmental drawbacks and recycling challenges limit long-term viability. Among sustainable alternatives, Kevlar with bio-epoxy demonstrated the highest mechanical performance, while recycled non-woven carbon fibre offered a promising compromise between strength and circularity. Woven flax emerged as the most consistent natural fibre composite, showing potential for semi-structural or aesthetic applications. The lifecycle analysis reinforced that natural fibre composites significantly reduce embodied energy and support recyclability, aligning with legislative trends such as the EU ELV Directive and growing consumer and sponsor demands for sustainability. While no single material offers a complete solution, the integration of bio-based and recycled composites into specific roles can support a transition toward more environmentally responsible vehicle design</w:t>
      </w:r>
      <w:r>
        <w:t>.</w:t>
      </w:r>
    </w:p>
    <w:p w14:paraId="4FE31431" w14:textId="77777777" w:rsidR="002F13BB" w:rsidRPr="002F13BB" w:rsidRDefault="002F13BB" w:rsidP="002F13BB"/>
    <w:p w14:paraId="54625B0E" w14:textId="39474BB4" w:rsidR="00B52412" w:rsidRDefault="00290919" w:rsidP="00290919">
      <w:pPr>
        <w:pStyle w:val="Heading1"/>
      </w:pPr>
      <w:bookmarkStart w:id="35" w:name="_Toc197864118"/>
      <w:r>
        <w:lastRenderedPageBreak/>
        <w:t>References</w:t>
      </w:r>
      <w:bookmarkEnd w:id="35"/>
    </w:p>
    <w:p w14:paraId="7991A67E" w14:textId="77777777" w:rsidR="00A67085" w:rsidRPr="00A67085" w:rsidRDefault="00A67085" w:rsidP="00A67085">
      <w:pPr>
        <w:spacing w:before="100" w:beforeAutospacing="1" w:after="100" w:afterAutospacing="1" w:line="276" w:lineRule="auto"/>
      </w:pPr>
      <w:r w:rsidRPr="00A67085">
        <w:rPr>
          <w:rStyle w:val="Strong"/>
          <w:b w:val="0"/>
          <w:bCs w:val="0"/>
        </w:rPr>
        <w:t>Aluminum 6061</w:t>
      </w:r>
      <w:r w:rsidRPr="00A67085">
        <w:t xml:space="preserve"> (no date) Alloys International Inc. Available at: </w:t>
      </w:r>
      <w:hyperlink r:id="rId21" w:tgtFrame="_new" w:history="1">
        <w:r w:rsidRPr="00A67085">
          <w:rPr>
            <w:rStyle w:val="Hyperlink"/>
            <w:color w:val="auto"/>
          </w:rPr>
          <w:t>https://alloysintl.com/inventory/aluminum-alloys-supplier/aluminum-6061/</w:t>
        </w:r>
      </w:hyperlink>
      <w:r w:rsidRPr="00A67085">
        <w:t xml:space="preserve"> (Accessed: 11 May 2025).</w:t>
      </w:r>
    </w:p>
    <w:p w14:paraId="63AD26FC" w14:textId="77777777" w:rsidR="00A67085" w:rsidRPr="00A67085" w:rsidRDefault="00A67085" w:rsidP="00A67085">
      <w:pPr>
        <w:spacing w:before="100" w:beforeAutospacing="1" w:after="100" w:afterAutospacing="1" w:line="276" w:lineRule="auto"/>
      </w:pPr>
      <w:r w:rsidRPr="00A67085">
        <w:rPr>
          <w:rStyle w:val="Strong"/>
          <w:b w:val="0"/>
          <w:bCs w:val="0"/>
        </w:rPr>
        <w:t>Butenegro, J.A.</w:t>
      </w:r>
      <w:r w:rsidRPr="00A67085">
        <w:t xml:space="preserve">, Bahrami, M., Abenojar, J. and Martínez, M.Á., 2021. Recent Progress in Carbon Fiber Reinforced Polymers Recycling: A Review of Recycling Methods and Reuse of Carbon Fibers. </w:t>
      </w:r>
      <w:r w:rsidRPr="00A67085">
        <w:rPr>
          <w:rStyle w:val="Emphasis"/>
        </w:rPr>
        <w:t>Materials</w:t>
      </w:r>
      <w:r w:rsidRPr="00A67085">
        <w:t>, 14(21).</w:t>
      </w:r>
    </w:p>
    <w:p w14:paraId="04BD6B17" w14:textId="77777777" w:rsidR="00A67085" w:rsidRPr="00A67085" w:rsidRDefault="00A67085" w:rsidP="00A67085">
      <w:pPr>
        <w:spacing w:before="100" w:beforeAutospacing="1" w:after="100" w:afterAutospacing="1" w:line="276" w:lineRule="auto"/>
      </w:pPr>
      <w:proofErr w:type="spellStart"/>
      <w:r w:rsidRPr="00A67085">
        <w:rPr>
          <w:rStyle w:val="Strong"/>
          <w:b w:val="0"/>
          <w:bCs w:val="0"/>
        </w:rPr>
        <w:t>Duflou</w:t>
      </w:r>
      <w:proofErr w:type="spellEnd"/>
      <w:r w:rsidRPr="00A67085">
        <w:rPr>
          <w:rStyle w:val="Strong"/>
          <w:b w:val="0"/>
          <w:bCs w:val="0"/>
        </w:rPr>
        <w:t>, J.R.</w:t>
      </w:r>
      <w:r w:rsidRPr="00A67085">
        <w:t xml:space="preserve">, Deng, Y., Van Acker, K. and Dewulf, W., 2012. Do fiber-reinforced polymer composites provide environmentally benign alternatives? A life-cycle-assessment-based study. </w:t>
      </w:r>
      <w:r w:rsidRPr="00A67085">
        <w:rPr>
          <w:rStyle w:val="Emphasis"/>
        </w:rPr>
        <w:t>MRS Bulletin</w:t>
      </w:r>
      <w:r w:rsidRPr="00A67085">
        <w:t xml:space="preserve">, 37(4), pp.374–382. </w:t>
      </w:r>
      <w:hyperlink r:id="rId22" w:tgtFrame="_new" w:history="1">
        <w:r w:rsidRPr="00A67085">
          <w:rPr>
            <w:rStyle w:val="Hyperlink"/>
            <w:color w:val="auto"/>
          </w:rPr>
          <w:t>https://doi.org/10.1557/mrs.2012.33</w:t>
        </w:r>
      </w:hyperlink>
    </w:p>
    <w:p w14:paraId="71C20727" w14:textId="77777777" w:rsidR="00A67085" w:rsidRPr="00A67085" w:rsidRDefault="00A67085" w:rsidP="00A67085">
      <w:pPr>
        <w:spacing w:before="100" w:beforeAutospacing="1" w:after="100" w:afterAutospacing="1" w:line="276" w:lineRule="auto"/>
      </w:pPr>
      <w:r w:rsidRPr="00A67085">
        <w:rPr>
          <w:rStyle w:val="Strong"/>
          <w:b w:val="0"/>
          <w:bCs w:val="0"/>
        </w:rPr>
        <w:t>Gopalraj, S.K.</w:t>
      </w:r>
      <w:r w:rsidRPr="00A67085">
        <w:t xml:space="preserve"> and Kärki, T., 2020. A review on the recycling of waste carbon fibre/glass fibre-reinforced composites: fibre recovery, properties and life-cycle analysis. </w:t>
      </w:r>
      <w:r w:rsidRPr="00A67085">
        <w:rPr>
          <w:rStyle w:val="Emphasis"/>
        </w:rPr>
        <w:t>SN Applied Sciences</w:t>
      </w:r>
      <w:r w:rsidRPr="00A67085">
        <w:t>, 2(3).</w:t>
      </w:r>
    </w:p>
    <w:p w14:paraId="3B994D0B" w14:textId="77777777" w:rsidR="00A67085" w:rsidRPr="00A67085" w:rsidRDefault="00A67085" w:rsidP="00A67085">
      <w:pPr>
        <w:spacing w:before="100" w:beforeAutospacing="1" w:after="100" w:afterAutospacing="1" w:line="276" w:lineRule="auto"/>
      </w:pPr>
      <w:r w:rsidRPr="00A67085">
        <w:rPr>
          <w:rStyle w:val="Strong"/>
          <w:b w:val="0"/>
          <w:bCs w:val="0"/>
        </w:rPr>
        <w:t>Hermansson, F.</w:t>
      </w:r>
      <w:r w:rsidRPr="00A67085">
        <w:t xml:space="preserve">, Ekvall, T., Janssen, M. and </w:t>
      </w:r>
      <w:proofErr w:type="spellStart"/>
      <w:r w:rsidRPr="00A67085">
        <w:t>Svanström</w:t>
      </w:r>
      <w:proofErr w:type="spellEnd"/>
      <w:r w:rsidRPr="00A67085">
        <w:t xml:space="preserve">, M., 2022. Allocation in recycling of composites—the case of life cycle assessment of products from carbon fiber composites. </w:t>
      </w:r>
      <w:r w:rsidRPr="00A67085">
        <w:rPr>
          <w:rStyle w:val="Emphasis"/>
        </w:rPr>
        <w:t>The International Journal of Life Cycle Assessment</w:t>
      </w:r>
      <w:r w:rsidRPr="00A67085">
        <w:t xml:space="preserve">, 27, pp.419–432. </w:t>
      </w:r>
      <w:hyperlink r:id="rId23" w:tgtFrame="_new" w:history="1">
        <w:r w:rsidRPr="00A67085">
          <w:rPr>
            <w:rStyle w:val="Hyperlink"/>
            <w:color w:val="auto"/>
          </w:rPr>
          <w:t>https://doi.org/10.1007/s11367-022-02039-8</w:t>
        </w:r>
      </w:hyperlink>
    </w:p>
    <w:p w14:paraId="032D6BCD" w14:textId="77777777" w:rsidR="00A67085" w:rsidRPr="00A67085" w:rsidRDefault="00A67085" w:rsidP="00A67085">
      <w:pPr>
        <w:spacing w:before="100" w:beforeAutospacing="1" w:after="100" w:afterAutospacing="1" w:line="276" w:lineRule="auto"/>
      </w:pPr>
      <w:r w:rsidRPr="00A67085">
        <w:rPr>
          <w:rStyle w:val="Strong"/>
          <w:b w:val="0"/>
          <w:bCs w:val="0"/>
        </w:rPr>
        <w:t>Koronis, G.</w:t>
      </w:r>
      <w:r w:rsidRPr="00A67085">
        <w:t xml:space="preserve">, Silva, A. and Ong, M., 2022. Comparison of structural performance and environmental impact of epoxy composites modified by glass and flax fabrics. </w:t>
      </w:r>
      <w:r w:rsidRPr="00A67085">
        <w:rPr>
          <w:rStyle w:val="Emphasis"/>
        </w:rPr>
        <w:t>Journal of Composites Science</w:t>
      </w:r>
      <w:r w:rsidRPr="00A67085">
        <w:t xml:space="preserve">, 6(10), p.284. </w:t>
      </w:r>
      <w:hyperlink r:id="rId24" w:tgtFrame="_new" w:history="1">
        <w:r w:rsidRPr="00A67085">
          <w:rPr>
            <w:rStyle w:val="Hyperlink"/>
            <w:color w:val="auto"/>
          </w:rPr>
          <w:t>https://doi.org/10.3390/jcs6100284</w:t>
        </w:r>
      </w:hyperlink>
    </w:p>
    <w:p w14:paraId="008D51EC" w14:textId="77777777" w:rsidR="00A67085" w:rsidRPr="00A67085" w:rsidRDefault="00A67085" w:rsidP="00A67085">
      <w:pPr>
        <w:spacing w:before="100" w:beforeAutospacing="1" w:after="100" w:afterAutospacing="1" w:line="276" w:lineRule="auto"/>
      </w:pPr>
      <w:r w:rsidRPr="00A67085">
        <w:rPr>
          <w:rStyle w:val="Strong"/>
          <w:b w:val="0"/>
          <w:bCs w:val="0"/>
        </w:rPr>
        <w:t>Krauklis, A.E.</w:t>
      </w:r>
      <w:r w:rsidRPr="00A67085">
        <w:t xml:space="preserve">, Karl, C.W., Gagani, A.I. and Jørgensen, J.K., 2021. Composite Material Recycling Technology—State-of-the-Art and Sustainable Development for the 2020s. </w:t>
      </w:r>
      <w:r w:rsidRPr="00A67085">
        <w:rPr>
          <w:rStyle w:val="Emphasis"/>
        </w:rPr>
        <w:t>Journal of Composite Science</w:t>
      </w:r>
      <w:r w:rsidRPr="00A67085">
        <w:t>, 5(1).</w:t>
      </w:r>
    </w:p>
    <w:p w14:paraId="488C71ED" w14:textId="77777777" w:rsidR="00A67085" w:rsidRPr="00A67085" w:rsidRDefault="00A67085" w:rsidP="00A67085">
      <w:pPr>
        <w:spacing w:before="100" w:beforeAutospacing="1" w:after="100" w:afterAutospacing="1" w:line="276" w:lineRule="auto"/>
      </w:pPr>
      <w:r w:rsidRPr="00A67085">
        <w:rPr>
          <w:rStyle w:val="Strong"/>
          <w:b w:val="0"/>
          <w:bCs w:val="0"/>
        </w:rPr>
        <w:t>Lionetto, F.</w:t>
      </w:r>
      <w:r w:rsidRPr="00A67085">
        <w:t xml:space="preserve">, 2021. Carbon Fiber Reinforced Polymers. </w:t>
      </w:r>
      <w:r w:rsidRPr="00A67085">
        <w:rPr>
          <w:rStyle w:val="Emphasis"/>
        </w:rPr>
        <w:t>Materials</w:t>
      </w:r>
      <w:r w:rsidRPr="00A67085">
        <w:t>, 14(19).</w:t>
      </w:r>
    </w:p>
    <w:p w14:paraId="4EFB5B7F" w14:textId="77777777" w:rsidR="00A67085" w:rsidRPr="00A67085" w:rsidRDefault="00A67085" w:rsidP="00A67085">
      <w:pPr>
        <w:spacing w:before="100" w:beforeAutospacing="1" w:after="100" w:afterAutospacing="1" w:line="276" w:lineRule="auto"/>
      </w:pPr>
      <w:r w:rsidRPr="00A67085">
        <w:rPr>
          <w:rStyle w:val="Strong"/>
          <w:b w:val="0"/>
          <w:bCs w:val="0"/>
        </w:rPr>
        <w:t>Maiti, S.</w:t>
      </w:r>
      <w:r w:rsidRPr="00A67085">
        <w:t xml:space="preserve">, Islam, M.R., Uddin, M.A., Afroj, S., Eichhorn, S.J. and Karim, N., 2022. Sustainable Fiber‐Reinforced Composites: A Review. </w:t>
      </w:r>
      <w:r w:rsidRPr="00A67085">
        <w:rPr>
          <w:rStyle w:val="Emphasis"/>
        </w:rPr>
        <w:t>Advanced Sustainable Systems</w:t>
      </w:r>
      <w:r w:rsidRPr="00A67085">
        <w:t>, 6(11).</w:t>
      </w:r>
    </w:p>
    <w:p w14:paraId="1BF1EC08" w14:textId="77777777" w:rsidR="00A67085" w:rsidRPr="00A67085" w:rsidRDefault="00A67085" w:rsidP="00A67085">
      <w:pPr>
        <w:spacing w:before="100" w:beforeAutospacing="1" w:after="100" w:afterAutospacing="1" w:line="276" w:lineRule="auto"/>
      </w:pPr>
      <w:r w:rsidRPr="00A67085">
        <w:rPr>
          <w:rStyle w:val="Strong"/>
          <w:b w:val="0"/>
          <w:bCs w:val="0"/>
        </w:rPr>
        <w:t>Marsmann, M.</w:t>
      </w:r>
      <w:r w:rsidRPr="00A67085">
        <w:t xml:space="preserve"> (2000) ‘The ISO 14040 family’, </w:t>
      </w:r>
      <w:r w:rsidRPr="00A67085">
        <w:rPr>
          <w:rStyle w:val="Emphasis"/>
        </w:rPr>
        <w:t>The International Journal of Life Cycle Assessment</w:t>
      </w:r>
      <w:r w:rsidRPr="00A67085">
        <w:t>, 5(6), pp. 317–318. https://doi.org/10.1007/bf02978664.</w:t>
      </w:r>
    </w:p>
    <w:p w14:paraId="2AF8C107" w14:textId="77777777" w:rsidR="00A67085" w:rsidRPr="00A67085" w:rsidRDefault="00A67085" w:rsidP="00A67085">
      <w:pPr>
        <w:spacing w:before="100" w:beforeAutospacing="1" w:after="100" w:afterAutospacing="1" w:line="276" w:lineRule="auto"/>
      </w:pPr>
      <w:r w:rsidRPr="00A67085">
        <w:rPr>
          <w:rStyle w:val="Strong"/>
          <w:b w:val="0"/>
          <w:bCs w:val="0"/>
        </w:rPr>
        <w:t>Mohammadi, H.</w:t>
      </w:r>
      <w:r w:rsidRPr="00A67085">
        <w:t xml:space="preserve">, Ahmad, Z., Mazlan, S.A., Johari, M.A.F., Siebert, G., Petrů, M. and Koloor, S.S.R., 2023. Lightweight Glass Fiber-Reinforced Polymer Composite for Automotive Bumper Applications: A Review. </w:t>
      </w:r>
      <w:r w:rsidRPr="00A67085">
        <w:rPr>
          <w:rStyle w:val="Emphasis"/>
        </w:rPr>
        <w:t>Polymers</w:t>
      </w:r>
      <w:r w:rsidRPr="00A67085">
        <w:t>, 15(1).</w:t>
      </w:r>
    </w:p>
    <w:p w14:paraId="24120662" w14:textId="77777777" w:rsidR="00A67085" w:rsidRPr="00A67085" w:rsidRDefault="00A67085" w:rsidP="00A67085">
      <w:pPr>
        <w:spacing w:before="100" w:beforeAutospacing="1" w:after="100" w:afterAutospacing="1" w:line="276" w:lineRule="auto"/>
      </w:pPr>
      <w:r w:rsidRPr="00A67085">
        <w:rPr>
          <w:rStyle w:val="Strong"/>
          <w:b w:val="0"/>
          <w:bCs w:val="0"/>
        </w:rPr>
        <w:t>Mohanty, A.K.</w:t>
      </w:r>
      <w:r w:rsidRPr="00A67085">
        <w:t xml:space="preserve">, Vivekanandhan, S., Pin, J.M. and Misra, M., 2018. Composites from renewable and sustainable resources: Challenges and innovations. </w:t>
      </w:r>
      <w:r w:rsidRPr="00A67085">
        <w:rPr>
          <w:rStyle w:val="Emphasis"/>
        </w:rPr>
        <w:t>Science</w:t>
      </w:r>
      <w:r w:rsidRPr="00A67085">
        <w:t>, 362(6414).</w:t>
      </w:r>
    </w:p>
    <w:p w14:paraId="628B9319" w14:textId="77777777" w:rsidR="00A67085" w:rsidRPr="00A67085" w:rsidRDefault="00A67085" w:rsidP="00A67085">
      <w:pPr>
        <w:spacing w:before="100" w:beforeAutospacing="1" w:after="100" w:afterAutospacing="1" w:line="276" w:lineRule="auto"/>
      </w:pPr>
      <w:r w:rsidRPr="00A67085">
        <w:rPr>
          <w:rStyle w:val="Strong"/>
          <w:b w:val="0"/>
          <w:bCs w:val="0"/>
        </w:rPr>
        <w:lastRenderedPageBreak/>
        <w:t>Nunes, A.O.</w:t>
      </w:r>
      <w:r w:rsidRPr="00A67085">
        <w:t xml:space="preserve">, Viana, L.R., </w:t>
      </w:r>
      <w:proofErr w:type="spellStart"/>
      <w:r w:rsidRPr="00A67085">
        <w:t>Guineheuc</w:t>
      </w:r>
      <w:proofErr w:type="spellEnd"/>
      <w:r w:rsidRPr="00A67085">
        <w:t xml:space="preserve">, P.M., Moris, V.A.S., Paiva, J.M.F. and </w:t>
      </w:r>
      <w:proofErr w:type="spellStart"/>
      <w:r w:rsidRPr="00A67085">
        <w:t>Soudais</w:t>
      </w:r>
      <w:proofErr w:type="spellEnd"/>
      <w:r w:rsidRPr="00A67085">
        <w:t xml:space="preserve">, Y., 2018. Life cycle assessment of a steam thermolysis process to recover carbon </w:t>
      </w:r>
      <w:proofErr w:type="spellStart"/>
      <w:r w:rsidRPr="00A67085">
        <w:t>fibers</w:t>
      </w:r>
      <w:proofErr w:type="spellEnd"/>
      <w:r w:rsidRPr="00A67085">
        <w:t xml:space="preserve"> from carbon fiber-reinforced polymer waste. </w:t>
      </w:r>
      <w:r w:rsidRPr="00A67085">
        <w:rPr>
          <w:rStyle w:val="Emphasis"/>
        </w:rPr>
        <w:t>The International Journal of Life Cycle Assessment</w:t>
      </w:r>
      <w:r w:rsidRPr="00A67085">
        <w:t xml:space="preserve">, 23, pp.1825–1838. </w:t>
      </w:r>
      <w:hyperlink r:id="rId25" w:tgtFrame="_new" w:history="1">
        <w:r w:rsidRPr="00A67085">
          <w:rPr>
            <w:rStyle w:val="Hyperlink"/>
            <w:color w:val="auto"/>
          </w:rPr>
          <w:t>https://doi.org/10.1007/s11367-017-1416-6</w:t>
        </w:r>
      </w:hyperlink>
    </w:p>
    <w:p w14:paraId="1F971A73" w14:textId="77777777" w:rsidR="00A67085" w:rsidRPr="00A67085" w:rsidRDefault="00A67085" w:rsidP="00A67085">
      <w:pPr>
        <w:spacing w:before="100" w:beforeAutospacing="1" w:after="100" w:afterAutospacing="1" w:line="276" w:lineRule="auto"/>
      </w:pPr>
      <w:proofErr w:type="spellStart"/>
      <w:r w:rsidRPr="00A67085">
        <w:rPr>
          <w:rStyle w:val="Strong"/>
          <w:b w:val="0"/>
          <w:bCs w:val="0"/>
        </w:rPr>
        <w:t>Prenzel</w:t>
      </w:r>
      <w:proofErr w:type="spellEnd"/>
      <w:r w:rsidRPr="00A67085">
        <w:rPr>
          <w:rStyle w:val="Strong"/>
          <w:b w:val="0"/>
          <w:bCs w:val="0"/>
        </w:rPr>
        <w:t>, T.M.</w:t>
      </w:r>
      <w:r w:rsidRPr="00A67085">
        <w:t xml:space="preserve">, Hohmann, A., Prescher, T., Angerer, K., Wehner, D., Ilg, R., von Reden, T., Drechsler, K. and Albrecht, S., 2024. Bringing light into the dark—overview of environmental impacts of carbon fiber production and potential levers for reduction. </w:t>
      </w:r>
      <w:r w:rsidRPr="00A67085">
        <w:rPr>
          <w:rStyle w:val="Emphasis"/>
        </w:rPr>
        <w:t>Polymers</w:t>
      </w:r>
      <w:r w:rsidRPr="00A67085">
        <w:t xml:space="preserve">, 16(1), p.12. </w:t>
      </w:r>
      <w:hyperlink r:id="rId26" w:tgtFrame="_new" w:history="1">
        <w:r w:rsidRPr="00A67085">
          <w:rPr>
            <w:rStyle w:val="Hyperlink"/>
            <w:color w:val="auto"/>
          </w:rPr>
          <w:t>https://doi.org/10.3390/polym16010012</w:t>
        </w:r>
      </w:hyperlink>
    </w:p>
    <w:p w14:paraId="02DE64A1" w14:textId="77777777" w:rsidR="00A67085" w:rsidRPr="00A67085" w:rsidRDefault="00A67085" w:rsidP="00A67085">
      <w:pPr>
        <w:spacing w:before="100" w:beforeAutospacing="1" w:after="100" w:afterAutospacing="1" w:line="276" w:lineRule="auto"/>
      </w:pPr>
      <w:r w:rsidRPr="00A67085">
        <w:rPr>
          <w:rStyle w:val="Strong"/>
          <w:b w:val="0"/>
          <w:bCs w:val="0"/>
        </w:rPr>
        <w:t>Qureshi, J.</w:t>
      </w:r>
      <w:r w:rsidRPr="00A67085">
        <w:t xml:space="preserve">, 2022. A Review of Recycling Methods for Fibre Reinforced Polymer Composites. </w:t>
      </w:r>
      <w:r w:rsidRPr="00A67085">
        <w:rPr>
          <w:rStyle w:val="Emphasis"/>
        </w:rPr>
        <w:t>Sustainability</w:t>
      </w:r>
      <w:r w:rsidRPr="00A67085">
        <w:t>, 14(24).</w:t>
      </w:r>
    </w:p>
    <w:p w14:paraId="28C72678" w14:textId="77777777" w:rsidR="00A67085" w:rsidRDefault="00A67085" w:rsidP="00A67085">
      <w:pPr>
        <w:spacing w:before="100" w:beforeAutospacing="1" w:after="100" w:afterAutospacing="1" w:line="276" w:lineRule="auto"/>
      </w:pPr>
      <w:r w:rsidRPr="00A67085">
        <w:rPr>
          <w:rStyle w:val="Strong"/>
          <w:b w:val="0"/>
          <w:bCs w:val="0"/>
        </w:rPr>
        <w:t>Rahman, M.A.</w:t>
      </w:r>
      <w:r w:rsidRPr="00A67085">
        <w:t xml:space="preserve">, Haque, S., Athikesavan, M.M. and Kamaludeen, M.B., 2023. A review of environmentally friendly green composites: production methods, current progresses, and challenges. </w:t>
      </w:r>
      <w:r w:rsidRPr="00A67085">
        <w:rPr>
          <w:rStyle w:val="Emphasis"/>
        </w:rPr>
        <w:t>Environmental Science and Pollution Research</w:t>
      </w:r>
      <w:r w:rsidRPr="00A67085">
        <w:t>, 30.</w:t>
      </w:r>
    </w:p>
    <w:p w14:paraId="7C3E7185" w14:textId="7CF95108" w:rsidR="007728F8" w:rsidRPr="007728F8" w:rsidRDefault="007728F8" w:rsidP="00A67085">
      <w:pPr>
        <w:spacing w:before="100" w:beforeAutospacing="1" w:after="100" w:afterAutospacing="1" w:line="276" w:lineRule="auto"/>
      </w:pPr>
      <w:r w:rsidRPr="007728F8">
        <w:t xml:space="preserve">Rajak, D.K., Wagh, P.H. and </w:t>
      </w:r>
      <w:proofErr w:type="spellStart"/>
      <w:r w:rsidRPr="007728F8">
        <w:t>Linul</w:t>
      </w:r>
      <w:proofErr w:type="spellEnd"/>
      <w:r w:rsidRPr="007728F8">
        <w:t xml:space="preserve">, E., 2021. Manufacturing technologies of carbon/glass fiber-reinforced polymer composites and their properties: A review. </w:t>
      </w:r>
      <w:r w:rsidRPr="007728F8">
        <w:rPr>
          <w:i/>
          <w:iCs/>
        </w:rPr>
        <w:t>Polymers</w:t>
      </w:r>
      <w:r w:rsidRPr="007728F8">
        <w:t xml:space="preserve">, 13(21), p.3721. Available at: </w:t>
      </w:r>
      <w:hyperlink r:id="rId27" w:tgtFrame="_new" w:history="1">
        <w:r w:rsidRPr="007728F8">
          <w:rPr>
            <w:rStyle w:val="Hyperlink"/>
          </w:rPr>
          <w:t>https://doi.org/10.3390/polym13213721</w:t>
        </w:r>
      </w:hyperlink>
    </w:p>
    <w:p w14:paraId="7B1B82FD" w14:textId="77777777" w:rsidR="00A67085" w:rsidRPr="00A67085" w:rsidRDefault="00A67085" w:rsidP="00A67085">
      <w:pPr>
        <w:spacing w:before="100" w:beforeAutospacing="1" w:after="100" w:afterAutospacing="1" w:line="276" w:lineRule="auto"/>
      </w:pPr>
      <w:r w:rsidRPr="00A67085">
        <w:rPr>
          <w:rStyle w:val="Strong"/>
          <w:b w:val="0"/>
          <w:bCs w:val="0"/>
        </w:rPr>
        <w:t>Ribeiro, M.C.S.</w:t>
      </w:r>
      <w:r w:rsidRPr="00A67085">
        <w:t xml:space="preserve">, Fiúza, A., Ferreira, A., Dinis, M.L., Castro, A.C.M. and Meixedo, J.P., 2016. Recycling Approach towards Sustainability Advance of Composite Materials’ Industry. </w:t>
      </w:r>
      <w:r w:rsidRPr="00A67085">
        <w:rPr>
          <w:rStyle w:val="Emphasis"/>
        </w:rPr>
        <w:t>Recycling</w:t>
      </w:r>
      <w:r w:rsidRPr="00A67085">
        <w:t>, 1(1).</w:t>
      </w:r>
    </w:p>
    <w:p w14:paraId="697D19FF" w14:textId="77777777" w:rsidR="00A67085" w:rsidRPr="00A67085" w:rsidRDefault="00A67085" w:rsidP="00A67085">
      <w:pPr>
        <w:spacing w:before="100" w:beforeAutospacing="1" w:after="100" w:afterAutospacing="1" w:line="276" w:lineRule="auto"/>
      </w:pPr>
      <w:r w:rsidRPr="00A67085">
        <w:rPr>
          <w:rStyle w:val="Strong"/>
          <w:b w:val="0"/>
          <w:bCs w:val="0"/>
        </w:rPr>
        <w:t>Rossitti, I.</w:t>
      </w:r>
      <w:r w:rsidRPr="00A67085">
        <w:t xml:space="preserve">, Bolis, A., Sambucci, M., Sarasini, F., Tirillò, J. and Valente, M., 2025. Cleavable Bio-Based Epoxy Matrix for More Eco-Sustainable Thermoset Composite Components. </w:t>
      </w:r>
      <w:r w:rsidRPr="00A67085">
        <w:rPr>
          <w:rStyle w:val="Emphasis"/>
        </w:rPr>
        <w:t>Polymers</w:t>
      </w:r>
      <w:r w:rsidRPr="00A67085">
        <w:t>, 17(1).</w:t>
      </w:r>
    </w:p>
    <w:p w14:paraId="7F5B2FAA" w14:textId="77777777" w:rsidR="00A67085" w:rsidRPr="00A67085" w:rsidRDefault="00A67085" w:rsidP="00A67085">
      <w:pPr>
        <w:spacing w:before="100" w:beforeAutospacing="1" w:after="100" w:afterAutospacing="1" w:line="276" w:lineRule="auto"/>
      </w:pPr>
      <w:r w:rsidRPr="00A67085">
        <w:rPr>
          <w:rStyle w:val="Strong"/>
          <w:b w:val="0"/>
          <w:bCs w:val="0"/>
        </w:rPr>
        <w:t>Suárez, L.</w:t>
      </w:r>
      <w:r w:rsidRPr="00A67085">
        <w:t xml:space="preserve">, Castellano, J., Díaz, S., </w:t>
      </w:r>
      <w:proofErr w:type="spellStart"/>
      <w:r w:rsidRPr="00A67085">
        <w:t>Tcharkhtchi</w:t>
      </w:r>
      <w:proofErr w:type="spellEnd"/>
      <w:r w:rsidRPr="00A67085">
        <w:t xml:space="preserve">, A. and Ortega, Z., 2021. Are natural-based composites sustainable? </w:t>
      </w:r>
      <w:r w:rsidRPr="00A67085">
        <w:rPr>
          <w:rStyle w:val="Emphasis"/>
        </w:rPr>
        <w:t>Polymers</w:t>
      </w:r>
      <w:r w:rsidRPr="00A67085">
        <w:t xml:space="preserve">, 13(14), p.2326. </w:t>
      </w:r>
      <w:hyperlink r:id="rId28" w:tgtFrame="_new" w:history="1">
        <w:r w:rsidRPr="00A67085">
          <w:rPr>
            <w:rStyle w:val="Hyperlink"/>
            <w:color w:val="auto"/>
          </w:rPr>
          <w:t>https://doi.org/10.3390/polym13142326</w:t>
        </w:r>
      </w:hyperlink>
    </w:p>
    <w:p w14:paraId="68407967" w14:textId="77777777" w:rsidR="00A67085" w:rsidRPr="00A67085" w:rsidRDefault="00A67085" w:rsidP="00A67085">
      <w:pPr>
        <w:spacing w:before="100" w:beforeAutospacing="1" w:after="100" w:afterAutospacing="1" w:line="276" w:lineRule="auto"/>
      </w:pPr>
      <w:r w:rsidRPr="00A67085">
        <w:rPr>
          <w:rStyle w:val="Strong"/>
          <w:b w:val="0"/>
          <w:bCs w:val="0"/>
        </w:rPr>
        <w:t>Thyavihalli Girijappa, Y.G.</w:t>
      </w:r>
      <w:r w:rsidRPr="00A67085">
        <w:t xml:space="preserve">, Mavinkere Rangappa, S., </w:t>
      </w:r>
      <w:proofErr w:type="spellStart"/>
      <w:r w:rsidRPr="00A67085">
        <w:t>Parameswaranpillai</w:t>
      </w:r>
      <w:proofErr w:type="spellEnd"/>
      <w:r w:rsidRPr="00A67085">
        <w:t xml:space="preserve">, J. and Siengchin, S., 2019. Natural Fibers as Sustainable and Renewable Resource for Development of Eco-Friendly Composites: A Comprehensive Review. </w:t>
      </w:r>
      <w:r w:rsidRPr="00A67085">
        <w:rPr>
          <w:rStyle w:val="Emphasis"/>
        </w:rPr>
        <w:t>Frontiers in Materials</w:t>
      </w:r>
      <w:r w:rsidRPr="00A67085">
        <w:t>, 6.</w:t>
      </w:r>
    </w:p>
    <w:p w14:paraId="0C7E4CF2" w14:textId="77777777" w:rsidR="00A67085" w:rsidRPr="00A67085" w:rsidRDefault="00A67085" w:rsidP="00A67085">
      <w:pPr>
        <w:spacing w:before="100" w:beforeAutospacing="1" w:after="100" w:afterAutospacing="1" w:line="276" w:lineRule="auto"/>
      </w:pPr>
      <w:r w:rsidRPr="00A67085">
        <w:rPr>
          <w:rStyle w:val="Strong"/>
          <w:b w:val="0"/>
          <w:bCs w:val="0"/>
        </w:rPr>
        <w:t>Wu, J.</w:t>
      </w:r>
      <w:r w:rsidRPr="00A67085">
        <w:t xml:space="preserve">, Gao, X., Wu, Y., Wang, Y., Nguyen, T.T. and Guo, M., 2023. Recycling Carbon Fiber from Carbon Fiber-Reinforced Polymer and Its Reuse in Photocatalysis: A Review. </w:t>
      </w:r>
      <w:r w:rsidRPr="00A67085">
        <w:rPr>
          <w:rStyle w:val="Emphasis"/>
        </w:rPr>
        <w:t>Polymers</w:t>
      </w:r>
      <w:r w:rsidRPr="00A67085">
        <w:t>, 15(1).</w:t>
      </w:r>
    </w:p>
    <w:p w14:paraId="645AA24C" w14:textId="77777777" w:rsidR="00A67085" w:rsidRPr="00A67085" w:rsidRDefault="00A67085" w:rsidP="00A67085">
      <w:pPr>
        <w:spacing w:before="100" w:beforeAutospacing="1" w:after="100" w:afterAutospacing="1" w:line="276" w:lineRule="auto"/>
      </w:pPr>
      <w:r w:rsidRPr="00A67085">
        <w:rPr>
          <w:rStyle w:val="Strong"/>
          <w:b w:val="0"/>
          <w:bCs w:val="0"/>
        </w:rPr>
        <w:t>Yan, C.</w:t>
      </w:r>
      <w:r w:rsidRPr="00A67085">
        <w:t xml:space="preserve">, Wei, J., Zhu, Y., Xu, H., Liu, D., Chen, G., Liu, X. and Dai, J., 2023. Preparation and properties of carbon fiber reinforced bio‐based degradable acetal‐linkage‐containing epoxy resin composites by RTM process. </w:t>
      </w:r>
      <w:r w:rsidRPr="00A67085">
        <w:rPr>
          <w:rStyle w:val="Emphasis"/>
        </w:rPr>
        <w:t>Polymer Composites</w:t>
      </w:r>
      <w:r w:rsidRPr="00A67085">
        <w:t>, 44(11).</w:t>
      </w:r>
    </w:p>
    <w:p w14:paraId="04113B45" w14:textId="77777777" w:rsidR="00A67085" w:rsidRPr="00A67085" w:rsidRDefault="00A67085" w:rsidP="00A67085">
      <w:pPr>
        <w:spacing w:before="100" w:beforeAutospacing="1" w:after="100" w:afterAutospacing="1" w:line="276" w:lineRule="auto"/>
      </w:pPr>
      <w:r w:rsidRPr="00A67085">
        <w:rPr>
          <w:rStyle w:val="Strong"/>
          <w:b w:val="0"/>
          <w:bCs w:val="0"/>
        </w:rPr>
        <w:t>Yuan, M.</w:t>
      </w:r>
      <w:r w:rsidRPr="00A67085">
        <w:t xml:space="preserve">, Li, Z. and Teng, Z., 2024. Progress and prospects of recycling technology for carbon fiber reinforced polymer. </w:t>
      </w:r>
      <w:r w:rsidRPr="00A67085">
        <w:rPr>
          <w:rStyle w:val="Emphasis"/>
        </w:rPr>
        <w:t>Frontiers in Materials</w:t>
      </w:r>
      <w:r w:rsidRPr="00A67085">
        <w:t>, 11.</w:t>
      </w:r>
    </w:p>
    <w:p w14:paraId="225A3489" w14:textId="68708386" w:rsidR="002F13BB" w:rsidRPr="002F13BB" w:rsidRDefault="00A67085" w:rsidP="0097100D">
      <w:pPr>
        <w:spacing w:before="100" w:beforeAutospacing="1" w:after="100" w:afterAutospacing="1" w:line="276" w:lineRule="auto"/>
      </w:pPr>
      <w:r w:rsidRPr="00A67085">
        <w:rPr>
          <w:rStyle w:val="Strong"/>
          <w:b w:val="0"/>
          <w:bCs w:val="0"/>
        </w:rPr>
        <w:t>Zhang, Y.</w:t>
      </w:r>
      <w:r w:rsidRPr="00A67085">
        <w:t xml:space="preserve">, Liu, X., Wan, M., Zhu, Y. and Zhang, K., 2024. Recent Development of Functional Bio-Based Epoxy Resins. </w:t>
      </w:r>
      <w:r w:rsidRPr="00A67085">
        <w:rPr>
          <w:rStyle w:val="Emphasis"/>
        </w:rPr>
        <w:t>Molecules</w:t>
      </w:r>
      <w:r w:rsidRPr="00A67085">
        <w:t>, 29(18).</w:t>
      </w:r>
    </w:p>
    <w:sectPr w:rsidR="002F13BB" w:rsidRPr="002F13BB" w:rsidSect="000C72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B2803" w14:textId="77777777" w:rsidR="00831F16" w:rsidRDefault="00831F16" w:rsidP="00FE5264">
      <w:pPr>
        <w:spacing w:after="0" w:line="240" w:lineRule="auto"/>
      </w:pPr>
      <w:r>
        <w:separator/>
      </w:r>
    </w:p>
  </w:endnote>
  <w:endnote w:type="continuationSeparator" w:id="0">
    <w:p w14:paraId="518E38A2" w14:textId="77777777" w:rsidR="00831F16" w:rsidRDefault="00831F16" w:rsidP="00FE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915456"/>
      <w:docPartObj>
        <w:docPartGallery w:val="Page Numbers (Bottom of Page)"/>
        <w:docPartUnique/>
      </w:docPartObj>
    </w:sdtPr>
    <w:sdtEndPr>
      <w:rPr>
        <w:noProof/>
      </w:rPr>
    </w:sdtEndPr>
    <w:sdtContent>
      <w:p w14:paraId="76057824" w14:textId="673769DF" w:rsidR="005D41AB" w:rsidRDefault="005D41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7777777" w:rsidR="005D41AB" w:rsidRDefault="005D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96DE2" w14:textId="77777777" w:rsidR="00831F16" w:rsidRDefault="00831F16" w:rsidP="00FE5264">
      <w:pPr>
        <w:spacing w:after="0" w:line="240" w:lineRule="auto"/>
      </w:pPr>
      <w:r>
        <w:separator/>
      </w:r>
    </w:p>
  </w:footnote>
  <w:footnote w:type="continuationSeparator" w:id="0">
    <w:p w14:paraId="46864AEB" w14:textId="77777777" w:rsidR="00831F16" w:rsidRDefault="00831F16" w:rsidP="00FE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3342B" w14:textId="4BF51A92" w:rsidR="00A40E45" w:rsidRDefault="00537B4D">
    <w:pPr>
      <w:pStyle w:val="Header"/>
    </w:pPr>
    <w:r>
      <w:t>Max McGowan-Bunting</w:t>
    </w:r>
    <w:r w:rsidR="00A40E45">
      <w:ptab w:relativeTo="margin" w:alignment="center" w:leader="none"/>
    </w:r>
    <w:r w:rsidR="00E602D4">
      <w:t>M</w:t>
    </w:r>
    <w:r>
      <w:t>aterials &amp; Sustainability</w:t>
    </w:r>
    <w:r w:rsidR="00A40E45">
      <w:ptab w:relativeTo="margin" w:alignment="right" w:leader="none"/>
    </w:r>
    <w:r>
      <w:t>2104314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A19C4"/>
    <w:multiLevelType w:val="multilevel"/>
    <w:tmpl w:val="4B2AD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91765"/>
    <w:multiLevelType w:val="multilevel"/>
    <w:tmpl w:val="5BEE5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8021B"/>
    <w:multiLevelType w:val="multilevel"/>
    <w:tmpl w:val="024ED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7122C"/>
    <w:multiLevelType w:val="multilevel"/>
    <w:tmpl w:val="8ADCB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2A319B"/>
    <w:multiLevelType w:val="multilevel"/>
    <w:tmpl w:val="8D78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92E2B"/>
    <w:multiLevelType w:val="multilevel"/>
    <w:tmpl w:val="AF86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857E68"/>
    <w:multiLevelType w:val="multilevel"/>
    <w:tmpl w:val="49E092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6A54D5"/>
    <w:multiLevelType w:val="multilevel"/>
    <w:tmpl w:val="6ED0A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082570"/>
    <w:multiLevelType w:val="multilevel"/>
    <w:tmpl w:val="F8602E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7D09BA"/>
    <w:multiLevelType w:val="multilevel"/>
    <w:tmpl w:val="8F9490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225D3C"/>
    <w:multiLevelType w:val="multilevel"/>
    <w:tmpl w:val="0D0A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290A72"/>
    <w:multiLevelType w:val="multilevel"/>
    <w:tmpl w:val="C350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886401"/>
    <w:multiLevelType w:val="multilevel"/>
    <w:tmpl w:val="B0F42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26228D"/>
    <w:multiLevelType w:val="multilevel"/>
    <w:tmpl w:val="7E34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BA26AF"/>
    <w:multiLevelType w:val="multilevel"/>
    <w:tmpl w:val="9586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CB0F46"/>
    <w:multiLevelType w:val="multilevel"/>
    <w:tmpl w:val="2FE8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0B1CDE"/>
    <w:multiLevelType w:val="hybridMultilevel"/>
    <w:tmpl w:val="D4E4D160"/>
    <w:lvl w:ilvl="0" w:tplc="9F145E08">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9F2575"/>
    <w:multiLevelType w:val="hybridMultilevel"/>
    <w:tmpl w:val="0A1665F4"/>
    <w:lvl w:ilvl="0" w:tplc="4BF41E92">
      <w:start w:val="5"/>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2F1B62"/>
    <w:multiLevelType w:val="multilevel"/>
    <w:tmpl w:val="5AAC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FA6202"/>
    <w:multiLevelType w:val="multilevel"/>
    <w:tmpl w:val="7A8CE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410858"/>
    <w:multiLevelType w:val="multilevel"/>
    <w:tmpl w:val="9EA2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B923A1"/>
    <w:multiLevelType w:val="multilevel"/>
    <w:tmpl w:val="FF7842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E43DF0"/>
    <w:multiLevelType w:val="multilevel"/>
    <w:tmpl w:val="9CCE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BF0A0A"/>
    <w:multiLevelType w:val="multilevel"/>
    <w:tmpl w:val="BCB4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8147DE"/>
    <w:multiLevelType w:val="multilevel"/>
    <w:tmpl w:val="A4087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F264F7"/>
    <w:multiLevelType w:val="multilevel"/>
    <w:tmpl w:val="6B1C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853F53"/>
    <w:multiLevelType w:val="multilevel"/>
    <w:tmpl w:val="082E3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8E1963"/>
    <w:multiLevelType w:val="multilevel"/>
    <w:tmpl w:val="29BA3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880E82"/>
    <w:multiLevelType w:val="multilevel"/>
    <w:tmpl w:val="6CDE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B372B7"/>
    <w:multiLevelType w:val="multilevel"/>
    <w:tmpl w:val="4EB26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FF5B40"/>
    <w:multiLevelType w:val="hybridMultilevel"/>
    <w:tmpl w:val="0ACA3A66"/>
    <w:lvl w:ilvl="0" w:tplc="2F5EA0BE">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BD16C2"/>
    <w:multiLevelType w:val="multilevel"/>
    <w:tmpl w:val="8B26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61430CF"/>
    <w:multiLevelType w:val="multilevel"/>
    <w:tmpl w:val="41000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A7255C"/>
    <w:multiLevelType w:val="multilevel"/>
    <w:tmpl w:val="0B5886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480644"/>
    <w:multiLevelType w:val="multilevel"/>
    <w:tmpl w:val="F76A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7C41FD"/>
    <w:multiLevelType w:val="multilevel"/>
    <w:tmpl w:val="ADA6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4F7041AA"/>
    <w:multiLevelType w:val="multilevel"/>
    <w:tmpl w:val="CE0A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F8A3441"/>
    <w:multiLevelType w:val="multilevel"/>
    <w:tmpl w:val="D0A8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18C2222"/>
    <w:multiLevelType w:val="multilevel"/>
    <w:tmpl w:val="6F3810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3E23B27"/>
    <w:multiLevelType w:val="multilevel"/>
    <w:tmpl w:val="3342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DE1E60"/>
    <w:multiLevelType w:val="multilevel"/>
    <w:tmpl w:val="0040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AAF2E41"/>
    <w:multiLevelType w:val="multilevel"/>
    <w:tmpl w:val="41C0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C090D77"/>
    <w:multiLevelType w:val="multilevel"/>
    <w:tmpl w:val="70C0D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EAC2954"/>
    <w:multiLevelType w:val="multilevel"/>
    <w:tmpl w:val="5474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3E1ED0"/>
    <w:multiLevelType w:val="multilevel"/>
    <w:tmpl w:val="9496D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E27314"/>
    <w:multiLevelType w:val="multilevel"/>
    <w:tmpl w:val="46603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E284051"/>
    <w:multiLevelType w:val="multilevel"/>
    <w:tmpl w:val="68BC6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F237203"/>
    <w:multiLevelType w:val="multilevel"/>
    <w:tmpl w:val="7DD4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86609C"/>
    <w:multiLevelType w:val="multilevel"/>
    <w:tmpl w:val="3A727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4F5312C"/>
    <w:multiLevelType w:val="multilevel"/>
    <w:tmpl w:val="67EE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5866293"/>
    <w:multiLevelType w:val="multilevel"/>
    <w:tmpl w:val="DF5A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6311153"/>
    <w:multiLevelType w:val="multilevel"/>
    <w:tmpl w:val="A8DA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32305280">
    <w:abstractNumId w:val="53"/>
  </w:num>
  <w:num w:numId="2" w16cid:durableId="2012679429">
    <w:abstractNumId w:val="36"/>
  </w:num>
  <w:num w:numId="3" w16cid:durableId="747001123">
    <w:abstractNumId w:val="45"/>
  </w:num>
  <w:num w:numId="4" w16cid:durableId="381944123">
    <w:abstractNumId w:val="26"/>
  </w:num>
  <w:num w:numId="5" w16cid:durableId="612443270">
    <w:abstractNumId w:val="47"/>
  </w:num>
  <w:num w:numId="6" w16cid:durableId="850487679">
    <w:abstractNumId w:val="4"/>
  </w:num>
  <w:num w:numId="7" w16cid:durableId="1125847723">
    <w:abstractNumId w:val="10"/>
  </w:num>
  <w:num w:numId="8" w16cid:durableId="56707823">
    <w:abstractNumId w:val="50"/>
  </w:num>
  <w:num w:numId="9" w16cid:durableId="1386299060">
    <w:abstractNumId w:val="1"/>
  </w:num>
  <w:num w:numId="10" w16cid:durableId="1672566050">
    <w:abstractNumId w:val="9"/>
  </w:num>
  <w:num w:numId="11" w16cid:durableId="431324508">
    <w:abstractNumId w:val="49"/>
  </w:num>
  <w:num w:numId="12" w16cid:durableId="985936058">
    <w:abstractNumId w:val="39"/>
  </w:num>
  <w:num w:numId="13" w16cid:durableId="42408610">
    <w:abstractNumId w:val="33"/>
  </w:num>
  <w:num w:numId="14" w16cid:durableId="1517306409">
    <w:abstractNumId w:val="21"/>
  </w:num>
  <w:num w:numId="15" w16cid:durableId="1203861696">
    <w:abstractNumId w:val="17"/>
  </w:num>
  <w:num w:numId="16" w16cid:durableId="1139999238">
    <w:abstractNumId w:val="51"/>
  </w:num>
  <w:num w:numId="17" w16cid:durableId="580454368">
    <w:abstractNumId w:val="2"/>
  </w:num>
  <w:num w:numId="18" w16cid:durableId="1197766837">
    <w:abstractNumId w:val="28"/>
  </w:num>
  <w:num w:numId="19" w16cid:durableId="984964954">
    <w:abstractNumId w:val="48"/>
  </w:num>
  <w:num w:numId="20" w16cid:durableId="1921866475">
    <w:abstractNumId w:val="38"/>
  </w:num>
  <w:num w:numId="21" w16cid:durableId="1318343756">
    <w:abstractNumId w:val="5"/>
  </w:num>
  <w:num w:numId="22" w16cid:durableId="680623691">
    <w:abstractNumId w:val="24"/>
  </w:num>
  <w:num w:numId="23" w16cid:durableId="1255625025">
    <w:abstractNumId w:val="40"/>
  </w:num>
  <w:num w:numId="24" w16cid:durableId="802046296">
    <w:abstractNumId w:val="46"/>
  </w:num>
  <w:num w:numId="25" w16cid:durableId="165828048">
    <w:abstractNumId w:val="7"/>
  </w:num>
  <w:num w:numId="26" w16cid:durableId="1782407668">
    <w:abstractNumId w:val="52"/>
  </w:num>
  <w:num w:numId="27" w16cid:durableId="261498403">
    <w:abstractNumId w:val="27"/>
  </w:num>
  <w:num w:numId="28" w16cid:durableId="854538818">
    <w:abstractNumId w:val="25"/>
  </w:num>
  <w:num w:numId="29" w16cid:durableId="122768742">
    <w:abstractNumId w:val="32"/>
  </w:num>
  <w:num w:numId="30" w16cid:durableId="47268867">
    <w:abstractNumId w:val="31"/>
  </w:num>
  <w:num w:numId="31" w16cid:durableId="1997679761">
    <w:abstractNumId w:val="44"/>
  </w:num>
  <w:num w:numId="32" w16cid:durableId="1707678002">
    <w:abstractNumId w:val="13"/>
  </w:num>
  <w:num w:numId="33" w16cid:durableId="133378142">
    <w:abstractNumId w:val="11"/>
  </w:num>
  <w:num w:numId="34" w16cid:durableId="71322555">
    <w:abstractNumId w:val="29"/>
  </w:num>
  <w:num w:numId="35" w16cid:durableId="641038004">
    <w:abstractNumId w:val="0"/>
  </w:num>
  <w:num w:numId="36" w16cid:durableId="1008824127">
    <w:abstractNumId w:val="19"/>
  </w:num>
  <w:num w:numId="37" w16cid:durableId="1159074188">
    <w:abstractNumId w:val="3"/>
  </w:num>
  <w:num w:numId="38" w16cid:durableId="802961597">
    <w:abstractNumId w:val="35"/>
  </w:num>
  <w:num w:numId="39" w16cid:durableId="597446854">
    <w:abstractNumId w:val="43"/>
  </w:num>
  <w:num w:numId="40" w16cid:durableId="883297435">
    <w:abstractNumId w:val="16"/>
  </w:num>
  <w:num w:numId="41" w16cid:durableId="1171794036">
    <w:abstractNumId w:val="30"/>
  </w:num>
  <w:num w:numId="42" w16cid:durableId="1631471374">
    <w:abstractNumId w:val="34"/>
  </w:num>
  <w:num w:numId="43" w16cid:durableId="1871607134">
    <w:abstractNumId w:val="12"/>
  </w:num>
  <w:num w:numId="44" w16cid:durableId="1696880753">
    <w:abstractNumId w:val="41"/>
  </w:num>
  <w:num w:numId="45" w16cid:durableId="61218421">
    <w:abstractNumId w:val="14"/>
  </w:num>
  <w:num w:numId="46" w16cid:durableId="2019231915">
    <w:abstractNumId w:val="15"/>
  </w:num>
  <w:num w:numId="47" w16cid:durableId="618296846">
    <w:abstractNumId w:val="23"/>
  </w:num>
  <w:num w:numId="48" w16cid:durableId="110325146">
    <w:abstractNumId w:val="37"/>
  </w:num>
  <w:num w:numId="49" w16cid:durableId="146477400">
    <w:abstractNumId w:val="6"/>
  </w:num>
  <w:num w:numId="50" w16cid:durableId="152725652">
    <w:abstractNumId w:val="8"/>
  </w:num>
  <w:num w:numId="51" w16cid:durableId="538737072">
    <w:abstractNumId w:val="20"/>
  </w:num>
  <w:num w:numId="52" w16cid:durableId="6757349">
    <w:abstractNumId w:val="18"/>
  </w:num>
  <w:num w:numId="53" w16cid:durableId="1138569053">
    <w:abstractNumId w:val="42"/>
  </w:num>
  <w:num w:numId="54" w16cid:durableId="16714490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05863"/>
    <w:rsid w:val="000278FC"/>
    <w:rsid w:val="00030D71"/>
    <w:rsid w:val="0004776A"/>
    <w:rsid w:val="000550E0"/>
    <w:rsid w:val="000705A9"/>
    <w:rsid w:val="00075071"/>
    <w:rsid w:val="000921EA"/>
    <w:rsid w:val="000A2649"/>
    <w:rsid w:val="000C72E0"/>
    <w:rsid w:val="001051B2"/>
    <w:rsid w:val="00115986"/>
    <w:rsid w:val="001770E3"/>
    <w:rsid w:val="001851F9"/>
    <w:rsid w:val="00185333"/>
    <w:rsid w:val="001A433F"/>
    <w:rsid w:val="001B1856"/>
    <w:rsid w:val="001C1916"/>
    <w:rsid w:val="001C675C"/>
    <w:rsid w:val="001C7617"/>
    <w:rsid w:val="001F7591"/>
    <w:rsid w:val="001F7C48"/>
    <w:rsid w:val="002062CD"/>
    <w:rsid w:val="002126FE"/>
    <w:rsid w:val="00223ECF"/>
    <w:rsid w:val="00226741"/>
    <w:rsid w:val="00226AD8"/>
    <w:rsid w:val="00240350"/>
    <w:rsid w:val="00257B07"/>
    <w:rsid w:val="0028054E"/>
    <w:rsid w:val="002816C8"/>
    <w:rsid w:val="00283B7D"/>
    <w:rsid w:val="00290919"/>
    <w:rsid w:val="002B50DF"/>
    <w:rsid w:val="002B64B0"/>
    <w:rsid w:val="002C329F"/>
    <w:rsid w:val="002C36D6"/>
    <w:rsid w:val="002D66F3"/>
    <w:rsid w:val="002F13BB"/>
    <w:rsid w:val="002F282C"/>
    <w:rsid w:val="003350CA"/>
    <w:rsid w:val="00344595"/>
    <w:rsid w:val="00354593"/>
    <w:rsid w:val="0036231C"/>
    <w:rsid w:val="0039083D"/>
    <w:rsid w:val="003C3047"/>
    <w:rsid w:val="003E5194"/>
    <w:rsid w:val="003F64C0"/>
    <w:rsid w:val="003F663C"/>
    <w:rsid w:val="00430E36"/>
    <w:rsid w:val="004410EE"/>
    <w:rsid w:val="004552C6"/>
    <w:rsid w:val="00463751"/>
    <w:rsid w:val="00466B72"/>
    <w:rsid w:val="004A10CC"/>
    <w:rsid w:val="004A48EE"/>
    <w:rsid w:val="00506B92"/>
    <w:rsid w:val="00521B7E"/>
    <w:rsid w:val="00523FEF"/>
    <w:rsid w:val="00537B4D"/>
    <w:rsid w:val="0055016B"/>
    <w:rsid w:val="005640E8"/>
    <w:rsid w:val="00567E29"/>
    <w:rsid w:val="00574D6D"/>
    <w:rsid w:val="00576FA4"/>
    <w:rsid w:val="00577D03"/>
    <w:rsid w:val="00585AA7"/>
    <w:rsid w:val="00595C3D"/>
    <w:rsid w:val="005B1AE1"/>
    <w:rsid w:val="005D31B6"/>
    <w:rsid w:val="005D41AB"/>
    <w:rsid w:val="005F4473"/>
    <w:rsid w:val="00622AE6"/>
    <w:rsid w:val="00640DB2"/>
    <w:rsid w:val="00644873"/>
    <w:rsid w:val="00645587"/>
    <w:rsid w:val="0066710C"/>
    <w:rsid w:val="00690D9F"/>
    <w:rsid w:val="006A179C"/>
    <w:rsid w:val="006D0F89"/>
    <w:rsid w:val="006D1206"/>
    <w:rsid w:val="006F0152"/>
    <w:rsid w:val="0070167F"/>
    <w:rsid w:val="0070288C"/>
    <w:rsid w:val="0071145F"/>
    <w:rsid w:val="00716698"/>
    <w:rsid w:val="00720593"/>
    <w:rsid w:val="00731E93"/>
    <w:rsid w:val="007503F2"/>
    <w:rsid w:val="00750AA6"/>
    <w:rsid w:val="00751FEA"/>
    <w:rsid w:val="007643DF"/>
    <w:rsid w:val="00766A68"/>
    <w:rsid w:val="007728F8"/>
    <w:rsid w:val="00790EFB"/>
    <w:rsid w:val="007F4621"/>
    <w:rsid w:val="00824DD5"/>
    <w:rsid w:val="00831F16"/>
    <w:rsid w:val="0089356E"/>
    <w:rsid w:val="008A66DF"/>
    <w:rsid w:val="008C111A"/>
    <w:rsid w:val="008F4132"/>
    <w:rsid w:val="0090111F"/>
    <w:rsid w:val="00920340"/>
    <w:rsid w:val="00923099"/>
    <w:rsid w:val="009566F4"/>
    <w:rsid w:val="0096793F"/>
    <w:rsid w:val="0097100D"/>
    <w:rsid w:val="009748AF"/>
    <w:rsid w:val="0098294B"/>
    <w:rsid w:val="0099007F"/>
    <w:rsid w:val="009B5053"/>
    <w:rsid w:val="009C571D"/>
    <w:rsid w:val="009D301E"/>
    <w:rsid w:val="009E1992"/>
    <w:rsid w:val="00A04CC0"/>
    <w:rsid w:val="00A056D5"/>
    <w:rsid w:val="00A104C8"/>
    <w:rsid w:val="00A1475B"/>
    <w:rsid w:val="00A17893"/>
    <w:rsid w:val="00A40E45"/>
    <w:rsid w:val="00A52AC0"/>
    <w:rsid w:val="00A55772"/>
    <w:rsid w:val="00A67085"/>
    <w:rsid w:val="00A7212E"/>
    <w:rsid w:val="00A76AF1"/>
    <w:rsid w:val="00AA0A2F"/>
    <w:rsid w:val="00AA4251"/>
    <w:rsid w:val="00AA751C"/>
    <w:rsid w:val="00AB528C"/>
    <w:rsid w:val="00AE2E62"/>
    <w:rsid w:val="00B05161"/>
    <w:rsid w:val="00B27D2C"/>
    <w:rsid w:val="00B33AD1"/>
    <w:rsid w:val="00B42B15"/>
    <w:rsid w:val="00B52412"/>
    <w:rsid w:val="00B614E1"/>
    <w:rsid w:val="00B70415"/>
    <w:rsid w:val="00B74FF9"/>
    <w:rsid w:val="00B81E1C"/>
    <w:rsid w:val="00B8238D"/>
    <w:rsid w:val="00B87A43"/>
    <w:rsid w:val="00BA764F"/>
    <w:rsid w:val="00BC3BE8"/>
    <w:rsid w:val="00BD4443"/>
    <w:rsid w:val="00BD4469"/>
    <w:rsid w:val="00C0680E"/>
    <w:rsid w:val="00C46521"/>
    <w:rsid w:val="00C51D79"/>
    <w:rsid w:val="00C53B63"/>
    <w:rsid w:val="00CB45EB"/>
    <w:rsid w:val="00CD53D1"/>
    <w:rsid w:val="00CE5336"/>
    <w:rsid w:val="00D002AE"/>
    <w:rsid w:val="00D0675C"/>
    <w:rsid w:val="00D173FD"/>
    <w:rsid w:val="00D25F17"/>
    <w:rsid w:val="00D555F7"/>
    <w:rsid w:val="00DB00E7"/>
    <w:rsid w:val="00DE7B30"/>
    <w:rsid w:val="00E22C0C"/>
    <w:rsid w:val="00E46C66"/>
    <w:rsid w:val="00E567B6"/>
    <w:rsid w:val="00E602D4"/>
    <w:rsid w:val="00E6275F"/>
    <w:rsid w:val="00E7383E"/>
    <w:rsid w:val="00EA376D"/>
    <w:rsid w:val="00EB0BFF"/>
    <w:rsid w:val="00EB5651"/>
    <w:rsid w:val="00EB7697"/>
    <w:rsid w:val="00EC32B4"/>
    <w:rsid w:val="00EE40A1"/>
    <w:rsid w:val="00EF0974"/>
    <w:rsid w:val="00F67164"/>
    <w:rsid w:val="00F67F48"/>
    <w:rsid w:val="00F77AC4"/>
    <w:rsid w:val="00FC1404"/>
    <w:rsid w:val="00FE5264"/>
    <w:rsid w:val="00FF3D1A"/>
    <w:rsid w:val="00FF5D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2D17C7"/>
  <w15:chartTrackingRefBased/>
  <w15:docId w15:val="{642F7E38-107A-417B-92AC-25A46C935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F"/>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974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table" w:styleId="PlainTable2">
    <w:name w:val="Plain Table 2"/>
    <w:basedOn w:val="TableNormal"/>
    <w:uiPriority w:val="42"/>
    <w:rsid w:val="00B87A4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521B7E"/>
    <w:rPr>
      <w:color w:val="605E5C"/>
      <w:shd w:val="clear" w:color="auto" w:fill="E1DFDD"/>
    </w:rPr>
  </w:style>
  <w:style w:type="paragraph" w:styleId="TOC3">
    <w:name w:val="toc 3"/>
    <w:basedOn w:val="Normal"/>
    <w:next w:val="Normal"/>
    <w:autoRedefine/>
    <w:uiPriority w:val="39"/>
    <w:unhideWhenUsed/>
    <w:rsid w:val="000278FC"/>
    <w:pPr>
      <w:spacing w:after="100"/>
      <w:ind w:left="440"/>
    </w:pPr>
  </w:style>
  <w:style w:type="character" w:styleId="FollowedHyperlink">
    <w:name w:val="FollowedHyperlink"/>
    <w:basedOn w:val="DefaultParagraphFont"/>
    <w:uiPriority w:val="99"/>
    <w:semiHidden/>
    <w:unhideWhenUsed/>
    <w:rsid w:val="00B27D2C"/>
    <w:rPr>
      <w:color w:val="954F72" w:themeColor="followedHyperlink"/>
      <w:u w:val="single"/>
    </w:rPr>
  </w:style>
  <w:style w:type="character" w:styleId="Strong">
    <w:name w:val="Strong"/>
    <w:basedOn w:val="DefaultParagraphFont"/>
    <w:uiPriority w:val="22"/>
    <w:qFormat/>
    <w:rsid w:val="00A67085"/>
    <w:rPr>
      <w:b/>
      <w:bCs/>
    </w:rPr>
  </w:style>
  <w:style w:type="character" w:styleId="Emphasis">
    <w:name w:val="Emphasis"/>
    <w:basedOn w:val="DefaultParagraphFont"/>
    <w:uiPriority w:val="20"/>
    <w:qFormat/>
    <w:rsid w:val="00A670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5588">
      <w:bodyDiv w:val="1"/>
      <w:marLeft w:val="0"/>
      <w:marRight w:val="0"/>
      <w:marTop w:val="0"/>
      <w:marBottom w:val="0"/>
      <w:divBdr>
        <w:top w:val="none" w:sz="0" w:space="0" w:color="auto"/>
        <w:left w:val="none" w:sz="0" w:space="0" w:color="auto"/>
        <w:bottom w:val="none" w:sz="0" w:space="0" w:color="auto"/>
        <w:right w:val="none" w:sz="0" w:space="0" w:color="auto"/>
      </w:divBdr>
    </w:div>
    <w:div w:id="20016884">
      <w:bodyDiv w:val="1"/>
      <w:marLeft w:val="0"/>
      <w:marRight w:val="0"/>
      <w:marTop w:val="0"/>
      <w:marBottom w:val="0"/>
      <w:divBdr>
        <w:top w:val="none" w:sz="0" w:space="0" w:color="auto"/>
        <w:left w:val="none" w:sz="0" w:space="0" w:color="auto"/>
        <w:bottom w:val="none" w:sz="0" w:space="0" w:color="auto"/>
        <w:right w:val="none" w:sz="0" w:space="0" w:color="auto"/>
      </w:divBdr>
    </w:div>
    <w:div w:id="23479210">
      <w:bodyDiv w:val="1"/>
      <w:marLeft w:val="0"/>
      <w:marRight w:val="0"/>
      <w:marTop w:val="0"/>
      <w:marBottom w:val="0"/>
      <w:divBdr>
        <w:top w:val="none" w:sz="0" w:space="0" w:color="auto"/>
        <w:left w:val="none" w:sz="0" w:space="0" w:color="auto"/>
        <w:bottom w:val="none" w:sz="0" w:space="0" w:color="auto"/>
        <w:right w:val="none" w:sz="0" w:space="0" w:color="auto"/>
      </w:divBdr>
    </w:div>
    <w:div w:id="39598729">
      <w:bodyDiv w:val="1"/>
      <w:marLeft w:val="0"/>
      <w:marRight w:val="0"/>
      <w:marTop w:val="0"/>
      <w:marBottom w:val="0"/>
      <w:divBdr>
        <w:top w:val="none" w:sz="0" w:space="0" w:color="auto"/>
        <w:left w:val="none" w:sz="0" w:space="0" w:color="auto"/>
        <w:bottom w:val="none" w:sz="0" w:space="0" w:color="auto"/>
        <w:right w:val="none" w:sz="0" w:space="0" w:color="auto"/>
      </w:divBdr>
    </w:div>
    <w:div w:id="76942333">
      <w:bodyDiv w:val="1"/>
      <w:marLeft w:val="0"/>
      <w:marRight w:val="0"/>
      <w:marTop w:val="0"/>
      <w:marBottom w:val="0"/>
      <w:divBdr>
        <w:top w:val="none" w:sz="0" w:space="0" w:color="auto"/>
        <w:left w:val="none" w:sz="0" w:space="0" w:color="auto"/>
        <w:bottom w:val="none" w:sz="0" w:space="0" w:color="auto"/>
        <w:right w:val="none" w:sz="0" w:space="0" w:color="auto"/>
      </w:divBdr>
      <w:divsChild>
        <w:div w:id="1729911200">
          <w:marLeft w:val="0"/>
          <w:marRight w:val="0"/>
          <w:marTop w:val="0"/>
          <w:marBottom w:val="0"/>
          <w:divBdr>
            <w:top w:val="none" w:sz="0" w:space="0" w:color="auto"/>
            <w:left w:val="none" w:sz="0" w:space="0" w:color="auto"/>
            <w:bottom w:val="none" w:sz="0" w:space="0" w:color="auto"/>
            <w:right w:val="none" w:sz="0" w:space="0" w:color="auto"/>
          </w:divBdr>
        </w:div>
      </w:divsChild>
    </w:div>
    <w:div w:id="133497405">
      <w:bodyDiv w:val="1"/>
      <w:marLeft w:val="0"/>
      <w:marRight w:val="0"/>
      <w:marTop w:val="0"/>
      <w:marBottom w:val="0"/>
      <w:divBdr>
        <w:top w:val="none" w:sz="0" w:space="0" w:color="auto"/>
        <w:left w:val="none" w:sz="0" w:space="0" w:color="auto"/>
        <w:bottom w:val="none" w:sz="0" w:space="0" w:color="auto"/>
        <w:right w:val="none" w:sz="0" w:space="0" w:color="auto"/>
      </w:divBdr>
    </w:div>
    <w:div w:id="211314545">
      <w:bodyDiv w:val="1"/>
      <w:marLeft w:val="0"/>
      <w:marRight w:val="0"/>
      <w:marTop w:val="0"/>
      <w:marBottom w:val="0"/>
      <w:divBdr>
        <w:top w:val="none" w:sz="0" w:space="0" w:color="auto"/>
        <w:left w:val="none" w:sz="0" w:space="0" w:color="auto"/>
        <w:bottom w:val="none" w:sz="0" w:space="0" w:color="auto"/>
        <w:right w:val="none" w:sz="0" w:space="0" w:color="auto"/>
      </w:divBdr>
    </w:div>
    <w:div w:id="217475696">
      <w:bodyDiv w:val="1"/>
      <w:marLeft w:val="0"/>
      <w:marRight w:val="0"/>
      <w:marTop w:val="0"/>
      <w:marBottom w:val="0"/>
      <w:divBdr>
        <w:top w:val="none" w:sz="0" w:space="0" w:color="auto"/>
        <w:left w:val="none" w:sz="0" w:space="0" w:color="auto"/>
        <w:bottom w:val="none" w:sz="0" w:space="0" w:color="auto"/>
        <w:right w:val="none" w:sz="0" w:space="0" w:color="auto"/>
      </w:divBdr>
    </w:div>
    <w:div w:id="250745957">
      <w:bodyDiv w:val="1"/>
      <w:marLeft w:val="0"/>
      <w:marRight w:val="0"/>
      <w:marTop w:val="0"/>
      <w:marBottom w:val="0"/>
      <w:divBdr>
        <w:top w:val="none" w:sz="0" w:space="0" w:color="auto"/>
        <w:left w:val="none" w:sz="0" w:space="0" w:color="auto"/>
        <w:bottom w:val="none" w:sz="0" w:space="0" w:color="auto"/>
        <w:right w:val="none" w:sz="0" w:space="0" w:color="auto"/>
      </w:divBdr>
    </w:div>
    <w:div w:id="252513577">
      <w:bodyDiv w:val="1"/>
      <w:marLeft w:val="0"/>
      <w:marRight w:val="0"/>
      <w:marTop w:val="0"/>
      <w:marBottom w:val="0"/>
      <w:divBdr>
        <w:top w:val="none" w:sz="0" w:space="0" w:color="auto"/>
        <w:left w:val="none" w:sz="0" w:space="0" w:color="auto"/>
        <w:bottom w:val="none" w:sz="0" w:space="0" w:color="auto"/>
        <w:right w:val="none" w:sz="0" w:space="0" w:color="auto"/>
      </w:divBdr>
      <w:divsChild>
        <w:div w:id="1591622914">
          <w:marLeft w:val="0"/>
          <w:marRight w:val="0"/>
          <w:marTop w:val="0"/>
          <w:marBottom w:val="0"/>
          <w:divBdr>
            <w:top w:val="none" w:sz="0" w:space="0" w:color="auto"/>
            <w:left w:val="none" w:sz="0" w:space="0" w:color="auto"/>
            <w:bottom w:val="none" w:sz="0" w:space="0" w:color="auto"/>
            <w:right w:val="none" w:sz="0" w:space="0" w:color="auto"/>
          </w:divBdr>
        </w:div>
      </w:divsChild>
    </w:div>
    <w:div w:id="256058550">
      <w:bodyDiv w:val="1"/>
      <w:marLeft w:val="0"/>
      <w:marRight w:val="0"/>
      <w:marTop w:val="0"/>
      <w:marBottom w:val="0"/>
      <w:divBdr>
        <w:top w:val="none" w:sz="0" w:space="0" w:color="auto"/>
        <w:left w:val="none" w:sz="0" w:space="0" w:color="auto"/>
        <w:bottom w:val="none" w:sz="0" w:space="0" w:color="auto"/>
        <w:right w:val="none" w:sz="0" w:space="0" w:color="auto"/>
      </w:divBdr>
      <w:divsChild>
        <w:div w:id="835339059">
          <w:marLeft w:val="0"/>
          <w:marRight w:val="0"/>
          <w:marTop w:val="0"/>
          <w:marBottom w:val="0"/>
          <w:divBdr>
            <w:top w:val="none" w:sz="0" w:space="0" w:color="auto"/>
            <w:left w:val="none" w:sz="0" w:space="0" w:color="auto"/>
            <w:bottom w:val="none" w:sz="0" w:space="0" w:color="auto"/>
            <w:right w:val="none" w:sz="0" w:space="0" w:color="auto"/>
          </w:divBdr>
        </w:div>
      </w:divsChild>
    </w:div>
    <w:div w:id="272057824">
      <w:bodyDiv w:val="1"/>
      <w:marLeft w:val="0"/>
      <w:marRight w:val="0"/>
      <w:marTop w:val="0"/>
      <w:marBottom w:val="0"/>
      <w:divBdr>
        <w:top w:val="none" w:sz="0" w:space="0" w:color="auto"/>
        <w:left w:val="none" w:sz="0" w:space="0" w:color="auto"/>
        <w:bottom w:val="none" w:sz="0" w:space="0" w:color="auto"/>
        <w:right w:val="none" w:sz="0" w:space="0" w:color="auto"/>
      </w:divBdr>
    </w:div>
    <w:div w:id="272595918">
      <w:bodyDiv w:val="1"/>
      <w:marLeft w:val="0"/>
      <w:marRight w:val="0"/>
      <w:marTop w:val="0"/>
      <w:marBottom w:val="0"/>
      <w:divBdr>
        <w:top w:val="none" w:sz="0" w:space="0" w:color="auto"/>
        <w:left w:val="none" w:sz="0" w:space="0" w:color="auto"/>
        <w:bottom w:val="none" w:sz="0" w:space="0" w:color="auto"/>
        <w:right w:val="none" w:sz="0" w:space="0" w:color="auto"/>
      </w:divBdr>
    </w:div>
    <w:div w:id="289285788">
      <w:bodyDiv w:val="1"/>
      <w:marLeft w:val="0"/>
      <w:marRight w:val="0"/>
      <w:marTop w:val="0"/>
      <w:marBottom w:val="0"/>
      <w:divBdr>
        <w:top w:val="none" w:sz="0" w:space="0" w:color="auto"/>
        <w:left w:val="none" w:sz="0" w:space="0" w:color="auto"/>
        <w:bottom w:val="none" w:sz="0" w:space="0" w:color="auto"/>
        <w:right w:val="none" w:sz="0" w:space="0" w:color="auto"/>
      </w:divBdr>
    </w:div>
    <w:div w:id="327826144">
      <w:bodyDiv w:val="1"/>
      <w:marLeft w:val="0"/>
      <w:marRight w:val="0"/>
      <w:marTop w:val="0"/>
      <w:marBottom w:val="0"/>
      <w:divBdr>
        <w:top w:val="none" w:sz="0" w:space="0" w:color="auto"/>
        <w:left w:val="none" w:sz="0" w:space="0" w:color="auto"/>
        <w:bottom w:val="none" w:sz="0" w:space="0" w:color="auto"/>
        <w:right w:val="none" w:sz="0" w:space="0" w:color="auto"/>
      </w:divBdr>
    </w:div>
    <w:div w:id="340276470">
      <w:bodyDiv w:val="1"/>
      <w:marLeft w:val="0"/>
      <w:marRight w:val="0"/>
      <w:marTop w:val="0"/>
      <w:marBottom w:val="0"/>
      <w:divBdr>
        <w:top w:val="none" w:sz="0" w:space="0" w:color="auto"/>
        <w:left w:val="none" w:sz="0" w:space="0" w:color="auto"/>
        <w:bottom w:val="none" w:sz="0" w:space="0" w:color="auto"/>
        <w:right w:val="none" w:sz="0" w:space="0" w:color="auto"/>
      </w:divBdr>
    </w:div>
    <w:div w:id="389499679">
      <w:bodyDiv w:val="1"/>
      <w:marLeft w:val="0"/>
      <w:marRight w:val="0"/>
      <w:marTop w:val="0"/>
      <w:marBottom w:val="0"/>
      <w:divBdr>
        <w:top w:val="none" w:sz="0" w:space="0" w:color="auto"/>
        <w:left w:val="none" w:sz="0" w:space="0" w:color="auto"/>
        <w:bottom w:val="none" w:sz="0" w:space="0" w:color="auto"/>
        <w:right w:val="none" w:sz="0" w:space="0" w:color="auto"/>
      </w:divBdr>
    </w:div>
    <w:div w:id="392316800">
      <w:bodyDiv w:val="1"/>
      <w:marLeft w:val="0"/>
      <w:marRight w:val="0"/>
      <w:marTop w:val="0"/>
      <w:marBottom w:val="0"/>
      <w:divBdr>
        <w:top w:val="none" w:sz="0" w:space="0" w:color="auto"/>
        <w:left w:val="none" w:sz="0" w:space="0" w:color="auto"/>
        <w:bottom w:val="none" w:sz="0" w:space="0" w:color="auto"/>
        <w:right w:val="none" w:sz="0" w:space="0" w:color="auto"/>
      </w:divBdr>
    </w:div>
    <w:div w:id="394091302">
      <w:bodyDiv w:val="1"/>
      <w:marLeft w:val="0"/>
      <w:marRight w:val="0"/>
      <w:marTop w:val="0"/>
      <w:marBottom w:val="0"/>
      <w:divBdr>
        <w:top w:val="none" w:sz="0" w:space="0" w:color="auto"/>
        <w:left w:val="none" w:sz="0" w:space="0" w:color="auto"/>
        <w:bottom w:val="none" w:sz="0" w:space="0" w:color="auto"/>
        <w:right w:val="none" w:sz="0" w:space="0" w:color="auto"/>
      </w:divBdr>
    </w:div>
    <w:div w:id="396049985">
      <w:bodyDiv w:val="1"/>
      <w:marLeft w:val="0"/>
      <w:marRight w:val="0"/>
      <w:marTop w:val="0"/>
      <w:marBottom w:val="0"/>
      <w:divBdr>
        <w:top w:val="none" w:sz="0" w:space="0" w:color="auto"/>
        <w:left w:val="none" w:sz="0" w:space="0" w:color="auto"/>
        <w:bottom w:val="none" w:sz="0" w:space="0" w:color="auto"/>
        <w:right w:val="none" w:sz="0" w:space="0" w:color="auto"/>
      </w:divBdr>
      <w:divsChild>
        <w:div w:id="212548376">
          <w:marLeft w:val="0"/>
          <w:marRight w:val="0"/>
          <w:marTop w:val="0"/>
          <w:marBottom w:val="0"/>
          <w:divBdr>
            <w:top w:val="none" w:sz="0" w:space="0" w:color="auto"/>
            <w:left w:val="none" w:sz="0" w:space="0" w:color="auto"/>
            <w:bottom w:val="none" w:sz="0" w:space="0" w:color="auto"/>
            <w:right w:val="none" w:sz="0" w:space="0" w:color="auto"/>
          </w:divBdr>
        </w:div>
      </w:divsChild>
    </w:div>
    <w:div w:id="419758140">
      <w:bodyDiv w:val="1"/>
      <w:marLeft w:val="0"/>
      <w:marRight w:val="0"/>
      <w:marTop w:val="0"/>
      <w:marBottom w:val="0"/>
      <w:divBdr>
        <w:top w:val="none" w:sz="0" w:space="0" w:color="auto"/>
        <w:left w:val="none" w:sz="0" w:space="0" w:color="auto"/>
        <w:bottom w:val="none" w:sz="0" w:space="0" w:color="auto"/>
        <w:right w:val="none" w:sz="0" w:space="0" w:color="auto"/>
      </w:divBdr>
    </w:div>
    <w:div w:id="419764885">
      <w:bodyDiv w:val="1"/>
      <w:marLeft w:val="0"/>
      <w:marRight w:val="0"/>
      <w:marTop w:val="0"/>
      <w:marBottom w:val="0"/>
      <w:divBdr>
        <w:top w:val="none" w:sz="0" w:space="0" w:color="auto"/>
        <w:left w:val="none" w:sz="0" w:space="0" w:color="auto"/>
        <w:bottom w:val="none" w:sz="0" w:space="0" w:color="auto"/>
        <w:right w:val="none" w:sz="0" w:space="0" w:color="auto"/>
      </w:divBdr>
    </w:div>
    <w:div w:id="428163615">
      <w:bodyDiv w:val="1"/>
      <w:marLeft w:val="0"/>
      <w:marRight w:val="0"/>
      <w:marTop w:val="0"/>
      <w:marBottom w:val="0"/>
      <w:divBdr>
        <w:top w:val="none" w:sz="0" w:space="0" w:color="auto"/>
        <w:left w:val="none" w:sz="0" w:space="0" w:color="auto"/>
        <w:bottom w:val="none" w:sz="0" w:space="0" w:color="auto"/>
        <w:right w:val="none" w:sz="0" w:space="0" w:color="auto"/>
      </w:divBdr>
    </w:div>
    <w:div w:id="442696377">
      <w:bodyDiv w:val="1"/>
      <w:marLeft w:val="0"/>
      <w:marRight w:val="0"/>
      <w:marTop w:val="0"/>
      <w:marBottom w:val="0"/>
      <w:divBdr>
        <w:top w:val="none" w:sz="0" w:space="0" w:color="auto"/>
        <w:left w:val="none" w:sz="0" w:space="0" w:color="auto"/>
        <w:bottom w:val="none" w:sz="0" w:space="0" w:color="auto"/>
        <w:right w:val="none" w:sz="0" w:space="0" w:color="auto"/>
      </w:divBdr>
    </w:div>
    <w:div w:id="443430659">
      <w:bodyDiv w:val="1"/>
      <w:marLeft w:val="0"/>
      <w:marRight w:val="0"/>
      <w:marTop w:val="0"/>
      <w:marBottom w:val="0"/>
      <w:divBdr>
        <w:top w:val="none" w:sz="0" w:space="0" w:color="auto"/>
        <w:left w:val="none" w:sz="0" w:space="0" w:color="auto"/>
        <w:bottom w:val="none" w:sz="0" w:space="0" w:color="auto"/>
        <w:right w:val="none" w:sz="0" w:space="0" w:color="auto"/>
      </w:divBdr>
      <w:divsChild>
        <w:div w:id="516844856">
          <w:marLeft w:val="0"/>
          <w:marRight w:val="0"/>
          <w:marTop w:val="0"/>
          <w:marBottom w:val="0"/>
          <w:divBdr>
            <w:top w:val="none" w:sz="0" w:space="0" w:color="auto"/>
            <w:left w:val="none" w:sz="0" w:space="0" w:color="auto"/>
            <w:bottom w:val="none" w:sz="0" w:space="0" w:color="auto"/>
            <w:right w:val="none" w:sz="0" w:space="0" w:color="auto"/>
          </w:divBdr>
        </w:div>
      </w:divsChild>
    </w:div>
    <w:div w:id="485511016">
      <w:bodyDiv w:val="1"/>
      <w:marLeft w:val="0"/>
      <w:marRight w:val="0"/>
      <w:marTop w:val="0"/>
      <w:marBottom w:val="0"/>
      <w:divBdr>
        <w:top w:val="none" w:sz="0" w:space="0" w:color="auto"/>
        <w:left w:val="none" w:sz="0" w:space="0" w:color="auto"/>
        <w:bottom w:val="none" w:sz="0" w:space="0" w:color="auto"/>
        <w:right w:val="none" w:sz="0" w:space="0" w:color="auto"/>
      </w:divBdr>
    </w:div>
    <w:div w:id="539514163">
      <w:bodyDiv w:val="1"/>
      <w:marLeft w:val="0"/>
      <w:marRight w:val="0"/>
      <w:marTop w:val="0"/>
      <w:marBottom w:val="0"/>
      <w:divBdr>
        <w:top w:val="none" w:sz="0" w:space="0" w:color="auto"/>
        <w:left w:val="none" w:sz="0" w:space="0" w:color="auto"/>
        <w:bottom w:val="none" w:sz="0" w:space="0" w:color="auto"/>
        <w:right w:val="none" w:sz="0" w:space="0" w:color="auto"/>
      </w:divBdr>
      <w:divsChild>
        <w:div w:id="373845424">
          <w:marLeft w:val="0"/>
          <w:marRight w:val="0"/>
          <w:marTop w:val="0"/>
          <w:marBottom w:val="0"/>
          <w:divBdr>
            <w:top w:val="none" w:sz="0" w:space="0" w:color="auto"/>
            <w:left w:val="none" w:sz="0" w:space="0" w:color="auto"/>
            <w:bottom w:val="none" w:sz="0" w:space="0" w:color="auto"/>
            <w:right w:val="none" w:sz="0" w:space="0" w:color="auto"/>
          </w:divBdr>
        </w:div>
      </w:divsChild>
    </w:div>
    <w:div w:id="561983461">
      <w:bodyDiv w:val="1"/>
      <w:marLeft w:val="0"/>
      <w:marRight w:val="0"/>
      <w:marTop w:val="0"/>
      <w:marBottom w:val="0"/>
      <w:divBdr>
        <w:top w:val="none" w:sz="0" w:space="0" w:color="auto"/>
        <w:left w:val="none" w:sz="0" w:space="0" w:color="auto"/>
        <w:bottom w:val="none" w:sz="0" w:space="0" w:color="auto"/>
        <w:right w:val="none" w:sz="0" w:space="0" w:color="auto"/>
      </w:divBdr>
    </w:div>
    <w:div w:id="640305149">
      <w:bodyDiv w:val="1"/>
      <w:marLeft w:val="0"/>
      <w:marRight w:val="0"/>
      <w:marTop w:val="0"/>
      <w:marBottom w:val="0"/>
      <w:divBdr>
        <w:top w:val="none" w:sz="0" w:space="0" w:color="auto"/>
        <w:left w:val="none" w:sz="0" w:space="0" w:color="auto"/>
        <w:bottom w:val="none" w:sz="0" w:space="0" w:color="auto"/>
        <w:right w:val="none" w:sz="0" w:space="0" w:color="auto"/>
      </w:divBdr>
      <w:divsChild>
        <w:div w:id="449401159">
          <w:marLeft w:val="0"/>
          <w:marRight w:val="0"/>
          <w:marTop w:val="0"/>
          <w:marBottom w:val="0"/>
          <w:divBdr>
            <w:top w:val="none" w:sz="0" w:space="0" w:color="auto"/>
            <w:left w:val="none" w:sz="0" w:space="0" w:color="auto"/>
            <w:bottom w:val="none" w:sz="0" w:space="0" w:color="auto"/>
            <w:right w:val="none" w:sz="0" w:space="0" w:color="auto"/>
          </w:divBdr>
        </w:div>
      </w:divsChild>
    </w:div>
    <w:div w:id="651443249">
      <w:bodyDiv w:val="1"/>
      <w:marLeft w:val="0"/>
      <w:marRight w:val="0"/>
      <w:marTop w:val="0"/>
      <w:marBottom w:val="0"/>
      <w:divBdr>
        <w:top w:val="none" w:sz="0" w:space="0" w:color="auto"/>
        <w:left w:val="none" w:sz="0" w:space="0" w:color="auto"/>
        <w:bottom w:val="none" w:sz="0" w:space="0" w:color="auto"/>
        <w:right w:val="none" w:sz="0" w:space="0" w:color="auto"/>
      </w:divBdr>
    </w:div>
    <w:div w:id="658582239">
      <w:bodyDiv w:val="1"/>
      <w:marLeft w:val="0"/>
      <w:marRight w:val="0"/>
      <w:marTop w:val="0"/>
      <w:marBottom w:val="0"/>
      <w:divBdr>
        <w:top w:val="none" w:sz="0" w:space="0" w:color="auto"/>
        <w:left w:val="none" w:sz="0" w:space="0" w:color="auto"/>
        <w:bottom w:val="none" w:sz="0" w:space="0" w:color="auto"/>
        <w:right w:val="none" w:sz="0" w:space="0" w:color="auto"/>
      </w:divBdr>
    </w:div>
    <w:div w:id="687486981">
      <w:bodyDiv w:val="1"/>
      <w:marLeft w:val="0"/>
      <w:marRight w:val="0"/>
      <w:marTop w:val="0"/>
      <w:marBottom w:val="0"/>
      <w:divBdr>
        <w:top w:val="none" w:sz="0" w:space="0" w:color="auto"/>
        <w:left w:val="none" w:sz="0" w:space="0" w:color="auto"/>
        <w:bottom w:val="none" w:sz="0" w:space="0" w:color="auto"/>
        <w:right w:val="none" w:sz="0" w:space="0" w:color="auto"/>
      </w:divBdr>
    </w:div>
    <w:div w:id="697586813">
      <w:bodyDiv w:val="1"/>
      <w:marLeft w:val="0"/>
      <w:marRight w:val="0"/>
      <w:marTop w:val="0"/>
      <w:marBottom w:val="0"/>
      <w:divBdr>
        <w:top w:val="none" w:sz="0" w:space="0" w:color="auto"/>
        <w:left w:val="none" w:sz="0" w:space="0" w:color="auto"/>
        <w:bottom w:val="none" w:sz="0" w:space="0" w:color="auto"/>
        <w:right w:val="none" w:sz="0" w:space="0" w:color="auto"/>
      </w:divBdr>
    </w:div>
    <w:div w:id="705370638">
      <w:bodyDiv w:val="1"/>
      <w:marLeft w:val="0"/>
      <w:marRight w:val="0"/>
      <w:marTop w:val="0"/>
      <w:marBottom w:val="0"/>
      <w:divBdr>
        <w:top w:val="none" w:sz="0" w:space="0" w:color="auto"/>
        <w:left w:val="none" w:sz="0" w:space="0" w:color="auto"/>
        <w:bottom w:val="none" w:sz="0" w:space="0" w:color="auto"/>
        <w:right w:val="none" w:sz="0" w:space="0" w:color="auto"/>
      </w:divBdr>
    </w:div>
    <w:div w:id="732118182">
      <w:bodyDiv w:val="1"/>
      <w:marLeft w:val="0"/>
      <w:marRight w:val="0"/>
      <w:marTop w:val="0"/>
      <w:marBottom w:val="0"/>
      <w:divBdr>
        <w:top w:val="none" w:sz="0" w:space="0" w:color="auto"/>
        <w:left w:val="none" w:sz="0" w:space="0" w:color="auto"/>
        <w:bottom w:val="none" w:sz="0" w:space="0" w:color="auto"/>
        <w:right w:val="none" w:sz="0" w:space="0" w:color="auto"/>
      </w:divBdr>
    </w:div>
    <w:div w:id="807012911">
      <w:bodyDiv w:val="1"/>
      <w:marLeft w:val="0"/>
      <w:marRight w:val="0"/>
      <w:marTop w:val="0"/>
      <w:marBottom w:val="0"/>
      <w:divBdr>
        <w:top w:val="none" w:sz="0" w:space="0" w:color="auto"/>
        <w:left w:val="none" w:sz="0" w:space="0" w:color="auto"/>
        <w:bottom w:val="none" w:sz="0" w:space="0" w:color="auto"/>
        <w:right w:val="none" w:sz="0" w:space="0" w:color="auto"/>
      </w:divBdr>
      <w:divsChild>
        <w:div w:id="2004242035">
          <w:marLeft w:val="0"/>
          <w:marRight w:val="0"/>
          <w:marTop w:val="0"/>
          <w:marBottom w:val="0"/>
          <w:divBdr>
            <w:top w:val="none" w:sz="0" w:space="0" w:color="auto"/>
            <w:left w:val="none" w:sz="0" w:space="0" w:color="auto"/>
            <w:bottom w:val="none" w:sz="0" w:space="0" w:color="auto"/>
            <w:right w:val="none" w:sz="0" w:space="0" w:color="auto"/>
          </w:divBdr>
        </w:div>
      </w:divsChild>
    </w:div>
    <w:div w:id="808329346">
      <w:bodyDiv w:val="1"/>
      <w:marLeft w:val="0"/>
      <w:marRight w:val="0"/>
      <w:marTop w:val="0"/>
      <w:marBottom w:val="0"/>
      <w:divBdr>
        <w:top w:val="none" w:sz="0" w:space="0" w:color="auto"/>
        <w:left w:val="none" w:sz="0" w:space="0" w:color="auto"/>
        <w:bottom w:val="none" w:sz="0" w:space="0" w:color="auto"/>
        <w:right w:val="none" w:sz="0" w:space="0" w:color="auto"/>
      </w:divBdr>
    </w:div>
    <w:div w:id="809205290">
      <w:bodyDiv w:val="1"/>
      <w:marLeft w:val="0"/>
      <w:marRight w:val="0"/>
      <w:marTop w:val="0"/>
      <w:marBottom w:val="0"/>
      <w:divBdr>
        <w:top w:val="none" w:sz="0" w:space="0" w:color="auto"/>
        <w:left w:val="none" w:sz="0" w:space="0" w:color="auto"/>
        <w:bottom w:val="none" w:sz="0" w:space="0" w:color="auto"/>
        <w:right w:val="none" w:sz="0" w:space="0" w:color="auto"/>
      </w:divBdr>
      <w:divsChild>
        <w:div w:id="809058219">
          <w:marLeft w:val="0"/>
          <w:marRight w:val="0"/>
          <w:marTop w:val="0"/>
          <w:marBottom w:val="0"/>
          <w:divBdr>
            <w:top w:val="none" w:sz="0" w:space="0" w:color="auto"/>
            <w:left w:val="none" w:sz="0" w:space="0" w:color="auto"/>
            <w:bottom w:val="none" w:sz="0" w:space="0" w:color="auto"/>
            <w:right w:val="none" w:sz="0" w:space="0" w:color="auto"/>
          </w:divBdr>
        </w:div>
      </w:divsChild>
    </w:div>
    <w:div w:id="820850841">
      <w:bodyDiv w:val="1"/>
      <w:marLeft w:val="0"/>
      <w:marRight w:val="0"/>
      <w:marTop w:val="0"/>
      <w:marBottom w:val="0"/>
      <w:divBdr>
        <w:top w:val="none" w:sz="0" w:space="0" w:color="auto"/>
        <w:left w:val="none" w:sz="0" w:space="0" w:color="auto"/>
        <w:bottom w:val="none" w:sz="0" w:space="0" w:color="auto"/>
        <w:right w:val="none" w:sz="0" w:space="0" w:color="auto"/>
      </w:divBdr>
    </w:div>
    <w:div w:id="827286356">
      <w:bodyDiv w:val="1"/>
      <w:marLeft w:val="0"/>
      <w:marRight w:val="0"/>
      <w:marTop w:val="0"/>
      <w:marBottom w:val="0"/>
      <w:divBdr>
        <w:top w:val="none" w:sz="0" w:space="0" w:color="auto"/>
        <w:left w:val="none" w:sz="0" w:space="0" w:color="auto"/>
        <w:bottom w:val="none" w:sz="0" w:space="0" w:color="auto"/>
        <w:right w:val="none" w:sz="0" w:space="0" w:color="auto"/>
      </w:divBdr>
      <w:divsChild>
        <w:div w:id="47150700">
          <w:marLeft w:val="0"/>
          <w:marRight w:val="0"/>
          <w:marTop w:val="0"/>
          <w:marBottom w:val="0"/>
          <w:divBdr>
            <w:top w:val="none" w:sz="0" w:space="0" w:color="auto"/>
            <w:left w:val="none" w:sz="0" w:space="0" w:color="auto"/>
            <w:bottom w:val="none" w:sz="0" w:space="0" w:color="auto"/>
            <w:right w:val="none" w:sz="0" w:space="0" w:color="auto"/>
          </w:divBdr>
        </w:div>
      </w:divsChild>
    </w:div>
    <w:div w:id="827480874">
      <w:bodyDiv w:val="1"/>
      <w:marLeft w:val="0"/>
      <w:marRight w:val="0"/>
      <w:marTop w:val="0"/>
      <w:marBottom w:val="0"/>
      <w:divBdr>
        <w:top w:val="none" w:sz="0" w:space="0" w:color="auto"/>
        <w:left w:val="none" w:sz="0" w:space="0" w:color="auto"/>
        <w:bottom w:val="none" w:sz="0" w:space="0" w:color="auto"/>
        <w:right w:val="none" w:sz="0" w:space="0" w:color="auto"/>
      </w:divBdr>
      <w:divsChild>
        <w:div w:id="1498154619">
          <w:marLeft w:val="0"/>
          <w:marRight w:val="0"/>
          <w:marTop w:val="0"/>
          <w:marBottom w:val="0"/>
          <w:divBdr>
            <w:top w:val="none" w:sz="0" w:space="0" w:color="auto"/>
            <w:left w:val="none" w:sz="0" w:space="0" w:color="auto"/>
            <w:bottom w:val="none" w:sz="0" w:space="0" w:color="auto"/>
            <w:right w:val="none" w:sz="0" w:space="0" w:color="auto"/>
          </w:divBdr>
        </w:div>
      </w:divsChild>
    </w:div>
    <w:div w:id="843014473">
      <w:bodyDiv w:val="1"/>
      <w:marLeft w:val="0"/>
      <w:marRight w:val="0"/>
      <w:marTop w:val="0"/>
      <w:marBottom w:val="0"/>
      <w:divBdr>
        <w:top w:val="none" w:sz="0" w:space="0" w:color="auto"/>
        <w:left w:val="none" w:sz="0" w:space="0" w:color="auto"/>
        <w:bottom w:val="none" w:sz="0" w:space="0" w:color="auto"/>
        <w:right w:val="none" w:sz="0" w:space="0" w:color="auto"/>
      </w:divBdr>
    </w:div>
    <w:div w:id="858661309">
      <w:bodyDiv w:val="1"/>
      <w:marLeft w:val="0"/>
      <w:marRight w:val="0"/>
      <w:marTop w:val="0"/>
      <w:marBottom w:val="0"/>
      <w:divBdr>
        <w:top w:val="none" w:sz="0" w:space="0" w:color="auto"/>
        <w:left w:val="none" w:sz="0" w:space="0" w:color="auto"/>
        <w:bottom w:val="none" w:sz="0" w:space="0" w:color="auto"/>
        <w:right w:val="none" w:sz="0" w:space="0" w:color="auto"/>
      </w:divBdr>
    </w:div>
    <w:div w:id="891578624">
      <w:bodyDiv w:val="1"/>
      <w:marLeft w:val="0"/>
      <w:marRight w:val="0"/>
      <w:marTop w:val="0"/>
      <w:marBottom w:val="0"/>
      <w:divBdr>
        <w:top w:val="none" w:sz="0" w:space="0" w:color="auto"/>
        <w:left w:val="none" w:sz="0" w:space="0" w:color="auto"/>
        <w:bottom w:val="none" w:sz="0" w:space="0" w:color="auto"/>
        <w:right w:val="none" w:sz="0" w:space="0" w:color="auto"/>
      </w:divBdr>
      <w:divsChild>
        <w:div w:id="358312038">
          <w:marLeft w:val="0"/>
          <w:marRight w:val="0"/>
          <w:marTop w:val="0"/>
          <w:marBottom w:val="0"/>
          <w:divBdr>
            <w:top w:val="none" w:sz="0" w:space="0" w:color="auto"/>
            <w:left w:val="none" w:sz="0" w:space="0" w:color="auto"/>
            <w:bottom w:val="none" w:sz="0" w:space="0" w:color="auto"/>
            <w:right w:val="none" w:sz="0" w:space="0" w:color="auto"/>
          </w:divBdr>
        </w:div>
      </w:divsChild>
    </w:div>
    <w:div w:id="897057613">
      <w:bodyDiv w:val="1"/>
      <w:marLeft w:val="0"/>
      <w:marRight w:val="0"/>
      <w:marTop w:val="0"/>
      <w:marBottom w:val="0"/>
      <w:divBdr>
        <w:top w:val="none" w:sz="0" w:space="0" w:color="auto"/>
        <w:left w:val="none" w:sz="0" w:space="0" w:color="auto"/>
        <w:bottom w:val="none" w:sz="0" w:space="0" w:color="auto"/>
        <w:right w:val="none" w:sz="0" w:space="0" w:color="auto"/>
      </w:divBdr>
    </w:div>
    <w:div w:id="966085314">
      <w:bodyDiv w:val="1"/>
      <w:marLeft w:val="0"/>
      <w:marRight w:val="0"/>
      <w:marTop w:val="0"/>
      <w:marBottom w:val="0"/>
      <w:divBdr>
        <w:top w:val="none" w:sz="0" w:space="0" w:color="auto"/>
        <w:left w:val="none" w:sz="0" w:space="0" w:color="auto"/>
        <w:bottom w:val="none" w:sz="0" w:space="0" w:color="auto"/>
        <w:right w:val="none" w:sz="0" w:space="0" w:color="auto"/>
      </w:divBdr>
      <w:divsChild>
        <w:div w:id="840268360">
          <w:marLeft w:val="0"/>
          <w:marRight w:val="0"/>
          <w:marTop w:val="0"/>
          <w:marBottom w:val="0"/>
          <w:divBdr>
            <w:top w:val="none" w:sz="0" w:space="0" w:color="auto"/>
            <w:left w:val="none" w:sz="0" w:space="0" w:color="auto"/>
            <w:bottom w:val="none" w:sz="0" w:space="0" w:color="auto"/>
            <w:right w:val="none" w:sz="0" w:space="0" w:color="auto"/>
          </w:divBdr>
        </w:div>
      </w:divsChild>
    </w:div>
    <w:div w:id="1022434674">
      <w:bodyDiv w:val="1"/>
      <w:marLeft w:val="0"/>
      <w:marRight w:val="0"/>
      <w:marTop w:val="0"/>
      <w:marBottom w:val="0"/>
      <w:divBdr>
        <w:top w:val="none" w:sz="0" w:space="0" w:color="auto"/>
        <w:left w:val="none" w:sz="0" w:space="0" w:color="auto"/>
        <w:bottom w:val="none" w:sz="0" w:space="0" w:color="auto"/>
        <w:right w:val="none" w:sz="0" w:space="0" w:color="auto"/>
      </w:divBdr>
    </w:div>
    <w:div w:id="1055739302">
      <w:bodyDiv w:val="1"/>
      <w:marLeft w:val="0"/>
      <w:marRight w:val="0"/>
      <w:marTop w:val="0"/>
      <w:marBottom w:val="0"/>
      <w:divBdr>
        <w:top w:val="none" w:sz="0" w:space="0" w:color="auto"/>
        <w:left w:val="none" w:sz="0" w:space="0" w:color="auto"/>
        <w:bottom w:val="none" w:sz="0" w:space="0" w:color="auto"/>
        <w:right w:val="none" w:sz="0" w:space="0" w:color="auto"/>
      </w:divBdr>
    </w:div>
    <w:div w:id="1056899759">
      <w:bodyDiv w:val="1"/>
      <w:marLeft w:val="0"/>
      <w:marRight w:val="0"/>
      <w:marTop w:val="0"/>
      <w:marBottom w:val="0"/>
      <w:divBdr>
        <w:top w:val="none" w:sz="0" w:space="0" w:color="auto"/>
        <w:left w:val="none" w:sz="0" w:space="0" w:color="auto"/>
        <w:bottom w:val="none" w:sz="0" w:space="0" w:color="auto"/>
        <w:right w:val="none" w:sz="0" w:space="0" w:color="auto"/>
      </w:divBdr>
    </w:div>
    <w:div w:id="1070273442">
      <w:bodyDiv w:val="1"/>
      <w:marLeft w:val="0"/>
      <w:marRight w:val="0"/>
      <w:marTop w:val="0"/>
      <w:marBottom w:val="0"/>
      <w:divBdr>
        <w:top w:val="none" w:sz="0" w:space="0" w:color="auto"/>
        <w:left w:val="none" w:sz="0" w:space="0" w:color="auto"/>
        <w:bottom w:val="none" w:sz="0" w:space="0" w:color="auto"/>
        <w:right w:val="none" w:sz="0" w:space="0" w:color="auto"/>
      </w:divBdr>
    </w:div>
    <w:div w:id="1089042956">
      <w:bodyDiv w:val="1"/>
      <w:marLeft w:val="0"/>
      <w:marRight w:val="0"/>
      <w:marTop w:val="0"/>
      <w:marBottom w:val="0"/>
      <w:divBdr>
        <w:top w:val="none" w:sz="0" w:space="0" w:color="auto"/>
        <w:left w:val="none" w:sz="0" w:space="0" w:color="auto"/>
        <w:bottom w:val="none" w:sz="0" w:space="0" w:color="auto"/>
        <w:right w:val="none" w:sz="0" w:space="0" w:color="auto"/>
      </w:divBdr>
    </w:div>
    <w:div w:id="1109275437">
      <w:bodyDiv w:val="1"/>
      <w:marLeft w:val="0"/>
      <w:marRight w:val="0"/>
      <w:marTop w:val="0"/>
      <w:marBottom w:val="0"/>
      <w:divBdr>
        <w:top w:val="none" w:sz="0" w:space="0" w:color="auto"/>
        <w:left w:val="none" w:sz="0" w:space="0" w:color="auto"/>
        <w:bottom w:val="none" w:sz="0" w:space="0" w:color="auto"/>
        <w:right w:val="none" w:sz="0" w:space="0" w:color="auto"/>
      </w:divBdr>
    </w:div>
    <w:div w:id="1109809880">
      <w:bodyDiv w:val="1"/>
      <w:marLeft w:val="0"/>
      <w:marRight w:val="0"/>
      <w:marTop w:val="0"/>
      <w:marBottom w:val="0"/>
      <w:divBdr>
        <w:top w:val="none" w:sz="0" w:space="0" w:color="auto"/>
        <w:left w:val="none" w:sz="0" w:space="0" w:color="auto"/>
        <w:bottom w:val="none" w:sz="0" w:space="0" w:color="auto"/>
        <w:right w:val="none" w:sz="0" w:space="0" w:color="auto"/>
      </w:divBdr>
    </w:div>
    <w:div w:id="1135374898">
      <w:bodyDiv w:val="1"/>
      <w:marLeft w:val="0"/>
      <w:marRight w:val="0"/>
      <w:marTop w:val="0"/>
      <w:marBottom w:val="0"/>
      <w:divBdr>
        <w:top w:val="none" w:sz="0" w:space="0" w:color="auto"/>
        <w:left w:val="none" w:sz="0" w:space="0" w:color="auto"/>
        <w:bottom w:val="none" w:sz="0" w:space="0" w:color="auto"/>
        <w:right w:val="none" w:sz="0" w:space="0" w:color="auto"/>
      </w:divBdr>
    </w:div>
    <w:div w:id="1146632546">
      <w:bodyDiv w:val="1"/>
      <w:marLeft w:val="0"/>
      <w:marRight w:val="0"/>
      <w:marTop w:val="0"/>
      <w:marBottom w:val="0"/>
      <w:divBdr>
        <w:top w:val="none" w:sz="0" w:space="0" w:color="auto"/>
        <w:left w:val="none" w:sz="0" w:space="0" w:color="auto"/>
        <w:bottom w:val="none" w:sz="0" w:space="0" w:color="auto"/>
        <w:right w:val="none" w:sz="0" w:space="0" w:color="auto"/>
      </w:divBdr>
    </w:div>
    <w:div w:id="1161509049">
      <w:bodyDiv w:val="1"/>
      <w:marLeft w:val="0"/>
      <w:marRight w:val="0"/>
      <w:marTop w:val="0"/>
      <w:marBottom w:val="0"/>
      <w:divBdr>
        <w:top w:val="none" w:sz="0" w:space="0" w:color="auto"/>
        <w:left w:val="none" w:sz="0" w:space="0" w:color="auto"/>
        <w:bottom w:val="none" w:sz="0" w:space="0" w:color="auto"/>
        <w:right w:val="none" w:sz="0" w:space="0" w:color="auto"/>
      </w:divBdr>
    </w:div>
    <w:div w:id="1185706907">
      <w:bodyDiv w:val="1"/>
      <w:marLeft w:val="0"/>
      <w:marRight w:val="0"/>
      <w:marTop w:val="0"/>
      <w:marBottom w:val="0"/>
      <w:divBdr>
        <w:top w:val="none" w:sz="0" w:space="0" w:color="auto"/>
        <w:left w:val="none" w:sz="0" w:space="0" w:color="auto"/>
        <w:bottom w:val="none" w:sz="0" w:space="0" w:color="auto"/>
        <w:right w:val="none" w:sz="0" w:space="0" w:color="auto"/>
      </w:divBdr>
    </w:div>
    <w:div w:id="1191603758">
      <w:bodyDiv w:val="1"/>
      <w:marLeft w:val="0"/>
      <w:marRight w:val="0"/>
      <w:marTop w:val="0"/>
      <w:marBottom w:val="0"/>
      <w:divBdr>
        <w:top w:val="none" w:sz="0" w:space="0" w:color="auto"/>
        <w:left w:val="none" w:sz="0" w:space="0" w:color="auto"/>
        <w:bottom w:val="none" w:sz="0" w:space="0" w:color="auto"/>
        <w:right w:val="none" w:sz="0" w:space="0" w:color="auto"/>
      </w:divBdr>
    </w:div>
    <w:div w:id="1204249409">
      <w:bodyDiv w:val="1"/>
      <w:marLeft w:val="0"/>
      <w:marRight w:val="0"/>
      <w:marTop w:val="0"/>
      <w:marBottom w:val="0"/>
      <w:divBdr>
        <w:top w:val="none" w:sz="0" w:space="0" w:color="auto"/>
        <w:left w:val="none" w:sz="0" w:space="0" w:color="auto"/>
        <w:bottom w:val="none" w:sz="0" w:space="0" w:color="auto"/>
        <w:right w:val="none" w:sz="0" w:space="0" w:color="auto"/>
      </w:divBdr>
    </w:div>
    <w:div w:id="1251086762">
      <w:bodyDiv w:val="1"/>
      <w:marLeft w:val="0"/>
      <w:marRight w:val="0"/>
      <w:marTop w:val="0"/>
      <w:marBottom w:val="0"/>
      <w:divBdr>
        <w:top w:val="none" w:sz="0" w:space="0" w:color="auto"/>
        <w:left w:val="none" w:sz="0" w:space="0" w:color="auto"/>
        <w:bottom w:val="none" w:sz="0" w:space="0" w:color="auto"/>
        <w:right w:val="none" w:sz="0" w:space="0" w:color="auto"/>
      </w:divBdr>
    </w:div>
    <w:div w:id="1292322137">
      <w:bodyDiv w:val="1"/>
      <w:marLeft w:val="0"/>
      <w:marRight w:val="0"/>
      <w:marTop w:val="0"/>
      <w:marBottom w:val="0"/>
      <w:divBdr>
        <w:top w:val="none" w:sz="0" w:space="0" w:color="auto"/>
        <w:left w:val="none" w:sz="0" w:space="0" w:color="auto"/>
        <w:bottom w:val="none" w:sz="0" w:space="0" w:color="auto"/>
        <w:right w:val="none" w:sz="0" w:space="0" w:color="auto"/>
      </w:divBdr>
    </w:div>
    <w:div w:id="1298532040">
      <w:bodyDiv w:val="1"/>
      <w:marLeft w:val="0"/>
      <w:marRight w:val="0"/>
      <w:marTop w:val="0"/>
      <w:marBottom w:val="0"/>
      <w:divBdr>
        <w:top w:val="none" w:sz="0" w:space="0" w:color="auto"/>
        <w:left w:val="none" w:sz="0" w:space="0" w:color="auto"/>
        <w:bottom w:val="none" w:sz="0" w:space="0" w:color="auto"/>
        <w:right w:val="none" w:sz="0" w:space="0" w:color="auto"/>
      </w:divBdr>
    </w:div>
    <w:div w:id="1353842995">
      <w:bodyDiv w:val="1"/>
      <w:marLeft w:val="0"/>
      <w:marRight w:val="0"/>
      <w:marTop w:val="0"/>
      <w:marBottom w:val="0"/>
      <w:divBdr>
        <w:top w:val="none" w:sz="0" w:space="0" w:color="auto"/>
        <w:left w:val="none" w:sz="0" w:space="0" w:color="auto"/>
        <w:bottom w:val="none" w:sz="0" w:space="0" w:color="auto"/>
        <w:right w:val="none" w:sz="0" w:space="0" w:color="auto"/>
      </w:divBdr>
    </w:div>
    <w:div w:id="1376664129">
      <w:bodyDiv w:val="1"/>
      <w:marLeft w:val="0"/>
      <w:marRight w:val="0"/>
      <w:marTop w:val="0"/>
      <w:marBottom w:val="0"/>
      <w:divBdr>
        <w:top w:val="none" w:sz="0" w:space="0" w:color="auto"/>
        <w:left w:val="none" w:sz="0" w:space="0" w:color="auto"/>
        <w:bottom w:val="none" w:sz="0" w:space="0" w:color="auto"/>
        <w:right w:val="none" w:sz="0" w:space="0" w:color="auto"/>
      </w:divBdr>
    </w:div>
    <w:div w:id="1398481234">
      <w:bodyDiv w:val="1"/>
      <w:marLeft w:val="0"/>
      <w:marRight w:val="0"/>
      <w:marTop w:val="0"/>
      <w:marBottom w:val="0"/>
      <w:divBdr>
        <w:top w:val="none" w:sz="0" w:space="0" w:color="auto"/>
        <w:left w:val="none" w:sz="0" w:space="0" w:color="auto"/>
        <w:bottom w:val="none" w:sz="0" w:space="0" w:color="auto"/>
        <w:right w:val="none" w:sz="0" w:space="0" w:color="auto"/>
      </w:divBdr>
    </w:div>
    <w:div w:id="1441997515">
      <w:bodyDiv w:val="1"/>
      <w:marLeft w:val="0"/>
      <w:marRight w:val="0"/>
      <w:marTop w:val="0"/>
      <w:marBottom w:val="0"/>
      <w:divBdr>
        <w:top w:val="none" w:sz="0" w:space="0" w:color="auto"/>
        <w:left w:val="none" w:sz="0" w:space="0" w:color="auto"/>
        <w:bottom w:val="none" w:sz="0" w:space="0" w:color="auto"/>
        <w:right w:val="none" w:sz="0" w:space="0" w:color="auto"/>
      </w:divBdr>
      <w:divsChild>
        <w:div w:id="1615671919">
          <w:marLeft w:val="0"/>
          <w:marRight w:val="0"/>
          <w:marTop w:val="0"/>
          <w:marBottom w:val="0"/>
          <w:divBdr>
            <w:top w:val="none" w:sz="0" w:space="0" w:color="auto"/>
            <w:left w:val="none" w:sz="0" w:space="0" w:color="auto"/>
            <w:bottom w:val="none" w:sz="0" w:space="0" w:color="auto"/>
            <w:right w:val="none" w:sz="0" w:space="0" w:color="auto"/>
          </w:divBdr>
        </w:div>
      </w:divsChild>
    </w:div>
    <w:div w:id="1468933329">
      <w:bodyDiv w:val="1"/>
      <w:marLeft w:val="0"/>
      <w:marRight w:val="0"/>
      <w:marTop w:val="0"/>
      <w:marBottom w:val="0"/>
      <w:divBdr>
        <w:top w:val="none" w:sz="0" w:space="0" w:color="auto"/>
        <w:left w:val="none" w:sz="0" w:space="0" w:color="auto"/>
        <w:bottom w:val="none" w:sz="0" w:space="0" w:color="auto"/>
        <w:right w:val="none" w:sz="0" w:space="0" w:color="auto"/>
      </w:divBdr>
      <w:divsChild>
        <w:div w:id="108790029">
          <w:marLeft w:val="0"/>
          <w:marRight w:val="0"/>
          <w:marTop w:val="0"/>
          <w:marBottom w:val="0"/>
          <w:divBdr>
            <w:top w:val="none" w:sz="0" w:space="0" w:color="auto"/>
            <w:left w:val="none" w:sz="0" w:space="0" w:color="auto"/>
            <w:bottom w:val="none" w:sz="0" w:space="0" w:color="auto"/>
            <w:right w:val="none" w:sz="0" w:space="0" w:color="auto"/>
          </w:divBdr>
        </w:div>
      </w:divsChild>
    </w:div>
    <w:div w:id="1492522433">
      <w:bodyDiv w:val="1"/>
      <w:marLeft w:val="0"/>
      <w:marRight w:val="0"/>
      <w:marTop w:val="0"/>
      <w:marBottom w:val="0"/>
      <w:divBdr>
        <w:top w:val="none" w:sz="0" w:space="0" w:color="auto"/>
        <w:left w:val="none" w:sz="0" w:space="0" w:color="auto"/>
        <w:bottom w:val="none" w:sz="0" w:space="0" w:color="auto"/>
        <w:right w:val="none" w:sz="0" w:space="0" w:color="auto"/>
      </w:divBdr>
    </w:div>
    <w:div w:id="1519655395">
      <w:bodyDiv w:val="1"/>
      <w:marLeft w:val="0"/>
      <w:marRight w:val="0"/>
      <w:marTop w:val="0"/>
      <w:marBottom w:val="0"/>
      <w:divBdr>
        <w:top w:val="none" w:sz="0" w:space="0" w:color="auto"/>
        <w:left w:val="none" w:sz="0" w:space="0" w:color="auto"/>
        <w:bottom w:val="none" w:sz="0" w:space="0" w:color="auto"/>
        <w:right w:val="none" w:sz="0" w:space="0" w:color="auto"/>
      </w:divBdr>
    </w:div>
    <w:div w:id="1525364419">
      <w:bodyDiv w:val="1"/>
      <w:marLeft w:val="0"/>
      <w:marRight w:val="0"/>
      <w:marTop w:val="0"/>
      <w:marBottom w:val="0"/>
      <w:divBdr>
        <w:top w:val="none" w:sz="0" w:space="0" w:color="auto"/>
        <w:left w:val="none" w:sz="0" w:space="0" w:color="auto"/>
        <w:bottom w:val="none" w:sz="0" w:space="0" w:color="auto"/>
        <w:right w:val="none" w:sz="0" w:space="0" w:color="auto"/>
      </w:divBdr>
    </w:div>
    <w:div w:id="1525483723">
      <w:bodyDiv w:val="1"/>
      <w:marLeft w:val="0"/>
      <w:marRight w:val="0"/>
      <w:marTop w:val="0"/>
      <w:marBottom w:val="0"/>
      <w:divBdr>
        <w:top w:val="none" w:sz="0" w:space="0" w:color="auto"/>
        <w:left w:val="none" w:sz="0" w:space="0" w:color="auto"/>
        <w:bottom w:val="none" w:sz="0" w:space="0" w:color="auto"/>
        <w:right w:val="none" w:sz="0" w:space="0" w:color="auto"/>
      </w:divBdr>
    </w:div>
    <w:div w:id="1538084304">
      <w:bodyDiv w:val="1"/>
      <w:marLeft w:val="0"/>
      <w:marRight w:val="0"/>
      <w:marTop w:val="0"/>
      <w:marBottom w:val="0"/>
      <w:divBdr>
        <w:top w:val="none" w:sz="0" w:space="0" w:color="auto"/>
        <w:left w:val="none" w:sz="0" w:space="0" w:color="auto"/>
        <w:bottom w:val="none" w:sz="0" w:space="0" w:color="auto"/>
        <w:right w:val="none" w:sz="0" w:space="0" w:color="auto"/>
      </w:divBdr>
      <w:divsChild>
        <w:div w:id="1502812841">
          <w:marLeft w:val="0"/>
          <w:marRight w:val="0"/>
          <w:marTop w:val="0"/>
          <w:marBottom w:val="0"/>
          <w:divBdr>
            <w:top w:val="none" w:sz="0" w:space="0" w:color="auto"/>
            <w:left w:val="none" w:sz="0" w:space="0" w:color="auto"/>
            <w:bottom w:val="none" w:sz="0" w:space="0" w:color="auto"/>
            <w:right w:val="none" w:sz="0" w:space="0" w:color="auto"/>
          </w:divBdr>
        </w:div>
      </w:divsChild>
    </w:div>
    <w:div w:id="1572694279">
      <w:bodyDiv w:val="1"/>
      <w:marLeft w:val="0"/>
      <w:marRight w:val="0"/>
      <w:marTop w:val="0"/>
      <w:marBottom w:val="0"/>
      <w:divBdr>
        <w:top w:val="none" w:sz="0" w:space="0" w:color="auto"/>
        <w:left w:val="none" w:sz="0" w:space="0" w:color="auto"/>
        <w:bottom w:val="none" w:sz="0" w:space="0" w:color="auto"/>
        <w:right w:val="none" w:sz="0" w:space="0" w:color="auto"/>
      </w:divBdr>
    </w:div>
    <w:div w:id="1584292253">
      <w:bodyDiv w:val="1"/>
      <w:marLeft w:val="0"/>
      <w:marRight w:val="0"/>
      <w:marTop w:val="0"/>
      <w:marBottom w:val="0"/>
      <w:divBdr>
        <w:top w:val="none" w:sz="0" w:space="0" w:color="auto"/>
        <w:left w:val="none" w:sz="0" w:space="0" w:color="auto"/>
        <w:bottom w:val="none" w:sz="0" w:space="0" w:color="auto"/>
        <w:right w:val="none" w:sz="0" w:space="0" w:color="auto"/>
      </w:divBdr>
    </w:div>
    <w:div w:id="1625386710">
      <w:bodyDiv w:val="1"/>
      <w:marLeft w:val="0"/>
      <w:marRight w:val="0"/>
      <w:marTop w:val="0"/>
      <w:marBottom w:val="0"/>
      <w:divBdr>
        <w:top w:val="none" w:sz="0" w:space="0" w:color="auto"/>
        <w:left w:val="none" w:sz="0" w:space="0" w:color="auto"/>
        <w:bottom w:val="none" w:sz="0" w:space="0" w:color="auto"/>
        <w:right w:val="none" w:sz="0" w:space="0" w:color="auto"/>
      </w:divBdr>
      <w:divsChild>
        <w:div w:id="513035692">
          <w:marLeft w:val="0"/>
          <w:marRight w:val="0"/>
          <w:marTop w:val="0"/>
          <w:marBottom w:val="0"/>
          <w:divBdr>
            <w:top w:val="none" w:sz="0" w:space="0" w:color="auto"/>
            <w:left w:val="none" w:sz="0" w:space="0" w:color="auto"/>
            <w:bottom w:val="none" w:sz="0" w:space="0" w:color="auto"/>
            <w:right w:val="none" w:sz="0" w:space="0" w:color="auto"/>
          </w:divBdr>
        </w:div>
      </w:divsChild>
    </w:div>
    <w:div w:id="1625847684">
      <w:bodyDiv w:val="1"/>
      <w:marLeft w:val="0"/>
      <w:marRight w:val="0"/>
      <w:marTop w:val="0"/>
      <w:marBottom w:val="0"/>
      <w:divBdr>
        <w:top w:val="none" w:sz="0" w:space="0" w:color="auto"/>
        <w:left w:val="none" w:sz="0" w:space="0" w:color="auto"/>
        <w:bottom w:val="none" w:sz="0" w:space="0" w:color="auto"/>
        <w:right w:val="none" w:sz="0" w:space="0" w:color="auto"/>
      </w:divBdr>
    </w:div>
    <w:div w:id="1652907474">
      <w:bodyDiv w:val="1"/>
      <w:marLeft w:val="0"/>
      <w:marRight w:val="0"/>
      <w:marTop w:val="0"/>
      <w:marBottom w:val="0"/>
      <w:divBdr>
        <w:top w:val="none" w:sz="0" w:space="0" w:color="auto"/>
        <w:left w:val="none" w:sz="0" w:space="0" w:color="auto"/>
        <w:bottom w:val="none" w:sz="0" w:space="0" w:color="auto"/>
        <w:right w:val="none" w:sz="0" w:space="0" w:color="auto"/>
      </w:divBdr>
    </w:div>
    <w:div w:id="1657689651">
      <w:bodyDiv w:val="1"/>
      <w:marLeft w:val="0"/>
      <w:marRight w:val="0"/>
      <w:marTop w:val="0"/>
      <w:marBottom w:val="0"/>
      <w:divBdr>
        <w:top w:val="none" w:sz="0" w:space="0" w:color="auto"/>
        <w:left w:val="none" w:sz="0" w:space="0" w:color="auto"/>
        <w:bottom w:val="none" w:sz="0" w:space="0" w:color="auto"/>
        <w:right w:val="none" w:sz="0" w:space="0" w:color="auto"/>
      </w:divBdr>
    </w:div>
    <w:div w:id="1662267236">
      <w:bodyDiv w:val="1"/>
      <w:marLeft w:val="0"/>
      <w:marRight w:val="0"/>
      <w:marTop w:val="0"/>
      <w:marBottom w:val="0"/>
      <w:divBdr>
        <w:top w:val="none" w:sz="0" w:space="0" w:color="auto"/>
        <w:left w:val="none" w:sz="0" w:space="0" w:color="auto"/>
        <w:bottom w:val="none" w:sz="0" w:space="0" w:color="auto"/>
        <w:right w:val="none" w:sz="0" w:space="0" w:color="auto"/>
      </w:divBdr>
    </w:div>
    <w:div w:id="1691107342">
      <w:bodyDiv w:val="1"/>
      <w:marLeft w:val="0"/>
      <w:marRight w:val="0"/>
      <w:marTop w:val="0"/>
      <w:marBottom w:val="0"/>
      <w:divBdr>
        <w:top w:val="none" w:sz="0" w:space="0" w:color="auto"/>
        <w:left w:val="none" w:sz="0" w:space="0" w:color="auto"/>
        <w:bottom w:val="none" w:sz="0" w:space="0" w:color="auto"/>
        <w:right w:val="none" w:sz="0" w:space="0" w:color="auto"/>
      </w:divBdr>
    </w:div>
    <w:div w:id="1704481431">
      <w:bodyDiv w:val="1"/>
      <w:marLeft w:val="0"/>
      <w:marRight w:val="0"/>
      <w:marTop w:val="0"/>
      <w:marBottom w:val="0"/>
      <w:divBdr>
        <w:top w:val="none" w:sz="0" w:space="0" w:color="auto"/>
        <w:left w:val="none" w:sz="0" w:space="0" w:color="auto"/>
        <w:bottom w:val="none" w:sz="0" w:space="0" w:color="auto"/>
        <w:right w:val="none" w:sz="0" w:space="0" w:color="auto"/>
      </w:divBdr>
      <w:divsChild>
        <w:div w:id="2125414841">
          <w:marLeft w:val="0"/>
          <w:marRight w:val="0"/>
          <w:marTop w:val="0"/>
          <w:marBottom w:val="0"/>
          <w:divBdr>
            <w:top w:val="none" w:sz="0" w:space="0" w:color="auto"/>
            <w:left w:val="none" w:sz="0" w:space="0" w:color="auto"/>
            <w:bottom w:val="none" w:sz="0" w:space="0" w:color="auto"/>
            <w:right w:val="none" w:sz="0" w:space="0" w:color="auto"/>
          </w:divBdr>
        </w:div>
      </w:divsChild>
    </w:div>
    <w:div w:id="1712917972">
      <w:bodyDiv w:val="1"/>
      <w:marLeft w:val="0"/>
      <w:marRight w:val="0"/>
      <w:marTop w:val="0"/>
      <w:marBottom w:val="0"/>
      <w:divBdr>
        <w:top w:val="none" w:sz="0" w:space="0" w:color="auto"/>
        <w:left w:val="none" w:sz="0" w:space="0" w:color="auto"/>
        <w:bottom w:val="none" w:sz="0" w:space="0" w:color="auto"/>
        <w:right w:val="none" w:sz="0" w:space="0" w:color="auto"/>
      </w:divBdr>
    </w:div>
    <w:div w:id="1742175980">
      <w:bodyDiv w:val="1"/>
      <w:marLeft w:val="0"/>
      <w:marRight w:val="0"/>
      <w:marTop w:val="0"/>
      <w:marBottom w:val="0"/>
      <w:divBdr>
        <w:top w:val="none" w:sz="0" w:space="0" w:color="auto"/>
        <w:left w:val="none" w:sz="0" w:space="0" w:color="auto"/>
        <w:bottom w:val="none" w:sz="0" w:space="0" w:color="auto"/>
        <w:right w:val="none" w:sz="0" w:space="0" w:color="auto"/>
      </w:divBdr>
    </w:div>
    <w:div w:id="1746224052">
      <w:bodyDiv w:val="1"/>
      <w:marLeft w:val="0"/>
      <w:marRight w:val="0"/>
      <w:marTop w:val="0"/>
      <w:marBottom w:val="0"/>
      <w:divBdr>
        <w:top w:val="none" w:sz="0" w:space="0" w:color="auto"/>
        <w:left w:val="none" w:sz="0" w:space="0" w:color="auto"/>
        <w:bottom w:val="none" w:sz="0" w:space="0" w:color="auto"/>
        <w:right w:val="none" w:sz="0" w:space="0" w:color="auto"/>
      </w:divBdr>
    </w:div>
    <w:div w:id="1746757597">
      <w:bodyDiv w:val="1"/>
      <w:marLeft w:val="0"/>
      <w:marRight w:val="0"/>
      <w:marTop w:val="0"/>
      <w:marBottom w:val="0"/>
      <w:divBdr>
        <w:top w:val="none" w:sz="0" w:space="0" w:color="auto"/>
        <w:left w:val="none" w:sz="0" w:space="0" w:color="auto"/>
        <w:bottom w:val="none" w:sz="0" w:space="0" w:color="auto"/>
        <w:right w:val="none" w:sz="0" w:space="0" w:color="auto"/>
      </w:divBdr>
    </w:div>
    <w:div w:id="1780684713">
      <w:bodyDiv w:val="1"/>
      <w:marLeft w:val="0"/>
      <w:marRight w:val="0"/>
      <w:marTop w:val="0"/>
      <w:marBottom w:val="0"/>
      <w:divBdr>
        <w:top w:val="none" w:sz="0" w:space="0" w:color="auto"/>
        <w:left w:val="none" w:sz="0" w:space="0" w:color="auto"/>
        <w:bottom w:val="none" w:sz="0" w:space="0" w:color="auto"/>
        <w:right w:val="none" w:sz="0" w:space="0" w:color="auto"/>
      </w:divBdr>
      <w:divsChild>
        <w:div w:id="1122920274">
          <w:marLeft w:val="0"/>
          <w:marRight w:val="0"/>
          <w:marTop w:val="0"/>
          <w:marBottom w:val="0"/>
          <w:divBdr>
            <w:top w:val="none" w:sz="0" w:space="0" w:color="auto"/>
            <w:left w:val="none" w:sz="0" w:space="0" w:color="auto"/>
            <w:bottom w:val="none" w:sz="0" w:space="0" w:color="auto"/>
            <w:right w:val="none" w:sz="0" w:space="0" w:color="auto"/>
          </w:divBdr>
        </w:div>
      </w:divsChild>
    </w:div>
    <w:div w:id="1796679133">
      <w:bodyDiv w:val="1"/>
      <w:marLeft w:val="0"/>
      <w:marRight w:val="0"/>
      <w:marTop w:val="0"/>
      <w:marBottom w:val="0"/>
      <w:divBdr>
        <w:top w:val="none" w:sz="0" w:space="0" w:color="auto"/>
        <w:left w:val="none" w:sz="0" w:space="0" w:color="auto"/>
        <w:bottom w:val="none" w:sz="0" w:space="0" w:color="auto"/>
        <w:right w:val="none" w:sz="0" w:space="0" w:color="auto"/>
      </w:divBdr>
      <w:divsChild>
        <w:div w:id="1937014615">
          <w:marLeft w:val="0"/>
          <w:marRight w:val="0"/>
          <w:marTop w:val="0"/>
          <w:marBottom w:val="0"/>
          <w:divBdr>
            <w:top w:val="none" w:sz="0" w:space="0" w:color="auto"/>
            <w:left w:val="none" w:sz="0" w:space="0" w:color="auto"/>
            <w:bottom w:val="none" w:sz="0" w:space="0" w:color="auto"/>
            <w:right w:val="none" w:sz="0" w:space="0" w:color="auto"/>
          </w:divBdr>
        </w:div>
      </w:divsChild>
    </w:div>
    <w:div w:id="1806122351">
      <w:bodyDiv w:val="1"/>
      <w:marLeft w:val="0"/>
      <w:marRight w:val="0"/>
      <w:marTop w:val="0"/>
      <w:marBottom w:val="0"/>
      <w:divBdr>
        <w:top w:val="none" w:sz="0" w:space="0" w:color="auto"/>
        <w:left w:val="none" w:sz="0" w:space="0" w:color="auto"/>
        <w:bottom w:val="none" w:sz="0" w:space="0" w:color="auto"/>
        <w:right w:val="none" w:sz="0" w:space="0" w:color="auto"/>
      </w:divBdr>
    </w:div>
    <w:div w:id="1827042362">
      <w:bodyDiv w:val="1"/>
      <w:marLeft w:val="0"/>
      <w:marRight w:val="0"/>
      <w:marTop w:val="0"/>
      <w:marBottom w:val="0"/>
      <w:divBdr>
        <w:top w:val="none" w:sz="0" w:space="0" w:color="auto"/>
        <w:left w:val="none" w:sz="0" w:space="0" w:color="auto"/>
        <w:bottom w:val="none" w:sz="0" w:space="0" w:color="auto"/>
        <w:right w:val="none" w:sz="0" w:space="0" w:color="auto"/>
      </w:divBdr>
    </w:div>
    <w:div w:id="1855335683">
      <w:bodyDiv w:val="1"/>
      <w:marLeft w:val="0"/>
      <w:marRight w:val="0"/>
      <w:marTop w:val="0"/>
      <w:marBottom w:val="0"/>
      <w:divBdr>
        <w:top w:val="none" w:sz="0" w:space="0" w:color="auto"/>
        <w:left w:val="none" w:sz="0" w:space="0" w:color="auto"/>
        <w:bottom w:val="none" w:sz="0" w:space="0" w:color="auto"/>
        <w:right w:val="none" w:sz="0" w:space="0" w:color="auto"/>
      </w:divBdr>
    </w:div>
    <w:div w:id="1858274516">
      <w:bodyDiv w:val="1"/>
      <w:marLeft w:val="0"/>
      <w:marRight w:val="0"/>
      <w:marTop w:val="0"/>
      <w:marBottom w:val="0"/>
      <w:divBdr>
        <w:top w:val="none" w:sz="0" w:space="0" w:color="auto"/>
        <w:left w:val="none" w:sz="0" w:space="0" w:color="auto"/>
        <w:bottom w:val="none" w:sz="0" w:space="0" w:color="auto"/>
        <w:right w:val="none" w:sz="0" w:space="0" w:color="auto"/>
      </w:divBdr>
    </w:div>
    <w:div w:id="1865630115">
      <w:bodyDiv w:val="1"/>
      <w:marLeft w:val="0"/>
      <w:marRight w:val="0"/>
      <w:marTop w:val="0"/>
      <w:marBottom w:val="0"/>
      <w:divBdr>
        <w:top w:val="none" w:sz="0" w:space="0" w:color="auto"/>
        <w:left w:val="none" w:sz="0" w:space="0" w:color="auto"/>
        <w:bottom w:val="none" w:sz="0" w:space="0" w:color="auto"/>
        <w:right w:val="none" w:sz="0" w:space="0" w:color="auto"/>
      </w:divBdr>
    </w:div>
    <w:div w:id="1872063590">
      <w:bodyDiv w:val="1"/>
      <w:marLeft w:val="0"/>
      <w:marRight w:val="0"/>
      <w:marTop w:val="0"/>
      <w:marBottom w:val="0"/>
      <w:divBdr>
        <w:top w:val="none" w:sz="0" w:space="0" w:color="auto"/>
        <w:left w:val="none" w:sz="0" w:space="0" w:color="auto"/>
        <w:bottom w:val="none" w:sz="0" w:space="0" w:color="auto"/>
        <w:right w:val="none" w:sz="0" w:space="0" w:color="auto"/>
      </w:divBdr>
      <w:divsChild>
        <w:div w:id="1061442949">
          <w:marLeft w:val="0"/>
          <w:marRight w:val="0"/>
          <w:marTop w:val="0"/>
          <w:marBottom w:val="0"/>
          <w:divBdr>
            <w:top w:val="none" w:sz="0" w:space="0" w:color="auto"/>
            <w:left w:val="none" w:sz="0" w:space="0" w:color="auto"/>
            <w:bottom w:val="none" w:sz="0" w:space="0" w:color="auto"/>
            <w:right w:val="none" w:sz="0" w:space="0" w:color="auto"/>
          </w:divBdr>
        </w:div>
      </w:divsChild>
    </w:div>
    <w:div w:id="1884902884">
      <w:bodyDiv w:val="1"/>
      <w:marLeft w:val="0"/>
      <w:marRight w:val="0"/>
      <w:marTop w:val="0"/>
      <w:marBottom w:val="0"/>
      <w:divBdr>
        <w:top w:val="none" w:sz="0" w:space="0" w:color="auto"/>
        <w:left w:val="none" w:sz="0" w:space="0" w:color="auto"/>
        <w:bottom w:val="none" w:sz="0" w:space="0" w:color="auto"/>
        <w:right w:val="none" w:sz="0" w:space="0" w:color="auto"/>
      </w:divBdr>
    </w:div>
    <w:div w:id="1912501036">
      <w:bodyDiv w:val="1"/>
      <w:marLeft w:val="0"/>
      <w:marRight w:val="0"/>
      <w:marTop w:val="0"/>
      <w:marBottom w:val="0"/>
      <w:divBdr>
        <w:top w:val="none" w:sz="0" w:space="0" w:color="auto"/>
        <w:left w:val="none" w:sz="0" w:space="0" w:color="auto"/>
        <w:bottom w:val="none" w:sz="0" w:space="0" w:color="auto"/>
        <w:right w:val="none" w:sz="0" w:space="0" w:color="auto"/>
      </w:divBdr>
    </w:div>
    <w:div w:id="1933392351">
      <w:bodyDiv w:val="1"/>
      <w:marLeft w:val="0"/>
      <w:marRight w:val="0"/>
      <w:marTop w:val="0"/>
      <w:marBottom w:val="0"/>
      <w:divBdr>
        <w:top w:val="none" w:sz="0" w:space="0" w:color="auto"/>
        <w:left w:val="none" w:sz="0" w:space="0" w:color="auto"/>
        <w:bottom w:val="none" w:sz="0" w:space="0" w:color="auto"/>
        <w:right w:val="none" w:sz="0" w:space="0" w:color="auto"/>
      </w:divBdr>
    </w:div>
    <w:div w:id="1943490267">
      <w:bodyDiv w:val="1"/>
      <w:marLeft w:val="0"/>
      <w:marRight w:val="0"/>
      <w:marTop w:val="0"/>
      <w:marBottom w:val="0"/>
      <w:divBdr>
        <w:top w:val="none" w:sz="0" w:space="0" w:color="auto"/>
        <w:left w:val="none" w:sz="0" w:space="0" w:color="auto"/>
        <w:bottom w:val="none" w:sz="0" w:space="0" w:color="auto"/>
        <w:right w:val="none" w:sz="0" w:space="0" w:color="auto"/>
      </w:divBdr>
    </w:div>
    <w:div w:id="1948655524">
      <w:bodyDiv w:val="1"/>
      <w:marLeft w:val="0"/>
      <w:marRight w:val="0"/>
      <w:marTop w:val="0"/>
      <w:marBottom w:val="0"/>
      <w:divBdr>
        <w:top w:val="none" w:sz="0" w:space="0" w:color="auto"/>
        <w:left w:val="none" w:sz="0" w:space="0" w:color="auto"/>
        <w:bottom w:val="none" w:sz="0" w:space="0" w:color="auto"/>
        <w:right w:val="none" w:sz="0" w:space="0" w:color="auto"/>
      </w:divBdr>
      <w:divsChild>
        <w:div w:id="1916356015">
          <w:marLeft w:val="0"/>
          <w:marRight w:val="0"/>
          <w:marTop w:val="0"/>
          <w:marBottom w:val="0"/>
          <w:divBdr>
            <w:top w:val="none" w:sz="0" w:space="0" w:color="auto"/>
            <w:left w:val="none" w:sz="0" w:space="0" w:color="auto"/>
            <w:bottom w:val="none" w:sz="0" w:space="0" w:color="auto"/>
            <w:right w:val="none" w:sz="0" w:space="0" w:color="auto"/>
          </w:divBdr>
        </w:div>
      </w:divsChild>
    </w:div>
    <w:div w:id="1950777212">
      <w:bodyDiv w:val="1"/>
      <w:marLeft w:val="0"/>
      <w:marRight w:val="0"/>
      <w:marTop w:val="0"/>
      <w:marBottom w:val="0"/>
      <w:divBdr>
        <w:top w:val="none" w:sz="0" w:space="0" w:color="auto"/>
        <w:left w:val="none" w:sz="0" w:space="0" w:color="auto"/>
        <w:bottom w:val="none" w:sz="0" w:space="0" w:color="auto"/>
        <w:right w:val="none" w:sz="0" w:space="0" w:color="auto"/>
      </w:divBdr>
    </w:div>
    <w:div w:id="1965382332">
      <w:bodyDiv w:val="1"/>
      <w:marLeft w:val="0"/>
      <w:marRight w:val="0"/>
      <w:marTop w:val="0"/>
      <w:marBottom w:val="0"/>
      <w:divBdr>
        <w:top w:val="none" w:sz="0" w:space="0" w:color="auto"/>
        <w:left w:val="none" w:sz="0" w:space="0" w:color="auto"/>
        <w:bottom w:val="none" w:sz="0" w:space="0" w:color="auto"/>
        <w:right w:val="none" w:sz="0" w:space="0" w:color="auto"/>
      </w:divBdr>
    </w:div>
    <w:div w:id="1977375808">
      <w:bodyDiv w:val="1"/>
      <w:marLeft w:val="0"/>
      <w:marRight w:val="0"/>
      <w:marTop w:val="0"/>
      <w:marBottom w:val="0"/>
      <w:divBdr>
        <w:top w:val="none" w:sz="0" w:space="0" w:color="auto"/>
        <w:left w:val="none" w:sz="0" w:space="0" w:color="auto"/>
        <w:bottom w:val="none" w:sz="0" w:space="0" w:color="auto"/>
        <w:right w:val="none" w:sz="0" w:space="0" w:color="auto"/>
      </w:divBdr>
    </w:div>
    <w:div w:id="1989046506">
      <w:bodyDiv w:val="1"/>
      <w:marLeft w:val="0"/>
      <w:marRight w:val="0"/>
      <w:marTop w:val="0"/>
      <w:marBottom w:val="0"/>
      <w:divBdr>
        <w:top w:val="none" w:sz="0" w:space="0" w:color="auto"/>
        <w:left w:val="none" w:sz="0" w:space="0" w:color="auto"/>
        <w:bottom w:val="none" w:sz="0" w:space="0" w:color="auto"/>
        <w:right w:val="none" w:sz="0" w:space="0" w:color="auto"/>
      </w:divBdr>
    </w:div>
    <w:div w:id="2007978338">
      <w:bodyDiv w:val="1"/>
      <w:marLeft w:val="0"/>
      <w:marRight w:val="0"/>
      <w:marTop w:val="0"/>
      <w:marBottom w:val="0"/>
      <w:divBdr>
        <w:top w:val="none" w:sz="0" w:space="0" w:color="auto"/>
        <w:left w:val="none" w:sz="0" w:space="0" w:color="auto"/>
        <w:bottom w:val="none" w:sz="0" w:space="0" w:color="auto"/>
        <w:right w:val="none" w:sz="0" w:space="0" w:color="auto"/>
      </w:divBdr>
    </w:div>
    <w:div w:id="2022657272">
      <w:bodyDiv w:val="1"/>
      <w:marLeft w:val="0"/>
      <w:marRight w:val="0"/>
      <w:marTop w:val="0"/>
      <w:marBottom w:val="0"/>
      <w:divBdr>
        <w:top w:val="none" w:sz="0" w:space="0" w:color="auto"/>
        <w:left w:val="none" w:sz="0" w:space="0" w:color="auto"/>
        <w:bottom w:val="none" w:sz="0" w:space="0" w:color="auto"/>
        <w:right w:val="none" w:sz="0" w:space="0" w:color="auto"/>
      </w:divBdr>
      <w:divsChild>
        <w:div w:id="1516648498">
          <w:marLeft w:val="0"/>
          <w:marRight w:val="0"/>
          <w:marTop w:val="0"/>
          <w:marBottom w:val="0"/>
          <w:divBdr>
            <w:top w:val="none" w:sz="0" w:space="0" w:color="auto"/>
            <w:left w:val="none" w:sz="0" w:space="0" w:color="auto"/>
            <w:bottom w:val="none" w:sz="0" w:space="0" w:color="auto"/>
            <w:right w:val="none" w:sz="0" w:space="0" w:color="auto"/>
          </w:divBdr>
        </w:div>
      </w:divsChild>
    </w:div>
    <w:div w:id="2028215691">
      <w:bodyDiv w:val="1"/>
      <w:marLeft w:val="0"/>
      <w:marRight w:val="0"/>
      <w:marTop w:val="0"/>
      <w:marBottom w:val="0"/>
      <w:divBdr>
        <w:top w:val="none" w:sz="0" w:space="0" w:color="auto"/>
        <w:left w:val="none" w:sz="0" w:space="0" w:color="auto"/>
        <w:bottom w:val="none" w:sz="0" w:space="0" w:color="auto"/>
        <w:right w:val="none" w:sz="0" w:space="0" w:color="auto"/>
      </w:divBdr>
    </w:div>
    <w:div w:id="2028823981">
      <w:bodyDiv w:val="1"/>
      <w:marLeft w:val="0"/>
      <w:marRight w:val="0"/>
      <w:marTop w:val="0"/>
      <w:marBottom w:val="0"/>
      <w:divBdr>
        <w:top w:val="none" w:sz="0" w:space="0" w:color="auto"/>
        <w:left w:val="none" w:sz="0" w:space="0" w:color="auto"/>
        <w:bottom w:val="none" w:sz="0" w:space="0" w:color="auto"/>
        <w:right w:val="none" w:sz="0" w:space="0" w:color="auto"/>
      </w:divBdr>
      <w:divsChild>
        <w:div w:id="838620072">
          <w:marLeft w:val="0"/>
          <w:marRight w:val="0"/>
          <w:marTop w:val="0"/>
          <w:marBottom w:val="0"/>
          <w:divBdr>
            <w:top w:val="none" w:sz="0" w:space="0" w:color="auto"/>
            <w:left w:val="none" w:sz="0" w:space="0" w:color="auto"/>
            <w:bottom w:val="none" w:sz="0" w:space="0" w:color="auto"/>
            <w:right w:val="none" w:sz="0" w:space="0" w:color="auto"/>
          </w:divBdr>
        </w:div>
      </w:divsChild>
    </w:div>
    <w:div w:id="2065178800">
      <w:bodyDiv w:val="1"/>
      <w:marLeft w:val="0"/>
      <w:marRight w:val="0"/>
      <w:marTop w:val="0"/>
      <w:marBottom w:val="0"/>
      <w:divBdr>
        <w:top w:val="none" w:sz="0" w:space="0" w:color="auto"/>
        <w:left w:val="none" w:sz="0" w:space="0" w:color="auto"/>
        <w:bottom w:val="none" w:sz="0" w:space="0" w:color="auto"/>
        <w:right w:val="none" w:sz="0" w:space="0" w:color="auto"/>
      </w:divBdr>
    </w:div>
    <w:div w:id="2076463773">
      <w:bodyDiv w:val="1"/>
      <w:marLeft w:val="0"/>
      <w:marRight w:val="0"/>
      <w:marTop w:val="0"/>
      <w:marBottom w:val="0"/>
      <w:divBdr>
        <w:top w:val="none" w:sz="0" w:space="0" w:color="auto"/>
        <w:left w:val="none" w:sz="0" w:space="0" w:color="auto"/>
        <w:bottom w:val="none" w:sz="0" w:space="0" w:color="auto"/>
        <w:right w:val="none" w:sz="0" w:space="0" w:color="auto"/>
      </w:divBdr>
      <w:divsChild>
        <w:div w:id="1188369456">
          <w:marLeft w:val="0"/>
          <w:marRight w:val="0"/>
          <w:marTop w:val="0"/>
          <w:marBottom w:val="0"/>
          <w:divBdr>
            <w:top w:val="none" w:sz="0" w:space="0" w:color="auto"/>
            <w:left w:val="none" w:sz="0" w:space="0" w:color="auto"/>
            <w:bottom w:val="none" w:sz="0" w:space="0" w:color="auto"/>
            <w:right w:val="none" w:sz="0" w:space="0" w:color="auto"/>
          </w:divBdr>
        </w:div>
      </w:divsChild>
    </w:div>
    <w:div w:id="2077895136">
      <w:bodyDiv w:val="1"/>
      <w:marLeft w:val="0"/>
      <w:marRight w:val="0"/>
      <w:marTop w:val="0"/>
      <w:marBottom w:val="0"/>
      <w:divBdr>
        <w:top w:val="none" w:sz="0" w:space="0" w:color="auto"/>
        <w:left w:val="none" w:sz="0" w:space="0" w:color="auto"/>
        <w:bottom w:val="none" w:sz="0" w:space="0" w:color="auto"/>
        <w:right w:val="none" w:sz="0" w:space="0" w:color="auto"/>
      </w:divBdr>
    </w:div>
    <w:div w:id="2106075505">
      <w:bodyDiv w:val="1"/>
      <w:marLeft w:val="0"/>
      <w:marRight w:val="0"/>
      <w:marTop w:val="0"/>
      <w:marBottom w:val="0"/>
      <w:divBdr>
        <w:top w:val="none" w:sz="0" w:space="0" w:color="auto"/>
        <w:left w:val="none" w:sz="0" w:space="0" w:color="auto"/>
        <w:bottom w:val="none" w:sz="0" w:space="0" w:color="auto"/>
        <w:right w:val="none" w:sz="0" w:space="0" w:color="auto"/>
      </w:divBdr>
    </w:div>
    <w:div w:id="2128347401">
      <w:bodyDiv w:val="1"/>
      <w:marLeft w:val="0"/>
      <w:marRight w:val="0"/>
      <w:marTop w:val="0"/>
      <w:marBottom w:val="0"/>
      <w:divBdr>
        <w:top w:val="none" w:sz="0" w:space="0" w:color="auto"/>
        <w:left w:val="none" w:sz="0" w:space="0" w:color="auto"/>
        <w:bottom w:val="none" w:sz="0" w:space="0" w:color="auto"/>
        <w:right w:val="none" w:sz="0" w:space="0" w:color="auto"/>
      </w:divBdr>
    </w:div>
    <w:div w:id="2129347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10.3390/polym16010012" TargetMode="External"/><Relationship Id="rId3" Type="http://schemas.openxmlformats.org/officeDocument/2006/relationships/styles" Target="styles.xml"/><Relationship Id="rId21" Type="http://schemas.openxmlformats.org/officeDocument/2006/relationships/hyperlink" Target="https://alloysintl.com/inventory/aluminum-alloys-supplier/aluminum-6061/"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007/s11367-017-1416-6"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3390/jcs6100284"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1007/s11367-022-02039-8" TargetMode="External"/><Relationship Id="rId28" Type="http://schemas.openxmlformats.org/officeDocument/2006/relationships/hyperlink" Target="https://doi.org/10.3390/polym13142326" TargetMode="Externa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s://doi.org/10.1557/mrs.2012.33" TargetMode="External"/><Relationship Id="rId27" Type="http://schemas.openxmlformats.org/officeDocument/2006/relationships/hyperlink" Target="https://doi.org/10.3390/polym1321372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510D-554C-4361-8CA7-656AE11C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4962</TotalTime>
  <Pages>18</Pages>
  <Words>5120</Words>
  <Characters>29184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Max McGowan-Bunting (2104314)</cp:lastModifiedBy>
  <cp:revision>37</cp:revision>
  <dcterms:created xsi:type="dcterms:W3CDTF">2025-04-27T16:30:00Z</dcterms:created>
  <dcterms:modified xsi:type="dcterms:W3CDTF">2025-05-11T13:16:00Z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f60fd460d514e88dd8caf120af6c5a007220035f01469e3d89721fbd5eb5bd31</vt:lpwstr>
  </property>
</Properties>
</file>