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center"/>
        <w:rPr>
          <w:sz w:val="32"/>
          <w:szCs w:val="32"/>
        </w:rPr>
      </w:pPr>
      <w:r w:rsidDel="00000000" w:rsidR="00000000" w:rsidRPr="00000000">
        <w:rPr>
          <w:b w:val="1"/>
          <w:sz w:val="32"/>
          <w:szCs w:val="32"/>
          <w:rtl w:val="0"/>
        </w:rPr>
        <w:t xml:space="preserve">Assignment Title: </w:t>
      </w:r>
      <w:r w:rsidDel="00000000" w:rsidR="00000000" w:rsidRPr="00000000">
        <w:rPr>
          <w:sz w:val="32"/>
          <w:szCs w:val="32"/>
          <w:rtl w:val="0"/>
        </w:rPr>
        <w:t xml:space="preserve">Assessment 2 – Essay</w:t>
      </w:r>
    </w:p>
    <w:p w:rsidR="00000000" w:rsidDel="00000000" w:rsidP="00000000" w:rsidRDefault="00000000" w:rsidRPr="00000000" w14:paraId="00000002">
      <w:pPr>
        <w:spacing w:after="240" w:before="240" w:lineRule="auto"/>
        <w:jc w:val="center"/>
        <w:rPr>
          <w:sz w:val="32"/>
          <w:szCs w:val="32"/>
        </w:rPr>
      </w:pPr>
      <w:r w:rsidDel="00000000" w:rsidR="00000000" w:rsidRPr="00000000">
        <w:rPr>
          <w:sz w:val="32"/>
          <w:szCs w:val="32"/>
          <w:rtl w:val="0"/>
        </w:rPr>
        <w:t xml:space="preserve">(Question 3: Discuss the concepts of equality, equity, diversity and inclusion with particular reference to children living with disabilities in the UK.)</w:t>
      </w:r>
    </w:p>
    <w:p w:rsidR="00000000" w:rsidDel="00000000" w:rsidP="00000000" w:rsidRDefault="00000000" w:rsidRPr="00000000" w14:paraId="00000003">
      <w:pPr>
        <w:spacing w:after="240" w:before="240" w:lineRule="auto"/>
        <w:jc w:val="center"/>
        <w:rPr>
          <w:sz w:val="32"/>
          <w:szCs w:val="32"/>
        </w:rPr>
      </w:pPr>
      <w:r w:rsidDel="00000000" w:rsidR="00000000" w:rsidRPr="00000000">
        <w:rPr>
          <w:b w:val="1"/>
          <w:sz w:val="32"/>
          <w:szCs w:val="32"/>
          <w:rtl w:val="0"/>
        </w:rPr>
        <w:t xml:space="preserve">Module Title: </w:t>
      </w:r>
      <w:r w:rsidDel="00000000" w:rsidR="00000000" w:rsidRPr="00000000">
        <w:rPr>
          <w:sz w:val="32"/>
          <w:szCs w:val="32"/>
          <w:rtl w:val="0"/>
        </w:rPr>
        <w:t xml:space="preserve">Children, Young People and Families</w:t>
      </w:r>
      <w:r w:rsidDel="00000000" w:rsidR="00000000" w:rsidRPr="00000000">
        <w:rPr>
          <w:b w:val="1"/>
          <w:sz w:val="32"/>
          <w:szCs w:val="32"/>
          <w:rtl w:val="0"/>
        </w:rPr>
        <w:t xml:space="preserve"> </w:t>
      </w:r>
      <w:r w:rsidDel="00000000" w:rsidR="00000000" w:rsidRPr="00000000">
        <w:rPr>
          <w:rtl w:val="0"/>
        </w:rPr>
      </w:r>
    </w:p>
    <w:p w:rsidR="00000000" w:rsidDel="00000000" w:rsidP="00000000" w:rsidRDefault="00000000" w:rsidRPr="00000000" w14:paraId="00000004">
      <w:pPr>
        <w:spacing w:after="240" w:before="240" w:lineRule="auto"/>
        <w:jc w:val="center"/>
        <w:rPr>
          <w:sz w:val="32"/>
          <w:szCs w:val="32"/>
        </w:rPr>
      </w:pPr>
      <w:r w:rsidDel="00000000" w:rsidR="00000000" w:rsidRPr="00000000">
        <w:rPr>
          <w:b w:val="1"/>
          <w:sz w:val="32"/>
          <w:szCs w:val="32"/>
          <w:rtl w:val="0"/>
        </w:rPr>
        <w:t xml:space="preserve">Module Code: </w:t>
      </w:r>
      <w:r w:rsidDel="00000000" w:rsidR="00000000" w:rsidRPr="00000000">
        <w:rPr>
          <w:sz w:val="32"/>
          <w:szCs w:val="32"/>
          <w:rtl w:val="0"/>
        </w:rPr>
        <w:t xml:space="preserve">BMHP5004_BIRM</w:t>
        <w:br w:type="textWrapping"/>
      </w:r>
    </w:p>
    <w:p w:rsidR="00000000" w:rsidDel="00000000" w:rsidP="00000000" w:rsidRDefault="00000000" w:rsidRPr="00000000" w14:paraId="00000005">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6">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7">
      <w:pPr>
        <w:spacing w:after="240" w:before="240" w:lineRule="auto"/>
        <w:jc w:val="left"/>
        <w:rPr>
          <w:b w:val="1"/>
          <w:sz w:val="32"/>
          <w:szCs w:val="32"/>
        </w:rPr>
      </w:pPr>
      <w:r w:rsidDel="00000000" w:rsidR="00000000" w:rsidRPr="00000000">
        <w:rPr>
          <w:rtl w:val="0"/>
        </w:rPr>
      </w:r>
    </w:p>
    <w:p w:rsidR="00000000" w:rsidDel="00000000" w:rsidP="00000000" w:rsidRDefault="00000000" w:rsidRPr="00000000" w14:paraId="00000008">
      <w:pPr>
        <w:spacing w:after="240" w:before="240" w:lineRule="auto"/>
        <w:jc w:val="left"/>
        <w:rPr>
          <w:b w:val="1"/>
          <w:sz w:val="32"/>
          <w:szCs w:val="32"/>
        </w:rPr>
      </w:pPr>
      <w:r w:rsidDel="00000000" w:rsidR="00000000" w:rsidRPr="00000000">
        <w:rPr>
          <w:b w:val="1"/>
          <w:sz w:val="32"/>
          <w:szCs w:val="32"/>
          <w:rtl w:val="0"/>
        </w:rPr>
        <w:t xml:space="preserve">Submitted by:</w:t>
        <w:tab/>
        <w:tab/>
        <w:tab/>
        <w:tab/>
        <w:tab/>
        <w:tab/>
        <w:tab/>
        <w:tab/>
        <w:t xml:space="preserve">Submitted to: </w:t>
      </w:r>
    </w:p>
    <w:p w:rsidR="00000000" w:rsidDel="00000000" w:rsidP="00000000" w:rsidRDefault="00000000" w:rsidRPr="00000000" w14:paraId="00000009">
      <w:pPr>
        <w:spacing w:after="240" w:before="240" w:lineRule="auto"/>
        <w:jc w:val="left"/>
        <w:rPr>
          <w:sz w:val="32"/>
          <w:szCs w:val="32"/>
        </w:rPr>
      </w:pPr>
      <w:r w:rsidDel="00000000" w:rsidR="00000000" w:rsidRPr="00000000">
        <w:rPr>
          <w:sz w:val="32"/>
          <w:szCs w:val="32"/>
          <w:rtl w:val="0"/>
        </w:rPr>
        <w:t xml:space="preserve">Sumi Teresa Ascension </w:t>
      </w:r>
      <w:r w:rsidDel="00000000" w:rsidR="00000000" w:rsidRPr="00000000">
        <w:rPr>
          <w:b w:val="1"/>
          <w:sz w:val="32"/>
          <w:szCs w:val="32"/>
          <w:rtl w:val="0"/>
        </w:rPr>
        <w:tab/>
        <w:tab/>
        <w:tab/>
        <w:tab/>
        <w:tab/>
        <w:tab/>
      </w:r>
      <w:r w:rsidDel="00000000" w:rsidR="00000000" w:rsidRPr="00000000">
        <w:rPr>
          <w:sz w:val="32"/>
          <w:szCs w:val="32"/>
          <w:rtl w:val="0"/>
        </w:rPr>
        <w:t xml:space="preserve">Colin Barr</w:t>
      </w:r>
    </w:p>
    <w:p w:rsidR="00000000" w:rsidDel="00000000" w:rsidP="00000000" w:rsidRDefault="00000000" w:rsidRPr="00000000" w14:paraId="0000000A">
      <w:pPr>
        <w:spacing w:after="240" w:before="240" w:lineRule="auto"/>
        <w:jc w:val="left"/>
        <w:rPr>
          <w:b w:val="1"/>
          <w:sz w:val="32"/>
          <w:szCs w:val="32"/>
        </w:rPr>
      </w:pPr>
      <w:r w:rsidDel="00000000" w:rsidR="00000000" w:rsidRPr="00000000">
        <w:rPr>
          <w:rtl w:val="0"/>
        </w:rPr>
      </w:r>
    </w:p>
    <w:p w:rsidR="00000000" w:rsidDel="00000000" w:rsidP="00000000" w:rsidRDefault="00000000" w:rsidRPr="00000000" w14:paraId="0000000B">
      <w:pPr>
        <w:spacing w:after="240" w:before="240" w:lineRule="auto"/>
        <w:jc w:val="left"/>
        <w:rPr>
          <w:sz w:val="32"/>
          <w:szCs w:val="32"/>
        </w:rPr>
      </w:pPr>
      <w:r w:rsidDel="00000000" w:rsidR="00000000" w:rsidRPr="00000000">
        <w:rPr>
          <w:b w:val="1"/>
          <w:sz w:val="32"/>
          <w:szCs w:val="32"/>
          <w:rtl w:val="0"/>
        </w:rPr>
        <w:t xml:space="preserve">Student ID: </w:t>
      </w:r>
      <w:r w:rsidDel="00000000" w:rsidR="00000000" w:rsidRPr="00000000">
        <w:rPr>
          <w:sz w:val="32"/>
          <w:szCs w:val="32"/>
          <w:rtl w:val="0"/>
        </w:rPr>
        <w:t xml:space="preserve">2130237</w:t>
      </w:r>
    </w:p>
    <w:p w:rsidR="00000000" w:rsidDel="00000000" w:rsidP="00000000" w:rsidRDefault="00000000" w:rsidRPr="00000000" w14:paraId="0000000C">
      <w:pPr>
        <w:jc w:val="both"/>
        <w:rPr/>
      </w:pPr>
      <w:r w:rsidDel="00000000" w:rsidR="00000000" w:rsidRPr="00000000">
        <w:rPr>
          <w:rtl w:val="0"/>
        </w:rPr>
      </w:r>
    </w:p>
    <w:p w:rsidR="00000000" w:rsidDel="00000000" w:rsidP="00000000" w:rsidRDefault="00000000" w:rsidRPr="00000000" w14:paraId="0000000D">
      <w:pPr>
        <w:jc w:val="both"/>
        <w:rPr/>
      </w:pPr>
      <w:r w:rsidDel="00000000" w:rsidR="00000000" w:rsidRPr="00000000">
        <w:rPr>
          <w:rtl w:val="0"/>
        </w:rPr>
      </w:r>
    </w:p>
    <w:p w:rsidR="00000000" w:rsidDel="00000000" w:rsidP="00000000" w:rsidRDefault="00000000" w:rsidRPr="00000000" w14:paraId="0000000E">
      <w:pPr>
        <w:jc w:val="both"/>
        <w:rPr/>
      </w:pPr>
      <w:r w:rsidDel="00000000" w:rsidR="00000000" w:rsidRPr="00000000">
        <w:rPr>
          <w:rtl w:val="0"/>
        </w:rPr>
      </w:r>
    </w:p>
    <w:p w:rsidR="00000000" w:rsidDel="00000000" w:rsidP="00000000" w:rsidRDefault="00000000" w:rsidRPr="00000000" w14:paraId="0000000F">
      <w:pPr>
        <w:jc w:val="both"/>
        <w:rPr/>
      </w:pPr>
      <w:r w:rsidDel="00000000" w:rsidR="00000000" w:rsidRPr="00000000">
        <w:rPr>
          <w:rtl w:val="0"/>
        </w:rPr>
      </w:r>
    </w:p>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pPr>
      <w:r w:rsidDel="00000000" w:rsidR="00000000" w:rsidRPr="00000000">
        <w:rPr>
          <w:rtl w:val="0"/>
        </w:rPr>
      </w:r>
    </w:p>
    <w:p w:rsidR="00000000" w:rsidDel="00000000" w:rsidP="00000000" w:rsidRDefault="00000000" w:rsidRPr="00000000" w14:paraId="00000012">
      <w:pPr>
        <w:jc w:val="both"/>
        <w:rPr/>
      </w:pPr>
      <w:r w:rsidDel="00000000" w:rsidR="00000000" w:rsidRPr="00000000">
        <w:rPr>
          <w:rtl w:val="0"/>
        </w:rPr>
      </w:r>
    </w:p>
    <w:p w:rsidR="00000000" w:rsidDel="00000000" w:rsidP="00000000" w:rsidRDefault="00000000" w:rsidRPr="00000000" w14:paraId="00000013">
      <w:pPr>
        <w:jc w:val="both"/>
        <w:rPr/>
      </w:pPr>
      <w:r w:rsidDel="00000000" w:rsidR="00000000" w:rsidRPr="00000000">
        <w:rPr>
          <w:rtl w:val="0"/>
        </w:rPr>
      </w:r>
    </w:p>
    <w:p w:rsidR="00000000" w:rsidDel="00000000" w:rsidP="00000000" w:rsidRDefault="00000000" w:rsidRPr="00000000" w14:paraId="00000014">
      <w:pPr>
        <w:jc w:val="both"/>
        <w:rPr/>
      </w:pPr>
      <w:r w:rsidDel="00000000" w:rsidR="00000000" w:rsidRPr="00000000">
        <w:rPr>
          <w:rtl w:val="0"/>
        </w:rPr>
      </w:r>
    </w:p>
    <w:p w:rsidR="00000000" w:rsidDel="00000000" w:rsidP="00000000" w:rsidRDefault="00000000" w:rsidRPr="00000000" w14:paraId="00000015">
      <w:pPr>
        <w:jc w:val="both"/>
        <w:rPr/>
      </w:pPr>
      <w:r w:rsidDel="00000000" w:rsidR="00000000" w:rsidRPr="00000000">
        <w:rPr>
          <w:rtl w:val="0"/>
        </w:rPr>
      </w:r>
    </w:p>
    <w:p w:rsidR="00000000" w:rsidDel="00000000" w:rsidP="00000000" w:rsidRDefault="00000000" w:rsidRPr="00000000" w14:paraId="00000016">
      <w:pPr>
        <w:jc w:val="both"/>
        <w:rPr/>
      </w:pPr>
      <w:r w:rsidDel="00000000" w:rsidR="00000000" w:rsidRPr="00000000">
        <w:rPr>
          <w:rtl w:val="0"/>
        </w:rPr>
      </w:r>
    </w:p>
    <w:p w:rsidR="00000000" w:rsidDel="00000000" w:rsidP="00000000" w:rsidRDefault="00000000" w:rsidRPr="00000000" w14:paraId="00000017">
      <w:pPr>
        <w:jc w:val="both"/>
        <w:rPr/>
      </w:pPr>
      <w:r w:rsidDel="00000000" w:rsidR="00000000" w:rsidRPr="00000000">
        <w:rPr>
          <w:rtl w:val="0"/>
        </w:rPr>
      </w:r>
    </w:p>
    <w:p w:rsidR="00000000" w:rsidDel="00000000" w:rsidP="00000000" w:rsidRDefault="00000000" w:rsidRPr="00000000" w14:paraId="00000018">
      <w:pPr>
        <w:jc w:val="both"/>
        <w:rPr/>
      </w:pPr>
      <w:r w:rsidDel="00000000" w:rsidR="00000000" w:rsidRPr="00000000">
        <w:rPr>
          <w:rtl w:val="0"/>
        </w:rPr>
      </w:r>
    </w:p>
    <w:p w:rsidR="00000000" w:rsidDel="00000000" w:rsidP="00000000" w:rsidRDefault="00000000" w:rsidRPr="00000000" w14:paraId="00000019">
      <w:pPr>
        <w:jc w:val="both"/>
        <w:rPr/>
      </w:pPr>
      <w:r w:rsidDel="00000000" w:rsidR="00000000" w:rsidRPr="00000000">
        <w:rPr>
          <w:rtl w:val="0"/>
        </w:rPr>
      </w:r>
    </w:p>
    <w:p w:rsidR="00000000" w:rsidDel="00000000" w:rsidP="00000000" w:rsidRDefault="00000000" w:rsidRPr="00000000" w14:paraId="0000001A">
      <w:pPr>
        <w:spacing w:line="360" w:lineRule="auto"/>
        <w:jc w:val="both"/>
        <w:rPr/>
      </w:pPr>
      <w:r w:rsidDel="00000000" w:rsidR="00000000" w:rsidRPr="00000000">
        <w:rPr>
          <w:rtl w:val="0"/>
        </w:rPr>
        <w:t xml:space="preserve">Introduction</w:t>
      </w:r>
    </w:p>
    <w:p w:rsidR="00000000" w:rsidDel="00000000" w:rsidP="00000000" w:rsidRDefault="00000000" w:rsidRPr="00000000" w14:paraId="0000001B">
      <w:pPr>
        <w:spacing w:line="360" w:lineRule="auto"/>
        <w:jc w:val="both"/>
        <w:rPr/>
      </w:pPr>
      <w:r w:rsidDel="00000000" w:rsidR="00000000" w:rsidRPr="00000000">
        <w:rPr>
          <w:rtl w:val="0"/>
        </w:rPr>
      </w:r>
    </w:p>
    <w:p w:rsidR="00000000" w:rsidDel="00000000" w:rsidP="00000000" w:rsidRDefault="00000000" w:rsidRPr="00000000" w14:paraId="0000001C">
      <w:pPr>
        <w:spacing w:line="360" w:lineRule="auto"/>
        <w:jc w:val="both"/>
        <w:rPr/>
      </w:pPr>
      <w:r w:rsidDel="00000000" w:rsidR="00000000" w:rsidRPr="00000000">
        <w:rPr>
          <w:rtl w:val="0"/>
        </w:rPr>
        <w:t xml:space="preserve">Equality, equity, diversity, and inclusion are important concepts when considering the rights and well-being of children living with disabilities in the UK. These concepts aim to create a society that values and respects the inherent worth and dignity of every individual, regardless of their abilities or characteristics (Buckinghamshire council, 2023). Research by Finkelstein (2001) and Ali et al. (2013) supports the understanding that disabled children from marginalised backgrounds face compounded discrimination and additional barriers to accessing resources and opportunities. This essay highlights the significance of examining these concepts in the context of disabled children's rights and well-being.</w:t>
      </w:r>
    </w:p>
    <w:p w:rsidR="00000000" w:rsidDel="00000000" w:rsidP="00000000" w:rsidRDefault="00000000" w:rsidRPr="00000000" w14:paraId="0000001D">
      <w:pPr>
        <w:spacing w:line="360" w:lineRule="auto"/>
        <w:jc w:val="both"/>
        <w:rPr/>
      </w:pPr>
      <w:r w:rsidDel="00000000" w:rsidR="00000000" w:rsidRPr="00000000">
        <w:rPr>
          <w:rtl w:val="0"/>
        </w:rPr>
      </w:r>
    </w:p>
    <w:p w:rsidR="00000000" w:rsidDel="00000000" w:rsidP="00000000" w:rsidRDefault="00000000" w:rsidRPr="00000000" w14:paraId="0000001E">
      <w:pPr>
        <w:spacing w:line="360" w:lineRule="auto"/>
        <w:jc w:val="both"/>
        <w:rPr/>
      </w:pPr>
      <w:r w:rsidDel="00000000" w:rsidR="00000000" w:rsidRPr="00000000">
        <w:rPr>
          <w:rtl w:val="0"/>
        </w:rPr>
        <w:t xml:space="preserve">To engage in a meaningful discussion surrounding the fundamental concepts of equality, equity, diversity, and inclusion, it is essential first to gain a comprehensive understanding of disability, especially concerning children living with disabilities in the UK. Disability is a broad and diverse concept that encompasses physical, cognitive, intellectual, sensory, and mental impairments that may hinder a person's full and equal participation in various aspects of life (World Health Organization, 2011). In the UK, disability is defined under the Equality Act 2010, states that a person has a disability if they have a physical or mental impairment that has a substantial and long-term adverse effect on their ability to carry out normal day-to-day activities (Equality Act 2010, c 15).</w:t>
      </w:r>
    </w:p>
    <w:p w:rsidR="00000000" w:rsidDel="00000000" w:rsidP="00000000" w:rsidRDefault="00000000" w:rsidRPr="00000000" w14:paraId="0000001F">
      <w:pPr>
        <w:spacing w:line="360" w:lineRule="auto"/>
        <w:jc w:val="both"/>
        <w:rPr/>
      </w:pPr>
      <w:r w:rsidDel="00000000" w:rsidR="00000000" w:rsidRPr="00000000">
        <w:rPr>
          <w:rtl w:val="0"/>
        </w:rPr>
      </w:r>
    </w:p>
    <w:p w:rsidR="00000000" w:rsidDel="00000000" w:rsidP="00000000" w:rsidRDefault="00000000" w:rsidRPr="00000000" w14:paraId="00000020">
      <w:pPr>
        <w:spacing w:line="360" w:lineRule="auto"/>
        <w:jc w:val="both"/>
        <w:rPr/>
      </w:pPr>
      <w:r w:rsidDel="00000000" w:rsidR="00000000" w:rsidRPr="00000000">
        <w:rPr>
          <w:rtl w:val="0"/>
        </w:rPr>
        <w:t xml:space="preserve">Equality, equity, diversity and inclusion</w:t>
      </w:r>
    </w:p>
    <w:p w:rsidR="00000000" w:rsidDel="00000000" w:rsidP="00000000" w:rsidRDefault="00000000" w:rsidRPr="00000000" w14:paraId="00000021">
      <w:pPr>
        <w:spacing w:line="360" w:lineRule="auto"/>
        <w:jc w:val="both"/>
        <w:rPr/>
      </w:pPr>
      <w:r w:rsidDel="00000000" w:rsidR="00000000" w:rsidRPr="00000000">
        <w:rPr>
          <w:rtl w:val="0"/>
        </w:rPr>
      </w:r>
    </w:p>
    <w:p w:rsidR="00000000" w:rsidDel="00000000" w:rsidP="00000000" w:rsidRDefault="00000000" w:rsidRPr="00000000" w14:paraId="00000022">
      <w:pPr>
        <w:spacing w:line="360" w:lineRule="auto"/>
        <w:jc w:val="both"/>
        <w:rPr/>
      </w:pPr>
      <w:r w:rsidDel="00000000" w:rsidR="00000000" w:rsidRPr="00000000">
        <w:rPr>
          <w:rtl w:val="0"/>
        </w:rPr>
        <w:t xml:space="preserve">Equality refers to the principle of treating all individuals fairly and without discrimination. Equality is a fundamental principle that encompasses the fair treatment and equal opportunities for all individuals, regardless of their personal characteristics or circumstances. Equality for disabled children in the UK refers to ensuring that they have the same opportunities, rights, and protections as their non-disabled peers, without facing discrimination or barriers that hinder their full participation in society (Equality and Human Rights Commission, 2012). This includes equal access to healthcare, education, social services, and opportunities for personal and social development.</w:t>
      </w:r>
    </w:p>
    <w:p w:rsidR="00000000" w:rsidDel="00000000" w:rsidP="00000000" w:rsidRDefault="00000000" w:rsidRPr="00000000" w14:paraId="00000023">
      <w:pPr>
        <w:spacing w:line="360" w:lineRule="auto"/>
        <w:jc w:val="both"/>
        <w:rPr/>
      </w:pPr>
      <w:r w:rsidDel="00000000" w:rsidR="00000000" w:rsidRPr="00000000">
        <w:rPr>
          <w:rtl w:val="0"/>
        </w:rPr>
      </w:r>
    </w:p>
    <w:p w:rsidR="00000000" w:rsidDel="00000000" w:rsidP="00000000" w:rsidRDefault="00000000" w:rsidRPr="00000000" w14:paraId="00000024">
      <w:pPr>
        <w:spacing w:line="360" w:lineRule="auto"/>
        <w:jc w:val="both"/>
        <w:rPr/>
      </w:pPr>
      <w:r w:rsidDel="00000000" w:rsidR="00000000" w:rsidRPr="00000000">
        <w:rPr>
          <w:rtl w:val="0"/>
        </w:rPr>
        <w:t xml:space="preserve">In the context of disabled children in the UK, equality entails providing them with appropriate support and accommodations to ensure equal access to education. The Special Educational Needs and Disability (SEND) Code of Practice emphasises the importance of inclusive education, where disabled and non-disabled children learn together, promoting social integration and equal educational opportunities (Department for Education, 2015). When discussing equality in the context of children living with disabilities in the UK, it is crucial to examine the challenges they face in attaining equal opportunities and to critically assess the measures in place to address these issues.</w:t>
      </w:r>
    </w:p>
    <w:p w:rsidR="00000000" w:rsidDel="00000000" w:rsidP="00000000" w:rsidRDefault="00000000" w:rsidRPr="00000000" w14:paraId="00000025">
      <w:pPr>
        <w:spacing w:line="360" w:lineRule="auto"/>
        <w:jc w:val="both"/>
        <w:rPr/>
      </w:pPr>
      <w:r w:rsidDel="00000000" w:rsidR="00000000" w:rsidRPr="00000000">
        <w:rPr>
          <w:rtl w:val="0"/>
        </w:rPr>
      </w:r>
    </w:p>
    <w:p w:rsidR="00000000" w:rsidDel="00000000" w:rsidP="00000000" w:rsidRDefault="00000000" w:rsidRPr="00000000" w14:paraId="00000026">
      <w:pPr>
        <w:spacing w:line="360" w:lineRule="auto"/>
        <w:jc w:val="both"/>
        <w:rPr/>
      </w:pPr>
      <w:r w:rsidDel="00000000" w:rsidR="00000000" w:rsidRPr="00000000">
        <w:rPr>
          <w:rtl w:val="0"/>
        </w:rPr>
        <w:t xml:space="preserve">Children living with disabilities in the UK often encounter various barriers that hinder their access to equality. These barriers can manifest in educational settings, social interactions, and employment opportunities. One significant challenge is the lack of inclusive educational environments that adequately cater to the diverse needs of disabled children. Research conducted by Norwich and Lewis (2001) highlights that disabled children often experience limited participation, isolation, and lower academic achievement due to the inadequate provision of educational support and resources whereas one of the four core principles of Unicef and UNCRC is non-discrimination or universality under article 2 which means a child has the right to belong and develop despite of having disability (UNCRC, 2016).  </w:t>
      </w:r>
    </w:p>
    <w:p w:rsidR="00000000" w:rsidDel="00000000" w:rsidP="00000000" w:rsidRDefault="00000000" w:rsidRPr="00000000" w14:paraId="00000027">
      <w:pPr>
        <w:spacing w:line="360" w:lineRule="auto"/>
        <w:jc w:val="both"/>
        <w:rPr/>
      </w:pPr>
      <w:r w:rsidDel="00000000" w:rsidR="00000000" w:rsidRPr="00000000">
        <w:rPr>
          <w:rtl w:val="0"/>
        </w:rPr>
      </w:r>
    </w:p>
    <w:p w:rsidR="00000000" w:rsidDel="00000000" w:rsidP="00000000" w:rsidRDefault="00000000" w:rsidRPr="00000000" w14:paraId="00000028">
      <w:pPr>
        <w:spacing w:line="360" w:lineRule="auto"/>
        <w:jc w:val="both"/>
        <w:rPr/>
      </w:pPr>
      <w:r w:rsidDel="00000000" w:rsidR="00000000" w:rsidRPr="00000000">
        <w:rPr>
          <w:rtl w:val="0"/>
        </w:rPr>
        <w:t xml:space="preserve">Besides, inequalities for children with impairments can also be sustained by societal attitudes and presumptions. Their social acceptance and general well-being can be hampered by unfavourable perceptions and discrimination, which can result in exclusion and marginalisation. Butler and Gill's (2011) studies show that bullying and discrimination towards disabled children are widespread, having an adverse effect on their mental health and sense of dignity.</w:t>
      </w:r>
    </w:p>
    <w:p w:rsidR="00000000" w:rsidDel="00000000" w:rsidP="00000000" w:rsidRDefault="00000000" w:rsidRPr="00000000" w14:paraId="00000029">
      <w:pPr>
        <w:spacing w:line="360" w:lineRule="auto"/>
        <w:jc w:val="both"/>
        <w:rPr/>
      </w:pPr>
      <w:r w:rsidDel="00000000" w:rsidR="00000000" w:rsidRPr="00000000">
        <w:rPr>
          <w:rtl w:val="0"/>
        </w:rPr>
      </w:r>
    </w:p>
    <w:p w:rsidR="00000000" w:rsidDel="00000000" w:rsidP="00000000" w:rsidRDefault="00000000" w:rsidRPr="00000000" w14:paraId="0000002A">
      <w:pPr>
        <w:spacing w:line="360" w:lineRule="auto"/>
        <w:jc w:val="both"/>
        <w:rPr/>
      </w:pPr>
      <w:r w:rsidDel="00000000" w:rsidR="00000000" w:rsidRPr="00000000">
        <w:rPr>
          <w:rtl w:val="0"/>
        </w:rPr>
        <w:t xml:space="preserve">To address these disparities, the UK has implemented legislative frameworks and policies aimed at promoting equality for disabled children. The Equality Act 2010 is a key piece of legislation that prohibits discrimination and requires organisations to make reasonable adjustments to accommodate disabled individuals. Issues such as limited resources, insufficient awareness, and gaps in coordination can hinder the achievement of equality (Parker et al., 2013). Ongoing efforts are required to address these challenges and ensure that disabled children in the UK have equal opportunities to thrive, develop their potential, and fully participate in society. The act also mandates inclusive education, emphasising the importance of accessibility and tailored support for disabled students.</w:t>
      </w:r>
    </w:p>
    <w:p w:rsidR="00000000" w:rsidDel="00000000" w:rsidP="00000000" w:rsidRDefault="00000000" w:rsidRPr="00000000" w14:paraId="0000002B">
      <w:pPr>
        <w:spacing w:line="360" w:lineRule="auto"/>
        <w:jc w:val="both"/>
        <w:rPr/>
      </w:pPr>
      <w:r w:rsidDel="00000000" w:rsidR="00000000" w:rsidRPr="00000000">
        <w:rPr>
          <w:rtl w:val="0"/>
        </w:rPr>
      </w:r>
    </w:p>
    <w:p w:rsidR="00000000" w:rsidDel="00000000" w:rsidP="00000000" w:rsidRDefault="00000000" w:rsidRPr="00000000" w14:paraId="0000002C">
      <w:pPr>
        <w:spacing w:line="360" w:lineRule="auto"/>
        <w:jc w:val="both"/>
        <w:rPr/>
      </w:pPr>
      <w:r w:rsidDel="00000000" w:rsidR="00000000" w:rsidRPr="00000000">
        <w:rPr>
          <w:rtl w:val="0"/>
        </w:rPr>
        <w:t xml:space="preserve">The Equality Act 2010 and the Children and Families Act 2014 emphasise inclusive education and reasonable adjustments for disabled children. These laws have led to increased access to mainstream education, tailored support, and individualised learning plans for disabled children, enabling them to fully participate in educational opportunities. Despite these efforts, there are criticisms regarding the implementation and effectiveness of equality measures for children with disabilities in the UK. Inclusive education policies remain partially implemented, with some disabled children facing segregation and inadequate support. For example, 'Bobby' (anonymity) was excluded from school due to behaviour linked to sensory processing difficulties and ADHD (Dyson et al., 2004; Equality and Human Rights Commission, 2019). Although, the school apologised to the pupil and the parents and reinstated  the child  but the child was subjected to discrimination and further improvements are necessary for a truly inclusive educational system (Equality and Human Rights Commission, 2019). The provision of reasonable adjustments in educational institutions also remains inconsistent, resulting in unequal opportunities for disabled children.</w:t>
      </w:r>
    </w:p>
    <w:p w:rsidR="00000000" w:rsidDel="00000000" w:rsidP="00000000" w:rsidRDefault="00000000" w:rsidRPr="00000000" w14:paraId="0000002D">
      <w:pPr>
        <w:spacing w:line="360" w:lineRule="auto"/>
        <w:jc w:val="both"/>
        <w:rPr/>
      </w:pPr>
      <w:r w:rsidDel="00000000" w:rsidR="00000000" w:rsidRPr="00000000">
        <w:rPr>
          <w:rtl w:val="0"/>
        </w:rPr>
      </w:r>
    </w:p>
    <w:p w:rsidR="00000000" w:rsidDel="00000000" w:rsidP="00000000" w:rsidRDefault="00000000" w:rsidRPr="00000000" w14:paraId="0000002E">
      <w:pPr>
        <w:spacing w:line="360" w:lineRule="auto"/>
        <w:jc w:val="both"/>
        <w:rPr/>
      </w:pPr>
      <w:r w:rsidDel="00000000" w:rsidR="00000000" w:rsidRPr="00000000">
        <w:rPr>
          <w:rtl w:val="0"/>
        </w:rPr>
        <w:t xml:space="preserve">Additionally, financial limitations can also make the inequality experienced by families with impaired children worse. Concerns regarding the availability and quality of support services have arisen as a result of governmental funding cuts and a greater reliance on personal resources. Children with disabilities, particularly those from low-income families, may have less options as a result of this.</w:t>
      </w:r>
    </w:p>
    <w:p w:rsidR="00000000" w:rsidDel="00000000" w:rsidP="00000000" w:rsidRDefault="00000000" w:rsidRPr="00000000" w14:paraId="0000002F">
      <w:pPr>
        <w:spacing w:line="360" w:lineRule="auto"/>
        <w:jc w:val="both"/>
        <w:rPr/>
      </w:pPr>
      <w:r w:rsidDel="00000000" w:rsidR="00000000" w:rsidRPr="00000000">
        <w:rPr>
          <w:rtl w:val="0"/>
        </w:rPr>
      </w:r>
    </w:p>
    <w:p w:rsidR="00000000" w:rsidDel="00000000" w:rsidP="00000000" w:rsidRDefault="00000000" w:rsidRPr="00000000" w14:paraId="00000030">
      <w:pPr>
        <w:spacing w:line="360" w:lineRule="auto"/>
        <w:jc w:val="both"/>
        <w:rPr/>
      </w:pPr>
      <w:r w:rsidDel="00000000" w:rsidR="00000000" w:rsidRPr="00000000">
        <w:rPr>
          <w:rtl w:val="0"/>
        </w:rPr>
        <w:t xml:space="preserve">Equity recognizes that equality may not always mean treating everyone the same. It acknowledges that different individuals have different needs and may require different levels of support to achieve equal outcomes. In the case of children with disabilities, equity means providing additional support, accommodations, and reasonable adjustments to level the playing field and address the specific challenges they may face. (Braveman &amp; Gruskin, 2003)</w:t>
      </w:r>
    </w:p>
    <w:p w:rsidR="00000000" w:rsidDel="00000000" w:rsidP="00000000" w:rsidRDefault="00000000" w:rsidRPr="00000000" w14:paraId="00000031">
      <w:pPr>
        <w:spacing w:line="360" w:lineRule="auto"/>
        <w:jc w:val="both"/>
        <w:rPr/>
      </w:pPr>
      <w:r w:rsidDel="00000000" w:rsidR="00000000" w:rsidRPr="00000000">
        <w:rPr>
          <w:rtl w:val="0"/>
        </w:rPr>
        <w:t xml:space="preserve">Equity, in the context of children living with disabilities in the UK, refers to the fair distribution of resources, opportunities, and support to ensure that each child has an equal chance to reach their full potential (Equality Act, 2010) . It recognizes that different individuals have different needs and requires addressing the systemic and structural barriers that contribute to inequality. Examining the concepts of equity for children with disabilities entails critically assessing the policies and practices in place to promote equitable outcomes. </w:t>
      </w:r>
    </w:p>
    <w:p w:rsidR="00000000" w:rsidDel="00000000" w:rsidP="00000000" w:rsidRDefault="00000000" w:rsidRPr="00000000" w14:paraId="00000032">
      <w:pPr>
        <w:spacing w:line="360" w:lineRule="auto"/>
        <w:jc w:val="both"/>
        <w:rPr/>
      </w:pPr>
      <w:r w:rsidDel="00000000" w:rsidR="00000000" w:rsidRPr="00000000">
        <w:rPr>
          <w:rtl w:val="0"/>
        </w:rPr>
      </w:r>
    </w:p>
    <w:p w:rsidR="00000000" w:rsidDel="00000000" w:rsidP="00000000" w:rsidRDefault="00000000" w:rsidRPr="00000000" w14:paraId="00000033">
      <w:pPr>
        <w:spacing w:line="360" w:lineRule="auto"/>
        <w:jc w:val="both"/>
        <w:rPr/>
      </w:pPr>
      <w:r w:rsidDel="00000000" w:rsidR="00000000" w:rsidRPr="00000000">
        <w:rPr>
          <w:rtl w:val="0"/>
        </w:rPr>
        <w:t xml:space="preserve">Children living with disabilities often face unique challenges that can impede their ability to fully participate and thrive in society. Equity recognizes that these children require additional support and accommodations to overcome these barriers. One key aspect of equity is the provision of reasonable adjustments to ensure equal access to education, healthcare, transportation, and other essential services. These adjustments can include assistive technologies, modifications to physical environments, and personalised support to address individual needs (NHS, 2020).</w:t>
      </w:r>
    </w:p>
    <w:p w:rsidR="00000000" w:rsidDel="00000000" w:rsidP="00000000" w:rsidRDefault="00000000" w:rsidRPr="00000000" w14:paraId="00000034">
      <w:pPr>
        <w:spacing w:line="360" w:lineRule="auto"/>
        <w:jc w:val="both"/>
        <w:rPr/>
      </w:pPr>
      <w:r w:rsidDel="00000000" w:rsidR="00000000" w:rsidRPr="00000000">
        <w:rPr>
          <w:rtl w:val="0"/>
        </w:rPr>
      </w:r>
    </w:p>
    <w:p w:rsidR="00000000" w:rsidDel="00000000" w:rsidP="00000000" w:rsidRDefault="00000000" w:rsidRPr="00000000" w14:paraId="00000035">
      <w:pPr>
        <w:spacing w:line="360" w:lineRule="auto"/>
        <w:jc w:val="both"/>
        <w:rPr/>
      </w:pPr>
      <w:r w:rsidDel="00000000" w:rsidR="00000000" w:rsidRPr="00000000">
        <w:rPr>
          <w:rtl w:val="0"/>
        </w:rPr>
        <w:t xml:space="preserve">The concept of equity in education for children with disabilities is an important aspect of promoting inclusive practices and equal opportunities in the UK. The government's commitment to equity is evident in policies and legislation such as the Equality Act 2010 and the Children and Families Act 2014, which aim to ensure that children with disabilities receive appropriate support and accommodations to achieve equal outcomes (Department for Education, 2014). </w:t>
      </w:r>
    </w:p>
    <w:p w:rsidR="00000000" w:rsidDel="00000000" w:rsidP="00000000" w:rsidRDefault="00000000" w:rsidRPr="00000000" w14:paraId="00000036">
      <w:pPr>
        <w:spacing w:line="360" w:lineRule="auto"/>
        <w:jc w:val="both"/>
        <w:rPr/>
      </w:pPr>
      <w:r w:rsidDel="00000000" w:rsidR="00000000" w:rsidRPr="00000000">
        <w:rPr>
          <w:rtl w:val="0"/>
        </w:rPr>
      </w:r>
    </w:p>
    <w:p w:rsidR="00000000" w:rsidDel="00000000" w:rsidP="00000000" w:rsidRDefault="00000000" w:rsidRPr="00000000" w14:paraId="00000037">
      <w:pPr>
        <w:spacing w:line="360" w:lineRule="auto"/>
        <w:jc w:val="both"/>
        <w:rPr/>
      </w:pPr>
      <w:r w:rsidDel="00000000" w:rsidR="00000000" w:rsidRPr="00000000">
        <w:rPr>
          <w:rtl w:val="0"/>
        </w:rPr>
        <w:t xml:space="preserve">Despite progress, challenges persist in achieving equity for children with disabilities in the UK. A crucial issue is the persistent attainment gap between disabled and non-disabled children (Parsons, Bynner, &amp; Foudouli, 2006). Lower educational achievement and limited access to higher education and employment opportunities hinder the realisation of true equity. Additionally, critical discussions highlight the risk of a "one-size-fits-all" approach that overlooks diverse needs and experiences (OECD, 2012). Equity requires acknowledging intersectionalities, including race, gender, socioeconomic status, and cultural background. Failure to consider these factors perpetuates further inequalities. Thus, inclusive and tailored solutions are necessary to address barriers faced by children with disabilities and promote genuine equity.</w:t>
      </w:r>
    </w:p>
    <w:p w:rsidR="00000000" w:rsidDel="00000000" w:rsidP="00000000" w:rsidRDefault="00000000" w:rsidRPr="00000000" w14:paraId="00000038">
      <w:pPr>
        <w:spacing w:line="360" w:lineRule="auto"/>
        <w:jc w:val="both"/>
        <w:rPr/>
      </w:pPr>
      <w:r w:rsidDel="00000000" w:rsidR="00000000" w:rsidRPr="00000000">
        <w:rPr>
          <w:rtl w:val="0"/>
        </w:rPr>
      </w:r>
    </w:p>
    <w:p w:rsidR="00000000" w:rsidDel="00000000" w:rsidP="00000000" w:rsidRDefault="00000000" w:rsidRPr="00000000" w14:paraId="00000039">
      <w:pPr>
        <w:spacing w:line="360" w:lineRule="auto"/>
        <w:jc w:val="both"/>
        <w:rPr/>
      </w:pPr>
      <w:r w:rsidDel="00000000" w:rsidR="00000000" w:rsidRPr="00000000">
        <w:rPr>
          <w:rtl w:val="0"/>
        </w:rPr>
        <w:t xml:space="preserve">In the UK, concerns persist regarding the adequacy and availability of support services for children with disabilities. Funding cuts and resource limitations have resulted in a lack of specialist staff and reduced access to necessary accommodations (Education Policy Institute, 2019). This undermines equity by limiting tailored support, leading to variations in service provision and inequitable outcomes. Families face challenges in accessing needed support, such as assessment delays and inadequate availability of specialised interventions (Spencer &amp; Morgan, 2013). Achieving equity requires meaningful participation of disabled children and their families in decision-making processes. However, power imbalances and limited involvement hinder their contributions. Active engagement of disabled children and their families can inform more equitable policies and practices.</w:t>
      </w:r>
    </w:p>
    <w:p w:rsidR="00000000" w:rsidDel="00000000" w:rsidP="00000000" w:rsidRDefault="00000000" w:rsidRPr="00000000" w14:paraId="0000003A">
      <w:pPr>
        <w:spacing w:line="360" w:lineRule="auto"/>
        <w:jc w:val="both"/>
        <w:rPr/>
      </w:pPr>
      <w:r w:rsidDel="00000000" w:rsidR="00000000" w:rsidRPr="00000000">
        <w:rPr>
          <w:rtl w:val="0"/>
        </w:rPr>
      </w:r>
    </w:p>
    <w:p w:rsidR="00000000" w:rsidDel="00000000" w:rsidP="00000000" w:rsidRDefault="00000000" w:rsidRPr="00000000" w14:paraId="0000003B">
      <w:pPr>
        <w:spacing w:line="360" w:lineRule="auto"/>
        <w:jc w:val="both"/>
        <w:rPr/>
      </w:pPr>
      <w:r w:rsidDel="00000000" w:rsidR="00000000" w:rsidRPr="00000000">
        <w:rPr>
          <w:rtl w:val="0"/>
        </w:rPr>
        <w:t xml:space="preserve">The inclusive education system in the UK faces criticism regarding its effectiveness in meeting the diverse needs of children with disabilities, despite being considered essential for equity. Norwich's research (2008) raises concerns about mainstream schools lacking resources, expertise, and commitment to fully accommodate these children. This emphasises the need for continuous professional development and robust support structures within schools to ensure effective implementation of inclusive practices.</w:t>
      </w:r>
    </w:p>
    <w:p w:rsidR="00000000" w:rsidDel="00000000" w:rsidP="00000000" w:rsidRDefault="00000000" w:rsidRPr="00000000" w14:paraId="0000003C">
      <w:pPr>
        <w:spacing w:line="360" w:lineRule="auto"/>
        <w:jc w:val="both"/>
        <w:rPr/>
      </w:pPr>
      <w:r w:rsidDel="00000000" w:rsidR="00000000" w:rsidRPr="00000000">
        <w:rPr>
          <w:rtl w:val="0"/>
        </w:rPr>
      </w:r>
    </w:p>
    <w:p w:rsidR="00000000" w:rsidDel="00000000" w:rsidP="00000000" w:rsidRDefault="00000000" w:rsidRPr="00000000" w14:paraId="0000003D">
      <w:pPr>
        <w:spacing w:line="360" w:lineRule="auto"/>
        <w:jc w:val="both"/>
        <w:rPr/>
      </w:pPr>
      <w:r w:rsidDel="00000000" w:rsidR="00000000" w:rsidRPr="00000000">
        <w:rPr>
          <w:rtl w:val="0"/>
        </w:rPr>
        <w:t xml:space="preserve">Addressing these challenges and advancing equity requires substantial investments by the UK government in funding, resources, and training for educators and support staff (Equality and Human Rights Commission). Furthermore, collaborative efforts among schools, local authorities, and relevant stakeholders are crucial to establish comprehensive and coordinated support systems for children with disabilities (Education Policy Institute, 2019).</w:t>
      </w:r>
    </w:p>
    <w:p w:rsidR="00000000" w:rsidDel="00000000" w:rsidP="00000000" w:rsidRDefault="00000000" w:rsidRPr="00000000" w14:paraId="0000003E">
      <w:pPr>
        <w:spacing w:line="360" w:lineRule="auto"/>
        <w:jc w:val="both"/>
        <w:rPr/>
      </w:pPr>
      <w:r w:rsidDel="00000000" w:rsidR="00000000" w:rsidRPr="00000000">
        <w:rPr>
          <w:rtl w:val="0"/>
        </w:rPr>
      </w:r>
    </w:p>
    <w:p w:rsidR="00000000" w:rsidDel="00000000" w:rsidP="00000000" w:rsidRDefault="00000000" w:rsidRPr="00000000" w14:paraId="0000003F">
      <w:pPr>
        <w:spacing w:line="360" w:lineRule="auto"/>
        <w:jc w:val="both"/>
        <w:rPr/>
      </w:pPr>
      <w:r w:rsidDel="00000000" w:rsidR="00000000" w:rsidRPr="00000000">
        <w:rPr>
          <w:rtl w:val="0"/>
        </w:rPr>
        <w:t xml:space="preserve">While the UK demonstrates a commitment to equity in education for children with disabilities, there remain significant challenges and criticisms to be addressed. Bridging the attainment gap, enhancing support services, and addressing potential limitations of inclusive education practices require sustained efforts. It is essential to ensure that children with disabilities in the UK receive the necessary support and accommodations to achieve equitable outcomes (The Equality Act, 2010).</w:t>
      </w:r>
    </w:p>
    <w:p w:rsidR="00000000" w:rsidDel="00000000" w:rsidP="00000000" w:rsidRDefault="00000000" w:rsidRPr="00000000" w14:paraId="00000040">
      <w:pPr>
        <w:spacing w:line="360" w:lineRule="auto"/>
        <w:jc w:val="both"/>
        <w:rPr/>
      </w:pPr>
      <w:r w:rsidDel="00000000" w:rsidR="00000000" w:rsidRPr="00000000">
        <w:rPr>
          <w:rtl w:val="0"/>
        </w:rPr>
      </w:r>
    </w:p>
    <w:p w:rsidR="00000000" w:rsidDel="00000000" w:rsidP="00000000" w:rsidRDefault="00000000" w:rsidRPr="00000000" w14:paraId="00000041">
      <w:pPr>
        <w:spacing w:line="360" w:lineRule="auto"/>
        <w:jc w:val="both"/>
        <w:rPr/>
      </w:pPr>
      <w:r w:rsidDel="00000000" w:rsidR="00000000" w:rsidRPr="00000000">
        <w:rPr>
          <w:rtl w:val="0"/>
        </w:rPr>
        <w:t xml:space="preserve">Diversity, in the context of children living with disabilities in the UK, encompasses the recognition and appreciation of the unique qualities, experiences, and abilities that each child possesses (Shropshire Community Trusts NHS, 2023). It emphasises the importance of valuing and embracing differences, including disabilities, as integral aspects of society. The concept of diversity acknowledges that children with disabilities contribute to the rich fabric of human experience and should be included and respected in all aspects of life (Department for Education, 2015).</w:t>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rtl w:val="0"/>
        </w:rPr>
        <w:t xml:space="preserve">Nevertheless, a critical examination of diversity for children with disabilities in the UK reveals the existence of various challenges and systemic barriers. Research by Shakespeare (2010) highlights the prevalence of negative attitudes, stigmatisation, and social exclusion faced by children with disabilities. These attitudes can hinder their inclusion in mainstream society and limit opportunities for meaningful participation.</w:t>
      </w:r>
    </w:p>
    <w:p w:rsidR="00000000" w:rsidDel="00000000" w:rsidP="00000000" w:rsidRDefault="00000000" w:rsidRPr="00000000" w14:paraId="00000044">
      <w:pPr>
        <w:spacing w:line="360" w:lineRule="auto"/>
        <w:jc w:val="both"/>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rtl w:val="0"/>
        </w:rPr>
        <w:t xml:space="preserve">Furthermore, there can be intersecting dimensions of diversity, such as race, gender, and socioeconomic status, which further influence the experiences of children with disabilities.Both Finkelstein's research in 2001 and Ali et al.'s study in 2013 examine the obstacles faced by disabled children from marginalised backgrounds. They both found that these children experience compounded discrimination and encounter additional barriers when it comes to accessing resources and opportunities. Ali et al.'s study supports and reinforces Finkelstein's findings, further highlighting the challenges faced by this particular group (finkelstein, 2001, Ali et al, 2013).</w:t>
      </w:r>
    </w:p>
    <w:p w:rsidR="00000000" w:rsidDel="00000000" w:rsidP="00000000" w:rsidRDefault="00000000" w:rsidRPr="00000000" w14:paraId="00000046">
      <w:pPr>
        <w:spacing w:line="360" w:lineRule="auto"/>
        <w:jc w:val="both"/>
        <w:rPr/>
      </w:pPr>
      <w:r w:rsidDel="00000000" w:rsidR="00000000" w:rsidRPr="00000000">
        <w:rPr>
          <w:rtl w:val="0"/>
        </w:rPr>
      </w:r>
    </w:p>
    <w:p w:rsidR="00000000" w:rsidDel="00000000" w:rsidP="00000000" w:rsidRDefault="00000000" w:rsidRPr="00000000" w14:paraId="00000047">
      <w:pPr>
        <w:spacing w:line="360" w:lineRule="auto"/>
        <w:jc w:val="both"/>
        <w:rPr/>
      </w:pPr>
      <w:r w:rsidDel="00000000" w:rsidR="00000000" w:rsidRPr="00000000">
        <w:rPr>
          <w:rtl w:val="0"/>
        </w:rPr>
        <w:t xml:space="preserve">When discussing the concept of diversity for children with disabilities, it is essential to move beyond tokenistic representations and embrace a genuine commitment to inclusivity. This requires challenging stereotypes, promoting positive attitudes, and creating inclusive environments that go beyond physical accessibility (Gibson, 2017). It is crucial to recognize that diversity encompasses not only visible differences but also the unique experiences and perspectives that children with disabilities bring to society.</w:t>
      </w:r>
    </w:p>
    <w:p w:rsidR="00000000" w:rsidDel="00000000" w:rsidP="00000000" w:rsidRDefault="00000000" w:rsidRPr="00000000" w14:paraId="00000048">
      <w:pPr>
        <w:spacing w:line="360" w:lineRule="auto"/>
        <w:jc w:val="both"/>
        <w:rPr/>
      </w:pPr>
      <w:r w:rsidDel="00000000" w:rsidR="00000000" w:rsidRPr="00000000">
        <w:rPr>
          <w:rtl w:val="0"/>
        </w:rPr>
      </w:r>
    </w:p>
    <w:p w:rsidR="00000000" w:rsidDel="00000000" w:rsidP="00000000" w:rsidRDefault="00000000" w:rsidRPr="00000000" w14:paraId="00000049">
      <w:pPr>
        <w:spacing w:line="360" w:lineRule="auto"/>
        <w:jc w:val="both"/>
        <w:rPr/>
      </w:pPr>
      <w:r w:rsidDel="00000000" w:rsidR="00000000" w:rsidRPr="00000000">
        <w:rPr>
          <w:rtl w:val="0"/>
        </w:rPr>
        <w:t xml:space="preserve">In the UK, efforts have been made to improve the representation of disabled children. For instance, the BBC's CBeebies channel features shows such as "Pablo," which centres around a young autistic boy, and "Melody," which follows a little girl with visual impairment (BBC, 2017). These programs aim to provide positive role models and raise awareness about disabilities among young audiences. Efforts to promote diversity should prioritise the active participation of disabled children and their families in decision-making processes. Their voices and experiences are essential in shaping policies, practices, and services that directly affect their lives (Department for Education, 2015). Inclusion of their perspectives ensures that policies and practices are responsive and tailored to their diverse needs.</w:t>
      </w:r>
    </w:p>
    <w:p w:rsidR="00000000" w:rsidDel="00000000" w:rsidP="00000000" w:rsidRDefault="00000000" w:rsidRPr="00000000" w14:paraId="0000004A">
      <w:pPr>
        <w:spacing w:line="360" w:lineRule="auto"/>
        <w:jc w:val="both"/>
        <w:rPr/>
      </w:pPr>
      <w:r w:rsidDel="00000000" w:rsidR="00000000" w:rsidRPr="00000000">
        <w:rPr>
          <w:rtl w:val="0"/>
        </w:rPr>
      </w:r>
    </w:p>
    <w:p w:rsidR="00000000" w:rsidDel="00000000" w:rsidP="00000000" w:rsidRDefault="00000000" w:rsidRPr="00000000" w14:paraId="0000004B">
      <w:pPr>
        <w:spacing w:line="360" w:lineRule="auto"/>
        <w:jc w:val="both"/>
        <w:rPr/>
      </w:pPr>
      <w:r w:rsidDel="00000000" w:rsidR="00000000" w:rsidRPr="00000000">
        <w:rPr>
          <w:rtl w:val="0"/>
        </w:rPr>
        <w:t xml:space="preserve">The concept of diversity in the context of children living with disabilities in the UK involves recognizing and valuing the unique qualities and experiences they bring. However, critical examination reveals existing challenges and systemic barriers that hinder their full inclusion. Addressing these challenges requires combating negative attitudes, understanding intersecting dimensions of diversity, and actively involving disabled children and their families in decision-making processes.</w:t>
      </w:r>
    </w:p>
    <w:p w:rsidR="00000000" w:rsidDel="00000000" w:rsidP="00000000" w:rsidRDefault="00000000" w:rsidRPr="00000000" w14:paraId="0000004C">
      <w:pPr>
        <w:spacing w:line="360" w:lineRule="auto"/>
        <w:jc w:val="both"/>
        <w:rPr/>
      </w:pPr>
      <w:r w:rsidDel="00000000" w:rsidR="00000000" w:rsidRPr="00000000">
        <w:rPr>
          <w:rtl w:val="0"/>
        </w:rPr>
      </w:r>
    </w:p>
    <w:p w:rsidR="00000000" w:rsidDel="00000000" w:rsidP="00000000" w:rsidRDefault="00000000" w:rsidRPr="00000000" w14:paraId="0000004D">
      <w:pPr>
        <w:spacing w:line="360" w:lineRule="auto"/>
        <w:jc w:val="both"/>
        <w:rPr/>
      </w:pPr>
      <w:r w:rsidDel="00000000" w:rsidR="00000000" w:rsidRPr="00000000">
        <w:rPr>
          <w:rtl w:val="0"/>
        </w:rPr>
        <w:t xml:space="preserve">Inclusion is essential for children with disabilities, enabling their full participation, contribution, and recognition in their communities. Inclusive practices across education, recreation, and social settings foster a sense of belonging and promote equality. According to UNCRPD's General Comment No. 4 (2016), inclusive education is a fundamental human right, emphasizing adaptable teaching methods, reasonable adjustments, and peer interactions to cater to diverse needs. In the UK, inclusion involves creating environments that embrace all children's diverse needs, ensuring they are valued, respected, and given equitable opportunities to fully participate in society (Department for Education, 2015).</w:t>
      </w:r>
    </w:p>
    <w:p w:rsidR="00000000" w:rsidDel="00000000" w:rsidP="00000000" w:rsidRDefault="00000000" w:rsidRPr="00000000" w14:paraId="0000004E">
      <w:pPr>
        <w:spacing w:line="360" w:lineRule="auto"/>
        <w:jc w:val="both"/>
        <w:rPr/>
      </w:pPr>
      <w:r w:rsidDel="00000000" w:rsidR="00000000" w:rsidRPr="00000000">
        <w:rPr>
          <w:rtl w:val="0"/>
        </w:rPr>
      </w:r>
    </w:p>
    <w:p w:rsidR="00000000" w:rsidDel="00000000" w:rsidP="00000000" w:rsidRDefault="00000000" w:rsidRPr="00000000" w14:paraId="0000004F">
      <w:pPr>
        <w:spacing w:line="360" w:lineRule="auto"/>
        <w:jc w:val="both"/>
        <w:rPr/>
      </w:pPr>
      <w:r w:rsidDel="00000000" w:rsidR="00000000" w:rsidRPr="00000000">
        <w:rPr>
          <w:rtl w:val="0"/>
        </w:rPr>
        <w:t xml:space="preserve">While progress has been made towards inclusion, critical discussions persist regarding the implementation and effectiveness of inclusive practices. Some argue that inclusive education in the UK still falls short, with disabled children experiencing barriers to full participation and limited access to necessary support (Dyson et al., 2004). Inclusive environments must be more than mere physical inclusion; they should address the social, emotional, and educational needs of disabled children to ensure their holistic development (The Care Act, 2014).</w:t>
      </w:r>
    </w:p>
    <w:p w:rsidR="00000000" w:rsidDel="00000000" w:rsidP="00000000" w:rsidRDefault="00000000" w:rsidRPr="00000000" w14:paraId="00000050">
      <w:pPr>
        <w:spacing w:line="360" w:lineRule="auto"/>
        <w:jc w:val="both"/>
        <w:rPr/>
      </w:pPr>
      <w:r w:rsidDel="00000000" w:rsidR="00000000" w:rsidRPr="00000000">
        <w:rPr>
          <w:rtl w:val="0"/>
        </w:rPr>
      </w:r>
    </w:p>
    <w:p w:rsidR="00000000" w:rsidDel="00000000" w:rsidP="00000000" w:rsidRDefault="00000000" w:rsidRPr="00000000" w14:paraId="00000051">
      <w:pPr>
        <w:spacing w:line="360" w:lineRule="auto"/>
        <w:jc w:val="both"/>
        <w:rPr/>
      </w:pPr>
      <w:r w:rsidDel="00000000" w:rsidR="00000000" w:rsidRPr="00000000">
        <w:rPr>
          <w:rtl w:val="0"/>
        </w:rPr>
        <w:t xml:space="preserve">However, a critical examination of inclusion for children with disabilities in the UK reveals both progress and ongoing challenges. While inclusive education is a cornerstone of promoting inclusion, there are debates and concerns about its effectiveness in meeting the diverse needs of disabled children. Research by Clough and Corbett (2000) highlights the need for continuous improvements in teacher training, resources, and support systems to ensure inclusive practices effectively address the diverse learning requirements of children with disabilities (OECD, 2012) .</w:t>
      </w:r>
    </w:p>
    <w:p w:rsidR="00000000" w:rsidDel="00000000" w:rsidP="00000000" w:rsidRDefault="00000000" w:rsidRPr="00000000" w14:paraId="00000052">
      <w:pPr>
        <w:spacing w:line="360" w:lineRule="auto"/>
        <w:jc w:val="both"/>
        <w:rPr/>
      </w:pPr>
      <w:r w:rsidDel="00000000" w:rsidR="00000000" w:rsidRPr="00000000">
        <w:rPr>
          <w:rtl w:val="0"/>
        </w:rPr>
      </w:r>
    </w:p>
    <w:p w:rsidR="00000000" w:rsidDel="00000000" w:rsidP="00000000" w:rsidRDefault="00000000" w:rsidRPr="00000000" w14:paraId="00000053">
      <w:pPr>
        <w:spacing w:line="360" w:lineRule="auto"/>
        <w:jc w:val="both"/>
        <w:rPr/>
      </w:pPr>
      <w:r w:rsidDel="00000000" w:rsidR="00000000" w:rsidRPr="00000000">
        <w:rPr>
          <w:rtl w:val="0"/>
        </w:rPr>
        <w:t xml:space="preserve">Also, inclusion extends beyond education to encompass social activities, healthcare, and community engagement. Research by Morris (2001) raises concerns about the broader inclusivity of society, as disabled children often face barriers to accessing recreational and cultural activities. Inclusion should involve removing physical, attitudinal, and systemic barriers that limit participation and reinforce exclusionary practices.</w:t>
      </w:r>
    </w:p>
    <w:p w:rsidR="00000000" w:rsidDel="00000000" w:rsidP="00000000" w:rsidRDefault="00000000" w:rsidRPr="00000000" w14:paraId="00000054">
      <w:pPr>
        <w:spacing w:line="360" w:lineRule="auto"/>
        <w:jc w:val="both"/>
        <w:rPr/>
      </w:pPr>
      <w:r w:rsidDel="00000000" w:rsidR="00000000" w:rsidRPr="00000000">
        <w:rPr>
          <w:rtl w:val="0"/>
        </w:rPr>
      </w:r>
    </w:p>
    <w:p w:rsidR="00000000" w:rsidDel="00000000" w:rsidP="00000000" w:rsidRDefault="00000000" w:rsidRPr="00000000" w14:paraId="00000055">
      <w:pPr>
        <w:spacing w:line="360" w:lineRule="auto"/>
        <w:jc w:val="both"/>
        <w:rPr/>
      </w:pPr>
      <w:r w:rsidDel="00000000" w:rsidR="00000000" w:rsidRPr="00000000">
        <w:rPr>
          <w:rtl w:val="0"/>
        </w:rPr>
        <w:t xml:space="preserve">A critical approach to inclusion also necessitates recognizing power imbalances and actively involving disabled children and their families in decision-making processes. The involvement of stakeholders with lived experiences is crucial for shaping policies and practices that truly meet the needs of disabled children (Oliver, 2013) and the Care Act 2014 also promotes an individual being involved in decision making despite having impairment . However, there are ongoing challenges in achieving meaningful participation, as power imbalances and tokenistic approaches can hinder the authentic involvement of disabled children and their families.</w:t>
      </w:r>
    </w:p>
    <w:p w:rsidR="00000000" w:rsidDel="00000000" w:rsidP="00000000" w:rsidRDefault="00000000" w:rsidRPr="00000000" w14:paraId="00000056">
      <w:pPr>
        <w:spacing w:line="360" w:lineRule="auto"/>
        <w:jc w:val="both"/>
        <w:rPr/>
      </w:pPr>
      <w:r w:rsidDel="00000000" w:rsidR="00000000" w:rsidRPr="00000000">
        <w:rPr>
          <w:rtl w:val="0"/>
        </w:rPr>
      </w:r>
    </w:p>
    <w:p w:rsidR="00000000" w:rsidDel="00000000" w:rsidP="00000000" w:rsidRDefault="00000000" w:rsidRPr="00000000" w14:paraId="00000057">
      <w:pPr>
        <w:spacing w:line="360" w:lineRule="auto"/>
        <w:jc w:val="both"/>
        <w:rPr/>
      </w:pPr>
      <w:r w:rsidDel="00000000" w:rsidR="00000000" w:rsidRPr="00000000">
        <w:rPr>
          <w:rtl w:val="0"/>
        </w:rPr>
        <w:t xml:space="preserve">A thorough approach to inclusion is required to overcome these issues. This includes providing sufficient resources, training, and support for educators and professionals to effectively implement inclusive practices (Clough &amp; Corbett, 2000). Collaborative efforts among schools, local authorities, and relevant stakeholders are essential to establish inclusive support systems that cater to the diverse needs of disabled children (Education Policy Institute, 2019).</w:t>
      </w:r>
    </w:p>
    <w:p w:rsidR="00000000" w:rsidDel="00000000" w:rsidP="00000000" w:rsidRDefault="00000000" w:rsidRPr="00000000" w14:paraId="00000058">
      <w:pPr>
        <w:spacing w:line="360" w:lineRule="auto"/>
        <w:jc w:val="both"/>
        <w:rPr/>
      </w:pPr>
      <w:r w:rsidDel="00000000" w:rsidR="00000000" w:rsidRPr="00000000">
        <w:rPr>
          <w:rtl w:val="0"/>
        </w:rPr>
      </w:r>
    </w:p>
    <w:p w:rsidR="00000000" w:rsidDel="00000000" w:rsidP="00000000" w:rsidRDefault="00000000" w:rsidRPr="00000000" w14:paraId="00000059">
      <w:pPr>
        <w:spacing w:line="360" w:lineRule="auto"/>
        <w:jc w:val="both"/>
        <w:rPr/>
      </w:pPr>
      <w:r w:rsidDel="00000000" w:rsidR="00000000" w:rsidRPr="00000000">
        <w:rPr>
          <w:rtl w:val="0"/>
        </w:rPr>
        <w:t xml:space="preserve">Although encouraging equity and participation is at the core of the inclusion idea for children with disabilities in the UK, careful analysis exposes challenges and areas that need further attention. Continued development is required in areas like active involvement, inclusive education, and inclusiveness on a larger scale. True inclusion necessitates ongoing efforts to remove barriers, allocate sufficient funds, and engage families of disabled children as active collaborators in developing inclusive policies and practices.</w:t>
      </w:r>
    </w:p>
    <w:p w:rsidR="00000000" w:rsidDel="00000000" w:rsidP="00000000" w:rsidRDefault="00000000" w:rsidRPr="00000000" w14:paraId="0000005A">
      <w:pPr>
        <w:spacing w:line="360" w:lineRule="auto"/>
        <w:jc w:val="both"/>
        <w:rPr/>
      </w:pPr>
      <w:r w:rsidDel="00000000" w:rsidR="00000000" w:rsidRPr="00000000">
        <w:rPr>
          <w:rtl w:val="0"/>
        </w:rPr>
      </w:r>
    </w:p>
    <w:p w:rsidR="00000000" w:rsidDel="00000000" w:rsidP="00000000" w:rsidRDefault="00000000" w:rsidRPr="00000000" w14:paraId="0000005B">
      <w:pPr>
        <w:spacing w:line="360" w:lineRule="auto"/>
        <w:jc w:val="both"/>
        <w:rPr/>
      </w:pPr>
      <w:r w:rsidDel="00000000" w:rsidR="00000000" w:rsidRPr="00000000">
        <w:rPr>
          <w:rtl w:val="0"/>
        </w:rPr>
        <w:t xml:space="preserve">Conclusion</w:t>
      </w:r>
    </w:p>
    <w:p w:rsidR="00000000" w:rsidDel="00000000" w:rsidP="00000000" w:rsidRDefault="00000000" w:rsidRPr="00000000" w14:paraId="0000005C">
      <w:pPr>
        <w:spacing w:line="360" w:lineRule="auto"/>
        <w:jc w:val="both"/>
        <w:rPr/>
      </w:pPr>
      <w:r w:rsidDel="00000000" w:rsidR="00000000" w:rsidRPr="00000000">
        <w:rPr>
          <w:rtl w:val="0"/>
        </w:rPr>
      </w:r>
    </w:p>
    <w:p w:rsidR="00000000" w:rsidDel="00000000" w:rsidP="00000000" w:rsidRDefault="00000000" w:rsidRPr="00000000" w14:paraId="0000005D">
      <w:pPr>
        <w:spacing w:line="360" w:lineRule="auto"/>
        <w:jc w:val="both"/>
        <w:rPr/>
      </w:pPr>
      <w:r w:rsidDel="00000000" w:rsidR="00000000" w:rsidRPr="00000000">
        <w:rPr>
          <w:rtl w:val="0"/>
        </w:rPr>
        <w:t xml:space="preserve">In conclusion, the core ideas of equality, equity, diversity, and inclusion are crucial to ensuring the rights and welfare of children with disabilities in the UK (Buckinghamshire council, 2023). Despite advancements in the promotion of equity and inclusion, difficulties still exist, including obstacles to education, unfavourable attitudes, and insufficient support services (Finkelstein, 2001; Ali et al., 2013). Achieving genuine equality and inclusion requires ongoing efforts, including the provision of tailored support, meaningful participation of disabled children and their families in decision-making processes, and collaborative efforts among various stakeholders (Equality and Human Rights Commission; Education Policy Institute, 2019). By embracing these concepts and addressing the existing challenges, society can create a more inclusive and equitable environment where all children, regardless of their abilities, have the opportunity to thrive and reach their full potential (Department for Education, 2015). </w:t>
      </w:r>
    </w:p>
    <w:p w:rsidR="00000000" w:rsidDel="00000000" w:rsidP="00000000" w:rsidRDefault="00000000" w:rsidRPr="00000000" w14:paraId="0000005E">
      <w:pPr>
        <w:spacing w:line="360" w:lineRule="auto"/>
        <w:jc w:val="both"/>
        <w:rPr/>
      </w:pPr>
      <w:r w:rsidDel="00000000" w:rsidR="00000000" w:rsidRPr="00000000">
        <w:rPr>
          <w:rtl w:val="0"/>
        </w:rPr>
      </w:r>
    </w:p>
    <w:p w:rsidR="00000000" w:rsidDel="00000000" w:rsidP="00000000" w:rsidRDefault="00000000" w:rsidRPr="00000000" w14:paraId="0000005F">
      <w:pPr>
        <w:spacing w:line="360" w:lineRule="auto"/>
        <w:jc w:val="both"/>
        <w:rPr/>
      </w:pPr>
      <w:r w:rsidDel="00000000" w:rsidR="00000000" w:rsidRPr="00000000">
        <w:rPr>
          <w:rtl w:val="0"/>
        </w:rPr>
      </w:r>
    </w:p>
    <w:p w:rsidR="00000000" w:rsidDel="00000000" w:rsidP="00000000" w:rsidRDefault="00000000" w:rsidRPr="00000000" w14:paraId="00000060">
      <w:pPr>
        <w:spacing w:line="360" w:lineRule="auto"/>
        <w:jc w:val="both"/>
        <w:rPr/>
      </w:pPr>
      <w:r w:rsidDel="00000000" w:rsidR="00000000" w:rsidRPr="00000000">
        <w:rPr>
          <w:rtl w:val="0"/>
        </w:rPr>
        <w:t xml:space="preserve">References:</w:t>
      </w:r>
    </w:p>
    <w:p w:rsidR="00000000" w:rsidDel="00000000" w:rsidP="00000000" w:rsidRDefault="00000000" w:rsidRPr="00000000" w14:paraId="00000061">
      <w:pPr>
        <w:spacing w:line="360" w:lineRule="auto"/>
        <w:jc w:val="both"/>
        <w:rPr/>
      </w:pPr>
      <w:r w:rsidDel="00000000" w:rsidR="00000000" w:rsidRPr="00000000">
        <w:rPr>
          <w:rtl w:val="0"/>
        </w:rPr>
      </w:r>
    </w:p>
    <w:p w:rsidR="00000000" w:rsidDel="00000000" w:rsidP="00000000" w:rsidRDefault="00000000" w:rsidRPr="00000000" w14:paraId="00000062">
      <w:pPr>
        <w:spacing w:after="240" w:before="240" w:line="360" w:lineRule="auto"/>
        <w:jc w:val="both"/>
        <w:rPr/>
      </w:pPr>
      <w:r w:rsidDel="00000000" w:rsidR="00000000" w:rsidRPr="00000000">
        <w:rPr>
          <w:highlight w:val="white"/>
          <w:rtl w:val="0"/>
        </w:rPr>
        <w:t xml:space="preserve">Ali, A., Scior, K., Ratti, V., Strydom, A., King, M., &amp; Hassiotis, A. (2013) ‘Discrimination and other barriers to accessing health care: perspectives of patients with mild and moderate intellectual disability and their carers’, </w:t>
      </w:r>
      <w:r w:rsidDel="00000000" w:rsidR="00000000" w:rsidRPr="00000000">
        <w:rPr>
          <w:i w:val="1"/>
          <w:highlight w:val="white"/>
          <w:rtl w:val="0"/>
        </w:rPr>
        <w:t xml:space="preserve">PloS one</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(8), e70855. Available at: </w:t>
      </w:r>
      <w:hyperlink r:id="rId6">
        <w:r w:rsidDel="00000000" w:rsidR="00000000" w:rsidRPr="00000000">
          <w:rPr>
            <w:highlight w:val="white"/>
            <w:u w:val="single"/>
            <w:rtl w:val="0"/>
          </w:rPr>
          <w:t xml:space="preserve">https://doi.org/10.1371/journal.pone.0070855</w:t>
        </w:r>
      </w:hyperlink>
      <w:r w:rsidDel="00000000" w:rsidR="00000000" w:rsidRPr="00000000">
        <w:rPr>
          <w:highlight w:val="white"/>
          <w:rtl w:val="0"/>
        </w:rPr>
        <w:t xml:space="preserve"> (</w:t>
      </w:r>
      <w:r w:rsidDel="00000000" w:rsidR="00000000" w:rsidRPr="00000000">
        <w:rPr>
          <w:rtl w:val="0"/>
        </w:rPr>
        <w:t xml:space="preserve">(Accessed: 14 July 2023)</w:t>
      </w:r>
    </w:p>
    <w:p w:rsidR="00000000" w:rsidDel="00000000" w:rsidP="00000000" w:rsidRDefault="00000000" w:rsidRPr="00000000" w14:paraId="00000063">
      <w:pPr>
        <w:spacing w:after="240" w:before="240" w:line="360" w:lineRule="auto"/>
        <w:jc w:val="both"/>
        <w:rPr/>
      </w:pPr>
      <w:r w:rsidDel="00000000" w:rsidR="00000000" w:rsidRPr="00000000">
        <w:rPr>
          <w:rtl w:val="0"/>
        </w:rPr>
      </w:r>
    </w:p>
    <w:p w:rsidR="00000000" w:rsidDel="00000000" w:rsidP="00000000" w:rsidRDefault="00000000" w:rsidRPr="00000000" w14:paraId="00000064">
      <w:pPr>
        <w:spacing w:after="240" w:before="240" w:line="360" w:lineRule="auto"/>
        <w:jc w:val="both"/>
        <w:rPr/>
      </w:pPr>
      <w:r w:rsidDel="00000000" w:rsidR="00000000" w:rsidRPr="00000000">
        <w:rPr>
          <w:i w:val="1"/>
          <w:rtl w:val="0"/>
        </w:rPr>
        <w:t xml:space="preserve">A summary of the UN Convention on the Rights of the Child</w:t>
      </w:r>
      <w:r w:rsidDel="00000000" w:rsidR="00000000" w:rsidRPr="00000000">
        <w:rPr>
          <w:rtl w:val="0"/>
        </w:rPr>
        <w:t xml:space="preserve">. Available at: </w:t>
      </w:r>
      <w:hyperlink r:id="rId7">
        <w:r w:rsidDel="00000000" w:rsidR="00000000" w:rsidRPr="00000000">
          <w:rPr>
            <w:u w:val="single"/>
            <w:rtl w:val="0"/>
          </w:rPr>
          <w:t xml:space="preserve">https://www.unicef.org.uk/wp-content/uploads/2019/10/UNCRC_summary-1_1.pdf</w:t>
        </w:r>
      </w:hyperlink>
      <w:r w:rsidDel="00000000" w:rsidR="00000000" w:rsidRPr="00000000">
        <w:rPr>
          <w:rtl w:val="0"/>
        </w:rPr>
        <w:t xml:space="preserve"> (Accessed: 14 July 2023)</w:t>
      </w:r>
    </w:p>
    <w:p w:rsidR="00000000" w:rsidDel="00000000" w:rsidP="00000000" w:rsidRDefault="00000000" w:rsidRPr="00000000" w14:paraId="00000065">
      <w:pPr>
        <w:spacing w:after="240" w:before="240" w:line="360" w:lineRule="auto"/>
        <w:jc w:val="both"/>
        <w:rPr/>
      </w:pPr>
      <w:r w:rsidDel="00000000" w:rsidR="00000000" w:rsidRPr="00000000">
        <w:rPr>
          <w:rtl w:val="0"/>
        </w:rPr>
      </w:r>
    </w:p>
    <w:p w:rsidR="00000000" w:rsidDel="00000000" w:rsidP="00000000" w:rsidRDefault="00000000" w:rsidRPr="00000000" w14:paraId="00000066">
      <w:pPr>
        <w:spacing w:after="240" w:before="240" w:line="360" w:lineRule="auto"/>
        <w:jc w:val="both"/>
        <w:rPr/>
      </w:pPr>
      <w:r w:rsidDel="00000000" w:rsidR="00000000" w:rsidRPr="00000000">
        <w:rPr>
          <w:rtl w:val="0"/>
        </w:rPr>
        <w:t xml:space="preserve">Avramidis, E., &amp; Norwich, B. (2002) ‘Teachers' attitudes towards integration/inclusion: A review of the literature’, </w:t>
      </w:r>
      <w:r w:rsidDel="00000000" w:rsidR="00000000" w:rsidRPr="00000000">
        <w:rPr>
          <w:i w:val="1"/>
          <w:rtl w:val="0"/>
        </w:rPr>
        <w:t xml:space="preserve">European Journal of Special Needs Education,</w:t>
      </w:r>
      <w:r w:rsidDel="00000000" w:rsidR="00000000" w:rsidRPr="00000000">
        <w:rPr>
          <w:rtl w:val="0"/>
        </w:rPr>
        <w:t xml:space="preserve"> 17(2), pp. 129-147.</w:t>
      </w:r>
    </w:p>
    <w:p w:rsidR="00000000" w:rsidDel="00000000" w:rsidP="00000000" w:rsidRDefault="00000000" w:rsidRPr="00000000" w14:paraId="00000067">
      <w:pPr>
        <w:shd w:fill="ffffff" w:val="clear"/>
        <w:spacing w:line="360" w:lineRule="auto"/>
        <w:jc w:val="both"/>
        <w:rPr/>
      </w:pPr>
      <w:r w:rsidDel="00000000" w:rsidR="00000000" w:rsidRPr="00000000">
        <w:rPr>
          <w:rtl w:val="0"/>
        </w:rPr>
      </w:r>
    </w:p>
    <w:p w:rsidR="00000000" w:rsidDel="00000000" w:rsidP="00000000" w:rsidRDefault="00000000" w:rsidRPr="00000000" w14:paraId="00000068">
      <w:pPr>
        <w:shd w:fill="ffffff" w:val="clear"/>
        <w:spacing w:line="360" w:lineRule="auto"/>
        <w:jc w:val="both"/>
        <w:rPr/>
      </w:pPr>
      <w:hyperlink r:id="rId8">
        <w:r w:rsidDel="00000000" w:rsidR="00000000" w:rsidRPr="00000000">
          <w:rPr>
            <w:highlight w:val="white"/>
            <w:rtl w:val="0"/>
          </w:rPr>
          <w:t xml:space="preserve">Braveman</w:t>
        </w:r>
      </w:hyperlink>
      <w:r w:rsidDel="00000000" w:rsidR="00000000" w:rsidRPr="00000000">
        <w:rPr>
          <w:highlight w:val="white"/>
          <w:rtl w:val="0"/>
        </w:rPr>
        <w:t xml:space="preserve">, P., &amp; </w:t>
      </w:r>
      <w:hyperlink r:id="rId9">
        <w:r w:rsidDel="00000000" w:rsidR="00000000" w:rsidRPr="00000000">
          <w:rPr>
            <w:highlight w:val="white"/>
            <w:rtl w:val="0"/>
          </w:rPr>
          <w:t xml:space="preserve">Gruskin</w:t>
        </w:r>
      </w:hyperlink>
      <w:r w:rsidDel="00000000" w:rsidR="00000000" w:rsidRPr="00000000">
        <w:rPr>
          <w:rtl w:val="0"/>
        </w:rPr>
        <w:t xml:space="preserve">, S. (2003) </w:t>
      </w:r>
      <w:hyperlink r:id="rId10">
        <w:r w:rsidDel="00000000" w:rsidR="00000000" w:rsidRPr="00000000">
          <w:rPr>
            <w:i w:val="1"/>
            <w:rtl w:val="0"/>
          </w:rPr>
          <w:t xml:space="preserve">J Epidemiol Community Health</w:t>
        </w:r>
      </w:hyperlink>
      <w:hyperlink r:id="rId11">
        <w:r w:rsidDel="00000000" w:rsidR="00000000" w:rsidRPr="00000000">
          <w:rPr>
            <w:rtl w:val="0"/>
          </w:rPr>
          <w:t xml:space="preserve">.</w:t>
        </w:r>
      </w:hyperlink>
      <w:r w:rsidDel="00000000" w:rsidR="00000000" w:rsidRPr="00000000">
        <w:rPr>
          <w:rtl w:val="0"/>
        </w:rPr>
        <w:t xml:space="preserve"> 57(4): pp. 254–258.</w:t>
      </w:r>
    </w:p>
    <w:p w:rsidR="00000000" w:rsidDel="00000000" w:rsidP="00000000" w:rsidRDefault="00000000" w:rsidRPr="00000000" w14:paraId="00000069">
      <w:pPr>
        <w:shd w:fill="ffffff" w:val="clear"/>
        <w:spacing w:line="360" w:lineRule="auto"/>
        <w:jc w:val="both"/>
        <w:rPr/>
      </w:pPr>
      <w:r w:rsidDel="00000000" w:rsidR="00000000" w:rsidRPr="00000000">
        <w:rPr>
          <w:rtl w:val="0"/>
        </w:rPr>
        <w:t xml:space="preserve">Available at: doi: </w:t>
      </w:r>
      <w:hyperlink r:id="rId12">
        <w:r w:rsidDel="00000000" w:rsidR="00000000" w:rsidRPr="00000000">
          <w:rPr>
            <w:u w:val="single"/>
            <w:rtl w:val="0"/>
          </w:rPr>
          <w:t xml:space="preserve">10.1136/jech.57.4.254</w:t>
        </w:r>
      </w:hyperlink>
      <w:r w:rsidDel="00000000" w:rsidR="00000000" w:rsidRPr="00000000">
        <w:rPr>
          <w:u w:val="single"/>
          <w:rtl w:val="0"/>
        </w:rPr>
        <w:t xml:space="preserve"> </w:t>
      </w:r>
      <w:r w:rsidDel="00000000" w:rsidR="00000000" w:rsidRPr="00000000">
        <w:rPr>
          <w:rtl w:val="0"/>
        </w:rPr>
        <w:t xml:space="preserve">(Accessed: 14 July 2023)</w:t>
      </w:r>
    </w:p>
    <w:p w:rsidR="00000000" w:rsidDel="00000000" w:rsidP="00000000" w:rsidRDefault="00000000" w:rsidRPr="00000000" w14:paraId="0000006A">
      <w:pPr>
        <w:shd w:fill="ffffff" w:val="clear"/>
        <w:spacing w:line="360" w:lineRule="auto"/>
        <w:ind w:left="0" w:firstLine="0"/>
        <w:jc w:val="both"/>
        <w:rPr>
          <w:u w:val="single"/>
        </w:rPr>
      </w:pPr>
      <w:r w:rsidDel="00000000" w:rsidR="00000000" w:rsidRPr="00000000">
        <w:rPr>
          <w:rtl w:val="0"/>
        </w:rPr>
      </w:r>
    </w:p>
    <w:p w:rsidR="00000000" w:rsidDel="00000000" w:rsidP="00000000" w:rsidRDefault="00000000" w:rsidRPr="00000000" w14:paraId="0000006B">
      <w:pPr>
        <w:shd w:fill="ffffff" w:val="clear"/>
        <w:spacing w:line="360" w:lineRule="auto"/>
        <w:ind w:left="0" w:firstLine="0"/>
        <w:jc w:val="both"/>
        <w:rPr>
          <w:u w:val="single"/>
        </w:rPr>
      </w:pPr>
      <w:r w:rsidDel="00000000" w:rsidR="00000000" w:rsidRPr="00000000">
        <w:rPr>
          <w:rtl w:val="0"/>
        </w:rPr>
      </w:r>
    </w:p>
    <w:p w:rsidR="00000000" w:rsidDel="00000000" w:rsidP="00000000" w:rsidRDefault="00000000" w:rsidRPr="00000000" w14:paraId="0000006C">
      <w:pPr>
        <w:spacing w:line="360" w:lineRule="auto"/>
        <w:jc w:val="both"/>
        <w:rPr/>
      </w:pPr>
      <w:r w:rsidDel="00000000" w:rsidR="00000000" w:rsidRPr="00000000">
        <w:rPr>
          <w:highlight w:val="white"/>
          <w:rtl w:val="0"/>
        </w:rPr>
        <w:t xml:space="preserve">Babik, I., &amp; Gardner, E. S. (2021)’ Factors Affecting the Perception of Disability: A Developmental Perspective’, </w:t>
      </w:r>
      <w:r w:rsidDel="00000000" w:rsidR="00000000" w:rsidRPr="00000000">
        <w:rPr>
          <w:i w:val="1"/>
          <w:highlight w:val="white"/>
          <w:rtl w:val="0"/>
        </w:rPr>
        <w:t xml:space="preserve">Frontiers in psychology</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 702166. Available at: https://doi.org/10.3389/fpsyg.2021.702166</w:t>
      </w:r>
      <w:r w:rsidDel="00000000" w:rsidR="00000000" w:rsidRPr="00000000">
        <w:rPr>
          <w:rtl w:val="0"/>
        </w:rPr>
      </w:r>
    </w:p>
    <w:p w:rsidR="00000000" w:rsidDel="00000000" w:rsidP="00000000" w:rsidRDefault="00000000" w:rsidRPr="00000000" w14:paraId="0000006D">
      <w:pPr>
        <w:spacing w:after="240" w:before="240" w:line="360" w:lineRule="auto"/>
        <w:jc w:val="both"/>
        <w:rPr/>
      </w:pPr>
      <w:r w:rsidDel="00000000" w:rsidR="00000000" w:rsidRPr="00000000">
        <w:rPr>
          <w:rtl w:val="0"/>
        </w:rPr>
      </w:r>
    </w:p>
    <w:p w:rsidR="00000000" w:rsidDel="00000000" w:rsidP="00000000" w:rsidRDefault="00000000" w:rsidRPr="00000000" w14:paraId="0000006E">
      <w:pPr>
        <w:spacing w:after="240" w:before="240" w:line="360" w:lineRule="auto"/>
        <w:jc w:val="both"/>
        <w:rPr/>
      </w:pPr>
      <w:r w:rsidDel="00000000" w:rsidR="00000000" w:rsidRPr="00000000">
        <w:rPr>
          <w:rtl w:val="0"/>
        </w:rPr>
        <w:t xml:space="preserve">Black-Hawkins, K., Florian, L., &amp; Rouse, M. (2007) </w:t>
      </w:r>
      <w:r w:rsidDel="00000000" w:rsidR="00000000" w:rsidRPr="00000000">
        <w:rPr>
          <w:i w:val="1"/>
          <w:rtl w:val="0"/>
        </w:rPr>
        <w:t xml:space="preserve">Achievement and inclusion in schools</w:t>
      </w:r>
      <w:r w:rsidDel="00000000" w:rsidR="00000000" w:rsidRPr="00000000">
        <w:rPr>
          <w:rtl w:val="0"/>
        </w:rPr>
        <w:t xml:space="preserve">. Routledge.</w:t>
      </w:r>
    </w:p>
    <w:p w:rsidR="00000000" w:rsidDel="00000000" w:rsidP="00000000" w:rsidRDefault="00000000" w:rsidRPr="00000000" w14:paraId="0000006F">
      <w:pPr>
        <w:spacing w:line="360" w:lineRule="auto"/>
        <w:jc w:val="both"/>
        <w:rPr/>
      </w:pPr>
      <w:r w:rsidDel="00000000" w:rsidR="00000000" w:rsidRPr="00000000">
        <w:rPr>
          <w:rtl w:val="0"/>
        </w:rPr>
      </w:r>
    </w:p>
    <w:p w:rsidR="00000000" w:rsidDel="00000000" w:rsidP="00000000" w:rsidRDefault="00000000" w:rsidRPr="00000000" w14:paraId="00000070">
      <w:pPr>
        <w:spacing w:line="360" w:lineRule="auto"/>
        <w:jc w:val="both"/>
        <w:rPr/>
      </w:pPr>
      <w:r w:rsidDel="00000000" w:rsidR="00000000" w:rsidRPr="00000000">
        <w:rPr>
          <w:rtl w:val="0"/>
        </w:rPr>
        <w:t xml:space="preserve">Butler, R., &amp; Gill, S. (2011) “Disabled children's experiences of bullying at school: A review of the literature”, </w:t>
      </w:r>
      <w:r w:rsidDel="00000000" w:rsidR="00000000" w:rsidRPr="00000000">
        <w:rPr>
          <w:i w:val="1"/>
          <w:rtl w:val="0"/>
        </w:rPr>
        <w:t xml:space="preserve">British Journal of Learning Disabilities</w:t>
      </w:r>
      <w:r w:rsidDel="00000000" w:rsidR="00000000" w:rsidRPr="00000000">
        <w:rPr>
          <w:rtl w:val="0"/>
        </w:rPr>
        <w:t xml:space="preserve">, 39(2), pp.118-124.</w:t>
      </w:r>
    </w:p>
    <w:p w:rsidR="00000000" w:rsidDel="00000000" w:rsidP="00000000" w:rsidRDefault="00000000" w:rsidRPr="00000000" w14:paraId="00000071">
      <w:pPr>
        <w:spacing w:after="240" w:before="240" w:line="360" w:lineRule="auto"/>
        <w:jc w:val="both"/>
        <w:rPr/>
      </w:pPr>
      <w:r w:rsidDel="00000000" w:rsidR="00000000" w:rsidRPr="00000000">
        <w:rPr>
          <w:rtl w:val="0"/>
        </w:rPr>
      </w:r>
    </w:p>
    <w:p w:rsidR="00000000" w:rsidDel="00000000" w:rsidP="00000000" w:rsidRDefault="00000000" w:rsidRPr="00000000" w14:paraId="00000072">
      <w:pPr>
        <w:spacing w:after="240" w:before="240" w:line="360" w:lineRule="auto"/>
        <w:jc w:val="both"/>
        <w:rPr/>
      </w:pPr>
      <w:r w:rsidDel="00000000" w:rsidR="00000000" w:rsidRPr="00000000">
        <w:rPr>
          <w:rtl w:val="0"/>
        </w:rPr>
        <w:t xml:space="preserve">Care Act 2014. Available at: </w:t>
      </w:r>
      <w:hyperlink r:id="rId13">
        <w:r w:rsidDel="00000000" w:rsidR="00000000" w:rsidRPr="00000000">
          <w:rPr>
            <w:u w:val="single"/>
            <w:rtl w:val="0"/>
          </w:rPr>
          <w:t xml:space="preserve">https://www.legislation.gov.uk/ukpga/2014/23/part/1/enacted</w:t>
        </w:r>
      </w:hyperlink>
      <w:r w:rsidDel="00000000" w:rsidR="00000000" w:rsidRPr="00000000">
        <w:rPr>
          <w:rtl w:val="0"/>
        </w:rPr>
        <w:t xml:space="preserve"> (Accessed: 14 July 2023)</w:t>
      </w:r>
    </w:p>
    <w:p w:rsidR="00000000" w:rsidDel="00000000" w:rsidP="00000000" w:rsidRDefault="00000000" w:rsidRPr="00000000" w14:paraId="00000073">
      <w:pPr>
        <w:spacing w:after="240" w:before="240" w:line="360" w:lineRule="auto"/>
        <w:jc w:val="both"/>
        <w:rPr/>
      </w:pPr>
      <w:r w:rsidDel="00000000" w:rsidR="00000000" w:rsidRPr="00000000">
        <w:rPr>
          <w:rtl w:val="0"/>
        </w:rPr>
      </w:r>
    </w:p>
    <w:p w:rsidR="00000000" w:rsidDel="00000000" w:rsidP="00000000" w:rsidRDefault="00000000" w:rsidRPr="00000000" w14:paraId="00000074">
      <w:pPr>
        <w:spacing w:after="240" w:before="240" w:line="360" w:lineRule="auto"/>
        <w:jc w:val="both"/>
        <w:rPr/>
      </w:pPr>
      <w:r w:rsidDel="00000000" w:rsidR="00000000" w:rsidRPr="00000000">
        <w:rPr>
          <w:rtl w:val="0"/>
        </w:rPr>
        <w:t xml:space="preserve">Children and Families Act 2014, c. 6. Available at: </w:t>
      </w:r>
      <w:hyperlink r:id="rId14">
        <w:r w:rsidDel="00000000" w:rsidR="00000000" w:rsidRPr="00000000">
          <w:rPr>
            <w:u w:val="single"/>
            <w:rtl w:val="0"/>
          </w:rPr>
          <w:t xml:space="preserve">http://www.legislation.gov.uk/ukpga/2014/6/contents/enacted</w:t>
        </w:r>
      </w:hyperlink>
      <w:r w:rsidDel="00000000" w:rsidR="00000000" w:rsidRPr="00000000">
        <w:rPr>
          <w:rtl w:val="0"/>
        </w:rPr>
        <w:t xml:space="preserve"> (Accessed: 14 July 2023)</w:t>
      </w:r>
    </w:p>
    <w:p w:rsidR="00000000" w:rsidDel="00000000" w:rsidP="00000000" w:rsidRDefault="00000000" w:rsidRPr="00000000" w14:paraId="00000075">
      <w:pPr>
        <w:spacing w:after="240" w:before="240" w:line="360" w:lineRule="auto"/>
        <w:jc w:val="both"/>
        <w:rPr/>
      </w:pPr>
      <w:r w:rsidDel="00000000" w:rsidR="00000000" w:rsidRPr="00000000">
        <w:rPr>
          <w:rtl w:val="0"/>
        </w:rPr>
      </w:r>
    </w:p>
    <w:p w:rsidR="00000000" w:rsidDel="00000000" w:rsidP="00000000" w:rsidRDefault="00000000" w:rsidRPr="00000000" w14:paraId="00000076">
      <w:pPr>
        <w:spacing w:after="240" w:before="240" w:line="360" w:lineRule="auto"/>
        <w:jc w:val="both"/>
        <w:rPr/>
      </w:pPr>
      <w:r w:rsidDel="00000000" w:rsidR="00000000" w:rsidRPr="00000000">
        <w:rPr>
          <w:rtl w:val="0"/>
        </w:rPr>
        <w:t xml:space="preserve">Children Act 1989, c. 41. Available at:  http://www.legislation.gov.uk/ukpga/1989/41/contents(Accessed: 14 July 2023)</w:t>
      </w:r>
    </w:p>
    <w:p w:rsidR="00000000" w:rsidDel="00000000" w:rsidP="00000000" w:rsidRDefault="00000000" w:rsidRPr="00000000" w14:paraId="00000077">
      <w:pPr>
        <w:pStyle w:val="Heading1"/>
        <w:keepNext w:val="0"/>
        <w:keepLines w:val="0"/>
        <w:shd w:fill="ffffff" w:val="clear"/>
        <w:spacing w:before="0" w:line="360" w:lineRule="auto"/>
        <w:jc w:val="both"/>
        <w:rPr>
          <w:i w:val="1"/>
          <w:sz w:val="22"/>
          <w:szCs w:val="22"/>
        </w:rPr>
      </w:pPr>
      <w:bookmarkStart w:colFirst="0" w:colLast="0" w:name="_gjdgxs" w:id="0"/>
      <w:bookmarkEnd w:id="0"/>
      <w:r w:rsidDel="00000000" w:rsidR="00000000" w:rsidRPr="00000000">
        <w:rPr>
          <w:rtl w:val="0"/>
        </w:rPr>
      </w:r>
    </w:p>
    <w:p w:rsidR="00000000" w:rsidDel="00000000" w:rsidP="00000000" w:rsidRDefault="00000000" w:rsidRPr="00000000" w14:paraId="00000078">
      <w:pPr>
        <w:pStyle w:val="Heading1"/>
        <w:keepNext w:val="0"/>
        <w:keepLines w:val="0"/>
        <w:shd w:fill="ffffff" w:val="clear"/>
        <w:spacing w:before="0" w:line="360" w:lineRule="auto"/>
        <w:jc w:val="both"/>
        <w:rPr>
          <w:sz w:val="22"/>
          <w:szCs w:val="22"/>
        </w:rPr>
      </w:pPr>
      <w:bookmarkStart w:colFirst="0" w:colLast="0" w:name="_30j0zll" w:id="1"/>
      <w:bookmarkEnd w:id="1"/>
      <w:r w:rsidDel="00000000" w:rsidR="00000000" w:rsidRPr="00000000">
        <w:rPr>
          <w:i w:val="1"/>
          <w:sz w:val="22"/>
          <w:szCs w:val="22"/>
          <w:rtl w:val="0"/>
        </w:rPr>
        <w:t xml:space="preserve">Children and young people with learning disabilities.</w:t>
      </w:r>
      <w:r w:rsidDel="00000000" w:rsidR="00000000" w:rsidRPr="00000000">
        <w:rPr>
          <w:sz w:val="22"/>
          <w:szCs w:val="22"/>
          <w:rtl w:val="0"/>
        </w:rPr>
        <w:t xml:space="preserve"> Available at: </w:t>
      </w:r>
      <w:hyperlink r:id="rId15">
        <w:r w:rsidDel="00000000" w:rsidR="00000000" w:rsidRPr="00000000">
          <w:rPr>
            <w:sz w:val="22"/>
            <w:szCs w:val="22"/>
            <w:u w:val="single"/>
            <w:rtl w:val="0"/>
          </w:rPr>
          <w:t xml:space="preserve">https://www.gosh.nhs.uk/your-hospital-visit/before-you-come-gosh/if-your-child-has-additional-needs/children-and-young-people-learning-disabilities/#:~:text=Without%20ongoing%20support%2C%20the%20difficulties,school%20and%20during%20leisure%20time</w:t>
        </w:r>
      </w:hyperlink>
      <w:r w:rsidDel="00000000" w:rsidR="00000000" w:rsidRPr="00000000">
        <w:rPr>
          <w:sz w:val="22"/>
          <w:szCs w:val="22"/>
          <w:rtl w:val="0"/>
        </w:rPr>
        <w:t xml:space="preserve">. (Accessed: 14 July 2023)</w:t>
      </w:r>
    </w:p>
    <w:p w:rsidR="00000000" w:rsidDel="00000000" w:rsidP="00000000" w:rsidRDefault="00000000" w:rsidRPr="00000000" w14:paraId="00000079">
      <w:pPr>
        <w:spacing w:line="360" w:lineRule="auto"/>
        <w:jc w:val="both"/>
        <w:rPr/>
      </w:pPr>
      <w:r w:rsidDel="00000000" w:rsidR="00000000" w:rsidRPr="00000000">
        <w:rPr>
          <w:rtl w:val="0"/>
        </w:rPr>
      </w:r>
    </w:p>
    <w:p w:rsidR="00000000" w:rsidDel="00000000" w:rsidP="00000000" w:rsidRDefault="00000000" w:rsidRPr="00000000" w14:paraId="0000007A">
      <w:pPr>
        <w:spacing w:line="360" w:lineRule="auto"/>
        <w:jc w:val="both"/>
        <w:rPr/>
      </w:pPr>
      <w:r w:rsidDel="00000000" w:rsidR="00000000" w:rsidRPr="00000000">
        <w:rPr>
          <w:rtl w:val="0"/>
        </w:rPr>
        <w:t xml:space="preserve">Croft, A. (2023) </w:t>
      </w:r>
      <w:r w:rsidDel="00000000" w:rsidR="00000000" w:rsidRPr="00000000">
        <w:rPr>
          <w:i w:val="1"/>
          <w:rtl w:val="0"/>
        </w:rPr>
        <w:t xml:space="preserve">My son was expelled from school at age 5</w:t>
      </w:r>
      <w:r w:rsidDel="00000000" w:rsidR="00000000" w:rsidRPr="00000000">
        <w:rPr>
          <w:rtl w:val="0"/>
        </w:rPr>
        <w:t xml:space="preserve"> - I couldn't believe the reason why. Available at: </w:t>
      </w:r>
      <w:hyperlink r:id="rId16">
        <w:r w:rsidDel="00000000" w:rsidR="00000000" w:rsidRPr="00000000">
          <w:rPr>
            <w:u w:val="single"/>
            <w:rtl w:val="0"/>
          </w:rPr>
          <w:t xml:space="preserve">https://www.mirror.co.uk/news/uk-news/my-son-expelled-school-age-30435956</w:t>
        </w:r>
      </w:hyperlink>
      <w:r w:rsidDel="00000000" w:rsidR="00000000" w:rsidRPr="00000000">
        <w:rPr>
          <w:rtl w:val="0"/>
        </w:rPr>
        <w:t xml:space="preserve"> (Accessed: 16 July 2023)</w:t>
      </w:r>
    </w:p>
    <w:p w:rsidR="00000000" w:rsidDel="00000000" w:rsidP="00000000" w:rsidRDefault="00000000" w:rsidRPr="00000000" w14:paraId="0000007B">
      <w:pPr>
        <w:spacing w:after="240" w:before="240" w:line="360" w:lineRule="auto"/>
        <w:jc w:val="both"/>
        <w:rPr/>
      </w:pPr>
      <w:r w:rsidDel="00000000" w:rsidR="00000000" w:rsidRPr="00000000">
        <w:rPr>
          <w:rtl w:val="0"/>
        </w:rPr>
      </w:r>
    </w:p>
    <w:p w:rsidR="00000000" w:rsidDel="00000000" w:rsidP="00000000" w:rsidRDefault="00000000" w:rsidRPr="00000000" w14:paraId="0000007C">
      <w:pPr>
        <w:spacing w:after="240" w:before="240" w:line="360" w:lineRule="auto"/>
        <w:jc w:val="both"/>
        <w:rPr/>
      </w:pPr>
      <w:r w:rsidDel="00000000" w:rsidR="00000000" w:rsidRPr="00000000">
        <w:rPr>
          <w:rtl w:val="0"/>
        </w:rPr>
        <w:t xml:space="preserve">Department of Health (2013) </w:t>
      </w:r>
      <w:r w:rsidDel="00000000" w:rsidR="00000000" w:rsidRPr="00000000">
        <w:rPr>
          <w:i w:val="1"/>
          <w:rtl w:val="0"/>
        </w:rPr>
        <w:t xml:space="preserve">Equality analysis: Health and social care services for disabled children and young people and those with complex health needs</w:t>
      </w:r>
      <w:r w:rsidDel="00000000" w:rsidR="00000000" w:rsidRPr="00000000">
        <w:rPr>
          <w:rtl w:val="0"/>
        </w:rPr>
        <w:t xml:space="preserve">. Available at: </w:t>
      </w:r>
      <w:hyperlink r:id="rId17">
        <w:r w:rsidDel="00000000" w:rsidR="00000000" w:rsidRPr="00000000">
          <w:rPr>
            <w:u w:val="single"/>
            <w:rtl w:val="0"/>
          </w:rPr>
          <w:t xml:space="preserve">https://www.gov.uk/government/publications/health-and-social-care-services-for-disabled-children-and-young-people</w:t>
        </w:r>
      </w:hyperlink>
      <w:r w:rsidDel="00000000" w:rsidR="00000000" w:rsidRPr="00000000">
        <w:rPr>
          <w:rtl w:val="0"/>
        </w:rPr>
        <w:t xml:space="preserve"> (Accessed: 14 July 2023)</w:t>
      </w:r>
    </w:p>
    <w:p w:rsidR="00000000" w:rsidDel="00000000" w:rsidP="00000000" w:rsidRDefault="00000000" w:rsidRPr="00000000" w14:paraId="0000007D">
      <w:pPr>
        <w:spacing w:after="240" w:before="240" w:line="360" w:lineRule="auto"/>
        <w:jc w:val="both"/>
        <w:rPr/>
      </w:pPr>
      <w:r w:rsidDel="00000000" w:rsidR="00000000" w:rsidRPr="00000000">
        <w:rPr>
          <w:rtl w:val="0"/>
        </w:rPr>
      </w:r>
    </w:p>
    <w:p w:rsidR="00000000" w:rsidDel="00000000" w:rsidP="00000000" w:rsidRDefault="00000000" w:rsidRPr="00000000" w14:paraId="0000007E">
      <w:pPr>
        <w:spacing w:after="240" w:before="240" w:line="360" w:lineRule="auto"/>
        <w:jc w:val="both"/>
        <w:rPr>
          <w:u w:val="single"/>
        </w:rPr>
      </w:pPr>
      <w:r w:rsidDel="00000000" w:rsidR="00000000" w:rsidRPr="00000000">
        <w:rPr>
          <w:rtl w:val="0"/>
        </w:rPr>
        <w:t xml:space="preserve">Department of Health (2015) </w:t>
      </w:r>
      <w:r w:rsidDel="00000000" w:rsidR="00000000" w:rsidRPr="00000000">
        <w:rPr>
          <w:i w:val="1"/>
          <w:rtl w:val="0"/>
        </w:rPr>
        <w:t xml:space="preserve">Think Autism: Fulfilling and rewarding lives, the strategy for adults with autism in England: An update.</w:t>
      </w:r>
      <w:r w:rsidDel="00000000" w:rsidR="00000000" w:rsidRPr="00000000">
        <w:rPr>
          <w:rtl w:val="0"/>
        </w:rPr>
        <w:t xml:space="preserve"> Available at: </w:t>
      </w:r>
      <w:hyperlink r:id="rId18">
        <w:r w:rsidDel="00000000" w:rsidR="00000000" w:rsidRPr="00000000">
          <w:rPr>
            <w:u w:val="single"/>
            <w:rtl w:val="0"/>
          </w:rPr>
          <w:t xml:space="preserve">https://www.gov.uk/government/publications/think-autism-fulfilling-and-rewarding-lives-the-strategy-for-adults-with-autism-in-england</w:t>
        </w:r>
      </w:hyperlink>
      <w:r w:rsidDel="00000000" w:rsidR="00000000" w:rsidRPr="00000000">
        <w:rPr>
          <w:u w:val="single"/>
          <w:rtl w:val="0"/>
        </w:rPr>
        <w:t xml:space="preserve"> </w:t>
      </w:r>
      <w:r w:rsidDel="00000000" w:rsidR="00000000" w:rsidRPr="00000000">
        <w:rPr>
          <w:rtl w:val="0"/>
        </w:rPr>
        <w:t xml:space="preserve">(Accessed: 14 July 2023)</w:t>
      </w:r>
      <w:r w:rsidDel="00000000" w:rsidR="00000000" w:rsidRPr="00000000">
        <w:rPr>
          <w:rtl w:val="0"/>
        </w:rPr>
      </w:r>
    </w:p>
    <w:p w:rsidR="00000000" w:rsidDel="00000000" w:rsidP="00000000" w:rsidRDefault="00000000" w:rsidRPr="00000000" w14:paraId="0000007F">
      <w:pPr>
        <w:spacing w:after="240" w:before="240" w:line="360" w:lineRule="auto"/>
        <w:jc w:val="both"/>
        <w:rPr/>
      </w:pPr>
      <w:r w:rsidDel="00000000" w:rsidR="00000000" w:rsidRPr="00000000">
        <w:rPr>
          <w:rtl w:val="0"/>
        </w:rPr>
      </w:r>
    </w:p>
    <w:p w:rsidR="00000000" w:rsidDel="00000000" w:rsidP="00000000" w:rsidRDefault="00000000" w:rsidRPr="00000000" w14:paraId="00000080">
      <w:pPr>
        <w:spacing w:after="240" w:before="240" w:line="360" w:lineRule="auto"/>
        <w:jc w:val="both"/>
        <w:rPr/>
      </w:pPr>
      <w:r w:rsidDel="00000000" w:rsidR="00000000" w:rsidRPr="00000000">
        <w:rPr>
          <w:rtl w:val="0"/>
        </w:rPr>
        <w:t xml:space="preserve">Department for Education (2015) </w:t>
      </w:r>
      <w:r w:rsidDel="00000000" w:rsidR="00000000" w:rsidRPr="00000000">
        <w:rPr>
          <w:i w:val="1"/>
          <w:rtl w:val="0"/>
        </w:rPr>
        <w:t xml:space="preserve">Special educational needs and disability code of practice: 0 to 25 years</w:t>
      </w:r>
      <w:r w:rsidDel="00000000" w:rsidR="00000000" w:rsidRPr="00000000">
        <w:rPr>
          <w:rtl w:val="0"/>
        </w:rPr>
        <w:t xml:space="preserve">. Available at: </w:t>
      </w:r>
      <w:hyperlink r:id="rId19">
        <w:r w:rsidDel="00000000" w:rsidR="00000000" w:rsidRPr="00000000">
          <w:rPr>
            <w:u w:val="single"/>
            <w:rtl w:val="0"/>
          </w:rPr>
          <w:t xml:space="preserve">https://assets.publishing.service.gov.uk/government/uploads/system/uploads/attachment_data/file/398815/SEND_Code_of_Practice_January_2015.pdf</w:t>
        </w:r>
      </w:hyperlink>
      <w:r w:rsidDel="00000000" w:rsidR="00000000" w:rsidRPr="00000000">
        <w:rPr>
          <w:rtl w:val="0"/>
        </w:rPr>
        <w:t xml:space="preserve"> (Accessed: 14 July 2023)</w:t>
      </w:r>
    </w:p>
    <w:p w:rsidR="00000000" w:rsidDel="00000000" w:rsidP="00000000" w:rsidRDefault="00000000" w:rsidRPr="00000000" w14:paraId="00000081">
      <w:pPr>
        <w:spacing w:after="240" w:before="240" w:line="360" w:lineRule="auto"/>
        <w:jc w:val="both"/>
        <w:rPr/>
      </w:pPr>
      <w:r w:rsidDel="00000000" w:rsidR="00000000" w:rsidRPr="00000000">
        <w:rPr>
          <w:rtl w:val="0"/>
        </w:rPr>
      </w:r>
    </w:p>
    <w:p w:rsidR="00000000" w:rsidDel="00000000" w:rsidP="00000000" w:rsidRDefault="00000000" w:rsidRPr="00000000" w14:paraId="00000082">
      <w:pPr>
        <w:spacing w:after="240" w:before="240" w:line="360" w:lineRule="auto"/>
        <w:jc w:val="both"/>
        <w:rPr/>
      </w:pPr>
      <w:r w:rsidDel="00000000" w:rsidR="00000000" w:rsidRPr="00000000">
        <w:rPr>
          <w:rtl w:val="0"/>
        </w:rPr>
        <w:t xml:space="preserve">Dyson, A., Farrell, P., Polat, F., Hutcheson, G., &amp; Gallannaugh, F. (2004) “Inclusion and pupil achievement”, </w:t>
      </w:r>
      <w:r w:rsidDel="00000000" w:rsidR="00000000" w:rsidRPr="00000000">
        <w:rPr>
          <w:i w:val="1"/>
          <w:rtl w:val="0"/>
        </w:rPr>
        <w:t xml:space="preserve">Research in Education,</w:t>
      </w:r>
      <w:r w:rsidDel="00000000" w:rsidR="00000000" w:rsidRPr="00000000">
        <w:rPr>
          <w:rtl w:val="0"/>
        </w:rPr>
        <w:t xml:space="preserve"> 71(1), pp.18-27.</w:t>
      </w:r>
    </w:p>
    <w:p w:rsidR="00000000" w:rsidDel="00000000" w:rsidP="00000000" w:rsidRDefault="00000000" w:rsidRPr="00000000" w14:paraId="00000083">
      <w:pPr>
        <w:spacing w:after="240" w:before="240" w:line="360" w:lineRule="auto"/>
        <w:jc w:val="both"/>
        <w:rPr/>
      </w:pPr>
      <w:r w:rsidDel="00000000" w:rsidR="00000000" w:rsidRPr="00000000">
        <w:rPr>
          <w:rtl w:val="0"/>
        </w:rPr>
      </w:r>
    </w:p>
    <w:p w:rsidR="00000000" w:rsidDel="00000000" w:rsidP="00000000" w:rsidRDefault="00000000" w:rsidRPr="00000000" w14:paraId="00000084">
      <w:pPr>
        <w:spacing w:after="240" w:before="240" w:line="360" w:lineRule="auto"/>
        <w:jc w:val="both"/>
        <w:rPr/>
      </w:pPr>
      <w:r w:rsidDel="00000000" w:rsidR="00000000" w:rsidRPr="00000000">
        <w:rPr>
          <w:rtl w:val="0"/>
        </w:rPr>
        <w:t xml:space="preserve">Equality Act, (2010) c. 15. Available at: </w:t>
      </w:r>
      <w:hyperlink r:id="rId20">
        <w:r w:rsidDel="00000000" w:rsidR="00000000" w:rsidRPr="00000000">
          <w:rPr>
            <w:u w:val="single"/>
            <w:rtl w:val="0"/>
          </w:rPr>
          <w:t xml:space="preserve">http://www.legislation.gov.uk/ukpga/2010/15/contents</w:t>
        </w:r>
      </w:hyperlink>
      <w:r w:rsidDel="00000000" w:rsidR="00000000" w:rsidRPr="00000000">
        <w:rPr>
          <w:rtl w:val="0"/>
        </w:rPr>
        <w:t xml:space="preserve"> (Accessed: 14 July 2023)</w:t>
      </w:r>
    </w:p>
    <w:p w:rsidR="00000000" w:rsidDel="00000000" w:rsidP="00000000" w:rsidRDefault="00000000" w:rsidRPr="00000000" w14:paraId="00000085">
      <w:pPr>
        <w:spacing w:line="360" w:lineRule="auto"/>
        <w:jc w:val="both"/>
        <w:rPr/>
      </w:pPr>
      <w:r w:rsidDel="00000000" w:rsidR="00000000" w:rsidRPr="00000000">
        <w:rPr>
          <w:rtl w:val="0"/>
        </w:rPr>
      </w:r>
    </w:p>
    <w:p w:rsidR="00000000" w:rsidDel="00000000" w:rsidP="00000000" w:rsidRDefault="00000000" w:rsidRPr="00000000" w14:paraId="00000086">
      <w:pPr>
        <w:spacing w:line="360" w:lineRule="auto"/>
        <w:jc w:val="both"/>
        <w:rPr/>
      </w:pPr>
      <w:r w:rsidDel="00000000" w:rsidR="00000000" w:rsidRPr="00000000">
        <w:rPr>
          <w:rtl w:val="0"/>
        </w:rPr>
        <w:t xml:space="preserve">Education Policy Institute (2019) </w:t>
      </w:r>
      <w:r w:rsidDel="00000000" w:rsidR="00000000" w:rsidRPr="00000000">
        <w:rPr>
          <w:i w:val="1"/>
          <w:rtl w:val="0"/>
        </w:rPr>
        <w:t xml:space="preserve">Annual report on the state of education in England</w:t>
      </w:r>
      <w:r w:rsidDel="00000000" w:rsidR="00000000" w:rsidRPr="00000000">
        <w:rPr>
          <w:rtl w:val="0"/>
        </w:rPr>
        <w:t xml:space="preserve">. Available at: </w:t>
      </w:r>
      <w:hyperlink r:id="rId21">
        <w:r w:rsidDel="00000000" w:rsidR="00000000" w:rsidRPr="00000000">
          <w:rPr>
            <w:u w:val="single"/>
            <w:rtl w:val="0"/>
          </w:rPr>
          <w:t xml:space="preserve">https://epi.org.uk/publications-and-research/state-of-education/state-of-education-2019/</w:t>
        </w:r>
      </w:hyperlink>
      <w:r w:rsidDel="00000000" w:rsidR="00000000" w:rsidRPr="00000000">
        <w:rPr>
          <w:rtl w:val="0"/>
        </w:rPr>
        <w:t xml:space="preserve"> (Accessed: 14 July 2023)</w:t>
      </w:r>
    </w:p>
    <w:p w:rsidR="00000000" w:rsidDel="00000000" w:rsidP="00000000" w:rsidRDefault="00000000" w:rsidRPr="00000000" w14:paraId="00000087">
      <w:pPr>
        <w:spacing w:line="360" w:lineRule="auto"/>
        <w:jc w:val="both"/>
        <w:rPr/>
      </w:pPr>
      <w:r w:rsidDel="00000000" w:rsidR="00000000" w:rsidRPr="00000000">
        <w:rPr>
          <w:rtl w:val="0"/>
        </w:rPr>
      </w:r>
    </w:p>
    <w:p w:rsidR="00000000" w:rsidDel="00000000" w:rsidP="00000000" w:rsidRDefault="00000000" w:rsidRPr="00000000" w14:paraId="00000088">
      <w:pPr>
        <w:spacing w:line="360" w:lineRule="auto"/>
        <w:jc w:val="both"/>
        <w:rPr/>
      </w:pPr>
      <w:r w:rsidDel="00000000" w:rsidR="00000000" w:rsidRPr="00000000">
        <w:rPr>
          <w:rtl w:val="0"/>
        </w:rPr>
      </w:r>
    </w:p>
    <w:p w:rsidR="00000000" w:rsidDel="00000000" w:rsidP="00000000" w:rsidRDefault="00000000" w:rsidRPr="00000000" w14:paraId="00000089">
      <w:pPr>
        <w:spacing w:line="360" w:lineRule="auto"/>
        <w:jc w:val="both"/>
        <w:rPr/>
      </w:pPr>
      <w:r w:rsidDel="00000000" w:rsidR="00000000" w:rsidRPr="00000000">
        <w:rPr>
          <w:rtl w:val="0"/>
        </w:rPr>
        <w:t xml:space="preserve">Equality and Human Rights Commission (n.d.). </w:t>
      </w:r>
      <w:r w:rsidDel="00000000" w:rsidR="00000000" w:rsidRPr="00000000">
        <w:rPr>
          <w:i w:val="1"/>
          <w:rtl w:val="0"/>
        </w:rPr>
        <w:t xml:space="preserve">Disability rights in education: A guide for schools and colleges</w:t>
      </w:r>
      <w:r w:rsidDel="00000000" w:rsidR="00000000" w:rsidRPr="00000000">
        <w:rPr>
          <w:rtl w:val="0"/>
        </w:rPr>
        <w:t xml:space="preserve">. Available at: </w:t>
      </w:r>
      <w:hyperlink r:id="rId22">
        <w:r w:rsidDel="00000000" w:rsidR="00000000" w:rsidRPr="00000000">
          <w:rPr>
            <w:u w:val="single"/>
            <w:rtl w:val="0"/>
          </w:rPr>
          <w:t xml:space="preserve">https://www.equalityhumanrights.com/sites/default/files/disability_rights_in_education_-_a_guide_for_schools_and_colleges.pdf</w:t>
        </w:r>
      </w:hyperlink>
      <w:r w:rsidDel="00000000" w:rsidR="00000000" w:rsidRPr="00000000">
        <w:rPr>
          <w:rtl w:val="0"/>
        </w:rPr>
        <w:t xml:space="preserve"> (Accessed: 14 July 2023)</w:t>
      </w:r>
    </w:p>
    <w:p w:rsidR="00000000" w:rsidDel="00000000" w:rsidP="00000000" w:rsidRDefault="00000000" w:rsidRPr="00000000" w14:paraId="0000008A">
      <w:pPr>
        <w:spacing w:after="240" w:before="240" w:line="360" w:lineRule="auto"/>
        <w:jc w:val="both"/>
        <w:rPr>
          <w:i w:val="1"/>
        </w:rPr>
      </w:pPr>
      <w:r w:rsidDel="00000000" w:rsidR="00000000" w:rsidRPr="00000000">
        <w:rPr>
          <w:rtl w:val="0"/>
        </w:rPr>
      </w:r>
    </w:p>
    <w:p w:rsidR="00000000" w:rsidDel="00000000" w:rsidP="00000000" w:rsidRDefault="00000000" w:rsidRPr="00000000" w14:paraId="0000008B">
      <w:pPr>
        <w:spacing w:after="240" w:before="240" w:line="360" w:lineRule="auto"/>
        <w:jc w:val="both"/>
        <w:rPr/>
      </w:pPr>
      <w:r w:rsidDel="00000000" w:rsidR="00000000" w:rsidRPr="00000000">
        <w:rPr>
          <w:i w:val="1"/>
          <w:rtl w:val="0"/>
        </w:rPr>
        <w:t xml:space="preserve">Equality, diversity and inclusion.</w:t>
      </w:r>
      <w:r w:rsidDel="00000000" w:rsidR="00000000" w:rsidRPr="00000000">
        <w:rPr>
          <w:rtl w:val="0"/>
        </w:rPr>
        <w:t xml:space="preserve"> Available at: </w:t>
      </w:r>
      <w:hyperlink r:id="rId23">
        <w:r w:rsidDel="00000000" w:rsidR="00000000" w:rsidRPr="00000000">
          <w:rPr>
            <w:u w:val="single"/>
            <w:rtl w:val="0"/>
          </w:rPr>
          <w:t xml:space="preserve">https://www.bath.ac.uk/campaigns/equality-diversity-and-inclusion-edi-in-health-and-social-care-research-an-introduction/</w:t>
        </w:r>
      </w:hyperlink>
      <w:r w:rsidDel="00000000" w:rsidR="00000000" w:rsidRPr="00000000">
        <w:rPr>
          <w:rtl w:val="0"/>
        </w:rPr>
        <w:t xml:space="preserve"> (Accessed: 14 July 2023)</w:t>
      </w:r>
    </w:p>
    <w:p w:rsidR="00000000" w:rsidDel="00000000" w:rsidP="00000000" w:rsidRDefault="00000000" w:rsidRPr="00000000" w14:paraId="0000008C">
      <w:pPr>
        <w:spacing w:after="240" w:before="240" w:line="360" w:lineRule="auto"/>
        <w:jc w:val="both"/>
        <w:rPr/>
      </w:pPr>
      <w:r w:rsidDel="00000000" w:rsidR="00000000" w:rsidRPr="00000000">
        <w:rPr>
          <w:rtl w:val="0"/>
        </w:rPr>
      </w:r>
    </w:p>
    <w:p w:rsidR="00000000" w:rsidDel="00000000" w:rsidP="00000000" w:rsidRDefault="00000000" w:rsidRPr="00000000" w14:paraId="0000008D">
      <w:pPr>
        <w:spacing w:after="240" w:before="240" w:line="360" w:lineRule="auto"/>
        <w:jc w:val="both"/>
        <w:rPr/>
      </w:pPr>
      <w:r w:rsidDel="00000000" w:rsidR="00000000" w:rsidRPr="00000000">
        <w:rPr>
          <w:rtl w:val="0"/>
        </w:rPr>
        <w:t xml:space="preserve">Equality and Human Rights Commission (2012) </w:t>
      </w:r>
      <w:r w:rsidDel="00000000" w:rsidR="00000000" w:rsidRPr="00000000">
        <w:rPr>
          <w:i w:val="1"/>
          <w:rtl w:val="0"/>
        </w:rPr>
        <w:t xml:space="preserve">Equality act 2010: What do I need to know?</w:t>
      </w:r>
      <w:r w:rsidDel="00000000" w:rsidR="00000000" w:rsidRPr="00000000">
        <w:rPr>
          <w:rtl w:val="0"/>
        </w:rPr>
        <w:t xml:space="preserve"> Retrieved from </w:t>
      </w:r>
      <w:hyperlink r:id="rId24">
        <w:r w:rsidDel="00000000" w:rsidR="00000000" w:rsidRPr="00000000">
          <w:rPr>
            <w:u w:val="single"/>
            <w:rtl w:val="0"/>
          </w:rPr>
          <w:t xml:space="preserve">https://www.equalityhumanrights.com/en/advice-and-guidance/equality-act-2010-guidance</w:t>
        </w:r>
      </w:hyperlink>
      <w:r w:rsidDel="00000000" w:rsidR="00000000" w:rsidRPr="00000000">
        <w:rPr>
          <w:rtl w:val="0"/>
        </w:rPr>
        <w:t xml:space="preserve"> (Accessed: 14 July 2023)</w:t>
      </w:r>
    </w:p>
    <w:p w:rsidR="00000000" w:rsidDel="00000000" w:rsidP="00000000" w:rsidRDefault="00000000" w:rsidRPr="00000000" w14:paraId="0000008E">
      <w:pPr>
        <w:spacing w:after="240" w:before="240" w:line="360" w:lineRule="auto"/>
        <w:jc w:val="both"/>
        <w:rPr>
          <w:i w:val="1"/>
        </w:rPr>
      </w:pPr>
      <w:r w:rsidDel="00000000" w:rsidR="00000000" w:rsidRPr="00000000">
        <w:rPr>
          <w:rtl w:val="0"/>
        </w:rPr>
      </w:r>
    </w:p>
    <w:p w:rsidR="00000000" w:rsidDel="00000000" w:rsidP="00000000" w:rsidRDefault="00000000" w:rsidRPr="00000000" w14:paraId="0000008F">
      <w:pPr>
        <w:spacing w:after="240" w:before="240" w:line="360" w:lineRule="auto"/>
        <w:jc w:val="both"/>
        <w:rPr/>
      </w:pPr>
      <w:r w:rsidDel="00000000" w:rsidR="00000000" w:rsidRPr="00000000">
        <w:rPr>
          <w:i w:val="1"/>
          <w:rtl w:val="0"/>
        </w:rPr>
        <w:t xml:space="preserve">Equality and diversity</w:t>
      </w:r>
      <w:r w:rsidDel="00000000" w:rsidR="00000000" w:rsidRPr="00000000">
        <w:rPr>
          <w:rtl w:val="0"/>
        </w:rPr>
        <w:t xml:space="preserve">. Available at: </w:t>
      </w:r>
      <w:hyperlink r:id="rId25">
        <w:r w:rsidDel="00000000" w:rsidR="00000000" w:rsidRPr="00000000">
          <w:rPr>
            <w:u w:val="single"/>
            <w:rtl w:val="0"/>
          </w:rPr>
          <w:t xml:space="preserve">https://www.shropscommunityhealth.nhs.uk/equality-and-diversity</w:t>
        </w:r>
      </w:hyperlink>
      <w:r w:rsidDel="00000000" w:rsidR="00000000" w:rsidRPr="00000000">
        <w:rPr>
          <w:rtl w:val="0"/>
        </w:rPr>
        <w:t xml:space="preserve"> (Accessed: 14 July 2023)</w:t>
      </w:r>
    </w:p>
    <w:p w:rsidR="00000000" w:rsidDel="00000000" w:rsidP="00000000" w:rsidRDefault="00000000" w:rsidRPr="00000000" w14:paraId="00000090">
      <w:pPr>
        <w:spacing w:after="240" w:before="240" w:line="360" w:lineRule="auto"/>
        <w:jc w:val="both"/>
        <w:rPr/>
      </w:pPr>
      <w:r w:rsidDel="00000000" w:rsidR="00000000" w:rsidRPr="00000000">
        <w:rPr>
          <w:rtl w:val="0"/>
        </w:rPr>
      </w:r>
    </w:p>
    <w:p w:rsidR="00000000" w:rsidDel="00000000" w:rsidP="00000000" w:rsidRDefault="00000000" w:rsidRPr="00000000" w14:paraId="00000091">
      <w:pPr>
        <w:spacing w:after="240" w:before="240" w:line="360" w:lineRule="auto"/>
        <w:jc w:val="both"/>
        <w:rPr/>
      </w:pPr>
      <w:r w:rsidDel="00000000" w:rsidR="00000000" w:rsidRPr="00000000">
        <w:rPr>
          <w:rtl w:val="0"/>
        </w:rPr>
        <w:t xml:space="preserve">Equality and Human Rights Commission (2014) </w:t>
      </w:r>
      <w:r w:rsidDel="00000000" w:rsidR="00000000" w:rsidRPr="00000000">
        <w:rPr>
          <w:i w:val="1"/>
          <w:rtl w:val="0"/>
        </w:rPr>
        <w:t xml:space="preserve">Your rights to accessible and adaptable housing: A guide for disabled people in England, Scotland and Wales.</w:t>
      </w:r>
      <w:r w:rsidDel="00000000" w:rsidR="00000000" w:rsidRPr="00000000">
        <w:rPr>
          <w:rtl w:val="0"/>
        </w:rPr>
        <w:t xml:space="preserve"> Available at: </w:t>
      </w:r>
      <w:hyperlink r:id="rId26">
        <w:r w:rsidDel="00000000" w:rsidR="00000000" w:rsidRPr="00000000">
          <w:rPr>
            <w:u w:val="single"/>
            <w:rtl w:val="0"/>
          </w:rPr>
          <w:t xml:space="preserve">https://www.equalityhumanrights.com/en/publication-download/your-rights-accessible-and-adaptable-housing-guide-disabled-people-england</w:t>
        </w:r>
      </w:hyperlink>
      <w:r w:rsidDel="00000000" w:rsidR="00000000" w:rsidRPr="00000000">
        <w:rPr>
          <w:rtl w:val="0"/>
        </w:rPr>
        <w:t xml:space="preserve"> (Accessed: 14 July 2023)</w:t>
      </w:r>
    </w:p>
    <w:p w:rsidR="00000000" w:rsidDel="00000000" w:rsidP="00000000" w:rsidRDefault="00000000" w:rsidRPr="00000000" w14:paraId="00000092">
      <w:pPr>
        <w:spacing w:after="240" w:before="240" w:line="360" w:lineRule="auto"/>
        <w:jc w:val="both"/>
        <w:rPr/>
      </w:pPr>
      <w:r w:rsidDel="00000000" w:rsidR="00000000" w:rsidRPr="00000000">
        <w:rPr>
          <w:rtl w:val="0"/>
        </w:rPr>
      </w:r>
    </w:p>
    <w:p w:rsidR="00000000" w:rsidDel="00000000" w:rsidP="00000000" w:rsidRDefault="00000000" w:rsidRPr="00000000" w14:paraId="00000093">
      <w:pPr>
        <w:spacing w:after="240" w:before="240" w:line="360" w:lineRule="auto"/>
        <w:jc w:val="both"/>
        <w:rPr/>
      </w:pPr>
      <w:r w:rsidDel="00000000" w:rsidR="00000000" w:rsidRPr="00000000">
        <w:rPr>
          <w:rtl w:val="0"/>
        </w:rPr>
        <w:t xml:space="preserve">Equality and Human Rights Commission (2019) </w:t>
      </w:r>
      <w:r w:rsidDel="00000000" w:rsidR="00000000" w:rsidRPr="00000000">
        <w:rPr>
          <w:i w:val="1"/>
          <w:rtl w:val="0"/>
        </w:rPr>
        <w:t xml:space="preserve">School forced to reinstate and apologise for discrimination of disabled pupil.</w:t>
      </w:r>
      <w:r w:rsidDel="00000000" w:rsidR="00000000" w:rsidRPr="00000000">
        <w:rPr>
          <w:rtl w:val="0"/>
        </w:rPr>
        <w:t xml:space="preserve"> Available  at: </w:t>
      </w:r>
      <w:hyperlink r:id="rId27">
        <w:r w:rsidDel="00000000" w:rsidR="00000000" w:rsidRPr="00000000">
          <w:rPr>
            <w:color w:val="1155cc"/>
            <w:u w:val="single"/>
            <w:rtl w:val="0"/>
          </w:rPr>
          <w:t xml:space="preserve">https://www.equalityhumanrights.com/en/our-work/news/school-forced-reinstate-and-apologise-discrimination-disabled-pupil</w:t>
        </w:r>
      </w:hyperlink>
      <w:r w:rsidDel="00000000" w:rsidR="00000000" w:rsidRPr="00000000">
        <w:rPr>
          <w:rtl w:val="0"/>
        </w:rPr>
        <w:t xml:space="preserve"> (Accessed: 19 July 2023)</w:t>
      </w:r>
    </w:p>
    <w:p w:rsidR="00000000" w:rsidDel="00000000" w:rsidP="00000000" w:rsidRDefault="00000000" w:rsidRPr="00000000" w14:paraId="00000094">
      <w:pPr>
        <w:spacing w:after="240" w:before="240" w:line="360" w:lineRule="auto"/>
        <w:jc w:val="both"/>
        <w:rPr/>
      </w:pPr>
      <w:r w:rsidDel="00000000" w:rsidR="00000000" w:rsidRPr="00000000">
        <w:rPr>
          <w:rtl w:val="0"/>
        </w:rPr>
      </w:r>
    </w:p>
    <w:p w:rsidR="00000000" w:rsidDel="00000000" w:rsidP="00000000" w:rsidRDefault="00000000" w:rsidRPr="00000000" w14:paraId="00000095">
      <w:pPr>
        <w:spacing w:after="240" w:before="240" w:line="360" w:lineRule="auto"/>
        <w:jc w:val="both"/>
        <w:rPr/>
      </w:pPr>
      <w:r w:rsidDel="00000000" w:rsidR="00000000" w:rsidRPr="00000000">
        <w:rPr>
          <w:rtl w:val="0"/>
        </w:rPr>
        <w:t xml:space="preserve">Farrell, P., Dyson, A., Polat, F., Hutcheson, G., &amp; Gallannaugh, F. (2007)</w:t>
      </w:r>
      <w:r w:rsidDel="00000000" w:rsidR="00000000" w:rsidRPr="00000000">
        <w:rPr>
          <w:i w:val="1"/>
          <w:rtl w:val="0"/>
        </w:rPr>
        <w:t xml:space="preserve"> Inclusive schooling in action: Making schools work for all learners.</w:t>
      </w:r>
      <w:r w:rsidDel="00000000" w:rsidR="00000000" w:rsidRPr="00000000">
        <w:rPr>
          <w:rtl w:val="0"/>
        </w:rPr>
        <w:t xml:space="preserve"> Open University Press.</w:t>
      </w:r>
    </w:p>
    <w:p w:rsidR="00000000" w:rsidDel="00000000" w:rsidP="00000000" w:rsidRDefault="00000000" w:rsidRPr="00000000" w14:paraId="00000096">
      <w:pPr>
        <w:spacing w:after="240" w:before="240" w:line="360" w:lineRule="auto"/>
        <w:jc w:val="both"/>
        <w:rPr/>
      </w:pPr>
      <w:r w:rsidDel="00000000" w:rsidR="00000000" w:rsidRPr="00000000">
        <w:rPr>
          <w:rtl w:val="0"/>
        </w:rPr>
      </w:r>
    </w:p>
    <w:p w:rsidR="00000000" w:rsidDel="00000000" w:rsidP="00000000" w:rsidRDefault="00000000" w:rsidRPr="00000000" w14:paraId="00000097">
      <w:pPr>
        <w:spacing w:after="240" w:before="240" w:line="360" w:lineRule="auto"/>
        <w:jc w:val="both"/>
        <w:rPr/>
      </w:pPr>
      <w:r w:rsidDel="00000000" w:rsidR="00000000" w:rsidRPr="00000000">
        <w:rPr>
          <w:rtl w:val="0"/>
        </w:rPr>
        <w:t xml:space="preserve">Florian, L., &amp; Black-Hawkins, K. (2011) ‘Exploring inclusive pedagogy’, </w:t>
      </w:r>
      <w:r w:rsidDel="00000000" w:rsidR="00000000" w:rsidRPr="00000000">
        <w:rPr>
          <w:i w:val="1"/>
          <w:rtl w:val="0"/>
        </w:rPr>
        <w:t xml:space="preserve">British Educational Research Journal</w:t>
      </w:r>
      <w:r w:rsidDel="00000000" w:rsidR="00000000" w:rsidRPr="00000000">
        <w:rPr>
          <w:rtl w:val="0"/>
        </w:rPr>
        <w:t xml:space="preserve">, 37(5), pp.813-828.</w:t>
      </w:r>
    </w:p>
    <w:p w:rsidR="00000000" w:rsidDel="00000000" w:rsidP="00000000" w:rsidRDefault="00000000" w:rsidRPr="00000000" w14:paraId="00000098">
      <w:pPr>
        <w:spacing w:line="360" w:lineRule="auto"/>
        <w:jc w:val="both"/>
        <w:rPr/>
      </w:pPr>
      <w:r w:rsidDel="00000000" w:rsidR="00000000" w:rsidRPr="00000000">
        <w:rPr>
          <w:rtl w:val="0"/>
        </w:rPr>
      </w:r>
    </w:p>
    <w:p w:rsidR="00000000" w:rsidDel="00000000" w:rsidP="00000000" w:rsidRDefault="00000000" w:rsidRPr="00000000" w14:paraId="00000099">
      <w:pPr>
        <w:spacing w:line="360" w:lineRule="auto"/>
        <w:jc w:val="both"/>
        <w:rPr/>
      </w:pPr>
      <w:r w:rsidDel="00000000" w:rsidR="00000000" w:rsidRPr="00000000">
        <w:rPr>
          <w:rtl w:val="0"/>
        </w:rPr>
        <w:t xml:space="preserve">Finkelstein, V. (2001) ‘Disability: An individual or social model? In V. Finkelstein (Ed.)’,</w:t>
      </w:r>
      <w:r w:rsidDel="00000000" w:rsidR="00000000" w:rsidRPr="00000000">
        <w:rPr>
          <w:i w:val="1"/>
          <w:rtl w:val="0"/>
        </w:rPr>
        <w:t xml:space="preserve"> Disability and the Majority World: Towards a Global Disability Studies</w:t>
      </w:r>
      <w:r w:rsidDel="00000000" w:rsidR="00000000" w:rsidRPr="00000000">
        <w:rPr>
          <w:rtl w:val="0"/>
        </w:rPr>
        <w:t xml:space="preserve">. Garland Publishing. pp. 1-18</w:t>
      </w:r>
    </w:p>
    <w:p w:rsidR="00000000" w:rsidDel="00000000" w:rsidP="00000000" w:rsidRDefault="00000000" w:rsidRPr="00000000" w14:paraId="0000009A">
      <w:pPr>
        <w:spacing w:line="360" w:lineRule="auto"/>
        <w:jc w:val="both"/>
        <w:rPr/>
      </w:pPr>
      <w:r w:rsidDel="00000000" w:rsidR="00000000" w:rsidRPr="00000000">
        <w:rPr>
          <w:rtl w:val="0"/>
        </w:rPr>
      </w:r>
    </w:p>
    <w:p w:rsidR="00000000" w:rsidDel="00000000" w:rsidP="00000000" w:rsidRDefault="00000000" w:rsidRPr="00000000" w14:paraId="0000009B">
      <w:pPr>
        <w:spacing w:line="360" w:lineRule="auto"/>
        <w:jc w:val="both"/>
        <w:rPr/>
      </w:pPr>
      <w:r w:rsidDel="00000000" w:rsidR="00000000" w:rsidRPr="00000000">
        <w:rPr>
          <w:rtl w:val="0"/>
        </w:rPr>
      </w:r>
    </w:p>
    <w:p w:rsidR="00000000" w:rsidDel="00000000" w:rsidP="00000000" w:rsidRDefault="00000000" w:rsidRPr="00000000" w14:paraId="0000009C">
      <w:pPr>
        <w:spacing w:line="360" w:lineRule="auto"/>
        <w:jc w:val="both"/>
        <w:rPr/>
      </w:pPr>
      <w:r w:rsidDel="00000000" w:rsidR="00000000" w:rsidRPr="00000000">
        <w:rPr>
          <w:rtl w:val="0"/>
        </w:rPr>
        <w:t xml:space="preserve">Gibson, S. (2017) </w:t>
      </w:r>
      <w:r w:rsidDel="00000000" w:rsidR="00000000" w:rsidRPr="00000000">
        <w:rPr>
          <w:i w:val="1"/>
          <w:rtl w:val="0"/>
        </w:rPr>
        <w:t xml:space="preserve">Disabled children's rights and inclusion in education: Interdisciplinary perspectives in inclusive education</w:t>
      </w:r>
      <w:r w:rsidDel="00000000" w:rsidR="00000000" w:rsidRPr="00000000">
        <w:rPr>
          <w:rtl w:val="0"/>
        </w:rPr>
        <w:t xml:space="preserve">. Palgrave Macmillan.</w:t>
      </w:r>
    </w:p>
    <w:p w:rsidR="00000000" w:rsidDel="00000000" w:rsidP="00000000" w:rsidRDefault="00000000" w:rsidRPr="00000000" w14:paraId="0000009D">
      <w:pPr>
        <w:spacing w:after="240" w:before="240" w:line="360" w:lineRule="auto"/>
        <w:jc w:val="both"/>
        <w:rPr/>
      </w:pPr>
      <w:r w:rsidDel="00000000" w:rsidR="00000000" w:rsidRPr="00000000">
        <w:rPr>
          <w:rtl w:val="0"/>
        </w:rPr>
      </w:r>
    </w:p>
    <w:p w:rsidR="00000000" w:rsidDel="00000000" w:rsidP="00000000" w:rsidRDefault="00000000" w:rsidRPr="00000000" w14:paraId="0000009E">
      <w:pPr>
        <w:spacing w:after="240" w:before="240" w:line="360" w:lineRule="auto"/>
        <w:jc w:val="both"/>
        <w:rPr/>
      </w:pPr>
      <w:r w:rsidDel="00000000" w:rsidR="00000000" w:rsidRPr="00000000">
        <w:rPr>
          <w:rtl w:val="0"/>
        </w:rPr>
        <w:t xml:space="preserve">Hadfield, M. and Jopling, M. (2006) </w:t>
      </w:r>
      <w:r w:rsidDel="00000000" w:rsidR="00000000" w:rsidRPr="00000000">
        <w:rPr>
          <w:i w:val="1"/>
          <w:rtl w:val="0"/>
        </w:rPr>
        <w:t xml:space="preserve">The Potential of Collaboratives to Support Schools in Complex and Challenging Circumstances, School of Education.</w:t>
      </w:r>
      <w:r w:rsidDel="00000000" w:rsidR="00000000" w:rsidRPr="00000000">
        <w:rPr>
          <w:rtl w:val="0"/>
        </w:rPr>
        <w:t xml:space="preserve"> University of Wolverhampton. </w:t>
      </w:r>
    </w:p>
    <w:p w:rsidR="00000000" w:rsidDel="00000000" w:rsidP="00000000" w:rsidRDefault="00000000" w:rsidRPr="00000000" w14:paraId="0000009F">
      <w:pPr>
        <w:spacing w:line="360" w:lineRule="auto"/>
        <w:jc w:val="both"/>
        <w:rPr>
          <w:i w:val="1"/>
        </w:rPr>
      </w:pPr>
      <w:r w:rsidDel="00000000" w:rsidR="00000000" w:rsidRPr="00000000">
        <w:rPr>
          <w:rtl w:val="0"/>
        </w:rPr>
      </w:r>
    </w:p>
    <w:p w:rsidR="00000000" w:rsidDel="00000000" w:rsidP="00000000" w:rsidRDefault="00000000" w:rsidRPr="00000000" w14:paraId="000000A0">
      <w:pPr>
        <w:spacing w:line="360" w:lineRule="auto"/>
        <w:jc w:val="both"/>
        <w:rPr/>
      </w:pPr>
      <w:r w:rsidDel="00000000" w:rsidR="00000000" w:rsidRPr="00000000">
        <w:rPr>
          <w:i w:val="1"/>
          <w:rtl w:val="0"/>
        </w:rPr>
        <w:t xml:space="preserve">Inclusion, equality and diversity.</w:t>
      </w:r>
      <w:r w:rsidDel="00000000" w:rsidR="00000000" w:rsidRPr="00000000">
        <w:rPr>
          <w:rtl w:val="0"/>
        </w:rPr>
        <w:t xml:space="preserve"> Available at: </w:t>
      </w:r>
      <w:hyperlink r:id="rId28">
        <w:r w:rsidDel="00000000" w:rsidR="00000000" w:rsidRPr="00000000">
          <w:rPr>
            <w:u w:val="single"/>
            <w:rtl w:val="0"/>
          </w:rPr>
          <w:t xml:space="preserve">https://www.leadershipacademy.nhs.uk/resources/inclusion-equality-and-diversity/</w:t>
        </w:r>
      </w:hyperlink>
      <w:r w:rsidDel="00000000" w:rsidR="00000000" w:rsidRPr="00000000">
        <w:rPr>
          <w:rtl w:val="0"/>
        </w:rPr>
        <w:t xml:space="preserve"> (Accessed: 12 July 2023)</w:t>
      </w:r>
    </w:p>
    <w:p w:rsidR="00000000" w:rsidDel="00000000" w:rsidP="00000000" w:rsidRDefault="00000000" w:rsidRPr="00000000" w14:paraId="000000A1">
      <w:pPr>
        <w:spacing w:after="240" w:before="240" w:line="360" w:lineRule="auto"/>
        <w:jc w:val="both"/>
        <w:rPr/>
      </w:pPr>
      <w:r w:rsidDel="00000000" w:rsidR="00000000" w:rsidRPr="00000000">
        <w:rPr>
          <w:rtl w:val="0"/>
        </w:rPr>
      </w:r>
    </w:p>
    <w:p w:rsidR="00000000" w:rsidDel="00000000" w:rsidP="00000000" w:rsidRDefault="00000000" w:rsidRPr="00000000" w14:paraId="000000A2">
      <w:pPr>
        <w:spacing w:after="240" w:before="240" w:line="360" w:lineRule="auto"/>
        <w:jc w:val="both"/>
        <w:rPr/>
      </w:pPr>
      <w:r w:rsidDel="00000000" w:rsidR="00000000" w:rsidRPr="00000000">
        <w:rPr>
          <w:rtl w:val="0"/>
        </w:rPr>
        <w:t xml:space="preserve">Lindsay, G. (2007) ‘Educational psychology and the effectiveness of inclusive education/mainstreaming’, </w:t>
      </w:r>
      <w:r w:rsidDel="00000000" w:rsidR="00000000" w:rsidRPr="00000000">
        <w:rPr>
          <w:i w:val="1"/>
          <w:rtl w:val="0"/>
        </w:rPr>
        <w:t xml:space="preserve">British Journal of Educational Psychology,</w:t>
      </w:r>
      <w:r w:rsidDel="00000000" w:rsidR="00000000" w:rsidRPr="00000000">
        <w:rPr>
          <w:rtl w:val="0"/>
        </w:rPr>
        <w:t xml:space="preserve"> 77(1), pp.1-24.</w:t>
      </w:r>
    </w:p>
    <w:p w:rsidR="00000000" w:rsidDel="00000000" w:rsidP="00000000" w:rsidRDefault="00000000" w:rsidRPr="00000000" w14:paraId="000000A3">
      <w:pPr>
        <w:spacing w:after="240" w:before="240" w:line="360" w:lineRule="auto"/>
        <w:jc w:val="both"/>
        <w:rPr/>
      </w:pPr>
      <w:r w:rsidDel="00000000" w:rsidR="00000000" w:rsidRPr="00000000">
        <w:rPr>
          <w:rtl w:val="0"/>
        </w:rPr>
      </w:r>
    </w:p>
    <w:p w:rsidR="00000000" w:rsidDel="00000000" w:rsidP="00000000" w:rsidRDefault="00000000" w:rsidRPr="00000000" w14:paraId="000000A4">
      <w:pPr>
        <w:spacing w:after="240" w:before="240" w:line="360" w:lineRule="auto"/>
        <w:jc w:val="both"/>
        <w:rPr/>
      </w:pPr>
      <w:r w:rsidDel="00000000" w:rsidR="00000000" w:rsidRPr="00000000">
        <w:rPr>
          <w:rtl w:val="0"/>
        </w:rPr>
        <w:t xml:space="preserve">Norwich, B., &amp; Lewis, A. (2001) ‘Educational psychology and the effectiveness of inclusive education/mainstreaming’, </w:t>
      </w:r>
      <w:r w:rsidDel="00000000" w:rsidR="00000000" w:rsidRPr="00000000">
        <w:rPr>
          <w:i w:val="1"/>
          <w:rtl w:val="0"/>
        </w:rPr>
        <w:t xml:space="preserve">British Journal of Educational Psychology</w:t>
      </w:r>
      <w:r w:rsidDel="00000000" w:rsidR="00000000" w:rsidRPr="00000000">
        <w:rPr>
          <w:rtl w:val="0"/>
        </w:rPr>
        <w:t xml:space="preserve">, 71(4), pp.447-474.</w:t>
      </w:r>
    </w:p>
    <w:p w:rsidR="00000000" w:rsidDel="00000000" w:rsidP="00000000" w:rsidRDefault="00000000" w:rsidRPr="00000000" w14:paraId="000000A5">
      <w:pPr>
        <w:spacing w:after="240" w:before="240" w:line="360" w:lineRule="auto"/>
        <w:jc w:val="both"/>
        <w:rPr/>
      </w:pPr>
      <w:r w:rsidDel="00000000" w:rsidR="00000000" w:rsidRPr="00000000">
        <w:rPr>
          <w:rtl w:val="0"/>
        </w:rPr>
      </w:r>
    </w:p>
    <w:p w:rsidR="00000000" w:rsidDel="00000000" w:rsidP="00000000" w:rsidRDefault="00000000" w:rsidRPr="00000000" w14:paraId="000000A6">
      <w:pPr>
        <w:spacing w:after="240" w:before="240" w:line="360" w:lineRule="auto"/>
        <w:jc w:val="both"/>
        <w:rPr/>
      </w:pPr>
      <w:r w:rsidDel="00000000" w:rsidR="00000000" w:rsidRPr="00000000">
        <w:rPr>
          <w:rtl w:val="0"/>
        </w:rPr>
        <w:t xml:space="preserve">Norwich, B. (2008) ‘Dilemmas and contradictions in inclusive education policy and practise for learners with learning difficulties: A critical perspective’,</w:t>
      </w:r>
      <w:r w:rsidDel="00000000" w:rsidR="00000000" w:rsidRPr="00000000">
        <w:rPr>
          <w:i w:val="1"/>
          <w:rtl w:val="0"/>
        </w:rPr>
        <w:t xml:space="preserve"> British Journal of Special Education</w:t>
      </w:r>
      <w:r w:rsidDel="00000000" w:rsidR="00000000" w:rsidRPr="00000000">
        <w:rPr>
          <w:rtl w:val="0"/>
        </w:rPr>
        <w:t xml:space="preserve">, 35(2), pp.78-85.</w:t>
      </w:r>
    </w:p>
    <w:p w:rsidR="00000000" w:rsidDel="00000000" w:rsidP="00000000" w:rsidRDefault="00000000" w:rsidRPr="00000000" w14:paraId="000000A7">
      <w:pPr>
        <w:spacing w:after="240" w:before="240" w:line="360" w:lineRule="auto"/>
        <w:jc w:val="both"/>
        <w:rPr/>
      </w:pPr>
      <w:r w:rsidDel="00000000" w:rsidR="00000000" w:rsidRPr="00000000">
        <w:rPr>
          <w:rtl w:val="0"/>
        </w:rPr>
      </w:r>
    </w:p>
    <w:p w:rsidR="00000000" w:rsidDel="00000000" w:rsidP="00000000" w:rsidRDefault="00000000" w:rsidRPr="00000000" w14:paraId="000000A8">
      <w:pPr>
        <w:spacing w:after="240" w:before="240" w:line="360" w:lineRule="auto"/>
        <w:jc w:val="both"/>
        <w:rPr/>
      </w:pPr>
      <w:r w:rsidDel="00000000" w:rsidR="00000000" w:rsidRPr="00000000">
        <w:rPr>
          <w:rtl w:val="0"/>
        </w:rPr>
        <w:t xml:space="preserve">OECD (2012) </w:t>
      </w:r>
      <w:r w:rsidDel="00000000" w:rsidR="00000000" w:rsidRPr="00000000">
        <w:rPr>
          <w:i w:val="1"/>
          <w:rtl w:val="0"/>
        </w:rPr>
        <w:t xml:space="preserve">Equity and Quality in Education: Supporting Disadvantaged Students and Schools</w:t>
      </w:r>
      <w:r w:rsidDel="00000000" w:rsidR="00000000" w:rsidRPr="00000000">
        <w:rPr>
          <w:rtl w:val="0"/>
        </w:rPr>
        <w:t xml:space="preserve">, OECD Publishing, Paris. Available at: </w:t>
      </w:r>
      <w:hyperlink r:id="rId29">
        <w:r w:rsidDel="00000000" w:rsidR="00000000" w:rsidRPr="00000000">
          <w:rPr>
            <w:rtl w:val="0"/>
          </w:rPr>
          <w:t xml:space="preserve">https://doi.org/10.1787/9789264130852-en</w:t>
        </w:r>
      </w:hyperlink>
      <w:r w:rsidDel="00000000" w:rsidR="00000000" w:rsidRPr="00000000">
        <w:rPr>
          <w:rtl w:val="0"/>
        </w:rPr>
        <w:t xml:space="preserve">. (Accessed: 12 July 2023)</w:t>
      </w:r>
    </w:p>
    <w:p w:rsidR="00000000" w:rsidDel="00000000" w:rsidP="00000000" w:rsidRDefault="00000000" w:rsidRPr="00000000" w14:paraId="000000A9">
      <w:pPr>
        <w:spacing w:after="240" w:before="240" w:line="360" w:lineRule="auto"/>
        <w:jc w:val="both"/>
        <w:rPr/>
      </w:pPr>
      <w:r w:rsidDel="00000000" w:rsidR="00000000" w:rsidRPr="00000000">
        <w:rPr>
          <w:rtl w:val="0"/>
        </w:rPr>
      </w:r>
    </w:p>
    <w:p w:rsidR="00000000" w:rsidDel="00000000" w:rsidP="00000000" w:rsidRDefault="00000000" w:rsidRPr="00000000" w14:paraId="000000AA">
      <w:pPr>
        <w:spacing w:after="240" w:before="240" w:line="360" w:lineRule="auto"/>
        <w:jc w:val="both"/>
        <w:rPr/>
      </w:pPr>
      <w:r w:rsidDel="00000000" w:rsidR="00000000" w:rsidRPr="00000000">
        <w:rPr>
          <w:rtl w:val="0"/>
        </w:rPr>
        <w:t xml:space="preserve">Oliver, M. (1996) </w:t>
      </w:r>
      <w:r w:rsidDel="00000000" w:rsidR="00000000" w:rsidRPr="00000000">
        <w:rPr>
          <w:i w:val="1"/>
          <w:rtl w:val="0"/>
        </w:rPr>
        <w:t xml:space="preserve">Understanding disability: From theory to practice.</w:t>
      </w:r>
      <w:r w:rsidDel="00000000" w:rsidR="00000000" w:rsidRPr="00000000">
        <w:rPr>
          <w:rtl w:val="0"/>
        </w:rPr>
        <w:t xml:space="preserve"> Macmillan International Higher Education.</w:t>
      </w:r>
    </w:p>
    <w:p w:rsidR="00000000" w:rsidDel="00000000" w:rsidP="00000000" w:rsidRDefault="00000000" w:rsidRPr="00000000" w14:paraId="000000AB">
      <w:pPr>
        <w:spacing w:line="360" w:lineRule="auto"/>
        <w:jc w:val="both"/>
        <w:rPr/>
      </w:pPr>
      <w:r w:rsidDel="00000000" w:rsidR="00000000" w:rsidRPr="00000000">
        <w:rPr>
          <w:rtl w:val="0"/>
        </w:rPr>
      </w:r>
    </w:p>
    <w:p w:rsidR="00000000" w:rsidDel="00000000" w:rsidP="00000000" w:rsidRDefault="00000000" w:rsidRPr="00000000" w14:paraId="000000AC">
      <w:pPr>
        <w:spacing w:line="360" w:lineRule="auto"/>
        <w:jc w:val="both"/>
        <w:rPr/>
      </w:pPr>
      <w:r w:rsidDel="00000000" w:rsidR="00000000" w:rsidRPr="00000000">
        <w:rPr>
          <w:rtl w:val="0"/>
        </w:rPr>
        <w:t xml:space="preserve">Parsons, S., Bynner, J., &amp; Foudouli, V. (2006) ‘Measuring the outcomes of special education: Accounting for the effects of selection and curriculum’, </w:t>
      </w:r>
      <w:r w:rsidDel="00000000" w:rsidR="00000000" w:rsidRPr="00000000">
        <w:rPr>
          <w:i w:val="1"/>
          <w:rtl w:val="0"/>
        </w:rPr>
        <w:t xml:space="preserve">Journal of Special Education,</w:t>
      </w:r>
      <w:r w:rsidDel="00000000" w:rsidR="00000000" w:rsidRPr="00000000">
        <w:rPr>
          <w:rtl w:val="0"/>
        </w:rPr>
        <w:t xml:space="preserve"> 40(1), pp.18-28.</w:t>
      </w:r>
    </w:p>
    <w:p w:rsidR="00000000" w:rsidDel="00000000" w:rsidP="00000000" w:rsidRDefault="00000000" w:rsidRPr="00000000" w14:paraId="000000AD">
      <w:pPr>
        <w:spacing w:line="360" w:lineRule="auto"/>
        <w:jc w:val="both"/>
        <w:rPr/>
      </w:pPr>
      <w:r w:rsidDel="00000000" w:rsidR="00000000" w:rsidRPr="00000000">
        <w:rPr>
          <w:rtl w:val="0"/>
        </w:rPr>
      </w:r>
    </w:p>
    <w:p w:rsidR="00000000" w:rsidDel="00000000" w:rsidP="00000000" w:rsidRDefault="00000000" w:rsidRPr="00000000" w14:paraId="000000AE">
      <w:pPr>
        <w:spacing w:line="360" w:lineRule="auto"/>
        <w:jc w:val="both"/>
        <w:rPr>
          <w:i w:val="1"/>
        </w:rPr>
      </w:pPr>
      <w:r w:rsidDel="00000000" w:rsidR="00000000" w:rsidRPr="00000000">
        <w:rPr>
          <w:rtl w:val="0"/>
        </w:rPr>
      </w:r>
    </w:p>
    <w:p w:rsidR="00000000" w:rsidDel="00000000" w:rsidP="00000000" w:rsidRDefault="00000000" w:rsidRPr="00000000" w14:paraId="000000AF">
      <w:pPr>
        <w:spacing w:line="360" w:lineRule="auto"/>
        <w:jc w:val="both"/>
        <w:rPr/>
      </w:pPr>
      <w:r w:rsidDel="00000000" w:rsidR="00000000" w:rsidRPr="00000000">
        <w:rPr>
          <w:i w:val="1"/>
          <w:rtl w:val="0"/>
        </w:rPr>
        <w:t xml:space="preserve">Pablo.</w:t>
      </w:r>
      <w:r w:rsidDel="00000000" w:rsidR="00000000" w:rsidRPr="00000000">
        <w:rPr>
          <w:rtl w:val="0"/>
        </w:rPr>
        <w:t xml:space="preserve"> Available at: </w:t>
      </w:r>
      <w:hyperlink r:id="rId30">
        <w:r w:rsidDel="00000000" w:rsidR="00000000" w:rsidRPr="00000000">
          <w:rPr>
            <w:u w:val="single"/>
            <w:rtl w:val="0"/>
          </w:rPr>
          <w:t xml:space="preserve">https://www.bbc.co.uk/iplayer/episodes/b097bs09/pablo</w:t>
        </w:r>
      </w:hyperlink>
      <w:r w:rsidDel="00000000" w:rsidR="00000000" w:rsidRPr="00000000">
        <w:rPr>
          <w:rtl w:val="0"/>
        </w:rPr>
        <w:t xml:space="preserve"> (Accessed: 12 July 2023)</w:t>
      </w:r>
    </w:p>
    <w:p w:rsidR="00000000" w:rsidDel="00000000" w:rsidP="00000000" w:rsidRDefault="00000000" w:rsidRPr="00000000" w14:paraId="000000B0">
      <w:pPr>
        <w:pStyle w:val="Heading1"/>
        <w:keepNext w:val="0"/>
        <w:keepLines w:val="0"/>
        <w:pBdr>
          <w:top w:color="000000" w:space="0" w:sz="0" w:val="none"/>
          <w:left w:color="000000" w:space="0" w:sz="0" w:val="none"/>
          <w:bottom w:color="000000" w:space="0" w:sz="0" w:val="none"/>
          <w:right w:color="000000" w:space="0" w:sz="0" w:val="none"/>
          <w:between w:color="000000" w:space="0" w:sz="0" w:val="none"/>
        </w:pBdr>
        <w:spacing w:after="220" w:before="0" w:line="360" w:lineRule="auto"/>
        <w:jc w:val="both"/>
        <w:rPr>
          <w:sz w:val="22"/>
          <w:szCs w:val="22"/>
        </w:rPr>
      </w:pPr>
      <w:bookmarkStart w:colFirst="0" w:colLast="0" w:name="_1fob9te" w:id="2"/>
      <w:bookmarkEnd w:id="2"/>
      <w:r w:rsidDel="00000000" w:rsidR="00000000" w:rsidRPr="00000000">
        <w:rPr>
          <w:rtl w:val="0"/>
        </w:rPr>
      </w:r>
    </w:p>
    <w:p w:rsidR="00000000" w:rsidDel="00000000" w:rsidP="00000000" w:rsidRDefault="00000000" w:rsidRPr="00000000" w14:paraId="000000B1">
      <w:pPr>
        <w:pStyle w:val="Heading1"/>
        <w:keepNext w:val="0"/>
        <w:keepLines w:val="0"/>
        <w:pBdr>
          <w:top w:color="000000" w:space="0" w:sz="0" w:val="none"/>
          <w:left w:color="000000" w:space="0" w:sz="0" w:val="none"/>
          <w:bottom w:color="000000" w:space="0" w:sz="0" w:val="none"/>
          <w:right w:color="000000" w:space="0" w:sz="0" w:val="none"/>
          <w:between w:color="000000" w:space="0" w:sz="0" w:val="none"/>
        </w:pBdr>
        <w:spacing w:after="220" w:before="0" w:line="360" w:lineRule="auto"/>
        <w:jc w:val="both"/>
        <w:rPr>
          <w:sz w:val="22"/>
          <w:szCs w:val="22"/>
        </w:rPr>
      </w:pPr>
      <w:bookmarkStart w:colFirst="0" w:colLast="0" w:name="_3znysh7" w:id="3"/>
      <w:bookmarkEnd w:id="3"/>
      <w:r w:rsidDel="00000000" w:rsidR="00000000" w:rsidRPr="00000000">
        <w:rPr>
          <w:sz w:val="22"/>
          <w:szCs w:val="22"/>
          <w:rtl w:val="0"/>
        </w:rPr>
        <w:t xml:space="preserve">Parker, G., Ashman, A., &amp; Brigham, S. (2013) ‘Making the difference’: The use of social model theory to explore changing Disabled students' experiences of higher education over time. </w:t>
      </w:r>
      <w:r w:rsidDel="00000000" w:rsidR="00000000" w:rsidRPr="00000000">
        <w:rPr>
          <w:i w:val="1"/>
          <w:sz w:val="22"/>
          <w:szCs w:val="22"/>
          <w:rtl w:val="0"/>
        </w:rPr>
        <w:t xml:space="preserve">Disability &amp; Society</w:t>
      </w:r>
      <w:r w:rsidDel="00000000" w:rsidR="00000000" w:rsidRPr="00000000">
        <w:rPr>
          <w:sz w:val="22"/>
          <w:szCs w:val="22"/>
          <w:rtl w:val="0"/>
        </w:rPr>
        <w:t xml:space="preserve">, 28(6), pp.795-808.</w:t>
      </w:r>
    </w:p>
    <w:p w:rsidR="00000000" w:rsidDel="00000000" w:rsidP="00000000" w:rsidRDefault="00000000" w:rsidRPr="00000000" w14:paraId="000000B2">
      <w:pPr>
        <w:pStyle w:val="Heading1"/>
        <w:keepNext w:val="0"/>
        <w:keepLines w:val="0"/>
        <w:pBdr>
          <w:top w:color="000000" w:space="0" w:sz="0" w:val="none"/>
          <w:left w:color="000000" w:space="0" w:sz="0" w:val="none"/>
          <w:bottom w:color="000000" w:space="0" w:sz="0" w:val="none"/>
          <w:right w:color="000000" w:space="0" w:sz="0" w:val="none"/>
          <w:between w:color="000000" w:space="0" w:sz="0" w:val="none"/>
        </w:pBdr>
        <w:spacing w:after="220" w:before="0" w:line="360" w:lineRule="auto"/>
        <w:jc w:val="both"/>
        <w:rPr>
          <w:i w:val="1"/>
          <w:sz w:val="22"/>
          <w:szCs w:val="22"/>
        </w:rPr>
      </w:pPr>
      <w:bookmarkStart w:colFirst="0" w:colLast="0" w:name="_2et92p0" w:id="4"/>
      <w:bookmarkEnd w:id="4"/>
      <w:r w:rsidDel="00000000" w:rsidR="00000000" w:rsidRPr="00000000">
        <w:rPr>
          <w:rtl w:val="0"/>
        </w:rPr>
      </w:r>
    </w:p>
    <w:p w:rsidR="00000000" w:rsidDel="00000000" w:rsidP="00000000" w:rsidRDefault="00000000" w:rsidRPr="00000000" w14:paraId="000000B3">
      <w:pPr>
        <w:pStyle w:val="Heading1"/>
        <w:keepNext w:val="0"/>
        <w:keepLines w:val="0"/>
        <w:pBdr>
          <w:top w:color="000000" w:space="0" w:sz="0" w:val="none"/>
          <w:left w:color="000000" w:space="0" w:sz="0" w:val="none"/>
          <w:bottom w:color="000000" w:space="0" w:sz="0" w:val="none"/>
          <w:right w:color="000000" w:space="0" w:sz="0" w:val="none"/>
          <w:between w:color="000000" w:space="0" w:sz="0" w:val="none"/>
        </w:pBdr>
        <w:spacing w:after="220" w:before="0" w:line="360" w:lineRule="auto"/>
        <w:jc w:val="both"/>
        <w:rPr>
          <w:sz w:val="22"/>
          <w:szCs w:val="22"/>
        </w:rPr>
      </w:pPr>
      <w:bookmarkStart w:colFirst="0" w:colLast="0" w:name="_tyjcwt" w:id="5"/>
      <w:bookmarkEnd w:id="5"/>
      <w:r w:rsidDel="00000000" w:rsidR="00000000" w:rsidRPr="00000000">
        <w:rPr>
          <w:i w:val="1"/>
          <w:sz w:val="22"/>
          <w:szCs w:val="22"/>
          <w:rtl w:val="0"/>
        </w:rPr>
        <w:t xml:space="preserve">Promoting human rights, choice and control in care planning.</w:t>
      </w:r>
      <w:r w:rsidDel="00000000" w:rsidR="00000000" w:rsidRPr="00000000">
        <w:rPr>
          <w:sz w:val="22"/>
          <w:szCs w:val="22"/>
          <w:rtl w:val="0"/>
        </w:rPr>
        <w:t xml:space="preserve"> Available at: </w:t>
      </w:r>
      <w:hyperlink r:id="rId31">
        <w:r w:rsidDel="00000000" w:rsidR="00000000" w:rsidRPr="00000000">
          <w:rPr>
            <w:color w:val="1155cc"/>
            <w:sz w:val="22"/>
            <w:szCs w:val="22"/>
            <w:u w:val="single"/>
            <w:rtl w:val="0"/>
          </w:rPr>
          <w:t xml:space="preserve">https://www.scie.org.uk/mca/practice/care-planning/human-rights-choice-control#:~:text=The%20Care%20Act%202014&amp;text=It%20places%20a%20duty%20on,to%20enable%20them%20to%20participate</w:t>
        </w:r>
      </w:hyperlink>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spacing w:after="240" w:before="240" w:line="360" w:lineRule="auto"/>
        <w:jc w:val="both"/>
        <w:rPr/>
      </w:pPr>
      <w:r w:rsidDel="00000000" w:rsidR="00000000" w:rsidRPr="00000000">
        <w:rPr>
          <w:rtl w:val="0"/>
        </w:rPr>
        <w:t xml:space="preserve">Spencer, K., &amp; Morgan, A. (2013) ‘Parental experiences of accessing services for children with autism spectrum disorder in an area of high social deprivation in the UK: A qualitative study’, </w:t>
      </w:r>
      <w:r w:rsidDel="00000000" w:rsidR="00000000" w:rsidRPr="00000000">
        <w:rPr>
          <w:i w:val="1"/>
          <w:rtl w:val="0"/>
        </w:rPr>
        <w:t xml:space="preserve">BMJ Open</w:t>
      </w:r>
      <w:r w:rsidDel="00000000" w:rsidR="00000000" w:rsidRPr="00000000">
        <w:rPr>
          <w:rtl w:val="0"/>
        </w:rPr>
        <w:t xml:space="preserve">. 3(11), e003460.</w:t>
      </w:r>
    </w:p>
    <w:p w:rsidR="00000000" w:rsidDel="00000000" w:rsidP="00000000" w:rsidRDefault="00000000" w:rsidRPr="00000000" w14:paraId="000000B6">
      <w:pPr>
        <w:spacing w:line="360" w:lineRule="auto"/>
        <w:jc w:val="both"/>
        <w:rPr/>
      </w:pPr>
      <w:r w:rsidDel="00000000" w:rsidR="00000000" w:rsidRPr="00000000">
        <w:rPr>
          <w:rtl w:val="0"/>
        </w:rPr>
      </w:r>
    </w:p>
    <w:p w:rsidR="00000000" w:rsidDel="00000000" w:rsidP="00000000" w:rsidRDefault="00000000" w:rsidRPr="00000000" w14:paraId="000000B7">
      <w:pPr>
        <w:spacing w:line="360" w:lineRule="auto"/>
        <w:jc w:val="both"/>
        <w:rPr/>
      </w:pPr>
      <w:r w:rsidDel="00000000" w:rsidR="00000000" w:rsidRPr="00000000">
        <w:rPr>
          <w:rtl w:val="0"/>
        </w:rPr>
        <w:t xml:space="preserve">Shakespeare, T. (2010) ‘The social model of disability. In L. J. Davis (Ed.)’, </w:t>
      </w:r>
      <w:r w:rsidDel="00000000" w:rsidR="00000000" w:rsidRPr="00000000">
        <w:rPr>
          <w:i w:val="1"/>
          <w:rtl w:val="0"/>
        </w:rPr>
        <w:t xml:space="preserve">The Disability Studies Reader</w:t>
      </w:r>
      <w:r w:rsidDel="00000000" w:rsidR="00000000" w:rsidRPr="00000000">
        <w:rPr>
          <w:rtl w:val="0"/>
        </w:rPr>
        <w:t xml:space="preserve">. Routledge. pp. 197-204.</w:t>
      </w:r>
    </w:p>
    <w:p w:rsidR="00000000" w:rsidDel="00000000" w:rsidP="00000000" w:rsidRDefault="00000000" w:rsidRPr="00000000" w14:paraId="000000B8">
      <w:pPr>
        <w:spacing w:after="240" w:before="240" w:line="360" w:lineRule="auto"/>
        <w:jc w:val="both"/>
        <w:rPr>
          <w:i w:val="1"/>
        </w:rPr>
      </w:pPr>
      <w:r w:rsidDel="00000000" w:rsidR="00000000" w:rsidRPr="00000000">
        <w:rPr>
          <w:rtl w:val="0"/>
        </w:rPr>
      </w:r>
    </w:p>
    <w:p w:rsidR="00000000" w:rsidDel="00000000" w:rsidP="00000000" w:rsidRDefault="00000000" w:rsidRPr="00000000" w14:paraId="000000B9">
      <w:pPr>
        <w:spacing w:after="240" w:before="240" w:line="360" w:lineRule="auto"/>
        <w:jc w:val="both"/>
        <w:rPr/>
      </w:pPr>
      <w:r w:rsidDel="00000000" w:rsidR="00000000" w:rsidRPr="00000000">
        <w:rPr>
          <w:i w:val="1"/>
          <w:rtl w:val="0"/>
        </w:rPr>
        <w:t xml:space="preserve">United Nations Convention on the Rights of the Child (UNCRC)</w:t>
      </w:r>
      <w:r w:rsidDel="00000000" w:rsidR="00000000" w:rsidRPr="00000000">
        <w:rPr>
          <w:rtl w:val="0"/>
        </w:rPr>
        <w:t xml:space="preserve">. Available at: </w:t>
      </w:r>
      <w:hyperlink r:id="rId32">
        <w:r w:rsidDel="00000000" w:rsidR="00000000" w:rsidRPr="00000000">
          <w:rPr>
            <w:u w:val="single"/>
            <w:rtl w:val="0"/>
          </w:rPr>
          <w:t xml:space="preserve">https://www.ohchr.org/en/professionalinterest/pages/crc.aspx</w:t>
        </w:r>
      </w:hyperlink>
      <w:r w:rsidDel="00000000" w:rsidR="00000000" w:rsidRPr="00000000">
        <w:rPr>
          <w:rtl w:val="0"/>
        </w:rPr>
        <w:t xml:space="preserve"> (Available at: 12 July 2023)</w:t>
      </w:r>
    </w:p>
    <w:p w:rsidR="00000000" w:rsidDel="00000000" w:rsidP="00000000" w:rsidRDefault="00000000" w:rsidRPr="00000000" w14:paraId="000000BA">
      <w:pPr>
        <w:spacing w:after="240" w:before="240" w:line="360" w:lineRule="auto"/>
        <w:jc w:val="both"/>
        <w:rPr/>
      </w:pPr>
      <w:r w:rsidDel="00000000" w:rsidR="00000000" w:rsidRPr="00000000">
        <w:rPr>
          <w:rtl w:val="0"/>
        </w:rPr>
      </w:r>
    </w:p>
    <w:p w:rsidR="00000000" w:rsidDel="00000000" w:rsidP="00000000" w:rsidRDefault="00000000" w:rsidRPr="00000000" w14:paraId="000000BB">
      <w:pPr>
        <w:spacing w:after="240" w:before="240" w:line="360" w:lineRule="auto"/>
        <w:jc w:val="both"/>
        <w:rPr/>
      </w:pPr>
      <w:r w:rsidDel="00000000" w:rsidR="00000000" w:rsidRPr="00000000">
        <w:rPr>
          <w:rtl w:val="0"/>
        </w:rPr>
        <w:t xml:space="preserve">UNCRPD (2016) </w:t>
      </w:r>
      <w:r w:rsidDel="00000000" w:rsidR="00000000" w:rsidRPr="00000000">
        <w:rPr>
          <w:i w:val="1"/>
          <w:rtl w:val="0"/>
        </w:rPr>
        <w:t xml:space="preserve">General Comment nº4 -Article 24: Right to inclusive education.Committee on the Rights of Persons with Disabilities. United Nations Committee on the Rights of Persons with Disabilities</w:t>
      </w:r>
      <w:r w:rsidDel="00000000" w:rsidR="00000000" w:rsidRPr="00000000">
        <w:rPr>
          <w:rtl w:val="0"/>
        </w:rPr>
        <w:t xml:space="preserve">. Available at: </w:t>
      </w:r>
      <w:hyperlink r:id="rId33">
        <w:r w:rsidDel="00000000" w:rsidR="00000000" w:rsidRPr="00000000">
          <w:rPr>
            <w:color w:val="1155cc"/>
            <w:u w:val="single"/>
            <w:rtl w:val="0"/>
          </w:rPr>
          <w:t xml:space="preserve">https://hansard.parliament.uk/commons/2022-02-24/debates/4AF1718C-EE89-474C-AC4C-CDBB4F485169/UnitedNationsConventionOnTheRightsOfPersonsWithDisabilities</w:t>
        </w:r>
      </w:hyperlink>
      <w:r w:rsidDel="00000000" w:rsidR="00000000" w:rsidRPr="00000000">
        <w:rPr>
          <w:rtl w:val="0"/>
        </w:rPr>
        <w:t xml:space="preserve"> (Accessed: 15 July 2023)</w:t>
        <w:br w:type="textWrapping"/>
      </w:r>
    </w:p>
    <w:p w:rsidR="00000000" w:rsidDel="00000000" w:rsidP="00000000" w:rsidRDefault="00000000" w:rsidRPr="00000000" w14:paraId="000000BC">
      <w:pPr>
        <w:spacing w:after="240" w:before="240" w:line="360" w:lineRule="auto"/>
        <w:jc w:val="both"/>
        <w:rPr/>
      </w:pPr>
      <w:r w:rsidDel="00000000" w:rsidR="00000000" w:rsidRPr="00000000">
        <w:rPr>
          <w:rtl w:val="0"/>
        </w:rPr>
        <w:t xml:space="preserve">World Health Organization (2011) </w:t>
      </w:r>
      <w:r w:rsidDel="00000000" w:rsidR="00000000" w:rsidRPr="00000000">
        <w:rPr>
          <w:i w:val="1"/>
          <w:rtl w:val="0"/>
        </w:rPr>
        <w:t xml:space="preserve">World report on disability.</w:t>
      </w:r>
      <w:r w:rsidDel="00000000" w:rsidR="00000000" w:rsidRPr="00000000">
        <w:rPr>
          <w:rtl w:val="0"/>
        </w:rPr>
        <w:t xml:space="preserve"> Geneva: World Health Organization. Available at: </w:t>
      </w:r>
      <w:hyperlink r:id="rId34">
        <w:r w:rsidDel="00000000" w:rsidR="00000000" w:rsidRPr="00000000">
          <w:rPr>
            <w:color w:val="1155cc"/>
            <w:u w:val="single"/>
            <w:rtl w:val="0"/>
          </w:rPr>
          <w:t xml:space="preserve">https://www.who.int/teams/noncommunicable-diseases/sensory-functions-disability-and-rehabilitation/world-report-on-disability</w:t>
        </w:r>
      </w:hyperlink>
      <w:r w:rsidDel="00000000" w:rsidR="00000000" w:rsidRPr="00000000">
        <w:rPr>
          <w:rtl w:val="0"/>
        </w:rPr>
        <w:t xml:space="preserve"> (Accessed: 18 July 2023)</w:t>
      </w:r>
    </w:p>
    <w:p w:rsidR="00000000" w:rsidDel="00000000" w:rsidP="00000000" w:rsidRDefault="00000000" w:rsidRPr="00000000" w14:paraId="000000BD">
      <w:pPr>
        <w:jc w:val="both"/>
        <w:rPr/>
      </w:pPr>
      <w:r w:rsidDel="00000000" w:rsidR="00000000" w:rsidRPr="00000000">
        <w:rPr>
          <w:rtl w:val="0"/>
        </w:rPr>
      </w:r>
    </w:p>
    <w:sectPr>
      <w:footerReference r:id="rId3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www.legislation.gov.uk/ukpga/2010/15/contents" TargetMode="External"/><Relationship Id="rId22" Type="http://schemas.openxmlformats.org/officeDocument/2006/relationships/hyperlink" Target="https://www.equalityhumanrights.com/sites/default/files/disability_rights_in_education_-_a_guide_for_schools_and_colleges.pdf" TargetMode="External"/><Relationship Id="rId21" Type="http://schemas.openxmlformats.org/officeDocument/2006/relationships/hyperlink" Target="https://epi.org.uk/publications-and-research/state-of-education/state-of-education-2019/" TargetMode="External"/><Relationship Id="rId24" Type="http://schemas.openxmlformats.org/officeDocument/2006/relationships/hyperlink" Target="https://www.equalityhumanrights.com/en/advice-and-guidance/equality-act-2010-guidance" TargetMode="External"/><Relationship Id="rId23" Type="http://schemas.openxmlformats.org/officeDocument/2006/relationships/hyperlink" Target="https://www.bath.ac.uk/campaigns/equality-diversity-and-inclusion-edi-in-health-and-social-care-research-an-introduc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ubmed.ncbi.nlm.nih.gov/?term=Gruskin%20S%5BAuthor%5D" TargetMode="External"/><Relationship Id="rId26" Type="http://schemas.openxmlformats.org/officeDocument/2006/relationships/hyperlink" Target="https://www.equalityhumanrights.com/en/publication-download/your-rights-accessible-and-adaptable-housing-guide-disabled-people-england" TargetMode="External"/><Relationship Id="rId25" Type="http://schemas.openxmlformats.org/officeDocument/2006/relationships/hyperlink" Target="https://www.shropscommunityhealth.nhs.uk/equality-and-diversity" TargetMode="External"/><Relationship Id="rId28" Type="http://schemas.openxmlformats.org/officeDocument/2006/relationships/hyperlink" Target="https://www.leadershipacademy.nhs.uk/resources/inclusion-equality-and-diversity/" TargetMode="External"/><Relationship Id="rId27" Type="http://schemas.openxmlformats.org/officeDocument/2006/relationships/hyperlink" Target="https://www.equalityhumanrights.com/en/our-work/news/school-forced-reinstate-and-apologise-discrimination-disabled-pupil" TargetMode="External"/><Relationship Id="rId5" Type="http://schemas.openxmlformats.org/officeDocument/2006/relationships/styles" Target="styles.xml"/><Relationship Id="rId6" Type="http://schemas.openxmlformats.org/officeDocument/2006/relationships/hyperlink" Target="https://doi.org/10.1371/journal.pone.0070855" TargetMode="External"/><Relationship Id="rId29" Type="http://schemas.openxmlformats.org/officeDocument/2006/relationships/hyperlink" Target="https://doi.org/10.1787/9789264130852-en" TargetMode="External"/><Relationship Id="rId7" Type="http://schemas.openxmlformats.org/officeDocument/2006/relationships/hyperlink" Target="https://www.unicef.org.uk/wp-content/uploads/2019/10/UNCRC_summary-1_1.pdf" TargetMode="External"/><Relationship Id="rId8" Type="http://schemas.openxmlformats.org/officeDocument/2006/relationships/hyperlink" Target="https://pubmed.ncbi.nlm.nih.gov/?term=Braveman%20P%5BAuthor%5D" TargetMode="External"/><Relationship Id="rId31" Type="http://schemas.openxmlformats.org/officeDocument/2006/relationships/hyperlink" Target="https://www.scie.org.uk/mca/practice/care-planning/human-rights-choice-control#:~:text=The%20Care%20Act%202014&amp;text=It%20places%20a%20duty%20on,to%20enable%20them%20to%20participate" TargetMode="External"/><Relationship Id="rId30" Type="http://schemas.openxmlformats.org/officeDocument/2006/relationships/hyperlink" Target="https://www.bbc.co.uk/iplayer/episodes/b097bs09/pablo" TargetMode="External"/><Relationship Id="rId11" Type="http://schemas.openxmlformats.org/officeDocument/2006/relationships/hyperlink" Target="https://www.ncbi.nlm.nih.gov/pmc/articles/PMC1732430/#" TargetMode="External"/><Relationship Id="rId33" Type="http://schemas.openxmlformats.org/officeDocument/2006/relationships/hyperlink" Target="https://hansard.parliament.uk/commons/2022-02-24/debates/4AF1718C-EE89-474C-AC4C-CDBB4F485169/UnitedNationsConventionOnTheRightsOfPersonsWithDisabilities" TargetMode="External"/><Relationship Id="rId10" Type="http://schemas.openxmlformats.org/officeDocument/2006/relationships/hyperlink" Target="https://www.ncbi.nlm.nih.gov/pmc/articles/PMC1732430/#" TargetMode="External"/><Relationship Id="rId32" Type="http://schemas.openxmlformats.org/officeDocument/2006/relationships/hyperlink" Target="https://www.ohchr.org/en/professionalinterest/pages/crc.aspx" TargetMode="External"/><Relationship Id="rId13" Type="http://schemas.openxmlformats.org/officeDocument/2006/relationships/hyperlink" Target="https://www.legislation.gov.uk/ukpga/2014/23/part/1/enacted" TargetMode="External"/><Relationship Id="rId35" Type="http://schemas.openxmlformats.org/officeDocument/2006/relationships/footer" Target="footer1.xml"/><Relationship Id="rId12" Type="http://schemas.openxmlformats.org/officeDocument/2006/relationships/hyperlink" Target="https://doi.org/10.1136%2Fjech.57.4.254" TargetMode="External"/><Relationship Id="rId34" Type="http://schemas.openxmlformats.org/officeDocument/2006/relationships/hyperlink" Target="https://www.who.int/teams/noncommunicable-diseases/sensory-functions-disability-and-rehabilitation/world-report-on-disability" TargetMode="External"/><Relationship Id="rId15" Type="http://schemas.openxmlformats.org/officeDocument/2006/relationships/hyperlink" Target="https://www.gosh.nhs.uk/your-hospital-visit/before-you-come-gosh/if-your-child-has-additional-needs/children-and-young-people-learning-disabilities/#:~:text=Without%20ongoing%20support%2C%20the%20difficulties,school%20and%20during%20leisure%20time" TargetMode="External"/><Relationship Id="rId14" Type="http://schemas.openxmlformats.org/officeDocument/2006/relationships/hyperlink" Target="http://www.legislation.gov.uk/ukpga/2014/6/contents/enacted" TargetMode="External"/><Relationship Id="rId17" Type="http://schemas.openxmlformats.org/officeDocument/2006/relationships/hyperlink" Target="https://www.gov.uk/government/publications/health-and-social-care-services-for-disabled-children-and-young-people" TargetMode="External"/><Relationship Id="rId16" Type="http://schemas.openxmlformats.org/officeDocument/2006/relationships/hyperlink" Target="https://www.mirror.co.uk/news/uk-news/my-son-expelled-school-age-30435956" TargetMode="External"/><Relationship Id="rId19" Type="http://schemas.openxmlformats.org/officeDocument/2006/relationships/hyperlink" Target="https://assets.publishing.service.gov.uk/government/uploads/system/uploads/attachment_data/file/398815/SEND_Code_of_Practice_January_2015.pdf" TargetMode="External"/><Relationship Id="rId18" Type="http://schemas.openxmlformats.org/officeDocument/2006/relationships/hyperlink" Target="https://www.gov.uk/government/publications/think-autism-fulfilling-and-rewarding-lives-the-strategy-for-adults-with-autism-in-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