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74604" w14:textId="6BA116F0" w:rsidR="009E5497" w:rsidRDefault="000955FF">
      <w:pPr>
        <w:rPr>
          <w:b/>
          <w:bCs/>
          <w:u w:val="single"/>
          <w:lang w:val="en-US"/>
        </w:rPr>
      </w:pPr>
      <w:r w:rsidRPr="00CC1BB9">
        <w:rPr>
          <w:b/>
          <w:bCs/>
          <w:u w:val="single"/>
          <w:lang w:val="en-US"/>
        </w:rPr>
        <w:t>Marketing video assignment</w:t>
      </w:r>
    </w:p>
    <w:p w14:paraId="1DF9EFEC" w14:textId="1875F898" w:rsidR="00CC1BB9" w:rsidRDefault="00CC1BB9">
      <w:pPr>
        <w:rPr>
          <w:b/>
          <w:bCs/>
          <w:u w:val="single"/>
          <w:lang w:val="en-US"/>
        </w:rPr>
      </w:pPr>
    </w:p>
    <w:p w14:paraId="00CE9A1E" w14:textId="3478356D" w:rsidR="00CC1BB9" w:rsidRPr="00CC1BB9" w:rsidRDefault="00CC1BB9">
      <w:pPr>
        <w:rPr>
          <w:lang w:val="en-US"/>
        </w:rPr>
      </w:pPr>
      <w:r w:rsidRPr="00CC1BB9">
        <w:rPr>
          <w:lang w:val="en-US"/>
        </w:rPr>
        <w:t xml:space="preserve">LINK : </w:t>
      </w:r>
      <w:r w:rsidR="00AA7C95" w:rsidRPr="00AA7C95">
        <w:rPr>
          <w:lang w:val="en-US"/>
        </w:rPr>
        <w:t>https://youtu.be/drE-pxyYeZM</w:t>
      </w:r>
    </w:p>
    <w:p w14:paraId="4D3E2559" w14:textId="77777777" w:rsidR="00CC1BB9" w:rsidRDefault="00CC1BB9">
      <w:pPr>
        <w:rPr>
          <w:lang w:val="en-US"/>
        </w:rPr>
      </w:pPr>
    </w:p>
    <w:p w14:paraId="57297A97" w14:textId="77777777" w:rsidR="00CC1BB9" w:rsidRPr="00CC1BB9" w:rsidRDefault="00CC1BB9" w:rsidP="00CC1BB9">
      <w:pPr>
        <w:rPr>
          <w:color w:val="000000" w:themeColor="text1"/>
        </w:rPr>
      </w:pPr>
      <w:r w:rsidRPr="00CC1BB9">
        <w:rPr>
          <w:color w:val="000000" w:themeColor="text1"/>
        </w:rPr>
        <w:t>Submission ID: 2105306</w:t>
      </w:r>
      <w:r w:rsidRPr="00CC1BB9">
        <w:rPr>
          <w:color w:val="000000" w:themeColor="text1"/>
        </w:rPr>
        <w:br/>
        <w:t xml:space="preserve">File name: HRM strategy – BMMB700D. </w:t>
      </w:r>
    </w:p>
    <w:p w14:paraId="041BE62E" w14:textId="77777777" w:rsidR="00A92B41" w:rsidRPr="00A22A2F" w:rsidRDefault="00A92B41">
      <w:pPr>
        <w:rPr>
          <w:color w:val="000000" w:themeColor="text1"/>
          <w:lang w:val="en-US"/>
        </w:rPr>
      </w:pPr>
    </w:p>
    <w:p w14:paraId="7097DD0F" w14:textId="69923DE8" w:rsidR="00CC1BB9" w:rsidRDefault="00A2506C" w:rsidP="00CC1BB9">
      <w:pPr>
        <w:rPr>
          <w:b/>
          <w:bCs/>
          <w:u w:val="single"/>
          <w:lang w:val="en-US"/>
        </w:rPr>
      </w:pPr>
      <w:r w:rsidRPr="00CC1BB9">
        <w:rPr>
          <w:b/>
          <w:bCs/>
          <w:u w:val="single"/>
          <w:lang w:val="en-US"/>
        </w:rPr>
        <w:t>References</w:t>
      </w:r>
    </w:p>
    <w:p w14:paraId="2A5DCD7E" w14:textId="77777777" w:rsidR="00CC1BB9" w:rsidRPr="00CC1BB9" w:rsidRDefault="00CC1BB9" w:rsidP="00CC1BB9">
      <w:pPr>
        <w:rPr>
          <w:b/>
          <w:bCs/>
          <w:u w:val="single"/>
          <w:lang w:val="en-US"/>
        </w:rPr>
      </w:pPr>
    </w:p>
    <w:p w14:paraId="0D088043" w14:textId="77777777" w:rsidR="00CC1BB9" w:rsidRDefault="00CC1BB9" w:rsidP="00CC1BB9">
      <w:pPr>
        <w:spacing w:line="600" w:lineRule="auto"/>
      </w:pPr>
      <w:r w:rsidRPr="00823CD2">
        <w:t xml:space="preserve">Baumgartner, R.J., &amp; </w:t>
      </w:r>
      <w:proofErr w:type="spellStart"/>
      <w:r w:rsidRPr="00823CD2">
        <w:t>Rauter</w:t>
      </w:r>
      <w:proofErr w:type="spellEnd"/>
      <w:r w:rsidRPr="00823CD2">
        <w:t>, R. (2017). Strategic Perspectives of Corporate Sustainability Management to Develop a Sustainable Organization. Journal of Cleaner Production. 140. 81-92.</w:t>
      </w:r>
    </w:p>
    <w:p w14:paraId="1A2D4EE7" w14:textId="77777777" w:rsidR="00CC1BB9" w:rsidRPr="0018404D" w:rsidRDefault="00CC1BB9" w:rsidP="00CC1BB9">
      <w:pPr>
        <w:spacing w:line="600" w:lineRule="auto"/>
      </w:pPr>
      <w:proofErr w:type="spellStart"/>
      <w:r w:rsidRPr="0018404D">
        <w:t>Bozovic</w:t>
      </w:r>
      <w:proofErr w:type="spellEnd"/>
      <w:r w:rsidRPr="0018404D">
        <w:t>, J. (2007). Business Ethics in Banking. Economics and Organization. 4(2). 173 – 182.</w:t>
      </w:r>
    </w:p>
    <w:p w14:paraId="5738AF1C" w14:textId="77777777" w:rsidR="00CC1BB9" w:rsidRDefault="00CC1BB9" w:rsidP="00CC1BB9">
      <w:pPr>
        <w:spacing w:line="600" w:lineRule="auto"/>
      </w:pPr>
      <w:proofErr w:type="spellStart"/>
      <w:r w:rsidRPr="0018404D">
        <w:t>Brickley</w:t>
      </w:r>
      <w:proofErr w:type="spellEnd"/>
      <w:r w:rsidRPr="0018404D">
        <w:t xml:space="preserve">, J.A., Jr., C.W.S., &amp; Zimmerman, J.L.(2000). Business Ethics And Organizational </w:t>
      </w:r>
      <w:proofErr w:type="spellStart"/>
      <w:r w:rsidRPr="0018404D">
        <w:t>Architecure</w:t>
      </w:r>
      <w:proofErr w:type="spellEnd"/>
      <w:r w:rsidRPr="0018404D">
        <w:t>. SSRN Electronic Journal.</w:t>
      </w:r>
    </w:p>
    <w:p w14:paraId="34A2B20B" w14:textId="77777777" w:rsidR="00CC1BB9" w:rsidRDefault="00CC1BB9" w:rsidP="00CC1BB9">
      <w:pPr>
        <w:spacing w:line="600" w:lineRule="auto"/>
        <w:rPr>
          <w:shd w:val="clear" w:color="auto" w:fill="FFFFFF"/>
        </w:rPr>
      </w:pPr>
      <w:r w:rsidRPr="00A2506C">
        <w:rPr>
          <w:shd w:val="clear" w:color="auto" w:fill="FFFFFF"/>
        </w:rPr>
        <w:t>Eagle, L. and Dahl, S. (2015) </w:t>
      </w:r>
      <w:r w:rsidRPr="00A2506C">
        <w:rPr>
          <w:i/>
          <w:iCs/>
          <w:shd w:val="clear" w:color="auto" w:fill="FFFFFF"/>
        </w:rPr>
        <w:t>Marketing ethics &amp; society</w:t>
      </w:r>
      <w:r w:rsidRPr="00A2506C">
        <w:rPr>
          <w:shd w:val="clear" w:color="auto" w:fill="FFFFFF"/>
        </w:rPr>
        <w:t>. London: SAGE Publications Ltd.</w:t>
      </w:r>
    </w:p>
    <w:p w14:paraId="609526E9" w14:textId="77777777" w:rsidR="00CC1BB9" w:rsidRPr="00A92B41" w:rsidRDefault="00CC1BB9" w:rsidP="00CC1BB9">
      <w:pPr>
        <w:spacing w:line="600" w:lineRule="auto"/>
      </w:pPr>
      <w:r w:rsidRPr="00A92B41">
        <w:rPr>
          <w:shd w:val="clear" w:color="auto" w:fill="FFFFFF"/>
        </w:rPr>
        <w:t>Eagle, L. </w:t>
      </w:r>
      <w:r w:rsidRPr="00A92B41">
        <w:rPr>
          <w:i/>
          <w:iCs/>
          <w:shd w:val="clear" w:color="auto" w:fill="FFFFFF"/>
        </w:rPr>
        <w:t>et al.</w:t>
      </w:r>
      <w:r w:rsidRPr="00A92B41">
        <w:rPr>
          <w:shd w:val="clear" w:color="auto" w:fill="FFFFFF"/>
        </w:rPr>
        <w:t> (2021) </w:t>
      </w:r>
      <w:r w:rsidRPr="00A92B41">
        <w:rPr>
          <w:i/>
          <w:iCs/>
          <w:shd w:val="clear" w:color="auto" w:fill="FFFFFF"/>
        </w:rPr>
        <w:t>The SAGE handbook of marketing ethics</w:t>
      </w:r>
      <w:r w:rsidRPr="00A92B41">
        <w:rPr>
          <w:shd w:val="clear" w:color="auto" w:fill="FFFFFF"/>
        </w:rPr>
        <w:t>. Edited by L. Eagle </w:t>
      </w:r>
      <w:r w:rsidRPr="00A92B41">
        <w:rPr>
          <w:i/>
          <w:iCs/>
          <w:shd w:val="clear" w:color="auto" w:fill="FFFFFF"/>
        </w:rPr>
        <w:t>et al.</w:t>
      </w:r>
      <w:r w:rsidRPr="00A92B41">
        <w:rPr>
          <w:shd w:val="clear" w:color="auto" w:fill="FFFFFF"/>
        </w:rPr>
        <w:t> London: SAGE Publications Ltd.</w:t>
      </w:r>
    </w:p>
    <w:p w14:paraId="5502AD75" w14:textId="77777777" w:rsidR="00CC1BB9" w:rsidRDefault="00CC1BB9" w:rsidP="00CC1BB9">
      <w:pPr>
        <w:spacing w:line="600" w:lineRule="auto"/>
      </w:pPr>
      <w:proofErr w:type="spellStart"/>
      <w:r w:rsidRPr="0018404D">
        <w:t>Ennew,C</w:t>
      </w:r>
      <w:proofErr w:type="spellEnd"/>
      <w:r w:rsidRPr="0018404D">
        <w:t>., Wai</w:t>
      </w:r>
      <w:proofErr w:type="spellStart"/>
      <w:r w:rsidRPr="0018404D">
        <w:t>te,N</w:t>
      </w:r>
      <w:proofErr w:type="spellEnd"/>
      <w:r w:rsidRPr="0018404D">
        <w:t>., &amp; Waite, R. (2018). Financial Services Marketing : An International Guide to Principles and Practice. Abingdon, Oxon : Routledge.</w:t>
      </w:r>
    </w:p>
    <w:p w14:paraId="62C54229" w14:textId="77777777" w:rsidR="00CC1BB9" w:rsidRDefault="00CC1BB9" w:rsidP="00CC1BB9">
      <w:pPr>
        <w:spacing w:line="600" w:lineRule="auto"/>
        <w:rPr>
          <w:shd w:val="clear" w:color="auto" w:fill="FFFFFF"/>
        </w:rPr>
      </w:pPr>
      <w:r w:rsidRPr="00E50811">
        <w:rPr>
          <w:shd w:val="clear" w:color="auto" w:fill="FFFFFF"/>
        </w:rPr>
        <w:t>Fahy, J. and Jobber, D. (2019) </w:t>
      </w:r>
      <w:r w:rsidRPr="00E50811">
        <w:rPr>
          <w:i/>
          <w:iCs/>
          <w:shd w:val="clear" w:color="auto" w:fill="FFFFFF"/>
        </w:rPr>
        <w:t>Foundations of marketing</w:t>
      </w:r>
      <w:r w:rsidRPr="00E50811">
        <w:rPr>
          <w:shd w:val="clear" w:color="auto" w:fill="FFFFFF"/>
        </w:rPr>
        <w:t>. Sixth edition. London: McGraw-Hill Education.</w:t>
      </w:r>
    </w:p>
    <w:p w14:paraId="448804DF" w14:textId="77777777" w:rsidR="00CC1BB9" w:rsidRDefault="00CC1BB9" w:rsidP="00CC1BB9">
      <w:pPr>
        <w:spacing w:line="600" w:lineRule="auto"/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Hoffmann, S.,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Balderjahn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, I., </w:t>
      </w: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Seegebarth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B., Mai, R. and Peyer, M., 2018. Under which conditions are consumers ready to boycott or buycott? The roles of hedonism and simplicity.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Ecological Economics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147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pp.167-178.</w:t>
      </w:r>
    </w:p>
    <w:p w14:paraId="312FC105" w14:textId="77777777" w:rsidR="00CC1BB9" w:rsidRDefault="00CC1BB9" w:rsidP="00CC1BB9">
      <w:pPr>
        <w:spacing w:line="600" w:lineRule="auto"/>
      </w:pPr>
      <w:r w:rsidRPr="00FC11A5">
        <w:lastRenderedPageBreak/>
        <w:t>Holme, C. (2008). Business ethics: does it matter?. Journal of Industrial and Commercial Training, 40 (5). 248-52.</w:t>
      </w:r>
    </w:p>
    <w:p w14:paraId="100CA6C6" w14:textId="77777777" w:rsidR="00CC1BB9" w:rsidRPr="00FC11A5" w:rsidRDefault="00CC1BB9" w:rsidP="00CC1BB9">
      <w:pPr>
        <w:spacing w:line="600" w:lineRule="auto"/>
      </w:pPr>
      <w:r w:rsidRPr="00FC11A5">
        <w:rPr>
          <w:shd w:val="clear" w:color="auto" w:fill="FFFFFF"/>
        </w:rPr>
        <w:t>Lee, K., Carter, S. and Carter, S. (Steve) (2012) </w:t>
      </w:r>
      <w:r w:rsidRPr="00FC11A5">
        <w:rPr>
          <w:i/>
          <w:iCs/>
          <w:shd w:val="clear" w:color="auto" w:fill="FFFFFF"/>
        </w:rPr>
        <w:t>Global marketing management : changes, new challenges, and strategies</w:t>
      </w:r>
      <w:r w:rsidRPr="00FC11A5">
        <w:rPr>
          <w:shd w:val="clear" w:color="auto" w:fill="FFFFFF"/>
        </w:rPr>
        <w:t>. 3rd edition. Oxford: Oxford University Press.</w:t>
      </w:r>
    </w:p>
    <w:p w14:paraId="5066B81F" w14:textId="77777777" w:rsidR="00CC1BB9" w:rsidRPr="0018404D" w:rsidRDefault="00CC1BB9" w:rsidP="00CC1BB9">
      <w:pPr>
        <w:spacing w:line="600" w:lineRule="auto"/>
      </w:pPr>
      <w:r w:rsidRPr="0018404D">
        <w:t xml:space="preserve">Ravindra (2014). Unethical Marketing Practices in Financial Services: A Consumer Protection Approach. International Journal of Innovations in Engineering and Management. 3(1) </w:t>
      </w:r>
    </w:p>
    <w:p w14:paraId="0FB24DF6" w14:textId="77777777" w:rsidR="00CC1BB9" w:rsidRDefault="00CC1BB9" w:rsidP="00CC1BB9">
      <w:pPr>
        <w:spacing w:line="600" w:lineRule="auto"/>
      </w:pPr>
      <w:proofErr w:type="spell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Sheth</w:t>
      </w:r>
      <w:proofErr w:type="spell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J.N. and Sinha, M., 2015. B2B branding in emerging markets: A sustainability perspective.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Industrial Marketing Management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51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, pp.79-88.</w:t>
      </w:r>
    </w:p>
    <w:p w14:paraId="4665A1E5" w14:textId="77777777" w:rsidR="00CC1BB9" w:rsidRDefault="00CC1BB9" w:rsidP="00CC1BB9">
      <w:pPr>
        <w:spacing w:line="600" w:lineRule="auto"/>
      </w:pPr>
      <w:proofErr w:type="spellStart"/>
      <w:r w:rsidRPr="0018404D">
        <w:t>Talwar,R</w:t>
      </w:r>
      <w:proofErr w:type="spellEnd"/>
      <w:r w:rsidRPr="0018404D">
        <w:t xml:space="preserve">., &amp; Ali, S.W. (2016). Ethical Issues in Insurance Marketing in India : The Policy Holders‟ View. </w:t>
      </w:r>
      <w:proofErr w:type="spellStart"/>
      <w:r w:rsidRPr="0018404D">
        <w:t>Samvad</w:t>
      </w:r>
      <w:proofErr w:type="spellEnd"/>
      <w:r w:rsidRPr="0018404D">
        <w:t xml:space="preserve"> International Journal of </w:t>
      </w:r>
      <w:proofErr w:type="spellStart"/>
      <w:r w:rsidRPr="0018404D">
        <w:t>Managemen</w:t>
      </w:r>
      <w:proofErr w:type="spellEnd"/>
      <w:r w:rsidRPr="0018404D">
        <w:t>. XI. 1-12.</w:t>
      </w:r>
    </w:p>
    <w:p w14:paraId="4400ABA1" w14:textId="77777777" w:rsidR="00CC1BB9" w:rsidRPr="00FC11A5" w:rsidRDefault="00CC1BB9" w:rsidP="00CC1BB9">
      <w:pPr>
        <w:spacing w:line="600" w:lineRule="auto"/>
      </w:pPr>
      <w:r w:rsidRPr="00FC11A5">
        <w:rPr>
          <w:rFonts w:ascii="Arial" w:hAnsi="Arial" w:cs="Arial"/>
          <w:color w:val="222222"/>
          <w:sz w:val="20"/>
          <w:szCs w:val="20"/>
          <w:shd w:val="clear" w:color="auto" w:fill="FFFFFF"/>
        </w:rPr>
        <w:t>Wankel, C. ed., 2011. </w:t>
      </w:r>
      <w:r w:rsidRPr="00FC11A5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Ethical Models and Applications of Globalization: Cultural, Socio-Political and Economic Perspectives: Cultural, Socio-Political and Economic Perspectives</w:t>
      </w:r>
      <w:r w:rsidRPr="00FC11A5">
        <w:rPr>
          <w:rFonts w:ascii="Arial" w:hAnsi="Arial" w:cs="Arial"/>
          <w:color w:val="222222"/>
          <w:sz w:val="20"/>
          <w:szCs w:val="20"/>
          <w:shd w:val="clear" w:color="auto" w:fill="FFFFFF"/>
        </w:rPr>
        <w:t>. IGI Global.</w:t>
      </w:r>
    </w:p>
    <w:p w14:paraId="66614B87" w14:textId="77777777" w:rsidR="00E50811" w:rsidRPr="00E50811" w:rsidRDefault="00E50811" w:rsidP="00E50811"/>
    <w:p w14:paraId="685DBD12" w14:textId="77777777" w:rsidR="00E50811" w:rsidRPr="00FC11A5" w:rsidRDefault="00E50811" w:rsidP="00FC11A5"/>
    <w:p w14:paraId="035F365C" w14:textId="77777777" w:rsidR="00FC11A5" w:rsidRPr="00823CD2" w:rsidRDefault="00FC11A5" w:rsidP="00823CD2"/>
    <w:p w14:paraId="1EAEC10E" w14:textId="77777777" w:rsidR="00D05E56" w:rsidRPr="00A2506C" w:rsidRDefault="00D05E56" w:rsidP="00A2506C"/>
    <w:p w14:paraId="772711FB" w14:textId="77777777" w:rsidR="00A2506C" w:rsidRPr="000955FF" w:rsidRDefault="00A2506C">
      <w:pPr>
        <w:rPr>
          <w:lang w:val="en-US"/>
        </w:rPr>
      </w:pPr>
    </w:p>
    <w:sectPr w:rsidR="00A2506C" w:rsidRPr="000955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5FF"/>
    <w:rsid w:val="000955FF"/>
    <w:rsid w:val="000A1C5D"/>
    <w:rsid w:val="0011249E"/>
    <w:rsid w:val="0018404D"/>
    <w:rsid w:val="0019432D"/>
    <w:rsid w:val="00503371"/>
    <w:rsid w:val="00596AD9"/>
    <w:rsid w:val="00617B3B"/>
    <w:rsid w:val="00691C56"/>
    <w:rsid w:val="00823CD2"/>
    <w:rsid w:val="009534CB"/>
    <w:rsid w:val="00967139"/>
    <w:rsid w:val="009E5497"/>
    <w:rsid w:val="00A22A2F"/>
    <w:rsid w:val="00A2506C"/>
    <w:rsid w:val="00A92B41"/>
    <w:rsid w:val="00AA7C95"/>
    <w:rsid w:val="00CC1BB9"/>
    <w:rsid w:val="00D05E56"/>
    <w:rsid w:val="00D24998"/>
    <w:rsid w:val="00D35F9B"/>
    <w:rsid w:val="00E329DF"/>
    <w:rsid w:val="00E50811"/>
    <w:rsid w:val="00E97C77"/>
    <w:rsid w:val="00FC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091A392"/>
  <w15:chartTrackingRefBased/>
  <w15:docId w15:val="{6BA778BD-9F76-0648-9F4E-85675C97F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ZA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0811"/>
    <w:pPr>
      <w:spacing w:after="0" w:line="240" w:lineRule="auto"/>
    </w:pPr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7C77"/>
    <w:pPr>
      <w:keepNext/>
      <w:keepLines/>
      <w:spacing w:before="240" w:after="160" w:line="48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7C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gavinstyane@outlook.com</dc:creator>
  <cp:keywords/>
  <dc:description/>
  <cp:lastModifiedBy>gavinstyane@outlook.com</cp:lastModifiedBy>
  <cp:revision>3</cp:revision>
  <dcterms:created xsi:type="dcterms:W3CDTF">2022-05-16T06:34:00Z</dcterms:created>
  <dcterms:modified xsi:type="dcterms:W3CDTF">2022-05-24T06:20:00Z</dcterms:modified>
</cp:coreProperties>
</file>