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0" w:type="dxa"/>
        <w:tblLook w:val="04A0" w:firstRow="1" w:lastRow="0" w:firstColumn="1" w:lastColumn="0" w:noHBand="0" w:noVBand="1"/>
      </w:tblPr>
      <w:tblGrid>
        <w:gridCol w:w="1838"/>
        <w:gridCol w:w="7178"/>
      </w:tblGrid>
      <w:tr w:rsidR="00467879" w:rsidRPr="00467879" w14:paraId="2314C717" w14:textId="77777777" w:rsidTr="00372F7D">
        <w:trPr>
          <w:trHeight w:val="699"/>
        </w:trPr>
        <w:tc>
          <w:tcPr>
            <w:tcW w:w="1838" w:type="dxa"/>
            <w:tcBorders>
              <w:top w:val="single" w:sz="4" w:space="0" w:color="auto"/>
              <w:left w:val="single" w:sz="4" w:space="0" w:color="auto"/>
              <w:bottom w:val="single" w:sz="4" w:space="0" w:color="auto"/>
              <w:right w:val="single" w:sz="4" w:space="0" w:color="auto"/>
            </w:tcBorders>
            <w:vAlign w:val="center"/>
            <w:hideMark/>
          </w:tcPr>
          <w:p w14:paraId="370EB413" w14:textId="77777777" w:rsidR="00467879" w:rsidRPr="00467879" w:rsidRDefault="00467879" w:rsidP="00500296">
            <w:pPr>
              <w:spacing w:line="360" w:lineRule="auto"/>
              <w:rPr>
                <w:rFonts w:ascii="Arial" w:hAnsi="Arial" w:cs="Arial"/>
                <w:lang w:val="cy-GB"/>
              </w:rPr>
            </w:pPr>
            <w:r w:rsidRPr="00467879">
              <w:rPr>
                <w:rFonts w:ascii="Arial" w:hAnsi="Arial" w:cs="Arial"/>
                <w:lang w:val="cy-GB"/>
              </w:rPr>
              <w:t>Targed/Target 1</w:t>
            </w:r>
          </w:p>
        </w:tc>
        <w:tc>
          <w:tcPr>
            <w:tcW w:w="7178" w:type="dxa"/>
            <w:tcBorders>
              <w:top w:val="single" w:sz="4" w:space="0" w:color="auto"/>
              <w:left w:val="single" w:sz="4" w:space="0" w:color="auto"/>
              <w:bottom w:val="single" w:sz="4" w:space="0" w:color="auto"/>
              <w:right w:val="single" w:sz="4" w:space="0" w:color="auto"/>
            </w:tcBorders>
            <w:vAlign w:val="center"/>
          </w:tcPr>
          <w:p w14:paraId="4A1F0522" w14:textId="2F9F599F" w:rsidR="00467879" w:rsidRPr="00467879" w:rsidRDefault="00500296" w:rsidP="00500296">
            <w:pPr>
              <w:spacing w:line="360" w:lineRule="auto"/>
              <w:rPr>
                <w:rFonts w:ascii="Arial" w:hAnsi="Arial" w:cs="Arial"/>
                <w:lang w:val="cy-GB"/>
              </w:rPr>
            </w:pPr>
            <w:r w:rsidRPr="00500296">
              <w:rPr>
                <w:rFonts w:ascii="Arial" w:hAnsi="Arial" w:cs="Arial"/>
                <w:lang w:val="cy-GB"/>
              </w:rPr>
              <w:t>Mae angen i ti gyfeirnodi ffynhonnell i gefnogi pob pwynt yr wyt yn gwneud.</w:t>
            </w:r>
          </w:p>
        </w:tc>
      </w:tr>
      <w:tr w:rsidR="00467879" w:rsidRPr="00467879" w14:paraId="16F69E2E" w14:textId="77777777" w:rsidTr="00500296">
        <w:tc>
          <w:tcPr>
            <w:tcW w:w="1838" w:type="dxa"/>
            <w:tcBorders>
              <w:top w:val="single" w:sz="4" w:space="0" w:color="auto"/>
              <w:left w:val="single" w:sz="4" w:space="0" w:color="auto"/>
              <w:bottom w:val="single" w:sz="4" w:space="0" w:color="auto"/>
              <w:right w:val="single" w:sz="4" w:space="0" w:color="auto"/>
            </w:tcBorders>
            <w:vAlign w:val="center"/>
            <w:hideMark/>
          </w:tcPr>
          <w:p w14:paraId="6F2679BF" w14:textId="77777777" w:rsidR="00467879" w:rsidRPr="00467879" w:rsidRDefault="00467879" w:rsidP="00500296">
            <w:pPr>
              <w:spacing w:line="360" w:lineRule="auto"/>
              <w:rPr>
                <w:rFonts w:ascii="Arial" w:hAnsi="Arial" w:cs="Arial"/>
                <w:lang w:val="cy-GB"/>
              </w:rPr>
            </w:pPr>
            <w:r w:rsidRPr="00467879">
              <w:rPr>
                <w:rFonts w:ascii="Arial" w:hAnsi="Arial" w:cs="Arial"/>
                <w:lang w:val="cy-GB"/>
              </w:rPr>
              <w:t>Targed/Target 2</w:t>
            </w:r>
          </w:p>
        </w:tc>
        <w:tc>
          <w:tcPr>
            <w:tcW w:w="7178" w:type="dxa"/>
            <w:tcBorders>
              <w:top w:val="single" w:sz="4" w:space="0" w:color="auto"/>
              <w:left w:val="single" w:sz="4" w:space="0" w:color="auto"/>
              <w:bottom w:val="single" w:sz="4" w:space="0" w:color="auto"/>
              <w:right w:val="single" w:sz="4" w:space="0" w:color="auto"/>
            </w:tcBorders>
            <w:vAlign w:val="center"/>
          </w:tcPr>
          <w:p w14:paraId="32197DAA" w14:textId="274C583E" w:rsidR="00467879" w:rsidRPr="00467879" w:rsidRDefault="0063315D" w:rsidP="00500296">
            <w:pPr>
              <w:spacing w:line="360" w:lineRule="auto"/>
              <w:rPr>
                <w:rFonts w:ascii="Arial" w:hAnsi="Arial" w:cs="Arial"/>
                <w:lang w:val="cy-GB"/>
              </w:rPr>
            </w:pPr>
            <w:r>
              <w:rPr>
                <w:rFonts w:ascii="Arial" w:hAnsi="Arial" w:cs="Arial"/>
                <w:lang w:val="cy-GB"/>
              </w:rPr>
              <w:t xml:space="preserve">Gwneud cysylltiad rhwng damcaniaeth ac ymarfer yn fwy aml. </w:t>
            </w:r>
          </w:p>
        </w:tc>
      </w:tr>
      <w:tr w:rsidR="00467879" w:rsidRPr="00467879" w14:paraId="6F6A4043" w14:textId="77777777" w:rsidTr="00372F7D">
        <w:trPr>
          <w:trHeight w:val="248"/>
        </w:trPr>
        <w:tc>
          <w:tcPr>
            <w:tcW w:w="1838" w:type="dxa"/>
            <w:tcBorders>
              <w:top w:val="single" w:sz="4" w:space="0" w:color="auto"/>
              <w:left w:val="single" w:sz="4" w:space="0" w:color="auto"/>
              <w:bottom w:val="single" w:sz="4" w:space="0" w:color="auto"/>
              <w:right w:val="single" w:sz="4" w:space="0" w:color="auto"/>
            </w:tcBorders>
            <w:vAlign w:val="center"/>
            <w:hideMark/>
          </w:tcPr>
          <w:p w14:paraId="0E1EFFC3" w14:textId="77777777" w:rsidR="00467879" w:rsidRPr="00467879" w:rsidRDefault="00467879" w:rsidP="00500296">
            <w:pPr>
              <w:spacing w:line="360" w:lineRule="auto"/>
              <w:rPr>
                <w:rFonts w:ascii="Arial" w:hAnsi="Arial" w:cs="Arial"/>
                <w:lang w:val="cy-GB"/>
              </w:rPr>
            </w:pPr>
            <w:r w:rsidRPr="00467879">
              <w:rPr>
                <w:rFonts w:ascii="Arial" w:hAnsi="Arial" w:cs="Arial"/>
                <w:lang w:val="cy-GB"/>
              </w:rPr>
              <w:t>Targed/Target 3</w:t>
            </w:r>
          </w:p>
        </w:tc>
        <w:tc>
          <w:tcPr>
            <w:tcW w:w="7178" w:type="dxa"/>
            <w:tcBorders>
              <w:top w:val="single" w:sz="4" w:space="0" w:color="auto"/>
              <w:left w:val="single" w:sz="4" w:space="0" w:color="auto"/>
              <w:bottom w:val="single" w:sz="4" w:space="0" w:color="auto"/>
              <w:right w:val="single" w:sz="4" w:space="0" w:color="auto"/>
            </w:tcBorders>
            <w:vAlign w:val="center"/>
          </w:tcPr>
          <w:p w14:paraId="5646A664" w14:textId="77777777" w:rsidR="00467879" w:rsidRPr="00467879" w:rsidRDefault="00467879" w:rsidP="00500296">
            <w:pPr>
              <w:spacing w:line="360" w:lineRule="auto"/>
              <w:rPr>
                <w:rFonts w:ascii="Arial" w:hAnsi="Arial" w:cs="Arial"/>
                <w:lang w:val="cy-GB"/>
              </w:rPr>
            </w:pPr>
          </w:p>
        </w:tc>
      </w:tr>
      <w:tr w:rsidR="00467879" w:rsidRPr="00467879" w14:paraId="17BEE45A" w14:textId="77777777" w:rsidTr="00500296">
        <w:tc>
          <w:tcPr>
            <w:tcW w:w="1838" w:type="dxa"/>
            <w:tcBorders>
              <w:top w:val="single" w:sz="4" w:space="0" w:color="auto"/>
              <w:left w:val="single" w:sz="4" w:space="0" w:color="auto"/>
              <w:bottom w:val="single" w:sz="4" w:space="0" w:color="auto"/>
              <w:right w:val="single" w:sz="4" w:space="0" w:color="auto"/>
            </w:tcBorders>
            <w:vAlign w:val="center"/>
            <w:hideMark/>
          </w:tcPr>
          <w:p w14:paraId="5A3046CB" w14:textId="77777777" w:rsidR="00467879" w:rsidRPr="00467879" w:rsidRDefault="00467879" w:rsidP="00500296">
            <w:pPr>
              <w:spacing w:line="360" w:lineRule="auto"/>
              <w:rPr>
                <w:rFonts w:ascii="Arial" w:hAnsi="Arial" w:cs="Arial"/>
                <w:lang w:val="cy-GB"/>
              </w:rPr>
            </w:pPr>
            <w:r w:rsidRPr="00467879">
              <w:rPr>
                <w:rFonts w:ascii="Arial" w:hAnsi="Arial" w:cs="Arial"/>
                <w:lang w:val="cy-GB"/>
              </w:rPr>
              <w:t>Targed/Target 4</w:t>
            </w:r>
          </w:p>
        </w:tc>
        <w:tc>
          <w:tcPr>
            <w:tcW w:w="7178" w:type="dxa"/>
            <w:tcBorders>
              <w:top w:val="single" w:sz="4" w:space="0" w:color="auto"/>
              <w:left w:val="single" w:sz="4" w:space="0" w:color="auto"/>
              <w:bottom w:val="single" w:sz="4" w:space="0" w:color="auto"/>
              <w:right w:val="single" w:sz="4" w:space="0" w:color="auto"/>
            </w:tcBorders>
            <w:vAlign w:val="center"/>
          </w:tcPr>
          <w:p w14:paraId="0918CEB6" w14:textId="77777777" w:rsidR="00467879" w:rsidRPr="00467879" w:rsidRDefault="00467879" w:rsidP="00500296">
            <w:pPr>
              <w:spacing w:line="360" w:lineRule="auto"/>
              <w:rPr>
                <w:rFonts w:ascii="Arial" w:hAnsi="Arial" w:cs="Arial"/>
                <w:lang w:val="cy-GB"/>
              </w:rPr>
            </w:pPr>
          </w:p>
        </w:tc>
      </w:tr>
    </w:tbl>
    <w:p w14:paraId="73AAFB00" w14:textId="77777777" w:rsidR="00467879" w:rsidRPr="00467879" w:rsidRDefault="00467879" w:rsidP="00467879">
      <w:pPr>
        <w:spacing w:after="0" w:line="360" w:lineRule="auto"/>
        <w:rPr>
          <w:rFonts w:ascii="Arial" w:hAnsi="Arial" w:cs="Arial"/>
          <w:lang w:val="cy-GB"/>
        </w:rPr>
      </w:pPr>
    </w:p>
    <w:p w14:paraId="2FCB372A" w14:textId="77777777" w:rsidR="00E20633" w:rsidRPr="006343E3" w:rsidRDefault="00E20633" w:rsidP="00E20633">
      <w:pPr>
        <w:pStyle w:val="AssignHeader"/>
        <w:rPr>
          <w:lang w:val="cy-GB"/>
        </w:rPr>
      </w:pPr>
      <w:r w:rsidRPr="006343E3">
        <w:rPr>
          <w:lang w:val="cy-GB"/>
        </w:rPr>
        <w:t xml:space="preserve">Dylunio a chynnal astudiaeth ymchwil ar raddfa fach, a gwerthuso’n feirniadol effaith offer ymchwil a ddewiswyd, a’r data, ar y dysgwyr ac ar eich ymarfer proffesiynol. </w:t>
      </w:r>
    </w:p>
    <w:p w14:paraId="2C6E1551" w14:textId="77777777" w:rsidR="0039021C" w:rsidRPr="006343E3" w:rsidRDefault="0039021C" w:rsidP="0039021C">
      <w:pPr>
        <w:pStyle w:val="AssignSubHeader"/>
        <w:rPr>
          <w:lang w:val="cy-GB"/>
        </w:rPr>
      </w:pPr>
      <w:r w:rsidRPr="006343E3">
        <w:rPr>
          <w:bCs/>
          <w:u w:val="single"/>
          <w:lang w:val="cy-GB"/>
        </w:rPr>
        <w:t>Cwestiwn Ymchwil</w:t>
      </w:r>
      <w:r w:rsidRPr="006343E3">
        <w:rPr>
          <w:lang w:val="cy-GB"/>
        </w:rPr>
        <w:t>: Beth yw barn dysgwyr a staff o strategaethau Asesu ar gyfer Dysgu, gan ffocysu yn  benodol ar strategaethau sy’n gwella ansawdd cwestiynu/ansawdd siarad?</w:t>
      </w:r>
    </w:p>
    <w:p w14:paraId="2674AADB" w14:textId="277AA422" w:rsidR="0049560D" w:rsidRPr="006343E3" w:rsidRDefault="00D35D37" w:rsidP="00DB338F">
      <w:pPr>
        <w:spacing w:line="360" w:lineRule="auto"/>
        <w:rPr>
          <w:rFonts w:ascii="Arial" w:hAnsi="Arial" w:cs="Arial"/>
          <w:u w:val="single"/>
          <w:lang w:val="cy-GB"/>
        </w:rPr>
      </w:pPr>
      <w:r>
        <w:rPr>
          <w:rFonts w:ascii="Arial" w:hAnsi="Arial" w:cs="Arial"/>
          <w:u w:val="single"/>
          <w:lang w:val="cy-GB"/>
        </w:rPr>
        <w:t xml:space="preserve">Pennod 1 - </w:t>
      </w:r>
      <w:r w:rsidR="0049560D" w:rsidRPr="006343E3">
        <w:rPr>
          <w:rFonts w:ascii="Arial" w:hAnsi="Arial" w:cs="Arial"/>
          <w:u w:val="single"/>
          <w:lang w:val="cy-GB"/>
        </w:rPr>
        <w:t>Cyflwyniad</w:t>
      </w:r>
    </w:p>
    <w:p w14:paraId="54735171" w14:textId="7FAA536D" w:rsidR="0049560D" w:rsidRPr="006343E3" w:rsidRDefault="004826A2" w:rsidP="00DB338F">
      <w:pPr>
        <w:spacing w:line="360" w:lineRule="auto"/>
        <w:rPr>
          <w:rFonts w:ascii="Arial" w:hAnsi="Arial" w:cs="Arial"/>
          <w:lang w:val="cy-GB"/>
        </w:rPr>
      </w:pPr>
      <w:r>
        <w:rPr>
          <w:rFonts w:ascii="Arial" w:hAnsi="Arial" w:cs="Arial"/>
          <w:lang w:val="cy-GB"/>
        </w:rPr>
        <w:t>Bwriad yr aseiniad hwn yw darganfod beth yw canfyddiadau dysgwyr a staff o strategaethau Asesu ar gyfer Dysgu (AagD). Ymchwil</w:t>
      </w:r>
      <w:r w:rsidR="00CB2235">
        <w:rPr>
          <w:rFonts w:ascii="Arial" w:hAnsi="Arial" w:cs="Arial"/>
          <w:lang w:val="cy-GB"/>
        </w:rPr>
        <w:t>iwyd</w:t>
      </w:r>
      <w:r>
        <w:rPr>
          <w:rFonts w:ascii="Arial" w:hAnsi="Arial" w:cs="Arial"/>
          <w:lang w:val="cy-GB"/>
        </w:rPr>
        <w:t xml:space="preserve"> yn benodol i’r defnydd o’r strategaethau o fewn yr ystafell dosbarth. Dewis</w:t>
      </w:r>
      <w:r w:rsidR="00CB2235">
        <w:rPr>
          <w:rFonts w:ascii="Arial" w:hAnsi="Arial" w:cs="Arial"/>
          <w:lang w:val="cy-GB"/>
        </w:rPr>
        <w:t>wyd</w:t>
      </w:r>
      <w:r>
        <w:rPr>
          <w:rFonts w:ascii="Arial" w:hAnsi="Arial" w:cs="Arial"/>
          <w:lang w:val="cy-GB"/>
        </w:rPr>
        <w:t xml:space="preserve"> i ffocysu ar y thema 'gwella ansawdd cwestiynu/ansawdd siarad' sef un o egwyddorion Asesu ar Gyfer Dysgu - Cwricwlwm Newydd i Gymru. Prif nod yr ymchwil yw ehangu fy nealltwriaeth o’r strategaethau AagD sy’n gwella ansawdd cwestiynu/ansawdd siarad er mwyn gwella fy arfer proffesiynol. Nod arall yw datblygu fy ngwybodaeth a dealltwriaeth o gryfderau a chyfyngiadau gwahanol offer ymchwil, yn benodol holiaduron, cyfweliadau ac arsylwadau. Amcan cyntaf yr ymchwil hon yw archwilio barn athrawon am y defnydd o AagD o fewn yr ysgol gan ddefnyddio holiaduron. Yr ail amcan yw cyfweld â grŵp o ddisgyblion er mwyn darganfod eu barn am y defnydd o strategaethau AagD o fewn gwahanol wersi. Amcan olaf yr ymchwil yw arsylwi ar grŵp o blant a’u hymateb i’r gwahanol strategaethau AagD sy’n cael eu defnyddio o fewn wers. Dyma’r prif gwestiwn y bydd yr aseiniad yn ei drafod: Beth yw barn dysgwyr a staff o strategaethau AagD, gan ffocysu yn benodol ar strategaethau sy’n gwella ansawdd cwestiynu/ansawdd siarad? Rhagdyb</w:t>
      </w:r>
      <w:r w:rsidR="00CB2235">
        <w:rPr>
          <w:rFonts w:ascii="Arial" w:hAnsi="Arial" w:cs="Arial"/>
          <w:lang w:val="cy-GB"/>
        </w:rPr>
        <w:t>iwyd</w:t>
      </w:r>
      <w:r>
        <w:rPr>
          <w:rFonts w:ascii="Arial" w:hAnsi="Arial" w:cs="Arial"/>
          <w:lang w:val="cy-GB"/>
        </w:rPr>
        <w:t xml:space="preserve"> yr ymchwilydd bod aelodau staff Adran Iau'r ysgol yn credu bod strategaethau AagD yn eithaf llwyddiannus wrth wella ansawdd cwestiynu/ansawdd siarad disgyblion. Rhagdyb</w:t>
      </w:r>
      <w:r w:rsidR="00CB2235">
        <w:rPr>
          <w:rFonts w:ascii="Arial" w:hAnsi="Arial" w:cs="Arial"/>
          <w:lang w:val="cy-GB"/>
        </w:rPr>
        <w:t>iwyd</w:t>
      </w:r>
      <w:r>
        <w:rPr>
          <w:rFonts w:ascii="Arial" w:hAnsi="Arial" w:cs="Arial"/>
          <w:lang w:val="cy-GB"/>
        </w:rPr>
        <w:t xml:space="preserve"> bod y disgyblion yn credu bod rhai strategaethau AagD yn fwy defnyddiol nag eraill wrth helpu nhw yn eu dysgu a'u bod yn mwynhau defnyddio rhai strategaethau yn fwy nag eraill.</w:t>
      </w:r>
    </w:p>
    <w:p w14:paraId="2BAC29F6" w14:textId="66A79450" w:rsidR="0049560D" w:rsidRPr="006343E3" w:rsidRDefault="00D35D37" w:rsidP="00DB338F">
      <w:pPr>
        <w:spacing w:line="360" w:lineRule="auto"/>
        <w:rPr>
          <w:rFonts w:ascii="Arial" w:hAnsi="Arial" w:cs="Arial"/>
          <w:u w:val="single"/>
          <w:lang w:val="cy-GB"/>
        </w:rPr>
      </w:pPr>
      <w:r>
        <w:rPr>
          <w:rFonts w:ascii="Arial" w:hAnsi="Arial" w:cs="Arial"/>
          <w:u w:val="single"/>
          <w:lang w:val="cy-GB"/>
        </w:rPr>
        <w:lastRenderedPageBreak/>
        <w:t xml:space="preserve">Pennod 2 - </w:t>
      </w:r>
      <w:r w:rsidR="0049560D" w:rsidRPr="006343E3">
        <w:rPr>
          <w:rFonts w:ascii="Arial" w:hAnsi="Arial" w:cs="Arial"/>
          <w:u w:val="single"/>
          <w:lang w:val="cy-GB"/>
        </w:rPr>
        <w:t>Adolygiad Llenyddiaeth</w:t>
      </w:r>
    </w:p>
    <w:p w14:paraId="3CDF1214" w14:textId="386F8D1D" w:rsidR="003124CD" w:rsidRDefault="0032716E" w:rsidP="00DB338F">
      <w:pPr>
        <w:spacing w:line="360" w:lineRule="auto"/>
        <w:rPr>
          <w:rFonts w:ascii="Arial" w:hAnsi="Arial" w:cs="Arial"/>
          <w:lang w:val="cy-GB"/>
        </w:rPr>
      </w:pPr>
      <w:r>
        <w:rPr>
          <w:rFonts w:ascii="Arial" w:hAnsi="Arial" w:cs="Arial"/>
          <w:lang w:val="cy-GB"/>
        </w:rPr>
        <w:t>Bwriedir trafod llenyddiaeth sydd yn ymdrin â strategaethau AagD o fewn yr adran hon. Pwrpas AagD yw dod i ddeall cyrhaeddiad disgyblion yn ogystal â’u cyflawniad. Galluogir AagD athrawon i weld pa lefel o ddealltwriaeth mae eu disgyblion wedi cyrraedd yn ogystal â faint o ymdrech mae’r disgyblion wedi rhoi mewn i’w gwaith. Cysylltir y defnydd o AagD efo 12 egwyddor y cwricwlwm newydd i Gymru. Yn benodol gellir ei gysylltu â’r seithfed egwyddor sef ‘dilyn egwyddorion asesu ar gyfer dysgu’ (Yr Athrofa). Defnyddir asesu er mwyn helpu ac ysgogi disgyblion i ddysgu. Gosodir AagD o fewn y strategaethau asesu ar gyfer gwella. Cred Black a Wiliam (1998) bod gormod o’r amser dysgu o fewn wers yn cael ei harwain gan athrawon yn hytrach nag gan y disgyblion. Cred y ddau fod y defnydd o AagD yn medru annog mwy o ddysgu yn cael ei arwain gan y disgyblion. Yn dilyn adroddiad ‘Inside the Black Box’ Black a Wiliam roddir mwy o bwyslais ar y defnydd o strategaethau AagD o fewn ysgolion.</w:t>
      </w:r>
      <w:r w:rsidR="00213D2D">
        <w:rPr>
          <w:rFonts w:ascii="Arial" w:hAnsi="Arial" w:cs="Arial"/>
          <w:lang w:val="cy-GB"/>
        </w:rPr>
        <w:t xml:space="preserve"> </w:t>
      </w:r>
    </w:p>
    <w:p w14:paraId="2A8564EF" w14:textId="7399BA67" w:rsidR="00823F83" w:rsidRDefault="00CA575A" w:rsidP="00213111">
      <w:pPr>
        <w:spacing w:line="360" w:lineRule="auto"/>
        <w:rPr>
          <w:rFonts w:ascii="Arial" w:hAnsi="Arial" w:cs="Arial"/>
          <w:lang w:val="cy-GB"/>
        </w:rPr>
      </w:pPr>
      <w:r>
        <w:rPr>
          <w:rFonts w:ascii="Arial" w:hAnsi="Arial" w:cs="Arial"/>
          <w:lang w:val="cy-GB"/>
        </w:rPr>
        <w:t>Ceir dwy prif fath o asesu, asesu ffurfiannol ac asesu crynodol. Esiampl o asesu ffurfiannol yw AagD. Nodir gan Estyn (2014) fod defnydd athrawon o asesu ffurfiannol ar y cyfan yn wael. Dywed bod ‘gormod o ddisgyblion yn anymwybodol o sut maent yn gwneud a beth yn union y mae angen iddynt ei wneud i wella’. Dangosir hyn fod AagD yn ffordd dda o gynorthwyo’r disgyblion i ddeall beth a sut maent yn medru mynd ati i wella. Fodd bynnag os nid yw’r strategaethau AagD yn cael eu defnyddio’n gywir ac ar gyfer y sefyllfaoedd cywir yna nid oes llawer o bwrpas iddynt gan nad ydynt yn helpu’r disgyblion i ddod i ddeall.</w:t>
      </w:r>
    </w:p>
    <w:p w14:paraId="5A06B5B0" w14:textId="1BA6E5D3" w:rsidR="00822974" w:rsidRDefault="009D1C11" w:rsidP="003A6CAC">
      <w:pPr>
        <w:spacing w:line="360" w:lineRule="auto"/>
        <w:rPr>
          <w:rFonts w:ascii="Arial" w:hAnsi="Arial" w:cs="Arial"/>
          <w:lang w:val="cy-GB"/>
        </w:rPr>
      </w:pPr>
      <w:r>
        <w:rPr>
          <w:rFonts w:ascii="Arial" w:hAnsi="Arial" w:cs="Arial"/>
          <w:lang w:val="cy-GB"/>
        </w:rPr>
        <w:t>Nod</w:t>
      </w:r>
      <w:r w:rsidR="00CB2235">
        <w:rPr>
          <w:rFonts w:ascii="Arial" w:hAnsi="Arial" w:cs="Arial"/>
          <w:lang w:val="cy-GB"/>
        </w:rPr>
        <w:t>wyd</w:t>
      </w:r>
      <w:r>
        <w:rPr>
          <w:rFonts w:ascii="Arial" w:hAnsi="Arial" w:cs="Arial"/>
          <w:lang w:val="cy-GB"/>
        </w:rPr>
        <w:t xml:space="preserve"> DeLuca (2018) fod athrawon yn aml yn defnyddio AagD o fewn gwersi ond nid pob tro pan ceir sefyllfa dysgu anodd. Dywed bod y disgyblion yn defnyddio strategaethau mwy traddodiadol megis gofyn i’r athro(awes) pan wynebwyd heriau. Gellir cysylltu hyn efo’r hyn a welwyd o fewn y dosbarth yn ystod profiad dysgu. Ar y cyfan bu’r disgyblion yn ddigon parod i drafod efo partner os oeddent yn ansicr o rywbeth ond os oeddent yn credu bod y gwaith yn rhy galed byddent yn mynd yn syth i ofyn i’r athrawes. Nid oeddent yn hollol sicr o’r strategaethau AagD gallent ddefnyddio i’w cynorthwyo efo’u gwaith. </w:t>
      </w:r>
      <w:r w:rsidR="003877AA">
        <w:rPr>
          <w:rFonts w:ascii="Arial" w:hAnsi="Arial" w:cs="Arial"/>
          <w:lang w:val="cy-GB"/>
        </w:rPr>
        <w:t xml:space="preserve">Cred Jones (2005) bod y defnydd o AagD yn bwysig ac yn strategaeth sydd yn helpu athrawon i oroesi heriau pwysig. Dywed athrawes blwyddyn 5 (Llywodraeth Cymru, 2013) ‘mae’n amlwg bod asesu ar gyfer dysgu wedi cael effaith bositif ar safonau, ond mae hefyd wedi cael effaith arwyddocaol ar les’. Dangosir hyn ei fod yn credu bod y defnydd o asesu ar gyfer dysgu yn cael effaith llwyddiannus efo’r disgyblion o fewn ei dosbarth hi. Cytuna Estyn efo’r datganiad hyn. Nodwyd yn un o’u hadroddiadau (2011) fod athrawon yn defnyddio’r strategaethau a chysylltwyd efo’r rhaglen ‘Datblygu Medrau Meddwl ac Asesu ar Gyfer Dysgu’ yn gyson a fedrwyd gweld gwellhad yn agwedd ac ymddygiad rhai disgyblion. Nodwyd hefyd fod ‘eu </w:t>
      </w:r>
      <w:r w:rsidR="003877AA">
        <w:rPr>
          <w:rFonts w:ascii="Arial" w:hAnsi="Arial" w:cs="Arial"/>
          <w:lang w:val="cy-GB"/>
        </w:rPr>
        <w:lastRenderedPageBreak/>
        <w:t>meddwl a’u dysgu yn fwy strwythuredig’. Nodwyd yn flog ‘Scenes from the Battleground’ (2013) bod strategaethau AagD ‘often ignore teacher experience and expertise’. Anghytuna’r blog hyn efo’r defnydd aml o strategaethau AagD o fewn gwersi. Dywed bod athrawon profiadol yn medru gweld os mae eu disgyblion wedi deall y gwaith trwy eu mynegiant wyneb a’u hymateb llafar gan ddefnyddio strategaethau asesu bach personol. Yn aml mae strategaethau AagD yn rhai amlwg sy’n denu sylw’r disgyblion i ffwrdd o’r gwaith annibynnol gallent fod yn eu gwneud.</w:t>
      </w:r>
    </w:p>
    <w:p w14:paraId="0B6D1DA3" w14:textId="1F1C28CF" w:rsidR="00362F04" w:rsidRDefault="00CA575A" w:rsidP="00DB338F">
      <w:pPr>
        <w:spacing w:line="360" w:lineRule="auto"/>
        <w:rPr>
          <w:rFonts w:ascii="Arial" w:hAnsi="Arial" w:cs="Arial"/>
          <w:lang w:val="cy-GB"/>
        </w:rPr>
      </w:pPr>
      <w:r>
        <w:rPr>
          <w:rFonts w:ascii="Arial" w:hAnsi="Arial" w:cs="Arial"/>
          <w:lang w:val="cy-GB"/>
        </w:rPr>
        <w:t>Dywed Black (2003) fod gan AagD pedwar prif agwedd - rhannu meini prawf gyda’r disgyblion, cwestiynu/ siarad o ansawdd da, y defnydd o adborth safonol, a’r defnydd o hunan asesu ac asesu cyfoed. Penderfyn</w:t>
      </w:r>
      <w:r w:rsidR="00CB2235">
        <w:rPr>
          <w:rFonts w:ascii="Arial" w:hAnsi="Arial" w:cs="Arial"/>
          <w:lang w:val="cy-GB"/>
        </w:rPr>
        <w:t>wyd</w:t>
      </w:r>
      <w:r>
        <w:rPr>
          <w:rFonts w:ascii="Arial" w:hAnsi="Arial" w:cs="Arial"/>
          <w:lang w:val="cy-GB"/>
        </w:rPr>
        <w:t xml:space="preserve"> canolbwyntio ar yr agwedd cwestiynu/ siarad o ansawdd da o fewn yr aseiniad hwn. Un strategaeth sydd yn anelu at wneud hyn yw ‘ffonio ffrind’. Dywed St Aloysius Catholic Junior School (2016) fod ‘ffonio ffrind’ yn strategaeth ddefnyddiol pan fu’n cael ei ddefnyddio efo disgybl sydd wir methu ateb cwestiwn neu yn cael trafferth meddwl am ateb. Strategaeth arall a ymchwil</w:t>
      </w:r>
      <w:r w:rsidR="00CB2235">
        <w:rPr>
          <w:rFonts w:ascii="Arial" w:hAnsi="Arial" w:cs="Arial"/>
          <w:lang w:val="cy-GB"/>
        </w:rPr>
        <w:t>iwyd</w:t>
      </w:r>
      <w:r>
        <w:rPr>
          <w:rFonts w:ascii="Arial" w:hAnsi="Arial" w:cs="Arial"/>
          <w:lang w:val="cy-GB"/>
        </w:rPr>
        <w:t xml:space="preserve"> i yw ‘Meddwl- Paru- Rhannu’. Gellir cysylltu’r strategaeth hyn efo theori ‘Parth Datblygiad Procsimol’ (ZPD) Vygotsky. Cred Vygotsky bod cydweithio rhwng disgyblion yn rhan bwysig o’u dysgu a’u datblygiad (Pound, 2005). Gellir cysylltu rhan ‘meddwl’ y strategaeth efo’r hyn gall dysgwyr gwneud yn barod, a’r agweddau ‘paru’ a ‘rhannu’ efo’r hyn gall disgyblion gwneud efo cymorth a’r hyn ni allant eu gwneud. Gellir hefyd cysylltu’r strategaeth AagD hyn efo damcaniaeth ‘More Knowledgable Other’ Vygotsky lle mae disgyblion yn dysgu o athrawon neu gyfoedion sydd â gwell dealltwriaeth o’r pwnc (McLeod, 2018). Ymchwil</w:t>
      </w:r>
      <w:r w:rsidR="00CB2235">
        <w:rPr>
          <w:rFonts w:ascii="Arial" w:hAnsi="Arial" w:cs="Arial"/>
          <w:lang w:val="cy-GB"/>
        </w:rPr>
        <w:t>iwyd</w:t>
      </w:r>
      <w:r>
        <w:rPr>
          <w:rFonts w:ascii="Arial" w:hAnsi="Arial" w:cs="Arial"/>
          <w:lang w:val="cy-GB"/>
        </w:rPr>
        <w:t xml:space="preserve"> hefyd i strategaeth ‘dewis disgybl/partneriaid ar hap i ateb cwestiwn’. Pwrpas y strategaeth hon yw annog cyfran cyfranogiad uwch o fewn y dosbarth. Golygir bod pob disgybl yn cael y cyfle i gymryd rhan yn y gweithgaredd yn ogystal ag annog awyrgylch fwy astud o fewn y dosbarth (ICAL).</w:t>
      </w:r>
    </w:p>
    <w:p w14:paraId="6A8A45B5" w14:textId="2F61AB26" w:rsidR="0049560D" w:rsidRPr="006343E3" w:rsidRDefault="008A40FB" w:rsidP="00DB338F">
      <w:pPr>
        <w:spacing w:line="360" w:lineRule="auto"/>
        <w:rPr>
          <w:rFonts w:ascii="Arial" w:hAnsi="Arial" w:cs="Arial"/>
          <w:u w:val="single"/>
          <w:lang w:val="cy-GB"/>
        </w:rPr>
      </w:pPr>
      <w:r>
        <w:rPr>
          <w:rFonts w:ascii="Arial" w:hAnsi="Arial" w:cs="Arial"/>
          <w:u w:val="single"/>
          <w:lang w:val="cy-GB"/>
        </w:rPr>
        <w:t xml:space="preserve">Pennod 3 - </w:t>
      </w:r>
      <w:r w:rsidR="0049560D" w:rsidRPr="006343E3">
        <w:rPr>
          <w:rFonts w:ascii="Arial" w:hAnsi="Arial" w:cs="Arial"/>
          <w:u w:val="single"/>
          <w:lang w:val="cy-GB"/>
        </w:rPr>
        <w:t>Methodoleg</w:t>
      </w:r>
    </w:p>
    <w:p w14:paraId="69EB673D" w14:textId="1247CB51" w:rsidR="00800DC0" w:rsidRDefault="004D0677" w:rsidP="00DB338F">
      <w:pPr>
        <w:spacing w:line="360" w:lineRule="auto"/>
        <w:rPr>
          <w:rFonts w:ascii="Arial" w:hAnsi="Arial" w:cs="Arial"/>
          <w:lang w:val="cy-GB"/>
        </w:rPr>
      </w:pPr>
      <w:r>
        <w:rPr>
          <w:rFonts w:ascii="Arial" w:hAnsi="Arial" w:cs="Arial"/>
          <w:lang w:val="cy-GB"/>
        </w:rPr>
        <w:t xml:space="preserve">Bwriedir trafod y fethodoleg ac egwyddorion moeseg o fewn yr adran hon. Defnyddiwyd amrywiaeth o ddulliau ymchwil i ateb y cwestiwn ymchwil megis holiaduron, cyfweliadau ac arsylwad. Penderfynwyd defnyddio amrywiaeth o offer ymchwil er mwyn cynhyrchu ystod o ddata meintiol ac ansoddol. Mae gan bob un dull ei fanteision a’i anfanteision. Un o gryfderau holiaduron ydy’r gallu sydd ganddo i gasglu sampl fawr o atebion yn gyflym. Gellir dosbarthu holiadur i nifer fawr o bobl neu yn ystod y diwrnod ymchwil gan yna eu gadael i gael eu llenwi gan bawb yn annibynnol. Ar y llaw arall nid yw holiaduron pob tro yn medru cynnig digon o ddyfnder. Cryfder arall holiaduron yw eu bod yn dda ar gyfer data meintiol sydd yn rhwydd i’w dadansoddi. Fodd bynnag, nid yw holiaduron yn addas ar gyfer pob oedran, yn enwedig plant ifanc. Mae holiaduron yn ffordd cost isel o gasglu data pan maent </w:t>
      </w:r>
      <w:r>
        <w:rPr>
          <w:rFonts w:ascii="Arial" w:hAnsi="Arial" w:cs="Arial"/>
          <w:lang w:val="cy-GB"/>
        </w:rPr>
        <w:lastRenderedPageBreak/>
        <w:t>yn cael eu dosbarthu a’u cwblhau ar-lein (Llywodraeth Cymru, 2015).  Er hynny, gall fod gan holiaduron cyfradd ymateb isel gan nid oes gan bawb amser i’w hateb. Wrth fynd ati i gynllunio cwestiynau’r holiadur bu rhaid sicrhau nad oedd y cwestiynau yn rhai arweiniol oedd yn gwneud i’r cyfranogwyr teimlo mai un ateb cywir oedd (Cohen, 2007). Gellir cwestiynau arweiniol arwain at atebion unffurf heb unrhyw wir ddyfnder. Yn ogystal rhaid sicrhau fod iaith y cwestiynau yn ddealladwy i bawb fyddai’n cwblhau’r cwestiynau er mwyn darganfod eu gwir farn. Ystyriwyd materion moesegol holiaduron wrth fynd ati i’w gynllunio gan sicrhau bod pawb yn deall os nad oeddent yn dymuno cwblhau holiadur nad oedd gorfodaeth a bod dewis iddynt adael yr holiadur/cwestiwn yn wag. Bwriedir dosbarthu’r holiaduron (gweler Atodiad A) i holl athrawon Cyfnod Allweddol 2 (CA2) dros e-bost ychydig o ddiwrnodau cyn y diwrnod ymchwil i sicrhau fod digon o amser ganddynt i gwblhau’r holiadur.</w:t>
      </w:r>
    </w:p>
    <w:p w14:paraId="205877C5" w14:textId="2007FA0C" w:rsidR="00446D1A" w:rsidRPr="00DD65F5" w:rsidRDefault="006A20B1" w:rsidP="00DD65F5">
      <w:pPr>
        <w:spacing w:line="360" w:lineRule="auto"/>
        <w:rPr>
          <w:rFonts w:ascii="Arial" w:hAnsi="Arial" w:cs="Arial"/>
          <w:lang w:val="cy-GB"/>
        </w:rPr>
      </w:pPr>
      <w:r>
        <w:rPr>
          <w:rFonts w:ascii="Arial" w:hAnsi="Arial" w:cs="Arial"/>
          <w:lang w:val="cy-GB"/>
        </w:rPr>
        <w:t xml:space="preserve">Bwriedir hefyd cynnal arsylwad lled-strwythuredig o wers a’r strategaethau AagD a ddefnyddiwyd ynddi, gan ffocysu ar grŵp o bedwar disgybl o flwyddyn 4. </w:t>
      </w:r>
      <w:r w:rsidR="008D717E">
        <w:rPr>
          <w:rFonts w:ascii="Arial" w:hAnsi="Arial" w:cs="Arial"/>
          <w:lang w:val="cy-GB"/>
        </w:rPr>
        <w:t>Dewis</w:t>
      </w:r>
      <w:r w:rsidR="00CB2235">
        <w:rPr>
          <w:rFonts w:ascii="Arial" w:hAnsi="Arial" w:cs="Arial"/>
          <w:lang w:val="cy-GB"/>
        </w:rPr>
        <w:t>wyd</w:t>
      </w:r>
      <w:r w:rsidR="008D717E">
        <w:rPr>
          <w:rFonts w:ascii="Arial" w:hAnsi="Arial" w:cs="Arial"/>
          <w:lang w:val="cy-GB"/>
        </w:rPr>
        <w:t xml:space="preserve"> y pedwar disgybl yn dilyn trafodaeth efo’r athrawes dosbarth. </w:t>
      </w:r>
      <w:r>
        <w:rPr>
          <w:rFonts w:ascii="Arial" w:hAnsi="Arial" w:cs="Arial"/>
          <w:lang w:val="cy-GB"/>
        </w:rPr>
        <w:t>Penderfyn</w:t>
      </w:r>
      <w:r w:rsidR="00CB2235">
        <w:rPr>
          <w:rFonts w:ascii="Arial" w:hAnsi="Arial" w:cs="Arial"/>
          <w:lang w:val="cy-GB"/>
        </w:rPr>
        <w:t>wyd</w:t>
      </w:r>
      <w:r>
        <w:rPr>
          <w:rFonts w:ascii="Arial" w:hAnsi="Arial" w:cs="Arial"/>
          <w:lang w:val="cy-GB"/>
        </w:rPr>
        <w:t xml:space="preserve"> arsylwi gwers Mathemateg gan ei fod yn cynnig ystod o gyfleoedd i ddefnyddio strategaethau AagD. Crëwyd taflen arsylwi er mwyn gwneud nodiadau manwl (gweler Atodiad B). Un o gryfderau arsylwi ydy’r ffaith ei fod yn darparu tystiolaeth uniongyrchol. Golygir hyn nid oes angen dibynnu ar dystiolaeth ail-law. Yn ogystal gwelir llai o ogwydd o fewn data arsylwad gan eu bod yn ddata a gasglwyd yn uniongyrchol. Fodd bynnag, nid yw unigolyn yn medru arsylwi popeth sydd yn digwydd ac felly gall fod rhai o’r strategaethau sy’n cael eu defnyddio a’r ymateb iddynt yn cael eu colli yn ystod yr arsylwad. Dywed Llywodraeth Cymru (2015) ‘gall lleoliadau naturiol’ arsylwad ‘ rhoi astudiaeth fwy realistig’. Golygir hyn fod defnyddio arsylwad i gasglu data yn galluogi’r ymchwilydd y weld pa strategaethau sydd wirioneddol yn cael eu defnyddio o fewn wers. Ar y llaw arall, pan fu’r ymchwilydd yn arsylwi heb fod yn gyfranogwr gellir gweld diffyg dyfnder o fewn y data a gasglwyd oherwydd nid yw’r ymchwilydd yn medru gweld pethau o safbwynt y grŵp. Un o gyfyngiadau arall cynnal arsylwad yw bod y data ansoddol a g</w:t>
      </w:r>
      <w:r w:rsidR="00CB2235">
        <w:rPr>
          <w:rFonts w:ascii="Arial" w:hAnsi="Arial" w:cs="Arial"/>
          <w:lang w:val="cy-GB"/>
        </w:rPr>
        <w:t>asglwyd</w:t>
      </w:r>
      <w:r>
        <w:rPr>
          <w:rFonts w:ascii="Arial" w:hAnsi="Arial" w:cs="Arial"/>
          <w:lang w:val="cy-GB"/>
        </w:rPr>
        <w:t xml:space="preserve"> yn medru bod yn anodd ei dadansoddi. Dywed Dewey (1938, p. 68),</w:t>
      </w:r>
    </w:p>
    <w:p w14:paraId="492F1B35" w14:textId="4216A936" w:rsidR="00F9465D" w:rsidRDefault="00446D1A" w:rsidP="00E20402">
      <w:pPr>
        <w:pStyle w:val="AssignQuote"/>
        <w:rPr>
          <w:lang w:val="cy-GB"/>
        </w:rPr>
      </w:pPr>
      <w:r w:rsidRPr="00D20B70">
        <w:rPr>
          <w:lang w:val="cy-GB"/>
        </w:rPr>
        <w:t>‘Observation alone is not enough. We have to understand the significance of what we see, hear, and touch. This significance consists of the consequences that will result when what is seen is acted upon’</w:t>
      </w:r>
    </w:p>
    <w:p w14:paraId="7A6644FF" w14:textId="50DB0F3C" w:rsidR="00E20402" w:rsidRPr="00E20402" w:rsidRDefault="0058300C" w:rsidP="00D17D2D">
      <w:pPr>
        <w:spacing w:line="360" w:lineRule="auto"/>
        <w:rPr>
          <w:rFonts w:ascii="Arial" w:hAnsi="Arial" w:cs="Arial"/>
          <w:lang w:val="cy-GB"/>
        </w:rPr>
      </w:pPr>
      <w:r>
        <w:rPr>
          <w:rFonts w:ascii="Arial" w:hAnsi="Arial" w:cs="Arial"/>
          <w:lang w:val="cy-GB"/>
        </w:rPr>
        <w:t>Dangosir hyn fod y defnydd o arsylwi yn bwysig o fewn ymchwil ond er mwyn sicrhau bod y wybodaeth sy’n cael eu casglu yn ddibynadwy mae</w:t>
      </w:r>
      <w:r w:rsidR="00303EAE">
        <w:rPr>
          <w:rFonts w:ascii="Arial" w:hAnsi="Arial" w:cs="Arial"/>
          <w:lang w:val="cy-GB"/>
        </w:rPr>
        <w:t>’n</w:t>
      </w:r>
      <w:r>
        <w:rPr>
          <w:rFonts w:ascii="Arial" w:hAnsi="Arial" w:cs="Arial"/>
          <w:lang w:val="cy-GB"/>
        </w:rPr>
        <w:t xml:space="preserve"> rhaid bod yr ymchwilydd yn deall yr hyn sy’n cael ei arsylwi.</w:t>
      </w:r>
      <w:r w:rsidR="00860A25">
        <w:rPr>
          <w:rFonts w:ascii="Arial" w:hAnsi="Arial" w:cs="Arial"/>
          <w:lang w:val="cy-GB"/>
        </w:rPr>
        <w:t xml:space="preserve"> </w:t>
      </w:r>
      <w:r w:rsidR="007E09A2">
        <w:rPr>
          <w:rFonts w:ascii="Arial" w:hAnsi="Arial" w:cs="Arial"/>
          <w:lang w:val="cy-GB"/>
        </w:rPr>
        <w:t xml:space="preserve">Felly, rhaid i’r ymchwilydd sicrhau eu bod wedi gwneud ymchwil o </w:t>
      </w:r>
      <w:r w:rsidR="007E09A2">
        <w:rPr>
          <w:rFonts w:ascii="Arial" w:hAnsi="Arial" w:cs="Arial"/>
          <w:lang w:val="cy-GB"/>
        </w:rPr>
        <w:lastRenderedPageBreak/>
        <w:t xml:space="preserve">flaen llaw, er enghraifft cynnal ymweliad i’r dosbarth/ ysgol er mwyn cyfarwyddo efo’r strwythur gwers gan alluogi’r ymchwilydd i gynnal arsylwad mwy effeithiol ar y diwrnod ymchwil.  </w:t>
      </w:r>
    </w:p>
    <w:p w14:paraId="4122597B" w14:textId="26B5C9B1" w:rsidR="00E02FFE" w:rsidRDefault="004D0677" w:rsidP="00E02FFE">
      <w:pPr>
        <w:spacing w:line="360" w:lineRule="auto"/>
        <w:rPr>
          <w:rFonts w:ascii="Arial" w:hAnsi="Arial" w:cs="Arial"/>
          <w:lang w:val="cy-GB"/>
        </w:rPr>
      </w:pPr>
      <w:r>
        <w:rPr>
          <w:rFonts w:ascii="Arial" w:hAnsi="Arial" w:cs="Arial"/>
          <w:lang w:val="cy-GB"/>
        </w:rPr>
        <w:t xml:space="preserve">Yn olaf bwriedir cyfweld â’r grŵp o bedwar disgybl o flwyddyn 4 cafodd eu harsylwi yn y wers Mathemateg. Penderfynwyd cynnal cyfweliadau lled-strwythuredig efo pob unigolyn er mwyn derbyn atebion mwy manwl. Cynlluniwyd cwestiynau’r cyfweliad o flaen llaw (gweler Atodiad C). </w:t>
      </w:r>
      <w:r w:rsidR="004A2DE1">
        <w:rPr>
          <w:rFonts w:ascii="Arial" w:hAnsi="Arial" w:cs="Arial"/>
          <w:lang w:val="cy-GB"/>
        </w:rPr>
        <w:t xml:space="preserve">Penderfynwyd gwneud recordiad clywedol o’r cyfweliad ac yna eu trawsgrifio er mwyn sicrhau nad oedd yr ymchwilydd yn colli unrhyw wybodaeth bwysig. </w:t>
      </w:r>
      <w:r>
        <w:rPr>
          <w:rFonts w:ascii="Arial" w:hAnsi="Arial" w:cs="Arial"/>
          <w:lang w:val="cy-GB"/>
        </w:rPr>
        <w:t>Un o gryfderau cyfweliadau yw’r gallu sydd ganddynt i fod yn hyblyg. Fu hyn yn bwysig wrth gyfweld a phlant ifanc oherwydd gellir addasu’r cwestiynau a’r sgwrs yn ôl yr atebion a dderbyniwyd. Fodd bynnag, mae ‘effaith y cyfwelydd’ yn un o gyfyngiadau cyfweliadau. Golygir hyn fod y data sy’n cael ei gasglu yn seiliedig ar yr hyn mae’r cyfranogwyr yn dweud yn hytrach na’r hyn maent yn eu gwneud. Trwy’r defnydd o gyfweliadau gall y cyfranogwyr dweud os ydynt yn ansicr o unrhyw gwestiwn. Gellir yna fynd ati i ofyn y cwestiwn mewn ffordd fwy dealladwy i’r cyfranogwyr. Wrth fynd ati i esbonio neu ail-esbonio cwestiwn i’r disgyblion mae’r perygl o ofyn cwestiynau arweiniol neu gynnig atebion parod iddynt. Wrth fynd ati i gynllunio cyfweliad ar gyfer plant ifanc mi oedd rhaid ystyried materion moesegol megis derbyn cydsyniad y disgyblion. Penderfyn</w:t>
      </w:r>
      <w:r w:rsidR="00CB2235">
        <w:rPr>
          <w:rFonts w:ascii="Arial" w:hAnsi="Arial" w:cs="Arial"/>
          <w:lang w:val="cy-GB"/>
        </w:rPr>
        <w:t>wyd</w:t>
      </w:r>
      <w:r>
        <w:rPr>
          <w:rFonts w:ascii="Arial" w:hAnsi="Arial" w:cs="Arial"/>
          <w:lang w:val="cy-GB"/>
        </w:rPr>
        <w:t xml:space="preserve"> cynnal cyfweliad grŵp er mwyn gwneud i’r disgyblion teimlo’n fwy cyfforddus. Dywed Denzin a Lincoln (1998) (dyfynnwyd gan Austin),</w:t>
      </w:r>
    </w:p>
    <w:p w14:paraId="5DCF95BB" w14:textId="7AC4CDA0" w:rsidR="00E02FFE" w:rsidRDefault="00E02FFE" w:rsidP="00E02FFE">
      <w:pPr>
        <w:pStyle w:val="AssignQuote"/>
        <w:rPr>
          <w:lang w:val="cy-GB"/>
        </w:rPr>
      </w:pPr>
      <w:r>
        <w:rPr>
          <w:lang w:val="cy-GB"/>
        </w:rPr>
        <w:t xml:space="preserve">‘The group interview has the advantages of being inexpensive, data rich, flexible, stimulating to respondents, recall aiding, and cumulative and elaborative, over and above individual responses.’ </w:t>
      </w:r>
    </w:p>
    <w:p w14:paraId="7751C548" w14:textId="5E560F10" w:rsidR="00D16FE8" w:rsidRDefault="004D0677" w:rsidP="00E02FFE">
      <w:pPr>
        <w:spacing w:line="360" w:lineRule="auto"/>
        <w:rPr>
          <w:rFonts w:ascii="Arial" w:hAnsi="Arial" w:cs="Arial"/>
          <w:lang w:val="cy-GB"/>
        </w:rPr>
      </w:pPr>
      <w:r>
        <w:rPr>
          <w:rFonts w:ascii="Arial" w:hAnsi="Arial" w:cs="Arial"/>
          <w:lang w:val="cy-GB"/>
        </w:rPr>
        <w:t>Ar ran disgyblion efallai ni fydd pob un yn hollol sicr o sut i ateb cwestiwn felly os ydynt yn cael eu cyfweld fel grŵp gallent gynorthwyo'i gilydd i ateb y gwahanol gwestiynau. Gofynnir i’r disgyblion am eu cydsyniad cyn dechrau’r cyfweliad ac er mwyn derbyn cydsyniad parhaus penderfyn</w:t>
      </w:r>
      <w:r w:rsidR="00CB2235">
        <w:rPr>
          <w:rFonts w:ascii="Arial" w:hAnsi="Arial" w:cs="Arial"/>
          <w:lang w:val="cy-GB"/>
        </w:rPr>
        <w:t>wyd</w:t>
      </w:r>
      <w:r>
        <w:rPr>
          <w:rFonts w:ascii="Arial" w:hAnsi="Arial" w:cs="Arial"/>
          <w:lang w:val="cy-GB"/>
        </w:rPr>
        <w:t xml:space="preserve"> defnyddio wynebau cydsyniad (gweler Atodiad Ch).</w:t>
      </w:r>
    </w:p>
    <w:p w14:paraId="30C90733" w14:textId="026317AB" w:rsidR="0002408D" w:rsidRDefault="004D0677" w:rsidP="00D17D2D">
      <w:pPr>
        <w:spacing w:line="360" w:lineRule="auto"/>
        <w:rPr>
          <w:rFonts w:ascii="Arial" w:hAnsi="Arial" w:cs="Arial"/>
          <w:lang w:val="cy-GB"/>
        </w:rPr>
      </w:pPr>
      <w:r>
        <w:rPr>
          <w:rFonts w:ascii="Arial" w:hAnsi="Arial" w:cs="Arial"/>
          <w:lang w:val="cy-GB"/>
        </w:rPr>
        <w:t>Ystyriwyd yn ofalus y materion moesegol wrth ddylunio’r ymchwiliad. Dilyn</w:t>
      </w:r>
      <w:r w:rsidR="00CB2235">
        <w:rPr>
          <w:rFonts w:ascii="Arial" w:hAnsi="Arial" w:cs="Arial"/>
          <w:lang w:val="cy-GB"/>
        </w:rPr>
        <w:t>wyd</w:t>
      </w:r>
      <w:r>
        <w:rPr>
          <w:rFonts w:ascii="Arial" w:hAnsi="Arial" w:cs="Arial"/>
          <w:lang w:val="cy-GB"/>
        </w:rPr>
        <w:t xml:space="preserve"> canllawiau British Educational Research Association (BERA) a’r Cod Ymddygiad ac Ymarfer Proffesiynol ar gyfer Cofrestreion gyda Chyngor y Gweithlu Addysg (CGA). Dywed BERA (2018) fod angen i ymchwilwyr bod yn sensitif ac yn agored i’r ffaith gall fod cyfranogwyr yn tynnu’u caniatâd yn ôl heb roi rheswm. Ystyriwyd hyn wrth fynd ati i gynllunio ar gyfer y diwrnod ymchwil. Cwblhawyd ffurflen foeseg (gweler Atodiad D) a chafodd ei gymeradwyo cyn y diwrnod ymchwil er mwyn sicrhau bod pob agwedd foesegol o’r ymchwil yn cael eu hystyried. Llofnodwyd ffurflen caniatâd (gweler Atodiad Dd) gan bennaeth yr ysgol cyn i’r ymchwilydd mynd ati i recordio unrhyw ddata.</w:t>
      </w:r>
    </w:p>
    <w:p w14:paraId="390A9C1E" w14:textId="4AD04D85" w:rsidR="0049560D" w:rsidRPr="006343E3" w:rsidRDefault="00C13004" w:rsidP="00DB338F">
      <w:pPr>
        <w:spacing w:line="360" w:lineRule="auto"/>
        <w:rPr>
          <w:rFonts w:ascii="Arial" w:hAnsi="Arial" w:cs="Arial"/>
          <w:lang w:val="cy-GB"/>
        </w:rPr>
      </w:pPr>
      <w:r>
        <w:rPr>
          <w:rFonts w:ascii="Arial" w:hAnsi="Arial" w:cs="Arial"/>
          <w:u w:val="single"/>
          <w:lang w:val="cy-GB"/>
        </w:rPr>
        <w:lastRenderedPageBreak/>
        <w:t>Pennod 4</w:t>
      </w:r>
      <w:r w:rsidR="00C52278">
        <w:rPr>
          <w:rFonts w:ascii="Arial" w:hAnsi="Arial" w:cs="Arial"/>
          <w:u w:val="single"/>
          <w:lang w:val="cy-GB"/>
        </w:rPr>
        <w:t xml:space="preserve"> - </w:t>
      </w:r>
      <w:r w:rsidR="0049560D" w:rsidRPr="006343E3">
        <w:rPr>
          <w:rFonts w:ascii="Arial" w:hAnsi="Arial" w:cs="Arial"/>
          <w:u w:val="single"/>
          <w:lang w:val="cy-GB"/>
        </w:rPr>
        <w:t>Canlyniadau a Thrafodaethau</w:t>
      </w:r>
    </w:p>
    <w:p w14:paraId="7B9E944C" w14:textId="15FED967" w:rsidR="0049560D" w:rsidRDefault="00CB2235" w:rsidP="00DB338F">
      <w:pPr>
        <w:spacing w:line="360" w:lineRule="auto"/>
        <w:rPr>
          <w:rFonts w:ascii="Arial" w:hAnsi="Arial" w:cs="Arial"/>
          <w:lang w:val="cy-GB"/>
        </w:rPr>
      </w:pPr>
      <w:r>
        <w:rPr>
          <w:rFonts w:ascii="Arial" w:hAnsi="Arial" w:cs="Arial"/>
          <w:lang w:val="cy-GB"/>
        </w:rPr>
        <w:t>Dosbarthwyd holiaduron dros e-bost i 11 o athrawon CA2 yr ysgol, gan gynnwys yr athro SENCO. Dosbarthwyd yr holiadur cwpl o ddiwrnodau cyn y diwrnod ymchwil a rhoddwyd 4 diwrnod ychwanegol iddynt ar ôl y diwrnod ymchwil er mwyn sicrhau bod digonedd o amser gan yr athrawon i gwblhau’r holiadur. Yn anffodus pedwar ymateb yn unig gafwyd i’r holiadur ond rhaid cofio nid oedd yr holiadur yn un gorfodol. Defnyddiwyd ystod o gwestiynau o fewn yr holiadur er mwyn casglu data meintiol yn ogystal â data ansoddol. Fel y gwelir yn Ffigwr 1 mi oedd pob un o’r athrawon yn credu bod y defnydd o AagD o fewn gwersi yn bwysig gyda thri ohonynt yn dweud ei fod yn bwysig iawn. Dangoswyd hyn i mi fod strategaethau AagD yn cael eu gweld fel arfer da o fewn gwersi gan yr athrawon.</w:t>
      </w:r>
    </w:p>
    <w:p w14:paraId="5D6DD553" w14:textId="561F1774" w:rsidR="00C57E9B" w:rsidRDefault="00117194" w:rsidP="00DB338F">
      <w:pPr>
        <w:spacing w:line="360" w:lineRule="auto"/>
        <w:rPr>
          <w:rFonts w:ascii="Arial" w:hAnsi="Arial" w:cs="Arial"/>
          <w:lang w:val="cy-GB"/>
        </w:rPr>
      </w:pPr>
      <w:r>
        <w:rPr>
          <w:rFonts w:ascii="Arial" w:hAnsi="Arial" w:cs="Arial"/>
          <w:noProof/>
          <w:lang w:val="cy-GB"/>
        </w:rPr>
        <w:drawing>
          <wp:anchor distT="0" distB="0" distL="114300" distR="114300" simplePos="0" relativeHeight="251658240" behindDoc="1" locked="0" layoutInCell="1" allowOverlap="1" wp14:anchorId="629F0DD2" wp14:editId="31A3BB32">
            <wp:simplePos x="0" y="0"/>
            <wp:positionH relativeFrom="column">
              <wp:posOffset>-38100</wp:posOffset>
            </wp:positionH>
            <wp:positionV relativeFrom="paragraph">
              <wp:posOffset>213360</wp:posOffset>
            </wp:positionV>
            <wp:extent cx="5781675" cy="2001520"/>
            <wp:effectExtent l="19050" t="19050" r="28575" b="17780"/>
            <wp:wrapTight wrapText="bothSides">
              <wp:wrapPolygon edited="0">
                <wp:start x="-71" y="-206"/>
                <wp:lineTo x="-71" y="21586"/>
                <wp:lineTo x="21636" y="21586"/>
                <wp:lineTo x="21636" y="-206"/>
                <wp:lineTo x="-71" y="-206"/>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1675" cy="200152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C57E9B">
        <w:rPr>
          <w:rFonts w:ascii="Arial" w:hAnsi="Arial" w:cs="Arial"/>
          <w:lang w:val="cy-GB"/>
        </w:rPr>
        <w:t>Ffigwr 1</w:t>
      </w:r>
      <w:r w:rsidR="007866A2">
        <w:rPr>
          <w:rFonts w:ascii="Arial" w:hAnsi="Arial" w:cs="Arial"/>
          <w:lang w:val="cy-GB"/>
        </w:rPr>
        <w:t xml:space="preserve"> (Atodiad </w:t>
      </w:r>
      <w:r w:rsidR="00FB204A">
        <w:rPr>
          <w:rFonts w:ascii="Arial" w:hAnsi="Arial" w:cs="Arial"/>
          <w:lang w:val="cy-GB"/>
        </w:rPr>
        <w:t>E)</w:t>
      </w:r>
    </w:p>
    <w:p w14:paraId="34D7FF06" w14:textId="499C424A" w:rsidR="000550C7" w:rsidRDefault="00E93810" w:rsidP="00DB338F">
      <w:pPr>
        <w:spacing w:line="360" w:lineRule="auto"/>
        <w:rPr>
          <w:rFonts w:ascii="Arial" w:hAnsi="Arial" w:cs="Arial"/>
          <w:lang w:val="cy-GB"/>
        </w:rPr>
      </w:pPr>
      <w:r>
        <w:rPr>
          <w:rFonts w:ascii="Arial" w:hAnsi="Arial" w:cs="Arial"/>
          <w:lang w:val="cy-GB"/>
        </w:rPr>
        <w:t>Allan o’r pedwar strategaeth ganlynol - byrddau gwyn bach, meddwl-paru-rhannu, ffonio ffrind a dewis disgybl/partneriaid ar hap i ateb cwestiwn - nodwyd bod bron i bob un o’r athrawon yn dweud eu bod yn defnyddio meddwl-paru-rhannu y fwyaf aml o fewn eu gwersi. Creda bod hyn oherwydd bod meddwl-paru-rhannu yn strategaeth eithaf hyblyg sydd yn medru cael ei ddefnyddio ar draws ystod o bynciau. Gellir cysylltu’r canlyniad hyn efo damcaniaethau Vygotsky (Pennod 2, t.3). Gwelir barn gyfrannol rhwng yr athrawon pan ofynnwyd iddynt a oeddent yn defnyddio mwy o AagD o fewn rhai gwersi nag eraill. Gellir gweld yn glir eu bod nhw’n credu bod lle ar gyfer AagD o fewn pob gwers ond bod ‘rhai strategaethau yn benthyg eu hunain yn well i wersi penodol’ (Atodiad E). Yn olaf ofynnwyd iddynt sut oeddent yn credu bod AagD yn helpu disgyblion i wneud cynnydd. Ar y cyfan, y farn gyffredinol oedd bod y strategaethau yn galluogi’r disgyblion a’u hathrawon i ddeall beth oedd angen gwella a’r camau oedd angen cymryd i wneud y datblygiad hwn. Creda bod y defnydd o holiadur o fewn yr ymchwiliad hwn yn weddol lwyddiannus efo’r ymatebion i’r amryw gwestiynau yn ddefnyddiol wrth fynd ati i ymchwilio barn staff o AagD. Yn anffodus ni cheir nifer fawr o ymatebion ond mi oedd yr ymatebion a chafwyd yn ddefnyddiol.</w:t>
      </w:r>
    </w:p>
    <w:p w14:paraId="6251E529" w14:textId="162879DE" w:rsidR="0093408A" w:rsidRDefault="00E93810" w:rsidP="7DE2AC85">
      <w:pPr>
        <w:spacing w:line="360" w:lineRule="auto"/>
        <w:rPr>
          <w:rFonts w:ascii="Arial" w:hAnsi="Arial" w:cs="Arial"/>
          <w:lang w:val="cy-GB"/>
        </w:rPr>
      </w:pPr>
      <w:r>
        <w:rPr>
          <w:rFonts w:ascii="Arial" w:hAnsi="Arial" w:cs="Arial"/>
          <w:lang w:val="cy-GB"/>
        </w:rPr>
        <w:lastRenderedPageBreak/>
        <w:t>Wrth edrych ar y daflen arsylwi, gellir gweld bod ystod fawr o strategaethau AagD wedi cael eu defnyddio o fewn y wers a arsylwyd. Gweler 6 gwahanol strategaeth yn cael eu defnyddio efo’r dosbarth cyfan. Partneriaid/dysgwyr ar hap oedd y strategaeth defnyddiwyd fwyaf gan yr athrawes wrth iddi geisio ymestyn dealltwriaeth y disgyblion o’r pwnc mathemategol. Gweler defnydd cyson o AagD trwy’r wers ond gweler defnydd mwy dwys o fewn ail hanner y wers pan fu’r disgyblion yn cael y cyfle i fynd ati i gyflawni gwaith ei hunain. Gweler yr athrawes yn esbonio rhai o’r strategaethau i’r disgyblion pan nad oedd pawb yn hollol sicr, er enghraifft pan ddefnyddir strategaeth ‘dewis disgybl ar hap i ateb cwestiwn’ (gweler Atodiad F). Ar ddiwedd yr arsylwad gweler yr athrawes yn cyfnewid lle efo sawl disgybl gan eu hannog nhw i rannu’r hyn maent yn gwybod am sut i ateb y cwestiwn ar y bwrdd gwyn. Mi oedd yn ffordd wych o asesu dealltwriaeth y disgyblion gan hefyd annog y disgyblion i gynorthwyo’i gilydd efo’r gwaith. Creda bod y defnydd o arsylwad wedi bod yn llwyddiannus gyda’r data a gasglwyd yn galluogi’r ymchwilydd i weld sut mae disgyblion gwir yn cael eu heffeithio gan y defnydd o AagD o fewn gwersi. Gweler eu bod yn ymateb yn dda i’r strategaethau a ddefnyddiwyd o fewn y wers mathemateg a bod y defnydd o’r gwahanol strategaethau wedi bod yn fuddiol iddynt. Fel y nodwyd ym Mhennod 3 ‘mae’n rhaid bod yr ymchwilydd yn deall yr hyn sy’n cael ei arsylwi’. Mi oedd y data a gasglwyd o’r arsylwad yn ddibynadwy gan fod yr ymchwilydd wedi ymweld â’r dosbarth o flaen llaw gan gyfarwyddo â’r strwythur gwers o flaen llaw.</w:t>
      </w:r>
    </w:p>
    <w:p w14:paraId="7342B974" w14:textId="312C6DB4" w:rsidR="00B179A0" w:rsidRDefault="00E93810" w:rsidP="00DB338F">
      <w:pPr>
        <w:spacing w:line="360" w:lineRule="auto"/>
        <w:rPr>
          <w:rFonts w:ascii="Arial" w:hAnsi="Arial" w:cs="Arial"/>
          <w:lang w:val="cy-GB"/>
        </w:rPr>
      </w:pPr>
      <w:r>
        <w:rPr>
          <w:rFonts w:ascii="Arial" w:hAnsi="Arial" w:cs="Arial"/>
          <w:lang w:val="cy-GB"/>
        </w:rPr>
        <w:t xml:space="preserve">Fel y nodwyd ym Mhennod 3, bwriad yr ymchwilydd oedd cynnal cyfweliad grŵp efo’r pedwar disgybl. Newidiwyd y cynllun hwn yn ystod y diwrnod ymchwil ar ôl arsylwi’r disgyblion a fyddai’n cael eu cyfweld a sylwi ni fyddai rhai ohonynt yn ymateb o gwbl i gwestiwn petawn yn cael ei ofyn cwestiwn o fewn grŵp. Penderfynwyd cyfweld â’r disgyblion fel grŵp ond ofyn y cwestiynau i bob disgybl yn eu tro. Gofynnwyd i bob unigolyn pam oeddent yn credu bod yr athrawes yn defnyddio strategaethau AagD o fewn y dosbarth. Gwelwyd ymatebion tebyg gan yr holl ddisgyblion gyda Disgybl 1 yn dweud ‘i helpu ni dysgu’. O fewn yr ymchwiliad ceisiwyd ffocysu ar strategaethau penodol sef ‘ffonio ffrind’, ‘meddwl-paru-rhannu’ a dewis disgyblion/partneriaid ar hap i ateb cwestiwn. Gofynnwyd i’r disgyblion pa strategaeth oedd well ganddyn nhw allan o’r rhai uchod. Strategaeth ‘dewis ar hap’ oedd yr un mi oedd y nifer fwyaf ohonynt yn hoffi. Dywed Disgybl 4 ei fod yn ei hoffi oherwydd ‘...ti’n gallu dysgu o ateb anghywir’. Dangosir hyn dealltwriaeth dda o’r strategaeth gan y disgybl a awgrymir bod y strategaeth yn cael ei ddefnyddio’n llwyddiannus o fewn y dosbarth. Trwy gydol y cyfweliadau gellir gweld bod y disgyblion y gwerthfawrogi’r defnydd o strategaethau AagD o fewn eu gwersi. Creda bod y defnydd o gyfweliad o fewn y gwaith ymchwil wedi bod yn weddol lwyddiannus gan alluogi’r ymchwilydd i ddarganfod barn rhai disgyblion am y defnydd o strategaethau AagD o fewn gwersi. Er hynny, pe bai diwrnod </w:t>
      </w:r>
      <w:r>
        <w:rPr>
          <w:rFonts w:ascii="Arial" w:hAnsi="Arial" w:cs="Arial"/>
          <w:lang w:val="cy-GB"/>
        </w:rPr>
        <w:lastRenderedPageBreak/>
        <w:t>ymchwil tebyg yn cael ei gynnal eto byddai’r ymchwilydd yn ymgeisio i gynnal cyfweliad grŵp a fyddai’n rhoi cyfle i’r disgyblion cefnogi ymatebion ei gilydd neu roi barn wahanol os yr hoffent. Creda bod y defnydd o nifer o offer ymchwil - holiaduron, arsylwad a chyfweliadau - wedi arwain at ddiwrnod ymchwil llwyddiannus. O ganlyniad i’r defnydd o’r gwahanol offer cafwyd cyfuniad o ddata ansoddol a meintiol.</w:t>
      </w:r>
    </w:p>
    <w:p w14:paraId="1597FF94" w14:textId="779D93F9" w:rsidR="00CB3B0E" w:rsidRPr="00B179A0" w:rsidRDefault="0065269D" w:rsidP="00DB338F">
      <w:pPr>
        <w:spacing w:line="360" w:lineRule="auto"/>
        <w:rPr>
          <w:rFonts w:ascii="Arial" w:hAnsi="Arial" w:cs="Arial"/>
          <w:lang w:val="cy-GB"/>
        </w:rPr>
      </w:pPr>
      <w:r>
        <w:rPr>
          <w:rFonts w:ascii="Arial" w:hAnsi="Arial" w:cs="Arial"/>
          <w:u w:val="single"/>
          <w:lang w:val="cy-GB"/>
        </w:rPr>
        <w:t xml:space="preserve">Pennod 5 - </w:t>
      </w:r>
      <w:r w:rsidR="0049560D" w:rsidRPr="006343E3">
        <w:rPr>
          <w:rFonts w:ascii="Arial" w:hAnsi="Arial" w:cs="Arial"/>
          <w:u w:val="single"/>
          <w:lang w:val="cy-GB"/>
        </w:rPr>
        <w:t>Casgliad</w:t>
      </w:r>
    </w:p>
    <w:p w14:paraId="31E8BA4B" w14:textId="36458D7F" w:rsidR="00AC4E2A" w:rsidRDefault="00E93810" w:rsidP="00AC4E2A">
      <w:pPr>
        <w:spacing w:line="360" w:lineRule="auto"/>
        <w:rPr>
          <w:rFonts w:ascii="Arial" w:hAnsi="Arial" w:cs="Arial"/>
          <w:lang w:val="cy-GB"/>
        </w:rPr>
      </w:pPr>
      <w:r>
        <w:rPr>
          <w:rFonts w:ascii="Arial" w:hAnsi="Arial" w:cs="Arial"/>
          <w:lang w:val="cy-GB"/>
        </w:rPr>
        <w:t>Nod yr ymchwil oedd ceisio canfod ateb i gwestiwn ‘Beth yw barn dysgwyr a staff o strategaethau Asesu ar gyfer Dysgu, gan ffocysu yn  benodol ar strategaethau sy’n gwella ansawdd cwestiynu/ansawdd siarad?’. Rhagdybiwyd bod aelodau staff yr ysgol yn credu bod strategaethau AagD yn eithaf llwyddiannus wrth wella ansawdd cwestiynu/siarad disgyblion. Dangosir yr ymchwil fod y rhagdybiaeth hon yn wir. Gwelir bod staff yn defnyddio strategaethau megis ‘dewis disgyblion/partneriaid ar hap i ateb cwestiwn’ a ‘meddwl-paru-rhannu’ er mwyn dyfnhau dealltwriaeth ac ymatebion y disgyblion. Yn ogystal â hyn rhagdybiwyd bod y disgyblion yn meddwl bod rhai strategaethau AagD yn fwy defnyddiol nag eraill wrth helpu nhw yn eu dysgu. Cytuna’r data a gasglwyd yn ystod y diwrnod ymchwil efo’r rhagdybiaeth hyn. Dangosir yr ymatebion a chafwyd yn ystod y cyfweliadau bod y disgyblion yn cytuno bod y strategaethau yn cael eu defnyddio i asesu eu dealltwriaeth a’u cynorthwyo i ddysgu mwy. Rhagdybiwyd hefyd bod y disgyblion yn mwynhau defnyddio rhai strategaethau yn fwy nag eraill. Cytuna’r data a gasglwyd yn ystod y cyfweliadau, a’r hyn a welwyd yn ystod yr arsylwadau efo hyn. Mi oedd y disgyblion yn ymateb yn well i rai strategaethau nag eraill ond mi oeddent i gyd yn ymateb yn frwdfrydig i bob strategaeth. Yn dilyn yr ymchwiliad hwn, sylweddolir pwysigrwydd defnyddio strategaethau AagD o fewn y dosbarth er mwyn datblygu dealltwriaeth disgyblion. Yn ogystal, gwelir y pwysigrwydd o’u defnyddio er mwyn gwneud y dysgu yn fwy diddorol i’r disgyblion a’u hannog i eisiau dysgu mwy. Trwy gynnal yr ymchwil hyn, ehangwyd gwybodaeth a dealltwriaeth bersonol o strategaethau AagD a sut i’w defnyddio’n effeithiol o fewn yr ystafell dosbarth. Dywed Hattie (2009, t.22),</w:t>
      </w:r>
    </w:p>
    <w:p w14:paraId="483FA5DD" w14:textId="77777777" w:rsidR="00AC4E2A" w:rsidRDefault="00AC4E2A" w:rsidP="00AC4E2A">
      <w:pPr>
        <w:pStyle w:val="AssignQuote"/>
        <w:rPr>
          <w:lang w:val="cy-GB"/>
        </w:rPr>
      </w:pPr>
      <w:r>
        <w:rPr>
          <w:lang w:val="cy-GB"/>
        </w:rPr>
        <w:t>‘the bigest effects on student learning occur when teachers become learners of their own teaching’.</w:t>
      </w:r>
    </w:p>
    <w:p w14:paraId="39932823" w14:textId="6305C8E5" w:rsidR="00F23D19" w:rsidRDefault="00E93810" w:rsidP="00AC4E2A">
      <w:pPr>
        <w:spacing w:line="360" w:lineRule="auto"/>
        <w:rPr>
          <w:rFonts w:ascii="Arial" w:hAnsi="Arial" w:cs="Arial"/>
          <w:lang w:val="cy-GB"/>
        </w:rPr>
      </w:pPr>
      <w:r>
        <w:rPr>
          <w:rFonts w:ascii="Arial" w:hAnsi="Arial" w:cs="Arial"/>
          <w:lang w:val="cy-GB"/>
        </w:rPr>
        <w:t>Sylweddolir pwysigrwydd ymchwil o fewn y proffesiwn addysgu. Yn ogystal, sylweddolir pwysigrwydd y nodweddion ymchwil - bod yn ymchwilydd medrus, bod yn sgeptigol, bod yn foesegol a bod yn rhan o broffesiwn ymholgar - wrth fynd ati i hyfforddi i fod yn athro cymwysedig.</w:t>
      </w:r>
    </w:p>
    <w:p w14:paraId="6FCA11F3" w14:textId="52C8382B" w:rsidR="00AC4E2A" w:rsidRPr="00F23D19" w:rsidRDefault="001A4405" w:rsidP="00AC4E2A">
      <w:pPr>
        <w:spacing w:line="360" w:lineRule="auto"/>
        <w:rPr>
          <w:rFonts w:ascii="Arial" w:hAnsi="Arial" w:cs="Arial"/>
          <w:lang w:val="cy-GB"/>
        </w:rPr>
      </w:pPr>
      <w:r>
        <w:rPr>
          <w:rFonts w:ascii="Arial" w:hAnsi="Arial" w:cs="Arial"/>
          <w:lang w:val="cy-GB"/>
        </w:rPr>
        <w:t>(3475 o eiriau)</w:t>
      </w:r>
    </w:p>
    <w:p w14:paraId="1C05F3CE" w14:textId="3C58F024" w:rsidR="00854A68" w:rsidRPr="006407C2" w:rsidRDefault="00F357C9" w:rsidP="00606558">
      <w:pPr>
        <w:pStyle w:val="AssignQuote"/>
        <w:rPr>
          <w:lang w:val="cy-GB"/>
        </w:rPr>
      </w:pPr>
      <w:r>
        <w:rPr>
          <w:lang w:val="cy-GB"/>
        </w:rPr>
        <w:t xml:space="preserve">                                                                        </w:t>
      </w:r>
      <w:r w:rsidR="00854A68">
        <w:rPr>
          <w:lang w:val="cy-GB"/>
        </w:rPr>
        <w:br w:type="page"/>
      </w:r>
    </w:p>
    <w:p w14:paraId="3DE515F2" w14:textId="5289EAFA" w:rsidR="0049560D" w:rsidRDefault="00CB3B0E" w:rsidP="00071565">
      <w:pPr>
        <w:spacing w:line="276" w:lineRule="auto"/>
        <w:rPr>
          <w:rFonts w:ascii="Arial" w:hAnsi="Arial" w:cs="Arial"/>
          <w:b/>
          <w:bCs/>
          <w:sz w:val="24"/>
          <w:szCs w:val="24"/>
          <w:u w:val="single"/>
          <w:lang w:val="cy-GB"/>
        </w:rPr>
      </w:pPr>
      <w:r>
        <w:rPr>
          <w:rFonts w:ascii="Arial" w:hAnsi="Arial" w:cs="Arial"/>
          <w:b/>
          <w:bCs/>
          <w:sz w:val="24"/>
          <w:szCs w:val="24"/>
          <w:u w:val="single"/>
          <w:lang w:val="cy-GB"/>
        </w:rPr>
        <w:lastRenderedPageBreak/>
        <w:t>Rhestr Cyfeirnodi</w:t>
      </w:r>
    </w:p>
    <w:p w14:paraId="33058FC0" w14:textId="77777777" w:rsidR="00C5261F" w:rsidRDefault="00C5261F" w:rsidP="009E6DE6">
      <w:pPr>
        <w:spacing w:line="360" w:lineRule="auto"/>
        <w:rPr>
          <w:rFonts w:ascii="Arial" w:hAnsi="Arial" w:cs="Arial"/>
        </w:rPr>
      </w:pPr>
      <w:r>
        <w:rPr>
          <w:rFonts w:ascii="Arial" w:hAnsi="Arial" w:cs="Arial"/>
        </w:rPr>
        <w:t xml:space="preserve">(2013) </w:t>
      </w:r>
      <w:r>
        <w:rPr>
          <w:rFonts w:ascii="Arial" w:hAnsi="Arial" w:cs="Arial"/>
          <w:i/>
          <w:iCs/>
        </w:rPr>
        <w:t>The Problem with AFL.</w:t>
      </w:r>
      <w:r>
        <w:rPr>
          <w:rFonts w:ascii="Arial" w:hAnsi="Arial" w:cs="Arial"/>
        </w:rPr>
        <w:t xml:space="preserve"> Ar gael:</w:t>
      </w:r>
      <w:hyperlink r:id="rId11" w:history="1">
        <w:r w:rsidRPr="001302FD">
          <w:rPr>
            <w:rStyle w:val="Hyperlink"/>
            <w:rFonts w:ascii="Arial" w:hAnsi="Arial" w:cs="Arial"/>
          </w:rPr>
          <w:t>https://teachingbattleground.wordpress.com/</w:t>
        </w:r>
      </w:hyperlink>
      <w:r>
        <w:rPr>
          <w:rFonts w:ascii="Arial" w:hAnsi="Arial" w:cs="Arial"/>
        </w:rPr>
        <w:t xml:space="preserve"> [Cyrchwyd 6/3/20].</w:t>
      </w:r>
    </w:p>
    <w:p w14:paraId="77688792" w14:textId="77777777" w:rsidR="00C5261F" w:rsidRPr="00866207" w:rsidRDefault="00C5261F" w:rsidP="009E6DE6">
      <w:pPr>
        <w:spacing w:line="360" w:lineRule="auto"/>
        <w:rPr>
          <w:rFonts w:ascii="Arial" w:hAnsi="Arial" w:cs="Arial"/>
        </w:rPr>
      </w:pPr>
      <w:r>
        <w:rPr>
          <w:rFonts w:ascii="Arial" w:hAnsi="Arial" w:cs="Arial"/>
        </w:rPr>
        <w:t xml:space="preserve">Austin, R. (2015) </w:t>
      </w:r>
      <w:r>
        <w:rPr>
          <w:rFonts w:ascii="Arial" w:hAnsi="Arial" w:cs="Arial"/>
          <w:i/>
          <w:iCs/>
        </w:rPr>
        <w:t>Researching Primary Education.</w:t>
      </w:r>
      <w:r>
        <w:rPr>
          <w:rFonts w:ascii="Arial" w:hAnsi="Arial" w:cs="Arial"/>
        </w:rPr>
        <w:t xml:space="preserve"> Llundain: SAGE Publications Ltd. </w:t>
      </w:r>
    </w:p>
    <w:p w14:paraId="0025EF8B" w14:textId="77777777" w:rsidR="00C5261F" w:rsidRDefault="00C5261F" w:rsidP="009E6DE6">
      <w:pPr>
        <w:spacing w:line="360" w:lineRule="auto"/>
        <w:rPr>
          <w:rFonts w:ascii="Arial" w:hAnsi="Arial" w:cs="Arial"/>
          <w:lang w:val="cy-GB"/>
        </w:rPr>
      </w:pPr>
      <w:r w:rsidRPr="00353E6E">
        <w:rPr>
          <w:rFonts w:ascii="Arial" w:hAnsi="Arial" w:cs="Arial"/>
          <w:lang w:val="cy-GB"/>
        </w:rPr>
        <w:t xml:space="preserve">Black, P., Harrison, C., Lee, C., Marshall, B. a Wiliam, D. (2003). </w:t>
      </w:r>
      <w:r w:rsidRPr="00353E6E">
        <w:rPr>
          <w:rFonts w:ascii="Arial" w:hAnsi="Arial" w:cs="Arial"/>
          <w:i/>
          <w:iCs/>
          <w:lang w:val="cy-GB"/>
        </w:rPr>
        <w:t xml:space="preserve">Assessment for learning: Putting it into practice. </w:t>
      </w:r>
      <w:r w:rsidRPr="00353E6E">
        <w:rPr>
          <w:rFonts w:ascii="Arial" w:hAnsi="Arial" w:cs="Arial"/>
          <w:lang w:val="cy-GB"/>
        </w:rPr>
        <w:t>Berkshire: Open University Press.</w:t>
      </w:r>
    </w:p>
    <w:p w14:paraId="4A635294" w14:textId="77777777" w:rsidR="00C5261F" w:rsidRDefault="00C5261F" w:rsidP="009E6DE6">
      <w:pPr>
        <w:spacing w:line="360" w:lineRule="auto"/>
        <w:rPr>
          <w:rFonts w:ascii="Arial" w:hAnsi="Arial" w:cs="Arial"/>
          <w:lang w:val="cy-GB"/>
        </w:rPr>
      </w:pPr>
      <w:r w:rsidRPr="00353E6E">
        <w:rPr>
          <w:rFonts w:ascii="Arial" w:hAnsi="Arial" w:cs="Arial"/>
          <w:lang w:val="cy-GB"/>
        </w:rPr>
        <w:t xml:space="preserve">Black, P., Wiliam, D. a King’s College London Department of Education Professional Studies. (1998) </w:t>
      </w:r>
      <w:r w:rsidRPr="00353E6E">
        <w:rPr>
          <w:rFonts w:ascii="Arial" w:hAnsi="Arial" w:cs="Arial"/>
          <w:i/>
          <w:iCs/>
          <w:lang w:val="cy-GB"/>
        </w:rPr>
        <w:t xml:space="preserve">Inside the Black Box: Raising standards through classroom assessment. </w:t>
      </w:r>
      <w:r w:rsidRPr="00353E6E">
        <w:rPr>
          <w:rFonts w:ascii="Arial" w:hAnsi="Arial" w:cs="Arial"/>
          <w:lang w:val="cy-GB"/>
        </w:rPr>
        <w:t>Llundain: Granada Learning Assessment.</w:t>
      </w:r>
    </w:p>
    <w:p w14:paraId="5F63E29D" w14:textId="77777777" w:rsidR="00C5261F" w:rsidRDefault="00C5261F" w:rsidP="009E6DE6">
      <w:pPr>
        <w:spacing w:line="360" w:lineRule="auto"/>
        <w:rPr>
          <w:rFonts w:ascii="Arial" w:hAnsi="Arial" w:cs="Arial"/>
        </w:rPr>
      </w:pPr>
      <w:r w:rsidRPr="006613BE">
        <w:rPr>
          <w:rFonts w:ascii="Arial" w:hAnsi="Arial" w:cs="Arial"/>
        </w:rPr>
        <w:t xml:space="preserve">British Educational Research Association [BERA] (2018) </w:t>
      </w:r>
      <w:r w:rsidRPr="00D77EE2">
        <w:rPr>
          <w:rFonts w:ascii="Arial" w:hAnsi="Arial" w:cs="Arial"/>
          <w:i/>
          <w:iCs/>
        </w:rPr>
        <w:t>Ethical Guidelines for Educational Research</w:t>
      </w:r>
      <w:r w:rsidRPr="006613BE">
        <w:rPr>
          <w:rFonts w:ascii="Arial" w:hAnsi="Arial" w:cs="Arial"/>
        </w:rPr>
        <w:t xml:space="preserve">, fourth edition, </w:t>
      </w:r>
      <w:r>
        <w:rPr>
          <w:rFonts w:ascii="Arial" w:hAnsi="Arial" w:cs="Arial"/>
        </w:rPr>
        <w:t>Llundain</w:t>
      </w:r>
      <w:r w:rsidRPr="006613BE">
        <w:rPr>
          <w:rFonts w:ascii="Arial" w:hAnsi="Arial" w:cs="Arial"/>
        </w:rPr>
        <w:t xml:space="preserve">. </w:t>
      </w:r>
      <w:r>
        <w:rPr>
          <w:rFonts w:ascii="Arial" w:hAnsi="Arial" w:cs="Arial"/>
        </w:rPr>
        <w:t xml:space="preserve">Ar gael: </w:t>
      </w:r>
      <w:hyperlink r:id="rId12" w:history="1">
        <w:r w:rsidRPr="00445E83">
          <w:rPr>
            <w:rStyle w:val="Hyperlink"/>
            <w:rFonts w:ascii="Arial" w:hAnsi="Arial" w:cs="Arial"/>
          </w:rPr>
          <w:t>https://www.bera.ac.uk/researchers-resources/publications/ethicalguidelines-for-educational-research-2018</w:t>
        </w:r>
      </w:hyperlink>
      <w:r w:rsidRPr="006613BE">
        <w:rPr>
          <w:rFonts w:ascii="Arial" w:hAnsi="Arial" w:cs="Arial"/>
        </w:rPr>
        <w:t xml:space="preserve"> </w:t>
      </w:r>
    </w:p>
    <w:p w14:paraId="15F98A03" w14:textId="77777777" w:rsidR="00C5261F" w:rsidRDefault="00C5261F" w:rsidP="009E6DE6">
      <w:pPr>
        <w:spacing w:line="360" w:lineRule="auto"/>
        <w:rPr>
          <w:rFonts w:ascii="Arial" w:hAnsi="Arial" w:cs="Arial"/>
        </w:rPr>
      </w:pPr>
      <w:r w:rsidRPr="005A6432">
        <w:rPr>
          <w:rFonts w:ascii="Arial" w:hAnsi="Arial" w:cs="Arial"/>
        </w:rPr>
        <w:t>Christopher DeLuca, Allison E. A. Chapman-Chin, Danielle LaPointe-McEwan &amp; Don A.</w:t>
      </w:r>
      <w:r>
        <w:rPr>
          <w:rFonts w:ascii="Arial" w:hAnsi="Arial" w:cs="Arial"/>
        </w:rPr>
        <w:t xml:space="preserve"> </w:t>
      </w:r>
      <w:r w:rsidRPr="005A6432">
        <w:rPr>
          <w:rFonts w:ascii="Arial" w:hAnsi="Arial" w:cs="Arial"/>
        </w:rPr>
        <w:t xml:space="preserve">Klinger (2018) </w:t>
      </w:r>
      <w:r w:rsidRPr="005A6432">
        <w:rPr>
          <w:rFonts w:ascii="Arial" w:hAnsi="Arial" w:cs="Arial"/>
          <w:i/>
          <w:iCs/>
        </w:rPr>
        <w:t>Student perspectives on assessment for learning</w:t>
      </w:r>
      <w:r w:rsidRPr="005A6432">
        <w:rPr>
          <w:rFonts w:ascii="Arial" w:hAnsi="Arial" w:cs="Arial"/>
        </w:rPr>
        <w:t>, The Curriculum</w:t>
      </w:r>
      <w:r>
        <w:rPr>
          <w:rFonts w:ascii="Arial" w:hAnsi="Arial" w:cs="Arial"/>
        </w:rPr>
        <w:t xml:space="preserve"> </w:t>
      </w:r>
      <w:r w:rsidRPr="005A6432">
        <w:rPr>
          <w:rFonts w:ascii="Arial" w:hAnsi="Arial" w:cs="Arial"/>
        </w:rPr>
        <w:t>Journal, 29:1, 77-94, DOI: 10.1080/09585176.2017.1401550</w:t>
      </w:r>
      <w:r>
        <w:rPr>
          <w:rFonts w:ascii="Arial" w:hAnsi="Arial" w:cs="Arial"/>
        </w:rPr>
        <w:t xml:space="preserve"> Ar gael: </w:t>
      </w:r>
      <w:hyperlink r:id="rId13" w:history="1">
        <w:r w:rsidRPr="00E103B1">
          <w:rPr>
            <w:rStyle w:val="Hyperlink"/>
            <w:rFonts w:ascii="Arial" w:hAnsi="Arial" w:cs="Arial"/>
          </w:rPr>
          <w:t>file:///C:/Users/User/Downloads/DeLuca_Student%20perspectives%20on%20assessment%20for%20learning.pdf</w:t>
        </w:r>
      </w:hyperlink>
      <w:r>
        <w:rPr>
          <w:rFonts w:ascii="Arial" w:hAnsi="Arial" w:cs="Arial"/>
        </w:rPr>
        <w:t xml:space="preserve"> [Cyrchwyd 29/2/20].</w:t>
      </w:r>
    </w:p>
    <w:p w14:paraId="21305AED" w14:textId="77777777" w:rsidR="00C5261F" w:rsidRDefault="00C5261F" w:rsidP="009E6DE6">
      <w:pPr>
        <w:spacing w:line="360" w:lineRule="auto"/>
        <w:rPr>
          <w:rFonts w:ascii="Arial" w:hAnsi="Arial" w:cs="Arial"/>
        </w:rPr>
      </w:pPr>
      <w:r>
        <w:rPr>
          <w:rFonts w:ascii="Arial" w:hAnsi="Arial" w:cs="Arial"/>
        </w:rPr>
        <w:t xml:space="preserve">Cohen, L., Manion, L. a Morrison, K. (2007) </w:t>
      </w:r>
      <w:r w:rsidRPr="00C60A84">
        <w:rPr>
          <w:rFonts w:ascii="Arial" w:hAnsi="Arial" w:cs="Arial"/>
          <w:i/>
          <w:iCs/>
        </w:rPr>
        <w:t>Research Methods in Education</w:t>
      </w:r>
      <w:r>
        <w:rPr>
          <w:rFonts w:ascii="Arial" w:hAnsi="Arial" w:cs="Arial"/>
          <w:i/>
          <w:iCs/>
        </w:rPr>
        <w:t>.</w:t>
      </w:r>
      <w:r>
        <w:rPr>
          <w:rFonts w:ascii="Arial" w:hAnsi="Arial" w:cs="Arial"/>
        </w:rPr>
        <w:t xml:space="preserve"> Sixth edition. Llundain: Routledge. </w:t>
      </w:r>
    </w:p>
    <w:p w14:paraId="571CF4A9" w14:textId="77777777" w:rsidR="00C5261F" w:rsidRDefault="00C5261F" w:rsidP="009E6DE6">
      <w:pPr>
        <w:spacing w:line="360" w:lineRule="auto"/>
        <w:rPr>
          <w:rFonts w:ascii="Arial" w:hAnsi="Arial" w:cs="Arial"/>
          <w:lang w:val="cy-GB"/>
        </w:rPr>
      </w:pPr>
      <w:r w:rsidRPr="002F5316">
        <w:rPr>
          <w:rFonts w:ascii="Arial" w:hAnsi="Arial" w:cs="Arial"/>
          <w:lang w:val="cy-GB"/>
        </w:rPr>
        <w:t xml:space="preserve">Dewey, J. (1938). </w:t>
      </w:r>
      <w:r w:rsidRPr="002F5316">
        <w:rPr>
          <w:rFonts w:ascii="Arial" w:hAnsi="Arial" w:cs="Arial"/>
          <w:i/>
          <w:iCs/>
          <w:lang w:val="cy-GB"/>
        </w:rPr>
        <w:t>Experience and education</w:t>
      </w:r>
      <w:r w:rsidRPr="002F5316">
        <w:rPr>
          <w:rFonts w:ascii="Arial" w:hAnsi="Arial" w:cs="Arial"/>
          <w:lang w:val="cy-GB"/>
        </w:rPr>
        <w:t>. New York: Macmillan. t.68.</w:t>
      </w:r>
    </w:p>
    <w:p w14:paraId="0CE2EAF0" w14:textId="77777777" w:rsidR="00C5261F" w:rsidRDefault="00C5261F" w:rsidP="009E6DE6">
      <w:pPr>
        <w:spacing w:line="360" w:lineRule="auto"/>
        <w:rPr>
          <w:rFonts w:ascii="Arial" w:hAnsi="Arial" w:cs="Arial"/>
        </w:rPr>
      </w:pPr>
      <w:r>
        <w:rPr>
          <w:rFonts w:ascii="Arial" w:hAnsi="Arial" w:cs="Arial"/>
        </w:rPr>
        <w:t xml:space="preserve">Estyn (2011). </w:t>
      </w:r>
      <w:r>
        <w:rPr>
          <w:rFonts w:ascii="Arial" w:hAnsi="Arial" w:cs="Arial"/>
          <w:i/>
          <w:iCs/>
        </w:rPr>
        <w:t xml:space="preserve">Y rhaglen ‘datblygu medrau meddwl ac asesu ar gyfer dysgu’ </w:t>
      </w:r>
      <w:r>
        <w:rPr>
          <w:rFonts w:ascii="Arial" w:hAnsi="Arial" w:cs="Arial"/>
        </w:rPr>
        <w:t>Estyn.</w:t>
      </w:r>
      <w:r>
        <w:rPr>
          <w:rFonts w:ascii="Arial" w:hAnsi="Arial" w:cs="Arial"/>
          <w:i/>
          <w:iCs/>
        </w:rPr>
        <w:t xml:space="preserve">                        </w:t>
      </w:r>
      <w:r w:rsidRPr="00BF24B7">
        <w:rPr>
          <w:rFonts w:ascii="Arial" w:hAnsi="Arial" w:cs="Arial"/>
        </w:rPr>
        <w:t>Ar gael:</w:t>
      </w:r>
      <w:r>
        <w:rPr>
          <w:rFonts w:ascii="Arial" w:hAnsi="Arial" w:cs="Arial"/>
        </w:rPr>
        <w:t xml:space="preserve"> </w:t>
      </w:r>
      <w:hyperlink r:id="rId14" w:history="1">
        <w:r w:rsidRPr="00ED7710">
          <w:rPr>
            <w:rStyle w:val="Hyperlink"/>
            <w:rFonts w:ascii="Arial" w:hAnsi="Arial" w:cs="Arial"/>
          </w:rPr>
          <w:t>https://www.yumpu.com/xx/document/read/36489918/y-rhaglen-datblygu-medrau-meddwl-ac-asesu-ar-gyfer-dysgu-estyn</w:t>
        </w:r>
      </w:hyperlink>
      <w:r w:rsidRPr="00ED7710">
        <w:rPr>
          <w:rFonts w:ascii="Arial" w:hAnsi="Arial" w:cs="Arial"/>
        </w:rPr>
        <w:t xml:space="preserve"> </w:t>
      </w:r>
    </w:p>
    <w:p w14:paraId="785BB01B" w14:textId="77777777" w:rsidR="00C5261F" w:rsidRDefault="00C5261F" w:rsidP="009E6DE6">
      <w:pPr>
        <w:spacing w:line="360" w:lineRule="auto"/>
        <w:rPr>
          <w:rFonts w:ascii="Arial" w:hAnsi="Arial" w:cs="Arial"/>
        </w:rPr>
      </w:pPr>
      <w:r>
        <w:rPr>
          <w:rFonts w:ascii="Arial" w:hAnsi="Arial" w:cs="Arial"/>
        </w:rPr>
        <w:t xml:space="preserve">Estyn (2014). </w:t>
      </w:r>
      <w:r w:rsidRPr="00907CE7">
        <w:rPr>
          <w:rFonts w:ascii="Arial" w:hAnsi="Arial" w:cs="Arial"/>
          <w:i/>
          <w:iCs/>
        </w:rPr>
        <w:t>Adroddiad Blynyddol Prif Arolygydd Ei Mawrhydi dros Addysg a Hyfforddiant yng Nghymru</w:t>
      </w:r>
      <w:r>
        <w:rPr>
          <w:rFonts w:ascii="Arial" w:hAnsi="Arial" w:cs="Arial"/>
          <w:i/>
          <w:iCs/>
        </w:rPr>
        <w:t>: 2012-2013.</w:t>
      </w:r>
      <w:r>
        <w:rPr>
          <w:rFonts w:ascii="Arial" w:hAnsi="Arial" w:cs="Arial"/>
        </w:rPr>
        <w:t xml:space="preserve"> Estyn. Ar gael: </w:t>
      </w:r>
      <w:hyperlink r:id="rId15" w:history="1">
        <w:r w:rsidRPr="00E103B1">
          <w:rPr>
            <w:rStyle w:val="Hyperlink"/>
            <w:rFonts w:ascii="Arial" w:hAnsi="Arial" w:cs="Arial"/>
          </w:rPr>
          <w:t>https://www.estyn.gov.wales/sites/www.estyn.gov.wales/files/documents/Adroddiad_Blynyddol_Prif_Arolygydd_Ei_Mawrhydi_dros_Addysg_a_Hyfforddiant_yng_Nghymru_2012-2013.pdf</w:t>
        </w:r>
      </w:hyperlink>
      <w:r>
        <w:rPr>
          <w:rFonts w:ascii="Arial" w:hAnsi="Arial" w:cs="Arial"/>
        </w:rPr>
        <w:t xml:space="preserve"> </w:t>
      </w:r>
    </w:p>
    <w:p w14:paraId="7080017A" w14:textId="77777777" w:rsidR="00C5261F" w:rsidRPr="00C5261F" w:rsidRDefault="00C5261F" w:rsidP="00C5261F">
      <w:pPr>
        <w:spacing w:line="360" w:lineRule="auto"/>
        <w:rPr>
          <w:rFonts w:ascii="Arial" w:hAnsi="Arial" w:cs="Arial"/>
          <w:i/>
          <w:iCs/>
        </w:rPr>
      </w:pPr>
      <w:r w:rsidRPr="00CB4676">
        <w:rPr>
          <w:rFonts w:ascii="Arial" w:hAnsi="Arial" w:cs="Arial"/>
        </w:rPr>
        <w:t xml:space="preserve">Hattie, J. (2009) </w:t>
      </w:r>
      <w:r w:rsidRPr="00CB4676">
        <w:rPr>
          <w:rFonts w:ascii="Arial" w:hAnsi="Arial" w:cs="Arial"/>
          <w:i/>
          <w:iCs/>
        </w:rPr>
        <w:t>Visible learning: A synthesis of over 800 meta-analyses relating to</w:t>
      </w:r>
      <w:r>
        <w:rPr>
          <w:rFonts w:ascii="Arial" w:hAnsi="Arial" w:cs="Arial"/>
          <w:i/>
          <w:iCs/>
        </w:rPr>
        <w:t xml:space="preserve"> </w:t>
      </w:r>
      <w:r w:rsidRPr="00CB4676">
        <w:rPr>
          <w:rFonts w:ascii="Arial" w:hAnsi="Arial" w:cs="Arial"/>
          <w:i/>
          <w:iCs/>
        </w:rPr>
        <w:t>achievement.</w:t>
      </w:r>
      <w:r w:rsidRPr="00CB4676">
        <w:rPr>
          <w:rFonts w:ascii="Arial" w:hAnsi="Arial" w:cs="Arial"/>
        </w:rPr>
        <w:t xml:space="preserve"> London: Routledge.</w:t>
      </w:r>
      <w:r>
        <w:rPr>
          <w:rFonts w:ascii="Arial" w:hAnsi="Arial" w:cs="Arial"/>
        </w:rPr>
        <w:br w:type="page"/>
      </w:r>
    </w:p>
    <w:p w14:paraId="79C5A751" w14:textId="77777777" w:rsidR="00C5261F" w:rsidRDefault="00C5261F" w:rsidP="009E6DE6">
      <w:pPr>
        <w:spacing w:line="360" w:lineRule="auto"/>
        <w:rPr>
          <w:rFonts w:ascii="Arial" w:hAnsi="Arial" w:cs="Arial"/>
        </w:rPr>
      </w:pPr>
      <w:r>
        <w:rPr>
          <w:rFonts w:ascii="Arial" w:hAnsi="Arial" w:cs="Arial"/>
        </w:rPr>
        <w:lastRenderedPageBreak/>
        <w:t xml:space="preserve">ICAL. </w:t>
      </w:r>
      <w:r w:rsidRPr="001E0836">
        <w:rPr>
          <w:rFonts w:ascii="Arial" w:hAnsi="Arial" w:cs="Arial"/>
          <w:i/>
          <w:iCs/>
        </w:rPr>
        <w:t>Hands Down – Choosing a Student at Random</w:t>
      </w:r>
      <w:r>
        <w:rPr>
          <w:rFonts w:ascii="Arial" w:hAnsi="Arial" w:cs="Arial"/>
          <w:i/>
          <w:iCs/>
        </w:rPr>
        <w:t>.</w:t>
      </w:r>
      <w:r>
        <w:rPr>
          <w:rFonts w:ascii="Arial" w:hAnsi="Arial" w:cs="Arial"/>
        </w:rPr>
        <w:t xml:space="preserve"> [Ar-lein] </w:t>
      </w:r>
      <w:hyperlink r:id="rId16" w:history="1">
        <w:r w:rsidRPr="00430C73">
          <w:rPr>
            <w:rStyle w:val="Hyperlink"/>
            <w:rFonts w:ascii="Arial" w:hAnsi="Arial" w:cs="Arial"/>
          </w:rPr>
          <w:t>http://www.icaltefl.com/</w:t>
        </w:r>
      </w:hyperlink>
      <w:r>
        <w:rPr>
          <w:rFonts w:ascii="Arial" w:hAnsi="Arial" w:cs="Arial"/>
        </w:rPr>
        <w:t xml:space="preserve">          Ar gael: </w:t>
      </w:r>
      <w:hyperlink r:id="rId17" w:history="1">
        <w:r w:rsidRPr="00430C73">
          <w:rPr>
            <w:rStyle w:val="Hyperlink"/>
            <w:rFonts w:ascii="Arial" w:hAnsi="Arial" w:cs="Arial"/>
          </w:rPr>
          <w:t>http://www.icaltefl.com/choosing-a-student-at-random</w:t>
        </w:r>
      </w:hyperlink>
      <w:r>
        <w:rPr>
          <w:rFonts w:ascii="Arial" w:hAnsi="Arial" w:cs="Arial"/>
        </w:rPr>
        <w:t xml:space="preserve"> [Cyrchwyd 4/3/20].</w:t>
      </w:r>
    </w:p>
    <w:p w14:paraId="2EB0D453" w14:textId="77777777" w:rsidR="00C5261F" w:rsidRDefault="00C5261F" w:rsidP="009E6DE6">
      <w:pPr>
        <w:spacing w:line="360" w:lineRule="auto"/>
        <w:rPr>
          <w:rFonts w:ascii="Arial" w:hAnsi="Arial" w:cs="Arial"/>
          <w:lang w:val="cy-GB"/>
        </w:rPr>
      </w:pPr>
      <w:r w:rsidRPr="00D85A4A">
        <w:rPr>
          <w:rFonts w:ascii="Arial" w:hAnsi="Arial" w:cs="Arial"/>
          <w:lang w:val="cy-GB"/>
        </w:rPr>
        <w:t xml:space="preserve">Jones, </w:t>
      </w:r>
      <w:r>
        <w:rPr>
          <w:rFonts w:ascii="Arial" w:hAnsi="Arial" w:cs="Arial"/>
          <w:lang w:val="cy-GB"/>
        </w:rPr>
        <w:t>C</w:t>
      </w:r>
      <w:r w:rsidRPr="00D85A4A">
        <w:rPr>
          <w:rFonts w:ascii="Arial" w:hAnsi="Arial" w:cs="Arial"/>
          <w:lang w:val="cy-GB"/>
        </w:rPr>
        <w:t xml:space="preserve">. (2005). </w:t>
      </w:r>
      <w:r w:rsidRPr="00D85A4A">
        <w:rPr>
          <w:rFonts w:ascii="Arial" w:hAnsi="Arial" w:cs="Arial"/>
          <w:i/>
          <w:iCs/>
          <w:lang w:val="cy-GB"/>
        </w:rPr>
        <w:t>Assessment for Learning</w:t>
      </w:r>
      <w:r w:rsidRPr="00D85A4A">
        <w:rPr>
          <w:rFonts w:ascii="Arial" w:hAnsi="Arial" w:cs="Arial"/>
          <w:lang w:val="cy-GB"/>
        </w:rPr>
        <w:t xml:space="preserve">. </w:t>
      </w:r>
      <w:r>
        <w:rPr>
          <w:rFonts w:ascii="Arial" w:hAnsi="Arial" w:cs="Arial"/>
          <w:lang w:val="cy-GB"/>
        </w:rPr>
        <w:t xml:space="preserve">[PDF ar-lein] Ar gael: </w:t>
      </w:r>
      <w:hyperlink r:id="rId18" w:history="1">
        <w:r w:rsidRPr="00CF26A9">
          <w:rPr>
            <w:rStyle w:val="Hyperlink"/>
            <w:rFonts w:ascii="Arial" w:hAnsi="Arial" w:cs="Arial"/>
            <w:lang w:val="cy-GB"/>
          </w:rPr>
          <w:t>https://dera.ioe.ac.uk/7800/1/AssessmentforLearning.pdf</w:t>
        </w:r>
      </w:hyperlink>
      <w:r>
        <w:rPr>
          <w:rFonts w:ascii="Arial" w:hAnsi="Arial" w:cs="Arial"/>
          <w:lang w:val="cy-GB"/>
        </w:rPr>
        <w:t xml:space="preserve"> </w:t>
      </w:r>
    </w:p>
    <w:p w14:paraId="50CE3E68" w14:textId="77777777" w:rsidR="00C5261F" w:rsidRDefault="00C5261F" w:rsidP="009E6DE6">
      <w:pPr>
        <w:spacing w:line="360" w:lineRule="auto"/>
        <w:rPr>
          <w:rFonts w:ascii="Arial" w:hAnsi="Arial" w:cs="Arial"/>
        </w:rPr>
      </w:pPr>
      <w:r>
        <w:rPr>
          <w:rFonts w:ascii="Arial" w:hAnsi="Arial" w:cs="Arial"/>
          <w:lang w:val="cy-GB"/>
        </w:rPr>
        <w:t xml:space="preserve">Llywodraeth Cymru (2013) </w:t>
      </w:r>
      <w:r w:rsidRPr="007555BA">
        <w:rPr>
          <w:rFonts w:ascii="Arial" w:hAnsi="Arial" w:cs="Arial"/>
          <w:i/>
          <w:iCs/>
        </w:rPr>
        <w:t>Asesu ar gyfer dysgu a’r Fframwaith Llythrennedd a Rhifedd Cenedlaethol</w:t>
      </w:r>
      <w:r>
        <w:rPr>
          <w:rFonts w:ascii="Arial" w:hAnsi="Arial" w:cs="Arial"/>
          <w:i/>
          <w:iCs/>
        </w:rPr>
        <w:t xml:space="preserve">. </w:t>
      </w:r>
      <w:r>
        <w:rPr>
          <w:rFonts w:ascii="Arial" w:hAnsi="Arial" w:cs="Arial"/>
        </w:rPr>
        <w:t xml:space="preserve">Caerdydd: Llywodraeth Cymru. t.8. Ar gael: </w:t>
      </w:r>
      <w:hyperlink r:id="rId19" w:history="1">
        <w:r w:rsidRPr="00EE7090">
          <w:rPr>
            <w:rStyle w:val="Hyperlink"/>
            <w:rFonts w:ascii="Arial" w:hAnsi="Arial" w:cs="Arial"/>
          </w:rPr>
          <w:t>https://hwb.gov.wales/storage/199a18b5-672f-449b-ab04-dc0a1f58793c/asesu-ar-gyfer-dysgu-ar-fframwaith-llythrennedd-a-rhifedd-cenedlaethol.pdf</w:t>
        </w:r>
      </w:hyperlink>
      <w:r>
        <w:rPr>
          <w:rFonts w:ascii="Arial" w:hAnsi="Arial" w:cs="Arial"/>
        </w:rPr>
        <w:t xml:space="preserve"> </w:t>
      </w:r>
    </w:p>
    <w:p w14:paraId="133CF5D9" w14:textId="77777777" w:rsidR="00C5261F" w:rsidRDefault="00C5261F" w:rsidP="009E6DE6">
      <w:pPr>
        <w:spacing w:line="360" w:lineRule="auto"/>
        <w:rPr>
          <w:rFonts w:ascii="Arial" w:hAnsi="Arial" w:cs="Arial"/>
          <w:lang w:val="cy-GB"/>
        </w:rPr>
      </w:pPr>
      <w:r>
        <w:rPr>
          <w:rFonts w:ascii="Arial" w:hAnsi="Arial" w:cs="Arial"/>
          <w:lang w:val="cy-GB"/>
        </w:rPr>
        <w:t xml:space="preserve">Llywodraeth Cymru (2015). </w:t>
      </w:r>
      <w:r>
        <w:rPr>
          <w:rFonts w:ascii="Arial" w:hAnsi="Arial" w:cs="Arial"/>
          <w:i/>
          <w:iCs/>
          <w:lang w:val="cy-GB"/>
        </w:rPr>
        <w:t xml:space="preserve">Gwneud defnydd effeithiol o ddata a thystiolaeth ymchwil. </w:t>
      </w:r>
      <w:r>
        <w:rPr>
          <w:rFonts w:ascii="Arial" w:hAnsi="Arial" w:cs="Arial"/>
          <w:lang w:val="cy-GB"/>
        </w:rPr>
        <w:t>Caerdydd: Llywodraeth Cymru. tt. 26-27.</w:t>
      </w:r>
    </w:p>
    <w:p w14:paraId="24B0460C" w14:textId="77777777" w:rsidR="00C5261F" w:rsidRDefault="00C5261F" w:rsidP="009E6DE6">
      <w:pPr>
        <w:spacing w:line="360" w:lineRule="auto"/>
        <w:rPr>
          <w:rFonts w:ascii="Arial" w:hAnsi="Arial" w:cs="Arial"/>
          <w:color w:val="000000"/>
          <w:shd w:val="clear" w:color="auto" w:fill="FFFFFF"/>
        </w:rPr>
      </w:pPr>
      <w:r w:rsidRPr="004D37A0">
        <w:rPr>
          <w:rFonts w:ascii="Arial" w:hAnsi="Arial" w:cs="Arial"/>
          <w:color w:val="000000"/>
          <w:shd w:val="clear" w:color="auto" w:fill="FFFFFF"/>
        </w:rPr>
        <w:t xml:space="preserve">McLeod, S. </w:t>
      </w:r>
      <w:r>
        <w:rPr>
          <w:rFonts w:ascii="Arial" w:hAnsi="Arial" w:cs="Arial"/>
          <w:color w:val="000000"/>
          <w:shd w:val="clear" w:color="auto" w:fill="FFFFFF"/>
        </w:rPr>
        <w:t>(</w:t>
      </w:r>
      <w:r w:rsidRPr="004D37A0">
        <w:rPr>
          <w:rFonts w:ascii="Arial" w:hAnsi="Arial" w:cs="Arial"/>
          <w:color w:val="000000"/>
          <w:shd w:val="clear" w:color="auto" w:fill="FFFFFF"/>
        </w:rPr>
        <w:t>2018</w:t>
      </w:r>
      <w:r>
        <w:rPr>
          <w:rFonts w:ascii="Arial" w:hAnsi="Arial" w:cs="Arial"/>
          <w:color w:val="000000"/>
          <w:shd w:val="clear" w:color="auto" w:fill="FFFFFF"/>
        </w:rPr>
        <w:t>)</w:t>
      </w:r>
      <w:r w:rsidRPr="004D37A0">
        <w:rPr>
          <w:rFonts w:ascii="Arial" w:hAnsi="Arial" w:cs="Arial"/>
          <w:color w:val="000000"/>
          <w:shd w:val="clear" w:color="auto" w:fill="FFFFFF"/>
        </w:rPr>
        <w:t>. </w:t>
      </w:r>
      <w:r w:rsidRPr="004D37A0">
        <w:rPr>
          <w:rFonts w:ascii="Arial" w:hAnsi="Arial" w:cs="Arial"/>
          <w:i/>
          <w:iCs/>
          <w:color w:val="000000"/>
          <w:shd w:val="clear" w:color="auto" w:fill="FFFFFF"/>
        </w:rPr>
        <w:t>Lev Vygotsky</w:t>
      </w:r>
      <w:r w:rsidRPr="004D37A0">
        <w:rPr>
          <w:rFonts w:ascii="Arial" w:hAnsi="Arial" w:cs="Arial"/>
          <w:color w:val="000000"/>
          <w:shd w:val="clear" w:color="auto" w:fill="FFFFFF"/>
        </w:rPr>
        <w:t>. [</w:t>
      </w:r>
      <w:r>
        <w:rPr>
          <w:rFonts w:ascii="Arial" w:hAnsi="Arial" w:cs="Arial"/>
          <w:color w:val="000000"/>
          <w:shd w:val="clear" w:color="auto" w:fill="FFFFFF"/>
        </w:rPr>
        <w:t>Ar-lein</w:t>
      </w:r>
      <w:r w:rsidRPr="004D37A0">
        <w:rPr>
          <w:rFonts w:ascii="Arial" w:hAnsi="Arial" w:cs="Arial"/>
          <w:color w:val="000000"/>
          <w:shd w:val="clear" w:color="auto" w:fill="FFFFFF"/>
        </w:rPr>
        <w:t xml:space="preserve">] Simplypsychology.org. </w:t>
      </w:r>
      <w:r>
        <w:rPr>
          <w:rFonts w:ascii="Arial" w:hAnsi="Arial" w:cs="Arial"/>
          <w:color w:val="000000"/>
          <w:shd w:val="clear" w:color="auto" w:fill="FFFFFF"/>
        </w:rPr>
        <w:t xml:space="preserve">                                           Ar gael</w:t>
      </w:r>
      <w:r w:rsidRPr="004D37A0">
        <w:rPr>
          <w:rFonts w:ascii="Arial" w:hAnsi="Arial" w:cs="Arial"/>
          <w:color w:val="000000"/>
          <w:shd w:val="clear" w:color="auto" w:fill="FFFFFF"/>
        </w:rPr>
        <w:t xml:space="preserve">: </w:t>
      </w:r>
      <w:hyperlink r:id="rId20" w:history="1">
        <w:r w:rsidRPr="001302FD">
          <w:rPr>
            <w:rStyle w:val="Hyperlink"/>
            <w:rFonts w:ascii="Arial" w:hAnsi="Arial" w:cs="Arial"/>
            <w:shd w:val="clear" w:color="auto" w:fill="FFFFFF"/>
          </w:rPr>
          <w:t>https://www.simplypsychology.org/vygotsky.html</w:t>
        </w:r>
      </w:hyperlink>
      <w:r>
        <w:rPr>
          <w:rFonts w:ascii="Arial" w:hAnsi="Arial" w:cs="Arial"/>
          <w:color w:val="000000"/>
          <w:shd w:val="clear" w:color="auto" w:fill="FFFFFF"/>
        </w:rPr>
        <w:t xml:space="preserve"> </w:t>
      </w:r>
      <w:r w:rsidRPr="004D37A0">
        <w:rPr>
          <w:rFonts w:ascii="Arial" w:hAnsi="Arial" w:cs="Arial"/>
          <w:color w:val="000000"/>
          <w:shd w:val="clear" w:color="auto" w:fill="FFFFFF"/>
        </w:rPr>
        <w:t xml:space="preserve"> [</w:t>
      </w:r>
      <w:r>
        <w:rPr>
          <w:rFonts w:ascii="Arial" w:hAnsi="Arial" w:cs="Arial"/>
          <w:color w:val="000000"/>
          <w:shd w:val="clear" w:color="auto" w:fill="FFFFFF"/>
        </w:rPr>
        <w:t>Cyrchwyd 6/3/20</w:t>
      </w:r>
      <w:r w:rsidRPr="004D37A0">
        <w:rPr>
          <w:rFonts w:ascii="Arial" w:hAnsi="Arial" w:cs="Arial"/>
          <w:color w:val="000000"/>
          <w:shd w:val="clear" w:color="auto" w:fill="FFFFFF"/>
        </w:rPr>
        <w:t>].</w:t>
      </w:r>
    </w:p>
    <w:p w14:paraId="197C0763" w14:textId="77777777" w:rsidR="00C5261F" w:rsidRDefault="00C5261F" w:rsidP="009E6DE6">
      <w:pPr>
        <w:spacing w:line="360" w:lineRule="auto"/>
        <w:rPr>
          <w:rFonts w:ascii="Arial" w:hAnsi="Arial" w:cs="Arial"/>
        </w:rPr>
      </w:pPr>
      <w:r w:rsidRPr="005B60BD">
        <w:rPr>
          <w:rFonts w:ascii="Arial" w:hAnsi="Arial" w:cs="Arial"/>
        </w:rPr>
        <w:t xml:space="preserve">Pound, L. </w:t>
      </w:r>
      <w:r>
        <w:rPr>
          <w:rFonts w:ascii="Arial" w:hAnsi="Arial" w:cs="Arial"/>
        </w:rPr>
        <w:t>(</w:t>
      </w:r>
      <w:r w:rsidRPr="005B60BD">
        <w:rPr>
          <w:rFonts w:ascii="Arial" w:hAnsi="Arial" w:cs="Arial"/>
        </w:rPr>
        <w:t>2005</w:t>
      </w:r>
      <w:r>
        <w:rPr>
          <w:rFonts w:ascii="Arial" w:hAnsi="Arial" w:cs="Arial"/>
        </w:rPr>
        <w:t>)</w:t>
      </w:r>
      <w:r w:rsidRPr="005B60BD">
        <w:rPr>
          <w:rFonts w:ascii="Arial" w:hAnsi="Arial" w:cs="Arial"/>
        </w:rPr>
        <w:t xml:space="preserve">. </w:t>
      </w:r>
      <w:r w:rsidRPr="005B60BD">
        <w:rPr>
          <w:rFonts w:ascii="Arial" w:hAnsi="Arial" w:cs="Arial"/>
          <w:i/>
          <w:iCs/>
        </w:rPr>
        <w:t>How Children Learn</w:t>
      </w:r>
      <w:r w:rsidRPr="005B60BD">
        <w:rPr>
          <w:rFonts w:ascii="Arial" w:hAnsi="Arial" w:cs="Arial"/>
        </w:rPr>
        <w:t>. L</w:t>
      </w:r>
      <w:r>
        <w:rPr>
          <w:rFonts w:ascii="Arial" w:hAnsi="Arial" w:cs="Arial"/>
        </w:rPr>
        <w:t>lundain</w:t>
      </w:r>
      <w:r w:rsidRPr="005B60BD">
        <w:rPr>
          <w:rFonts w:ascii="Arial" w:hAnsi="Arial" w:cs="Arial"/>
        </w:rPr>
        <w:t xml:space="preserve">: Step Forward Publishing Limited, </w:t>
      </w:r>
      <w:r>
        <w:rPr>
          <w:rFonts w:ascii="Arial" w:hAnsi="Arial" w:cs="Arial"/>
        </w:rPr>
        <w:t>t</w:t>
      </w:r>
      <w:r w:rsidRPr="005B60BD">
        <w:rPr>
          <w:rFonts w:ascii="Arial" w:hAnsi="Arial" w:cs="Arial"/>
        </w:rPr>
        <w:t>.40.</w:t>
      </w:r>
    </w:p>
    <w:p w14:paraId="46343050" w14:textId="77777777" w:rsidR="00C5261F" w:rsidRDefault="00C5261F" w:rsidP="009E6DE6">
      <w:pPr>
        <w:spacing w:line="360" w:lineRule="auto"/>
        <w:rPr>
          <w:rFonts w:ascii="Arial" w:hAnsi="Arial" w:cs="Arial"/>
        </w:rPr>
      </w:pPr>
      <w:r w:rsidRPr="007803C3">
        <w:rPr>
          <w:rFonts w:ascii="Arial" w:hAnsi="Arial" w:cs="Arial"/>
        </w:rPr>
        <w:t>St Aloysius’ Catholic Junior School</w:t>
      </w:r>
      <w:r>
        <w:rPr>
          <w:rFonts w:ascii="Arial" w:hAnsi="Arial" w:cs="Arial"/>
        </w:rPr>
        <w:t xml:space="preserve"> (2016). </w:t>
      </w:r>
      <w:r w:rsidRPr="00E82FED">
        <w:rPr>
          <w:rFonts w:ascii="Arial" w:hAnsi="Arial" w:cs="Arial"/>
          <w:i/>
          <w:iCs/>
        </w:rPr>
        <w:t>A Guide to Formative Assessment</w:t>
      </w:r>
      <w:r>
        <w:rPr>
          <w:rFonts w:ascii="Arial" w:hAnsi="Arial" w:cs="Arial"/>
          <w:i/>
          <w:iCs/>
        </w:rPr>
        <w:t xml:space="preserve">. </w:t>
      </w:r>
      <w:r>
        <w:rPr>
          <w:rFonts w:ascii="Arial" w:hAnsi="Arial" w:cs="Arial"/>
        </w:rPr>
        <w:t xml:space="preserve">[PDF ar-lein] Ar gael: </w:t>
      </w:r>
      <w:hyperlink r:id="rId21" w:history="1">
        <w:r w:rsidRPr="00360C10">
          <w:rPr>
            <w:rStyle w:val="Hyperlink"/>
            <w:rFonts w:ascii="Arial" w:hAnsi="Arial" w:cs="Arial"/>
          </w:rPr>
          <w:t>https://www.sharingbestpractice.camden.gov.uk/wp-content/uploads/2016/08/TLC-Resource-Formative-Assessment-Booklet.pdf</w:t>
        </w:r>
      </w:hyperlink>
      <w:r>
        <w:rPr>
          <w:rFonts w:ascii="Arial" w:hAnsi="Arial" w:cs="Arial"/>
        </w:rPr>
        <w:t xml:space="preserve"> [Cyrchwyd 29/2/20]</w:t>
      </w:r>
    </w:p>
    <w:p w14:paraId="5B2E549D" w14:textId="7EB8BB43" w:rsidR="004B3016" w:rsidRDefault="00C5261F" w:rsidP="009E6DE6">
      <w:pPr>
        <w:spacing w:line="360" w:lineRule="auto"/>
        <w:rPr>
          <w:rStyle w:val="Hyperlink"/>
          <w:rFonts w:ascii="Arial" w:hAnsi="Arial" w:cs="Arial"/>
          <w:lang w:val="cy-GB"/>
        </w:rPr>
      </w:pPr>
      <w:r w:rsidRPr="00D27EFE">
        <w:rPr>
          <w:rFonts w:ascii="Arial" w:hAnsi="Arial" w:cs="Arial"/>
          <w:lang w:val="cy-GB"/>
        </w:rPr>
        <w:t xml:space="preserve">Yr Athrofa. </w:t>
      </w:r>
      <w:r w:rsidRPr="00D27EFE">
        <w:rPr>
          <w:rFonts w:ascii="Arial" w:hAnsi="Arial" w:cs="Arial"/>
          <w:i/>
          <w:iCs/>
          <w:lang w:val="cy-GB"/>
        </w:rPr>
        <w:t xml:space="preserve">Dyfodol Llwyddiannus 2022 Successful Futures: Y Cwricwlwm yng Nghymru | The Curriculum in Wales </w:t>
      </w:r>
      <w:r w:rsidRPr="00D27EFE">
        <w:rPr>
          <w:rFonts w:ascii="Arial" w:hAnsi="Arial" w:cs="Arial"/>
          <w:lang w:val="cy-GB"/>
        </w:rPr>
        <w:t>[PDF Ar-lein] Ar gael:</w:t>
      </w:r>
      <w:r>
        <w:rPr>
          <w:rFonts w:ascii="Arial" w:hAnsi="Arial" w:cs="Arial"/>
          <w:lang w:val="cy-GB"/>
        </w:rPr>
        <w:t xml:space="preserve"> </w:t>
      </w:r>
      <w:hyperlink r:id="rId22" w:history="1">
        <w:r w:rsidRPr="00445E83">
          <w:rPr>
            <w:rStyle w:val="Hyperlink"/>
            <w:rFonts w:ascii="Arial" w:hAnsi="Arial" w:cs="Arial"/>
            <w:lang w:val="cy-GB"/>
          </w:rPr>
          <w:t>https://moodle.uwtsd.ac.uk/course/view.php?id=7366</w:t>
        </w:r>
      </w:hyperlink>
      <w:r w:rsidRPr="00D27EFE">
        <w:rPr>
          <w:rStyle w:val="Hyperlink"/>
          <w:rFonts w:ascii="Arial" w:hAnsi="Arial" w:cs="Arial"/>
          <w:lang w:val="cy-GB"/>
        </w:rPr>
        <w:t xml:space="preserve"> </w:t>
      </w:r>
    </w:p>
    <w:p w14:paraId="0FF4E829" w14:textId="77777777" w:rsidR="004B3016" w:rsidRDefault="004B3016">
      <w:pPr>
        <w:rPr>
          <w:rStyle w:val="Hyperlink"/>
          <w:rFonts w:ascii="Arial" w:hAnsi="Arial" w:cs="Arial"/>
          <w:lang w:val="cy-GB"/>
        </w:rPr>
      </w:pPr>
      <w:r>
        <w:rPr>
          <w:rStyle w:val="Hyperlink"/>
          <w:rFonts w:ascii="Arial" w:hAnsi="Arial" w:cs="Arial"/>
          <w:lang w:val="cy-GB"/>
        </w:rPr>
        <w:br w:type="page"/>
      </w:r>
    </w:p>
    <w:p w14:paraId="7D11D8FF" w14:textId="77777777" w:rsidR="00046886" w:rsidRPr="00046886" w:rsidRDefault="00046886" w:rsidP="00046886">
      <w:pPr>
        <w:jc w:val="center"/>
        <w:rPr>
          <w:rFonts w:ascii="Arial" w:hAnsi="Arial" w:cs="Arial"/>
          <w:b/>
          <w:bCs/>
          <w:sz w:val="36"/>
          <w:szCs w:val="36"/>
          <w:u w:val="single"/>
          <w:lang w:val="cy-GB"/>
        </w:rPr>
      </w:pPr>
      <w:r w:rsidRPr="00046886">
        <w:rPr>
          <w:rFonts w:ascii="Arial" w:hAnsi="Arial" w:cs="Arial"/>
          <w:b/>
          <w:bCs/>
          <w:sz w:val="36"/>
          <w:szCs w:val="36"/>
          <w:u w:val="single"/>
          <w:lang w:val="cy-GB"/>
        </w:rPr>
        <w:lastRenderedPageBreak/>
        <w:t>Atodiadau</w:t>
      </w:r>
    </w:p>
    <w:p w14:paraId="30BEAEEA" w14:textId="77777777" w:rsidR="00046886" w:rsidRPr="00046886" w:rsidRDefault="00046886" w:rsidP="00046886">
      <w:pPr>
        <w:rPr>
          <w:rFonts w:ascii="Arial" w:hAnsi="Arial" w:cs="Arial"/>
          <w:b/>
          <w:bCs/>
          <w:sz w:val="28"/>
          <w:szCs w:val="28"/>
          <w:u w:val="single"/>
          <w:lang w:val="cy-GB"/>
        </w:rPr>
      </w:pPr>
      <w:r w:rsidRPr="00046886">
        <w:rPr>
          <w:rFonts w:ascii="Arial" w:hAnsi="Arial" w:cs="Arial"/>
          <w:b/>
          <w:bCs/>
          <w:sz w:val="28"/>
          <w:szCs w:val="28"/>
          <w:u w:val="single"/>
          <w:lang w:val="cy-GB"/>
        </w:rPr>
        <w:t>Cynnwys</w:t>
      </w:r>
    </w:p>
    <w:p w14:paraId="1E491FA6" w14:textId="77777777" w:rsidR="00046886" w:rsidRPr="00046886" w:rsidRDefault="00046886" w:rsidP="009E6DE6">
      <w:pPr>
        <w:spacing w:line="360" w:lineRule="auto"/>
        <w:rPr>
          <w:rFonts w:ascii="Arial" w:hAnsi="Arial" w:cs="Arial"/>
          <w:lang w:val="cy-GB"/>
        </w:rPr>
      </w:pPr>
      <w:r w:rsidRPr="00046886">
        <w:rPr>
          <w:rFonts w:ascii="Arial" w:hAnsi="Arial" w:cs="Arial"/>
          <w:b/>
          <w:bCs/>
          <w:lang w:val="cy-GB"/>
        </w:rPr>
        <w:t>Atodiad A</w:t>
      </w:r>
      <w:r w:rsidRPr="00046886">
        <w:rPr>
          <w:rFonts w:ascii="Arial" w:hAnsi="Arial" w:cs="Arial"/>
          <w:lang w:val="cy-GB"/>
        </w:rPr>
        <w:t xml:space="preserve"> – Holiadur gwag</w:t>
      </w:r>
    </w:p>
    <w:p w14:paraId="764FF892" w14:textId="77777777" w:rsidR="00046886" w:rsidRPr="00046886" w:rsidRDefault="00046886" w:rsidP="009E6DE6">
      <w:pPr>
        <w:spacing w:line="360" w:lineRule="auto"/>
        <w:rPr>
          <w:rFonts w:ascii="Arial" w:hAnsi="Arial" w:cs="Arial"/>
          <w:lang w:val="cy-GB"/>
        </w:rPr>
      </w:pPr>
      <w:r w:rsidRPr="00046886">
        <w:rPr>
          <w:rFonts w:ascii="Arial" w:hAnsi="Arial" w:cs="Arial"/>
          <w:b/>
          <w:bCs/>
          <w:lang w:val="cy-GB"/>
        </w:rPr>
        <w:t>Atodiad B</w:t>
      </w:r>
      <w:r w:rsidRPr="00046886">
        <w:rPr>
          <w:rFonts w:ascii="Arial" w:hAnsi="Arial" w:cs="Arial"/>
          <w:lang w:val="cy-GB"/>
        </w:rPr>
        <w:t xml:space="preserve"> – Taflen Arsylwi gwag</w:t>
      </w:r>
    </w:p>
    <w:p w14:paraId="74FFEE00" w14:textId="77777777" w:rsidR="00046886" w:rsidRPr="00046886" w:rsidRDefault="00046886" w:rsidP="009E6DE6">
      <w:pPr>
        <w:spacing w:line="360" w:lineRule="auto"/>
        <w:rPr>
          <w:rFonts w:ascii="Arial" w:hAnsi="Arial" w:cs="Arial"/>
          <w:lang w:val="cy-GB"/>
        </w:rPr>
      </w:pPr>
      <w:r w:rsidRPr="00046886">
        <w:rPr>
          <w:rFonts w:ascii="Arial" w:hAnsi="Arial" w:cs="Arial"/>
          <w:b/>
          <w:bCs/>
          <w:lang w:val="cy-GB"/>
        </w:rPr>
        <w:t>Atodiad C</w:t>
      </w:r>
      <w:r w:rsidRPr="00046886">
        <w:rPr>
          <w:rFonts w:ascii="Arial" w:hAnsi="Arial" w:cs="Arial"/>
          <w:lang w:val="cy-GB"/>
        </w:rPr>
        <w:t xml:space="preserve"> – Rhestr Cwestiynau Cyfweliad</w:t>
      </w:r>
    </w:p>
    <w:p w14:paraId="195A64AC" w14:textId="3E709AFE" w:rsidR="00046886" w:rsidRPr="00046886" w:rsidRDefault="00046886" w:rsidP="009E6DE6">
      <w:pPr>
        <w:spacing w:line="360" w:lineRule="auto"/>
        <w:rPr>
          <w:rFonts w:ascii="Arial" w:hAnsi="Arial" w:cs="Arial"/>
          <w:lang w:val="cy-GB"/>
        </w:rPr>
      </w:pPr>
      <w:r w:rsidRPr="00046886">
        <w:rPr>
          <w:rFonts w:ascii="Arial" w:hAnsi="Arial" w:cs="Arial"/>
          <w:b/>
          <w:bCs/>
          <w:lang w:val="cy-GB"/>
        </w:rPr>
        <w:t>Atodiad Ch</w:t>
      </w:r>
      <w:r w:rsidRPr="00046886">
        <w:rPr>
          <w:rFonts w:ascii="Arial" w:hAnsi="Arial" w:cs="Arial"/>
          <w:lang w:val="cy-GB"/>
        </w:rPr>
        <w:t xml:space="preserve"> – Adnodd Cy</w:t>
      </w:r>
      <w:r w:rsidR="00414275">
        <w:rPr>
          <w:rFonts w:ascii="Arial" w:hAnsi="Arial" w:cs="Arial"/>
          <w:lang w:val="cy-GB"/>
        </w:rPr>
        <w:t>d</w:t>
      </w:r>
      <w:r w:rsidRPr="00046886">
        <w:rPr>
          <w:rFonts w:ascii="Arial" w:hAnsi="Arial" w:cs="Arial"/>
          <w:lang w:val="cy-GB"/>
        </w:rPr>
        <w:t xml:space="preserve">syniad </w:t>
      </w:r>
    </w:p>
    <w:p w14:paraId="3BD4D8E6" w14:textId="77777777" w:rsidR="00046886" w:rsidRPr="00046886" w:rsidRDefault="00046886" w:rsidP="009E6DE6">
      <w:pPr>
        <w:spacing w:line="360" w:lineRule="auto"/>
        <w:rPr>
          <w:rFonts w:ascii="Arial" w:hAnsi="Arial" w:cs="Arial"/>
          <w:lang w:val="cy-GB"/>
        </w:rPr>
      </w:pPr>
      <w:r w:rsidRPr="00046886">
        <w:rPr>
          <w:rFonts w:ascii="Arial" w:hAnsi="Arial" w:cs="Arial"/>
          <w:b/>
          <w:bCs/>
          <w:lang w:val="cy-GB"/>
        </w:rPr>
        <w:t>Atodiad D</w:t>
      </w:r>
      <w:r w:rsidRPr="00046886">
        <w:rPr>
          <w:rFonts w:ascii="Arial" w:hAnsi="Arial" w:cs="Arial"/>
          <w:lang w:val="cy-GB"/>
        </w:rPr>
        <w:t xml:space="preserve"> – Ffurflen Foeseg</w:t>
      </w:r>
    </w:p>
    <w:p w14:paraId="385F94F6" w14:textId="77777777" w:rsidR="005B7D3E" w:rsidRDefault="00046886" w:rsidP="009E6DE6">
      <w:pPr>
        <w:spacing w:line="360" w:lineRule="auto"/>
        <w:rPr>
          <w:rFonts w:ascii="Arial" w:hAnsi="Arial" w:cs="Arial"/>
          <w:lang w:val="cy-GB"/>
        </w:rPr>
      </w:pPr>
      <w:r w:rsidRPr="00046886">
        <w:rPr>
          <w:rFonts w:ascii="Arial" w:hAnsi="Arial" w:cs="Arial"/>
          <w:b/>
          <w:bCs/>
          <w:lang w:val="cy-GB"/>
        </w:rPr>
        <w:t>Atodiad Dd</w:t>
      </w:r>
      <w:r w:rsidRPr="00046886">
        <w:rPr>
          <w:rFonts w:ascii="Arial" w:hAnsi="Arial" w:cs="Arial"/>
          <w:lang w:val="cy-GB"/>
        </w:rPr>
        <w:t xml:space="preserve"> – Ffurflen </w:t>
      </w:r>
      <w:r w:rsidR="005B7D3E">
        <w:rPr>
          <w:rFonts w:ascii="Arial" w:hAnsi="Arial" w:cs="Arial"/>
          <w:lang w:val="cy-GB"/>
        </w:rPr>
        <w:t xml:space="preserve">Caniatâd </w:t>
      </w:r>
    </w:p>
    <w:p w14:paraId="48AB450F" w14:textId="1F526E56" w:rsidR="00046886" w:rsidRPr="00046886" w:rsidRDefault="00046886" w:rsidP="009E6DE6">
      <w:pPr>
        <w:spacing w:line="360" w:lineRule="auto"/>
        <w:rPr>
          <w:rFonts w:ascii="Arial" w:hAnsi="Arial" w:cs="Arial"/>
          <w:lang w:val="cy-GB"/>
        </w:rPr>
      </w:pPr>
      <w:r w:rsidRPr="00046886">
        <w:rPr>
          <w:rFonts w:ascii="Arial" w:hAnsi="Arial" w:cs="Arial"/>
          <w:b/>
          <w:bCs/>
          <w:lang w:val="cy-GB"/>
        </w:rPr>
        <w:t>Atodiad E</w:t>
      </w:r>
      <w:r w:rsidRPr="00046886">
        <w:rPr>
          <w:rFonts w:ascii="Arial" w:hAnsi="Arial" w:cs="Arial"/>
          <w:lang w:val="cy-GB"/>
        </w:rPr>
        <w:t xml:space="preserve"> – Canlyniadau’r holiaduron</w:t>
      </w:r>
    </w:p>
    <w:p w14:paraId="4D190381" w14:textId="1A6B0A72" w:rsidR="00CB377A" w:rsidRDefault="00046886" w:rsidP="009E6DE6">
      <w:pPr>
        <w:spacing w:line="360" w:lineRule="auto"/>
        <w:rPr>
          <w:rFonts w:ascii="Arial" w:hAnsi="Arial" w:cs="Arial"/>
          <w:lang w:val="cy-GB"/>
        </w:rPr>
      </w:pPr>
      <w:r w:rsidRPr="00046886">
        <w:rPr>
          <w:rFonts w:ascii="Arial" w:hAnsi="Arial" w:cs="Arial"/>
          <w:b/>
          <w:bCs/>
          <w:lang w:val="cy-GB"/>
        </w:rPr>
        <w:t>Atodiad F</w:t>
      </w:r>
      <w:r w:rsidRPr="00046886">
        <w:rPr>
          <w:rFonts w:ascii="Arial" w:hAnsi="Arial" w:cs="Arial"/>
          <w:lang w:val="cy-GB"/>
        </w:rPr>
        <w:t xml:space="preserve"> – </w:t>
      </w:r>
      <w:r w:rsidR="004F176D">
        <w:rPr>
          <w:rFonts w:ascii="Arial" w:hAnsi="Arial" w:cs="Arial"/>
          <w:lang w:val="cy-GB"/>
        </w:rPr>
        <w:t>T</w:t>
      </w:r>
      <w:r w:rsidR="00CE1BD7">
        <w:rPr>
          <w:rFonts w:ascii="Arial" w:hAnsi="Arial" w:cs="Arial"/>
          <w:lang w:val="cy-GB"/>
        </w:rPr>
        <w:t xml:space="preserve">aflen </w:t>
      </w:r>
      <w:r w:rsidR="0081742A">
        <w:rPr>
          <w:rFonts w:ascii="Arial" w:hAnsi="Arial" w:cs="Arial"/>
          <w:lang w:val="cy-GB"/>
        </w:rPr>
        <w:t>A</w:t>
      </w:r>
      <w:bookmarkStart w:id="0" w:name="_GoBack"/>
      <w:bookmarkEnd w:id="0"/>
      <w:r w:rsidR="00CE1BD7">
        <w:rPr>
          <w:rFonts w:ascii="Arial" w:hAnsi="Arial" w:cs="Arial"/>
          <w:lang w:val="cy-GB"/>
        </w:rPr>
        <w:t>rsylwi wedi’i llenwi</w:t>
      </w:r>
    </w:p>
    <w:p w14:paraId="4D1DF1B8" w14:textId="2235F8BD" w:rsidR="00CE1BD7" w:rsidRPr="00CE1BD7" w:rsidRDefault="00CE1BD7" w:rsidP="009E6DE6">
      <w:pPr>
        <w:spacing w:line="360" w:lineRule="auto"/>
        <w:rPr>
          <w:rFonts w:ascii="Arial" w:hAnsi="Arial" w:cs="Arial"/>
          <w:lang w:val="cy-GB"/>
        </w:rPr>
      </w:pPr>
      <w:r>
        <w:rPr>
          <w:rFonts w:ascii="Arial" w:hAnsi="Arial" w:cs="Arial"/>
          <w:b/>
          <w:bCs/>
          <w:lang w:val="cy-GB"/>
        </w:rPr>
        <w:t xml:space="preserve">Atodiad Ff </w:t>
      </w:r>
      <w:r w:rsidR="009E4DAE">
        <w:rPr>
          <w:rFonts w:ascii="Arial" w:hAnsi="Arial" w:cs="Arial"/>
          <w:lang w:val="cy-GB"/>
        </w:rPr>
        <w:t>–</w:t>
      </w:r>
      <w:r>
        <w:rPr>
          <w:rFonts w:ascii="Arial" w:hAnsi="Arial" w:cs="Arial"/>
          <w:lang w:val="cy-GB"/>
        </w:rPr>
        <w:t xml:space="preserve"> </w:t>
      </w:r>
      <w:r w:rsidR="0043692C">
        <w:rPr>
          <w:rFonts w:ascii="Arial" w:hAnsi="Arial" w:cs="Arial"/>
          <w:lang w:val="cy-GB"/>
        </w:rPr>
        <w:t>Trawsgrifiad</w:t>
      </w:r>
      <w:r w:rsidR="009E4DAE">
        <w:rPr>
          <w:rFonts w:ascii="Arial" w:hAnsi="Arial" w:cs="Arial"/>
          <w:lang w:val="cy-GB"/>
        </w:rPr>
        <w:t xml:space="preserve"> o’r cyfweliadau</w:t>
      </w:r>
      <w:bookmarkStart w:id="1" w:name="cysill"/>
      <w:bookmarkEnd w:id="1"/>
    </w:p>
    <w:sectPr w:rsidR="00CE1BD7" w:rsidRPr="00CE1BD7">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E318B" w14:textId="77777777" w:rsidR="00B92FA9" w:rsidRDefault="00B92FA9" w:rsidP="00ED339B">
      <w:pPr>
        <w:spacing w:after="0" w:line="240" w:lineRule="auto"/>
      </w:pPr>
      <w:r>
        <w:separator/>
      </w:r>
    </w:p>
  </w:endnote>
  <w:endnote w:type="continuationSeparator" w:id="0">
    <w:p w14:paraId="4E27E68E" w14:textId="77777777" w:rsidR="00B92FA9" w:rsidRDefault="00B92FA9" w:rsidP="00ED3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288977"/>
      <w:docPartObj>
        <w:docPartGallery w:val="Page Numbers (Bottom of Page)"/>
        <w:docPartUnique/>
      </w:docPartObj>
    </w:sdtPr>
    <w:sdtEndPr>
      <w:rPr>
        <w:rFonts w:ascii="Arial" w:hAnsi="Arial" w:cs="Arial"/>
        <w:noProof/>
      </w:rPr>
    </w:sdtEndPr>
    <w:sdtContent>
      <w:p w14:paraId="18BDFB8B" w14:textId="57860017" w:rsidR="00B43E2A" w:rsidRPr="00B43E2A" w:rsidRDefault="00B43E2A">
        <w:pPr>
          <w:pStyle w:val="Footer"/>
          <w:jc w:val="center"/>
          <w:rPr>
            <w:rFonts w:ascii="Arial" w:hAnsi="Arial" w:cs="Arial"/>
          </w:rPr>
        </w:pPr>
        <w:r w:rsidRPr="00B43E2A">
          <w:rPr>
            <w:rFonts w:ascii="Arial" w:hAnsi="Arial" w:cs="Arial"/>
          </w:rPr>
          <w:t xml:space="preserve">Tudalen </w:t>
        </w:r>
        <w:r w:rsidRPr="00B43E2A">
          <w:rPr>
            <w:rFonts w:ascii="Arial" w:hAnsi="Arial" w:cs="Arial"/>
          </w:rPr>
          <w:fldChar w:fldCharType="begin"/>
        </w:r>
        <w:r w:rsidRPr="00B43E2A">
          <w:rPr>
            <w:rFonts w:ascii="Arial" w:hAnsi="Arial" w:cs="Arial"/>
          </w:rPr>
          <w:instrText xml:space="preserve"> PAGE   \* MERGEFORMAT </w:instrText>
        </w:r>
        <w:r w:rsidRPr="00B43E2A">
          <w:rPr>
            <w:rFonts w:ascii="Arial" w:hAnsi="Arial" w:cs="Arial"/>
          </w:rPr>
          <w:fldChar w:fldCharType="separate"/>
        </w:r>
        <w:r w:rsidRPr="00B43E2A">
          <w:rPr>
            <w:rFonts w:ascii="Arial" w:hAnsi="Arial" w:cs="Arial"/>
            <w:noProof/>
          </w:rPr>
          <w:t>2</w:t>
        </w:r>
        <w:r w:rsidRPr="00B43E2A">
          <w:rPr>
            <w:rFonts w:ascii="Arial" w:hAnsi="Arial" w:cs="Arial"/>
            <w:noProof/>
          </w:rPr>
          <w:fldChar w:fldCharType="end"/>
        </w:r>
      </w:p>
    </w:sdtContent>
  </w:sdt>
  <w:p w14:paraId="1F59AB15" w14:textId="77777777" w:rsidR="00B43E2A" w:rsidRDefault="00B43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36EAE" w14:textId="77777777" w:rsidR="00B92FA9" w:rsidRDefault="00B92FA9" w:rsidP="00ED339B">
      <w:pPr>
        <w:spacing w:after="0" w:line="240" w:lineRule="auto"/>
      </w:pPr>
      <w:r>
        <w:separator/>
      </w:r>
    </w:p>
  </w:footnote>
  <w:footnote w:type="continuationSeparator" w:id="0">
    <w:p w14:paraId="3B178F41" w14:textId="77777777" w:rsidR="00B92FA9" w:rsidRDefault="00B92FA9" w:rsidP="00ED33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6AE8C" w14:textId="523DEACB" w:rsidR="00ED339B" w:rsidRPr="00EC1BC0" w:rsidRDefault="00ED339B">
    <w:pPr>
      <w:pStyle w:val="Header"/>
      <w:rPr>
        <w:rFonts w:ascii="Arial" w:hAnsi="Arial" w:cs="Arial"/>
      </w:rPr>
    </w:pPr>
    <w:r w:rsidRPr="00EC1BC0">
      <w:rPr>
        <w:rFonts w:ascii="Arial" w:hAnsi="Arial" w:cs="Arial"/>
      </w:rPr>
      <w:t>ECAD5007-C</w:t>
    </w:r>
    <w:r w:rsidRPr="00EC1BC0">
      <w:rPr>
        <w:rFonts w:ascii="Arial" w:hAnsi="Arial" w:cs="Arial"/>
      </w:rPr>
      <w:ptab w:relativeTo="margin" w:alignment="center" w:leader="none"/>
    </w:r>
    <w:r w:rsidRPr="00EC1BC0">
      <w:rPr>
        <w:rFonts w:ascii="Arial" w:hAnsi="Arial" w:cs="Arial"/>
      </w:rPr>
      <w:ptab w:relativeTo="margin" w:alignment="right" w:leader="none"/>
    </w:r>
    <w:r w:rsidRPr="00EC1BC0">
      <w:rPr>
        <w:rFonts w:ascii="Arial" w:hAnsi="Arial" w:cs="Arial"/>
      </w:rPr>
      <w:t>1605242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60D"/>
    <w:rsid w:val="000016BF"/>
    <w:rsid w:val="0000239A"/>
    <w:rsid w:val="00004773"/>
    <w:rsid w:val="00007015"/>
    <w:rsid w:val="0001472C"/>
    <w:rsid w:val="0002241B"/>
    <w:rsid w:val="0002408D"/>
    <w:rsid w:val="0002489C"/>
    <w:rsid w:val="00026126"/>
    <w:rsid w:val="00026EE2"/>
    <w:rsid w:val="000311F9"/>
    <w:rsid w:val="00034DCD"/>
    <w:rsid w:val="00034F95"/>
    <w:rsid w:val="000447D7"/>
    <w:rsid w:val="00044DCA"/>
    <w:rsid w:val="00045334"/>
    <w:rsid w:val="000459DB"/>
    <w:rsid w:val="00046886"/>
    <w:rsid w:val="00050D34"/>
    <w:rsid w:val="00054216"/>
    <w:rsid w:val="000545B7"/>
    <w:rsid w:val="000550C7"/>
    <w:rsid w:val="000559C0"/>
    <w:rsid w:val="00055C08"/>
    <w:rsid w:val="00063DA4"/>
    <w:rsid w:val="00065F39"/>
    <w:rsid w:val="00071565"/>
    <w:rsid w:val="00071E1B"/>
    <w:rsid w:val="000751E3"/>
    <w:rsid w:val="00076104"/>
    <w:rsid w:val="0008029E"/>
    <w:rsid w:val="00081707"/>
    <w:rsid w:val="00092CD7"/>
    <w:rsid w:val="000A07D4"/>
    <w:rsid w:val="000A1470"/>
    <w:rsid w:val="000A1E9B"/>
    <w:rsid w:val="000A3C34"/>
    <w:rsid w:val="000A4014"/>
    <w:rsid w:val="000A44FD"/>
    <w:rsid w:val="000A581B"/>
    <w:rsid w:val="000A5AD3"/>
    <w:rsid w:val="000A6526"/>
    <w:rsid w:val="000A7F39"/>
    <w:rsid w:val="000B4609"/>
    <w:rsid w:val="000C18ED"/>
    <w:rsid w:val="000C1E24"/>
    <w:rsid w:val="000C372C"/>
    <w:rsid w:val="000C53C1"/>
    <w:rsid w:val="000D0061"/>
    <w:rsid w:val="000D2821"/>
    <w:rsid w:val="000D2DA2"/>
    <w:rsid w:val="000D4B45"/>
    <w:rsid w:val="000D4D2A"/>
    <w:rsid w:val="000D66D0"/>
    <w:rsid w:val="000E08E8"/>
    <w:rsid w:val="000F1106"/>
    <w:rsid w:val="000F232E"/>
    <w:rsid w:val="000F2F59"/>
    <w:rsid w:val="000F4563"/>
    <w:rsid w:val="000F6476"/>
    <w:rsid w:val="000F6599"/>
    <w:rsid w:val="00100DB9"/>
    <w:rsid w:val="00102CCD"/>
    <w:rsid w:val="00105B82"/>
    <w:rsid w:val="00107B6C"/>
    <w:rsid w:val="0011075A"/>
    <w:rsid w:val="00113099"/>
    <w:rsid w:val="001130EB"/>
    <w:rsid w:val="00117194"/>
    <w:rsid w:val="0012187A"/>
    <w:rsid w:val="00124A70"/>
    <w:rsid w:val="00127368"/>
    <w:rsid w:val="001317B7"/>
    <w:rsid w:val="00136EA3"/>
    <w:rsid w:val="00141811"/>
    <w:rsid w:val="001423E2"/>
    <w:rsid w:val="00144544"/>
    <w:rsid w:val="0014476B"/>
    <w:rsid w:val="0014610B"/>
    <w:rsid w:val="00146DC6"/>
    <w:rsid w:val="00150028"/>
    <w:rsid w:val="00153C87"/>
    <w:rsid w:val="001579C4"/>
    <w:rsid w:val="001611C9"/>
    <w:rsid w:val="00161CC7"/>
    <w:rsid w:val="001635D9"/>
    <w:rsid w:val="001638A2"/>
    <w:rsid w:val="001677A1"/>
    <w:rsid w:val="0017252F"/>
    <w:rsid w:val="00173184"/>
    <w:rsid w:val="001750AB"/>
    <w:rsid w:val="0018160F"/>
    <w:rsid w:val="00182D92"/>
    <w:rsid w:val="001862F9"/>
    <w:rsid w:val="00186E1C"/>
    <w:rsid w:val="00193FA4"/>
    <w:rsid w:val="00195310"/>
    <w:rsid w:val="0019797B"/>
    <w:rsid w:val="001A0066"/>
    <w:rsid w:val="001A1DEB"/>
    <w:rsid w:val="001A257F"/>
    <w:rsid w:val="001A4405"/>
    <w:rsid w:val="001A5B91"/>
    <w:rsid w:val="001B32F3"/>
    <w:rsid w:val="001B3E40"/>
    <w:rsid w:val="001B59EB"/>
    <w:rsid w:val="001B6C8E"/>
    <w:rsid w:val="001C43B0"/>
    <w:rsid w:val="001D37FA"/>
    <w:rsid w:val="001D6C7F"/>
    <w:rsid w:val="001D6EF8"/>
    <w:rsid w:val="001D771E"/>
    <w:rsid w:val="001E0836"/>
    <w:rsid w:val="001E320B"/>
    <w:rsid w:val="001F3412"/>
    <w:rsid w:val="001F3E57"/>
    <w:rsid w:val="001F7D78"/>
    <w:rsid w:val="00201BC3"/>
    <w:rsid w:val="0020463A"/>
    <w:rsid w:val="00204BD7"/>
    <w:rsid w:val="00207147"/>
    <w:rsid w:val="002109E4"/>
    <w:rsid w:val="00210F61"/>
    <w:rsid w:val="0021290F"/>
    <w:rsid w:val="00213111"/>
    <w:rsid w:val="00213C85"/>
    <w:rsid w:val="00213D2D"/>
    <w:rsid w:val="0021517F"/>
    <w:rsid w:val="00221196"/>
    <w:rsid w:val="00222FB5"/>
    <w:rsid w:val="00223C25"/>
    <w:rsid w:val="00223CCC"/>
    <w:rsid w:val="002308AF"/>
    <w:rsid w:val="00235DF3"/>
    <w:rsid w:val="002405F7"/>
    <w:rsid w:val="00241073"/>
    <w:rsid w:val="00243693"/>
    <w:rsid w:val="002461A0"/>
    <w:rsid w:val="00246A79"/>
    <w:rsid w:val="0025108D"/>
    <w:rsid w:val="0025385B"/>
    <w:rsid w:val="002545B5"/>
    <w:rsid w:val="00257E44"/>
    <w:rsid w:val="00262B9E"/>
    <w:rsid w:val="00267D5A"/>
    <w:rsid w:val="00274077"/>
    <w:rsid w:val="00275614"/>
    <w:rsid w:val="00276CFD"/>
    <w:rsid w:val="0028042F"/>
    <w:rsid w:val="002807B6"/>
    <w:rsid w:val="00285399"/>
    <w:rsid w:val="002923A2"/>
    <w:rsid w:val="00293E16"/>
    <w:rsid w:val="0029428B"/>
    <w:rsid w:val="0029647F"/>
    <w:rsid w:val="002A2A9C"/>
    <w:rsid w:val="002A3C89"/>
    <w:rsid w:val="002A502B"/>
    <w:rsid w:val="002B14F1"/>
    <w:rsid w:val="002B397E"/>
    <w:rsid w:val="002B4848"/>
    <w:rsid w:val="002C256E"/>
    <w:rsid w:val="002C679C"/>
    <w:rsid w:val="002D1FE1"/>
    <w:rsid w:val="002D3BFF"/>
    <w:rsid w:val="002E0349"/>
    <w:rsid w:val="002E4613"/>
    <w:rsid w:val="002E4DE4"/>
    <w:rsid w:val="002E581B"/>
    <w:rsid w:val="002E6751"/>
    <w:rsid w:val="002F0505"/>
    <w:rsid w:val="002F5316"/>
    <w:rsid w:val="002F66CD"/>
    <w:rsid w:val="00302E12"/>
    <w:rsid w:val="00303EAE"/>
    <w:rsid w:val="0030412D"/>
    <w:rsid w:val="00305A0C"/>
    <w:rsid w:val="00305F66"/>
    <w:rsid w:val="003061BC"/>
    <w:rsid w:val="00310D02"/>
    <w:rsid w:val="003124CD"/>
    <w:rsid w:val="00316E27"/>
    <w:rsid w:val="00320812"/>
    <w:rsid w:val="0032440A"/>
    <w:rsid w:val="00324A94"/>
    <w:rsid w:val="00325581"/>
    <w:rsid w:val="0032716E"/>
    <w:rsid w:val="00333881"/>
    <w:rsid w:val="003350C0"/>
    <w:rsid w:val="00335F8F"/>
    <w:rsid w:val="00341A51"/>
    <w:rsid w:val="00345370"/>
    <w:rsid w:val="003458C3"/>
    <w:rsid w:val="00352B2C"/>
    <w:rsid w:val="003541DE"/>
    <w:rsid w:val="00354C9B"/>
    <w:rsid w:val="003557A9"/>
    <w:rsid w:val="00356E7F"/>
    <w:rsid w:val="00360198"/>
    <w:rsid w:val="00360436"/>
    <w:rsid w:val="00362D38"/>
    <w:rsid w:val="00362F04"/>
    <w:rsid w:val="003652C2"/>
    <w:rsid w:val="00367411"/>
    <w:rsid w:val="00367CE1"/>
    <w:rsid w:val="00370B38"/>
    <w:rsid w:val="003721A1"/>
    <w:rsid w:val="00372F7D"/>
    <w:rsid w:val="003769D1"/>
    <w:rsid w:val="00376C1F"/>
    <w:rsid w:val="00381323"/>
    <w:rsid w:val="00381746"/>
    <w:rsid w:val="003877AA"/>
    <w:rsid w:val="0039021C"/>
    <w:rsid w:val="003906B6"/>
    <w:rsid w:val="00393910"/>
    <w:rsid w:val="003979A8"/>
    <w:rsid w:val="003A3809"/>
    <w:rsid w:val="003A4921"/>
    <w:rsid w:val="003A6CAC"/>
    <w:rsid w:val="003A6FD4"/>
    <w:rsid w:val="003A778C"/>
    <w:rsid w:val="003A7D10"/>
    <w:rsid w:val="003B05B9"/>
    <w:rsid w:val="003C0F77"/>
    <w:rsid w:val="003C46AF"/>
    <w:rsid w:val="003C6DFB"/>
    <w:rsid w:val="003D3EA7"/>
    <w:rsid w:val="003D6B8F"/>
    <w:rsid w:val="003D7123"/>
    <w:rsid w:val="003E200A"/>
    <w:rsid w:val="003E2594"/>
    <w:rsid w:val="003E3403"/>
    <w:rsid w:val="003F06DF"/>
    <w:rsid w:val="003F0E0D"/>
    <w:rsid w:val="003F25A3"/>
    <w:rsid w:val="003F57D6"/>
    <w:rsid w:val="003F5C4E"/>
    <w:rsid w:val="00401944"/>
    <w:rsid w:val="00403746"/>
    <w:rsid w:val="004065C2"/>
    <w:rsid w:val="00410AEC"/>
    <w:rsid w:val="004126DA"/>
    <w:rsid w:val="00413598"/>
    <w:rsid w:val="00414275"/>
    <w:rsid w:val="004156C0"/>
    <w:rsid w:val="00416FC8"/>
    <w:rsid w:val="00421AAD"/>
    <w:rsid w:val="00421E97"/>
    <w:rsid w:val="0042202F"/>
    <w:rsid w:val="00425643"/>
    <w:rsid w:val="004301D8"/>
    <w:rsid w:val="004342E4"/>
    <w:rsid w:val="00435938"/>
    <w:rsid w:val="00435DDA"/>
    <w:rsid w:val="0043692C"/>
    <w:rsid w:val="00436BCA"/>
    <w:rsid w:val="00440BFA"/>
    <w:rsid w:val="004429DE"/>
    <w:rsid w:val="00442B31"/>
    <w:rsid w:val="00442CFA"/>
    <w:rsid w:val="00446D1A"/>
    <w:rsid w:val="004470CC"/>
    <w:rsid w:val="0045008E"/>
    <w:rsid w:val="004509EA"/>
    <w:rsid w:val="00456941"/>
    <w:rsid w:val="004604CC"/>
    <w:rsid w:val="00461DD0"/>
    <w:rsid w:val="00465199"/>
    <w:rsid w:val="00465770"/>
    <w:rsid w:val="004667E7"/>
    <w:rsid w:val="00467879"/>
    <w:rsid w:val="00470671"/>
    <w:rsid w:val="00472350"/>
    <w:rsid w:val="0047390F"/>
    <w:rsid w:val="004751F0"/>
    <w:rsid w:val="00482508"/>
    <w:rsid w:val="004825C5"/>
    <w:rsid w:val="004826A2"/>
    <w:rsid w:val="004834FA"/>
    <w:rsid w:val="00490EE8"/>
    <w:rsid w:val="00492E86"/>
    <w:rsid w:val="00494345"/>
    <w:rsid w:val="0049560D"/>
    <w:rsid w:val="004957DB"/>
    <w:rsid w:val="00496170"/>
    <w:rsid w:val="00496CD9"/>
    <w:rsid w:val="004A2DE1"/>
    <w:rsid w:val="004B0152"/>
    <w:rsid w:val="004B0176"/>
    <w:rsid w:val="004B3016"/>
    <w:rsid w:val="004B3500"/>
    <w:rsid w:val="004B5F4C"/>
    <w:rsid w:val="004C6C0E"/>
    <w:rsid w:val="004D0677"/>
    <w:rsid w:val="004D19CB"/>
    <w:rsid w:val="004D2572"/>
    <w:rsid w:val="004D33CF"/>
    <w:rsid w:val="004D37A0"/>
    <w:rsid w:val="004E5922"/>
    <w:rsid w:val="004E6CD6"/>
    <w:rsid w:val="004F176D"/>
    <w:rsid w:val="004F34B3"/>
    <w:rsid w:val="004F3DAB"/>
    <w:rsid w:val="004F5DA9"/>
    <w:rsid w:val="004F6787"/>
    <w:rsid w:val="00500296"/>
    <w:rsid w:val="0050113E"/>
    <w:rsid w:val="00504C6D"/>
    <w:rsid w:val="005077C3"/>
    <w:rsid w:val="00507BD9"/>
    <w:rsid w:val="00507DB5"/>
    <w:rsid w:val="0051207F"/>
    <w:rsid w:val="00512309"/>
    <w:rsid w:val="005153BF"/>
    <w:rsid w:val="005165E4"/>
    <w:rsid w:val="00517DAB"/>
    <w:rsid w:val="00521ECC"/>
    <w:rsid w:val="00527966"/>
    <w:rsid w:val="0053273A"/>
    <w:rsid w:val="005337D6"/>
    <w:rsid w:val="00535096"/>
    <w:rsid w:val="005369E5"/>
    <w:rsid w:val="005474A1"/>
    <w:rsid w:val="005500A2"/>
    <w:rsid w:val="00552B0C"/>
    <w:rsid w:val="0055364E"/>
    <w:rsid w:val="00554706"/>
    <w:rsid w:val="00560196"/>
    <w:rsid w:val="005606FA"/>
    <w:rsid w:val="00560A86"/>
    <w:rsid w:val="00561AAC"/>
    <w:rsid w:val="00562664"/>
    <w:rsid w:val="00562D0F"/>
    <w:rsid w:val="00570AE8"/>
    <w:rsid w:val="00573A6A"/>
    <w:rsid w:val="0058300C"/>
    <w:rsid w:val="00584154"/>
    <w:rsid w:val="005859D4"/>
    <w:rsid w:val="00587B89"/>
    <w:rsid w:val="00594F1D"/>
    <w:rsid w:val="00595C50"/>
    <w:rsid w:val="00596ABE"/>
    <w:rsid w:val="00597CB6"/>
    <w:rsid w:val="005A1C9C"/>
    <w:rsid w:val="005A3462"/>
    <w:rsid w:val="005A5581"/>
    <w:rsid w:val="005A6432"/>
    <w:rsid w:val="005A692B"/>
    <w:rsid w:val="005A7EF1"/>
    <w:rsid w:val="005B1F3C"/>
    <w:rsid w:val="005B5536"/>
    <w:rsid w:val="005B5605"/>
    <w:rsid w:val="005B60BD"/>
    <w:rsid w:val="005B7D3E"/>
    <w:rsid w:val="005C2D81"/>
    <w:rsid w:val="005C3BEF"/>
    <w:rsid w:val="005C4E2A"/>
    <w:rsid w:val="005C652A"/>
    <w:rsid w:val="005C6B9B"/>
    <w:rsid w:val="005C78CD"/>
    <w:rsid w:val="005D1127"/>
    <w:rsid w:val="005D1131"/>
    <w:rsid w:val="005D5B3C"/>
    <w:rsid w:val="005D6836"/>
    <w:rsid w:val="005D73B4"/>
    <w:rsid w:val="005E078F"/>
    <w:rsid w:val="005E2E1E"/>
    <w:rsid w:val="005E30B6"/>
    <w:rsid w:val="005E3B1C"/>
    <w:rsid w:val="005F5F5C"/>
    <w:rsid w:val="00600334"/>
    <w:rsid w:val="006032C6"/>
    <w:rsid w:val="00605119"/>
    <w:rsid w:val="00606558"/>
    <w:rsid w:val="006106C3"/>
    <w:rsid w:val="00614B1D"/>
    <w:rsid w:val="0061516B"/>
    <w:rsid w:val="00615E76"/>
    <w:rsid w:val="006242A0"/>
    <w:rsid w:val="006244BB"/>
    <w:rsid w:val="006262BD"/>
    <w:rsid w:val="006262F5"/>
    <w:rsid w:val="00627683"/>
    <w:rsid w:val="0063315D"/>
    <w:rsid w:val="0063363C"/>
    <w:rsid w:val="00633D66"/>
    <w:rsid w:val="00633DD3"/>
    <w:rsid w:val="006341C4"/>
    <w:rsid w:val="006343E3"/>
    <w:rsid w:val="006407C2"/>
    <w:rsid w:val="0065269D"/>
    <w:rsid w:val="00652FDF"/>
    <w:rsid w:val="0065616A"/>
    <w:rsid w:val="006600A3"/>
    <w:rsid w:val="00660ED0"/>
    <w:rsid w:val="006613BE"/>
    <w:rsid w:val="006615DB"/>
    <w:rsid w:val="0066356F"/>
    <w:rsid w:val="00670931"/>
    <w:rsid w:val="00694541"/>
    <w:rsid w:val="006948F5"/>
    <w:rsid w:val="00695FD7"/>
    <w:rsid w:val="006968A6"/>
    <w:rsid w:val="006978D3"/>
    <w:rsid w:val="006A20B1"/>
    <w:rsid w:val="006A2B54"/>
    <w:rsid w:val="006A5C74"/>
    <w:rsid w:val="006B131C"/>
    <w:rsid w:val="006B740A"/>
    <w:rsid w:val="006C095B"/>
    <w:rsid w:val="006C1E8D"/>
    <w:rsid w:val="006C21B3"/>
    <w:rsid w:val="006C2955"/>
    <w:rsid w:val="006C6759"/>
    <w:rsid w:val="006C717C"/>
    <w:rsid w:val="006D2A0E"/>
    <w:rsid w:val="006D3ED7"/>
    <w:rsid w:val="006D46AC"/>
    <w:rsid w:val="006D7154"/>
    <w:rsid w:val="006E24F6"/>
    <w:rsid w:val="006E25A8"/>
    <w:rsid w:val="006F36D2"/>
    <w:rsid w:val="006F6413"/>
    <w:rsid w:val="00700EB1"/>
    <w:rsid w:val="0070138B"/>
    <w:rsid w:val="007021CE"/>
    <w:rsid w:val="007024B4"/>
    <w:rsid w:val="00702B2B"/>
    <w:rsid w:val="00702CB0"/>
    <w:rsid w:val="00703CA7"/>
    <w:rsid w:val="00707D96"/>
    <w:rsid w:val="007114D6"/>
    <w:rsid w:val="00713420"/>
    <w:rsid w:val="00713D86"/>
    <w:rsid w:val="007168E0"/>
    <w:rsid w:val="00716A00"/>
    <w:rsid w:val="0072263E"/>
    <w:rsid w:val="00724ABC"/>
    <w:rsid w:val="00724C5E"/>
    <w:rsid w:val="00726E38"/>
    <w:rsid w:val="0073381D"/>
    <w:rsid w:val="007368EC"/>
    <w:rsid w:val="00744B90"/>
    <w:rsid w:val="007464B5"/>
    <w:rsid w:val="00747BC0"/>
    <w:rsid w:val="007504D5"/>
    <w:rsid w:val="007521B5"/>
    <w:rsid w:val="007555BA"/>
    <w:rsid w:val="0075771D"/>
    <w:rsid w:val="00757AEE"/>
    <w:rsid w:val="00762679"/>
    <w:rsid w:val="007636C7"/>
    <w:rsid w:val="0076623E"/>
    <w:rsid w:val="007670EC"/>
    <w:rsid w:val="00772366"/>
    <w:rsid w:val="0077361A"/>
    <w:rsid w:val="00775B63"/>
    <w:rsid w:val="007803C3"/>
    <w:rsid w:val="007815CB"/>
    <w:rsid w:val="0078430D"/>
    <w:rsid w:val="007866A2"/>
    <w:rsid w:val="00791D94"/>
    <w:rsid w:val="00792DBE"/>
    <w:rsid w:val="00794A1E"/>
    <w:rsid w:val="00796A79"/>
    <w:rsid w:val="00796BB8"/>
    <w:rsid w:val="007A0D17"/>
    <w:rsid w:val="007A6E3C"/>
    <w:rsid w:val="007A7605"/>
    <w:rsid w:val="007B1830"/>
    <w:rsid w:val="007C0657"/>
    <w:rsid w:val="007D2784"/>
    <w:rsid w:val="007D7721"/>
    <w:rsid w:val="007E09A2"/>
    <w:rsid w:val="007E3768"/>
    <w:rsid w:val="007E3FD0"/>
    <w:rsid w:val="007E51EC"/>
    <w:rsid w:val="007F0DA6"/>
    <w:rsid w:val="00800DC0"/>
    <w:rsid w:val="0080149D"/>
    <w:rsid w:val="00801BB4"/>
    <w:rsid w:val="00801FA8"/>
    <w:rsid w:val="00804554"/>
    <w:rsid w:val="00804846"/>
    <w:rsid w:val="00805C8E"/>
    <w:rsid w:val="008071EC"/>
    <w:rsid w:val="00811886"/>
    <w:rsid w:val="0081742A"/>
    <w:rsid w:val="008225E5"/>
    <w:rsid w:val="00822974"/>
    <w:rsid w:val="00823F83"/>
    <w:rsid w:val="0083058D"/>
    <w:rsid w:val="00831867"/>
    <w:rsid w:val="00834EEA"/>
    <w:rsid w:val="0083643D"/>
    <w:rsid w:val="00841E18"/>
    <w:rsid w:val="00843A5D"/>
    <w:rsid w:val="00844C8A"/>
    <w:rsid w:val="00851809"/>
    <w:rsid w:val="00852DA7"/>
    <w:rsid w:val="00854A68"/>
    <w:rsid w:val="00854DED"/>
    <w:rsid w:val="008554E1"/>
    <w:rsid w:val="0085644D"/>
    <w:rsid w:val="00856B6E"/>
    <w:rsid w:val="00860A25"/>
    <w:rsid w:val="00860C07"/>
    <w:rsid w:val="00861B28"/>
    <w:rsid w:val="00861B9A"/>
    <w:rsid w:val="008643A0"/>
    <w:rsid w:val="00864D7E"/>
    <w:rsid w:val="00866207"/>
    <w:rsid w:val="008707C3"/>
    <w:rsid w:val="00870BA8"/>
    <w:rsid w:val="00870EAB"/>
    <w:rsid w:val="0087305C"/>
    <w:rsid w:val="00876731"/>
    <w:rsid w:val="00876FA6"/>
    <w:rsid w:val="008777AC"/>
    <w:rsid w:val="008827B2"/>
    <w:rsid w:val="00883D22"/>
    <w:rsid w:val="00885FDD"/>
    <w:rsid w:val="00886BFC"/>
    <w:rsid w:val="008938C8"/>
    <w:rsid w:val="008A1F0E"/>
    <w:rsid w:val="008A1F9B"/>
    <w:rsid w:val="008A40FB"/>
    <w:rsid w:val="008A42BA"/>
    <w:rsid w:val="008A42CD"/>
    <w:rsid w:val="008A57FA"/>
    <w:rsid w:val="008A59F7"/>
    <w:rsid w:val="008A5C6B"/>
    <w:rsid w:val="008A7EBF"/>
    <w:rsid w:val="008B0024"/>
    <w:rsid w:val="008B07B6"/>
    <w:rsid w:val="008B19A8"/>
    <w:rsid w:val="008B4079"/>
    <w:rsid w:val="008B43FC"/>
    <w:rsid w:val="008B60D5"/>
    <w:rsid w:val="008B61F3"/>
    <w:rsid w:val="008B646E"/>
    <w:rsid w:val="008C04A9"/>
    <w:rsid w:val="008C2E0D"/>
    <w:rsid w:val="008C5BE9"/>
    <w:rsid w:val="008C6D97"/>
    <w:rsid w:val="008D41D6"/>
    <w:rsid w:val="008D6FF7"/>
    <w:rsid w:val="008D717E"/>
    <w:rsid w:val="008D7A2F"/>
    <w:rsid w:val="008E0F7D"/>
    <w:rsid w:val="008E4F6C"/>
    <w:rsid w:val="008E6B43"/>
    <w:rsid w:val="008F053B"/>
    <w:rsid w:val="008F0788"/>
    <w:rsid w:val="008F2094"/>
    <w:rsid w:val="008F29B8"/>
    <w:rsid w:val="008F42AF"/>
    <w:rsid w:val="008F47DD"/>
    <w:rsid w:val="009033BC"/>
    <w:rsid w:val="00907CE7"/>
    <w:rsid w:val="0091037D"/>
    <w:rsid w:val="0093082C"/>
    <w:rsid w:val="009311D4"/>
    <w:rsid w:val="0093408A"/>
    <w:rsid w:val="00937689"/>
    <w:rsid w:val="00943D87"/>
    <w:rsid w:val="00944BB3"/>
    <w:rsid w:val="00945B63"/>
    <w:rsid w:val="00945C63"/>
    <w:rsid w:val="00946E9D"/>
    <w:rsid w:val="00952ED7"/>
    <w:rsid w:val="00953E6E"/>
    <w:rsid w:val="0095417D"/>
    <w:rsid w:val="009559C3"/>
    <w:rsid w:val="00963892"/>
    <w:rsid w:val="009646D6"/>
    <w:rsid w:val="00966195"/>
    <w:rsid w:val="00971167"/>
    <w:rsid w:val="00980CA4"/>
    <w:rsid w:val="009837E4"/>
    <w:rsid w:val="00983AC8"/>
    <w:rsid w:val="00986908"/>
    <w:rsid w:val="00991481"/>
    <w:rsid w:val="00995C29"/>
    <w:rsid w:val="00995CFD"/>
    <w:rsid w:val="00997BBF"/>
    <w:rsid w:val="009A1243"/>
    <w:rsid w:val="009A27EC"/>
    <w:rsid w:val="009A57B8"/>
    <w:rsid w:val="009B7896"/>
    <w:rsid w:val="009C0504"/>
    <w:rsid w:val="009C1B3B"/>
    <w:rsid w:val="009C4A7B"/>
    <w:rsid w:val="009D1C11"/>
    <w:rsid w:val="009D2498"/>
    <w:rsid w:val="009D3B31"/>
    <w:rsid w:val="009D4BD2"/>
    <w:rsid w:val="009D5BB3"/>
    <w:rsid w:val="009E3861"/>
    <w:rsid w:val="009E4DAE"/>
    <w:rsid w:val="009E6DE6"/>
    <w:rsid w:val="009E7472"/>
    <w:rsid w:val="009F29AB"/>
    <w:rsid w:val="009F2D59"/>
    <w:rsid w:val="009F3980"/>
    <w:rsid w:val="009F52FA"/>
    <w:rsid w:val="00A06B1A"/>
    <w:rsid w:val="00A079AA"/>
    <w:rsid w:val="00A10326"/>
    <w:rsid w:val="00A12471"/>
    <w:rsid w:val="00A2229F"/>
    <w:rsid w:val="00A244F7"/>
    <w:rsid w:val="00A2780A"/>
    <w:rsid w:val="00A32B0F"/>
    <w:rsid w:val="00A32CAB"/>
    <w:rsid w:val="00A41F3E"/>
    <w:rsid w:val="00A45694"/>
    <w:rsid w:val="00A461A3"/>
    <w:rsid w:val="00A46D85"/>
    <w:rsid w:val="00A47547"/>
    <w:rsid w:val="00A50137"/>
    <w:rsid w:val="00A52C35"/>
    <w:rsid w:val="00A52EDC"/>
    <w:rsid w:val="00A56134"/>
    <w:rsid w:val="00A564B6"/>
    <w:rsid w:val="00A56F03"/>
    <w:rsid w:val="00A60228"/>
    <w:rsid w:val="00A6041A"/>
    <w:rsid w:val="00A6510B"/>
    <w:rsid w:val="00A70AB4"/>
    <w:rsid w:val="00A70FA3"/>
    <w:rsid w:val="00A710C8"/>
    <w:rsid w:val="00A76AC7"/>
    <w:rsid w:val="00A76B84"/>
    <w:rsid w:val="00A77680"/>
    <w:rsid w:val="00A86650"/>
    <w:rsid w:val="00A8700F"/>
    <w:rsid w:val="00A95B4E"/>
    <w:rsid w:val="00A96018"/>
    <w:rsid w:val="00AA42F0"/>
    <w:rsid w:val="00AA481D"/>
    <w:rsid w:val="00AA790D"/>
    <w:rsid w:val="00AB15AF"/>
    <w:rsid w:val="00AC0742"/>
    <w:rsid w:val="00AC2495"/>
    <w:rsid w:val="00AC3B86"/>
    <w:rsid w:val="00AC4E2A"/>
    <w:rsid w:val="00AD0B2C"/>
    <w:rsid w:val="00AD117C"/>
    <w:rsid w:val="00AD472A"/>
    <w:rsid w:val="00AD5F77"/>
    <w:rsid w:val="00AD6490"/>
    <w:rsid w:val="00AE00CA"/>
    <w:rsid w:val="00AE1C48"/>
    <w:rsid w:val="00AE402E"/>
    <w:rsid w:val="00AE69E8"/>
    <w:rsid w:val="00AE7128"/>
    <w:rsid w:val="00AF77DD"/>
    <w:rsid w:val="00B03369"/>
    <w:rsid w:val="00B0453D"/>
    <w:rsid w:val="00B04DDA"/>
    <w:rsid w:val="00B10669"/>
    <w:rsid w:val="00B142D0"/>
    <w:rsid w:val="00B1655D"/>
    <w:rsid w:val="00B179A0"/>
    <w:rsid w:val="00B222F8"/>
    <w:rsid w:val="00B23882"/>
    <w:rsid w:val="00B2468E"/>
    <w:rsid w:val="00B31EC9"/>
    <w:rsid w:val="00B34485"/>
    <w:rsid w:val="00B35373"/>
    <w:rsid w:val="00B37E4B"/>
    <w:rsid w:val="00B411CC"/>
    <w:rsid w:val="00B42185"/>
    <w:rsid w:val="00B423F7"/>
    <w:rsid w:val="00B43C4E"/>
    <w:rsid w:val="00B43E2A"/>
    <w:rsid w:val="00B44D35"/>
    <w:rsid w:val="00B538A9"/>
    <w:rsid w:val="00B54281"/>
    <w:rsid w:val="00B54895"/>
    <w:rsid w:val="00B67D95"/>
    <w:rsid w:val="00B708A8"/>
    <w:rsid w:val="00B777E5"/>
    <w:rsid w:val="00B80BC3"/>
    <w:rsid w:val="00B82987"/>
    <w:rsid w:val="00B83C10"/>
    <w:rsid w:val="00B84F3B"/>
    <w:rsid w:val="00B85C84"/>
    <w:rsid w:val="00B87DBC"/>
    <w:rsid w:val="00B9231B"/>
    <w:rsid w:val="00B92FA9"/>
    <w:rsid w:val="00BA15BF"/>
    <w:rsid w:val="00BA1BB1"/>
    <w:rsid w:val="00BA2678"/>
    <w:rsid w:val="00BA511B"/>
    <w:rsid w:val="00BA5D3E"/>
    <w:rsid w:val="00BA7EA6"/>
    <w:rsid w:val="00BB056C"/>
    <w:rsid w:val="00BB18A4"/>
    <w:rsid w:val="00BB60D2"/>
    <w:rsid w:val="00BC1041"/>
    <w:rsid w:val="00BC229B"/>
    <w:rsid w:val="00BC4879"/>
    <w:rsid w:val="00BC53F8"/>
    <w:rsid w:val="00BD535A"/>
    <w:rsid w:val="00BD619B"/>
    <w:rsid w:val="00BE1F3B"/>
    <w:rsid w:val="00BE3B75"/>
    <w:rsid w:val="00BE54FC"/>
    <w:rsid w:val="00BE58D6"/>
    <w:rsid w:val="00BF24B7"/>
    <w:rsid w:val="00BF6E8C"/>
    <w:rsid w:val="00BF6F5B"/>
    <w:rsid w:val="00C000F5"/>
    <w:rsid w:val="00C00ACF"/>
    <w:rsid w:val="00C00D16"/>
    <w:rsid w:val="00C00DB2"/>
    <w:rsid w:val="00C02BFD"/>
    <w:rsid w:val="00C03517"/>
    <w:rsid w:val="00C03F0C"/>
    <w:rsid w:val="00C0510A"/>
    <w:rsid w:val="00C1142A"/>
    <w:rsid w:val="00C13004"/>
    <w:rsid w:val="00C179DC"/>
    <w:rsid w:val="00C220F6"/>
    <w:rsid w:val="00C23062"/>
    <w:rsid w:val="00C250BE"/>
    <w:rsid w:val="00C30325"/>
    <w:rsid w:val="00C30DFE"/>
    <w:rsid w:val="00C31559"/>
    <w:rsid w:val="00C3458A"/>
    <w:rsid w:val="00C354E9"/>
    <w:rsid w:val="00C42CAF"/>
    <w:rsid w:val="00C42D0F"/>
    <w:rsid w:val="00C50147"/>
    <w:rsid w:val="00C52278"/>
    <w:rsid w:val="00C5261F"/>
    <w:rsid w:val="00C555E4"/>
    <w:rsid w:val="00C578C4"/>
    <w:rsid w:val="00C57E29"/>
    <w:rsid w:val="00C57E9B"/>
    <w:rsid w:val="00C60A84"/>
    <w:rsid w:val="00C7014A"/>
    <w:rsid w:val="00C707CE"/>
    <w:rsid w:val="00C70CBC"/>
    <w:rsid w:val="00C746F6"/>
    <w:rsid w:val="00C9086D"/>
    <w:rsid w:val="00C90D8A"/>
    <w:rsid w:val="00C90DF5"/>
    <w:rsid w:val="00C91324"/>
    <w:rsid w:val="00C968F0"/>
    <w:rsid w:val="00CA575A"/>
    <w:rsid w:val="00CA6005"/>
    <w:rsid w:val="00CA764F"/>
    <w:rsid w:val="00CB2235"/>
    <w:rsid w:val="00CB377A"/>
    <w:rsid w:val="00CB3B0E"/>
    <w:rsid w:val="00CB4676"/>
    <w:rsid w:val="00CC077D"/>
    <w:rsid w:val="00CC7C52"/>
    <w:rsid w:val="00CD78EB"/>
    <w:rsid w:val="00CE020B"/>
    <w:rsid w:val="00CE1BD7"/>
    <w:rsid w:val="00CE2808"/>
    <w:rsid w:val="00CE5D4B"/>
    <w:rsid w:val="00CF37F9"/>
    <w:rsid w:val="00CF3DAF"/>
    <w:rsid w:val="00CF4527"/>
    <w:rsid w:val="00CF5157"/>
    <w:rsid w:val="00CF620C"/>
    <w:rsid w:val="00D002C6"/>
    <w:rsid w:val="00D01CB6"/>
    <w:rsid w:val="00D02424"/>
    <w:rsid w:val="00D0268A"/>
    <w:rsid w:val="00D03712"/>
    <w:rsid w:val="00D05892"/>
    <w:rsid w:val="00D07C70"/>
    <w:rsid w:val="00D10BD9"/>
    <w:rsid w:val="00D137C6"/>
    <w:rsid w:val="00D13DB2"/>
    <w:rsid w:val="00D1561E"/>
    <w:rsid w:val="00D1567D"/>
    <w:rsid w:val="00D16FE8"/>
    <w:rsid w:val="00D17D2D"/>
    <w:rsid w:val="00D20120"/>
    <w:rsid w:val="00D236C7"/>
    <w:rsid w:val="00D24A4A"/>
    <w:rsid w:val="00D260B9"/>
    <w:rsid w:val="00D27EFE"/>
    <w:rsid w:val="00D30333"/>
    <w:rsid w:val="00D30D45"/>
    <w:rsid w:val="00D32CF3"/>
    <w:rsid w:val="00D35A2C"/>
    <w:rsid w:val="00D35D37"/>
    <w:rsid w:val="00D37815"/>
    <w:rsid w:val="00D42A4F"/>
    <w:rsid w:val="00D4574D"/>
    <w:rsid w:val="00D46013"/>
    <w:rsid w:val="00D53897"/>
    <w:rsid w:val="00D552F7"/>
    <w:rsid w:val="00D57033"/>
    <w:rsid w:val="00D5737C"/>
    <w:rsid w:val="00D57F77"/>
    <w:rsid w:val="00D62B9E"/>
    <w:rsid w:val="00D62C8D"/>
    <w:rsid w:val="00D62F26"/>
    <w:rsid w:val="00D646D5"/>
    <w:rsid w:val="00D65FC4"/>
    <w:rsid w:val="00D66868"/>
    <w:rsid w:val="00D674D2"/>
    <w:rsid w:val="00D70F9E"/>
    <w:rsid w:val="00D7287F"/>
    <w:rsid w:val="00D77EE2"/>
    <w:rsid w:val="00D85A4A"/>
    <w:rsid w:val="00D91F6A"/>
    <w:rsid w:val="00D94EE2"/>
    <w:rsid w:val="00D95C4D"/>
    <w:rsid w:val="00DA77F2"/>
    <w:rsid w:val="00DB14B4"/>
    <w:rsid w:val="00DB338F"/>
    <w:rsid w:val="00DB40E9"/>
    <w:rsid w:val="00DC0399"/>
    <w:rsid w:val="00DC071E"/>
    <w:rsid w:val="00DC0A17"/>
    <w:rsid w:val="00DC0CCC"/>
    <w:rsid w:val="00DC11CB"/>
    <w:rsid w:val="00DC2F50"/>
    <w:rsid w:val="00DD42F1"/>
    <w:rsid w:val="00DD65F5"/>
    <w:rsid w:val="00DE1D9D"/>
    <w:rsid w:val="00DE2FE5"/>
    <w:rsid w:val="00DE6C6B"/>
    <w:rsid w:val="00DF38A5"/>
    <w:rsid w:val="00DF53CF"/>
    <w:rsid w:val="00DF711B"/>
    <w:rsid w:val="00E01480"/>
    <w:rsid w:val="00E02FFE"/>
    <w:rsid w:val="00E20402"/>
    <w:rsid w:val="00E20633"/>
    <w:rsid w:val="00E20CD5"/>
    <w:rsid w:val="00E21C48"/>
    <w:rsid w:val="00E24257"/>
    <w:rsid w:val="00E2541F"/>
    <w:rsid w:val="00E35256"/>
    <w:rsid w:val="00E369EB"/>
    <w:rsid w:val="00E3771F"/>
    <w:rsid w:val="00E43B85"/>
    <w:rsid w:val="00E45CC3"/>
    <w:rsid w:val="00E51D43"/>
    <w:rsid w:val="00E55855"/>
    <w:rsid w:val="00E56007"/>
    <w:rsid w:val="00E56801"/>
    <w:rsid w:val="00E60600"/>
    <w:rsid w:val="00E63044"/>
    <w:rsid w:val="00E65BCC"/>
    <w:rsid w:val="00E72D47"/>
    <w:rsid w:val="00E7666F"/>
    <w:rsid w:val="00E76C59"/>
    <w:rsid w:val="00E77E70"/>
    <w:rsid w:val="00E824CC"/>
    <w:rsid w:val="00E82FED"/>
    <w:rsid w:val="00E84E3D"/>
    <w:rsid w:val="00E90C46"/>
    <w:rsid w:val="00E910DC"/>
    <w:rsid w:val="00E920EE"/>
    <w:rsid w:val="00E93530"/>
    <w:rsid w:val="00E93810"/>
    <w:rsid w:val="00E96E52"/>
    <w:rsid w:val="00EA06F8"/>
    <w:rsid w:val="00EA3BE6"/>
    <w:rsid w:val="00EA4703"/>
    <w:rsid w:val="00EA56A2"/>
    <w:rsid w:val="00EA64EF"/>
    <w:rsid w:val="00EB1200"/>
    <w:rsid w:val="00EB1BCA"/>
    <w:rsid w:val="00EB6F77"/>
    <w:rsid w:val="00EC1BC0"/>
    <w:rsid w:val="00EC2C56"/>
    <w:rsid w:val="00EC69BD"/>
    <w:rsid w:val="00ED339B"/>
    <w:rsid w:val="00ED4556"/>
    <w:rsid w:val="00ED456C"/>
    <w:rsid w:val="00ED7710"/>
    <w:rsid w:val="00EE02B9"/>
    <w:rsid w:val="00EE37DF"/>
    <w:rsid w:val="00EE43F1"/>
    <w:rsid w:val="00EE4B28"/>
    <w:rsid w:val="00EF2FC7"/>
    <w:rsid w:val="00EF602B"/>
    <w:rsid w:val="00EF64A8"/>
    <w:rsid w:val="00EF6831"/>
    <w:rsid w:val="00EF749E"/>
    <w:rsid w:val="00F00456"/>
    <w:rsid w:val="00F01781"/>
    <w:rsid w:val="00F019C2"/>
    <w:rsid w:val="00F01AD4"/>
    <w:rsid w:val="00F0274C"/>
    <w:rsid w:val="00F02BF2"/>
    <w:rsid w:val="00F03288"/>
    <w:rsid w:val="00F0422E"/>
    <w:rsid w:val="00F0660F"/>
    <w:rsid w:val="00F06B2F"/>
    <w:rsid w:val="00F06E39"/>
    <w:rsid w:val="00F23D19"/>
    <w:rsid w:val="00F26EFD"/>
    <w:rsid w:val="00F30C4C"/>
    <w:rsid w:val="00F357C9"/>
    <w:rsid w:val="00F35CAE"/>
    <w:rsid w:val="00F37561"/>
    <w:rsid w:val="00F37B6A"/>
    <w:rsid w:val="00F402DE"/>
    <w:rsid w:val="00F44893"/>
    <w:rsid w:val="00F45312"/>
    <w:rsid w:val="00F4682E"/>
    <w:rsid w:val="00F5117A"/>
    <w:rsid w:val="00F6754A"/>
    <w:rsid w:val="00F72E97"/>
    <w:rsid w:val="00F80794"/>
    <w:rsid w:val="00F80CDE"/>
    <w:rsid w:val="00F80FCE"/>
    <w:rsid w:val="00F81242"/>
    <w:rsid w:val="00F82084"/>
    <w:rsid w:val="00F82527"/>
    <w:rsid w:val="00F9462C"/>
    <w:rsid w:val="00F9465D"/>
    <w:rsid w:val="00F96B87"/>
    <w:rsid w:val="00FA663E"/>
    <w:rsid w:val="00FA726A"/>
    <w:rsid w:val="00FA7D3C"/>
    <w:rsid w:val="00FB204A"/>
    <w:rsid w:val="00FB39EB"/>
    <w:rsid w:val="00FB5C3D"/>
    <w:rsid w:val="00FB7710"/>
    <w:rsid w:val="00FB7BC0"/>
    <w:rsid w:val="00FC1301"/>
    <w:rsid w:val="00FC5C84"/>
    <w:rsid w:val="00FD2C3A"/>
    <w:rsid w:val="00FD6047"/>
    <w:rsid w:val="00FD7BFA"/>
    <w:rsid w:val="00FE61E6"/>
    <w:rsid w:val="00FE7705"/>
    <w:rsid w:val="00FF0F94"/>
    <w:rsid w:val="00FF4CD6"/>
    <w:rsid w:val="00FF50A9"/>
    <w:rsid w:val="00FF7085"/>
    <w:rsid w:val="7DE2A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AA464"/>
  <w15:chartTrackingRefBased/>
  <w15:docId w15:val="{FE2A13A0-7FE0-49C9-B749-0E5DC61F7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787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3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39B"/>
  </w:style>
  <w:style w:type="paragraph" w:styleId="Footer">
    <w:name w:val="footer"/>
    <w:basedOn w:val="Normal"/>
    <w:link w:val="FooterChar"/>
    <w:uiPriority w:val="99"/>
    <w:unhideWhenUsed/>
    <w:rsid w:val="00ED33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39B"/>
  </w:style>
  <w:style w:type="character" w:styleId="Strong">
    <w:name w:val="Strong"/>
    <w:basedOn w:val="DefaultParagraphFont"/>
    <w:uiPriority w:val="22"/>
    <w:qFormat/>
    <w:rsid w:val="00BD535A"/>
    <w:rPr>
      <w:b/>
      <w:bCs/>
    </w:rPr>
  </w:style>
  <w:style w:type="character" w:styleId="IntenseEmphasis">
    <w:name w:val="Intense Emphasis"/>
    <w:basedOn w:val="DefaultParagraphFont"/>
    <w:uiPriority w:val="21"/>
    <w:qFormat/>
    <w:rsid w:val="00BD535A"/>
    <w:rPr>
      <w:i/>
      <w:iCs/>
      <w:color w:val="4472C4" w:themeColor="accent1"/>
    </w:rPr>
  </w:style>
  <w:style w:type="character" w:styleId="Emphasis">
    <w:name w:val="Emphasis"/>
    <w:basedOn w:val="DefaultParagraphFont"/>
    <w:uiPriority w:val="20"/>
    <w:qFormat/>
    <w:rsid w:val="00BD535A"/>
    <w:rPr>
      <w:i/>
      <w:iCs/>
    </w:rPr>
  </w:style>
  <w:style w:type="character" w:styleId="SubtleEmphasis">
    <w:name w:val="Subtle Emphasis"/>
    <w:basedOn w:val="DefaultParagraphFont"/>
    <w:uiPriority w:val="19"/>
    <w:qFormat/>
    <w:rsid w:val="00BD535A"/>
    <w:rPr>
      <w:i/>
      <w:iCs/>
      <w:color w:val="404040" w:themeColor="text1" w:themeTint="BF"/>
    </w:rPr>
  </w:style>
  <w:style w:type="paragraph" w:customStyle="1" w:styleId="AssignHeader">
    <w:name w:val="AssignHeader"/>
    <w:basedOn w:val="Normal"/>
    <w:next w:val="Normal"/>
    <w:link w:val="AssignHeaderChar"/>
    <w:qFormat/>
    <w:rsid w:val="00E20633"/>
    <w:pPr>
      <w:spacing w:after="0" w:line="360" w:lineRule="auto"/>
      <w:jc w:val="center"/>
    </w:pPr>
    <w:rPr>
      <w:rFonts w:ascii="Arial" w:hAnsi="Arial"/>
      <w:b/>
      <w:sz w:val="36"/>
      <w:u w:val="single"/>
    </w:rPr>
  </w:style>
  <w:style w:type="character" w:customStyle="1" w:styleId="AssignHeaderChar">
    <w:name w:val="AssignHeader Char"/>
    <w:basedOn w:val="DefaultParagraphFont"/>
    <w:link w:val="AssignHeader"/>
    <w:rsid w:val="00E20633"/>
    <w:rPr>
      <w:rFonts w:ascii="Arial" w:hAnsi="Arial"/>
      <w:b/>
      <w:sz w:val="36"/>
      <w:u w:val="single"/>
    </w:rPr>
  </w:style>
  <w:style w:type="paragraph" w:customStyle="1" w:styleId="AssignSubHeader">
    <w:name w:val="AssignSubHeader"/>
    <w:basedOn w:val="Normal"/>
    <w:next w:val="Normal"/>
    <w:link w:val="AssignSubHeaderChar"/>
    <w:qFormat/>
    <w:rsid w:val="0039021C"/>
    <w:pPr>
      <w:spacing w:after="0" w:line="360" w:lineRule="auto"/>
    </w:pPr>
    <w:rPr>
      <w:rFonts w:ascii="Arial" w:hAnsi="Arial"/>
      <w:b/>
      <w:sz w:val="28"/>
    </w:rPr>
  </w:style>
  <w:style w:type="character" w:customStyle="1" w:styleId="AssignSubHeaderChar">
    <w:name w:val="AssignSubHeader Char"/>
    <w:basedOn w:val="DefaultParagraphFont"/>
    <w:link w:val="AssignSubHeader"/>
    <w:rsid w:val="0039021C"/>
    <w:rPr>
      <w:rFonts w:ascii="Arial" w:hAnsi="Arial"/>
      <w:b/>
      <w:sz w:val="28"/>
    </w:rPr>
  </w:style>
  <w:style w:type="paragraph" w:customStyle="1" w:styleId="AssignQuote">
    <w:name w:val="AssignQuote"/>
    <w:basedOn w:val="Normal"/>
    <w:next w:val="Normal"/>
    <w:link w:val="AssignQuoteChar"/>
    <w:qFormat/>
    <w:rsid w:val="00446D1A"/>
    <w:pPr>
      <w:spacing w:after="0" w:line="360" w:lineRule="auto"/>
      <w:ind w:left="1134" w:right="1134"/>
    </w:pPr>
    <w:rPr>
      <w:rFonts w:ascii="Arial" w:hAnsi="Arial"/>
      <w:i/>
    </w:rPr>
  </w:style>
  <w:style w:type="character" w:customStyle="1" w:styleId="AssignQuoteChar">
    <w:name w:val="AssignQuote Char"/>
    <w:basedOn w:val="DefaultParagraphFont"/>
    <w:link w:val="AssignQuote"/>
    <w:rsid w:val="00446D1A"/>
    <w:rPr>
      <w:rFonts w:ascii="Arial" w:hAnsi="Arial"/>
      <w:i/>
    </w:rPr>
  </w:style>
  <w:style w:type="character" w:styleId="Hyperlink">
    <w:name w:val="Hyperlink"/>
    <w:basedOn w:val="DefaultParagraphFont"/>
    <w:uiPriority w:val="99"/>
    <w:unhideWhenUsed/>
    <w:rsid w:val="006613BE"/>
    <w:rPr>
      <w:color w:val="0563C1" w:themeColor="hyperlink"/>
      <w:u w:val="single"/>
    </w:rPr>
  </w:style>
  <w:style w:type="character" w:styleId="UnresolvedMention">
    <w:name w:val="Unresolved Mention"/>
    <w:basedOn w:val="DefaultParagraphFont"/>
    <w:uiPriority w:val="99"/>
    <w:semiHidden/>
    <w:unhideWhenUsed/>
    <w:rsid w:val="006613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24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User/Downloads/DeLuca_Student%20perspectives%20on%20assessment%20for%20learning.pdf" TargetMode="External"/><Relationship Id="rId18" Type="http://schemas.openxmlformats.org/officeDocument/2006/relationships/hyperlink" Target="https://dera.ioe.ac.uk/7800/1/AssessmentforLearning.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sharingbestpractice.camden.gov.uk/wp-content/uploads/2016/08/TLC-Resource-Formative-Assessment-Booklet.pdf" TargetMode="External"/><Relationship Id="rId7" Type="http://schemas.openxmlformats.org/officeDocument/2006/relationships/webSettings" Target="webSettings.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www.icaltefl.com/choosing-a-student-at-rand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icaltefl.com/" TargetMode="External"/><Relationship Id="rId20" Type="http://schemas.openxmlformats.org/officeDocument/2006/relationships/hyperlink" Target="https://www.simplypsychology.org/vygotsky.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achingbattleground.wordpress.com/"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estyn.gov.wales/sites/www.estyn.gov.wales/files/documents/Adroddiad_Blynyddol_Prif_Arolygydd_Ei_Mawrhydi_dros_Addysg_a_Hyfforddiant_yng_Nghymru_2012-2013.pdf"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hwb.gov.wales/storage/199a18b5-672f-449b-ab04-dc0a1f58793c/asesu-ar-gyfer-dysgu-ar-fframwaith-llythrennedd-a-rhifedd-cenedlaethol.pdf"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yumpu.com/xx/document/read/36489918/y-rhaglen-datblygu-medrau-meddwl-ac-asesu-ar-gyfer-dysgu-estyn" TargetMode="External"/><Relationship Id="rId22" Type="http://schemas.openxmlformats.org/officeDocument/2006/relationships/hyperlink" Target="https://moodle.uwtsd.ac.uk/course/view.php?id=73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0" ma:contentTypeDescription="Create a new document." ma:contentTypeScope="" ma:versionID="1c01fa2842178ee8b0dae6589c04e096">
  <xsd:schema xmlns:xsd="http://www.w3.org/2001/XMLSchema" xmlns:xs="http://www.w3.org/2001/XMLSchema" xmlns:p="http://schemas.microsoft.com/office/2006/metadata/properties" xmlns:ns3="ed25a739-d205-4a8f-b117-2566f909cb60" targetNamespace="http://schemas.microsoft.com/office/2006/metadata/properties" ma:root="true" ma:fieldsID="65450e8db9e9c2ca4d21f3dfbbd7a52c"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D130B-9E0E-4D33-8166-C8AC69194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721ECA-AAC9-425E-A547-C6404C269BE4}">
  <ds:schemaRefs>
    <ds:schemaRef ds:uri="http://schemas.microsoft.com/sharepoint/v3/contenttype/forms"/>
  </ds:schemaRefs>
</ds:datastoreItem>
</file>

<file path=customXml/itemProps3.xml><?xml version="1.0" encoding="utf-8"?>
<ds:datastoreItem xmlns:ds="http://schemas.openxmlformats.org/officeDocument/2006/customXml" ds:itemID="{39EE6690-9380-4275-8722-CBD3FF92EE0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B59524-437E-4925-9C80-5F9EC66A6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11</Pages>
  <Words>3971</Words>
  <Characters>22637</Characters>
  <Application>Microsoft Office Word</Application>
  <DocSecurity>0</DocSecurity>
  <Lines>188</Lines>
  <Paragraphs>53</Paragraphs>
  <ScaleCrop>false</ScaleCrop>
  <Company/>
  <LinksUpToDate>false</LinksUpToDate>
  <CharactersWithSpaces>26555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Jenkins (1605242)</dc:creator>
  <cp:keywords/>
  <dc:description/>
  <cp:lastModifiedBy>Catrin Jenkins (1605242)</cp:lastModifiedBy>
  <cp:revision>937</cp:revision>
  <dcterms:created xsi:type="dcterms:W3CDTF">2020-02-26T13:31:00Z</dcterms:created>
  <dcterms:modified xsi:type="dcterms:W3CDTF">2020-03-20T21:08:00Z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