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9F29AE" w14:textId="6C29659A" w:rsidR="0035350B" w:rsidRDefault="007C73BB" w:rsidP="007C73BB">
      <w:pPr>
        <w:pStyle w:val="NormalWeb"/>
        <w:rPr>
          <w:rFonts w:ascii="ArialMT" w:hAnsi="ArialMT"/>
          <w:b/>
          <w:bCs/>
          <w:u w:val="single"/>
        </w:rPr>
      </w:pPr>
      <w:r w:rsidRPr="0035350B">
        <w:rPr>
          <w:rFonts w:ascii="ArialMT" w:hAnsi="ArialMT"/>
          <w:b/>
          <w:bCs/>
          <w:u w:val="single"/>
        </w:rPr>
        <w:t xml:space="preserve">Critically evaluate the factors that affect the formation of identity in early childhood and adolescence. </w:t>
      </w:r>
    </w:p>
    <w:p w14:paraId="0B2BA768" w14:textId="77777777" w:rsidR="0035350B" w:rsidRPr="0035350B" w:rsidRDefault="0035350B" w:rsidP="007C73BB">
      <w:pPr>
        <w:pStyle w:val="NormalWeb"/>
        <w:rPr>
          <w:rFonts w:ascii="ArialMT" w:hAnsi="ArialMT"/>
          <w:b/>
          <w:bCs/>
          <w:u w:val="single"/>
        </w:rPr>
      </w:pPr>
    </w:p>
    <w:p w14:paraId="30D76F82" w14:textId="53E403B7" w:rsidR="00702E97" w:rsidRPr="00A56129" w:rsidRDefault="007C73BB" w:rsidP="00702E97">
      <w:pPr>
        <w:rPr>
          <w:rFonts w:eastAsia="Times New Roman" w:cstheme="minorHAnsi"/>
          <w:color w:val="000000"/>
          <w:lang w:eastAsia="en-GB"/>
        </w:rPr>
      </w:pPr>
      <w:r>
        <w:t xml:space="preserve">In this essay I will be critically evaluating the factors which have an </w:t>
      </w:r>
      <w:r w:rsidR="003A3D08">
        <w:t>effect</w:t>
      </w:r>
      <w:r>
        <w:t xml:space="preserve"> on the formation </w:t>
      </w:r>
      <w:r w:rsidR="008E3A5F">
        <w:t>of identity in early childhood and adolescenc</w:t>
      </w:r>
      <w:r w:rsidR="0093624C">
        <w:t>e.</w:t>
      </w:r>
      <w:r w:rsidR="00553958">
        <w:t xml:space="preserve"> </w:t>
      </w:r>
      <w:r w:rsidR="003A3D08">
        <w:t xml:space="preserve"> There are many different ways in which we could explore these factors and by this I mean that we can look at a number of different </w:t>
      </w:r>
      <w:r w:rsidR="003A3D08" w:rsidRPr="00702E97">
        <w:rPr>
          <w:rFonts w:cstheme="minorHAnsi"/>
        </w:rPr>
        <w:t>theorists and compare and contrast their views and beliefs on culture and identity. Realistically, we will see a change in different beliefs and views as theorists will have been around in different centuries which would indicate that they would have witnessed different trends w</w:t>
      </w:r>
      <w:r w:rsidR="003A3D08" w:rsidRPr="00A56129">
        <w:rPr>
          <w:rFonts w:cstheme="minorHAnsi"/>
        </w:rPr>
        <w:t xml:space="preserve">ithin society.  According to the National Geographic they state that ‘  </w:t>
      </w:r>
      <w:r w:rsidR="003A3D08" w:rsidRPr="003A3D08">
        <w:rPr>
          <w:rFonts w:eastAsia="Times New Roman" w:cstheme="minorHAnsi"/>
          <w:color w:val="000000"/>
          <w:shd w:val="clear" w:color="auto" w:fill="FFFFFF"/>
          <w:lang w:eastAsia="en-GB"/>
        </w:rPr>
        <w:t>No matter if a culture is widespread or kept within a small region, is young or old, or has changed over time or stayed the same, every culture can teach us about ourselves, others, and the global community</w:t>
      </w:r>
      <w:r w:rsidR="003A3D08" w:rsidRPr="00A56129">
        <w:rPr>
          <w:rFonts w:eastAsia="Times New Roman" w:cstheme="minorHAnsi"/>
          <w:color w:val="000000"/>
          <w:shd w:val="clear" w:color="auto" w:fill="FFFFFF"/>
          <w:lang w:eastAsia="en-GB"/>
        </w:rPr>
        <w:t>’</w:t>
      </w:r>
      <w:r w:rsidR="003A3D08" w:rsidRPr="003A3D08">
        <w:rPr>
          <w:rFonts w:eastAsia="Times New Roman" w:cstheme="minorHAnsi"/>
          <w:color w:val="000000"/>
          <w:shd w:val="clear" w:color="auto" w:fill="FFFFFF"/>
          <w:lang w:eastAsia="en-GB"/>
        </w:rPr>
        <w:t>.</w:t>
      </w:r>
      <w:r w:rsidR="00702E97" w:rsidRPr="00A56129">
        <w:rPr>
          <w:rFonts w:eastAsia="Times New Roman" w:cstheme="minorHAnsi"/>
          <w:color w:val="000000"/>
          <w:lang w:eastAsia="en-GB"/>
        </w:rPr>
        <w:t>(Cultural Identity, n.d.)</w:t>
      </w:r>
      <w:r w:rsidR="00702E97" w:rsidRPr="00A56129">
        <w:rPr>
          <w:rFonts w:eastAsia="Times New Roman" w:cstheme="minorHAnsi"/>
          <w:color w:val="000000"/>
          <w:lang w:eastAsia="en-GB"/>
        </w:rPr>
        <w:t xml:space="preserve"> personally I agree with this statement because ever since I was a young child I have always been encouraged to learn about other individual’s cultures but also about my own and this has enabled me to become the person which I am today and I am forever grateful to be able to have this opportunity.</w:t>
      </w:r>
      <w:r w:rsidR="002A78DA" w:rsidRPr="00A56129">
        <w:rPr>
          <w:rFonts w:eastAsia="Times New Roman" w:cstheme="minorHAnsi"/>
          <w:color w:val="000000"/>
          <w:lang w:eastAsia="en-GB"/>
        </w:rPr>
        <w:t xml:space="preserve">    </w:t>
      </w:r>
    </w:p>
    <w:p w14:paraId="6D6F74C5" w14:textId="67DF9BFB" w:rsidR="00870A14" w:rsidRPr="00A56129" w:rsidRDefault="00870A14" w:rsidP="00702E97">
      <w:pPr>
        <w:rPr>
          <w:rFonts w:eastAsia="Times New Roman" w:cstheme="minorHAnsi"/>
          <w:color w:val="000000"/>
          <w:lang w:eastAsia="en-GB"/>
        </w:rPr>
      </w:pPr>
    </w:p>
    <w:p w14:paraId="6238D853" w14:textId="484DF5D8" w:rsidR="008D6FD4" w:rsidRPr="008D6FD4" w:rsidRDefault="00870A14" w:rsidP="008D6FD4">
      <w:pPr>
        <w:rPr>
          <w:rFonts w:ascii="Times New Roman" w:eastAsia="Times New Roman" w:hAnsi="Times New Roman" w:cs="Times New Roman"/>
          <w:lang w:eastAsia="en-GB"/>
        </w:rPr>
      </w:pPr>
      <w:r w:rsidRPr="00A56129">
        <w:rPr>
          <w:rFonts w:eastAsia="Times New Roman" w:cstheme="minorHAnsi"/>
          <w:color w:val="000000"/>
          <w:lang w:eastAsia="en-GB"/>
        </w:rPr>
        <w:t xml:space="preserve">Firstly, </w:t>
      </w:r>
      <w:r w:rsidRPr="008D6FD4">
        <w:rPr>
          <w:rFonts w:eastAsia="Times New Roman" w:cstheme="minorHAnsi"/>
          <w:color w:val="000000"/>
          <w:lang w:eastAsia="en-GB"/>
        </w:rPr>
        <w:t>I have analysed a number of different theorists who share different views on identity</w:t>
      </w:r>
      <w:r w:rsidR="00B5146F" w:rsidRPr="008D6FD4">
        <w:rPr>
          <w:rFonts w:eastAsia="Times New Roman" w:cstheme="minorHAnsi"/>
          <w:color w:val="000000"/>
          <w:lang w:eastAsia="en-GB"/>
        </w:rPr>
        <w:t>.  The first theorist I have looked at is Erik Erikson (1902) he was known for the famous theory which was the psychosocial development and the concept of the identity crisis.</w:t>
      </w:r>
      <w:r w:rsidR="008D6FD4" w:rsidRPr="008D6FD4">
        <w:rPr>
          <w:rFonts w:eastAsia="Times New Roman" w:cstheme="minorHAnsi"/>
          <w:color w:val="000000"/>
          <w:lang w:eastAsia="en-GB"/>
        </w:rPr>
        <w:t xml:space="preserve"> ‘</w:t>
      </w:r>
      <w:r w:rsidR="008D6FD4" w:rsidRPr="008D6FD4">
        <w:rPr>
          <w:rFonts w:eastAsia="Times New Roman" w:cstheme="minorHAnsi"/>
          <w:color w:val="1E1E1E"/>
          <w:shd w:val="clear" w:color="auto" w:fill="FFFFFF"/>
          <w:lang w:eastAsia="en-GB"/>
        </w:rPr>
        <w:t>Erikson believed that humans’ personalities continued to develop past the age of five, and he believed that the development of personality depended directly on the resolution of existential crises like trust, autonomy, intimacy, individuality, integrity, and identity</w:t>
      </w:r>
      <w:r w:rsidR="008D6FD4" w:rsidRPr="008D6FD4">
        <w:rPr>
          <w:rFonts w:eastAsia="Times New Roman" w:cstheme="minorHAnsi"/>
          <w:color w:val="1E1E1E"/>
          <w:shd w:val="clear" w:color="auto" w:fill="FFFFFF"/>
          <w:lang w:eastAsia="en-GB"/>
        </w:rPr>
        <w:t>’</w:t>
      </w:r>
      <w:r w:rsidR="008D6FD4" w:rsidRPr="008D6FD4">
        <w:rPr>
          <w:rFonts w:eastAsia="Times New Roman" w:cstheme="minorHAnsi"/>
          <w:color w:val="000000"/>
          <w:shd w:val="clear" w:color="auto" w:fill="FFFFFF"/>
          <w:lang w:eastAsia="en-GB"/>
        </w:rPr>
        <w:t>(Erik Erikson, n.d.)</w:t>
      </w:r>
    </w:p>
    <w:p w14:paraId="52F49080" w14:textId="39CFCA9C" w:rsidR="001B16AA" w:rsidRDefault="00B5146F" w:rsidP="00A56129">
      <w:pPr>
        <w:rPr>
          <w:rFonts w:eastAsia="Times New Roman" w:cstheme="minorHAnsi"/>
          <w:color w:val="000000"/>
          <w:shd w:val="clear" w:color="auto" w:fill="FFFFFF"/>
          <w:lang w:eastAsia="en-GB"/>
        </w:rPr>
      </w:pPr>
      <w:r w:rsidRPr="00A56129">
        <w:rPr>
          <w:rFonts w:eastAsia="Times New Roman" w:cstheme="minorHAnsi"/>
          <w:color w:val="000000"/>
          <w:lang w:eastAsia="en-GB"/>
        </w:rPr>
        <w:t xml:space="preserve"> When looking into Erikson I came across four aspects of identity which he focused on. The first was religion, as we know there are many different religions around the world, but we also know that within the United Kingdom there is a wide range of religions which identity an individual to some extent. Not everyone believes in religion, but this does not mean that they do not have an identify. </w:t>
      </w:r>
      <w:r w:rsidR="00406223" w:rsidRPr="00A56129">
        <w:rPr>
          <w:rFonts w:eastAsia="Times New Roman" w:cstheme="minorHAnsi"/>
          <w:color w:val="000000"/>
          <w:lang w:eastAsia="en-GB"/>
        </w:rPr>
        <w:t xml:space="preserve"> Next </w:t>
      </w:r>
      <w:r w:rsidR="00975DCA" w:rsidRPr="00A56129">
        <w:rPr>
          <w:rFonts w:eastAsia="Times New Roman" w:cstheme="minorHAnsi"/>
          <w:color w:val="000000"/>
          <w:lang w:eastAsia="en-GB"/>
        </w:rPr>
        <w:t xml:space="preserve"> aspect of identity which we </w:t>
      </w:r>
      <w:r w:rsidR="00406223" w:rsidRPr="00A56129">
        <w:rPr>
          <w:rFonts w:eastAsia="Times New Roman" w:cstheme="minorHAnsi"/>
          <w:color w:val="000000"/>
          <w:lang w:eastAsia="en-GB"/>
        </w:rPr>
        <w:t>have sex also known as gender identity</w:t>
      </w:r>
      <w:r w:rsidR="00975DCA" w:rsidRPr="00A56129">
        <w:rPr>
          <w:rFonts w:eastAsia="Times New Roman" w:cstheme="minorHAnsi"/>
          <w:color w:val="000000"/>
          <w:lang w:eastAsia="en-GB"/>
        </w:rPr>
        <w:t xml:space="preserve"> this can include an individual’s hairstyle, there clothes and also their social expressions. By the age of four most children have a solid sense of their gender</w:t>
      </w:r>
      <w:r w:rsidR="00726E03" w:rsidRPr="00A56129">
        <w:rPr>
          <w:rFonts w:eastAsia="Times New Roman" w:cstheme="minorHAnsi"/>
          <w:color w:val="000000"/>
          <w:lang w:eastAsia="en-GB"/>
        </w:rPr>
        <w:t xml:space="preserve"> which allows them to begin to find their identity</w:t>
      </w:r>
      <w:r w:rsidR="00843DE5" w:rsidRPr="00A56129">
        <w:rPr>
          <w:rFonts w:eastAsia="Times New Roman" w:cstheme="minorHAnsi"/>
          <w:color w:val="000000"/>
          <w:lang w:eastAsia="en-GB"/>
        </w:rPr>
        <w:t>.  Another aspect</w:t>
      </w:r>
      <w:r w:rsidR="00A56129" w:rsidRPr="00A56129">
        <w:rPr>
          <w:rFonts w:eastAsia="Times New Roman" w:cstheme="minorHAnsi"/>
          <w:color w:val="000000"/>
          <w:lang w:eastAsia="en-GB"/>
        </w:rPr>
        <w:t xml:space="preserve"> of identity </w:t>
      </w:r>
      <w:r w:rsidR="00843DE5" w:rsidRPr="00A56129">
        <w:rPr>
          <w:rFonts w:eastAsia="Times New Roman" w:cstheme="minorHAnsi"/>
          <w:color w:val="000000"/>
          <w:lang w:eastAsia="en-GB"/>
        </w:rPr>
        <w:t xml:space="preserve">which Erikson </w:t>
      </w:r>
      <w:r w:rsidR="00A56129" w:rsidRPr="00A56129">
        <w:rPr>
          <w:rFonts w:eastAsia="Times New Roman" w:cstheme="minorHAnsi"/>
          <w:color w:val="000000"/>
          <w:lang w:eastAsia="en-GB"/>
        </w:rPr>
        <w:t>looked at was Vocation this was postponed for individuals who were under the age of twenty-five which means it is more into their adolescence and this is where jobs were different from previous generations and this is because in certain generations individuals are expected to have certain job roles due to their identity.  According to research we ‘</w:t>
      </w:r>
      <w:r w:rsidR="00A56129" w:rsidRPr="00A56129">
        <w:rPr>
          <w:rFonts w:eastAsia="Times New Roman" w:cstheme="minorHAnsi"/>
          <w:color w:val="202124"/>
          <w:shd w:val="clear" w:color="auto" w:fill="FFFFFF"/>
          <w:lang w:eastAsia="en-GB"/>
        </w:rPr>
        <w:t>Often, identify ourselves based on our </w:t>
      </w:r>
      <w:r w:rsidR="00A56129" w:rsidRPr="00A56129">
        <w:rPr>
          <w:rFonts w:eastAsia="Times New Roman" w:cstheme="minorHAnsi"/>
          <w:color w:val="202124"/>
          <w:lang w:eastAsia="en-GB"/>
        </w:rPr>
        <w:t>work</w:t>
      </w:r>
      <w:r w:rsidR="00A56129" w:rsidRPr="00A56129">
        <w:rPr>
          <w:rFonts w:eastAsia="Times New Roman" w:cstheme="minorHAnsi"/>
          <w:color w:val="202124"/>
          <w:shd w:val="clear" w:color="auto" w:fill="FFFFFF"/>
          <w:lang w:eastAsia="en-GB"/>
        </w:rPr>
        <w:t>, believing our </w:t>
      </w:r>
      <w:r w:rsidR="00A56129" w:rsidRPr="00A56129">
        <w:rPr>
          <w:rFonts w:eastAsia="Times New Roman" w:cstheme="minorHAnsi"/>
          <w:color w:val="202124"/>
          <w:lang w:eastAsia="en-GB"/>
        </w:rPr>
        <w:t>work</w:t>
      </w:r>
      <w:r w:rsidR="00A56129" w:rsidRPr="00A56129">
        <w:rPr>
          <w:rFonts w:eastAsia="Times New Roman" w:cstheme="minorHAnsi"/>
          <w:color w:val="202124"/>
          <w:shd w:val="clear" w:color="auto" w:fill="FFFFFF"/>
          <w:lang w:eastAsia="en-GB"/>
        </w:rPr>
        <w:t> title is our </w:t>
      </w:r>
      <w:r w:rsidR="00A56129" w:rsidRPr="00A56129">
        <w:rPr>
          <w:rFonts w:eastAsia="Times New Roman" w:cstheme="minorHAnsi"/>
          <w:color w:val="202124"/>
          <w:lang w:eastAsia="en-GB"/>
        </w:rPr>
        <w:t>identity</w:t>
      </w:r>
      <w:r w:rsidR="00A56129" w:rsidRPr="00A56129">
        <w:rPr>
          <w:rFonts w:eastAsia="Times New Roman" w:cstheme="minorHAnsi"/>
          <w:color w:val="202124"/>
          <w:lang w:eastAsia="en-GB"/>
        </w:rPr>
        <w:t xml:space="preserve">’ </w:t>
      </w:r>
      <w:r w:rsidR="00A56129" w:rsidRPr="00A56129">
        <w:rPr>
          <w:rFonts w:eastAsia="Times New Roman" w:cstheme="minorHAnsi"/>
          <w:color w:val="000000"/>
          <w:shd w:val="clear" w:color="auto" w:fill="FFFFFF"/>
          <w:lang w:eastAsia="en-GB"/>
        </w:rPr>
        <w:t>(Davis, 2019)</w:t>
      </w:r>
      <w:r w:rsidR="00A56129" w:rsidRPr="00A56129">
        <w:rPr>
          <w:rFonts w:eastAsia="Times New Roman" w:cstheme="minorHAnsi"/>
          <w:color w:val="000000"/>
          <w:shd w:val="clear" w:color="auto" w:fill="FFFFFF"/>
          <w:lang w:eastAsia="en-GB"/>
        </w:rPr>
        <w:t xml:space="preserve">. Personally, I agree with this statement because a significant number of individuals categorise themselves because of their job and in today’s society many people compare themselves to others based on their job titles and their earning which can be a sensitive subject for some. </w:t>
      </w:r>
    </w:p>
    <w:p w14:paraId="463302FB" w14:textId="2CA7D161" w:rsidR="00D52A9E" w:rsidRDefault="001B16AA" w:rsidP="00A56129">
      <w:pPr>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When looking at a child’s </w:t>
      </w:r>
      <w:r w:rsidR="00D52A9E">
        <w:rPr>
          <w:rFonts w:eastAsia="Times New Roman" w:cstheme="minorHAnsi"/>
          <w:color w:val="000000"/>
          <w:shd w:val="clear" w:color="auto" w:fill="FFFFFF"/>
          <w:lang w:eastAsia="en-GB"/>
        </w:rPr>
        <w:t xml:space="preserve">personality development Erik Erikson created the stages of Psychosexual Development. This development was split up into eight stages this was to allow parents and other individuals to see how a child was developing.  Each stage allows you to look at the social crisis and individual could have  and the positive and negative </w:t>
      </w:r>
      <w:r w:rsidR="00D52A9E">
        <w:rPr>
          <w:rFonts w:eastAsia="Times New Roman" w:cstheme="minorHAnsi"/>
          <w:color w:val="000000"/>
          <w:shd w:val="clear" w:color="auto" w:fill="FFFFFF"/>
          <w:lang w:eastAsia="en-GB"/>
        </w:rPr>
        <w:lastRenderedPageBreak/>
        <w:t xml:space="preserve">personality development which should/could happen if these stages are completed. Each stage has an age time frame but it is clear that not all children are the same and that some may take longer to develop than others but that is acceptable. Erikson states that the completion of each stage results in a healthy personality and if not completed it would be the opposite which would be an unhealthy personality and a sense of self. The first stage is about trust and mistrust, this begins from when a child is born to when they are around eighteen months old, this s where the baby begins to form attachments, and this is mainly with their parents as they are the main careers. This trust will be useful for other relationships such as grandparents as they will allow the child to </w:t>
      </w:r>
      <w:r w:rsidR="00F03A02">
        <w:rPr>
          <w:rFonts w:eastAsia="Times New Roman" w:cstheme="minorHAnsi"/>
          <w:color w:val="000000"/>
          <w:shd w:val="clear" w:color="auto" w:fill="FFFFFF"/>
          <w:lang w:eastAsia="en-GB"/>
        </w:rPr>
        <w:t>b</w:t>
      </w:r>
      <w:r w:rsidR="00D52A9E">
        <w:rPr>
          <w:rFonts w:eastAsia="Times New Roman" w:cstheme="minorHAnsi"/>
          <w:color w:val="000000"/>
          <w:shd w:val="clear" w:color="auto" w:fill="FFFFFF"/>
          <w:lang w:eastAsia="en-GB"/>
        </w:rPr>
        <w:t xml:space="preserve">e comfortable and content around individuals </w:t>
      </w:r>
      <w:r w:rsidR="00F03A02">
        <w:rPr>
          <w:rFonts w:eastAsia="Times New Roman" w:cstheme="minorHAnsi"/>
          <w:color w:val="000000"/>
          <w:shd w:val="clear" w:color="auto" w:fill="FFFFFF"/>
          <w:lang w:eastAsia="en-GB"/>
        </w:rPr>
        <w:t xml:space="preserve">and </w:t>
      </w:r>
      <w:r w:rsidR="00D52A9E">
        <w:rPr>
          <w:rFonts w:eastAsia="Times New Roman" w:cstheme="minorHAnsi"/>
          <w:color w:val="000000"/>
          <w:shd w:val="clear" w:color="auto" w:fill="FFFFFF"/>
          <w:lang w:eastAsia="en-GB"/>
        </w:rPr>
        <w:t>their parents.</w:t>
      </w:r>
      <w:r w:rsidR="00F03A02">
        <w:rPr>
          <w:rFonts w:eastAsia="Times New Roman" w:cstheme="minorHAnsi"/>
          <w:color w:val="000000"/>
          <w:shd w:val="clear" w:color="auto" w:fill="FFFFFF"/>
          <w:lang w:eastAsia="en-GB"/>
        </w:rPr>
        <w:t xml:space="preserve"> If this stage is not done consistently this could cause the child to develop separation anxiety and it could cause other social complications further down the line. </w:t>
      </w:r>
    </w:p>
    <w:p w14:paraId="3D183541" w14:textId="15335B7D" w:rsidR="00F03A02" w:rsidRPr="001B16AA" w:rsidRDefault="00F03A02" w:rsidP="00A56129">
      <w:pPr>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Then we have the second job which is autonomy Vs </w:t>
      </w:r>
      <w:r w:rsidR="006B36FC">
        <w:rPr>
          <w:rFonts w:eastAsia="Times New Roman" w:cstheme="minorHAnsi"/>
          <w:color w:val="000000"/>
          <w:shd w:val="clear" w:color="auto" w:fill="FFFFFF"/>
          <w:lang w:eastAsia="en-GB"/>
        </w:rPr>
        <w:t xml:space="preserve">shame and doubt. This stage starts around about when the child is eighteen months until they are three years old. Through this stage a child should start to have a sense of physical control as well as personal control and this is because they start to begin to learn how to do basic commands such as feeding themselves, walking and also their personality starts to grow even more than the previous stage. In this stage the child should start to gain </w:t>
      </w:r>
      <w:r w:rsidR="0026617D">
        <w:rPr>
          <w:rFonts w:eastAsia="Times New Roman" w:cstheme="minorHAnsi"/>
          <w:color w:val="000000"/>
          <w:shd w:val="clear" w:color="auto" w:fill="FFFFFF"/>
          <w:lang w:eastAsia="en-GB"/>
        </w:rPr>
        <w:t>independence,</w:t>
      </w:r>
      <w:r w:rsidR="006B36FC">
        <w:rPr>
          <w:rFonts w:eastAsia="Times New Roman" w:cstheme="minorHAnsi"/>
          <w:color w:val="000000"/>
          <w:shd w:val="clear" w:color="auto" w:fill="FFFFFF"/>
          <w:lang w:eastAsia="en-GB"/>
        </w:rPr>
        <w:t xml:space="preserve"> and this will allow them to start </w:t>
      </w:r>
      <w:r w:rsidR="0026617D">
        <w:rPr>
          <w:rFonts w:eastAsia="Times New Roman" w:cstheme="minorHAnsi"/>
          <w:color w:val="000000"/>
          <w:shd w:val="clear" w:color="auto" w:fill="FFFFFF"/>
          <w:lang w:eastAsia="en-GB"/>
        </w:rPr>
        <w:t xml:space="preserve">building on their identity. If the child becomes overly dependent on others then this would mean that this stage would become unsuccessful as they would have a lack of independence and self-esteem. </w:t>
      </w:r>
    </w:p>
    <w:p w14:paraId="27BF1370" w14:textId="6AE0E7B7" w:rsidR="00CD266D" w:rsidRDefault="0026617D" w:rsidP="00A56129">
      <w:pPr>
        <w:rPr>
          <w:rFonts w:eastAsia="Times New Roman" w:cstheme="minorHAnsi"/>
          <w:lang w:eastAsia="en-GB"/>
        </w:rPr>
      </w:pPr>
      <w:r>
        <w:rPr>
          <w:rFonts w:eastAsia="Times New Roman" w:cstheme="minorHAnsi"/>
          <w:lang w:eastAsia="en-GB"/>
        </w:rPr>
        <w:t xml:space="preserve">Moving on to the third </w:t>
      </w:r>
      <w:r w:rsidR="009656B9">
        <w:rPr>
          <w:rFonts w:eastAsia="Times New Roman" w:cstheme="minorHAnsi"/>
          <w:lang w:eastAsia="en-GB"/>
        </w:rPr>
        <w:t xml:space="preserve">stage this is where we see initiative and also guilt. This stage is an important stage when looking at an individual’s identity and also their culture because throughout this stage we look at social interaction which would mean that the child is mixing with other children who may come from different beliefs and other factors which link in closely with an individual’s identity and culture. It also allows an individual to find themselves in a way which would mean they are starting find their own identity whilst they will be still young they are also beginning to explore. When there is too much guilt it can cause a child </w:t>
      </w:r>
      <w:r w:rsidR="00CD266D">
        <w:rPr>
          <w:rFonts w:eastAsia="Times New Roman" w:cstheme="minorHAnsi"/>
          <w:lang w:eastAsia="en-GB"/>
        </w:rPr>
        <w:t xml:space="preserve">to not interact as fast as they normally would and this can have an effect later on, in other stages.  Then we have the fourth stage which is seen from the age of five to twelve. In this stage we start to see that the role of a child’s teacher is significantly important, this is because they are spending most of their time </w:t>
      </w:r>
      <w:r w:rsidR="00732A96">
        <w:rPr>
          <w:rFonts w:eastAsia="Times New Roman" w:cstheme="minorHAnsi"/>
          <w:lang w:eastAsia="en-GB"/>
        </w:rPr>
        <w:t xml:space="preserve">at this stage in school which would suggest that their teachers would act like a role model. In this stage also a child may start to do particular things which are valued in society this would mean that they would feel like they have gained an achievement and also pride whether this is by doing a particular task, getting involved with sports.  The downfall of this stage is that they may feel under pressure, also they may feel like they need to copy others when they don’t need to as it is all about finding your own identity. </w:t>
      </w:r>
    </w:p>
    <w:p w14:paraId="6BD2B3A7" w14:textId="606F5612" w:rsidR="0008091D" w:rsidRDefault="00B12B7F" w:rsidP="00CF2607">
      <w:pPr>
        <w:rPr>
          <w:rFonts w:eastAsia="Times New Roman" w:cstheme="minorHAnsi"/>
          <w:color w:val="000000"/>
          <w:shd w:val="clear" w:color="auto" w:fill="FFFFFF"/>
          <w:lang w:eastAsia="en-GB"/>
        </w:rPr>
      </w:pPr>
      <w:r>
        <w:rPr>
          <w:rFonts w:eastAsia="Times New Roman" w:cstheme="minorHAnsi"/>
          <w:lang w:eastAsia="en-GB"/>
        </w:rPr>
        <w:t xml:space="preserve">The fifth stage is one of the most important stages and this is because between the age of twelve and eighteen this is where a child/young individual is most likely to find their personal identity and self this is because through this stage you begin to start becoming more independent and this may be because of a career pathway which you have chosen or maybe because you have built new/strong </w:t>
      </w:r>
      <w:r w:rsidRPr="00B12B7F">
        <w:rPr>
          <w:rFonts w:eastAsia="Times New Roman" w:cstheme="minorHAnsi"/>
          <w:lang w:eastAsia="en-GB"/>
        </w:rPr>
        <w:t>relationships.  But what Erikson stated was that ‘</w:t>
      </w:r>
      <w:r w:rsidRPr="00B12B7F">
        <w:rPr>
          <w:rFonts w:eastAsia="Times New Roman" w:cstheme="minorHAnsi"/>
          <w:color w:val="121212"/>
          <w:shd w:val="clear" w:color="auto" w:fill="FFFFFF"/>
          <w:lang w:eastAsia="en-GB"/>
        </w:rPr>
        <w:t>The individual wants to belong to a society and fit in</w:t>
      </w:r>
      <w:r>
        <w:rPr>
          <w:rFonts w:eastAsia="Times New Roman" w:cstheme="minorHAnsi"/>
          <w:color w:val="121212"/>
          <w:shd w:val="clear" w:color="auto" w:fill="FFFFFF"/>
          <w:lang w:eastAsia="en-GB"/>
        </w:rPr>
        <w:t xml:space="preserve">’ </w:t>
      </w:r>
      <w:r w:rsidR="00CF2607" w:rsidRPr="00CF2607">
        <w:rPr>
          <w:rFonts w:ascii="Arial" w:eastAsia="Times New Roman" w:hAnsi="Arial" w:cs="Arial"/>
          <w:color w:val="000000"/>
          <w:sz w:val="20"/>
          <w:szCs w:val="20"/>
          <w:shd w:val="clear" w:color="auto" w:fill="FFFFFF"/>
          <w:lang w:eastAsia="en-GB"/>
        </w:rPr>
        <w:t>(McLeod, 2018)</w:t>
      </w:r>
      <w:r w:rsidR="0049201B">
        <w:rPr>
          <w:rFonts w:ascii="Arial" w:eastAsia="Times New Roman" w:hAnsi="Arial" w:cs="Arial"/>
          <w:color w:val="000000"/>
          <w:sz w:val="20"/>
          <w:szCs w:val="20"/>
          <w:shd w:val="clear" w:color="auto" w:fill="FFFFFF"/>
          <w:lang w:eastAsia="en-GB"/>
        </w:rPr>
        <w:t xml:space="preserve"> </w:t>
      </w:r>
      <w:r w:rsidR="004A3687">
        <w:rPr>
          <w:rFonts w:eastAsia="Times New Roman" w:cstheme="minorHAnsi"/>
          <w:color w:val="000000"/>
          <w:shd w:val="clear" w:color="auto" w:fill="FFFFFF"/>
          <w:lang w:eastAsia="en-GB"/>
        </w:rPr>
        <w:t xml:space="preserve">when looking back at myself when I would have been going through this stage I can fully relate to what Erikson as I always wanted to fit in with the people around me and my attitude was that, if I made a good impression I would fit in and never be left out of things such as being asked to go out </w:t>
      </w:r>
      <w:r w:rsidR="004A3687">
        <w:rPr>
          <w:rFonts w:eastAsia="Times New Roman" w:cstheme="minorHAnsi"/>
          <w:color w:val="000000"/>
          <w:shd w:val="clear" w:color="auto" w:fill="FFFFFF"/>
          <w:lang w:eastAsia="en-GB"/>
        </w:rPr>
        <w:lastRenderedPageBreak/>
        <w:t xml:space="preserve">with friends, but when evaluating this now I’m thinking to myself that I should never have felt/thought like that because I am who I am and I should be accepted into society no matter what I do. </w:t>
      </w:r>
    </w:p>
    <w:p w14:paraId="12AD0F50" w14:textId="731DDB5C" w:rsidR="00571132" w:rsidRDefault="0008091D">
      <w:pPr>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Overall, these stages are designed to help an individual from a young age</w:t>
      </w:r>
      <w:r w:rsidR="00571132">
        <w:rPr>
          <w:rFonts w:eastAsia="Times New Roman" w:cstheme="minorHAnsi"/>
          <w:color w:val="000000"/>
          <w:shd w:val="clear" w:color="auto" w:fill="FFFFFF"/>
          <w:lang w:eastAsia="en-GB"/>
        </w:rPr>
        <w:t xml:space="preserve"> develop into their best self. This can be a challenging process but when it is completed it can be rewarding, when an individual establishes their own identity this can lead to a sense of relief </w:t>
      </w:r>
      <w:r w:rsidR="007A4ECA">
        <w:rPr>
          <w:rFonts w:eastAsia="Times New Roman" w:cstheme="minorHAnsi"/>
          <w:color w:val="000000"/>
          <w:shd w:val="clear" w:color="auto" w:fill="FFFFFF"/>
          <w:lang w:eastAsia="en-GB"/>
        </w:rPr>
        <w:t xml:space="preserve">and it also gives them time to now reflect on their values and beliefs. </w:t>
      </w:r>
    </w:p>
    <w:p w14:paraId="3C040710" w14:textId="6D8114F6" w:rsidR="007A4ECA" w:rsidRDefault="007A4ECA">
      <w:pPr>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Another factor which we should always take into consideration is how must a young individual be feeling about their culture and their identity and a prime example of this would be. That when someone is told they will be moving away from where they have grown up to another country/town or city this can have an impact on this individual not just in a way that they will be leaving certain individuals/ thing and places behind but it’s that fear of will I meet friends like the ones I have now? Will I fit in? This can be extremely difficult for not only a child but also someone in their adult years. </w:t>
      </w:r>
    </w:p>
    <w:p w14:paraId="2815ED36" w14:textId="06D0CD2F" w:rsidR="00F3540E" w:rsidRDefault="00F3540E">
      <w:pPr>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However, I have also looked at another theorist called Marcia (1996)</w:t>
      </w:r>
      <w:r w:rsidR="004004C6">
        <w:rPr>
          <w:rFonts w:eastAsia="Times New Roman" w:cstheme="minorHAnsi"/>
          <w:color w:val="000000"/>
          <w:shd w:val="clear" w:color="auto" w:fill="FFFFFF"/>
          <w:lang w:eastAsia="en-GB"/>
        </w:rPr>
        <w:t xml:space="preserve">. Marcia built on Erikson’s principles. When comparing both theories it is clear to me that this theory does not focus on the fact that the later adolescent stages have no relation with an individual’s identity, but this may be due to the fact that each individual is different and not every individual would have done the same exploring through their adolescent years which is why there would be a slight change as Erikson’s stages focus on an individual from birth to their adolescent years. This </w:t>
      </w:r>
      <w:r w:rsidR="00A65874">
        <w:rPr>
          <w:rFonts w:eastAsia="Times New Roman" w:cstheme="minorHAnsi"/>
          <w:color w:val="000000"/>
          <w:shd w:val="clear" w:color="auto" w:fill="FFFFFF"/>
          <w:lang w:eastAsia="en-GB"/>
        </w:rPr>
        <w:t>theory</w:t>
      </w:r>
      <w:r w:rsidR="004004C6">
        <w:rPr>
          <w:rFonts w:eastAsia="Times New Roman" w:cstheme="minorHAnsi"/>
          <w:color w:val="000000"/>
          <w:shd w:val="clear" w:color="auto" w:fill="FFFFFF"/>
          <w:lang w:eastAsia="en-GB"/>
        </w:rPr>
        <w:t xml:space="preserve"> focuses on </w:t>
      </w:r>
      <w:r w:rsidR="00A65874">
        <w:rPr>
          <w:rFonts w:eastAsia="Times New Roman" w:cstheme="minorHAnsi"/>
          <w:color w:val="000000"/>
          <w:shd w:val="clear" w:color="auto" w:fill="FFFFFF"/>
          <w:lang w:eastAsia="en-GB"/>
        </w:rPr>
        <w:t xml:space="preserve">mainly Identity and confusion as she believed that this was a sign that someone was committed to their identity.  Marcia had an Identity Statuses which is split </w:t>
      </w:r>
      <w:r w:rsidR="00F45DC2">
        <w:rPr>
          <w:rFonts w:eastAsia="Times New Roman" w:cstheme="minorHAnsi"/>
          <w:color w:val="000000"/>
          <w:shd w:val="clear" w:color="auto" w:fill="FFFFFF"/>
          <w:lang w:eastAsia="en-GB"/>
        </w:rPr>
        <w:t xml:space="preserve">into different categories  She states that if an individual makes a noticeable/ strong commitment to a specific identity then this most often or not results in them being happy and also healthier which links in with Erikson’s theory. Lastly, it is clear that </w:t>
      </w:r>
      <w:r w:rsidR="007811C6">
        <w:rPr>
          <w:rFonts w:eastAsia="Times New Roman" w:cstheme="minorHAnsi"/>
          <w:color w:val="000000"/>
          <w:shd w:val="clear" w:color="auto" w:fill="FFFFFF"/>
          <w:lang w:eastAsia="en-GB"/>
        </w:rPr>
        <w:t>Identity crisis is more common within today’s society than in Erikson’s time and this is because people within today’s day and age are very sceptical of being judge and especially younger children and young adults as bullying can occur if they are seen as ‘different’.</w:t>
      </w:r>
    </w:p>
    <w:p w14:paraId="566C0520" w14:textId="68842143" w:rsidR="009E68FF" w:rsidRPr="008D6FD4" w:rsidRDefault="00C4534F">
      <w:pPr>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When looking at culture we tend to think of where a person is from and what they do but realistically it is a lot broader than we think. A functionalist would state that ‘ there are </w:t>
      </w:r>
      <w:r w:rsidR="009E68FF">
        <w:rPr>
          <w:rFonts w:eastAsia="Times New Roman" w:cstheme="minorHAnsi"/>
          <w:color w:val="000000"/>
          <w:shd w:val="clear" w:color="auto" w:fill="FFFFFF"/>
          <w:lang w:eastAsia="en-GB"/>
        </w:rPr>
        <w:t xml:space="preserve">a significant number of parts to culture that all work alongside each other to form a society’s needs and wants. There are many social and cultural influences such as cognitive influences this is where we see young people who have been able to understand their identity and are imagining their future identities this is all through their cognitive development. Then we have cultural historical influences, and this is where we are influenced by the past so for example following a family tradition which has been around for many years would be a cultural historical influence. Another example of this would be if your parents wanted you to attend the same schools they did then this would class as a cultural influence.  We also see that throughout the years the </w:t>
      </w:r>
      <w:r w:rsidR="009E68FF" w:rsidRPr="008D6FD4">
        <w:rPr>
          <w:rFonts w:eastAsia="Times New Roman" w:cstheme="minorHAnsi"/>
          <w:color w:val="000000"/>
          <w:shd w:val="clear" w:color="auto" w:fill="FFFFFF"/>
          <w:lang w:eastAsia="en-GB"/>
        </w:rPr>
        <w:t xml:space="preserve">way in which teachers teach can change and that is due to </w:t>
      </w:r>
      <w:r w:rsidR="00D959B3" w:rsidRPr="008D6FD4">
        <w:rPr>
          <w:rFonts w:eastAsia="Times New Roman" w:cstheme="minorHAnsi"/>
          <w:color w:val="000000"/>
          <w:shd w:val="clear" w:color="auto" w:fill="FFFFFF"/>
          <w:lang w:eastAsia="en-GB"/>
        </w:rPr>
        <w:t>society,</w:t>
      </w:r>
      <w:r w:rsidR="009E68FF" w:rsidRPr="008D6FD4">
        <w:rPr>
          <w:rFonts w:eastAsia="Times New Roman" w:cstheme="minorHAnsi"/>
          <w:color w:val="000000"/>
          <w:shd w:val="clear" w:color="auto" w:fill="FFFFFF"/>
          <w:lang w:eastAsia="en-GB"/>
        </w:rPr>
        <w:t xml:space="preserve"> but we can also argue that some teachers can keep </w:t>
      </w:r>
      <w:r w:rsidR="00D959B3" w:rsidRPr="008D6FD4">
        <w:rPr>
          <w:rFonts w:eastAsia="Times New Roman" w:cstheme="minorHAnsi"/>
          <w:color w:val="000000"/>
          <w:shd w:val="clear" w:color="auto" w:fill="FFFFFF"/>
          <w:lang w:eastAsia="en-GB"/>
        </w:rPr>
        <w:t>the same teaching method throughout their career.</w:t>
      </w:r>
    </w:p>
    <w:p w14:paraId="7607F3C2" w14:textId="66224164" w:rsidR="00D959B3" w:rsidRPr="008D6FD4" w:rsidRDefault="00D959B3">
      <w:pPr>
        <w:rPr>
          <w:rFonts w:eastAsia="Times New Roman" w:cstheme="minorHAnsi"/>
          <w:lang w:eastAsia="en-GB"/>
        </w:rPr>
      </w:pPr>
      <w:r w:rsidRPr="008D6FD4">
        <w:rPr>
          <w:rFonts w:eastAsia="Times New Roman" w:cstheme="minorHAnsi"/>
          <w:color w:val="000000"/>
          <w:shd w:val="clear" w:color="auto" w:fill="FFFFFF"/>
          <w:lang w:eastAsia="en-GB"/>
        </w:rPr>
        <w:t>To conclude, I personally think that both theorist’s focus on an individual’s identity, but they have two different viewpoints, and  this is what makes them unique. Culture links in with identity for me personally as I think individuals like to follow trends which causes individuals to act like ithers so that they ‘fit in’</w:t>
      </w:r>
      <w:r w:rsidR="009F4E10" w:rsidRPr="008D6FD4">
        <w:rPr>
          <w:rFonts w:eastAsia="Times New Roman" w:cstheme="minorHAnsi"/>
          <w:color w:val="000000"/>
          <w:shd w:val="clear" w:color="auto" w:fill="FFFFFF"/>
          <w:lang w:eastAsia="en-GB"/>
        </w:rPr>
        <w:t xml:space="preserve"> This is known as stereotyping which </w:t>
      </w:r>
      <w:r w:rsidR="008D6FD4" w:rsidRPr="008D6FD4">
        <w:rPr>
          <w:rFonts w:eastAsia="Times New Roman" w:cstheme="minorHAnsi"/>
          <w:color w:val="000000"/>
          <w:shd w:val="clear" w:color="auto" w:fill="FFFFFF"/>
          <w:lang w:eastAsia="en-GB"/>
        </w:rPr>
        <w:t>means that ‘</w:t>
      </w:r>
      <w:r w:rsidR="009F4E10" w:rsidRPr="008D6FD4">
        <w:rPr>
          <w:rFonts w:eastAsia="Times New Roman" w:cstheme="minorHAnsi"/>
          <w:color w:val="000000"/>
          <w:shd w:val="clear" w:color="auto" w:fill="FFFFFF"/>
          <w:lang w:eastAsia="en-GB"/>
        </w:rPr>
        <w:t>In stereotyping, this is framed in terms of difference or otherness</w:t>
      </w:r>
      <w:r w:rsidR="008D6FD4" w:rsidRPr="008D6FD4">
        <w:rPr>
          <w:rFonts w:eastAsia="Times New Roman" w:cstheme="minorHAnsi"/>
          <w:color w:val="000000"/>
          <w:shd w:val="clear" w:color="auto" w:fill="FFFFFF"/>
          <w:lang w:eastAsia="en-GB"/>
        </w:rPr>
        <w:t>’</w:t>
      </w:r>
      <w:r w:rsidR="008D6FD4" w:rsidRPr="008D6FD4">
        <w:rPr>
          <w:rFonts w:eastAsia="Times New Roman" w:cstheme="minorHAnsi"/>
          <w:color w:val="000000"/>
          <w:shd w:val="clear" w:color="auto" w:fill="FFFFFF"/>
          <w:lang w:eastAsia="en-GB"/>
        </w:rPr>
        <w:t xml:space="preserve">(cultural identity, </w:t>
      </w:r>
      <w:r w:rsidR="008D6FD4" w:rsidRPr="008D6FD4">
        <w:rPr>
          <w:rFonts w:eastAsia="Times New Roman" w:cstheme="minorHAnsi"/>
          <w:color w:val="000000"/>
          <w:shd w:val="clear" w:color="auto" w:fill="FFFFFF"/>
          <w:lang w:eastAsia="en-GB"/>
        </w:rPr>
        <w:lastRenderedPageBreak/>
        <w:t>n.d.)</w:t>
      </w:r>
      <w:r w:rsidR="008D6FD4" w:rsidRPr="008D6FD4">
        <w:rPr>
          <w:rFonts w:eastAsia="Times New Roman" w:cstheme="minorHAnsi"/>
          <w:lang w:eastAsia="en-GB"/>
        </w:rPr>
        <w:t>.</w:t>
      </w:r>
      <w:r w:rsidRPr="008D6FD4">
        <w:rPr>
          <w:rFonts w:eastAsia="Times New Roman" w:cstheme="minorHAnsi"/>
          <w:color w:val="000000"/>
          <w:shd w:val="clear" w:color="auto" w:fill="FFFFFF"/>
          <w:lang w:eastAsia="en-GB"/>
        </w:rPr>
        <w:t xml:space="preserve">Throughout this essay I have also tried to include different education aspects to enable readers to see how Identity and culture can have an effect on children at all ages. </w:t>
      </w:r>
    </w:p>
    <w:p w14:paraId="6152C0F4" w14:textId="3EC14B60" w:rsidR="00C4534F" w:rsidRPr="008D6FD4" w:rsidRDefault="00C4534F">
      <w:pPr>
        <w:rPr>
          <w:rFonts w:cstheme="minorHAnsi"/>
        </w:rPr>
      </w:pPr>
    </w:p>
    <w:p w14:paraId="18756996" w14:textId="6B604C72" w:rsidR="00C4534F" w:rsidRDefault="00C4534F"/>
    <w:p w14:paraId="6861B104" w14:textId="77777777" w:rsidR="00C4534F" w:rsidRDefault="00C4534F"/>
    <w:p w14:paraId="658848CD" w14:textId="41734464" w:rsidR="008E3A5F" w:rsidRPr="008D6FD4" w:rsidRDefault="00702E97">
      <w:pPr>
        <w:rPr>
          <w:u w:val="single"/>
        </w:rPr>
      </w:pPr>
      <w:r w:rsidRPr="008D6FD4">
        <w:rPr>
          <w:u w:val="single"/>
        </w:rPr>
        <w:t xml:space="preserve">References- </w:t>
      </w:r>
    </w:p>
    <w:p w14:paraId="09BDDD61" w14:textId="630BB8B1" w:rsidR="00702E97" w:rsidRPr="008D6FD4" w:rsidRDefault="00702E97" w:rsidP="00702E97">
      <w:pPr>
        <w:pStyle w:val="ListParagraph"/>
        <w:numPr>
          <w:ilvl w:val="0"/>
          <w:numId w:val="3"/>
        </w:numPr>
        <w:rPr>
          <w:rFonts w:ascii="Times New Roman" w:eastAsia="Times New Roman" w:hAnsi="Times New Roman" w:cs="Times New Roman"/>
          <w:lang w:eastAsia="en-GB"/>
        </w:rPr>
      </w:pPr>
      <w:r w:rsidRPr="00702E97">
        <w:rPr>
          <w:rFonts w:ascii="Arial" w:eastAsia="Times New Roman" w:hAnsi="Arial" w:cs="Arial"/>
          <w:color w:val="000000"/>
          <w:sz w:val="20"/>
          <w:szCs w:val="20"/>
          <w:shd w:val="clear" w:color="auto" w:fill="FFFFFF"/>
          <w:lang w:eastAsia="en-GB"/>
        </w:rPr>
        <w:t>Nationalgeographic.org. n.d. </w:t>
      </w:r>
      <w:r w:rsidRPr="00702E97">
        <w:rPr>
          <w:rFonts w:ascii="Arial" w:eastAsia="Times New Roman" w:hAnsi="Arial" w:cs="Arial"/>
          <w:i/>
          <w:iCs/>
          <w:color w:val="000000"/>
          <w:sz w:val="20"/>
          <w:szCs w:val="20"/>
          <w:lang w:eastAsia="en-GB"/>
        </w:rPr>
        <w:t>Cultural Identity</w:t>
      </w:r>
      <w:r w:rsidRPr="00702E97">
        <w:rPr>
          <w:rFonts w:ascii="Arial" w:eastAsia="Times New Roman" w:hAnsi="Arial" w:cs="Arial"/>
          <w:color w:val="000000"/>
          <w:sz w:val="20"/>
          <w:szCs w:val="20"/>
          <w:shd w:val="clear" w:color="auto" w:fill="FFFFFF"/>
          <w:lang w:eastAsia="en-GB"/>
        </w:rPr>
        <w:t>. [online] Available at: &lt;https://www.nationalgeographic.org/topics/resource-library-cultural-identity/?q=&amp;page=1&amp;per_page=25&gt; [Accessed 7 January 2021].</w:t>
      </w:r>
    </w:p>
    <w:p w14:paraId="53B938E3" w14:textId="77777777" w:rsidR="008D6FD4" w:rsidRPr="00A56129" w:rsidRDefault="008D6FD4" w:rsidP="008D6FD4">
      <w:pPr>
        <w:pStyle w:val="ListParagraph"/>
        <w:rPr>
          <w:rFonts w:ascii="Times New Roman" w:eastAsia="Times New Roman" w:hAnsi="Times New Roman" w:cs="Times New Roman"/>
          <w:lang w:eastAsia="en-GB"/>
        </w:rPr>
      </w:pPr>
    </w:p>
    <w:p w14:paraId="2CE40A68" w14:textId="03C84D76" w:rsidR="00A56129" w:rsidRPr="008D6FD4" w:rsidRDefault="00A56129" w:rsidP="00A56129">
      <w:pPr>
        <w:pStyle w:val="ListParagraph"/>
        <w:numPr>
          <w:ilvl w:val="0"/>
          <w:numId w:val="3"/>
        </w:numPr>
        <w:rPr>
          <w:rFonts w:ascii="Times New Roman" w:eastAsia="Times New Roman" w:hAnsi="Times New Roman" w:cs="Times New Roman"/>
          <w:lang w:eastAsia="en-GB"/>
        </w:rPr>
      </w:pPr>
      <w:r w:rsidRPr="00A56129">
        <w:rPr>
          <w:rFonts w:ascii="Arial" w:eastAsia="Times New Roman" w:hAnsi="Arial" w:cs="Arial"/>
          <w:color w:val="000000"/>
          <w:sz w:val="20"/>
          <w:szCs w:val="20"/>
          <w:shd w:val="clear" w:color="auto" w:fill="FFFFFF"/>
          <w:lang w:eastAsia="en-GB"/>
        </w:rPr>
        <w:t>Davis, J., 2019. </w:t>
      </w:r>
      <w:r w:rsidRPr="00A56129">
        <w:rPr>
          <w:rFonts w:ascii="Arial" w:eastAsia="Times New Roman" w:hAnsi="Arial" w:cs="Arial"/>
          <w:i/>
          <w:iCs/>
          <w:color w:val="000000"/>
          <w:sz w:val="20"/>
          <w:szCs w:val="20"/>
          <w:lang w:eastAsia="en-GB"/>
        </w:rPr>
        <w:t>You Are Not Your Work</w:t>
      </w:r>
      <w:r w:rsidRPr="00A56129">
        <w:rPr>
          <w:rFonts w:ascii="Arial" w:eastAsia="Times New Roman" w:hAnsi="Arial" w:cs="Arial"/>
          <w:color w:val="000000"/>
          <w:sz w:val="20"/>
          <w:szCs w:val="20"/>
          <w:shd w:val="clear" w:color="auto" w:fill="FFFFFF"/>
          <w:lang w:eastAsia="en-GB"/>
        </w:rPr>
        <w:t>. [online] Psychology Today. Available at: &lt;https://www.psychologytoday.com/us/blog/tracking-wonder/201903/you-are-not-your-work&gt; [Accessed 9 January 2021].</w:t>
      </w:r>
    </w:p>
    <w:p w14:paraId="434E9655" w14:textId="77777777" w:rsidR="008D6FD4" w:rsidRPr="008D6FD4" w:rsidRDefault="008D6FD4" w:rsidP="008D6FD4">
      <w:pPr>
        <w:pStyle w:val="ListParagraph"/>
        <w:rPr>
          <w:rFonts w:ascii="Times New Roman" w:eastAsia="Times New Roman" w:hAnsi="Times New Roman" w:cs="Times New Roman"/>
          <w:lang w:eastAsia="en-GB"/>
        </w:rPr>
      </w:pPr>
    </w:p>
    <w:p w14:paraId="3650580C" w14:textId="77777777" w:rsidR="008D6FD4" w:rsidRPr="00A56129" w:rsidRDefault="008D6FD4" w:rsidP="008D6FD4">
      <w:pPr>
        <w:pStyle w:val="ListParagraph"/>
        <w:rPr>
          <w:rFonts w:ascii="Times New Roman" w:eastAsia="Times New Roman" w:hAnsi="Times New Roman" w:cs="Times New Roman"/>
          <w:lang w:eastAsia="en-GB"/>
        </w:rPr>
      </w:pPr>
    </w:p>
    <w:p w14:paraId="1D7367EA" w14:textId="780628A4" w:rsidR="00B12B7F" w:rsidRPr="008D6FD4" w:rsidRDefault="00B12B7F" w:rsidP="00B12B7F">
      <w:pPr>
        <w:pStyle w:val="ListParagraph"/>
        <w:numPr>
          <w:ilvl w:val="0"/>
          <w:numId w:val="3"/>
        </w:numPr>
        <w:rPr>
          <w:rFonts w:ascii="Times New Roman" w:eastAsia="Times New Roman" w:hAnsi="Times New Roman" w:cs="Times New Roman"/>
          <w:lang w:eastAsia="en-GB"/>
        </w:rPr>
      </w:pPr>
      <w:r w:rsidRPr="00B12B7F">
        <w:rPr>
          <w:rFonts w:ascii="Arial" w:eastAsia="Times New Roman" w:hAnsi="Arial" w:cs="Arial"/>
          <w:color w:val="000000"/>
          <w:sz w:val="20"/>
          <w:szCs w:val="20"/>
          <w:shd w:val="clear" w:color="auto" w:fill="FFFFFF"/>
          <w:lang w:eastAsia="en-GB"/>
        </w:rPr>
        <w:t>McLeod, S., 2018. </w:t>
      </w:r>
      <w:r w:rsidRPr="00B12B7F">
        <w:rPr>
          <w:rFonts w:ascii="Arial" w:eastAsia="Times New Roman" w:hAnsi="Arial" w:cs="Arial"/>
          <w:i/>
          <w:iCs/>
          <w:color w:val="000000"/>
          <w:sz w:val="20"/>
          <w:szCs w:val="20"/>
          <w:lang w:eastAsia="en-GB"/>
        </w:rPr>
        <w:t>Erik Erikson's Stages Of Psychosocial Development</w:t>
      </w:r>
      <w:r w:rsidRPr="00B12B7F">
        <w:rPr>
          <w:rFonts w:ascii="Arial" w:eastAsia="Times New Roman" w:hAnsi="Arial" w:cs="Arial"/>
          <w:color w:val="000000"/>
          <w:sz w:val="20"/>
          <w:szCs w:val="20"/>
          <w:shd w:val="clear" w:color="auto" w:fill="FFFFFF"/>
          <w:lang w:eastAsia="en-GB"/>
        </w:rPr>
        <w:t>. [online] Simplypsychology.org. Available at: &lt;https://www.simplypsychology.org/Erik-Erikson.html&gt; [Accessed 8 January 2021].</w:t>
      </w:r>
    </w:p>
    <w:p w14:paraId="1F522021" w14:textId="77777777" w:rsidR="008D6FD4" w:rsidRPr="008D6FD4" w:rsidRDefault="008D6FD4" w:rsidP="008D6FD4">
      <w:pPr>
        <w:pStyle w:val="ListParagraph"/>
        <w:rPr>
          <w:rFonts w:ascii="Times New Roman" w:eastAsia="Times New Roman" w:hAnsi="Times New Roman" w:cs="Times New Roman"/>
          <w:lang w:eastAsia="en-GB"/>
        </w:rPr>
      </w:pPr>
    </w:p>
    <w:p w14:paraId="5A1BAC4C" w14:textId="2CA751E7" w:rsidR="008D6FD4" w:rsidRPr="008D6FD4" w:rsidRDefault="008D6FD4" w:rsidP="008D6FD4">
      <w:pPr>
        <w:pStyle w:val="ListParagraph"/>
        <w:numPr>
          <w:ilvl w:val="0"/>
          <w:numId w:val="3"/>
        </w:numPr>
        <w:rPr>
          <w:rFonts w:ascii="Times New Roman" w:eastAsia="Times New Roman" w:hAnsi="Times New Roman" w:cs="Times New Roman"/>
          <w:lang w:eastAsia="en-GB"/>
        </w:rPr>
      </w:pPr>
      <w:r w:rsidRPr="008D6FD4">
        <w:rPr>
          <w:rFonts w:ascii="Arial" w:eastAsia="Times New Roman" w:hAnsi="Arial" w:cs="Arial"/>
          <w:color w:val="000000"/>
          <w:sz w:val="20"/>
          <w:szCs w:val="20"/>
          <w:shd w:val="clear" w:color="auto" w:fill="FFFFFF"/>
          <w:lang w:eastAsia="en-GB"/>
        </w:rPr>
        <w:t>Oxford Reference. n.d. </w:t>
      </w:r>
      <w:r w:rsidRPr="008D6FD4">
        <w:rPr>
          <w:rFonts w:ascii="Arial" w:eastAsia="Times New Roman" w:hAnsi="Arial" w:cs="Arial"/>
          <w:i/>
          <w:iCs/>
          <w:color w:val="000000"/>
          <w:sz w:val="20"/>
          <w:szCs w:val="20"/>
          <w:lang w:eastAsia="en-GB"/>
        </w:rPr>
        <w:t>Cultural Identity</w:t>
      </w:r>
      <w:r w:rsidRPr="008D6FD4">
        <w:rPr>
          <w:rFonts w:ascii="Arial" w:eastAsia="Times New Roman" w:hAnsi="Arial" w:cs="Arial"/>
          <w:color w:val="000000"/>
          <w:sz w:val="20"/>
          <w:szCs w:val="20"/>
          <w:shd w:val="clear" w:color="auto" w:fill="FFFFFF"/>
          <w:lang w:eastAsia="en-GB"/>
        </w:rPr>
        <w:t>. [online] Available at: &lt;https://www.oxfordreference.com/view/10.1093/oi/authority.20110803095652855&gt; [Accessed 11 January 2021].</w:t>
      </w:r>
    </w:p>
    <w:p w14:paraId="29FDE270" w14:textId="77777777" w:rsidR="008D6FD4" w:rsidRPr="008D6FD4" w:rsidRDefault="008D6FD4" w:rsidP="008D6FD4">
      <w:pPr>
        <w:rPr>
          <w:rFonts w:ascii="Times New Roman" w:eastAsia="Times New Roman" w:hAnsi="Times New Roman" w:cs="Times New Roman"/>
          <w:lang w:eastAsia="en-GB"/>
        </w:rPr>
      </w:pPr>
    </w:p>
    <w:p w14:paraId="537180C5" w14:textId="77777777" w:rsidR="008D6FD4" w:rsidRPr="008D6FD4" w:rsidRDefault="008D6FD4" w:rsidP="008D6FD4">
      <w:pPr>
        <w:pStyle w:val="ListParagraph"/>
        <w:numPr>
          <w:ilvl w:val="0"/>
          <w:numId w:val="3"/>
        </w:numPr>
        <w:rPr>
          <w:rFonts w:ascii="Times New Roman" w:eastAsia="Times New Roman" w:hAnsi="Times New Roman" w:cs="Times New Roman"/>
          <w:lang w:eastAsia="en-GB"/>
        </w:rPr>
      </w:pPr>
      <w:r w:rsidRPr="008D6FD4">
        <w:rPr>
          <w:rFonts w:ascii="Arial" w:eastAsia="Times New Roman" w:hAnsi="Arial" w:cs="Arial"/>
          <w:color w:val="000000"/>
          <w:sz w:val="20"/>
          <w:szCs w:val="20"/>
          <w:shd w:val="clear" w:color="auto" w:fill="FFFFFF"/>
          <w:lang w:eastAsia="en-GB"/>
        </w:rPr>
        <w:t>Psychology.fas.harvard.edu. n.d. </w:t>
      </w:r>
      <w:r w:rsidRPr="008D6FD4">
        <w:rPr>
          <w:rFonts w:ascii="Arial" w:eastAsia="Times New Roman" w:hAnsi="Arial" w:cs="Arial"/>
          <w:i/>
          <w:iCs/>
          <w:color w:val="000000"/>
          <w:sz w:val="20"/>
          <w:szCs w:val="20"/>
          <w:lang w:eastAsia="en-GB"/>
        </w:rPr>
        <w:t>Erik Erikson</w:t>
      </w:r>
      <w:r w:rsidRPr="008D6FD4">
        <w:rPr>
          <w:rFonts w:ascii="Arial" w:eastAsia="Times New Roman" w:hAnsi="Arial" w:cs="Arial"/>
          <w:color w:val="000000"/>
          <w:sz w:val="20"/>
          <w:szCs w:val="20"/>
          <w:shd w:val="clear" w:color="auto" w:fill="FFFFFF"/>
          <w:lang w:eastAsia="en-GB"/>
        </w:rPr>
        <w:t>. [online] Available at: &lt;https://psychology.fas.harvard.edu/people/erik-erikson&gt; [Accessed 16 January 2021].</w:t>
      </w:r>
    </w:p>
    <w:p w14:paraId="03B76AD3" w14:textId="77777777" w:rsidR="008D6FD4" w:rsidRPr="00B12B7F" w:rsidRDefault="008D6FD4" w:rsidP="008D6FD4">
      <w:pPr>
        <w:pStyle w:val="ListParagraph"/>
        <w:rPr>
          <w:rFonts w:ascii="Times New Roman" w:eastAsia="Times New Roman" w:hAnsi="Times New Roman" w:cs="Times New Roman"/>
          <w:lang w:eastAsia="en-GB"/>
        </w:rPr>
      </w:pPr>
    </w:p>
    <w:p w14:paraId="41CE9ED9" w14:textId="77777777" w:rsidR="00A56129" w:rsidRPr="00C4534F" w:rsidRDefault="00A56129" w:rsidP="00C4534F">
      <w:pPr>
        <w:ind w:left="360"/>
        <w:rPr>
          <w:rFonts w:ascii="Times New Roman" w:eastAsia="Times New Roman" w:hAnsi="Times New Roman" w:cs="Times New Roman"/>
          <w:lang w:eastAsia="en-GB"/>
        </w:rPr>
      </w:pPr>
    </w:p>
    <w:p w14:paraId="7E137EA0" w14:textId="50FDD9FA" w:rsidR="00702E97" w:rsidRDefault="00702E97" w:rsidP="00702E97"/>
    <w:sectPr w:rsidR="00702E97" w:rsidSect="002B00F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4D"/>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59F5DDC"/>
    <w:multiLevelType w:val="hybridMultilevel"/>
    <w:tmpl w:val="DE6431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6F66EA"/>
    <w:multiLevelType w:val="hybridMultilevel"/>
    <w:tmpl w:val="732826F8"/>
    <w:lvl w:ilvl="0" w:tplc="8E908BBE">
      <w:start w:val="1"/>
      <w:numFmt w:val="decimal"/>
      <w:lvlText w:val="%1."/>
      <w:lvlJc w:val="left"/>
      <w:pPr>
        <w:ind w:left="720" w:hanging="360"/>
      </w:pPr>
      <w:rPr>
        <w:rFonts w:ascii="Arial" w:hAnsi="Arial" w:cs="Arial" w:hint="default"/>
        <w:color w:val="00000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E4474A9"/>
    <w:multiLevelType w:val="multilevel"/>
    <w:tmpl w:val="6DCCC9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3BB"/>
    <w:rsid w:val="00027215"/>
    <w:rsid w:val="0008091D"/>
    <w:rsid w:val="000C5BF7"/>
    <w:rsid w:val="00176160"/>
    <w:rsid w:val="001B16AA"/>
    <w:rsid w:val="0025447D"/>
    <w:rsid w:val="0026617D"/>
    <w:rsid w:val="002A78DA"/>
    <w:rsid w:val="002B00F8"/>
    <w:rsid w:val="0035350B"/>
    <w:rsid w:val="003A3D08"/>
    <w:rsid w:val="003C5FB8"/>
    <w:rsid w:val="003D11AA"/>
    <w:rsid w:val="004004C6"/>
    <w:rsid w:val="00406223"/>
    <w:rsid w:val="0049201B"/>
    <w:rsid w:val="004A3687"/>
    <w:rsid w:val="00553958"/>
    <w:rsid w:val="00571132"/>
    <w:rsid w:val="006528AE"/>
    <w:rsid w:val="006B36FC"/>
    <w:rsid w:val="00702E97"/>
    <w:rsid w:val="00726E03"/>
    <w:rsid w:val="00732A96"/>
    <w:rsid w:val="007811C6"/>
    <w:rsid w:val="007A4ECA"/>
    <w:rsid w:val="007C73BB"/>
    <w:rsid w:val="00843DE5"/>
    <w:rsid w:val="00870A14"/>
    <w:rsid w:val="008D6FD4"/>
    <w:rsid w:val="008E3A5F"/>
    <w:rsid w:val="008E4FD3"/>
    <w:rsid w:val="00930F9F"/>
    <w:rsid w:val="0093624C"/>
    <w:rsid w:val="009656B9"/>
    <w:rsid w:val="00975DCA"/>
    <w:rsid w:val="009E68FF"/>
    <w:rsid w:val="009F4E10"/>
    <w:rsid w:val="00A56129"/>
    <w:rsid w:val="00A65874"/>
    <w:rsid w:val="00B12B7F"/>
    <w:rsid w:val="00B5146F"/>
    <w:rsid w:val="00C4534F"/>
    <w:rsid w:val="00CC1A3B"/>
    <w:rsid w:val="00CD266D"/>
    <w:rsid w:val="00CF2607"/>
    <w:rsid w:val="00D52A9E"/>
    <w:rsid w:val="00D959B3"/>
    <w:rsid w:val="00F03A02"/>
    <w:rsid w:val="00F3540E"/>
    <w:rsid w:val="00F45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E491E4"/>
  <w15:chartTrackingRefBased/>
  <w15:docId w15:val="{A96E0BDC-E773-AA4C-99DD-8408C53F6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C73BB"/>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702E97"/>
    <w:pPr>
      <w:ind w:left="720"/>
      <w:contextualSpacing/>
    </w:pPr>
  </w:style>
  <w:style w:type="character" w:customStyle="1" w:styleId="apple-converted-space">
    <w:name w:val="apple-converted-space"/>
    <w:basedOn w:val="DefaultParagraphFont"/>
    <w:rsid w:val="00702E97"/>
  </w:style>
  <w:style w:type="character" w:customStyle="1" w:styleId="selectable">
    <w:name w:val="selectable"/>
    <w:basedOn w:val="DefaultParagraphFont"/>
    <w:rsid w:val="00702E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5013815">
      <w:bodyDiv w:val="1"/>
      <w:marLeft w:val="0"/>
      <w:marRight w:val="0"/>
      <w:marTop w:val="0"/>
      <w:marBottom w:val="0"/>
      <w:divBdr>
        <w:top w:val="none" w:sz="0" w:space="0" w:color="auto"/>
        <w:left w:val="none" w:sz="0" w:space="0" w:color="auto"/>
        <w:bottom w:val="none" w:sz="0" w:space="0" w:color="auto"/>
        <w:right w:val="none" w:sz="0" w:space="0" w:color="auto"/>
      </w:divBdr>
    </w:div>
    <w:div w:id="699859551">
      <w:bodyDiv w:val="1"/>
      <w:marLeft w:val="0"/>
      <w:marRight w:val="0"/>
      <w:marTop w:val="0"/>
      <w:marBottom w:val="0"/>
      <w:divBdr>
        <w:top w:val="none" w:sz="0" w:space="0" w:color="auto"/>
        <w:left w:val="none" w:sz="0" w:space="0" w:color="auto"/>
        <w:bottom w:val="none" w:sz="0" w:space="0" w:color="auto"/>
        <w:right w:val="none" w:sz="0" w:space="0" w:color="auto"/>
      </w:divBdr>
    </w:div>
    <w:div w:id="942148572">
      <w:bodyDiv w:val="1"/>
      <w:marLeft w:val="0"/>
      <w:marRight w:val="0"/>
      <w:marTop w:val="0"/>
      <w:marBottom w:val="0"/>
      <w:divBdr>
        <w:top w:val="none" w:sz="0" w:space="0" w:color="auto"/>
        <w:left w:val="none" w:sz="0" w:space="0" w:color="auto"/>
        <w:bottom w:val="none" w:sz="0" w:space="0" w:color="auto"/>
        <w:right w:val="none" w:sz="0" w:space="0" w:color="auto"/>
      </w:divBdr>
    </w:div>
    <w:div w:id="942877702">
      <w:bodyDiv w:val="1"/>
      <w:marLeft w:val="0"/>
      <w:marRight w:val="0"/>
      <w:marTop w:val="0"/>
      <w:marBottom w:val="0"/>
      <w:divBdr>
        <w:top w:val="none" w:sz="0" w:space="0" w:color="auto"/>
        <w:left w:val="none" w:sz="0" w:space="0" w:color="auto"/>
        <w:bottom w:val="none" w:sz="0" w:space="0" w:color="auto"/>
        <w:right w:val="none" w:sz="0" w:space="0" w:color="auto"/>
      </w:divBdr>
      <w:divsChild>
        <w:div w:id="1039015869">
          <w:marLeft w:val="0"/>
          <w:marRight w:val="0"/>
          <w:marTop w:val="0"/>
          <w:marBottom w:val="0"/>
          <w:divBdr>
            <w:top w:val="none" w:sz="0" w:space="0" w:color="auto"/>
            <w:left w:val="none" w:sz="0" w:space="0" w:color="auto"/>
            <w:bottom w:val="none" w:sz="0" w:space="0" w:color="auto"/>
            <w:right w:val="none" w:sz="0" w:space="0" w:color="auto"/>
          </w:divBdr>
          <w:divsChild>
            <w:div w:id="615409723">
              <w:marLeft w:val="0"/>
              <w:marRight w:val="0"/>
              <w:marTop w:val="0"/>
              <w:marBottom w:val="0"/>
              <w:divBdr>
                <w:top w:val="none" w:sz="0" w:space="0" w:color="auto"/>
                <w:left w:val="none" w:sz="0" w:space="0" w:color="auto"/>
                <w:bottom w:val="none" w:sz="0" w:space="0" w:color="auto"/>
                <w:right w:val="none" w:sz="0" w:space="0" w:color="auto"/>
              </w:divBdr>
              <w:divsChild>
                <w:div w:id="704865281">
                  <w:marLeft w:val="0"/>
                  <w:marRight w:val="0"/>
                  <w:marTop w:val="0"/>
                  <w:marBottom w:val="0"/>
                  <w:divBdr>
                    <w:top w:val="none" w:sz="0" w:space="0" w:color="auto"/>
                    <w:left w:val="none" w:sz="0" w:space="0" w:color="auto"/>
                    <w:bottom w:val="none" w:sz="0" w:space="0" w:color="auto"/>
                    <w:right w:val="none" w:sz="0" w:space="0" w:color="auto"/>
                  </w:divBdr>
                  <w:divsChild>
                    <w:div w:id="371270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8965932">
      <w:bodyDiv w:val="1"/>
      <w:marLeft w:val="0"/>
      <w:marRight w:val="0"/>
      <w:marTop w:val="0"/>
      <w:marBottom w:val="0"/>
      <w:divBdr>
        <w:top w:val="none" w:sz="0" w:space="0" w:color="auto"/>
        <w:left w:val="none" w:sz="0" w:space="0" w:color="auto"/>
        <w:bottom w:val="none" w:sz="0" w:space="0" w:color="auto"/>
        <w:right w:val="none" w:sz="0" w:space="0" w:color="auto"/>
      </w:divBdr>
    </w:div>
    <w:div w:id="1160850304">
      <w:bodyDiv w:val="1"/>
      <w:marLeft w:val="0"/>
      <w:marRight w:val="0"/>
      <w:marTop w:val="0"/>
      <w:marBottom w:val="0"/>
      <w:divBdr>
        <w:top w:val="none" w:sz="0" w:space="0" w:color="auto"/>
        <w:left w:val="none" w:sz="0" w:space="0" w:color="auto"/>
        <w:bottom w:val="none" w:sz="0" w:space="0" w:color="auto"/>
        <w:right w:val="none" w:sz="0" w:space="0" w:color="auto"/>
      </w:divBdr>
    </w:div>
    <w:div w:id="1357077575">
      <w:bodyDiv w:val="1"/>
      <w:marLeft w:val="0"/>
      <w:marRight w:val="0"/>
      <w:marTop w:val="0"/>
      <w:marBottom w:val="0"/>
      <w:divBdr>
        <w:top w:val="none" w:sz="0" w:space="0" w:color="auto"/>
        <w:left w:val="none" w:sz="0" w:space="0" w:color="auto"/>
        <w:bottom w:val="none" w:sz="0" w:space="0" w:color="auto"/>
        <w:right w:val="none" w:sz="0" w:space="0" w:color="auto"/>
      </w:divBdr>
    </w:div>
    <w:div w:id="1522891623">
      <w:bodyDiv w:val="1"/>
      <w:marLeft w:val="0"/>
      <w:marRight w:val="0"/>
      <w:marTop w:val="0"/>
      <w:marBottom w:val="0"/>
      <w:divBdr>
        <w:top w:val="none" w:sz="0" w:space="0" w:color="auto"/>
        <w:left w:val="none" w:sz="0" w:space="0" w:color="auto"/>
        <w:bottom w:val="none" w:sz="0" w:space="0" w:color="auto"/>
        <w:right w:val="none" w:sz="0" w:space="0" w:color="auto"/>
      </w:divBdr>
    </w:div>
    <w:div w:id="1562056867">
      <w:bodyDiv w:val="1"/>
      <w:marLeft w:val="0"/>
      <w:marRight w:val="0"/>
      <w:marTop w:val="0"/>
      <w:marBottom w:val="0"/>
      <w:divBdr>
        <w:top w:val="none" w:sz="0" w:space="0" w:color="auto"/>
        <w:left w:val="none" w:sz="0" w:space="0" w:color="auto"/>
        <w:bottom w:val="none" w:sz="0" w:space="0" w:color="auto"/>
        <w:right w:val="none" w:sz="0" w:space="0" w:color="auto"/>
      </w:divBdr>
    </w:div>
    <w:div w:id="1594237712">
      <w:bodyDiv w:val="1"/>
      <w:marLeft w:val="0"/>
      <w:marRight w:val="0"/>
      <w:marTop w:val="0"/>
      <w:marBottom w:val="0"/>
      <w:divBdr>
        <w:top w:val="none" w:sz="0" w:space="0" w:color="auto"/>
        <w:left w:val="none" w:sz="0" w:space="0" w:color="auto"/>
        <w:bottom w:val="none" w:sz="0" w:space="0" w:color="auto"/>
        <w:right w:val="none" w:sz="0" w:space="0" w:color="auto"/>
      </w:divBdr>
      <w:divsChild>
        <w:div w:id="1140266792">
          <w:marLeft w:val="0"/>
          <w:marRight w:val="0"/>
          <w:marTop w:val="0"/>
          <w:marBottom w:val="0"/>
          <w:divBdr>
            <w:top w:val="none" w:sz="0" w:space="0" w:color="auto"/>
            <w:left w:val="none" w:sz="0" w:space="0" w:color="auto"/>
            <w:bottom w:val="none" w:sz="0" w:space="0" w:color="auto"/>
            <w:right w:val="none" w:sz="0" w:space="0" w:color="auto"/>
          </w:divBdr>
          <w:divsChild>
            <w:div w:id="1994412900">
              <w:marLeft w:val="0"/>
              <w:marRight w:val="0"/>
              <w:marTop w:val="0"/>
              <w:marBottom w:val="0"/>
              <w:divBdr>
                <w:top w:val="none" w:sz="0" w:space="0" w:color="auto"/>
                <w:left w:val="none" w:sz="0" w:space="0" w:color="auto"/>
                <w:bottom w:val="none" w:sz="0" w:space="0" w:color="auto"/>
                <w:right w:val="none" w:sz="0" w:space="0" w:color="auto"/>
              </w:divBdr>
              <w:divsChild>
                <w:div w:id="1677805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1762543">
      <w:bodyDiv w:val="1"/>
      <w:marLeft w:val="0"/>
      <w:marRight w:val="0"/>
      <w:marTop w:val="0"/>
      <w:marBottom w:val="0"/>
      <w:divBdr>
        <w:top w:val="none" w:sz="0" w:space="0" w:color="auto"/>
        <w:left w:val="none" w:sz="0" w:space="0" w:color="auto"/>
        <w:bottom w:val="none" w:sz="0" w:space="0" w:color="auto"/>
        <w:right w:val="none" w:sz="0" w:space="0" w:color="auto"/>
      </w:divBdr>
    </w:div>
    <w:div w:id="1629622778">
      <w:bodyDiv w:val="1"/>
      <w:marLeft w:val="0"/>
      <w:marRight w:val="0"/>
      <w:marTop w:val="0"/>
      <w:marBottom w:val="0"/>
      <w:divBdr>
        <w:top w:val="none" w:sz="0" w:space="0" w:color="auto"/>
        <w:left w:val="none" w:sz="0" w:space="0" w:color="auto"/>
        <w:bottom w:val="none" w:sz="0" w:space="0" w:color="auto"/>
        <w:right w:val="none" w:sz="0" w:space="0" w:color="auto"/>
      </w:divBdr>
      <w:divsChild>
        <w:div w:id="1178156429">
          <w:marLeft w:val="0"/>
          <w:marRight w:val="0"/>
          <w:marTop w:val="0"/>
          <w:marBottom w:val="0"/>
          <w:divBdr>
            <w:top w:val="none" w:sz="0" w:space="0" w:color="auto"/>
            <w:left w:val="none" w:sz="0" w:space="0" w:color="auto"/>
            <w:bottom w:val="none" w:sz="0" w:space="0" w:color="auto"/>
            <w:right w:val="none" w:sz="0" w:space="0" w:color="auto"/>
          </w:divBdr>
          <w:divsChild>
            <w:div w:id="583875096">
              <w:marLeft w:val="0"/>
              <w:marRight w:val="0"/>
              <w:marTop w:val="0"/>
              <w:marBottom w:val="0"/>
              <w:divBdr>
                <w:top w:val="none" w:sz="0" w:space="0" w:color="auto"/>
                <w:left w:val="none" w:sz="0" w:space="0" w:color="auto"/>
                <w:bottom w:val="none" w:sz="0" w:space="0" w:color="auto"/>
                <w:right w:val="none" w:sz="0" w:space="0" w:color="auto"/>
              </w:divBdr>
              <w:divsChild>
                <w:div w:id="754325263">
                  <w:marLeft w:val="0"/>
                  <w:marRight w:val="0"/>
                  <w:marTop w:val="0"/>
                  <w:marBottom w:val="0"/>
                  <w:divBdr>
                    <w:top w:val="none" w:sz="0" w:space="0" w:color="auto"/>
                    <w:left w:val="none" w:sz="0" w:space="0" w:color="auto"/>
                    <w:bottom w:val="none" w:sz="0" w:space="0" w:color="auto"/>
                    <w:right w:val="none" w:sz="0" w:space="0" w:color="auto"/>
                  </w:divBdr>
                  <w:divsChild>
                    <w:div w:id="892079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0303329">
      <w:bodyDiv w:val="1"/>
      <w:marLeft w:val="0"/>
      <w:marRight w:val="0"/>
      <w:marTop w:val="0"/>
      <w:marBottom w:val="0"/>
      <w:divBdr>
        <w:top w:val="none" w:sz="0" w:space="0" w:color="auto"/>
        <w:left w:val="none" w:sz="0" w:space="0" w:color="auto"/>
        <w:bottom w:val="none" w:sz="0" w:space="0" w:color="auto"/>
        <w:right w:val="none" w:sz="0" w:space="0" w:color="auto"/>
      </w:divBdr>
    </w:div>
    <w:div w:id="1678387990">
      <w:bodyDiv w:val="1"/>
      <w:marLeft w:val="0"/>
      <w:marRight w:val="0"/>
      <w:marTop w:val="0"/>
      <w:marBottom w:val="0"/>
      <w:divBdr>
        <w:top w:val="none" w:sz="0" w:space="0" w:color="auto"/>
        <w:left w:val="none" w:sz="0" w:space="0" w:color="auto"/>
        <w:bottom w:val="none" w:sz="0" w:space="0" w:color="auto"/>
        <w:right w:val="none" w:sz="0" w:space="0" w:color="auto"/>
      </w:divBdr>
    </w:div>
    <w:div w:id="1682001500">
      <w:bodyDiv w:val="1"/>
      <w:marLeft w:val="0"/>
      <w:marRight w:val="0"/>
      <w:marTop w:val="0"/>
      <w:marBottom w:val="0"/>
      <w:divBdr>
        <w:top w:val="none" w:sz="0" w:space="0" w:color="auto"/>
        <w:left w:val="none" w:sz="0" w:space="0" w:color="auto"/>
        <w:bottom w:val="none" w:sz="0" w:space="0" w:color="auto"/>
        <w:right w:val="none" w:sz="0" w:space="0" w:color="auto"/>
      </w:divBdr>
    </w:div>
    <w:div w:id="1689986792">
      <w:bodyDiv w:val="1"/>
      <w:marLeft w:val="0"/>
      <w:marRight w:val="0"/>
      <w:marTop w:val="0"/>
      <w:marBottom w:val="0"/>
      <w:divBdr>
        <w:top w:val="none" w:sz="0" w:space="0" w:color="auto"/>
        <w:left w:val="none" w:sz="0" w:space="0" w:color="auto"/>
        <w:bottom w:val="none" w:sz="0" w:space="0" w:color="auto"/>
        <w:right w:val="none" w:sz="0" w:space="0" w:color="auto"/>
      </w:divBdr>
    </w:div>
    <w:div w:id="1867793556">
      <w:bodyDiv w:val="1"/>
      <w:marLeft w:val="0"/>
      <w:marRight w:val="0"/>
      <w:marTop w:val="0"/>
      <w:marBottom w:val="0"/>
      <w:divBdr>
        <w:top w:val="none" w:sz="0" w:space="0" w:color="auto"/>
        <w:left w:val="none" w:sz="0" w:space="0" w:color="auto"/>
        <w:bottom w:val="none" w:sz="0" w:space="0" w:color="auto"/>
        <w:right w:val="none" w:sz="0" w:space="0" w:color="auto"/>
      </w:divBdr>
    </w:div>
    <w:div w:id="1903982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562</TotalTime>
  <Pages>4</Pages>
  <Words>1913</Words>
  <Characters>10906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Bowen</dc:creator>
  <cp:keywords/>
  <dc:description/>
  <cp:lastModifiedBy>Nia Bowen</cp:lastModifiedBy>
  <cp:revision>7</cp:revision>
  <dcterms:created xsi:type="dcterms:W3CDTF">2021-01-14T10:50:00Z</dcterms:created>
  <dcterms:modified xsi:type="dcterms:W3CDTF">2021-01-18T22:59:00Z</dcterms:modified>
</cp:coreProperties>
</file>