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8A5" w:rsidRDefault="00A138A5" w:rsidP="00DD6519">
      <w:pPr>
        <w:spacing w:beforeLines="63" w:before="151" w:afterLines="70" w:after="168" w:line="360" w:lineRule="auto"/>
        <w:jc w:val="both"/>
        <w:rPr>
          <w:rFonts w:ascii="Arial" w:hAnsi="Arial" w:cs="Arial"/>
          <w:b/>
          <w:bCs/>
        </w:rPr>
      </w:pPr>
    </w:p>
    <w:p w:rsidR="00A138A5" w:rsidRDefault="00A138A5" w:rsidP="00DD6519">
      <w:pPr>
        <w:spacing w:beforeLines="63" w:before="151" w:afterLines="70" w:after="168" w:line="360" w:lineRule="auto"/>
        <w:jc w:val="both"/>
        <w:rPr>
          <w:rFonts w:ascii="Arial" w:hAnsi="Arial" w:cs="Arial"/>
          <w:b/>
          <w:bCs/>
        </w:rPr>
      </w:pPr>
    </w:p>
    <w:p w:rsidR="005E76FF" w:rsidRDefault="005E76FF" w:rsidP="005E76FF">
      <w:pPr>
        <w:spacing w:beforeLines="63" w:before="151" w:afterLines="70" w:after="168" w:line="360" w:lineRule="auto"/>
        <w:jc w:val="both"/>
        <w:rPr>
          <w:rFonts w:ascii="Arial" w:hAnsi="Arial" w:cs="Arial"/>
          <w:b/>
          <w:bCs/>
        </w:rPr>
      </w:pPr>
      <w:r>
        <w:rPr>
          <w:rFonts w:ascii="Arial" w:hAnsi="Arial" w:cs="Arial"/>
          <w:b/>
          <w:bCs/>
        </w:rPr>
        <w:t>Name: Gheorghe Stefan</w:t>
      </w:r>
    </w:p>
    <w:p w:rsidR="005E76FF" w:rsidRDefault="005E76FF" w:rsidP="005E76FF">
      <w:pPr>
        <w:spacing w:beforeLines="63" w:before="151" w:afterLines="70" w:after="168" w:line="360" w:lineRule="auto"/>
        <w:jc w:val="both"/>
        <w:rPr>
          <w:rFonts w:ascii="Arial" w:hAnsi="Arial" w:cs="Arial"/>
          <w:b/>
          <w:bCs/>
        </w:rPr>
      </w:pPr>
      <w:r>
        <w:rPr>
          <w:rFonts w:ascii="Arial" w:hAnsi="Arial" w:cs="Arial"/>
          <w:b/>
          <w:bCs/>
        </w:rPr>
        <w:t>Student number</w:t>
      </w:r>
      <w:proofErr w:type="gramStart"/>
      <w:r>
        <w:rPr>
          <w:rFonts w:ascii="Arial" w:hAnsi="Arial" w:cs="Arial"/>
          <w:b/>
          <w:bCs/>
        </w:rPr>
        <w:t>:1816296</w:t>
      </w:r>
      <w:proofErr w:type="gramEnd"/>
    </w:p>
    <w:p w:rsidR="005E76FF" w:rsidRDefault="005E76FF" w:rsidP="005E76FF">
      <w:pPr>
        <w:spacing w:beforeLines="63" w:before="151" w:afterLines="70" w:after="168" w:line="360" w:lineRule="auto"/>
        <w:jc w:val="both"/>
        <w:rPr>
          <w:rFonts w:ascii="Arial" w:hAnsi="Arial" w:cs="Arial"/>
          <w:b/>
          <w:bCs/>
        </w:rPr>
      </w:pPr>
      <w:r>
        <w:rPr>
          <w:rFonts w:ascii="Arial" w:hAnsi="Arial" w:cs="Arial"/>
          <w:b/>
          <w:bCs/>
        </w:rPr>
        <w:t xml:space="preserve">Course Title: </w:t>
      </w:r>
      <w:r>
        <w:rPr>
          <w:rFonts w:ascii="Arial" w:eastAsia="Arial" w:hAnsi="Arial" w:cs="Arial"/>
          <w:b/>
          <w:sz w:val="28"/>
          <w:szCs w:val="28"/>
        </w:rPr>
        <w:t>PREPARE A REPORT USING WHAT YOU HAVE LEARNT FROM THE MODULE AND ANALYSE LEGAL LEGISLATIVE RISK THAT MANAGERS AND ENPLOYEE'S NEEDS TO CONSIDER IN THE HOTEL INDUSTRY</w:t>
      </w:r>
    </w:p>
    <w:p w:rsidR="005E76FF" w:rsidRDefault="005E76FF" w:rsidP="005E76FF">
      <w:pPr>
        <w:spacing w:beforeLines="63" w:before="151" w:afterLines="70" w:after="168" w:line="360" w:lineRule="auto"/>
        <w:jc w:val="both"/>
        <w:rPr>
          <w:rFonts w:ascii="Arial" w:hAnsi="Arial" w:cs="Arial"/>
          <w:b/>
          <w:bCs/>
        </w:rPr>
      </w:pPr>
      <w:r>
        <w:rPr>
          <w:rFonts w:ascii="Arial" w:hAnsi="Arial" w:cs="Arial"/>
          <w:b/>
          <w:bCs/>
        </w:rPr>
        <w:t xml:space="preserve">Lecturer’s name: Dr. Abdi </w:t>
      </w:r>
      <w:proofErr w:type="spellStart"/>
      <w:r>
        <w:rPr>
          <w:rFonts w:ascii="Arial" w:hAnsi="Arial" w:cs="Arial"/>
          <w:b/>
          <w:bCs/>
        </w:rPr>
        <w:t>Rhaman</w:t>
      </w:r>
      <w:proofErr w:type="spellEnd"/>
    </w:p>
    <w:p w:rsidR="00A138A5" w:rsidRDefault="00A138A5" w:rsidP="00DD6519">
      <w:pPr>
        <w:spacing w:beforeLines="63" w:before="151" w:afterLines="70" w:after="168" w:line="360" w:lineRule="auto"/>
        <w:jc w:val="both"/>
        <w:rPr>
          <w:rFonts w:ascii="Arial" w:hAnsi="Arial" w:cs="Arial"/>
          <w:b/>
          <w:bCs/>
        </w:rPr>
      </w:pPr>
      <w:bookmarkStart w:id="0" w:name="_GoBack"/>
      <w:bookmarkEnd w:id="0"/>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5F4100" w:rsidP="00DD6519">
      <w:pPr>
        <w:spacing w:beforeLines="63" w:before="151" w:afterLines="70" w:after="168" w:line="360" w:lineRule="auto"/>
        <w:jc w:val="both"/>
        <w:rPr>
          <w:rFonts w:ascii="Arial" w:hAnsi="Arial" w:cs="Arial"/>
          <w:b/>
          <w:bCs/>
        </w:rPr>
      </w:pPr>
      <w:r>
        <w:rPr>
          <w:rFonts w:ascii="Arial" w:hAnsi="Arial" w:cs="Arial"/>
          <w:b/>
          <w:bCs/>
        </w:rPr>
        <w:t xml:space="preserve"> </w:t>
      </w: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8B3E84" w:rsidRDefault="008B3E84" w:rsidP="00DD6519">
      <w:pPr>
        <w:spacing w:beforeLines="63" w:before="151" w:afterLines="70" w:after="168" w:line="360" w:lineRule="auto"/>
        <w:jc w:val="both"/>
        <w:rPr>
          <w:rFonts w:ascii="Arial" w:hAnsi="Arial" w:cs="Arial"/>
          <w:b/>
          <w:bCs/>
        </w:rPr>
      </w:pPr>
    </w:p>
    <w:p w:rsidR="00A138A5" w:rsidRDefault="00A138A5" w:rsidP="00DD6519">
      <w:pPr>
        <w:spacing w:beforeLines="63" w:before="151" w:afterLines="70" w:after="168" w:line="360" w:lineRule="auto"/>
        <w:jc w:val="both"/>
        <w:rPr>
          <w:rFonts w:ascii="Arial" w:hAnsi="Arial" w:cs="Arial"/>
          <w:b/>
          <w:bCs/>
        </w:rPr>
      </w:pPr>
    </w:p>
    <w:p w:rsidR="00021919" w:rsidRPr="008B3E84" w:rsidRDefault="00021919" w:rsidP="00DD6519">
      <w:pPr>
        <w:spacing w:beforeLines="63" w:before="151" w:afterLines="70" w:after="168" w:line="360" w:lineRule="auto"/>
        <w:jc w:val="both"/>
        <w:rPr>
          <w:rFonts w:ascii="Arial" w:hAnsi="Arial" w:cs="Arial"/>
          <w:b/>
          <w:bCs/>
        </w:rPr>
      </w:pPr>
      <w:r w:rsidRPr="008B3E84">
        <w:rPr>
          <w:rFonts w:ascii="Arial" w:hAnsi="Arial" w:cs="Arial"/>
          <w:b/>
          <w:bCs/>
        </w:rPr>
        <w:t xml:space="preserve">Hospitality Industry in the United Kingdom </w:t>
      </w:r>
    </w:p>
    <w:p w:rsidR="00021919" w:rsidRPr="008B3E84" w:rsidRDefault="00021919" w:rsidP="00DD6519">
      <w:pPr>
        <w:spacing w:beforeLines="63" w:before="151" w:afterLines="70" w:after="168" w:line="360" w:lineRule="auto"/>
        <w:jc w:val="both"/>
        <w:rPr>
          <w:rFonts w:ascii="Arial" w:hAnsi="Arial" w:cs="Arial"/>
          <w:bCs/>
        </w:rPr>
      </w:pPr>
      <w:r w:rsidRPr="008B3E84">
        <w:rPr>
          <w:rFonts w:ascii="Arial" w:hAnsi="Arial" w:cs="Arial"/>
          <w:bCs/>
        </w:rPr>
        <w:t>The hospitality industry in the United Kingdom is one of the largest, richest and fastest growing industries in the world. Trends &amp; Statistics 2008 alongside the British Hospitality Association opines that “there are just over 46,000 hotels and guest houses in the UK, and the hotel industry remains a significant sector of the economy, with an annual turnover of aroun</w:t>
      </w:r>
      <w:r w:rsidR="001F5755" w:rsidRPr="008B3E84">
        <w:rPr>
          <w:rFonts w:ascii="Arial" w:hAnsi="Arial" w:cs="Arial"/>
          <w:bCs/>
        </w:rPr>
        <w:t xml:space="preserve">d £40billion. According to the </w:t>
      </w:r>
      <w:r w:rsidRPr="008B3E84">
        <w:rPr>
          <w:rFonts w:ascii="Arial" w:hAnsi="Arial" w:cs="Arial"/>
          <w:bCs/>
        </w:rPr>
        <w:t xml:space="preserve">British Hospitality Association (2010), “the industry is made up of about 127,000 properties and employs a workforce of 1.6 million people.” It is very large and diverse industry. It is the third largest sector that provides employment. </w:t>
      </w:r>
    </w:p>
    <w:p w:rsidR="00622439" w:rsidRPr="008B3E84" w:rsidRDefault="00622439" w:rsidP="00DD6519">
      <w:pPr>
        <w:spacing w:beforeLines="63" w:before="151" w:afterLines="70" w:after="168" w:line="360" w:lineRule="auto"/>
        <w:jc w:val="both"/>
        <w:rPr>
          <w:rFonts w:ascii="Arial" w:hAnsi="Arial" w:cs="Arial"/>
        </w:rPr>
      </w:pPr>
      <w:r w:rsidRPr="008B3E84">
        <w:rPr>
          <w:rFonts w:ascii="Arial" w:hAnsi="Arial" w:cs="Arial"/>
        </w:rPr>
        <w:t>The hospitality sector in the UK has recently experienced stronger than anticipated trading performance driving a peak growth in occupancy and visitor rates. Hotels across the country have benefited from the weaker pound following BREXIT poll and the influx of foreign travel, yet the shaky economic environment poses barriers to the growth of the industry.</w:t>
      </w:r>
    </w:p>
    <w:p w:rsidR="008311D2" w:rsidRPr="008B3E84" w:rsidRDefault="00622439" w:rsidP="00DD6519">
      <w:pPr>
        <w:spacing w:line="360" w:lineRule="auto"/>
        <w:jc w:val="both"/>
        <w:rPr>
          <w:rFonts w:ascii="Arial" w:hAnsi="Arial" w:cs="Arial"/>
        </w:rPr>
      </w:pPr>
      <w:r w:rsidRPr="008B3E84">
        <w:rPr>
          <w:rFonts w:ascii="Arial" w:hAnsi="Arial" w:cs="Arial"/>
        </w:rPr>
        <w:t>To sustain the growth in this niche, the government has set up various laws and regulations</w:t>
      </w:r>
      <w:r w:rsidR="001E6E6C" w:rsidRPr="008B3E84">
        <w:rPr>
          <w:rFonts w:ascii="Arial" w:hAnsi="Arial" w:cs="Arial"/>
        </w:rPr>
        <w:t xml:space="preserve"> which employees and management of hotel and other hospitality businesses must adhere to, to continue enjoying growth and profitability.</w:t>
      </w:r>
    </w:p>
    <w:p w:rsidR="001F5755" w:rsidRPr="008B3E84" w:rsidRDefault="001F5755" w:rsidP="00DD6519">
      <w:pPr>
        <w:spacing w:line="360" w:lineRule="auto"/>
        <w:jc w:val="both"/>
        <w:rPr>
          <w:rFonts w:ascii="Arial" w:hAnsi="Arial" w:cs="Arial"/>
        </w:rPr>
      </w:pPr>
    </w:p>
    <w:p w:rsidR="001F5755" w:rsidRPr="008B3E84" w:rsidRDefault="001F5755" w:rsidP="00DD6519">
      <w:pPr>
        <w:spacing w:line="360" w:lineRule="auto"/>
        <w:jc w:val="both"/>
        <w:rPr>
          <w:rFonts w:ascii="Arial" w:hAnsi="Arial" w:cs="Arial"/>
          <w:b/>
        </w:rPr>
      </w:pPr>
      <w:r w:rsidRPr="008B3E84">
        <w:rPr>
          <w:rFonts w:ascii="Arial" w:hAnsi="Arial" w:cs="Arial"/>
          <w:b/>
        </w:rPr>
        <w:t>Legal Legislative Risks</w:t>
      </w:r>
    </w:p>
    <w:p w:rsidR="001F5755" w:rsidRPr="008B3E84" w:rsidRDefault="001F5755" w:rsidP="00DD6519">
      <w:pPr>
        <w:spacing w:line="360" w:lineRule="auto"/>
        <w:jc w:val="both"/>
        <w:rPr>
          <w:rFonts w:ascii="Arial" w:hAnsi="Arial" w:cs="Arial"/>
        </w:rPr>
      </w:pPr>
      <w:r w:rsidRPr="008B3E84">
        <w:rPr>
          <w:rFonts w:ascii="Arial" w:hAnsi="Arial" w:cs="Arial"/>
        </w:rPr>
        <w:t xml:space="preserve">Legislative risks are those risks which a business face when they fail to adhere to the laws and regulation of the government and face sanction or damage due to their failure in compliance. </w:t>
      </w:r>
      <w:r w:rsidR="00E04FBC" w:rsidRPr="008B3E84">
        <w:rPr>
          <w:rFonts w:ascii="Arial" w:hAnsi="Arial" w:cs="Arial"/>
        </w:rPr>
        <w:t xml:space="preserve">The government intended to bring some constraints to investors illegally exploiting the hospitality industry for personal gains, thus the introduction of the legal legislative laws. These laws create constraints in the illegal exploitation of the hotel business so criminals won’t be able to violate </w:t>
      </w:r>
      <w:r w:rsidR="005F63ED" w:rsidRPr="008B3E84">
        <w:rPr>
          <w:rFonts w:ascii="Arial" w:hAnsi="Arial" w:cs="Arial"/>
        </w:rPr>
        <w:t xml:space="preserve">customers’ and employees’ privacy, safety and comfort. </w:t>
      </w:r>
      <w:r w:rsidR="00E04FBC" w:rsidRPr="008B3E84">
        <w:rPr>
          <w:rFonts w:ascii="Arial" w:hAnsi="Arial" w:cs="Arial"/>
        </w:rPr>
        <w:t>However, such laws and legislative does not only provide sanity, it also provide better service being render to the customers of the hotel business, it encourages safety practices and measures for both the employees of the hotels and then customers</w:t>
      </w:r>
      <w:r w:rsidRPr="008B3E84">
        <w:rPr>
          <w:rFonts w:ascii="Arial" w:hAnsi="Arial" w:cs="Arial"/>
        </w:rPr>
        <w:t xml:space="preserve"> (Hse.gov.uk, 2019)</w:t>
      </w:r>
      <w:r w:rsidR="005F63ED" w:rsidRPr="008B3E84">
        <w:rPr>
          <w:rFonts w:ascii="Arial" w:hAnsi="Arial" w:cs="Arial"/>
        </w:rPr>
        <w:t xml:space="preserve">. </w:t>
      </w:r>
    </w:p>
    <w:p w:rsidR="001F5755" w:rsidRPr="008B3E84" w:rsidRDefault="005F63ED" w:rsidP="00DD6519">
      <w:pPr>
        <w:spacing w:line="360" w:lineRule="auto"/>
        <w:jc w:val="both"/>
        <w:rPr>
          <w:rFonts w:ascii="Arial" w:hAnsi="Arial" w:cs="Arial"/>
        </w:rPr>
      </w:pPr>
      <w:r w:rsidRPr="008B3E84">
        <w:rPr>
          <w:rFonts w:ascii="Arial" w:hAnsi="Arial" w:cs="Arial"/>
        </w:rPr>
        <w:lastRenderedPageBreak/>
        <w:t xml:space="preserve">My study provides some explanations on the types of legislative risk in the hospitality industry such as the: </w:t>
      </w:r>
    </w:p>
    <w:p w:rsidR="005F63ED" w:rsidRPr="008B3E84" w:rsidRDefault="005F63ED" w:rsidP="00DD6519">
      <w:pPr>
        <w:pStyle w:val="ListParagraph"/>
        <w:numPr>
          <w:ilvl w:val="0"/>
          <w:numId w:val="1"/>
        </w:numPr>
        <w:spacing w:line="360" w:lineRule="auto"/>
        <w:jc w:val="both"/>
        <w:rPr>
          <w:rFonts w:ascii="Arial" w:hAnsi="Arial" w:cs="Arial"/>
        </w:rPr>
      </w:pPr>
      <w:r w:rsidRPr="008B3E84">
        <w:rPr>
          <w:rFonts w:ascii="Arial" w:hAnsi="Arial" w:cs="Arial"/>
        </w:rPr>
        <w:t xml:space="preserve">Liability risk </w:t>
      </w:r>
    </w:p>
    <w:p w:rsidR="005F63ED" w:rsidRPr="008B3E84" w:rsidRDefault="005F63ED" w:rsidP="00DD6519">
      <w:pPr>
        <w:pStyle w:val="ListParagraph"/>
        <w:numPr>
          <w:ilvl w:val="0"/>
          <w:numId w:val="1"/>
        </w:numPr>
        <w:spacing w:line="360" w:lineRule="auto"/>
        <w:jc w:val="both"/>
        <w:rPr>
          <w:rFonts w:ascii="Arial" w:hAnsi="Arial" w:cs="Arial"/>
        </w:rPr>
      </w:pPr>
      <w:r w:rsidRPr="008B3E84">
        <w:rPr>
          <w:rFonts w:ascii="Arial" w:hAnsi="Arial" w:cs="Arial"/>
        </w:rPr>
        <w:t>Health and safety risk</w:t>
      </w:r>
    </w:p>
    <w:p w:rsidR="005F63ED" w:rsidRPr="008B3E84" w:rsidRDefault="005F63ED" w:rsidP="00DD6519">
      <w:pPr>
        <w:pStyle w:val="ListParagraph"/>
        <w:numPr>
          <w:ilvl w:val="0"/>
          <w:numId w:val="1"/>
        </w:numPr>
        <w:spacing w:line="360" w:lineRule="auto"/>
        <w:jc w:val="both"/>
        <w:rPr>
          <w:rFonts w:ascii="Arial" w:hAnsi="Arial" w:cs="Arial"/>
        </w:rPr>
      </w:pPr>
      <w:r w:rsidRPr="008B3E84">
        <w:rPr>
          <w:rFonts w:ascii="Arial" w:hAnsi="Arial" w:cs="Arial"/>
        </w:rPr>
        <w:t>Food and Hygiene Risk</w:t>
      </w:r>
    </w:p>
    <w:p w:rsidR="005F63ED" w:rsidRPr="008B3E84" w:rsidRDefault="005F63ED" w:rsidP="00DD6519">
      <w:pPr>
        <w:pStyle w:val="ListParagraph"/>
        <w:numPr>
          <w:ilvl w:val="0"/>
          <w:numId w:val="1"/>
        </w:numPr>
        <w:spacing w:line="360" w:lineRule="auto"/>
        <w:jc w:val="both"/>
        <w:rPr>
          <w:rFonts w:ascii="Arial" w:hAnsi="Arial" w:cs="Arial"/>
        </w:rPr>
      </w:pPr>
      <w:r w:rsidRPr="008B3E84">
        <w:rPr>
          <w:rFonts w:ascii="Arial" w:hAnsi="Arial" w:cs="Arial"/>
        </w:rPr>
        <w:t>Data protection risk</w:t>
      </w:r>
    </w:p>
    <w:p w:rsidR="005F63ED" w:rsidRPr="008B3E84" w:rsidRDefault="005F63ED" w:rsidP="00DD6519">
      <w:pPr>
        <w:spacing w:line="360" w:lineRule="auto"/>
        <w:jc w:val="both"/>
        <w:rPr>
          <w:rFonts w:ascii="Arial" w:hAnsi="Arial" w:cs="Arial"/>
        </w:rPr>
      </w:pPr>
    </w:p>
    <w:p w:rsidR="005F63ED" w:rsidRPr="008B3E84" w:rsidRDefault="005F63ED" w:rsidP="00DD6519">
      <w:pPr>
        <w:spacing w:line="360" w:lineRule="auto"/>
        <w:jc w:val="both"/>
        <w:rPr>
          <w:rFonts w:ascii="Arial" w:hAnsi="Arial" w:cs="Arial"/>
          <w:b/>
        </w:rPr>
      </w:pPr>
      <w:r w:rsidRPr="008B3E84">
        <w:rPr>
          <w:rFonts w:ascii="Arial" w:hAnsi="Arial" w:cs="Arial"/>
          <w:b/>
        </w:rPr>
        <w:t>Liability risk:</w:t>
      </w:r>
    </w:p>
    <w:p w:rsidR="005F63ED" w:rsidRPr="008B3E84" w:rsidRDefault="005F63ED" w:rsidP="00DD6519">
      <w:pPr>
        <w:spacing w:line="360" w:lineRule="auto"/>
        <w:jc w:val="both"/>
        <w:rPr>
          <w:rFonts w:ascii="Arial" w:hAnsi="Arial" w:cs="Arial"/>
        </w:rPr>
      </w:pPr>
      <w:r w:rsidRPr="008B3E84">
        <w:rPr>
          <w:rFonts w:ascii="Arial" w:hAnsi="Arial" w:cs="Arial"/>
        </w:rPr>
        <w:t xml:space="preserve">Liability risk are those threats which are often neglected by business, it is safe to describe liability risk are risk involving unforeseen </w:t>
      </w:r>
      <w:r w:rsidR="00E11089" w:rsidRPr="008B3E84">
        <w:rPr>
          <w:rFonts w:ascii="Arial" w:hAnsi="Arial" w:cs="Arial"/>
        </w:rPr>
        <w:t>circumstances, thus businesses are caught unaware since they are not well prepared for such events. However, when hotel staffs and managements failed to meet up to the standard expected of them, they may face legal actions filed by the affected customer or client. Below are some of the liability often overlook by some businesses in the United Kingdom</w:t>
      </w:r>
    </w:p>
    <w:p w:rsidR="006651B3" w:rsidRPr="008B3E84" w:rsidRDefault="006651B3" w:rsidP="00DD6519">
      <w:pPr>
        <w:spacing w:line="360" w:lineRule="auto"/>
        <w:jc w:val="both"/>
        <w:rPr>
          <w:rFonts w:ascii="Arial" w:hAnsi="Arial" w:cs="Arial"/>
          <w:b/>
        </w:rPr>
      </w:pPr>
      <w:r w:rsidRPr="008B3E84">
        <w:rPr>
          <w:rFonts w:ascii="Arial" w:hAnsi="Arial" w:cs="Arial"/>
          <w:b/>
        </w:rPr>
        <w:t>General Liability Risk</w:t>
      </w:r>
    </w:p>
    <w:p w:rsidR="006651B3" w:rsidRPr="008B3E84" w:rsidRDefault="006651B3" w:rsidP="00DD6519">
      <w:pPr>
        <w:spacing w:line="360" w:lineRule="auto"/>
        <w:jc w:val="both"/>
        <w:rPr>
          <w:rFonts w:ascii="Arial" w:hAnsi="Arial" w:cs="Arial"/>
        </w:rPr>
      </w:pPr>
      <w:r w:rsidRPr="008B3E84">
        <w:rPr>
          <w:rFonts w:ascii="Arial" w:hAnsi="Arial" w:cs="Arial"/>
        </w:rPr>
        <w:t>Damage, loss or injury both physically, mentally and emotional to customers or employees which may land the business in the court of law are referred to as general liability risk. It also involve loss of properties such as theft and burglary suffered by customers in the hotels.</w:t>
      </w:r>
    </w:p>
    <w:p w:rsidR="00E11089" w:rsidRPr="008B3E84" w:rsidRDefault="005F63ED" w:rsidP="00DD6519">
      <w:pPr>
        <w:spacing w:line="360" w:lineRule="auto"/>
        <w:jc w:val="both"/>
        <w:rPr>
          <w:rFonts w:ascii="Arial" w:hAnsi="Arial" w:cs="Arial"/>
        </w:rPr>
      </w:pPr>
      <w:r w:rsidRPr="008B3E84">
        <w:rPr>
          <w:rFonts w:ascii="Arial" w:hAnsi="Arial" w:cs="Arial"/>
        </w:rPr>
        <w:t xml:space="preserve"> </w:t>
      </w:r>
      <w:r w:rsidR="00E11089" w:rsidRPr="008B3E84">
        <w:rPr>
          <w:rFonts w:ascii="Arial" w:hAnsi="Arial" w:cs="Arial"/>
          <w:b/>
        </w:rPr>
        <w:t>Cyber Liability Risk</w:t>
      </w:r>
    </w:p>
    <w:p w:rsidR="00E11089" w:rsidRPr="008B3E84" w:rsidRDefault="00E11089" w:rsidP="00DD6519">
      <w:pPr>
        <w:spacing w:line="360" w:lineRule="auto"/>
        <w:jc w:val="both"/>
        <w:rPr>
          <w:rFonts w:ascii="Arial" w:hAnsi="Arial" w:cs="Arial"/>
        </w:rPr>
      </w:pPr>
      <w:r w:rsidRPr="008B3E84">
        <w:rPr>
          <w:rFonts w:ascii="Arial" w:hAnsi="Arial" w:cs="Arial"/>
        </w:rPr>
        <w:t>These are liability risk caused due to the involvement of technology in the operations of the hotel businesses for example, the use of ATM cards, credit cards to make payments by customers, during which time, customers tends to give their personal details to the employees.</w:t>
      </w:r>
      <w:r w:rsidR="00797CCA" w:rsidRPr="008B3E84">
        <w:rPr>
          <w:rFonts w:ascii="Arial" w:hAnsi="Arial" w:cs="Arial"/>
        </w:rPr>
        <w:t xml:space="preserve"> The risk is usually associated with cyber hack,</w:t>
      </w:r>
      <w:r w:rsidRPr="008B3E84">
        <w:rPr>
          <w:rFonts w:ascii="Arial" w:hAnsi="Arial" w:cs="Arial"/>
        </w:rPr>
        <w:t xml:space="preserve"> </w:t>
      </w:r>
      <w:r w:rsidR="00797CCA" w:rsidRPr="008B3E84">
        <w:rPr>
          <w:rFonts w:ascii="Arial" w:hAnsi="Arial" w:cs="Arial"/>
        </w:rPr>
        <w:t>m</w:t>
      </w:r>
      <w:r w:rsidRPr="008B3E84">
        <w:rPr>
          <w:rFonts w:ascii="Arial" w:hAnsi="Arial" w:cs="Arial"/>
        </w:rPr>
        <w:t xml:space="preserve">ismanagement, misuse or loss of such data </w:t>
      </w:r>
      <w:r w:rsidR="00797CCA" w:rsidRPr="008B3E84">
        <w:rPr>
          <w:rFonts w:ascii="Arial" w:hAnsi="Arial" w:cs="Arial"/>
        </w:rPr>
        <w:t xml:space="preserve">which </w:t>
      </w:r>
      <w:r w:rsidRPr="008B3E84">
        <w:rPr>
          <w:rFonts w:ascii="Arial" w:hAnsi="Arial" w:cs="Arial"/>
        </w:rPr>
        <w:t xml:space="preserve">may land the hotel business in the court of law.  </w:t>
      </w:r>
    </w:p>
    <w:p w:rsidR="00797CCA" w:rsidRPr="008B3E84" w:rsidRDefault="00797CCA" w:rsidP="00DD6519">
      <w:pPr>
        <w:spacing w:line="360" w:lineRule="auto"/>
        <w:jc w:val="both"/>
        <w:rPr>
          <w:rFonts w:ascii="Arial" w:hAnsi="Arial" w:cs="Arial"/>
          <w:b/>
        </w:rPr>
      </w:pPr>
      <w:r w:rsidRPr="008B3E84">
        <w:rPr>
          <w:rFonts w:ascii="Arial" w:hAnsi="Arial" w:cs="Arial"/>
          <w:b/>
        </w:rPr>
        <w:t>Employment Practices Liability Risk</w:t>
      </w:r>
    </w:p>
    <w:p w:rsidR="00797CCA" w:rsidRPr="008B3E84" w:rsidRDefault="00797CCA" w:rsidP="00DD6519">
      <w:pPr>
        <w:spacing w:line="360" w:lineRule="auto"/>
        <w:jc w:val="both"/>
        <w:rPr>
          <w:rFonts w:ascii="Arial" w:hAnsi="Arial" w:cs="Arial"/>
        </w:rPr>
      </w:pPr>
      <w:r w:rsidRPr="008B3E84">
        <w:rPr>
          <w:rFonts w:ascii="Arial" w:hAnsi="Arial" w:cs="Arial"/>
        </w:rPr>
        <w:t>This form of risk is common in situations when employees are not satisfy with their welfare or working condition, this may involve violation of employees’ right, maltreatment, discrimination, assaults from the owners or management of the business. Also contractual breach in the terms of business allowance and payment can land the business in the court of law.</w:t>
      </w:r>
    </w:p>
    <w:p w:rsidR="00797CCA" w:rsidRPr="008B3E84" w:rsidRDefault="00797CCA" w:rsidP="00DD6519">
      <w:pPr>
        <w:spacing w:line="360" w:lineRule="auto"/>
        <w:jc w:val="both"/>
        <w:rPr>
          <w:rFonts w:ascii="Arial" w:hAnsi="Arial" w:cs="Arial"/>
        </w:rPr>
      </w:pPr>
    </w:p>
    <w:p w:rsidR="006651B3" w:rsidRPr="008B3E84" w:rsidRDefault="006651B3" w:rsidP="00DD6519">
      <w:pPr>
        <w:spacing w:line="360" w:lineRule="auto"/>
        <w:jc w:val="both"/>
        <w:rPr>
          <w:rFonts w:ascii="Arial" w:hAnsi="Arial" w:cs="Arial"/>
          <w:b/>
        </w:rPr>
      </w:pPr>
    </w:p>
    <w:p w:rsidR="006651B3" w:rsidRPr="008B3E84" w:rsidRDefault="006651B3" w:rsidP="00DD6519">
      <w:pPr>
        <w:spacing w:line="360" w:lineRule="auto"/>
        <w:jc w:val="both"/>
        <w:rPr>
          <w:rFonts w:ascii="Arial" w:hAnsi="Arial" w:cs="Arial"/>
          <w:b/>
        </w:rPr>
      </w:pPr>
    </w:p>
    <w:p w:rsidR="003031D0" w:rsidRPr="008B3E84" w:rsidRDefault="003031D0" w:rsidP="003031D0">
      <w:pPr>
        <w:spacing w:line="360" w:lineRule="auto"/>
        <w:jc w:val="both"/>
        <w:rPr>
          <w:rFonts w:ascii="Arial" w:hAnsi="Arial" w:cs="Arial"/>
          <w:b/>
        </w:rPr>
      </w:pPr>
      <w:r w:rsidRPr="008B3E84">
        <w:rPr>
          <w:rFonts w:ascii="Arial" w:hAnsi="Arial" w:cs="Arial"/>
          <w:b/>
        </w:rPr>
        <w:t>Health &amp; Safety Risks</w:t>
      </w:r>
    </w:p>
    <w:p w:rsidR="003031D0" w:rsidRPr="008B3E84" w:rsidRDefault="003031D0" w:rsidP="003031D0">
      <w:pPr>
        <w:spacing w:line="360" w:lineRule="auto"/>
        <w:jc w:val="both"/>
        <w:rPr>
          <w:rFonts w:ascii="Arial" w:hAnsi="Arial" w:cs="Arial"/>
        </w:rPr>
      </w:pPr>
      <w:r w:rsidRPr="008B3E84">
        <w:rPr>
          <w:rFonts w:ascii="Arial" w:hAnsi="Arial" w:cs="Arial"/>
        </w:rPr>
        <w:t>As pointed out in the British Health and Safety Act 1974, the hotel is responsible for the safety of the customers lodging in its building. A safe environment must be provided to both the staff and the customers patronizing the business. Efforts must be made to protect all forms of accidents such as slips and falls, the use of harmful chemicals such as pesticides, herbicides and other poisonous chemicals which is harmful to the health of the customers and workers must not be used when the rooms are occupied. In case of any mishap, the customer can file a lawsuit against the firm and compensation will be given as appropriate (</w:t>
      </w:r>
      <w:proofErr w:type="spellStart"/>
      <w:r w:rsidRPr="008B3E84">
        <w:rPr>
          <w:rFonts w:ascii="Arial" w:hAnsi="Arial" w:cs="Arial"/>
        </w:rPr>
        <w:t>Alaszewski</w:t>
      </w:r>
      <w:proofErr w:type="spellEnd"/>
      <w:r w:rsidRPr="008B3E84">
        <w:rPr>
          <w:rFonts w:ascii="Arial" w:hAnsi="Arial" w:cs="Arial"/>
        </w:rPr>
        <w:t xml:space="preserve">, 2005). </w:t>
      </w:r>
    </w:p>
    <w:p w:rsidR="003031D0" w:rsidRPr="008B3E84" w:rsidRDefault="003031D0" w:rsidP="003031D0">
      <w:pPr>
        <w:spacing w:line="360" w:lineRule="auto"/>
        <w:jc w:val="both"/>
        <w:rPr>
          <w:rFonts w:ascii="Arial" w:hAnsi="Arial" w:cs="Arial"/>
        </w:rPr>
      </w:pPr>
      <w:r w:rsidRPr="008B3E84">
        <w:rPr>
          <w:rFonts w:ascii="Arial" w:hAnsi="Arial" w:cs="Arial"/>
        </w:rPr>
        <w:t xml:space="preserve">In addition to the British Health and Safety Act of 1974, health and safety of hotel customers and workers is also moderated by Health and Safety Work Regulations of 1999 which specifies that </w:t>
      </w:r>
    </w:p>
    <w:p w:rsidR="006A1ACF" w:rsidRPr="008B3E84" w:rsidRDefault="003031D0" w:rsidP="00DD6519">
      <w:pPr>
        <w:spacing w:line="360" w:lineRule="auto"/>
        <w:jc w:val="both"/>
        <w:rPr>
          <w:rFonts w:ascii="Arial" w:hAnsi="Arial" w:cs="Arial"/>
        </w:rPr>
      </w:pPr>
      <w:r w:rsidRPr="008B3E84">
        <w:rPr>
          <w:rFonts w:ascii="Arial" w:hAnsi="Arial" w:cs="Arial"/>
        </w:rPr>
        <w:t>It is the sole duty of the employer to provide the employees with health surveillance as it is appropriate to their health and safety risk assessment. All employers must also ensure full assessment of the risk to the health and safety of workers which their work exposed them to and the threats to the health of those around the worker due to his contact with him/her</w:t>
      </w:r>
    </w:p>
    <w:p w:rsidR="001E4C64" w:rsidRPr="008B3E84" w:rsidRDefault="001E4C64" w:rsidP="00DD6519">
      <w:pPr>
        <w:spacing w:line="360" w:lineRule="auto"/>
        <w:jc w:val="both"/>
        <w:rPr>
          <w:rFonts w:ascii="Arial" w:hAnsi="Arial" w:cs="Arial"/>
        </w:rPr>
      </w:pPr>
      <w:r w:rsidRPr="008B3E84">
        <w:rPr>
          <w:rFonts w:ascii="Arial" w:hAnsi="Arial" w:cs="Arial"/>
          <w:b/>
        </w:rPr>
        <w:t>Food Hygiene Risk</w:t>
      </w:r>
    </w:p>
    <w:p w:rsidR="001E4C64" w:rsidRPr="008B3E84" w:rsidRDefault="001E4C64" w:rsidP="00DD6519">
      <w:pPr>
        <w:spacing w:line="360" w:lineRule="auto"/>
        <w:jc w:val="both"/>
        <w:rPr>
          <w:rFonts w:ascii="Arial" w:hAnsi="Arial" w:cs="Arial"/>
        </w:rPr>
      </w:pPr>
      <w:r w:rsidRPr="008B3E84">
        <w:rPr>
          <w:rFonts w:ascii="Arial" w:hAnsi="Arial" w:cs="Arial"/>
        </w:rPr>
        <w:t xml:space="preserve">Food Safety Act of 1990 provide the necessary details on how food process and consumed hygienically. Hotels, motels, restaurants, bars, café must prepare their food in </w:t>
      </w:r>
      <w:r w:rsidR="00DD6519" w:rsidRPr="008B3E84">
        <w:rPr>
          <w:rFonts w:ascii="Arial" w:hAnsi="Arial" w:cs="Arial"/>
        </w:rPr>
        <w:t>a</w:t>
      </w:r>
      <w:r w:rsidRPr="008B3E84">
        <w:rPr>
          <w:rFonts w:ascii="Arial" w:hAnsi="Arial" w:cs="Arial"/>
        </w:rPr>
        <w:t xml:space="preserve"> hygienic condition and the food must also be sold and consumed under such conditions. Only healthy foods should be sold by food vendors and eateries. Sales of food which compromise the health and safety of consumers can lead to the prosecution of such hotel when the complaints is filed against them in the court of law. The hotel will be held </w:t>
      </w:r>
      <w:r w:rsidR="00DD6519" w:rsidRPr="008B3E84">
        <w:rPr>
          <w:rFonts w:ascii="Arial" w:hAnsi="Arial" w:cs="Arial"/>
        </w:rPr>
        <w:t>liable</w:t>
      </w:r>
      <w:r w:rsidRPr="008B3E84">
        <w:rPr>
          <w:rFonts w:ascii="Arial" w:hAnsi="Arial" w:cs="Arial"/>
        </w:rPr>
        <w:t xml:space="preserve"> and forced to pay for damages and further sanction may be measured out against them in severe conditions (Zhao, 2017)</w:t>
      </w:r>
    </w:p>
    <w:p w:rsidR="003031D0" w:rsidRPr="008B3E84" w:rsidRDefault="003031D0" w:rsidP="003031D0">
      <w:pPr>
        <w:spacing w:line="360" w:lineRule="auto"/>
        <w:jc w:val="both"/>
        <w:rPr>
          <w:rFonts w:ascii="Arial" w:hAnsi="Arial" w:cs="Arial"/>
          <w:b/>
        </w:rPr>
      </w:pPr>
      <w:r w:rsidRPr="008B3E84">
        <w:rPr>
          <w:rFonts w:ascii="Arial" w:hAnsi="Arial" w:cs="Arial"/>
          <w:b/>
        </w:rPr>
        <w:t>Data Protection Risk</w:t>
      </w:r>
    </w:p>
    <w:p w:rsidR="003031D0" w:rsidRPr="008B3E84" w:rsidRDefault="003031D0" w:rsidP="003031D0">
      <w:pPr>
        <w:spacing w:line="360" w:lineRule="auto"/>
        <w:jc w:val="both"/>
        <w:rPr>
          <w:rFonts w:ascii="Arial" w:hAnsi="Arial" w:cs="Arial"/>
        </w:rPr>
      </w:pPr>
      <w:r w:rsidRPr="008B3E84">
        <w:rPr>
          <w:rFonts w:ascii="Arial" w:hAnsi="Arial" w:cs="Arial"/>
        </w:rPr>
        <w:t>According to the Data Protection Act 2018, ‘data protection principles’ must be employed in treating all data submitted by customers to a firm. This is collection of such information in a legal manner and not through deceit and the data should strictly be used for the purposes for which it was collected.</w:t>
      </w:r>
    </w:p>
    <w:p w:rsidR="003031D0" w:rsidRPr="008B3E84" w:rsidRDefault="003031D0" w:rsidP="003031D0">
      <w:pPr>
        <w:spacing w:line="360" w:lineRule="auto"/>
        <w:jc w:val="both"/>
        <w:rPr>
          <w:rFonts w:ascii="Arial" w:hAnsi="Arial" w:cs="Arial"/>
        </w:rPr>
      </w:pPr>
      <w:r w:rsidRPr="008B3E84">
        <w:rPr>
          <w:rFonts w:ascii="Arial" w:hAnsi="Arial" w:cs="Arial"/>
        </w:rPr>
        <w:lastRenderedPageBreak/>
        <w:t>All data must thus be kept and handled properly and according to the Data Protection Act 2008, mishandling, misuse, loss in any form (financial, physical or emotional loss) suffered by a customer due to his/her being handled carelessly may lead to the customer filing complaint in the court of law, when such happened, the hotel may be penalized and forced to repay for the damages they caused (</w:t>
      </w:r>
      <w:proofErr w:type="spellStart"/>
      <w:r w:rsidRPr="008B3E84">
        <w:rPr>
          <w:rFonts w:ascii="Arial" w:hAnsi="Arial" w:cs="Arial"/>
        </w:rPr>
        <w:t>Böröcz</w:t>
      </w:r>
      <w:proofErr w:type="spellEnd"/>
      <w:r w:rsidRPr="008B3E84">
        <w:rPr>
          <w:rFonts w:ascii="Arial" w:hAnsi="Arial" w:cs="Arial"/>
        </w:rPr>
        <w:t>, 2016)</w:t>
      </w:r>
    </w:p>
    <w:p w:rsidR="00A62636" w:rsidRPr="008B3E84" w:rsidRDefault="00A62636" w:rsidP="00DD6519">
      <w:pPr>
        <w:spacing w:line="360" w:lineRule="auto"/>
        <w:jc w:val="both"/>
        <w:rPr>
          <w:rFonts w:ascii="Arial" w:hAnsi="Arial" w:cs="Arial"/>
        </w:rPr>
      </w:pPr>
    </w:p>
    <w:p w:rsidR="00DD6519" w:rsidRPr="008B3E84" w:rsidRDefault="003031D0" w:rsidP="00DD6519">
      <w:pPr>
        <w:spacing w:line="360" w:lineRule="auto"/>
        <w:jc w:val="both"/>
        <w:rPr>
          <w:rFonts w:ascii="Arial" w:hAnsi="Arial" w:cs="Arial"/>
          <w:b/>
        </w:rPr>
      </w:pPr>
      <w:r w:rsidRPr="008B3E84">
        <w:rPr>
          <w:rFonts w:ascii="Arial" w:hAnsi="Arial" w:cs="Arial"/>
          <w:b/>
        </w:rPr>
        <w:t>Risk Managements</w:t>
      </w:r>
    </w:p>
    <w:p w:rsidR="003031D0" w:rsidRPr="008B3E84" w:rsidRDefault="003031D0" w:rsidP="00DD6519">
      <w:pPr>
        <w:spacing w:line="360" w:lineRule="auto"/>
        <w:jc w:val="both"/>
        <w:rPr>
          <w:rFonts w:ascii="Arial" w:hAnsi="Arial" w:cs="Arial"/>
        </w:rPr>
      </w:pPr>
      <w:r w:rsidRPr="008B3E84">
        <w:rPr>
          <w:rFonts w:ascii="Arial" w:hAnsi="Arial" w:cs="Arial"/>
        </w:rPr>
        <w:t>Risk managements are the counter measures needed to prevent risk highlighted above, it include careful assessment, understanding and formulating policies to prevent risk liabilities and their effects when they occur. Below are some of them measures to counter risk in the hotel business.</w:t>
      </w:r>
    </w:p>
    <w:p w:rsidR="003031D0" w:rsidRPr="008B3E84" w:rsidRDefault="003031D0" w:rsidP="003031D0">
      <w:pPr>
        <w:jc w:val="both"/>
        <w:rPr>
          <w:rFonts w:ascii="Arial" w:hAnsi="Arial" w:cs="Arial"/>
          <w:b/>
        </w:rPr>
      </w:pPr>
      <w:r w:rsidRPr="008B3E84">
        <w:rPr>
          <w:rFonts w:ascii="Arial" w:hAnsi="Arial" w:cs="Arial"/>
          <w:b/>
        </w:rPr>
        <w:t>Liability Risk Management</w:t>
      </w:r>
    </w:p>
    <w:p w:rsidR="003031D0" w:rsidRPr="008B3E84" w:rsidRDefault="003031D0" w:rsidP="008B3E84">
      <w:pPr>
        <w:spacing w:line="360" w:lineRule="auto"/>
        <w:jc w:val="both"/>
        <w:rPr>
          <w:rFonts w:ascii="Arial" w:hAnsi="Arial" w:cs="Arial"/>
        </w:rPr>
      </w:pPr>
      <w:r w:rsidRPr="008B3E84">
        <w:rPr>
          <w:rFonts w:ascii="Arial" w:hAnsi="Arial" w:cs="Arial"/>
        </w:rPr>
        <w:t xml:space="preserve">Management of liability risk in the hotel and hospitality industry involved the educating the staffs on the need to have adequate knowledge on the rules and regulations guiding the business </w:t>
      </w:r>
      <w:r w:rsidR="008B3E84" w:rsidRPr="008B3E84">
        <w:rPr>
          <w:rFonts w:ascii="Arial" w:hAnsi="Arial" w:cs="Arial"/>
        </w:rPr>
        <w:t>so as not to run afoul of them (</w:t>
      </w:r>
      <w:proofErr w:type="spellStart"/>
      <w:r w:rsidR="008B3E84" w:rsidRPr="008B3E84">
        <w:rPr>
          <w:rFonts w:ascii="Arial" w:hAnsi="Arial" w:cs="Arial"/>
        </w:rPr>
        <w:t>Lawatwork</w:t>
      </w:r>
      <w:proofErr w:type="spellEnd"/>
      <w:r w:rsidR="008B3E84" w:rsidRPr="008B3E84">
        <w:rPr>
          <w:rFonts w:ascii="Arial" w:hAnsi="Arial" w:cs="Arial"/>
        </w:rPr>
        <w:t xml:space="preserve">, 2019). </w:t>
      </w:r>
      <w:r w:rsidRPr="008B3E84">
        <w:rPr>
          <w:rFonts w:ascii="Arial" w:hAnsi="Arial" w:cs="Arial"/>
        </w:rPr>
        <w:t xml:space="preserve">Theft and burglary risk can be control by increasing surveillance and providing lightening to every part of the building and the premises. Also slips and fall risk can be prevented by using appropriate sign and clean spilled fluids </w:t>
      </w:r>
    </w:p>
    <w:p w:rsidR="003031D0" w:rsidRPr="008B3E84" w:rsidRDefault="003031D0" w:rsidP="003031D0">
      <w:pPr>
        <w:jc w:val="both"/>
        <w:rPr>
          <w:rFonts w:ascii="Arial" w:hAnsi="Arial" w:cs="Arial"/>
        </w:rPr>
      </w:pPr>
    </w:p>
    <w:p w:rsidR="00DC2EF5" w:rsidRPr="008B3E84" w:rsidRDefault="00DC2EF5" w:rsidP="00DC2EF5">
      <w:pPr>
        <w:pStyle w:val="Heading3"/>
        <w:spacing w:line="360" w:lineRule="auto"/>
        <w:jc w:val="both"/>
        <w:rPr>
          <w:rFonts w:ascii="Arial" w:hAnsi="Arial" w:cs="Arial"/>
          <w:sz w:val="22"/>
          <w:szCs w:val="22"/>
        </w:rPr>
      </w:pPr>
      <w:bookmarkStart w:id="1" w:name="_Toc12907701"/>
      <w:r w:rsidRPr="008B3E84">
        <w:rPr>
          <w:rFonts w:ascii="Arial" w:hAnsi="Arial" w:cs="Arial"/>
          <w:sz w:val="22"/>
          <w:szCs w:val="22"/>
        </w:rPr>
        <w:t>Data Protection Risks</w:t>
      </w:r>
      <w:bookmarkEnd w:id="1"/>
      <w:r w:rsidRPr="008B3E84">
        <w:rPr>
          <w:rFonts w:ascii="Arial" w:hAnsi="Arial" w:cs="Arial"/>
          <w:sz w:val="22"/>
          <w:szCs w:val="22"/>
        </w:rPr>
        <w:t xml:space="preserve"> management</w:t>
      </w:r>
    </w:p>
    <w:p w:rsidR="00DC2EF5" w:rsidRPr="008B3E84" w:rsidRDefault="00DC2EF5" w:rsidP="00DC2EF5">
      <w:pPr>
        <w:spacing w:line="360" w:lineRule="auto"/>
        <w:jc w:val="both"/>
        <w:rPr>
          <w:rFonts w:ascii="Arial" w:hAnsi="Arial" w:cs="Arial"/>
        </w:rPr>
      </w:pPr>
      <w:r w:rsidRPr="008B3E84">
        <w:rPr>
          <w:rFonts w:ascii="Arial" w:hAnsi="Arial" w:cs="Arial"/>
        </w:rPr>
        <w:t xml:space="preserve">Firms and businesses must ensure adequate protection of customers’ data. Adequate security strategies should be implemented to prevent illegal access of the third party or criminals to the personal data of the customers. Professionals must be hired to handle the handling of </w:t>
      </w:r>
      <w:proofErr w:type="gramStart"/>
      <w:r w:rsidRPr="008B3E84">
        <w:rPr>
          <w:rFonts w:ascii="Arial" w:hAnsi="Arial" w:cs="Arial"/>
        </w:rPr>
        <w:t>customers</w:t>
      </w:r>
      <w:proofErr w:type="gramEnd"/>
      <w:r w:rsidRPr="008B3E84">
        <w:rPr>
          <w:rFonts w:ascii="Arial" w:hAnsi="Arial" w:cs="Arial"/>
        </w:rPr>
        <w:t xml:space="preserve"> data. Educating the staff and regular updating of the information software of the hotel will help to keep the staff up to the date on the latest cyber-attack strategies which cyber criminals are using to perpetrate evil, counter measures can thus be formulated.</w:t>
      </w:r>
    </w:p>
    <w:p w:rsidR="00A32417" w:rsidRPr="008B3E84" w:rsidRDefault="00A32417" w:rsidP="00A32417">
      <w:pPr>
        <w:spacing w:line="360" w:lineRule="auto"/>
        <w:jc w:val="both"/>
        <w:rPr>
          <w:rFonts w:ascii="Arial" w:hAnsi="Arial" w:cs="Arial"/>
          <w:b/>
        </w:rPr>
      </w:pPr>
      <w:r w:rsidRPr="008B3E84">
        <w:rPr>
          <w:rFonts w:ascii="Arial" w:hAnsi="Arial" w:cs="Arial"/>
          <w:b/>
        </w:rPr>
        <w:t>Food Hygiene Risk Management</w:t>
      </w:r>
    </w:p>
    <w:p w:rsidR="00DC2EF5" w:rsidRPr="008B3E84" w:rsidRDefault="00A32417" w:rsidP="00DD6519">
      <w:pPr>
        <w:spacing w:line="360" w:lineRule="auto"/>
        <w:jc w:val="both"/>
        <w:rPr>
          <w:rFonts w:ascii="Arial" w:hAnsi="Arial" w:cs="Arial"/>
        </w:rPr>
      </w:pPr>
      <w:r w:rsidRPr="008B3E84">
        <w:rPr>
          <w:rFonts w:ascii="Arial" w:hAnsi="Arial" w:cs="Arial"/>
        </w:rPr>
        <w:t>All food must be processed under hygienic condition. Staffs must maintain personal hygiene when processing, packaging and serving the prepared food. Environmental hygiene must also be maintained at all times.</w:t>
      </w:r>
    </w:p>
    <w:p w:rsidR="00A32417" w:rsidRPr="008B3E84" w:rsidRDefault="00A32417" w:rsidP="00A32417">
      <w:pPr>
        <w:jc w:val="both"/>
        <w:rPr>
          <w:rFonts w:ascii="Arial" w:hAnsi="Arial" w:cs="Arial"/>
          <w:b/>
        </w:rPr>
      </w:pPr>
      <w:r w:rsidRPr="008B3E84">
        <w:rPr>
          <w:rFonts w:ascii="Arial" w:hAnsi="Arial" w:cs="Arial"/>
          <w:b/>
        </w:rPr>
        <w:t>Licensing</w:t>
      </w:r>
    </w:p>
    <w:p w:rsidR="00A32417" w:rsidRPr="008B3E84" w:rsidRDefault="00A32417" w:rsidP="00A32417">
      <w:pPr>
        <w:jc w:val="both"/>
        <w:rPr>
          <w:rFonts w:ascii="Arial" w:hAnsi="Arial" w:cs="Arial"/>
        </w:rPr>
      </w:pPr>
      <w:r w:rsidRPr="008B3E84">
        <w:rPr>
          <w:rFonts w:ascii="Arial" w:hAnsi="Arial" w:cs="Arial"/>
        </w:rPr>
        <w:lastRenderedPageBreak/>
        <w:t>Before a hotel proprietor can be licensed to operate, several conditions and requirements must be met some of which include but not limited to the following:</w:t>
      </w:r>
    </w:p>
    <w:p w:rsidR="00A32417" w:rsidRPr="008B3E84" w:rsidRDefault="00A32417" w:rsidP="00A32417">
      <w:pPr>
        <w:pStyle w:val="ListParagraph"/>
        <w:numPr>
          <w:ilvl w:val="0"/>
          <w:numId w:val="2"/>
        </w:numPr>
        <w:jc w:val="both"/>
        <w:rPr>
          <w:rFonts w:ascii="Arial" w:hAnsi="Arial" w:cs="Arial"/>
        </w:rPr>
      </w:pPr>
      <w:r w:rsidRPr="008B3E84">
        <w:rPr>
          <w:rFonts w:ascii="Arial" w:hAnsi="Arial" w:cs="Arial"/>
        </w:rPr>
        <w:t xml:space="preserve">Possess alcohol license </w:t>
      </w:r>
    </w:p>
    <w:p w:rsidR="00A32417" w:rsidRPr="008B3E84" w:rsidRDefault="00A32417" w:rsidP="00A32417">
      <w:pPr>
        <w:pStyle w:val="ListParagraph"/>
        <w:numPr>
          <w:ilvl w:val="0"/>
          <w:numId w:val="2"/>
        </w:numPr>
        <w:jc w:val="both"/>
        <w:rPr>
          <w:rFonts w:ascii="Arial" w:hAnsi="Arial" w:cs="Arial"/>
        </w:rPr>
      </w:pPr>
      <w:r w:rsidRPr="008B3E84">
        <w:rPr>
          <w:rFonts w:ascii="Arial" w:hAnsi="Arial" w:cs="Arial"/>
        </w:rPr>
        <w:t>Have a building permit</w:t>
      </w:r>
    </w:p>
    <w:p w:rsidR="00A32417" w:rsidRPr="008B3E84" w:rsidRDefault="00A32417" w:rsidP="00A32417">
      <w:pPr>
        <w:pStyle w:val="ListParagraph"/>
        <w:numPr>
          <w:ilvl w:val="0"/>
          <w:numId w:val="2"/>
        </w:numPr>
        <w:jc w:val="both"/>
        <w:rPr>
          <w:rFonts w:ascii="Arial" w:hAnsi="Arial" w:cs="Arial"/>
        </w:rPr>
      </w:pPr>
      <w:r w:rsidRPr="008B3E84">
        <w:rPr>
          <w:rFonts w:ascii="Arial" w:hAnsi="Arial" w:cs="Arial"/>
        </w:rPr>
        <w:t>Possess the food hygiene certificate</w:t>
      </w:r>
    </w:p>
    <w:p w:rsidR="00A32417" w:rsidRPr="008B3E84" w:rsidRDefault="00A32417" w:rsidP="00A32417">
      <w:pPr>
        <w:pStyle w:val="ListParagraph"/>
        <w:numPr>
          <w:ilvl w:val="0"/>
          <w:numId w:val="2"/>
        </w:numPr>
        <w:jc w:val="both"/>
        <w:rPr>
          <w:rFonts w:ascii="Arial" w:hAnsi="Arial" w:cs="Arial"/>
        </w:rPr>
      </w:pPr>
      <w:r w:rsidRPr="008B3E84">
        <w:rPr>
          <w:rFonts w:ascii="Arial" w:hAnsi="Arial" w:cs="Arial"/>
        </w:rPr>
        <w:t>Obtain the Food premises approval</w:t>
      </w:r>
    </w:p>
    <w:p w:rsidR="00A32417" w:rsidRPr="008B3E84" w:rsidRDefault="00A32417" w:rsidP="00A32417">
      <w:pPr>
        <w:pStyle w:val="ListParagraph"/>
        <w:numPr>
          <w:ilvl w:val="0"/>
          <w:numId w:val="2"/>
        </w:numPr>
        <w:jc w:val="both"/>
        <w:rPr>
          <w:rFonts w:ascii="Arial" w:hAnsi="Arial" w:cs="Arial"/>
        </w:rPr>
      </w:pPr>
      <w:r w:rsidRPr="008B3E84">
        <w:rPr>
          <w:rFonts w:ascii="Arial" w:hAnsi="Arial" w:cs="Arial"/>
        </w:rPr>
        <w:t>Fulfill the pest control requirements</w:t>
      </w:r>
    </w:p>
    <w:p w:rsidR="00610339" w:rsidRPr="008B3E84" w:rsidRDefault="00610339" w:rsidP="005F4100">
      <w:pPr>
        <w:pStyle w:val="Heading2"/>
        <w:spacing w:line="360" w:lineRule="auto"/>
        <w:jc w:val="both"/>
        <w:rPr>
          <w:rFonts w:ascii="Arial" w:hAnsi="Arial" w:cs="Arial"/>
          <w:b/>
          <w:color w:val="auto"/>
          <w:sz w:val="22"/>
          <w:szCs w:val="22"/>
        </w:rPr>
      </w:pPr>
      <w:r w:rsidRPr="008B3E84">
        <w:rPr>
          <w:rFonts w:ascii="Arial" w:hAnsi="Arial" w:cs="Arial"/>
          <w:b/>
          <w:color w:val="auto"/>
          <w:sz w:val="22"/>
          <w:szCs w:val="22"/>
        </w:rPr>
        <w:t>Hotel Proprietors Act 1956</w:t>
      </w:r>
    </w:p>
    <w:p w:rsidR="00610339" w:rsidRPr="008B3E84" w:rsidRDefault="00610339" w:rsidP="005F4100">
      <w:pPr>
        <w:spacing w:line="360" w:lineRule="auto"/>
        <w:jc w:val="both"/>
        <w:rPr>
          <w:rFonts w:ascii="Arial" w:hAnsi="Arial" w:cs="Arial"/>
        </w:rPr>
      </w:pPr>
      <w:r w:rsidRPr="008B3E84">
        <w:rPr>
          <w:rFonts w:ascii="Arial" w:hAnsi="Arial" w:cs="Arial"/>
        </w:rPr>
        <w:t xml:space="preserve">The Hotel Proprietor Act 1956 reads </w:t>
      </w:r>
      <w:r w:rsidRPr="008B3E84">
        <w:rPr>
          <w:rFonts w:ascii="Arial" w:hAnsi="Arial" w:cs="Arial"/>
          <w:b/>
        </w:rPr>
        <w:t>“unless the loss is due to customer’s negligence, the proprietor is responsible for paying the damages to its customers.”</w:t>
      </w:r>
      <w:r w:rsidRPr="008B3E84">
        <w:rPr>
          <w:rFonts w:ascii="Arial" w:hAnsi="Arial" w:cs="Arial"/>
        </w:rPr>
        <w:t xml:space="preserve"> (Irish statute book. i.e., 2019)</w:t>
      </w:r>
      <w:r w:rsidR="008B3E84" w:rsidRPr="008B3E84">
        <w:rPr>
          <w:rFonts w:ascii="Arial" w:hAnsi="Arial" w:cs="Arial"/>
        </w:rPr>
        <w:t xml:space="preserve">. </w:t>
      </w:r>
      <w:r w:rsidR="00521FB7" w:rsidRPr="008B3E84">
        <w:rPr>
          <w:rFonts w:ascii="Arial" w:hAnsi="Arial" w:cs="Arial"/>
        </w:rPr>
        <w:t>Hotel Proprietor Act 1956</w:t>
      </w:r>
      <w:r w:rsidRPr="008B3E84">
        <w:rPr>
          <w:rFonts w:ascii="Arial" w:hAnsi="Arial" w:cs="Arial"/>
        </w:rPr>
        <w:t xml:space="preserve"> was formulated to </w:t>
      </w:r>
      <w:r w:rsidR="00521FB7" w:rsidRPr="008B3E84">
        <w:rPr>
          <w:rFonts w:ascii="Arial" w:hAnsi="Arial" w:cs="Arial"/>
        </w:rPr>
        <w:t>protect the hotel customers’ from risk which they may be exposed to during their time lodging in the hotel. The Act confer protection on the customer and their properties within the premises of the hotel.</w:t>
      </w:r>
    </w:p>
    <w:p w:rsidR="00521FB7" w:rsidRPr="00521FB7" w:rsidRDefault="00521FB7" w:rsidP="00521FB7">
      <w:pPr>
        <w:rPr>
          <w:rFonts w:ascii="Arial" w:hAnsi="Arial" w:cs="Arial"/>
        </w:rPr>
      </w:pPr>
    </w:p>
    <w:p w:rsidR="00521FB7" w:rsidRPr="00521FB7" w:rsidRDefault="00521FB7" w:rsidP="00521FB7">
      <w:pPr>
        <w:rPr>
          <w:rFonts w:ascii="Arial" w:hAnsi="Arial" w:cs="Arial"/>
        </w:rPr>
      </w:pPr>
    </w:p>
    <w:p w:rsidR="00521FB7" w:rsidRPr="00521FB7" w:rsidRDefault="00521FB7" w:rsidP="00521FB7">
      <w:pPr>
        <w:rPr>
          <w:rFonts w:ascii="Arial" w:hAnsi="Arial" w:cs="Arial"/>
        </w:rPr>
      </w:pPr>
    </w:p>
    <w:p w:rsidR="00521FB7" w:rsidRPr="00521FB7" w:rsidRDefault="00521FB7" w:rsidP="00521FB7">
      <w:pPr>
        <w:rPr>
          <w:rFonts w:ascii="Arial" w:hAnsi="Arial" w:cs="Arial"/>
        </w:rPr>
      </w:pPr>
    </w:p>
    <w:p w:rsidR="00521FB7" w:rsidRPr="00521FB7" w:rsidRDefault="00521FB7" w:rsidP="00521FB7">
      <w:pPr>
        <w:rPr>
          <w:rFonts w:ascii="Arial" w:hAnsi="Arial" w:cs="Arial"/>
          <w:b/>
        </w:rPr>
      </w:pPr>
      <w:r w:rsidRPr="00521FB7">
        <w:rPr>
          <w:rFonts w:ascii="Arial" w:hAnsi="Arial" w:cs="Arial"/>
          <w:b/>
        </w:rPr>
        <w:t>Conclusion</w:t>
      </w:r>
    </w:p>
    <w:p w:rsidR="003031D0" w:rsidRDefault="00521FB7" w:rsidP="00DD6519">
      <w:pPr>
        <w:spacing w:line="360" w:lineRule="auto"/>
        <w:jc w:val="both"/>
        <w:rPr>
          <w:rFonts w:ascii="Arial" w:hAnsi="Arial" w:cs="Arial"/>
        </w:rPr>
      </w:pPr>
      <w:r w:rsidRPr="00521FB7">
        <w:rPr>
          <w:rFonts w:ascii="Arial" w:hAnsi="Arial" w:cs="Arial"/>
        </w:rPr>
        <w:t>The government intended to bring some constraints to investors illegally exploiting the hospitality industry for personal gains, thus the introduction of the legal legislative laws. These laws create constraints in the illegal exploitation of the hotel business so criminals won’t be able to violate customers’ and employees’ privacy, safety and comfort. However, such laws and legislative does not only provide sanity, it also provide better service being render to the customers of the hotel business, it encourages safety practices and measures for both the employees of the hotels and then customers</w:t>
      </w:r>
      <w:r>
        <w:rPr>
          <w:rFonts w:ascii="Arial" w:hAnsi="Arial" w:cs="Arial"/>
        </w:rPr>
        <w:t xml:space="preserve">. </w:t>
      </w:r>
    </w:p>
    <w:p w:rsidR="00521FB7" w:rsidRDefault="00521FB7" w:rsidP="00DD6519">
      <w:pPr>
        <w:spacing w:line="360" w:lineRule="auto"/>
        <w:jc w:val="both"/>
        <w:rPr>
          <w:rFonts w:ascii="Arial" w:hAnsi="Arial" w:cs="Arial"/>
        </w:rPr>
      </w:pPr>
    </w:p>
    <w:p w:rsidR="00521FB7" w:rsidRDefault="00521FB7" w:rsidP="00DD6519">
      <w:pPr>
        <w:spacing w:line="360" w:lineRule="auto"/>
        <w:jc w:val="both"/>
        <w:rPr>
          <w:rFonts w:ascii="Arial" w:hAnsi="Arial" w:cs="Arial"/>
        </w:rPr>
      </w:pPr>
    </w:p>
    <w:p w:rsidR="008B3E84" w:rsidRDefault="008B3E84" w:rsidP="00DD6519">
      <w:pPr>
        <w:spacing w:line="360" w:lineRule="auto"/>
        <w:jc w:val="both"/>
        <w:rPr>
          <w:rFonts w:ascii="Arial" w:hAnsi="Arial" w:cs="Arial"/>
        </w:rPr>
      </w:pPr>
    </w:p>
    <w:p w:rsidR="008B3E84" w:rsidRDefault="008B3E84" w:rsidP="00DD6519">
      <w:pPr>
        <w:spacing w:line="360" w:lineRule="auto"/>
        <w:jc w:val="both"/>
        <w:rPr>
          <w:rFonts w:ascii="Arial" w:hAnsi="Arial" w:cs="Arial"/>
        </w:rPr>
      </w:pPr>
    </w:p>
    <w:p w:rsidR="008B3E84" w:rsidRDefault="008B3E84" w:rsidP="00DD6519">
      <w:pPr>
        <w:spacing w:line="360" w:lineRule="auto"/>
        <w:jc w:val="both"/>
        <w:rPr>
          <w:rFonts w:ascii="Arial" w:hAnsi="Arial" w:cs="Arial"/>
        </w:rPr>
      </w:pPr>
    </w:p>
    <w:p w:rsidR="008B3E84" w:rsidRDefault="008B3E84" w:rsidP="00DD6519">
      <w:pPr>
        <w:spacing w:line="360" w:lineRule="auto"/>
        <w:jc w:val="both"/>
        <w:rPr>
          <w:rFonts w:ascii="Arial" w:hAnsi="Arial" w:cs="Arial"/>
        </w:rPr>
      </w:pPr>
    </w:p>
    <w:p w:rsidR="008B3E84" w:rsidRDefault="008B3E84" w:rsidP="00DD6519">
      <w:pPr>
        <w:spacing w:line="360" w:lineRule="auto"/>
        <w:jc w:val="both"/>
        <w:rPr>
          <w:rFonts w:ascii="Arial" w:hAnsi="Arial" w:cs="Arial"/>
        </w:rPr>
      </w:pPr>
    </w:p>
    <w:p w:rsidR="008B3E84" w:rsidRDefault="008B3E84" w:rsidP="00DD6519">
      <w:pPr>
        <w:spacing w:line="360" w:lineRule="auto"/>
        <w:jc w:val="both"/>
        <w:rPr>
          <w:rFonts w:ascii="Arial" w:hAnsi="Arial" w:cs="Arial"/>
        </w:rPr>
      </w:pPr>
    </w:p>
    <w:p w:rsidR="008B3E84" w:rsidRDefault="008B3E84" w:rsidP="00DD6519">
      <w:pPr>
        <w:spacing w:line="360" w:lineRule="auto"/>
        <w:jc w:val="both"/>
        <w:rPr>
          <w:rFonts w:ascii="Arial" w:hAnsi="Arial" w:cs="Arial"/>
        </w:rPr>
      </w:pPr>
    </w:p>
    <w:p w:rsidR="008B3E84" w:rsidRDefault="008B3E84" w:rsidP="00DD6519">
      <w:pPr>
        <w:spacing w:line="360" w:lineRule="auto"/>
        <w:jc w:val="both"/>
        <w:rPr>
          <w:rFonts w:ascii="Arial" w:hAnsi="Arial" w:cs="Arial"/>
        </w:rPr>
      </w:pPr>
    </w:p>
    <w:p w:rsidR="008B3E84" w:rsidRDefault="008B3E84" w:rsidP="00DD6519">
      <w:pPr>
        <w:spacing w:line="360" w:lineRule="auto"/>
        <w:jc w:val="both"/>
        <w:rPr>
          <w:rFonts w:ascii="Arial" w:hAnsi="Arial" w:cs="Arial"/>
          <w:b/>
        </w:rPr>
      </w:pPr>
      <w:r w:rsidRPr="008B3E84">
        <w:rPr>
          <w:rFonts w:ascii="Arial" w:hAnsi="Arial" w:cs="Arial"/>
          <w:b/>
        </w:rPr>
        <w:t>References</w:t>
      </w:r>
    </w:p>
    <w:p w:rsidR="008B3E84" w:rsidRDefault="008B3E84" w:rsidP="008B3E84">
      <w:pPr>
        <w:spacing w:line="360" w:lineRule="auto"/>
        <w:jc w:val="both"/>
        <w:rPr>
          <w:rFonts w:ascii="Arial" w:hAnsi="Arial" w:cs="Arial"/>
        </w:rPr>
      </w:pPr>
      <w:proofErr w:type="spellStart"/>
      <w:r w:rsidRPr="00C43F39">
        <w:rPr>
          <w:rFonts w:ascii="Arial" w:hAnsi="Arial" w:cs="Arial"/>
        </w:rPr>
        <w:t>Alaszewski</w:t>
      </w:r>
      <w:proofErr w:type="spellEnd"/>
      <w:r w:rsidRPr="00C43F39">
        <w:rPr>
          <w:rFonts w:ascii="Arial" w:hAnsi="Arial" w:cs="Arial"/>
        </w:rPr>
        <w:t>, A. (2005). Risk, safety and organizational change in health care</w:t>
      </w:r>
      <w:proofErr w:type="gramStart"/>
      <w:r w:rsidRPr="00C43F39">
        <w:rPr>
          <w:rFonts w:ascii="Arial" w:hAnsi="Arial" w:cs="Arial"/>
        </w:rPr>
        <w:t>?.</w:t>
      </w:r>
      <w:proofErr w:type="gramEnd"/>
      <w:r w:rsidRPr="00C43F39">
        <w:rPr>
          <w:rFonts w:ascii="Arial" w:hAnsi="Arial" w:cs="Arial"/>
        </w:rPr>
        <w:t xml:space="preserve"> Health, Risk &amp; Society, 7(4), pp.315-318.</w:t>
      </w:r>
    </w:p>
    <w:p w:rsidR="008B3E84" w:rsidRPr="00C43F39" w:rsidRDefault="008B3E84" w:rsidP="008B3E84">
      <w:pPr>
        <w:spacing w:line="360" w:lineRule="auto"/>
        <w:jc w:val="both"/>
        <w:rPr>
          <w:rFonts w:ascii="Arial" w:hAnsi="Arial" w:cs="Arial"/>
        </w:rPr>
      </w:pPr>
      <w:proofErr w:type="spellStart"/>
      <w:r w:rsidRPr="00C43F39">
        <w:rPr>
          <w:rFonts w:ascii="Arial" w:hAnsi="Arial" w:cs="Arial"/>
        </w:rPr>
        <w:t>Böröcz</w:t>
      </w:r>
      <w:proofErr w:type="spellEnd"/>
      <w:r w:rsidRPr="00C43F39">
        <w:rPr>
          <w:rFonts w:ascii="Arial" w:hAnsi="Arial" w:cs="Arial"/>
        </w:rPr>
        <w:t>, I. (2016). Risk to the Right to the Protection of Personal Data</w:t>
      </w:r>
      <w:proofErr w:type="gramStart"/>
      <w:r w:rsidRPr="00C43F39">
        <w:rPr>
          <w:rFonts w:ascii="Arial" w:hAnsi="Arial" w:cs="Arial"/>
        </w:rPr>
        <w:t>:.</w:t>
      </w:r>
      <w:proofErr w:type="gramEnd"/>
      <w:r w:rsidRPr="00C43F39">
        <w:rPr>
          <w:rFonts w:ascii="Arial" w:hAnsi="Arial" w:cs="Arial"/>
        </w:rPr>
        <w:t xml:space="preserve"> European Data Protection Law Review, 2(4), pp.467-480.</w:t>
      </w:r>
    </w:p>
    <w:p w:rsidR="008B3E84" w:rsidRPr="00C43F39" w:rsidRDefault="008B3E84" w:rsidP="008B3E84">
      <w:pPr>
        <w:spacing w:line="360" w:lineRule="auto"/>
        <w:jc w:val="both"/>
        <w:rPr>
          <w:rFonts w:ascii="Arial" w:hAnsi="Arial" w:cs="Arial"/>
        </w:rPr>
      </w:pPr>
      <w:r w:rsidRPr="00C43F39">
        <w:rPr>
          <w:rFonts w:ascii="Arial" w:hAnsi="Arial" w:cs="Arial"/>
        </w:rPr>
        <w:t>Zhao, T. (2017). Editor Note: Journal of Food: Microbiology, Safety &amp; Hygiene. Journal of Food: Microbiology, Safety &amp; Hygiene, 02(03).</w:t>
      </w:r>
    </w:p>
    <w:p w:rsidR="008B3E84" w:rsidRPr="00C43F39" w:rsidRDefault="008B3E84" w:rsidP="008B3E84">
      <w:pPr>
        <w:spacing w:line="360" w:lineRule="auto"/>
        <w:jc w:val="both"/>
        <w:rPr>
          <w:rFonts w:ascii="Arial" w:hAnsi="Arial" w:cs="Arial"/>
        </w:rPr>
      </w:pPr>
      <w:proofErr w:type="spellStart"/>
      <w:r w:rsidRPr="00C43F39">
        <w:rPr>
          <w:rFonts w:ascii="Arial" w:hAnsi="Arial" w:cs="Arial"/>
        </w:rPr>
        <w:t>Assetsure</w:t>
      </w:r>
      <w:proofErr w:type="spellEnd"/>
      <w:r w:rsidRPr="00C43F39">
        <w:rPr>
          <w:rFonts w:ascii="Arial" w:hAnsi="Arial" w:cs="Arial"/>
        </w:rPr>
        <w:t xml:space="preserve">. (2019). Hotels Laws UK | </w:t>
      </w:r>
      <w:proofErr w:type="spellStart"/>
      <w:r w:rsidRPr="00C43F39">
        <w:rPr>
          <w:rFonts w:ascii="Arial" w:hAnsi="Arial" w:cs="Arial"/>
        </w:rPr>
        <w:t>Assetsure</w:t>
      </w:r>
      <w:proofErr w:type="spellEnd"/>
      <w:r w:rsidRPr="00C43F39">
        <w:rPr>
          <w:rFonts w:ascii="Arial" w:hAnsi="Arial" w:cs="Arial"/>
        </w:rPr>
        <w:t>. [</w:t>
      </w:r>
      <w:proofErr w:type="gramStart"/>
      <w:r w:rsidRPr="00C43F39">
        <w:rPr>
          <w:rFonts w:ascii="Arial" w:hAnsi="Arial" w:cs="Arial"/>
        </w:rPr>
        <w:t>online</w:t>
      </w:r>
      <w:proofErr w:type="gramEnd"/>
      <w:r w:rsidRPr="00C43F39">
        <w:rPr>
          <w:rFonts w:ascii="Arial" w:hAnsi="Arial" w:cs="Arial"/>
        </w:rPr>
        <w:t>] Available at: https://www.assetsure.com/business/hotel-insurance/hotels-laws-uk/ [Accessed 9 Jul. 2019].</w:t>
      </w:r>
    </w:p>
    <w:p w:rsidR="008B3E84" w:rsidRPr="00C43F39" w:rsidRDefault="008B3E84" w:rsidP="008B3E84">
      <w:pPr>
        <w:spacing w:line="360" w:lineRule="auto"/>
        <w:jc w:val="both"/>
        <w:rPr>
          <w:rFonts w:ascii="Arial" w:hAnsi="Arial" w:cs="Arial"/>
        </w:rPr>
      </w:pPr>
      <w:r w:rsidRPr="00C43F39">
        <w:rPr>
          <w:rFonts w:ascii="Arial" w:hAnsi="Arial" w:cs="Arial"/>
        </w:rPr>
        <w:t>Hse.gov.uk. (2019). Managing risk in catering and hospitality: Your responsibilities: Resources. [</w:t>
      </w:r>
      <w:proofErr w:type="gramStart"/>
      <w:r w:rsidRPr="00C43F39">
        <w:rPr>
          <w:rFonts w:ascii="Arial" w:hAnsi="Arial" w:cs="Arial"/>
        </w:rPr>
        <w:t>online</w:t>
      </w:r>
      <w:proofErr w:type="gramEnd"/>
      <w:r w:rsidRPr="00C43F39">
        <w:rPr>
          <w:rFonts w:ascii="Arial" w:hAnsi="Arial" w:cs="Arial"/>
        </w:rPr>
        <w:t>] Available at: http://www.hse.gov.uk/pubns/cais25.htm [Accessed 9 Jul. 2019].</w:t>
      </w:r>
    </w:p>
    <w:p w:rsidR="008B3E84" w:rsidRDefault="008B3E84" w:rsidP="008B3E84">
      <w:pPr>
        <w:spacing w:line="360" w:lineRule="auto"/>
        <w:jc w:val="both"/>
        <w:rPr>
          <w:rFonts w:ascii="Arial" w:hAnsi="Arial" w:cs="Arial"/>
        </w:rPr>
      </w:pPr>
      <w:r>
        <w:rPr>
          <w:rFonts w:ascii="Arial" w:hAnsi="Arial" w:cs="Arial"/>
        </w:rPr>
        <w:t xml:space="preserve">Lawatwork.co.uk. (2019). Hospitality | Law </w:t>
      </w:r>
      <w:proofErr w:type="gramStart"/>
      <w:r>
        <w:rPr>
          <w:rFonts w:ascii="Arial" w:hAnsi="Arial" w:cs="Arial"/>
        </w:rPr>
        <w:t>At</w:t>
      </w:r>
      <w:proofErr w:type="gramEnd"/>
      <w:r>
        <w:rPr>
          <w:rFonts w:ascii="Arial" w:hAnsi="Arial" w:cs="Arial"/>
        </w:rPr>
        <w:t xml:space="preserve"> Work. [</w:t>
      </w:r>
      <w:proofErr w:type="gramStart"/>
      <w:r>
        <w:rPr>
          <w:rFonts w:ascii="Arial" w:hAnsi="Arial" w:cs="Arial"/>
        </w:rPr>
        <w:t>online</w:t>
      </w:r>
      <w:proofErr w:type="gramEnd"/>
      <w:r>
        <w:rPr>
          <w:rFonts w:ascii="Arial" w:hAnsi="Arial" w:cs="Arial"/>
        </w:rPr>
        <w:t>] Available at: https://www.lawatwork.co.uk/hospitality [Accessed 1 Jul. 2019].</w:t>
      </w:r>
    </w:p>
    <w:sectPr w:rsidR="008B3E8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4A3" w:rsidRDefault="002624A3" w:rsidP="00A138A5">
      <w:pPr>
        <w:spacing w:after="0" w:line="240" w:lineRule="auto"/>
      </w:pPr>
      <w:r>
        <w:separator/>
      </w:r>
    </w:p>
  </w:endnote>
  <w:endnote w:type="continuationSeparator" w:id="0">
    <w:p w:rsidR="002624A3" w:rsidRDefault="002624A3" w:rsidP="00A13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3212805"/>
      <w:docPartObj>
        <w:docPartGallery w:val="Page Numbers (Bottom of Page)"/>
        <w:docPartUnique/>
      </w:docPartObj>
    </w:sdtPr>
    <w:sdtEndPr>
      <w:rPr>
        <w:noProof/>
      </w:rPr>
    </w:sdtEndPr>
    <w:sdtContent>
      <w:p w:rsidR="00A138A5" w:rsidRDefault="00A138A5">
        <w:pPr>
          <w:pStyle w:val="Footer"/>
          <w:jc w:val="center"/>
        </w:pPr>
        <w:r>
          <w:fldChar w:fldCharType="begin"/>
        </w:r>
        <w:r>
          <w:instrText xml:space="preserve"> PAGE   \* MERGEFORMAT </w:instrText>
        </w:r>
        <w:r>
          <w:fldChar w:fldCharType="separate"/>
        </w:r>
        <w:r w:rsidR="005E76FF">
          <w:rPr>
            <w:noProof/>
          </w:rPr>
          <w:t>7</w:t>
        </w:r>
        <w:r>
          <w:rPr>
            <w:noProof/>
          </w:rPr>
          <w:fldChar w:fldCharType="end"/>
        </w:r>
      </w:p>
    </w:sdtContent>
  </w:sdt>
  <w:p w:rsidR="00A138A5" w:rsidRDefault="00A138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4A3" w:rsidRDefault="002624A3" w:rsidP="00A138A5">
      <w:pPr>
        <w:spacing w:after="0" w:line="240" w:lineRule="auto"/>
      </w:pPr>
      <w:r>
        <w:separator/>
      </w:r>
    </w:p>
  </w:footnote>
  <w:footnote w:type="continuationSeparator" w:id="0">
    <w:p w:rsidR="002624A3" w:rsidRDefault="002624A3" w:rsidP="00A138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D839E0"/>
    <w:multiLevelType w:val="hybridMultilevel"/>
    <w:tmpl w:val="0B68E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A315EB"/>
    <w:multiLevelType w:val="hybridMultilevel"/>
    <w:tmpl w:val="29B20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919"/>
    <w:rsid w:val="00021919"/>
    <w:rsid w:val="001E4C64"/>
    <w:rsid w:val="001E6E6C"/>
    <w:rsid w:val="001F5755"/>
    <w:rsid w:val="002624A3"/>
    <w:rsid w:val="003031D0"/>
    <w:rsid w:val="003B2635"/>
    <w:rsid w:val="00436AD2"/>
    <w:rsid w:val="00521FB7"/>
    <w:rsid w:val="005E76FF"/>
    <w:rsid w:val="005F4100"/>
    <w:rsid w:val="005F63ED"/>
    <w:rsid w:val="00610339"/>
    <w:rsid w:val="00622439"/>
    <w:rsid w:val="006651B3"/>
    <w:rsid w:val="006A1ACF"/>
    <w:rsid w:val="00797CCA"/>
    <w:rsid w:val="00814F51"/>
    <w:rsid w:val="008311D2"/>
    <w:rsid w:val="008B3E84"/>
    <w:rsid w:val="00A138A5"/>
    <w:rsid w:val="00A32417"/>
    <w:rsid w:val="00A56972"/>
    <w:rsid w:val="00A62636"/>
    <w:rsid w:val="00C65A80"/>
    <w:rsid w:val="00DC2EF5"/>
    <w:rsid w:val="00DD6519"/>
    <w:rsid w:val="00E04FBC"/>
    <w:rsid w:val="00E11089"/>
    <w:rsid w:val="00E90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CB7C03-00AB-4076-9726-45836A651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919"/>
  </w:style>
  <w:style w:type="paragraph" w:styleId="Heading2">
    <w:name w:val="heading 2"/>
    <w:basedOn w:val="Normal"/>
    <w:next w:val="Normal"/>
    <w:link w:val="Heading2Char"/>
    <w:uiPriority w:val="9"/>
    <w:semiHidden/>
    <w:unhideWhenUsed/>
    <w:qFormat/>
    <w:rsid w:val="006103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DC2EF5"/>
    <w:pPr>
      <w:keepNext/>
      <w:keepLines/>
      <w:spacing w:before="40" w:after="0" w:line="240" w:lineRule="auto"/>
      <w:outlineLvl w:val="2"/>
    </w:pPr>
    <w:rPr>
      <w:rFonts w:ascii="Calibri" w:eastAsia="SimSun" w:hAnsi="Calibri" w:cs="Times New Roman"/>
      <w:b/>
      <w:sz w:val="20"/>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519"/>
    <w:pPr>
      <w:ind w:left="720"/>
      <w:contextualSpacing/>
    </w:pPr>
  </w:style>
  <w:style w:type="character" w:customStyle="1" w:styleId="Heading3Char">
    <w:name w:val="Heading 3 Char"/>
    <w:basedOn w:val="DefaultParagraphFont"/>
    <w:link w:val="Heading3"/>
    <w:rsid w:val="00DC2EF5"/>
    <w:rPr>
      <w:rFonts w:ascii="Calibri" w:eastAsia="SimSun" w:hAnsi="Calibri" w:cs="Times New Roman"/>
      <w:b/>
      <w:sz w:val="20"/>
      <w:szCs w:val="24"/>
      <w:lang w:eastAsia="zh-CN"/>
    </w:rPr>
  </w:style>
  <w:style w:type="character" w:customStyle="1" w:styleId="Heading2Char">
    <w:name w:val="Heading 2 Char"/>
    <w:basedOn w:val="DefaultParagraphFont"/>
    <w:link w:val="Heading2"/>
    <w:uiPriority w:val="9"/>
    <w:semiHidden/>
    <w:rsid w:val="00610339"/>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138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8A5"/>
  </w:style>
  <w:style w:type="paragraph" w:styleId="Footer">
    <w:name w:val="footer"/>
    <w:basedOn w:val="Normal"/>
    <w:link w:val="FooterChar"/>
    <w:uiPriority w:val="99"/>
    <w:unhideWhenUsed/>
    <w:rsid w:val="00A138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06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7</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ashfield car centre</cp:lastModifiedBy>
  <cp:revision>44</cp:revision>
  <dcterms:created xsi:type="dcterms:W3CDTF">2019-07-12T08:42:00Z</dcterms:created>
  <dcterms:modified xsi:type="dcterms:W3CDTF">2019-07-17T14:05:00Z</dcterms:modified>
</cp:coreProperties>
</file>