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99345" w14:textId="6BD9D031" w:rsidR="00EB3F06" w:rsidRPr="00283ECA" w:rsidRDefault="00A97689" w:rsidP="00283ECA">
      <w:pPr>
        <w:spacing w:line="360" w:lineRule="auto"/>
        <w:rPr>
          <w:rFonts w:ascii="Arial" w:hAnsi="Arial" w:cs="Arial"/>
        </w:rPr>
      </w:pPr>
      <w:r w:rsidRPr="00283ECA">
        <w:rPr>
          <w:rFonts w:ascii="Arial" w:hAnsi="Arial" w:cs="Arial"/>
          <w:u w:val="single"/>
        </w:rPr>
        <w:t>Assignment 1-</w:t>
      </w:r>
      <w:r w:rsidR="00EB3F06" w:rsidRPr="00283ECA">
        <w:rPr>
          <w:rFonts w:ascii="Arial" w:hAnsi="Arial" w:cs="Arial"/>
          <w:u w:val="single"/>
        </w:rPr>
        <w:t xml:space="preserve"> </w:t>
      </w:r>
      <w:r w:rsidR="00EB3F06" w:rsidRPr="00283ECA">
        <w:rPr>
          <w:rFonts w:ascii="Arial" w:hAnsi="Arial" w:cs="Arial"/>
          <w:u w:val="single"/>
        </w:rPr>
        <w:t>Strategic Sports Events Management</w:t>
      </w:r>
    </w:p>
    <w:p w14:paraId="2F69D2A7" w14:textId="1E14D580" w:rsidR="00EB3F06" w:rsidRPr="00283ECA" w:rsidRDefault="00EB3F06" w:rsidP="00283ECA">
      <w:pPr>
        <w:spacing w:line="360" w:lineRule="auto"/>
        <w:rPr>
          <w:rFonts w:ascii="Arial" w:hAnsi="Arial" w:cs="Arial"/>
          <w:u w:val="single"/>
        </w:rPr>
      </w:pPr>
    </w:p>
    <w:p w14:paraId="204F3FFB" w14:textId="77777777" w:rsidR="00EB3F06" w:rsidRPr="00283ECA" w:rsidRDefault="00EB3F06" w:rsidP="00283ECA">
      <w:pPr>
        <w:spacing w:line="360" w:lineRule="auto"/>
        <w:rPr>
          <w:rFonts w:ascii="Arial" w:hAnsi="Arial" w:cs="Arial"/>
          <w:u w:val="single"/>
        </w:rPr>
      </w:pPr>
    </w:p>
    <w:p w14:paraId="30AC190F" w14:textId="3036550E" w:rsidR="00EB3F06" w:rsidRPr="00283ECA" w:rsidRDefault="00A97689" w:rsidP="00283ECA">
      <w:pPr>
        <w:spacing w:line="360" w:lineRule="auto"/>
        <w:rPr>
          <w:rFonts w:ascii="Arial" w:hAnsi="Arial" w:cs="Arial"/>
        </w:rPr>
      </w:pPr>
      <w:r w:rsidRPr="00283ECA">
        <w:rPr>
          <w:rFonts w:ascii="Arial" w:hAnsi="Arial" w:cs="Arial"/>
          <w:u w:val="single"/>
        </w:rPr>
        <w:t xml:space="preserve"> </w:t>
      </w:r>
      <w:r w:rsidR="00EB3F06" w:rsidRPr="00283ECA">
        <w:rPr>
          <w:rFonts w:ascii="Arial" w:hAnsi="Arial" w:cs="Arial"/>
          <w:u w:val="single"/>
        </w:rPr>
        <w:t>Case for Sports Event and Marketing Planning Document</w:t>
      </w:r>
      <w:r w:rsidR="00EB3F06" w:rsidRPr="00283ECA">
        <w:rPr>
          <w:rFonts w:ascii="Arial" w:hAnsi="Arial" w:cs="Arial"/>
        </w:rPr>
        <w:t xml:space="preserve"> </w:t>
      </w:r>
    </w:p>
    <w:p w14:paraId="605F27CA" w14:textId="3D865FE0" w:rsidR="00A97689" w:rsidRPr="00283ECA" w:rsidRDefault="00A97689" w:rsidP="00283ECA">
      <w:pPr>
        <w:spacing w:line="360" w:lineRule="auto"/>
        <w:rPr>
          <w:rFonts w:ascii="Arial" w:hAnsi="Arial" w:cs="Arial"/>
        </w:rPr>
      </w:pPr>
    </w:p>
    <w:p w14:paraId="6718F900" w14:textId="7F8D8980" w:rsidR="00A97689" w:rsidRPr="00283ECA" w:rsidRDefault="00C815DA" w:rsidP="00283ECA">
      <w:pPr>
        <w:spacing w:line="360" w:lineRule="auto"/>
        <w:rPr>
          <w:rFonts w:ascii="Arial" w:hAnsi="Arial" w:cs="Arial"/>
          <w:u w:val="single"/>
        </w:rPr>
      </w:pPr>
      <w:r w:rsidRPr="00283ECA">
        <w:rPr>
          <w:rFonts w:ascii="Arial" w:hAnsi="Arial" w:cs="Arial"/>
          <w:u w:val="single"/>
        </w:rPr>
        <w:t xml:space="preserve">Introduction </w:t>
      </w:r>
    </w:p>
    <w:p w14:paraId="73E0EC22" w14:textId="16CFBF47" w:rsidR="00C815DA" w:rsidRPr="00283ECA" w:rsidRDefault="00C815DA" w:rsidP="00283ECA">
      <w:pPr>
        <w:spacing w:line="360" w:lineRule="auto"/>
        <w:rPr>
          <w:rFonts w:ascii="Arial" w:hAnsi="Arial" w:cs="Arial"/>
        </w:rPr>
      </w:pPr>
    </w:p>
    <w:p w14:paraId="7B0C65D9" w14:textId="5E52DC44" w:rsidR="0022578D" w:rsidRDefault="0022578D" w:rsidP="00283ECA">
      <w:pPr>
        <w:spacing w:line="360" w:lineRule="auto"/>
        <w:rPr>
          <w:rFonts w:ascii="Arial" w:hAnsi="Arial" w:cs="Arial"/>
        </w:rPr>
      </w:pPr>
      <w:r w:rsidRPr="00283ECA">
        <w:rPr>
          <w:rFonts w:ascii="Arial" w:hAnsi="Arial" w:cs="Arial"/>
        </w:rPr>
        <w:t>This consultancy report will determine how the Welsh Government could propose holding a Welsh Commonwealth game in Cardiff and Swansea</w:t>
      </w:r>
      <w:r w:rsidR="00147DB1" w:rsidRPr="00283ECA">
        <w:rPr>
          <w:rFonts w:ascii="Arial" w:hAnsi="Arial" w:cs="Arial"/>
        </w:rPr>
        <w:t xml:space="preserve"> in 2026</w:t>
      </w:r>
      <w:r w:rsidRPr="00283ECA">
        <w:rPr>
          <w:rFonts w:ascii="Arial" w:hAnsi="Arial" w:cs="Arial"/>
        </w:rPr>
        <w:t xml:space="preserve">. </w:t>
      </w:r>
      <w:r w:rsidR="00147DB1" w:rsidRPr="00283ECA">
        <w:rPr>
          <w:rFonts w:ascii="Arial" w:hAnsi="Arial" w:cs="Arial"/>
        </w:rPr>
        <w:t xml:space="preserve">There is yet to be a named host for the 2026 games with over 72 commonwealth nations expected to take part. </w:t>
      </w:r>
      <w:r w:rsidR="00EA43B1" w:rsidRPr="00283ECA">
        <w:rPr>
          <w:rFonts w:ascii="Arial" w:hAnsi="Arial" w:cs="Arial"/>
        </w:rPr>
        <w:t xml:space="preserve">Wales has the perfect opportunity to use this event to help boost the economy and countries morale after a terrible 18 months caused by the unprecedented coronavirus pandemic. </w:t>
      </w:r>
      <w:r w:rsidRPr="00283ECA">
        <w:rPr>
          <w:rFonts w:ascii="Arial" w:hAnsi="Arial" w:cs="Arial"/>
        </w:rPr>
        <w:t xml:space="preserve">Examining the benefits of hosting the commonwealth games and discussing the negatives, </w:t>
      </w:r>
      <w:r w:rsidR="00147DB1" w:rsidRPr="00283ECA">
        <w:rPr>
          <w:rFonts w:ascii="Arial" w:hAnsi="Arial" w:cs="Arial"/>
        </w:rPr>
        <w:t>to</w:t>
      </w:r>
      <w:r w:rsidRPr="00283ECA">
        <w:rPr>
          <w:rFonts w:ascii="Arial" w:hAnsi="Arial" w:cs="Arial"/>
        </w:rPr>
        <w:t xml:space="preserve"> make a fair assessment on </w:t>
      </w:r>
      <w:r w:rsidR="002370C5" w:rsidRPr="00283ECA">
        <w:rPr>
          <w:rFonts w:ascii="Arial" w:hAnsi="Arial" w:cs="Arial"/>
        </w:rPr>
        <w:t xml:space="preserve">event scoping and </w:t>
      </w:r>
      <w:r w:rsidRPr="00283ECA">
        <w:rPr>
          <w:rFonts w:ascii="Arial" w:hAnsi="Arial" w:cs="Arial"/>
        </w:rPr>
        <w:t xml:space="preserve">feasibility on hosting the games. Furthermore, </w:t>
      </w:r>
      <w:r w:rsidR="00CF0448" w:rsidRPr="00283ECA">
        <w:rPr>
          <w:rFonts w:ascii="Arial" w:hAnsi="Arial" w:cs="Arial"/>
        </w:rPr>
        <w:t xml:space="preserve">this report aims </w:t>
      </w:r>
      <w:r w:rsidRPr="00283ECA">
        <w:rPr>
          <w:rFonts w:ascii="Arial" w:hAnsi="Arial" w:cs="Arial"/>
        </w:rPr>
        <w:t xml:space="preserve">to give an analysis of the objectives and concepts of hosting the Commonwealth games in Wales. </w:t>
      </w:r>
      <w:r w:rsidR="00CF0448" w:rsidRPr="00283ECA">
        <w:rPr>
          <w:rFonts w:ascii="Arial" w:hAnsi="Arial" w:cs="Arial"/>
        </w:rPr>
        <w:t>The final objective of this report is</w:t>
      </w:r>
      <w:r w:rsidRPr="00283ECA">
        <w:rPr>
          <w:rFonts w:ascii="Arial" w:hAnsi="Arial" w:cs="Arial"/>
        </w:rPr>
        <w:t xml:space="preserve"> to complete a strategic marketing overview of hosting the Commonwealth games in Wales.</w:t>
      </w:r>
    </w:p>
    <w:p w14:paraId="2BD9047B" w14:textId="77777777" w:rsidR="00283ECA" w:rsidRDefault="00283ECA" w:rsidP="00283ECA">
      <w:pPr>
        <w:spacing w:line="360" w:lineRule="auto"/>
        <w:rPr>
          <w:rFonts w:ascii="Arial" w:hAnsi="Arial" w:cs="Arial"/>
        </w:rPr>
      </w:pPr>
    </w:p>
    <w:p w14:paraId="3910AEAD" w14:textId="26FD0E98" w:rsidR="00283ECA" w:rsidRPr="00283ECA" w:rsidRDefault="00283ECA" w:rsidP="00283ECA">
      <w:pPr>
        <w:spacing w:line="360" w:lineRule="auto"/>
        <w:rPr>
          <w:rFonts w:ascii="Arial" w:hAnsi="Arial" w:cs="Arial"/>
          <w:u w:val="single"/>
        </w:rPr>
      </w:pPr>
      <w:r w:rsidRPr="00283ECA">
        <w:rPr>
          <w:rFonts w:ascii="Arial" w:hAnsi="Arial" w:cs="Arial"/>
          <w:u w:val="single"/>
        </w:rPr>
        <w:t xml:space="preserve">Part 1- Event Scoping and Feasibility </w:t>
      </w:r>
    </w:p>
    <w:p w14:paraId="420CE449" w14:textId="77777777" w:rsidR="00283ECA" w:rsidRPr="00283ECA" w:rsidRDefault="00283ECA" w:rsidP="00283ECA">
      <w:pPr>
        <w:spacing w:line="360" w:lineRule="auto"/>
        <w:rPr>
          <w:rFonts w:ascii="Arial" w:hAnsi="Arial" w:cs="Arial"/>
        </w:rPr>
      </w:pPr>
    </w:p>
    <w:p w14:paraId="285EB317" w14:textId="31A85629" w:rsidR="00A11A32" w:rsidRPr="00283ECA" w:rsidRDefault="00A11A32" w:rsidP="00283ECA">
      <w:pPr>
        <w:spacing w:line="360" w:lineRule="auto"/>
        <w:rPr>
          <w:rFonts w:ascii="Arial" w:hAnsi="Arial" w:cs="Arial"/>
          <w:color w:val="000000" w:themeColor="text1"/>
        </w:rPr>
      </w:pPr>
      <w:r w:rsidRPr="00283ECA">
        <w:rPr>
          <w:rFonts w:ascii="Arial" w:hAnsi="Arial" w:cs="Arial"/>
          <w:color w:val="000000" w:themeColor="text1"/>
        </w:rPr>
        <w:t xml:space="preserve">Understanding the event scoping and feasibility of hosting the Commonwealth games in Wales. </w:t>
      </w:r>
      <w:r w:rsidR="005505C2" w:rsidRPr="00283ECA">
        <w:rPr>
          <w:rFonts w:ascii="Arial" w:hAnsi="Arial" w:cs="Arial"/>
          <w:color w:val="000000" w:themeColor="text1"/>
        </w:rPr>
        <w:t xml:space="preserve">The importance of understanding whether the event is feasible is crucial as there must be enough time, money, and political support for such an event to be a success. Feasibility can change as economy’s can growth or slump, political power can shift or stay then same, companies who are set to sponsor the event can go bankrupt. </w:t>
      </w:r>
      <w:r w:rsidRPr="00283ECA">
        <w:rPr>
          <w:rFonts w:ascii="Arial" w:hAnsi="Arial" w:cs="Arial"/>
          <w:color w:val="000000" w:themeColor="text1"/>
        </w:rPr>
        <w:t xml:space="preserve">The prospect of bidding for </w:t>
      </w:r>
      <w:r w:rsidR="00CF0448" w:rsidRPr="00283ECA">
        <w:rPr>
          <w:rFonts w:ascii="Arial" w:hAnsi="Arial" w:cs="Arial"/>
          <w:color w:val="000000" w:themeColor="text1"/>
        </w:rPr>
        <w:t xml:space="preserve">the </w:t>
      </w:r>
      <w:r w:rsidRPr="00283ECA">
        <w:rPr>
          <w:rFonts w:ascii="Arial" w:hAnsi="Arial" w:cs="Arial"/>
          <w:color w:val="000000" w:themeColor="text1"/>
        </w:rPr>
        <w:t xml:space="preserve">next games, which would be hosted across the two largest cities in </w:t>
      </w:r>
      <w:r w:rsidR="005505C2" w:rsidRPr="00283ECA">
        <w:rPr>
          <w:rFonts w:ascii="Arial" w:hAnsi="Arial" w:cs="Arial"/>
          <w:color w:val="000000" w:themeColor="text1"/>
        </w:rPr>
        <w:t>Wales:</w:t>
      </w:r>
      <w:r w:rsidRPr="00283ECA">
        <w:rPr>
          <w:rFonts w:ascii="Arial" w:hAnsi="Arial" w:cs="Arial"/>
          <w:color w:val="000000" w:themeColor="text1"/>
        </w:rPr>
        <w:t xml:space="preserve"> Swansea</w:t>
      </w:r>
      <w:r w:rsidR="00CF0448" w:rsidRPr="00283ECA">
        <w:rPr>
          <w:rFonts w:ascii="Arial" w:hAnsi="Arial" w:cs="Arial"/>
          <w:color w:val="000000" w:themeColor="text1"/>
        </w:rPr>
        <w:t xml:space="preserve"> </w:t>
      </w:r>
      <w:r w:rsidRPr="00283ECA">
        <w:rPr>
          <w:rFonts w:ascii="Arial" w:hAnsi="Arial" w:cs="Arial"/>
          <w:color w:val="000000" w:themeColor="text1"/>
        </w:rPr>
        <w:t xml:space="preserve">and Cardiff. Cardiff hosting most of the big events with Swansea hosting some smaller events to share responsibility. This will make the bid for the event more compelling </w:t>
      </w:r>
      <w:r w:rsidR="00147DB1" w:rsidRPr="00283ECA">
        <w:rPr>
          <w:rFonts w:ascii="Arial" w:hAnsi="Arial" w:cs="Arial"/>
          <w:color w:val="000000" w:themeColor="text1"/>
        </w:rPr>
        <w:t xml:space="preserve">and bit more feasible </w:t>
      </w:r>
      <w:r w:rsidRPr="00283ECA">
        <w:rPr>
          <w:rFonts w:ascii="Arial" w:hAnsi="Arial" w:cs="Arial"/>
          <w:color w:val="000000" w:themeColor="text1"/>
        </w:rPr>
        <w:t xml:space="preserve">as it will look to be more feasible with a smaller nation using both of </w:t>
      </w:r>
      <w:r w:rsidR="00147DB1" w:rsidRPr="00283ECA">
        <w:rPr>
          <w:rFonts w:ascii="Arial" w:hAnsi="Arial" w:cs="Arial"/>
          <w:color w:val="000000" w:themeColor="text1"/>
        </w:rPr>
        <w:t>its</w:t>
      </w:r>
      <w:r w:rsidRPr="00283ECA">
        <w:rPr>
          <w:rFonts w:ascii="Arial" w:hAnsi="Arial" w:cs="Arial"/>
          <w:color w:val="000000" w:themeColor="text1"/>
        </w:rPr>
        <w:t xml:space="preserve"> large</w:t>
      </w:r>
      <w:r w:rsidR="00147DB1" w:rsidRPr="00283ECA">
        <w:rPr>
          <w:rFonts w:ascii="Arial" w:hAnsi="Arial" w:cs="Arial"/>
          <w:color w:val="000000" w:themeColor="text1"/>
        </w:rPr>
        <w:t xml:space="preserve">st </w:t>
      </w:r>
      <w:r w:rsidRPr="00283ECA">
        <w:rPr>
          <w:rFonts w:ascii="Arial" w:hAnsi="Arial" w:cs="Arial"/>
          <w:color w:val="000000" w:themeColor="text1"/>
        </w:rPr>
        <w:t>cities to host the game.</w:t>
      </w:r>
    </w:p>
    <w:p w14:paraId="38374E78" w14:textId="77777777" w:rsidR="00CF0448" w:rsidRPr="00283ECA" w:rsidRDefault="00CF0448" w:rsidP="00283ECA">
      <w:pPr>
        <w:spacing w:line="360" w:lineRule="auto"/>
        <w:rPr>
          <w:rFonts w:ascii="Arial" w:hAnsi="Arial" w:cs="Arial"/>
          <w:color w:val="000000" w:themeColor="text1"/>
        </w:rPr>
      </w:pPr>
    </w:p>
    <w:p w14:paraId="36266656" w14:textId="515D7FF7" w:rsidR="00A11A32" w:rsidRPr="00283ECA" w:rsidRDefault="004138DE" w:rsidP="00283ECA">
      <w:pPr>
        <w:spacing w:line="360" w:lineRule="auto"/>
        <w:rPr>
          <w:rFonts w:ascii="Arial" w:hAnsi="Arial" w:cs="Arial"/>
          <w:color w:val="000000" w:themeColor="text1"/>
        </w:rPr>
      </w:pPr>
      <w:r w:rsidRPr="00283ECA">
        <w:rPr>
          <w:rFonts w:ascii="Arial" w:hAnsi="Arial" w:cs="Arial"/>
          <w:color w:val="000000" w:themeColor="text1"/>
        </w:rPr>
        <w:lastRenderedPageBreak/>
        <w:t>The</w:t>
      </w:r>
      <w:r w:rsidR="00A97689" w:rsidRPr="00283ECA">
        <w:rPr>
          <w:rFonts w:ascii="Arial" w:hAnsi="Arial" w:cs="Arial"/>
          <w:color w:val="000000" w:themeColor="text1"/>
        </w:rPr>
        <w:t xml:space="preserve"> objectives and concepts of hosting the </w:t>
      </w:r>
      <w:r w:rsidR="0021220E" w:rsidRPr="00283ECA">
        <w:rPr>
          <w:rFonts w:ascii="Arial" w:hAnsi="Arial" w:cs="Arial"/>
          <w:color w:val="000000" w:themeColor="text1"/>
        </w:rPr>
        <w:t xml:space="preserve">commonwealth games </w:t>
      </w:r>
      <w:r w:rsidR="00DA51C1" w:rsidRPr="00283ECA">
        <w:rPr>
          <w:rFonts w:ascii="Arial" w:hAnsi="Arial" w:cs="Arial"/>
          <w:color w:val="000000" w:themeColor="text1"/>
        </w:rPr>
        <w:t>in Wales</w:t>
      </w:r>
      <w:r w:rsidR="00A11A32" w:rsidRPr="00283ECA">
        <w:rPr>
          <w:rFonts w:ascii="Arial" w:hAnsi="Arial" w:cs="Arial"/>
          <w:color w:val="000000" w:themeColor="text1"/>
        </w:rPr>
        <w:t>,</w:t>
      </w:r>
      <w:r w:rsidR="00147DB1" w:rsidRPr="00283ECA">
        <w:rPr>
          <w:rFonts w:ascii="Arial" w:hAnsi="Arial" w:cs="Arial"/>
          <w:color w:val="000000" w:themeColor="text1"/>
        </w:rPr>
        <w:t xml:space="preserve"> will outline the important key steps that will need to be carried out before such an event can take place.</w:t>
      </w:r>
    </w:p>
    <w:p w14:paraId="713DA6C2" w14:textId="205417FD" w:rsidR="00880848" w:rsidRPr="00283ECA" w:rsidRDefault="00260D9A" w:rsidP="00283ECA">
      <w:pPr>
        <w:spacing w:line="360" w:lineRule="auto"/>
        <w:rPr>
          <w:rFonts w:ascii="Arial" w:hAnsi="Arial" w:cs="Arial"/>
          <w:color w:val="000000" w:themeColor="text1"/>
        </w:rPr>
      </w:pPr>
      <w:r w:rsidRPr="00283ECA">
        <w:rPr>
          <w:rFonts w:ascii="Arial" w:hAnsi="Arial" w:cs="Arial"/>
          <w:color w:val="000000" w:themeColor="text1"/>
        </w:rPr>
        <w:t>The main objective of holding the commonwealth games in Wales will be t</w:t>
      </w:r>
      <w:r w:rsidR="00856300" w:rsidRPr="00283ECA">
        <w:rPr>
          <w:rFonts w:ascii="Arial" w:hAnsi="Arial" w:cs="Arial"/>
          <w:color w:val="000000" w:themeColor="text1"/>
        </w:rPr>
        <w:t xml:space="preserve">o show the world that </w:t>
      </w:r>
      <w:r w:rsidR="006C51FF" w:rsidRPr="00283ECA">
        <w:rPr>
          <w:rFonts w:ascii="Arial" w:hAnsi="Arial" w:cs="Arial"/>
          <w:color w:val="000000" w:themeColor="text1"/>
        </w:rPr>
        <w:t>Wales can host major sporting event</w:t>
      </w:r>
      <w:r w:rsidRPr="00283ECA">
        <w:rPr>
          <w:rFonts w:ascii="Arial" w:hAnsi="Arial" w:cs="Arial"/>
          <w:color w:val="000000" w:themeColor="text1"/>
        </w:rPr>
        <w:t>s</w:t>
      </w:r>
      <w:r w:rsidR="006C51FF" w:rsidRPr="00283ECA">
        <w:rPr>
          <w:rFonts w:ascii="Arial" w:hAnsi="Arial" w:cs="Arial"/>
          <w:color w:val="000000" w:themeColor="text1"/>
        </w:rPr>
        <w:t xml:space="preserve"> over </w:t>
      </w:r>
      <w:r w:rsidRPr="00283ECA">
        <w:rPr>
          <w:rFonts w:ascii="Arial" w:hAnsi="Arial" w:cs="Arial"/>
          <w:color w:val="000000" w:themeColor="text1"/>
        </w:rPr>
        <w:t xml:space="preserve">a 3–6-week period compared to events that last under a few hours or days. The importance of an event like the Commonwealth games would mean the influx of new investment into infrastructure and sporting venues, </w:t>
      </w:r>
      <w:r w:rsidR="00880848" w:rsidRPr="00283ECA">
        <w:rPr>
          <w:rFonts w:ascii="Arial" w:hAnsi="Arial" w:cs="Arial"/>
          <w:color w:val="000000" w:themeColor="text1"/>
        </w:rPr>
        <w:t xml:space="preserve">which </w:t>
      </w:r>
      <w:r w:rsidRPr="00283ECA">
        <w:rPr>
          <w:rFonts w:ascii="Arial" w:hAnsi="Arial" w:cs="Arial"/>
          <w:color w:val="000000" w:themeColor="text1"/>
        </w:rPr>
        <w:t xml:space="preserve">would open the opportunity for Wales to host other events in the future like Swimming World Championships or Athletics World Championship. </w:t>
      </w:r>
      <w:r w:rsidR="004138DE" w:rsidRPr="00283ECA">
        <w:rPr>
          <w:rFonts w:ascii="Arial" w:hAnsi="Arial" w:cs="Arial"/>
          <w:color w:val="000000" w:themeColor="text1"/>
        </w:rPr>
        <w:t>The (CGF, 2021) state that the importance of the Commonwealth games is that it</w:t>
      </w:r>
      <w:r w:rsidR="004138DE" w:rsidRPr="00283ECA">
        <w:rPr>
          <w:rFonts w:ascii="Arial" w:hAnsi="Arial" w:cs="Arial"/>
          <w:color w:val="000000" w:themeColor="text1"/>
          <w:shd w:val="clear" w:color="auto" w:fill="FFFFFF"/>
        </w:rPr>
        <w:t> ‘underpins the unique connections and friendships which bring together a third of the world's population as citizens of the nations and territories of the Commonwealth.’</w:t>
      </w:r>
      <w:r w:rsidR="004138DE" w:rsidRPr="00283ECA">
        <w:rPr>
          <w:rFonts w:ascii="Arial" w:hAnsi="Arial" w:cs="Arial"/>
          <w:color w:val="000000" w:themeColor="text1"/>
        </w:rPr>
        <w:t xml:space="preserve"> The games will </w:t>
      </w:r>
      <w:r w:rsidR="00880848" w:rsidRPr="00283ECA">
        <w:rPr>
          <w:rFonts w:ascii="Arial" w:hAnsi="Arial" w:cs="Arial"/>
          <w:color w:val="000000" w:themeColor="text1"/>
        </w:rPr>
        <w:t xml:space="preserve">attract </w:t>
      </w:r>
      <w:r w:rsidR="004138DE" w:rsidRPr="00283ECA">
        <w:rPr>
          <w:rFonts w:ascii="Arial" w:hAnsi="Arial" w:cs="Arial"/>
          <w:color w:val="000000" w:themeColor="text1"/>
        </w:rPr>
        <w:t>people from all corners of the glob</w:t>
      </w:r>
      <w:r w:rsidR="00880848" w:rsidRPr="00283ECA">
        <w:rPr>
          <w:rFonts w:ascii="Arial" w:hAnsi="Arial" w:cs="Arial"/>
          <w:color w:val="000000" w:themeColor="text1"/>
        </w:rPr>
        <w:t xml:space="preserve">e </w:t>
      </w:r>
      <w:r w:rsidR="004138DE" w:rsidRPr="00283ECA">
        <w:rPr>
          <w:rFonts w:ascii="Arial" w:hAnsi="Arial" w:cs="Arial"/>
          <w:color w:val="000000" w:themeColor="text1"/>
        </w:rPr>
        <w:t>with a huge mash up of international cultures and customs, with the input of domestic culture and customs</w:t>
      </w:r>
      <w:r w:rsidR="00880848" w:rsidRPr="00283ECA">
        <w:rPr>
          <w:rFonts w:ascii="Arial" w:hAnsi="Arial" w:cs="Arial"/>
          <w:color w:val="000000" w:themeColor="text1"/>
        </w:rPr>
        <w:t>, not to mention the opportunities for collaborating that this would create.</w:t>
      </w:r>
    </w:p>
    <w:p w14:paraId="3B36D2CA" w14:textId="59871929" w:rsidR="006C51FF" w:rsidRPr="00283ECA" w:rsidRDefault="00260D9A" w:rsidP="00283ECA">
      <w:pPr>
        <w:spacing w:line="360" w:lineRule="auto"/>
        <w:rPr>
          <w:rFonts w:ascii="Arial" w:hAnsi="Arial" w:cs="Arial"/>
        </w:rPr>
      </w:pPr>
      <w:r w:rsidRPr="00283ECA">
        <w:rPr>
          <w:rFonts w:ascii="Arial" w:hAnsi="Arial" w:cs="Arial"/>
        </w:rPr>
        <w:t>The Commonwealth games would</w:t>
      </w:r>
      <w:r w:rsidR="006C51FF" w:rsidRPr="00283ECA">
        <w:rPr>
          <w:rFonts w:ascii="Arial" w:hAnsi="Arial" w:cs="Arial"/>
        </w:rPr>
        <w:t xml:space="preserve"> establish</w:t>
      </w:r>
      <w:r w:rsidR="001619F4" w:rsidRPr="00283ECA">
        <w:rPr>
          <w:rFonts w:ascii="Arial" w:hAnsi="Arial" w:cs="Arial"/>
        </w:rPr>
        <w:t xml:space="preserve"> Wales across the International sporting stage and open many new ventures for the future</w:t>
      </w:r>
      <w:r w:rsidR="00880848" w:rsidRPr="00283ECA">
        <w:rPr>
          <w:rFonts w:ascii="Arial" w:hAnsi="Arial" w:cs="Arial"/>
        </w:rPr>
        <w:t>, w</w:t>
      </w:r>
      <w:r w:rsidR="001619F4" w:rsidRPr="00283ECA">
        <w:rPr>
          <w:rFonts w:ascii="Arial" w:hAnsi="Arial" w:cs="Arial"/>
        </w:rPr>
        <w:t>hil</w:t>
      </w:r>
      <w:r w:rsidR="00880848" w:rsidRPr="00283ECA">
        <w:rPr>
          <w:rFonts w:ascii="Arial" w:hAnsi="Arial" w:cs="Arial"/>
        </w:rPr>
        <w:t>st</w:t>
      </w:r>
      <w:r w:rsidR="001619F4" w:rsidRPr="00283ECA">
        <w:rPr>
          <w:rFonts w:ascii="Arial" w:hAnsi="Arial" w:cs="Arial"/>
        </w:rPr>
        <w:t xml:space="preserve"> most</w:t>
      </w:r>
      <w:r w:rsidR="00880848" w:rsidRPr="00283ECA">
        <w:rPr>
          <w:rFonts w:ascii="Arial" w:hAnsi="Arial" w:cs="Arial"/>
        </w:rPr>
        <w:t xml:space="preserve"> </w:t>
      </w:r>
      <w:r w:rsidR="001619F4" w:rsidRPr="00283ECA">
        <w:rPr>
          <w:rFonts w:ascii="Arial" w:hAnsi="Arial" w:cs="Arial"/>
        </w:rPr>
        <w:t xml:space="preserve">likely improving the country’s economy and increasing the yearly tourism rates. A successful campaign for Wales could show other small nations that hosting major events </w:t>
      </w:r>
      <w:r w:rsidR="00880848" w:rsidRPr="00283ECA">
        <w:rPr>
          <w:rFonts w:ascii="Arial" w:hAnsi="Arial" w:cs="Arial"/>
        </w:rPr>
        <w:t>is possible</w:t>
      </w:r>
      <w:r w:rsidR="001619F4" w:rsidRPr="00283ECA">
        <w:rPr>
          <w:rFonts w:ascii="Arial" w:hAnsi="Arial" w:cs="Arial"/>
        </w:rPr>
        <w:t xml:space="preserve">, maybe even making it easier by co-hosting with one or multiple different nations to host certain </w:t>
      </w:r>
      <w:r w:rsidR="004138DE" w:rsidRPr="00283ECA">
        <w:rPr>
          <w:rFonts w:ascii="Arial" w:hAnsi="Arial" w:cs="Arial"/>
        </w:rPr>
        <w:t>international</w:t>
      </w:r>
      <w:r w:rsidR="001619F4" w:rsidRPr="00283ECA">
        <w:rPr>
          <w:rFonts w:ascii="Arial" w:hAnsi="Arial" w:cs="Arial"/>
        </w:rPr>
        <w:t xml:space="preserve"> sporting events. </w:t>
      </w:r>
      <w:r w:rsidR="004138DE" w:rsidRPr="00283ECA">
        <w:rPr>
          <w:rFonts w:ascii="Arial" w:hAnsi="Arial" w:cs="Arial"/>
        </w:rPr>
        <w:t>The final objective will be to</w:t>
      </w:r>
      <w:r w:rsidR="00880848" w:rsidRPr="00283ECA">
        <w:rPr>
          <w:rFonts w:ascii="Arial" w:hAnsi="Arial" w:cs="Arial"/>
          <w:color w:val="000000" w:themeColor="text1"/>
        </w:rPr>
        <w:t xml:space="preserve"> </w:t>
      </w:r>
      <w:r w:rsidR="004138DE" w:rsidRPr="00283ECA">
        <w:rPr>
          <w:rFonts w:ascii="Arial" w:hAnsi="Arial" w:cs="Arial"/>
        </w:rPr>
        <w:t>i</w:t>
      </w:r>
      <w:r w:rsidR="006C51FF" w:rsidRPr="00283ECA">
        <w:rPr>
          <w:rFonts w:ascii="Arial" w:hAnsi="Arial" w:cs="Arial"/>
        </w:rPr>
        <w:t>ncr</w:t>
      </w:r>
      <w:r w:rsidR="00AC1658" w:rsidRPr="00283ECA">
        <w:rPr>
          <w:rFonts w:ascii="Arial" w:hAnsi="Arial" w:cs="Arial"/>
        </w:rPr>
        <w:t>eas</w:t>
      </w:r>
      <w:r w:rsidR="00880848" w:rsidRPr="00283ECA">
        <w:rPr>
          <w:rFonts w:ascii="Arial" w:hAnsi="Arial" w:cs="Arial"/>
        </w:rPr>
        <w:t xml:space="preserve">e </w:t>
      </w:r>
      <w:r w:rsidR="00AC1658" w:rsidRPr="00283ECA">
        <w:rPr>
          <w:rFonts w:ascii="Arial" w:hAnsi="Arial" w:cs="Arial"/>
        </w:rPr>
        <w:t xml:space="preserve">capacities of facilities </w:t>
      </w:r>
      <w:r w:rsidR="00880848" w:rsidRPr="00283ECA">
        <w:rPr>
          <w:rFonts w:ascii="Arial" w:hAnsi="Arial" w:cs="Arial"/>
        </w:rPr>
        <w:t xml:space="preserve">in order </w:t>
      </w:r>
      <w:r w:rsidR="00AC1658" w:rsidRPr="00283ECA">
        <w:rPr>
          <w:rFonts w:ascii="Arial" w:hAnsi="Arial" w:cs="Arial"/>
        </w:rPr>
        <w:t>to hold future events after the Commonwealth games</w:t>
      </w:r>
      <w:r w:rsidR="00880848" w:rsidRPr="00283ECA">
        <w:rPr>
          <w:rFonts w:ascii="Arial" w:hAnsi="Arial" w:cs="Arial"/>
        </w:rPr>
        <w:t xml:space="preserve"> are over</w:t>
      </w:r>
      <w:r w:rsidR="00AC1658" w:rsidRPr="00283ECA">
        <w:rPr>
          <w:rFonts w:ascii="Arial" w:hAnsi="Arial" w:cs="Arial"/>
        </w:rPr>
        <w:t xml:space="preserve">. </w:t>
      </w:r>
    </w:p>
    <w:p w14:paraId="0F4D1BEF" w14:textId="77777777" w:rsidR="00AC1658" w:rsidRPr="00283ECA" w:rsidRDefault="00AC1658" w:rsidP="00283ECA">
      <w:pPr>
        <w:pStyle w:val="ListParagraph"/>
        <w:spacing w:line="360" w:lineRule="auto"/>
        <w:rPr>
          <w:rFonts w:ascii="Arial" w:hAnsi="Arial" w:cs="Arial"/>
          <w:color w:val="000000" w:themeColor="text1"/>
        </w:rPr>
      </w:pPr>
    </w:p>
    <w:p w14:paraId="6AE41A8D" w14:textId="4B9EF96A" w:rsidR="007035F8" w:rsidRPr="00283ECA" w:rsidRDefault="005F65E0" w:rsidP="00283ECA">
      <w:pPr>
        <w:spacing w:line="360" w:lineRule="auto"/>
        <w:rPr>
          <w:rFonts w:ascii="Arial" w:hAnsi="Arial" w:cs="Arial"/>
          <w:color w:val="000000" w:themeColor="text1"/>
          <w:shd w:val="clear" w:color="auto" w:fill="FFFFFF"/>
        </w:rPr>
      </w:pPr>
      <w:r w:rsidRPr="00283ECA">
        <w:rPr>
          <w:rFonts w:ascii="Arial" w:hAnsi="Arial" w:cs="Arial"/>
          <w:color w:val="000000" w:themeColor="text1"/>
        </w:rPr>
        <w:t xml:space="preserve">The Commonwealth games main arena would be built by upgrading the athletics stadium at the Cardiff International Sports Campus from a </w:t>
      </w:r>
      <w:r w:rsidR="00880848" w:rsidRPr="00283ECA">
        <w:rPr>
          <w:rFonts w:ascii="Arial" w:hAnsi="Arial" w:cs="Arial"/>
          <w:color w:val="000000" w:themeColor="text1"/>
        </w:rPr>
        <w:t>5,000 capacity</w:t>
      </w:r>
      <w:r w:rsidRPr="00283ECA">
        <w:rPr>
          <w:rFonts w:ascii="Arial" w:hAnsi="Arial" w:cs="Arial"/>
          <w:color w:val="000000" w:themeColor="text1"/>
        </w:rPr>
        <w:t xml:space="preserve"> stadium to around 18,000 permanent capacities with an additional 12,000 temporary capacity, resulting in a magnificent 30,000 capacity venue for spectators to enjoy the opening ceremony, medal podiums, closing ceremony, </w:t>
      </w:r>
      <w:r w:rsidR="00260D9A" w:rsidRPr="00283ECA">
        <w:rPr>
          <w:rFonts w:ascii="Arial" w:hAnsi="Arial" w:cs="Arial"/>
          <w:color w:val="000000" w:themeColor="text1"/>
        </w:rPr>
        <w:t>track,</w:t>
      </w:r>
      <w:r w:rsidRPr="00283ECA">
        <w:rPr>
          <w:rFonts w:ascii="Arial" w:hAnsi="Arial" w:cs="Arial"/>
          <w:color w:val="000000" w:themeColor="text1"/>
        </w:rPr>
        <w:t xml:space="preserve"> and field events. </w:t>
      </w:r>
      <w:r w:rsidR="00260D9A" w:rsidRPr="00283ECA">
        <w:rPr>
          <w:rFonts w:ascii="Arial" w:hAnsi="Arial" w:cs="Arial"/>
          <w:color w:val="000000" w:themeColor="text1"/>
        </w:rPr>
        <w:t xml:space="preserve">The financing module </w:t>
      </w:r>
      <w:r w:rsidR="00880848" w:rsidRPr="00283ECA">
        <w:rPr>
          <w:rFonts w:ascii="Arial" w:hAnsi="Arial" w:cs="Arial"/>
          <w:color w:val="000000" w:themeColor="text1"/>
        </w:rPr>
        <w:t xml:space="preserve">will facilitate </w:t>
      </w:r>
      <w:r w:rsidR="00260D9A" w:rsidRPr="00283ECA">
        <w:rPr>
          <w:rFonts w:ascii="Arial" w:hAnsi="Arial" w:cs="Arial"/>
          <w:color w:val="000000" w:themeColor="text1"/>
        </w:rPr>
        <w:t xml:space="preserve">other new venues or upgrading old venues to better specifications </w:t>
      </w:r>
      <w:r w:rsidR="004138DE" w:rsidRPr="00283ECA">
        <w:rPr>
          <w:rFonts w:ascii="Arial" w:hAnsi="Arial" w:cs="Arial"/>
          <w:color w:val="000000" w:themeColor="text1"/>
        </w:rPr>
        <w:t>to</w:t>
      </w:r>
      <w:r w:rsidR="00260D9A" w:rsidRPr="00283ECA">
        <w:rPr>
          <w:rFonts w:ascii="Arial" w:hAnsi="Arial" w:cs="Arial"/>
          <w:color w:val="000000" w:themeColor="text1"/>
        </w:rPr>
        <w:t xml:space="preserve"> hold certain events during and after the Commonwealth games is over. </w:t>
      </w:r>
      <w:r w:rsidRPr="00283ECA">
        <w:rPr>
          <w:rFonts w:ascii="Arial" w:hAnsi="Arial" w:cs="Arial"/>
          <w:color w:val="000000" w:themeColor="text1"/>
        </w:rPr>
        <w:t xml:space="preserve">The money used to complete such a venue would have to be loaned from a bank and then repaid with the ticket sales from the event. According to </w:t>
      </w:r>
      <w:sdt>
        <w:sdtPr>
          <w:rPr>
            <w:rFonts w:ascii="Arial" w:hAnsi="Arial" w:cs="Arial"/>
            <w:color w:val="000000" w:themeColor="text1"/>
          </w:rPr>
          <w:id w:val="-1360967002"/>
          <w:citation/>
        </w:sdtPr>
        <w:sdtEndPr/>
        <w:sdtContent>
          <w:r w:rsidRPr="00283ECA">
            <w:rPr>
              <w:rFonts w:ascii="Arial" w:hAnsi="Arial" w:cs="Arial"/>
              <w:color w:val="000000" w:themeColor="text1"/>
            </w:rPr>
            <w:fldChar w:fldCharType="begin"/>
          </w:r>
          <w:r w:rsidRPr="00283ECA">
            <w:rPr>
              <w:rFonts w:ascii="Arial" w:hAnsi="Arial" w:cs="Arial"/>
              <w:color w:val="000000" w:themeColor="text1"/>
            </w:rPr>
            <w:instrText xml:space="preserve"> CITATION CGF21 \l 2057 </w:instrText>
          </w:r>
          <w:r w:rsidRPr="00283ECA">
            <w:rPr>
              <w:rFonts w:ascii="Arial" w:hAnsi="Arial" w:cs="Arial"/>
              <w:color w:val="000000" w:themeColor="text1"/>
            </w:rPr>
            <w:fldChar w:fldCharType="separate"/>
          </w:r>
          <w:r w:rsidR="0063587B" w:rsidRPr="0063587B">
            <w:rPr>
              <w:rFonts w:ascii="Arial" w:hAnsi="Arial" w:cs="Arial"/>
              <w:noProof/>
              <w:color w:val="000000" w:themeColor="text1"/>
            </w:rPr>
            <w:t>(CGF, 2021)</w:t>
          </w:r>
          <w:r w:rsidRPr="00283ECA">
            <w:rPr>
              <w:rFonts w:ascii="Arial" w:hAnsi="Arial" w:cs="Arial"/>
              <w:color w:val="000000" w:themeColor="text1"/>
            </w:rPr>
            <w:fldChar w:fldCharType="end"/>
          </w:r>
        </w:sdtContent>
      </w:sdt>
      <w:r w:rsidRPr="00283ECA">
        <w:rPr>
          <w:rFonts w:ascii="Arial" w:hAnsi="Arial" w:cs="Arial"/>
          <w:color w:val="000000" w:themeColor="text1"/>
        </w:rPr>
        <w:t xml:space="preserve"> </w:t>
      </w:r>
      <w:r w:rsidRPr="00283ECA">
        <w:rPr>
          <w:rFonts w:ascii="Arial" w:hAnsi="Arial" w:cs="Arial"/>
          <w:color w:val="000000" w:themeColor="text1"/>
        </w:rPr>
        <w:lastRenderedPageBreak/>
        <w:t>tourism in Wales should increase by 25% during the games, with an additional £400 million in new trade deals between Wales and the participating nations at the Commonwealth games. The 25% increase in tourism would show that the proposed 30,000-seater stadium would easily be filled. A</w:t>
      </w:r>
      <w:r w:rsidR="007035F8" w:rsidRPr="00283ECA">
        <w:rPr>
          <w:rFonts w:ascii="Arial" w:hAnsi="Arial" w:cs="Arial"/>
          <w:color w:val="000000" w:themeColor="text1"/>
        </w:rPr>
        <w:t>n</w:t>
      </w:r>
      <w:r w:rsidRPr="00283ECA">
        <w:rPr>
          <w:rFonts w:ascii="Arial" w:hAnsi="Arial" w:cs="Arial"/>
          <w:color w:val="000000" w:themeColor="text1"/>
        </w:rPr>
        <w:t xml:space="preserve"> </w:t>
      </w:r>
      <w:r w:rsidR="007035F8" w:rsidRPr="00283ECA">
        <w:rPr>
          <w:rFonts w:ascii="Arial" w:hAnsi="Arial" w:cs="Arial"/>
          <w:color w:val="000000" w:themeColor="text1"/>
        </w:rPr>
        <w:t>internal review by Scottish government on the Glasgow 2014 Commonwealth games showed that ‘</w:t>
      </w:r>
      <w:r w:rsidR="007035F8" w:rsidRPr="00283ECA">
        <w:rPr>
          <w:rFonts w:ascii="Arial" w:hAnsi="Arial" w:cs="Arial"/>
          <w:color w:val="000000" w:themeColor="text1"/>
          <w:shd w:val="clear" w:color="auto" w:fill="FFFFFF"/>
        </w:rPr>
        <w:t xml:space="preserve">690,000 visitors, including children under 16, attended the overall programme of Glasgow 2014’ </w:t>
      </w:r>
      <w:sdt>
        <w:sdtPr>
          <w:rPr>
            <w:rFonts w:ascii="Arial" w:hAnsi="Arial" w:cs="Arial"/>
            <w:color w:val="000000" w:themeColor="text1"/>
            <w:shd w:val="clear" w:color="auto" w:fill="FFFFFF"/>
          </w:rPr>
          <w:id w:val="216797828"/>
          <w:citation/>
        </w:sdtPr>
        <w:sdtEndPr/>
        <w:sdtContent>
          <w:r w:rsidR="007035F8" w:rsidRPr="00283ECA">
            <w:rPr>
              <w:rFonts w:ascii="Arial" w:hAnsi="Arial" w:cs="Arial"/>
              <w:color w:val="000000" w:themeColor="text1"/>
              <w:shd w:val="clear" w:color="auto" w:fill="FFFFFF"/>
            </w:rPr>
            <w:fldChar w:fldCharType="begin"/>
          </w:r>
          <w:r w:rsidR="007035F8" w:rsidRPr="00283ECA">
            <w:rPr>
              <w:rFonts w:ascii="Arial" w:hAnsi="Arial" w:cs="Arial"/>
              <w:color w:val="000000" w:themeColor="text1"/>
              <w:shd w:val="clear" w:color="auto" w:fill="FFFFFF"/>
            </w:rPr>
            <w:instrText xml:space="preserve"> CITATION gov15 \l 2057 </w:instrText>
          </w:r>
          <w:r w:rsidR="007035F8" w:rsidRPr="00283ECA">
            <w:rPr>
              <w:rFonts w:ascii="Arial" w:hAnsi="Arial" w:cs="Arial"/>
              <w:color w:val="000000" w:themeColor="text1"/>
              <w:shd w:val="clear" w:color="auto" w:fill="FFFFFF"/>
            </w:rPr>
            <w:fldChar w:fldCharType="separate"/>
          </w:r>
          <w:r w:rsidR="0063587B" w:rsidRPr="0063587B">
            <w:rPr>
              <w:rFonts w:ascii="Arial" w:hAnsi="Arial" w:cs="Arial"/>
              <w:noProof/>
              <w:color w:val="000000" w:themeColor="text1"/>
              <w:shd w:val="clear" w:color="auto" w:fill="FFFFFF"/>
            </w:rPr>
            <w:t>(gov.Scot, 2015)</w:t>
          </w:r>
          <w:r w:rsidR="007035F8" w:rsidRPr="00283ECA">
            <w:rPr>
              <w:rFonts w:ascii="Arial" w:hAnsi="Arial" w:cs="Arial"/>
              <w:color w:val="000000" w:themeColor="text1"/>
              <w:shd w:val="clear" w:color="auto" w:fill="FFFFFF"/>
            </w:rPr>
            <w:fldChar w:fldCharType="end"/>
          </w:r>
        </w:sdtContent>
      </w:sdt>
      <w:r w:rsidR="007035F8" w:rsidRPr="00283ECA">
        <w:rPr>
          <w:rFonts w:ascii="Arial" w:hAnsi="Arial" w:cs="Arial"/>
          <w:color w:val="000000" w:themeColor="text1"/>
          <w:shd w:val="clear" w:color="auto" w:fill="FFFFFF"/>
        </w:rPr>
        <w:t xml:space="preserve"> The online report also shows that these visitors added £228 million to the economy of Glasgow and Scotland while visiting.</w:t>
      </w:r>
      <w:r w:rsidR="00147DB1" w:rsidRPr="00283ECA">
        <w:rPr>
          <w:rFonts w:ascii="Arial" w:hAnsi="Arial" w:cs="Arial"/>
          <w:color w:val="000000" w:themeColor="text1"/>
          <w:shd w:val="clear" w:color="auto" w:fill="FFFFFF"/>
        </w:rPr>
        <w:t xml:space="preserve"> The impact this extra money would be huge for Wales and that estimated figure would be much higher now due to the rates of inflation since 2014 being around averaging 2.9% each year according to a yearly report by the office of national statistics </w:t>
      </w:r>
      <w:sdt>
        <w:sdtPr>
          <w:rPr>
            <w:rFonts w:ascii="Arial" w:hAnsi="Arial" w:cs="Arial"/>
            <w:color w:val="000000" w:themeColor="text1"/>
            <w:shd w:val="clear" w:color="auto" w:fill="FFFFFF"/>
          </w:rPr>
          <w:id w:val="1210691418"/>
          <w:citation/>
        </w:sdtPr>
        <w:sdtContent>
          <w:r w:rsidR="00147DB1" w:rsidRPr="00283ECA">
            <w:rPr>
              <w:rFonts w:ascii="Arial" w:hAnsi="Arial" w:cs="Arial"/>
              <w:color w:val="000000" w:themeColor="text1"/>
              <w:shd w:val="clear" w:color="auto" w:fill="FFFFFF"/>
            </w:rPr>
            <w:fldChar w:fldCharType="begin"/>
          </w:r>
          <w:r w:rsidR="00147DB1" w:rsidRPr="00283ECA">
            <w:rPr>
              <w:rFonts w:ascii="Arial" w:hAnsi="Arial" w:cs="Arial"/>
              <w:color w:val="000000" w:themeColor="text1"/>
              <w:shd w:val="clear" w:color="auto" w:fill="FFFFFF"/>
            </w:rPr>
            <w:instrText xml:space="preserve"> CITATION CPa21 \l 2057 </w:instrText>
          </w:r>
          <w:r w:rsidR="00147DB1" w:rsidRPr="00283ECA">
            <w:rPr>
              <w:rFonts w:ascii="Arial" w:hAnsi="Arial" w:cs="Arial"/>
              <w:color w:val="000000" w:themeColor="text1"/>
              <w:shd w:val="clear" w:color="auto" w:fill="FFFFFF"/>
            </w:rPr>
            <w:fldChar w:fldCharType="separate"/>
          </w:r>
          <w:r w:rsidR="0063587B" w:rsidRPr="0063587B">
            <w:rPr>
              <w:rFonts w:ascii="Arial" w:hAnsi="Arial" w:cs="Arial"/>
              <w:noProof/>
              <w:color w:val="000000" w:themeColor="text1"/>
              <w:shd w:val="clear" w:color="auto" w:fill="FFFFFF"/>
            </w:rPr>
            <w:t>(C.Payne, 2021)</w:t>
          </w:r>
          <w:r w:rsidR="00147DB1" w:rsidRPr="00283ECA">
            <w:rPr>
              <w:rFonts w:ascii="Arial" w:hAnsi="Arial" w:cs="Arial"/>
              <w:color w:val="000000" w:themeColor="text1"/>
              <w:shd w:val="clear" w:color="auto" w:fill="FFFFFF"/>
            </w:rPr>
            <w:fldChar w:fldCharType="end"/>
          </w:r>
        </w:sdtContent>
      </w:sdt>
      <w:r w:rsidR="00147DB1" w:rsidRPr="00283ECA">
        <w:rPr>
          <w:rFonts w:ascii="Arial" w:hAnsi="Arial" w:cs="Arial"/>
          <w:color w:val="000000" w:themeColor="text1"/>
          <w:shd w:val="clear" w:color="auto" w:fill="FFFFFF"/>
        </w:rPr>
        <w:t xml:space="preserve"> and the economic impact caused by the Coronavirus pandemic.</w:t>
      </w:r>
    </w:p>
    <w:p w14:paraId="13114932" w14:textId="4BDB7EBF" w:rsidR="005F65E0" w:rsidRPr="00283ECA" w:rsidRDefault="005F65E0" w:rsidP="00283ECA">
      <w:pPr>
        <w:spacing w:line="360" w:lineRule="auto"/>
        <w:rPr>
          <w:rFonts w:ascii="Arial" w:hAnsi="Arial" w:cs="Arial"/>
        </w:rPr>
      </w:pPr>
    </w:p>
    <w:p w14:paraId="23D3BC45" w14:textId="77777777" w:rsidR="005F65E0" w:rsidRPr="00283ECA" w:rsidRDefault="005F65E0" w:rsidP="00283ECA">
      <w:pPr>
        <w:spacing w:line="360" w:lineRule="auto"/>
        <w:rPr>
          <w:rFonts w:ascii="Arial" w:hAnsi="Arial" w:cs="Arial"/>
        </w:rPr>
      </w:pPr>
    </w:p>
    <w:p w14:paraId="17F07181" w14:textId="74F47620" w:rsidR="0021220E" w:rsidRPr="00283ECA" w:rsidRDefault="002370C5" w:rsidP="00283ECA">
      <w:pPr>
        <w:spacing w:line="360" w:lineRule="auto"/>
        <w:rPr>
          <w:rFonts w:ascii="Arial" w:hAnsi="Arial" w:cs="Arial"/>
        </w:rPr>
      </w:pPr>
      <w:r w:rsidRPr="00283ECA">
        <w:rPr>
          <w:rFonts w:ascii="Arial" w:hAnsi="Arial" w:cs="Arial"/>
        </w:rPr>
        <w:t xml:space="preserve">The Commonwealth Games Federation website </w:t>
      </w:r>
      <w:sdt>
        <w:sdtPr>
          <w:rPr>
            <w:rFonts w:ascii="Arial" w:hAnsi="Arial" w:cs="Arial"/>
          </w:rPr>
          <w:id w:val="544955758"/>
          <w:citation/>
        </w:sdtPr>
        <w:sdtEndPr/>
        <w:sdtContent>
          <w:r w:rsidRPr="00283ECA">
            <w:rPr>
              <w:rFonts w:ascii="Arial" w:hAnsi="Arial" w:cs="Arial"/>
            </w:rPr>
            <w:fldChar w:fldCharType="begin"/>
          </w:r>
          <w:r w:rsidRPr="00283ECA">
            <w:rPr>
              <w:rFonts w:ascii="Arial" w:hAnsi="Arial" w:cs="Arial"/>
            </w:rPr>
            <w:instrText xml:space="preserve">CITATION CDF21 \l 2057 </w:instrText>
          </w:r>
          <w:r w:rsidRPr="00283ECA">
            <w:rPr>
              <w:rFonts w:ascii="Arial" w:hAnsi="Arial" w:cs="Arial"/>
            </w:rPr>
            <w:fldChar w:fldCharType="separate"/>
          </w:r>
          <w:r w:rsidR="0063587B" w:rsidRPr="0063587B">
            <w:rPr>
              <w:rFonts w:ascii="Arial" w:hAnsi="Arial" w:cs="Arial"/>
              <w:noProof/>
            </w:rPr>
            <w:t>(CGF, 2021)</w:t>
          </w:r>
          <w:r w:rsidRPr="00283ECA">
            <w:rPr>
              <w:rFonts w:ascii="Arial" w:hAnsi="Arial" w:cs="Arial"/>
            </w:rPr>
            <w:fldChar w:fldCharType="end"/>
          </w:r>
        </w:sdtContent>
      </w:sdt>
      <w:r w:rsidRPr="00283ECA">
        <w:rPr>
          <w:rFonts w:ascii="Arial" w:hAnsi="Arial" w:cs="Arial"/>
        </w:rPr>
        <w:t xml:space="preserve"> states that hosting the Commonwealth games will boost the GDP of the country (Wales) by at least £1billion,</w:t>
      </w:r>
      <w:r w:rsidR="002175AC" w:rsidRPr="00283ECA">
        <w:rPr>
          <w:rFonts w:ascii="Arial" w:hAnsi="Arial" w:cs="Arial"/>
        </w:rPr>
        <w:t xml:space="preserve"> along with an array of social and environmental benefits</w:t>
      </w:r>
      <w:r w:rsidR="00EA43B1" w:rsidRPr="00283ECA">
        <w:rPr>
          <w:rFonts w:ascii="Arial" w:hAnsi="Arial" w:cs="Arial"/>
        </w:rPr>
        <w:t>. Many generations of people haven’t seen a major sporting event in Wales since the last Commonwealth games that was held in Cardiff in 1958. It would also be very beneficial for small and local businesses who would benefit from added revenue from an extra influx of tourism.</w:t>
      </w:r>
      <w:r w:rsidRPr="00283ECA">
        <w:rPr>
          <w:rFonts w:ascii="Arial" w:hAnsi="Arial" w:cs="Arial"/>
        </w:rPr>
        <w:t xml:space="preserve"> </w:t>
      </w:r>
      <w:r w:rsidR="002175AC" w:rsidRPr="00283ECA">
        <w:rPr>
          <w:rFonts w:ascii="Arial" w:hAnsi="Arial" w:cs="Arial"/>
        </w:rPr>
        <w:t>The article also shows how hosting the Commonwealth games can</w:t>
      </w:r>
      <w:r w:rsidRPr="00283ECA">
        <w:rPr>
          <w:rFonts w:ascii="Arial" w:hAnsi="Arial" w:cs="Arial"/>
        </w:rPr>
        <w:t xml:space="preserve"> strengthe</w:t>
      </w:r>
      <w:r w:rsidR="002175AC" w:rsidRPr="00283ECA">
        <w:rPr>
          <w:rFonts w:ascii="Arial" w:hAnsi="Arial" w:cs="Arial"/>
        </w:rPr>
        <w:t>n</w:t>
      </w:r>
      <w:r w:rsidRPr="00283ECA">
        <w:rPr>
          <w:rFonts w:ascii="Arial" w:hAnsi="Arial" w:cs="Arial"/>
        </w:rPr>
        <w:t xml:space="preserve"> trade, investment, and tourism links with participating nations. </w:t>
      </w:r>
      <w:r w:rsidR="002175AC" w:rsidRPr="00283ECA">
        <w:rPr>
          <w:rFonts w:ascii="Arial" w:hAnsi="Arial" w:cs="Arial"/>
        </w:rPr>
        <w:t xml:space="preserve">It also states that the Commonwealth games in Wales would receive an expected audience of around 1.5 billion people according to information from </w:t>
      </w:r>
      <w:sdt>
        <w:sdtPr>
          <w:rPr>
            <w:rFonts w:ascii="Arial" w:hAnsi="Arial" w:cs="Arial"/>
          </w:rPr>
          <w:id w:val="645172766"/>
          <w:citation/>
        </w:sdtPr>
        <w:sdtEndPr/>
        <w:sdtContent>
          <w:r w:rsidR="002175AC" w:rsidRPr="00283ECA">
            <w:rPr>
              <w:rFonts w:ascii="Arial" w:hAnsi="Arial" w:cs="Arial"/>
            </w:rPr>
            <w:fldChar w:fldCharType="begin"/>
          </w:r>
          <w:r w:rsidR="002175AC" w:rsidRPr="00283ECA">
            <w:rPr>
              <w:rFonts w:ascii="Arial" w:hAnsi="Arial" w:cs="Arial"/>
            </w:rPr>
            <w:instrText xml:space="preserve"> CITATION CGF211 \l 2057 </w:instrText>
          </w:r>
          <w:r w:rsidR="002175AC" w:rsidRPr="00283ECA">
            <w:rPr>
              <w:rFonts w:ascii="Arial" w:hAnsi="Arial" w:cs="Arial"/>
            </w:rPr>
            <w:fldChar w:fldCharType="separate"/>
          </w:r>
          <w:r w:rsidR="0063587B" w:rsidRPr="0063587B">
            <w:rPr>
              <w:rFonts w:ascii="Arial" w:hAnsi="Arial" w:cs="Arial"/>
              <w:noProof/>
            </w:rPr>
            <w:t>(CGF, 2021)</w:t>
          </w:r>
          <w:r w:rsidR="002175AC" w:rsidRPr="00283ECA">
            <w:rPr>
              <w:rFonts w:ascii="Arial" w:hAnsi="Arial" w:cs="Arial"/>
            </w:rPr>
            <w:fldChar w:fldCharType="end"/>
          </w:r>
        </w:sdtContent>
      </w:sdt>
      <w:r w:rsidR="002175AC" w:rsidRPr="00283ECA">
        <w:rPr>
          <w:rFonts w:ascii="Arial" w:hAnsi="Arial" w:cs="Arial"/>
        </w:rPr>
        <w:t xml:space="preserve">. </w:t>
      </w:r>
      <w:r w:rsidR="00AD2C75" w:rsidRPr="00283ECA">
        <w:rPr>
          <w:rFonts w:ascii="Arial" w:hAnsi="Arial" w:cs="Arial"/>
        </w:rPr>
        <w:t xml:space="preserve">The websites report by (CGF, 2021) also shows that data gathered from the Manchester 2002 games helped with a 23.5% decline in unemployment post games. This shows the support for physical, economic, and social regeneration. The article also provides an insight in a more recent Commonwealth games held in Glasgow in 2014, with 700 new affordable homes+ 120 bed care homes, £474 million accelerated into the social sector in Glasgow and Scotland. This could provide similar benefits to Wales who are struggling from major </w:t>
      </w:r>
      <w:r w:rsidR="00E166DB" w:rsidRPr="00283ECA">
        <w:rPr>
          <w:rFonts w:ascii="Arial" w:hAnsi="Arial" w:cs="Arial"/>
        </w:rPr>
        <w:t>cutbacks</w:t>
      </w:r>
      <w:r w:rsidR="00AD2C75" w:rsidRPr="00283ECA">
        <w:rPr>
          <w:rFonts w:ascii="Arial" w:hAnsi="Arial" w:cs="Arial"/>
        </w:rPr>
        <w:t xml:space="preserve"> in the social sector due to Brexit and Covid-19</w:t>
      </w:r>
      <w:r w:rsidR="00E166DB" w:rsidRPr="00283ECA">
        <w:rPr>
          <w:rFonts w:ascii="Arial" w:hAnsi="Arial" w:cs="Arial"/>
        </w:rPr>
        <w:t>.</w:t>
      </w:r>
      <w:r w:rsidR="005F7601" w:rsidRPr="00283ECA">
        <w:rPr>
          <w:rFonts w:ascii="Arial" w:hAnsi="Arial" w:cs="Arial"/>
        </w:rPr>
        <w:t xml:space="preserve"> The importance of holding an international event like this can open political pressure to improve the local areas before international fans/tourists visits for the games.</w:t>
      </w:r>
      <w:r w:rsidR="00E166DB" w:rsidRPr="00283ECA">
        <w:rPr>
          <w:rFonts w:ascii="Arial" w:hAnsi="Arial" w:cs="Arial"/>
        </w:rPr>
        <w:t xml:space="preserve"> The Welsh social sector is in </w:t>
      </w:r>
      <w:r w:rsidR="00E166DB" w:rsidRPr="00283ECA">
        <w:rPr>
          <w:rFonts w:ascii="Arial" w:hAnsi="Arial" w:cs="Arial"/>
        </w:rPr>
        <w:lastRenderedPageBreak/>
        <w:t>crisis and facing much uncertainty ahead</w:t>
      </w:r>
      <w:r w:rsidR="00AD2C75" w:rsidRPr="00283ECA">
        <w:rPr>
          <w:rFonts w:ascii="Arial" w:hAnsi="Arial" w:cs="Arial"/>
        </w:rPr>
        <w:t xml:space="preserve"> according to an online newspaper article by </w:t>
      </w:r>
      <w:sdt>
        <w:sdtPr>
          <w:rPr>
            <w:rFonts w:ascii="Arial" w:hAnsi="Arial" w:cs="Arial"/>
          </w:rPr>
          <w:id w:val="-2095782286"/>
          <w:citation/>
        </w:sdtPr>
        <w:sdtEndPr/>
        <w:sdtContent>
          <w:r w:rsidR="00AD2C75" w:rsidRPr="00283ECA">
            <w:rPr>
              <w:rFonts w:ascii="Arial" w:hAnsi="Arial" w:cs="Arial"/>
            </w:rPr>
            <w:fldChar w:fldCharType="begin"/>
          </w:r>
          <w:r w:rsidR="00AD2C75" w:rsidRPr="00283ECA">
            <w:rPr>
              <w:rFonts w:ascii="Arial" w:hAnsi="Arial" w:cs="Arial"/>
            </w:rPr>
            <w:instrText xml:space="preserve">CITATION JHi \l 2057 </w:instrText>
          </w:r>
          <w:r w:rsidR="00AD2C75" w:rsidRPr="00283ECA">
            <w:rPr>
              <w:rFonts w:ascii="Arial" w:hAnsi="Arial" w:cs="Arial"/>
            </w:rPr>
            <w:fldChar w:fldCharType="separate"/>
          </w:r>
          <w:r w:rsidR="0063587B" w:rsidRPr="0063587B">
            <w:rPr>
              <w:rFonts w:ascii="Arial" w:hAnsi="Arial" w:cs="Arial"/>
              <w:noProof/>
            </w:rPr>
            <w:t>(J.Hill, 2021)</w:t>
          </w:r>
          <w:r w:rsidR="00AD2C75" w:rsidRPr="00283ECA">
            <w:rPr>
              <w:rFonts w:ascii="Arial" w:hAnsi="Arial" w:cs="Arial"/>
            </w:rPr>
            <w:fldChar w:fldCharType="end"/>
          </w:r>
        </w:sdtContent>
      </w:sdt>
      <w:r w:rsidR="00EA43B1" w:rsidRPr="00283ECA">
        <w:rPr>
          <w:rFonts w:ascii="Arial" w:hAnsi="Arial" w:cs="Arial"/>
        </w:rPr>
        <w:t xml:space="preserve">,  the Welsh government </w:t>
      </w:r>
      <w:sdt>
        <w:sdtPr>
          <w:rPr>
            <w:rFonts w:ascii="Arial" w:hAnsi="Arial" w:cs="Arial"/>
          </w:rPr>
          <w:id w:val="-545069460"/>
          <w:citation/>
        </w:sdtPr>
        <w:sdtContent>
          <w:r w:rsidR="00EA43B1" w:rsidRPr="00283ECA">
            <w:rPr>
              <w:rFonts w:ascii="Arial" w:hAnsi="Arial" w:cs="Arial"/>
            </w:rPr>
            <w:fldChar w:fldCharType="begin"/>
          </w:r>
          <w:r w:rsidR="00EA43B1" w:rsidRPr="00283ECA">
            <w:rPr>
              <w:rFonts w:ascii="Arial" w:hAnsi="Arial" w:cs="Arial"/>
            </w:rPr>
            <w:instrText xml:space="preserve"> CITATION gov21 \l 2057 </w:instrText>
          </w:r>
          <w:r w:rsidR="00EA43B1" w:rsidRPr="00283ECA">
            <w:rPr>
              <w:rFonts w:ascii="Arial" w:hAnsi="Arial" w:cs="Arial"/>
            </w:rPr>
            <w:fldChar w:fldCharType="separate"/>
          </w:r>
          <w:r w:rsidR="0063587B" w:rsidRPr="0063587B">
            <w:rPr>
              <w:rFonts w:ascii="Arial" w:hAnsi="Arial" w:cs="Arial"/>
              <w:noProof/>
            </w:rPr>
            <w:t>(gov.wales, 2021)</w:t>
          </w:r>
          <w:r w:rsidR="00EA43B1" w:rsidRPr="00283ECA">
            <w:rPr>
              <w:rFonts w:ascii="Arial" w:hAnsi="Arial" w:cs="Arial"/>
            </w:rPr>
            <w:fldChar w:fldCharType="end"/>
          </w:r>
        </w:sdtContent>
      </w:sdt>
      <w:r w:rsidR="00EA43B1" w:rsidRPr="00283ECA">
        <w:rPr>
          <w:rFonts w:ascii="Arial" w:hAnsi="Arial" w:cs="Arial"/>
        </w:rPr>
        <w:t xml:space="preserve"> reported the highest number of deaths </w:t>
      </w:r>
      <w:r w:rsidR="00C134F6" w:rsidRPr="00283ECA">
        <w:rPr>
          <w:rFonts w:ascii="Arial" w:hAnsi="Arial" w:cs="Arial"/>
        </w:rPr>
        <w:t>in social care compared to the other three</w:t>
      </w:r>
      <w:r w:rsidR="00C134F6" w:rsidRPr="00283ECA">
        <w:rPr>
          <w:rFonts w:ascii="Arial" w:hAnsi="Arial" w:cs="Arial"/>
        </w:rPr>
        <w:t xml:space="preserve"> nations in the United Kingdo</w:t>
      </w:r>
      <w:r w:rsidR="00C134F6" w:rsidRPr="00283ECA">
        <w:rPr>
          <w:rFonts w:ascii="Arial" w:hAnsi="Arial" w:cs="Arial"/>
        </w:rPr>
        <w:t xml:space="preserve">m, recorded </w:t>
      </w:r>
      <w:r w:rsidR="00EA43B1" w:rsidRPr="00283ECA">
        <w:rPr>
          <w:rFonts w:ascii="Arial" w:hAnsi="Arial" w:cs="Arial"/>
        </w:rPr>
        <w:t>by percentage of people dying from covid-19</w:t>
      </w:r>
      <w:r w:rsidR="00C134F6" w:rsidRPr="00283ECA">
        <w:rPr>
          <w:rFonts w:ascii="Arial" w:hAnsi="Arial" w:cs="Arial"/>
        </w:rPr>
        <w:t xml:space="preserve">. </w:t>
      </w:r>
      <w:r w:rsidR="00E166DB" w:rsidRPr="00283ECA">
        <w:rPr>
          <w:rFonts w:ascii="Arial" w:hAnsi="Arial" w:cs="Arial"/>
        </w:rPr>
        <w:t>The Commonwealth games economic benefit could help save the Welsh social care sector</w:t>
      </w:r>
      <w:r w:rsidR="00EB3F06" w:rsidRPr="00283ECA">
        <w:rPr>
          <w:rFonts w:ascii="Arial" w:hAnsi="Arial" w:cs="Arial"/>
        </w:rPr>
        <w:t xml:space="preserve"> but there’s no guarantee that’s how the Welsh government would spend the extra cash.</w:t>
      </w:r>
    </w:p>
    <w:p w14:paraId="56209C72" w14:textId="13F49A2B" w:rsidR="00A97689" w:rsidRPr="00283ECA" w:rsidRDefault="00A97689" w:rsidP="00283ECA">
      <w:pPr>
        <w:spacing w:line="360" w:lineRule="auto"/>
        <w:rPr>
          <w:rFonts w:ascii="Arial" w:hAnsi="Arial" w:cs="Arial"/>
        </w:rPr>
      </w:pPr>
    </w:p>
    <w:p w14:paraId="433774CD" w14:textId="33FED9B8" w:rsidR="00A97689" w:rsidRPr="00283ECA" w:rsidRDefault="00A97689" w:rsidP="00283ECA">
      <w:pPr>
        <w:spacing w:line="360" w:lineRule="auto"/>
        <w:rPr>
          <w:rFonts w:ascii="Arial" w:hAnsi="Arial" w:cs="Arial"/>
        </w:rPr>
      </w:pPr>
    </w:p>
    <w:p w14:paraId="52F328F5" w14:textId="557712EC" w:rsidR="00B7460A" w:rsidRPr="00283ECA" w:rsidRDefault="00B7460A" w:rsidP="00283ECA">
      <w:pPr>
        <w:spacing w:line="360" w:lineRule="auto"/>
        <w:rPr>
          <w:rFonts w:ascii="Arial" w:hAnsi="Arial" w:cs="Arial"/>
        </w:rPr>
      </w:pPr>
    </w:p>
    <w:p w14:paraId="541DD25B" w14:textId="6615DC92" w:rsidR="00B7460A" w:rsidRPr="00283ECA" w:rsidRDefault="00B7460A" w:rsidP="00283ECA">
      <w:pPr>
        <w:spacing w:line="360" w:lineRule="auto"/>
        <w:rPr>
          <w:rFonts w:ascii="Arial" w:hAnsi="Arial" w:cs="Arial"/>
        </w:rPr>
      </w:pPr>
    </w:p>
    <w:p w14:paraId="6FBBB184" w14:textId="19E28488" w:rsidR="008F0FEC" w:rsidRPr="00283ECA" w:rsidRDefault="00283ECA" w:rsidP="00283ECA">
      <w:pPr>
        <w:spacing w:line="360" w:lineRule="auto"/>
        <w:rPr>
          <w:rFonts w:ascii="Arial" w:hAnsi="Arial" w:cs="Arial"/>
          <w:u w:val="single"/>
        </w:rPr>
      </w:pPr>
      <w:r w:rsidRPr="00283ECA">
        <w:rPr>
          <w:rFonts w:ascii="Arial" w:hAnsi="Arial" w:cs="Arial"/>
          <w:u w:val="single"/>
        </w:rPr>
        <w:t xml:space="preserve">Part 2-Stragetic Marketing Overview </w:t>
      </w:r>
    </w:p>
    <w:p w14:paraId="2C4C6D02" w14:textId="77777777" w:rsidR="008F0FEC" w:rsidRPr="00283ECA" w:rsidRDefault="008F0FEC" w:rsidP="00283ECA">
      <w:pPr>
        <w:spacing w:line="360" w:lineRule="auto"/>
        <w:rPr>
          <w:rFonts w:ascii="Arial" w:hAnsi="Arial" w:cs="Arial"/>
        </w:rPr>
      </w:pPr>
    </w:p>
    <w:p w14:paraId="64F8866C" w14:textId="2D49C60F" w:rsidR="00A97689" w:rsidRPr="00283ECA" w:rsidRDefault="00A97689" w:rsidP="00283ECA">
      <w:pPr>
        <w:spacing w:line="360" w:lineRule="auto"/>
        <w:rPr>
          <w:rFonts w:ascii="Arial" w:hAnsi="Arial" w:cs="Arial"/>
        </w:rPr>
      </w:pPr>
    </w:p>
    <w:p w14:paraId="488A3859" w14:textId="6653120F" w:rsidR="005F7601" w:rsidRPr="00283ECA" w:rsidRDefault="00D0375D" w:rsidP="00283ECA">
      <w:pPr>
        <w:spacing w:line="360" w:lineRule="auto"/>
        <w:rPr>
          <w:rFonts w:ascii="Arial" w:hAnsi="Arial" w:cs="Arial"/>
        </w:rPr>
      </w:pPr>
      <w:r w:rsidRPr="00283ECA">
        <w:rPr>
          <w:rFonts w:ascii="Arial" w:hAnsi="Arial" w:cs="Arial"/>
        </w:rPr>
        <w:t>The overview of targeting customers/spectators to the event must be different by every country that is target</w:t>
      </w:r>
      <w:r w:rsidR="00695264" w:rsidRPr="00283ECA">
        <w:rPr>
          <w:rFonts w:ascii="Arial" w:hAnsi="Arial" w:cs="Arial"/>
        </w:rPr>
        <w:t>ed</w:t>
      </w:r>
      <w:r w:rsidRPr="00283ECA">
        <w:rPr>
          <w:rFonts w:ascii="Arial" w:hAnsi="Arial" w:cs="Arial"/>
        </w:rPr>
        <w:t>, as people who are expected to attended will be from all different parts of the world</w:t>
      </w:r>
      <w:r w:rsidR="00695264" w:rsidRPr="00283ECA">
        <w:rPr>
          <w:rFonts w:ascii="Arial" w:hAnsi="Arial" w:cs="Arial"/>
        </w:rPr>
        <w:t>, therefore holding different standards and expectations of the facility</w:t>
      </w:r>
      <w:r w:rsidRPr="00283ECA">
        <w:rPr>
          <w:rFonts w:ascii="Arial" w:hAnsi="Arial" w:cs="Arial"/>
        </w:rPr>
        <w:t>. Luckily</w:t>
      </w:r>
      <w:r w:rsidR="00695264" w:rsidRPr="00283ECA">
        <w:rPr>
          <w:rFonts w:ascii="Arial" w:hAnsi="Arial" w:cs="Arial"/>
        </w:rPr>
        <w:t>,</w:t>
      </w:r>
      <w:r w:rsidRPr="00283ECA">
        <w:rPr>
          <w:rFonts w:ascii="Arial" w:hAnsi="Arial" w:cs="Arial"/>
        </w:rPr>
        <w:t xml:space="preserve"> sport has a way of convincing people to travel to places that they wouldn’t have </w:t>
      </w:r>
      <w:r w:rsidR="00695264" w:rsidRPr="00283ECA">
        <w:rPr>
          <w:rFonts w:ascii="Arial" w:hAnsi="Arial" w:cs="Arial"/>
        </w:rPr>
        <w:t>visited</w:t>
      </w:r>
      <w:r w:rsidRPr="00283ECA">
        <w:rPr>
          <w:rFonts w:ascii="Arial" w:hAnsi="Arial" w:cs="Arial"/>
        </w:rPr>
        <w:t xml:space="preserve"> unless a sporting tournament </w:t>
      </w:r>
      <w:r w:rsidR="00695264" w:rsidRPr="00283ECA">
        <w:rPr>
          <w:rFonts w:ascii="Arial" w:hAnsi="Arial" w:cs="Arial"/>
        </w:rPr>
        <w:t>of their interest was</w:t>
      </w:r>
      <w:r w:rsidRPr="00283ECA">
        <w:rPr>
          <w:rFonts w:ascii="Arial" w:hAnsi="Arial" w:cs="Arial"/>
        </w:rPr>
        <w:t xml:space="preserve"> be</w:t>
      </w:r>
      <w:r w:rsidR="00695264" w:rsidRPr="00283ECA">
        <w:rPr>
          <w:rFonts w:ascii="Arial" w:hAnsi="Arial" w:cs="Arial"/>
        </w:rPr>
        <w:t>ing</w:t>
      </w:r>
      <w:r w:rsidRPr="00283ECA">
        <w:rPr>
          <w:rFonts w:ascii="Arial" w:hAnsi="Arial" w:cs="Arial"/>
        </w:rPr>
        <w:t xml:space="preserve"> hosted there. It will be important for the event planners to communicate with international and domestic broadcasters</w:t>
      </w:r>
      <w:r w:rsidR="00695264" w:rsidRPr="00283ECA">
        <w:rPr>
          <w:rFonts w:ascii="Arial" w:hAnsi="Arial" w:cs="Arial"/>
        </w:rPr>
        <w:t xml:space="preserve"> in order</w:t>
      </w:r>
      <w:r w:rsidRPr="00283ECA">
        <w:rPr>
          <w:rFonts w:ascii="Arial" w:hAnsi="Arial" w:cs="Arial"/>
        </w:rPr>
        <w:t xml:space="preserve"> to help them promote the Commonwealth games in international countries as the domestic broadcasters will be able to </w:t>
      </w:r>
      <w:r w:rsidR="00695264" w:rsidRPr="00283ECA">
        <w:rPr>
          <w:rFonts w:ascii="Arial" w:hAnsi="Arial" w:cs="Arial"/>
        </w:rPr>
        <w:t>communicate</w:t>
      </w:r>
      <w:r w:rsidRPr="00283ECA">
        <w:rPr>
          <w:rFonts w:ascii="Arial" w:hAnsi="Arial" w:cs="Arial"/>
        </w:rPr>
        <w:t xml:space="preserve"> information on what Wales is like</w:t>
      </w:r>
      <w:r w:rsidR="00695264" w:rsidRPr="00283ECA">
        <w:rPr>
          <w:rFonts w:ascii="Arial" w:hAnsi="Arial" w:cs="Arial"/>
        </w:rPr>
        <w:t xml:space="preserve"> to people in their native language</w:t>
      </w:r>
      <w:r w:rsidRPr="00283ECA">
        <w:rPr>
          <w:rFonts w:ascii="Arial" w:hAnsi="Arial" w:cs="Arial"/>
        </w:rPr>
        <w:t xml:space="preserve">. </w:t>
      </w:r>
      <w:r w:rsidR="00FD1C7B" w:rsidRPr="00283ECA">
        <w:rPr>
          <w:rFonts w:ascii="Arial" w:hAnsi="Arial" w:cs="Arial"/>
        </w:rPr>
        <w:t>The use of social media marketing will be heavily important to the success of the games</w:t>
      </w:r>
      <w:r w:rsidR="00695264" w:rsidRPr="00283ECA">
        <w:rPr>
          <w:rFonts w:ascii="Arial" w:hAnsi="Arial" w:cs="Arial"/>
        </w:rPr>
        <w:t>,</w:t>
      </w:r>
      <w:r w:rsidR="00FD1C7B" w:rsidRPr="00283ECA">
        <w:rPr>
          <w:rFonts w:ascii="Arial" w:hAnsi="Arial" w:cs="Arial"/>
        </w:rPr>
        <w:t xml:space="preserve"> as </w:t>
      </w:r>
      <w:r w:rsidR="00170E8E" w:rsidRPr="00283ECA">
        <w:rPr>
          <w:rFonts w:ascii="Arial" w:hAnsi="Arial" w:cs="Arial"/>
        </w:rPr>
        <w:t xml:space="preserve">adverts for the games and Wales will have to be tailored to attract people from all different cultures and backgrounds. </w:t>
      </w:r>
      <w:r w:rsidR="005F7601" w:rsidRPr="00283ECA">
        <w:rPr>
          <w:rFonts w:ascii="Arial" w:hAnsi="Arial" w:cs="Arial"/>
        </w:rPr>
        <w:t xml:space="preserve">The Commonwealth games is already a </w:t>
      </w:r>
      <w:r w:rsidR="0067260A" w:rsidRPr="00283ECA">
        <w:rPr>
          <w:rFonts w:ascii="Arial" w:hAnsi="Arial" w:cs="Arial"/>
        </w:rPr>
        <w:t>well-recognised</w:t>
      </w:r>
      <w:r w:rsidR="005F7601" w:rsidRPr="00283ECA">
        <w:rPr>
          <w:rFonts w:ascii="Arial" w:hAnsi="Arial" w:cs="Arial"/>
        </w:rPr>
        <w:t xml:space="preserve"> event as around a quarter of the world’s population are involved in some sort of capacity, the Commonwealth games in Wales would receive an expected audience of around 1.5 billion people according to information from </w:t>
      </w:r>
      <w:r w:rsidR="00EB3F06" w:rsidRPr="00283ECA">
        <w:rPr>
          <w:rFonts w:ascii="Arial" w:hAnsi="Arial" w:cs="Arial"/>
        </w:rPr>
        <w:t xml:space="preserve">the Commonwealth games federation </w:t>
      </w:r>
      <w:r w:rsidR="005F7601" w:rsidRPr="00283ECA">
        <w:rPr>
          <w:rFonts w:ascii="Arial" w:hAnsi="Arial" w:cs="Arial"/>
        </w:rPr>
        <w:t>(CGF, 2021)</w:t>
      </w:r>
      <w:r w:rsidR="00946AEE" w:rsidRPr="00283ECA">
        <w:rPr>
          <w:rFonts w:ascii="Arial" w:hAnsi="Arial" w:cs="Arial"/>
        </w:rPr>
        <w:t xml:space="preserve">. </w:t>
      </w:r>
      <w:r w:rsidR="005F7601" w:rsidRPr="00283ECA">
        <w:rPr>
          <w:rFonts w:ascii="Arial" w:hAnsi="Arial" w:cs="Arial"/>
        </w:rPr>
        <w:t xml:space="preserve">This doesn’t include the spectators at the event watching live events, it comes from online streaming and television. </w:t>
      </w:r>
      <w:r w:rsidR="00657358" w:rsidRPr="00283ECA">
        <w:rPr>
          <w:rFonts w:ascii="Arial" w:hAnsi="Arial" w:cs="Arial"/>
        </w:rPr>
        <w:t xml:space="preserve"> </w:t>
      </w:r>
    </w:p>
    <w:p w14:paraId="15EF9FD9" w14:textId="24D3FE15" w:rsidR="00657358" w:rsidRPr="00283ECA" w:rsidRDefault="00657358" w:rsidP="00283ECA">
      <w:pPr>
        <w:spacing w:line="360" w:lineRule="auto"/>
        <w:rPr>
          <w:rFonts w:ascii="Arial" w:hAnsi="Arial" w:cs="Arial"/>
        </w:rPr>
      </w:pPr>
    </w:p>
    <w:p w14:paraId="7FE41795" w14:textId="18DF7351" w:rsidR="00657358" w:rsidRPr="00283ECA" w:rsidRDefault="00657358" w:rsidP="00283ECA">
      <w:pPr>
        <w:spacing w:line="360" w:lineRule="auto"/>
        <w:rPr>
          <w:rFonts w:ascii="Arial" w:hAnsi="Arial" w:cs="Arial"/>
        </w:rPr>
      </w:pPr>
      <w:r w:rsidRPr="00283ECA">
        <w:rPr>
          <w:rFonts w:ascii="Arial" w:hAnsi="Arial" w:cs="Arial"/>
        </w:rPr>
        <w:t xml:space="preserve">The marketing mix module is a good way to understand the strategic marketing overview for hosting the Commonwealth games in Wales. </w:t>
      </w:r>
      <w:r w:rsidR="00C835A9" w:rsidRPr="00283ECA">
        <w:rPr>
          <w:rFonts w:ascii="Arial" w:hAnsi="Arial" w:cs="Arial"/>
        </w:rPr>
        <w:t xml:space="preserve">A journal published by the </w:t>
      </w:r>
      <w:r w:rsidR="00C835A9" w:rsidRPr="00283ECA">
        <w:rPr>
          <w:rFonts w:ascii="Arial" w:hAnsi="Arial" w:cs="Arial"/>
        </w:rPr>
        <w:lastRenderedPageBreak/>
        <w:t>academy of marketing but p</w:t>
      </w:r>
      <w:r w:rsidR="00C835A9" w:rsidRPr="00283ECA">
        <w:rPr>
          <w:rFonts w:ascii="Arial" w:hAnsi="Arial" w:cs="Arial"/>
          <w:color w:val="000000" w:themeColor="text1"/>
        </w:rPr>
        <w:t>roduced by</w:t>
      </w:r>
      <w:r w:rsidR="00C835A9" w:rsidRPr="00283ECA">
        <w:rPr>
          <w:rStyle w:val="authors"/>
          <w:rFonts w:ascii="Arial" w:eastAsiaTheme="majorEastAsia" w:hAnsi="Arial" w:cs="Arial"/>
          <w:color w:val="000000" w:themeColor="text1"/>
          <w:shd w:val="clear" w:color="auto" w:fill="FFFFFF"/>
        </w:rPr>
        <w:t xml:space="preserve"> </w:t>
      </w:r>
      <w:proofErr w:type="spellStart"/>
      <w:proofErr w:type="gramStart"/>
      <w:r w:rsidR="00C835A9" w:rsidRPr="00283ECA">
        <w:rPr>
          <w:rStyle w:val="authors"/>
          <w:rFonts w:ascii="Arial" w:eastAsiaTheme="majorEastAsia" w:hAnsi="Arial" w:cs="Arial"/>
          <w:color w:val="000000" w:themeColor="text1"/>
          <w:shd w:val="clear" w:color="auto" w:fill="FFFFFF"/>
        </w:rPr>
        <w:t>E.Constantinides</w:t>
      </w:r>
      <w:proofErr w:type="spellEnd"/>
      <w:proofErr w:type="gramEnd"/>
      <w:r w:rsidR="00C835A9" w:rsidRPr="00283ECA">
        <w:rPr>
          <w:rFonts w:ascii="Arial" w:hAnsi="Arial" w:cs="Arial"/>
          <w:color w:val="000000" w:themeColor="text1"/>
          <w:shd w:val="clear" w:color="auto" w:fill="FFFFFF"/>
        </w:rPr>
        <w:t> </w:t>
      </w:r>
      <w:r w:rsidR="00C835A9" w:rsidRPr="00283ECA">
        <w:rPr>
          <w:rStyle w:val="Date1"/>
          <w:rFonts w:ascii="Arial" w:hAnsi="Arial" w:cs="Arial"/>
          <w:color w:val="000000" w:themeColor="text1"/>
          <w:shd w:val="clear" w:color="auto" w:fill="FFFFFF"/>
        </w:rPr>
        <w:t>(2006)</w:t>
      </w:r>
      <w:r w:rsidR="00C835A9" w:rsidRPr="00283ECA">
        <w:rPr>
          <w:rFonts w:ascii="Arial" w:hAnsi="Arial" w:cs="Arial"/>
          <w:color w:val="000000" w:themeColor="text1"/>
          <w:shd w:val="clear" w:color="auto" w:fill="FFFFFF"/>
        </w:rPr>
        <w:t> explains</w:t>
      </w:r>
      <w:r w:rsidR="00C835A9" w:rsidRPr="00283ECA">
        <w:rPr>
          <w:rFonts w:ascii="Arial" w:hAnsi="Arial" w:cs="Arial"/>
          <w:color w:val="000000" w:themeColor="text1"/>
        </w:rPr>
        <w:t xml:space="preserve"> </w:t>
      </w:r>
      <w:r w:rsidRPr="00283ECA">
        <w:rPr>
          <w:rFonts w:ascii="Arial" w:hAnsi="Arial" w:cs="Arial"/>
        </w:rPr>
        <w:t>marketing mix is made of 4 P’s</w:t>
      </w:r>
      <w:r w:rsidR="00C835A9" w:rsidRPr="00283ECA">
        <w:rPr>
          <w:rFonts w:ascii="Arial" w:hAnsi="Arial" w:cs="Arial"/>
        </w:rPr>
        <w:t>, product, price, place, promotion</w:t>
      </w:r>
      <w:r w:rsidR="008F0FEC" w:rsidRPr="00283ECA">
        <w:rPr>
          <w:rFonts w:ascii="Arial" w:hAnsi="Arial" w:cs="Arial"/>
        </w:rPr>
        <w:t xml:space="preserve">. </w:t>
      </w:r>
    </w:p>
    <w:p w14:paraId="4E31602B" w14:textId="57431EF2" w:rsidR="00C835A9" w:rsidRPr="00283ECA" w:rsidRDefault="00C835A9" w:rsidP="00283ECA">
      <w:pPr>
        <w:spacing w:line="360" w:lineRule="auto"/>
        <w:rPr>
          <w:rFonts w:ascii="Arial" w:hAnsi="Arial" w:cs="Arial"/>
        </w:rPr>
      </w:pPr>
    </w:p>
    <w:p w14:paraId="2C0F9966" w14:textId="0D6A475A" w:rsidR="00695264" w:rsidRPr="00283ECA" w:rsidRDefault="00C835A9" w:rsidP="00283ECA">
      <w:pPr>
        <w:spacing w:line="360" w:lineRule="auto"/>
        <w:rPr>
          <w:rFonts w:ascii="Arial" w:hAnsi="Arial" w:cs="Arial"/>
          <w:u w:val="single"/>
        </w:rPr>
      </w:pPr>
      <w:r w:rsidRPr="00283ECA">
        <w:rPr>
          <w:rFonts w:ascii="Arial" w:hAnsi="Arial" w:cs="Arial"/>
          <w:u w:val="single"/>
        </w:rPr>
        <w:t>Product</w:t>
      </w:r>
    </w:p>
    <w:p w14:paraId="413FFDCB" w14:textId="77777777" w:rsidR="008F0FEC" w:rsidRPr="00283ECA" w:rsidRDefault="008F0FEC" w:rsidP="00283ECA">
      <w:pPr>
        <w:spacing w:line="360" w:lineRule="auto"/>
        <w:rPr>
          <w:rFonts w:ascii="Arial" w:hAnsi="Arial" w:cs="Arial"/>
          <w:u w:val="single"/>
        </w:rPr>
      </w:pPr>
    </w:p>
    <w:p w14:paraId="06279A98" w14:textId="72371739" w:rsidR="003D327E" w:rsidRPr="00283ECA" w:rsidRDefault="00C835A9" w:rsidP="00283ECA">
      <w:pPr>
        <w:spacing w:line="360" w:lineRule="auto"/>
        <w:rPr>
          <w:rFonts w:ascii="Arial" w:hAnsi="Arial" w:cs="Arial"/>
        </w:rPr>
      </w:pPr>
      <w:r w:rsidRPr="00283ECA">
        <w:rPr>
          <w:rFonts w:ascii="Arial" w:hAnsi="Arial" w:cs="Arial"/>
        </w:rPr>
        <w:t xml:space="preserve">The product would be the centrepiece of the marketing mix as that is what will need to be sold to the consumer to come and watch the Commonwealth games in Wales. The product must look satisfying to look upon and be interesting or </w:t>
      </w:r>
      <w:r w:rsidR="003D327E" w:rsidRPr="00283ECA">
        <w:rPr>
          <w:rFonts w:ascii="Arial" w:hAnsi="Arial" w:cs="Arial"/>
        </w:rPr>
        <w:t>unique</w:t>
      </w:r>
      <w:r w:rsidRPr="00283ECA">
        <w:rPr>
          <w:rFonts w:ascii="Arial" w:hAnsi="Arial" w:cs="Arial"/>
        </w:rPr>
        <w:t xml:space="preserve"> for the consumer to wish to use the product such as the Commonwealth venues. </w:t>
      </w:r>
      <w:r w:rsidR="008F0FEC" w:rsidRPr="00283ECA">
        <w:rPr>
          <w:rFonts w:ascii="Arial" w:hAnsi="Arial" w:cs="Arial"/>
        </w:rPr>
        <w:t>The marketing mix will help understand what the product and service will be offered to the spectators that visit the venues. It will then allow local businesses to tailor new or existing products to things that spectators or tourists might need, for example in Wales it rains quite a lot, and some tourists might not know that so selling umbrellas at venues could be easy money.</w:t>
      </w:r>
    </w:p>
    <w:p w14:paraId="47CC8DD7" w14:textId="77777777" w:rsidR="008F0FEC" w:rsidRPr="00283ECA" w:rsidRDefault="008F0FEC" w:rsidP="00283ECA">
      <w:pPr>
        <w:spacing w:line="360" w:lineRule="auto"/>
        <w:rPr>
          <w:rFonts w:ascii="Arial" w:hAnsi="Arial" w:cs="Arial"/>
          <w:u w:val="single"/>
        </w:rPr>
      </w:pPr>
    </w:p>
    <w:p w14:paraId="6A38BB20" w14:textId="1D6F9D75" w:rsidR="00695264" w:rsidRPr="00283ECA" w:rsidRDefault="003D327E" w:rsidP="00283ECA">
      <w:pPr>
        <w:spacing w:line="360" w:lineRule="auto"/>
        <w:rPr>
          <w:rFonts w:ascii="Arial" w:hAnsi="Arial" w:cs="Arial"/>
          <w:u w:val="single"/>
        </w:rPr>
      </w:pPr>
      <w:r w:rsidRPr="00283ECA">
        <w:rPr>
          <w:rFonts w:ascii="Arial" w:hAnsi="Arial" w:cs="Arial"/>
          <w:u w:val="single"/>
        </w:rPr>
        <w:t>Price</w:t>
      </w:r>
    </w:p>
    <w:p w14:paraId="3087A915" w14:textId="3CC840E3" w:rsidR="003D327E" w:rsidRPr="00283ECA" w:rsidRDefault="003D327E" w:rsidP="00283ECA">
      <w:pPr>
        <w:spacing w:line="360" w:lineRule="auto"/>
        <w:rPr>
          <w:rFonts w:ascii="Arial" w:hAnsi="Arial" w:cs="Arial"/>
        </w:rPr>
      </w:pPr>
      <w:r w:rsidRPr="00283ECA">
        <w:rPr>
          <w:rFonts w:ascii="Arial" w:hAnsi="Arial" w:cs="Arial"/>
        </w:rPr>
        <w:t xml:space="preserve">A.Twin (2021) describes </w:t>
      </w:r>
      <w:r w:rsidRPr="00283ECA">
        <w:rPr>
          <w:rFonts w:ascii="Arial" w:hAnsi="Arial" w:cs="Arial"/>
          <w:color w:val="000000" w:themeColor="text1"/>
          <w:spacing w:val="1"/>
          <w:shd w:val="clear" w:color="auto" w:fill="FFFFFF"/>
        </w:rPr>
        <w:t>price as the cost consumers pay for a product. Marketers must link the price to the product's real and perceived value, but they also must consider supply costs, seasonal discounts, and competitors' prices. </w:t>
      </w:r>
      <w:r w:rsidR="00946AEE" w:rsidRPr="00283ECA">
        <w:rPr>
          <w:rFonts w:ascii="Arial" w:hAnsi="Arial" w:cs="Arial"/>
          <w:color w:val="000000" w:themeColor="text1"/>
          <w:spacing w:val="1"/>
          <w:shd w:val="clear" w:color="auto" w:fill="FFFFFF"/>
        </w:rPr>
        <w:t xml:space="preserve">The standard rate of tickets must be priced fairly but also priced at a rate where the events are profitable and help the Government pay off loans taken out to build new or upgrade old venues. </w:t>
      </w:r>
      <w:r w:rsidR="008F0FEC" w:rsidRPr="00283ECA">
        <w:rPr>
          <w:rFonts w:ascii="Arial" w:hAnsi="Arial" w:cs="Arial"/>
          <w:color w:val="000000" w:themeColor="text1"/>
          <w:spacing w:val="1"/>
          <w:shd w:val="clear" w:color="auto" w:fill="FFFFFF"/>
        </w:rPr>
        <w:t xml:space="preserve">The gold coast sold tickets for just $20 (Australian dollars) with free transport links to the venues included in the price of the ticket, according to the Gold Coast Commonwealth games website </w:t>
      </w:r>
      <w:sdt>
        <w:sdtPr>
          <w:rPr>
            <w:rFonts w:ascii="Arial" w:hAnsi="Arial" w:cs="Arial"/>
            <w:color w:val="000000" w:themeColor="text1"/>
            <w:spacing w:val="1"/>
            <w:shd w:val="clear" w:color="auto" w:fill="FFFFFF"/>
          </w:rPr>
          <w:id w:val="171231774"/>
          <w:citation/>
        </w:sdtPr>
        <w:sdtContent>
          <w:r w:rsidR="008F0FEC" w:rsidRPr="00283ECA">
            <w:rPr>
              <w:rFonts w:ascii="Arial" w:hAnsi="Arial" w:cs="Arial"/>
              <w:color w:val="000000" w:themeColor="text1"/>
              <w:spacing w:val="1"/>
              <w:shd w:val="clear" w:color="auto" w:fill="FFFFFF"/>
            </w:rPr>
            <w:fldChar w:fldCharType="begin"/>
          </w:r>
          <w:r w:rsidR="008F0FEC" w:rsidRPr="00283ECA">
            <w:rPr>
              <w:rFonts w:ascii="Arial" w:hAnsi="Arial" w:cs="Arial"/>
              <w:color w:val="000000" w:themeColor="text1"/>
              <w:spacing w:val="1"/>
              <w:shd w:val="clear" w:color="auto" w:fill="FFFFFF"/>
            </w:rPr>
            <w:instrText xml:space="preserve"> CITATION Gol18 \l 2057 </w:instrText>
          </w:r>
          <w:r w:rsidR="008F0FEC" w:rsidRPr="00283ECA">
            <w:rPr>
              <w:rFonts w:ascii="Arial" w:hAnsi="Arial" w:cs="Arial"/>
              <w:color w:val="000000" w:themeColor="text1"/>
              <w:spacing w:val="1"/>
              <w:shd w:val="clear" w:color="auto" w:fill="FFFFFF"/>
            </w:rPr>
            <w:fldChar w:fldCharType="separate"/>
          </w:r>
          <w:r w:rsidR="0063587B" w:rsidRPr="0063587B">
            <w:rPr>
              <w:rFonts w:ascii="Arial" w:hAnsi="Arial" w:cs="Arial"/>
              <w:noProof/>
              <w:color w:val="000000" w:themeColor="text1"/>
              <w:spacing w:val="1"/>
              <w:shd w:val="clear" w:color="auto" w:fill="FFFFFF"/>
            </w:rPr>
            <w:t>(Gold Coast Games, 2018)</w:t>
          </w:r>
          <w:r w:rsidR="008F0FEC" w:rsidRPr="00283ECA">
            <w:rPr>
              <w:rFonts w:ascii="Arial" w:hAnsi="Arial" w:cs="Arial"/>
              <w:color w:val="000000" w:themeColor="text1"/>
              <w:spacing w:val="1"/>
              <w:shd w:val="clear" w:color="auto" w:fill="FFFFFF"/>
            </w:rPr>
            <w:fldChar w:fldCharType="end"/>
          </w:r>
        </w:sdtContent>
      </w:sdt>
      <w:r w:rsidR="008F0FEC" w:rsidRPr="00283ECA">
        <w:rPr>
          <w:rFonts w:ascii="Arial" w:hAnsi="Arial" w:cs="Arial"/>
          <w:color w:val="000000" w:themeColor="text1"/>
          <w:spacing w:val="1"/>
          <w:shd w:val="clear" w:color="auto" w:fill="FFFFFF"/>
        </w:rPr>
        <w:t>.</w:t>
      </w:r>
    </w:p>
    <w:p w14:paraId="640590C0" w14:textId="5F6E5A93" w:rsidR="00C835A9" w:rsidRPr="00283ECA" w:rsidRDefault="00C835A9" w:rsidP="00283ECA">
      <w:pPr>
        <w:spacing w:line="360" w:lineRule="auto"/>
        <w:rPr>
          <w:rFonts w:ascii="Arial" w:hAnsi="Arial" w:cs="Arial"/>
        </w:rPr>
      </w:pPr>
    </w:p>
    <w:p w14:paraId="5BE64A66" w14:textId="77777777" w:rsidR="00695264" w:rsidRPr="00283ECA" w:rsidRDefault="003D327E" w:rsidP="00283ECA">
      <w:pPr>
        <w:spacing w:line="360" w:lineRule="auto"/>
        <w:rPr>
          <w:rFonts w:ascii="Arial" w:hAnsi="Arial" w:cs="Arial"/>
          <w:u w:val="single"/>
        </w:rPr>
      </w:pPr>
      <w:r w:rsidRPr="00283ECA">
        <w:rPr>
          <w:rFonts w:ascii="Arial" w:hAnsi="Arial" w:cs="Arial"/>
          <w:u w:val="single"/>
        </w:rPr>
        <w:t>Place</w:t>
      </w:r>
    </w:p>
    <w:p w14:paraId="0AB23AA4" w14:textId="1AFA88B1" w:rsidR="003D327E" w:rsidRPr="00283ECA" w:rsidRDefault="00865A69" w:rsidP="00283ECA">
      <w:pPr>
        <w:spacing w:line="360" w:lineRule="auto"/>
        <w:rPr>
          <w:rFonts w:ascii="Arial" w:hAnsi="Arial" w:cs="Arial"/>
        </w:rPr>
      </w:pPr>
      <w:r w:rsidRPr="00283ECA">
        <w:rPr>
          <w:rFonts w:ascii="Arial" w:hAnsi="Arial" w:cs="Arial"/>
        </w:rPr>
        <w:t>The sporting venues where most of the action will take place</w:t>
      </w:r>
      <w:r w:rsidR="00695264" w:rsidRPr="00283ECA">
        <w:rPr>
          <w:rFonts w:ascii="Arial" w:hAnsi="Arial" w:cs="Arial"/>
        </w:rPr>
        <w:t>. A</w:t>
      </w:r>
      <w:r w:rsidRPr="00283ECA">
        <w:rPr>
          <w:rFonts w:ascii="Arial" w:hAnsi="Arial" w:cs="Arial"/>
        </w:rPr>
        <w:t xml:space="preserve">ll venues will </w:t>
      </w:r>
      <w:r w:rsidR="00695264" w:rsidRPr="00283ECA">
        <w:rPr>
          <w:rFonts w:ascii="Arial" w:hAnsi="Arial" w:cs="Arial"/>
        </w:rPr>
        <w:t>need</w:t>
      </w:r>
      <w:r w:rsidRPr="00283ECA">
        <w:rPr>
          <w:rFonts w:ascii="Arial" w:hAnsi="Arial" w:cs="Arial"/>
        </w:rPr>
        <w:t xml:space="preserve"> to be modern and built to a professional sporting standard </w:t>
      </w:r>
      <w:r w:rsidR="00695264" w:rsidRPr="00283ECA">
        <w:rPr>
          <w:rFonts w:ascii="Arial" w:hAnsi="Arial" w:cs="Arial"/>
        </w:rPr>
        <w:t xml:space="preserve">in order to successfully </w:t>
      </w:r>
      <w:r w:rsidRPr="00283ECA">
        <w:rPr>
          <w:rFonts w:ascii="Arial" w:hAnsi="Arial" w:cs="Arial"/>
        </w:rPr>
        <w:t>leave a lasting impression on all the athletes, coaches and spectators that come to visit.</w:t>
      </w:r>
      <w:r w:rsidR="003D327E" w:rsidRPr="00283ECA">
        <w:rPr>
          <w:rFonts w:ascii="Arial" w:hAnsi="Arial" w:cs="Arial"/>
        </w:rPr>
        <w:t xml:space="preserve"> </w:t>
      </w:r>
      <w:r w:rsidRPr="00283ECA">
        <w:rPr>
          <w:rFonts w:ascii="Arial" w:hAnsi="Arial" w:cs="Arial"/>
        </w:rPr>
        <w:t xml:space="preserve">Poor venues and hospitality will lead to Wales gaining a poor international sporting reputation and this will be the opposite to the main goal of hosting the Commonwealth games. </w:t>
      </w:r>
      <w:r w:rsidR="007256A3" w:rsidRPr="00283ECA">
        <w:rPr>
          <w:rFonts w:ascii="Arial" w:hAnsi="Arial" w:cs="Arial"/>
        </w:rPr>
        <w:t xml:space="preserve">The </w:t>
      </w:r>
      <w:proofErr w:type="spellStart"/>
      <w:r w:rsidR="007256A3" w:rsidRPr="00283ECA">
        <w:rPr>
          <w:rFonts w:ascii="Arial" w:hAnsi="Arial" w:cs="Arial"/>
        </w:rPr>
        <w:t>Sportscape</w:t>
      </w:r>
      <w:proofErr w:type="spellEnd"/>
      <w:r w:rsidR="007256A3" w:rsidRPr="00283ECA">
        <w:rPr>
          <w:rFonts w:ascii="Arial" w:hAnsi="Arial" w:cs="Arial"/>
        </w:rPr>
        <w:t xml:space="preserve"> model shows how the added benefits and clever design on the facility will have a positive benefit on the fans staying longer, while spending more money at the venues.</w:t>
      </w:r>
    </w:p>
    <w:p w14:paraId="4F861E02" w14:textId="3BCE4457" w:rsidR="007256A3" w:rsidRPr="00283ECA" w:rsidRDefault="007256A3" w:rsidP="00283ECA">
      <w:pPr>
        <w:spacing w:line="360" w:lineRule="auto"/>
        <w:rPr>
          <w:rFonts w:ascii="Arial" w:hAnsi="Arial" w:cs="Arial"/>
        </w:rPr>
      </w:pPr>
      <w:r w:rsidRPr="00283ECA">
        <w:rPr>
          <w:rFonts w:ascii="Arial" w:hAnsi="Arial" w:cs="Arial"/>
          <w:noProof/>
        </w:rPr>
        <w:lastRenderedPageBreak/>
        <w:drawing>
          <wp:anchor distT="0" distB="0" distL="114300" distR="114300" simplePos="0" relativeHeight="251658240" behindDoc="0" locked="0" layoutInCell="1" allowOverlap="1" wp14:anchorId="48D0C10C" wp14:editId="78129780">
            <wp:simplePos x="0" y="0"/>
            <wp:positionH relativeFrom="column">
              <wp:posOffset>-133105</wp:posOffset>
            </wp:positionH>
            <wp:positionV relativeFrom="paragraph">
              <wp:posOffset>312420</wp:posOffset>
            </wp:positionV>
            <wp:extent cx="5727700" cy="1882140"/>
            <wp:effectExtent l="0" t="0" r="0" b="0"/>
            <wp:wrapThrough wrapText="bothSides">
              <wp:wrapPolygon edited="0">
                <wp:start x="0" y="0"/>
                <wp:lineTo x="0" y="21425"/>
                <wp:lineTo x="21552" y="21425"/>
                <wp:lineTo x="21552" y="0"/>
                <wp:lineTo x="0" y="0"/>
              </wp:wrapPolygon>
            </wp:wrapThrough>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1882140"/>
                    </a:xfrm>
                    <a:prstGeom prst="rect">
                      <a:avLst/>
                    </a:prstGeom>
                  </pic:spPr>
                </pic:pic>
              </a:graphicData>
            </a:graphic>
            <wp14:sizeRelH relativeFrom="page">
              <wp14:pctWidth>0</wp14:pctWidth>
            </wp14:sizeRelH>
            <wp14:sizeRelV relativeFrom="page">
              <wp14:pctHeight>0</wp14:pctHeight>
            </wp14:sizeRelV>
          </wp:anchor>
        </w:drawing>
      </w:r>
    </w:p>
    <w:p w14:paraId="6C331077" w14:textId="77777777" w:rsidR="00695264" w:rsidRPr="00283ECA" w:rsidRDefault="00695264" w:rsidP="00283ECA">
      <w:pPr>
        <w:spacing w:line="360" w:lineRule="auto"/>
        <w:rPr>
          <w:rFonts w:ascii="Arial" w:hAnsi="Arial" w:cs="Arial"/>
        </w:rPr>
      </w:pPr>
    </w:p>
    <w:p w14:paraId="131D33A2" w14:textId="21FBCAE9" w:rsidR="007256A3" w:rsidRPr="00283ECA" w:rsidRDefault="00D0375D" w:rsidP="00283ECA">
      <w:pPr>
        <w:spacing w:line="360" w:lineRule="auto"/>
        <w:rPr>
          <w:rFonts w:ascii="Arial" w:hAnsi="Arial" w:cs="Arial"/>
        </w:rPr>
      </w:pPr>
      <w:r w:rsidRPr="00283ECA">
        <w:rPr>
          <w:rFonts w:ascii="Arial" w:hAnsi="Arial" w:cs="Arial"/>
        </w:rPr>
        <w:t xml:space="preserve">This academic model on ‘place’ shows </w:t>
      </w:r>
      <w:r w:rsidR="00695264" w:rsidRPr="00283ECA">
        <w:rPr>
          <w:rFonts w:ascii="Arial" w:hAnsi="Arial" w:cs="Arial"/>
        </w:rPr>
        <w:t>how</w:t>
      </w:r>
      <w:r w:rsidRPr="00283ECA">
        <w:rPr>
          <w:rFonts w:ascii="Arial" w:hAnsi="Arial" w:cs="Arial"/>
        </w:rPr>
        <w:t xml:space="preserve"> a venue can have a domino effect on how the spectators will experience their time at the venue as long as each step is carried out in the same or similar manner.</w:t>
      </w:r>
    </w:p>
    <w:p w14:paraId="3AE61AF2" w14:textId="77777777" w:rsidR="00865A69" w:rsidRPr="00283ECA" w:rsidRDefault="00865A69" w:rsidP="00283ECA">
      <w:pPr>
        <w:spacing w:line="360" w:lineRule="auto"/>
        <w:rPr>
          <w:rFonts w:ascii="Arial" w:hAnsi="Arial" w:cs="Arial"/>
        </w:rPr>
      </w:pPr>
    </w:p>
    <w:p w14:paraId="3F6E6124" w14:textId="77777777" w:rsidR="00695264" w:rsidRPr="00283ECA" w:rsidRDefault="003D327E" w:rsidP="00283ECA">
      <w:pPr>
        <w:spacing w:line="360" w:lineRule="auto"/>
        <w:rPr>
          <w:rFonts w:ascii="Arial" w:hAnsi="Arial" w:cs="Arial"/>
          <w:u w:val="single"/>
        </w:rPr>
      </w:pPr>
      <w:r w:rsidRPr="00283ECA">
        <w:rPr>
          <w:rFonts w:ascii="Arial" w:hAnsi="Arial" w:cs="Arial"/>
          <w:u w:val="single"/>
        </w:rPr>
        <w:t>Promotion</w:t>
      </w:r>
    </w:p>
    <w:p w14:paraId="3AE5FE9F" w14:textId="0436392C" w:rsidR="003D327E" w:rsidRPr="00283ECA" w:rsidRDefault="003D327E" w:rsidP="00283ECA">
      <w:pPr>
        <w:spacing w:line="360" w:lineRule="auto"/>
        <w:rPr>
          <w:rFonts w:ascii="Arial" w:hAnsi="Arial" w:cs="Arial"/>
        </w:rPr>
      </w:pPr>
      <w:r w:rsidRPr="00283ECA">
        <w:rPr>
          <w:rFonts w:ascii="Arial" w:hAnsi="Arial" w:cs="Arial"/>
        </w:rPr>
        <w:t xml:space="preserve">It’s crucial that the marketing isn’t too promising for how good the games will be or how well specific athletes will perform. </w:t>
      </w:r>
      <w:r w:rsidR="00CE0235" w:rsidRPr="00283ECA">
        <w:rPr>
          <w:rFonts w:ascii="Arial" w:hAnsi="Arial" w:cs="Arial"/>
        </w:rPr>
        <w:t xml:space="preserve">A study by </w:t>
      </w:r>
      <w:proofErr w:type="gramStart"/>
      <w:r w:rsidR="00CE0235" w:rsidRPr="00283ECA">
        <w:rPr>
          <w:rFonts w:ascii="Arial" w:hAnsi="Arial" w:cs="Arial"/>
        </w:rPr>
        <w:t>N.Haiji</w:t>
      </w:r>
      <w:proofErr w:type="gramEnd"/>
      <w:r w:rsidR="00CE0235" w:rsidRPr="00283ECA">
        <w:rPr>
          <w:rFonts w:ascii="Arial" w:hAnsi="Arial" w:cs="Arial"/>
        </w:rPr>
        <w:t xml:space="preserve"> </w:t>
      </w:r>
      <w:r w:rsidR="00E56CF2" w:rsidRPr="00283ECA">
        <w:rPr>
          <w:rFonts w:ascii="Arial" w:hAnsi="Arial" w:cs="Arial"/>
        </w:rPr>
        <w:t>s</w:t>
      </w:r>
      <w:r w:rsidR="00CE0235" w:rsidRPr="00283ECA">
        <w:rPr>
          <w:rFonts w:ascii="Arial" w:hAnsi="Arial" w:cs="Arial"/>
        </w:rPr>
        <w:t xml:space="preserve">hows that social media has provided people with new opportunities for consumers to engage in social interaction on the internet from all corners of the globe. This can be linked slightly to place as well as the internet connects people across the world while allowing this like social media to help promote events or businesses. The information above will be key for the event organisers to </w:t>
      </w:r>
      <w:r w:rsidR="00865A69" w:rsidRPr="00283ECA">
        <w:rPr>
          <w:rFonts w:ascii="Arial" w:hAnsi="Arial" w:cs="Arial"/>
        </w:rPr>
        <w:t>recognise</w:t>
      </w:r>
      <w:r w:rsidR="00CE0235" w:rsidRPr="00283ECA">
        <w:rPr>
          <w:rFonts w:ascii="Arial" w:hAnsi="Arial" w:cs="Arial"/>
        </w:rPr>
        <w:t xml:space="preserve"> that the correct use of social media will provide plenty of interest and attractiveness to people if used in the correct way. Promoting the beautiful </w:t>
      </w:r>
      <w:r w:rsidR="00865A69" w:rsidRPr="00283ECA">
        <w:rPr>
          <w:rFonts w:ascii="Arial" w:hAnsi="Arial" w:cs="Arial"/>
        </w:rPr>
        <w:t>coastlines</w:t>
      </w:r>
      <w:r w:rsidR="00CE0235" w:rsidRPr="00283ECA">
        <w:rPr>
          <w:rFonts w:ascii="Arial" w:hAnsi="Arial" w:cs="Arial"/>
        </w:rPr>
        <w:t xml:space="preserve"> of both Cardiff and Swansea might just win people over without the online adverts even being related to the </w:t>
      </w:r>
      <w:r w:rsidR="00865A69" w:rsidRPr="00283ECA">
        <w:rPr>
          <w:rFonts w:ascii="Arial" w:hAnsi="Arial" w:cs="Arial"/>
        </w:rPr>
        <w:t xml:space="preserve">events that will take place. </w:t>
      </w:r>
    </w:p>
    <w:p w14:paraId="23BFD2F6" w14:textId="410A3879" w:rsidR="00183353" w:rsidRDefault="00183353" w:rsidP="00CF0448">
      <w:pPr>
        <w:spacing w:line="360" w:lineRule="auto"/>
      </w:pPr>
    </w:p>
    <w:p w14:paraId="402562B5" w14:textId="5F6C0F8E" w:rsidR="003D327E" w:rsidRPr="00A059B9" w:rsidRDefault="0063587B" w:rsidP="00CF0448">
      <w:pPr>
        <w:spacing w:line="360" w:lineRule="auto"/>
        <w:rPr>
          <w:rFonts w:ascii="Arial" w:hAnsi="Arial" w:cs="Arial"/>
        </w:rPr>
      </w:pPr>
      <w:r w:rsidRPr="00A059B9">
        <w:rPr>
          <w:rFonts w:ascii="Arial" w:hAnsi="Arial" w:cs="Arial"/>
        </w:rPr>
        <w:t xml:space="preserve">Finally, the report concludes that hosting the Commonwealth games in Wales with two co-host cities, Swansea, and Cardiff. Are presented as a huge opportunity for the country but also comes with a massive financial risk. </w:t>
      </w:r>
      <w:r w:rsidR="00A059B9">
        <w:rPr>
          <w:rFonts w:ascii="Arial" w:hAnsi="Arial" w:cs="Arial"/>
        </w:rPr>
        <w:t xml:space="preserve">The lack of venues and only just over 4 years to plan may come as a stumbling block but most sporting venues or large capacity stadiums can be built within that time frame. </w:t>
      </w:r>
    </w:p>
    <w:p w14:paraId="7BF14449" w14:textId="77777777" w:rsidR="003D327E" w:rsidRDefault="003D327E" w:rsidP="00CF0448">
      <w:pPr>
        <w:spacing w:line="360" w:lineRule="auto"/>
      </w:pPr>
    </w:p>
    <w:p w14:paraId="1B41263F" w14:textId="2D64EC72" w:rsidR="00183353" w:rsidRDefault="00183353" w:rsidP="00CF0448">
      <w:pPr>
        <w:spacing w:line="360" w:lineRule="auto"/>
      </w:pPr>
    </w:p>
    <w:p w14:paraId="13CFACAE" w14:textId="77777777" w:rsidR="00183353" w:rsidRDefault="00183353" w:rsidP="00CF0448">
      <w:pPr>
        <w:spacing w:line="360" w:lineRule="auto"/>
      </w:pPr>
    </w:p>
    <w:p w14:paraId="767F5CFA" w14:textId="77777777" w:rsidR="00495124" w:rsidRDefault="00495124" w:rsidP="00A97689"/>
    <w:p w14:paraId="3187BCA6" w14:textId="2471EADE" w:rsidR="00247682" w:rsidRDefault="00247682" w:rsidP="00A97689"/>
    <w:p w14:paraId="414C1E77" w14:textId="20399093" w:rsidR="0063587B" w:rsidRDefault="0063587B" w:rsidP="00A97689"/>
    <w:p w14:paraId="5B6C2CF8" w14:textId="60061091" w:rsidR="0063587B" w:rsidRDefault="0063587B" w:rsidP="00A97689"/>
    <w:p w14:paraId="63B668C9" w14:textId="67DEC640" w:rsidR="0063587B" w:rsidRDefault="0063587B" w:rsidP="00A97689"/>
    <w:p w14:paraId="68688048" w14:textId="77777777" w:rsidR="0063587B" w:rsidRDefault="0063587B" w:rsidP="00A97689"/>
    <w:p w14:paraId="186BAFA9" w14:textId="763E9E96" w:rsidR="00657358" w:rsidRDefault="00657358" w:rsidP="00A97689"/>
    <w:p w14:paraId="5B56E989" w14:textId="2707247E" w:rsidR="00657358" w:rsidRPr="00283ECA" w:rsidRDefault="00247682" w:rsidP="00283ECA">
      <w:pPr>
        <w:spacing w:line="360" w:lineRule="auto"/>
        <w:rPr>
          <w:rFonts w:ascii="Arial" w:hAnsi="Arial" w:cs="Arial"/>
          <w:u w:val="single"/>
        </w:rPr>
      </w:pPr>
      <w:r w:rsidRPr="00283ECA">
        <w:rPr>
          <w:rFonts w:ascii="Arial" w:hAnsi="Arial" w:cs="Arial"/>
          <w:u w:val="single"/>
        </w:rPr>
        <w:t xml:space="preserve">Appendix </w:t>
      </w:r>
    </w:p>
    <w:p w14:paraId="2434119A" w14:textId="7C9410E4" w:rsidR="00657358" w:rsidRDefault="00657358" w:rsidP="00A97689"/>
    <w:tbl>
      <w:tblPr>
        <w:tblStyle w:val="TableGrid"/>
        <w:tblpPr w:leftFromText="180" w:rightFromText="180" w:vertAnchor="text" w:horzAnchor="page" w:tblpX="699" w:tblpY="115"/>
        <w:tblW w:w="9771" w:type="dxa"/>
        <w:tblLook w:val="04A0" w:firstRow="1" w:lastRow="0" w:firstColumn="1" w:lastColumn="0" w:noHBand="0" w:noVBand="1"/>
      </w:tblPr>
      <w:tblGrid>
        <w:gridCol w:w="1574"/>
        <w:gridCol w:w="1593"/>
        <w:gridCol w:w="1553"/>
        <w:gridCol w:w="1723"/>
        <w:gridCol w:w="1782"/>
        <w:gridCol w:w="1546"/>
      </w:tblGrid>
      <w:tr w:rsidR="00247682" w14:paraId="07023708" w14:textId="77777777" w:rsidTr="00247682">
        <w:trPr>
          <w:trHeight w:val="377"/>
        </w:trPr>
        <w:tc>
          <w:tcPr>
            <w:tcW w:w="1574" w:type="dxa"/>
          </w:tcPr>
          <w:p w14:paraId="41911B77" w14:textId="77777777" w:rsidR="00247682" w:rsidRPr="005F0120" w:rsidRDefault="00247682" w:rsidP="005F0120">
            <w:pPr>
              <w:spacing w:line="360" w:lineRule="auto"/>
              <w:rPr>
                <w:rFonts w:ascii="Arial" w:hAnsi="Arial" w:cs="Arial"/>
                <w:color w:val="000000" w:themeColor="text1"/>
              </w:rPr>
            </w:pPr>
            <w:r w:rsidRPr="005F0120">
              <w:rPr>
                <w:rFonts w:ascii="Arial" w:hAnsi="Arial" w:cs="Arial"/>
                <w:color w:val="000000" w:themeColor="text1"/>
              </w:rPr>
              <w:t>P</w:t>
            </w:r>
          </w:p>
        </w:tc>
        <w:tc>
          <w:tcPr>
            <w:tcW w:w="1593" w:type="dxa"/>
          </w:tcPr>
          <w:p w14:paraId="76D77932" w14:textId="77777777" w:rsidR="00247682" w:rsidRPr="005F0120" w:rsidRDefault="00247682" w:rsidP="005F0120">
            <w:pPr>
              <w:spacing w:line="360" w:lineRule="auto"/>
              <w:rPr>
                <w:rFonts w:ascii="Arial" w:hAnsi="Arial" w:cs="Arial"/>
              </w:rPr>
            </w:pPr>
            <w:r w:rsidRPr="005F0120">
              <w:rPr>
                <w:rFonts w:ascii="Arial" w:hAnsi="Arial" w:cs="Arial"/>
              </w:rPr>
              <w:t>E</w:t>
            </w:r>
          </w:p>
        </w:tc>
        <w:tc>
          <w:tcPr>
            <w:tcW w:w="1553" w:type="dxa"/>
          </w:tcPr>
          <w:p w14:paraId="4351729E" w14:textId="77777777" w:rsidR="00247682" w:rsidRPr="005F0120" w:rsidRDefault="00247682" w:rsidP="005F0120">
            <w:pPr>
              <w:spacing w:line="360" w:lineRule="auto"/>
              <w:rPr>
                <w:rFonts w:ascii="Arial" w:hAnsi="Arial" w:cs="Arial"/>
              </w:rPr>
            </w:pPr>
            <w:r w:rsidRPr="005F0120">
              <w:rPr>
                <w:rFonts w:ascii="Arial" w:hAnsi="Arial" w:cs="Arial"/>
              </w:rPr>
              <w:t>S</w:t>
            </w:r>
          </w:p>
        </w:tc>
        <w:tc>
          <w:tcPr>
            <w:tcW w:w="1723" w:type="dxa"/>
          </w:tcPr>
          <w:p w14:paraId="26A6F031" w14:textId="77777777" w:rsidR="00247682" w:rsidRPr="005F0120" w:rsidRDefault="00247682" w:rsidP="005F0120">
            <w:pPr>
              <w:spacing w:line="360" w:lineRule="auto"/>
              <w:rPr>
                <w:rFonts w:ascii="Arial" w:hAnsi="Arial" w:cs="Arial"/>
              </w:rPr>
            </w:pPr>
            <w:r w:rsidRPr="005F0120">
              <w:rPr>
                <w:rFonts w:ascii="Arial" w:hAnsi="Arial" w:cs="Arial"/>
              </w:rPr>
              <w:t>T</w:t>
            </w:r>
          </w:p>
        </w:tc>
        <w:tc>
          <w:tcPr>
            <w:tcW w:w="1782" w:type="dxa"/>
          </w:tcPr>
          <w:p w14:paraId="6D5944A4" w14:textId="77777777" w:rsidR="00247682" w:rsidRPr="005F0120" w:rsidRDefault="00247682" w:rsidP="005F0120">
            <w:pPr>
              <w:spacing w:line="360" w:lineRule="auto"/>
              <w:rPr>
                <w:rFonts w:ascii="Arial" w:hAnsi="Arial" w:cs="Arial"/>
              </w:rPr>
            </w:pPr>
            <w:r w:rsidRPr="005F0120">
              <w:rPr>
                <w:rFonts w:ascii="Arial" w:hAnsi="Arial" w:cs="Arial"/>
              </w:rPr>
              <w:t>E</w:t>
            </w:r>
          </w:p>
        </w:tc>
        <w:tc>
          <w:tcPr>
            <w:tcW w:w="1546" w:type="dxa"/>
          </w:tcPr>
          <w:p w14:paraId="14AB344D" w14:textId="77777777" w:rsidR="00247682" w:rsidRPr="005F0120" w:rsidRDefault="00247682" w:rsidP="005F0120">
            <w:pPr>
              <w:spacing w:line="360" w:lineRule="auto"/>
              <w:rPr>
                <w:rFonts w:ascii="Arial" w:hAnsi="Arial" w:cs="Arial"/>
              </w:rPr>
            </w:pPr>
            <w:r w:rsidRPr="005F0120">
              <w:rPr>
                <w:rFonts w:ascii="Arial" w:hAnsi="Arial" w:cs="Arial"/>
              </w:rPr>
              <w:t>L</w:t>
            </w:r>
          </w:p>
        </w:tc>
      </w:tr>
      <w:tr w:rsidR="00247682" w14:paraId="3232CA10" w14:textId="77777777" w:rsidTr="00247682">
        <w:trPr>
          <w:trHeight w:val="377"/>
        </w:trPr>
        <w:tc>
          <w:tcPr>
            <w:tcW w:w="1574" w:type="dxa"/>
          </w:tcPr>
          <w:p w14:paraId="7B05E533" w14:textId="77777777" w:rsidR="00247682" w:rsidRPr="005F0120" w:rsidRDefault="00247682" w:rsidP="005F0120">
            <w:pPr>
              <w:spacing w:line="360" w:lineRule="auto"/>
              <w:rPr>
                <w:rFonts w:ascii="Arial" w:hAnsi="Arial" w:cs="Arial"/>
              </w:rPr>
            </w:pPr>
            <w:r w:rsidRPr="005F0120">
              <w:rPr>
                <w:rFonts w:ascii="Arial" w:hAnsi="Arial" w:cs="Arial"/>
              </w:rPr>
              <w:t xml:space="preserve">Political </w:t>
            </w:r>
          </w:p>
        </w:tc>
        <w:tc>
          <w:tcPr>
            <w:tcW w:w="1593" w:type="dxa"/>
          </w:tcPr>
          <w:p w14:paraId="2C36D7AE" w14:textId="77777777" w:rsidR="00247682" w:rsidRPr="005F0120" w:rsidRDefault="00247682" w:rsidP="005F0120">
            <w:pPr>
              <w:spacing w:line="360" w:lineRule="auto"/>
              <w:rPr>
                <w:rFonts w:ascii="Arial" w:hAnsi="Arial" w:cs="Arial"/>
              </w:rPr>
            </w:pPr>
            <w:r w:rsidRPr="005F0120">
              <w:rPr>
                <w:rFonts w:ascii="Arial" w:hAnsi="Arial" w:cs="Arial"/>
              </w:rPr>
              <w:t xml:space="preserve">Economic </w:t>
            </w:r>
          </w:p>
        </w:tc>
        <w:tc>
          <w:tcPr>
            <w:tcW w:w="1553" w:type="dxa"/>
          </w:tcPr>
          <w:p w14:paraId="4EFCF551" w14:textId="77777777" w:rsidR="00247682" w:rsidRPr="005F0120" w:rsidRDefault="00247682" w:rsidP="005F0120">
            <w:pPr>
              <w:spacing w:line="360" w:lineRule="auto"/>
              <w:rPr>
                <w:rFonts w:ascii="Arial" w:hAnsi="Arial" w:cs="Arial"/>
              </w:rPr>
            </w:pPr>
            <w:r w:rsidRPr="005F0120">
              <w:rPr>
                <w:rFonts w:ascii="Arial" w:hAnsi="Arial" w:cs="Arial"/>
              </w:rPr>
              <w:t xml:space="preserve">Social </w:t>
            </w:r>
          </w:p>
        </w:tc>
        <w:tc>
          <w:tcPr>
            <w:tcW w:w="1723" w:type="dxa"/>
          </w:tcPr>
          <w:p w14:paraId="595C0CBA" w14:textId="77777777" w:rsidR="00247682" w:rsidRPr="005F0120" w:rsidRDefault="00247682" w:rsidP="005F0120">
            <w:pPr>
              <w:spacing w:line="360" w:lineRule="auto"/>
              <w:rPr>
                <w:rFonts w:ascii="Arial" w:hAnsi="Arial" w:cs="Arial"/>
              </w:rPr>
            </w:pPr>
            <w:r w:rsidRPr="005F0120">
              <w:rPr>
                <w:rFonts w:ascii="Arial" w:hAnsi="Arial" w:cs="Arial"/>
              </w:rPr>
              <w:t xml:space="preserve">Technological </w:t>
            </w:r>
          </w:p>
        </w:tc>
        <w:tc>
          <w:tcPr>
            <w:tcW w:w="1782" w:type="dxa"/>
          </w:tcPr>
          <w:p w14:paraId="3B610F6A" w14:textId="77777777" w:rsidR="00247682" w:rsidRPr="005F0120" w:rsidRDefault="00247682" w:rsidP="005F0120">
            <w:pPr>
              <w:spacing w:line="360" w:lineRule="auto"/>
              <w:rPr>
                <w:rFonts w:ascii="Arial" w:hAnsi="Arial" w:cs="Arial"/>
              </w:rPr>
            </w:pPr>
            <w:r w:rsidRPr="005F0120">
              <w:rPr>
                <w:rFonts w:ascii="Arial" w:hAnsi="Arial" w:cs="Arial"/>
              </w:rPr>
              <w:t xml:space="preserve">Environmental </w:t>
            </w:r>
          </w:p>
        </w:tc>
        <w:tc>
          <w:tcPr>
            <w:tcW w:w="1546" w:type="dxa"/>
          </w:tcPr>
          <w:p w14:paraId="1599392A" w14:textId="77777777" w:rsidR="00247682" w:rsidRPr="005F0120" w:rsidRDefault="00247682" w:rsidP="005F0120">
            <w:pPr>
              <w:spacing w:line="360" w:lineRule="auto"/>
              <w:rPr>
                <w:rFonts w:ascii="Arial" w:hAnsi="Arial" w:cs="Arial"/>
              </w:rPr>
            </w:pPr>
            <w:r w:rsidRPr="005F0120">
              <w:rPr>
                <w:rFonts w:ascii="Arial" w:hAnsi="Arial" w:cs="Arial"/>
              </w:rPr>
              <w:t>Legal</w:t>
            </w:r>
          </w:p>
        </w:tc>
      </w:tr>
      <w:tr w:rsidR="00247682" w14:paraId="77CF3AE9" w14:textId="77777777" w:rsidTr="00247682">
        <w:trPr>
          <w:trHeight w:val="362"/>
        </w:trPr>
        <w:tc>
          <w:tcPr>
            <w:tcW w:w="1574" w:type="dxa"/>
          </w:tcPr>
          <w:p w14:paraId="39EF7A88" w14:textId="77777777" w:rsidR="00247682" w:rsidRPr="005F0120" w:rsidRDefault="00247682" w:rsidP="005F0120">
            <w:pPr>
              <w:spacing w:line="360" w:lineRule="auto"/>
              <w:rPr>
                <w:rFonts w:ascii="Arial" w:hAnsi="Arial" w:cs="Arial"/>
              </w:rPr>
            </w:pPr>
          </w:p>
          <w:p w14:paraId="31F2BEDE" w14:textId="3FF31E06" w:rsidR="00247682" w:rsidRPr="005F0120" w:rsidRDefault="00495124" w:rsidP="005F0120">
            <w:pPr>
              <w:spacing w:line="360" w:lineRule="auto"/>
              <w:rPr>
                <w:rFonts w:ascii="Arial" w:hAnsi="Arial" w:cs="Arial"/>
              </w:rPr>
            </w:pPr>
            <w:r w:rsidRPr="005F0120">
              <w:rPr>
                <w:rFonts w:ascii="Arial" w:hAnsi="Arial" w:cs="Arial"/>
              </w:rPr>
              <w:t>Political campaigns and manifesto guarantee for hosting the games.</w:t>
            </w:r>
          </w:p>
          <w:p w14:paraId="5920EA01" w14:textId="5EBE18E7" w:rsidR="00495124" w:rsidRPr="005F0120" w:rsidRDefault="00495124" w:rsidP="005F0120">
            <w:pPr>
              <w:spacing w:line="360" w:lineRule="auto"/>
              <w:rPr>
                <w:rFonts w:ascii="Arial" w:hAnsi="Arial" w:cs="Arial"/>
              </w:rPr>
            </w:pPr>
          </w:p>
          <w:p w14:paraId="3DCE4F61" w14:textId="4D3FB271" w:rsidR="00495124" w:rsidRPr="005F0120" w:rsidRDefault="00495124" w:rsidP="005F0120">
            <w:pPr>
              <w:spacing w:line="360" w:lineRule="auto"/>
              <w:rPr>
                <w:rFonts w:ascii="Arial" w:hAnsi="Arial" w:cs="Arial"/>
              </w:rPr>
            </w:pPr>
            <w:r w:rsidRPr="005F0120">
              <w:rPr>
                <w:rFonts w:ascii="Arial" w:hAnsi="Arial" w:cs="Arial"/>
              </w:rPr>
              <w:t>Regulators are tasked with finding and applying for sources of funding.</w:t>
            </w:r>
          </w:p>
          <w:p w14:paraId="7F40AE79" w14:textId="77777777" w:rsidR="00247682" w:rsidRPr="005F0120" w:rsidRDefault="00247682" w:rsidP="005F0120">
            <w:pPr>
              <w:spacing w:line="360" w:lineRule="auto"/>
              <w:rPr>
                <w:rFonts w:ascii="Arial" w:hAnsi="Arial" w:cs="Arial"/>
              </w:rPr>
            </w:pPr>
          </w:p>
          <w:p w14:paraId="7A334081" w14:textId="77777777" w:rsidR="00247682" w:rsidRPr="005F0120" w:rsidRDefault="00247682" w:rsidP="005F0120">
            <w:pPr>
              <w:spacing w:line="360" w:lineRule="auto"/>
              <w:rPr>
                <w:rFonts w:ascii="Arial" w:hAnsi="Arial" w:cs="Arial"/>
              </w:rPr>
            </w:pPr>
          </w:p>
          <w:p w14:paraId="617E9E6E" w14:textId="2F9B770F" w:rsidR="00247682" w:rsidRPr="005F0120" w:rsidRDefault="00247682" w:rsidP="005F0120">
            <w:pPr>
              <w:spacing w:line="360" w:lineRule="auto"/>
              <w:rPr>
                <w:rFonts w:ascii="Arial" w:hAnsi="Arial" w:cs="Arial"/>
              </w:rPr>
            </w:pPr>
          </w:p>
        </w:tc>
        <w:tc>
          <w:tcPr>
            <w:tcW w:w="1593" w:type="dxa"/>
          </w:tcPr>
          <w:p w14:paraId="0E588235" w14:textId="77777777" w:rsidR="00247682" w:rsidRPr="005F0120" w:rsidRDefault="00247682" w:rsidP="005F0120">
            <w:pPr>
              <w:spacing w:line="360" w:lineRule="auto"/>
              <w:rPr>
                <w:rFonts w:ascii="Arial" w:hAnsi="Arial" w:cs="Arial"/>
              </w:rPr>
            </w:pPr>
          </w:p>
          <w:p w14:paraId="5190BAE6" w14:textId="12ABA795" w:rsidR="00495124" w:rsidRPr="005F0120" w:rsidRDefault="00495124" w:rsidP="005F0120">
            <w:pPr>
              <w:spacing w:line="360" w:lineRule="auto"/>
              <w:rPr>
                <w:rFonts w:ascii="Arial" w:hAnsi="Arial" w:cs="Arial"/>
              </w:rPr>
            </w:pPr>
            <w:r w:rsidRPr="005F0120">
              <w:rPr>
                <w:rFonts w:ascii="Arial" w:hAnsi="Arial" w:cs="Arial"/>
              </w:rPr>
              <w:t>Influx of tourism will benefit local businesses and the countries economy.</w:t>
            </w:r>
          </w:p>
        </w:tc>
        <w:tc>
          <w:tcPr>
            <w:tcW w:w="1553" w:type="dxa"/>
          </w:tcPr>
          <w:p w14:paraId="2799833B" w14:textId="77777777" w:rsidR="00247682" w:rsidRPr="005F0120" w:rsidRDefault="00247682" w:rsidP="005F0120">
            <w:pPr>
              <w:spacing w:line="360" w:lineRule="auto"/>
              <w:rPr>
                <w:rFonts w:ascii="Arial" w:hAnsi="Arial" w:cs="Arial"/>
              </w:rPr>
            </w:pPr>
          </w:p>
          <w:p w14:paraId="376CAB0C" w14:textId="77777777" w:rsidR="00495124" w:rsidRPr="005F0120" w:rsidRDefault="00495124" w:rsidP="005F0120">
            <w:pPr>
              <w:spacing w:line="360" w:lineRule="auto"/>
              <w:rPr>
                <w:rFonts w:ascii="Arial" w:hAnsi="Arial" w:cs="Arial"/>
              </w:rPr>
            </w:pPr>
            <w:r w:rsidRPr="005F0120">
              <w:rPr>
                <w:rFonts w:ascii="Arial" w:hAnsi="Arial" w:cs="Arial"/>
              </w:rPr>
              <w:t xml:space="preserve">Culture sharing and the opportunity to learn about other cultures. </w:t>
            </w:r>
          </w:p>
          <w:p w14:paraId="6F6569A7" w14:textId="77777777" w:rsidR="00495124" w:rsidRPr="005F0120" w:rsidRDefault="00495124" w:rsidP="005F0120">
            <w:pPr>
              <w:spacing w:line="360" w:lineRule="auto"/>
              <w:rPr>
                <w:rFonts w:ascii="Arial" w:hAnsi="Arial" w:cs="Arial"/>
              </w:rPr>
            </w:pPr>
          </w:p>
          <w:p w14:paraId="385EFAB2" w14:textId="78629290" w:rsidR="00495124" w:rsidRPr="005F0120" w:rsidRDefault="00495124" w:rsidP="005F0120">
            <w:pPr>
              <w:spacing w:line="360" w:lineRule="auto"/>
              <w:rPr>
                <w:rFonts w:ascii="Arial" w:hAnsi="Arial" w:cs="Arial"/>
              </w:rPr>
            </w:pPr>
            <w:r w:rsidRPr="005F0120">
              <w:rPr>
                <w:rFonts w:ascii="Arial" w:hAnsi="Arial" w:cs="Arial"/>
              </w:rPr>
              <w:t>Also, the opportunity to show off the Welsh culture and traditions.</w:t>
            </w:r>
          </w:p>
        </w:tc>
        <w:tc>
          <w:tcPr>
            <w:tcW w:w="1723" w:type="dxa"/>
          </w:tcPr>
          <w:p w14:paraId="531EB0F5" w14:textId="77777777" w:rsidR="00247682" w:rsidRPr="005F0120" w:rsidRDefault="00247682" w:rsidP="005F0120">
            <w:pPr>
              <w:spacing w:line="360" w:lineRule="auto"/>
              <w:rPr>
                <w:rFonts w:ascii="Arial" w:hAnsi="Arial" w:cs="Arial"/>
              </w:rPr>
            </w:pPr>
          </w:p>
          <w:p w14:paraId="27F401D9" w14:textId="77777777" w:rsidR="00495124" w:rsidRPr="005F0120" w:rsidRDefault="00495124" w:rsidP="005F0120">
            <w:pPr>
              <w:spacing w:line="360" w:lineRule="auto"/>
              <w:rPr>
                <w:rFonts w:ascii="Arial" w:hAnsi="Arial" w:cs="Arial"/>
              </w:rPr>
            </w:pPr>
            <w:r w:rsidRPr="005F0120">
              <w:rPr>
                <w:rFonts w:ascii="Arial" w:hAnsi="Arial" w:cs="Arial"/>
              </w:rPr>
              <w:t xml:space="preserve">Modern technology will allow spectators to watch events from the luxury of their homes across the world. </w:t>
            </w:r>
          </w:p>
          <w:p w14:paraId="75F66909" w14:textId="77777777" w:rsidR="00495124" w:rsidRPr="005F0120" w:rsidRDefault="00495124" w:rsidP="005F0120">
            <w:pPr>
              <w:spacing w:line="360" w:lineRule="auto"/>
              <w:rPr>
                <w:rFonts w:ascii="Arial" w:hAnsi="Arial" w:cs="Arial"/>
              </w:rPr>
            </w:pPr>
          </w:p>
          <w:p w14:paraId="2EC46325" w14:textId="691FE206" w:rsidR="00495124" w:rsidRPr="005F0120" w:rsidRDefault="00495124" w:rsidP="005F0120">
            <w:pPr>
              <w:spacing w:line="360" w:lineRule="auto"/>
              <w:rPr>
                <w:rFonts w:ascii="Arial" w:hAnsi="Arial" w:cs="Arial"/>
              </w:rPr>
            </w:pPr>
            <w:r w:rsidRPr="005F0120">
              <w:rPr>
                <w:rFonts w:ascii="Arial" w:hAnsi="Arial" w:cs="Arial"/>
              </w:rPr>
              <w:t>Smart phones allow people to watch tv on the go.</w:t>
            </w:r>
          </w:p>
        </w:tc>
        <w:tc>
          <w:tcPr>
            <w:tcW w:w="1782" w:type="dxa"/>
          </w:tcPr>
          <w:p w14:paraId="4F72B0A8" w14:textId="77777777" w:rsidR="00247682" w:rsidRPr="005F0120" w:rsidRDefault="00247682" w:rsidP="005F0120">
            <w:pPr>
              <w:spacing w:line="360" w:lineRule="auto"/>
              <w:rPr>
                <w:rFonts w:ascii="Arial" w:hAnsi="Arial" w:cs="Arial"/>
              </w:rPr>
            </w:pPr>
          </w:p>
          <w:p w14:paraId="3F1C4C2C" w14:textId="744379A3" w:rsidR="00495124" w:rsidRPr="005F0120" w:rsidRDefault="00495124" w:rsidP="005F0120">
            <w:pPr>
              <w:spacing w:line="360" w:lineRule="auto"/>
              <w:rPr>
                <w:rFonts w:ascii="Arial" w:hAnsi="Arial" w:cs="Arial"/>
              </w:rPr>
            </w:pPr>
            <w:r w:rsidRPr="005F0120">
              <w:rPr>
                <w:rFonts w:ascii="Arial" w:hAnsi="Arial" w:cs="Arial"/>
              </w:rPr>
              <w:t>Picking the correct locations to build new venues and facilities is important to prevent damaging any local environment.</w:t>
            </w:r>
          </w:p>
        </w:tc>
        <w:tc>
          <w:tcPr>
            <w:tcW w:w="1546" w:type="dxa"/>
          </w:tcPr>
          <w:p w14:paraId="66FE8B82" w14:textId="77777777" w:rsidR="00247682" w:rsidRPr="005F0120" w:rsidRDefault="00247682" w:rsidP="005F0120">
            <w:pPr>
              <w:spacing w:line="360" w:lineRule="auto"/>
              <w:rPr>
                <w:rFonts w:ascii="Arial" w:hAnsi="Arial" w:cs="Arial"/>
              </w:rPr>
            </w:pPr>
          </w:p>
          <w:p w14:paraId="3BA303A2" w14:textId="2F5DF019" w:rsidR="00495124" w:rsidRPr="005F0120" w:rsidRDefault="004F309B" w:rsidP="005F0120">
            <w:pPr>
              <w:spacing w:line="360" w:lineRule="auto"/>
              <w:rPr>
                <w:rFonts w:ascii="Arial" w:hAnsi="Arial" w:cs="Arial"/>
              </w:rPr>
            </w:pPr>
            <w:r w:rsidRPr="005F0120">
              <w:rPr>
                <w:rFonts w:ascii="Arial" w:hAnsi="Arial" w:cs="Arial"/>
              </w:rPr>
              <w:t>The laws on health and safety will be vital when planning out new venues or upgrading old venues.</w:t>
            </w:r>
          </w:p>
        </w:tc>
      </w:tr>
    </w:tbl>
    <w:p w14:paraId="5758F3C3" w14:textId="0A8C6047" w:rsidR="00657358" w:rsidRDefault="00657358" w:rsidP="00A97689"/>
    <w:p w14:paraId="46562E81" w14:textId="7342D2DE" w:rsidR="00657358" w:rsidRDefault="00657358" w:rsidP="00A97689"/>
    <w:p w14:paraId="65A07DD7" w14:textId="59089039" w:rsidR="00657358" w:rsidRDefault="00657358" w:rsidP="00A97689"/>
    <w:p w14:paraId="3891C2DC" w14:textId="4AED37D4" w:rsidR="00657358" w:rsidRDefault="00657358" w:rsidP="00A97689"/>
    <w:p w14:paraId="0983ABEA" w14:textId="1B66F911" w:rsidR="00657358" w:rsidRDefault="00657358" w:rsidP="00A97689"/>
    <w:p w14:paraId="586DB879" w14:textId="044AD5C0" w:rsidR="00657358" w:rsidRDefault="00657358" w:rsidP="00A97689"/>
    <w:p w14:paraId="45F6C76B" w14:textId="274D3534" w:rsidR="00657358" w:rsidRDefault="00657358" w:rsidP="00A97689"/>
    <w:p w14:paraId="57FEE3DB" w14:textId="68782BD6" w:rsidR="00657358" w:rsidRDefault="00657358" w:rsidP="00A97689"/>
    <w:p w14:paraId="6536A46E" w14:textId="7C4EFB2E" w:rsidR="00657358" w:rsidRDefault="00657358" w:rsidP="00A97689"/>
    <w:p w14:paraId="7D071123" w14:textId="13296E9E" w:rsidR="00657358" w:rsidRDefault="00657358" w:rsidP="00A97689"/>
    <w:p w14:paraId="37856377" w14:textId="13458B53" w:rsidR="00657358" w:rsidRDefault="00657358" w:rsidP="00A97689"/>
    <w:p w14:paraId="6DFEA061" w14:textId="5C5B900A" w:rsidR="00657358" w:rsidRDefault="00657358" w:rsidP="00A97689"/>
    <w:p w14:paraId="3FB1B190" w14:textId="1EF5CAAA" w:rsidR="00657358" w:rsidRDefault="00657358" w:rsidP="00A97689"/>
    <w:p w14:paraId="3D0663B0" w14:textId="392B301A" w:rsidR="00657358" w:rsidRDefault="00657358" w:rsidP="00A97689"/>
    <w:p w14:paraId="48E13521" w14:textId="77777777" w:rsidR="00657358" w:rsidRPr="00A97689" w:rsidRDefault="00657358" w:rsidP="00A97689"/>
    <w:sdt>
      <w:sdtPr>
        <w:rPr>
          <w:rFonts w:asciiTheme="minorHAnsi" w:eastAsiaTheme="minorHAnsi" w:hAnsiTheme="minorHAnsi" w:cstheme="minorBidi"/>
          <w:b w:val="0"/>
          <w:bCs w:val="0"/>
          <w:color w:val="auto"/>
          <w:sz w:val="24"/>
          <w:szCs w:val="24"/>
          <w:lang w:val="en-GB" w:bidi="ar-SA"/>
        </w:rPr>
        <w:id w:val="-620840123"/>
        <w:docPartObj>
          <w:docPartGallery w:val="Bibliographies"/>
          <w:docPartUnique/>
        </w:docPartObj>
      </w:sdtPr>
      <w:sdtEndPr>
        <w:rPr>
          <w:rFonts w:ascii="Times New Roman" w:eastAsia="Times New Roman" w:hAnsi="Times New Roman" w:cs="Times New Roman"/>
        </w:rPr>
      </w:sdtEndPr>
      <w:sdtContent>
        <w:p w14:paraId="17662609" w14:textId="5D13982C" w:rsidR="002370C5" w:rsidRPr="0063587B" w:rsidRDefault="0063587B">
          <w:pPr>
            <w:pStyle w:val="Heading1"/>
            <w:rPr>
              <w:rFonts w:ascii="Arial" w:hAnsi="Arial" w:cs="Arial"/>
              <w:color w:val="000000" w:themeColor="text1"/>
              <w:sz w:val="24"/>
              <w:szCs w:val="24"/>
              <w:u w:val="single"/>
            </w:rPr>
          </w:pPr>
          <w:r w:rsidRPr="0063587B">
            <w:rPr>
              <w:rFonts w:ascii="Arial" w:hAnsi="Arial" w:cs="Arial"/>
              <w:color w:val="000000" w:themeColor="text1"/>
              <w:sz w:val="24"/>
              <w:szCs w:val="24"/>
              <w:u w:val="single"/>
            </w:rPr>
            <w:t xml:space="preserve">Reference List </w:t>
          </w:r>
        </w:p>
        <w:p w14:paraId="2702476C" w14:textId="77777777" w:rsidR="0063587B" w:rsidRPr="0063587B" w:rsidRDefault="0063587B" w:rsidP="0063587B">
          <w:pPr>
            <w:rPr>
              <w:rFonts w:ascii="Arial" w:hAnsi="Arial" w:cs="Arial"/>
              <w:color w:val="000000" w:themeColor="text1"/>
            </w:rPr>
          </w:pPr>
          <w:proofErr w:type="spellStart"/>
          <w:proofErr w:type="gramStart"/>
          <w:r w:rsidRPr="0063587B">
            <w:rPr>
              <w:rFonts w:ascii="Arial" w:hAnsi="Arial" w:cs="Arial"/>
              <w:color w:val="000000" w:themeColor="text1"/>
            </w:rPr>
            <w:t>A.Twin</w:t>
          </w:r>
          <w:proofErr w:type="spellEnd"/>
          <w:proofErr w:type="gramEnd"/>
          <w:r w:rsidRPr="0063587B">
            <w:rPr>
              <w:rFonts w:ascii="Arial" w:hAnsi="Arial" w:cs="Arial"/>
              <w:color w:val="000000" w:themeColor="text1"/>
            </w:rPr>
            <w:t xml:space="preserve"> (2021) The 4 P’s: Investopedia: Business essentials: Financial article on ‘What are the 4 P’s. </w:t>
          </w:r>
          <w:hyperlink r:id="rId9" w:history="1">
            <w:r w:rsidRPr="0063587B">
              <w:rPr>
                <w:rStyle w:val="Hyperlink"/>
                <w:rFonts w:ascii="Arial" w:hAnsi="Arial" w:cs="Arial"/>
                <w:color w:val="000000" w:themeColor="text1"/>
              </w:rPr>
              <w:t>https://www.investopedia.com/terms/f/four-ps.asp</w:t>
            </w:r>
          </w:hyperlink>
          <w:r w:rsidRPr="0063587B">
            <w:rPr>
              <w:rFonts w:ascii="Arial" w:hAnsi="Arial" w:cs="Arial"/>
              <w:color w:val="000000" w:themeColor="text1"/>
            </w:rPr>
            <w:t xml:space="preserve"> Online resource.</w:t>
          </w:r>
        </w:p>
        <w:p w14:paraId="75F3DA15" w14:textId="77777777" w:rsidR="0063587B" w:rsidRPr="0063587B" w:rsidRDefault="0063587B" w:rsidP="0063587B">
          <w:pPr>
            <w:rPr>
              <w:rFonts w:ascii="Arial" w:hAnsi="Arial" w:cs="Arial"/>
              <w:color w:val="000000" w:themeColor="text1"/>
              <w:lang w:val="en-US" w:bidi="en-US"/>
            </w:rPr>
          </w:pPr>
        </w:p>
        <w:sdt>
          <w:sdtPr>
            <w:rPr>
              <w:rFonts w:ascii="Arial" w:hAnsi="Arial" w:cs="Arial"/>
              <w:color w:val="000000" w:themeColor="text1"/>
            </w:rPr>
            <w:id w:val="111145805"/>
            <w:bibliography/>
          </w:sdtPr>
          <w:sdtEndPr>
            <w:rPr>
              <w:rFonts w:ascii="Times New Roman" w:hAnsi="Times New Roman" w:cs="Times New Roman"/>
              <w:color w:val="auto"/>
            </w:rPr>
          </w:sdtEndPr>
          <w:sdtContent>
            <w:p w14:paraId="1B90B5C0" w14:textId="77777777" w:rsidR="0063587B" w:rsidRPr="0063587B" w:rsidRDefault="002370C5" w:rsidP="0063587B">
              <w:pPr>
                <w:pStyle w:val="Bibliography"/>
                <w:spacing w:line="360" w:lineRule="auto"/>
                <w:rPr>
                  <w:rFonts w:ascii="Arial" w:hAnsi="Arial" w:cs="Arial"/>
                  <w:noProof/>
                  <w:color w:val="000000" w:themeColor="text1"/>
                  <w:lang w:val="en-US"/>
                </w:rPr>
              </w:pPr>
              <w:r w:rsidRPr="0063587B">
                <w:rPr>
                  <w:rFonts w:ascii="Arial" w:hAnsi="Arial" w:cs="Arial"/>
                  <w:color w:val="000000" w:themeColor="text1"/>
                </w:rPr>
                <w:fldChar w:fldCharType="begin"/>
              </w:r>
              <w:r w:rsidRPr="0063587B">
                <w:rPr>
                  <w:rFonts w:ascii="Arial" w:hAnsi="Arial" w:cs="Arial"/>
                  <w:color w:val="000000" w:themeColor="text1"/>
                </w:rPr>
                <w:instrText xml:space="preserve"> BIBLIOGRAPHY </w:instrText>
              </w:r>
              <w:r w:rsidRPr="0063587B">
                <w:rPr>
                  <w:rFonts w:ascii="Arial" w:hAnsi="Arial" w:cs="Arial"/>
                  <w:color w:val="000000" w:themeColor="text1"/>
                </w:rPr>
                <w:fldChar w:fldCharType="separate"/>
              </w:r>
              <w:r w:rsidR="0063587B" w:rsidRPr="0063587B">
                <w:rPr>
                  <w:rFonts w:ascii="Arial" w:hAnsi="Arial" w:cs="Arial"/>
                  <w:noProof/>
                  <w:color w:val="000000" w:themeColor="text1"/>
                  <w:lang w:val="en-US"/>
                </w:rPr>
                <w:t xml:space="preserve">C.Payne, 2021. </w:t>
              </w:r>
              <w:r w:rsidR="0063587B" w:rsidRPr="0063587B">
                <w:rPr>
                  <w:rFonts w:ascii="Arial" w:hAnsi="Arial" w:cs="Arial"/>
                  <w:i/>
                  <w:iCs/>
                  <w:noProof/>
                  <w:color w:val="000000" w:themeColor="text1"/>
                  <w:lang w:val="en-US"/>
                </w:rPr>
                <w:t xml:space="preserve">ONS-Consumer price inflation, UK: September 2021. </w:t>
              </w:r>
              <w:r w:rsidR="0063587B" w:rsidRPr="0063587B">
                <w:rPr>
                  <w:rFonts w:ascii="Arial" w:hAnsi="Arial" w:cs="Arial"/>
                  <w:noProof/>
                  <w:color w:val="000000" w:themeColor="text1"/>
                  <w:lang w:val="en-US"/>
                </w:rPr>
                <w:t xml:space="preserve">[Online] </w:t>
              </w:r>
              <w:r w:rsidR="0063587B" w:rsidRPr="0063587B">
                <w:rPr>
                  <w:rFonts w:ascii="Arial" w:hAnsi="Arial" w:cs="Arial"/>
                  <w:noProof/>
                  <w:color w:val="000000" w:themeColor="text1"/>
                  <w:lang w:val="en-US"/>
                </w:rPr>
                <w:br/>
                <w:t xml:space="preserve">Available at: </w:t>
              </w:r>
              <w:r w:rsidR="0063587B" w:rsidRPr="0063587B">
                <w:rPr>
                  <w:rFonts w:ascii="Arial" w:hAnsi="Arial" w:cs="Arial"/>
                  <w:noProof/>
                  <w:color w:val="000000" w:themeColor="text1"/>
                  <w:u w:val="single"/>
                  <w:lang w:val="en-US"/>
                </w:rPr>
                <w:t>https://www.ons.gov.uk/economy/inflationandpriceindices/bulletins/consumerpriceinflation/september2021</w:t>
              </w:r>
            </w:p>
            <w:p w14:paraId="199944B8" w14:textId="77777777" w:rsidR="0063587B" w:rsidRPr="0063587B" w:rsidRDefault="0063587B" w:rsidP="0063587B">
              <w:pPr>
                <w:pStyle w:val="Bibliography"/>
                <w:spacing w:line="360" w:lineRule="auto"/>
                <w:rPr>
                  <w:rFonts w:ascii="Arial" w:hAnsi="Arial" w:cs="Arial"/>
                  <w:noProof/>
                  <w:color w:val="000000" w:themeColor="text1"/>
                  <w:lang w:val="en-US"/>
                </w:rPr>
              </w:pPr>
              <w:r w:rsidRPr="0063587B">
                <w:rPr>
                  <w:rFonts w:ascii="Arial" w:hAnsi="Arial" w:cs="Arial"/>
                  <w:noProof/>
                  <w:color w:val="000000" w:themeColor="text1"/>
                  <w:lang w:val="en-US"/>
                </w:rPr>
                <w:t xml:space="preserve">CGF, 2021. </w:t>
              </w:r>
              <w:r w:rsidRPr="0063587B">
                <w:rPr>
                  <w:rFonts w:ascii="Arial" w:hAnsi="Arial" w:cs="Arial"/>
                  <w:i/>
                  <w:iCs/>
                  <w:noProof/>
                  <w:color w:val="000000" w:themeColor="text1"/>
                  <w:lang w:val="en-US"/>
                </w:rPr>
                <w:t xml:space="preserve">Commonwealth Sport. </w:t>
              </w:r>
              <w:r w:rsidRPr="0063587B">
                <w:rPr>
                  <w:rFonts w:ascii="Arial" w:hAnsi="Arial" w:cs="Arial"/>
                  <w:noProof/>
                  <w:color w:val="000000" w:themeColor="text1"/>
                  <w:lang w:val="en-US"/>
                </w:rPr>
                <w:t xml:space="preserve">[Online] </w:t>
              </w:r>
              <w:r w:rsidRPr="0063587B">
                <w:rPr>
                  <w:rFonts w:ascii="Arial" w:hAnsi="Arial" w:cs="Arial"/>
                  <w:noProof/>
                  <w:color w:val="000000" w:themeColor="text1"/>
                  <w:lang w:val="en-US"/>
                </w:rPr>
                <w:br/>
                <w:t xml:space="preserve">Available at: </w:t>
              </w:r>
              <w:r w:rsidRPr="0063587B">
                <w:rPr>
                  <w:rFonts w:ascii="Arial" w:hAnsi="Arial" w:cs="Arial"/>
                  <w:noProof/>
                  <w:color w:val="000000" w:themeColor="text1"/>
                  <w:u w:val="single"/>
                  <w:lang w:val="en-US"/>
                </w:rPr>
                <w:t>https://thecgf.com/news/new-report-reveals-commonwealth-games-consistently-provides-over-ps1-billion-boost-host-cities</w:t>
              </w:r>
            </w:p>
            <w:p w14:paraId="27EE02A3" w14:textId="77777777" w:rsidR="0063587B" w:rsidRPr="0063587B" w:rsidRDefault="0063587B" w:rsidP="0063587B">
              <w:pPr>
                <w:pStyle w:val="Bibliography"/>
                <w:spacing w:line="360" w:lineRule="auto"/>
                <w:rPr>
                  <w:rFonts w:ascii="Arial" w:hAnsi="Arial" w:cs="Arial"/>
                  <w:noProof/>
                  <w:color w:val="000000" w:themeColor="text1"/>
                  <w:lang w:val="en-US"/>
                </w:rPr>
              </w:pPr>
              <w:r w:rsidRPr="0063587B">
                <w:rPr>
                  <w:rFonts w:ascii="Arial" w:hAnsi="Arial" w:cs="Arial"/>
                  <w:noProof/>
                  <w:color w:val="000000" w:themeColor="text1"/>
                  <w:lang w:val="en-US"/>
                </w:rPr>
                <w:t xml:space="preserve">CGF, 2021. </w:t>
              </w:r>
              <w:r w:rsidRPr="0063587B">
                <w:rPr>
                  <w:rFonts w:ascii="Arial" w:hAnsi="Arial" w:cs="Arial"/>
                  <w:i/>
                  <w:iCs/>
                  <w:noProof/>
                  <w:color w:val="000000" w:themeColor="text1"/>
                  <w:lang w:val="en-US"/>
                </w:rPr>
                <w:t xml:space="preserve">Commonwealth Sport. </w:t>
              </w:r>
              <w:r w:rsidRPr="0063587B">
                <w:rPr>
                  <w:rFonts w:ascii="Arial" w:hAnsi="Arial" w:cs="Arial"/>
                  <w:noProof/>
                  <w:color w:val="000000" w:themeColor="text1"/>
                  <w:lang w:val="en-US"/>
                </w:rPr>
                <w:t xml:space="preserve">[Online] </w:t>
              </w:r>
              <w:r w:rsidRPr="0063587B">
                <w:rPr>
                  <w:rFonts w:ascii="Arial" w:hAnsi="Arial" w:cs="Arial"/>
                  <w:noProof/>
                  <w:color w:val="000000" w:themeColor="text1"/>
                  <w:lang w:val="en-US"/>
                </w:rPr>
                <w:br/>
                <w:t xml:space="preserve">Available at: </w:t>
              </w:r>
              <w:r w:rsidRPr="0063587B">
                <w:rPr>
                  <w:rFonts w:ascii="Arial" w:hAnsi="Arial" w:cs="Arial"/>
                  <w:noProof/>
                  <w:color w:val="000000" w:themeColor="text1"/>
                  <w:u w:val="single"/>
                  <w:lang w:val="en-US"/>
                </w:rPr>
                <w:t>https://thecgf.com/news/new-report-reveals-commonwealth-games-consistently-provides-over-ps1-billion-boost-host-cities</w:t>
              </w:r>
            </w:p>
            <w:p w14:paraId="70E7FF1A" w14:textId="780E8841" w:rsidR="0063587B" w:rsidRPr="0063587B" w:rsidRDefault="0063587B" w:rsidP="0063587B">
              <w:pPr>
                <w:pStyle w:val="Bibliography"/>
                <w:spacing w:line="360" w:lineRule="auto"/>
                <w:rPr>
                  <w:rFonts w:ascii="Arial" w:hAnsi="Arial" w:cs="Arial"/>
                  <w:noProof/>
                  <w:color w:val="000000" w:themeColor="text1"/>
                  <w:u w:val="single"/>
                  <w:lang w:val="en-US"/>
                </w:rPr>
              </w:pPr>
              <w:r w:rsidRPr="0063587B">
                <w:rPr>
                  <w:rFonts w:ascii="Arial" w:hAnsi="Arial" w:cs="Arial"/>
                  <w:noProof/>
                  <w:color w:val="000000" w:themeColor="text1"/>
                  <w:lang w:val="en-US"/>
                </w:rPr>
                <w:t xml:space="preserve">CGF, 2021. </w:t>
              </w:r>
              <w:r w:rsidRPr="0063587B">
                <w:rPr>
                  <w:rFonts w:ascii="Arial" w:hAnsi="Arial" w:cs="Arial"/>
                  <w:i/>
                  <w:iCs/>
                  <w:noProof/>
                  <w:color w:val="000000" w:themeColor="text1"/>
                  <w:lang w:val="en-US"/>
                </w:rPr>
                <w:t xml:space="preserve">Commonwealth Sport. </w:t>
              </w:r>
              <w:r w:rsidRPr="0063587B">
                <w:rPr>
                  <w:rFonts w:ascii="Arial" w:hAnsi="Arial" w:cs="Arial"/>
                  <w:noProof/>
                  <w:color w:val="000000" w:themeColor="text1"/>
                  <w:lang w:val="en-US"/>
                </w:rPr>
                <w:t xml:space="preserve">[Online] </w:t>
              </w:r>
              <w:r w:rsidRPr="0063587B">
                <w:rPr>
                  <w:rFonts w:ascii="Arial" w:hAnsi="Arial" w:cs="Arial"/>
                  <w:noProof/>
                  <w:color w:val="000000" w:themeColor="text1"/>
                  <w:lang w:val="en-US"/>
                </w:rPr>
                <w:br/>
                <w:t xml:space="preserve">Available at: </w:t>
              </w:r>
              <w:r w:rsidRPr="0063587B">
                <w:rPr>
                  <w:rFonts w:ascii="Arial" w:hAnsi="Arial" w:cs="Arial"/>
                  <w:noProof/>
                  <w:color w:val="000000" w:themeColor="text1"/>
                  <w:u w:val="single"/>
                  <w:lang w:val="en-US"/>
                </w:rPr>
                <w:t>https://thecgf.com/news/new-report-reveals-commonwealth-games-consistently-provides-over-ps1-billion-boost-host-cities</w:t>
              </w:r>
            </w:p>
            <w:p w14:paraId="0C394BD0" w14:textId="77777777" w:rsidR="0063587B" w:rsidRPr="0063587B" w:rsidRDefault="0063587B" w:rsidP="0063587B">
              <w:pPr>
                <w:rPr>
                  <w:rFonts w:ascii="Arial" w:hAnsi="Arial" w:cs="Arial"/>
                  <w:color w:val="000000" w:themeColor="text1"/>
                </w:rPr>
              </w:pPr>
              <w:r w:rsidRPr="0063587B">
                <w:rPr>
                  <w:rStyle w:val="authors"/>
                  <w:rFonts w:ascii="Arial" w:eastAsiaTheme="majorEastAsia" w:hAnsi="Arial" w:cs="Arial"/>
                  <w:color w:val="000000" w:themeColor="text1"/>
                  <w:shd w:val="clear" w:color="auto" w:fill="FFFFFF"/>
                </w:rPr>
                <w:t xml:space="preserve">E. </w:t>
              </w:r>
              <w:proofErr w:type="spellStart"/>
              <w:r w:rsidRPr="0063587B">
                <w:rPr>
                  <w:rStyle w:val="authors"/>
                  <w:rFonts w:ascii="Arial" w:eastAsiaTheme="majorEastAsia" w:hAnsi="Arial" w:cs="Arial"/>
                  <w:color w:val="000000" w:themeColor="text1"/>
                  <w:shd w:val="clear" w:color="auto" w:fill="FFFFFF"/>
                </w:rPr>
                <w:t>Constantinides</w:t>
              </w:r>
              <w:proofErr w:type="spellEnd"/>
              <w:r w:rsidRPr="0063587B">
                <w:rPr>
                  <w:rFonts w:ascii="Arial" w:hAnsi="Arial" w:cs="Arial"/>
                  <w:color w:val="000000" w:themeColor="text1"/>
                  <w:shd w:val="clear" w:color="auto" w:fill="FFFFFF"/>
                </w:rPr>
                <w:t> </w:t>
              </w:r>
              <w:r w:rsidRPr="0063587B">
                <w:rPr>
                  <w:rStyle w:val="Date1"/>
                  <w:rFonts w:ascii="Arial" w:hAnsi="Arial" w:cs="Arial"/>
                  <w:color w:val="000000" w:themeColor="text1"/>
                  <w:shd w:val="clear" w:color="auto" w:fill="FFFFFF"/>
                </w:rPr>
                <w:t>(2006)</w:t>
              </w:r>
              <w:r w:rsidRPr="0063587B">
                <w:rPr>
                  <w:rFonts w:ascii="Arial" w:hAnsi="Arial" w:cs="Arial"/>
                  <w:color w:val="000000" w:themeColor="text1"/>
                  <w:shd w:val="clear" w:color="auto" w:fill="FFFFFF"/>
                </w:rPr>
                <w:t> </w:t>
              </w:r>
              <w:r w:rsidRPr="0063587B">
                <w:rPr>
                  <w:rStyle w:val="arttitle"/>
                  <w:rFonts w:ascii="Arial" w:hAnsi="Arial" w:cs="Arial"/>
                  <w:color w:val="000000" w:themeColor="text1"/>
                  <w:shd w:val="clear" w:color="auto" w:fill="FFFFFF"/>
                </w:rPr>
                <w:t>The Marketing Mix Revisited: Towards the 21st Century Marketing,</w:t>
              </w:r>
              <w:r w:rsidRPr="0063587B">
                <w:rPr>
                  <w:rFonts w:ascii="Arial" w:hAnsi="Arial" w:cs="Arial"/>
                  <w:color w:val="000000" w:themeColor="text1"/>
                  <w:shd w:val="clear" w:color="auto" w:fill="FFFFFF"/>
                </w:rPr>
                <w:t> </w:t>
              </w:r>
              <w:r w:rsidRPr="0063587B">
                <w:rPr>
                  <w:rStyle w:val="serialtitle"/>
                  <w:rFonts w:ascii="Arial" w:hAnsi="Arial" w:cs="Arial"/>
                  <w:color w:val="000000" w:themeColor="text1"/>
                  <w:shd w:val="clear" w:color="auto" w:fill="FFFFFF"/>
                </w:rPr>
                <w:t>Journal of Marketing Management,</w:t>
              </w:r>
              <w:r w:rsidRPr="0063587B">
                <w:rPr>
                  <w:rFonts w:ascii="Arial" w:hAnsi="Arial" w:cs="Arial"/>
                  <w:color w:val="000000" w:themeColor="text1"/>
                  <w:shd w:val="clear" w:color="auto" w:fill="FFFFFF"/>
                </w:rPr>
                <w:t> </w:t>
              </w:r>
              <w:r w:rsidRPr="0063587B">
                <w:rPr>
                  <w:rStyle w:val="volumeissue"/>
                  <w:rFonts w:ascii="Arial" w:hAnsi="Arial" w:cs="Arial"/>
                  <w:color w:val="000000" w:themeColor="text1"/>
                  <w:shd w:val="clear" w:color="auto" w:fill="FFFFFF"/>
                </w:rPr>
                <w:t>22:3-4,</w:t>
              </w:r>
              <w:r w:rsidRPr="0063587B">
                <w:rPr>
                  <w:rFonts w:ascii="Arial" w:hAnsi="Arial" w:cs="Arial"/>
                  <w:color w:val="000000" w:themeColor="text1"/>
                  <w:shd w:val="clear" w:color="auto" w:fill="FFFFFF"/>
                </w:rPr>
                <w:t> </w:t>
              </w:r>
              <w:r w:rsidRPr="0063587B">
                <w:rPr>
                  <w:rStyle w:val="pagerange"/>
                  <w:rFonts w:ascii="Arial" w:hAnsi="Arial" w:cs="Arial"/>
                  <w:color w:val="000000" w:themeColor="text1"/>
                  <w:shd w:val="clear" w:color="auto" w:fill="FFFFFF"/>
                </w:rPr>
                <w:t>407-438,</w:t>
              </w:r>
              <w:r w:rsidRPr="0063587B">
                <w:rPr>
                  <w:rFonts w:ascii="Arial" w:hAnsi="Arial" w:cs="Arial"/>
                  <w:color w:val="000000" w:themeColor="text1"/>
                  <w:shd w:val="clear" w:color="auto" w:fill="FFFFFF"/>
                </w:rPr>
                <w:t> </w:t>
              </w:r>
              <w:r w:rsidRPr="0063587B">
                <w:rPr>
                  <w:rStyle w:val="doilink"/>
                  <w:rFonts w:ascii="Arial" w:hAnsi="Arial" w:cs="Arial"/>
                  <w:color w:val="000000" w:themeColor="text1"/>
                  <w:shd w:val="clear" w:color="auto" w:fill="FFFFFF"/>
                </w:rPr>
                <w:t>DOI: </w:t>
              </w:r>
              <w:hyperlink r:id="rId10" w:history="1">
                <w:r w:rsidRPr="0063587B">
                  <w:rPr>
                    <w:rStyle w:val="Hyperlink"/>
                    <w:rFonts w:ascii="Arial" w:hAnsi="Arial" w:cs="Arial"/>
                    <w:color w:val="000000" w:themeColor="text1"/>
                    <w:shd w:val="clear" w:color="auto" w:fill="FFFFFF"/>
                  </w:rPr>
                  <w:t>10.1362/026725706776861190</w:t>
                </w:r>
              </w:hyperlink>
            </w:p>
            <w:p w14:paraId="7F16B3A4" w14:textId="77777777" w:rsidR="0063587B" w:rsidRPr="0063587B" w:rsidRDefault="0063587B" w:rsidP="0063587B">
              <w:pPr>
                <w:rPr>
                  <w:rFonts w:ascii="Arial" w:hAnsi="Arial" w:cs="Arial"/>
                  <w:color w:val="000000" w:themeColor="text1"/>
                  <w:lang w:val="en-US"/>
                </w:rPr>
              </w:pPr>
            </w:p>
            <w:p w14:paraId="0F328B20" w14:textId="77777777" w:rsidR="0063587B" w:rsidRPr="0063587B" w:rsidRDefault="0063587B" w:rsidP="0063587B">
              <w:pPr>
                <w:pStyle w:val="Bibliography"/>
                <w:spacing w:line="360" w:lineRule="auto"/>
                <w:rPr>
                  <w:rFonts w:ascii="Arial" w:hAnsi="Arial" w:cs="Arial"/>
                  <w:noProof/>
                  <w:color w:val="000000" w:themeColor="text1"/>
                  <w:lang w:val="en-US"/>
                </w:rPr>
              </w:pPr>
              <w:r w:rsidRPr="0063587B">
                <w:rPr>
                  <w:rFonts w:ascii="Arial" w:hAnsi="Arial" w:cs="Arial"/>
                  <w:noProof/>
                  <w:color w:val="000000" w:themeColor="text1"/>
                  <w:lang w:val="en-US"/>
                </w:rPr>
                <w:t xml:space="preserve">Gold Coast Games, 2018. </w:t>
              </w:r>
              <w:r w:rsidRPr="0063587B">
                <w:rPr>
                  <w:rFonts w:ascii="Arial" w:hAnsi="Arial" w:cs="Arial"/>
                  <w:i/>
                  <w:iCs/>
                  <w:noProof/>
                  <w:color w:val="000000" w:themeColor="text1"/>
                  <w:lang w:val="en-US"/>
                </w:rPr>
                <w:t xml:space="preserve">Ticket Pricicng. </w:t>
              </w:r>
              <w:r w:rsidRPr="0063587B">
                <w:rPr>
                  <w:rFonts w:ascii="Arial" w:hAnsi="Arial" w:cs="Arial"/>
                  <w:noProof/>
                  <w:color w:val="000000" w:themeColor="text1"/>
                  <w:lang w:val="en-US"/>
                </w:rPr>
                <w:t xml:space="preserve">[Online] </w:t>
              </w:r>
              <w:r w:rsidRPr="0063587B">
                <w:rPr>
                  <w:rFonts w:ascii="Arial" w:hAnsi="Arial" w:cs="Arial"/>
                  <w:noProof/>
                  <w:color w:val="000000" w:themeColor="text1"/>
                  <w:lang w:val="en-US"/>
                </w:rPr>
                <w:br/>
                <w:t xml:space="preserve">Available at: </w:t>
              </w:r>
              <w:r w:rsidRPr="0063587B">
                <w:rPr>
                  <w:rFonts w:ascii="Arial" w:hAnsi="Arial" w:cs="Arial"/>
                  <w:noProof/>
                  <w:color w:val="000000" w:themeColor="text1"/>
                  <w:u w:val="single"/>
                  <w:lang w:val="en-US"/>
                </w:rPr>
                <w:t>https://gc2018.com/tickets/pricing</w:t>
              </w:r>
            </w:p>
            <w:p w14:paraId="210FF5B6" w14:textId="77777777" w:rsidR="0063587B" w:rsidRPr="0063587B" w:rsidRDefault="0063587B" w:rsidP="0063587B">
              <w:pPr>
                <w:pStyle w:val="Bibliography"/>
                <w:spacing w:line="360" w:lineRule="auto"/>
                <w:rPr>
                  <w:rFonts w:ascii="Arial" w:hAnsi="Arial" w:cs="Arial"/>
                  <w:noProof/>
                  <w:color w:val="000000" w:themeColor="text1"/>
                  <w:lang w:val="en-US"/>
                </w:rPr>
              </w:pPr>
              <w:r w:rsidRPr="0063587B">
                <w:rPr>
                  <w:rFonts w:ascii="Arial" w:hAnsi="Arial" w:cs="Arial"/>
                  <w:noProof/>
                  <w:color w:val="000000" w:themeColor="text1"/>
                  <w:lang w:val="en-US"/>
                </w:rPr>
                <w:t xml:space="preserve">gov.Scot, 2015. </w:t>
              </w:r>
              <w:r w:rsidRPr="0063587B">
                <w:rPr>
                  <w:rFonts w:ascii="Arial" w:hAnsi="Arial" w:cs="Arial"/>
                  <w:i/>
                  <w:iCs/>
                  <w:noProof/>
                  <w:color w:val="000000" w:themeColor="text1"/>
                  <w:lang w:val="en-US"/>
                </w:rPr>
                <w:t xml:space="preserve">XX Commonwealth Games Visitor Study: Visitor Survey Results Repor. </w:t>
              </w:r>
              <w:r w:rsidRPr="0063587B">
                <w:rPr>
                  <w:rFonts w:ascii="Arial" w:hAnsi="Arial" w:cs="Arial"/>
                  <w:noProof/>
                  <w:color w:val="000000" w:themeColor="text1"/>
                  <w:lang w:val="en-US"/>
                </w:rPr>
                <w:t xml:space="preserve">[Online] </w:t>
              </w:r>
              <w:r w:rsidRPr="0063587B">
                <w:rPr>
                  <w:rFonts w:ascii="Arial" w:hAnsi="Arial" w:cs="Arial"/>
                  <w:noProof/>
                  <w:color w:val="000000" w:themeColor="text1"/>
                  <w:lang w:val="en-US"/>
                </w:rPr>
                <w:br/>
                <w:t xml:space="preserve">Available at: </w:t>
              </w:r>
              <w:r w:rsidRPr="0063587B">
                <w:rPr>
                  <w:rFonts w:ascii="Arial" w:hAnsi="Arial" w:cs="Arial"/>
                  <w:noProof/>
                  <w:color w:val="000000" w:themeColor="text1"/>
                  <w:u w:val="single"/>
                  <w:lang w:val="en-US"/>
                </w:rPr>
                <w:t>https://www.gov.scot/publications/xx-commonwealth-games-visitor-study-visitor-survey-results-report/pages/5/</w:t>
              </w:r>
            </w:p>
            <w:p w14:paraId="044BA371" w14:textId="66261D7F" w:rsidR="0063587B" w:rsidRPr="0063587B" w:rsidRDefault="0063587B" w:rsidP="0063587B">
              <w:pPr>
                <w:pStyle w:val="Bibliography"/>
                <w:spacing w:line="360" w:lineRule="auto"/>
                <w:rPr>
                  <w:rFonts w:ascii="Arial" w:hAnsi="Arial" w:cs="Arial"/>
                  <w:noProof/>
                  <w:color w:val="000000" w:themeColor="text1"/>
                  <w:lang w:val="en-US"/>
                </w:rPr>
              </w:pPr>
              <w:r w:rsidRPr="0063587B">
                <w:rPr>
                  <w:rFonts w:ascii="Arial" w:hAnsi="Arial" w:cs="Arial"/>
                  <w:noProof/>
                  <w:color w:val="000000" w:themeColor="text1"/>
                  <w:lang w:val="en-US"/>
                </w:rPr>
                <w:t xml:space="preserve">gov.wales, 2021. </w:t>
              </w:r>
              <w:r w:rsidRPr="0063587B">
                <w:rPr>
                  <w:rFonts w:ascii="Arial" w:hAnsi="Arial" w:cs="Arial"/>
                  <w:i/>
                  <w:iCs/>
                  <w:noProof/>
                  <w:color w:val="000000" w:themeColor="text1"/>
                  <w:lang w:val="en-US"/>
                </w:rPr>
                <w:t xml:space="preserve">COVID-19 and the production of statistics and social research. </w:t>
              </w:r>
              <w:r w:rsidRPr="0063587B">
                <w:rPr>
                  <w:rFonts w:ascii="Arial" w:hAnsi="Arial" w:cs="Arial"/>
                  <w:noProof/>
                  <w:color w:val="000000" w:themeColor="text1"/>
                  <w:lang w:val="en-US"/>
                </w:rPr>
                <w:t xml:space="preserve">[Online] </w:t>
              </w:r>
              <w:r w:rsidRPr="0063587B">
                <w:rPr>
                  <w:rFonts w:ascii="Arial" w:hAnsi="Arial" w:cs="Arial"/>
                  <w:noProof/>
                  <w:color w:val="000000" w:themeColor="text1"/>
                  <w:lang w:val="en-US"/>
                </w:rPr>
                <w:br/>
                <w:t xml:space="preserve">Available at: </w:t>
              </w:r>
              <w:r w:rsidRPr="0063587B">
                <w:rPr>
                  <w:rFonts w:ascii="Arial" w:hAnsi="Arial" w:cs="Arial"/>
                  <w:noProof/>
                  <w:color w:val="000000" w:themeColor="text1"/>
                  <w:u w:val="single"/>
                  <w:lang w:val="en-US"/>
                </w:rPr>
                <w:t>https://gov.wales/covid-19-and-production-statistics-and-social-research</w:t>
              </w:r>
            </w:p>
            <w:p w14:paraId="6D3423BB" w14:textId="3404CFBC" w:rsidR="0063587B" w:rsidRPr="0063587B" w:rsidRDefault="0063587B" w:rsidP="0063587B">
              <w:pPr>
                <w:rPr>
                  <w:rFonts w:ascii="Arial" w:hAnsi="Arial" w:cs="Arial"/>
                  <w:color w:val="000000" w:themeColor="text1"/>
                  <w:shd w:val="clear" w:color="auto" w:fill="FFFFFF"/>
                </w:rPr>
              </w:pPr>
              <w:proofErr w:type="spellStart"/>
              <w:r w:rsidRPr="0063587B">
                <w:rPr>
                  <w:rFonts w:ascii="Arial" w:hAnsi="Arial" w:cs="Arial"/>
                  <w:color w:val="000000" w:themeColor="text1"/>
                  <w:shd w:val="clear" w:color="auto" w:fill="FFFFFF"/>
                </w:rPr>
                <w:lastRenderedPageBreak/>
                <w:t>Hajli</w:t>
              </w:r>
              <w:proofErr w:type="spellEnd"/>
              <w:r w:rsidRPr="0063587B">
                <w:rPr>
                  <w:rFonts w:ascii="Arial" w:hAnsi="Arial" w:cs="Arial"/>
                  <w:color w:val="000000" w:themeColor="text1"/>
                  <w:shd w:val="clear" w:color="auto" w:fill="FFFFFF"/>
                </w:rPr>
                <w:t>, M. N. (2014) ‘A study of the impact of social media on consumers’, </w:t>
              </w:r>
              <w:r w:rsidRPr="0063587B">
                <w:rPr>
                  <w:rFonts w:ascii="Arial" w:hAnsi="Arial" w:cs="Arial"/>
                  <w:i/>
                  <w:iCs/>
                  <w:color w:val="000000" w:themeColor="text1"/>
                  <w:shd w:val="clear" w:color="auto" w:fill="FFFFFF"/>
                </w:rPr>
                <w:t>International Journal of Market Research</w:t>
              </w:r>
              <w:r w:rsidRPr="0063587B">
                <w:rPr>
                  <w:rFonts w:ascii="Arial" w:hAnsi="Arial" w:cs="Arial"/>
                  <w:color w:val="000000" w:themeColor="text1"/>
                  <w:shd w:val="clear" w:color="auto" w:fill="FFFFFF"/>
                </w:rPr>
                <w:t xml:space="preserve">, 56(3), pp. 387–404. </w:t>
              </w:r>
              <w:proofErr w:type="spellStart"/>
              <w:r w:rsidRPr="0063587B">
                <w:rPr>
                  <w:rFonts w:ascii="Arial" w:hAnsi="Arial" w:cs="Arial"/>
                  <w:color w:val="000000" w:themeColor="text1"/>
                  <w:shd w:val="clear" w:color="auto" w:fill="FFFFFF"/>
                </w:rPr>
                <w:t>doi</w:t>
              </w:r>
              <w:proofErr w:type="spellEnd"/>
              <w:r w:rsidRPr="0063587B">
                <w:rPr>
                  <w:rFonts w:ascii="Arial" w:hAnsi="Arial" w:cs="Arial"/>
                  <w:color w:val="000000" w:themeColor="text1"/>
                  <w:shd w:val="clear" w:color="auto" w:fill="FFFFFF"/>
                </w:rPr>
                <w:t>: </w:t>
              </w:r>
              <w:hyperlink r:id="rId11" w:history="1">
                <w:r w:rsidRPr="0063587B">
                  <w:rPr>
                    <w:rStyle w:val="Hyperlink"/>
                    <w:rFonts w:ascii="Arial" w:eastAsiaTheme="majorEastAsia" w:hAnsi="Arial" w:cs="Arial"/>
                    <w:color w:val="000000" w:themeColor="text1"/>
                    <w:shd w:val="clear" w:color="auto" w:fill="FFFFFF"/>
                  </w:rPr>
                  <w:t>10.2501/IJMR-2014-025</w:t>
                </w:r>
              </w:hyperlink>
              <w:r w:rsidRPr="0063587B">
                <w:rPr>
                  <w:rFonts w:ascii="Arial" w:hAnsi="Arial" w:cs="Arial"/>
                  <w:color w:val="000000" w:themeColor="text1"/>
                  <w:shd w:val="clear" w:color="auto" w:fill="FFFFFF"/>
                </w:rPr>
                <w:t>.</w:t>
              </w:r>
            </w:p>
            <w:p w14:paraId="37A23DB5" w14:textId="77777777" w:rsidR="0063587B" w:rsidRPr="0063587B" w:rsidRDefault="0063587B" w:rsidP="0063587B">
              <w:pPr>
                <w:rPr>
                  <w:rFonts w:ascii="Arial" w:hAnsi="Arial" w:cs="Arial"/>
                  <w:color w:val="000000" w:themeColor="text1"/>
                </w:rPr>
              </w:pPr>
            </w:p>
            <w:p w14:paraId="3399BCD9" w14:textId="4AFBCD80" w:rsidR="0063587B" w:rsidRPr="0063587B" w:rsidRDefault="0063587B" w:rsidP="0063587B">
              <w:pPr>
                <w:pStyle w:val="Bibliography"/>
                <w:spacing w:line="360" w:lineRule="auto"/>
                <w:rPr>
                  <w:rFonts w:ascii="Arial" w:hAnsi="Arial" w:cs="Arial"/>
                  <w:noProof/>
                  <w:color w:val="000000" w:themeColor="text1"/>
                  <w:lang w:val="en-US"/>
                </w:rPr>
              </w:pPr>
              <w:r w:rsidRPr="0063587B">
                <w:rPr>
                  <w:rFonts w:ascii="Arial" w:hAnsi="Arial" w:cs="Arial"/>
                  <w:noProof/>
                  <w:color w:val="000000" w:themeColor="text1"/>
                  <w:lang w:val="en-US"/>
                </w:rPr>
                <w:t xml:space="preserve">J.Hill, 2021. </w:t>
              </w:r>
              <w:r w:rsidRPr="0063587B">
                <w:rPr>
                  <w:rFonts w:ascii="Arial" w:hAnsi="Arial" w:cs="Arial"/>
                  <w:i/>
                  <w:iCs/>
                  <w:noProof/>
                  <w:color w:val="000000" w:themeColor="text1"/>
                  <w:lang w:val="en-US"/>
                </w:rPr>
                <w:t xml:space="preserve">Wales' care sector in crisis: The sad reality for those gripped by a broken system, </w:t>
              </w:r>
              <w:r w:rsidRPr="0063587B">
                <w:rPr>
                  <w:rFonts w:ascii="Arial" w:hAnsi="Arial" w:cs="Arial"/>
                  <w:noProof/>
                  <w:color w:val="000000" w:themeColor="text1"/>
                  <w:lang w:val="en-US"/>
                </w:rPr>
                <w:t>Swansea: Wales Online .</w:t>
              </w:r>
            </w:p>
            <w:p w14:paraId="390787A2" w14:textId="77777777" w:rsidR="0063587B" w:rsidRPr="0063587B" w:rsidRDefault="0063587B" w:rsidP="0063587B">
              <w:pPr>
                <w:rPr>
                  <w:rFonts w:ascii="Arial" w:hAnsi="Arial" w:cs="Arial"/>
                  <w:color w:val="000000" w:themeColor="text1"/>
                  <w:lang w:val="en-US"/>
                </w:rPr>
              </w:pPr>
            </w:p>
            <w:p w14:paraId="2BEE8F8C" w14:textId="77777777" w:rsidR="0063587B" w:rsidRPr="0063587B" w:rsidRDefault="0063587B" w:rsidP="0063587B">
              <w:pPr>
                <w:rPr>
                  <w:rFonts w:ascii="Arial" w:hAnsi="Arial" w:cs="Arial"/>
                  <w:color w:val="000000" w:themeColor="text1"/>
                </w:rPr>
              </w:pPr>
              <w:r w:rsidRPr="0063587B">
                <w:rPr>
                  <w:rFonts w:ascii="Arial" w:hAnsi="Arial" w:cs="Arial"/>
                  <w:color w:val="000000" w:themeColor="text1"/>
                </w:rPr>
                <w:t xml:space="preserve">Source: </w:t>
              </w:r>
              <w:proofErr w:type="spellStart"/>
              <w:r w:rsidRPr="0063587B">
                <w:rPr>
                  <w:rFonts w:ascii="Arial" w:hAnsi="Arial" w:cs="Arial"/>
                  <w:color w:val="000000" w:themeColor="text1"/>
                </w:rPr>
                <w:t>Sportscape</w:t>
              </w:r>
              <w:proofErr w:type="spellEnd"/>
              <w:r w:rsidRPr="0063587B">
                <w:rPr>
                  <w:rFonts w:ascii="Arial" w:hAnsi="Arial" w:cs="Arial"/>
                  <w:color w:val="000000" w:themeColor="text1"/>
                </w:rPr>
                <w:t xml:space="preserve"> </w:t>
              </w:r>
              <w:proofErr w:type="gramStart"/>
              <w:r w:rsidRPr="0063587B">
                <w:rPr>
                  <w:rFonts w:ascii="Arial" w:hAnsi="Arial" w:cs="Arial"/>
                  <w:color w:val="000000" w:themeColor="text1"/>
                </w:rPr>
                <w:t>model :adapted</w:t>
              </w:r>
              <w:proofErr w:type="gramEnd"/>
              <w:r w:rsidRPr="0063587B">
                <w:rPr>
                  <w:rFonts w:ascii="Arial" w:hAnsi="Arial" w:cs="Arial"/>
                  <w:color w:val="000000" w:themeColor="text1"/>
                </w:rPr>
                <w:t xml:space="preserve"> from </w:t>
              </w:r>
              <w:proofErr w:type="spellStart"/>
              <w:r w:rsidRPr="0063587B">
                <w:rPr>
                  <w:rFonts w:ascii="Arial" w:hAnsi="Arial" w:cs="Arial"/>
                  <w:color w:val="000000" w:themeColor="text1"/>
                </w:rPr>
                <w:t>shilbury</w:t>
              </w:r>
              <w:proofErr w:type="spellEnd"/>
              <w:r w:rsidRPr="0063587B">
                <w:rPr>
                  <w:rFonts w:ascii="Arial" w:hAnsi="Arial" w:cs="Arial"/>
                  <w:color w:val="000000" w:themeColor="text1"/>
                </w:rPr>
                <w:t xml:space="preserve">, </w:t>
              </w:r>
              <w:proofErr w:type="spellStart"/>
              <w:r w:rsidRPr="0063587B">
                <w:rPr>
                  <w:rFonts w:ascii="Arial" w:hAnsi="Arial" w:cs="Arial"/>
                  <w:color w:val="000000" w:themeColor="text1"/>
                </w:rPr>
                <w:t>D:Westerbeck</w:t>
              </w:r>
              <w:proofErr w:type="spellEnd"/>
              <w:r w:rsidRPr="0063587B">
                <w:rPr>
                  <w:rFonts w:ascii="Arial" w:hAnsi="Arial" w:cs="Arial"/>
                  <w:color w:val="000000" w:themeColor="text1"/>
                </w:rPr>
                <w:t xml:space="preserve">, H; Quick, S; Funk. </w:t>
              </w:r>
              <w:proofErr w:type="spellStart"/>
              <w:r w:rsidRPr="0063587B">
                <w:rPr>
                  <w:rFonts w:ascii="Arial" w:hAnsi="Arial" w:cs="Arial"/>
                  <w:color w:val="000000" w:themeColor="text1"/>
                </w:rPr>
                <w:t>Stragetic</w:t>
              </w:r>
              <w:proofErr w:type="spellEnd"/>
              <w:r w:rsidRPr="0063587B">
                <w:rPr>
                  <w:rFonts w:ascii="Arial" w:hAnsi="Arial" w:cs="Arial"/>
                  <w:color w:val="000000" w:themeColor="text1"/>
                </w:rPr>
                <w:t xml:space="preserve"> Sports </w:t>
              </w:r>
              <w:proofErr w:type="spellStart"/>
              <w:r w:rsidRPr="0063587B">
                <w:rPr>
                  <w:rFonts w:ascii="Arial" w:hAnsi="Arial" w:cs="Arial"/>
                  <w:color w:val="000000" w:themeColor="text1"/>
                </w:rPr>
                <w:t>Martketing</w:t>
              </w:r>
              <w:proofErr w:type="spellEnd"/>
              <w:r w:rsidRPr="0063587B">
                <w:rPr>
                  <w:rFonts w:ascii="Arial" w:hAnsi="Arial" w:cs="Arial"/>
                  <w:color w:val="000000" w:themeColor="text1"/>
                </w:rPr>
                <w:t>. 3</w:t>
              </w:r>
              <w:r w:rsidRPr="0063587B">
                <w:rPr>
                  <w:rFonts w:ascii="Arial" w:hAnsi="Arial" w:cs="Arial"/>
                  <w:color w:val="000000" w:themeColor="text1"/>
                  <w:vertAlign w:val="superscript"/>
                </w:rPr>
                <w:t>rd</w:t>
              </w:r>
              <w:r w:rsidRPr="0063587B">
                <w:rPr>
                  <w:rFonts w:ascii="Arial" w:hAnsi="Arial" w:cs="Arial"/>
                  <w:color w:val="000000" w:themeColor="text1"/>
                </w:rPr>
                <w:t xml:space="preserve"> </w:t>
              </w:r>
              <w:proofErr w:type="spellStart"/>
              <w:r w:rsidRPr="0063587B">
                <w:rPr>
                  <w:rFonts w:ascii="Arial" w:hAnsi="Arial" w:cs="Arial"/>
                  <w:color w:val="000000" w:themeColor="text1"/>
                </w:rPr>
                <w:t>editition</w:t>
              </w:r>
              <w:proofErr w:type="spellEnd"/>
              <w:r w:rsidRPr="0063587B">
                <w:rPr>
                  <w:rFonts w:ascii="Arial" w:hAnsi="Arial" w:cs="Arial"/>
                  <w:color w:val="000000" w:themeColor="text1"/>
                </w:rPr>
                <w:t xml:space="preserve">, Allen &amp; Unwin, </w:t>
              </w:r>
              <w:proofErr w:type="spellStart"/>
              <w:r w:rsidRPr="0063587B">
                <w:rPr>
                  <w:rFonts w:ascii="Arial" w:hAnsi="Arial" w:cs="Arial"/>
                  <w:color w:val="000000" w:themeColor="text1"/>
                </w:rPr>
                <w:t>Crows</w:t>
              </w:r>
              <w:proofErr w:type="spellEnd"/>
              <w:r w:rsidRPr="0063587B">
                <w:rPr>
                  <w:rFonts w:ascii="Arial" w:hAnsi="Arial" w:cs="Arial"/>
                  <w:color w:val="000000" w:themeColor="text1"/>
                </w:rPr>
                <w:t xml:space="preserve"> Nest (Australia), 2009</w:t>
              </w:r>
            </w:p>
            <w:p w14:paraId="79A87FB2" w14:textId="5037D616" w:rsidR="0063587B" w:rsidRPr="0063587B" w:rsidRDefault="0063587B" w:rsidP="0063587B">
              <w:pPr>
                <w:rPr>
                  <w:rFonts w:ascii="Arial" w:hAnsi="Arial" w:cs="Arial"/>
                  <w:color w:val="000000" w:themeColor="text1"/>
                  <w:lang w:val="en-US"/>
                </w:rPr>
              </w:pPr>
            </w:p>
            <w:p w14:paraId="091CDEBD" w14:textId="77777777" w:rsidR="0063587B" w:rsidRPr="0063587B" w:rsidRDefault="0063587B" w:rsidP="0063587B">
              <w:pPr>
                <w:rPr>
                  <w:rFonts w:ascii="Arial" w:hAnsi="Arial" w:cs="Arial"/>
                  <w:color w:val="000000" w:themeColor="text1"/>
                  <w:lang w:val="en-US"/>
                </w:rPr>
              </w:pPr>
            </w:p>
            <w:p w14:paraId="44CDD846" w14:textId="2136CFCE" w:rsidR="002370C5" w:rsidRDefault="002370C5" w:rsidP="0063587B">
              <w:pPr>
                <w:spacing w:line="360" w:lineRule="auto"/>
              </w:pPr>
              <w:r w:rsidRPr="0063587B">
                <w:rPr>
                  <w:rFonts w:ascii="Arial" w:hAnsi="Arial" w:cs="Arial"/>
                  <w:b/>
                  <w:bCs/>
                  <w:noProof/>
                  <w:color w:val="000000" w:themeColor="text1"/>
                </w:rPr>
                <w:fldChar w:fldCharType="end"/>
              </w:r>
            </w:p>
          </w:sdtContent>
        </w:sdt>
      </w:sdtContent>
    </w:sdt>
    <w:p w14:paraId="7FD64018" w14:textId="77777777" w:rsidR="00147DB1" w:rsidRDefault="00147DB1" w:rsidP="00657358">
      <w:pPr>
        <w:rPr>
          <w:rStyle w:val="authors"/>
          <w:rFonts w:ascii="Open Sans" w:eastAsiaTheme="majorEastAsia" w:hAnsi="Open Sans" w:cs="Open Sans"/>
          <w:color w:val="333333"/>
          <w:shd w:val="clear" w:color="auto" w:fill="FFFFFF"/>
        </w:rPr>
      </w:pPr>
    </w:p>
    <w:p w14:paraId="351FBD59" w14:textId="77777777" w:rsidR="00147DB1" w:rsidRDefault="00147DB1" w:rsidP="00657358">
      <w:pPr>
        <w:rPr>
          <w:rStyle w:val="authors"/>
          <w:rFonts w:ascii="Open Sans" w:eastAsiaTheme="majorEastAsia" w:hAnsi="Open Sans" w:cs="Open Sans"/>
          <w:color w:val="333333"/>
          <w:shd w:val="clear" w:color="auto" w:fill="FFFFFF"/>
        </w:rPr>
      </w:pPr>
    </w:p>
    <w:p w14:paraId="7E4ADD3B" w14:textId="77777777" w:rsidR="00147DB1" w:rsidRDefault="00147DB1" w:rsidP="00657358">
      <w:pPr>
        <w:rPr>
          <w:rStyle w:val="authors"/>
          <w:rFonts w:ascii="Open Sans" w:eastAsiaTheme="majorEastAsia" w:hAnsi="Open Sans" w:cs="Open Sans"/>
          <w:color w:val="333333"/>
          <w:shd w:val="clear" w:color="auto" w:fill="FFFFFF"/>
        </w:rPr>
      </w:pPr>
    </w:p>
    <w:p w14:paraId="7FD24BB0" w14:textId="77777777" w:rsidR="00147DB1" w:rsidRDefault="00147DB1" w:rsidP="00657358">
      <w:pPr>
        <w:rPr>
          <w:rStyle w:val="authors"/>
          <w:rFonts w:ascii="Open Sans" w:eastAsiaTheme="majorEastAsia" w:hAnsi="Open Sans" w:cs="Open Sans"/>
          <w:color w:val="333333"/>
          <w:shd w:val="clear" w:color="auto" w:fill="FFFFFF"/>
        </w:rPr>
      </w:pPr>
    </w:p>
    <w:p w14:paraId="60F132DC" w14:textId="77777777" w:rsidR="00147DB1" w:rsidRDefault="00147DB1" w:rsidP="00657358">
      <w:pPr>
        <w:rPr>
          <w:rStyle w:val="authors"/>
          <w:rFonts w:ascii="Open Sans" w:eastAsiaTheme="majorEastAsia" w:hAnsi="Open Sans" w:cs="Open Sans"/>
          <w:color w:val="333333"/>
          <w:shd w:val="clear" w:color="auto" w:fill="FFFFFF"/>
        </w:rPr>
      </w:pPr>
    </w:p>
    <w:p w14:paraId="459AD3F3" w14:textId="77777777" w:rsidR="00147DB1" w:rsidRDefault="00147DB1" w:rsidP="00657358">
      <w:pPr>
        <w:rPr>
          <w:rStyle w:val="authors"/>
          <w:rFonts w:ascii="Open Sans" w:eastAsiaTheme="majorEastAsia" w:hAnsi="Open Sans" w:cs="Open Sans"/>
          <w:color w:val="333333"/>
          <w:shd w:val="clear" w:color="auto" w:fill="FFFFFF"/>
        </w:rPr>
      </w:pPr>
    </w:p>
    <w:p w14:paraId="65C5DA57" w14:textId="72563224" w:rsidR="00CE0235" w:rsidRDefault="00CE0235"/>
    <w:p w14:paraId="45ABA083" w14:textId="643994FC" w:rsidR="00D0375D" w:rsidRDefault="00D0375D"/>
    <w:p w14:paraId="101567C2" w14:textId="1B77FE54" w:rsidR="00D0375D" w:rsidRDefault="00D0375D"/>
    <w:sectPr w:rsidR="00D0375D" w:rsidSect="005E16FD">
      <w:headerReference w:type="first" r:id="rId1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3E30D" w14:textId="77777777" w:rsidR="002860B8" w:rsidRDefault="002860B8" w:rsidP="00A059B9">
      <w:r>
        <w:separator/>
      </w:r>
    </w:p>
  </w:endnote>
  <w:endnote w:type="continuationSeparator" w:id="0">
    <w:p w14:paraId="67BFB17D" w14:textId="77777777" w:rsidR="002860B8" w:rsidRDefault="002860B8" w:rsidP="00A05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4020202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9F0AE" w14:textId="77777777" w:rsidR="002860B8" w:rsidRDefault="002860B8" w:rsidP="00A059B9">
      <w:r>
        <w:separator/>
      </w:r>
    </w:p>
  </w:footnote>
  <w:footnote w:type="continuationSeparator" w:id="0">
    <w:p w14:paraId="0BA78458" w14:textId="77777777" w:rsidR="002860B8" w:rsidRDefault="002860B8" w:rsidP="00A059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ACC95" w14:textId="2B3BF653" w:rsidR="005E16FD" w:rsidRDefault="005E16FD">
    <w:pPr>
      <w:pStyle w:val="Header"/>
    </w:pPr>
    <w:r>
      <w:t>Word count: 2031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0353B"/>
    <w:multiLevelType w:val="hybridMultilevel"/>
    <w:tmpl w:val="8716F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A862FA"/>
    <w:multiLevelType w:val="hybridMultilevel"/>
    <w:tmpl w:val="AD866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689"/>
    <w:rsid w:val="00147DB1"/>
    <w:rsid w:val="001619F4"/>
    <w:rsid w:val="00170E8E"/>
    <w:rsid w:val="00183353"/>
    <w:rsid w:val="0021220E"/>
    <w:rsid w:val="002175AC"/>
    <w:rsid w:val="0022578D"/>
    <w:rsid w:val="002370C5"/>
    <w:rsid w:val="00247682"/>
    <w:rsid w:val="0026092A"/>
    <w:rsid w:val="00260D9A"/>
    <w:rsid w:val="00283ECA"/>
    <w:rsid w:val="002860B8"/>
    <w:rsid w:val="003D327E"/>
    <w:rsid w:val="003F375C"/>
    <w:rsid w:val="004138DE"/>
    <w:rsid w:val="00495124"/>
    <w:rsid w:val="004F309B"/>
    <w:rsid w:val="005505C2"/>
    <w:rsid w:val="005E16FD"/>
    <w:rsid w:val="005F0120"/>
    <w:rsid w:val="005F65E0"/>
    <w:rsid w:val="005F7601"/>
    <w:rsid w:val="0063587B"/>
    <w:rsid w:val="00657358"/>
    <w:rsid w:val="0067260A"/>
    <w:rsid w:val="00693AD9"/>
    <w:rsid w:val="00695264"/>
    <w:rsid w:val="006C51FF"/>
    <w:rsid w:val="007035F8"/>
    <w:rsid w:val="007256A3"/>
    <w:rsid w:val="007F5F34"/>
    <w:rsid w:val="00856300"/>
    <w:rsid w:val="00865A69"/>
    <w:rsid w:val="00880848"/>
    <w:rsid w:val="008F0FEC"/>
    <w:rsid w:val="00912AF0"/>
    <w:rsid w:val="00946AEE"/>
    <w:rsid w:val="00996A92"/>
    <w:rsid w:val="009B31E0"/>
    <w:rsid w:val="00A059B9"/>
    <w:rsid w:val="00A11A32"/>
    <w:rsid w:val="00A97689"/>
    <w:rsid w:val="00AC1658"/>
    <w:rsid w:val="00AD2C75"/>
    <w:rsid w:val="00B7460A"/>
    <w:rsid w:val="00C134F6"/>
    <w:rsid w:val="00C815DA"/>
    <w:rsid w:val="00C835A9"/>
    <w:rsid w:val="00CE0235"/>
    <w:rsid w:val="00CE5B67"/>
    <w:rsid w:val="00CF0448"/>
    <w:rsid w:val="00D0375D"/>
    <w:rsid w:val="00DA51C1"/>
    <w:rsid w:val="00DF1997"/>
    <w:rsid w:val="00E166DB"/>
    <w:rsid w:val="00E56CF2"/>
    <w:rsid w:val="00EA43B1"/>
    <w:rsid w:val="00EB3F06"/>
    <w:rsid w:val="00FD1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6CCDB"/>
  <w15:chartTrackingRefBased/>
  <w15:docId w15:val="{86324925-692B-4445-B299-4F9624E19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327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2370C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300"/>
    <w:pPr>
      <w:ind w:left="720"/>
      <w:contextualSpacing/>
    </w:pPr>
  </w:style>
  <w:style w:type="character" w:customStyle="1" w:styleId="Heading1Char">
    <w:name w:val="Heading 1 Char"/>
    <w:basedOn w:val="DefaultParagraphFont"/>
    <w:link w:val="Heading1"/>
    <w:uiPriority w:val="9"/>
    <w:rsid w:val="002370C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370C5"/>
  </w:style>
  <w:style w:type="character" w:customStyle="1" w:styleId="authors">
    <w:name w:val="authors"/>
    <w:basedOn w:val="DefaultParagraphFont"/>
    <w:rsid w:val="00657358"/>
  </w:style>
  <w:style w:type="character" w:customStyle="1" w:styleId="Date1">
    <w:name w:val="Date1"/>
    <w:basedOn w:val="DefaultParagraphFont"/>
    <w:rsid w:val="00657358"/>
  </w:style>
  <w:style w:type="character" w:customStyle="1" w:styleId="arttitle">
    <w:name w:val="art_title"/>
    <w:basedOn w:val="DefaultParagraphFont"/>
    <w:rsid w:val="00657358"/>
  </w:style>
  <w:style w:type="character" w:customStyle="1" w:styleId="serialtitle">
    <w:name w:val="serial_title"/>
    <w:basedOn w:val="DefaultParagraphFont"/>
    <w:rsid w:val="00657358"/>
  </w:style>
  <w:style w:type="character" w:customStyle="1" w:styleId="volumeissue">
    <w:name w:val="volume_issue"/>
    <w:basedOn w:val="DefaultParagraphFont"/>
    <w:rsid w:val="00657358"/>
  </w:style>
  <w:style w:type="character" w:customStyle="1" w:styleId="pagerange">
    <w:name w:val="page_range"/>
    <w:basedOn w:val="DefaultParagraphFont"/>
    <w:rsid w:val="00657358"/>
  </w:style>
  <w:style w:type="character" w:customStyle="1" w:styleId="doilink">
    <w:name w:val="doi_link"/>
    <w:basedOn w:val="DefaultParagraphFont"/>
    <w:rsid w:val="00657358"/>
  </w:style>
  <w:style w:type="character" w:styleId="Hyperlink">
    <w:name w:val="Hyperlink"/>
    <w:basedOn w:val="DefaultParagraphFont"/>
    <w:uiPriority w:val="99"/>
    <w:unhideWhenUsed/>
    <w:rsid w:val="00657358"/>
    <w:rPr>
      <w:color w:val="0000FF"/>
      <w:u w:val="single"/>
    </w:rPr>
  </w:style>
  <w:style w:type="character" w:styleId="UnresolvedMention">
    <w:name w:val="Unresolved Mention"/>
    <w:basedOn w:val="DefaultParagraphFont"/>
    <w:uiPriority w:val="99"/>
    <w:semiHidden/>
    <w:unhideWhenUsed/>
    <w:rsid w:val="003D327E"/>
    <w:rPr>
      <w:color w:val="605E5C"/>
      <w:shd w:val="clear" w:color="auto" w:fill="E1DFDD"/>
    </w:rPr>
  </w:style>
  <w:style w:type="table" w:styleId="TableGrid">
    <w:name w:val="Table Grid"/>
    <w:basedOn w:val="TableNormal"/>
    <w:uiPriority w:val="39"/>
    <w:rsid w:val="002476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59B9"/>
    <w:pPr>
      <w:tabs>
        <w:tab w:val="center" w:pos="4680"/>
        <w:tab w:val="right" w:pos="9360"/>
      </w:tabs>
    </w:pPr>
  </w:style>
  <w:style w:type="character" w:customStyle="1" w:styleId="HeaderChar">
    <w:name w:val="Header Char"/>
    <w:basedOn w:val="DefaultParagraphFont"/>
    <w:link w:val="Header"/>
    <w:uiPriority w:val="99"/>
    <w:rsid w:val="00A059B9"/>
    <w:rPr>
      <w:rFonts w:ascii="Times New Roman" w:eastAsia="Times New Roman" w:hAnsi="Times New Roman" w:cs="Times New Roman"/>
      <w:lang w:eastAsia="en-GB"/>
    </w:rPr>
  </w:style>
  <w:style w:type="paragraph" w:styleId="Footer">
    <w:name w:val="footer"/>
    <w:basedOn w:val="Normal"/>
    <w:link w:val="FooterChar"/>
    <w:uiPriority w:val="99"/>
    <w:unhideWhenUsed/>
    <w:rsid w:val="00A059B9"/>
    <w:pPr>
      <w:tabs>
        <w:tab w:val="center" w:pos="4680"/>
        <w:tab w:val="right" w:pos="9360"/>
      </w:tabs>
    </w:pPr>
  </w:style>
  <w:style w:type="character" w:customStyle="1" w:styleId="FooterChar">
    <w:name w:val="Footer Char"/>
    <w:basedOn w:val="DefaultParagraphFont"/>
    <w:link w:val="Footer"/>
    <w:uiPriority w:val="99"/>
    <w:rsid w:val="00A059B9"/>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057">
      <w:bodyDiv w:val="1"/>
      <w:marLeft w:val="0"/>
      <w:marRight w:val="0"/>
      <w:marTop w:val="0"/>
      <w:marBottom w:val="0"/>
      <w:divBdr>
        <w:top w:val="none" w:sz="0" w:space="0" w:color="auto"/>
        <w:left w:val="none" w:sz="0" w:space="0" w:color="auto"/>
        <w:bottom w:val="none" w:sz="0" w:space="0" w:color="auto"/>
        <w:right w:val="none" w:sz="0" w:space="0" w:color="auto"/>
      </w:divBdr>
    </w:div>
    <w:div w:id="24986681">
      <w:bodyDiv w:val="1"/>
      <w:marLeft w:val="0"/>
      <w:marRight w:val="0"/>
      <w:marTop w:val="0"/>
      <w:marBottom w:val="0"/>
      <w:divBdr>
        <w:top w:val="none" w:sz="0" w:space="0" w:color="auto"/>
        <w:left w:val="none" w:sz="0" w:space="0" w:color="auto"/>
        <w:bottom w:val="none" w:sz="0" w:space="0" w:color="auto"/>
        <w:right w:val="none" w:sz="0" w:space="0" w:color="auto"/>
      </w:divBdr>
    </w:div>
    <w:div w:id="30111554">
      <w:bodyDiv w:val="1"/>
      <w:marLeft w:val="0"/>
      <w:marRight w:val="0"/>
      <w:marTop w:val="0"/>
      <w:marBottom w:val="0"/>
      <w:divBdr>
        <w:top w:val="none" w:sz="0" w:space="0" w:color="auto"/>
        <w:left w:val="none" w:sz="0" w:space="0" w:color="auto"/>
        <w:bottom w:val="none" w:sz="0" w:space="0" w:color="auto"/>
        <w:right w:val="none" w:sz="0" w:space="0" w:color="auto"/>
      </w:divBdr>
    </w:div>
    <w:div w:id="100271549">
      <w:bodyDiv w:val="1"/>
      <w:marLeft w:val="0"/>
      <w:marRight w:val="0"/>
      <w:marTop w:val="0"/>
      <w:marBottom w:val="0"/>
      <w:divBdr>
        <w:top w:val="none" w:sz="0" w:space="0" w:color="auto"/>
        <w:left w:val="none" w:sz="0" w:space="0" w:color="auto"/>
        <w:bottom w:val="none" w:sz="0" w:space="0" w:color="auto"/>
        <w:right w:val="none" w:sz="0" w:space="0" w:color="auto"/>
      </w:divBdr>
    </w:div>
    <w:div w:id="102002402">
      <w:bodyDiv w:val="1"/>
      <w:marLeft w:val="0"/>
      <w:marRight w:val="0"/>
      <w:marTop w:val="0"/>
      <w:marBottom w:val="0"/>
      <w:divBdr>
        <w:top w:val="none" w:sz="0" w:space="0" w:color="auto"/>
        <w:left w:val="none" w:sz="0" w:space="0" w:color="auto"/>
        <w:bottom w:val="none" w:sz="0" w:space="0" w:color="auto"/>
        <w:right w:val="none" w:sz="0" w:space="0" w:color="auto"/>
      </w:divBdr>
    </w:div>
    <w:div w:id="113839099">
      <w:bodyDiv w:val="1"/>
      <w:marLeft w:val="0"/>
      <w:marRight w:val="0"/>
      <w:marTop w:val="0"/>
      <w:marBottom w:val="0"/>
      <w:divBdr>
        <w:top w:val="none" w:sz="0" w:space="0" w:color="auto"/>
        <w:left w:val="none" w:sz="0" w:space="0" w:color="auto"/>
        <w:bottom w:val="none" w:sz="0" w:space="0" w:color="auto"/>
        <w:right w:val="none" w:sz="0" w:space="0" w:color="auto"/>
      </w:divBdr>
    </w:div>
    <w:div w:id="123282520">
      <w:bodyDiv w:val="1"/>
      <w:marLeft w:val="0"/>
      <w:marRight w:val="0"/>
      <w:marTop w:val="0"/>
      <w:marBottom w:val="0"/>
      <w:divBdr>
        <w:top w:val="none" w:sz="0" w:space="0" w:color="auto"/>
        <w:left w:val="none" w:sz="0" w:space="0" w:color="auto"/>
        <w:bottom w:val="none" w:sz="0" w:space="0" w:color="auto"/>
        <w:right w:val="none" w:sz="0" w:space="0" w:color="auto"/>
      </w:divBdr>
    </w:div>
    <w:div w:id="161966625">
      <w:bodyDiv w:val="1"/>
      <w:marLeft w:val="0"/>
      <w:marRight w:val="0"/>
      <w:marTop w:val="0"/>
      <w:marBottom w:val="0"/>
      <w:divBdr>
        <w:top w:val="none" w:sz="0" w:space="0" w:color="auto"/>
        <w:left w:val="none" w:sz="0" w:space="0" w:color="auto"/>
        <w:bottom w:val="none" w:sz="0" w:space="0" w:color="auto"/>
        <w:right w:val="none" w:sz="0" w:space="0" w:color="auto"/>
      </w:divBdr>
    </w:div>
    <w:div w:id="162857894">
      <w:bodyDiv w:val="1"/>
      <w:marLeft w:val="0"/>
      <w:marRight w:val="0"/>
      <w:marTop w:val="0"/>
      <w:marBottom w:val="0"/>
      <w:divBdr>
        <w:top w:val="none" w:sz="0" w:space="0" w:color="auto"/>
        <w:left w:val="none" w:sz="0" w:space="0" w:color="auto"/>
        <w:bottom w:val="none" w:sz="0" w:space="0" w:color="auto"/>
        <w:right w:val="none" w:sz="0" w:space="0" w:color="auto"/>
      </w:divBdr>
    </w:div>
    <w:div w:id="174419578">
      <w:bodyDiv w:val="1"/>
      <w:marLeft w:val="0"/>
      <w:marRight w:val="0"/>
      <w:marTop w:val="0"/>
      <w:marBottom w:val="0"/>
      <w:divBdr>
        <w:top w:val="none" w:sz="0" w:space="0" w:color="auto"/>
        <w:left w:val="none" w:sz="0" w:space="0" w:color="auto"/>
        <w:bottom w:val="none" w:sz="0" w:space="0" w:color="auto"/>
        <w:right w:val="none" w:sz="0" w:space="0" w:color="auto"/>
      </w:divBdr>
    </w:div>
    <w:div w:id="191379162">
      <w:bodyDiv w:val="1"/>
      <w:marLeft w:val="0"/>
      <w:marRight w:val="0"/>
      <w:marTop w:val="0"/>
      <w:marBottom w:val="0"/>
      <w:divBdr>
        <w:top w:val="none" w:sz="0" w:space="0" w:color="auto"/>
        <w:left w:val="none" w:sz="0" w:space="0" w:color="auto"/>
        <w:bottom w:val="none" w:sz="0" w:space="0" w:color="auto"/>
        <w:right w:val="none" w:sz="0" w:space="0" w:color="auto"/>
      </w:divBdr>
    </w:div>
    <w:div w:id="198592881">
      <w:bodyDiv w:val="1"/>
      <w:marLeft w:val="0"/>
      <w:marRight w:val="0"/>
      <w:marTop w:val="0"/>
      <w:marBottom w:val="0"/>
      <w:divBdr>
        <w:top w:val="none" w:sz="0" w:space="0" w:color="auto"/>
        <w:left w:val="none" w:sz="0" w:space="0" w:color="auto"/>
        <w:bottom w:val="none" w:sz="0" w:space="0" w:color="auto"/>
        <w:right w:val="none" w:sz="0" w:space="0" w:color="auto"/>
      </w:divBdr>
    </w:div>
    <w:div w:id="206458605">
      <w:bodyDiv w:val="1"/>
      <w:marLeft w:val="0"/>
      <w:marRight w:val="0"/>
      <w:marTop w:val="0"/>
      <w:marBottom w:val="0"/>
      <w:divBdr>
        <w:top w:val="none" w:sz="0" w:space="0" w:color="auto"/>
        <w:left w:val="none" w:sz="0" w:space="0" w:color="auto"/>
        <w:bottom w:val="none" w:sz="0" w:space="0" w:color="auto"/>
        <w:right w:val="none" w:sz="0" w:space="0" w:color="auto"/>
      </w:divBdr>
    </w:div>
    <w:div w:id="214662880">
      <w:bodyDiv w:val="1"/>
      <w:marLeft w:val="0"/>
      <w:marRight w:val="0"/>
      <w:marTop w:val="0"/>
      <w:marBottom w:val="0"/>
      <w:divBdr>
        <w:top w:val="none" w:sz="0" w:space="0" w:color="auto"/>
        <w:left w:val="none" w:sz="0" w:space="0" w:color="auto"/>
        <w:bottom w:val="none" w:sz="0" w:space="0" w:color="auto"/>
        <w:right w:val="none" w:sz="0" w:space="0" w:color="auto"/>
      </w:divBdr>
    </w:div>
    <w:div w:id="405035198">
      <w:bodyDiv w:val="1"/>
      <w:marLeft w:val="0"/>
      <w:marRight w:val="0"/>
      <w:marTop w:val="0"/>
      <w:marBottom w:val="0"/>
      <w:divBdr>
        <w:top w:val="none" w:sz="0" w:space="0" w:color="auto"/>
        <w:left w:val="none" w:sz="0" w:space="0" w:color="auto"/>
        <w:bottom w:val="none" w:sz="0" w:space="0" w:color="auto"/>
        <w:right w:val="none" w:sz="0" w:space="0" w:color="auto"/>
      </w:divBdr>
    </w:div>
    <w:div w:id="433793760">
      <w:bodyDiv w:val="1"/>
      <w:marLeft w:val="0"/>
      <w:marRight w:val="0"/>
      <w:marTop w:val="0"/>
      <w:marBottom w:val="0"/>
      <w:divBdr>
        <w:top w:val="none" w:sz="0" w:space="0" w:color="auto"/>
        <w:left w:val="none" w:sz="0" w:space="0" w:color="auto"/>
        <w:bottom w:val="none" w:sz="0" w:space="0" w:color="auto"/>
        <w:right w:val="none" w:sz="0" w:space="0" w:color="auto"/>
      </w:divBdr>
    </w:div>
    <w:div w:id="481311567">
      <w:bodyDiv w:val="1"/>
      <w:marLeft w:val="0"/>
      <w:marRight w:val="0"/>
      <w:marTop w:val="0"/>
      <w:marBottom w:val="0"/>
      <w:divBdr>
        <w:top w:val="none" w:sz="0" w:space="0" w:color="auto"/>
        <w:left w:val="none" w:sz="0" w:space="0" w:color="auto"/>
        <w:bottom w:val="none" w:sz="0" w:space="0" w:color="auto"/>
        <w:right w:val="none" w:sz="0" w:space="0" w:color="auto"/>
      </w:divBdr>
    </w:div>
    <w:div w:id="483010174">
      <w:bodyDiv w:val="1"/>
      <w:marLeft w:val="0"/>
      <w:marRight w:val="0"/>
      <w:marTop w:val="0"/>
      <w:marBottom w:val="0"/>
      <w:divBdr>
        <w:top w:val="none" w:sz="0" w:space="0" w:color="auto"/>
        <w:left w:val="none" w:sz="0" w:space="0" w:color="auto"/>
        <w:bottom w:val="none" w:sz="0" w:space="0" w:color="auto"/>
        <w:right w:val="none" w:sz="0" w:space="0" w:color="auto"/>
      </w:divBdr>
    </w:div>
    <w:div w:id="505361993">
      <w:bodyDiv w:val="1"/>
      <w:marLeft w:val="0"/>
      <w:marRight w:val="0"/>
      <w:marTop w:val="0"/>
      <w:marBottom w:val="0"/>
      <w:divBdr>
        <w:top w:val="none" w:sz="0" w:space="0" w:color="auto"/>
        <w:left w:val="none" w:sz="0" w:space="0" w:color="auto"/>
        <w:bottom w:val="none" w:sz="0" w:space="0" w:color="auto"/>
        <w:right w:val="none" w:sz="0" w:space="0" w:color="auto"/>
      </w:divBdr>
    </w:div>
    <w:div w:id="546647801">
      <w:bodyDiv w:val="1"/>
      <w:marLeft w:val="0"/>
      <w:marRight w:val="0"/>
      <w:marTop w:val="0"/>
      <w:marBottom w:val="0"/>
      <w:divBdr>
        <w:top w:val="none" w:sz="0" w:space="0" w:color="auto"/>
        <w:left w:val="none" w:sz="0" w:space="0" w:color="auto"/>
        <w:bottom w:val="none" w:sz="0" w:space="0" w:color="auto"/>
        <w:right w:val="none" w:sz="0" w:space="0" w:color="auto"/>
      </w:divBdr>
    </w:div>
    <w:div w:id="605040482">
      <w:bodyDiv w:val="1"/>
      <w:marLeft w:val="0"/>
      <w:marRight w:val="0"/>
      <w:marTop w:val="0"/>
      <w:marBottom w:val="0"/>
      <w:divBdr>
        <w:top w:val="none" w:sz="0" w:space="0" w:color="auto"/>
        <w:left w:val="none" w:sz="0" w:space="0" w:color="auto"/>
        <w:bottom w:val="none" w:sz="0" w:space="0" w:color="auto"/>
        <w:right w:val="none" w:sz="0" w:space="0" w:color="auto"/>
      </w:divBdr>
    </w:div>
    <w:div w:id="614991125">
      <w:bodyDiv w:val="1"/>
      <w:marLeft w:val="0"/>
      <w:marRight w:val="0"/>
      <w:marTop w:val="0"/>
      <w:marBottom w:val="0"/>
      <w:divBdr>
        <w:top w:val="none" w:sz="0" w:space="0" w:color="auto"/>
        <w:left w:val="none" w:sz="0" w:space="0" w:color="auto"/>
        <w:bottom w:val="none" w:sz="0" w:space="0" w:color="auto"/>
        <w:right w:val="none" w:sz="0" w:space="0" w:color="auto"/>
      </w:divBdr>
    </w:div>
    <w:div w:id="633295850">
      <w:bodyDiv w:val="1"/>
      <w:marLeft w:val="0"/>
      <w:marRight w:val="0"/>
      <w:marTop w:val="0"/>
      <w:marBottom w:val="0"/>
      <w:divBdr>
        <w:top w:val="none" w:sz="0" w:space="0" w:color="auto"/>
        <w:left w:val="none" w:sz="0" w:space="0" w:color="auto"/>
        <w:bottom w:val="none" w:sz="0" w:space="0" w:color="auto"/>
        <w:right w:val="none" w:sz="0" w:space="0" w:color="auto"/>
      </w:divBdr>
    </w:div>
    <w:div w:id="660811465">
      <w:bodyDiv w:val="1"/>
      <w:marLeft w:val="0"/>
      <w:marRight w:val="0"/>
      <w:marTop w:val="0"/>
      <w:marBottom w:val="0"/>
      <w:divBdr>
        <w:top w:val="none" w:sz="0" w:space="0" w:color="auto"/>
        <w:left w:val="none" w:sz="0" w:space="0" w:color="auto"/>
        <w:bottom w:val="none" w:sz="0" w:space="0" w:color="auto"/>
        <w:right w:val="none" w:sz="0" w:space="0" w:color="auto"/>
      </w:divBdr>
    </w:div>
    <w:div w:id="669912674">
      <w:bodyDiv w:val="1"/>
      <w:marLeft w:val="0"/>
      <w:marRight w:val="0"/>
      <w:marTop w:val="0"/>
      <w:marBottom w:val="0"/>
      <w:divBdr>
        <w:top w:val="none" w:sz="0" w:space="0" w:color="auto"/>
        <w:left w:val="none" w:sz="0" w:space="0" w:color="auto"/>
        <w:bottom w:val="none" w:sz="0" w:space="0" w:color="auto"/>
        <w:right w:val="none" w:sz="0" w:space="0" w:color="auto"/>
      </w:divBdr>
    </w:div>
    <w:div w:id="672956070">
      <w:bodyDiv w:val="1"/>
      <w:marLeft w:val="0"/>
      <w:marRight w:val="0"/>
      <w:marTop w:val="0"/>
      <w:marBottom w:val="0"/>
      <w:divBdr>
        <w:top w:val="none" w:sz="0" w:space="0" w:color="auto"/>
        <w:left w:val="none" w:sz="0" w:space="0" w:color="auto"/>
        <w:bottom w:val="none" w:sz="0" w:space="0" w:color="auto"/>
        <w:right w:val="none" w:sz="0" w:space="0" w:color="auto"/>
      </w:divBdr>
    </w:div>
    <w:div w:id="673608186">
      <w:bodyDiv w:val="1"/>
      <w:marLeft w:val="0"/>
      <w:marRight w:val="0"/>
      <w:marTop w:val="0"/>
      <w:marBottom w:val="0"/>
      <w:divBdr>
        <w:top w:val="none" w:sz="0" w:space="0" w:color="auto"/>
        <w:left w:val="none" w:sz="0" w:space="0" w:color="auto"/>
        <w:bottom w:val="none" w:sz="0" w:space="0" w:color="auto"/>
        <w:right w:val="none" w:sz="0" w:space="0" w:color="auto"/>
      </w:divBdr>
    </w:div>
    <w:div w:id="679897001">
      <w:bodyDiv w:val="1"/>
      <w:marLeft w:val="0"/>
      <w:marRight w:val="0"/>
      <w:marTop w:val="0"/>
      <w:marBottom w:val="0"/>
      <w:divBdr>
        <w:top w:val="none" w:sz="0" w:space="0" w:color="auto"/>
        <w:left w:val="none" w:sz="0" w:space="0" w:color="auto"/>
        <w:bottom w:val="none" w:sz="0" w:space="0" w:color="auto"/>
        <w:right w:val="none" w:sz="0" w:space="0" w:color="auto"/>
      </w:divBdr>
    </w:div>
    <w:div w:id="680086324">
      <w:bodyDiv w:val="1"/>
      <w:marLeft w:val="0"/>
      <w:marRight w:val="0"/>
      <w:marTop w:val="0"/>
      <w:marBottom w:val="0"/>
      <w:divBdr>
        <w:top w:val="none" w:sz="0" w:space="0" w:color="auto"/>
        <w:left w:val="none" w:sz="0" w:space="0" w:color="auto"/>
        <w:bottom w:val="none" w:sz="0" w:space="0" w:color="auto"/>
        <w:right w:val="none" w:sz="0" w:space="0" w:color="auto"/>
      </w:divBdr>
    </w:div>
    <w:div w:id="686564999">
      <w:bodyDiv w:val="1"/>
      <w:marLeft w:val="0"/>
      <w:marRight w:val="0"/>
      <w:marTop w:val="0"/>
      <w:marBottom w:val="0"/>
      <w:divBdr>
        <w:top w:val="none" w:sz="0" w:space="0" w:color="auto"/>
        <w:left w:val="none" w:sz="0" w:space="0" w:color="auto"/>
        <w:bottom w:val="none" w:sz="0" w:space="0" w:color="auto"/>
        <w:right w:val="none" w:sz="0" w:space="0" w:color="auto"/>
      </w:divBdr>
    </w:div>
    <w:div w:id="750855342">
      <w:bodyDiv w:val="1"/>
      <w:marLeft w:val="0"/>
      <w:marRight w:val="0"/>
      <w:marTop w:val="0"/>
      <w:marBottom w:val="0"/>
      <w:divBdr>
        <w:top w:val="none" w:sz="0" w:space="0" w:color="auto"/>
        <w:left w:val="none" w:sz="0" w:space="0" w:color="auto"/>
        <w:bottom w:val="none" w:sz="0" w:space="0" w:color="auto"/>
        <w:right w:val="none" w:sz="0" w:space="0" w:color="auto"/>
      </w:divBdr>
    </w:div>
    <w:div w:id="756707477">
      <w:bodyDiv w:val="1"/>
      <w:marLeft w:val="0"/>
      <w:marRight w:val="0"/>
      <w:marTop w:val="0"/>
      <w:marBottom w:val="0"/>
      <w:divBdr>
        <w:top w:val="none" w:sz="0" w:space="0" w:color="auto"/>
        <w:left w:val="none" w:sz="0" w:space="0" w:color="auto"/>
        <w:bottom w:val="none" w:sz="0" w:space="0" w:color="auto"/>
        <w:right w:val="none" w:sz="0" w:space="0" w:color="auto"/>
      </w:divBdr>
    </w:div>
    <w:div w:id="778791380">
      <w:bodyDiv w:val="1"/>
      <w:marLeft w:val="0"/>
      <w:marRight w:val="0"/>
      <w:marTop w:val="0"/>
      <w:marBottom w:val="0"/>
      <w:divBdr>
        <w:top w:val="none" w:sz="0" w:space="0" w:color="auto"/>
        <w:left w:val="none" w:sz="0" w:space="0" w:color="auto"/>
        <w:bottom w:val="none" w:sz="0" w:space="0" w:color="auto"/>
        <w:right w:val="none" w:sz="0" w:space="0" w:color="auto"/>
      </w:divBdr>
    </w:div>
    <w:div w:id="779684120">
      <w:bodyDiv w:val="1"/>
      <w:marLeft w:val="0"/>
      <w:marRight w:val="0"/>
      <w:marTop w:val="0"/>
      <w:marBottom w:val="0"/>
      <w:divBdr>
        <w:top w:val="none" w:sz="0" w:space="0" w:color="auto"/>
        <w:left w:val="none" w:sz="0" w:space="0" w:color="auto"/>
        <w:bottom w:val="none" w:sz="0" w:space="0" w:color="auto"/>
        <w:right w:val="none" w:sz="0" w:space="0" w:color="auto"/>
      </w:divBdr>
    </w:div>
    <w:div w:id="831212841">
      <w:bodyDiv w:val="1"/>
      <w:marLeft w:val="0"/>
      <w:marRight w:val="0"/>
      <w:marTop w:val="0"/>
      <w:marBottom w:val="0"/>
      <w:divBdr>
        <w:top w:val="none" w:sz="0" w:space="0" w:color="auto"/>
        <w:left w:val="none" w:sz="0" w:space="0" w:color="auto"/>
        <w:bottom w:val="none" w:sz="0" w:space="0" w:color="auto"/>
        <w:right w:val="none" w:sz="0" w:space="0" w:color="auto"/>
      </w:divBdr>
    </w:div>
    <w:div w:id="832337908">
      <w:bodyDiv w:val="1"/>
      <w:marLeft w:val="0"/>
      <w:marRight w:val="0"/>
      <w:marTop w:val="0"/>
      <w:marBottom w:val="0"/>
      <w:divBdr>
        <w:top w:val="none" w:sz="0" w:space="0" w:color="auto"/>
        <w:left w:val="none" w:sz="0" w:space="0" w:color="auto"/>
        <w:bottom w:val="none" w:sz="0" w:space="0" w:color="auto"/>
        <w:right w:val="none" w:sz="0" w:space="0" w:color="auto"/>
      </w:divBdr>
    </w:div>
    <w:div w:id="893781493">
      <w:bodyDiv w:val="1"/>
      <w:marLeft w:val="0"/>
      <w:marRight w:val="0"/>
      <w:marTop w:val="0"/>
      <w:marBottom w:val="0"/>
      <w:divBdr>
        <w:top w:val="none" w:sz="0" w:space="0" w:color="auto"/>
        <w:left w:val="none" w:sz="0" w:space="0" w:color="auto"/>
        <w:bottom w:val="none" w:sz="0" w:space="0" w:color="auto"/>
        <w:right w:val="none" w:sz="0" w:space="0" w:color="auto"/>
      </w:divBdr>
    </w:div>
    <w:div w:id="897592294">
      <w:bodyDiv w:val="1"/>
      <w:marLeft w:val="0"/>
      <w:marRight w:val="0"/>
      <w:marTop w:val="0"/>
      <w:marBottom w:val="0"/>
      <w:divBdr>
        <w:top w:val="none" w:sz="0" w:space="0" w:color="auto"/>
        <w:left w:val="none" w:sz="0" w:space="0" w:color="auto"/>
        <w:bottom w:val="none" w:sz="0" w:space="0" w:color="auto"/>
        <w:right w:val="none" w:sz="0" w:space="0" w:color="auto"/>
      </w:divBdr>
    </w:div>
    <w:div w:id="916744115">
      <w:bodyDiv w:val="1"/>
      <w:marLeft w:val="0"/>
      <w:marRight w:val="0"/>
      <w:marTop w:val="0"/>
      <w:marBottom w:val="0"/>
      <w:divBdr>
        <w:top w:val="none" w:sz="0" w:space="0" w:color="auto"/>
        <w:left w:val="none" w:sz="0" w:space="0" w:color="auto"/>
        <w:bottom w:val="none" w:sz="0" w:space="0" w:color="auto"/>
        <w:right w:val="none" w:sz="0" w:space="0" w:color="auto"/>
      </w:divBdr>
    </w:div>
    <w:div w:id="930237344">
      <w:bodyDiv w:val="1"/>
      <w:marLeft w:val="0"/>
      <w:marRight w:val="0"/>
      <w:marTop w:val="0"/>
      <w:marBottom w:val="0"/>
      <w:divBdr>
        <w:top w:val="none" w:sz="0" w:space="0" w:color="auto"/>
        <w:left w:val="none" w:sz="0" w:space="0" w:color="auto"/>
        <w:bottom w:val="none" w:sz="0" w:space="0" w:color="auto"/>
        <w:right w:val="none" w:sz="0" w:space="0" w:color="auto"/>
      </w:divBdr>
    </w:div>
    <w:div w:id="951135349">
      <w:bodyDiv w:val="1"/>
      <w:marLeft w:val="0"/>
      <w:marRight w:val="0"/>
      <w:marTop w:val="0"/>
      <w:marBottom w:val="0"/>
      <w:divBdr>
        <w:top w:val="none" w:sz="0" w:space="0" w:color="auto"/>
        <w:left w:val="none" w:sz="0" w:space="0" w:color="auto"/>
        <w:bottom w:val="none" w:sz="0" w:space="0" w:color="auto"/>
        <w:right w:val="none" w:sz="0" w:space="0" w:color="auto"/>
      </w:divBdr>
    </w:div>
    <w:div w:id="968901730">
      <w:bodyDiv w:val="1"/>
      <w:marLeft w:val="0"/>
      <w:marRight w:val="0"/>
      <w:marTop w:val="0"/>
      <w:marBottom w:val="0"/>
      <w:divBdr>
        <w:top w:val="none" w:sz="0" w:space="0" w:color="auto"/>
        <w:left w:val="none" w:sz="0" w:space="0" w:color="auto"/>
        <w:bottom w:val="none" w:sz="0" w:space="0" w:color="auto"/>
        <w:right w:val="none" w:sz="0" w:space="0" w:color="auto"/>
      </w:divBdr>
    </w:div>
    <w:div w:id="992879404">
      <w:bodyDiv w:val="1"/>
      <w:marLeft w:val="0"/>
      <w:marRight w:val="0"/>
      <w:marTop w:val="0"/>
      <w:marBottom w:val="0"/>
      <w:divBdr>
        <w:top w:val="none" w:sz="0" w:space="0" w:color="auto"/>
        <w:left w:val="none" w:sz="0" w:space="0" w:color="auto"/>
        <w:bottom w:val="none" w:sz="0" w:space="0" w:color="auto"/>
        <w:right w:val="none" w:sz="0" w:space="0" w:color="auto"/>
      </w:divBdr>
    </w:div>
    <w:div w:id="998122412">
      <w:bodyDiv w:val="1"/>
      <w:marLeft w:val="0"/>
      <w:marRight w:val="0"/>
      <w:marTop w:val="0"/>
      <w:marBottom w:val="0"/>
      <w:divBdr>
        <w:top w:val="none" w:sz="0" w:space="0" w:color="auto"/>
        <w:left w:val="none" w:sz="0" w:space="0" w:color="auto"/>
        <w:bottom w:val="none" w:sz="0" w:space="0" w:color="auto"/>
        <w:right w:val="none" w:sz="0" w:space="0" w:color="auto"/>
      </w:divBdr>
    </w:div>
    <w:div w:id="1061172774">
      <w:bodyDiv w:val="1"/>
      <w:marLeft w:val="0"/>
      <w:marRight w:val="0"/>
      <w:marTop w:val="0"/>
      <w:marBottom w:val="0"/>
      <w:divBdr>
        <w:top w:val="none" w:sz="0" w:space="0" w:color="auto"/>
        <w:left w:val="none" w:sz="0" w:space="0" w:color="auto"/>
        <w:bottom w:val="none" w:sz="0" w:space="0" w:color="auto"/>
        <w:right w:val="none" w:sz="0" w:space="0" w:color="auto"/>
      </w:divBdr>
    </w:div>
    <w:div w:id="1061369342">
      <w:bodyDiv w:val="1"/>
      <w:marLeft w:val="0"/>
      <w:marRight w:val="0"/>
      <w:marTop w:val="0"/>
      <w:marBottom w:val="0"/>
      <w:divBdr>
        <w:top w:val="none" w:sz="0" w:space="0" w:color="auto"/>
        <w:left w:val="none" w:sz="0" w:space="0" w:color="auto"/>
        <w:bottom w:val="none" w:sz="0" w:space="0" w:color="auto"/>
        <w:right w:val="none" w:sz="0" w:space="0" w:color="auto"/>
      </w:divBdr>
    </w:div>
    <w:div w:id="1070269253">
      <w:bodyDiv w:val="1"/>
      <w:marLeft w:val="0"/>
      <w:marRight w:val="0"/>
      <w:marTop w:val="0"/>
      <w:marBottom w:val="0"/>
      <w:divBdr>
        <w:top w:val="none" w:sz="0" w:space="0" w:color="auto"/>
        <w:left w:val="none" w:sz="0" w:space="0" w:color="auto"/>
        <w:bottom w:val="none" w:sz="0" w:space="0" w:color="auto"/>
        <w:right w:val="none" w:sz="0" w:space="0" w:color="auto"/>
      </w:divBdr>
    </w:div>
    <w:div w:id="1074738669">
      <w:bodyDiv w:val="1"/>
      <w:marLeft w:val="0"/>
      <w:marRight w:val="0"/>
      <w:marTop w:val="0"/>
      <w:marBottom w:val="0"/>
      <w:divBdr>
        <w:top w:val="none" w:sz="0" w:space="0" w:color="auto"/>
        <w:left w:val="none" w:sz="0" w:space="0" w:color="auto"/>
        <w:bottom w:val="none" w:sz="0" w:space="0" w:color="auto"/>
        <w:right w:val="none" w:sz="0" w:space="0" w:color="auto"/>
      </w:divBdr>
    </w:div>
    <w:div w:id="1120493769">
      <w:bodyDiv w:val="1"/>
      <w:marLeft w:val="0"/>
      <w:marRight w:val="0"/>
      <w:marTop w:val="0"/>
      <w:marBottom w:val="0"/>
      <w:divBdr>
        <w:top w:val="none" w:sz="0" w:space="0" w:color="auto"/>
        <w:left w:val="none" w:sz="0" w:space="0" w:color="auto"/>
        <w:bottom w:val="none" w:sz="0" w:space="0" w:color="auto"/>
        <w:right w:val="none" w:sz="0" w:space="0" w:color="auto"/>
      </w:divBdr>
    </w:div>
    <w:div w:id="1165366623">
      <w:bodyDiv w:val="1"/>
      <w:marLeft w:val="0"/>
      <w:marRight w:val="0"/>
      <w:marTop w:val="0"/>
      <w:marBottom w:val="0"/>
      <w:divBdr>
        <w:top w:val="none" w:sz="0" w:space="0" w:color="auto"/>
        <w:left w:val="none" w:sz="0" w:space="0" w:color="auto"/>
        <w:bottom w:val="none" w:sz="0" w:space="0" w:color="auto"/>
        <w:right w:val="none" w:sz="0" w:space="0" w:color="auto"/>
      </w:divBdr>
    </w:div>
    <w:div w:id="1206596469">
      <w:bodyDiv w:val="1"/>
      <w:marLeft w:val="0"/>
      <w:marRight w:val="0"/>
      <w:marTop w:val="0"/>
      <w:marBottom w:val="0"/>
      <w:divBdr>
        <w:top w:val="none" w:sz="0" w:space="0" w:color="auto"/>
        <w:left w:val="none" w:sz="0" w:space="0" w:color="auto"/>
        <w:bottom w:val="none" w:sz="0" w:space="0" w:color="auto"/>
        <w:right w:val="none" w:sz="0" w:space="0" w:color="auto"/>
      </w:divBdr>
    </w:div>
    <w:div w:id="1222979656">
      <w:bodyDiv w:val="1"/>
      <w:marLeft w:val="0"/>
      <w:marRight w:val="0"/>
      <w:marTop w:val="0"/>
      <w:marBottom w:val="0"/>
      <w:divBdr>
        <w:top w:val="none" w:sz="0" w:space="0" w:color="auto"/>
        <w:left w:val="none" w:sz="0" w:space="0" w:color="auto"/>
        <w:bottom w:val="none" w:sz="0" w:space="0" w:color="auto"/>
        <w:right w:val="none" w:sz="0" w:space="0" w:color="auto"/>
      </w:divBdr>
    </w:div>
    <w:div w:id="1268542415">
      <w:bodyDiv w:val="1"/>
      <w:marLeft w:val="0"/>
      <w:marRight w:val="0"/>
      <w:marTop w:val="0"/>
      <w:marBottom w:val="0"/>
      <w:divBdr>
        <w:top w:val="none" w:sz="0" w:space="0" w:color="auto"/>
        <w:left w:val="none" w:sz="0" w:space="0" w:color="auto"/>
        <w:bottom w:val="none" w:sz="0" w:space="0" w:color="auto"/>
        <w:right w:val="none" w:sz="0" w:space="0" w:color="auto"/>
      </w:divBdr>
    </w:div>
    <w:div w:id="1277059625">
      <w:bodyDiv w:val="1"/>
      <w:marLeft w:val="0"/>
      <w:marRight w:val="0"/>
      <w:marTop w:val="0"/>
      <w:marBottom w:val="0"/>
      <w:divBdr>
        <w:top w:val="none" w:sz="0" w:space="0" w:color="auto"/>
        <w:left w:val="none" w:sz="0" w:space="0" w:color="auto"/>
        <w:bottom w:val="none" w:sz="0" w:space="0" w:color="auto"/>
        <w:right w:val="none" w:sz="0" w:space="0" w:color="auto"/>
      </w:divBdr>
    </w:div>
    <w:div w:id="1290092413">
      <w:bodyDiv w:val="1"/>
      <w:marLeft w:val="0"/>
      <w:marRight w:val="0"/>
      <w:marTop w:val="0"/>
      <w:marBottom w:val="0"/>
      <w:divBdr>
        <w:top w:val="none" w:sz="0" w:space="0" w:color="auto"/>
        <w:left w:val="none" w:sz="0" w:space="0" w:color="auto"/>
        <w:bottom w:val="none" w:sz="0" w:space="0" w:color="auto"/>
        <w:right w:val="none" w:sz="0" w:space="0" w:color="auto"/>
      </w:divBdr>
    </w:div>
    <w:div w:id="1308823705">
      <w:bodyDiv w:val="1"/>
      <w:marLeft w:val="0"/>
      <w:marRight w:val="0"/>
      <w:marTop w:val="0"/>
      <w:marBottom w:val="0"/>
      <w:divBdr>
        <w:top w:val="none" w:sz="0" w:space="0" w:color="auto"/>
        <w:left w:val="none" w:sz="0" w:space="0" w:color="auto"/>
        <w:bottom w:val="none" w:sz="0" w:space="0" w:color="auto"/>
        <w:right w:val="none" w:sz="0" w:space="0" w:color="auto"/>
      </w:divBdr>
    </w:div>
    <w:div w:id="1328828712">
      <w:bodyDiv w:val="1"/>
      <w:marLeft w:val="0"/>
      <w:marRight w:val="0"/>
      <w:marTop w:val="0"/>
      <w:marBottom w:val="0"/>
      <w:divBdr>
        <w:top w:val="none" w:sz="0" w:space="0" w:color="auto"/>
        <w:left w:val="none" w:sz="0" w:space="0" w:color="auto"/>
        <w:bottom w:val="none" w:sz="0" w:space="0" w:color="auto"/>
        <w:right w:val="none" w:sz="0" w:space="0" w:color="auto"/>
      </w:divBdr>
    </w:div>
    <w:div w:id="1501853714">
      <w:bodyDiv w:val="1"/>
      <w:marLeft w:val="0"/>
      <w:marRight w:val="0"/>
      <w:marTop w:val="0"/>
      <w:marBottom w:val="0"/>
      <w:divBdr>
        <w:top w:val="none" w:sz="0" w:space="0" w:color="auto"/>
        <w:left w:val="none" w:sz="0" w:space="0" w:color="auto"/>
        <w:bottom w:val="none" w:sz="0" w:space="0" w:color="auto"/>
        <w:right w:val="none" w:sz="0" w:space="0" w:color="auto"/>
      </w:divBdr>
    </w:div>
    <w:div w:id="1603145273">
      <w:bodyDiv w:val="1"/>
      <w:marLeft w:val="0"/>
      <w:marRight w:val="0"/>
      <w:marTop w:val="0"/>
      <w:marBottom w:val="0"/>
      <w:divBdr>
        <w:top w:val="none" w:sz="0" w:space="0" w:color="auto"/>
        <w:left w:val="none" w:sz="0" w:space="0" w:color="auto"/>
        <w:bottom w:val="none" w:sz="0" w:space="0" w:color="auto"/>
        <w:right w:val="none" w:sz="0" w:space="0" w:color="auto"/>
      </w:divBdr>
    </w:div>
    <w:div w:id="1606496133">
      <w:bodyDiv w:val="1"/>
      <w:marLeft w:val="0"/>
      <w:marRight w:val="0"/>
      <w:marTop w:val="0"/>
      <w:marBottom w:val="0"/>
      <w:divBdr>
        <w:top w:val="none" w:sz="0" w:space="0" w:color="auto"/>
        <w:left w:val="none" w:sz="0" w:space="0" w:color="auto"/>
        <w:bottom w:val="none" w:sz="0" w:space="0" w:color="auto"/>
        <w:right w:val="none" w:sz="0" w:space="0" w:color="auto"/>
      </w:divBdr>
    </w:div>
    <w:div w:id="1654138310">
      <w:bodyDiv w:val="1"/>
      <w:marLeft w:val="0"/>
      <w:marRight w:val="0"/>
      <w:marTop w:val="0"/>
      <w:marBottom w:val="0"/>
      <w:divBdr>
        <w:top w:val="none" w:sz="0" w:space="0" w:color="auto"/>
        <w:left w:val="none" w:sz="0" w:space="0" w:color="auto"/>
        <w:bottom w:val="none" w:sz="0" w:space="0" w:color="auto"/>
        <w:right w:val="none" w:sz="0" w:space="0" w:color="auto"/>
      </w:divBdr>
    </w:div>
    <w:div w:id="1664505756">
      <w:bodyDiv w:val="1"/>
      <w:marLeft w:val="0"/>
      <w:marRight w:val="0"/>
      <w:marTop w:val="0"/>
      <w:marBottom w:val="0"/>
      <w:divBdr>
        <w:top w:val="none" w:sz="0" w:space="0" w:color="auto"/>
        <w:left w:val="none" w:sz="0" w:space="0" w:color="auto"/>
        <w:bottom w:val="none" w:sz="0" w:space="0" w:color="auto"/>
        <w:right w:val="none" w:sz="0" w:space="0" w:color="auto"/>
      </w:divBdr>
    </w:div>
    <w:div w:id="1668052619">
      <w:bodyDiv w:val="1"/>
      <w:marLeft w:val="0"/>
      <w:marRight w:val="0"/>
      <w:marTop w:val="0"/>
      <w:marBottom w:val="0"/>
      <w:divBdr>
        <w:top w:val="none" w:sz="0" w:space="0" w:color="auto"/>
        <w:left w:val="none" w:sz="0" w:space="0" w:color="auto"/>
        <w:bottom w:val="none" w:sz="0" w:space="0" w:color="auto"/>
        <w:right w:val="none" w:sz="0" w:space="0" w:color="auto"/>
      </w:divBdr>
    </w:div>
    <w:div w:id="1682464792">
      <w:bodyDiv w:val="1"/>
      <w:marLeft w:val="0"/>
      <w:marRight w:val="0"/>
      <w:marTop w:val="0"/>
      <w:marBottom w:val="0"/>
      <w:divBdr>
        <w:top w:val="none" w:sz="0" w:space="0" w:color="auto"/>
        <w:left w:val="none" w:sz="0" w:space="0" w:color="auto"/>
        <w:bottom w:val="none" w:sz="0" w:space="0" w:color="auto"/>
        <w:right w:val="none" w:sz="0" w:space="0" w:color="auto"/>
      </w:divBdr>
    </w:div>
    <w:div w:id="1692485670">
      <w:bodyDiv w:val="1"/>
      <w:marLeft w:val="0"/>
      <w:marRight w:val="0"/>
      <w:marTop w:val="0"/>
      <w:marBottom w:val="0"/>
      <w:divBdr>
        <w:top w:val="none" w:sz="0" w:space="0" w:color="auto"/>
        <w:left w:val="none" w:sz="0" w:space="0" w:color="auto"/>
        <w:bottom w:val="none" w:sz="0" w:space="0" w:color="auto"/>
        <w:right w:val="none" w:sz="0" w:space="0" w:color="auto"/>
      </w:divBdr>
    </w:div>
    <w:div w:id="1733237525">
      <w:bodyDiv w:val="1"/>
      <w:marLeft w:val="0"/>
      <w:marRight w:val="0"/>
      <w:marTop w:val="0"/>
      <w:marBottom w:val="0"/>
      <w:divBdr>
        <w:top w:val="none" w:sz="0" w:space="0" w:color="auto"/>
        <w:left w:val="none" w:sz="0" w:space="0" w:color="auto"/>
        <w:bottom w:val="none" w:sz="0" w:space="0" w:color="auto"/>
        <w:right w:val="none" w:sz="0" w:space="0" w:color="auto"/>
      </w:divBdr>
    </w:div>
    <w:div w:id="1777360899">
      <w:bodyDiv w:val="1"/>
      <w:marLeft w:val="0"/>
      <w:marRight w:val="0"/>
      <w:marTop w:val="0"/>
      <w:marBottom w:val="0"/>
      <w:divBdr>
        <w:top w:val="none" w:sz="0" w:space="0" w:color="auto"/>
        <w:left w:val="none" w:sz="0" w:space="0" w:color="auto"/>
        <w:bottom w:val="none" w:sz="0" w:space="0" w:color="auto"/>
        <w:right w:val="none" w:sz="0" w:space="0" w:color="auto"/>
      </w:divBdr>
    </w:div>
    <w:div w:id="1810902486">
      <w:bodyDiv w:val="1"/>
      <w:marLeft w:val="0"/>
      <w:marRight w:val="0"/>
      <w:marTop w:val="0"/>
      <w:marBottom w:val="0"/>
      <w:divBdr>
        <w:top w:val="none" w:sz="0" w:space="0" w:color="auto"/>
        <w:left w:val="none" w:sz="0" w:space="0" w:color="auto"/>
        <w:bottom w:val="none" w:sz="0" w:space="0" w:color="auto"/>
        <w:right w:val="none" w:sz="0" w:space="0" w:color="auto"/>
      </w:divBdr>
    </w:div>
    <w:div w:id="1939285595">
      <w:bodyDiv w:val="1"/>
      <w:marLeft w:val="0"/>
      <w:marRight w:val="0"/>
      <w:marTop w:val="0"/>
      <w:marBottom w:val="0"/>
      <w:divBdr>
        <w:top w:val="none" w:sz="0" w:space="0" w:color="auto"/>
        <w:left w:val="none" w:sz="0" w:space="0" w:color="auto"/>
        <w:bottom w:val="none" w:sz="0" w:space="0" w:color="auto"/>
        <w:right w:val="none" w:sz="0" w:space="0" w:color="auto"/>
      </w:divBdr>
    </w:div>
    <w:div w:id="1944529338">
      <w:bodyDiv w:val="1"/>
      <w:marLeft w:val="0"/>
      <w:marRight w:val="0"/>
      <w:marTop w:val="0"/>
      <w:marBottom w:val="0"/>
      <w:divBdr>
        <w:top w:val="none" w:sz="0" w:space="0" w:color="auto"/>
        <w:left w:val="none" w:sz="0" w:space="0" w:color="auto"/>
        <w:bottom w:val="none" w:sz="0" w:space="0" w:color="auto"/>
        <w:right w:val="none" w:sz="0" w:space="0" w:color="auto"/>
      </w:divBdr>
    </w:div>
    <w:div w:id="1947343656">
      <w:bodyDiv w:val="1"/>
      <w:marLeft w:val="0"/>
      <w:marRight w:val="0"/>
      <w:marTop w:val="0"/>
      <w:marBottom w:val="0"/>
      <w:divBdr>
        <w:top w:val="none" w:sz="0" w:space="0" w:color="auto"/>
        <w:left w:val="none" w:sz="0" w:space="0" w:color="auto"/>
        <w:bottom w:val="none" w:sz="0" w:space="0" w:color="auto"/>
        <w:right w:val="none" w:sz="0" w:space="0" w:color="auto"/>
      </w:divBdr>
    </w:div>
    <w:div w:id="2052725801">
      <w:bodyDiv w:val="1"/>
      <w:marLeft w:val="0"/>
      <w:marRight w:val="0"/>
      <w:marTop w:val="0"/>
      <w:marBottom w:val="0"/>
      <w:divBdr>
        <w:top w:val="none" w:sz="0" w:space="0" w:color="auto"/>
        <w:left w:val="none" w:sz="0" w:space="0" w:color="auto"/>
        <w:bottom w:val="none" w:sz="0" w:space="0" w:color="auto"/>
        <w:right w:val="none" w:sz="0" w:space="0" w:color="auto"/>
      </w:divBdr>
    </w:div>
    <w:div w:id="2061204565">
      <w:bodyDiv w:val="1"/>
      <w:marLeft w:val="0"/>
      <w:marRight w:val="0"/>
      <w:marTop w:val="0"/>
      <w:marBottom w:val="0"/>
      <w:divBdr>
        <w:top w:val="none" w:sz="0" w:space="0" w:color="auto"/>
        <w:left w:val="none" w:sz="0" w:space="0" w:color="auto"/>
        <w:bottom w:val="none" w:sz="0" w:space="0" w:color="auto"/>
        <w:right w:val="none" w:sz="0" w:space="0" w:color="auto"/>
      </w:divBdr>
      <w:divsChild>
        <w:div w:id="1175345895">
          <w:marLeft w:val="0"/>
          <w:marRight w:val="0"/>
          <w:marTop w:val="0"/>
          <w:marBottom w:val="0"/>
          <w:divBdr>
            <w:top w:val="none" w:sz="0" w:space="0" w:color="auto"/>
            <w:left w:val="none" w:sz="0" w:space="0" w:color="auto"/>
            <w:bottom w:val="none" w:sz="0" w:space="0" w:color="auto"/>
            <w:right w:val="none" w:sz="0" w:space="0" w:color="auto"/>
          </w:divBdr>
          <w:divsChild>
            <w:div w:id="38052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59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501/IJMR-2014-025" TargetMode="External"/><Relationship Id="rId5" Type="http://schemas.openxmlformats.org/officeDocument/2006/relationships/webSettings" Target="webSettings.xml"/><Relationship Id="rId10" Type="http://schemas.openxmlformats.org/officeDocument/2006/relationships/hyperlink" Target="https://doi.org/10.1362/026725706776861190" TargetMode="External"/><Relationship Id="rId4" Type="http://schemas.openxmlformats.org/officeDocument/2006/relationships/settings" Target="settings.xml"/><Relationship Id="rId9" Type="http://schemas.openxmlformats.org/officeDocument/2006/relationships/hyperlink" Target="https://www.investopedia.com/terms/f/four-ps.as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CGF21</b:Tag>
    <b:SourceType>DocumentFromInternetSite</b:SourceType>
    <b:Guid>{5CE11E5C-5016-8243-942E-B7E6EF989F05}</b:Guid>
    <b:Author>
      <b:Author>
        <b:Corporate>CGF</b:Corporate>
      </b:Author>
    </b:Author>
    <b:Title>Commonwealth Sport </b:Title>
    <b:URL>https://thecgf.com/news/new-report-reveals-commonwealth-games-consistently-provides-over-ps1-billion-boost-host-cities</b:URL>
    <b:Year>2021</b:Year>
    <b:RefOrder>1</b:RefOrder>
  </b:Source>
  <b:Source>
    <b:Tag>CDF21</b:Tag>
    <b:SourceType>DocumentFromInternetSite</b:SourceType>
    <b:Guid>{E70B04B3-63FC-A54C-A172-C6BC3EFE091B}</b:Guid>
    <b:Author>
      <b:Author>
        <b:Corporate>CGF</b:Corporate>
      </b:Author>
    </b:Author>
    <b:Title>Commonwealth Sport</b:Title>
    <b:URL>https://thecgf.com/news/new-report-reveals-commonwealth-games-consistently-provides-over-ps1-billion-boost-host-cities</b:URL>
    <b:Year>2021</b:Year>
    <b:RefOrder>4</b:RefOrder>
  </b:Source>
  <b:Source>
    <b:Tag>CGF211</b:Tag>
    <b:SourceType>DocumentFromInternetSite</b:SourceType>
    <b:Guid>{2D1B54F1-C351-D240-B91A-F44123585A12}</b:Guid>
    <b:Author>
      <b:Author>
        <b:Corporate>CGF</b:Corporate>
      </b:Author>
    </b:Author>
    <b:Title>Commonwealth Sport</b:Title>
    <b:URL>https://thecgf.com/news/new-report-reveals-commonwealth-games-consistently-provides-over-ps1-billion-boost-host-cities</b:URL>
    <b:Year>2021</b:Year>
    <b:RefOrder>5</b:RefOrder>
  </b:Source>
  <b:Source>
    <b:Tag>JHi</b:Tag>
    <b:SourceType>ElectronicSource</b:SourceType>
    <b:Guid>{D16555EB-B46A-BD49-8A9E-B298ABEF1A87}</b:Guid>
    <b:Author>
      <b:Author>
        <b:Corporate>J.Hill</b:Corporate>
      </b:Author>
    </b:Author>
    <b:Title>Wales' care sector in crisis: The sad reality for those gripped by a broken system</b:Title>
    <b:City>Swansea</b:City>
    <b:Year>2021</b:Year>
    <b:Publisher>Wales Online </b:Publisher>
    <b:RefOrder>6</b:RefOrder>
  </b:Source>
  <b:Source>
    <b:Tag>gov15</b:Tag>
    <b:SourceType>DocumentFromInternetSite</b:SourceType>
    <b:Guid>{7209768D-0B97-D04A-9824-888522906436}</b:Guid>
    <b:Author>
      <b:Author>
        <b:Corporate>gov.Scot</b:Corporate>
      </b:Author>
    </b:Author>
    <b:Title>XX Commonwealth Games Visitor Study: Visitor Survey Results Repor</b:Title>
    <b:Year>2015</b:Year>
    <b:URL>https://www.gov.scot/publications/xx-commonwealth-games-visitor-study-visitor-survey-results-report/pages/5/</b:URL>
    <b:RefOrder>2</b:RefOrder>
  </b:Source>
  <b:Source>
    <b:Tag>CPa21</b:Tag>
    <b:SourceType>InternetSite</b:SourceType>
    <b:Guid>{16A7DF45-72B0-724A-B64D-FD4F0938932E}</b:Guid>
    <b:Author>
      <b:Author>
        <b:Corporate>C.Payne</b:Corporate>
      </b:Author>
    </b:Author>
    <b:Title> ONS-Consumer price inflation, UK: September 2021</b:Title>
    <b:URL>https://www.ons.gov.uk/economy/inflationandpriceindices/bulletins/consumerpriceinflation/september2021</b:URL>
    <b:Year>2021</b:Year>
    <b:RefOrder>3</b:RefOrder>
  </b:Source>
  <b:Source>
    <b:Tag>gov21</b:Tag>
    <b:SourceType>InternetSite</b:SourceType>
    <b:Guid>{A4ABE0F7-3BD0-354F-B687-966C886F6B8B}</b:Guid>
    <b:Author>
      <b:Author>
        <b:Corporate>gov.wales</b:Corporate>
      </b:Author>
    </b:Author>
    <b:Title>COVID-19 and the production of statistics and social research</b:Title>
    <b:URL>https://gov.wales/covid-19-and-production-statistics-and-social-research</b:URL>
    <b:Year>2021</b:Year>
    <b:RefOrder>7</b:RefOrder>
  </b:Source>
  <b:Source>
    <b:Tag>Gol18</b:Tag>
    <b:SourceType>InternetSite</b:SourceType>
    <b:Guid>{66B98009-67C9-214D-AB58-C82AFA77EBD0}</b:Guid>
    <b:Author>
      <b:Author>
        <b:Corporate>Gold Coast Games</b:Corporate>
      </b:Author>
    </b:Author>
    <b:Title>Ticket Pricicng</b:Title>
    <b:URL>https://gc2018.com/tickets/pricing</b:URL>
    <b:Year>2018</b:Year>
    <b:RefOrder>8</b:RefOrder>
  </b:Source>
</b:Sources>
</file>

<file path=customXml/itemProps1.xml><?xml version="1.0" encoding="utf-8"?>
<ds:datastoreItem xmlns:ds="http://schemas.openxmlformats.org/officeDocument/2006/customXml" ds:itemID="{B2FEDF80-8EF3-7B4F-881A-924110260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2357</Words>
  <Characters>13439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O. (964145)</dc:creator>
  <cp:keywords/>
  <dc:description/>
  <cp:lastModifiedBy>SMITH O. (964145)</cp:lastModifiedBy>
  <cp:revision>2</cp:revision>
  <dcterms:created xsi:type="dcterms:W3CDTF">2021-11-26T01:57:00Z</dcterms:created>
  <dcterms:modified xsi:type="dcterms:W3CDTF">2021-11-26T01:57:00Z</dcterms:modified>
</cp:coreProperties>
</file>