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629C7" w14:textId="584B9804" w:rsidR="00533DDE" w:rsidRDefault="00F72E18" w:rsidP="00F72E18">
      <w:pPr>
        <w:jc w:val="right"/>
        <w:rPr>
          <w:rFonts w:ascii="Times New Roman" w:hAnsi="Times New Roman" w:cs="Times New Roman"/>
          <w:b/>
          <w:bCs/>
          <w:color w:val="000000"/>
          <w:sz w:val="40"/>
          <w:szCs w:val="40"/>
        </w:rPr>
      </w:pPr>
      <w:r>
        <w:rPr>
          <w:rFonts w:ascii="Times New Roman" w:hAnsi="Times New Roman" w:cs="Times New Roman"/>
          <w:b/>
          <w:bCs/>
          <w:color w:val="000000"/>
          <w:sz w:val="40"/>
          <w:szCs w:val="40"/>
        </w:rPr>
        <w:t>Student ID 2114507</w:t>
      </w:r>
      <w:r>
        <w:rPr>
          <w:rFonts w:ascii="Times New Roman" w:hAnsi="Times New Roman" w:cs="Times New Roman"/>
          <w:b/>
          <w:bCs/>
          <w:color w:val="000000"/>
          <w:sz w:val="40"/>
          <w:szCs w:val="40"/>
        </w:rPr>
        <w:br/>
        <w:t xml:space="preserve">Name </w:t>
      </w:r>
      <w:proofErr w:type="spellStart"/>
      <w:r>
        <w:rPr>
          <w:rFonts w:ascii="Times New Roman" w:hAnsi="Times New Roman" w:cs="Times New Roman"/>
          <w:b/>
          <w:bCs/>
          <w:color w:val="000000"/>
          <w:sz w:val="40"/>
          <w:szCs w:val="40"/>
        </w:rPr>
        <w:t>Liviu</w:t>
      </w:r>
      <w:proofErr w:type="spellEnd"/>
      <w:r>
        <w:rPr>
          <w:rFonts w:ascii="Times New Roman" w:hAnsi="Times New Roman" w:cs="Times New Roman"/>
          <w:b/>
          <w:bCs/>
          <w:color w:val="000000"/>
          <w:sz w:val="40"/>
          <w:szCs w:val="40"/>
        </w:rPr>
        <w:t xml:space="preserve"> </w:t>
      </w:r>
      <w:proofErr w:type="spellStart"/>
      <w:r>
        <w:rPr>
          <w:rFonts w:ascii="Times New Roman" w:hAnsi="Times New Roman" w:cs="Times New Roman"/>
          <w:b/>
          <w:bCs/>
          <w:color w:val="000000"/>
          <w:sz w:val="40"/>
          <w:szCs w:val="40"/>
        </w:rPr>
        <w:t>Serban</w:t>
      </w:r>
      <w:proofErr w:type="spellEnd"/>
    </w:p>
    <w:p w14:paraId="55DD9600" w14:textId="77777777" w:rsidR="00533DDE" w:rsidRDefault="00533DDE" w:rsidP="00533DDE">
      <w:pPr>
        <w:jc w:val="center"/>
        <w:rPr>
          <w:rFonts w:ascii="Times New Roman" w:hAnsi="Times New Roman" w:cs="Times New Roman"/>
          <w:b/>
          <w:bCs/>
          <w:color w:val="000000"/>
          <w:sz w:val="40"/>
          <w:szCs w:val="40"/>
        </w:rPr>
      </w:pPr>
    </w:p>
    <w:p w14:paraId="30D06E9E" w14:textId="77777777" w:rsidR="00533DDE" w:rsidRDefault="00533DDE" w:rsidP="00533DDE">
      <w:pPr>
        <w:jc w:val="center"/>
        <w:rPr>
          <w:rFonts w:ascii="Times New Roman" w:hAnsi="Times New Roman" w:cs="Times New Roman"/>
          <w:b/>
          <w:bCs/>
          <w:color w:val="000000"/>
          <w:sz w:val="40"/>
          <w:szCs w:val="40"/>
        </w:rPr>
      </w:pPr>
    </w:p>
    <w:p w14:paraId="47307D76" w14:textId="77777777" w:rsidR="00533DDE" w:rsidRDefault="00533DDE" w:rsidP="00533DDE">
      <w:pPr>
        <w:jc w:val="center"/>
        <w:rPr>
          <w:rFonts w:ascii="Times New Roman" w:hAnsi="Times New Roman" w:cs="Times New Roman"/>
          <w:b/>
          <w:bCs/>
          <w:color w:val="000000"/>
          <w:sz w:val="40"/>
          <w:szCs w:val="40"/>
        </w:rPr>
      </w:pPr>
    </w:p>
    <w:p w14:paraId="2A49FE72" w14:textId="77777777" w:rsidR="00533DDE" w:rsidRDefault="00533DDE" w:rsidP="00533DDE">
      <w:pPr>
        <w:jc w:val="center"/>
        <w:rPr>
          <w:rFonts w:ascii="Times New Roman" w:hAnsi="Times New Roman" w:cs="Times New Roman"/>
          <w:b/>
          <w:bCs/>
          <w:color w:val="000000"/>
          <w:sz w:val="40"/>
          <w:szCs w:val="40"/>
        </w:rPr>
      </w:pPr>
    </w:p>
    <w:p w14:paraId="73B32870" w14:textId="77777777" w:rsidR="00533DDE" w:rsidRPr="00533DDE" w:rsidRDefault="00533DDE" w:rsidP="00533DDE">
      <w:pPr>
        <w:jc w:val="center"/>
        <w:rPr>
          <w:rFonts w:ascii="Times New Roman" w:eastAsia="Times New Roman" w:hAnsi="Times New Roman" w:cs="Times New Roman"/>
          <w:b/>
          <w:bCs/>
          <w:color w:val="222222"/>
          <w:sz w:val="40"/>
          <w:szCs w:val="40"/>
        </w:rPr>
      </w:pPr>
      <w:r w:rsidRPr="00533DDE">
        <w:rPr>
          <w:rFonts w:ascii="Times New Roman" w:hAnsi="Times New Roman" w:cs="Times New Roman"/>
          <w:b/>
          <w:bCs/>
          <w:color w:val="000000"/>
          <w:sz w:val="40"/>
          <w:szCs w:val="40"/>
        </w:rPr>
        <w:t xml:space="preserve">The Global Business Environment </w:t>
      </w:r>
      <w:r w:rsidRPr="00533DDE">
        <w:rPr>
          <w:rFonts w:ascii="Times New Roman" w:eastAsia="Times New Roman" w:hAnsi="Times New Roman" w:cs="Times New Roman"/>
          <w:b/>
          <w:bCs/>
          <w:color w:val="222222"/>
          <w:sz w:val="40"/>
          <w:szCs w:val="40"/>
        </w:rPr>
        <w:br w:type="page"/>
      </w:r>
    </w:p>
    <w:sdt>
      <w:sdtPr>
        <w:rPr>
          <w:rFonts w:asciiTheme="minorHAnsi" w:eastAsiaTheme="minorHAnsi" w:hAnsiTheme="minorHAnsi" w:cstheme="minorBidi"/>
          <w:b w:val="0"/>
          <w:bCs w:val="0"/>
          <w:color w:val="auto"/>
          <w:sz w:val="22"/>
          <w:szCs w:val="22"/>
          <w:lang w:eastAsia="en-US"/>
        </w:rPr>
        <w:id w:val="-368142731"/>
        <w:docPartObj>
          <w:docPartGallery w:val="Table of Contents"/>
          <w:docPartUnique/>
        </w:docPartObj>
      </w:sdtPr>
      <w:sdtEndPr>
        <w:rPr>
          <w:noProof/>
        </w:rPr>
      </w:sdtEndPr>
      <w:sdtContent>
        <w:p w14:paraId="3B234667" w14:textId="77777777" w:rsidR="00533DDE" w:rsidRPr="00533DDE" w:rsidRDefault="00533DDE">
          <w:pPr>
            <w:pStyle w:val="TOCHeading"/>
            <w:rPr>
              <w:rFonts w:ascii="Times New Roman" w:hAnsi="Times New Roman" w:cs="Times New Roman"/>
              <w:color w:val="auto"/>
              <w:sz w:val="24"/>
              <w:szCs w:val="24"/>
            </w:rPr>
          </w:pPr>
          <w:r w:rsidRPr="00533DDE">
            <w:rPr>
              <w:rFonts w:ascii="Times New Roman" w:hAnsi="Times New Roman" w:cs="Times New Roman"/>
              <w:color w:val="auto"/>
              <w:sz w:val="24"/>
              <w:szCs w:val="24"/>
            </w:rPr>
            <w:t>Table of Contents</w:t>
          </w:r>
        </w:p>
        <w:p w14:paraId="53509EAE" w14:textId="77777777" w:rsidR="00533DDE" w:rsidRPr="00533DDE" w:rsidRDefault="00533DDE">
          <w:pPr>
            <w:pStyle w:val="TOC1"/>
            <w:tabs>
              <w:tab w:val="right" w:leader="dot" w:pos="9350"/>
            </w:tabs>
            <w:rPr>
              <w:rFonts w:ascii="Times New Roman" w:hAnsi="Times New Roman" w:cs="Times New Roman"/>
              <w:noProof/>
              <w:sz w:val="24"/>
              <w:szCs w:val="24"/>
            </w:rPr>
          </w:pPr>
          <w:r w:rsidRPr="00533DDE">
            <w:rPr>
              <w:rFonts w:ascii="Times New Roman" w:hAnsi="Times New Roman" w:cs="Times New Roman"/>
              <w:sz w:val="24"/>
              <w:szCs w:val="24"/>
            </w:rPr>
            <w:fldChar w:fldCharType="begin"/>
          </w:r>
          <w:r w:rsidRPr="00533DDE">
            <w:rPr>
              <w:rFonts w:ascii="Times New Roman" w:hAnsi="Times New Roman" w:cs="Times New Roman"/>
              <w:sz w:val="24"/>
              <w:szCs w:val="24"/>
            </w:rPr>
            <w:instrText xml:space="preserve"> TOC \o "1-3" \h \z \u </w:instrText>
          </w:r>
          <w:r w:rsidRPr="00533DDE">
            <w:rPr>
              <w:rFonts w:ascii="Times New Roman" w:hAnsi="Times New Roman" w:cs="Times New Roman"/>
              <w:sz w:val="24"/>
              <w:szCs w:val="24"/>
            </w:rPr>
            <w:fldChar w:fldCharType="separate"/>
          </w:r>
          <w:hyperlink w:anchor="_Toc91530478" w:history="1">
            <w:r w:rsidRPr="00533DDE">
              <w:rPr>
                <w:rStyle w:val="Hyperlink"/>
                <w:rFonts w:ascii="Times New Roman" w:eastAsia="Times New Roman" w:hAnsi="Times New Roman" w:cs="Times New Roman"/>
                <w:noProof/>
                <w:color w:val="auto"/>
                <w:sz w:val="24"/>
                <w:szCs w:val="24"/>
              </w:rPr>
              <w:t>Introduction</w:t>
            </w:r>
            <w:r w:rsidRPr="00533DDE">
              <w:rPr>
                <w:rFonts w:ascii="Times New Roman" w:hAnsi="Times New Roman" w:cs="Times New Roman"/>
                <w:noProof/>
                <w:webHidden/>
                <w:sz w:val="24"/>
                <w:szCs w:val="24"/>
              </w:rPr>
              <w:tab/>
            </w:r>
            <w:r w:rsidRPr="00533DDE">
              <w:rPr>
                <w:rFonts w:ascii="Times New Roman" w:hAnsi="Times New Roman" w:cs="Times New Roman"/>
                <w:noProof/>
                <w:webHidden/>
                <w:sz w:val="24"/>
                <w:szCs w:val="24"/>
              </w:rPr>
              <w:fldChar w:fldCharType="begin"/>
            </w:r>
            <w:r w:rsidRPr="00533DDE">
              <w:rPr>
                <w:rFonts w:ascii="Times New Roman" w:hAnsi="Times New Roman" w:cs="Times New Roman"/>
                <w:noProof/>
                <w:webHidden/>
                <w:sz w:val="24"/>
                <w:szCs w:val="24"/>
              </w:rPr>
              <w:instrText xml:space="preserve"> PAGEREF _Toc91530478 \h </w:instrText>
            </w:r>
            <w:r w:rsidRPr="00533DDE">
              <w:rPr>
                <w:rFonts w:ascii="Times New Roman" w:hAnsi="Times New Roman" w:cs="Times New Roman"/>
                <w:noProof/>
                <w:webHidden/>
                <w:sz w:val="24"/>
                <w:szCs w:val="24"/>
              </w:rPr>
            </w:r>
            <w:r w:rsidRPr="00533DDE">
              <w:rPr>
                <w:rFonts w:ascii="Times New Roman" w:hAnsi="Times New Roman" w:cs="Times New Roman"/>
                <w:noProof/>
                <w:webHidden/>
                <w:sz w:val="24"/>
                <w:szCs w:val="24"/>
              </w:rPr>
              <w:fldChar w:fldCharType="separate"/>
            </w:r>
            <w:r w:rsidRPr="00533DDE">
              <w:rPr>
                <w:rFonts w:ascii="Times New Roman" w:hAnsi="Times New Roman" w:cs="Times New Roman"/>
                <w:noProof/>
                <w:webHidden/>
                <w:sz w:val="24"/>
                <w:szCs w:val="24"/>
              </w:rPr>
              <w:t>3</w:t>
            </w:r>
            <w:r w:rsidRPr="00533DDE">
              <w:rPr>
                <w:rFonts w:ascii="Times New Roman" w:hAnsi="Times New Roman" w:cs="Times New Roman"/>
                <w:noProof/>
                <w:webHidden/>
                <w:sz w:val="24"/>
                <w:szCs w:val="24"/>
              </w:rPr>
              <w:fldChar w:fldCharType="end"/>
            </w:r>
          </w:hyperlink>
        </w:p>
        <w:p w14:paraId="56E45B11"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79" w:history="1">
            <w:r w:rsidR="00533DDE" w:rsidRPr="00533DDE">
              <w:rPr>
                <w:rStyle w:val="Hyperlink"/>
                <w:rFonts w:ascii="Times New Roman" w:eastAsia="Times New Roman" w:hAnsi="Times New Roman" w:cs="Times New Roman"/>
                <w:noProof/>
                <w:color w:val="auto"/>
                <w:sz w:val="24"/>
                <w:szCs w:val="24"/>
              </w:rPr>
              <w:t>Impact of covid 19 on automobile industry</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_Toc91530479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3</w:t>
            </w:r>
            <w:r w:rsidR="00533DDE" w:rsidRPr="00533DDE">
              <w:rPr>
                <w:rFonts w:ascii="Times New Roman" w:hAnsi="Times New Roman" w:cs="Times New Roman"/>
                <w:noProof/>
                <w:webHidden/>
                <w:sz w:val="24"/>
                <w:szCs w:val="24"/>
              </w:rPr>
              <w:fldChar w:fldCharType="end"/>
            </w:r>
          </w:hyperlink>
        </w:p>
        <w:p w14:paraId="11867D8F"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80" w:history="1">
            <w:r w:rsidR="00533DDE" w:rsidRPr="00533DDE">
              <w:rPr>
                <w:rStyle w:val="Hyperlink"/>
                <w:rFonts w:ascii="Times New Roman" w:eastAsia="Times New Roman" w:hAnsi="Times New Roman" w:cs="Times New Roman"/>
                <w:noProof/>
                <w:color w:val="auto"/>
                <w:sz w:val="24"/>
                <w:szCs w:val="24"/>
              </w:rPr>
              <w:t>Impact on company</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_Toc91530480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5</w:t>
            </w:r>
            <w:r w:rsidR="00533DDE" w:rsidRPr="00533DDE">
              <w:rPr>
                <w:rFonts w:ascii="Times New Roman" w:hAnsi="Times New Roman" w:cs="Times New Roman"/>
                <w:noProof/>
                <w:webHidden/>
                <w:sz w:val="24"/>
                <w:szCs w:val="24"/>
              </w:rPr>
              <w:fldChar w:fldCharType="end"/>
            </w:r>
          </w:hyperlink>
        </w:p>
        <w:p w14:paraId="6F8B9D61"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81" w:history="1">
            <w:r w:rsidR="00533DDE" w:rsidRPr="00533DDE">
              <w:rPr>
                <w:rStyle w:val="Hyperlink"/>
                <w:rFonts w:ascii="Times New Roman" w:eastAsia="Times New Roman" w:hAnsi="Times New Roman" w:cs="Times New Roman"/>
                <w:noProof/>
                <w:color w:val="auto"/>
                <w:sz w:val="24"/>
                <w:szCs w:val="24"/>
              </w:rPr>
              <w:t>Survival factors</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_Toc91530481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5</w:t>
            </w:r>
            <w:r w:rsidR="00533DDE" w:rsidRPr="00533DDE">
              <w:rPr>
                <w:rFonts w:ascii="Times New Roman" w:hAnsi="Times New Roman" w:cs="Times New Roman"/>
                <w:noProof/>
                <w:webHidden/>
                <w:sz w:val="24"/>
                <w:szCs w:val="24"/>
              </w:rPr>
              <w:fldChar w:fldCharType="end"/>
            </w:r>
          </w:hyperlink>
        </w:p>
        <w:p w14:paraId="5A21888C"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82" w:history="1">
            <w:r w:rsidR="00533DDE" w:rsidRPr="00533DDE">
              <w:rPr>
                <w:rStyle w:val="Hyperlink"/>
                <w:rFonts w:ascii="Times New Roman" w:eastAsia="Times New Roman" w:hAnsi="Times New Roman" w:cs="Times New Roman"/>
                <w:noProof/>
                <w:color w:val="auto"/>
                <w:sz w:val="24"/>
                <w:szCs w:val="24"/>
              </w:rPr>
              <w:t>Success factors</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_Toc91530482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6</w:t>
            </w:r>
            <w:r w:rsidR="00533DDE" w:rsidRPr="00533DDE">
              <w:rPr>
                <w:rFonts w:ascii="Times New Roman" w:hAnsi="Times New Roman" w:cs="Times New Roman"/>
                <w:noProof/>
                <w:webHidden/>
                <w:sz w:val="24"/>
                <w:szCs w:val="24"/>
              </w:rPr>
              <w:fldChar w:fldCharType="end"/>
            </w:r>
          </w:hyperlink>
        </w:p>
        <w:p w14:paraId="53805BDE"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83" w:history="1">
            <w:r w:rsidR="00533DDE" w:rsidRPr="00533DDE">
              <w:rPr>
                <w:rStyle w:val="Hyperlink"/>
                <w:rFonts w:ascii="Times New Roman" w:eastAsia="Times New Roman" w:hAnsi="Times New Roman" w:cs="Times New Roman"/>
                <w:noProof/>
                <w:color w:val="auto"/>
                <w:sz w:val="24"/>
                <w:szCs w:val="24"/>
              </w:rPr>
              <w:t>Conclusion</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_Toc91530483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7</w:t>
            </w:r>
            <w:r w:rsidR="00533DDE" w:rsidRPr="00533DDE">
              <w:rPr>
                <w:rFonts w:ascii="Times New Roman" w:hAnsi="Times New Roman" w:cs="Times New Roman"/>
                <w:noProof/>
                <w:webHidden/>
                <w:sz w:val="24"/>
                <w:szCs w:val="24"/>
              </w:rPr>
              <w:fldChar w:fldCharType="end"/>
            </w:r>
          </w:hyperlink>
        </w:p>
        <w:p w14:paraId="7E513AE5" w14:textId="77777777" w:rsidR="00533DDE" w:rsidRPr="00533DDE" w:rsidRDefault="00615E29">
          <w:pPr>
            <w:pStyle w:val="TOC1"/>
            <w:tabs>
              <w:tab w:val="right" w:leader="dot" w:pos="9350"/>
            </w:tabs>
            <w:rPr>
              <w:rFonts w:ascii="Times New Roman" w:hAnsi="Times New Roman" w:cs="Times New Roman"/>
              <w:noProof/>
              <w:sz w:val="24"/>
              <w:szCs w:val="24"/>
            </w:rPr>
          </w:pPr>
          <w:hyperlink w:anchor="_Toc91530484" w:history="1">
            <w:r w:rsidR="00533DDE" w:rsidRPr="00533DDE">
              <w:rPr>
                <w:rStyle w:val="Hyperlink"/>
                <w:rFonts w:ascii="Times New Roman" w:eastAsia="Times New Roman" w:hAnsi="Times New Roman" w:cs="Times New Roman"/>
                <w:noProof/>
                <w:color w:val="auto"/>
                <w:sz w:val="24"/>
                <w:szCs w:val="24"/>
              </w:rPr>
              <w:t>Reference list</w:t>
            </w:r>
            <w:r w:rsidR="00533DDE" w:rsidRPr="00533DDE">
              <w:rPr>
                <w:rFonts w:ascii="Times New Roman" w:hAnsi="Times New Roman" w:cs="Times New Roman"/>
                <w:noProof/>
                <w:webHidden/>
                <w:sz w:val="24"/>
                <w:szCs w:val="24"/>
              </w:rPr>
              <w:tab/>
            </w:r>
            <w:r w:rsidR="00533DDE" w:rsidRPr="00533DDE">
              <w:rPr>
                <w:rFonts w:ascii="Times New Roman" w:hAnsi="Times New Roman" w:cs="Times New Roman"/>
                <w:noProof/>
                <w:webHidden/>
                <w:sz w:val="24"/>
                <w:szCs w:val="24"/>
              </w:rPr>
              <w:fldChar w:fldCharType="begin"/>
            </w:r>
            <w:r w:rsidR="00533DDE" w:rsidRPr="00533DDE">
              <w:rPr>
                <w:rFonts w:ascii="Times New Roman" w:hAnsi="Times New Roman" w:cs="Times New Roman"/>
                <w:noProof/>
                <w:webHidden/>
                <w:sz w:val="24"/>
                <w:szCs w:val="24"/>
              </w:rPr>
              <w:instrText xml:space="preserve"> PAGEREF _Toc91530484 \h </w:instrText>
            </w:r>
            <w:r w:rsidR="00533DDE" w:rsidRPr="00533DDE">
              <w:rPr>
                <w:rFonts w:ascii="Times New Roman" w:hAnsi="Times New Roman" w:cs="Times New Roman"/>
                <w:noProof/>
                <w:webHidden/>
                <w:sz w:val="24"/>
                <w:szCs w:val="24"/>
              </w:rPr>
            </w:r>
            <w:r w:rsidR="00533DDE" w:rsidRPr="00533DDE">
              <w:rPr>
                <w:rFonts w:ascii="Times New Roman" w:hAnsi="Times New Roman" w:cs="Times New Roman"/>
                <w:noProof/>
                <w:webHidden/>
                <w:sz w:val="24"/>
                <w:szCs w:val="24"/>
              </w:rPr>
              <w:fldChar w:fldCharType="separate"/>
            </w:r>
            <w:r w:rsidR="00533DDE" w:rsidRPr="00533DDE">
              <w:rPr>
                <w:rFonts w:ascii="Times New Roman" w:hAnsi="Times New Roman" w:cs="Times New Roman"/>
                <w:noProof/>
                <w:webHidden/>
                <w:sz w:val="24"/>
                <w:szCs w:val="24"/>
              </w:rPr>
              <w:t>9</w:t>
            </w:r>
            <w:r w:rsidR="00533DDE" w:rsidRPr="00533DDE">
              <w:rPr>
                <w:rFonts w:ascii="Times New Roman" w:hAnsi="Times New Roman" w:cs="Times New Roman"/>
                <w:noProof/>
                <w:webHidden/>
                <w:sz w:val="24"/>
                <w:szCs w:val="24"/>
              </w:rPr>
              <w:fldChar w:fldCharType="end"/>
            </w:r>
          </w:hyperlink>
        </w:p>
        <w:p w14:paraId="0D4D6EF0" w14:textId="77777777" w:rsidR="00533DDE" w:rsidRDefault="00533DDE">
          <w:r w:rsidRPr="00533DDE">
            <w:rPr>
              <w:rFonts w:ascii="Times New Roman" w:hAnsi="Times New Roman" w:cs="Times New Roman"/>
              <w:b/>
              <w:bCs/>
              <w:noProof/>
              <w:sz w:val="24"/>
              <w:szCs w:val="24"/>
            </w:rPr>
            <w:fldChar w:fldCharType="end"/>
          </w:r>
        </w:p>
      </w:sdtContent>
    </w:sdt>
    <w:p w14:paraId="6EA59785" w14:textId="77777777" w:rsidR="00533DDE" w:rsidRDefault="00533DDE">
      <w:pPr>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br w:type="page"/>
      </w:r>
    </w:p>
    <w:p w14:paraId="61B2BB35" w14:textId="77777777" w:rsidR="00533DDE" w:rsidRPr="00533DDE" w:rsidRDefault="00533DDE" w:rsidP="00533DDE">
      <w:pPr>
        <w:pStyle w:val="Heading1"/>
        <w:rPr>
          <w:rFonts w:eastAsia="Times New Roman"/>
        </w:rPr>
      </w:pPr>
      <w:bookmarkStart w:id="0" w:name="_Toc91530478"/>
      <w:r w:rsidRPr="00533DDE">
        <w:rPr>
          <w:rFonts w:eastAsia="Times New Roman"/>
        </w:rPr>
        <w:lastRenderedPageBreak/>
        <w:t>Introduction</w:t>
      </w:r>
      <w:bookmarkEnd w:id="0"/>
      <w:r w:rsidRPr="00533DDE">
        <w:rPr>
          <w:rFonts w:eastAsia="Times New Roman"/>
        </w:rPr>
        <w:t> </w:t>
      </w:r>
    </w:p>
    <w:p w14:paraId="20C4BDB1" w14:textId="5095EA52"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Jaguar is an opulence vehicle brand of Jaguar Land Rover. It is also a multinational car manufacturer in British. The headquarter of this comp</w:t>
      </w:r>
      <w:r w:rsidR="0078763B">
        <w:rPr>
          <w:rFonts w:ascii="Times New Roman" w:eastAsia="Times New Roman" w:hAnsi="Times New Roman" w:cs="Times New Roman"/>
          <w:color w:val="222222"/>
          <w:sz w:val="24"/>
          <w:szCs w:val="24"/>
        </w:rPr>
        <w:t>an</w:t>
      </w:r>
      <w:r w:rsidRPr="00533DDE">
        <w:rPr>
          <w:rFonts w:ascii="Times New Roman" w:eastAsia="Times New Roman" w:hAnsi="Times New Roman" w:cs="Times New Roman"/>
          <w:color w:val="222222"/>
          <w:sz w:val="24"/>
          <w:szCs w:val="24"/>
        </w:rPr>
        <w:t>y Jaguar is in England, Whitley, Coventry. The company Jaguar was primarily responsible for the production of the cars of Jaguar through the operations were completely amalgamated with the Land Rover. The business of Jaguar was founded by Swallow Sidecar Company in the year 1992. The main purpose or aim of the Jaguar company is to become the maker of the globe most desirable opulence vehicle and also services for the most selective of consumers (</w:t>
      </w:r>
      <w:r w:rsidRPr="00533DDE">
        <w:rPr>
          <w:rFonts w:ascii="Times New Roman" w:eastAsia="Times New Roman" w:hAnsi="Times New Roman" w:cs="Times New Roman"/>
          <w:color w:val="222222"/>
          <w:sz w:val="24"/>
          <w:szCs w:val="24"/>
          <w:shd w:val="clear" w:color="auto" w:fill="FFFFFF"/>
        </w:rPr>
        <w:t>Baldwin and Tomiura, 2020)</w:t>
      </w:r>
      <w:r w:rsidRPr="00533DDE">
        <w:rPr>
          <w:rFonts w:ascii="Times New Roman" w:eastAsia="Times New Roman" w:hAnsi="Times New Roman" w:cs="Times New Roman"/>
          <w:color w:val="222222"/>
          <w:sz w:val="24"/>
          <w:szCs w:val="24"/>
        </w:rPr>
        <w:t>. The term business management is stated as the organization and coordination of the activities of the business or the company. The manager of the business oversees the operations and assist their workers or the employees to reach their targets and productivity levels through all the ways and means. The business management and the managers of the business train the new and the recent employees their job roles and help them to achieve the related goals and targets of the business. Moreover, it also helps the company or the business to reach its objectives of the financial nature and also the operational objectives. Apart from these the management refers to the art of getting things done by others and business management is also somewhat the same as management as it controls, plans, organize, directs and recruit the employees through different level of management. The report aims with the impact of the covid 19 in the automobile industry and mainly in the company Jaguar, how it is merely impacting the company is also discussed in this report. The purpose of the report is also to flaunt the survival factors and the success factors of the company Jaguar. </w:t>
      </w:r>
    </w:p>
    <w:p w14:paraId="36ADF62F" w14:textId="77777777" w:rsidR="00533DDE" w:rsidRPr="00533DDE" w:rsidRDefault="00533DDE" w:rsidP="00533DDE">
      <w:pPr>
        <w:spacing w:after="0" w:line="360" w:lineRule="auto"/>
        <w:jc w:val="both"/>
        <w:rPr>
          <w:rFonts w:ascii="Times New Roman" w:eastAsia="Times New Roman" w:hAnsi="Times New Roman" w:cs="Times New Roman"/>
          <w:sz w:val="24"/>
          <w:szCs w:val="24"/>
        </w:rPr>
      </w:pPr>
    </w:p>
    <w:p w14:paraId="4ACA3C78" w14:textId="77777777" w:rsidR="00533DDE" w:rsidRPr="00533DDE" w:rsidRDefault="00533DDE" w:rsidP="00533DDE">
      <w:pPr>
        <w:pStyle w:val="Heading1"/>
        <w:rPr>
          <w:rFonts w:eastAsia="Times New Roman"/>
        </w:rPr>
      </w:pPr>
      <w:bookmarkStart w:id="1" w:name="_Toc91530479"/>
      <w:r w:rsidRPr="00533DDE">
        <w:rPr>
          <w:rFonts w:eastAsia="Times New Roman"/>
        </w:rPr>
        <w:t>Impact of covid 19 on automobile industry</w:t>
      </w:r>
      <w:bookmarkEnd w:id="1"/>
      <w:r w:rsidRPr="00533DDE">
        <w:rPr>
          <w:rFonts w:eastAsia="Times New Roman"/>
        </w:rPr>
        <w:t> </w:t>
      </w:r>
    </w:p>
    <w:p w14:paraId="4B7EA7CD" w14:textId="77777777"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 xml:space="preserve">Over the last year, the covid 19 is affecting all the sectors including the automobile sector. From the depts of the economic world experienced in 2020, it has ricochet to deliver year after year in the growth of the sales of the new vehicles over the last few months in United Staes, China and Europe. </w:t>
      </w:r>
      <w:r w:rsidRPr="00533DDE">
        <w:rPr>
          <w:rFonts w:ascii="Times New Roman" w:eastAsia="Times New Roman" w:hAnsi="Times New Roman" w:cs="Times New Roman"/>
          <w:bCs/>
          <w:color w:val="222222"/>
          <w:sz w:val="24"/>
          <w:szCs w:val="24"/>
        </w:rPr>
        <w:t>According to</w:t>
      </w:r>
      <w:r w:rsidRPr="00533DDE">
        <w:rPr>
          <w:rFonts w:ascii="Times New Roman" w:eastAsia="Times New Roman" w:hAnsi="Times New Roman" w:cs="Times New Roman"/>
          <w:b/>
          <w:bCs/>
          <w:color w:val="222222"/>
          <w:sz w:val="24"/>
          <w:szCs w:val="24"/>
        </w:rPr>
        <w:t xml:space="preserve"> </w:t>
      </w:r>
      <w:r w:rsidRPr="00533DDE">
        <w:rPr>
          <w:rFonts w:ascii="Times New Roman" w:eastAsia="Times New Roman" w:hAnsi="Times New Roman" w:cs="Times New Roman"/>
          <w:color w:val="222222"/>
          <w:sz w:val="24"/>
          <w:szCs w:val="24"/>
          <w:shd w:val="clear" w:color="auto" w:fill="FFFFFF"/>
        </w:rPr>
        <w:t>Belhadi et al (2021</w:t>
      </w:r>
      <w:r w:rsidRPr="00533DDE">
        <w:rPr>
          <w:rFonts w:ascii="Times New Roman" w:eastAsia="Times New Roman" w:hAnsi="Times New Roman" w:cs="Times New Roman"/>
          <w:b/>
          <w:bCs/>
          <w:color w:val="222222"/>
          <w:sz w:val="24"/>
          <w:szCs w:val="24"/>
        </w:rPr>
        <w:t xml:space="preserve">), </w:t>
      </w:r>
      <w:r w:rsidRPr="00533DDE">
        <w:rPr>
          <w:rFonts w:ascii="Times New Roman" w:eastAsia="Times New Roman" w:hAnsi="Times New Roman" w:cs="Times New Roman"/>
          <w:color w:val="222222"/>
          <w:sz w:val="24"/>
          <w:szCs w:val="24"/>
        </w:rPr>
        <w:t xml:space="preserve">the automobile sector has undergone services challenges and the new challenge which has arrived is the covid 19. The novel coronavirus has shoved the global economy and humanity into a deep disaster. Over the last 10-18 months the automobile sector has already undergone a dealy significantly due to modification of the </w:t>
      </w:r>
      <w:r w:rsidRPr="00533DDE">
        <w:rPr>
          <w:rFonts w:ascii="Times New Roman" w:eastAsia="Times New Roman" w:hAnsi="Times New Roman" w:cs="Times New Roman"/>
          <w:color w:val="222222"/>
          <w:sz w:val="24"/>
          <w:szCs w:val="24"/>
        </w:rPr>
        <w:lastRenderedPageBreak/>
        <w:t xml:space="preserve">structural openings with the service tax, goods, shift to share mobility, Alex load reforms, liquidity crunch and many more. Moreover, the automobile sector has faced prime effect and therefore has roughly been an entire idle since 24 march 2020 due to lockdown on the entire world. </w:t>
      </w:r>
      <w:r w:rsidRPr="00533DDE">
        <w:rPr>
          <w:rFonts w:ascii="Times New Roman" w:eastAsia="Times New Roman" w:hAnsi="Times New Roman" w:cs="Times New Roman"/>
          <w:bCs/>
          <w:color w:val="222222"/>
          <w:sz w:val="24"/>
          <w:szCs w:val="24"/>
        </w:rPr>
        <w:t>As opined by</w:t>
      </w:r>
      <w:r w:rsidRPr="00533DDE">
        <w:rPr>
          <w:rFonts w:ascii="Times New Roman" w:eastAsia="Times New Roman" w:hAnsi="Times New Roman" w:cs="Times New Roman"/>
          <w:b/>
          <w:bCs/>
          <w:color w:val="222222"/>
          <w:sz w:val="24"/>
          <w:szCs w:val="24"/>
        </w:rPr>
        <w:t xml:space="preserve"> </w:t>
      </w:r>
      <w:r w:rsidRPr="00533DDE">
        <w:rPr>
          <w:rFonts w:ascii="Times New Roman" w:eastAsia="Times New Roman" w:hAnsi="Times New Roman" w:cs="Times New Roman"/>
          <w:color w:val="222222"/>
          <w:sz w:val="24"/>
          <w:szCs w:val="24"/>
          <w:shd w:val="clear" w:color="auto" w:fill="FFFFFF"/>
        </w:rPr>
        <w:t>Kim (2020</w:t>
      </w:r>
      <w:r w:rsidRPr="00533DDE">
        <w:rPr>
          <w:rFonts w:ascii="Times New Roman" w:eastAsia="Times New Roman" w:hAnsi="Times New Roman" w:cs="Times New Roman"/>
          <w:b/>
          <w:bCs/>
          <w:color w:val="222222"/>
          <w:sz w:val="24"/>
          <w:szCs w:val="24"/>
        </w:rPr>
        <w:t>)</w:t>
      </w:r>
      <w:r w:rsidRPr="00533DDE">
        <w:rPr>
          <w:rFonts w:ascii="Times New Roman" w:eastAsia="Times New Roman" w:hAnsi="Times New Roman" w:cs="Times New Roman"/>
          <w:color w:val="222222"/>
          <w:sz w:val="24"/>
          <w:szCs w:val="24"/>
        </w:rPr>
        <w:t xml:space="preserve">, the demand of the consumer due to the lockdown is visible and it is drastically upsetting the manufacture of the automobile. The majority of the companies are suffering primarily is starving for the back support of the research and development. Therefore, to maintain the core and the prime functions and getting potentially back the growth made on the technologies of the mobility and also in the alternate fuels. </w:t>
      </w:r>
      <w:r w:rsidRPr="00533DDE">
        <w:rPr>
          <w:rFonts w:ascii="Times New Roman" w:eastAsia="Times New Roman" w:hAnsi="Times New Roman" w:cs="Times New Roman"/>
          <w:bCs/>
          <w:color w:val="222222"/>
          <w:sz w:val="24"/>
          <w:szCs w:val="24"/>
        </w:rPr>
        <w:t xml:space="preserve">As opined by </w:t>
      </w:r>
      <w:r w:rsidRPr="00533DDE">
        <w:rPr>
          <w:rFonts w:ascii="Times New Roman" w:eastAsia="Times New Roman" w:hAnsi="Times New Roman" w:cs="Times New Roman"/>
          <w:color w:val="222222"/>
          <w:sz w:val="24"/>
          <w:szCs w:val="24"/>
          <w:shd w:val="clear" w:color="auto" w:fill="FFFFFF"/>
        </w:rPr>
        <w:t>Rajamohan, Sathish and Rahman (2020</w:t>
      </w:r>
      <w:r w:rsidRPr="00533DDE">
        <w:rPr>
          <w:rFonts w:ascii="Times New Roman" w:eastAsia="Times New Roman" w:hAnsi="Times New Roman" w:cs="Times New Roman"/>
          <w:b/>
          <w:bCs/>
          <w:color w:val="222222"/>
          <w:sz w:val="24"/>
          <w:szCs w:val="24"/>
        </w:rPr>
        <w:t>),</w:t>
      </w:r>
      <w:r w:rsidRPr="00533DDE">
        <w:rPr>
          <w:rFonts w:ascii="Times New Roman" w:eastAsia="Times New Roman" w:hAnsi="Times New Roman" w:cs="Times New Roman"/>
          <w:color w:val="222222"/>
          <w:sz w:val="24"/>
          <w:szCs w:val="24"/>
        </w:rPr>
        <w:t xml:space="preserve"> the area under which the automobile sector has impacted for the covid 19 are as follows-</w:t>
      </w:r>
    </w:p>
    <w:p w14:paraId="54F84601" w14:textId="77777777" w:rsidR="00533DDE" w:rsidRPr="00533DDE" w:rsidRDefault="00533DDE" w:rsidP="00533DDE">
      <w:pPr>
        <w:numPr>
          <w:ilvl w:val="0"/>
          <w:numId w:val="1"/>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Auto dealers- The auto dealers has mainly faced the issue of covid 19. As there are a huge number of auto dealers in the United Kingdom which therefore includes four, three and two-wheelers vehicles. However, they were not able to dispatch the cars or motorbikes on time due to lockdown. </w:t>
      </w:r>
    </w:p>
    <w:p w14:paraId="53A268BB" w14:textId="77777777" w:rsidR="00533DDE" w:rsidRPr="00533DDE" w:rsidRDefault="00533DDE" w:rsidP="00533DDE">
      <w:pPr>
        <w:numPr>
          <w:ilvl w:val="0"/>
          <w:numId w:val="1"/>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Auto suppliers- The auto suppliers had also been hampered due to the covid 19 as the auto suppliers have great reliance on the immigrant labour. While the entire nation or the world is suffering from the covid 19 and the government announces complete lockdown the auto supplier is impacted and also affected. </w:t>
      </w:r>
    </w:p>
    <w:p w14:paraId="1898BC02" w14:textId="77777777" w:rsidR="00533DDE" w:rsidRPr="00533DDE" w:rsidRDefault="00533DDE" w:rsidP="00533DDE">
      <w:pPr>
        <w:numPr>
          <w:ilvl w:val="0"/>
          <w:numId w:val="1"/>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Finance companies - The companies who finance the cars and the employees who are working under the finance companies are also set idle as all the companies of the automobile sectors have collapsed due to the covid 19 pandemic. </w:t>
      </w:r>
    </w:p>
    <w:p w14:paraId="367145AF" w14:textId="77777777" w:rsidR="00533DDE" w:rsidRPr="00533DDE" w:rsidRDefault="00533DDE" w:rsidP="00533DDE">
      <w:pPr>
        <w:numPr>
          <w:ilvl w:val="0"/>
          <w:numId w:val="1"/>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Sales- The people working in the sales department is also struggling over the last few months along with the automobile sector. Therefore the issue the automobile sector has ruined over the past few months. </w:t>
      </w:r>
    </w:p>
    <w:p w14:paraId="328B23D1" w14:textId="224B1F43"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shd w:val="clear" w:color="auto" w:fill="FFFFFF"/>
        </w:rPr>
        <w:t>In the foremost two quarters of 2020, the sales of the cars and the motorbikes and all the vehicles out there have sprung by 30%. The depletion of the production of cars in Polland was decreased by 25% and in Slovakia, the capacity of the production of cars was lessened by 17%. The automobile sector had a  serve shock on the covid 19 and therefore this shock has led the automobile sector degraded in its field. Moreover, this percentage slab depicts the unstable nature of the automobile sectors in the entire globe. </w:t>
      </w:r>
    </w:p>
    <w:p w14:paraId="1EE9C937" w14:textId="77777777" w:rsidR="00533DDE" w:rsidRDefault="00533DDE">
      <w:pPr>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br w:type="page"/>
      </w:r>
    </w:p>
    <w:p w14:paraId="09D916FB" w14:textId="77777777" w:rsidR="00533DDE" w:rsidRPr="00533DDE" w:rsidRDefault="00533DDE" w:rsidP="00533DDE">
      <w:pPr>
        <w:pStyle w:val="Heading1"/>
        <w:rPr>
          <w:rFonts w:eastAsia="Times New Roman"/>
        </w:rPr>
      </w:pPr>
      <w:bookmarkStart w:id="2" w:name="_Toc91530480"/>
      <w:r w:rsidRPr="00533DDE">
        <w:rPr>
          <w:rFonts w:eastAsia="Times New Roman"/>
        </w:rPr>
        <w:lastRenderedPageBreak/>
        <w:t>Impact on company</w:t>
      </w:r>
      <w:bookmarkEnd w:id="2"/>
      <w:r w:rsidRPr="00533DDE">
        <w:rPr>
          <w:rFonts w:eastAsia="Times New Roman"/>
        </w:rPr>
        <w:t> </w:t>
      </w:r>
    </w:p>
    <w:p w14:paraId="6853400C" w14:textId="77777777"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The jaguar is owned by Tata Motors and the company has reported that 12,1 % has declined in the retail sale at 5,08,658 units for the financial year that is 2019-2020. Moreover, the covid 19 is therefore significantly impacting the company and, therefore, it offtakes again in the fourth quarter (</w:t>
      </w:r>
      <w:r w:rsidRPr="00533DDE">
        <w:rPr>
          <w:rFonts w:ascii="Times New Roman" w:eastAsia="Times New Roman" w:hAnsi="Times New Roman" w:cs="Times New Roman"/>
          <w:color w:val="222222"/>
          <w:sz w:val="24"/>
          <w:szCs w:val="24"/>
          <w:shd w:val="clear" w:color="auto" w:fill="FFFFFF"/>
        </w:rPr>
        <w:t>Baldwin and Tomiura, 2020)</w:t>
      </w:r>
      <w:r w:rsidRPr="00533DDE">
        <w:rPr>
          <w:rFonts w:ascii="Times New Roman" w:eastAsia="Times New Roman" w:hAnsi="Times New Roman" w:cs="Times New Roman"/>
          <w:color w:val="222222"/>
          <w:sz w:val="24"/>
          <w:szCs w:val="24"/>
        </w:rPr>
        <w:t>.</w:t>
      </w:r>
      <w:r w:rsidRPr="00533DDE">
        <w:rPr>
          <w:rFonts w:ascii="Times New Roman" w:eastAsia="Times New Roman" w:hAnsi="Times New Roman" w:cs="Times New Roman"/>
          <w:b/>
          <w:bCs/>
          <w:color w:val="222222"/>
          <w:sz w:val="24"/>
          <w:szCs w:val="24"/>
        </w:rPr>
        <w:t xml:space="preserve"> </w:t>
      </w:r>
      <w:r w:rsidRPr="00533DDE">
        <w:rPr>
          <w:rFonts w:ascii="Times New Roman" w:eastAsia="Times New Roman" w:hAnsi="Times New Roman" w:cs="Times New Roman"/>
          <w:color w:val="222222"/>
          <w:sz w:val="24"/>
          <w:szCs w:val="24"/>
        </w:rPr>
        <w:t>The Jaguar company total sales in the financial year previously in the fourth quarter stood at 1,09,868 vehicles and which have a downturn of 30% as juxtaposition with the January and the march period of the financial year 2018 and 2019. As when the government announced complete lockdown in the entire global the Jaguar aLnad Rover company has also faced problems as the covid 19 impacted the company and therefore the sales of the company declined with a major percentage. Moreover, the covid 19 also impacted the Jaguar company with its semiconductors shortage which is very much important and therefore the company faced problems and difficulty in forecasting (</w:t>
      </w:r>
      <w:r w:rsidRPr="00533DDE">
        <w:rPr>
          <w:rFonts w:ascii="Times New Roman" w:eastAsia="Times New Roman" w:hAnsi="Times New Roman" w:cs="Times New Roman"/>
          <w:color w:val="222222"/>
          <w:sz w:val="24"/>
          <w:szCs w:val="24"/>
          <w:shd w:val="clear" w:color="auto" w:fill="FFFFFF"/>
        </w:rPr>
        <w:t>Kufelová and Raková,  2020)</w:t>
      </w:r>
      <w:r w:rsidRPr="00533DDE">
        <w:rPr>
          <w:rFonts w:ascii="Times New Roman" w:eastAsia="Times New Roman" w:hAnsi="Times New Roman" w:cs="Times New Roman"/>
          <w:color w:val="222222"/>
          <w:sz w:val="24"/>
          <w:szCs w:val="24"/>
        </w:rPr>
        <w:t>. Therefore based on the recent updates, the input from suppliers expect the supply of the chip shortage in the second quarter which is thus ended on 30 September 2021 which is merely greater than the first quarter (</w:t>
      </w:r>
      <w:r w:rsidRPr="00533DDE">
        <w:rPr>
          <w:rFonts w:ascii="Times New Roman" w:eastAsia="Times New Roman" w:hAnsi="Times New Roman" w:cs="Times New Roman"/>
          <w:color w:val="222222"/>
          <w:sz w:val="24"/>
          <w:szCs w:val="24"/>
          <w:shd w:val="clear" w:color="auto" w:fill="FFFFFF"/>
        </w:rPr>
        <w:t>Kumar and Mishra, 2020)</w:t>
      </w:r>
      <w:r w:rsidRPr="00533DDE">
        <w:rPr>
          <w:rFonts w:ascii="Times New Roman" w:eastAsia="Times New Roman" w:hAnsi="Times New Roman" w:cs="Times New Roman"/>
          <w:color w:val="222222"/>
          <w:sz w:val="24"/>
          <w:szCs w:val="24"/>
        </w:rPr>
        <w:t>. Therefore this has potentially resulted in the volume of the wholesale which is thus 50% lower than the planned one. Initially, the company is strategizing with the reimagine strategy which will help the company to hold the progress and therefore strengthen the capability along with the structure with the number of appointments of the executives. </w:t>
      </w:r>
    </w:p>
    <w:p w14:paraId="5CCCF449" w14:textId="77777777" w:rsidR="00533DDE" w:rsidRPr="00533DDE" w:rsidRDefault="00533DDE" w:rsidP="00533DDE">
      <w:pPr>
        <w:pStyle w:val="Heading1"/>
        <w:rPr>
          <w:rFonts w:eastAsia="Times New Roman"/>
        </w:rPr>
      </w:pPr>
      <w:bookmarkStart w:id="3" w:name="_Toc91530481"/>
      <w:r w:rsidRPr="00533DDE">
        <w:rPr>
          <w:rFonts w:eastAsia="Times New Roman"/>
        </w:rPr>
        <w:t>Survival factors</w:t>
      </w:r>
      <w:bookmarkEnd w:id="3"/>
      <w:r w:rsidRPr="00533DDE">
        <w:rPr>
          <w:rFonts w:eastAsia="Times New Roman"/>
        </w:rPr>
        <w:t> </w:t>
      </w:r>
    </w:p>
    <w:p w14:paraId="3DC46BE3" w14:textId="36FB0E27"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The company Jaguar has being survived in the covid 19 pandemic in many ways. Some of the survival factors are discussed below </w:t>
      </w:r>
    </w:p>
    <w:p w14:paraId="336BB55D" w14:textId="77777777" w:rsidR="00533DDE" w:rsidRPr="00533DDE" w:rsidRDefault="00533DDE" w:rsidP="00533DDE">
      <w:pPr>
        <w:numPr>
          <w:ilvl w:val="0"/>
          <w:numId w:val="2"/>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Technological innovation- Technological innovation is the topmost survival factor of the company. During the covid 19 pandemic, the company Jaguar had not stooped in its technological innovation system and therefore had made many advancements in the technological field with the vehicle (</w:t>
      </w:r>
      <w:r w:rsidRPr="00533DDE">
        <w:rPr>
          <w:rFonts w:ascii="Times New Roman" w:eastAsia="Times New Roman" w:hAnsi="Times New Roman" w:cs="Times New Roman"/>
          <w:color w:val="222222"/>
          <w:sz w:val="24"/>
          <w:szCs w:val="24"/>
          <w:shd w:val="clear" w:color="auto" w:fill="FFFFFF"/>
        </w:rPr>
        <w:t>Ortiz-Villajos and Sotoca,  2018)</w:t>
      </w:r>
      <w:r w:rsidRPr="00533DDE">
        <w:rPr>
          <w:rFonts w:ascii="Times New Roman" w:eastAsia="Times New Roman" w:hAnsi="Times New Roman" w:cs="Times New Roman"/>
          <w:color w:val="222222"/>
          <w:sz w:val="24"/>
          <w:szCs w:val="24"/>
        </w:rPr>
        <w:t>. Moreover, in the covid 19 situation and pandemic, the company have not even stopped with the technological innovation and therefore survived in the worst phase of the entire life of the company. At last, the company and survived all the loopholes and succeeded in the long run of the business. </w:t>
      </w:r>
    </w:p>
    <w:p w14:paraId="461978B7" w14:textId="77777777" w:rsidR="00533DDE" w:rsidRPr="00533DDE" w:rsidRDefault="00533DDE" w:rsidP="00533DDE">
      <w:pPr>
        <w:numPr>
          <w:ilvl w:val="0"/>
          <w:numId w:val="2"/>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lastRenderedPageBreak/>
        <w:t>Unknown future and resistance- These is also surviving factors of the automobile and for the Jaguar company. The company had boosted up with the future problems and challenges and therefore made itself more strong to fight in the upcoming future (</w:t>
      </w:r>
      <w:r w:rsidRPr="00533DDE">
        <w:rPr>
          <w:rFonts w:ascii="Times New Roman" w:eastAsia="Times New Roman" w:hAnsi="Times New Roman" w:cs="Times New Roman"/>
          <w:color w:val="222222"/>
          <w:sz w:val="24"/>
          <w:szCs w:val="24"/>
          <w:shd w:val="clear" w:color="auto" w:fill="FFFFFF"/>
        </w:rPr>
        <w:t>Ramasamy,  2018)</w:t>
      </w:r>
      <w:r w:rsidRPr="00533DDE">
        <w:rPr>
          <w:rFonts w:ascii="Times New Roman" w:eastAsia="Times New Roman" w:hAnsi="Times New Roman" w:cs="Times New Roman"/>
          <w:color w:val="222222"/>
          <w:sz w:val="24"/>
          <w:szCs w:val="24"/>
        </w:rPr>
        <w:t>. This survival factor in the Jaguar company help the company to prepare for the future and moreover, the company will also work better with all the employees in the ost pandemic situation. </w:t>
      </w:r>
    </w:p>
    <w:p w14:paraId="5A38ECB4" w14:textId="77777777" w:rsidR="00533DDE" w:rsidRPr="00533DDE" w:rsidRDefault="00533DDE" w:rsidP="00533DDE">
      <w:pPr>
        <w:numPr>
          <w:ilvl w:val="0"/>
          <w:numId w:val="2"/>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Planning against the scenario- This is also an important survival factor of the automobile company and also for the Jaguar company. These survival factors help the company Jaguar to control the future which is unidentified and which determines the possibilities of the future during the toughest times of the company. The company has planned that even after the pandemic situation is over, the company will again look over the workers and employees of the company and help them out and also help the company itself by sales, manufacturer and production. </w:t>
      </w:r>
    </w:p>
    <w:p w14:paraId="54DDA8A1" w14:textId="77777777" w:rsidR="00533DDE" w:rsidRPr="00533DDE" w:rsidRDefault="00533DDE" w:rsidP="00533DDE">
      <w:pPr>
        <w:numPr>
          <w:ilvl w:val="0"/>
          <w:numId w:val="2"/>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Stress management- Stress management is also an important and significant survival factor for the automobile sector and also for the Jaguar company (</w:t>
      </w:r>
      <w:r w:rsidRPr="00533DDE">
        <w:rPr>
          <w:rFonts w:ascii="Times New Roman" w:eastAsia="Times New Roman" w:hAnsi="Times New Roman" w:cs="Times New Roman"/>
          <w:color w:val="222222"/>
          <w:sz w:val="24"/>
          <w:szCs w:val="24"/>
          <w:shd w:val="clear" w:color="auto" w:fill="FFFFFF"/>
        </w:rPr>
        <w:t>Hoeft,  2021)</w:t>
      </w:r>
      <w:r w:rsidRPr="00533DDE">
        <w:rPr>
          <w:rFonts w:ascii="Times New Roman" w:eastAsia="Times New Roman" w:hAnsi="Times New Roman" w:cs="Times New Roman"/>
          <w:color w:val="222222"/>
          <w:sz w:val="24"/>
          <w:szCs w:val="24"/>
        </w:rPr>
        <w:t>. Stress management helps the company from various other different problems and with the help of stress management the company is capable to reduce the negative stress of the organization. Even with this, the company can increase the individual productivity and the responsibility of the workers or the employees (</w:t>
      </w:r>
      <w:r w:rsidRPr="00533DDE">
        <w:rPr>
          <w:rFonts w:ascii="Times New Roman" w:eastAsia="Times New Roman" w:hAnsi="Times New Roman" w:cs="Times New Roman"/>
          <w:color w:val="222222"/>
          <w:sz w:val="24"/>
          <w:szCs w:val="24"/>
          <w:shd w:val="clear" w:color="auto" w:fill="FFFFFF"/>
        </w:rPr>
        <w:t>Nayak et al., 2021)</w:t>
      </w:r>
      <w:r w:rsidRPr="00533DDE">
        <w:rPr>
          <w:rFonts w:ascii="Times New Roman" w:eastAsia="Times New Roman" w:hAnsi="Times New Roman" w:cs="Times New Roman"/>
          <w:color w:val="222222"/>
          <w:sz w:val="24"/>
          <w:szCs w:val="24"/>
        </w:rPr>
        <w:t>. Moreover, the survival factor that is stress management improves the satisfaction of the customers and also communicates with the team and the employees better. Therefore the stress management during the covid 19 also helped the company Jaguar to survive and be cool and tensionless during the entire pandemic situation and be more good in productivity and manufacturing was their ultimate goal. </w:t>
      </w:r>
    </w:p>
    <w:p w14:paraId="569B1043" w14:textId="77777777" w:rsidR="00533DDE" w:rsidRPr="00533DDE" w:rsidRDefault="00533DDE" w:rsidP="00533DDE">
      <w:pPr>
        <w:pStyle w:val="Heading1"/>
        <w:rPr>
          <w:rFonts w:eastAsia="Times New Roman"/>
        </w:rPr>
      </w:pPr>
      <w:bookmarkStart w:id="4" w:name="_Toc91530482"/>
      <w:r w:rsidRPr="00533DDE">
        <w:rPr>
          <w:rFonts w:eastAsia="Times New Roman"/>
        </w:rPr>
        <w:t>Success factors</w:t>
      </w:r>
      <w:bookmarkEnd w:id="4"/>
    </w:p>
    <w:p w14:paraId="15CBCA23" w14:textId="77777777"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The company Jaguar has a very strong base over the automobile sector. A few of the success factors are discussed below, which are as follows-</w:t>
      </w:r>
    </w:p>
    <w:p w14:paraId="4616547E" w14:textId="2E671E83"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Historical background- The historical background of the jaguar is also very strong and the historical background is the most important success factor of the comp</w:t>
      </w:r>
      <w:r w:rsidR="0078763B">
        <w:rPr>
          <w:rFonts w:ascii="Times New Roman" w:eastAsia="Times New Roman" w:hAnsi="Times New Roman" w:cs="Times New Roman"/>
          <w:color w:val="222222"/>
          <w:sz w:val="24"/>
          <w:szCs w:val="24"/>
        </w:rPr>
        <w:t>an</w:t>
      </w:r>
      <w:r w:rsidRPr="00533DDE">
        <w:rPr>
          <w:rFonts w:ascii="Times New Roman" w:eastAsia="Times New Roman" w:hAnsi="Times New Roman" w:cs="Times New Roman"/>
          <w:color w:val="222222"/>
          <w:sz w:val="24"/>
          <w:szCs w:val="24"/>
        </w:rPr>
        <w:t>y to survive in the long run and also in the pandemic situation or during the covid 19 (</w:t>
      </w:r>
      <w:r w:rsidRPr="00533DDE">
        <w:rPr>
          <w:rFonts w:ascii="Times New Roman" w:eastAsia="Times New Roman" w:hAnsi="Times New Roman" w:cs="Times New Roman"/>
          <w:color w:val="222222"/>
          <w:sz w:val="24"/>
          <w:szCs w:val="24"/>
          <w:shd w:val="clear" w:color="auto" w:fill="FFFFFF"/>
        </w:rPr>
        <w:t xml:space="preserve">Dhanabalan et </w:t>
      </w:r>
      <w:r w:rsidRPr="00533DDE">
        <w:rPr>
          <w:rFonts w:ascii="Times New Roman" w:eastAsia="Times New Roman" w:hAnsi="Times New Roman" w:cs="Times New Roman"/>
          <w:color w:val="222222"/>
          <w:sz w:val="24"/>
          <w:szCs w:val="24"/>
          <w:shd w:val="clear" w:color="auto" w:fill="FFFFFF"/>
        </w:rPr>
        <w:lastRenderedPageBreak/>
        <w:t>al., 2018)</w:t>
      </w:r>
      <w:r w:rsidRPr="00533DDE">
        <w:rPr>
          <w:rFonts w:ascii="Times New Roman" w:eastAsia="Times New Roman" w:hAnsi="Times New Roman" w:cs="Times New Roman"/>
          <w:color w:val="222222"/>
          <w:sz w:val="24"/>
          <w:szCs w:val="24"/>
        </w:rPr>
        <w:t>. Moreover, the company Jaguar is famous for its luxury cars and also for sports cars. </w:t>
      </w:r>
    </w:p>
    <w:p w14:paraId="61B42CF4" w14:textId="77777777"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Position of the market- Jaguar is regarded as the second largest sector in the car department. It is accounted for around 22% of the revenue in the year 2022. Therefore this is the prime success factor of the company Jaguar. Moreover, the company holds around 33.32% of the market share. </w:t>
      </w:r>
    </w:p>
    <w:p w14:paraId="582D7BE8" w14:textId="77777777"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Planning strategically- Planning with strategy is always regarded as the core success factor. Strategic planning in simple terms is referred to as the development of measurable and also specific goals (</w:t>
      </w:r>
      <w:r w:rsidRPr="00533DDE">
        <w:rPr>
          <w:rFonts w:ascii="Times New Roman" w:eastAsia="Times New Roman" w:hAnsi="Times New Roman" w:cs="Times New Roman"/>
          <w:color w:val="222222"/>
          <w:sz w:val="24"/>
          <w:szCs w:val="24"/>
          <w:shd w:val="clear" w:color="auto" w:fill="FFFFFF"/>
        </w:rPr>
        <w:t>Seetharaman,  2020)</w:t>
      </w:r>
      <w:r w:rsidRPr="00533DDE">
        <w:rPr>
          <w:rFonts w:ascii="Times New Roman" w:eastAsia="Times New Roman" w:hAnsi="Times New Roman" w:cs="Times New Roman"/>
          <w:color w:val="222222"/>
          <w:sz w:val="24"/>
          <w:szCs w:val="24"/>
        </w:rPr>
        <w:t>. The Jaguar company has mainly strategies over the integration strategies to ensure the ultimate progress of the company. Moreover, the company also formulated the strategies of integration which encompasses backward, forward and horizontal integration. </w:t>
      </w:r>
    </w:p>
    <w:p w14:paraId="63F7695E" w14:textId="77777777"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Sustainability- Most consumers nowadays want environmentally-friendly vehicles. Moreover, most of the companies compete in the automobile market with green cars. </w:t>
      </w:r>
    </w:p>
    <w:p w14:paraId="25921F2E" w14:textId="3709D002"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Enhancement in employment- The success factors of the company is also linked up with the employment of the people (</w:t>
      </w:r>
      <w:r w:rsidRPr="00533DDE">
        <w:rPr>
          <w:rFonts w:ascii="Times New Roman" w:eastAsia="Times New Roman" w:hAnsi="Times New Roman" w:cs="Times New Roman"/>
          <w:color w:val="222222"/>
          <w:sz w:val="24"/>
          <w:szCs w:val="24"/>
          <w:shd w:val="clear" w:color="auto" w:fill="FFFFFF"/>
        </w:rPr>
        <w:t>Ahuja et al., 2019)</w:t>
      </w:r>
      <w:r w:rsidRPr="00533DDE">
        <w:rPr>
          <w:rFonts w:ascii="Times New Roman" w:eastAsia="Times New Roman" w:hAnsi="Times New Roman" w:cs="Times New Roman"/>
          <w:color w:val="222222"/>
          <w:sz w:val="24"/>
          <w:szCs w:val="24"/>
        </w:rPr>
        <w:t>. The employees build up the success of the comp</w:t>
      </w:r>
      <w:r w:rsidR="0078763B">
        <w:rPr>
          <w:rFonts w:ascii="Times New Roman" w:eastAsia="Times New Roman" w:hAnsi="Times New Roman" w:cs="Times New Roman"/>
          <w:color w:val="222222"/>
          <w:sz w:val="24"/>
          <w:szCs w:val="24"/>
        </w:rPr>
        <w:t>an</w:t>
      </w:r>
      <w:r w:rsidRPr="00533DDE">
        <w:rPr>
          <w:rFonts w:ascii="Times New Roman" w:eastAsia="Times New Roman" w:hAnsi="Times New Roman" w:cs="Times New Roman"/>
          <w:color w:val="222222"/>
          <w:sz w:val="24"/>
          <w:szCs w:val="24"/>
        </w:rPr>
        <w:t>y by doing the jobs or the work which is aligned to them. Working with the employees improves the identity and also the self-identification rates enable a more effective rate of equality monitoring. Therefore, in the pandemic situation the company faced problems and therefore in the post-pandemic situation the company succeed a lot with these success factors. </w:t>
      </w:r>
    </w:p>
    <w:p w14:paraId="71C2EDFE" w14:textId="77777777" w:rsidR="00533DDE" w:rsidRPr="00533DDE" w:rsidRDefault="00533DDE" w:rsidP="00533DDE">
      <w:pPr>
        <w:numPr>
          <w:ilvl w:val="0"/>
          <w:numId w:val="3"/>
        </w:num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rPr>
        <w:t>Performance and the user experience- Te luxury cars and the sports cars of the company Jaguar is loved by all the customers and the performance of those cars are awesome as rated by the consumers. </w:t>
      </w:r>
    </w:p>
    <w:p w14:paraId="5E3111A6" w14:textId="77777777" w:rsidR="00533DDE" w:rsidRPr="00533DDE" w:rsidRDefault="00533DDE" w:rsidP="00533DDE">
      <w:pPr>
        <w:pStyle w:val="Heading1"/>
        <w:rPr>
          <w:rFonts w:eastAsia="Times New Roman"/>
        </w:rPr>
      </w:pPr>
      <w:bookmarkStart w:id="5" w:name="_Toc91530483"/>
      <w:r w:rsidRPr="00533DDE">
        <w:rPr>
          <w:rFonts w:eastAsia="Times New Roman"/>
        </w:rPr>
        <w:t>Conclusion</w:t>
      </w:r>
      <w:bookmarkEnd w:id="5"/>
      <w:r w:rsidRPr="00533DDE">
        <w:rPr>
          <w:rFonts w:eastAsia="Times New Roman"/>
        </w:rPr>
        <w:t> </w:t>
      </w:r>
    </w:p>
    <w:p w14:paraId="1B7EE832" w14:textId="77777777" w:rsidR="00533DDE" w:rsidRPr="00533DDE" w:rsidRDefault="00533DDE" w:rsidP="00533DDE">
      <w:pPr>
        <w:spacing w:after="0" w:line="360" w:lineRule="auto"/>
        <w:jc w:val="both"/>
        <w:rPr>
          <w:rFonts w:ascii="Times New Roman" w:eastAsia="Times New Roman" w:hAnsi="Times New Roman" w:cs="Times New Roman"/>
          <w:sz w:val="24"/>
          <w:szCs w:val="24"/>
        </w:rPr>
      </w:pPr>
      <w:r w:rsidRPr="00533DDE">
        <w:rPr>
          <w:rFonts w:ascii="Times New Roman" w:eastAsia="Times New Roman" w:hAnsi="Times New Roman" w:cs="Times New Roman"/>
          <w:color w:val="222222"/>
          <w:sz w:val="24"/>
          <w:szCs w:val="24"/>
        </w:rPr>
        <w:t xml:space="preserve">The entire report or assignment is thus concluded with the impact of the covid 19 in the automobile industry or market. The covid 19 problems and how it affected the automobile industry is descriptively described and concluded over here in this report. Apart from these the report also concluded and terminated with the impact on covid 19 in the company Jaguar itself. The assignments or the report also concluded with the percentage slab of different countries and </w:t>
      </w:r>
      <w:r w:rsidRPr="00533DDE">
        <w:rPr>
          <w:rFonts w:ascii="Times New Roman" w:eastAsia="Times New Roman" w:hAnsi="Times New Roman" w:cs="Times New Roman"/>
          <w:color w:val="222222"/>
          <w:sz w:val="24"/>
          <w:szCs w:val="24"/>
        </w:rPr>
        <w:lastRenderedPageBreak/>
        <w:t>also on the percentage on the increase in revenue and the decreased in revenue due to the covid 19 and pandemic and also for the lockdown is described in detail. The survival factors of the automobile sector and also for the Jaguar company is described in detail and moreover, four survival factors are concluded over here in this report. At last but not least, the success factors of the automobile market or the automobile industry is concluded along with the Jaguar company success factors. </w:t>
      </w:r>
    </w:p>
    <w:p w14:paraId="6E9E864D" w14:textId="77777777" w:rsidR="00533DDE" w:rsidRPr="00533DDE" w:rsidRDefault="00533DDE" w:rsidP="00533DDE">
      <w:pPr>
        <w:spacing w:after="240" w:line="360" w:lineRule="auto"/>
        <w:jc w:val="both"/>
        <w:rPr>
          <w:rFonts w:ascii="Times New Roman" w:eastAsia="Times New Roman" w:hAnsi="Times New Roman" w:cs="Times New Roman"/>
          <w:sz w:val="24"/>
          <w:szCs w:val="24"/>
        </w:rPr>
      </w:pPr>
    </w:p>
    <w:p w14:paraId="52932465" w14:textId="77777777" w:rsidR="00533DDE" w:rsidRDefault="00533DDE">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71E80A3C" w14:textId="77777777" w:rsidR="00533DDE" w:rsidRPr="00533DDE" w:rsidRDefault="00533DDE" w:rsidP="00533DDE">
      <w:pPr>
        <w:pStyle w:val="Heading1"/>
        <w:rPr>
          <w:rFonts w:eastAsia="Times New Roman"/>
        </w:rPr>
      </w:pPr>
      <w:bookmarkStart w:id="6" w:name="_Toc91530484"/>
      <w:r w:rsidRPr="00533DDE">
        <w:rPr>
          <w:rFonts w:eastAsia="Times New Roman"/>
        </w:rPr>
        <w:lastRenderedPageBreak/>
        <w:t>Reference list</w:t>
      </w:r>
      <w:bookmarkEnd w:id="6"/>
    </w:p>
    <w:p w14:paraId="6DDD8DF0"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Ahuja, J., Panda, T.K., Luthra, S., Kumar, A., Choudhary, S. and Garza-Reyes, J.A., 2019. Do human critical success factors matter in adoption of sustainable manufacturing practices? An influential mapping analysis of multi-company perspective. </w:t>
      </w:r>
      <w:r w:rsidRPr="00533DDE">
        <w:rPr>
          <w:rFonts w:ascii="Times New Roman" w:eastAsia="Times New Roman" w:hAnsi="Times New Roman" w:cs="Times New Roman"/>
          <w:i/>
          <w:iCs/>
          <w:color w:val="222222"/>
          <w:sz w:val="24"/>
          <w:szCs w:val="24"/>
          <w:shd w:val="clear" w:color="auto" w:fill="FFFFFF"/>
        </w:rPr>
        <w:t>Journal of Cleaner Production</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239</w:t>
      </w:r>
      <w:r w:rsidRPr="00533DDE">
        <w:rPr>
          <w:rFonts w:ascii="Times New Roman" w:eastAsia="Times New Roman" w:hAnsi="Times New Roman" w:cs="Times New Roman"/>
          <w:color w:val="222222"/>
          <w:sz w:val="24"/>
          <w:szCs w:val="24"/>
          <w:shd w:val="clear" w:color="auto" w:fill="FFFFFF"/>
        </w:rPr>
        <w:t>, p.117981.Available at:</w:t>
      </w:r>
      <w:hyperlink r:id="rId8" w:history="1">
        <w:r w:rsidRPr="00533DDE">
          <w:rPr>
            <w:rFonts w:ascii="Times New Roman" w:eastAsia="Times New Roman" w:hAnsi="Times New Roman" w:cs="Times New Roman"/>
            <w:color w:val="222222"/>
            <w:sz w:val="24"/>
            <w:szCs w:val="24"/>
            <w:u w:val="single"/>
            <w:shd w:val="clear" w:color="auto" w:fill="FFFFFF"/>
          </w:rPr>
          <w:t>https://derby.openrepository.com/bitstream/handle/10545/624123/JCLEPRO-D-19-05039R1-pages-deleted%20(5).pdf?sequence=1</w:t>
        </w:r>
      </w:hyperlink>
    </w:p>
    <w:p w14:paraId="679B30FD"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Baldwin, R. and Tomiura, E., 2020. Thinking ahead about the trade impact of COVID-19. </w:t>
      </w:r>
      <w:r w:rsidRPr="00533DDE">
        <w:rPr>
          <w:rFonts w:ascii="Times New Roman" w:eastAsia="Times New Roman" w:hAnsi="Times New Roman" w:cs="Times New Roman"/>
          <w:i/>
          <w:iCs/>
          <w:color w:val="222222"/>
          <w:sz w:val="24"/>
          <w:szCs w:val="24"/>
          <w:shd w:val="clear" w:color="auto" w:fill="FFFFFF"/>
        </w:rPr>
        <w:t>Economics in the Time of COVID-19</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59</w:t>
      </w:r>
      <w:r w:rsidRPr="00533DDE">
        <w:rPr>
          <w:rFonts w:ascii="Times New Roman" w:eastAsia="Times New Roman" w:hAnsi="Times New Roman" w:cs="Times New Roman"/>
          <w:color w:val="222222"/>
          <w:sz w:val="24"/>
          <w:szCs w:val="24"/>
          <w:shd w:val="clear" w:color="auto" w:fill="FFFFFF"/>
        </w:rPr>
        <w:t>.Available at:</w:t>
      </w:r>
      <w:hyperlink r:id="rId9" w:anchor="page=66" w:history="1">
        <w:r w:rsidRPr="00533DDE">
          <w:rPr>
            <w:rFonts w:ascii="Times New Roman" w:eastAsia="Times New Roman" w:hAnsi="Times New Roman" w:cs="Times New Roman"/>
            <w:color w:val="222222"/>
            <w:sz w:val="24"/>
            <w:szCs w:val="24"/>
            <w:u w:val="single"/>
            <w:shd w:val="clear" w:color="auto" w:fill="FFFFFF"/>
          </w:rPr>
          <w:t>https://www.researchgate.net/profile/Mohamed-Mourad-Lafifi/post/Is_Multi-Market-Model_still_famous_in_economics_Scope_for_publication/attachment/5f9b38a97600090001f1cde7/AS%3A952092726423555%401604008003765/download/Economics+in+the+Time+of+COVID-19.pdf#page=66</w:t>
        </w:r>
      </w:hyperlink>
    </w:p>
    <w:p w14:paraId="47B33D0A"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Belhadi, A., Kamble, S., Jabbour, C.J.C., Gunasekaran, A., Ndubisi, N.O. and Venkatesh, M., 2021. Manufacturing and service supply chain resilience to the COVID-19 outbreak: Lessons learned from the automobile and airline industries. </w:t>
      </w:r>
      <w:r w:rsidRPr="00533DDE">
        <w:rPr>
          <w:rFonts w:ascii="Times New Roman" w:eastAsia="Times New Roman" w:hAnsi="Times New Roman" w:cs="Times New Roman"/>
          <w:i/>
          <w:iCs/>
          <w:color w:val="222222"/>
          <w:sz w:val="24"/>
          <w:szCs w:val="24"/>
          <w:shd w:val="clear" w:color="auto" w:fill="FFFFFF"/>
        </w:rPr>
        <w:t>Technological Forecasting and Social Change</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163</w:t>
      </w:r>
      <w:r w:rsidRPr="00533DDE">
        <w:rPr>
          <w:rFonts w:ascii="Times New Roman" w:eastAsia="Times New Roman" w:hAnsi="Times New Roman" w:cs="Times New Roman"/>
          <w:color w:val="222222"/>
          <w:sz w:val="24"/>
          <w:szCs w:val="24"/>
          <w:shd w:val="clear" w:color="auto" w:fill="FFFFFF"/>
        </w:rPr>
        <w:t xml:space="preserve">, p.120447.Available at: </w:t>
      </w:r>
      <w:hyperlink r:id="rId10" w:history="1">
        <w:r w:rsidRPr="00533DDE">
          <w:rPr>
            <w:rFonts w:ascii="Times New Roman" w:eastAsia="Times New Roman" w:hAnsi="Times New Roman" w:cs="Times New Roman"/>
            <w:color w:val="222222"/>
            <w:sz w:val="24"/>
            <w:szCs w:val="24"/>
            <w:u w:val="single"/>
            <w:shd w:val="clear" w:color="auto" w:fill="FFFFFF"/>
          </w:rPr>
          <w:t>https://www.ncbi.nlm.nih.gov/pmc/articles/pmc7836947/</w:t>
        </w:r>
      </w:hyperlink>
    </w:p>
    <w:p w14:paraId="42398E63"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Dhanabalan, T., Subha, K., Shanthi, R. and Sathish, A., 2018. Factors influencing consumers’ car purchasing decision in Indian automobile industry. </w:t>
      </w:r>
      <w:r w:rsidRPr="00533DDE">
        <w:rPr>
          <w:rFonts w:ascii="Times New Roman" w:eastAsia="Times New Roman" w:hAnsi="Times New Roman" w:cs="Times New Roman"/>
          <w:i/>
          <w:iCs/>
          <w:color w:val="222222"/>
          <w:sz w:val="24"/>
          <w:szCs w:val="24"/>
          <w:shd w:val="clear" w:color="auto" w:fill="FFFFFF"/>
        </w:rPr>
        <w:t>International Journal of Mechanical Engineering and Technology</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9</w:t>
      </w:r>
      <w:r w:rsidRPr="00533DDE">
        <w:rPr>
          <w:rFonts w:ascii="Times New Roman" w:eastAsia="Times New Roman" w:hAnsi="Times New Roman" w:cs="Times New Roman"/>
          <w:color w:val="222222"/>
          <w:sz w:val="24"/>
          <w:szCs w:val="24"/>
          <w:shd w:val="clear" w:color="auto" w:fill="FFFFFF"/>
        </w:rPr>
        <w:t>(10), pp.53-63.Available at:</w:t>
      </w:r>
      <w:hyperlink r:id="rId11" w:history="1">
        <w:r w:rsidRPr="00533DDE">
          <w:rPr>
            <w:rFonts w:ascii="Times New Roman" w:eastAsia="Times New Roman" w:hAnsi="Times New Roman" w:cs="Times New Roman"/>
            <w:color w:val="222222"/>
            <w:sz w:val="24"/>
            <w:szCs w:val="24"/>
            <w:u w:val="single"/>
            <w:shd w:val="clear" w:color="auto" w:fill="FFFFFF"/>
          </w:rPr>
          <w:t>https://www.researchgate.net/profile/Dhanabalan-Thangam/publication/328981531_Factors_influencing_consumers'_car_purchasing_decision_in_indian_automobile_industry/links/5e0c792c299bf10bc3877094/Factors-influencing-consumers-car-purchasing-decision-in-indian-automobile-industry.pdf</w:t>
        </w:r>
      </w:hyperlink>
    </w:p>
    <w:p w14:paraId="35183911" w14:textId="77777777" w:rsidR="00533DDE" w:rsidRPr="00533DDE" w:rsidRDefault="00533DDE" w:rsidP="00533DDE">
      <w:pPr>
        <w:spacing w:after="0" w:line="360" w:lineRule="auto"/>
        <w:ind w:right="31"/>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Hoeft, F., 2021. The case of sales in the automotive industry during the COVID</w:t>
      </w:r>
      <w:r w:rsidRPr="00533DDE">
        <w:rPr>
          <w:rFonts w:ascii="Cambria Math" w:eastAsia="Times New Roman" w:hAnsi="Cambria Math" w:cs="Cambria Math"/>
          <w:color w:val="222222"/>
          <w:sz w:val="24"/>
          <w:szCs w:val="24"/>
          <w:shd w:val="clear" w:color="auto" w:fill="FFFFFF"/>
        </w:rPr>
        <w:t>‐</w:t>
      </w:r>
      <w:r w:rsidRPr="00533DDE">
        <w:rPr>
          <w:rFonts w:ascii="Times New Roman" w:eastAsia="Times New Roman" w:hAnsi="Times New Roman" w:cs="Times New Roman"/>
          <w:color w:val="222222"/>
          <w:sz w:val="24"/>
          <w:szCs w:val="24"/>
          <w:shd w:val="clear" w:color="auto" w:fill="FFFFFF"/>
        </w:rPr>
        <w:t>19 pandemic.</w:t>
      </w:r>
      <w:r w:rsidRPr="00533DDE">
        <w:rPr>
          <w:rFonts w:ascii="Times New Roman" w:eastAsia="Times New Roman" w:hAnsi="Times New Roman" w:cs="Times New Roman"/>
          <w:color w:val="222222"/>
          <w:sz w:val="24"/>
          <w:szCs w:val="24"/>
        </w:rPr>
        <w:t xml:space="preserve"> </w:t>
      </w:r>
      <w:r w:rsidRPr="00533DDE">
        <w:rPr>
          <w:rFonts w:ascii="Times New Roman" w:eastAsia="Times New Roman" w:hAnsi="Times New Roman" w:cs="Times New Roman"/>
          <w:i/>
          <w:iCs/>
          <w:color w:val="222222"/>
          <w:sz w:val="24"/>
          <w:szCs w:val="24"/>
          <w:shd w:val="clear" w:color="auto" w:fill="FFFFFF"/>
        </w:rPr>
        <w:t>Strategic Change</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30</w:t>
      </w:r>
      <w:r w:rsidRPr="00533DDE">
        <w:rPr>
          <w:rFonts w:ascii="Times New Roman" w:eastAsia="Times New Roman" w:hAnsi="Times New Roman" w:cs="Times New Roman"/>
          <w:color w:val="222222"/>
          <w:sz w:val="24"/>
          <w:szCs w:val="24"/>
          <w:shd w:val="clear" w:color="auto" w:fill="FFFFFF"/>
        </w:rPr>
        <w:t>(2), pp.117-125. Available at:</w:t>
      </w:r>
      <w:r w:rsidRPr="00533DDE">
        <w:rPr>
          <w:rFonts w:ascii="Times New Roman" w:eastAsia="Times New Roman" w:hAnsi="Times New Roman" w:cs="Times New Roman"/>
          <w:color w:val="222222"/>
          <w:sz w:val="24"/>
          <w:szCs w:val="24"/>
        </w:rPr>
        <w:t xml:space="preserve"> </w:t>
      </w:r>
      <w:r w:rsidRPr="00533DDE">
        <w:rPr>
          <w:rFonts w:ascii="Times New Roman" w:eastAsia="Times New Roman" w:hAnsi="Times New Roman" w:cs="Times New Roman"/>
          <w:color w:val="1155CC"/>
          <w:sz w:val="24"/>
          <w:szCs w:val="24"/>
          <w:u w:val="single"/>
          <w:shd w:val="clear" w:color="auto" w:fill="FFFFFF"/>
        </w:rPr>
        <w:t>https://onlinelibrary.wiley.com/doi/pdf/10.1002/jsc.2395</w:t>
      </w:r>
      <w:r w:rsidRPr="00533DDE">
        <w:rPr>
          <w:rFonts w:ascii="Times New Roman" w:eastAsia="Times New Roman" w:hAnsi="Times New Roman" w:cs="Times New Roman"/>
          <w:color w:val="1155CC"/>
          <w:sz w:val="24"/>
          <w:szCs w:val="24"/>
        </w:rPr>
        <w:t> </w:t>
      </w:r>
    </w:p>
    <w:p w14:paraId="7D52177D"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Kim, R.Y., 2020. The impact of COVID-19 on consumers: Preparing for digital sales. </w:t>
      </w:r>
      <w:r w:rsidRPr="00533DDE">
        <w:rPr>
          <w:rFonts w:ascii="Times New Roman" w:eastAsia="Times New Roman" w:hAnsi="Times New Roman" w:cs="Times New Roman"/>
          <w:i/>
          <w:iCs/>
          <w:color w:val="222222"/>
          <w:sz w:val="24"/>
          <w:szCs w:val="24"/>
          <w:shd w:val="clear" w:color="auto" w:fill="FFFFFF"/>
        </w:rPr>
        <w:t>IEEE Engineering Management Review</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48</w:t>
      </w:r>
      <w:r w:rsidRPr="00533DDE">
        <w:rPr>
          <w:rFonts w:ascii="Times New Roman" w:eastAsia="Times New Roman" w:hAnsi="Times New Roman" w:cs="Times New Roman"/>
          <w:color w:val="222222"/>
          <w:sz w:val="24"/>
          <w:szCs w:val="24"/>
          <w:shd w:val="clear" w:color="auto" w:fill="FFFFFF"/>
        </w:rPr>
        <w:t>(3), pp.212-218.Available at:</w:t>
      </w:r>
      <w:hyperlink r:id="rId12" w:history="1">
        <w:r w:rsidRPr="00533DDE">
          <w:rPr>
            <w:rFonts w:ascii="Times New Roman" w:eastAsia="Times New Roman" w:hAnsi="Times New Roman" w:cs="Times New Roman"/>
            <w:color w:val="222222"/>
            <w:sz w:val="24"/>
            <w:szCs w:val="24"/>
            <w:u w:val="single"/>
            <w:shd w:val="clear" w:color="auto" w:fill="FFFFFF"/>
          </w:rPr>
          <w:t>https://scholar.archive.org/work/e4m3j6hlercrtk225aqde2ftty/access/wayback/https://ieeexplore.ieee.org/ielx7/46/9210908/09076858.pdf</w:t>
        </w:r>
      </w:hyperlink>
    </w:p>
    <w:p w14:paraId="515C2034"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lastRenderedPageBreak/>
        <w:t xml:space="preserve">Kufelová, I. and Raková, M., 2020. Impact of the Covid-19 pandemic on the automotive industry in Slovakia and selected countries. In </w:t>
      </w:r>
      <w:r w:rsidRPr="00533DDE">
        <w:rPr>
          <w:rFonts w:ascii="Times New Roman" w:eastAsia="Times New Roman" w:hAnsi="Times New Roman" w:cs="Times New Roman"/>
          <w:i/>
          <w:iCs/>
          <w:color w:val="222222"/>
          <w:sz w:val="24"/>
          <w:szCs w:val="24"/>
          <w:shd w:val="clear" w:color="auto" w:fill="FFFFFF"/>
        </w:rPr>
        <w:t>SHS Web of Conferences</w:t>
      </w:r>
      <w:r w:rsidRPr="00533DDE">
        <w:rPr>
          <w:rFonts w:ascii="Times New Roman" w:eastAsia="Times New Roman" w:hAnsi="Times New Roman" w:cs="Times New Roman"/>
          <w:color w:val="222222"/>
          <w:sz w:val="24"/>
          <w:szCs w:val="24"/>
          <w:shd w:val="clear" w:color="auto" w:fill="FFFFFF"/>
        </w:rPr>
        <w:t xml:space="preserve"> (Vol. 83, p. 01040). EDP Sciences.Available at:</w:t>
      </w:r>
      <w:hyperlink r:id="rId13" w:history="1">
        <w:r w:rsidRPr="00533DDE">
          <w:rPr>
            <w:rFonts w:ascii="Times New Roman" w:eastAsia="Times New Roman" w:hAnsi="Times New Roman" w:cs="Times New Roman"/>
            <w:color w:val="222222"/>
            <w:sz w:val="24"/>
            <w:szCs w:val="24"/>
            <w:u w:val="single"/>
            <w:shd w:val="clear" w:color="auto" w:fill="FFFFFF"/>
          </w:rPr>
          <w:t>https://www.shs-conferences.org/articles/shsconf/pdf/2020/11/shsconf_appsconf2020_01040.pdf</w:t>
        </w:r>
      </w:hyperlink>
    </w:p>
    <w:p w14:paraId="564C463A"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Kumar, R. and Mishra, R.S., 2020. COVID-19 global pandemic: impact on management of supply chain. </w:t>
      </w:r>
      <w:r w:rsidRPr="00533DDE">
        <w:rPr>
          <w:rFonts w:ascii="Times New Roman" w:eastAsia="Times New Roman" w:hAnsi="Times New Roman" w:cs="Times New Roman"/>
          <w:i/>
          <w:iCs/>
          <w:color w:val="222222"/>
          <w:sz w:val="24"/>
          <w:szCs w:val="24"/>
          <w:shd w:val="clear" w:color="auto" w:fill="FFFFFF"/>
        </w:rPr>
        <w:t>International Journal of Emerging Technology and Advanced Engineering</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10</w:t>
      </w:r>
      <w:r w:rsidRPr="00533DDE">
        <w:rPr>
          <w:rFonts w:ascii="Times New Roman" w:eastAsia="Times New Roman" w:hAnsi="Times New Roman" w:cs="Times New Roman"/>
          <w:color w:val="222222"/>
          <w:sz w:val="24"/>
          <w:szCs w:val="24"/>
          <w:shd w:val="clear" w:color="auto" w:fill="FFFFFF"/>
        </w:rPr>
        <w:t>(4), pp.132-139.Available at:</w:t>
      </w:r>
      <w:hyperlink r:id="rId14" w:history="1">
        <w:r w:rsidRPr="00533DDE">
          <w:rPr>
            <w:rFonts w:ascii="Times New Roman" w:eastAsia="Times New Roman" w:hAnsi="Times New Roman" w:cs="Times New Roman"/>
            <w:color w:val="222222"/>
            <w:sz w:val="24"/>
            <w:szCs w:val="24"/>
            <w:u w:val="single"/>
            <w:shd w:val="clear" w:color="auto" w:fill="FFFFFF"/>
          </w:rPr>
          <w:t>https://www.researchgate.net/profile/Rakesh-Kumar-196/publication/342523500_COVID-19_Global_Pandemic_Impact_on_Management_of_Supply_Chain/links/5f0af032299bf1881616c4fc/COVID-19-Global-Pandemic-Impact-on-Management-of-Supply-Chain.pdf</w:t>
        </w:r>
      </w:hyperlink>
    </w:p>
    <w:p w14:paraId="472F0905"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Nayak, J., Mishra, M., Naik, B., Swapnarekha, H., Cengiz, K. and Shanmuganathan, V., 2021. An impact study of COVID</w:t>
      </w:r>
      <w:r w:rsidRPr="00533DDE">
        <w:rPr>
          <w:rFonts w:ascii="Cambria Math" w:eastAsia="Times New Roman" w:hAnsi="Cambria Math" w:cs="Cambria Math"/>
          <w:color w:val="222222"/>
          <w:sz w:val="24"/>
          <w:szCs w:val="24"/>
          <w:shd w:val="clear" w:color="auto" w:fill="FFFFFF"/>
        </w:rPr>
        <w:t>‐</w:t>
      </w:r>
      <w:r w:rsidRPr="00533DDE">
        <w:rPr>
          <w:rFonts w:ascii="Times New Roman" w:eastAsia="Times New Roman" w:hAnsi="Times New Roman" w:cs="Times New Roman"/>
          <w:color w:val="222222"/>
          <w:sz w:val="24"/>
          <w:szCs w:val="24"/>
          <w:shd w:val="clear" w:color="auto" w:fill="FFFFFF"/>
        </w:rPr>
        <w:t xml:space="preserve">19 on six different industries: Automobile, energy and power, agriculture, education, travel and tourism and consumer electronics. </w:t>
      </w:r>
      <w:r w:rsidRPr="00533DDE">
        <w:rPr>
          <w:rFonts w:ascii="Times New Roman" w:eastAsia="Times New Roman" w:hAnsi="Times New Roman" w:cs="Times New Roman"/>
          <w:i/>
          <w:iCs/>
          <w:color w:val="222222"/>
          <w:sz w:val="24"/>
          <w:szCs w:val="24"/>
          <w:shd w:val="clear" w:color="auto" w:fill="FFFFFF"/>
        </w:rPr>
        <w:t>Expert systems</w:t>
      </w:r>
      <w:r w:rsidRPr="00533DDE">
        <w:rPr>
          <w:rFonts w:ascii="Times New Roman" w:eastAsia="Times New Roman" w:hAnsi="Times New Roman" w:cs="Times New Roman"/>
          <w:color w:val="222222"/>
          <w:sz w:val="24"/>
          <w:szCs w:val="24"/>
          <w:shd w:val="clear" w:color="auto" w:fill="FFFFFF"/>
        </w:rPr>
        <w:t>.Available at:</w:t>
      </w:r>
      <w:hyperlink r:id="rId15" w:history="1">
        <w:r w:rsidRPr="00533DDE">
          <w:rPr>
            <w:rFonts w:ascii="Times New Roman" w:eastAsia="Times New Roman" w:hAnsi="Times New Roman" w:cs="Times New Roman"/>
            <w:color w:val="1155CC"/>
            <w:sz w:val="24"/>
            <w:szCs w:val="24"/>
            <w:u w:val="single"/>
            <w:shd w:val="clear" w:color="auto" w:fill="FFFFFF"/>
          </w:rPr>
          <w:t>https://www.ncbi.nlm.nih.gov/pmc/articles/PMC8014102/</w:t>
        </w:r>
      </w:hyperlink>
    </w:p>
    <w:p w14:paraId="7279D882"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Ortiz-Villajos, J.M. and Sotoca, S., 2018. Innovation and business survival: A long-term approach. </w:t>
      </w:r>
      <w:r w:rsidRPr="00533DDE">
        <w:rPr>
          <w:rFonts w:ascii="Times New Roman" w:eastAsia="Times New Roman" w:hAnsi="Times New Roman" w:cs="Times New Roman"/>
          <w:i/>
          <w:iCs/>
          <w:color w:val="222222"/>
          <w:sz w:val="24"/>
          <w:szCs w:val="24"/>
          <w:shd w:val="clear" w:color="auto" w:fill="FFFFFF"/>
        </w:rPr>
        <w:t>Research policy</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47</w:t>
      </w:r>
      <w:r w:rsidRPr="00533DDE">
        <w:rPr>
          <w:rFonts w:ascii="Times New Roman" w:eastAsia="Times New Roman" w:hAnsi="Times New Roman" w:cs="Times New Roman"/>
          <w:color w:val="222222"/>
          <w:sz w:val="24"/>
          <w:szCs w:val="24"/>
          <w:shd w:val="clear" w:color="auto" w:fill="FFFFFF"/>
        </w:rPr>
        <w:t>(8), pp.1418-1436.Available at:</w:t>
      </w:r>
      <w:hyperlink r:id="rId16" w:history="1">
        <w:r w:rsidRPr="00533DDE">
          <w:rPr>
            <w:rFonts w:ascii="Times New Roman" w:eastAsia="Times New Roman" w:hAnsi="Times New Roman" w:cs="Times New Roman"/>
            <w:color w:val="222222"/>
            <w:sz w:val="24"/>
            <w:szCs w:val="24"/>
            <w:u w:val="single"/>
            <w:shd w:val="clear" w:color="auto" w:fill="FFFFFF"/>
          </w:rPr>
          <w:t>https://eprints.ucm.es/62395/1/Ortiz-Villajos%20%26%20Sotoca-Innovation%20%26%20Business%20Survival%20%28RP%202018%20In%20press%29.pdf</w:t>
        </w:r>
      </w:hyperlink>
    </w:p>
    <w:p w14:paraId="4773EF4F"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Rajamohan, S., Sathish, A. and Rahman, A., 2020. Impact of COVID-19 on the stock price of NSE in the automobile sector. </w:t>
      </w:r>
      <w:r w:rsidRPr="00533DDE">
        <w:rPr>
          <w:rFonts w:ascii="Times New Roman" w:eastAsia="Times New Roman" w:hAnsi="Times New Roman" w:cs="Times New Roman"/>
          <w:i/>
          <w:iCs/>
          <w:color w:val="222222"/>
          <w:sz w:val="24"/>
          <w:szCs w:val="24"/>
          <w:shd w:val="clear" w:color="auto" w:fill="FFFFFF"/>
        </w:rPr>
        <w:t>The International Journal of Advanced Multidisciplinary Research</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7</w:t>
      </w:r>
      <w:r w:rsidRPr="00533DDE">
        <w:rPr>
          <w:rFonts w:ascii="Times New Roman" w:eastAsia="Times New Roman" w:hAnsi="Times New Roman" w:cs="Times New Roman"/>
          <w:color w:val="222222"/>
          <w:sz w:val="24"/>
          <w:szCs w:val="24"/>
          <w:shd w:val="clear" w:color="auto" w:fill="FFFFFF"/>
        </w:rPr>
        <w:t>(7), pp.24-29.Available at:</w:t>
      </w:r>
      <w:hyperlink r:id="rId17" w:history="1">
        <w:r w:rsidRPr="00533DDE">
          <w:rPr>
            <w:rFonts w:ascii="Times New Roman" w:eastAsia="Times New Roman" w:hAnsi="Times New Roman" w:cs="Times New Roman"/>
            <w:color w:val="222222"/>
            <w:sz w:val="24"/>
            <w:szCs w:val="24"/>
            <w:u w:val="single"/>
            <w:shd w:val="clear" w:color="auto" w:fill="FFFFFF"/>
          </w:rPr>
          <w:t>https://www.researchgate.net/profile/A-Sathish/publication/343629091_Impact_of_COVID_-19_on_stock_price_of_NSE_in_automobile_sector/links/5f352299458515b7291bff8e/Impact-of-COVID-19-on-stock-price-of-NSE-in-automobile-sector.pdf</w:t>
        </w:r>
      </w:hyperlink>
    </w:p>
    <w:p w14:paraId="45B07BBF" w14:textId="77777777" w:rsidR="00533DDE" w:rsidRPr="00533DDE" w:rsidRDefault="00533DDE" w:rsidP="00533DDE">
      <w:pPr>
        <w:spacing w:after="0" w:line="360" w:lineRule="auto"/>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Ramasamy, V., 2018. Determinants of profitability in Indian automobile industry. </w:t>
      </w:r>
      <w:r w:rsidRPr="00533DDE">
        <w:rPr>
          <w:rFonts w:ascii="Times New Roman" w:eastAsia="Times New Roman" w:hAnsi="Times New Roman" w:cs="Times New Roman"/>
          <w:i/>
          <w:iCs/>
          <w:color w:val="222222"/>
          <w:sz w:val="24"/>
          <w:szCs w:val="24"/>
          <w:shd w:val="clear" w:color="auto" w:fill="FFFFFF"/>
        </w:rPr>
        <w:t>International Journal of Pure and Applied Mathematics</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119</w:t>
      </w:r>
      <w:r w:rsidRPr="00533DDE">
        <w:rPr>
          <w:rFonts w:ascii="Times New Roman" w:eastAsia="Times New Roman" w:hAnsi="Times New Roman" w:cs="Times New Roman"/>
          <w:color w:val="222222"/>
          <w:sz w:val="24"/>
          <w:szCs w:val="24"/>
          <w:shd w:val="clear" w:color="auto" w:fill="FFFFFF"/>
        </w:rPr>
        <w:t>(12), pp.15301-15313.Available at:</w:t>
      </w:r>
      <w:hyperlink r:id="rId18" w:history="1">
        <w:r w:rsidRPr="00533DDE">
          <w:rPr>
            <w:rFonts w:ascii="Times New Roman" w:eastAsia="Times New Roman" w:hAnsi="Times New Roman" w:cs="Times New Roman"/>
            <w:color w:val="222222"/>
            <w:sz w:val="24"/>
            <w:szCs w:val="24"/>
            <w:u w:val="single"/>
            <w:shd w:val="clear" w:color="auto" w:fill="FFFFFF"/>
          </w:rPr>
          <w:t>https://www.academia.edu/download/56714810/17.pdf</w:t>
        </w:r>
      </w:hyperlink>
    </w:p>
    <w:p w14:paraId="1E882442" w14:textId="77777777" w:rsidR="00533DDE" w:rsidRPr="00533DDE" w:rsidRDefault="00533DDE" w:rsidP="00533DDE">
      <w:pPr>
        <w:spacing w:after="0" w:line="360" w:lineRule="auto"/>
        <w:ind w:right="7"/>
        <w:jc w:val="both"/>
        <w:textAlignment w:val="baseline"/>
        <w:rPr>
          <w:rFonts w:ascii="Times New Roman" w:eastAsia="Times New Roman" w:hAnsi="Times New Roman" w:cs="Times New Roman"/>
          <w:color w:val="222222"/>
          <w:sz w:val="24"/>
          <w:szCs w:val="24"/>
        </w:rPr>
      </w:pPr>
      <w:r w:rsidRPr="00533DDE">
        <w:rPr>
          <w:rFonts w:ascii="Times New Roman" w:eastAsia="Times New Roman" w:hAnsi="Times New Roman" w:cs="Times New Roman"/>
          <w:color w:val="222222"/>
          <w:sz w:val="24"/>
          <w:szCs w:val="24"/>
          <w:shd w:val="clear" w:color="auto" w:fill="FFFFFF"/>
        </w:rPr>
        <w:t xml:space="preserve">Seetharaman, P., 2020. Business models shifts: Impact of Covid-19. </w:t>
      </w:r>
      <w:r w:rsidRPr="00533DDE">
        <w:rPr>
          <w:rFonts w:ascii="Times New Roman" w:eastAsia="Times New Roman" w:hAnsi="Times New Roman" w:cs="Times New Roman"/>
          <w:i/>
          <w:iCs/>
          <w:color w:val="222222"/>
          <w:sz w:val="24"/>
          <w:szCs w:val="24"/>
          <w:shd w:val="clear" w:color="auto" w:fill="FFFFFF"/>
        </w:rPr>
        <w:t>International Journal of</w:t>
      </w:r>
      <w:r w:rsidRPr="00533DDE">
        <w:rPr>
          <w:rFonts w:ascii="Times New Roman" w:eastAsia="Times New Roman" w:hAnsi="Times New Roman" w:cs="Times New Roman"/>
          <w:i/>
          <w:iCs/>
          <w:color w:val="222222"/>
          <w:sz w:val="24"/>
          <w:szCs w:val="24"/>
        </w:rPr>
        <w:t xml:space="preserve"> I</w:t>
      </w:r>
      <w:r w:rsidRPr="00533DDE">
        <w:rPr>
          <w:rFonts w:ascii="Times New Roman" w:eastAsia="Times New Roman" w:hAnsi="Times New Roman" w:cs="Times New Roman"/>
          <w:i/>
          <w:iCs/>
          <w:color w:val="222222"/>
          <w:sz w:val="24"/>
          <w:szCs w:val="24"/>
          <w:shd w:val="clear" w:color="auto" w:fill="FFFFFF"/>
        </w:rPr>
        <w:t>nformation Management</w:t>
      </w:r>
      <w:r w:rsidRPr="00533DDE">
        <w:rPr>
          <w:rFonts w:ascii="Times New Roman" w:eastAsia="Times New Roman" w:hAnsi="Times New Roman" w:cs="Times New Roman"/>
          <w:color w:val="222222"/>
          <w:sz w:val="24"/>
          <w:szCs w:val="24"/>
          <w:shd w:val="clear" w:color="auto" w:fill="FFFFFF"/>
        </w:rPr>
        <w:t xml:space="preserve">, </w:t>
      </w:r>
      <w:r w:rsidRPr="00533DDE">
        <w:rPr>
          <w:rFonts w:ascii="Times New Roman" w:eastAsia="Times New Roman" w:hAnsi="Times New Roman" w:cs="Times New Roman"/>
          <w:i/>
          <w:iCs/>
          <w:color w:val="222222"/>
          <w:sz w:val="24"/>
          <w:szCs w:val="24"/>
          <w:shd w:val="clear" w:color="auto" w:fill="FFFFFF"/>
        </w:rPr>
        <w:t>54</w:t>
      </w:r>
      <w:r w:rsidRPr="00533DDE">
        <w:rPr>
          <w:rFonts w:ascii="Times New Roman" w:eastAsia="Times New Roman" w:hAnsi="Times New Roman" w:cs="Times New Roman"/>
          <w:color w:val="222222"/>
          <w:sz w:val="24"/>
          <w:szCs w:val="24"/>
          <w:shd w:val="clear" w:color="auto" w:fill="FFFFFF"/>
        </w:rPr>
        <w:t>, p.102173. Available at:</w:t>
      </w:r>
      <w:r w:rsidRPr="00533DDE">
        <w:rPr>
          <w:rFonts w:ascii="Times New Roman" w:eastAsia="Times New Roman" w:hAnsi="Times New Roman" w:cs="Times New Roman"/>
          <w:color w:val="222222"/>
          <w:sz w:val="24"/>
          <w:szCs w:val="24"/>
        </w:rPr>
        <w:t xml:space="preserve"> </w:t>
      </w:r>
      <w:r w:rsidRPr="00533DDE">
        <w:rPr>
          <w:rFonts w:ascii="Times New Roman" w:eastAsia="Times New Roman" w:hAnsi="Times New Roman" w:cs="Times New Roman"/>
          <w:color w:val="1155CC"/>
          <w:sz w:val="24"/>
          <w:szCs w:val="24"/>
          <w:u w:val="single"/>
          <w:shd w:val="clear" w:color="auto" w:fill="FFFFFF"/>
        </w:rPr>
        <w:t>https://www.ncbi.nlm.nih.gov/pmc/articles/PMC7323683/</w:t>
      </w:r>
      <w:r w:rsidRPr="00533DDE">
        <w:rPr>
          <w:rFonts w:ascii="Times New Roman" w:eastAsia="Times New Roman" w:hAnsi="Times New Roman" w:cs="Times New Roman"/>
          <w:color w:val="1155CC"/>
          <w:sz w:val="24"/>
          <w:szCs w:val="24"/>
        </w:rPr>
        <w:t> </w:t>
      </w:r>
    </w:p>
    <w:sectPr w:rsidR="00533DDE" w:rsidRPr="00533DDE" w:rsidSect="00504D58">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67DAD" w14:textId="77777777" w:rsidR="00615E29" w:rsidRDefault="00615E29" w:rsidP="00533DDE">
      <w:pPr>
        <w:spacing w:after="0" w:line="240" w:lineRule="auto"/>
      </w:pPr>
      <w:r>
        <w:separator/>
      </w:r>
    </w:p>
  </w:endnote>
  <w:endnote w:type="continuationSeparator" w:id="0">
    <w:p w14:paraId="116385BC" w14:textId="77777777" w:rsidR="00615E29" w:rsidRDefault="00615E29" w:rsidP="00533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535639"/>
      <w:docPartObj>
        <w:docPartGallery w:val="Page Numbers (Bottom of Page)"/>
        <w:docPartUnique/>
      </w:docPartObj>
    </w:sdtPr>
    <w:sdtEndPr/>
    <w:sdtContent>
      <w:sdt>
        <w:sdtPr>
          <w:id w:val="-1769616900"/>
          <w:docPartObj>
            <w:docPartGallery w:val="Page Numbers (Top of Page)"/>
            <w:docPartUnique/>
          </w:docPartObj>
        </w:sdtPr>
        <w:sdtEndPr/>
        <w:sdtContent>
          <w:p w14:paraId="04FBB788" w14:textId="25F47947" w:rsidR="00504D58" w:rsidRDefault="00504D5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C45F11D" w14:textId="77777777" w:rsidR="00533DDE" w:rsidRDefault="00533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76D1A" w14:textId="77777777" w:rsidR="00615E29" w:rsidRDefault="00615E29" w:rsidP="00533DDE">
      <w:pPr>
        <w:spacing w:after="0" w:line="240" w:lineRule="auto"/>
      </w:pPr>
      <w:r>
        <w:separator/>
      </w:r>
    </w:p>
  </w:footnote>
  <w:footnote w:type="continuationSeparator" w:id="0">
    <w:p w14:paraId="387475A0" w14:textId="77777777" w:rsidR="00615E29" w:rsidRDefault="00615E29" w:rsidP="00533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C324D"/>
    <w:multiLevelType w:val="multilevel"/>
    <w:tmpl w:val="EA0EA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C6DD5"/>
    <w:multiLevelType w:val="multilevel"/>
    <w:tmpl w:val="B324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325D02"/>
    <w:multiLevelType w:val="multilevel"/>
    <w:tmpl w:val="C582A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7D57B6"/>
    <w:multiLevelType w:val="multilevel"/>
    <w:tmpl w:val="493AA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wNDI2M7UwMTUyMLVU0lEKTi0uzszPAykwrAUAOo2LTywAAAA="/>
  </w:docVars>
  <w:rsids>
    <w:rsidRoot w:val="00533DDE"/>
    <w:rsid w:val="003F66B5"/>
    <w:rsid w:val="00430495"/>
    <w:rsid w:val="00504D58"/>
    <w:rsid w:val="00533DDE"/>
    <w:rsid w:val="005620D8"/>
    <w:rsid w:val="00615E29"/>
    <w:rsid w:val="00647670"/>
    <w:rsid w:val="00664FD9"/>
    <w:rsid w:val="0074087B"/>
    <w:rsid w:val="0078763B"/>
    <w:rsid w:val="007949FF"/>
    <w:rsid w:val="008B0477"/>
    <w:rsid w:val="00A076F2"/>
    <w:rsid w:val="00F72E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2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DDE"/>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3DD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33DDE"/>
    <w:rPr>
      <w:color w:val="0000FF"/>
      <w:u w:val="single"/>
    </w:rPr>
  </w:style>
  <w:style w:type="character" w:customStyle="1" w:styleId="Heading1Char">
    <w:name w:val="Heading 1 Char"/>
    <w:basedOn w:val="DefaultParagraphFont"/>
    <w:link w:val="Heading1"/>
    <w:uiPriority w:val="9"/>
    <w:rsid w:val="00533DDE"/>
    <w:rPr>
      <w:rFonts w:asciiTheme="majorHAnsi" w:eastAsiaTheme="majorEastAsia" w:hAnsiTheme="majorHAnsi" w:cstheme="majorBidi"/>
      <w:b/>
      <w:bCs/>
      <w:sz w:val="28"/>
      <w:szCs w:val="28"/>
    </w:rPr>
  </w:style>
  <w:style w:type="paragraph" w:styleId="Header">
    <w:name w:val="header"/>
    <w:basedOn w:val="Normal"/>
    <w:link w:val="HeaderChar"/>
    <w:uiPriority w:val="99"/>
    <w:unhideWhenUsed/>
    <w:rsid w:val="00533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DDE"/>
  </w:style>
  <w:style w:type="paragraph" w:styleId="Footer">
    <w:name w:val="footer"/>
    <w:basedOn w:val="Normal"/>
    <w:link w:val="FooterChar"/>
    <w:uiPriority w:val="99"/>
    <w:unhideWhenUsed/>
    <w:rsid w:val="00533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DDE"/>
  </w:style>
  <w:style w:type="paragraph" w:styleId="TOCHeading">
    <w:name w:val="TOC Heading"/>
    <w:basedOn w:val="Heading1"/>
    <w:next w:val="Normal"/>
    <w:uiPriority w:val="39"/>
    <w:semiHidden/>
    <w:unhideWhenUsed/>
    <w:qFormat/>
    <w:rsid w:val="00533DDE"/>
    <w:pPr>
      <w:outlineLvl w:val="9"/>
    </w:pPr>
    <w:rPr>
      <w:color w:val="365F91" w:themeColor="accent1" w:themeShade="BF"/>
      <w:lang w:eastAsia="ja-JP"/>
    </w:rPr>
  </w:style>
  <w:style w:type="paragraph" w:styleId="TOC1">
    <w:name w:val="toc 1"/>
    <w:basedOn w:val="Normal"/>
    <w:next w:val="Normal"/>
    <w:autoRedefine/>
    <w:uiPriority w:val="39"/>
    <w:unhideWhenUsed/>
    <w:rsid w:val="00533DDE"/>
    <w:pPr>
      <w:spacing w:after="100"/>
    </w:pPr>
  </w:style>
  <w:style w:type="paragraph" w:styleId="BalloonText">
    <w:name w:val="Balloon Text"/>
    <w:basedOn w:val="Normal"/>
    <w:link w:val="BalloonTextChar"/>
    <w:uiPriority w:val="99"/>
    <w:semiHidden/>
    <w:unhideWhenUsed/>
    <w:rsid w:val="00533D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78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by.openrepository.com/bitstream/handle/10545/624123/JCLEPRO-D-19-05039R1-pages-deleted%20(5).pdf?sequence=1" TargetMode="External"/><Relationship Id="rId13" Type="http://schemas.openxmlformats.org/officeDocument/2006/relationships/hyperlink" Target="https://www.shs-conferences.org/articles/shsconf/pdf/2020/11/shsconf_appsconf2020_01040.pdf" TargetMode="External"/><Relationship Id="rId18" Type="http://schemas.openxmlformats.org/officeDocument/2006/relationships/hyperlink" Target="https://www.academia.edu/download/56714810/17.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cholar.archive.org/work/e4m3j6hlercrtk225aqde2ftty/access/wayback/https:/ieeexplore.ieee.org/ielx7/46/9210908/09076858.pdf" TargetMode="External"/><Relationship Id="rId17" Type="http://schemas.openxmlformats.org/officeDocument/2006/relationships/hyperlink" Target="https://www.researchgate.net/profile/A-Sathish/publication/343629091_Impact_of_COVID_-19_on_stock_price_of_NSE_in_automobile_sector/links/5f352299458515b7291bff8e/Impact-of-COVID-19-on-stock-price-of-NSE-in-automobile-sector.pdf" TargetMode="External"/><Relationship Id="rId2" Type="http://schemas.openxmlformats.org/officeDocument/2006/relationships/numbering" Target="numbering.xml"/><Relationship Id="rId16" Type="http://schemas.openxmlformats.org/officeDocument/2006/relationships/hyperlink" Target="https://eprints.ucm.es/62395/1/Ortiz-Villajos%20%26%20Sotoca-Innovation%20%26%20Business%20Survival%20%28RP%202018%20In%20press%2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hanabalan-Thangam/publication/328981531_Factors_influencing_consumers'_car_purchasing_decision_in_indian_automobile_industry/links/5e0c792c299bf10bc3877094/Factors-influencing-consumers-car-purchasing-decision-in-indian-automobile-industry.pdf" TargetMode="External"/><Relationship Id="rId5" Type="http://schemas.openxmlformats.org/officeDocument/2006/relationships/webSettings" Target="webSettings.xml"/><Relationship Id="rId15" Type="http://schemas.openxmlformats.org/officeDocument/2006/relationships/hyperlink" Target="https://www.ncbi.nlm.nih.gov/pmc/articles/PMC8014102/" TargetMode="External"/><Relationship Id="rId10" Type="http://schemas.openxmlformats.org/officeDocument/2006/relationships/hyperlink" Target="https://www.ncbi.nlm.nih.gov/pmc/articles/pmc783694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Mohamed-Mourad-Lafifi/post/Is_Multi-Market-Model_still_famous_in_economics_Scope_for_publication/attachment/5f9b38a97600090001f1cde7/AS%3A952092726423555%401604008003765/download/Economics+in+the+Time+of+COVID-19.pdf" TargetMode="External"/><Relationship Id="rId14" Type="http://schemas.openxmlformats.org/officeDocument/2006/relationships/hyperlink" Target="https://www.researchgate.net/profile/Rakesh-Kumar-196/publication/342523500_COVID-19_Global_Pandemic_Impact_on_Management_of_Supply_Chain/links/5f0af032299bf1881616c4fc/COVID-19-Global-Pandemic-Impact-on-Management-of-Supply-Chai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983CE9-2D7C-49A8-8EEA-A6DF4EE4F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2884</Words>
  <Characters>16441</Characters>
  <Application>Microsoft Office Word</Application>
  <DocSecurity>0</DocSecurity>
  <Lines>137</Lines>
  <Paragraphs>38</Paragraphs>
  <ScaleCrop>false</ScaleCrop>
  <Company/>
  <LinksUpToDate>false</LinksUpToDate>
  <CharactersWithSpaces>19287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2022-01-10T15:15:00Z</dcterms:created>
  <dcterms:modified xsi:type="dcterms:W3CDTF">2022-01-10T15:15:00Z</dcterms:modified>
</cp:coreProperties>
</file>