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7FB0F" w14:textId="77777777" w:rsidR="00D960EF" w:rsidRDefault="00D960EF" w:rsidP="00846FF7">
      <w:pPr>
        <w:rPr>
          <w:sz w:val="28"/>
          <w:szCs w:val="28"/>
        </w:rPr>
      </w:pPr>
    </w:p>
    <w:p w14:paraId="7EBC8611" w14:textId="7A307F13" w:rsidR="00846FF7" w:rsidRDefault="00846FF7" w:rsidP="00846FF7">
      <w:pPr>
        <w:rPr>
          <w:sz w:val="28"/>
          <w:szCs w:val="28"/>
        </w:rPr>
      </w:pPr>
      <w:r>
        <w:rPr>
          <w:sz w:val="28"/>
          <w:szCs w:val="28"/>
        </w:rPr>
        <w:t xml:space="preserve">BA Business Management </w:t>
      </w:r>
    </w:p>
    <w:p w14:paraId="21702912" w14:textId="5DD68A4D" w:rsidR="00846FF7" w:rsidRDefault="00424EBD" w:rsidP="00846FF7">
      <w:pPr>
        <w:rPr>
          <w:sz w:val="28"/>
          <w:szCs w:val="28"/>
        </w:rPr>
      </w:pPr>
      <w:r>
        <w:rPr>
          <w:sz w:val="28"/>
          <w:szCs w:val="28"/>
        </w:rPr>
        <w:t>Managing People</w:t>
      </w:r>
      <w:r w:rsidR="00846FF7">
        <w:rPr>
          <w:sz w:val="28"/>
          <w:szCs w:val="28"/>
        </w:rPr>
        <w:t xml:space="preserve"> – LCBB</w:t>
      </w:r>
      <w:r>
        <w:rPr>
          <w:sz w:val="28"/>
          <w:szCs w:val="28"/>
        </w:rPr>
        <w:t>5004</w:t>
      </w:r>
    </w:p>
    <w:p w14:paraId="66E46AC8" w14:textId="3874A475" w:rsidR="00846FF7" w:rsidRDefault="00846FF7" w:rsidP="00846FF7">
      <w:pPr>
        <w:pStyle w:val="Title0"/>
        <w:shd w:val="clear" w:color="auto" w:fill="FFFFFF"/>
        <w:spacing w:before="80" w:after="160" w:line="360" w:lineRule="auto"/>
        <w:jc w:val="both"/>
        <w:rPr>
          <w:sz w:val="28"/>
          <w:szCs w:val="28"/>
        </w:rPr>
      </w:pPr>
      <w:r>
        <w:rPr>
          <w:sz w:val="28"/>
          <w:szCs w:val="28"/>
        </w:rPr>
        <w:t xml:space="preserve">Lecturer: </w:t>
      </w:r>
      <w:r w:rsidR="00424EBD">
        <w:rPr>
          <w:sz w:val="28"/>
          <w:szCs w:val="28"/>
        </w:rPr>
        <w:t xml:space="preserve">Mushfiqur </w:t>
      </w:r>
      <w:r w:rsidR="00165B7F">
        <w:rPr>
          <w:sz w:val="28"/>
          <w:szCs w:val="28"/>
        </w:rPr>
        <w:t>Rahman</w:t>
      </w:r>
    </w:p>
    <w:p w14:paraId="63E1734A" w14:textId="02FFFEE9" w:rsidR="00846FF7" w:rsidRDefault="00846FF7" w:rsidP="00846FF7">
      <w:pPr>
        <w:pStyle w:val="Title0"/>
        <w:shd w:val="clear" w:color="auto" w:fill="FFFFFF"/>
        <w:spacing w:before="80" w:after="160" w:line="360" w:lineRule="auto"/>
        <w:jc w:val="both"/>
        <w:rPr>
          <w:sz w:val="28"/>
          <w:szCs w:val="28"/>
        </w:rPr>
      </w:pPr>
      <w:r>
        <w:rPr>
          <w:sz w:val="28"/>
          <w:szCs w:val="28"/>
        </w:rPr>
        <w:t xml:space="preserve">ASSIGNMENT </w:t>
      </w:r>
      <w:r w:rsidR="00624F3F">
        <w:rPr>
          <w:sz w:val="28"/>
          <w:szCs w:val="28"/>
        </w:rPr>
        <w:t>2</w:t>
      </w:r>
    </w:p>
    <w:p w14:paraId="5B10C8A8" w14:textId="77777777" w:rsidR="00846FF7" w:rsidRDefault="00846FF7" w:rsidP="00846FF7">
      <w:pPr>
        <w:pStyle w:val="Title0"/>
        <w:shd w:val="clear" w:color="auto" w:fill="FFFFFF"/>
        <w:spacing w:before="80" w:after="160" w:line="360" w:lineRule="auto"/>
        <w:jc w:val="both"/>
        <w:rPr>
          <w:sz w:val="28"/>
          <w:szCs w:val="28"/>
        </w:rPr>
      </w:pPr>
      <w:r>
        <w:rPr>
          <w:sz w:val="28"/>
          <w:szCs w:val="28"/>
        </w:rPr>
        <w:t>Boris Vladimirov – 2124687</w:t>
      </w:r>
    </w:p>
    <w:p w14:paraId="21D56ECC" w14:textId="77777777" w:rsidR="008C2CC6" w:rsidRDefault="008C2CC6" w:rsidP="005D7EA4">
      <w:pPr>
        <w:pStyle w:val="Heading1"/>
      </w:pPr>
    </w:p>
    <w:p w14:paraId="36BB908B" w14:textId="77777777" w:rsidR="008C2CC6" w:rsidRDefault="008C2CC6" w:rsidP="008C2CC6"/>
    <w:p w14:paraId="58A13C35" w14:textId="77777777" w:rsidR="008C2CC6" w:rsidRDefault="008C2CC6" w:rsidP="008C2CC6"/>
    <w:p w14:paraId="6C004140" w14:textId="77777777" w:rsidR="008C2CC6" w:rsidRDefault="008C2CC6" w:rsidP="008C2CC6"/>
    <w:p w14:paraId="6DEE6F48" w14:textId="22925AB1" w:rsidR="008C2CC6" w:rsidRDefault="00D960EF" w:rsidP="00D960EF">
      <w:pPr>
        <w:jc w:val="center"/>
      </w:pPr>
      <w:r>
        <w:rPr>
          <w:noProof/>
        </w:rPr>
        <w:drawing>
          <wp:inline distT="0" distB="0" distL="0" distR="0" wp14:anchorId="63ADF00C" wp14:editId="458C45E7">
            <wp:extent cx="2857143" cy="571429"/>
            <wp:effectExtent l="0" t="0" r="635" b="635"/>
            <wp:docPr id="2133513832" name="Picture 2"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13832" name="Picture 2" descr="A black background with white 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2087AAC4" w14:textId="77777777" w:rsidR="008C2CC6" w:rsidRDefault="008C2CC6" w:rsidP="008C2CC6"/>
    <w:p w14:paraId="41C2E1A4" w14:textId="77777777" w:rsidR="008C2CC6" w:rsidRPr="008C2CC6" w:rsidRDefault="008C2CC6" w:rsidP="008C2CC6"/>
    <w:p w14:paraId="1DE238A3" w14:textId="67313288" w:rsidR="008C2CC6" w:rsidRDefault="008C2CC6" w:rsidP="008C2CC6">
      <w:pPr>
        <w:jc w:val="center"/>
        <w:rPr>
          <w:b/>
          <w:bCs/>
          <w:sz w:val="40"/>
          <w:szCs w:val="40"/>
        </w:rPr>
      </w:pPr>
      <w:r w:rsidRPr="00624F3F">
        <w:rPr>
          <w:b/>
          <w:bCs/>
          <w:sz w:val="40"/>
          <w:szCs w:val="40"/>
        </w:rPr>
        <w:t>Managing People</w:t>
      </w:r>
    </w:p>
    <w:p w14:paraId="0F967D41" w14:textId="77777777" w:rsidR="00C23108" w:rsidRPr="00624F3F" w:rsidRDefault="00C23108" w:rsidP="008C2CC6">
      <w:pPr>
        <w:jc w:val="center"/>
        <w:rPr>
          <w:b/>
          <w:bCs/>
          <w:sz w:val="40"/>
          <w:szCs w:val="40"/>
        </w:rPr>
      </w:pPr>
    </w:p>
    <w:p w14:paraId="0E3AC81C" w14:textId="03E5C903" w:rsidR="008C2CC6" w:rsidRPr="00624F3F" w:rsidRDefault="00D2280D" w:rsidP="008C2CC6">
      <w:pPr>
        <w:jc w:val="center"/>
        <w:rPr>
          <w:b/>
          <w:bCs/>
          <w:sz w:val="40"/>
          <w:szCs w:val="40"/>
        </w:rPr>
      </w:pPr>
      <w:r>
        <w:rPr>
          <w:b/>
          <w:bCs/>
          <w:sz w:val="40"/>
          <w:szCs w:val="40"/>
        </w:rPr>
        <w:t xml:space="preserve">Employee </w:t>
      </w:r>
      <w:r w:rsidR="00565E8F">
        <w:rPr>
          <w:b/>
          <w:bCs/>
          <w:sz w:val="40"/>
          <w:szCs w:val="40"/>
        </w:rPr>
        <w:t>attrition and retention sc</w:t>
      </w:r>
      <w:r w:rsidR="00C23108">
        <w:rPr>
          <w:b/>
          <w:bCs/>
          <w:sz w:val="40"/>
          <w:szCs w:val="40"/>
        </w:rPr>
        <w:t>h</w:t>
      </w:r>
      <w:r w:rsidR="00565E8F">
        <w:rPr>
          <w:b/>
          <w:bCs/>
          <w:sz w:val="40"/>
          <w:szCs w:val="40"/>
        </w:rPr>
        <w:t>emes</w:t>
      </w:r>
      <w:r w:rsidR="00C23108">
        <w:rPr>
          <w:b/>
          <w:bCs/>
          <w:sz w:val="40"/>
          <w:szCs w:val="40"/>
        </w:rPr>
        <w:t xml:space="preserve"> within the Nursing Industry in the UK</w:t>
      </w:r>
    </w:p>
    <w:p w14:paraId="3E1D3BAB" w14:textId="77777777" w:rsidR="008C2CC6" w:rsidRDefault="008C2CC6" w:rsidP="005D7EA4">
      <w:pPr>
        <w:pStyle w:val="Heading1"/>
      </w:pPr>
    </w:p>
    <w:p w14:paraId="0D590EE5" w14:textId="77777777" w:rsidR="008C2CC6" w:rsidRDefault="008C2CC6" w:rsidP="005D7EA4">
      <w:pPr>
        <w:pStyle w:val="Heading1"/>
      </w:pPr>
    </w:p>
    <w:p w14:paraId="025BD957" w14:textId="77777777" w:rsidR="008C2CC6" w:rsidRDefault="008C2CC6" w:rsidP="008C2CC6"/>
    <w:p w14:paraId="19DB9856" w14:textId="77777777" w:rsidR="003D18F0" w:rsidRDefault="003D18F0" w:rsidP="003D18F0">
      <w:pPr>
        <w:jc w:val="right"/>
      </w:pPr>
    </w:p>
    <w:p w14:paraId="76579B18" w14:textId="77777777" w:rsidR="008C2CC6" w:rsidRDefault="008C2CC6" w:rsidP="008C2CC6"/>
    <w:sdt>
      <w:sdtPr>
        <w:rPr>
          <w:rFonts w:ascii="Times New Roman" w:eastAsiaTheme="minorHAnsi" w:hAnsi="Times New Roman" w:cstheme="minorBidi"/>
          <w:color w:val="auto"/>
          <w:sz w:val="24"/>
          <w:szCs w:val="22"/>
          <w:lang w:val="en-GB"/>
        </w:rPr>
        <w:id w:val="-1145428395"/>
        <w:docPartObj>
          <w:docPartGallery w:val="Table of Contents"/>
          <w:docPartUnique/>
        </w:docPartObj>
      </w:sdtPr>
      <w:sdtEndPr>
        <w:rPr>
          <w:b/>
          <w:bCs/>
          <w:noProof/>
        </w:rPr>
      </w:sdtEndPr>
      <w:sdtContent>
        <w:p w14:paraId="7245070C" w14:textId="05C1933C" w:rsidR="008C2CC6" w:rsidRDefault="008C2CC6">
          <w:pPr>
            <w:pStyle w:val="TOCHeading"/>
          </w:pPr>
          <w:r>
            <w:t>Table of Contents</w:t>
          </w:r>
        </w:p>
        <w:p w14:paraId="627D9F88" w14:textId="37F3BEE8" w:rsidR="003D18F0" w:rsidRDefault="008C2CC6">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33599614" w:history="1">
            <w:r w:rsidR="003D18F0" w:rsidRPr="00A70F59">
              <w:rPr>
                <w:rStyle w:val="Hyperlink"/>
                <w:noProof/>
              </w:rPr>
              <w:t>Introduction</w:t>
            </w:r>
            <w:r w:rsidR="003D18F0">
              <w:rPr>
                <w:noProof/>
                <w:webHidden/>
              </w:rPr>
              <w:tab/>
            </w:r>
            <w:r w:rsidR="003D18F0">
              <w:rPr>
                <w:noProof/>
                <w:webHidden/>
              </w:rPr>
              <w:fldChar w:fldCharType="begin"/>
            </w:r>
            <w:r w:rsidR="003D18F0">
              <w:rPr>
                <w:noProof/>
                <w:webHidden/>
              </w:rPr>
              <w:instrText xml:space="preserve"> PAGEREF _Toc133599614 \h </w:instrText>
            </w:r>
            <w:r w:rsidR="003D18F0">
              <w:rPr>
                <w:noProof/>
                <w:webHidden/>
              </w:rPr>
            </w:r>
            <w:r w:rsidR="003D18F0">
              <w:rPr>
                <w:noProof/>
                <w:webHidden/>
              </w:rPr>
              <w:fldChar w:fldCharType="separate"/>
            </w:r>
            <w:r w:rsidR="003D18F0">
              <w:rPr>
                <w:noProof/>
                <w:webHidden/>
              </w:rPr>
              <w:t>3</w:t>
            </w:r>
            <w:r w:rsidR="003D18F0">
              <w:rPr>
                <w:noProof/>
                <w:webHidden/>
              </w:rPr>
              <w:fldChar w:fldCharType="end"/>
            </w:r>
          </w:hyperlink>
        </w:p>
        <w:p w14:paraId="085E1507" w14:textId="52FC6CC7" w:rsidR="003D18F0" w:rsidRDefault="002D51A0">
          <w:pPr>
            <w:pStyle w:val="TOC1"/>
            <w:tabs>
              <w:tab w:val="right" w:leader="dot" w:pos="9016"/>
            </w:tabs>
            <w:rPr>
              <w:rFonts w:asciiTheme="minorHAnsi" w:eastAsiaTheme="minorEastAsia" w:hAnsiTheme="minorHAnsi"/>
              <w:noProof/>
              <w:kern w:val="2"/>
              <w:sz w:val="22"/>
              <w:lang w:eastAsia="en-GB"/>
              <w14:ligatures w14:val="standardContextual"/>
            </w:rPr>
          </w:pPr>
          <w:hyperlink w:anchor="_Toc133599615" w:history="1">
            <w:r w:rsidR="003D18F0" w:rsidRPr="00A70F59">
              <w:rPr>
                <w:rStyle w:val="Hyperlink"/>
                <w:noProof/>
              </w:rPr>
              <w:t>Critical Analysis and Discussion</w:t>
            </w:r>
            <w:r w:rsidR="003D18F0">
              <w:rPr>
                <w:noProof/>
                <w:webHidden/>
              </w:rPr>
              <w:tab/>
            </w:r>
            <w:r w:rsidR="003D18F0">
              <w:rPr>
                <w:noProof/>
                <w:webHidden/>
              </w:rPr>
              <w:fldChar w:fldCharType="begin"/>
            </w:r>
            <w:r w:rsidR="003D18F0">
              <w:rPr>
                <w:noProof/>
                <w:webHidden/>
              </w:rPr>
              <w:instrText xml:space="preserve"> PAGEREF _Toc133599615 \h </w:instrText>
            </w:r>
            <w:r w:rsidR="003D18F0">
              <w:rPr>
                <w:noProof/>
                <w:webHidden/>
              </w:rPr>
            </w:r>
            <w:r w:rsidR="003D18F0">
              <w:rPr>
                <w:noProof/>
                <w:webHidden/>
              </w:rPr>
              <w:fldChar w:fldCharType="separate"/>
            </w:r>
            <w:r w:rsidR="003D18F0">
              <w:rPr>
                <w:noProof/>
                <w:webHidden/>
              </w:rPr>
              <w:t>3</w:t>
            </w:r>
            <w:r w:rsidR="003D18F0">
              <w:rPr>
                <w:noProof/>
                <w:webHidden/>
              </w:rPr>
              <w:fldChar w:fldCharType="end"/>
            </w:r>
          </w:hyperlink>
        </w:p>
        <w:p w14:paraId="1C59613F" w14:textId="4AF96F57" w:rsidR="003D18F0" w:rsidRDefault="002D51A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3599616" w:history="1">
            <w:r w:rsidR="003D18F0" w:rsidRPr="00A70F59">
              <w:rPr>
                <w:rStyle w:val="Hyperlink"/>
                <w:noProof/>
              </w:rPr>
              <w:t xml:space="preserve">Causes and </w:t>
            </w:r>
            <w:r w:rsidR="003D18F0" w:rsidRPr="00A70F59">
              <w:rPr>
                <w:rStyle w:val="Hyperlink"/>
                <w:noProof/>
                <w:lang w:val="bg-BG"/>
              </w:rPr>
              <w:t>Effects</w:t>
            </w:r>
            <w:r w:rsidR="003D18F0" w:rsidRPr="00A70F59">
              <w:rPr>
                <w:rStyle w:val="Hyperlink"/>
                <w:noProof/>
              </w:rPr>
              <w:t xml:space="preserve"> of employee attrition within the Nursing Industry in the UK</w:t>
            </w:r>
            <w:r w:rsidR="003D18F0">
              <w:rPr>
                <w:noProof/>
                <w:webHidden/>
              </w:rPr>
              <w:tab/>
            </w:r>
            <w:r w:rsidR="003D18F0">
              <w:rPr>
                <w:noProof/>
                <w:webHidden/>
              </w:rPr>
              <w:fldChar w:fldCharType="begin"/>
            </w:r>
            <w:r w:rsidR="003D18F0">
              <w:rPr>
                <w:noProof/>
                <w:webHidden/>
              </w:rPr>
              <w:instrText xml:space="preserve"> PAGEREF _Toc133599616 \h </w:instrText>
            </w:r>
            <w:r w:rsidR="003D18F0">
              <w:rPr>
                <w:noProof/>
                <w:webHidden/>
              </w:rPr>
            </w:r>
            <w:r w:rsidR="003D18F0">
              <w:rPr>
                <w:noProof/>
                <w:webHidden/>
              </w:rPr>
              <w:fldChar w:fldCharType="separate"/>
            </w:r>
            <w:r w:rsidR="003D18F0">
              <w:rPr>
                <w:noProof/>
                <w:webHidden/>
              </w:rPr>
              <w:t>3</w:t>
            </w:r>
            <w:r w:rsidR="003D18F0">
              <w:rPr>
                <w:noProof/>
                <w:webHidden/>
              </w:rPr>
              <w:fldChar w:fldCharType="end"/>
            </w:r>
          </w:hyperlink>
        </w:p>
        <w:p w14:paraId="2BF46E1A" w14:textId="1BAF2E2D" w:rsidR="003D18F0" w:rsidRDefault="002D51A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3599617" w:history="1">
            <w:r w:rsidR="003D18F0" w:rsidRPr="00A70F59">
              <w:rPr>
                <w:rStyle w:val="Hyperlink"/>
                <w:noProof/>
              </w:rPr>
              <w:t>Monetary and non-Monetary existing retention schemes used by NHS</w:t>
            </w:r>
            <w:r w:rsidR="003D18F0">
              <w:rPr>
                <w:noProof/>
                <w:webHidden/>
              </w:rPr>
              <w:tab/>
            </w:r>
            <w:r w:rsidR="003D18F0">
              <w:rPr>
                <w:noProof/>
                <w:webHidden/>
              </w:rPr>
              <w:fldChar w:fldCharType="begin"/>
            </w:r>
            <w:r w:rsidR="003D18F0">
              <w:rPr>
                <w:noProof/>
                <w:webHidden/>
              </w:rPr>
              <w:instrText xml:space="preserve"> PAGEREF _Toc133599617 \h </w:instrText>
            </w:r>
            <w:r w:rsidR="003D18F0">
              <w:rPr>
                <w:noProof/>
                <w:webHidden/>
              </w:rPr>
            </w:r>
            <w:r w:rsidR="003D18F0">
              <w:rPr>
                <w:noProof/>
                <w:webHidden/>
              </w:rPr>
              <w:fldChar w:fldCharType="separate"/>
            </w:r>
            <w:r w:rsidR="003D18F0">
              <w:rPr>
                <w:noProof/>
                <w:webHidden/>
              </w:rPr>
              <w:t>4</w:t>
            </w:r>
            <w:r w:rsidR="003D18F0">
              <w:rPr>
                <w:noProof/>
                <w:webHidden/>
              </w:rPr>
              <w:fldChar w:fldCharType="end"/>
            </w:r>
          </w:hyperlink>
        </w:p>
        <w:p w14:paraId="5B30A878" w14:textId="1F728268" w:rsidR="003D18F0" w:rsidRDefault="002D51A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3599618" w:history="1">
            <w:r w:rsidR="003D18F0" w:rsidRPr="00A70F59">
              <w:rPr>
                <w:rStyle w:val="Hyperlink"/>
                <w:noProof/>
              </w:rPr>
              <w:t>Recommendations</w:t>
            </w:r>
            <w:r w:rsidR="003D18F0">
              <w:rPr>
                <w:noProof/>
                <w:webHidden/>
              </w:rPr>
              <w:tab/>
            </w:r>
            <w:r w:rsidR="003D18F0">
              <w:rPr>
                <w:noProof/>
                <w:webHidden/>
              </w:rPr>
              <w:fldChar w:fldCharType="begin"/>
            </w:r>
            <w:r w:rsidR="003D18F0">
              <w:rPr>
                <w:noProof/>
                <w:webHidden/>
              </w:rPr>
              <w:instrText xml:space="preserve"> PAGEREF _Toc133599618 \h </w:instrText>
            </w:r>
            <w:r w:rsidR="003D18F0">
              <w:rPr>
                <w:noProof/>
                <w:webHidden/>
              </w:rPr>
            </w:r>
            <w:r w:rsidR="003D18F0">
              <w:rPr>
                <w:noProof/>
                <w:webHidden/>
              </w:rPr>
              <w:fldChar w:fldCharType="separate"/>
            </w:r>
            <w:r w:rsidR="003D18F0">
              <w:rPr>
                <w:noProof/>
                <w:webHidden/>
              </w:rPr>
              <w:t>6</w:t>
            </w:r>
            <w:r w:rsidR="003D18F0">
              <w:rPr>
                <w:noProof/>
                <w:webHidden/>
              </w:rPr>
              <w:fldChar w:fldCharType="end"/>
            </w:r>
          </w:hyperlink>
        </w:p>
        <w:p w14:paraId="74BBF94E" w14:textId="7A2FC9F5" w:rsidR="003D18F0" w:rsidRDefault="002D51A0">
          <w:pPr>
            <w:pStyle w:val="TOC3"/>
            <w:tabs>
              <w:tab w:val="right" w:leader="dot" w:pos="9016"/>
            </w:tabs>
            <w:rPr>
              <w:rFonts w:asciiTheme="minorHAnsi" w:eastAsiaTheme="minorEastAsia" w:hAnsiTheme="minorHAnsi"/>
              <w:noProof/>
              <w:kern w:val="2"/>
              <w:sz w:val="22"/>
              <w:lang w:eastAsia="en-GB"/>
              <w14:ligatures w14:val="standardContextual"/>
            </w:rPr>
          </w:pPr>
          <w:hyperlink w:anchor="_Toc133599619" w:history="1">
            <w:r w:rsidR="003D18F0" w:rsidRPr="00A70F59">
              <w:rPr>
                <w:rStyle w:val="Hyperlink"/>
                <w:noProof/>
              </w:rPr>
              <w:t>Short-term suggestions:</w:t>
            </w:r>
            <w:r w:rsidR="003D18F0">
              <w:rPr>
                <w:noProof/>
                <w:webHidden/>
              </w:rPr>
              <w:tab/>
            </w:r>
            <w:r w:rsidR="003D18F0">
              <w:rPr>
                <w:noProof/>
                <w:webHidden/>
              </w:rPr>
              <w:fldChar w:fldCharType="begin"/>
            </w:r>
            <w:r w:rsidR="003D18F0">
              <w:rPr>
                <w:noProof/>
                <w:webHidden/>
              </w:rPr>
              <w:instrText xml:space="preserve"> PAGEREF _Toc133599619 \h </w:instrText>
            </w:r>
            <w:r w:rsidR="003D18F0">
              <w:rPr>
                <w:noProof/>
                <w:webHidden/>
              </w:rPr>
            </w:r>
            <w:r w:rsidR="003D18F0">
              <w:rPr>
                <w:noProof/>
                <w:webHidden/>
              </w:rPr>
              <w:fldChar w:fldCharType="separate"/>
            </w:r>
            <w:r w:rsidR="003D18F0">
              <w:rPr>
                <w:noProof/>
                <w:webHidden/>
              </w:rPr>
              <w:t>6</w:t>
            </w:r>
            <w:r w:rsidR="003D18F0">
              <w:rPr>
                <w:noProof/>
                <w:webHidden/>
              </w:rPr>
              <w:fldChar w:fldCharType="end"/>
            </w:r>
          </w:hyperlink>
        </w:p>
        <w:p w14:paraId="6A580CE2" w14:textId="0ECB7BB0" w:rsidR="003D18F0" w:rsidRDefault="002D51A0">
          <w:pPr>
            <w:pStyle w:val="TOC3"/>
            <w:tabs>
              <w:tab w:val="right" w:leader="dot" w:pos="9016"/>
            </w:tabs>
            <w:rPr>
              <w:rFonts w:asciiTheme="minorHAnsi" w:eastAsiaTheme="minorEastAsia" w:hAnsiTheme="minorHAnsi"/>
              <w:noProof/>
              <w:kern w:val="2"/>
              <w:sz w:val="22"/>
              <w:lang w:eastAsia="en-GB"/>
              <w14:ligatures w14:val="standardContextual"/>
            </w:rPr>
          </w:pPr>
          <w:hyperlink w:anchor="_Toc133599620" w:history="1">
            <w:r w:rsidR="003D18F0" w:rsidRPr="00A70F59">
              <w:rPr>
                <w:rStyle w:val="Hyperlink"/>
                <w:noProof/>
              </w:rPr>
              <w:t>Long-term suggestions</w:t>
            </w:r>
            <w:r w:rsidR="003D18F0">
              <w:rPr>
                <w:noProof/>
                <w:webHidden/>
              </w:rPr>
              <w:tab/>
            </w:r>
            <w:r w:rsidR="003D18F0">
              <w:rPr>
                <w:noProof/>
                <w:webHidden/>
              </w:rPr>
              <w:fldChar w:fldCharType="begin"/>
            </w:r>
            <w:r w:rsidR="003D18F0">
              <w:rPr>
                <w:noProof/>
                <w:webHidden/>
              </w:rPr>
              <w:instrText xml:space="preserve"> PAGEREF _Toc133599620 \h </w:instrText>
            </w:r>
            <w:r w:rsidR="003D18F0">
              <w:rPr>
                <w:noProof/>
                <w:webHidden/>
              </w:rPr>
            </w:r>
            <w:r w:rsidR="003D18F0">
              <w:rPr>
                <w:noProof/>
                <w:webHidden/>
              </w:rPr>
              <w:fldChar w:fldCharType="separate"/>
            </w:r>
            <w:r w:rsidR="003D18F0">
              <w:rPr>
                <w:noProof/>
                <w:webHidden/>
              </w:rPr>
              <w:t>6</w:t>
            </w:r>
            <w:r w:rsidR="003D18F0">
              <w:rPr>
                <w:noProof/>
                <w:webHidden/>
              </w:rPr>
              <w:fldChar w:fldCharType="end"/>
            </w:r>
          </w:hyperlink>
        </w:p>
        <w:p w14:paraId="4EF33B81" w14:textId="4DD71010" w:rsidR="003D18F0" w:rsidRDefault="002D51A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3599621" w:history="1">
            <w:r w:rsidR="003D18F0" w:rsidRPr="00A70F59">
              <w:rPr>
                <w:rStyle w:val="Hyperlink"/>
                <w:noProof/>
              </w:rPr>
              <w:t>SWOT analysis</w:t>
            </w:r>
            <w:r w:rsidR="003D18F0">
              <w:rPr>
                <w:noProof/>
                <w:webHidden/>
              </w:rPr>
              <w:tab/>
            </w:r>
            <w:r w:rsidR="003D18F0">
              <w:rPr>
                <w:noProof/>
                <w:webHidden/>
              </w:rPr>
              <w:fldChar w:fldCharType="begin"/>
            </w:r>
            <w:r w:rsidR="003D18F0">
              <w:rPr>
                <w:noProof/>
                <w:webHidden/>
              </w:rPr>
              <w:instrText xml:space="preserve"> PAGEREF _Toc133599621 \h </w:instrText>
            </w:r>
            <w:r w:rsidR="003D18F0">
              <w:rPr>
                <w:noProof/>
                <w:webHidden/>
              </w:rPr>
            </w:r>
            <w:r w:rsidR="003D18F0">
              <w:rPr>
                <w:noProof/>
                <w:webHidden/>
              </w:rPr>
              <w:fldChar w:fldCharType="separate"/>
            </w:r>
            <w:r w:rsidR="003D18F0">
              <w:rPr>
                <w:noProof/>
                <w:webHidden/>
              </w:rPr>
              <w:t>7</w:t>
            </w:r>
            <w:r w:rsidR="003D18F0">
              <w:rPr>
                <w:noProof/>
                <w:webHidden/>
              </w:rPr>
              <w:fldChar w:fldCharType="end"/>
            </w:r>
          </w:hyperlink>
        </w:p>
        <w:p w14:paraId="643E91F0" w14:textId="3153A0CC" w:rsidR="003D18F0" w:rsidRDefault="002D51A0">
          <w:pPr>
            <w:pStyle w:val="TOC2"/>
            <w:tabs>
              <w:tab w:val="right" w:leader="dot" w:pos="9016"/>
            </w:tabs>
            <w:rPr>
              <w:rFonts w:asciiTheme="minorHAnsi" w:eastAsiaTheme="minorEastAsia" w:hAnsiTheme="minorHAnsi"/>
              <w:noProof/>
              <w:kern w:val="2"/>
              <w:sz w:val="22"/>
              <w:lang w:eastAsia="en-GB"/>
              <w14:ligatures w14:val="standardContextual"/>
            </w:rPr>
          </w:pPr>
          <w:hyperlink w:anchor="_Toc133599622" w:history="1">
            <w:r w:rsidR="003D18F0" w:rsidRPr="00A70F59">
              <w:rPr>
                <w:rStyle w:val="Hyperlink"/>
                <w:noProof/>
              </w:rPr>
              <w:t>PESTLE analysis</w:t>
            </w:r>
            <w:r w:rsidR="003D18F0">
              <w:rPr>
                <w:noProof/>
                <w:webHidden/>
              </w:rPr>
              <w:tab/>
            </w:r>
            <w:r w:rsidR="003D18F0">
              <w:rPr>
                <w:noProof/>
                <w:webHidden/>
              </w:rPr>
              <w:fldChar w:fldCharType="begin"/>
            </w:r>
            <w:r w:rsidR="003D18F0">
              <w:rPr>
                <w:noProof/>
                <w:webHidden/>
              </w:rPr>
              <w:instrText xml:space="preserve"> PAGEREF _Toc133599622 \h </w:instrText>
            </w:r>
            <w:r w:rsidR="003D18F0">
              <w:rPr>
                <w:noProof/>
                <w:webHidden/>
              </w:rPr>
            </w:r>
            <w:r w:rsidR="003D18F0">
              <w:rPr>
                <w:noProof/>
                <w:webHidden/>
              </w:rPr>
              <w:fldChar w:fldCharType="separate"/>
            </w:r>
            <w:r w:rsidR="003D18F0">
              <w:rPr>
                <w:noProof/>
                <w:webHidden/>
              </w:rPr>
              <w:t>8</w:t>
            </w:r>
            <w:r w:rsidR="003D18F0">
              <w:rPr>
                <w:noProof/>
                <w:webHidden/>
              </w:rPr>
              <w:fldChar w:fldCharType="end"/>
            </w:r>
          </w:hyperlink>
        </w:p>
        <w:p w14:paraId="4F71885E" w14:textId="3E416AC1" w:rsidR="003D18F0" w:rsidRDefault="002D51A0">
          <w:pPr>
            <w:pStyle w:val="TOC1"/>
            <w:tabs>
              <w:tab w:val="right" w:leader="dot" w:pos="9016"/>
            </w:tabs>
            <w:rPr>
              <w:rFonts w:asciiTheme="minorHAnsi" w:eastAsiaTheme="minorEastAsia" w:hAnsiTheme="minorHAnsi"/>
              <w:noProof/>
              <w:kern w:val="2"/>
              <w:sz w:val="22"/>
              <w:lang w:eastAsia="en-GB"/>
              <w14:ligatures w14:val="standardContextual"/>
            </w:rPr>
          </w:pPr>
          <w:hyperlink w:anchor="_Toc133599623" w:history="1">
            <w:r w:rsidR="003D18F0" w:rsidRPr="00A70F59">
              <w:rPr>
                <w:rStyle w:val="Hyperlink"/>
                <w:noProof/>
              </w:rPr>
              <w:t>Conclusion</w:t>
            </w:r>
            <w:r w:rsidR="003D18F0">
              <w:rPr>
                <w:noProof/>
                <w:webHidden/>
              </w:rPr>
              <w:tab/>
            </w:r>
            <w:r w:rsidR="003D18F0">
              <w:rPr>
                <w:noProof/>
                <w:webHidden/>
              </w:rPr>
              <w:fldChar w:fldCharType="begin"/>
            </w:r>
            <w:r w:rsidR="003D18F0">
              <w:rPr>
                <w:noProof/>
                <w:webHidden/>
              </w:rPr>
              <w:instrText xml:space="preserve"> PAGEREF _Toc133599623 \h </w:instrText>
            </w:r>
            <w:r w:rsidR="003D18F0">
              <w:rPr>
                <w:noProof/>
                <w:webHidden/>
              </w:rPr>
            </w:r>
            <w:r w:rsidR="003D18F0">
              <w:rPr>
                <w:noProof/>
                <w:webHidden/>
              </w:rPr>
              <w:fldChar w:fldCharType="separate"/>
            </w:r>
            <w:r w:rsidR="003D18F0">
              <w:rPr>
                <w:noProof/>
                <w:webHidden/>
              </w:rPr>
              <w:t>8</w:t>
            </w:r>
            <w:r w:rsidR="003D18F0">
              <w:rPr>
                <w:noProof/>
                <w:webHidden/>
              </w:rPr>
              <w:fldChar w:fldCharType="end"/>
            </w:r>
          </w:hyperlink>
        </w:p>
        <w:p w14:paraId="5189525E" w14:textId="4EF1EAD4" w:rsidR="003D18F0" w:rsidRDefault="002D51A0">
          <w:pPr>
            <w:pStyle w:val="TOC1"/>
            <w:tabs>
              <w:tab w:val="right" w:leader="dot" w:pos="9016"/>
            </w:tabs>
            <w:rPr>
              <w:rFonts w:asciiTheme="minorHAnsi" w:eastAsiaTheme="minorEastAsia" w:hAnsiTheme="minorHAnsi"/>
              <w:noProof/>
              <w:kern w:val="2"/>
              <w:sz w:val="22"/>
              <w:lang w:eastAsia="en-GB"/>
              <w14:ligatures w14:val="standardContextual"/>
            </w:rPr>
          </w:pPr>
          <w:hyperlink w:anchor="_Toc133599624" w:history="1">
            <w:r w:rsidR="003D18F0" w:rsidRPr="00A70F59">
              <w:rPr>
                <w:rStyle w:val="Hyperlink"/>
                <w:noProof/>
              </w:rPr>
              <w:t>References</w:t>
            </w:r>
            <w:r w:rsidR="003D18F0">
              <w:rPr>
                <w:noProof/>
                <w:webHidden/>
              </w:rPr>
              <w:tab/>
            </w:r>
            <w:r w:rsidR="003D18F0">
              <w:rPr>
                <w:noProof/>
                <w:webHidden/>
              </w:rPr>
              <w:fldChar w:fldCharType="begin"/>
            </w:r>
            <w:r w:rsidR="003D18F0">
              <w:rPr>
                <w:noProof/>
                <w:webHidden/>
              </w:rPr>
              <w:instrText xml:space="preserve"> PAGEREF _Toc133599624 \h </w:instrText>
            </w:r>
            <w:r w:rsidR="003D18F0">
              <w:rPr>
                <w:noProof/>
                <w:webHidden/>
              </w:rPr>
            </w:r>
            <w:r w:rsidR="003D18F0">
              <w:rPr>
                <w:noProof/>
                <w:webHidden/>
              </w:rPr>
              <w:fldChar w:fldCharType="separate"/>
            </w:r>
            <w:r w:rsidR="003D18F0">
              <w:rPr>
                <w:noProof/>
                <w:webHidden/>
              </w:rPr>
              <w:t>10</w:t>
            </w:r>
            <w:r w:rsidR="003D18F0">
              <w:rPr>
                <w:noProof/>
                <w:webHidden/>
              </w:rPr>
              <w:fldChar w:fldCharType="end"/>
            </w:r>
          </w:hyperlink>
        </w:p>
        <w:p w14:paraId="5D2C3AB6" w14:textId="1C29C049" w:rsidR="008C2CC6" w:rsidRDefault="008C2CC6">
          <w:r>
            <w:rPr>
              <w:b/>
              <w:bCs/>
              <w:noProof/>
            </w:rPr>
            <w:fldChar w:fldCharType="end"/>
          </w:r>
        </w:p>
      </w:sdtContent>
    </w:sdt>
    <w:p w14:paraId="20F41D75" w14:textId="77777777" w:rsidR="008C2CC6" w:rsidRDefault="008C2CC6" w:rsidP="008C2CC6"/>
    <w:p w14:paraId="5CC3ECC8" w14:textId="77777777" w:rsidR="008C2CC6" w:rsidRDefault="008C2CC6" w:rsidP="008C2CC6"/>
    <w:p w14:paraId="67C74351" w14:textId="77777777" w:rsidR="008C2CC6" w:rsidRDefault="008C2CC6" w:rsidP="008C2CC6"/>
    <w:p w14:paraId="6C340C64" w14:textId="77777777" w:rsidR="008C2CC6" w:rsidRDefault="008C2CC6" w:rsidP="008C2CC6"/>
    <w:p w14:paraId="53B87E1E" w14:textId="77777777" w:rsidR="008C2CC6" w:rsidRDefault="008C2CC6" w:rsidP="008C2CC6"/>
    <w:p w14:paraId="717D677C" w14:textId="77777777" w:rsidR="008C2CC6" w:rsidRDefault="008C2CC6" w:rsidP="008C2CC6"/>
    <w:p w14:paraId="478C5ED9" w14:textId="77777777" w:rsidR="00E53175" w:rsidRDefault="00E53175" w:rsidP="008C2CC6"/>
    <w:p w14:paraId="19AF9812" w14:textId="77777777" w:rsidR="003D18F0" w:rsidRDefault="003D18F0" w:rsidP="008C2CC6"/>
    <w:p w14:paraId="704CE0B3" w14:textId="77777777" w:rsidR="003D18F0" w:rsidRDefault="003D18F0" w:rsidP="008C2CC6"/>
    <w:p w14:paraId="5970CAFB" w14:textId="77777777" w:rsidR="003D18F0" w:rsidRDefault="003D18F0" w:rsidP="008C2CC6"/>
    <w:p w14:paraId="20BF5B3A" w14:textId="77777777" w:rsidR="000A3D49" w:rsidRPr="008C2CC6" w:rsidRDefault="000A3D49" w:rsidP="008C2CC6"/>
    <w:p w14:paraId="2CB3CCBB" w14:textId="0286EDAF" w:rsidR="005D7EA4" w:rsidRDefault="005D7EA4" w:rsidP="005D7EA4">
      <w:pPr>
        <w:pStyle w:val="Heading1"/>
      </w:pPr>
      <w:bookmarkStart w:id="0" w:name="_Toc133599614"/>
      <w:r>
        <w:t>Introduction</w:t>
      </w:r>
      <w:bookmarkEnd w:id="0"/>
    </w:p>
    <w:p w14:paraId="3333C611" w14:textId="0F96284D" w:rsidR="00AC779C" w:rsidRDefault="00AC779C" w:rsidP="00AC779C">
      <w:pPr>
        <w:ind w:firstLine="720"/>
      </w:pPr>
      <w:r>
        <w:t xml:space="preserve">The nursing industry in the UK is currently facing a critical challenge in retaining its nurses. The high rate of employee attrition is affecting the quality of healthcare services provided </w:t>
      </w:r>
      <w:r w:rsidR="0006663A">
        <w:t>for those who are in need</w:t>
      </w:r>
      <w:r>
        <w:t xml:space="preserve"> (Buchan et al., 2019). In this report, we aim to address three key questions related to nurse attrition in the UK nursing industry.</w:t>
      </w:r>
    </w:p>
    <w:p w14:paraId="64423FEF" w14:textId="77777777" w:rsidR="00AC779C" w:rsidRDefault="00AC779C" w:rsidP="00AC779C">
      <w:pPr>
        <w:ind w:firstLine="720"/>
      </w:pPr>
      <w:r>
        <w:t>The first question is: what are the causes and effects of employee attrition within the Nursing Industry in the UK? Understanding the reasons for nurse attrition is essential to develop effective strategies for improving nurse retention in the long term.</w:t>
      </w:r>
    </w:p>
    <w:p w14:paraId="5C9B91C8" w14:textId="77777777" w:rsidR="00AC779C" w:rsidRDefault="00AC779C" w:rsidP="00AC779C">
      <w:pPr>
        <w:ind w:firstLine="720"/>
      </w:pPr>
      <w:r>
        <w:t>The second question is: what are the existing monetary and non-monetary retention schemes used by the NHS for nursing professionals, and how effective are they? It is crucial to evaluate the existing retention schemes to identify areas of improvement and recommend effective strategies to retain nurses.</w:t>
      </w:r>
    </w:p>
    <w:p w14:paraId="57349D51" w14:textId="77777777" w:rsidR="00AC779C" w:rsidRDefault="00AC779C" w:rsidP="00AC779C">
      <w:pPr>
        <w:ind w:firstLine="720"/>
      </w:pPr>
      <w:r>
        <w:t>The third question is: what recommendations can be made in the short and long term to improve nurse retention in the UK? We will provide recommendations for short-term and long-term strategies to improve nurse retention, considering the unique challenges faced by the nursing industry in the UK.</w:t>
      </w:r>
    </w:p>
    <w:p w14:paraId="30EB6BE0" w14:textId="18840957" w:rsidR="005D7EA4" w:rsidRDefault="00AC779C" w:rsidP="00AC779C">
      <w:pPr>
        <w:ind w:firstLine="720"/>
      </w:pPr>
      <w:r>
        <w:t>Through this report, we aim to provide a comprehensive analysis of the challenges faced by the nursing industry in the UK, evaluate existing retention schemes and recommend effective strategies to improve nurse retention</w:t>
      </w:r>
      <w:r w:rsidR="005D7EA4">
        <w:t>.</w:t>
      </w:r>
    </w:p>
    <w:p w14:paraId="67CCF2A1" w14:textId="6E0139DF" w:rsidR="005D7EA4" w:rsidRDefault="00AC779C" w:rsidP="005D7EA4">
      <w:pPr>
        <w:pStyle w:val="Heading1"/>
      </w:pPr>
      <w:bookmarkStart w:id="1" w:name="_Toc133599615"/>
      <w:r>
        <w:t>Critical Analysis and Discussion</w:t>
      </w:r>
      <w:bookmarkEnd w:id="1"/>
      <w:r>
        <w:t xml:space="preserve"> </w:t>
      </w:r>
    </w:p>
    <w:p w14:paraId="6A35D7D6" w14:textId="32CD22F6" w:rsidR="009F52E6" w:rsidRDefault="009F52E6" w:rsidP="009F52E6">
      <w:pPr>
        <w:pStyle w:val="Heading2"/>
      </w:pPr>
      <w:bookmarkStart w:id="2" w:name="_Toc133599616"/>
      <w:r>
        <w:t>C</w:t>
      </w:r>
      <w:r w:rsidRPr="009F52E6">
        <w:t xml:space="preserve">auses and </w:t>
      </w:r>
      <w:r w:rsidR="00E02527">
        <w:rPr>
          <w:lang w:val="bg-BG"/>
        </w:rPr>
        <w:t>Effects</w:t>
      </w:r>
      <w:r w:rsidRPr="009F52E6">
        <w:t xml:space="preserve"> of employee attrition within the Nursing Industry in the UK</w:t>
      </w:r>
      <w:bookmarkEnd w:id="2"/>
    </w:p>
    <w:p w14:paraId="750C7F81" w14:textId="4384995D" w:rsidR="005D7EA4" w:rsidRDefault="00AC779C" w:rsidP="009F52E6">
      <w:pPr>
        <w:ind w:firstLine="720"/>
      </w:pPr>
      <w:r w:rsidRPr="00AC779C">
        <w:t xml:space="preserve">Employee attrition within the nursing industry is a growing problem, with 40,365 NHS nurses in England leaving active service </w:t>
      </w:r>
      <w:r w:rsidR="00C4122B">
        <w:t>from January</w:t>
      </w:r>
      <w:r w:rsidRPr="00AC779C">
        <w:t xml:space="preserve"> to June 2022, equivalent to one in nine (Palmer and Rolewicz, 2022). This peak in absolute terms is driven by younger nurses leaving their roles, with two-thirds, or </w:t>
      </w:r>
      <w:r w:rsidR="001C3C71">
        <w:t>around</w:t>
      </w:r>
      <w:r w:rsidRPr="00AC779C">
        <w:t xml:space="preserve"> 23,000, of those who </w:t>
      </w:r>
      <w:r w:rsidR="001C3C71">
        <w:t>quit</w:t>
      </w:r>
      <w:r w:rsidRPr="00AC779C">
        <w:t xml:space="preserve"> over the past year </w:t>
      </w:r>
      <w:r w:rsidR="006B63DD">
        <w:t>being</w:t>
      </w:r>
      <w:r w:rsidRPr="00AC779C">
        <w:t xml:space="preserve"> under 45 years o</w:t>
      </w:r>
      <w:r w:rsidR="00F27738">
        <w:t>ld</w:t>
      </w:r>
      <w:r w:rsidRPr="00AC779C">
        <w:t>. This is a</w:t>
      </w:r>
      <w:r w:rsidR="00B30DA7">
        <w:t xml:space="preserve"> 2</w:t>
      </w:r>
      <w:r w:rsidRPr="00AC779C">
        <w:t xml:space="preserve">6% </w:t>
      </w:r>
      <w:r w:rsidR="00B30DA7">
        <w:t xml:space="preserve">increase </w:t>
      </w:r>
      <w:r w:rsidR="00F602AD">
        <w:t>above</w:t>
      </w:r>
      <w:r w:rsidRPr="00AC779C">
        <w:t xml:space="preserve"> the previous year (Holmes, 2022). The </w:t>
      </w:r>
      <w:r w:rsidR="0081061F">
        <w:t>greatest</w:t>
      </w:r>
      <w:r w:rsidRPr="00AC779C">
        <w:t xml:space="preserve"> average nurse leaver rates </w:t>
      </w:r>
      <w:r w:rsidR="000353EE">
        <w:t>are</w:t>
      </w:r>
      <w:r w:rsidRPr="00AC779C">
        <w:t xml:space="preserve"> in community provider trusts and care trusts, which provide </w:t>
      </w:r>
      <w:r w:rsidRPr="00AC779C">
        <w:lastRenderedPageBreak/>
        <w:t>services such as district nursing and community physiotherapy, followed by non-specialist acute trusts. On the other hand, the lowest average reported rates were in multi-service acute and small acute trusts</w:t>
      </w:r>
      <w:r w:rsidR="00EE2D9B">
        <w:t xml:space="preserve"> </w:t>
      </w:r>
      <w:r w:rsidR="00EE2D9B" w:rsidRPr="00EE2D9B">
        <w:t>(</w:t>
      </w:r>
      <w:r w:rsidR="00EE2D9B" w:rsidRPr="00B944A1">
        <w:rPr>
          <w:lang w:val="en-US"/>
        </w:rPr>
        <w:t>Palmer</w:t>
      </w:r>
      <w:r w:rsidR="00EE2D9B" w:rsidRPr="00EE2D9B">
        <w:rPr>
          <w:lang w:val="en-US"/>
        </w:rPr>
        <w:t xml:space="preserve"> and</w:t>
      </w:r>
      <w:r w:rsidR="00EE2D9B" w:rsidRPr="00B944A1">
        <w:rPr>
          <w:lang w:val="en-US"/>
        </w:rPr>
        <w:t xml:space="preserve"> Rolewicz</w:t>
      </w:r>
      <w:r w:rsidR="00EE2D9B" w:rsidRPr="00EE2D9B">
        <w:rPr>
          <w:lang w:val="en-US"/>
        </w:rPr>
        <w:t>, 2022)</w:t>
      </w:r>
      <w:r w:rsidR="005D7EA4">
        <w:t>.</w:t>
      </w:r>
    </w:p>
    <w:p w14:paraId="60A087C4" w14:textId="5FAC7F42" w:rsidR="005D7EA4" w:rsidRDefault="00AC779C" w:rsidP="009F52E6">
      <w:pPr>
        <w:ind w:firstLine="720"/>
      </w:pPr>
      <w:r w:rsidRPr="00AC779C">
        <w:t xml:space="preserve">The causes of employee attrition within the nursing industry are multifaceted and include factors such as long working hours, high levels of stress, inadequate staffing, low pay, and limited opportunities for career progression. The effects of this attrition can be detrimental to the healthcare system, with the shortage of nurses leading to an increased workload for those who remain, decreased quality of care, and increased patient mortality rates (Coomber and </w:t>
      </w:r>
      <w:proofErr w:type="spellStart"/>
      <w:r w:rsidRPr="00AC779C">
        <w:t>Barriball</w:t>
      </w:r>
      <w:proofErr w:type="spellEnd"/>
      <w:r w:rsidRPr="00AC779C">
        <w:t xml:space="preserve">, 2007). The effect of high attrition rates is that there is a shortage of nurses, leading to high vacancy rates, as seen in the Registered Nursing staff group, </w:t>
      </w:r>
      <w:r w:rsidR="002A1F8E">
        <w:t>the</w:t>
      </w:r>
      <w:r w:rsidRPr="00AC779C">
        <w:t xml:space="preserve"> rate </w:t>
      </w:r>
      <w:r w:rsidR="002A1F8E">
        <w:t>is</w:t>
      </w:r>
      <w:r w:rsidRPr="00AC779C">
        <w:t xml:space="preserve"> 11.8%</w:t>
      </w:r>
      <w:r w:rsidR="001C2F92">
        <w:t xml:space="preserve"> or 46</w:t>
      </w:r>
      <w:r w:rsidR="00E85B3C">
        <w:t>,828 vacancies</w:t>
      </w:r>
      <w:r w:rsidRPr="00AC779C">
        <w:t xml:space="preserve"> </w:t>
      </w:r>
      <w:r w:rsidR="0086401E">
        <w:t>on</w:t>
      </w:r>
      <w:r w:rsidRPr="00AC779C">
        <w:t xml:space="preserve"> 30 June 2022, an increase from the previous year's 10.3%. This shortage of nurses can lead to a decline in the quality of patient care, as the remaining nurses must take on more responsibilities (NHS Digital, 2022). Additionally, high attrition rates lead to increased recruitment and training costs, which can be a significant financial burden for healthcare organisations. Thus, the high attrition rates among nurses in the UK are a significant concern, with potential consequences for patient care. The causes of this trend need to be addressed to prevent a further decline in the quality of care</w:t>
      </w:r>
      <w:r w:rsidR="005D7EA4">
        <w:t>.</w:t>
      </w:r>
    </w:p>
    <w:p w14:paraId="686598D1" w14:textId="7EB07F92" w:rsidR="009F52E6" w:rsidRDefault="009F52E6" w:rsidP="00B77C3F">
      <w:pPr>
        <w:pStyle w:val="Heading2"/>
      </w:pPr>
      <w:bookmarkStart w:id="3" w:name="_Toc133599617"/>
      <w:r>
        <w:t>M</w:t>
      </w:r>
      <w:r w:rsidRPr="009F52E6">
        <w:t>onetary and non-</w:t>
      </w:r>
      <w:r w:rsidR="00B77C3F">
        <w:t>M</w:t>
      </w:r>
      <w:r w:rsidRPr="009F52E6">
        <w:t xml:space="preserve">onetary existing retention schemes used by </w:t>
      </w:r>
      <w:proofErr w:type="gramStart"/>
      <w:r w:rsidRPr="009F52E6">
        <w:t>NHS</w:t>
      </w:r>
      <w:bookmarkEnd w:id="3"/>
      <w:proofErr w:type="gramEnd"/>
    </w:p>
    <w:p w14:paraId="21E500F8" w14:textId="344B8E1B" w:rsidR="00AC779C" w:rsidRDefault="00AC779C" w:rsidP="00AC779C">
      <w:pPr>
        <w:ind w:firstLine="720"/>
      </w:pPr>
      <w:r>
        <w:t xml:space="preserve">Employers utilise retention strategies to recruit, motivate, and retain individuals in their </w:t>
      </w:r>
      <w:r w:rsidR="003D7985">
        <w:t>companies</w:t>
      </w:r>
      <w:r>
        <w:t xml:space="preserve">. The nature of these </w:t>
      </w:r>
      <w:r w:rsidR="004D1DB8">
        <w:rPr>
          <w:lang w:val="bg-BG"/>
        </w:rPr>
        <w:t>programs</w:t>
      </w:r>
      <w:r>
        <w:t xml:space="preserve"> may be monetary or non-monetary. The National Health Service (NHS) has launched </w:t>
      </w:r>
      <w:proofErr w:type="gramStart"/>
      <w:r>
        <w:t>a number of</w:t>
      </w:r>
      <w:proofErr w:type="gramEnd"/>
      <w:r>
        <w:t xml:space="preserve"> retention </w:t>
      </w:r>
      <w:r w:rsidR="00171B0A">
        <w:t>programs</w:t>
      </w:r>
      <w:r>
        <w:t xml:space="preserve"> to combat the high incidence of nurse turnover. Through research, this paper will identify and assess five monetary and five non-monetary existing NHS retention </w:t>
      </w:r>
      <w:r w:rsidR="004D1DB8">
        <w:rPr>
          <w:lang w:val="bg-BG"/>
        </w:rPr>
        <w:t>programs</w:t>
      </w:r>
      <w:r>
        <w:t xml:space="preserve"> for nursing personnel.</w:t>
      </w:r>
    </w:p>
    <w:p w14:paraId="6962F266" w14:textId="17F01A0B" w:rsidR="00AC779C" w:rsidRDefault="00AC779C" w:rsidP="00AC779C">
      <w:pPr>
        <w:ind w:firstLine="720"/>
      </w:pPr>
      <w:r>
        <w:t xml:space="preserve">The purpose of monetary retention </w:t>
      </w:r>
      <w:r w:rsidR="004D1DB8">
        <w:rPr>
          <w:lang w:val="bg-BG"/>
        </w:rPr>
        <w:t>programs</w:t>
      </w:r>
      <w:r>
        <w:t xml:space="preserve"> is to give cash incentives to nursing professionals </w:t>
      </w:r>
      <w:proofErr w:type="gramStart"/>
      <w:r>
        <w:t>in order to</w:t>
      </w:r>
      <w:proofErr w:type="gramEnd"/>
      <w:r>
        <w:t xml:space="preserve"> keep them inside the organisation. These </w:t>
      </w:r>
      <w:r w:rsidR="004D1DB8">
        <w:rPr>
          <w:lang w:val="bg-BG"/>
        </w:rPr>
        <w:t>programs</w:t>
      </w:r>
      <w:r>
        <w:t xml:space="preserve"> consist of wage increases, retention bonuses, a pension plan, a relocation allowance, and flexible work arrangements. A pay increase is a process of increasing the salaries of nurses who have been with an organisation for a particular amount of time. The National Health Service provides nurses with monthly raises depending on their experience and performance. A retention bonus is a one-time incentive offered to nurse professionals to promote their continued employment (NHS employers, 2022). Professionals in nursing may be eligible for incentives based on their performance and the department's success. Sign-on incentives are awarded to nurses who join </w:t>
      </w:r>
      <w:r>
        <w:lastRenderedPageBreak/>
        <w:t xml:space="preserve">an organisation, whereas performance bonuses are dependent on nurses' performance. The NHS may give retention bonuses to nurses who commit to remaining with the organisation for a specified </w:t>
      </w:r>
      <w:proofErr w:type="gramStart"/>
      <w:r>
        <w:t>time period</w:t>
      </w:r>
      <w:proofErr w:type="gramEnd"/>
      <w:r>
        <w:t xml:space="preserve">. The NHS may provide relocation assistance to nursing professionals who must relocate to work for the organisation. Part-time employment, job sharing, and adaptable scheduling are examples of flexible work arrangements. The National Health Service offers a pension plan to nursing workers, providing them with retirement security (NHS England, </w:t>
      </w:r>
      <w:r w:rsidR="00542C5F">
        <w:t>2019</w:t>
      </w:r>
      <w:r>
        <w:t xml:space="preserve">). </w:t>
      </w:r>
      <w:proofErr w:type="gramStart"/>
      <w:r>
        <w:t>Despite the fact that</w:t>
      </w:r>
      <w:proofErr w:type="gramEnd"/>
      <w:r>
        <w:t xml:space="preserve"> monetary schemes can be helpful in retaining nurses, they can be costly for the organisation and may not always address the core reason for turnover.</w:t>
      </w:r>
    </w:p>
    <w:p w14:paraId="13FA17C3" w14:textId="0142742D" w:rsidR="00AC779C" w:rsidRDefault="00AC779C" w:rsidP="00AC779C">
      <w:pPr>
        <w:ind w:firstLine="720"/>
      </w:pPr>
      <w:r>
        <w:t xml:space="preserve">Non-monetary retention </w:t>
      </w:r>
      <w:r w:rsidR="00E6289A">
        <w:rPr>
          <w:lang w:val="bg-BG"/>
        </w:rPr>
        <w:t>programs</w:t>
      </w:r>
      <w:r>
        <w:t xml:space="preserve"> are intended to give non-monetary incentives to nursing professionals to maintain them inside the organisation. These </w:t>
      </w:r>
      <w:r w:rsidR="00E6289A">
        <w:rPr>
          <w:lang w:val="bg-BG"/>
        </w:rPr>
        <w:t>programs</w:t>
      </w:r>
      <w:r>
        <w:t xml:space="preserve"> provide possibilities for professional advancement, mentorship and coaching, recognition and awards, a work-life balance, and a supportive workplace. Opportunities for career advancement include training, education, and professional development. The NHS offers career development </w:t>
      </w:r>
      <w:r w:rsidR="00E6289A">
        <w:rPr>
          <w:lang w:val="bg-BG"/>
        </w:rPr>
        <w:t>programs</w:t>
      </w:r>
      <w:r>
        <w:t xml:space="preserve"> to nursing professionals, providing them with a clear path for career advancement within the organi</w:t>
      </w:r>
      <w:r w:rsidR="005202DE">
        <w:t>s</w:t>
      </w:r>
      <w:r>
        <w:t xml:space="preserve">ation. Mentoring and coaching involve pairing new nurses with experienced mentors to support their growth and development (Sayli et al., 2022). The NHS provides training and development opportunities to nursing professionals, aiding in the improvement of their skills and knowledge. For nurses that perform successfully, recognition and rewards include prizes, diplomas, and other types of public acclaim. The NHS gives nursing professionals initiatives that recognise their hard work and commitment to their responsibilities. Offering flexible scheduling, childcare, and other support services are components of work-life balance. The provision of a good and supportive workplace culture that recognises and acknowledges the contributions of nursing professionals constitutes a supportive work environment (Surrey, </w:t>
      </w:r>
      <w:r w:rsidR="00542C5F">
        <w:t>2022</w:t>
      </w:r>
      <w:r>
        <w:t>). Non-monetary retention strategies can be helpful in keeping nursing personnel, but their implementation may involve a substantial commitment of time and resources.</w:t>
      </w:r>
    </w:p>
    <w:p w14:paraId="56564577" w14:textId="754B1C5B" w:rsidR="00D576CF" w:rsidRPr="00D576CF" w:rsidRDefault="00AC779C" w:rsidP="00AC779C">
      <w:pPr>
        <w:ind w:firstLine="720"/>
      </w:pPr>
      <w:r>
        <w:t xml:space="preserve">In summary, the NHS has implemented numerous retention </w:t>
      </w:r>
      <w:r w:rsidR="00E6289A">
        <w:rPr>
          <w:lang w:val="bg-BG"/>
        </w:rPr>
        <w:t>programs</w:t>
      </w:r>
      <w:r>
        <w:t xml:space="preserve"> because of the high incidence of nurse turnover in the UK Nursing Sector. These retention </w:t>
      </w:r>
      <w:r w:rsidR="00E6289A">
        <w:rPr>
          <w:lang w:val="bg-BG"/>
        </w:rPr>
        <w:t>programs</w:t>
      </w:r>
      <w:r>
        <w:t xml:space="preserve"> offer both monetary and non-monetary incentives, including wage increases, flexible work schedules, professional development opportunities, mentorship and coaching, and work-life balance. Although these </w:t>
      </w:r>
      <w:r w:rsidR="00E6289A">
        <w:rPr>
          <w:lang w:val="bg-BG"/>
        </w:rPr>
        <w:t>programs</w:t>
      </w:r>
      <w:r>
        <w:t xml:space="preserve"> can be beneficial in keeping nurses, they require thorough review to ensure that they address the core reasons for attrition and are aligned with the nursing </w:t>
      </w:r>
      <w:r>
        <w:lastRenderedPageBreak/>
        <w:t>workforce's requirements (NH</w:t>
      </w:r>
      <w:r w:rsidR="00542C5F">
        <w:t>S</w:t>
      </w:r>
      <w:r w:rsidR="00357F02">
        <w:t xml:space="preserve"> England</w:t>
      </w:r>
      <w:r w:rsidR="00542C5F">
        <w:t>, 2019</w:t>
      </w:r>
      <w:r>
        <w:t xml:space="preserve">). In addition, these retention </w:t>
      </w:r>
      <w:r w:rsidR="007230A4">
        <w:t>programs</w:t>
      </w:r>
      <w:r>
        <w:t xml:space="preserve"> must be supported by a pleasant and friendly workplace that recognises and celebrates the contributions of nursing professionals</w:t>
      </w:r>
      <w:r w:rsidR="00D576CF">
        <w:t>.</w:t>
      </w:r>
    </w:p>
    <w:p w14:paraId="5A9E3400" w14:textId="3D7EDA57" w:rsidR="005D7EA4" w:rsidRPr="00B77C3F" w:rsidRDefault="00B77C3F" w:rsidP="00B77C3F">
      <w:pPr>
        <w:pStyle w:val="Heading2"/>
      </w:pPr>
      <w:bookmarkStart w:id="4" w:name="_Toc133599618"/>
      <w:r>
        <w:t>R</w:t>
      </w:r>
      <w:r w:rsidRPr="00B77C3F">
        <w:t>ecommendations</w:t>
      </w:r>
      <w:bookmarkEnd w:id="4"/>
    </w:p>
    <w:p w14:paraId="6C736DCB" w14:textId="289B1504" w:rsidR="00D576CF" w:rsidRDefault="00D576CF" w:rsidP="00D576CF">
      <w:r>
        <w:t>To increase nurse retention in the United Kingdom and decrease nurse turnover rates, both short- and long-term recommendations can be made.</w:t>
      </w:r>
    </w:p>
    <w:p w14:paraId="2347F8E3" w14:textId="77777777" w:rsidR="00D576CF" w:rsidRDefault="00D576CF" w:rsidP="00D576CF">
      <w:pPr>
        <w:pStyle w:val="Heading3"/>
      </w:pPr>
      <w:bookmarkStart w:id="5" w:name="_Toc133599619"/>
      <w:r>
        <w:t>Short-term suggestions:</w:t>
      </w:r>
      <w:bookmarkEnd w:id="5"/>
    </w:p>
    <w:p w14:paraId="03841B30" w14:textId="77777777" w:rsidR="00E84470" w:rsidRDefault="00E84470" w:rsidP="00E84470">
      <w:pPr>
        <w:pStyle w:val="ListParagraph"/>
        <w:numPr>
          <w:ilvl w:val="0"/>
          <w:numId w:val="2"/>
        </w:numPr>
      </w:pPr>
      <w:r>
        <w:t>Increase Pay: Reduced remuneration is one of the leading causes of nurse turnover. If income is increased, nurses may be more inclined to remain in their current roles. This may necessitate an increase in the NHS budget.</w:t>
      </w:r>
    </w:p>
    <w:p w14:paraId="7E13A85F" w14:textId="77777777" w:rsidR="00E84470" w:rsidRDefault="00E84470" w:rsidP="00E84470">
      <w:pPr>
        <w:pStyle w:val="ListParagraph"/>
        <w:numPr>
          <w:ilvl w:val="0"/>
          <w:numId w:val="2"/>
        </w:numPr>
      </w:pPr>
      <w:r>
        <w:t>Increase staffing Level: High nurse-to-patient ratios can cause burnout, which can result in nurses abandoning their jobs. Increased staffing levels may encourage nurses to remain in their positions (Tang and Hudson, 2019)</w:t>
      </w:r>
    </w:p>
    <w:p w14:paraId="532F3D98" w14:textId="77777777" w:rsidR="00E84470" w:rsidRDefault="00E84470" w:rsidP="00E84470">
      <w:pPr>
        <w:pStyle w:val="ListParagraph"/>
        <w:numPr>
          <w:ilvl w:val="0"/>
          <w:numId w:val="2"/>
        </w:numPr>
      </w:pPr>
      <w:r>
        <w:t>Flexible schedule: Nurses frequently work long hours and unpredictable schedules, which can significantly affect their work-life balance. By providing flexible schedule choices, such as part-time or job-sharing, nurses may be more inclined to remain in their current roles.</w:t>
      </w:r>
    </w:p>
    <w:p w14:paraId="565ADE70" w14:textId="77777777" w:rsidR="00E84470" w:rsidRDefault="00E84470" w:rsidP="00E84470">
      <w:pPr>
        <w:pStyle w:val="ListParagraph"/>
        <w:numPr>
          <w:ilvl w:val="0"/>
          <w:numId w:val="2"/>
        </w:numPr>
      </w:pPr>
      <w:r>
        <w:t>Offer assistance for mental health: High levels of stress and burnout among nurses might result in a turnover. Access to mental health services and assistance can assist in addressing these problems.</w:t>
      </w:r>
    </w:p>
    <w:p w14:paraId="47724E4B" w14:textId="2C5AE795" w:rsidR="00D576CF" w:rsidRDefault="00E84470" w:rsidP="00E84470">
      <w:pPr>
        <w:pStyle w:val="ListParagraph"/>
        <w:numPr>
          <w:ilvl w:val="0"/>
          <w:numId w:val="2"/>
        </w:numPr>
      </w:pPr>
      <w:r>
        <w:t xml:space="preserve">Enhance working conditions: Creating a good work environment with proper equipment and supplies will increase job satisfaction and retention among nurses </w:t>
      </w:r>
      <w:r w:rsidR="004D2C72">
        <w:t>(</w:t>
      </w:r>
      <w:r w:rsidR="004D2C72" w:rsidRPr="008254D2">
        <w:t>NHS Employers</w:t>
      </w:r>
      <w:r w:rsidR="004D2C72">
        <w:t>, 2022)</w:t>
      </w:r>
      <w:r>
        <w:t>.</w:t>
      </w:r>
    </w:p>
    <w:p w14:paraId="073276FB" w14:textId="6980F1B4" w:rsidR="00D576CF" w:rsidRDefault="00D576CF" w:rsidP="00D576CF">
      <w:pPr>
        <w:pStyle w:val="Heading3"/>
      </w:pPr>
      <w:bookmarkStart w:id="6" w:name="_Toc133599620"/>
      <w:r>
        <w:t>Long-term suggestions</w:t>
      </w:r>
      <w:bookmarkEnd w:id="6"/>
    </w:p>
    <w:p w14:paraId="03DDE7CD" w14:textId="2E10CFA4" w:rsidR="00D576CF" w:rsidRDefault="00D576CF" w:rsidP="00D576CF">
      <w:pPr>
        <w:pStyle w:val="ListParagraph"/>
        <w:numPr>
          <w:ilvl w:val="0"/>
          <w:numId w:val="3"/>
        </w:numPr>
      </w:pPr>
      <w:r>
        <w:t>Improve educational and training opportunities: Nurses may leave their professions if they do not feel they can grow their careers or expand their abilities. By giving chances for education and training, nurses may be more likely to remain in their professions.</w:t>
      </w:r>
    </w:p>
    <w:p w14:paraId="1ED59A06" w14:textId="3F377B17" w:rsidR="00D576CF" w:rsidRDefault="00D576CF" w:rsidP="00D576CF">
      <w:pPr>
        <w:pStyle w:val="ListParagraph"/>
        <w:numPr>
          <w:ilvl w:val="0"/>
          <w:numId w:val="3"/>
        </w:numPr>
      </w:pPr>
      <w:r>
        <w:t>Address workload issues: Lowering workload and giving administrative support can reduce stress and burnout, leading to increased nurse retention.</w:t>
      </w:r>
    </w:p>
    <w:p w14:paraId="45D7D3CD" w14:textId="695AA49A" w:rsidR="00D576CF" w:rsidRDefault="00D576CF" w:rsidP="00D576CF">
      <w:pPr>
        <w:pStyle w:val="ListParagraph"/>
        <w:numPr>
          <w:ilvl w:val="0"/>
          <w:numId w:val="3"/>
        </w:numPr>
      </w:pPr>
      <w:r>
        <w:lastRenderedPageBreak/>
        <w:t>Increase communication: If nurses believe their concerns are not being acknowledged, they may leave their posts. Through enhancing communication between nurses and management, problems may be resolved expeditiously and effectively</w:t>
      </w:r>
      <w:r w:rsidR="002930F0">
        <w:t xml:space="preserve"> (Bong, 2019)</w:t>
      </w:r>
    </w:p>
    <w:p w14:paraId="30A44DA2" w14:textId="77777777" w:rsidR="002930F0" w:rsidRDefault="00F26436" w:rsidP="002930F0">
      <w:pPr>
        <w:pStyle w:val="ListParagraph"/>
        <w:numPr>
          <w:ilvl w:val="0"/>
          <w:numId w:val="3"/>
        </w:numPr>
      </w:pPr>
      <w:r>
        <w:t xml:space="preserve">Increase leadership development: </w:t>
      </w:r>
      <w:r w:rsidR="00D576CF">
        <w:t>Strengthening leadership development can boost work satisfaction and employee retention. By giving chances for leadership development, nurses may be more likely to remain in their professions.</w:t>
      </w:r>
    </w:p>
    <w:p w14:paraId="7B344E57" w14:textId="4CBE7308" w:rsidR="002930F0" w:rsidRDefault="00F26436" w:rsidP="002930F0">
      <w:pPr>
        <w:pStyle w:val="ListParagraph"/>
        <w:numPr>
          <w:ilvl w:val="0"/>
          <w:numId w:val="3"/>
        </w:numPr>
      </w:pPr>
      <w:r w:rsidRPr="00F26436">
        <w:t>Address the root causes of turnover</w:t>
      </w:r>
      <w:r>
        <w:t xml:space="preserve">: </w:t>
      </w:r>
      <w:r w:rsidR="00D576CF">
        <w:t>Knowing why nurses are leaving their professions can assist in addressing the fundamental causes of turnover. By conducting exit interviews and evaluating data, retention strategies for nurses may be devised</w:t>
      </w:r>
      <w:r w:rsidR="004D2C72">
        <w:t xml:space="preserve"> </w:t>
      </w:r>
      <w:r w:rsidR="002930F0">
        <w:t>(Bong, 2019).</w:t>
      </w:r>
    </w:p>
    <w:p w14:paraId="6CD37A49" w14:textId="781C92AF" w:rsidR="00F26436" w:rsidRDefault="00D576CF" w:rsidP="002930F0">
      <w:r>
        <w:t>Improving nurse retention in the United Kingdom will require a comprehensive strategy that tackles both immediate and long-term concerns. The National Health Service (NHS) can minimise nurse turnover and guarantee patients get high-quality treatment by, among other means, bolstering mental health, improving working conditions, and expanding educational and training opportunities</w:t>
      </w:r>
      <w:r w:rsidR="004D2C72">
        <w:t xml:space="preserve"> (</w:t>
      </w:r>
      <w:r w:rsidR="004D2C72" w:rsidRPr="002930F0">
        <w:rPr>
          <w:lang w:val="en-US"/>
        </w:rPr>
        <w:t>Tang and Hudson, 2019)</w:t>
      </w:r>
      <w:r>
        <w:t>.</w:t>
      </w:r>
    </w:p>
    <w:p w14:paraId="150B5969" w14:textId="2C9E2A3D" w:rsidR="00F26436" w:rsidRPr="00B77C3F" w:rsidRDefault="00F26436" w:rsidP="00B77C3F">
      <w:pPr>
        <w:pStyle w:val="Heading2"/>
      </w:pPr>
      <w:bookmarkStart w:id="7" w:name="_Toc133599621"/>
      <w:r w:rsidRPr="00B77C3F">
        <w:t>SWOT analysis</w:t>
      </w:r>
      <w:bookmarkEnd w:id="7"/>
    </w:p>
    <w:tbl>
      <w:tblPr>
        <w:tblStyle w:val="TableGridLight"/>
        <w:tblW w:w="9795" w:type="dxa"/>
        <w:tblLook w:val="04A0" w:firstRow="1" w:lastRow="0" w:firstColumn="1" w:lastColumn="0" w:noHBand="0" w:noVBand="1"/>
      </w:tblPr>
      <w:tblGrid>
        <w:gridCol w:w="2472"/>
        <w:gridCol w:w="2371"/>
        <w:gridCol w:w="2490"/>
        <w:gridCol w:w="2462"/>
      </w:tblGrid>
      <w:tr w:rsidR="00F26436" w:rsidRPr="00F26436" w14:paraId="57CEBAFD" w14:textId="77777777" w:rsidTr="00B77C3F">
        <w:tc>
          <w:tcPr>
            <w:tcW w:w="0" w:type="auto"/>
            <w:hideMark/>
          </w:tcPr>
          <w:p w14:paraId="07ABA15A" w14:textId="77777777" w:rsidR="00F26436" w:rsidRPr="00F26436" w:rsidRDefault="00F26436" w:rsidP="00F26436">
            <w:pPr>
              <w:spacing w:line="259" w:lineRule="auto"/>
              <w:jc w:val="left"/>
              <w:rPr>
                <w:b/>
                <w:bCs/>
                <w:lang w:val="en-US"/>
              </w:rPr>
            </w:pPr>
            <w:r w:rsidRPr="00F26436">
              <w:rPr>
                <w:b/>
                <w:bCs/>
                <w:lang w:val="en-US"/>
              </w:rPr>
              <w:t>Strengths</w:t>
            </w:r>
          </w:p>
        </w:tc>
        <w:tc>
          <w:tcPr>
            <w:tcW w:w="0" w:type="auto"/>
            <w:hideMark/>
          </w:tcPr>
          <w:p w14:paraId="5E59A06F" w14:textId="77777777" w:rsidR="00F26436" w:rsidRPr="00F26436" w:rsidRDefault="00F26436" w:rsidP="00F26436">
            <w:pPr>
              <w:spacing w:after="160" w:line="259" w:lineRule="auto"/>
              <w:jc w:val="left"/>
              <w:rPr>
                <w:b/>
                <w:bCs/>
                <w:lang w:val="en-US"/>
              </w:rPr>
            </w:pPr>
            <w:r w:rsidRPr="00F26436">
              <w:rPr>
                <w:b/>
                <w:bCs/>
                <w:lang w:val="en-US"/>
              </w:rPr>
              <w:t>Weaknesses</w:t>
            </w:r>
          </w:p>
        </w:tc>
        <w:tc>
          <w:tcPr>
            <w:tcW w:w="0" w:type="auto"/>
            <w:hideMark/>
          </w:tcPr>
          <w:p w14:paraId="2F6C98A5" w14:textId="77777777" w:rsidR="00F26436" w:rsidRPr="00F26436" w:rsidRDefault="00F26436" w:rsidP="00F26436">
            <w:pPr>
              <w:spacing w:after="160" w:line="259" w:lineRule="auto"/>
              <w:jc w:val="left"/>
              <w:rPr>
                <w:b/>
                <w:bCs/>
                <w:lang w:val="en-US"/>
              </w:rPr>
            </w:pPr>
            <w:r w:rsidRPr="00F26436">
              <w:rPr>
                <w:b/>
                <w:bCs/>
                <w:lang w:val="en-US"/>
              </w:rPr>
              <w:t>Opportunities</w:t>
            </w:r>
          </w:p>
        </w:tc>
        <w:tc>
          <w:tcPr>
            <w:tcW w:w="0" w:type="auto"/>
            <w:hideMark/>
          </w:tcPr>
          <w:p w14:paraId="7428AF01" w14:textId="77777777" w:rsidR="00F26436" w:rsidRPr="00F26436" w:rsidRDefault="00F26436" w:rsidP="00F26436">
            <w:pPr>
              <w:spacing w:after="160" w:line="259" w:lineRule="auto"/>
              <w:jc w:val="left"/>
              <w:rPr>
                <w:b/>
                <w:bCs/>
                <w:lang w:val="en-US"/>
              </w:rPr>
            </w:pPr>
            <w:r w:rsidRPr="00F26436">
              <w:rPr>
                <w:b/>
                <w:bCs/>
                <w:lang w:val="en-US"/>
              </w:rPr>
              <w:t>Threats</w:t>
            </w:r>
          </w:p>
        </w:tc>
      </w:tr>
      <w:tr w:rsidR="00F26436" w:rsidRPr="00F26436" w14:paraId="566AE234" w14:textId="77777777" w:rsidTr="00B77C3F">
        <w:tc>
          <w:tcPr>
            <w:tcW w:w="0" w:type="auto"/>
            <w:hideMark/>
          </w:tcPr>
          <w:p w14:paraId="30E85F0B" w14:textId="77777777" w:rsidR="00F26436" w:rsidRPr="00F26436" w:rsidRDefault="00F26436" w:rsidP="00F26436">
            <w:pPr>
              <w:spacing w:after="160" w:line="259" w:lineRule="auto"/>
              <w:rPr>
                <w:lang w:val="en-US"/>
              </w:rPr>
            </w:pPr>
            <w:r w:rsidRPr="00F26436">
              <w:rPr>
                <w:lang w:val="en-US"/>
              </w:rPr>
              <w:t>High demand for nurses in the NHS</w:t>
            </w:r>
          </w:p>
        </w:tc>
        <w:tc>
          <w:tcPr>
            <w:tcW w:w="0" w:type="auto"/>
            <w:hideMark/>
          </w:tcPr>
          <w:p w14:paraId="5D92E862" w14:textId="0FE0F7DD" w:rsidR="00F26436" w:rsidRPr="00F26436" w:rsidRDefault="00E84470" w:rsidP="00F26436">
            <w:pPr>
              <w:spacing w:after="160" w:line="259" w:lineRule="auto"/>
              <w:rPr>
                <w:lang w:val="en-US"/>
              </w:rPr>
            </w:pPr>
            <w:r>
              <w:rPr>
                <w:lang w:val="en-US"/>
              </w:rPr>
              <w:t>The h</w:t>
            </w:r>
            <w:r w:rsidR="00F26436" w:rsidRPr="00F26436">
              <w:rPr>
                <w:lang w:val="en-US"/>
              </w:rPr>
              <w:t>igh nurse attrition rate</w:t>
            </w:r>
          </w:p>
        </w:tc>
        <w:tc>
          <w:tcPr>
            <w:tcW w:w="0" w:type="auto"/>
            <w:hideMark/>
          </w:tcPr>
          <w:p w14:paraId="67E9EB10" w14:textId="77777777" w:rsidR="00F26436" w:rsidRPr="00F26436" w:rsidRDefault="00F26436" w:rsidP="00F26436">
            <w:pPr>
              <w:spacing w:after="160" w:line="259" w:lineRule="auto"/>
              <w:rPr>
                <w:lang w:val="en-US"/>
              </w:rPr>
            </w:pPr>
            <w:r w:rsidRPr="00F26436">
              <w:rPr>
                <w:lang w:val="en-US"/>
              </w:rPr>
              <w:t>Recruitment of more nurses from overseas</w:t>
            </w:r>
          </w:p>
        </w:tc>
        <w:tc>
          <w:tcPr>
            <w:tcW w:w="0" w:type="auto"/>
            <w:hideMark/>
          </w:tcPr>
          <w:p w14:paraId="13EBC17F" w14:textId="77777777" w:rsidR="00F26436" w:rsidRPr="00F26436" w:rsidRDefault="00F26436" w:rsidP="00F26436">
            <w:pPr>
              <w:spacing w:after="160" w:line="259" w:lineRule="auto"/>
              <w:rPr>
                <w:lang w:val="en-US"/>
              </w:rPr>
            </w:pPr>
            <w:r w:rsidRPr="00F26436">
              <w:rPr>
                <w:lang w:val="en-US"/>
              </w:rPr>
              <w:t>Brexit and changes to immigration laws may limit the recruitment of overseas nurses</w:t>
            </w:r>
          </w:p>
        </w:tc>
      </w:tr>
      <w:tr w:rsidR="00F26436" w:rsidRPr="00F26436" w14:paraId="20313E61" w14:textId="77777777" w:rsidTr="00B77C3F">
        <w:tc>
          <w:tcPr>
            <w:tcW w:w="0" w:type="auto"/>
            <w:hideMark/>
          </w:tcPr>
          <w:p w14:paraId="5D74C027" w14:textId="77777777" w:rsidR="00F26436" w:rsidRPr="00F26436" w:rsidRDefault="00F26436" w:rsidP="00F26436">
            <w:pPr>
              <w:spacing w:after="160" w:line="259" w:lineRule="auto"/>
              <w:rPr>
                <w:lang w:val="en-US"/>
              </w:rPr>
            </w:pPr>
            <w:r w:rsidRPr="00F26436">
              <w:rPr>
                <w:lang w:val="en-US"/>
              </w:rPr>
              <w:t>Existing retention schemes in place</w:t>
            </w:r>
          </w:p>
        </w:tc>
        <w:tc>
          <w:tcPr>
            <w:tcW w:w="0" w:type="auto"/>
            <w:hideMark/>
          </w:tcPr>
          <w:p w14:paraId="62FC7B25" w14:textId="77777777" w:rsidR="00F26436" w:rsidRPr="00F26436" w:rsidRDefault="00F26436" w:rsidP="00F26436">
            <w:pPr>
              <w:spacing w:after="160" w:line="259" w:lineRule="auto"/>
              <w:rPr>
                <w:lang w:val="en-US"/>
              </w:rPr>
            </w:pPr>
            <w:r w:rsidRPr="00F26436">
              <w:rPr>
                <w:lang w:val="en-US"/>
              </w:rPr>
              <w:t>Shortage of nurses in certain areas of the NHS, such as community provider trusts and care trusts</w:t>
            </w:r>
          </w:p>
        </w:tc>
        <w:tc>
          <w:tcPr>
            <w:tcW w:w="0" w:type="auto"/>
            <w:hideMark/>
          </w:tcPr>
          <w:p w14:paraId="0B0D38A0" w14:textId="77777777" w:rsidR="00F26436" w:rsidRPr="00F26436" w:rsidRDefault="00F26436" w:rsidP="00F26436">
            <w:pPr>
              <w:spacing w:after="160" w:line="259" w:lineRule="auto"/>
              <w:rPr>
                <w:lang w:val="en-US"/>
              </w:rPr>
            </w:pPr>
            <w:r w:rsidRPr="00F26436">
              <w:rPr>
                <w:lang w:val="en-US"/>
              </w:rPr>
              <w:t>Investment in training and development programs for nurses to advance their careers</w:t>
            </w:r>
          </w:p>
        </w:tc>
        <w:tc>
          <w:tcPr>
            <w:tcW w:w="0" w:type="auto"/>
            <w:hideMark/>
          </w:tcPr>
          <w:p w14:paraId="1542011C" w14:textId="77777777" w:rsidR="00F26436" w:rsidRPr="00F26436" w:rsidRDefault="00F26436" w:rsidP="00F26436">
            <w:pPr>
              <w:spacing w:after="160" w:line="259" w:lineRule="auto"/>
              <w:rPr>
                <w:lang w:val="en-US"/>
              </w:rPr>
            </w:pPr>
            <w:r w:rsidRPr="00F26436">
              <w:rPr>
                <w:lang w:val="en-US"/>
              </w:rPr>
              <w:t>Budget constraints may limit investment in training and development programs</w:t>
            </w:r>
          </w:p>
        </w:tc>
      </w:tr>
      <w:tr w:rsidR="00F26436" w:rsidRPr="00F26436" w14:paraId="2BF7AB2B" w14:textId="77777777" w:rsidTr="00B77C3F">
        <w:tc>
          <w:tcPr>
            <w:tcW w:w="0" w:type="auto"/>
            <w:hideMark/>
          </w:tcPr>
          <w:p w14:paraId="1C32D35A" w14:textId="547E4FDC" w:rsidR="00F26436" w:rsidRPr="00F26436" w:rsidRDefault="00F26436" w:rsidP="00F26436">
            <w:pPr>
              <w:spacing w:after="160" w:line="259" w:lineRule="auto"/>
              <w:rPr>
                <w:lang w:val="en-US"/>
              </w:rPr>
            </w:pPr>
            <w:r w:rsidRPr="00F26436">
              <w:rPr>
                <w:lang w:val="en-US"/>
              </w:rPr>
              <w:t xml:space="preserve">Younger nurses leaving in greater numbers, providing </w:t>
            </w:r>
            <w:r w:rsidR="00E84470">
              <w:rPr>
                <w:lang w:val="en-US"/>
              </w:rPr>
              <w:t xml:space="preserve">an </w:t>
            </w:r>
            <w:r w:rsidRPr="00F26436">
              <w:rPr>
                <w:lang w:val="en-US"/>
              </w:rPr>
              <w:t>opportunity for retention strategies to target this demographic</w:t>
            </w:r>
          </w:p>
        </w:tc>
        <w:tc>
          <w:tcPr>
            <w:tcW w:w="0" w:type="auto"/>
            <w:hideMark/>
          </w:tcPr>
          <w:p w14:paraId="64E2DB71" w14:textId="77777777" w:rsidR="00F26436" w:rsidRPr="00F26436" w:rsidRDefault="00F26436" w:rsidP="00F26436">
            <w:pPr>
              <w:spacing w:after="160" w:line="259" w:lineRule="auto"/>
              <w:rPr>
                <w:lang w:val="en-US"/>
              </w:rPr>
            </w:pPr>
            <w:r w:rsidRPr="00F26436">
              <w:rPr>
                <w:lang w:val="en-US"/>
              </w:rPr>
              <w:t>High nurse vacancy rate</w:t>
            </w:r>
          </w:p>
        </w:tc>
        <w:tc>
          <w:tcPr>
            <w:tcW w:w="0" w:type="auto"/>
            <w:hideMark/>
          </w:tcPr>
          <w:p w14:paraId="6E095D48" w14:textId="77777777" w:rsidR="00F26436" w:rsidRPr="00F26436" w:rsidRDefault="00F26436" w:rsidP="00F26436">
            <w:pPr>
              <w:spacing w:after="160" w:line="259" w:lineRule="auto"/>
              <w:rPr>
                <w:lang w:val="en-US"/>
              </w:rPr>
            </w:pPr>
            <w:r w:rsidRPr="00F26436">
              <w:rPr>
                <w:lang w:val="en-US"/>
              </w:rPr>
              <w:t>Implementation of flexible work arrangements to accommodate nurses' needs and preferences</w:t>
            </w:r>
          </w:p>
        </w:tc>
        <w:tc>
          <w:tcPr>
            <w:tcW w:w="0" w:type="auto"/>
            <w:hideMark/>
          </w:tcPr>
          <w:p w14:paraId="784C8E2F" w14:textId="43AE54B1" w:rsidR="00F26436" w:rsidRPr="00F26436" w:rsidRDefault="00F26436" w:rsidP="009D19C7">
            <w:pPr>
              <w:spacing w:after="160" w:line="259" w:lineRule="auto"/>
              <w:rPr>
                <w:lang w:val="en-US"/>
              </w:rPr>
            </w:pPr>
            <w:r w:rsidRPr="00F26436">
              <w:rPr>
                <w:lang w:val="en-US"/>
              </w:rPr>
              <w:t>Increased comp</w:t>
            </w:r>
            <w:r w:rsidR="00E84470">
              <w:rPr>
                <w:lang w:val="en-US"/>
              </w:rPr>
              <w:t>etition for nurses from private-</w:t>
            </w:r>
            <w:r w:rsidRPr="00F26436">
              <w:rPr>
                <w:lang w:val="en-US"/>
              </w:rPr>
              <w:t>sector healthcare providers</w:t>
            </w:r>
            <w:r w:rsidR="008D095E">
              <w:rPr>
                <w:lang w:val="en-US"/>
              </w:rPr>
              <w:t xml:space="preserve"> </w:t>
            </w:r>
          </w:p>
        </w:tc>
      </w:tr>
      <w:tr w:rsidR="00F26436" w:rsidRPr="00F26436" w14:paraId="6CA9BEC0" w14:textId="77777777" w:rsidTr="00B77C3F">
        <w:tc>
          <w:tcPr>
            <w:tcW w:w="0" w:type="auto"/>
            <w:hideMark/>
          </w:tcPr>
          <w:p w14:paraId="576E6178" w14:textId="631C4355" w:rsidR="00F26436" w:rsidRPr="00F26436" w:rsidRDefault="00E84470" w:rsidP="00F26436">
            <w:pPr>
              <w:spacing w:after="160" w:line="259" w:lineRule="auto"/>
              <w:rPr>
                <w:lang w:val="en-US"/>
              </w:rPr>
            </w:pPr>
            <w:r w:rsidRPr="00E84470">
              <w:rPr>
                <w:lang w:val="en-US"/>
              </w:rPr>
              <w:t xml:space="preserve">Public appreciation for NHS nurses, can increase job </w:t>
            </w:r>
            <w:r w:rsidRPr="00E84470">
              <w:rPr>
                <w:lang w:val="en-US"/>
              </w:rPr>
              <w:lastRenderedPageBreak/>
              <w:t>satisfaction and motivation</w:t>
            </w:r>
          </w:p>
        </w:tc>
        <w:tc>
          <w:tcPr>
            <w:tcW w:w="0" w:type="auto"/>
            <w:hideMark/>
          </w:tcPr>
          <w:p w14:paraId="409E120F" w14:textId="639E2E39" w:rsidR="00F26436" w:rsidRPr="00F26436" w:rsidRDefault="00E84470" w:rsidP="00F26436">
            <w:pPr>
              <w:spacing w:after="160" w:line="259" w:lineRule="auto"/>
              <w:rPr>
                <w:lang w:val="en-US"/>
              </w:rPr>
            </w:pPr>
            <w:r w:rsidRPr="00E84470">
              <w:rPr>
                <w:lang w:val="en-US"/>
              </w:rPr>
              <w:lastRenderedPageBreak/>
              <w:t xml:space="preserve">Understaffing and high workload lead to </w:t>
            </w:r>
            <w:r w:rsidRPr="00E84470">
              <w:rPr>
                <w:lang w:val="en-US"/>
              </w:rPr>
              <w:lastRenderedPageBreak/>
              <w:t>burnout and job dissatisfaction</w:t>
            </w:r>
          </w:p>
        </w:tc>
        <w:tc>
          <w:tcPr>
            <w:tcW w:w="0" w:type="auto"/>
            <w:hideMark/>
          </w:tcPr>
          <w:p w14:paraId="0B279EA5" w14:textId="3D283333" w:rsidR="00F26436" w:rsidRPr="00F26436" w:rsidRDefault="00E84470" w:rsidP="00F26436">
            <w:pPr>
              <w:spacing w:after="160" w:line="259" w:lineRule="auto"/>
              <w:rPr>
                <w:lang w:val="en-US"/>
              </w:rPr>
            </w:pPr>
            <w:r w:rsidRPr="00E84470">
              <w:rPr>
                <w:lang w:val="en-US"/>
              </w:rPr>
              <w:lastRenderedPageBreak/>
              <w:t xml:space="preserve">Collaboration with universities and nursing schools to increase the </w:t>
            </w:r>
            <w:r w:rsidRPr="00E84470">
              <w:rPr>
                <w:lang w:val="en-US"/>
              </w:rPr>
              <w:lastRenderedPageBreak/>
              <w:t>number of nursing graduates</w:t>
            </w:r>
          </w:p>
        </w:tc>
        <w:tc>
          <w:tcPr>
            <w:tcW w:w="0" w:type="auto"/>
            <w:hideMark/>
          </w:tcPr>
          <w:p w14:paraId="09FDE794" w14:textId="37C80F00" w:rsidR="00F26436" w:rsidRPr="00F26436" w:rsidRDefault="000D291D" w:rsidP="00F26436">
            <w:pPr>
              <w:spacing w:after="160" w:line="259" w:lineRule="auto"/>
              <w:rPr>
                <w:lang w:val="en-US"/>
              </w:rPr>
            </w:pPr>
            <w:r>
              <w:rPr>
                <w:lang w:val="en-US"/>
              </w:rPr>
              <w:lastRenderedPageBreak/>
              <w:t>An ageing</w:t>
            </w:r>
            <w:r w:rsidR="00E84470" w:rsidRPr="00E84470">
              <w:rPr>
                <w:lang w:val="en-US"/>
              </w:rPr>
              <w:t xml:space="preserve"> population may increase the demand for healthcare services, putting strain </w:t>
            </w:r>
            <w:r w:rsidR="00E84470" w:rsidRPr="00E84470">
              <w:rPr>
                <w:lang w:val="en-US"/>
              </w:rPr>
              <w:lastRenderedPageBreak/>
              <w:t>on the existing nursing workforce</w:t>
            </w:r>
          </w:p>
        </w:tc>
      </w:tr>
      <w:tr w:rsidR="00F26436" w:rsidRPr="00F26436" w14:paraId="576127A6" w14:textId="77777777" w:rsidTr="00B77C3F">
        <w:tc>
          <w:tcPr>
            <w:tcW w:w="0" w:type="auto"/>
            <w:hideMark/>
          </w:tcPr>
          <w:p w14:paraId="4707CF79" w14:textId="77777777" w:rsidR="00F26436" w:rsidRPr="00F26436" w:rsidRDefault="00F26436" w:rsidP="00F26436">
            <w:pPr>
              <w:spacing w:after="160" w:line="259" w:lineRule="auto"/>
              <w:rPr>
                <w:lang w:val="en-US"/>
              </w:rPr>
            </w:pPr>
            <w:r w:rsidRPr="00F26436">
              <w:rPr>
                <w:lang w:val="en-US"/>
              </w:rPr>
              <w:lastRenderedPageBreak/>
              <w:t>Robust data collection and analysis to inform policies and strategies</w:t>
            </w:r>
          </w:p>
        </w:tc>
        <w:tc>
          <w:tcPr>
            <w:tcW w:w="0" w:type="auto"/>
            <w:hideMark/>
          </w:tcPr>
          <w:p w14:paraId="11AF3B63" w14:textId="77777777" w:rsidR="00F26436" w:rsidRPr="00F26436" w:rsidRDefault="00F26436" w:rsidP="00F26436">
            <w:pPr>
              <w:spacing w:after="160" w:line="259" w:lineRule="auto"/>
              <w:rPr>
                <w:lang w:val="en-US"/>
              </w:rPr>
            </w:pPr>
            <w:r w:rsidRPr="00F26436">
              <w:rPr>
                <w:lang w:val="en-US"/>
              </w:rPr>
              <w:t>Limited resources and funding for retention initiatives</w:t>
            </w:r>
          </w:p>
        </w:tc>
        <w:tc>
          <w:tcPr>
            <w:tcW w:w="0" w:type="auto"/>
            <w:hideMark/>
          </w:tcPr>
          <w:p w14:paraId="0A86040F" w14:textId="77777777" w:rsidR="00F26436" w:rsidRPr="00F26436" w:rsidRDefault="00F26436" w:rsidP="00F26436">
            <w:pPr>
              <w:spacing w:after="160" w:line="259" w:lineRule="auto"/>
              <w:rPr>
                <w:lang w:val="en-US"/>
              </w:rPr>
            </w:pPr>
            <w:r w:rsidRPr="00F26436">
              <w:rPr>
                <w:lang w:val="en-US"/>
              </w:rPr>
              <w:t>Technological advancements in healthcare may increase demand for specialized nurses</w:t>
            </w:r>
          </w:p>
        </w:tc>
        <w:tc>
          <w:tcPr>
            <w:tcW w:w="0" w:type="auto"/>
            <w:hideMark/>
          </w:tcPr>
          <w:p w14:paraId="525664AD" w14:textId="06FE4594" w:rsidR="00F26436" w:rsidRPr="00F26436" w:rsidRDefault="00F26436" w:rsidP="009D19C7">
            <w:pPr>
              <w:spacing w:after="160" w:line="259" w:lineRule="auto"/>
              <w:rPr>
                <w:lang w:val="en-US"/>
              </w:rPr>
            </w:pPr>
            <w:r w:rsidRPr="00F26436">
              <w:rPr>
                <w:lang w:val="en-US"/>
              </w:rPr>
              <w:t>The COVID-19 pandemic may continue to impact nurse retention and recruitment efforts</w:t>
            </w:r>
            <w:r w:rsidR="008D095E">
              <w:rPr>
                <w:lang w:val="en-US"/>
              </w:rPr>
              <w:t xml:space="preserve"> </w:t>
            </w:r>
          </w:p>
        </w:tc>
      </w:tr>
    </w:tbl>
    <w:p w14:paraId="0BAD2C4E" w14:textId="503A2A31" w:rsidR="00F26436" w:rsidRDefault="009D19C7" w:rsidP="00D576CF">
      <w:r>
        <w:t xml:space="preserve">Source: </w:t>
      </w:r>
      <w:r>
        <w:rPr>
          <w:lang w:val="en-US"/>
        </w:rPr>
        <w:t>(Buchan et al., 2019)</w:t>
      </w:r>
      <w:r w:rsidR="002930F0">
        <w:rPr>
          <w:lang w:val="en-US"/>
        </w:rPr>
        <w:t>; (</w:t>
      </w:r>
      <w:r w:rsidR="002930F0" w:rsidRPr="002930F0">
        <w:t>NHS England</w:t>
      </w:r>
      <w:r w:rsidR="002930F0">
        <w:t xml:space="preserve">, </w:t>
      </w:r>
      <w:r w:rsidR="002930F0" w:rsidRPr="002930F0">
        <w:t>2021); (</w:t>
      </w:r>
      <w:r w:rsidR="002930F0" w:rsidRPr="002930F0">
        <w:rPr>
          <w:lang w:val="en-US"/>
        </w:rPr>
        <w:t>Nursing Annual Report</w:t>
      </w:r>
      <w:r w:rsidR="002930F0">
        <w:rPr>
          <w:lang w:val="en-US"/>
        </w:rPr>
        <w:t xml:space="preserve">, </w:t>
      </w:r>
      <w:r w:rsidR="002930F0" w:rsidRPr="002930F0">
        <w:rPr>
          <w:lang w:val="en-US"/>
        </w:rPr>
        <w:t>2021).</w:t>
      </w:r>
    </w:p>
    <w:p w14:paraId="326ED975" w14:textId="79C4FC92" w:rsidR="00F26436" w:rsidRDefault="00F26436" w:rsidP="00F26436">
      <w:pPr>
        <w:pStyle w:val="Heading2"/>
      </w:pPr>
      <w:bookmarkStart w:id="8" w:name="_Toc133599622"/>
      <w:r>
        <w:t>PESTLE analysis</w:t>
      </w:r>
      <w:bookmarkEnd w:id="8"/>
    </w:p>
    <w:tbl>
      <w:tblPr>
        <w:tblStyle w:val="TableGridLight"/>
        <w:tblW w:w="9795" w:type="dxa"/>
        <w:tblLook w:val="04A0" w:firstRow="1" w:lastRow="0" w:firstColumn="1" w:lastColumn="0" w:noHBand="0" w:noVBand="1"/>
      </w:tblPr>
      <w:tblGrid>
        <w:gridCol w:w="1687"/>
        <w:gridCol w:w="4396"/>
        <w:gridCol w:w="3712"/>
      </w:tblGrid>
      <w:tr w:rsidR="00F26436" w:rsidRPr="00F26436" w14:paraId="5CAF3AF4" w14:textId="77777777" w:rsidTr="00B77C3F">
        <w:tc>
          <w:tcPr>
            <w:tcW w:w="0" w:type="auto"/>
            <w:hideMark/>
          </w:tcPr>
          <w:p w14:paraId="6BE7F45F" w14:textId="77777777" w:rsidR="00F26436" w:rsidRPr="00F26436" w:rsidRDefault="00F26436" w:rsidP="00F26436">
            <w:pPr>
              <w:spacing w:line="259" w:lineRule="auto"/>
              <w:jc w:val="left"/>
              <w:rPr>
                <w:b/>
                <w:bCs/>
                <w:lang w:val="en-US"/>
              </w:rPr>
            </w:pPr>
            <w:r w:rsidRPr="00F26436">
              <w:rPr>
                <w:b/>
                <w:bCs/>
                <w:lang w:val="en-US"/>
              </w:rPr>
              <w:t>PESTLE Factor</w:t>
            </w:r>
          </w:p>
        </w:tc>
        <w:tc>
          <w:tcPr>
            <w:tcW w:w="0" w:type="auto"/>
            <w:hideMark/>
          </w:tcPr>
          <w:p w14:paraId="3C96D613" w14:textId="77777777" w:rsidR="00F26436" w:rsidRPr="00F26436" w:rsidRDefault="00F26436" w:rsidP="00F26436">
            <w:pPr>
              <w:spacing w:after="160" w:line="259" w:lineRule="auto"/>
              <w:jc w:val="left"/>
              <w:rPr>
                <w:b/>
                <w:bCs/>
                <w:lang w:val="en-US"/>
              </w:rPr>
            </w:pPr>
            <w:r w:rsidRPr="00F26436">
              <w:rPr>
                <w:b/>
                <w:bCs/>
                <w:lang w:val="en-US"/>
              </w:rPr>
              <w:t>Explanation</w:t>
            </w:r>
          </w:p>
        </w:tc>
        <w:tc>
          <w:tcPr>
            <w:tcW w:w="0" w:type="auto"/>
            <w:hideMark/>
          </w:tcPr>
          <w:p w14:paraId="019F7098" w14:textId="2F547467" w:rsidR="00F26436" w:rsidRPr="00F26436" w:rsidRDefault="00F26436" w:rsidP="00F26436">
            <w:pPr>
              <w:spacing w:after="160" w:line="259" w:lineRule="auto"/>
              <w:jc w:val="left"/>
              <w:rPr>
                <w:b/>
                <w:bCs/>
                <w:lang w:val="en-US"/>
              </w:rPr>
            </w:pPr>
            <w:r w:rsidRPr="00F26436">
              <w:rPr>
                <w:b/>
                <w:bCs/>
                <w:lang w:val="en-US"/>
              </w:rPr>
              <w:t xml:space="preserve">Impact </w:t>
            </w:r>
          </w:p>
        </w:tc>
      </w:tr>
      <w:tr w:rsidR="00F26436" w:rsidRPr="00F26436" w14:paraId="2B2FA05D" w14:textId="77777777" w:rsidTr="00B77C3F">
        <w:tc>
          <w:tcPr>
            <w:tcW w:w="0" w:type="auto"/>
            <w:hideMark/>
          </w:tcPr>
          <w:p w14:paraId="49758446" w14:textId="77777777" w:rsidR="00F26436" w:rsidRPr="00F26436" w:rsidRDefault="00F26436" w:rsidP="00F26436">
            <w:pPr>
              <w:spacing w:after="160" w:line="259" w:lineRule="auto"/>
              <w:rPr>
                <w:lang w:val="en-US"/>
              </w:rPr>
            </w:pPr>
            <w:r w:rsidRPr="00F26436">
              <w:rPr>
                <w:lang w:val="en-US"/>
              </w:rPr>
              <w:t>Political</w:t>
            </w:r>
          </w:p>
        </w:tc>
        <w:tc>
          <w:tcPr>
            <w:tcW w:w="0" w:type="auto"/>
            <w:hideMark/>
          </w:tcPr>
          <w:p w14:paraId="3C604A5F" w14:textId="77777777" w:rsidR="00F26436" w:rsidRPr="00F26436" w:rsidRDefault="00F26436" w:rsidP="00F26436">
            <w:pPr>
              <w:spacing w:after="160" w:line="259" w:lineRule="auto"/>
              <w:rPr>
                <w:lang w:val="en-US"/>
              </w:rPr>
            </w:pPr>
            <w:r w:rsidRPr="00F26436">
              <w:rPr>
                <w:lang w:val="en-US"/>
              </w:rPr>
              <w:t>Changes in government policies, such as funding and regulation, can affect the NHS and its ability to retain nurses.</w:t>
            </w:r>
          </w:p>
        </w:tc>
        <w:tc>
          <w:tcPr>
            <w:tcW w:w="0" w:type="auto"/>
            <w:hideMark/>
          </w:tcPr>
          <w:p w14:paraId="5511E94A" w14:textId="77777777" w:rsidR="00F26436" w:rsidRPr="00F26436" w:rsidRDefault="00F26436" w:rsidP="00F26436">
            <w:pPr>
              <w:spacing w:after="160" w:line="259" w:lineRule="auto"/>
              <w:rPr>
                <w:lang w:val="en-US"/>
              </w:rPr>
            </w:pPr>
            <w:r w:rsidRPr="00F26436">
              <w:rPr>
                <w:lang w:val="en-US"/>
              </w:rPr>
              <w:t>High, as government policies have a significant impact on the NHS.</w:t>
            </w:r>
          </w:p>
        </w:tc>
      </w:tr>
      <w:tr w:rsidR="00F26436" w:rsidRPr="00F26436" w14:paraId="20427022" w14:textId="77777777" w:rsidTr="00B77C3F">
        <w:tc>
          <w:tcPr>
            <w:tcW w:w="0" w:type="auto"/>
            <w:hideMark/>
          </w:tcPr>
          <w:p w14:paraId="5D27D983" w14:textId="77777777" w:rsidR="00F26436" w:rsidRPr="00F26436" w:rsidRDefault="00F26436" w:rsidP="00F26436">
            <w:pPr>
              <w:spacing w:after="160" w:line="259" w:lineRule="auto"/>
              <w:rPr>
                <w:lang w:val="en-US"/>
              </w:rPr>
            </w:pPr>
            <w:r w:rsidRPr="00F26436">
              <w:rPr>
                <w:lang w:val="en-US"/>
              </w:rPr>
              <w:t>Economic</w:t>
            </w:r>
          </w:p>
        </w:tc>
        <w:tc>
          <w:tcPr>
            <w:tcW w:w="0" w:type="auto"/>
            <w:hideMark/>
          </w:tcPr>
          <w:p w14:paraId="5CD06C9A" w14:textId="77777777" w:rsidR="00F26436" w:rsidRPr="00F26436" w:rsidRDefault="00F26436" w:rsidP="00F26436">
            <w:pPr>
              <w:spacing w:after="160" w:line="259" w:lineRule="auto"/>
              <w:rPr>
                <w:lang w:val="en-US"/>
              </w:rPr>
            </w:pPr>
            <w:r w:rsidRPr="00F26436">
              <w:rPr>
                <w:lang w:val="en-US"/>
              </w:rPr>
              <w:t>Economic conditions, such as recession, can affect the funding and resources available to the NHS.</w:t>
            </w:r>
          </w:p>
        </w:tc>
        <w:tc>
          <w:tcPr>
            <w:tcW w:w="0" w:type="auto"/>
            <w:hideMark/>
          </w:tcPr>
          <w:p w14:paraId="42E32D02" w14:textId="77777777" w:rsidR="00F26436" w:rsidRPr="00F26436" w:rsidRDefault="00F26436" w:rsidP="00F26436">
            <w:pPr>
              <w:spacing w:after="160" w:line="259" w:lineRule="auto"/>
              <w:rPr>
                <w:lang w:val="en-US"/>
              </w:rPr>
            </w:pPr>
            <w:r w:rsidRPr="00F26436">
              <w:rPr>
                <w:lang w:val="en-US"/>
              </w:rPr>
              <w:t>High, as economic conditions can affect the availability of resources for nurse retention.</w:t>
            </w:r>
          </w:p>
        </w:tc>
      </w:tr>
      <w:tr w:rsidR="00F26436" w:rsidRPr="00F26436" w14:paraId="35247D11" w14:textId="77777777" w:rsidTr="00B77C3F">
        <w:tc>
          <w:tcPr>
            <w:tcW w:w="0" w:type="auto"/>
            <w:hideMark/>
          </w:tcPr>
          <w:p w14:paraId="2FD489FD" w14:textId="77777777" w:rsidR="00F26436" w:rsidRPr="00F26436" w:rsidRDefault="00F26436" w:rsidP="00F26436">
            <w:pPr>
              <w:spacing w:after="160" w:line="259" w:lineRule="auto"/>
              <w:rPr>
                <w:lang w:val="en-US"/>
              </w:rPr>
            </w:pPr>
            <w:r w:rsidRPr="00F26436">
              <w:rPr>
                <w:lang w:val="en-US"/>
              </w:rPr>
              <w:t>Sociocultural</w:t>
            </w:r>
          </w:p>
        </w:tc>
        <w:tc>
          <w:tcPr>
            <w:tcW w:w="0" w:type="auto"/>
            <w:hideMark/>
          </w:tcPr>
          <w:p w14:paraId="07BE8D40" w14:textId="77777777" w:rsidR="00F26436" w:rsidRPr="00F26436" w:rsidRDefault="00F26436" w:rsidP="00F26436">
            <w:pPr>
              <w:spacing w:after="160" w:line="259" w:lineRule="auto"/>
              <w:rPr>
                <w:lang w:val="en-US"/>
              </w:rPr>
            </w:pPr>
            <w:r w:rsidRPr="00F26436">
              <w:rPr>
                <w:lang w:val="en-US"/>
              </w:rPr>
              <w:t>Social and cultural factors, such as changing attitudes towards healthcare and nursing, can affect the NHS and its ability to retain nurses.</w:t>
            </w:r>
          </w:p>
        </w:tc>
        <w:tc>
          <w:tcPr>
            <w:tcW w:w="0" w:type="auto"/>
            <w:hideMark/>
          </w:tcPr>
          <w:p w14:paraId="343D77AA" w14:textId="77777777" w:rsidR="00F26436" w:rsidRPr="00F26436" w:rsidRDefault="00F26436" w:rsidP="00F26436">
            <w:pPr>
              <w:spacing w:after="160" w:line="259" w:lineRule="auto"/>
              <w:rPr>
                <w:lang w:val="en-US"/>
              </w:rPr>
            </w:pPr>
            <w:r w:rsidRPr="00F26436">
              <w:rPr>
                <w:lang w:val="en-US"/>
              </w:rPr>
              <w:t>High, as societal attitudes and cultural norms can influence the perception and attractiveness of nursing as a profession.</w:t>
            </w:r>
          </w:p>
        </w:tc>
      </w:tr>
      <w:tr w:rsidR="00F26436" w:rsidRPr="00F26436" w14:paraId="21276C44" w14:textId="77777777" w:rsidTr="00B77C3F">
        <w:tc>
          <w:tcPr>
            <w:tcW w:w="0" w:type="auto"/>
            <w:hideMark/>
          </w:tcPr>
          <w:p w14:paraId="53DEB384" w14:textId="77777777" w:rsidR="00F26436" w:rsidRPr="00F26436" w:rsidRDefault="00F26436" w:rsidP="00F26436">
            <w:pPr>
              <w:spacing w:after="160" w:line="259" w:lineRule="auto"/>
              <w:rPr>
                <w:lang w:val="en-US"/>
              </w:rPr>
            </w:pPr>
            <w:r w:rsidRPr="00F26436">
              <w:rPr>
                <w:lang w:val="en-US"/>
              </w:rPr>
              <w:t>Technological</w:t>
            </w:r>
          </w:p>
        </w:tc>
        <w:tc>
          <w:tcPr>
            <w:tcW w:w="0" w:type="auto"/>
            <w:hideMark/>
          </w:tcPr>
          <w:p w14:paraId="2199AD97" w14:textId="0D76176B" w:rsidR="00F26436" w:rsidRPr="00F26436" w:rsidRDefault="00F26436" w:rsidP="009D19C7">
            <w:pPr>
              <w:spacing w:after="160" w:line="259" w:lineRule="auto"/>
              <w:rPr>
                <w:lang w:val="en-US"/>
              </w:rPr>
            </w:pPr>
            <w:r w:rsidRPr="00F26436">
              <w:rPr>
                <w:lang w:val="en-US"/>
              </w:rPr>
              <w:t>Advances in technology can affect the way healthcare is delivered and the skills required for nursing, which can affect retention</w:t>
            </w:r>
            <w:r w:rsidR="009D19C7">
              <w:rPr>
                <w:lang w:val="en-US"/>
              </w:rPr>
              <w:t>.</w:t>
            </w:r>
            <w:r w:rsidR="00DB7CE2">
              <w:rPr>
                <w:lang w:val="en-US"/>
              </w:rPr>
              <w:t xml:space="preserve"> </w:t>
            </w:r>
          </w:p>
        </w:tc>
        <w:tc>
          <w:tcPr>
            <w:tcW w:w="0" w:type="auto"/>
            <w:hideMark/>
          </w:tcPr>
          <w:p w14:paraId="1FA53D25" w14:textId="39B64133" w:rsidR="00F26436" w:rsidRPr="00F26436" w:rsidRDefault="00F26436" w:rsidP="00F26436">
            <w:pPr>
              <w:spacing w:after="160" w:line="259" w:lineRule="auto"/>
              <w:rPr>
                <w:lang w:val="en-US"/>
              </w:rPr>
            </w:pPr>
            <w:r w:rsidRPr="00F26436">
              <w:rPr>
                <w:lang w:val="en-US"/>
              </w:rPr>
              <w:t>High</w:t>
            </w:r>
            <w:r w:rsidR="001E7BBB" w:rsidRPr="00F26436">
              <w:rPr>
                <w:lang w:val="en-US"/>
              </w:rPr>
              <w:t>,</w:t>
            </w:r>
            <w:r w:rsidRPr="00F26436">
              <w:rPr>
                <w:lang w:val="en-US"/>
              </w:rPr>
              <w:t xml:space="preserve"> technological advancements can change the nature of nursing and affect the skills required to be successful in the profession.</w:t>
            </w:r>
          </w:p>
        </w:tc>
      </w:tr>
      <w:tr w:rsidR="00F26436" w:rsidRPr="00F26436" w14:paraId="07A08976" w14:textId="77777777" w:rsidTr="00B77C3F">
        <w:tc>
          <w:tcPr>
            <w:tcW w:w="0" w:type="auto"/>
            <w:hideMark/>
          </w:tcPr>
          <w:p w14:paraId="00712C8C" w14:textId="77777777" w:rsidR="00F26436" w:rsidRPr="00F26436" w:rsidRDefault="00F26436" w:rsidP="00F26436">
            <w:pPr>
              <w:spacing w:after="160" w:line="259" w:lineRule="auto"/>
              <w:rPr>
                <w:lang w:val="en-US"/>
              </w:rPr>
            </w:pPr>
            <w:r w:rsidRPr="00F26436">
              <w:rPr>
                <w:lang w:val="en-US"/>
              </w:rPr>
              <w:t>Legal</w:t>
            </w:r>
          </w:p>
        </w:tc>
        <w:tc>
          <w:tcPr>
            <w:tcW w:w="0" w:type="auto"/>
            <w:hideMark/>
          </w:tcPr>
          <w:p w14:paraId="10C6A10C" w14:textId="77777777" w:rsidR="00F26436" w:rsidRPr="00F26436" w:rsidRDefault="00F26436" w:rsidP="00F26436">
            <w:pPr>
              <w:spacing w:after="160" w:line="259" w:lineRule="auto"/>
              <w:rPr>
                <w:lang w:val="en-US"/>
              </w:rPr>
            </w:pPr>
            <w:r w:rsidRPr="00F26436">
              <w:rPr>
                <w:lang w:val="en-US"/>
              </w:rPr>
              <w:t>Changes in laws and regulations can affect the NHS and its ability to retain nurses, such as regulations around working conditions and pay.</w:t>
            </w:r>
          </w:p>
        </w:tc>
        <w:tc>
          <w:tcPr>
            <w:tcW w:w="0" w:type="auto"/>
            <w:hideMark/>
          </w:tcPr>
          <w:p w14:paraId="2F1D06F4" w14:textId="7696DA50" w:rsidR="00F26436" w:rsidRPr="00F26436" w:rsidRDefault="00E84470" w:rsidP="00F26436">
            <w:pPr>
              <w:spacing w:after="160" w:line="259" w:lineRule="auto"/>
              <w:rPr>
                <w:lang w:val="en-US"/>
              </w:rPr>
            </w:pPr>
            <w:r w:rsidRPr="00E84470">
              <w:rPr>
                <w:lang w:val="en-US"/>
              </w:rPr>
              <w:t>High, as legal changes can impact the working conditions and pay of nur</w:t>
            </w:r>
            <w:r>
              <w:rPr>
                <w:lang w:val="en-US"/>
              </w:rPr>
              <w:t>ses, which can affect retention</w:t>
            </w:r>
            <w:r w:rsidR="00F26436" w:rsidRPr="00F26436">
              <w:rPr>
                <w:lang w:val="en-US"/>
              </w:rPr>
              <w:t>.</w:t>
            </w:r>
          </w:p>
        </w:tc>
      </w:tr>
      <w:tr w:rsidR="00F26436" w:rsidRPr="00F26436" w14:paraId="1BB19AA2" w14:textId="77777777" w:rsidTr="00B77C3F">
        <w:tc>
          <w:tcPr>
            <w:tcW w:w="0" w:type="auto"/>
            <w:hideMark/>
          </w:tcPr>
          <w:p w14:paraId="34C62249" w14:textId="77777777" w:rsidR="00F26436" w:rsidRPr="00F26436" w:rsidRDefault="00F26436" w:rsidP="00F26436">
            <w:pPr>
              <w:spacing w:after="160" w:line="259" w:lineRule="auto"/>
              <w:rPr>
                <w:lang w:val="en-US"/>
              </w:rPr>
            </w:pPr>
            <w:r w:rsidRPr="00F26436">
              <w:rPr>
                <w:lang w:val="en-US"/>
              </w:rPr>
              <w:t>Environmental</w:t>
            </w:r>
          </w:p>
        </w:tc>
        <w:tc>
          <w:tcPr>
            <w:tcW w:w="0" w:type="auto"/>
            <w:hideMark/>
          </w:tcPr>
          <w:p w14:paraId="301E255F" w14:textId="77777777" w:rsidR="00F26436" w:rsidRPr="00F26436" w:rsidRDefault="00F26436" w:rsidP="00F26436">
            <w:pPr>
              <w:spacing w:after="160" w:line="259" w:lineRule="auto"/>
              <w:rPr>
                <w:lang w:val="en-US"/>
              </w:rPr>
            </w:pPr>
            <w:r w:rsidRPr="00F26436">
              <w:rPr>
                <w:lang w:val="en-US"/>
              </w:rPr>
              <w:t>Environmental factors, such as climate change and natural disasters, can affect the resources and infrastructure available to the NHS, which can impact nurse retention.</w:t>
            </w:r>
          </w:p>
        </w:tc>
        <w:tc>
          <w:tcPr>
            <w:tcW w:w="0" w:type="auto"/>
            <w:hideMark/>
          </w:tcPr>
          <w:p w14:paraId="0F8C7D5A" w14:textId="2F593C96" w:rsidR="00F26436" w:rsidRPr="00F26436" w:rsidRDefault="00F26436" w:rsidP="009D19C7">
            <w:pPr>
              <w:spacing w:after="160" w:line="259" w:lineRule="auto"/>
              <w:rPr>
                <w:lang w:val="en-US"/>
              </w:rPr>
            </w:pPr>
            <w:r w:rsidRPr="00F26436">
              <w:rPr>
                <w:lang w:val="en-US"/>
              </w:rPr>
              <w:t>Medium, as environmental factors may have a less direct impact on nurse retention compared to other factors</w:t>
            </w:r>
            <w:r w:rsidR="009D19C7">
              <w:rPr>
                <w:lang w:val="en-US"/>
              </w:rPr>
              <w:t>.</w:t>
            </w:r>
            <w:r w:rsidR="00DB7CE2">
              <w:rPr>
                <w:lang w:val="en-US"/>
              </w:rPr>
              <w:t xml:space="preserve"> </w:t>
            </w:r>
          </w:p>
        </w:tc>
      </w:tr>
    </w:tbl>
    <w:p w14:paraId="034E8D45" w14:textId="68F27AE1" w:rsidR="00F26436" w:rsidRDefault="009D19C7" w:rsidP="00D576CF">
      <w:r>
        <w:t>Source:</w:t>
      </w:r>
      <w:r>
        <w:rPr>
          <w:lang w:val="en-US"/>
        </w:rPr>
        <w:t xml:space="preserve"> (</w:t>
      </w:r>
      <w:r w:rsidR="002930F0" w:rsidRPr="002930F0">
        <w:t>NHS England</w:t>
      </w:r>
      <w:r w:rsidR="002930F0">
        <w:t xml:space="preserve">, </w:t>
      </w:r>
      <w:r w:rsidR="002930F0" w:rsidRPr="002930F0">
        <w:t>20</w:t>
      </w:r>
      <w:r w:rsidR="002930F0">
        <w:t xml:space="preserve">21); </w:t>
      </w:r>
      <w:r w:rsidR="002930F0" w:rsidRPr="002930F0">
        <w:t>(</w:t>
      </w:r>
      <w:r w:rsidR="002930F0" w:rsidRPr="002930F0">
        <w:rPr>
          <w:lang w:val="en-US"/>
        </w:rPr>
        <w:t>Nursing Annual Report, 2021).</w:t>
      </w:r>
    </w:p>
    <w:p w14:paraId="2B126139" w14:textId="069BA2BA" w:rsidR="00F26436" w:rsidRPr="00B77C3F" w:rsidRDefault="00F26436" w:rsidP="00B77C3F">
      <w:pPr>
        <w:pStyle w:val="Heading1"/>
      </w:pPr>
      <w:bookmarkStart w:id="9" w:name="_Toc133599623"/>
      <w:r w:rsidRPr="00B77C3F">
        <w:t>Conclusion</w:t>
      </w:r>
      <w:bookmarkEnd w:id="9"/>
    </w:p>
    <w:p w14:paraId="43484176" w14:textId="6BE3127A" w:rsidR="001E7BBB" w:rsidRPr="001E7BBB" w:rsidRDefault="001E7BBB" w:rsidP="00B77C3F">
      <w:pPr>
        <w:ind w:firstLine="720"/>
      </w:pPr>
      <w:r w:rsidRPr="001E7BBB">
        <w:t xml:space="preserve">In conclusion, the nursing profession in the United Kingdom has a serious issue due to high rates of nurse turnover, especially among younger nurses. Community provider trusts and </w:t>
      </w:r>
      <w:r w:rsidRPr="001E7BBB">
        <w:lastRenderedPageBreak/>
        <w:t>care trusts that offer health and social care services to the elderly are more severely affected. Many variables, including workplace stress, lack of job satisfaction, inadequate remuneration, and poor work-life balance, have been linked to the problem.</w:t>
      </w:r>
    </w:p>
    <w:p w14:paraId="29FFA908" w14:textId="7B4F2152" w:rsidR="001E7BBB" w:rsidRPr="001E7BBB" w:rsidRDefault="001E7BBB" w:rsidP="00B77C3F">
      <w:pPr>
        <w:ind w:firstLine="720"/>
      </w:pPr>
      <w:r w:rsidRPr="001E7BBB">
        <w:t xml:space="preserve">The NHS has adopted monetary and non-monetary retention measures, including as flexible working hours, professional development, and bonuses, to solve this issue. Yet, these </w:t>
      </w:r>
      <w:r w:rsidR="00CA0534">
        <w:t>programs</w:t>
      </w:r>
      <w:r w:rsidRPr="001E7BBB">
        <w:t xml:space="preserve"> must be evaluated thoroughly to verify their success in keeping nurses. In addition, the government and NHS must give additional resources to expand the number of nursing personnel and improve working conditions, including decreasing workloads, raising compensation, and eliminating workplace bullying and harassment.</w:t>
      </w:r>
    </w:p>
    <w:p w14:paraId="5590B878" w14:textId="77777777" w:rsidR="00F26436" w:rsidRDefault="00F26436">
      <w:pPr>
        <w:rPr>
          <w:b/>
          <w:bCs/>
          <w:sz w:val="36"/>
          <w:szCs w:val="36"/>
        </w:rPr>
      </w:pPr>
    </w:p>
    <w:p w14:paraId="7045DD29" w14:textId="77777777" w:rsidR="00B77C3F" w:rsidRDefault="00B77C3F">
      <w:pPr>
        <w:rPr>
          <w:b/>
          <w:bCs/>
          <w:sz w:val="36"/>
          <w:szCs w:val="36"/>
        </w:rPr>
      </w:pPr>
    </w:p>
    <w:p w14:paraId="67443E4B" w14:textId="77777777" w:rsidR="00B77C3F" w:rsidRDefault="00B77C3F">
      <w:pPr>
        <w:rPr>
          <w:b/>
          <w:bCs/>
          <w:sz w:val="36"/>
          <w:szCs w:val="36"/>
        </w:rPr>
      </w:pPr>
    </w:p>
    <w:p w14:paraId="3F0B015D" w14:textId="77777777" w:rsidR="00B77C3F" w:rsidRDefault="00B77C3F">
      <w:pPr>
        <w:rPr>
          <w:b/>
          <w:bCs/>
          <w:sz w:val="36"/>
          <w:szCs w:val="36"/>
        </w:rPr>
      </w:pPr>
    </w:p>
    <w:p w14:paraId="164FCBF8" w14:textId="77777777" w:rsidR="00B77C3F" w:rsidRDefault="00B77C3F">
      <w:pPr>
        <w:rPr>
          <w:b/>
          <w:bCs/>
          <w:sz w:val="36"/>
          <w:szCs w:val="36"/>
        </w:rPr>
      </w:pPr>
    </w:p>
    <w:p w14:paraId="56CBA0C8" w14:textId="77777777" w:rsidR="00E53175" w:rsidRDefault="00E53175">
      <w:pPr>
        <w:rPr>
          <w:b/>
          <w:bCs/>
          <w:sz w:val="36"/>
          <w:szCs w:val="36"/>
        </w:rPr>
      </w:pPr>
    </w:p>
    <w:p w14:paraId="31984FC4" w14:textId="77777777" w:rsidR="00E53175" w:rsidRDefault="00E53175">
      <w:pPr>
        <w:rPr>
          <w:b/>
          <w:bCs/>
          <w:sz w:val="36"/>
          <w:szCs w:val="36"/>
        </w:rPr>
      </w:pPr>
    </w:p>
    <w:p w14:paraId="29B53B14" w14:textId="77777777" w:rsidR="00E53175" w:rsidRDefault="00E53175">
      <w:pPr>
        <w:rPr>
          <w:b/>
          <w:bCs/>
          <w:sz w:val="36"/>
          <w:szCs w:val="36"/>
        </w:rPr>
      </w:pPr>
    </w:p>
    <w:p w14:paraId="2930F261" w14:textId="77777777" w:rsidR="00E53175" w:rsidRDefault="00E53175">
      <w:pPr>
        <w:rPr>
          <w:b/>
          <w:bCs/>
          <w:sz w:val="36"/>
          <w:szCs w:val="36"/>
        </w:rPr>
      </w:pPr>
    </w:p>
    <w:p w14:paraId="41B7A363" w14:textId="77777777" w:rsidR="00E53175" w:rsidRDefault="00E53175">
      <w:pPr>
        <w:rPr>
          <w:b/>
          <w:bCs/>
          <w:sz w:val="36"/>
          <w:szCs w:val="36"/>
        </w:rPr>
      </w:pPr>
    </w:p>
    <w:p w14:paraId="2B8078F6" w14:textId="77777777" w:rsidR="00E53175" w:rsidRDefault="00E53175">
      <w:pPr>
        <w:rPr>
          <w:b/>
          <w:bCs/>
          <w:sz w:val="36"/>
          <w:szCs w:val="36"/>
        </w:rPr>
      </w:pPr>
    </w:p>
    <w:p w14:paraId="483F7FEE" w14:textId="26ECB18E" w:rsidR="00B77C3F" w:rsidRDefault="00B77C3F" w:rsidP="00B77C3F">
      <w:pPr>
        <w:pStyle w:val="Heading1"/>
      </w:pPr>
      <w:bookmarkStart w:id="10" w:name="_Toc133599624"/>
      <w:r>
        <w:lastRenderedPageBreak/>
        <w:t>References</w:t>
      </w:r>
      <w:bookmarkEnd w:id="10"/>
    </w:p>
    <w:p w14:paraId="2E921706" w14:textId="53EA476B" w:rsidR="002930F0" w:rsidRDefault="002930F0" w:rsidP="008D095E">
      <w:pPr>
        <w:ind w:left="720" w:hanging="720"/>
      </w:pPr>
      <w:r w:rsidRPr="002930F0">
        <w:t xml:space="preserve">Bong, H.E. </w:t>
      </w:r>
      <w:r>
        <w:t>(</w:t>
      </w:r>
      <w:r w:rsidRPr="002930F0">
        <w:t>2019</w:t>
      </w:r>
      <w:r>
        <w:t>)</w:t>
      </w:r>
      <w:r w:rsidRPr="002930F0">
        <w:t xml:space="preserve"> </w:t>
      </w:r>
      <w:r>
        <w:t>‘</w:t>
      </w:r>
      <w:r w:rsidRPr="002930F0">
        <w:t xml:space="preserve">Understanding moral distress: How to decrease turnover rates of new graduate </w:t>
      </w:r>
      <w:proofErr w:type="spellStart"/>
      <w:r w:rsidRPr="002930F0">
        <w:t>pediatric</w:t>
      </w:r>
      <w:proofErr w:type="spellEnd"/>
      <w:r w:rsidRPr="002930F0">
        <w:t xml:space="preserve"> nurses</w:t>
      </w:r>
      <w:r>
        <w:t>’,</w:t>
      </w:r>
      <w:r w:rsidRPr="002930F0">
        <w:t> </w:t>
      </w:r>
      <w:proofErr w:type="spellStart"/>
      <w:r w:rsidRPr="002930F0">
        <w:rPr>
          <w:i/>
          <w:iCs/>
        </w:rPr>
        <w:t>Pediatric</w:t>
      </w:r>
      <w:proofErr w:type="spellEnd"/>
      <w:r w:rsidRPr="002930F0">
        <w:rPr>
          <w:i/>
          <w:iCs/>
        </w:rPr>
        <w:t xml:space="preserve"> Nursing</w:t>
      </w:r>
      <w:r w:rsidRPr="002930F0">
        <w:t>, </w:t>
      </w:r>
      <w:r w:rsidRPr="002930F0">
        <w:rPr>
          <w:i/>
          <w:iCs/>
        </w:rPr>
        <w:t>45</w:t>
      </w:r>
      <w:r w:rsidRPr="002930F0">
        <w:t>(3), pp.109-114.</w:t>
      </w:r>
    </w:p>
    <w:p w14:paraId="2BFCDC1A" w14:textId="414FD458" w:rsidR="008D095E" w:rsidRDefault="00B77C3F" w:rsidP="008D095E">
      <w:pPr>
        <w:ind w:left="720" w:hanging="720"/>
        <w:rPr>
          <w:lang w:val="en-US"/>
        </w:rPr>
      </w:pPr>
      <w:r w:rsidRPr="00B77C3F">
        <w:t xml:space="preserve">Buchan, J., Charlesworth, A., </w:t>
      </w:r>
      <w:proofErr w:type="spellStart"/>
      <w:r w:rsidRPr="00B77C3F">
        <w:t>Gershlick</w:t>
      </w:r>
      <w:proofErr w:type="spellEnd"/>
      <w:r w:rsidRPr="00B77C3F">
        <w:t xml:space="preserve">, B. and Seccombe, I. </w:t>
      </w:r>
      <w:r>
        <w:t>(</w:t>
      </w:r>
      <w:r w:rsidRPr="00B77C3F">
        <w:t>2019</w:t>
      </w:r>
      <w:r>
        <w:t>)</w:t>
      </w:r>
      <w:r w:rsidRPr="00B77C3F">
        <w:t xml:space="preserve"> </w:t>
      </w:r>
      <w:r>
        <w:t>‘</w:t>
      </w:r>
      <w:r w:rsidRPr="00B77C3F">
        <w:t>A critical moment: NHS staffing trends, retention and attrition</w:t>
      </w:r>
      <w:r>
        <w:t>’,</w:t>
      </w:r>
      <w:r w:rsidRPr="00B77C3F">
        <w:t> </w:t>
      </w:r>
      <w:r w:rsidRPr="00B77C3F">
        <w:rPr>
          <w:i/>
          <w:iCs/>
        </w:rPr>
        <w:t>London: Health Foundation</w:t>
      </w:r>
      <w:r w:rsidRPr="00B77C3F">
        <w:t>.</w:t>
      </w:r>
      <w:r w:rsidR="008D095E" w:rsidRPr="008D095E">
        <w:rPr>
          <w:lang w:val="en-US"/>
        </w:rPr>
        <w:t>‌</w:t>
      </w:r>
    </w:p>
    <w:p w14:paraId="3E7597AF" w14:textId="4DF9F18A" w:rsidR="00B944A1" w:rsidRDefault="00B944A1" w:rsidP="004D2C72">
      <w:pPr>
        <w:ind w:left="720" w:hanging="720"/>
      </w:pPr>
      <w:r w:rsidRPr="00B944A1">
        <w:t xml:space="preserve">Coomber, B. and </w:t>
      </w:r>
      <w:proofErr w:type="spellStart"/>
      <w:r w:rsidRPr="00B944A1">
        <w:t>Barriball</w:t>
      </w:r>
      <w:proofErr w:type="spellEnd"/>
      <w:r w:rsidRPr="00B944A1">
        <w:t>, K.L.</w:t>
      </w:r>
      <w:r>
        <w:t xml:space="preserve"> (</w:t>
      </w:r>
      <w:r w:rsidRPr="00B944A1">
        <w:t>2007</w:t>
      </w:r>
      <w:r>
        <w:t>)</w:t>
      </w:r>
      <w:r w:rsidRPr="00B944A1">
        <w:t xml:space="preserve"> </w:t>
      </w:r>
      <w:r>
        <w:t>‘</w:t>
      </w:r>
      <w:r w:rsidRPr="00B944A1">
        <w:t>Impact of job satisfaction components on intent to leave and turnover for hospital-based nurses: a review of the research literature</w:t>
      </w:r>
      <w:r>
        <w:t>’,</w:t>
      </w:r>
      <w:r w:rsidRPr="00B944A1">
        <w:t> </w:t>
      </w:r>
      <w:r w:rsidRPr="00B944A1">
        <w:rPr>
          <w:i/>
          <w:iCs/>
        </w:rPr>
        <w:t>International journal of nursing studies</w:t>
      </w:r>
      <w:r w:rsidRPr="00B944A1">
        <w:t>, </w:t>
      </w:r>
      <w:r w:rsidRPr="00B944A1">
        <w:rPr>
          <w:i/>
          <w:iCs/>
        </w:rPr>
        <w:t>44</w:t>
      </w:r>
      <w:r w:rsidRPr="00B944A1">
        <w:t>(2), pp.297-314.</w:t>
      </w:r>
    </w:p>
    <w:p w14:paraId="16AE3D3C" w14:textId="5815349F" w:rsidR="004D2C72" w:rsidRDefault="00B944A1" w:rsidP="00E64BBC">
      <w:pPr>
        <w:ind w:left="720" w:hanging="720"/>
        <w:rPr>
          <w:lang w:val="en-US"/>
        </w:rPr>
      </w:pPr>
      <w:r w:rsidRPr="00B944A1">
        <w:rPr>
          <w:lang w:val="en-US"/>
        </w:rPr>
        <w:t>Holmes, J</w:t>
      </w:r>
      <w:r>
        <w:rPr>
          <w:lang w:val="en-US"/>
        </w:rPr>
        <w:t>.</w:t>
      </w:r>
      <w:r w:rsidRPr="00B944A1">
        <w:rPr>
          <w:lang w:val="en-US"/>
        </w:rPr>
        <w:t xml:space="preserve"> </w:t>
      </w:r>
      <w:r>
        <w:rPr>
          <w:lang w:val="en-US"/>
        </w:rPr>
        <w:t>(</w:t>
      </w:r>
      <w:r w:rsidRPr="00B944A1">
        <w:rPr>
          <w:lang w:val="en-US"/>
        </w:rPr>
        <w:t>2022</w:t>
      </w:r>
      <w:r>
        <w:rPr>
          <w:lang w:val="en-US"/>
        </w:rPr>
        <w:t>)</w:t>
      </w:r>
      <w:r w:rsidRPr="00B944A1">
        <w:rPr>
          <w:lang w:val="en-US"/>
        </w:rPr>
        <w:t> </w:t>
      </w:r>
      <w:r w:rsidRPr="00B944A1">
        <w:rPr>
          <w:i/>
          <w:iCs/>
          <w:lang w:val="en-US"/>
        </w:rPr>
        <w:t xml:space="preserve">The NHS nursing workforce – have the floodgates </w:t>
      </w:r>
      <w:proofErr w:type="gramStart"/>
      <w:r w:rsidRPr="00B944A1">
        <w:rPr>
          <w:i/>
          <w:iCs/>
          <w:lang w:val="en-US"/>
        </w:rPr>
        <w:t>opened?</w:t>
      </w:r>
      <w:r w:rsidRPr="00B944A1">
        <w:rPr>
          <w:lang w:val="en-US"/>
        </w:rPr>
        <w:t>,</w:t>
      </w:r>
      <w:proofErr w:type="gramEnd"/>
      <w:r w:rsidRPr="00B944A1">
        <w:rPr>
          <w:lang w:val="en-US"/>
        </w:rPr>
        <w:t xml:space="preserve"> The King’s Fund.</w:t>
      </w:r>
      <w:r>
        <w:rPr>
          <w:lang w:val="en-US"/>
        </w:rPr>
        <w:t xml:space="preserve"> </w:t>
      </w:r>
      <w:r w:rsidR="002D51A0">
        <w:rPr>
          <w:lang w:val="en-US"/>
        </w:rPr>
        <w:t>Accessed</w:t>
      </w:r>
      <w:r w:rsidR="007C06C0">
        <w:rPr>
          <w:lang w:val="en-US"/>
        </w:rPr>
        <w:t xml:space="preserve"> </w:t>
      </w:r>
      <w:r w:rsidR="007B22C8">
        <w:rPr>
          <w:lang w:val="en-US"/>
        </w:rPr>
        <w:t>April</w:t>
      </w:r>
      <w:r w:rsidR="007C06C0">
        <w:rPr>
          <w:lang w:val="en-US"/>
        </w:rPr>
        <w:t xml:space="preserve"> </w:t>
      </w:r>
      <w:r w:rsidR="007B22C8">
        <w:rPr>
          <w:lang w:val="en-US"/>
        </w:rPr>
        <w:t>17</w:t>
      </w:r>
      <w:r w:rsidR="007C06C0" w:rsidRPr="002930F0">
        <w:rPr>
          <w:lang w:val="en-US"/>
        </w:rPr>
        <w:t>, 2023, from</w:t>
      </w:r>
      <w:r w:rsidR="007C06C0" w:rsidRPr="008254D2">
        <w:rPr>
          <w:lang w:val="en-US"/>
        </w:rPr>
        <w:t xml:space="preserve"> </w:t>
      </w:r>
      <w:hyperlink r:id="rId9" w:history="1">
        <w:r w:rsidRPr="00B944A1">
          <w:rPr>
            <w:rStyle w:val="Hyperlink"/>
          </w:rPr>
          <w:t>The NHS nursing workforce – have the floodgates opened? | The King's Fund (kingsfund.org.uk)</w:t>
        </w:r>
      </w:hyperlink>
      <w:r>
        <w:rPr>
          <w:lang w:val="en-US"/>
        </w:rPr>
        <w:t xml:space="preserve"> </w:t>
      </w:r>
    </w:p>
    <w:p w14:paraId="2F70FFF1" w14:textId="433B0B3E" w:rsidR="002930F0" w:rsidRPr="004D2C72" w:rsidRDefault="002930F0" w:rsidP="004D2C72">
      <w:pPr>
        <w:ind w:left="720" w:hanging="720"/>
        <w:rPr>
          <w:lang w:val="en-US"/>
        </w:rPr>
      </w:pPr>
      <w:bookmarkStart w:id="11" w:name="_Hlk131461741"/>
      <w:r w:rsidRPr="002930F0">
        <w:t>NHS England. (20</w:t>
      </w:r>
      <w:r>
        <w:t>21</w:t>
      </w:r>
      <w:bookmarkEnd w:id="11"/>
      <w:r w:rsidRPr="002930F0">
        <w:t>). </w:t>
      </w:r>
      <w:r w:rsidRPr="002930F0">
        <w:rPr>
          <w:i/>
          <w:iCs/>
        </w:rPr>
        <w:t>NHS England» Annual report</w:t>
      </w:r>
      <w:r w:rsidR="007C06C0">
        <w:t xml:space="preserve">. </w:t>
      </w:r>
      <w:r w:rsidR="002D51A0">
        <w:rPr>
          <w:lang w:val="en-US"/>
        </w:rPr>
        <w:t xml:space="preserve">Accessed </w:t>
      </w:r>
      <w:r w:rsidR="002E1273">
        <w:rPr>
          <w:lang w:val="en-US"/>
        </w:rPr>
        <w:t>April 17</w:t>
      </w:r>
      <w:r w:rsidR="007C06C0" w:rsidRPr="002930F0">
        <w:rPr>
          <w:lang w:val="en-US"/>
        </w:rPr>
        <w:t>, 2023, from</w:t>
      </w:r>
      <w:r w:rsidR="007C06C0" w:rsidRPr="008254D2">
        <w:rPr>
          <w:lang w:val="en-US"/>
        </w:rPr>
        <w:t xml:space="preserve"> </w:t>
      </w:r>
      <w:hyperlink r:id="rId10" w:history="1">
        <w:r w:rsidRPr="003D335A">
          <w:rPr>
            <w:rStyle w:val="Hyperlink"/>
          </w:rPr>
          <w:t>https://www.england.nhs.uk/publications/annual-report/</w:t>
        </w:r>
      </w:hyperlink>
      <w:r>
        <w:t xml:space="preserve"> </w:t>
      </w:r>
    </w:p>
    <w:p w14:paraId="74D60B3F" w14:textId="526867E7" w:rsidR="00B944A1" w:rsidRDefault="00B944A1" w:rsidP="004D2C72">
      <w:pPr>
        <w:ind w:left="720" w:hanging="720"/>
        <w:rPr>
          <w:lang w:val="en-US"/>
        </w:rPr>
      </w:pPr>
      <w:r w:rsidRPr="00B944A1">
        <w:rPr>
          <w:lang w:val="en-US"/>
        </w:rPr>
        <w:t xml:space="preserve">NHS Digital </w:t>
      </w:r>
      <w:r>
        <w:rPr>
          <w:lang w:val="en-US"/>
        </w:rPr>
        <w:t>(</w:t>
      </w:r>
      <w:r w:rsidRPr="00B944A1">
        <w:rPr>
          <w:lang w:val="en-US"/>
        </w:rPr>
        <w:t>2022</w:t>
      </w:r>
      <w:r>
        <w:rPr>
          <w:lang w:val="en-US"/>
        </w:rPr>
        <w:t>)</w:t>
      </w:r>
      <w:r w:rsidRPr="00B944A1">
        <w:rPr>
          <w:lang w:val="en-US"/>
        </w:rPr>
        <w:t> </w:t>
      </w:r>
      <w:r w:rsidRPr="00B944A1">
        <w:rPr>
          <w:i/>
          <w:iCs/>
          <w:lang w:val="en-US"/>
        </w:rPr>
        <w:t>NHS Vacancy Statistics England April 2015 – June 2022 Experimental Statistics</w:t>
      </w:r>
      <w:r w:rsidRPr="00B944A1">
        <w:rPr>
          <w:lang w:val="en-US"/>
        </w:rPr>
        <w:t>, NHS Digital.</w:t>
      </w:r>
      <w:r>
        <w:rPr>
          <w:lang w:val="en-US"/>
        </w:rPr>
        <w:t xml:space="preserve"> </w:t>
      </w:r>
      <w:r w:rsidR="002D51A0">
        <w:rPr>
          <w:lang w:val="en-US"/>
        </w:rPr>
        <w:t xml:space="preserve">Accessed </w:t>
      </w:r>
      <w:r w:rsidR="007C06C0">
        <w:rPr>
          <w:lang w:val="en-US"/>
        </w:rPr>
        <w:t>March 29</w:t>
      </w:r>
      <w:r w:rsidR="007C06C0" w:rsidRPr="002930F0">
        <w:rPr>
          <w:lang w:val="en-US"/>
        </w:rPr>
        <w:t>, 2023, from</w:t>
      </w:r>
      <w:r w:rsidR="007C06C0" w:rsidRPr="008254D2">
        <w:rPr>
          <w:lang w:val="en-US"/>
        </w:rPr>
        <w:t xml:space="preserve"> </w:t>
      </w:r>
      <w:hyperlink r:id="rId11" w:history="1">
        <w:r w:rsidRPr="00B944A1">
          <w:rPr>
            <w:rStyle w:val="Hyperlink"/>
          </w:rPr>
          <w:t>NHS Vacancy Statistics England April 2015 – June 2022 Experimental Statistics - NDRS (digital.nhs.uk)</w:t>
        </w:r>
      </w:hyperlink>
    </w:p>
    <w:p w14:paraId="1BCB383D" w14:textId="394EB2CA" w:rsidR="00EE2D9B" w:rsidRDefault="008254D2" w:rsidP="004D2C72">
      <w:pPr>
        <w:ind w:left="720" w:hanging="720"/>
        <w:rPr>
          <w:lang w:val="en-US"/>
        </w:rPr>
      </w:pPr>
      <w:r w:rsidRPr="008254D2">
        <w:t xml:space="preserve">NHS Employers </w:t>
      </w:r>
      <w:r w:rsidR="004D2C72">
        <w:t>(</w:t>
      </w:r>
      <w:r w:rsidRPr="008254D2">
        <w:t>2022</w:t>
      </w:r>
      <w:r w:rsidR="004D2C72">
        <w:t>)</w:t>
      </w:r>
      <w:r w:rsidRPr="008254D2">
        <w:t>, </w:t>
      </w:r>
      <w:r w:rsidRPr="008254D2">
        <w:rPr>
          <w:i/>
          <w:iCs/>
        </w:rPr>
        <w:t>Improving staff retention | NHS Employers</w:t>
      </w:r>
      <w:r w:rsidR="007C06C0">
        <w:t xml:space="preserve">. </w:t>
      </w:r>
      <w:r w:rsidR="007C06C0">
        <w:rPr>
          <w:lang w:val="en-US"/>
        </w:rPr>
        <w:t xml:space="preserve">Retrieved </w:t>
      </w:r>
      <w:r w:rsidR="002E1273">
        <w:rPr>
          <w:lang w:val="en-US"/>
        </w:rPr>
        <w:t>April 14</w:t>
      </w:r>
      <w:r w:rsidR="007C06C0" w:rsidRPr="002930F0">
        <w:rPr>
          <w:lang w:val="en-US"/>
        </w:rPr>
        <w:t>, 2023, from</w:t>
      </w:r>
      <w:r w:rsidR="007C06C0" w:rsidRPr="008254D2">
        <w:rPr>
          <w:lang w:val="en-US"/>
        </w:rPr>
        <w:t xml:space="preserve"> </w:t>
      </w:r>
      <w:hyperlink r:id="rId12" w:history="1">
        <w:r w:rsidRPr="00F9266D">
          <w:rPr>
            <w:rStyle w:val="Hyperlink"/>
          </w:rPr>
          <w:t>www.nhsemployers.org</w:t>
        </w:r>
      </w:hyperlink>
      <w:r w:rsidRPr="008254D2">
        <w:t>.</w:t>
      </w:r>
      <w:r>
        <w:t xml:space="preserve"> </w:t>
      </w:r>
    </w:p>
    <w:p w14:paraId="5ED8C581" w14:textId="2974AE5F" w:rsidR="008254D2" w:rsidRDefault="007C06C0" w:rsidP="004D2C72">
      <w:pPr>
        <w:ind w:left="720" w:hanging="720"/>
        <w:rPr>
          <w:lang w:val="en-US"/>
        </w:rPr>
      </w:pPr>
      <w:r>
        <w:rPr>
          <w:iCs/>
          <w:lang w:val="en-US"/>
        </w:rPr>
        <w:t xml:space="preserve">England NHS UK, (2019). </w:t>
      </w:r>
      <w:r w:rsidR="008254D2" w:rsidRPr="008254D2">
        <w:rPr>
          <w:i/>
          <w:iCs/>
          <w:lang w:val="en-US"/>
        </w:rPr>
        <w:t xml:space="preserve">NHS England» NHS rolls out staff retention scheme as part of the </w:t>
      </w:r>
      <w:proofErr w:type="gramStart"/>
      <w:r w:rsidR="008254D2" w:rsidRPr="008254D2">
        <w:rPr>
          <w:i/>
          <w:iCs/>
          <w:lang w:val="en-US"/>
        </w:rPr>
        <w:t>Long Term</w:t>
      </w:r>
      <w:proofErr w:type="gramEnd"/>
      <w:r w:rsidR="008254D2" w:rsidRPr="008254D2">
        <w:rPr>
          <w:i/>
          <w:iCs/>
          <w:lang w:val="en-US"/>
        </w:rPr>
        <w:t xml:space="preserve"> Plan</w:t>
      </w:r>
      <w:r w:rsidR="008254D2" w:rsidRPr="008254D2">
        <w:rPr>
          <w:lang w:val="en-US"/>
        </w:rPr>
        <w:t xml:space="preserve">. </w:t>
      </w:r>
      <w:r w:rsidR="002D51A0">
        <w:rPr>
          <w:lang w:val="en-US"/>
        </w:rPr>
        <w:t xml:space="preserve">Accessed </w:t>
      </w:r>
      <w:r w:rsidR="002E1273">
        <w:rPr>
          <w:lang w:val="en-US"/>
        </w:rPr>
        <w:t>April</w:t>
      </w:r>
      <w:r w:rsidR="00580EE1">
        <w:rPr>
          <w:lang w:val="en-US"/>
        </w:rPr>
        <w:t xml:space="preserve"> 21</w:t>
      </w:r>
      <w:r w:rsidRPr="002930F0">
        <w:rPr>
          <w:lang w:val="en-US"/>
        </w:rPr>
        <w:t>, 2023, from</w:t>
      </w:r>
      <w:r w:rsidR="008254D2" w:rsidRPr="008254D2">
        <w:rPr>
          <w:lang w:val="en-US"/>
        </w:rPr>
        <w:t xml:space="preserve"> </w:t>
      </w:r>
      <w:hyperlink r:id="rId13" w:history="1">
        <w:r w:rsidR="00316D2C" w:rsidRPr="008254D2">
          <w:rPr>
            <w:rStyle w:val="Hyperlink"/>
            <w:lang w:val="en-US"/>
          </w:rPr>
          <w:t>https://www.england.nhs.uk/2019/07/nhs-rolls-out-staff-retention-scheme-as-part-of-the-long-term-plan/</w:t>
        </w:r>
      </w:hyperlink>
    </w:p>
    <w:p w14:paraId="757F6467" w14:textId="7B9B7220" w:rsidR="002930F0" w:rsidRPr="002930F0" w:rsidRDefault="002930F0" w:rsidP="002930F0">
      <w:pPr>
        <w:ind w:left="720" w:hanging="720"/>
        <w:rPr>
          <w:lang w:val="en-US"/>
        </w:rPr>
      </w:pPr>
      <w:r w:rsidRPr="002930F0">
        <w:rPr>
          <w:i/>
          <w:iCs/>
          <w:lang w:val="en-US"/>
        </w:rPr>
        <w:t>Nursing Annual Report</w:t>
      </w:r>
      <w:r w:rsidRPr="002930F0">
        <w:rPr>
          <w:lang w:val="en-US"/>
        </w:rPr>
        <w:t>. (</w:t>
      </w:r>
      <w:r>
        <w:rPr>
          <w:lang w:val="en-US"/>
        </w:rPr>
        <w:t>2021</w:t>
      </w:r>
      <w:r w:rsidRPr="002930F0">
        <w:rPr>
          <w:lang w:val="en-US"/>
        </w:rPr>
        <w:t xml:space="preserve">). Stanfordhealthcare.org. </w:t>
      </w:r>
      <w:r w:rsidR="002D51A0">
        <w:rPr>
          <w:lang w:val="en-US"/>
        </w:rPr>
        <w:t xml:space="preserve">Accessed </w:t>
      </w:r>
      <w:r w:rsidRPr="002930F0">
        <w:rPr>
          <w:lang w:val="en-US"/>
        </w:rPr>
        <w:t xml:space="preserve">April 3, 2023, from </w:t>
      </w:r>
      <w:hyperlink r:id="rId14" w:history="1">
        <w:r w:rsidRPr="002930F0">
          <w:rPr>
            <w:rStyle w:val="Hyperlink"/>
            <w:lang w:val="en-US"/>
          </w:rPr>
          <w:t>https://stanfordhealthcare.org/health-care-professionals/nursing/about/nursing-annual-report.html</w:t>
        </w:r>
      </w:hyperlink>
      <w:r>
        <w:rPr>
          <w:lang w:val="en-US"/>
        </w:rPr>
        <w:t xml:space="preserve"> </w:t>
      </w:r>
    </w:p>
    <w:p w14:paraId="7A336B52" w14:textId="6FBFFD01" w:rsidR="004D2C72" w:rsidRDefault="004D2C72" w:rsidP="004D2C72">
      <w:pPr>
        <w:ind w:left="720" w:hanging="720"/>
        <w:rPr>
          <w:lang w:val="en-US"/>
        </w:rPr>
      </w:pPr>
      <w:bookmarkStart w:id="12" w:name="_Hlk131113155"/>
      <w:r w:rsidRPr="00B944A1">
        <w:rPr>
          <w:lang w:val="en-US"/>
        </w:rPr>
        <w:t xml:space="preserve">Palmer, B </w:t>
      </w:r>
      <w:r>
        <w:rPr>
          <w:lang w:val="en-US"/>
        </w:rPr>
        <w:t>and</w:t>
      </w:r>
      <w:r w:rsidRPr="00B944A1">
        <w:rPr>
          <w:lang w:val="en-US"/>
        </w:rPr>
        <w:t xml:space="preserve"> Rolewicz</w:t>
      </w:r>
      <w:bookmarkEnd w:id="12"/>
      <w:r w:rsidRPr="00B944A1">
        <w:rPr>
          <w:lang w:val="en-US"/>
        </w:rPr>
        <w:t xml:space="preserve">, L </w:t>
      </w:r>
      <w:r>
        <w:rPr>
          <w:lang w:val="en-US"/>
        </w:rPr>
        <w:t>(</w:t>
      </w:r>
      <w:r w:rsidRPr="00B944A1">
        <w:rPr>
          <w:lang w:val="en-US"/>
        </w:rPr>
        <w:t>2022</w:t>
      </w:r>
      <w:r>
        <w:rPr>
          <w:lang w:val="en-US"/>
        </w:rPr>
        <w:t>)</w:t>
      </w:r>
      <w:r w:rsidRPr="00B944A1">
        <w:rPr>
          <w:lang w:val="en-US"/>
        </w:rPr>
        <w:t>, </w:t>
      </w:r>
      <w:r w:rsidRPr="00B944A1">
        <w:rPr>
          <w:i/>
          <w:iCs/>
          <w:lang w:val="en-US"/>
        </w:rPr>
        <w:t>Peak leaving? A spotlight on nurse leaver rates in the UK</w:t>
      </w:r>
      <w:r w:rsidRPr="00B944A1">
        <w:rPr>
          <w:lang w:val="en-US"/>
        </w:rPr>
        <w:t>, The Nuffield Trust.</w:t>
      </w:r>
      <w:r>
        <w:rPr>
          <w:lang w:val="en-US"/>
        </w:rPr>
        <w:t xml:space="preserve"> </w:t>
      </w:r>
      <w:r w:rsidR="002D51A0">
        <w:rPr>
          <w:lang w:val="en-US"/>
        </w:rPr>
        <w:t xml:space="preserve">Accessed </w:t>
      </w:r>
      <w:r w:rsidR="00150759">
        <w:rPr>
          <w:lang w:val="en-US"/>
        </w:rPr>
        <w:t xml:space="preserve">April </w:t>
      </w:r>
      <w:r w:rsidR="00B655CD">
        <w:rPr>
          <w:lang w:val="en-US"/>
        </w:rPr>
        <w:t>21</w:t>
      </w:r>
      <w:r w:rsidR="007C06C0" w:rsidRPr="002930F0">
        <w:rPr>
          <w:lang w:val="en-US"/>
        </w:rPr>
        <w:t>, 2023, from</w:t>
      </w:r>
      <w:r w:rsidR="007C06C0" w:rsidRPr="008254D2">
        <w:rPr>
          <w:lang w:val="en-US"/>
        </w:rPr>
        <w:t xml:space="preserve"> </w:t>
      </w:r>
      <w:hyperlink r:id="rId15" w:history="1">
        <w:r w:rsidRPr="00B944A1">
          <w:rPr>
            <w:rStyle w:val="Hyperlink"/>
          </w:rPr>
          <w:t>Peak leaving? A spotlight on nurse leaver rates in the UK | The Nuffield Trust</w:t>
        </w:r>
      </w:hyperlink>
    </w:p>
    <w:p w14:paraId="4585A5FE" w14:textId="21B21863" w:rsidR="008254D2" w:rsidRPr="004D2C72" w:rsidRDefault="008254D2" w:rsidP="004D2C72">
      <w:pPr>
        <w:ind w:left="720" w:hanging="720"/>
        <w:rPr>
          <w:lang w:val="en-US"/>
        </w:rPr>
      </w:pPr>
      <w:r w:rsidRPr="008254D2">
        <w:lastRenderedPageBreak/>
        <w:t xml:space="preserve">Sayli, M., </w:t>
      </w:r>
      <w:proofErr w:type="spellStart"/>
      <w:r w:rsidRPr="008254D2">
        <w:t>Moscelli</w:t>
      </w:r>
      <w:proofErr w:type="spellEnd"/>
      <w:r w:rsidRPr="008254D2">
        <w:t xml:space="preserve">, G., Blanden, J., </w:t>
      </w:r>
      <w:proofErr w:type="spellStart"/>
      <w:r w:rsidRPr="008254D2">
        <w:t>Bojke</w:t>
      </w:r>
      <w:proofErr w:type="spellEnd"/>
      <w:r w:rsidRPr="008254D2">
        <w:t xml:space="preserve">, C. and Mello, M. </w:t>
      </w:r>
      <w:r>
        <w:t>(</w:t>
      </w:r>
      <w:r w:rsidRPr="008254D2">
        <w:t>2022</w:t>
      </w:r>
      <w:r>
        <w:t>)</w:t>
      </w:r>
      <w:r w:rsidRPr="008254D2">
        <w:t xml:space="preserve"> </w:t>
      </w:r>
      <w:r>
        <w:t>‘</w:t>
      </w:r>
      <w:r w:rsidRPr="008254D2">
        <w:t>Do Non-monetary Interventions Improve Staff Retention? Evidence from English NHS Hospitals</w:t>
      </w:r>
      <w:r>
        <w:t>’</w:t>
      </w:r>
      <w:r w:rsidRPr="008254D2">
        <w:t>.</w:t>
      </w:r>
      <w:r>
        <w:t xml:space="preserve"> </w:t>
      </w:r>
      <w:r w:rsidR="002D51A0">
        <w:rPr>
          <w:lang w:val="en-US"/>
        </w:rPr>
        <w:t xml:space="preserve">Accessed </w:t>
      </w:r>
      <w:r w:rsidR="00B655CD">
        <w:rPr>
          <w:lang w:val="en-US"/>
        </w:rPr>
        <w:t>April 2</w:t>
      </w:r>
      <w:r w:rsidR="006A7D2B">
        <w:rPr>
          <w:lang w:val="en-US"/>
        </w:rPr>
        <w:t>4</w:t>
      </w:r>
      <w:r w:rsidR="007C06C0" w:rsidRPr="002930F0">
        <w:rPr>
          <w:lang w:val="en-US"/>
        </w:rPr>
        <w:t>, 2023, from</w:t>
      </w:r>
      <w:r>
        <w:t xml:space="preserve"> </w:t>
      </w:r>
      <w:hyperlink r:id="rId16" w:history="1">
        <w:r w:rsidRPr="008254D2">
          <w:rPr>
            <w:rStyle w:val="Hyperlink"/>
          </w:rPr>
          <w:t xml:space="preserve">Do Non-monetary Interventions Improve Staff Retention? Evidence from English NHS Hospitals | IZA - Institute of </w:t>
        </w:r>
        <w:proofErr w:type="spellStart"/>
        <w:r w:rsidRPr="008254D2">
          <w:rPr>
            <w:rStyle w:val="Hyperlink"/>
          </w:rPr>
          <w:t>Labor</w:t>
        </w:r>
        <w:proofErr w:type="spellEnd"/>
        <w:r w:rsidRPr="008254D2">
          <w:rPr>
            <w:rStyle w:val="Hyperlink"/>
          </w:rPr>
          <w:t xml:space="preserve"> Economics</w:t>
        </w:r>
      </w:hyperlink>
      <w:r>
        <w:t xml:space="preserve"> </w:t>
      </w:r>
    </w:p>
    <w:p w14:paraId="176EE631" w14:textId="658DE05D" w:rsidR="008254D2" w:rsidRDefault="008254D2" w:rsidP="004D2C72">
      <w:pPr>
        <w:ind w:left="720" w:hanging="720"/>
      </w:pPr>
      <w:r w:rsidRPr="008254D2">
        <w:t>Surrey, U</w:t>
      </w:r>
      <w:r w:rsidR="007C06C0">
        <w:t>.,</w:t>
      </w:r>
      <w:r w:rsidRPr="008254D2">
        <w:t xml:space="preserve"> </w:t>
      </w:r>
      <w:r w:rsidR="00542C5F">
        <w:t>(2022)</w:t>
      </w:r>
      <w:r w:rsidR="007C06C0">
        <w:t xml:space="preserve">. </w:t>
      </w:r>
      <w:r w:rsidRPr="008254D2">
        <w:rPr>
          <w:i/>
          <w:iCs/>
        </w:rPr>
        <w:t>Can non-monetary benefits improve nurse retention rates?</w:t>
      </w:r>
      <w:r w:rsidR="007C06C0">
        <w:t xml:space="preserve"> </w:t>
      </w:r>
      <w:r w:rsidR="002D51A0">
        <w:rPr>
          <w:lang w:val="en-US"/>
        </w:rPr>
        <w:t xml:space="preserve">Accessed </w:t>
      </w:r>
      <w:r w:rsidR="007C06C0" w:rsidRPr="002930F0">
        <w:rPr>
          <w:lang w:val="en-US"/>
        </w:rPr>
        <w:t xml:space="preserve">April </w:t>
      </w:r>
      <w:r w:rsidR="006A7D2B">
        <w:rPr>
          <w:lang w:val="en-US"/>
        </w:rPr>
        <w:t>24</w:t>
      </w:r>
      <w:r w:rsidR="007C06C0" w:rsidRPr="002930F0">
        <w:rPr>
          <w:lang w:val="en-US"/>
        </w:rPr>
        <w:t>, 2023</w:t>
      </w:r>
      <w:r w:rsidR="007C06C0">
        <w:t xml:space="preserve">, </w:t>
      </w:r>
      <w:hyperlink r:id="rId17" w:history="1">
        <w:r w:rsidR="007C06C0" w:rsidRPr="00145C18">
          <w:rPr>
            <w:rStyle w:val="Hyperlink"/>
          </w:rPr>
          <w:t>https://medicalxpress.com/news/2022-09-non-monetary-benefits-nurse-retention.html</w:t>
        </w:r>
      </w:hyperlink>
      <w:r w:rsidR="007C06C0">
        <w:t xml:space="preserve"> </w:t>
      </w:r>
    </w:p>
    <w:p w14:paraId="744CC043" w14:textId="0BF2E8D7" w:rsidR="00542C5F" w:rsidRDefault="00542C5F" w:rsidP="004D2C72">
      <w:pPr>
        <w:ind w:left="720" w:hanging="720"/>
      </w:pPr>
      <w:r w:rsidRPr="00542C5F">
        <w:rPr>
          <w:i/>
          <w:iCs/>
        </w:rPr>
        <w:t xml:space="preserve">SWOT analysis 2020 | NHS </w:t>
      </w:r>
      <w:proofErr w:type="gramStart"/>
      <w:r w:rsidRPr="00542C5F">
        <w:rPr>
          <w:i/>
          <w:iCs/>
        </w:rPr>
        <w:t>North West</w:t>
      </w:r>
      <w:proofErr w:type="gramEnd"/>
      <w:r w:rsidRPr="00542C5F">
        <w:rPr>
          <w:i/>
          <w:iCs/>
        </w:rPr>
        <w:t xml:space="preserve"> Leadership Academy</w:t>
      </w:r>
      <w:r w:rsidRPr="00542C5F">
        <w:t>. (</w:t>
      </w:r>
      <w:r>
        <w:t>2020</w:t>
      </w:r>
      <w:r w:rsidRPr="00542C5F">
        <w:t xml:space="preserve">). </w:t>
      </w:r>
      <w:r w:rsidR="002D51A0">
        <w:rPr>
          <w:lang w:val="en-US"/>
        </w:rPr>
        <w:t xml:space="preserve">Accessed </w:t>
      </w:r>
      <w:r w:rsidR="006A7D2B">
        <w:rPr>
          <w:lang w:val="en-US"/>
        </w:rPr>
        <w:t>April 17</w:t>
      </w:r>
      <w:r w:rsidR="007C06C0" w:rsidRPr="002930F0">
        <w:rPr>
          <w:lang w:val="en-US"/>
        </w:rPr>
        <w:t>, 2023, from</w:t>
      </w:r>
      <w:r w:rsidR="007C06C0" w:rsidRPr="008254D2">
        <w:rPr>
          <w:lang w:val="en-US"/>
        </w:rPr>
        <w:t xml:space="preserve"> </w:t>
      </w:r>
      <w:hyperlink r:id="rId18" w:history="1">
        <w:r w:rsidR="007C06C0" w:rsidRPr="00145C18">
          <w:rPr>
            <w:rStyle w:val="Hyperlink"/>
          </w:rPr>
          <w:t>https://www.nwacademy.nhs.uk/discover/toolkits-documents/swot-analysis-2020</w:t>
        </w:r>
      </w:hyperlink>
      <w:r w:rsidR="007C06C0">
        <w:t xml:space="preserve"> </w:t>
      </w:r>
    </w:p>
    <w:p w14:paraId="20A41A21" w14:textId="0A1249EF" w:rsidR="004D2C72" w:rsidRPr="004D2C72" w:rsidRDefault="004D2C72" w:rsidP="004D2C72">
      <w:pPr>
        <w:ind w:left="720" w:hanging="720"/>
        <w:rPr>
          <w:lang w:val="en-US"/>
        </w:rPr>
      </w:pPr>
      <w:r w:rsidRPr="004D2C72">
        <w:rPr>
          <w:lang w:val="en-US"/>
        </w:rPr>
        <w:t xml:space="preserve">Tang, JH-C </w:t>
      </w:r>
      <w:r>
        <w:rPr>
          <w:lang w:val="en-US"/>
        </w:rPr>
        <w:t>and</w:t>
      </w:r>
      <w:r w:rsidRPr="004D2C72">
        <w:rPr>
          <w:lang w:val="en-US"/>
        </w:rPr>
        <w:t xml:space="preserve"> Hudson, P </w:t>
      </w:r>
      <w:r>
        <w:rPr>
          <w:lang w:val="en-US"/>
        </w:rPr>
        <w:t>(</w:t>
      </w:r>
      <w:r w:rsidRPr="004D2C72">
        <w:rPr>
          <w:lang w:val="en-US"/>
        </w:rPr>
        <w:t>2019</w:t>
      </w:r>
      <w:r>
        <w:rPr>
          <w:lang w:val="en-US"/>
        </w:rPr>
        <w:t>)</w:t>
      </w:r>
      <w:r w:rsidRPr="004D2C72">
        <w:rPr>
          <w:lang w:val="en-US"/>
        </w:rPr>
        <w:t xml:space="preserve"> ‘Evidence-Based Practice Guideline: Nurse Retention for Nurse Managers’, in M Smith &amp; R Maas (eds), </w:t>
      </w:r>
      <w:r w:rsidRPr="004D2C72">
        <w:rPr>
          <w:i/>
          <w:iCs/>
          <w:lang w:val="en-US"/>
        </w:rPr>
        <w:t>Journal of Gerontological Nursing</w:t>
      </w:r>
      <w:r w:rsidRPr="004D2C72">
        <w:rPr>
          <w:lang w:val="en-US"/>
        </w:rPr>
        <w:t>, vol. 45, no. 11, pp. 11–19.</w:t>
      </w:r>
    </w:p>
    <w:p w14:paraId="528B34D6" w14:textId="77777777" w:rsidR="004D2C72" w:rsidRPr="004D2C72" w:rsidRDefault="004D2C72" w:rsidP="004D2C72">
      <w:pPr>
        <w:rPr>
          <w:lang w:val="en-US"/>
        </w:rPr>
      </w:pPr>
      <w:r w:rsidRPr="004D2C72">
        <w:rPr>
          <w:lang w:val="en-US"/>
        </w:rPr>
        <w:t>‌</w:t>
      </w:r>
    </w:p>
    <w:p w14:paraId="4865F123" w14:textId="77777777" w:rsidR="004D2C72" w:rsidRDefault="004D2C72" w:rsidP="00B944A1">
      <w:pPr>
        <w:rPr>
          <w:lang w:val="en-US"/>
        </w:rPr>
      </w:pPr>
    </w:p>
    <w:p w14:paraId="34761DC0" w14:textId="77777777" w:rsidR="00B944A1" w:rsidRPr="00B944A1" w:rsidRDefault="00B944A1" w:rsidP="00B944A1">
      <w:pPr>
        <w:rPr>
          <w:lang w:val="en-US"/>
        </w:rPr>
      </w:pPr>
    </w:p>
    <w:p w14:paraId="3CBF4A67" w14:textId="77777777" w:rsidR="00B944A1" w:rsidRPr="00B944A1" w:rsidRDefault="00B944A1" w:rsidP="00B944A1">
      <w:pPr>
        <w:rPr>
          <w:lang w:val="en-US"/>
        </w:rPr>
      </w:pPr>
      <w:r w:rsidRPr="00B944A1">
        <w:rPr>
          <w:lang w:val="en-US"/>
        </w:rPr>
        <w:t>‌</w:t>
      </w:r>
    </w:p>
    <w:p w14:paraId="467F31B2" w14:textId="77777777" w:rsidR="00B944A1" w:rsidRPr="00B944A1" w:rsidRDefault="00B944A1" w:rsidP="00B944A1">
      <w:pPr>
        <w:rPr>
          <w:lang w:val="en-US"/>
        </w:rPr>
      </w:pPr>
    </w:p>
    <w:p w14:paraId="527A6B11" w14:textId="77777777" w:rsidR="00B944A1" w:rsidRPr="00B944A1" w:rsidRDefault="00B944A1" w:rsidP="00B944A1">
      <w:pPr>
        <w:rPr>
          <w:lang w:val="en-US"/>
        </w:rPr>
      </w:pPr>
      <w:r w:rsidRPr="00B944A1">
        <w:rPr>
          <w:lang w:val="en-US"/>
        </w:rPr>
        <w:t>‌</w:t>
      </w:r>
    </w:p>
    <w:p w14:paraId="26881CA3" w14:textId="77777777" w:rsidR="00B944A1" w:rsidRPr="00B77C3F" w:rsidRDefault="00B944A1" w:rsidP="00B77C3F"/>
    <w:p w14:paraId="4C5150F3" w14:textId="0148B65B" w:rsidR="006556FB" w:rsidRPr="003231A5" w:rsidRDefault="006556FB" w:rsidP="003E1557">
      <w:pPr>
        <w:rPr>
          <w:sz w:val="28"/>
          <w:szCs w:val="28"/>
        </w:rPr>
      </w:pPr>
    </w:p>
    <w:sectPr w:rsidR="006556FB" w:rsidRPr="003231A5">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F5B4B" w14:textId="77777777" w:rsidR="00C31BA5" w:rsidRDefault="00C31BA5" w:rsidP="00D960EF">
      <w:pPr>
        <w:spacing w:after="0" w:line="240" w:lineRule="auto"/>
      </w:pPr>
      <w:r>
        <w:separator/>
      </w:r>
    </w:p>
  </w:endnote>
  <w:endnote w:type="continuationSeparator" w:id="0">
    <w:p w14:paraId="2D532695" w14:textId="77777777" w:rsidR="00C31BA5" w:rsidRDefault="00C31BA5" w:rsidP="00D960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4B25F3" w14:textId="77777777" w:rsidR="00C31BA5" w:rsidRDefault="00C31BA5" w:rsidP="00D960EF">
      <w:pPr>
        <w:spacing w:after="0" w:line="240" w:lineRule="auto"/>
      </w:pPr>
      <w:r>
        <w:separator/>
      </w:r>
    </w:p>
  </w:footnote>
  <w:footnote w:type="continuationSeparator" w:id="0">
    <w:p w14:paraId="3699637A" w14:textId="77777777" w:rsidR="00C31BA5" w:rsidRDefault="00C31BA5" w:rsidP="00D960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8F340" w14:textId="5AE496E2" w:rsidR="00D960EF" w:rsidRDefault="00D960EF" w:rsidP="00D960EF">
    <w:pPr>
      <w:pStyle w:val="Header"/>
      <w:jc w:val="center"/>
    </w:pPr>
    <w:r>
      <w:rPr>
        <w:noProof/>
      </w:rPr>
      <w:drawing>
        <wp:inline distT="0" distB="0" distL="0" distR="0" wp14:anchorId="0E7D46A7" wp14:editId="26C62942">
          <wp:extent cx="2857143" cy="571429"/>
          <wp:effectExtent l="0" t="0" r="635" b="635"/>
          <wp:docPr id="1657724120" name="Picture 1"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724120" name="Picture 1" descr="A black background with white 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F23F1"/>
    <w:multiLevelType w:val="hybridMultilevel"/>
    <w:tmpl w:val="0BBC7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170445"/>
    <w:multiLevelType w:val="hybridMultilevel"/>
    <w:tmpl w:val="0A5CC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377383"/>
    <w:multiLevelType w:val="hybridMultilevel"/>
    <w:tmpl w:val="86168992"/>
    <w:lvl w:ilvl="0" w:tplc="56A8BC7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6407152">
    <w:abstractNumId w:val="2"/>
  </w:num>
  <w:num w:numId="2" w16cid:durableId="1834758184">
    <w:abstractNumId w:val="0"/>
  </w:num>
  <w:num w:numId="3" w16cid:durableId="1171484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19D3"/>
    <w:rsid w:val="000025C6"/>
    <w:rsid w:val="000353EE"/>
    <w:rsid w:val="0006663A"/>
    <w:rsid w:val="000777AD"/>
    <w:rsid w:val="000A3D49"/>
    <w:rsid w:val="000D291D"/>
    <w:rsid w:val="000E2AAC"/>
    <w:rsid w:val="00150759"/>
    <w:rsid w:val="00165B7F"/>
    <w:rsid w:val="00171B0A"/>
    <w:rsid w:val="001B2012"/>
    <w:rsid w:val="001C2F92"/>
    <w:rsid w:val="001C3C71"/>
    <w:rsid w:val="001E3A4E"/>
    <w:rsid w:val="001E7BBB"/>
    <w:rsid w:val="002930F0"/>
    <w:rsid w:val="002A1F8E"/>
    <w:rsid w:val="002D51A0"/>
    <w:rsid w:val="002E1273"/>
    <w:rsid w:val="002F07C2"/>
    <w:rsid w:val="002F1257"/>
    <w:rsid w:val="00316D2C"/>
    <w:rsid w:val="003231A5"/>
    <w:rsid w:val="00357F02"/>
    <w:rsid w:val="003A5B12"/>
    <w:rsid w:val="003D18F0"/>
    <w:rsid w:val="003D7985"/>
    <w:rsid w:val="003E1557"/>
    <w:rsid w:val="00424EBD"/>
    <w:rsid w:val="00456DEE"/>
    <w:rsid w:val="00474B31"/>
    <w:rsid w:val="004D1DB8"/>
    <w:rsid w:val="004D2C72"/>
    <w:rsid w:val="005202DE"/>
    <w:rsid w:val="00533D22"/>
    <w:rsid w:val="00542C5F"/>
    <w:rsid w:val="00565E8F"/>
    <w:rsid w:val="00580EE1"/>
    <w:rsid w:val="0059607E"/>
    <w:rsid w:val="005C1D66"/>
    <w:rsid w:val="005D7EA4"/>
    <w:rsid w:val="005F42ED"/>
    <w:rsid w:val="00624F3F"/>
    <w:rsid w:val="00625983"/>
    <w:rsid w:val="006556FB"/>
    <w:rsid w:val="0066321F"/>
    <w:rsid w:val="00681EC7"/>
    <w:rsid w:val="006A7D2B"/>
    <w:rsid w:val="006B63DD"/>
    <w:rsid w:val="006F026D"/>
    <w:rsid w:val="007230A4"/>
    <w:rsid w:val="007778C6"/>
    <w:rsid w:val="00777F0B"/>
    <w:rsid w:val="007929B4"/>
    <w:rsid w:val="007B22C8"/>
    <w:rsid w:val="007C06C0"/>
    <w:rsid w:val="0081061F"/>
    <w:rsid w:val="008254D2"/>
    <w:rsid w:val="00846FF7"/>
    <w:rsid w:val="0086401E"/>
    <w:rsid w:val="008C2CC6"/>
    <w:rsid w:val="008D095E"/>
    <w:rsid w:val="008D53CB"/>
    <w:rsid w:val="008F152E"/>
    <w:rsid w:val="009D19C7"/>
    <w:rsid w:val="009F0286"/>
    <w:rsid w:val="009F52E6"/>
    <w:rsid w:val="00A949C2"/>
    <w:rsid w:val="00AC779C"/>
    <w:rsid w:val="00B035AD"/>
    <w:rsid w:val="00B21AC7"/>
    <w:rsid w:val="00B278CF"/>
    <w:rsid w:val="00B30DA7"/>
    <w:rsid w:val="00B655CD"/>
    <w:rsid w:val="00B77C3F"/>
    <w:rsid w:val="00B944A1"/>
    <w:rsid w:val="00C23108"/>
    <w:rsid w:val="00C31BA5"/>
    <w:rsid w:val="00C4122B"/>
    <w:rsid w:val="00C543D7"/>
    <w:rsid w:val="00C572B1"/>
    <w:rsid w:val="00C719D3"/>
    <w:rsid w:val="00C81D78"/>
    <w:rsid w:val="00CA0534"/>
    <w:rsid w:val="00CC22EA"/>
    <w:rsid w:val="00CD4470"/>
    <w:rsid w:val="00D2280D"/>
    <w:rsid w:val="00D576CF"/>
    <w:rsid w:val="00D960EF"/>
    <w:rsid w:val="00DB7CE2"/>
    <w:rsid w:val="00DF41E8"/>
    <w:rsid w:val="00E02527"/>
    <w:rsid w:val="00E326FD"/>
    <w:rsid w:val="00E53175"/>
    <w:rsid w:val="00E6289A"/>
    <w:rsid w:val="00E64BBC"/>
    <w:rsid w:val="00E84470"/>
    <w:rsid w:val="00E85B3C"/>
    <w:rsid w:val="00EE2D9B"/>
    <w:rsid w:val="00F26436"/>
    <w:rsid w:val="00F27738"/>
    <w:rsid w:val="00F30270"/>
    <w:rsid w:val="00F602AD"/>
    <w:rsid w:val="00FF3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C3BF39"/>
  <w15:chartTrackingRefBased/>
  <w15:docId w15:val="{258D299E-8FCB-4480-BA4F-6D16723E3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CC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C2CC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8C2CC6"/>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8C2CC6"/>
    <w:pPr>
      <w:keepNext/>
      <w:keepLines/>
      <w:spacing w:before="40" w:after="0"/>
      <w:outlineLvl w:val="2"/>
    </w:pPr>
    <w:rPr>
      <w:rFonts w:eastAsiaTheme="majorEastAsia" w:cstheme="majorBidi"/>
      <w:b/>
      <w:color w:val="000000" w:themeColor="text1"/>
      <w:sz w:val="26"/>
      <w:szCs w:val="24"/>
    </w:rPr>
  </w:style>
  <w:style w:type="paragraph" w:styleId="Heading4">
    <w:name w:val="heading 4"/>
    <w:basedOn w:val="Normal"/>
    <w:next w:val="Normal"/>
    <w:link w:val="Heading4Char"/>
    <w:uiPriority w:val="9"/>
    <w:unhideWhenUsed/>
    <w:qFormat/>
    <w:rsid w:val="001E7BB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2012"/>
    <w:pPr>
      <w:ind w:left="720"/>
      <w:contextualSpacing/>
    </w:pPr>
  </w:style>
  <w:style w:type="character" w:customStyle="1" w:styleId="Heading1Char">
    <w:name w:val="Heading 1 Char"/>
    <w:basedOn w:val="DefaultParagraphFont"/>
    <w:link w:val="Heading1"/>
    <w:uiPriority w:val="9"/>
    <w:rsid w:val="008C2CC6"/>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8C2CC6"/>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C2CC6"/>
    <w:rPr>
      <w:rFonts w:ascii="Times New Roman" w:eastAsiaTheme="majorEastAsia" w:hAnsi="Times New Roman" w:cstheme="majorBidi"/>
      <w:b/>
      <w:color w:val="000000" w:themeColor="text1"/>
      <w:sz w:val="26"/>
      <w:szCs w:val="24"/>
    </w:rPr>
  </w:style>
  <w:style w:type="character" w:customStyle="1" w:styleId="Heading4Char">
    <w:name w:val="Heading 4 Char"/>
    <w:basedOn w:val="DefaultParagraphFont"/>
    <w:link w:val="Heading4"/>
    <w:uiPriority w:val="9"/>
    <w:rsid w:val="001E7BBB"/>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8C2CC6"/>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C2CC6"/>
    <w:pPr>
      <w:spacing w:after="100"/>
    </w:pPr>
  </w:style>
  <w:style w:type="paragraph" w:styleId="TOC2">
    <w:name w:val="toc 2"/>
    <w:basedOn w:val="Normal"/>
    <w:next w:val="Normal"/>
    <w:autoRedefine/>
    <w:uiPriority w:val="39"/>
    <w:unhideWhenUsed/>
    <w:rsid w:val="008C2CC6"/>
    <w:pPr>
      <w:spacing w:after="100"/>
      <w:ind w:left="240"/>
    </w:pPr>
  </w:style>
  <w:style w:type="paragraph" w:styleId="TOC3">
    <w:name w:val="toc 3"/>
    <w:basedOn w:val="Normal"/>
    <w:next w:val="Normal"/>
    <w:autoRedefine/>
    <w:uiPriority w:val="39"/>
    <w:unhideWhenUsed/>
    <w:rsid w:val="008C2CC6"/>
    <w:pPr>
      <w:spacing w:after="100"/>
      <w:ind w:left="480"/>
    </w:pPr>
  </w:style>
  <w:style w:type="character" w:styleId="Hyperlink">
    <w:name w:val="Hyperlink"/>
    <w:basedOn w:val="DefaultParagraphFont"/>
    <w:uiPriority w:val="99"/>
    <w:unhideWhenUsed/>
    <w:rsid w:val="008C2CC6"/>
    <w:rPr>
      <w:color w:val="0563C1" w:themeColor="hyperlink"/>
      <w:u w:val="single"/>
    </w:rPr>
  </w:style>
  <w:style w:type="table" w:styleId="TableGridLight">
    <w:name w:val="Grid Table Light"/>
    <w:basedOn w:val="TableNormal"/>
    <w:uiPriority w:val="40"/>
    <w:rsid w:val="00B77C3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B944A1"/>
    <w:rPr>
      <w:color w:val="605E5C"/>
      <w:shd w:val="clear" w:color="auto" w:fill="E1DFDD"/>
    </w:rPr>
  </w:style>
  <w:style w:type="character" w:styleId="CommentReference">
    <w:name w:val="annotation reference"/>
    <w:basedOn w:val="DefaultParagraphFont"/>
    <w:uiPriority w:val="99"/>
    <w:semiHidden/>
    <w:unhideWhenUsed/>
    <w:rsid w:val="00E84470"/>
    <w:rPr>
      <w:sz w:val="16"/>
      <w:szCs w:val="16"/>
    </w:rPr>
  </w:style>
  <w:style w:type="paragraph" w:styleId="CommentText">
    <w:name w:val="annotation text"/>
    <w:basedOn w:val="Normal"/>
    <w:link w:val="CommentTextChar"/>
    <w:uiPriority w:val="99"/>
    <w:semiHidden/>
    <w:unhideWhenUsed/>
    <w:rsid w:val="00E84470"/>
    <w:pPr>
      <w:spacing w:line="240" w:lineRule="auto"/>
    </w:pPr>
    <w:rPr>
      <w:sz w:val="20"/>
      <w:szCs w:val="20"/>
    </w:rPr>
  </w:style>
  <w:style w:type="character" w:customStyle="1" w:styleId="CommentTextChar">
    <w:name w:val="Comment Text Char"/>
    <w:basedOn w:val="DefaultParagraphFont"/>
    <w:link w:val="CommentText"/>
    <w:uiPriority w:val="99"/>
    <w:semiHidden/>
    <w:rsid w:val="00E84470"/>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84470"/>
    <w:rPr>
      <w:b/>
      <w:bCs/>
    </w:rPr>
  </w:style>
  <w:style w:type="character" w:customStyle="1" w:styleId="CommentSubjectChar">
    <w:name w:val="Comment Subject Char"/>
    <w:basedOn w:val="CommentTextChar"/>
    <w:link w:val="CommentSubject"/>
    <w:uiPriority w:val="99"/>
    <w:semiHidden/>
    <w:rsid w:val="00E84470"/>
    <w:rPr>
      <w:rFonts w:ascii="Times New Roman" w:hAnsi="Times New Roman"/>
      <w:b/>
      <w:bCs/>
      <w:sz w:val="20"/>
      <w:szCs w:val="20"/>
    </w:rPr>
  </w:style>
  <w:style w:type="paragraph" w:styleId="BalloonText">
    <w:name w:val="Balloon Text"/>
    <w:basedOn w:val="Normal"/>
    <w:link w:val="BalloonTextChar"/>
    <w:uiPriority w:val="99"/>
    <w:semiHidden/>
    <w:unhideWhenUsed/>
    <w:rsid w:val="00E844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470"/>
    <w:rPr>
      <w:rFonts w:ascii="Segoe UI" w:hAnsi="Segoe UI" w:cs="Segoe UI"/>
      <w:sz w:val="18"/>
      <w:szCs w:val="18"/>
    </w:rPr>
  </w:style>
  <w:style w:type="character" w:styleId="FollowedHyperlink">
    <w:name w:val="FollowedHyperlink"/>
    <w:basedOn w:val="DefaultParagraphFont"/>
    <w:uiPriority w:val="99"/>
    <w:semiHidden/>
    <w:unhideWhenUsed/>
    <w:rsid w:val="00542C5F"/>
    <w:rPr>
      <w:color w:val="954F72" w:themeColor="followedHyperlink"/>
      <w:u w:val="single"/>
    </w:rPr>
  </w:style>
  <w:style w:type="character" w:customStyle="1" w:styleId="UnresolvedMention2">
    <w:name w:val="Unresolved Mention2"/>
    <w:basedOn w:val="DefaultParagraphFont"/>
    <w:uiPriority w:val="99"/>
    <w:semiHidden/>
    <w:unhideWhenUsed/>
    <w:rsid w:val="008D095E"/>
    <w:rPr>
      <w:color w:val="605E5C"/>
      <w:shd w:val="clear" w:color="auto" w:fill="E1DFDD"/>
    </w:rPr>
  </w:style>
  <w:style w:type="character" w:customStyle="1" w:styleId="UnresolvedMention3">
    <w:name w:val="Unresolved Mention3"/>
    <w:basedOn w:val="DefaultParagraphFont"/>
    <w:uiPriority w:val="99"/>
    <w:semiHidden/>
    <w:unhideWhenUsed/>
    <w:rsid w:val="002930F0"/>
    <w:rPr>
      <w:color w:val="605E5C"/>
      <w:shd w:val="clear" w:color="auto" w:fill="E1DFDD"/>
    </w:rPr>
  </w:style>
  <w:style w:type="paragraph" w:customStyle="1" w:styleId="Title0">
    <w:name w:val="Title_0"/>
    <w:basedOn w:val="Normal"/>
    <w:next w:val="Normal"/>
    <w:rsid w:val="00846FF7"/>
    <w:pPr>
      <w:keepNext/>
      <w:keepLines/>
      <w:spacing w:after="60" w:line="480" w:lineRule="auto"/>
      <w:jc w:val="left"/>
    </w:pPr>
    <w:rPr>
      <w:rFonts w:eastAsia="Times New Roman" w:cs="Times New Roman"/>
      <w:sz w:val="52"/>
      <w:szCs w:val="52"/>
    </w:rPr>
  </w:style>
  <w:style w:type="paragraph" w:styleId="Header">
    <w:name w:val="header"/>
    <w:basedOn w:val="Normal"/>
    <w:link w:val="HeaderChar"/>
    <w:uiPriority w:val="99"/>
    <w:unhideWhenUsed/>
    <w:rsid w:val="00D960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0EF"/>
    <w:rPr>
      <w:rFonts w:ascii="Times New Roman" w:hAnsi="Times New Roman"/>
      <w:sz w:val="24"/>
    </w:rPr>
  </w:style>
  <w:style w:type="paragraph" w:styleId="Footer">
    <w:name w:val="footer"/>
    <w:basedOn w:val="Normal"/>
    <w:link w:val="FooterChar"/>
    <w:uiPriority w:val="99"/>
    <w:unhideWhenUsed/>
    <w:rsid w:val="00D960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0E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530556">
      <w:bodyDiv w:val="1"/>
      <w:marLeft w:val="0"/>
      <w:marRight w:val="0"/>
      <w:marTop w:val="0"/>
      <w:marBottom w:val="0"/>
      <w:divBdr>
        <w:top w:val="none" w:sz="0" w:space="0" w:color="auto"/>
        <w:left w:val="none" w:sz="0" w:space="0" w:color="auto"/>
        <w:bottom w:val="none" w:sz="0" w:space="0" w:color="auto"/>
        <w:right w:val="none" w:sz="0" w:space="0" w:color="auto"/>
      </w:divBdr>
    </w:div>
    <w:div w:id="708993084">
      <w:bodyDiv w:val="1"/>
      <w:marLeft w:val="0"/>
      <w:marRight w:val="0"/>
      <w:marTop w:val="0"/>
      <w:marBottom w:val="0"/>
      <w:divBdr>
        <w:top w:val="none" w:sz="0" w:space="0" w:color="auto"/>
        <w:left w:val="none" w:sz="0" w:space="0" w:color="auto"/>
        <w:bottom w:val="none" w:sz="0" w:space="0" w:color="auto"/>
        <w:right w:val="none" w:sz="0" w:space="0" w:color="auto"/>
      </w:divBdr>
    </w:div>
    <w:div w:id="879512249">
      <w:bodyDiv w:val="1"/>
      <w:marLeft w:val="0"/>
      <w:marRight w:val="0"/>
      <w:marTop w:val="0"/>
      <w:marBottom w:val="0"/>
      <w:divBdr>
        <w:top w:val="none" w:sz="0" w:space="0" w:color="auto"/>
        <w:left w:val="none" w:sz="0" w:space="0" w:color="auto"/>
        <w:bottom w:val="none" w:sz="0" w:space="0" w:color="auto"/>
        <w:right w:val="none" w:sz="0" w:space="0" w:color="auto"/>
      </w:divBdr>
    </w:div>
    <w:div w:id="951285738">
      <w:bodyDiv w:val="1"/>
      <w:marLeft w:val="0"/>
      <w:marRight w:val="0"/>
      <w:marTop w:val="0"/>
      <w:marBottom w:val="0"/>
      <w:divBdr>
        <w:top w:val="none" w:sz="0" w:space="0" w:color="auto"/>
        <w:left w:val="none" w:sz="0" w:space="0" w:color="auto"/>
        <w:bottom w:val="none" w:sz="0" w:space="0" w:color="auto"/>
        <w:right w:val="none" w:sz="0" w:space="0" w:color="auto"/>
      </w:divBdr>
    </w:div>
    <w:div w:id="956058824">
      <w:bodyDiv w:val="1"/>
      <w:marLeft w:val="0"/>
      <w:marRight w:val="0"/>
      <w:marTop w:val="0"/>
      <w:marBottom w:val="0"/>
      <w:divBdr>
        <w:top w:val="none" w:sz="0" w:space="0" w:color="auto"/>
        <w:left w:val="none" w:sz="0" w:space="0" w:color="auto"/>
        <w:bottom w:val="none" w:sz="0" w:space="0" w:color="auto"/>
        <w:right w:val="none" w:sz="0" w:space="0" w:color="auto"/>
      </w:divBdr>
    </w:div>
    <w:div w:id="1153915250">
      <w:bodyDiv w:val="1"/>
      <w:marLeft w:val="0"/>
      <w:marRight w:val="0"/>
      <w:marTop w:val="0"/>
      <w:marBottom w:val="0"/>
      <w:divBdr>
        <w:top w:val="none" w:sz="0" w:space="0" w:color="auto"/>
        <w:left w:val="none" w:sz="0" w:space="0" w:color="auto"/>
        <w:bottom w:val="none" w:sz="0" w:space="0" w:color="auto"/>
        <w:right w:val="none" w:sz="0" w:space="0" w:color="auto"/>
      </w:divBdr>
    </w:div>
    <w:div w:id="1219854151">
      <w:bodyDiv w:val="1"/>
      <w:marLeft w:val="0"/>
      <w:marRight w:val="0"/>
      <w:marTop w:val="0"/>
      <w:marBottom w:val="0"/>
      <w:divBdr>
        <w:top w:val="none" w:sz="0" w:space="0" w:color="auto"/>
        <w:left w:val="none" w:sz="0" w:space="0" w:color="auto"/>
        <w:bottom w:val="none" w:sz="0" w:space="0" w:color="auto"/>
        <w:right w:val="none" w:sz="0" w:space="0" w:color="auto"/>
      </w:divBdr>
    </w:div>
    <w:div w:id="1357148663">
      <w:bodyDiv w:val="1"/>
      <w:marLeft w:val="0"/>
      <w:marRight w:val="0"/>
      <w:marTop w:val="0"/>
      <w:marBottom w:val="0"/>
      <w:divBdr>
        <w:top w:val="none" w:sz="0" w:space="0" w:color="auto"/>
        <w:left w:val="none" w:sz="0" w:space="0" w:color="auto"/>
        <w:bottom w:val="none" w:sz="0" w:space="0" w:color="auto"/>
        <w:right w:val="none" w:sz="0" w:space="0" w:color="auto"/>
      </w:divBdr>
    </w:div>
    <w:div w:id="1444424131">
      <w:bodyDiv w:val="1"/>
      <w:marLeft w:val="0"/>
      <w:marRight w:val="0"/>
      <w:marTop w:val="0"/>
      <w:marBottom w:val="0"/>
      <w:divBdr>
        <w:top w:val="none" w:sz="0" w:space="0" w:color="auto"/>
        <w:left w:val="none" w:sz="0" w:space="0" w:color="auto"/>
        <w:bottom w:val="none" w:sz="0" w:space="0" w:color="auto"/>
        <w:right w:val="none" w:sz="0" w:space="0" w:color="auto"/>
      </w:divBdr>
    </w:div>
    <w:div w:id="1566379161">
      <w:bodyDiv w:val="1"/>
      <w:marLeft w:val="0"/>
      <w:marRight w:val="0"/>
      <w:marTop w:val="0"/>
      <w:marBottom w:val="0"/>
      <w:divBdr>
        <w:top w:val="none" w:sz="0" w:space="0" w:color="auto"/>
        <w:left w:val="none" w:sz="0" w:space="0" w:color="auto"/>
        <w:bottom w:val="none" w:sz="0" w:space="0" w:color="auto"/>
        <w:right w:val="none" w:sz="0" w:space="0" w:color="auto"/>
      </w:divBdr>
    </w:div>
    <w:div w:id="1767337985">
      <w:bodyDiv w:val="1"/>
      <w:marLeft w:val="0"/>
      <w:marRight w:val="0"/>
      <w:marTop w:val="0"/>
      <w:marBottom w:val="0"/>
      <w:divBdr>
        <w:top w:val="none" w:sz="0" w:space="0" w:color="auto"/>
        <w:left w:val="none" w:sz="0" w:space="0" w:color="auto"/>
        <w:bottom w:val="none" w:sz="0" w:space="0" w:color="auto"/>
        <w:right w:val="none" w:sz="0" w:space="0" w:color="auto"/>
      </w:divBdr>
    </w:div>
    <w:div w:id="1875119288">
      <w:bodyDiv w:val="1"/>
      <w:marLeft w:val="0"/>
      <w:marRight w:val="0"/>
      <w:marTop w:val="0"/>
      <w:marBottom w:val="0"/>
      <w:divBdr>
        <w:top w:val="none" w:sz="0" w:space="0" w:color="auto"/>
        <w:left w:val="none" w:sz="0" w:space="0" w:color="auto"/>
        <w:bottom w:val="none" w:sz="0" w:space="0" w:color="auto"/>
        <w:right w:val="none" w:sz="0" w:space="0" w:color="auto"/>
      </w:divBdr>
    </w:div>
    <w:div w:id="2028100096">
      <w:bodyDiv w:val="1"/>
      <w:marLeft w:val="0"/>
      <w:marRight w:val="0"/>
      <w:marTop w:val="0"/>
      <w:marBottom w:val="0"/>
      <w:divBdr>
        <w:top w:val="none" w:sz="0" w:space="0" w:color="auto"/>
        <w:left w:val="none" w:sz="0" w:space="0" w:color="auto"/>
        <w:bottom w:val="none" w:sz="0" w:space="0" w:color="auto"/>
        <w:right w:val="none" w:sz="0" w:space="0" w:color="auto"/>
      </w:divBdr>
    </w:div>
    <w:div w:id="2082091984">
      <w:bodyDiv w:val="1"/>
      <w:marLeft w:val="0"/>
      <w:marRight w:val="0"/>
      <w:marTop w:val="0"/>
      <w:marBottom w:val="0"/>
      <w:divBdr>
        <w:top w:val="none" w:sz="0" w:space="0" w:color="auto"/>
        <w:left w:val="none" w:sz="0" w:space="0" w:color="auto"/>
        <w:bottom w:val="none" w:sz="0" w:space="0" w:color="auto"/>
        <w:right w:val="none" w:sz="0" w:space="0" w:color="auto"/>
      </w:divBdr>
    </w:div>
    <w:div w:id="2116822138">
      <w:bodyDiv w:val="1"/>
      <w:marLeft w:val="0"/>
      <w:marRight w:val="0"/>
      <w:marTop w:val="0"/>
      <w:marBottom w:val="0"/>
      <w:divBdr>
        <w:top w:val="none" w:sz="0" w:space="0" w:color="auto"/>
        <w:left w:val="none" w:sz="0" w:space="0" w:color="auto"/>
        <w:bottom w:val="none" w:sz="0" w:space="0" w:color="auto"/>
        <w:right w:val="none" w:sz="0" w:space="0" w:color="auto"/>
      </w:divBdr>
    </w:div>
    <w:div w:id="2123843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2019/07/nhs-rolls-out-staff-retention-scheme-as-part-of-the-long-term-plan/" TargetMode="External"/><Relationship Id="rId18" Type="http://schemas.openxmlformats.org/officeDocument/2006/relationships/hyperlink" Target="https://www.nwacademy.nhs.uk/discover/toolkits-documents/swot-analysis-202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nhsemployers.org" TargetMode="External"/><Relationship Id="rId17" Type="http://schemas.openxmlformats.org/officeDocument/2006/relationships/hyperlink" Target="https://medicalxpress.com/news/2022-09-non-monetary-benefits-nurse-retention.html" TargetMode="External"/><Relationship Id="rId2" Type="http://schemas.openxmlformats.org/officeDocument/2006/relationships/numbering" Target="numbering.xml"/><Relationship Id="rId16" Type="http://schemas.openxmlformats.org/officeDocument/2006/relationships/hyperlink" Target="https://www.iza.org/publications/dp/15480/do-non-monetary-interventions-improve-staff-retention-evidence-from-english-nhs-hospital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data-and-information/publications/statistical/nhs-vacancies-survey/april-2015---june-2022-experimental-statistics" TargetMode="External"/><Relationship Id="rId5" Type="http://schemas.openxmlformats.org/officeDocument/2006/relationships/webSettings" Target="webSettings.xml"/><Relationship Id="rId15" Type="http://schemas.openxmlformats.org/officeDocument/2006/relationships/hyperlink" Target="https://www.nuffieldtrust.org.uk/resource/peak-leaving-a-spotlight-on-nurse-leaver-rates-in-the-uk" TargetMode="External"/><Relationship Id="rId10" Type="http://schemas.openxmlformats.org/officeDocument/2006/relationships/hyperlink" Target="https://www.england.nhs.uk/publications/annual-report/"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kingsfund.org.uk/blog/2022/10/nhs-nursing-workforce" TargetMode="External"/><Relationship Id="rId14" Type="http://schemas.openxmlformats.org/officeDocument/2006/relationships/hyperlink" Target="https://stanfordhealthcare.org/health-care-professionals/nursing/about/nursing-annual-report.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1AC0E9-D9E6-4B4C-8BCD-333CB9D66C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716</TotalTime>
  <Pages>11</Pages>
  <Words>2995</Words>
  <Characters>17078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 Vladimirov</dc:creator>
  <cp:keywords/>
  <dc:description/>
  <cp:lastModifiedBy>Boris Vladimirov</cp:lastModifiedBy>
  <cp:revision>88</cp:revision>
  <dcterms:created xsi:type="dcterms:W3CDTF">2023-03-23T18:33:00Z</dcterms:created>
  <dcterms:modified xsi:type="dcterms:W3CDTF">2023-04-28T17:49:00Z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f73eeb57f7eac3c0cbf21b3939131fe5321567d6e6b148c04a45e4210f8dc866</vt:lpwstr>
  </property>
</Properties>
</file>