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3F896" w14:textId="77777777" w:rsidR="00BA5C2B" w:rsidRPr="0056715D" w:rsidRDefault="00BA5C2B" w:rsidP="00F540DA">
      <w:pPr>
        <w:spacing w:line="360" w:lineRule="auto"/>
        <w:jc w:val="both"/>
        <w:rPr>
          <w:rFonts w:ascii="Times New Roman" w:hAnsi="Times New Roman" w:cs="Times New Roman"/>
          <w:b/>
          <w:bCs/>
          <w:sz w:val="24"/>
          <w:szCs w:val="24"/>
          <w:lang w:eastAsia="zh-CN"/>
        </w:rPr>
      </w:pPr>
    </w:p>
    <w:p w14:paraId="071446B9" w14:textId="77777777" w:rsidR="00BA5C2B" w:rsidRPr="0056715D" w:rsidRDefault="00BA5C2B" w:rsidP="00F540DA">
      <w:pPr>
        <w:spacing w:line="360" w:lineRule="auto"/>
        <w:jc w:val="both"/>
        <w:rPr>
          <w:rFonts w:ascii="Times New Roman" w:hAnsi="Times New Roman" w:cs="Times New Roman"/>
          <w:b/>
          <w:bCs/>
          <w:sz w:val="24"/>
          <w:szCs w:val="24"/>
        </w:rPr>
      </w:pPr>
    </w:p>
    <w:p w14:paraId="2FE9CB79" w14:textId="77777777" w:rsidR="00BA5C2B" w:rsidRPr="0056715D" w:rsidRDefault="00BA5C2B" w:rsidP="00F540DA">
      <w:pPr>
        <w:spacing w:line="360" w:lineRule="auto"/>
        <w:jc w:val="both"/>
        <w:rPr>
          <w:rFonts w:ascii="Times New Roman" w:hAnsi="Times New Roman" w:cs="Times New Roman"/>
          <w:b/>
          <w:bCs/>
          <w:sz w:val="24"/>
          <w:szCs w:val="24"/>
        </w:rPr>
      </w:pPr>
    </w:p>
    <w:p w14:paraId="372FB780" w14:textId="77777777" w:rsidR="00F539EF" w:rsidRPr="00A35E6C" w:rsidRDefault="001D4698" w:rsidP="00F540DA">
      <w:pPr>
        <w:spacing w:line="360" w:lineRule="auto"/>
        <w:jc w:val="center"/>
        <w:rPr>
          <w:rFonts w:ascii="Times New Roman" w:hAnsi="Times New Roman" w:cs="Times New Roman"/>
          <w:b/>
          <w:bCs/>
          <w:sz w:val="44"/>
          <w:szCs w:val="44"/>
        </w:rPr>
      </w:pPr>
      <w:r w:rsidRPr="00A35E6C">
        <w:rPr>
          <w:rFonts w:ascii="Times New Roman" w:hAnsi="Times New Roman" w:cs="Times New Roman"/>
          <w:b/>
          <w:bCs/>
          <w:sz w:val="44"/>
          <w:szCs w:val="44"/>
        </w:rPr>
        <w:t>Explanation and critical evaluation of the challenges and sensitivities from a British perspective of doing business in</w:t>
      </w:r>
      <w:r w:rsidR="007D47F3" w:rsidRPr="00A35E6C">
        <w:rPr>
          <w:rFonts w:ascii="Times New Roman" w:hAnsi="Times New Roman" w:cs="Times New Roman"/>
          <w:b/>
          <w:bCs/>
          <w:sz w:val="44"/>
          <w:szCs w:val="44"/>
        </w:rPr>
        <w:t xml:space="preserve"> Italy</w:t>
      </w:r>
    </w:p>
    <w:p w14:paraId="3C9F7B79" w14:textId="7EF85786" w:rsidR="00F022C7" w:rsidRDefault="00F022C7" w:rsidP="00F540DA">
      <w:pPr>
        <w:spacing w:line="360" w:lineRule="auto"/>
        <w:jc w:val="center"/>
        <w:rPr>
          <w:rFonts w:ascii="Times New Roman" w:hAnsi="Times New Roman" w:cs="Times New Roman"/>
          <w:b/>
          <w:bCs/>
          <w:sz w:val="24"/>
          <w:szCs w:val="24"/>
        </w:rPr>
      </w:pPr>
    </w:p>
    <w:p w14:paraId="14558777" w14:textId="05078C46" w:rsidR="00A35E6C" w:rsidRDefault="00A35E6C" w:rsidP="00F540DA">
      <w:pPr>
        <w:spacing w:line="360" w:lineRule="auto"/>
        <w:jc w:val="center"/>
        <w:rPr>
          <w:rFonts w:ascii="Times New Roman" w:hAnsi="Times New Roman" w:cs="Times New Roman"/>
          <w:b/>
          <w:bCs/>
          <w:sz w:val="24"/>
          <w:szCs w:val="24"/>
        </w:rPr>
      </w:pPr>
    </w:p>
    <w:p w14:paraId="0D9D13E1" w14:textId="5E1045ED" w:rsidR="00A35E6C" w:rsidRDefault="00A35E6C" w:rsidP="00F540DA">
      <w:pPr>
        <w:spacing w:line="360" w:lineRule="auto"/>
        <w:jc w:val="center"/>
        <w:rPr>
          <w:rFonts w:ascii="Times New Roman" w:hAnsi="Times New Roman" w:cs="Times New Roman"/>
          <w:b/>
          <w:bCs/>
          <w:sz w:val="24"/>
          <w:szCs w:val="24"/>
        </w:rPr>
      </w:pPr>
    </w:p>
    <w:p w14:paraId="31576EDD" w14:textId="0244DEFE" w:rsidR="00A35E6C" w:rsidRDefault="00A35E6C" w:rsidP="00F540DA">
      <w:pPr>
        <w:spacing w:line="360" w:lineRule="auto"/>
        <w:jc w:val="center"/>
        <w:rPr>
          <w:rFonts w:ascii="Times New Roman" w:hAnsi="Times New Roman" w:cs="Times New Roman"/>
          <w:b/>
          <w:bCs/>
          <w:sz w:val="24"/>
          <w:szCs w:val="24"/>
        </w:rPr>
      </w:pPr>
    </w:p>
    <w:p w14:paraId="272B6D6C" w14:textId="48119616" w:rsidR="00A35E6C" w:rsidRDefault="00A35E6C" w:rsidP="00F540DA">
      <w:pPr>
        <w:spacing w:line="360" w:lineRule="auto"/>
        <w:jc w:val="center"/>
        <w:rPr>
          <w:rFonts w:ascii="Times New Roman" w:hAnsi="Times New Roman" w:cs="Times New Roman"/>
          <w:b/>
          <w:bCs/>
          <w:sz w:val="24"/>
          <w:szCs w:val="24"/>
        </w:rPr>
      </w:pPr>
    </w:p>
    <w:p w14:paraId="65B7B044" w14:textId="52F21E95" w:rsidR="00A35E6C" w:rsidRDefault="00A35E6C" w:rsidP="00F540DA">
      <w:pPr>
        <w:spacing w:line="360" w:lineRule="auto"/>
        <w:jc w:val="center"/>
        <w:rPr>
          <w:rFonts w:ascii="Times New Roman" w:hAnsi="Times New Roman" w:cs="Times New Roman"/>
          <w:b/>
          <w:bCs/>
          <w:sz w:val="24"/>
          <w:szCs w:val="24"/>
        </w:rPr>
      </w:pPr>
    </w:p>
    <w:p w14:paraId="2D8C19F7" w14:textId="72CCD86B" w:rsidR="00A35E6C" w:rsidRDefault="00A35E6C" w:rsidP="00F540DA">
      <w:pPr>
        <w:spacing w:line="360" w:lineRule="auto"/>
        <w:jc w:val="center"/>
        <w:rPr>
          <w:rFonts w:ascii="Times New Roman" w:hAnsi="Times New Roman" w:cs="Times New Roman"/>
          <w:b/>
          <w:bCs/>
          <w:sz w:val="24"/>
          <w:szCs w:val="24"/>
        </w:rPr>
      </w:pPr>
    </w:p>
    <w:p w14:paraId="379769D9" w14:textId="77777777" w:rsidR="00A35E6C" w:rsidRDefault="00A35E6C" w:rsidP="00F540DA">
      <w:pPr>
        <w:spacing w:line="360" w:lineRule="auto"/>
        <w:jc w:val="center"/>
        <w:rPr>
          <w:rFonts w:ascii="Times New Roman" w:hAnsi="Times New Roman" w:cs="Times New Roman"/>
          <w:b/>
          <w:bCs/>
          <w:sz w:val="24"/>
          <w:szCs w:val="24"/>
        </w:rPr>
      </w:pPr>
    </w:p>
    <w:p w14:paraId="5178217A" w14:textId="663EDD47" w:rsidR="00A35E6C" w:rsidRPr="00A35E6C" w:rsidRDefault="00A35E6C" w:rsidP="00F540DA">
      <w:pPr>
        <w:spacing w:line="360" w:lineRule="auto"/>
        <w:jc w:val="center"/>
        <w:rPr>
          <w:rFonts w:ascii="Times New Roman" w:hAnsi="Times New Roman" w:cs="Times New Roman"/>
          <w:b/>
          <w:bCs/>
          <w:sz w:val="30"/>
          <w:szCs w:val="30"/>
        </w:rPr>
      </w:pPr>
      <w:r w:rsidRPr="00A35E6C">
        <w:rPr>
          <w:rFonts w:ascii="Times New Roman" w:hAnsi="Times New Roman" w:cs="Times New Roman"/>
          <w:b/>
          <w:bCs/>
          <w:sz w:val="30"/>
          <w:szCs w:val="30"/>
        </w:rPr>
        <w:t>Course Title: International Business Communication</w:t>
      </w:r>
    </w:p>
    <w:p w14:paraId="14BBD5D8" w14:textId="236E33DB" w:rsidR="00A35E6C" w:rsidRPr="00A35E6C" w:rsidRDefault="00A35E6C" w:rsidP="00F540DA">
      <w:pPr>
        <w:spacing w:line="360" w:lineRule="auto"/>
        <w:jc w:val="center"/>
        <w:rPr>
          <w:rFonts w:ascii="Times New Roman" w:hAnsi="Times New Roman" w:cs="Times New Roman"/>
          <w:b/>
          <w:bCs/>
          <w:sz w:val="30"/>
          <w:szCs w:val="30"/>
        </w:rPr>
      </w:pPr>
      <w:r w:rsidRPr="00A35E6C">
        <w:rPr>
          <w:rFonts w:ascii="Times New Roman" w:hAnsi="Times New Roman" w:cs="Times New Roman" w:hint="eastAsia"/>
          <w:b/>
          <w:bCs/>
          <w:sz w:val="30"/>
          <w:szCs w:val="30"/>
        </w:rPr>
        <w:t>S</w:t>
      </w:r>
      <w:r w:rsidRPr="00A35E6C">
        <w:rPr>
          <w:rFonts w:ascii="Times New Roman" w:hAnsi="Times New Roman" w:cs="Times New Roman"/>
          <w:b/>
          <w:bCs/>
          <w:sz w:val="30"/>
          <w:szCs w:val="30"/>
        </w:rPr>
        <w:t xml:space="preserve">tudent name: </w:t>
      </w:r>
      <w:proofErr w:type="spellStart"/>
      <w:r w:rsidRPr="00A35E6C">
        <w:rPr>
          <w:rFonts w:ascii="Times New Roman" w:hAnsi="Times New Roman" w:cs="Times New Roman"/>
          <w:b/>
          <w:bCs/>
          <w:sz w:val="30"/>
          <w:szCs w:val="30"/>
        </w:rPr>
        <w:t>Botao</w:t>
      </w:r>
      <w:proofErr w:type="spellEnd"/>
      <w:r w:rsidRPr="00A35E6C">
        <w:rPr>
          <w:rFonts w:ascii="Times New Roman" w:hAnsi="Times New Roman" w:cs="Times New Roman"/>
          <w:b/>
          <w:bCs/>
          <w:sz w:val="30"/>
          <w:szCs w:val="30"/>
        </w:rPr>
        <w:t xml:space="preserve"> Wu</w:t>
      </w:r>
    </w:p>
    <w:p w14:paraId="55C81C38" w14:textId="5584F7F1" w:rsidR="00A35E6C" w:rsidRPr="00A35E6C" w:rsidRDefault="00A35E6C" w:rsidP="00F540DA">
      <w:pPr>
        <w:spacing w:line="360" w:lineRule="auto"/>
        <w:jc w:val="center"/>
        <w:rPr>
          <w:rFonts w:ascii="Times New Roman" w:hAnsi="Times New Roman" w:cs="Times New Roman"/>
          <w:b/>
          <w:bCs/>
          <w:sz w:val="30"/>
          <w:szCs w:val="30"/>
        </w:rPr>
      </w:pPr>
      <w:r w:rsidRPr="00A35E6C">
        <w:rPr>
          <w:rFonts w:ascii="Times New Roman" w:hAnsi="Times New Roman" w:cs="Times New Roman" w:hint="eastAsia"/>
          <w:b/>
          <w:bCs/>
          <w:sz w:val="30"/>
          <w:szCs w:val="30"/>
        </w:rPr>
        <w:t>S</w:t>
      </w:r>
      <w:r w:rsidRPr="00A35E6C">
        <w:rPr>
          <w:rFonts w:ascii="Times New Roman" w:hAnsi="Times New Roman" w:cs="Times New Roman"/>
          <w:b/>
          <w:bCs/>
          <w:sz w:val="30"/>
          <w:szCs w:val="30"/>
        </w:rPr>
        <w:t>tudent number: 2102968</w:t>
      </w:r>
    </w:p>
    <w:p w14:paraId="4EA9DFD1" w14:textId="13121477" w:rsidR="00A35E6C" w:rsidRPr="00A526E5" w:rsidRDefault="00A35E6C" w:rsidP="00A35E6C">
      <w:pPr>
        <w:spacing w:line="360" w:lineRule="auto"/>
        <w:jc w:val="center"/>
        <w:rPr>
          <w:rFonts w:ascii="Times New Roman" w:hAnsi="Times New Roman" w:cs="Times New Roman"/>
          <w:b/>
          <w:bCs/>
          <w:sz w:val="30"/>
          <w:szCs w:val="30"/>
        </w:rPr>
      </w:pPr>
      <w:r w:rsidRPr="00A526E5">
        <w:rPr>
          <w:rFonts w:ascii="Times New Roman" w:hAnsi="Times New Roman" w:cs="Times New Roman"/>
          <w:b/>
          <w:bCs/>
          <w:sz w:val="30"/>
          <w:szCs w:val="30"/>
        </w:rPr>
        <w:t>Date:</w:t>
      </w:r>
      <w:r w:rsidRPr="00A526E5">
        <w:rPr>
          <w:rFonts w:ascii="Times New Roman" w:hAnsi="Times New Roman" w:cs="Times New Roman" w:hint="eastAsia"/>
          <w:b/>
          <w:bCs/>
          <w:sz w:val="30"/>
          <w:szCs w:val="30"/>
        </w:rPr>
        <w:t xml:space="preserve"> </w:t>
      </w:r>
      <w:r w:rsidRPr="00A526E5">
        <w:rPr>
          <w:rFonts w:ascii="Times New Roman" w:hAnsi="Times New Roman" w:cs="Times New Roman"/>
          <w:b/>
          <w:bCs/>
          <w:sz w:val="30"/>
          <w:szCs w:val="30"/>
        </w:rPr>
        <w:t>28/12/2021</w:t>
      </w:r>
    </w:p>
    <w:p w14:paraId="14F18F4E" w14:textId="77777777" w:rsidR="00A35E6C" w:rsidRPr="0056715D" w:rsidRDefault="00A35E6C" w:rsidP="00F540DA">
      <w:pPr>
        <w:spacing w:line="360" w:lineRule="auto"/>
        <w:jc w:val="center"/>
        <w:rPr>
          <w:rFonts w:ascii="Times New Roman" w:hAnsi="Times New Roman" w:cs="Times New Roman"/>
          <w:b/>
          <w:bCs/>
          <w:sz w:val="24"/>
          <w:szCs w:val="24"/>
        </w:rPr>
      </w:pPr>
    </w:p>
    <w:p w14:paraId="4D509FDB" w14:textId="77777777" w:rsidR="00F022C7" w:rsidRPr="0056715D" w:rsidRDefault="00F022C7" w:rsidP="00F540DA">
      <w:pPr>
        <w:spacing w:line="360" w:lineRule="auto"/>
        <w:jc w:val="center"/>
        <w:rPr>
          <w:rFonts w:ascii="Times New Roman" w:hAnsi="Times New Roman" w:cs="Times New Roman"/>
          <w:sz w:val="24"/>
          <w:szCs w:val="24"/>
          <w:lang w:eastAsia="zh-CN"/>
        </w:rPr>
      </w:pPr>
      <w:r w:rsidRPr="0056715D">
        <w:rPr>
          <w:rFonts w:ascii="Times New Roman" w:hAnsi="Times New Roman" w:cs="Times New Roman"/>
          <w:sz w:val="24"/>
          <w:szCs w:val="24"/>
          <w:lang w:eastAsia="zh-CN"/>
        </w:rPr>
        <w:t>Words: 2,483</w:t>
      </w:r>
    </w:p>
    <w:p w14:paraId="291178AA" w14:textId="77777777" w:rsidR="00000AA3" w:rsidRPr="0056715D" w:rsidRDefault="00000AA3" w:rsidP="00F540DA">
      <w:pPr>
        <w:spacing w:line="360" w:lineRule="auto"/>
        <w:jc w:val="both"/>
        <w:rPr>
          <w:rFonts w:ascii="Times New Roman" w:hAnsi="Times New Roman" w:cs="Times New Roman"/>
          <w:b/>
          <w:bCs/>
          <w:sz w:val="24"/>
          <w:szCs w:val="24"/>
        </w:rPr>
      </w:pPr>
    </w:p>
    <w:p w14:paraId="1E4EDF03" w14:textId="77777777" w:rsidR="0069295B" w:rsidRPr="0056715D" w:rsidRDefault="0069295B" w:rsidP="00F540DA">
      <w:pPr>
        <w:spacing w:line="360" w:lineRule="auto"/>
        <w:jc w:val="both"/>
        <w:rPr>
          <w:rFonts w:ascii="Times New Roman" w:hAnsi="Times New Roman" w:cs="Times New Roman"/>
          <w:b/>
          <w:bCs/>
          <w:sz w:val="24"/>
          <w:szCs w:val="24"/>
        </w:rPr>
        <w:sectPr w:rsidR="0069295B" w:rsidRPr="0056715D" w:rsidSect="00860A58">
          <w:pgSz w:w="11906" w:h="16838" w:code="9"/>
          <w:pgMar w:top="1440" w:right="1440" w:bottom="1440" w:left="1440" w:header="708" w:footer="708" w:gutter="0"/>
          <w:cols w:space="708"/>
          <w:docGrid w:linePitch="360"/>
        </w:sectPr>
      </w:pPr>
    </w:p>
    <w:p w14:paraId="52CE33FB" w14:textId="77777777" w:rsidR="001D4698" w:rsidRPr="0056715D" w:rsidRDefault="001D4698"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lastRenderedPageBreak/>
        <w:t>Introduction</w:t>
      </w:r>
    </w:p>
    <w:p w14:paraId="4BACFF5F" w14:textId="667546DA" w:rsidR="007D47F3" w:rsidRDefault="003807A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Effective communication skills in the international business are based on understanding the interplay of cultural differences and how to overcome them</w:t>
      </w:r>
      <w:r w:rsidR="008537C7" w:rsidRPr="0056715D">
        <w:rPr>
          <w:rFonts w:ascii="Times New Roman" w:hAnsi="Times New Roman" w:cs="Times New Roman"/>
          <w:sz w:val="24"/>
          <w:szCs w:val="24"/>
        </w:rPr>
        <w:t xml:space="preserve"> (</w:t>
      </w:r>
      <w:proofErr w:type="spellStart"/>
      <w:r w:rsidR="008537C7" w:rsidRPr="0056715D">
        <w:rPr>
          <w:rFonts w:ascii="Times New Roman" w:hAnsi="Times New Roman" w:cs="Times New Roman"/>
          <w:sz w:val="24"/>
          <w:szCs w:val="24"/>
        </w:rPr>
        <w:t>Szkudlarek</w:t>
      </w:r>
      <w:proofErr w:type="spellEnd"/>
      <w:r w:rsidR="008537C7" w:rsidRPr="0056715D">
        <w:rPr>
          <w:rFonts w:ascii="Times New Roman" w:hAnsi="Times New Roman" w:cs="Times New Roman"/>
          <w:sz w:val="24"/>
          <w:szCs w:val="24"/>
        </w:rPr>
        <w:t>, et al., 2020)</w:t>
      </w:r>
      <w:r w:rsidRPr="0056715D">
        <w:rPr>
          <w:rFonts w:ascii="Times New Roman" w:hAnsi="Times New Roman" w:cs="Times New Roman"/>
          <w:sz w:val="24"/>
          <w:szCs w:val="24"/>
        </w:rPr>
        <w:t>. This is because different national cultures exhibit unique differences regarding business communication. For instance, Hall</w:t>
      </w:r>
      <w:r w:rsidR="008537C7" w:rsidRPr="0056715D">
        <w:rPr>
          <w:rFonts w:ascii="Times New Roman" w:hAnsi="Times New Roman" w:cs="Times New Roman"/>
          <w:sz w:val="24"/>
          <w:szCs w:val="24"/>
        </w:rPr>
        <w:t xml:space="preserve">’s cultural contexts holds that </w:t>
      </w:r>
      <w:r w:rsidRPr="0056715D">
        <w:rPr>
          <w:rFonts w:ascii="Times New Roman" w:hAnsi="Times New Roman" w:cs="Times New Roman"/>
          <w:sz w:val="24"/>
          <w:szCs w:val="24"/>
        </w:rPr>
        <w:t>high context cultures communicate implicitly while low context cultures prefer explicit communication</w:t>
      </w:r>
      <w:r w:rsidR="008537C7" w:rsidRPr="0056715D">
        <w:rPr>
          <w:rFonts w:ascii="Times New Roman" w:hAnsi="Times New Roman" w:cs="Times New Roman"/>
          <w:sz w:val="24"/>
          <w:szCs w:val="24"/>
        </w:rPr>
        <w:t xml:space="preserve"> (Ferraro, 2021)</w:t>
      </w:r>
      <w:r w:rsidRPr="0056715D">
        <w:rPr>
          <w:rFonts w:ascii="Times New Roman" w:hAnsi="Times New Roman" w:cs="Times New Roman"/>
          <w:sz w:val="24"/>
          <w:szCs w:val="24"/>
        </w:rPr>
        <w:t xml:space="preserve">. </w:t>
      </w:r>
      <w:r w:rsidR="005C4CBC" w:rsidRPr="0056715D">
        <w:rPr>
          <w:rFonts w:ascii="Times New Roman" w:hAnsi="Times New Roman" w:cs="Times New Roman"/>
          <w:sz w:val="24"/>
          <w:szCs w:val="24"/>
        </w:rPr>
        <w:t>C</w:t>
      </w:r>
      <w:r w:rsidR="00AE7B88" w:rsidRPr="0056715D">
        <w:rPr>
          <w:rFonts w:ascii="Times New Roman" w:hAnsi="Times New Roman" w:cs="Times New Roman"/>
          <w:sz w:val="24"/>
          <w:szCs w:val="24"/>
        </w:rPr>
        <w:t xml:space="preserve">ulture </w:t>
      </w:r>
      <w:r w:rsidR="005C4CBC" w:rsidRPr="0056715D">
        <w:rPr>
          <w:rFonts w:ascii="Times New Roman" w:hAnsi="Times New Roman" w:cs="Times New Roman"/>
          <w:sz w:val="24"/>
          <w:szCs w:val="24"/>
        </w:rPr>
        <w:t>refers to</w:t>
      </w:r>
      <w:r w:rsidR="00AE7B88" w:rsidRPr="0056715D">
        <w:rPr>
          <w:rFonts w:ascii="Times New Roman" w:hAnsi="Times New Roman" w:cs="Times New Roman"/>
          <w:sz w:val="24"/>
          <w:szCs w:val="24"/>
        </w:rPr>
        <w:t xml:space="preserve"> social behaviour</w:t>
      </w:r>
      <w:r w:rsidR="005C4CBC" w:rsidRPr="0056715D">
        <w:rPr>
          <w:rFonts w:ascii="Times New Roman" w:hAnsi="Times New Roman" w:cs="Times New Roman"/>
          <w:sz w:val="24"/>
          <w:szCs w:val="24"/>
        </w:rPr>
        <w:t>s</w:t>
      </w:r>
      <w:r w:rsidR="00AE7B88" w:rsidRPr="0056715D">
        <w:rPr>
          <w:rFonts w:ascii="Times New Roman" w:hAnsi="Times New Roman" w:cs="Times New Roman"/>
          <w:sz w:val="24"/>
          <w:szCs w:val="24"/>
        </w:rPr>
        <w:t xml:space="preserve">, ideas, beliefs, </w:t>
      </w:r>
      <w:proofErr w:type="gramStart"/>
      <w:r w:rsidR="00AE7B88" w:rsidRPr="0056715D">
        <w:rPr>
          <w:rFonts w:ascii="Times New Roman" w:hAnsi="Times New Roman" w:cs="Times New Roman"/>
          <w:sz w:val="24"/>
          <w:szCs w:val="24"/>
        </w:rPr>
        <w:t>values</w:t>
      </w:r>
      <w:proofErr w:type="gramEnd"/>
      <w:r w:rsidR="00AE7B88" w:rsidRPr="0056715D">
        <w:rPr>
          <w:rFonts w:ascii="Times New Roman" w:hAnsi="Times New Roman" w:cs="Times New Roman"/>
          <w:sz w:val="24"/>
          <w:szCs w:val="24"/>
        </w:rPr>
        <w:t xml:space="preserve"> and customs practiced by individuals within a specific society. Every member of a society is expected to behave in a specific manner that is generally accepted</w:t>
      </w:r>
      <w:r w:rsidR="00B966D4" w:rsidRPr="0056715D">
        <w:rPr>
          <w:rFonts w:ascii="Times New Roman" w:hAnsi="Times New Roman" w:cs="Times New Roman"/>
          <w:sz w:val="24"/>
          <w:szCs w:val="24"/>
        </w:rPr>
        <w:t xml:space="preserve"> (Hall, et al., 2017)</w:t>
      </w:r>
      <w:r w:rsidR="00AE7B88" w:rsidRPr="0056715D">
        <w:rPr>
          <w:rFonts w:ascii="Times New Roman" w:hAnsi="Times New Roman" w:cs="Times New Roman"/>
          <w:sz w:val="24"/>
          <w:szCs w:val="24"/>
        </w:rPr>
        <w:t xml:space="preserve">. In an intercultural context, individuals are required to </w:t>
      </w:r>
      <w:proofErr w:type="gramStart"/>
      <w:r w:rsidR="00AE7B88" w:rsidRPr="0056715D">
        <w:rPr>
          <w:rFonts w:ascii="Times New Roman" w:hAnsi="Times New Roman" w:cs="Times New Roman"/>
          <w:sz w:val="24"/>
          <w:szCs w:val="24"/>
        </w:rPr>
        <w:t>communicate effectively</w:t>
      </w:r>
      <w:proofErr w:type="gramEnd"/>
      <w:r w:rsidR="00AE7B88" w:rsidRPr="0056715D">
        <w:rPr>
          <w:rFonts w:ascii="Times New Roman" w:hAnsi="Times New Roman" w:cs="Times New Roman"/>
          <w:sz w:val="24"/>
          <w:szCs w:val="24"/>
        </w:rPr>
        <w:t xml:space="preserve"> such as maintaining eye contact, using body language and asking questions for clarity. However, the differences in the preferred modes of verbal and non-verbal communication may still bring </w:t>
      </w:r>
      <w:r w:rsidR="00010A71" w:rsidRPr="0056715D">
        <w:rPr>
          <w:rFonts w:ascii="Times New Roman" w:hAnsi="Times New Roman" w:cs="Times New Roman"/>
          <w:sz w:val="24"/>
          <w:szCs w:val="24"/>
        </w:rPr>
        <w:t>complications</w:t>
      </w:r>
      <w:r w:rsidR="00AE7B88" w:rsidRPr="0056715D">
        <w:rPr>
          <w:rFonts w:ascii="Times New Roman" w:hAnsi="Times New Roman" w:cs="Times New Roman"/>
          <w:sz w:val="24"/>
          <w:szCs w:val="24"/>
        </w:rPr>
        <w:t xml:space="preserve">. </w:t>
      </w:r>
      <w:r w:rsidR="00010A71" w:rsidRPr="0056715D">
        <w:rPr>
          <w:rFonts w:ascii="Times New Roman" w:hAnsi="Times New Roman" w:cs="Times New Roman"/>
          <w:sz w:val="24"/>
          <w:szCs w:val="24"/>
        </w:rPr>
        <w:t xml:space="preserve">In this regard, this essay evaluates and critically explains the challenges and sensitivities from a British perspective of doing business in Italy. </w:t>
      </w:r>
    </w:p>
    <w:p w14:paraId="3C2BF728" w14:textId="77777777" w:rsidR="00A526E5" w:rsidRPr="0056715D" w:rsidRDefault="00A526E5" w:rsidP="00F540DA">
      <w:pPr>
        <w:spacing w:line="360" w:lineRule="auto"/>
        <w:jc w:val="both"/>
        <w:rPr>
          <w:rFonts w:ascii="Times New Roman" w:hAnsi="Times New Roman" w:cs="Times New Roman"/>
          <w:sz w:val="24"/>
          <w:szCs w:val="24"/>
        </w:rPr>
      </w:pPr>
    </w:p>
    <w:p w14:paraId="46CDBB86" w14:textId="77777777" w:rsidR="001D4698" w:rsidRPr="0056715D" w:rsidRDefault="001D4698"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t xml:space="preserve">Explanation and critical evaluation of the challenges from a British perspective of doing business in </w:t>
      </w:r>
      <w:r w:rsidR="003807AA" w:rsidRPr="0056715D">
        <w:rPr>
          <w:rFonts w:ascii="Times New Roman" w:hAnsi="Times New Roman" w:cs="Times New Roman"/>
          <w:b/>
          <w:bCs/>
          <w:sz w:val="24"/>
          <w:szCs w:val="24"/>
        </w:rPr>
        <w:t>Italy</w:t>
      </w:r>
    </w:p>
    <w:p w14:paraId="5D9FDF9D" w14:textId="77777777" w:rsidR="006155E2" w:rsidRPr="0056715D" w:rsidRDefault="00F02DDB"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 xml:space="preserve">Hofstede provides </w:t>
      </w:r>
      <w:r w:rsidR="000D263C" w:rsidRPr="0056715D">
        <w:rPr>
          <w:rFonts w:ascii="Times New Roman" w:hAnsi="Times New Roman" w:cs="Times New Roman"/>
          <w:sz w:val="24"/>
          <w:szCs w:val="24"/>
        </w:rPr>
        <w:t>six</w:t>
      </w:r>
      <w:r w:rsidRPr="0056715D">
        <w:rPr>
          <w:rFonts w:ascii="Times New Roman" w:hAnsi="Times New Roman" w:cs="Times New Roman"/>
          <w:sz w:val="24"/>
          <w:szCs w:val="24"/>
        </w:rPr>
        <w:t xml:space="preserve"> dimensions of national culture</w:t>
      </w:r>
      <w:r w:rsidR="00B966D4" w:rsidRPr="0056715D">
        <w:rPr>
          <w:rFonts w:ascii="Times New Roman" w:hAnsi="Times New Roman" w:cs="Times New Roman"/>
          <w:noProof/>
          <w:sz w:val="24"/>
          <w:szCs w:val="24"/>
        </w:rPr>
        <w:t xml:space="preserve"> (Hofstede Insights, 2022)</w:t>
      </w:r>
      <w:r w:rsidRPr="0056715D">
        <w:rPr>
          <w:rFonts w:ascii="Times New Roman" w:hAnsi="Times New Roman" w:cs="Times New Roman"/>
          <w:sz w:val="24"/>
          <w:szCs w:val="24"/>
        </w:rPr>
        <w:t>. Cultural differences and challenges regarding cross-cultural communication can be understood from the perspective of the seven dimensions. Hofstede interprets cultures as the collective programming of individual societal members</w:t>
      </w:r>
      <w:r w:rsidR="00B966D4" w:rsidRPr="0056715D">
        <w:rPr>
          <w:rFonts w:ascii="Times New Roman" w:hAnsi="Times New Roman" w:cs="Times New Roman"/>
          <w:sz w:val="24"/>
          <w:szCs w:val="24"/>
        </w:rPr>
        <w:t xml:space="preserve"> (</w:t>
      </w:r>
      <w:proofErr w:type="spellStart"/>
      <w:r w:rsidR="00B966D4" w:rsidRPr="0056715D">
        <w:rPr>
          <w:rFonts w:ascii="Times New Roman" w:hAnsi="Times New Roman" w:cs="Times New Roman"/>
          <w:sz w:val="24"/>
          <w:szCs w:val="24"/>
        </w:rPr>
        <w:t>Braslauskas</w:t>
      </w:r>
      <w:proofErr w:type="spellEnd"/>
      <w:r w:rsidR="00966535" w:rsidRPr="0056715D">
        <w:rPr>
          <w:rFonts w:ascii="Times New Roman" w:hAnsi="Times New Roman" w:cs="Times New Roman"/>
          <w:sz w:val="24"/>
          <w:szCs w:val="24"/>
        </w:rPr>
        <w:t>, 2020)</w:t>
      </w:r>
      <w:r w:rsidRPr="0056715D">
        <w:rPr>
          <w:rFonts w:ascii="Times New Roman" w:hAnsi="Times New Roman" w:cs="Times New Roman"/>
          <w:sz w:val="24"/>
          <w:szCs w:val="24"/>
        </w:rPr>
        <w:t>. This makes it easy to understand the values and beliefs of individuals and how this affects cross-cultural communication in the field of business. The</w:t>
      </w:r>
      <w:r w:rsidR="00802680" w:rsidRPr="0056715D">
        <w:rPr>
          <w:rFonts w:ascii="Times New Roman" w:hAnsi="Times New Roman" w:cs="Times New Roman"/>
          <w:sz w:val="24"/>
          <w:szCs w:val="24"/>
        </w:rPr>
        <w:t xml:space="preserve"> six</w:t>
      </w:r>
      <w:r w:rsidRPr="0056715D">
        <w:rPr>
          <w:rFonts w:ascii="Times New Roman" w:hAnsi="Times New Roman" w:cs="Times New Roman"/>
          <w:sz w:val="24"/>
          <w:szCs w:val="24"/>
        </w:rPr>
        <w:t xml:space="preserve"> national culture dimensions by Geert Hofstede provides a guided approach towards understanding the intercultural communication. </w:t>
      </w:r>
      <w:r w:rsidR="004D2BCD" w:rsidRPr="0056715D">
        <w:rPr>
          <w:rFonts w:ascii="Times New Roman" w:hAnsi="Times New Roman" w:cs="Times New Roman"/>
          <w:sz w:val="24"/>
          <w:szCs w:val="24"/>
        </w:rPr>
        <w:t>However, Geert Hofstede insights are regarded as outdated because it was conducted in the 1970s</w:t>
      </w:r>
      <w:r w:rsidR="00966535" w:rsidRPr="0056715D">
        <w:rPr>
          <w:rFonts w:ascii="Times New Roman" w:hAnsi="Times New Roman" w:cs="Times New Roman"/>
          <w:sz w:val="24"/>
          <w:szCs w:val="24"/>
        </w:rPr>
        <w:t xml:space="preserve"> (</w:t>
      </w:r>
      <w:proofErr w:type="spellStart"/>
      <w:r w:rsidR="00966535" w:rsidRPr="0056715D">
        <w:rPr>
          <w:rFonts w:ascii="Times New Roman" w:hAnsi="Times New Roman" w:cs="Times New Roman"/>
          <w:sz w:val="24"/>
          <w:szCs w:val="24"/>
        </w:rPr>
        <w:t>Furxhi</w:t>
      </w:r>
      <w:proofErr w:type="spellEnd"/>
      <w:r w:rsidR="00966535" w:rsidRPr="0056715D">
        <w:rPr>
          <w:rFonts w:ascii="Times New Roman" w:hAnsi="Times New Roman" w:cs="Times New Roman"/>
          <w:sz w:val="24"/>
          <w:szCs w:val="24"/>
        </w:rPr>
        <w:t>, 2021)</w:t>
      </w:r>
      <w:r w:rsidR="004D2BCD" w:rsidRPr="0056715D">
        <w:rPr>
          <w:rFonts w:ascii="Times New Roman" w:hAnsi="Times New Roman" w:cs="Times New Roman"/>
          <w:sz w:val="24"/>
          <w:szCs w:val="24"/>
        </w:rPr>
        <w:t xml:space="preserve">. Moreover, </w:t>
      </w:r>
      <w:proofErr w:type="spellStart"/>
      <w:r w:rsidR="00966535" w:rsidRPr="0056715D">
        <w:rPr>
          <w:rFonts w:ascii="Times New Roman" w:hAnsi="Times New Roman" w:cs="Times New Roman"/>
          <w:sz w:val="24"/>
          <w:szCs w:val="24"/>
        </w:rPr>
        <w:t>Szkudlarek</w:t>
      </w:r>
      <w:proofErr w:type="spellEnd"/>
      <w:r w:rsidR="00966535" w:rsidRPr="0056715D">
        <w:rPr>
          <w:rFonts w:ascii="Times New Roman" w:hAnsi="Times New Roman" w:cs="Times New Roman"/>
          <w:sz w:val="24"/>
          <w:szCs w:val="24"/>
        </w:rPr>
        <w:t xml:space="preserve"> et al. (2020) </w:t>
      </w:r>
      <w:r w:rsidR="004D2BCD" w:rsidRPr="0056715D">
        <w:rPr>
          <w:rFonts w:ascii="Times New Roman" w:hAnsi="Times New Roman" w:cs="Times New Roman"/>
          <w:sz w:val="24"/>
          <w:szCs w:val="24"/>
        </w:rPr>
        <w:t xml:space="preserve">note that few samples were used in some countries hence affecting the representativeness of the findings. Despite this weakness, Geert Hofstede’s dimensions of culture is still widely applied in cultural research hence denoting its relevance in the academic context. </w:t>
      </w:r>
    </w:p>
    <w:p w14:paraId="5952855E" w14:textId="77777777" w:rsidR="004D2BCD" w:rsidRPr="0056715D" w:rsidRDefault="004D2BCD"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Firstly, in terms of Geert Hofstede’s cultural dimensions, Italy scores 50 in power distance, while United Kingdom (UK) scores 35</w:t>
      </w:r>
      <w:r w:rsidR="00966535" w:rsidRPr="0056715D">
        <w:rPr>
          <w:rFonts w:ascii="Times New Roman" w:hAnsi="Times New Roman" w:cs="Times New Roman"/>
          <w:noProof/>
          <w:sz w:val="24"/>
          <w:szCs w:val="24"/>
        </w:rPr>
        <w:t xml:space="preserve"> (Hofstede Insights, 2022)</w:t>
      </w:r>
      <w:r w:rsidRPr="0056715D">
        <w:rPr>
          <w:rFonts w:ascii="Times New Roman" w:hAnsi="Times New Roman" w:cs="Times New Roman"/>
          <w:sz w:val="24"/>
          <w:szCs w:val="24"/>
        </w:rPr>
        <w:t xml:space="preserve">. This implies that in Italy, there is a general belief that individual societal members </w:t>
      </w:r>
      <w:r w:rsidR="000055C2" w:rsidRPr="0056715D">
        <w:rPr>
          <w:rFonts w:ascii="Times New Roman" w:hAnsi="Times New Roman" w:cs="Times New Roman"/>
          <w:sz w:val="24"/>
          <w:szCs w:val="24"/>
        </w:rPr>
        <w:t xml:space="preserve">are not equal. </w:t>
      </w:r>
      <w:r w:rsidR="004D28BC" w:rsidRPr="0056715D">
        <w:rPr>
          <w:rFonts w:ascii="Times New Roman" w:hAnsi="Times New Roman" w:cs="Times New Roman"/>
          <w:sz w:val="24"/>
          <w:szCs w:val="24"/>
        </w:rPr>
        <w:t>L</w:t>
      </w:r>
      <w:r w:rsidR="000055C2" w:rsidRPr="0056715D">
        <w:rPr>
          <w:rFonts w:ascii="Times New Roman" w:hAnsi="Times New Roman" w:cs="Times New Roman"/>
          <w:sz w:val="24"/>
          <w:szCs w:val="24"/>
        </w:rPr>
        <w:t xml:space="preserve">ess powerful </w:t>
      </w:r>
      <w:r w:rsidR="000055C2" w:rsidRPr="0056715D">
        <w:rPr>
          <w:rFonts w:ascii="Times New Roman" w:hAnsi="Times New Roman" w:cs="Times New Roman"/>
          <w:sz w:val="24"/>
          <w:szCs w:val="24"/>
        </w:rPr>
        <w:lastRenderedPageBreak/>
        <w:t>individuals are comfortable and accepts power inequalities. However, UK people believe that power should be distributed equally. Therefore, any unequal power relationships are questioned and resisted</w:t>
      </w:r>
      <w:r w:rsidR="00966535" w:rsidRPr="0056715D">
        <w:rPr>
          <w:rFonts w:ascii="Times New Roman" w:hAnsi="Times New Roman" w:cs="Times New Roman"/>
          <w:noProof/>
          <w:sz w:val="24"/>
          <w:szCs w:val="24"/>
        </w:rPr>
        <w:t xml:space="preserve"> (Hofstede Insights, 2022)</w:t>
      </w:r>
      <w:r w:rsidR="000055C2" w:rsidRPr="0056715D">
        <w:rPr>
          <w:rFonts w:ascii="Times New Roman" w:hAnsi="Times New Roman" w:cs="Times New Roman"/>
          <w:sz w:val="24"/>
          <w:szCs w:val="24"/>
        </w:rPr>
        <w:t>.</w:t>
      </w:r>
      <w:r w:rsidR="00F05A77" w:rsidRPr="0056715D">
        <w:rPr>
          <w:rFonts w:ascii="Times New Roman" w:hAnsi="Times New Roman" w:cs="Times New Roman"/>
          <w:sz w:val="24"/>
          <w:szCs w:val="24"/>
        </w:rPr>
        <w:t xml:space="preserve"> Organisations in Italy are comfortable with organisational structures </w:t>
      </w:r>
      <w:r w:rsidR="003A11A6" w:rsidRPr="0056715D">
        <w:rPr>
          <w:rFonts w:ascii="Times New Roman" w:hAnsi="Times New Roman" w:cs="Times New Roman"/>
          <w:sz w:val="24"/>
          <w:szCs w:val="24"/>
        </w:rPr>
        <w:t>bearing</w:t>
      </w:r>
      <w:r w:rsidR="00F05A77" w:rsidRPr="0056715D">
        <w:rPr>
          <w:rFonts w:ascii="Times New Roman" w:hAnsi="Times New Roman" w:cs="Times New Roman"/>
          <w:sz w:val="24"/>
          <w:szCs w:val="24"/>
        </w:rPr>
        <w:t xml:space="preserve"> clear management lines and subordinates.  UK individuals may find it difficult establishing free communication and exchange of ideas since subordinates prefer maintain</w:t>
      </w:r>
      <w:r w:rsidR="003A11A6" w:rsidRPr="0056715D">
        <w:rPr>
          <w:rFonts w:ascii="Times New Roman" w:hAnsi="Times New Roman" w:cs="Times New Roman"/>
          <w:sz w:val="24"/>
          <w:szCs w:val="24"/>
        </w:rPr>
        <w:t>ing</w:t>
      </w:r>
      <w:r w:rsidR="00F05A77" w:rsidRPr="0056715D">
        <w:rPr>
          <w:rFonts w:ascii="Times New Roman" w:hAnsi="Times New Roman" w:cs="Times New Roman"/>
          <w:sz w:val="24"/>
          <w:szCs w:val="24"/>
        </w:rPr>
        <w:t xml:space="preserve"> some distance from powerful managers</w:t>
      </w:r>
      <w:r w:rsidR="00966535" w:rsidRPr="0056715D">
        <w:rPr>
          <w:rFonts w:ascii="Times New Roman" w:hAnsi="Times New Roman" w:cs="Times New Roman"/>
          <w:sz w:val="24"/>
          <w:szCs w:val="24"/>
        </w:rPr>
        <w:t xml:space="preserve"> (Damen, et al., 2019)</w:t>
      </w:r>
      <w:r w:rsidR="00F05A77" w:rsidRPr="0056715D">
        <w:rPr>
          <w:rFonts w:ascii="Times New Roman" w:hAnsi="Times New Roman" w:cs="Times New Roman"/>
          <w:sz w:val="24"/>
          <w:szCs w:val="24"/>
        </w:rPr>
        <w:t xml:space="preserve">. </w:t>
      </w:r>
      <w:r w:rsidR="00C138E1" w:rsidRPr="0056715D">
        <w:rPr>
          <w:rFonts w:ascii="Times New Roman" w:hAnsi="Times New Roman" w:cs="Times New Roman"/>
          <w:sz w:val="24"/>
          <w:szCs w:val="24"/>
        </w:rPr>
        <w:t>Moreover, UK individuals may feel uncomfortable with concentration of authority at higher levels of the organisational structure. This is because in the UK, individuals prefer dispersed authority coupled with collaborative and consultative forms of decision making</w:t>
      </w:r>
      <w:r w:rsidR="00966535" w:rsidRPr="0056715D">
        <w:rPr>
          <w:rFonts w:ascii="Times New Roman" w:hAnsi="Times New Roman" w:cs="Times New Roman"/>
          <w:sz w:val="24"/>
          <w:szCs w:val="24"/>
        </w:rPr>
        <w:t xml:space="preserve"> (</w:t>
      </w:r>
      <w:proofErr w:type="spellStart"/>
      <w:r w:rsidR="00157C01" w:rsidRPr="0056715D">
        <w:rPr>
          <w:rFonts w:ascii="Times New Roman" w:hAnsi="Times New Roman" w:cs="Times New Roman"/>
          <w:sz w:val="24"/>
          <w:szCs w:val="24"/>
        </w:rPr>
        <w:t>Pîrlog</w:t>
      </w:r>
      <w:proofErr w:type="spellEnd"/>
      <w:r w:rsidR="00157C01" w:rsidRPr="0056715D">
        <w:rPr>
          <w:rFonts w:ascii="Times New Roman" w:hAnsi="Times New Roman" w:cs="Times New Roman"/>
          <w:sz w:val="24"/>
          <w:szCs w:val="24"/>
        </w:rPr>
        <w:t>, 2021)</w:t>
      </w:r>
      <w:r w:rsidR="00C138E1" w:rsidRPr="0056715D">
        <w:rPr>
          <w:rFonts w:ascii="Times New Roman" w:hAnsi="Times New Roman" w:cs="Times New Roman"/>
          <w:sz w:val="24"/>
          <w:szCs w:val="24"/>
        </w:rPr>
        <w:t xml:space="preserve">. UK managers may feel lonely and alienated since many Italian individuals will try to respect power differentials in the organisation.  </w:t>
      </w:r>
      <w:r w:rsidR="004D28BC" w:rsidRPr="0056715D">
        <w:rPr>
          <w:rFonts w:ascii="Times New Roman" w:hAnsi="Times New Roman" w:cs="Times New Roman"/>
          <w:sz w:val="24"/>
          <w:szCs w:val="24"/>
        </w:rPr>
        <w:t xml:space="preserve">Also, UK individuals may feel disgusted with bossy Italian managers who desire to be addressed with respect such as recognising the business titles. Adopting free attitudes towards organisational </w:t>
      </w:r>
      <w:r w:rsidR="003A11A6" w:rsidRPr="0056715D">
        <w:rPr>
          <w:rFonts w:ascii="Times New Roman" w:hAnsi="Times New Roman" w:cs="Times New Roman"/>
          <w:sz w:val="24"/>
          <w:szCs w:val="24"/>
        </w:rPr>
        <w:t xml:space="preserve">communication </w:t>
      </w:r>
      <w:r w:rsidR="004D28BC" w:rsidRPr="0056715D">
        <w:rPr>
          <w:rFonts w:ascii="Times New Roman" w:hAnsi="Times New Roman" w:cs="Times New Roman"/>
          <w:sz w:val="24"/>
          <w:szCs w:val="24"/>
        </w:rPr>
        <w:t>may be interpreted by Italian managers as being rude</w:t>
      </w:r>
      <w:r w:rsidR="00157C01" w:rsidRPr="0056715D">
        <w:rPr>
          <w:rFonts w:ascii="Times New Roman" w:hAnsi="Times New Roman" w:cs="Times New Roman"/>
          <w:sz w:val="24"/>
          <w:szCs w:val="24"/>
        </w:rPr>
        <w:t xml:space="preserve"> (</w:t>
      </w:r>
      <w:proofErr w:type="spellStart"/>
      <w:r w:rsidR="00157C01" w:rsidRPr="0056715D">
        <w:rPr>
          <w:rFonts w:ascii="Times New Roman" w:hAnsi="Times New Roman" w:cs="Times New Roman"/>
          <w:sz w:val="24"/>
          <w:szCs w:val="24"/>
        </w:rPr>
        <w:t>Pirlog</w:t>
      </w:r>
      <w:proofErr w:type="spellEnd"/>
      <w:r w:rsidR="00157C01" w:rsidRPr="0056715D">
        <w:rPr>
          <w:rFonts w:ascii="Times New Roman" w:hAnsi="Times New Roman" w:cs="Times New Roman"/>
          <w:sz w:val="24"/>
          <w:szCs w:val="24"/>
        </w:rPr>
        <w:t>, 2021)</w:t>
      </w:r>
      <w:r w:rsidR="004D28BC" w:rsidRPr="0056715D">
        <w:rPr>
          <w:rFonts w:ascii="Times New Roman" w:hAnsi="Times New Roman" w:cs="Times New Roman"/>
          <w:sz w:val="24"/>
          <w:szCs w:val="24"/>
        </w:rPr>
        <w:t xml:space="preserve">. </w:t>
      </w:r>
      <w:r w:rsidR="003A11A6" w:rsidRPr="0056715D">
        <w:rPr>
          <w:rFonts w:ascii="Times New Roman" w:hAnsi="Times New Roman" w:cs="Times New Roman"/>
          <w:sz w:val="24"/>
          <w:szCs w:val="24"/>
        </w:rPr>
        <w:t xml:space="preserve">For example, if a UK subordinate approach top Italian managers directly, this may be seen as being rude and disrespectful. This may go a long way in hindering communication between the UK subordinates and powerful Italian managers. </w:t>
      </w:r>
    </w:p>
    <w:p w14:paraId="4DD3403D" w14:textId="77777777" w:rsidR="006155E2" w:rsidRPr="0056715D" w:rsidRDefault="00C43A91"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Secondly, in terms of uncertainty avoidance, Italy has a score of 75 while UK scores 35</w:t>
      </w:r>
      <w:r w:rsidR="00157C01" w:rsidRPr="0056715D">
        <w:rPr>
          <w:rFonts w:ascii="Times New Roman" w:hAnsi="Times New Roman" w:cs="Times New Roman"/>
          <w:noProof/>
          <w:sz w:val="24"/>
          <w:szCs w:val="24"/>
        </w:rPr>
        <w:t xml:space="preserve"> (Hofstede Insights, 2022)</w:t>
      </w:r>
      <w:r w:rsidRPr="0056715D">
        <w:rPr>
          <w:rFonts w:ascii="Times New Roman" w:hAnsi="Times New Roman" w:cs="Times New Roman"/>
          <w:sz w:val="24"/>
          <w:szCs w:val="24"/>
        </w:rPr>
        <w:t>. This means that Italy has high uncertainty avoidance while UK has low uncertainty avoidance. As such, Italian individuals are uncomfortable with ambiguous scenarios. Employees are required to be loyal to their employers</w:t>
      </w:r>
      <w:r w:rsidR="00157C01" w:rsidRPr="0056715D">
        <w:rPr>
          <w:rFonts w:ascii="Times New Roman" w:hAnsi="Times New Roman" w:cs="Times New Roman"/>
          <w:sz w:val="24"/>
          <w:szCs w:val="24"/>
        </w:rPr>
        <w:t xml:space="preserve"> (Jang, et al., 2018)</w:t>
      </w:r>
      <w:r w:rsidRPr="0056715D">
        <w:rPr>
          <w:rFonts w:ascii="Times New Roman" w:hAnsi="Times New Roman" w:cs="Times New Roman"/>
          <w:sz w:val="24"/>
          <w:szCs w:val="24"/>
        </w:rPr>
        <w:t xml:space="preserve">. </w:t>
      </w:r>
      <w:r w:rsidR="008C707F" w:rsidRPr="0056715D">
        <w:rPr>
          <w:rFonts w:ascii="Times New Roman" w:hAnsi="Times New Roman" w:cs="Times New Roman"/>
          <w:sz w:val="24"/>
          <w:szCs w:val="24"/>
        </w:rPr>
        <w:t xml:space="preserve">To avoid ambiguous situations, employers prefer providing long-term employment contracts. Employees also prefer larger and stable organisations compared to the smaller and new start-ups. These findings imply that UK investors coming up with new start-ups in Italy will find it difficult attracting top talented employees in </w:t>
      </w:r>
      <w:r w:rsidR="00582A22" w:rsidRPr="0056715D">
        <w:rPr>
          <w:rFonts w:ascii="Times New Roman" w:hAnsi="Times New Roman" w:cs="Times New Roman"/>
          <w:sz w:val="24"/>
          <w:szCs w:val="24"/>
        </w:rPr>
        <w:t>Italy</w:t>
      </w:r>
      <w:r w:rsidR="008C707F" w:rsidRPr="0056715D">
        <w:rPr>
          <w:rFonts w:ascii="Times New Roman" w:hAnsi="Times New Roman" w:cs="Times New Roman"/>
          <w:sz w:val="24"/>
          <w:szCs w:val="24"/>
        </w:rPr>
        <w:t xml:space="preserve">. The new </w:t>
      </w:r>
      <w:r w:rsidR="00851C75" w:rsidRPr="0056715D">
        <w:rPr>
          <w:rFonts w:ascii="Times New Roman" w:hAnsi="Times New Roman" w:cs="Times New Roman"/>
          <w:sz w:val="24"/>
          <w:szCs w:val="24"/>
        </w:rPr>
        <w:t xml:space="preserve">business </w:t>
      </w:r>
      <w:r w:rsidR="008C707F" w:rsidRPr="0056715D">
        <w:rPr>
          <w:rFonts w:ascii="Times New Roman" w:hAnsi="Times New Roman" w:cs="Times New Roman"/>
          <w:sz w:val="24"/>
          <w:szCs w:val="24"/>
        </w:rPr>
        <w:t>start</w:t>
      </w:r>
      <w:r w:rsidR="00851C75" w:rsidRPr="0056715D">
        <w:rPr>
          <w:rFonts w:ascii="Times New Roman" w:hAnsi="Times New Roman" w:cs="Times New Roman"/>
          <w:sz w:val="24"/>
          <w:szCs w:val="24"/>
        </w:rPr>
        <w:t>-</w:t>
      </w:r>
      <w:r w:rsidR="008C707F" w:rsidRPr="0056715D">
        <w:rPr>
          <w:rFonts w:ascii="Times New Roman" w:hAnsi="Times New Roman" w:cs="Times New Roman"/>
          <w:sz w:val="24"/>
          <w:szCs w:val="24"/>
        </w:rPr>
        <w:t>up</w:t>
      </w:r>
      <w:r w:rsidR="00851C75" w:rsidRPr="0056715D">
        <w:rPr>
          <w:rFonts w:ascii="Times New Roman" w:hAnsi="Times New Roman" w:cs="Times New Roman"/>
          <w:sz w:val="24"/>
          <w:szCs w:val="24"/>
        </w:rPr>
        <w:t>s</w:t>
      </w:r>
      <w:r w:rsidR="008C707F" w:rsidRPr="0056715D">
        <w:rPr>
          <w:rFonts w:ascii="Times New Roman" w:hAnsi="Times New Roman" w:cs="Times New Roman"/>
          <w:sz w:val="24"/>
          <w:szCs w:val="24"/>
        </w:rPr>
        <w:t xml:space="preserve"> in Italy by UK individuals will be perceived as unstable hence contributing to ambiguous situations that Italian </w:t>
      </w:r>
      <w:r w:rsidR="00582A22" w:rsidRPr="0056715D">
        <w:rPr>
          <w:rFonts w:ascii="Times New Roman" w:hAnsi="Times New Roman" w:cs="Times New Roman"/>
          <w:sz w:val="24"/>
          <w:szCs w:val="24"/>
        </w:rPr>
        <w:t xml:space="preserve">seeks </w:t>
      </w:r>
      <w:r w:rsidR="008C707F" w:rsidRPr="0056715D">
        <w:rPr>
          <w:rFonts w:ascii="Times New Roman" w:hAnsi="Times New Roman" w:cs="Times New Roman"/>
          <w:sz w:val="24"/>
          <w:szCs w:val="24"/>
        </w:rPr>
        <w:t xml:space="preserve">to </w:t>
      </w:r>
      <w:r w:rsidR="00851C75" w:rsidRPr="0056715D">
        <w:rPr>
          <w:rFonts w:ascii="Times New Roman" w:hAnsi="Times New Roman" w:cs="Times New Roman"/>
          <w:sz w:val="24"/>
          <w:szCs w:val="24"/>
        </w:rPr>
        <w:t>avoid</w:t>
      </w:r>
      <w:r w:rsidR="008C707F" w:rsidRPr="0056715D">
        <w:rPr>
          <w:rFonts w:ascii="Times New Roman" w:hAnsi="Times New Roman" w:cs="Times New Roman"/>
          <w:sz w:val="24"/>
          <w:szCs w:val="24"/>
        </w:rPr>
        <w:t>. Also, UK individuals may face disagreements with the Italian employers regarding their preference for short-term contracts</w:t>
      </w:r>
      <w:r w:rsidR="00851C75" w:rsidRPr="0056715D">
        <w:rPr>
          <w:rFonts w:ascii="Times New Roman" w:hAnsi="Times New Roman" w:cs="Times New Roman"/>
          <w:noProof/>
          <w:sz w:val="24"/>
          <w:szCs w:val="24"/>
        </w:rPr>
        <w:t xml:space="preserve"> (Hofstede Insights, 2022)</w:t>
      </w:r>
      <w:r w:rsidR="008C707F" w:rsidRPr="0056715D">
        <w:rPr>
          <w:rFonts w:ascii="Times New Roman" w:hAnsi="Times New Roman" w:cs="Times New Roman"/>
          <w:sz w:val="24"/>
          <w:szCs w:val="24"/>
        </w:rPr>
        <w:t xml:space="preserve">. Italian employers may perceive the UK employees as not serious </w:t>
      </w:r>
      <w:r w:rsidR="00582A22" w:rsidRPr="0056715D">
        <w:rPr>
          <w:rFonts w:ascii="Times New Roman" w:hAnsi="Times New Roman" w:cs="Times New Roman"/>
          <w:sz w:val="24"/>
          <w:szCs w:val="24"/>
        </w:rPr>
        <w:t xml:space="preserve">by seeking short-term contracts. </w:t>
      </w:r>
      <w:r w:rsidR="00760352" w:rsidRPr="0056715D">
        <w:rPr>
          <w:rFonts w:ascii="Times New Roman" w:hAnsi="Times New Roman" w:cs="Times New Roman"/>
          <w:sz w:val="24"/>
          <w:szCs w:val="24"/>
        </w:rPr>
        <w:t>Additionally,</w:t>
      </w:r>
      <w:r w:rsidR="00851C75" w:rsidRPr="0056715D">
        <w:rPr>
          <w:rFonts w:ascii="Times New Roman" w:hAnsi="Times New Roman" w:cs="Times New Roman"/>
          <w:sz w:val="24"/>
          <w:szCs w:val="24"/>
        </w:rPr>
        <w:t xml:space="preserve"> Warren (2017)</w:t>
      </w:r>
      <w:r w:rsidR="00760352" w:rsidRPr="0056715D">
        <w:rPr>
          <w:rFonts w:ascii="Times New Roman" w:hAnsi="Times New Roman" w:cs="Times New Roman"/>
          <w:sz w:val="24"/>
          <w:szCs w:val="24"/>
        </w:rPr>
        <w:t xml:space="preserve"> </w:t>
      </w:r>
      <w:proofErr w:type="gramStart"/>
      <w:r w:rsidR="00760352" w:rsidRPr="0056715D">
        <w:rPr>
          <w:rFonts w:ascii="Times New Roman" w:hAnsi="Times New Roman" w:cs="Times New Roman"/>
          <w:sz w:val="24"/>
          <w:szCs w:val="24"/>
        </w:rPr>
        <w:t>argue</w:t>
      </w:r>
      <w:proofErr w:type="gramEnd"/>
      <w:r w:rsidR="00760352" w:rsidRPr="0056715D">
        <w:rPr>
          <w:rFonts w:ascii="Times New Roman" w:hAnsi="Times New Roman" w:cs="Times New Roman"/>
          <w:sz w:val="24"/>
          <w:szCs w:val="24"/>
        </w:rPr>
        <w:t xml:space="preserve"> that innovators and entrepreneurs in Italy feel less constrained by rules. </w:t>
      </w:r>
      <w:proofErr w:type="gramStart"/>
      <w:r w:rsidR="00760352" w:rsidRPr="0056715D">
        <w:rPr>
          <w:rFonts w:ascii="Times New Roman" w:hAnsi="Times New Roman" w:cs="Times New Roman"/>
          <w:sz w:val="24"/>
          <w:szCs w:val="24"/>
        </w:rPr>
        <w:t>In</w:t>
      </w:r>
      <w:proofErr w:type="gramEnd"/>
      <w:r w:rsidR="00760352" w:rsidRPr="0056715D">
        <w:rPr>
          <w:rFonts w:ascii="Times New Roman" w:hAnsi="Times New Roman" w:cs="Times New Roman"/>
          <w:sz w:val="24"/>
          <w:szCs w:val="24"/>
        </w:rPr>
        <w:t xml:space="preserve"> some occasions, rules and structures may be bypassed to achieve specific entrepreneurship and innovation goal</w:t>
      </w:r>
      <w:r w:rsidR="00851C75" w:rsidRPr="0056715D">
        <w:rPr>
          <w:rFonts w:ascii="Times New Roman" w:hAnsi="Times New Roman" w:cs="Times New Roman"/>
          <w:sz w:val="24"/>
          <w:szCs w:val="24"/>
        </w:rPr>
        <w:t xml:space="preserve"> (Warren, 2017)</w:t>
      </w:r>
      <w:r w:rsidR="00760352" w:rsidRPr="0056715D">
        <w:rPr>
          <w:rFonts w:ascii="Times New Roman" w:hAnsi="Times New Roman" w:cs="Times New Roman"/>
          <w:sz w:val="24"/>
          <w:szCs w:val="24"/>
        </w:rPr>
        <w:t xml:space="preserve">. However, UK individuals doing business in Italy may feel uncomfortable with disobedience to specific laws and rules </w:t>
      </w:r>
      <w:proofErr w:type="gramStart"/>
      <w:r w:rsidR="00760352" w:rsidRPr="0056715D">
        <w:rPr>
          <w:rFonts w:ascii="Times New Roman" w:hAnsi="Times New Roman" w:cs="Times New Roman"/>
          <w:sz w:val="24"/>
          <w:szCs w:val="24"/>
        </w:rPr>
        <w:t>in an attempt to</w:t>
      </w:r>
      <w:proofErr w:type="gramEnd"/>
      <w:r w:rsidR="00760352" w:rsidRPr="0056715D">
        <w:rPr>
          <w:rFonts w:ascii="Times New Roman" w:hAnsi="Times New Roman" w:cs="Times New Roman"/>
          <w:sz w:val="24"/>
          <w:szCs w:val="24"/>
        </w:rPr>
        <w:t xml:space="preserve"> achieve </w:t>
      </w:r>
      <w:r w:rsidR="00760352" w:rsidRPr="0056715D">
        <w:rPr>
          <w:rFonts w:ascii="Times New Roman" w:hAnsi="Times New Roman" w:cs="Times New Roman"/>
          <w:sz w:val="24"/>
          <w:szCs w:val="24"/>
        </w:rPr>
        <w:lastRenderedPageBreak/>
        <w:t xml:space="preserve">entrepreneurship and innovation goals. This may lead to conflicts and disagreements between the UK individuals and Italian individuals.  </w:t>
      </w:r>
    </w:p>
    <w:p w14:paraId="3C543CE0" w14:textId="7DB58AD3" w:rsidR="000055C2" w:rsidRDefault="00760352"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 xml:space="preserve">Thirdly, </w:t>
      </w:r>
      <w:r w:rsidR="002C60C8" w:rsidRPr="0056715D">
        <w:rPr>
          <w:rFonts w:ascii="Times New Roman" w:hAnsi="Times New Roman" w:cs="Times New Roman"/>
          <w:sz w:val="24"/>
          <w:szCs w:val="24"/>
        </w:rPr>
        <w:t>in terms of indulgence, Italy scores 30 while UK has a score of 69</w:t>
      </w:r>
      <w:r w:rsidR="00851C75" w:rsidRPr="0056715D">
        <w:rPr>
          <w:rFonts w:ascii="Times New Roman" w:hAnsi="Times New Roman" w:cs="Times New Roman"/>
          <w:noProof/>
          <w:sz w:val="24"/>
          <w:szCs w:val="24"/>
        </w:rPr>
        <w:t xml:space="preserve"> (Hofstede Insights, 2022)</w:t>
      </w:r>
      <w:r w:rsidR="002C60C8" w:rsidRPr="0056715D">
        <w:rPr>
          <w:rFonts w:ascii="Times New Roman" w:hAnsi="Times New Roman" w:cs="Times New Roman"/>
          <w:sz w:val="24"/>
          <w:szCs w:val="24"/>
        </w:rPr>
        <w:t xml:space="preserve">. This means that in Italy, individuals highly control their desires while UK individuals lays emphasis on </w:t>
      </w:r>
      <w:r w:rsidR="00416826" w:rsidRPr="0056715D">
        <w:rPr>
          <w:rFonts w:ascii="Times New Roman" w:hAnsi="Times New Roman" w:cs="Times New Roman"/>
          <w:sz w:val="24"/>
          <w:szCs w:val="24"/>
        </w:rPr>
        <w:t>leisure and satisfaction of gratified desires</w:t>
      </w:r>
      <w:r w:rsidR="00851C75" w:rsidRPr="0056715D">
        <w:rPr>
          <w:rFonts w:ascii="Times New Roman" w:hAnsi="Times New Roman" w:cs="Times New Roman"/>
          <w:sz w:val="24"/>
          <w:szCs w:val="24"/>
        </w:rPr>
        <w:t xml:space="preserve"> (Kujala, et al., 2021)</w:t>
      </w:r>
      <w:r w:rsidR="00416826" w:rsidRPr="0056715D">
        <w:rPr>
          <w:rFonts w:ascii="Times New Roman" w:hAnsi="Times New Roman" w:cs="Times New Roman"/>
          <w:sz w:val="24"/>
          <w:szCs w:val="24"/>
        </w:rPr>
        <w:t>. For example, when pursuing business deals, Italians will be willing to forgo weekends and work till late in the night to seal business deals. However, UK people will feel uncomfortable with this approach since they prefer a balanced way of living which recognises work-life balance</w:t>
      </w:r>
      <w:r w:rsidR="00990420" w:rsidRPr="0056715D">
        <w:rPr>
          <w:rFonts w:ascii="Times New Roman" w:hAnsi="Times New Roman" w:cs="Times New Roman"/>
          <w:sz w:val="24"/>
          <w:szCs w:val="24"/>
        </w:rPr>
        <w:t xml:space="preserve"> (Wang, et al., 2021)</w:t>
      </w:r>
      <w:r w:rsidR="00416826" w:rsidRPr="0056715D">
        <w:rPr>
          <w:rFonts w:ascii="Times New Roman" w:hAnsi="Times New Roman" w:cs="Times New Roman"/>
          <w:sz w:val="24"/>
          <w:szCs w:val="24"/>
        </w:rPr>
        <w:t xml:space="preserve">. This cross-cultural </w:t>
      </w:r>
      <w:r w:rsidR="00A14B0F" w:rsidRPr="0056715D">
        <w:rPr>
          <w:rFonts w:ascii="Times New Roman" w:hAnsi="Times New Roman" w:cs="Times New Roman"/>
          <w:sz w:val="24"/>
          <w:szCs w:val="24"/>
        </w:rPr>
        <w:t xml:space="preserve">difference may strain the relationship between the Italian individuals and the UK individuals. UK people may perceive the approach of Italians as not valuing work-life balance. Moreover, Italians will expect UK individuals doing business in Italy to indulge in the culture of Italians such as embracing their cuisines and dressing style. Showing discomfort with Italian culture may be perceived </w:t>
      </w:r>
      <w:r w:rsidR="00990420" w:rsidRPr="0056715D">
        <w:rPr>
          <w:rFonts w:ascii="Times New Roman" w:hAnsi="Times New Roman" w:cs="Times New Roman"/>
          <w:sz w:val="24"/>
          <w:szCs w:val="24"/>
        </w:rPr>
        <w:t xml:space="preserve">negatively </w:t>
      </w:r>
      <w:r w:rsidR="00A14B0F" w:rsidRPr="0056715D">
        <w:rPr>
          <w:rFonts w:ascii="Times New Roman" w:hAnsi="Times New Roman" w:cs="Times New Roman"/>
          <w:sz w:val="24"/>
          <w:szCs w:val="24"/>
        </w:rPr>
        <w:t>hence preventing free communication and relationships</w:t>
      </w:r>
      <w:r w:rsidR="00990420" w:rsidRPr="0056715D">
        <w:rPr>
          <w:rFonts w:ascii="Times New Roman" w:hAnsi="Times New Roman" w:cs="Times New Roman"/>
          <w:sz w:val="24"/>
          <w:szCs w:val="24"/>
        </w:rPr>
        <w:t xml:space="preserve"> (Wang, et al., 2021)</w:t>
      </w:r>
      <w:r w:rsidR="00E10022" w:rsidRPr="0056715D">
        <w:rPr>
          <w:rFonts w:ascii="Times New Roman" w:hAnsi="Times New Roman" w:cs="Times New Roman"/>
          <w:sz w:val="24"/>
          <w:szCs w:val="24"/>
        </w:rPr>
        <w:t xml:space="preserve">.  </w:t>
      </w:r>
    </w:p>
    <w:p w14:paraId="389BC3ED" w14:textId="77777777" w:rsidR="00A526E5" w:rsidRPr="0056715D" w:rsidRDefault="00A526E5" w:rsidP="00F540DA">
      <w:pPr>
        <w:spacing w:line="360" w:lineRule="auto"/>
        <w:jc w:val="both"/>
        <w:rPr>
          <w:rFonts w:ascii="Times New Roman" w:hAnsi="Times New Roman" w:cs="Times New Roman"/>
          <w:sz w:val="24"/>
          <w:szCs w:val="24"/>
        </w:rPr>
      </w:pPr>
    </w:p>
    <w:p w14:paraId="06B0399E" w14:textId="77777777" w:rsidR="002069E3" w:rsidRPr="0056715D" w:rsidRDefault="001D4698"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t xml:space="preserve">Explanation and critical evaluation of the sensitivities from a British perspective of doing business in </w:t>
      </w:r>
      <w:r w:rsidR="00A176DA" w:rsidRPr="0056715D">
        <w:rPr>
          <w:rFonts w:ascii="Times New Roman" w:hAnsi="Times New Roman" w:cs="Times New Roman"/>
          <w:b/>
          <w:bCs/>
          <w:sz w:val="24"/>
          <w:szCs w:val="24"/>
        </w:rPr>
        <w:t xml:space="preserve">Italy </w:t>
      </w:r>
    </w:p>
    <w:p w14:paraId="319F0684" w14:textId="77777777" w:rsidR="00E921C8" w:rsidRPr="0056715D" w:rsidRDefault="00A176D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According to</w:t>
      </w:r>
      <w:r w:rsidR="003F4F94" w:rsidRPr="0056715D">
        <w:rPr>
          <w:rFonts w:ascii="Times New Roman" w:hAnsi="Times New Roman" w:cs="Times New Roman"/>
          <w:sz w:val="24"/>
          <w:szCs w:val="24"/>
        </w:rPr>
        <w:t xml:space="preserve"> Ferraro (2021)</w:t>
      </w:r>
      <w:r w:rsidRPr="0056715D">
        <w:rPr>
          <w:rFonts w:ascii="Times New Roman" w:hAnsi="Times New Roman" w:cs="Times New Roman"/>
          <w:sz w:val="24"/>
          <w:szCs w:val="24"/>
        </w:rPr>
        <w:t>, individuals in a cross-cultural environment should be aware of the sources of cross-cultural disagreements. Showing adequate levels of cultural sensitivity such as being respectful of other people’s cultures enhances effective communication and helps build meaningful relationships.</w:t>
      </w:r>
      <w:r w:rsidR="003F4F94" w:rsidRPr="0056715D">
        <w:rPr>
          <w:rFonts w:ascii="Times New Roman" w:hAnsi="Times New Roman" w:cs="Times New Roman"/>
          <w:sz w:val="24"/>
          <w:szCs w:val="24"/>
        </w:rPr>
        <w:t xml:space="preserve"> Brannen et al. (2021)</w:t>
      </w:r>
      <w:r w:rsidRPr="0056715D">
        <w:rPr>
          <w:rFonts w:ascii="Times New Roman" w:hAnsi="Times New Roman" w:cs="Times New Roman"/>
          <w:sz w:val="24"/>
          <w:szCs w:val="24"/>
        </w:rPr>
        <w:t xml:space="preserve"> state that in Italy, people only give gifts after</w:t>
      </w:r>
      <w:r w:rsidR="00AE48C0" w:rsidRPr="0056715D">
        <w:rPr>
          <w:rFonts w:ascii="Times New Roman" w:hAnsi="Times New Roman" w:cs="Times New Roman"/>
          <w:sz w:val="24"/>
          <w:szCs w:val="24"/>
        </w:rPr>
        <w:t xml:space="preserve"> being the first to receive one. This means that being quick to offer gifts may be interpreted as providing an undue influence on others.</w:t>
      </w:r>
      <w:r w:rsidR="00BE6A27" w:rsidRPr="0056715D">
        <w:rPr>
          <w:rFonts w:ascii="Times New Roman" w:hAnsi="Times New Roman" w:cs="Times New Roman"/>
          <w:sz w:val="24"/>
          <w:szCs w:val="24"/>
        </w:rPr>
        <w:t xml:space="preserve"> </w:t>
      </w:r>
      <w:proofErr w:type="gramStart"/>
      <w:r w:rsidR="00AE48C0" w:rsidRPr="0056715D">
        <w:rPr>
          <w:rFonts w:ascii="Times New Roman" w:hAnsi="Times New Roman" w:cs="Times New Roman"/>
          <w:sz w:val="24"/>
          <w:szCs w:val="24"/>
        </w:rPr>
        <w:t>Taking into account</w:t>
      </w:r>
      <w:proofErr w:type="gramEnd"/>
      <w:r w:rsidR="00AE48C0" w:rsidRPr="0056715D">
        <w:rPr>
          <w:rFonts w:ascii="Times New Roman" w:hAnsi="Times New Roman" w:cs="Times New Roman"/>
          <w:sz w:val="24"/>
          <w:szCs w:val="24"/>
        </w:rPr>
        <w:t xml:space="preserve"> Trompenaars’ Cultural Dimensions of universalism versus particularism</w:t>
      </w:r>
      <w:r w:rsidR="00D6522A" w:rsidRPr="0056715D">
        <w:rPr>
          <w:rFonts w:ascii="Times New Roman" w:hAnsi="Times New Roman" w:cs="Times New Roman"/>
          <w:sz w:val="24"/>
          <w:szCs w:val="24"/>
        </w:rPr>
        <w:t>, Italy exhibits particularism culture. Particularism holds that circumstances determine how practices and ideas are applied</w:t>
      </w:r>
      <w:r w:rsidR="003F4F94" w:rsidRPr="0056715D">
        <w:rPr>
          <w:rFonts w:ascii="Times New Roman" w:hAnsi="Times New Roman" w:cs="Times New Roman"/>
          <w:sz w:val="24"/>
          <w:szCs w:val="24"/>
        </w:rPr>
        <w:t xml:space="preserve"> (</w:t>
      </w:r>
      <w:proofErr w:type="spellStart"/>
      <w:r w:rsidR="003F4F94" w:rsidRPr="0056715D">
        <w:rPr>
          <w:rFonts w:ascii="Times New Roman" w:hAnsi="Times New Roman" w:cs="Times New Roman"/>
          <w:sz w:val="24"/>
          <w:szCs w:val="24"/>
        </w:rPr>
        <w:t>Sapuarachchi</w:t>
      </w:r>
      <w:proofErr w:type="spellEnd"/>
      <w:r w:rsidR="003F4F94" w:rsidRPr="0056715D">
        <w:rPr>
          <w:rFonts w:ascii="Times New Roman" w:hAnsi="Times New Roman" w:cs="Times New Roman"/>
          <w:sz w:val="24"/>
          <w:szCs w:val="24"/>
        </w:rPr>
        <w:t xml:space="preserve">, 2021). </w:t>
      </w:r>
      <w:r w:rsidR="00D6522A" w:rsidRPr="0056715D">
        <w:rPr>
          <w:rFonts w:ascii="Times New Roman" w:hAnsi="Times New Roman" w:cs="Times New Roman"/>
          <w:sz w:val="24"/>
          <w:szCs w:val="24"/>
        </w:rPr>
        <w:t xml:space="preserve">One </w:t>
      </w:r>
      <w:proofErr w:type="gramStart"/>
      <w:r w:rsidR="00D6522A" w:rsidRPr="0056715D">
        <w:rPr>
          <w:rFonts w:ascii="Times New Roman" w:hAnsi="Times New Roman" w:cs="Times New Roman"/>
          <w:sz w:val="24"/>
          <w:szCs w:val="24"/>
        </w:rPr>
        <w:t>particular behaviour</w:t>
      </w:r>
      <w:proofErr w:type="gramEnd"/>
      <w:r w:rsidR="00D6522A" w:rsidRPr="0056715D">
        <w:rPr>
          <w:rFonts w:ascii="Times New Roman" w:hAnsi="Times New Roman" w:cs="Times New Roman"/>
          <w:sz w:val="24"/>
          <w:szCs w:val="24"/>
        </w:rPr>
        <w:t xml:space="preserve"> is not applicable in all situations. Alternatively, UK exhibits universalism cultural behaviour because individuals believe that ideas and practices can be universally applied everywhere without making any modification</w:t>
      </w:r>
      <w:r w:rsidR="003F4F94" w:rsidRPr="0056715D">
        <w:rPr>
          <w:rFonts w:ascii="Times New Roman" w:hAnsi="Times New Roman" w:cs="Times New Roman"/>
          <w:sz w:val="24"/>
          <w:szCs w:val="24"/>
        </w:rPr>
        <w:t xml:space="preserve"> (</w:t>
      </w:r>
      <w:proofErr w:type="spellStart"/>
      <w:r w:rsidR="003F4F94" w:rsidRPr="0056715D">
        <w:rPr>
          <w:rFonts w:ascii="Times New Roman" w:hAnsi="Times New Roman" w:cs="Times New Roman"/>
          <w:sz w:val="24"/>
          <w:szCs w:val="24"/>
        </w:rPr>
        <w:t>Sapuarachchi</w:t>
      </w:r>
      <w:proofErr w:type="spellEnd"/>
      <w:r w:rsidR="003F4F94" w:rsidRPr="0056715D">
        <w:rPr>
          <w:rFonts w:ascii="Times New Roman" w:hAnsi="Times New Roman" w:cs="Times New Roman"/>
          <w:sz w:val="24"/>
          <w:szCs w:val="24"/>
        </w:rPr>
        <w:t>, 2021)</w:t>
      </w:r>
      <w:r w:rsidR="00D6522A" w:rsidRPr="0056715D">
        <w:rPr>
          <w:rFonts w:ascii="Times New Roman" w:hAnsi="Times New Roman" w:cs="Times New Roman"/>
          <w:sz w:val="24"/>
          <w:szCs w:val="24"/>
        </w:rPr>
        <w:t xml:space="preserve">. </w:t>
      </w:r>
      <w:r w:rsidR="00BE6A27" w:rsidRPr="0056715D">
        <w:rPr>
          <w:rFonts w:ascii="Times New Roman" w:hAnsi="Times New Roman" w:cs="Times New Roman"/>
          <w:sz w:val="24"/>
          <w:szCs w:val="24"/>
        </w:rPr>
        <w:t xml:space="preserve">Therefore, UK people should show some sensitivity and cultural awareness when providing gifts to the Italian individuals. The UK individuals should demonstrate awareness of the context in which gifts are provided. For </w:t>
      </w:r>
      <w:r w:rsidR="00E921C8" w:rsidRPr="0056715D">
        <w:rPr>
          <w:rFonts w:ascii="Times New Roman" w:hAnsi="Times New Roman" w:cs="Times New Roman"/>
          <w:sz w:val="24"/>
          <w:szCs w:val="24"/>
        </w:rPr>
        <w:t>instance,</w:t>
      </w:r>
      <w:r w:rsidR="00BE6A27" w:rsidRPr="0056715D">
        <w:rPr>
          <w:rFonts w:ascii="Times New Roman" w:hAnsi="Times New Roman" w:cs="Times New Roman"/>
          <w:sz w:val="24"/>
          <w:szCs w:val="24"/>
        </w:rPr>
        <w:t xml:space="preserve"> providing gifts to business managers </w:t>
      </w:r>
      <w:r w:rsidR="003F4F94" w:rsidRPr="0056715D">
        <w:rPr>
          <w:rFonts w:ascii="Times New Roman" w:hAnsi="Times New Roman" w:cs="Times New Roman"/>
          <w:sz w:val="24"/>
          <w:szCs w:val="24"/>
        </w:rPr>
        <w:t xml:space="preserve">in offices </w:t>
      </w:r>
      <w:r w:rsidR="00BE6A27" w:rsidRPr="0056715D">
        <w:rPr>
          <w:rFonts w:ascii="Times New Roman" w:hAnsi="Times New Roman" w:cs="Times New Roman"/>
          <w:sz w:val="24"/>
          <w:szCs w:val="24"/>
        </w:rPr>
        <w:t xml:space="preserve">may be seen as providing bribes. </w:t>
      </w:r>
      <w:proofErr w:type="gramStart"/>
      <w:r w:rsidR="00E921C8" w:rsidRPr="0056715D">
        <w:rPr>
          <w:rFonts w:ascii="Times New Roman" w:hAnsi="Times New Roman" w:cs="Times New Roman"/>
          <w:sz w:val="24"/>
          <w:szCs w:val="24"/>
        </w:rPr>
        <w:t>Gift</w:t>
      </w:r>
      <w:proofErr w:type="gramEnd"/>
      <w:r w:rsidR="00E921C8" w:rsidRPr="0056715D">
        <w:rPr>
          <w:rFonts w:ascii="Times New Roman" w:hAnsi="Times New Roman" w:cs="Times New Roman"/>
          <w:sz w:val="24"/>
          <w:szCs w:val="24"/>
        </w:rPr>
        <w:t xml:space="preserve"> are only provided during </w:t>
      </w:r>
      <w:r w:rsidR="00E921C8" w:rsidRPr="0056715D">
        <w:rPr>
          <w:rFonts w:ascii="Times New Roman" w:hAnsi="Times New Roman" w:cs="Times New Roman"/>
          <w:sz w:val="24"/>
          <w:szCs w:val="24"/>
        </w:rPr>
        <w:lastRenderedPageBreak/>
        <w:t>specific occasions such as business dinner or luncheon</w:t>
      </w:r>
      <w:r w:rsidR="002763B2" w:rsidRPr="0056715D">
        <w:rPr>
          <w:rFonts w:ascii="Times New Roman" w:hAnsi="Times New Roman" w:cs="Times New Roman"/>
          <w:sz w:val="24"/>
          <w:szCs w:val="24"/>
        </w:rPr>
        <w:t xml:space="preserve"> (Knap-Stefaniuk &amp; Burkiewicz, 2021)</w:t>
      </w:r>
      <w:r w:rsidR="00E921C8" w:rsidRPr="0056715D">
        <w:rPr>
          <w:rFonts w:ascii="Times New Roman" w:hAnsi="Times New Roman" w:cs="Times New Roman"/>
          <w:sz w:val="24"/>
          <w:szCs w:val="24"/>
        </w:rPr>
        <w:t xml:space="preserve">. This calls for high levels of sensitivity among UK individuals when doing business in Italy. </w:t>
      </w:r>
    </w:p>
    <w:p w14:paraId="3CC9BE8F" w14:textId="77777777" w:rsidR="00262507" w:rsidRPr="0056715D" w:rsidRDefault="00306A32"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Secondly, research by</w:t>
      </w:r>
      <w:r w:rsidR="002763B2" w:rsidRPr="0056715D">
        <w:rPr>
          <w:rFonts w:ascii="Times New Roman" w:hAnsi="Times New Roman" w:cs="Times New Roman"/>
          <w:sz w:val="24"/>
          <w:szCs w:val="24"/>
        </w:rPr>
        <w:t xml:space="preserve"> Del Giudice et al. (2017)</w:t>
      </w:r>
      <w:r w:rsidRPr="0056715D">
        <w:rPr>
          <w:rFonts w:ascii="Times New Roman" w:hAnsi="Times New Roman" w:cs="Times New Roman"/>
          <w:sz w:val="24"/>
          <w:szCs w:val="24"/>
        </w:rPr>
        <w:t xml:space="preserve"> found that Italians mostly trust friends and family members compared to outsiders. This culture of trusting no one relates to their individualism culture where there is low interdependence among members of the </w:t>
      </w:r>
      <w:r w:rsidR="00F75717" w:rsidRPr="0056715D">
        <w:rPr>
          <w:rFonts w:ascii="Times New Roman" w:hAnsi="Times New Roman" w:cs="Times New Roman"/>
          <w:sz w:val="24"/>
          <w:szCs w:val="24"/>
        </w:rPr>
        <w:t>society</w:t>
      </w:r>
      <w:r w:rsidRPr="0056715D">
        <w:rPr>
          <w:rFonts w:ascii="Times New Roman" w:hAnsi="Times New Roman" w:cs="Times New Roman"/>
          <w:sz w:val="24"/>
          <w:szCs w:val="24"/>
        </w:rPr>
        <w:t>. Although UK also shows high levels of individualism, the value attached to trust is more in UK compared to Italy</w:t>
      </w:r>
      <w:r w:rsidR="002763B2" w:rsidRPr="0056715D">
        <w:rPr>
          <w:rFonts w:ascii="Times New Roman" w:hAnsi="Times New Roman" w:cs="Times New Roman"/>
          <w:sz w:val="24"/>
          <w:szCs w:val="24"/>
        </w:rPr>
        <w:t xml:space="preserve"> (Del Giudice, et al., 2017).</w:t>
      </w:r>
      <w:r w:rsidRPr="0056715D">
        <w:rPr>
          <w:rFonts w:ascii="Times New Roman" w:hAnsi="Times New Roman" w:cs="Times New Roman"/>
          <w:sz w:val="24"/>
          <w:szCs w:val="24"/>
        </w:rPr>
        <w:t xml:space="preserve"> </w:t>
      </w:r>
      <w:r w:rsidR="00F75717" w:rsidRPr="0056715D">
        <w:rPr>
          <w:rFonts w:ascii="Times New Roman" w:hAnsi="Times New Roman" w:cs="Times New Roman"/>
          <w:sz w:val="24"/>
          <w:szCs w:val="24"/>
        </w:rPr>
        <w:t>This means that UK people may feel frustrated by high distrust levels subjected to them by the Italians. The UK people may develop high expectations such as anticipating high levels of honesty and transparency when dealing with the Italians. Us</w:t>
      </w:r>
      <w:r w:rsidR="006233F9" w:rsidRPr="0056715D">
        <w:rPr>
          <w:rFonts w:ascii="Times New Roman" w:hAnsi="Times New Roman" w:cs="Times New Roman"/>
          <w:sz w:val="24"/>
          <w:szCs w:val="24"/>
        </w:rPr>
        <w:t xml:space="preserve">e of </w:t>
      </w:r>
      <w:r w:rsidR="00F75717" w:rsidRPr="0056715D">
        <w:rPr>
          <w:rFonts w:ascii="Times New Roman" w:hAnsi="Times New Roman" w:cs="Times New Roman"/>
          <w:sz w:val="24"/>
          <w:szCs w:val="24"/>
        </w:rPr>
        <w:t>suspicious attitude</w:t>
      </w:r>
      <w:r w:rsidR="006233F9" w:rsidRPr="0056715D">
        <w:rPr>
          <w:rFonts w:ascii="Times New Roman" w:hAnsi="Times New Roman" w:cs="Times New Roman"/>
          <w:sz w:val="24"/>
          <w:szCs w:val="24"/>
        </w:rPr>
        <w:t xml:space="preserve"> by Italians</w:t>
      </w:r>
      <w:r w:rsidR="00F75717" w:rsidRPr="0056715D">
        <w:rPr>
          <w:rFonts w:ascii="Times New Roman" w:hAnsi="Times New Roman" w:cs="Times New Roman"/>
          <w:sz w:val="24"/>
          <w:szCs w:val="24"/>
        </w:rPr>
        <w:t xml:space="preserve"> to deal with the UK individuals may strain the relationship </w:t>
      </w:r>
      <w:r w:rsidR="006233F9" w:rsidRPr="0056715D">
        <w:rPr>
          <w:rFonts w:ascii="Times New Roman" w:hAnsi="Times New Roman" w:cs="Times New Roman"/>
          <w:sz w:val="24"/>
          <w:szCs w:val="24"/>
        </w:rPr>
        <w:t xml:space="preserve">between the UK </w:t>
      </w:r>
      <w:proofErr w:type="gramStart"/>
      <w:r w:rsidR="006233F9" w:rsidRPr="0056715D">
        <w:rPr>
          <w:rFonts w:ascii="Times New Roman" w:hAnsi="Times New Roman" w:cs="Times New Roman"/>
          <w:sz w:val="24"/>
          <w:szCs w:val="24"/>
        </w:rPr>
        <w:t>business people</w:t>
      </w:r>
      <w:proofErr w:type="gramEnd"/>
      <w:r w:rsidR="006233F9" w:rsidRPr="0056715D">
        <w:rPr>
          <w:rFonts w:ascii="Times New Roman" w:hAnsi="Times New Roman" w:cs="Times New Roman"/>
          <w:sz w:val="24"/>
          <w:szCs w:val="24"/>
        </w:rPr>
        <w:t xml:space="preserve"> and the Italians. </w:t>
      </w:r>
      <w:r w:rsidR="00752B80" w:rsidRPr="0056715D">
        <w:rPr>
          <w:rFonts w:ascii="Times New Roman" w:hAnsi="Times New Roman" w:cs="Times New Roman"/>
          <w:sz w:val="24"/>
          <w:szCs w:val="24"/>
        </w:rPr>
        <w:t xml:space="preserve">Moreover, UK people may perceive Italians as difficult to deal with because of low interest </w:t>
      </w:r>
      <w:r w:rsidR="00676D20" w:rsidRPr="0056715D">
        <w:rPr>
          <w:rFonts w:ascii="Times New Roman" w:hAnsi="Times New Roman" w:cs="Times New Roman"/>
          <w:sz w:val="24"/>
          <w:szCs w:val="24"/>
        </w:rPr>
        <w:t xml:space="preserve">among Italians </w:t>
      </w:r>
      <w:r w:rsidR="00752B80" w:rsidRPr="0056715D">
        <w:rPr>
          <w:rFonts w:ascii="Times New Roman" w:hAnsi="Times New Roman" w:cs="Times New Roman"/>
          <w:sz w:val="24"/>
          <w:szCs w:val="24"/>
        </w:rPr>
        <w:t>to form strong relationships</w:t>
      </w:r>
      <w:r w:rsidR="00676D20" w:rsidRPr="0056715D">
        <w:rPr>
          <w:rFonts w:ascii="Times New Roman" w:hAnsi="Times New Roman" w:cs="Times New Roman"/>
          <w:sz w:val="24"/>
          <w:szCs w:val="24"/>
        </w:rPr>
        <w:t xml:space="preserve"> (Sadeghi, et al., 2019)</w:t>
      </w:r>
      <w:r w:rsidR="00752B80" w:rsidRPr="0056715D">
        <w:rPr>
          <w:rFonts w:ascii="Times New Roman" w:hAnsi="Times New Roman" w:cs="Times New Roman"/>
          <w:sz w:val="24"/>
          <w:szCs w:val="24"/>
        </w:rPr>
        <w:t xml:space="preserve">. This is because Italian people will be seeking relatively longer period to know and learn more about the UK individuals. However, UK individuals doing business in Italy may seek short-term </w:t>
      </w:r>
      <w:r w:rsidR="00D26E5C" w:rsidRPr="0056715D">
        <w:rPr>
          <w:rFonts w:ascii="Times New Roman" w:hAnsi="Times New Roman" w:cs="Times New Roman"/>
          <w:sz w:val="24"/>
          <w:szCs w:val="24"/>
        </w:rPr>
        <w:t xml:space="preserve">relationships that conveniently facilitate achievement of business objectives. This means that showing less sensitivity to the culture of trusting non one in Italy may lead to strained communication. </w:t>
      </w:r>
      <w:r w:rsidR="00743EC7" w:rsidRPr="0056715D">
        <w:rPr>
          <w:rFonts w:ascii="Times New Roman" w:hAnsi="Times New Roman" w:cs="Times New Roman"/>
          <w:sz w:val="24"/>
          <w:szCs w:val="24"/>
        </w:rPr>
        <w:t xml:space="preserve">Italians may develop suspicions regarding the conduct of the UK people. </w:t>
      </w:r>
    </w:p>
    <w:p w14:paraId="22A04E2A" w14:textId="77777777" w:rsidR="00262507" w:rsidRPr="0056715D" w:rsidRDefault="00C853AB"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 xml:space="preserve">Thirdly, </w:t>
      </w:r>
      <w:r w:rsidR="00F95C8C" w:rsidRPr="0056715D">
        <w:rPr>
          <w:rFonts w:ascii="Times New Roman" w:hAnsi="Times New Roman" w:cs="Times New Roman"/>
          <w:sz w:val="24"/>
          <w:szCs w:val="24"/>
        </w:rPr>
        <w:t>Italy is considered high context culture</w:t>
      </w:r>
      <w:r w:rsidR="00DE577E" w:rsidRPr="0056715D">
        <w:rPr>
          <w:rFonts w:ascii="Times New Roman" w:hAnsi="Times New Roman" w:cs="Times New Roman"/>
          <w:sz w:val="24"/>
          <w:szCs w:val="24"/>
        </w:rPr>
        <w:t xml:space="preserve"> based on Hall’s context theory</w:t>
      </w:r>
      <w:r w:rsidR="00676D20" w:rsidRPr="0056715D">
        <w:rPr>
          <w:rFonts w:ascii="Times New Roman" w:hAnsi="Times New Roman" w:cs="Times New Roman"/>
          <w:sz w:val="24"/>
          <w:szCs w:val="24"/>
        </w:rPr>
        <w:t xml:space="preserve"> (Zakaria, 2017)</w:t>
      </w:r>
      <w:r w:rsidR="00DE577E" w:rsidRPr="0056715D">
        <w:rPr>
          <w:rFonts w:ascii="Times New Roman" w:hAnsi="Times New Roman" w:cs="Times New Roman"/>
          <w:sz w:val="24"/>
          <w:szCs w:val="24"/>
        </w:rPr>
        <w:t>. High context culture communicates implicitly while low context cultures communicate explicitly</w:t>
      </w:r>
      <w:r w:rsidR="00676D20" w:rsidRPr="0056715D">
        <w:rPr>
          <w:rFonts w:ascii="Times New Roman" w:hAnsi="Times New Roman" w:cs="Times New Roman"/>
          <w:sz w:val="24"/>
          <w:szCs w:val="24"/>
        </w:rPr>
        <w:t xml:space="preserve"> (Zakaria, 20170</w:t>
      </w:r>
      <w:r w:rsidR="00DE577E" w:rsidRPr="0056715D">
        <w:rPr>
          <w:rFonts w:ascii="Times New Roman" w:hAnsi="Times New Roman" w:cs="Times New Roman"/>
          <w:sz w:val="24"/>
          <w:szCs w:val="24"/>
        </w:rPr>
        <w:t xml:space="preserve">. This means that UK people should show sensitivity to the </w:t>
      </w:r>
      <w:r w:rsidR="00ED2858" w:rsidRPr="0056715D">
        <w:rPr>
          <w:rFonts w:ascii="Times New Roman" w:hAnsi="Times New Roman" w:cs="Times New Roman"/>
          <w:sz w:val="24"/>
          <w:szCs w:val="24"/>
        </w:rPr>
        <w:t xml:space="preserve">non-verbal communication preferences </w:t>
      </w:r>
      <w:r w:rsidR="00676D20" w:rsidRPr="0056715D">
        <w:rPr>
          <w:rFonts w:ascii="Times New Roman" w:hAnsi="Times New Roman" w:cs="Times New Roman"/>
          <w:sz w:val="24"/>
          <w:szCs w:val="24"/>
        </w:rPr>
        <w:t>of</w:t>
      </w:r>
      <w:r w:rsidR="00ED2858" w:rsidRPr="0056715D">
        <w:rPr>
          <w:rFonts w:ascii="Times New Roman" w:hAnsi="Times New Roman" w:cs="Times New Roman"/>
          <w:sz w:val="24"/>
          <w:szCs w:val="24"/>
        </w:rPr>
        <w:t xml:space="preserve"> the Italians. Due to the high-context culture, Italians will mainly try to observe facial expressions, language tone, body language and other indirect forms of communication</w:t>
      </w:r>
      <w:r w:rsidR="00676D20" w:rsidRPr="0056715D">
        <w:rPr>
          <w:rFonts w:ascii="Times New Roman" w:hAnsi="Times New Roman" w:cs="Times New Roman"/>
          <w:sz w:val="24"/>
          <w:szCs w:val="24"/>
        </w:rPr>
        <w:t xml:space="preserve"> (</w:t>
      </w:r>
      <w:r w:rsidR="00B469B4" w:rsidRPr="0056715D">
        <w:rPr>
          <w:rFonts w:ascii="Times New Roman" w:hAnsi="Times New Roman" w:cs="Times New Roman"/>
          <w:sz w:val="24"/>
          <w:szCs w:val="24"/>
        </w:rPr>
        <w:t>Tassinari &amp; Maccarrone, 2020)</w:t>
      </w:r>
      <w:r w:rsidR="00ED2858" w:rsidRPr="0056715D">
        <w:rPr>
          <w:rFonts w:ascii="Times New Roman" w:hAnsi="Times New Roman" w:cs="Times New Roman"/>
          <w:sz w:val="24"/>
          <w:szCs w:val="24"/>
        </w:rPr>
        <w:t>. More focus on verbal communication by the UK business individuals and using less of the non-verbal communications may be seen as ineffective communication. The UK business individuals should try to use non-verbal forms of communication such as smiling or nodding to mean agreement. Additionally,</w:t>
      </w:r>
      <w:r w:rsidR="00B469B4" w:rsidRPr="0056715D">
        <w:rPr>
          <w:rFonts w:ascii="Times New Roman" w:hAnsi="Times New Roman" w:cs="Times New Roman"/>
          <w:sz w:val="24"/>
          <w:szCs w:val="24"/>
        </w:rPr>
        <w:t xml:space="preserve"> Beer et al. (2019)</w:t>
      </w:r>
      <w:r w:rsidR="00ED2858" w:rsidRPr="0056715D">
        <w:rPr>
          <w:rFonts w:ascii="Times New Roman" w:hAnsi="Times New Roman" w:cs="Times New Roman"/>
          <w:sz w:val="24"/>
          <w:szCs w:val="24"/>
        </w:rPr>
        <w:t xml:space="preserve"> state that misunderstandings during communication is common in low context cultures. This is because implicit communication may be interpreted as lack of information when making business deals. </w:t>
      </w:r>
      <w:r w:rsidR="003B0DDE" w:rsidRPr="0056715D">
        <w:rPr>
          <w:rFonts w:ascii="Times New Roman" w:hAnsi="Times New Roman" w:cs="Times New Roman"/>
          <w:sz w:val="24"/>
          <w:szCs w:val="24"/>
        </w:rPr>
        <w:t>For instance, Italians may use facial expressions to denote yes rather than providing detailed verbal explanation. Inability to show sensitivity to the non-verbal forms of communication which is mainly preferred by the Italians may lead to miscommunication</w:t>
      </w:r>
      <w:r w:rsidR="00B469B4" w:rsidRPr="0056715D">
        <w:rPr>
          <w:rFonts w:ascii="Times New Roman" w:hAnsi="Times New Roman" w:cs="Times New Roman"/>
          <w:sz w:val="24"/>
          <w:szCs w:val="24"/>
        </w:rPr>
        <w:t xml:space="preserve"> (Beer, et al., 2019)</w:t>
      </w:r>
      <w:r w:rsidR="003B0DDE" w:rsidRPr="0056715D">
        <w:rPr>
          <w:rFonts w:ascii="Times New Roman" w:hAnsi="Times New Roman" w:cs="Times New Roman"/>
          <w:sz w:val="24"/>
          <w:szCs w:val="24"/>
        </w:rPr>
        <w:t xml:space="preserve">. </w:t>
      </w:r>
      <w:r w:rsidR="00D852F0" w:rsidRPr="0056715D">
        <w:rPr>
          <w:rFonts w:ascii="Times New Roman" w:hAnsi="Times New Roman" w:cs="Times New Roman"/>
          <w:sz w:val="24"/>
          <w:szCs w:val="24"/>
        </w:rPr>
        <w:t xml:space="preserve">UK individuals may perceive Italians as disinterested in business deals. This </w:t>
      </w:r>
      <w:r w:rsidR="00D852F0" w:rsidRPr="0056715D">
        <w:rPr>
          <w:rFonts w:ascii="Times New Roman" w:hAnsi="Times New Roman" w:cs="Times New Roman"/>
          <w:sz w:val="24"/>
          <w:szCs w:val="24"/>
        </w:rPr>
        <w:lastRenderedPageBreak/>
        <w:t xml:space="preserve">implies that UK individuals doing business in Italy should be sensitive on the high preference towards non-verbal communication in Italy. The UK people should also embrace the non-verbal forms of communication to enhance the interpersonal relationships </w:t>
      </w:r>
      <w:r w:rsidR="00BC2BF4" w:rsidRPr="0056715D">
        <w:rPr>
          <w:rFonts w:ascii="Times New Roman" w:hAnsi="Times New Roman" w:cs="Times New Roman"/>
          <w:sz w:val="24"/>
          <w:szCs w:val="24"/>
        </w:rPr>
        <w:t xml:space="preserve">with the Italians. </w:t>
      </w:r>
    </w:p>
    <w:p w14:paraId="7AE36F68" w14:textId="4AB83DEE" w:rsidR="00955DDF" w:rsidRDefault="00955DDF"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Finally, Trompenaars’ Cultural Dimensions recognises neutral and emotional cultures</w:t>
      </w:r>
      <w:r w:rsidR="00A70E01" w:rsidRPr="0056715D">
        <w:rPr>
          <w:rFonts w:ascii="Times New Roman" w:hAnsi="Times New Roman" w:cs="Times New Roman"/>
          <w:sz w:val="24"/>
          <w:szCs w:val="24"/>
        </w:rPr>
        <w:t xml:space="preserve"> (Katan &amp; Taibi, 2021)</w:t>
      </w:r>
      <w:r w:rsidRPr="0056715D">
        <w:rPr>
          <w:rFonts w:ascii="Times New Roman" w:hAnsi="Times New Roman" w:cs="Times New Roman"/>
          <w:sz w:val="24"/>
          <w:szCs w:val="24"/>
        </w:rPr>
        <w:t xml:space="preserve">. Neutral cultures such as UK do not openly show their motions. In UK, people tend to hide their feelings </w:t>
      </w:r>
      <w:r w:rsidR="00697374" w:rsidRPr="0056715D">
        <w:rPr>
          <w:rFonts w:ascii="Times New Roman" w:hAnsi="Times New Roman" w:cs="Times New Roman"/>
          <w:sz w:val="24"/>
          <w:szCs w:val="24"/>
        </w:rPr>
        <w:t>an</w:t>
      </w:r>
      <w:r w:rsidR="00A70E01" w:rsidRPr="0056715D">
        <w:rPr>
          <w:rFonts w:ascii="Times New Roman" w:hAnsi="Times New Roman" w:cs="Times New Roman"/>
          <w:sz w:val="24"/>
          <w:szCs w:val="24"/>
        </w:rPr>
        <w:t>d</w:t>
      </w:r>
      <w:r w:rsidR="00697374" w:rsidRPr="0056715D">
        <w:rPr>
          <w:rFonts w:ascii="Times New Roman" w:hAnsi="Times New Roman" w:cs="Times New Roman"/>
          <w:sz w:val="24"/>
          <w:szCs w:val="24"/>
        </w:rPr>
        <w:t xml:space="preserve"> be composed at relatively all times</w:t>
      </w:r>
      <w:r w:rsidR="00A70E01" w:rsidRPr="0056715D">
        <w:rPr>
          <w:rFonts w:ascii="Times New Roman" w:hAnsi="Times New Roman" w:cs="Times New Roman"/>
          <w:sz w:val="24"/>
          <w:szCs w:val="24"/>
        </w:rPr>
        <w:t xml:space="preserve"> (</w:t>
      </w:r>
      <w:proofErr w:type="spellStart"/>
      <w:r w:rsidR="00A70E01" w:rsidRPr="0056715D">
        <w:rPr>
          <w:rFonts w:ascii="Times New Roman" w:hAnsi="Times New Roman" w:cs="Times New Roman"/>
          <w:sz w:val="24"/>
          <w:szCs w:val="24"/>
        </w:rPr>
        <w:t>Jerath</w:t>
      </w:r>
      <w:proofErr w:type="spellEnd"/>
      <w:r w:rsidR="00A70E01" w:rsidRPr="0056715D">
        <w:rPr>
          <w:rFonts w:ascii="Times New Roman" w:hAnsi="Times New Roman" w:cs="Times New Roman"/>
          <w:sz w:val="24"/>
          <w:szCs w:val="24"/>
        </w:rPr>
        <w:t>, 2021)</w:t>
      </w:r>
      <w:r w:rsidR="00697374" w:rsidRPr="0056715D">
        <w:rPr>
          <w:rFonts w:ascii="Times New Roman" w:hAnsi="Times New Roman" w:cs="Times New Roman"/>
          <w:sz w:val="24"/>
          <w:szCs w:val="24"/>
        </w:rPr>
        <w:t xml:space="preserve">. However, Italy being an emotional culture consists of people who openly expresses emotions. As such, UK individuals doing business in Italy will meet individuals </w:t>
      </w:r>
      <w:r w:rsidR="00A70E01" w:rsidRPr="0056715D">
        <w:rPr>
          <w:rFonts w:ascii="Times New Roman" w:hAnsi="Times New Roman" w:cs="Times New Roman"/>
          <w:sz w:val="24"/>
          <w:szCs w:val="24"/>
        </w:rPr>
        <w:t>who</w:t>
      </w:r>
      <w:r w:rsidR="00697374" w:rsidRPr="0056715D">
        <w:rPr>
          <w:rFonts w:ascii="Times New Roman" w:hAnsi="Times New Roman" w:cs="Times New Roman"/>
          <w:sz w:val="24"/>
          <w:szCs w:val="24"/>
        </w:rPr>
        <w:t xml:space="preserve"> openly expresses their smile and communicate loudly</w:t>
      </w:r>
      <w:r w:rsidR="00A70E01" w:rsidRPr="0056715D">
        <w:rPr>
          <w:rFonts w:ascii="Times New Roman" w:hAnsi="Times New Roman" w:cs="Times New Roman"/>
          <w:sz w:val="24"/>
          <w:szCs w:val="24"/>
        </w:rPr>
        <w:t xml:space="preserve"> in some situations (Adamczyk, 2017)</w:t>
      </w:r>
      <w:r w:rsidR="00697374" w:rsidRPr="0056715D">
        <w:rPr>
          <w:rFonts w:ascii="Times New Roman" w:hAnsi="Times New Roman" w:cs="Times New Roman"/>
          <w:sz w:val="24"/>
          <w:szCs w:val="24"/>
        </w:rPr>
        <w:t xml:space="preserve">. Italians will greet UK business individuals with enthusiasm. However, since UK individuals come from a neutral culture, they will be surprised by issues such as talking loud </w:t>
      </w:r>
      <w:r w:rsidR="001830C2" w:rsidRPr="0056715D">
        <w:rPr>
          <w:rFonts w:ascii="Times New Roman" w:hAnsi="Times New Roman" w:cs="Times New Roman"/>
          <w:sz w:val="24"/>
          <w:szCs w:val="24"/>
        </w:rPr>
        <w:t xml:space="preserve">and </w:t>
      </w:r>
      <w:r w:rsidR="00697374" w:rsidRPr="0056715D">
        <w:rPr>
          <w:rFonts w:ascii="Times New Roman" w:hAnsi="Times New Roman" w:cs="Times New Roman"/>
          <w:sz w:val="24"/>
          <w:szCs w:val="24"/>
        </w:rPr>
        <w:t>openly showing emotions. Attempting to correct Italian individuals to adopt modest behaviours of happiness, smiles or sadness may be treated as being culturally insensitive</w:t>
      </w:r>
      <w:r w:rsidR="001830C2" w:rsidRPr="0056715D">
        <w:rPr>
          <w:rFonts w:ascii="Times New Roman" w:hAnsi="Times New Roman" w:cs="Times New Roman"/>
          <w:sz w:val="24"/>
          <w:szCs w:val="24"/>
        </w:rPr>
        <w:t xml:space="preserve"> (Dietrich &amp; </w:t>
      </w:r>
      <w:proofErr w:type="spellStart"/>
      <w:r w:rsidR="001830C2" w:rsidRPr="0056715D">
        <w:rPr>
          <w:rFonts w:ascii="Times New Roman" w:hAnsi="Times New Roman" w:cs="Times New Roman"/>
          <w:sz w:val="24"/>
          <w:szCs w:val="24"/>
        </w:rPr>
        <w:t>Fandrejewska</w:t>
      </w:r>
      <w:proofErr w:type="spellEnd"/>
      <w:r w:rsidR="001830C2" w:rsidRPr="0056715D">
        <w:rPr>
          <w:rFonts w:ascii="Times New Roman" w:hAnsi="Times New Roman" w:cs="Times New Roman"/>
          <w:sz w:val="24"/>
          <w:szCs w:val="24"/>
        </w:rPr>
        <w:t>, 2018)</w:t>
      </w:r>
      <w:r w:rsidR="00697374" w:rsidRPr="0056715D">
        <w:rPr>
          <w:rFonts w:ascii="Times New Roman" w:hAnsi="Times New Roman" w:cs="Times New Roman"/>
          <w:sz w:val="24"/>
          <w:szCs w:val="24"/>
        </w:rPr>
        <w:t>.</w:t>
      </w:r>
      <w:r w:rsidR="007A6720" w:rsidRPr="0056715D">
        <w:rPr>
          <w:rFonts w:ascii="Times New Roman" w:hAnsi="Times New Roman" w:cs="Times New Roman"/>
          <w:sz w:val="24"/>
          <w:szCs w:val="24"/>
        </w:rPr>
        <w:t xml:space="preserve"> </w:t>
      </w:r>
      <w:r w:rsidR="001830C2" w:rsidRPr="0056715D">
        <w:rPr>
          <w:rFonts w:ascii="Times New Roman" w:hAnsi="Times New Roman" w:cs="Times New Roman"/>
          <w:sz w:val="24"/>
          <w:szCs w:val="24"/>
        </w:rPr>
        <w:t xml:space="preserve">Benedetti et al. (2021) </w:t>
      </w:r>
      <w:r w:rsidR="007A6720" w:rsidRPr="0056715D">
        <w:rPr>
          <w:rFonts w:ascii="Times New Roman" w:hAnsi="Times New Roman" w:cs="Times New Roman"/>
          <w:sz w:val="24"/>
          <w:szCs w:val="24"/>
        </w:rPr>
        <w:t xml:space="preserve">observes that Italy </w:t>
      </w:r>
      <w:r w:rsidR="007D1F75" w:rsidRPr="0056715D">
        <w:rPr>
          <w:rFonts w:ascii="Times New Roman" w:hAnsi="Times New Roman" w:cs="Times New Roman"/>
          <w:sz w:val="24"/>
          <w:szCs w:val="24"/>
        </w:rPr>
        <w:t xml:space="preserve">falls under polychromatic culture. Individuals prefer to multi-task and less emphasis is given to keeping schedules, punctuality and completing tasks. UK people will easily be disgusted by failure to keep </w:t>
      </w:r>
      <w:r w:rsidR="00E61A9F" w:rsidRPr="0056715D">
        <w:rPr>
          <w:rFonts w:ascii="Times New Roman" w:hAnsi="Times New Roman" w:cs="Times New Roman"/>
          <w:sz w:val="24"/>
          <w:szCs w:val="24"/>
        </w:rPr>
        <w:t>appointments</w:t>
      </w:r>
      <w:r w:rsidR="007D1F75" w:rsidRPr="0056715D">
        <w:rPr>
          <w:rFonts w:ascii="Times New Roman" w:hAnsi="Times New Roman" w:cs="Times New Roman"/>
          <w:sz w:val="24"/>
          <w:szCs w:val="24"/>
        </w:rPr>
        <w:t xml:space="preserve"> and follow laid out plans. </w:t>
      </w:r>
      <w:r w:rsidR="00E61A9F" w:rsidRPr="0056715D">
        <w:rPr>
          <w:rFonts w:ascii="Times New Roman" w:hAnsi="Times New Roman" w:cs="Times New Roman"/>
          <w:sz w:val="24"/>
          <w:szCs w:val="24"/>
        </w:rPr>
        <w:t>UK individuals doing business in Italy should be willing to foster good relationships with Italians to reduce conflicts.</w:t>
      </w:r>
    </w:p>
    <w:p w14:paraId="192C9D58" w14:textId="77777777" w:rsidR="00A526E5" w:rsidRPr="0056715D" w:rsidRDefault="00A526E5" w:rsidP="00F540DA">
      <w:pPr>
        <w:spacing w:line="360" w:lineRule="auto"/>
        <w:jc w:val="both"/>
        <w:rPr>
          <w:rFonts w:ascii="Times New Roman" w:hAnsi="Times New Roman" w:cs="Times New Roman"/>
          <w:sz w:val="24"/>
          <w:szCs w:val="24"/>
        </w:rPr>
      </w:pPr>
    </w:p>
    <w:p w14:paraId="0235D3EF" w14:textId="77777777" w:rsidR="005D11A3" w:rsidRPr="0056715D" w:rsidRDefault="005D11A3"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t>Strategies to overcome the potential challenges</w:t>
      </w:r>
    </w:p>
    <w:p w14:paraId="661021B5" w14:textId="77777777" w:rsidR="00E61A9F" w:rsidRPr="0056715D" w:rsidRDefault="00E61A9F"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Firstly, UK individuals seeking to do business in Italy must undergo cross-cultural training. According to</w:t>
      </w:r>
      <w:r w:rsidR="00902474" w:rsidRPr="0056715D">
        <w:rPr>
          <w:rFonts w:ascii="Times New Roman" w:hAnsi="Times New Roman" w:cs="Times New Roman"/>
          <w:sz w:val="24"/>
          <w:szCs w:val="24"/>
        </w:rPr>
        <w:t xml:space="preserve"> Sit et al. (2017)</w:t>
      </w:r>
      <w:r w:rsidRPr="0056715D">
        <w:rPr>
          <w:rFonts w:ascii="Times New Roman" w:hAnsi="Times New Roman" w:cs="Times New Roman"/>
          <w:sz w:val="24"/>
          <w:szCs w:val="24"/>
        </w:rPr>
        <w:t xml:space="preserve">, cross-cultural training is important in developing adequate awareness on other cultures. Training regarding specific cultural differences focuses on bridging the cross-cultural gaps which leads to miscommunication and cross-cultural conflicts. On this background, the UK individuals will be able to develop good understanding of the implicit communication methods among the Italian people. Through the training, the UK people would be able to use more of the non-verbal forms of communication </w:t>
      </w:r>
      <w:proofErr w:type="gramStart"/>
      <w:r w:rsidR="00D5335B" w:rsidRPr="0056715D">
        <w:rPr>
          <w:rFonts w:ascii="Times New Roman" w:hAnsi="Times New Roman" w:cs="Times New Roman"/>
          <w:sz w:val="24"/>
          <w:szCs w:val="24"/>
        </w:rPr>
        <w:t>and also</w:t>
      </w:r>
      <w:proofErr w:type="gramEnd"/>
      <w:r w:rsidR="00D5335B" w:rsidRPr="0056715D">
        <w:rPr>
          <w:rFonts w:ascii="Times New Roman" w:hAnsi="Times New Roman" w:cs="Times New Roman"/>
          <w:sz w:val="24"/>
          <w:szCs w:val="24"/>
        </w:rPr>
        <w:t xml:space="preserve"> interpret the preferred implicit communication methods by the Italians. Additionally, UK individuals need to understand themselves better to be able to relate well in the Italians. This implies that UK individuals seeking to do business in Italy should understand forms of UK culture that is not accepted in UK. For instance, the UK people should learn that hiding emotions is not common cultural behaviour in Italy unlike the UK. This understanding will increase cultural </w:t>
      </w:r>
      <w:r w:rsidR="00D5335B" w:rsidRPr="0056715D">
        <w:rPr>
          <w:rFonts w:ascii="Times New Roman" w:hAnsi="Times New Roman" w:cs="Times New Roman"/>
          <w:sz w:val="24"/>
          <w:szCs w:val="24"/>
        </w:rPr>
        <w:lastRenderedPageBreak/>
        <w:t xml:space="preserve">adaptation of the UK individuals in the UK. They will be able to form good interpersonal relationships with the Italians hence improve trust and confidence </w:t>
      </w:r>
      <w:r w:rsidR="00902474" w:rsidRPr="0056715D">
        <w:rPr>
          <w:rFonts w:ascii="Times New Roman" w:hAnsi="Times New Roman" w:cs="Times New Roman"/>
          <w:sz w:val="24"/>
          <w:szCs w:val="24"/>
        </w:rPr>
        <w:t xml:space="preserve">in their relationship with the </w:t>
      </w:r>
      <w:r w:rsidR="008306FD" w:rsidRPr="0056715D">
        <w:rPr>
          <w:rFonts w:ascii="Times New Roman" w:hAnsi="Times New Roman" w:cs="Times New Roman"/>
          <w:sz w:val="24"/>
          <w:szCs w:val="24"/>
        </w:rPr>
        <w:t xml:space="preserve">Italians. Ability to demonstrate high levels of cultural awareness will inspire confidence on the Italians to freely interact with them. The Italians will not </w:t>
      </w:r>
      <w:r w:rsidR="00902474" w:rsidRPr="0056715D">
        <w:rPr>
          <w:rFonts w:ascii="Times New Roman" w:hAnsi="Times New Roman" w:cs="Times New Roman"/>
          <w:sz w:val="24"/>
          <w:szCs w:val="24"/>
        </w:rPr>
        <w:t>develop</w:t>
      </w:r>
      <w:r w:rsidR="008306FD" w:rsidRPr="0056715D">
        <w:rPr>
          <w:rFonts w:ascii="Times New Roman" w:hAnsi="Times New Roman" w:cs="Times New Roman"/>
          <w:sz w:val="24"/>
          <w:szCs w:val="24"/>
        </w:rPr>
        <w:t xml:space="preserve"> suspicious attitude when dealing with the Italians. </w:t>
      </w:r>
      <w:r w:rsidR="00902474" w:rsidRPr="0056715D">
        <w:rPr>
          <w:rFonts w:ascii="Times New Roman" w:hAnsi="Times New Roman" w:cs="Times New Roman"/>
          <w:sz w:val="24"/>
          <w:szCs w:val="24"/>
        </w:rPr>
        <w:t>Through cross-cultural training, t</w:t>
      </w:r>
      <w:r w:rsidR="008306FD" w:rsidRPr="0056715D">
        <w:rPr>
          <w:rFonts w:ascii="Times New Roman" w:hAnsi="Times New Roman" w:cs="Times New Roman"/>
          <w:sz w:val="24"/>
          <w:szCs w:val="24"/>
        </w:rPr>
        <w:t xml:space="preserve">he UK individuals will also learn </w:t>
      </w:r>
      <w:r w:rsidR="00AF335B" w:rsidRPr="0056715D">
        <w:rPr>
          <w:rFonts w:ascii="Times New Roman" w:hAnsi="Times New Roman" w:cs="Times New Roman"/>
          <w:sz w:val="24"/>
          <w:szCs w:val="24"/>
        </w:rPr>
        <w:t xml:space="preserve">some Italian language such as saying good morning or good evening. This will help UK people develop trust </w:t>
      </w:r>
      <w:r w:rsidR="00902474" w:rsidRPr="0056715D">
        <w:rPr>
          <w:rFonts w:ascii="Times New Roman" w:hAnsi="Times New Roman" w:cs="Times New Roman"/>
          <w:sz w:val="24"/>
          <w:szCs w:val="24"/>
        </w:rPr>
        <w:t>with the Italians while doing business in Italy.</w:t>
      </w:r>
    </w:p>
    <w:p w14:paraId="13EA0B34" w14:textId="5F9CF030" w:rsidR="00E61A9F" w:rsidRDefault="008306FD"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 xml:space="preserve">Secondly, </w:t>
      </w:r>
      <w:r w:rsidR="00734304" w:rsidRPr="0056715D">
        <w:rPr>
          <w:rFonts w:ascii="Times New Roman" w:hAnsi="Times New Roman" w:cs="Times New Roman"/>
          <w:sz w:val="24"/>
          <w:szCs w:val="24"/>
        </w:rPr>
        <w:t>the UK people should develop cross-cultural intelligence to overcome the cross-cultural communication difficulties in Italy. According to</w:t>
      </w:r>
      <w:r w:rsidR="00EE60BC" w:rsidRPr="0056715D">
        <w:rPr>
          <w:rFonts w:ascii="Times New Roman" w:hAnsi="Times New Roman" w:cs="Times New Roman"/>
          <w:sz w:val="24"/>
          <w:szCs w:val="24"/>
        </w:rPr>
        <w:t xml:space="preserve"> </w:t>
      </w:r>
      <w:proofErr w:type="spellStart"/>
      <w:r w:rsidR="00EE60BC" w:rsidRPr="0056715D">
        <w:rPr>
          <w:rFonts w:ascii="Times New Roman" w:hAnsi="Times New Roman" w:cs="Times New Roman"/>
          <w:sz w:val="24"/>
          <w:szCs w:val="24"/>
        </w:rPr>
        <w:t>Puyod</w:t>
      </w:r>
      <w:proofErr w:type="spellEnd"/>
      <w:r w:rsidR="00EE60BC" w:rsidRPr="0056715D">
        <w:rPr>
          <w:rFonts w:ascii="Times New Roman" w:hAnsi="Times New Roman" w:cs="Times New Roman"/>
          <w:sz w:val="24"/>
          <w:szCs w:val="24"/>
        </w:rPr>
        <w:t xml:space="preserve"> and </w:t>
      </w:r>
      <w:proofErr w:type="spellStart"/>
      <w:r w:rsidR="00EE60BC" w:rsidRPr="0056715D">
        <w:rPr>
          <w:rFonts w:ascii="Times New Roman" w:hAnsi="Times New Roman" w:cs="Times New Roman"/>
          <w:sz w:val="24"/>
          <w:szCs w:val="24"/>
        </w:rPr>
        <w:t>Charoensukmongkol</w:t>
      </w:r>
      <w:proofErr w:type="spellEnd"/>
      <w:r w:rsidR="00EE60BC" w:rsidRPr="0056715D">
        <w:rPr>
          <w:rFonts w:ascii="Times New Roman" w:hAnsi="Times New Roman" w:cs="Times New Roman"/>
          <w:sz w:val="24"/>
          <w:szCs w:val="24"/>
        </w:rPr>
        <w:t xml:space="preserve"> (2019),</w:t>
      </w:r>
      <w:r w:rsidR="00734304" w:rsidRPr="0056715D">
        <w:rPr>
          <w:rFonts w:ascii="Times New Roman" w:hAnsi="Times New Roman" w:cs="Times New Roman"/>
          <w:sz w:val="24"/>
          <w:szCs w:val="24"/>
        </w:rPr>
        <w:t xml:space="preserve"> cross-cultural intelligence refers to the skills of relating and </w:t>
      </w:r>
      <w:r w:rsidR="00EE60BC" w:rsidRPr="0056715D">
        <w:rPr>
          <w:rFonts w:ascii="Times New Roman" w:hAnsi="Times New Roman" w:cs="Times New Roman"/>
          <w:sz w:val="24"/>
          <w:szCs w:val="24"/>
        </w:rPr>
        <w:t>w</w:t>
      </w:r>
      <w:r w:rsidR="00734304" w:rsidRPr="0056715D">
        <w:rPr>
          <w:rFonts w:ascii="Times New Roman" w:hAnsi="Times New Roman" w:cs="Times New Roman"/>
          <w:sz w:val="24"/>
          <w:szCs w:val="24"/>
        </w:rPr>
        <w:t>orking effectively in a culturally diverse environment. It is the ability to work in new cultural environments and pro</w:t>
      </w:r>
      <w:r w:rsidR="00A513DF" w:rsidRPr="0056715D">
        <w:rPr>
          <w:rFonts w:ascii="Times New Roman" w:hAnsi="Times New Roman" w:cs="Times New Roman"/>
          <w:sz w:val="24"/>
          <w:szCs w:val="24"/>
        </w:rPr>
        <w:t>s</w:t>
      </w:r>
      <w:r w:rsidR="00734304" w:rsidRPr="0056715D">
        <w:rPr>
          <w:rFonts w:ascii="Times New Roman" w:hAnsi="Times New Roman" w:cs="Times New Roman"/>
          <w:sz w:val="24"/>
          <w:szCs w:val="24"/>
        </w:rPr>
        <w:t xml:space="preserve">per. In this regard, high cultural intelligence will help the UK individuals doing business in Italy to embrace the values, behaviours and beliefs and communication styles of the Italians. </w:t>
      </w:r>
      <w:r w:rsidR="00CE108D" w:rsidRPr="0056715D">
        <w:rPr>
          <w:rFonts w:ascii="Times New Roman" w:hAnsi="Times New Roman" w:cs="Times New Roman"/>
          <w:sz w:val="24"/>
          <w:szCs w:val="24"/>
        </w:rPr>
        <w:t xml:space="preserve">Specifically, UK individuals should show acceptance of the unique cultural behaviours of Italians. For example, the UK individuals should not force Italians to use lots of information to describe an issue where non-verbal communication has been used. Ability to accept cultural differences </w:t>
      </w:r>
      <w:r w:rsidR="00A513DF" w:rsidRPr="0056715D">
        <w:rPr>
          <w:rFonts w:ascii="Times New Roman" w:hAnsi="Times New Roman" w:cs="Times New Roman"/>
          <w:sz w:val="24"/>
          <w:szCs w:val="24"/>
        </w:rPr>
        <w:t>in Italy</w:t>
      </w:r>
      <w:r w:rsidR="00CE108D" w:rsidRPr="0056715D">
        <w:rPr>
          <w:rFonts w:ascii="Times New Roman" w:hAnsi="Times New Roman" w:cs="Times New Roman"/>
          <w:sz w:val="24"/>
          <w:szCs w:val="24"/>
        </w:rPr>
        <w:t xml:space="preserve"> will create conducive environment for UK individuals to </w:t>
      </w:r>
      <w:r w:rsidR="00A513DF" w:rsidRPr="0056715D">
        <w:rPr>
          <w:rFonts w:ascii="Times New Roman" w:hAnsi="Times New Roman" w:cs="Times New Roman"/>
          <w:sz w:val="24"/>
          <w:szCs w:val="24"/>
        </w:rPr>
        <w:t>do business in Italy</w:t>
      </w:r>
      <w:r w:rsidR="00CE108D" w:rsidRPr="0056715D">
        <w:rPr>
          <w:rFonts w:ascii="Times New Roman" w:hAnsi="Times New Roman" w:cs="Times New Roman"/>
          <w:sz w:val="24"/>
          <w:szCs w:val="24"/>
        </w:rPr>
        <w:t xml:space="preserve">. Additionally, </w:t>
      </w:r>
      <w:proofErr w:type="spellStart"/>
      <w:r w:rsidR="00A513DF" w:rsidRPr="0056715D">
        <w:rPr>
          <w:rFonts w:ascii="Times New Roman" w:hAnsi="Times New Roman" w:cs="Times New Roman"/>
          <w:sz w:val="24"/>
          <w:szCs w:val="24"/>
        </w:rPr>
        <w:t>Sapuarachchi</w:t>
      </w:r>
      <w:proofErr w:type="spellEnd"/>
      <w:r w:rsidR="00A513DF" w:rsidRPr="0056715D">
        <w:rPr>
          <w:rFonts w:ascii="Times New Roman" w:hAnsi="Times New Roman" w:cs="Times New Roman"/>
          <w:sz w:val="24"/>
          <w:szCs w:val="24"/>
        </w:rPr>
        <w:t xml:space="preserve"> (2021) </w:t>
      </w:r>
      <w:r w:rsidR="00CE108D" w:rsidRPr="0056715D">
        <w:rPr>
          <w:rFonts w:ascii="Times New Roman" w:hAnsi="Times New Roman" w:cs="Times New Roman"/>
          <w:sz w:val="24"/>
          <w:szCs w:val="24"/>
        </w:rPr>
        <w:t xml:space="preserve">state that cross-cultural intelligence is acquired through knowledge acquisition, strategic thinking, motivation and changing behaviour. This means that UK individuals should seek information on the Italian culture such as low indulgence culture and low willingness to trust strangers. </w:t>
      </w:r>
      <w:r w:rsidR="00BF4DD4" w:rsidRPr="0056715D">
        <w:rPr>
          <w:rFonts w:ascii="Times New Roman" w:hAnsi="Times New Roman" w:cs="Times New Roman"/>
          <w:sz w:val="24"/>
          <w:szCs w:val="24"/>
        </w:rPr>
        <w:t xml:space="preserve">This knowledge is relevant in thinking strategically regarding the behaviours to abandon, maintain or adopt. On this background, UK individuals will be able to improve their cross-cultural intelligence by enhancing cognitive and emotional cultural orientations of UK and Italy. </w:t>
      </w:r>
      <w:r w:rsidR="00A513DF" w:rsidRPr="0056715D">
        <w:rPr>
          <w:rFonts w:ascii="Times New Roman" w:hAnsi="Times New Roman" w:cs="Times New Roman"/>
          <w:sz w:val="24"/>
          <w:szCs w:val="24"/>
        </w:rPr>
        <w:t>High cultural intelligence will help bridge the cultural divides, knowledge gaps and build interpersonal connections for business success in Italy.</w:t>
      </w:r>
    </w:p>
    <w:p w14:paraId="22B75C9F" w14:textId="77777777" w:rsidR="00A526E5" w:rsidRPr="0056715D" w:rsidRDefault="00A526E5" w:rsidP="00F540DA">
      <w:pPr>
        <w:spacing w:line="360" w:lineRule="auto"/>
        <w:jc w:val="both"/>
        <w:rPr>
          <w:rFonts w:ascii="Times New Roman" w:hAnsi="Times New Roman" w:cs="Times New Roman"/>
          <w:sz w:val="24"/>
          <w:szCs w:val="24"/>
        </w:rPr>
      </w:pPr>
    </w:p>
    <w:p w14:paraId="14BC8A55" w14:textId="77777777" w:rsidR="005D11A3" w:rsidRPr="0056715D" w:rsidRDefault="005D11A3"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t>Conclusion</w:t>
      </w:r>
    </w:p>
    <w:p w14:paraId="20139A73" w14:textId="77777777" w:rsidR="00FD7436" w:rsidRPr="0056715D" w:rsidRDefault="00FD7436"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rPr>
        <w:t xml:space="preserve">This essay has explained and critical evaluated </w:t>
      </w:r>
      <w:r w:rsidR="00A513DF" w:rsidRPr="0056715D">
        <w:rPr>
          <w:rFonts w:ascii="Times New Roman" w:hAnsi="Times New Roman" w:cs="Times New Roman"/>
          <w:sz w:val="24"/>
          <w:szCs w:val="24"/>
        </w:rPr>
        <w:t>t</w:t>
      </w:r>
      <w:r w:rsidRPr="0056715D">
        <w:rPr>
          <w:rFonts w:ascii="Times New Roman" w:hAnsi="Times New Roman" w:cs="Times New Roman"/>
          <w:sz w:val="24"/>
          <w:szCs w:val="24"/>
        </w:rPr>
        <w:t xml:space="preserve">he challenges and sensitivities from a British perspective of doing business in Italy. </w:t>
      </w:r>
      <w:r w:rsidR="00BD534A" w:rsidRPr="0056715D">
        <w:rPr>
          <w:rFonts w:ascii="Times New Roman" w:hAnsi="Times New Roman" w:cs="Times New Roman"/>
          <w:sz w:val="24"/>
          <w:szCs w:val="24"/>
        </w:rPr>
        <w:t>The findings of the discussions show that UK individuals d</w:t>
      </w:r>
      <w:r w:rsidR="00A513DF" w:rsidRPr="0056715D">
        <w:rPr>
          <w:rFonts w:ascii="Times New Roman" w:hAnsi="Times New Roman" w:cs="Times New Roman"/>
          <w:sz w:val="24"/>
          <w:szCs w:val="24"/>
        </w:rPr>
        <w:t>o</w:t>
      </w:r>
      <w:r w:rsidR="00BD534A" w:rsidRPr="0056715D">
        <w:rPr>
          <w:rFonts w:ascii="Times New Roman" w:hAnsi="Times New Roman" w:cs="Times New Roman"/>
          <w:sz w:val="24"/>
          <w:szCs w:val="24"/>
        </w:rPr>
        <w:t xml:space="preserve">ing business in Italy will experience challenges such as communicating freely in UK, providing short-term contracts to Italians who value long-term relationships and reducing </w:t>
      </w:r>
      <w:r w:rsidR="00BD534A" w:rsidRPr="0056715D">
        <w:rPr>
          <w:rFonts w:ascii="Times New Roman" w:hAnsi="Times New Roman" w:cs="Times New Roman"/>
          <w:sz w:val="24"/>
          <w:szCs w:val="24"/>
        </w:rPr>
        <w:lastRenderedPageBreak/>
        <w:t xml:space="preserve">indulgence culture. </w:t>
      </w:r>
      <w:r w:rsidR="00A17F2A" w:rsidRPr="0056715D">
        <w:rPr>
          <w:rFonts w:ascii="Times New Roman" w:hAnsi="Times New Roman" w:cs="Times New Roman"/>
          <w:sz w:val="24"/>
          <w:szCs w:val="24"/>
        </w:rPr>
        <w:t xml:space="preserve">These challenges are based on the Hofstede insights which shows that Italy has high power distance, low indulgence culture and high uncertainty avoidance. Moreover, specific cultural sensitivities that UK individuals should take note of include offering gifts depending on context, dealing will low-trust issues among Italians, overcoming implicit communication in Italy and absorbing high emotional culture of the Italians. </w:t>
      </w:r>
      <w:r w:rsidR="0038549D" w:rsidRPr="0056715D">
        <w:rPr>
          <w:rFonts w:ascii="Times New Roman" w:hAnsi="Times New Roman" w:cs="Times New Roman"/>
          <w:sz w:val="24"/>
          <w:szCs w:val="24"/>
        </w:rPr>
        <w:t>Finally, it suggests that t</w:t>
      </w:r>
      <w:r w:rsidR="00A17F2A" w:rsidRPr="0056715D">
        <w:rPr>
          <w:rFonts w:ascii="Times New Roman" w:hAnsi="Times New Roman" w:cs="Times New Roman"/>
          <w:sz w:val="24"/>
          <w:szCs w:val="24"/>
        </w:rPr>
        <w:t xml:space="preserve">he UK individuals doing business in Italy should overcome these cross-cultural challenges through </w:t>
      </w:r>
      <w:r w:rsidR="00621ADD" w:rsidRPr="0056715D">
        <w:rPr>
          <w:rFonts w:ascii="Times New Roman" w:hAnsi="Times New Roman" w:cs="Times New Roman"/>
          <w:sz w:val="24"/>
          <w:szCs w:val="24"/>
        </w:rPr>
        <w:t xml:space="preserve">undergoing </w:t>
      </w:r>
      <w:r w:rsidR="00A17F2A" w:rsidRPr="0056715D">
        <w:rPr>
          <w:rFonts w:ascii="Times New Roman" w:hAnsi="Times New Roman" w:cs="Times New Roman"/>
          <w:sz w:val="24"/>
          <w:szCs w:val="24"/>
        </w:rPr>
        <w:t xml:space="preserve">cross-cultural training and improving cross-cultural intelligence. </w:t>
      </w:r>
    </w:p>
    <w:p w14:paraId="2B18F0C4" w14:textId="77777777" w:rsidR="00BF4DD4" w:rsidRPr="0056715D" w:rsidRDefault="00BF4DD4" w:rsidP="00F540DA">
      <w:pPr>
        <w:spacing w:line="360" w:lineRule="auto"/>
        <w:jc w:val="both"/>
        <w:rPr>
          <w:rFonts w:ascii="Times New Roman" w:hAnsi="Times New Roman" w:cs="Times New Roman"/>
          <w:sz w:val="24"/>
          <w:szCs w:val="24"/>
        </w:rPr>
      </w:pPr>
    </w:p>
    <w:p w14:paraId="76D95183" w14:textId="77777777" w:rsidR="00BF4DD4" w:rsidRPr="0056715D" w:rsidRDefault="00BF4DD4" w:rsidP="00F540DA">
      <w:pPr>
        <w:spacing w:line="360" w:lineRule="auto"/>
        <w:jc w:val="both"/>
        <w:rPr>
          <w:rFonts w:ascii="Times New Roman" w:hAnsi="Times New Roman" w:cs="Times New Roman"/>
          <w:sz w:val="24"/>
          <w:szCs w:val="24"/>
        </w:rPr>
      </w:pPr>
    </w:p>
    <w:p w14:paraId="0A190548" w14:textId="77777777" w:rsidR="00B05F19" w:rsidRPr="0056715D" w:rsidRDefault="00B05F19" w:rsidP="00F540DA">
      <w:pPr>
        <w:spacing w:line="360" w:lineRule="auto"/>
        <w:jc w:val="both"/>
        <w:rPr>
          <w:rFonts w:ascii="Times New Roman" w:hAnsi="Times New Roman" w:cs="Times New Roman"/>
          <w:sz w:val="24"/>
          <w:szCs w:val="24"/>
        </w:rPr>
      </w:pPr>
    </w:p>
    <w:p w14:paraId="7CEC43D7" w14:textId="77777777" w:rsidR="002069E3" w:rsidRPr="0056715D" w:rsidRDefault="002069E3" w:rsidP="00F540DA">
      <w:pPr>
        <w:spacing w:line="360" w:lineRule="auto"/>
        <w:jc w:val="both"/>
        <w:rPr>
          <w:rFonts w:ascii="Times New Roman" w:hAnsi="Times New Roman" w:cs="Times New Roman"/>
          <w:sz w:val="24"/>
          <w:szCs w:val="24"/>
        </w:rPr>
      </w:pPr>
    </w:p>
    <w:p w14:paraId="0EF38126" w14:textId="77777777" w:rsidR="00F540DA" w:rsidRPr="0056715D" w:rsidRDefault="00F540DA" w:rsidP="00F540DA">
      <w:pPr>
        <w:spacing w:line="360" w:lineRule="auto"/>
        <w:jc w:val="both"/>
        <w:rPr>
          <w:rFonts w:ascii="Times New Roman" w:hAnsi="Times New Roman" w:cs="Times New Roman"/>
          <w:b/>
          <w:bCs/>
          <w:sz w:val="24"/>
          <w:szCs w:val="24"/>
        </w:rPr>
        <w:sectPr w:rsidR="00F540DA" w:rsidRPr="0056715D" w:rsidSect="00860A58">
          <w:footerReference w:type="default" r:id="rId7"/>
          <w:pgSz w:w="11906" w:h="16838" w:code="9"/>
          <w:pgMar w:top="1440" w:right="1440" w:bottom="1440" w:left="1440" w:header="708" w:footer="708" w:gutter="0"/>
          <w:pgNumType w:start="1"/>
          <w:cols w:space="708"/>
          <w:docGrid w:linePitch="360"/>
        </w:sectPr>
      </w:pPr>
    </w:p>
    <w:p w14:paraId="2EAE53F7" w14:textId="77777777" w:rsidR="00621ADD" w:rsidRPr="0056715D" w:rsidRDefault="00A63DE6" w:rsidP="00F540DA">
      <w:pPr>
        <w:spacing w:line="360" w:lineRule="auto"/>
        <w:jc w:val="both"/>
        <w:rPr>
          <w:rFonts w:ascii="Times New Roman" w:hAnsi="Times New Roman" w:cs="Times New Roman"/>
          <w:b/>
          <w:bCs/>
          <w:sz w:val="24"/>
          <w:szCs w:val="24"/>
        </w:rPr>
      </w:pPr>
      <w:r w:rsidRPr="0056715D">
        <w:rPr>
          <w:rFonts w:ascii="Times New Roman" w:hAnsi="Times New Roman" w:cs="Times New Roman"/>
          <w:b/>
          <w:bCs/>
          <w:sz w:val="24"/>
          <w:szCs w:val="24"/>
        </w:rPr>
        <w:lastRenderedPageBreak/>
        <w:t xml:space="preserve">References </w:t>
      </w:r>
    </w:p>
    <w:p w14:paraId="70D7F74E"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Adamczyk, M. (2017) ‘The importance of cultural differences in international business’, </w:t>
      </w:r>
      <w:r w:rsidRPr="0056715D">
        <w:rPr>
          <w:rFonts w:ascii="Times New Roman" w:hAnsi="Times New Roman" w:cs="Times New Roman"/>
          <w:i/>
          <w:iCs/>
          <w:sz w:val="24"/>
          <w:szCs w:val="24"/>
          <w:shd w:val="clear" w:color="auto" w:fill="FFFFFF"/>
        </w:rPr>
        <w:t>The Central European Review of Economics and Management (CEREM)</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1</w:t>
      </w:r>
      <w:r w:rsidRPr="0056715D">
        <w:rPr>
          <w:rFonts w:ascii="Times New Roman" w:hAnsi="Times New Roman" w:cs="Times New Roman"/>
          <w:sz w:val="24"/>
          <w:szCs w:val="24"/>
          <w:shd w:val="clear" w:color="auto" w:fill="FFFFFF"/>
        </w:rPr>
        <w:t>(2), pp.151-170.</w:t>
      </w:r>
    </w:p>
    <w:p w14:paraId="28375D9A"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bookmarkStart w:id="0" w:name="OLE_LINK1"/>
      <w:bookmarkStart w:id="1" w:name="OLE_LINK2"/>
      <w:r w:rsidRPr="0056715D">
        <w:rPr>
          <w:rFonts w:ascii="Times New Roman" w:hAnsi="Times New Roman" w:cs="Times New Roman"/>
          <w:sz w:val="24"/>
          <w:szCs w:val="24"/>
          <w:shd w:val="clear" w:color="auto" w:fill="FFFFFF"/>
        </w:rPr>
        <w:t>Beer</w:t>
      </w:r>
      <w:bookmarkEnd w:id="0"/>
      <w:bookmarkEnd w:id="1"/>
      <w:r w:rsidRPr="0056715D">
        <w:rPr>
          <w:rFonts w:ascii="Times New Roman" w:hAnsi="Times New Roman" w:cs="Times New Roman"/>
          <w:sz w:val="24"/>
          <w:szCs w:val="24"/>
          <w:shd w:val="clear" w:color="auto" w:fill="FFFFFF"/>
        </w:rPr>
        <w:t xml:space="preserve">, A., Ayres, S., Clower, T., Faller, F., </w:t>
      </w:r>
      <w:proofErr w:type="spellStart"/>
      <w:r w:rsidRPr="0056715D">
        <w:rPr>
          <w:rFonts w:ascii="Times New Roman" w:hAnsi="Times New Roman" w:cs="Times New Roman"/>
          <w:sz w:val="24"/>
          <w:szCs w:val="24"/>
          <w:shd w:val="clear" w:color="auto" w:fill="FFFFFF"/>
        </w:rPr>
        <w:t>Sancino</w:t>
      </w:r>
      <w:proofErr w:type="spellEnd"/>
      <w:r w:rsidRPr="0056715D">
        <w:rPr>
          <w:rFonts w:ascii="Times New Roman" w:hAnsi="Times New Roman" w:cs="Times New Roman"/>
          <w:sz w:val="24"/>
          <w:szCs w:val="24"/>
          <w:shd w:val="clear" w:color="auto" w:fill="FFFFFF"/>
        </w:rPr>
        <w:t xml:space="preserve">, A. &amp; </w:t>
      </w:r>
      <w:proofErr w:type="spellStart"/>
      <w:r w:rsidRPr="0056715D">
        <w:rPr>
          <w:rFonts w:ascii="Times New Roman" w:hAnsi="Times New Roman" w:cs="Times New Roman"/>
          <w:sz w:val="24"/>
          <w:szCs w:val="24"/>
          <w:shd w:val="clear" w:color="auto" w:fill="FFFFFF"/>
        </w:rPr>
        <w:t>Sotarauta</w:t>
      </w:r>
      <w:proofErr w:type="spellEnd"/>
      <w:r w:rsidRPr="0056715D">
        <w:rPr>
          <w:rFonts w:ascii="Times New Roman" w:hAnsi="Times New Roman" w:cs="Times New Roman"/>
          <w:sz w:val="24"/>
          <w:szCs w:val="24"/>
          <w:shd w:val="clear" w:color="auto" w:fill="FFFFFF"/>
        </w:rPr>
        <w:t>, M. (2019) ‘Place leadership and regional economic development: A framework for cross-regional analysis’, </w:t>
      </w:r>
      <w:r w:rsidRPr="0056715D">
        <w:rPr>
          <w:rFonts w:ascii="Times New Roman" w:hAnsi="Times New Roman" w:cs="Times New Roman"/>
          <w:i/>
          <w:iCs/>
          <w:sz w:val="24"/>
          <w:szCs w:val="24"/>
          <w:shd w:val="clear" w:color="auto" w:fill="FFFFFF"/>
        </w:rPr>
        <w:t>Regional Studies</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53</w:t>
      </w:r>
      <w:r w:rsidRPr="0056715D">
        <w:rPr>
          <w:rFonts w:ascii="Times New Roman" w:hAnsi="Times New Roman" w:cs="Times New Roman"/>
          <w:sz w:val="24"/>
          <w:szCs w:val="24"/>
          <w:shd w:val="clear" w:color="auto" w:fill="FFFFFF"/>
        </w:rPr>
        <w:t>(2), pp.171-182.</w:t>
      </w:r>
    </w:p>
    <w:p w14:paraId="6F0EB6EF" w14:textId="77777777" w:rsidR="00F540DA" w:rsidRPr="0056715D" w:rsidRDefault="00F540D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shd w:val="clear" w:color="auto" w:fill="FFFFFF"/>
        </w:rPr>
        <w:t xml:space="preserve">Benedetti, B., Abbondandolo, I. &amp; </w:t>
      </w:r>
      <w:proofErr w:type="spellStart"/>
      <w:r w:rsidRPr="0056715D">
        <w:rPr>
          <w:rFonts w:ascii="Times New Roman" w:hAnsi="Times New Roman" w:cs="Times New Roman"/>
          <w:sz w:val="24"/>
          <w:szCs w:val="24"/>
          <w:shd w:val="clear" w:color="auto" w:fill="FFFFFF"/>
        </w:rPr>
        <w:t>Gaiani</w:t>
      </w:r>
      <w:proofErr w:type="spellEnd"/>
      <w:r w:rsidRPr="0056715D">
        <w:rPr>
          <w:rFonts w:ascii="Times New Roman" w:hAnsi="Times New Roman" w:cs="Times New Roman"/>
          <w:sz w:val="24"/>
          <w:szCs w:val="24"/>
          <w:shd w:val="clear" w:color="auto" w:fill="FFFFFF"/>
        </w:rPr>
        <w:t>, M. (2021) ‘The Origins of the Postgraduate Programs on Cultural Heritage Knowledge, Management, Conservation, and Communication in Italy: A Vision of the Past as Engine for the Next Future’, </w:t>
      </w:r>
      <w:r w:rsidRPr="0056715D">
        <w:rPr>
          <w:rFonts w:ascii="Times New Roman" w:hAnsi="Times New Roman" w:cs="Times New Roman"/>
          <w:i/>
          <w:iCs/>
          <w:sz w:val="24"/>
          <w:szCs w:val="24"/>
          <w:shd w:val="clear" w:color="auto" w:fill="FFFFFF"/>
        </w:rPr>
        <w:t>Heritage</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4</w:t>
      </w:r>
      <w:r w:rsidRPr="0056715D">
        <w:rPr>
          <w:rFonts w:ascii="Times New Roman" w:hAnsi="Times New Roman" w:cs="Times New Roman"/>
          <w:sz w:val="24"/>
          <w:szCs w:val="24"/>
          <w:shd w:val="clear" w:color="auto" w:fill="FFFFFF"/>
        </w:rPr>
        <w:t>(4), pp.2691-2720.</w:t>
      </w:r>
    </w:p>
    <w:p w14:paraId="228CCE6F"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 xml:space="preserve">Brannen, M.Y., </w:t>
      </w:r>
      <w:proofErr w:type="spellStart"/>
      <w:r w:rsidRPr="0056715D">
        <w:rPr>
          <w:rFonts w:ascii="Times New Roman" w:hAnsi="Times New Roman" w:cs="Times New Roman"/>
          <w:sz w:val="24"/>
          <w:szCs w:val="24"/>
          <w:shd w:val="clear" w:color="auto" w:fill="FFFFFF"/>
        </w:rPr>
        <w:t>Piekkari</w:t>
      </w:r>
      <w:proofErr w:type="spellEnd"/>
      <w:r w:rsidRPr="0056715D">
        <w:rPr>
          <w:rFonts w:ascii="Times New Roman" w:hAnsi="Times New Roman" w:cs="Times New Roman"/>
          <w:sz w:val="24"/>
          <w:szCs w:val="24"/>
          <w:shd w:val="clear" w:color="auto" w:fill="FFFFFF"/>
        </w:rPr>
        <w:t xml:space="preserve">, R. &amp; Tietze, S. (2017) The multifaceted role of language in international business: Unpacking the forms, </w:t>
      </w:r>
      <w:proofErr w:type="gramStart"/>
      <w:r w:rsidRPr="0056715D">
        <w:rPr>
          <w:rFonts w:ascii="Times New Roman" w:hAnsi="Times New Roman" w:cs="Times New Roman"/>
          <w:sz w:val="24"/>
          <w:szCs w:val="24"/>
          <w:shd w:val="clear" w:color="auto" w:fill="FFFFFF"/>
        </w:rPr>
        <w:t>functions</w:t>
      </w:r>
      <w:proofErr w:type="gramEnd"/>
      <w:r w:rsidRPr="0056715D">
        <w:rPr>
          <w:rFonts w:ascii="Times New Roman" w:hAnsi="Times New Roman" w:cs="Times New Roman"/>
          <w:sz w:val="24"/>
          <w:szCs w:val="24"/>
          <w:shd w:val="clear" w:color="auto" w:fill="FFFFFF"/>
        </w:rPr>
        <w:t xml:space="preserve"> and features of a critical challenge to MNC theory and performance. In </w:t>
      </w:r>
      <w:r w:rsidRPr="0056715D">
        <w:rPr>
          <w:rFonts w:ascii="Times New Roman" w:hAnsi="Times New Roman" w:cs="Times New Roman"/>
          <w:i/>
          <w:iCs/>
          <w:sz w:val="24"/>
          <w:szCs w:val="24"/>
          <w:shd w:val="clear" w:color="auto" w:fill="FFFFFF"/>
        </w:rPr>
        <w:t>Language in international business</w:t>
      </w:r>
      <w:r w:rsidRPr="0056715D">
        <w:rPr>
          <w:rFonts w:ascii="Times New Roman" w:hAnsi="Times New Roman" w:cs="Times New Roman"/>
          <w:sz w:val="24"/>
          <w:szCs w:val="24"/>
          <w:shd w:val="clear" w:color="auto" w:fill="FFFFFF"/>
        </w:rPr>
        <w:t> (pp. 139-162). Cham: Palgrave Macmillan.</w:t>
      </w:r>
    </w:p>
    <w:p w14:paraId="0ED8497A"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Braslauskas</w:t>
      </w:r>
      <w:proofErr w:type="spellEnd"/>
      <w:r w:rsidRPr="0056715D">
        <w:rPr>
          <w:rFonts w:ascii="Times New Roman" w:hAnsi="Times New Roman" w:cs="Times New Roman"/>
          <w:sz w:val="24"/>
          <w:szCs w:val="24"/>
          <w:shd w:val="clear" w:color="auto" w:fill="FFFFFF"/>
        </w:rPr>
        <w:t>, J. (2020) ‘Effective creative intercultural communication in the context of business interaction: theoretical and practical aspects’, </w:t>
      </w:r>
      <w:r w:rsidRPr="0056715D">
        <w:rPr>
          <w:rFonts w:ascii="Times New Roman" w:hAnsi="Times New Roman" w:cs="Times New Roman"/>
          <w:i/>
          <w:iCs/>
          <w:sz w:val="24"/>
          <w:szCs w:val="24"/>
          <w:shd w:val="clear" w:color="auto" w:fill="FFFFFF"/>
        </w:rPr>
        <w:t>Creativity studies</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13</w:t>
      </w:r>
      <w:r w:rsidRPr="0056715D">
        <w:rPr>
          <w:rFonts w:ascii="Times New Roman" w:hAnsi="Times New Roman" w:cs="Times New Roman"/>
          <w:sz w:val="24"/>
          <w:szCs w:val="24"/>
          <w:shd w:val="clear" w:color="auto" w:fill="FFFFFF"/>
        </w:rPr>
        <w:t>(1), pp.199-215.</w:t>
      </w:r>
    </w:p>
    <w:p w14:paraId="1A8775EF"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 xml:space="preserve">Damen, F.W., Hofstede, G.J., </w:t>
      </w:r>
      <w:proofErr w:type="spellStart"/>
      <w:r w:rsidRPr="0056715D">
        <w:rPr>
          <w:rFonts w:ascii="Times New Roman" w:hAnsi="Times New Roman" w:cs="Times New Roman"/>
          <w:sz w:val="24"/>
          <w:szCs w:val="24"/>
          <w:shd w:val="clear" w:color="auto" w:fill="FFFFFF"/>
        </w:rPr>
        <w:t>Steenbekkers</w:t>
      </w:r>
      <w:proofErr w:type="spellEnd"/>
      <w:r w:rsidRPr="0056715D">
        <w:rPr>
          <w:rFonts w:ascii="Times New Roman" w:hAnsi="Times New Roman" w:cs="Times New Roman"/>
          <w:sz w:val="24"/>
          <w:szCs w:val="24"/>
          <w:shd w:val="clear" w:color="auto" w:fill="FFFFFF"/>
        </w:rPr>
        <w:t xml:space="preserve">, B.L., </w:t>
      </w:r>
      <w:proofErr w:type="spellStart"/>
      <w:r w:rsidRPr="0056715D">
        <w:rPr>
          <w:rFonts w:ascii="Times New Roman" w:hAnsi="Times New Roman" w:cs="Times New Roman"/>
          <w:sz w:val="24"/>
          <w:szCs w:val="24"/>
          <w:shd w:val="clear" w:color="auto" w:fill="FFFFFF"/>
        </w:rPr>
        <w:t>Vitaglione</w:t>
      </w:r>
      <w:proofErr w:type="spellEnd"/>
      <w:r w:rsidRPr="0056715D">
        <w:rPr>
          <w:rFonts w:ascii="Times New Roman" w:hAnsi="Times New Roman" w:cs="Times New Roman"/>
          <w:sz w:val="24"/>
          <w:szCs w:val="24"/>
          <w:shd w:val="clear" w:color="auto" w:fill="FFFFFF"/>
        </w:rPr>
        <w:t>, P., Pellegrini, N., Fogliano, V. &amp; Luning, P.A. (2019) ‘Values and value conflicts in snack providing of Dutch, Polish, Indonesian and Italian mothers’, </w:t>
      </w:r>
      <w:r w:rsidRPr="0056715D">
        <w:rPr>
          <w:rFonts w:ascii="Times New Roman" w:hAnsi="Times New Roman" w:cs="Times New Roman"/>
          <w:i/>
          <w:iCs/>
          <w:sz w:val="24"/>
          <w:szCs w:val="24"/>
          <w:shd w:val="clear" w:color="auto" w:fill="FFFFFF"/>
        </w:rPr>
        <w:t>Food Research International</w:t>
      </w:r>
      <w:r w:rsidRPr="0056715D">
        <w:rPr>
          <w:rFonts w:ascii="Times New Roman" w:hAnsi="Times New Roman" w:cs="Times New Roman"/>
          <w:sz w:val="24"/>
          <w:szCs w:val="24"/>
          <w:shd w:val="clear" w:color="auto" w:fill="FFFFFF"/>
        </w:rPr>
        <w:t>, 115(12), pp.554-561.</w:t>
      </w:r>
    </w:p>
    <w:p w14:paraId="59C41688"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 xml:space="preserve">Del Giudice, M., Khan, Z., De Silva, M., </w:t>
      </w:r>
      <w:proofErr w:type="spellStart"/>
      <w:r w:rsidRPr="0056715D">
        <w:rPr>
          <w:rFonts w:ascii="Times New Roman" w:hAnsi="Times New Roman" w:cs="Times New Roman"/>
          <w:sz w:val="24"/>
          <w:szCs w:val="24"/>
          <w:shd w:val="clear" w:color="auto" w:fill="FFFFFF"/>
        </w:rPr>
        <w:t>Scuotto</w:t>
      </w:r>
      <w:proofErr w:type="spellEnd"/>
      <w:r w:rsidRPr="0056715D">
        <w:rPr>
          <w:rFonts w:ascii="Times New Roman" w:hAnsi="Times New Roman" w:cs="Times New Roman"/>
          <w:sz w:val="24"/>
          <w:szCs w:val="24"/>
          <w:shd w:val="clear" w:color="auto" w:fill="FFFFFF"/>
        </w:rPr>
        <w:t xml:space="preserve">, V., Caputo, F. &amp; </w:t>
      </w:r>
      <w:proofErr w:type="spellStart"/>
      <w:r w:rsidRPr="0056715D">
        <w:rPr>
          <w:rFonts w:ascii="Times New Roman" w:hAnsi="Times New Roman" w:cs="Times New Roman"/>
          <w:sz w:val="24"/>
          <w:szCs w:val="24"/>
          <w:shd w:val="clear" w:color="auto" w:fill="FFFFFF"/>
        </w:rPr>
        <w:t>Carayannis</w:t>
      </w:r>
      <w:proofErr w:type="spellEnd"/>
      <w:r w:rsidRPr="0056715D">
        <w:rPr>
          <w:rFonts w:ascii="Times New Roman" w:hAnsi="Times New Roman" w:cs="Times New Roman"/>
          <w:sz w:val="24"/>
          <w:szCs w:val="24"/>
          <w:shd w:val="clear" w:color="auto" w:fill="FFFFFF"/>
        </w:rPr>
        <w:t>, E. (2017) ‘The microlevel actions undertaken by owner</w:t>
      </w:r>
      <w:r w:rsidR="00A90FF2" w:rsidRPr="0056715D">
        <w:rPr>
          <w:rFonts w:ascii="宋体" w:eastAsia="宋体" w:hAnsi="宋体" w:cs="宋体"/>
          <w:sz w:val="24"/>
          <w:szCs w:val="24"/>
          <w:shd w:val="clear" w:color="auto" w:fill="FFFFFF"/>
          <w:lang w:eastAsia="zh-CN"/>
        </w:rPr>
        <w:t>-</w:t>
      </w:r>
      <w:r w:rsidRPr="0056715D">
        <w:rPr>
          <w:rFonts w:ascii="Times New Roman" w:hAnsi="Times New Roman" w:cs="Times New Roman"/>
          <w:sz w:val="24"/>
          <w:szCs w:val="24"/>
          <w:shd w:val="clear" w:color="auto" w:fill="FFFFFF"/>
        </w:rPr>
        <w:t>managers in improving the sustainability practices of cultural and creative small and medium enterprises</w:t>
      </w:r>
      <w:r w:rsidR="00A90FF2" w:rsidRPr="0056715D">
        <w:rPr>
          <w:rFonts w:ascii="Times New Roman" w:hAnsi="Times New Roman" w:cs="Times New Roman"/>
          <w:sz w:val="24"/>
          <w:szCs w:val="24"/>
          <w:shd w:val="clear" w:color="auto" w:fill="FFFFFF"/>
        </w:rPr>
        <w:t xml:space="preserve">: </w:t>
      </w:r>
      <w:r w:rsidRPr="0056715D">
        <w:rPr>
          <w:rFonts w:ascii="Times New Roman" w:hAnsi="Times New Roman" w:cs="Times New Roman"/>
          <w:sz w:val="24"/>
          <w:szCs w:val="24"/>
          <w:shd w:val="clear" w:color="auto" w:fill="FFFFFF"/>
        </w:rPr>
        <w:t>A United Kingdom</w:t>
      </w:r>
      <w:r w:rsidR="00747A8C" w:rsidRPr="0056715D">
        <w:rPr>
          <w:rFonts w:ascii="Times New Roman" w:hAnsi="Times New Roman" w:cs="Times New Roman"/>
          <w:sz w:val="24"/>
          <w:szCs w:val="24"/>
          <w:shd w:val="clear" w:color="auto" w:fill="FFFFFF"/>
        </w:rPr>
        <w:t>-</w:t>
      </w:r>
      <w:r w:rsidRPr="0056715D">
        <w:rPr>
          <w:rFonts w:ascii="Times New Roman" w:hAnsi="Times New Roman" w:cs="Times New Roman"/>
          <w:sz w:val="24"/>
          <w:szCs w:val="24"/>
          <w:shd w:val="clear" w:color="auto" w:fill="FFFFFF"/>
        </w:rPr>
        <w:t>Italy comparison’, </w:t>
      </w:r>
      <w:r w:rsidRPr="0056715D">
        <w:rPr>
          <w:rFonts w:ascii="Times New Roman" w:hAnsi="Times New Roman" w:cs="Times New Roman"/>
          <w:i/>
          <w:iCs/>
          <w:sz w:val="24"/>
          <w:szCs w:val="24"/>
          <w:shd w:val="clear" w:color="auto" w:fill="FFFFFF"/>
        </w:rPr>
        <w:t>Journal of Organizational Behaviour</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38</w:t>
      </w:r>
      <w:r w:rsidRPr="0056715D">
        <w:rPr>
          <w:rFonts w:ascii="Times New Roman" w:hAnsi="Times New Roman" w:cs="Times New Roman"/>
          <w:sz w:val="24"/>
          <w:szCs w:val="24"/>
          <w:shd w:val="clear" w:color="auto" w:fill="FFFFFF"/>
        </w:rPr>
        <w:t>(9), pp.1396-1414.</w:t>
      </w:r>
    </w:p>
    <w:p w14:paraId="52A14EE6"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 xml:space="preserve">Dietrich, M. &amp; </w:t>
      </w:r>
      <w:proofErr w:type="spellStart"/>
      <w:r w:rsidRPr="0056715D">
        <w:rPr>
          <w:rFonts w:ascii="Times New Roman" w:hAnsi="Times New Roman" w:cs="Times New Roman"/>
          <w:sz w:val="24"/>
          <w:szCs w:val="24"/>
          <w:shd w:val="clear" w:color="auto" w:fill="FFFFFF"/>
        </w:rPr>
        <w:t>Fandrejewska</w:t>
      </w:r>
      <w:proofErr w:type="spellEnd"/>
      <w:r w:rsidRPr="0056715D">
        <w:rPr>
          <w:rFonts w:ascii="Times New Roman" w:hAnsi="Times New Roman" w:cs="Times New Roman"/>
          <w:sz w:val="24"/>
          <w:szCs w:val="24"/>
          <w:shd w:val="clear" w:color="auto" w:fill="FFFFFF"/>
        </w:rPr>
        <w:t>, A. (2018) ‘The linguistic and cultural challenges in intercultural business communication’, </w:t>
      </w:r>
      <w:r w:rsidRPr="0056715D">
        <w:rPr>
          <w:rFonts w:ascii="Times New Roman" w:hAnsi="Times New Roman" w:cs="Times New Roman"/>
          <w:i/>
          <w:iCs/>
          <w:sz w:val="24"/>
          <w:szCs w:val="24"/>
          <w:shd w:val="clear" w:color="auto" w:fill="FFFFFF"/>
        </w:rPr>
        <w:t>International Trade</w:t>
      </w:r>
      <w:r w:rsidRPr="0056715D">
        <w:rPr>
          <w:rFonts w:ascii="Times New Roman" w:hAnsi="Times New Roman" w:cs="Times New Roman"/>
          <w:sz w:val="24"/>
          <w:szCs w:val="24"/>
          <w:shd w:val="clear" w:color="auto" w:fill="FFFFFF"/>
        </w:rPr>
        <w:t>, 6(1), pp.185-195.</w:t>
      </w:r>
    </w:p>
    <w:p w14:paraId="115CB230"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Ferraro, G.P. (2021) </w:t>
      </w:r>
      <w:r w:rsidRPr="0056715D">
        <w:rPr>
          <w:rFonts w:ascii="Times New Roman" w:hAnsi="Times New Roman" w:cs="Times New Roman"/>
          <w:i/>
          <w:iCs/>
          <w:sz w:val="24"/>
          <w:szCs w:val="24"/>
          <w:shd w:val="clear" w:color="auto" w:fill="FFFFFF"/>
        </w:rPr>
        <w:t>The cultural dimension of international business</w:t>
      </w:r>
      <w:r w:rsidRPr="0056715D">
        <w:rPr>
          <w:rFonts w:ascii="Times New Roman" w:hAnsi="Times New Roman" w:cs="Times New Roman"/>
          <w:sz w:val="24"/>
          <w:szCs w:val="24"/>
          <w:shd w:val="clear" w:color="auto" w:fill="FFFFFF"/>
        </w:rPr>
        <w:t>. New Jersey: Prentice Hall.</w:t>
      </w:r>
    </w:p>
    <w:p w14:paraId="2C2C8CBE" w14:textId="77777777" w:rsidR="00F540DA" w:rsidRPr="0056715D" w:rsidRDefault="00F540DA" w:rsidP="00F540DA">
      <w:pPr>
        <w:spacing w:line="360" w:lineRule="auto"/>
        <w:jc w:val="both"/>
        <w:rPr>
          <w:rFonts w:ascii="Times New Roman" w:hAnsi="Times New Roman" w:cs="Times New Roman"/>
          <w:sz w:val="24"/>
          <w:szCs w:val="24"/>
        </w:rPr>
      </w:pPr>
      <w:proofErr w:type="spellStart"/>
      <w:r w:rsidRPr="0056715D">
        <w:rPr>
          <w:rFonts w:ascii="Times New Roman" w:hAnsi="Times New Roman" w:cs="Times New Roman"/>
          <w:sz w:val="24"/>
          <w:szCs w:val="24"/>
          <w:shd w:val="clear" w:color="auto" w:fill="FFFFFF"/>
        </w:rPr>
        <w:t>Furxhi</w:t>
      </w:r>
      <w:proofErr w:type="spellEnd"/>
      <w:r w:rsidRPr="0056715D">
        <w:rPr>
          <w:rFonts w:ascii="Times New Roman" w:hAnsi="Times New Roman" w:cs="Times New Roman"/>
          <w:sz w:val="24"/>
          <w:szCs w:val="24"/>
          <w:shd w:val="clear" w:color="auto" w:fill="FFFFFF"/>
        </w:rPr>
        <w:t>, G. (2021) ‘International Business and Country’s Culture Impact’, </w:t>
      </w:r>
      <w:r w:rsidRPr="0056715D">
        <w:rPr>
          <w:rFonts w:ascii="Times New Roman" w:hAnsi="Times New Roman" w:cs="Times New Roman"/>
          <w:i/>
          <w:iCs/>
          <w:sz w:val="24"/>
          <w:szCs w:val="24"/>
          <w:shd w:val="clear" w:color="auto" w:fill="FFFFFF"/>
        </w:rPr>
        <w:t>European Journal of Business and Management Research</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6</w:t>
      </w:r>
      <w:r w:rsidRPr="0056715D">
        <w:rPr>
          <w:rFonts w:ascii="Times New Roman" w:hAnsi="Times New Roman" w:cs="Times New Roman"/>
          <w:sz w:val="24"/>
          <w:szCs w:val="24"/>
          <w:shd w:val="clear" w:color="auto" w:fill="FFFFFF"/>
        </w:rPr>
        <w:t>(1), pp.125-127.</w:t>
      </w:r>
    </w:p>
    <w:p w14:paraId="44201C6E"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lastRenderedPageBreak/>
        <w:t>Hall, B.J., Covarrubias, P.O. &amp; Kirschbaum, K.A. (2017) </w:t>
      </w:r>
      <w:r w:rsidRPr="0056715D">
        <w:rPr>
          <w:rFonts w:ascii="Times New Roman" w:hAnsi="Times New Roman" w:cs="Times New Roman"/>
          <w:i/>
          <w:iCs/>
          <w:sz w:val="24"/>
          <w:szCs w:val="24"/>
          <w:shd w:val="clear" w:color="auto" w:fill="FFFFFF"/>
        </w:rPr>
        <w:t>Among cultures: The challenge of communication</w:t>
      </w:r>
      <w:r w:rsidRPr="0056715D">
        <w:rPr>
          <w:rFonts w:ascii="Times New Roman" w:hAnsi="Times New Roman" w:cs="Times New Roman"/>
          <w:sz w:val="24"/>
          <w:szCs w:val="24"/>
          <w:shd w:val="clear" w:color="auto" w:fill="FFFFFF"/>
        </w:rPr>
        <w:t>. New York: Routledge.</w:t>
      </w:r>
    </w:p>
    <w:p w14:paraId="1EEF85C6"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Jang, S., Shen, W., Allen, T.D. &amp; Zhang, H. (2018) ‘Societal individualism–collectivism and uncertainty avoidance as cultural moderators of relationships between job resources and strain’, </w:t>
      </w:r>
      <w:r w:rsidRPr="0056715D">
        <w:rPr>
          <w:rFonts w:ascii="Times New Roman" w:hAnsi="Times New Roman" w:cs="Times New Roman"/>
          <w:i/>
          <w:iCs/>
          <w:sz w:val="24"/>
          <w:szCs w:val="24"/>
          <w:shd w:val="clear" w:color="auto" w:fill="FFFFFF"/>
        </w:rPr>
        <w:t>Journal of organizational behaviour</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39</w:t>
      </w:r>
      <w:r w:rsidRPr="0056715D">
        <w:rPr>
          <w:rFonts w:ascii="Times New Roman" w:hAnsi="Times New Roman" w:cs="Times New Roman"/>
          <w:sz w:val="24"/>
          <w:szCs w:val="24"/>
          <w:shd w:val="clear" w:color="auto" w:fill="FFFFFF"/>
        </w:rPr>
        <w:t>(4), pp.507-524.</w:t>
      </w:r>
    </w:p>
    <w:p w14:paraId="65EBC04A"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Jerath</w:t>
      </w:r>
      <w:proofErr w:type="spellEnd"/>
      <w:r w:rsidRPr="0056715D">
        <w:rPr>
          <w:rFonts w:ascii="Times New Roman" w:hAnsi="Times New Roman" w:cs="Times New Roman"/>
          <w:sz w:val="24"/>
          <w:szCs w:val="24"/>
          <w:shd w:val="clear" w:color="auto" w:fill="FFFFFF"/>
        </w:rPr>
        <w:t>, K.S. (2021) Introduction to Cross Cultural Communication. In </w:t>
      </w:r>
      <w:r w:rsidRPr="0056715D">
        <w:rPr>
          <w:rFonts w:ascii="Times New Roman" w:hAnsi="Times New Roman" w:cs="Times New Roman"/>
          <w:i/>
          <w:iCs/>
          <w:sz w:val="24"/>
          <w:szCs w:val="24"/>
          <w:shd w:val="clear" w:color="auto" w:fill="FFFFFF"/>
        </w:rPr>
        <w:t>Science, Technology and Modernity</w:t>
      </w:r>
      <w:r w:rsidRPr="0056715D">
        <w:rPr>
          <w:rFonts w:ascii="Times New Roman" w:hAnsi="Times New Roman" w:cs="Times New Roman"/>
          <w:sz w:val="24"/>
          <w:szCs w:val="24"/>
          <w:shd w:val="clear" w:color="auto" w:fill="FFFFFF"/>
        </w:rPr>
        <w:t> (pp. 147-159). Cham: Springer.</w:t>
      </w:r>
    </w:p>
    <w:p w14:paraId="203CBC0A"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Katan, D. &amp; Taibi, M. (2021) </w:t>
      </w:r>
      <w:r w:rsidRPr="0056715D">
        <w:rPr>
          <w:rFonts w:ascii="Times New Roman" w:hAnsi="Times New Roman" w:cs="Times New Roman"/>
          <w:i/>
          <w:iCs/>
          <w:sz w:val="24"/>
          <w:szCs w:val="24"/>
          <w:shd w:val="clear" w:color="auto" w:fill="FFFFFF"/>
        </w:rPr>
        <w:t xml:space="preserve">Translating cultures: An introduction for translators, </w:t>
      </w:r>
      <w:proofErr w:type="gramStart"/>
      <w:r w:rsidRPr="0056715D">
        <w:rPr>
          <w:rFonts w:ascii="Times New Roman" w:hAnsi="Times New Roman" w:cs="Times New Roman"/>
          <w:i/>
          <w:iCs/>
          <w:sz w:val="24"/>
          <w:szCs w:val="24"/>
          <w:shd w:val="clear" w:color="auto" w:fill="FFFFFF"/>
        </w:rPr>
        <w:t>interpreters</w:t>
      </w:r>
      <w:proofErr w:type="gramEnd"/>
      <w:r w:rsidRPr="0056715D">
        <w:rPr>
          <w:rFonts w:ascii="Times New Roman" w:hAnsi="Times New Roman" w:cs="Times New Roman"/>
          <w:i/>
          <w:iCs/>
          <w:sz w:val="24"/>
          <w:szCs w:val="24"/>
          <w:shd w:val="clear" w:color="auto" w:fill="FFFFFF"/>
        </w:rPr>
        <w:t xml:space="preserve"> and mediators</w:t>
      </w:r>
      <w:r w:rsidRPr="0056715D">
        <w:rPr>
          <w:rFonts w:ascii="Times New Roman" w:hAnsi="Times New Roman" w:cs="Times New Roman"/>
          <w:sz w:val="24"/>
          <w:szCs w:val="24"/>
          <w:shd w:val="clear" w:color="auto" w:fill="FFFFFF"/>
        </w:rPr>
        <w:t>. New York: Routledge.</w:t>
      </w:r>
    </w:p>
    <w:p w14:paraId="5506875A"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Knap-Stefaniuk, A. &amp; Burkiewicz, Ł. (2021) ‘Cross-Cultural Competence of Students from Selected European Union Countries (Poland, Spain, Czech Republic, Italy)’, </w:t>
      </w:r>
      <w:r w:rsidRPr="0056715D">
        <w:rPr>
          <w:rFonts w:ascii="Times New Roman" w:hAnsi="Times New Roman" w:cs="Times New Roman"/>
          <w:i/>
          <w:iCs/>
          <w:sz w:val="24"/>
          <w:szCs w:val="24"/>
          <w:shd w:val="clear" w:color="auto" w:fill="FFFFFF"/>
        </w:rPr>
        <w:t>Perspectives on Culture</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32</w:t>
      </w:r>
      <w:r w:rsidRPr="0056715D">
        <w:rPr>
          <w:rFonts w:ascii="Times New Roman" w:hAnsi="Times New Roman" w:cs="Times New Roman"/>
          <w:sz w:val="24"/>
          <w:szCs w:val="24"/>
          <w:shd w:val="clear" w:color="auto" w:fill="FFFFFF"/>
        </w:rPr>
        <w:t>(1), pp.155-170.</w:t>
      </w:r>
    </w:p>
    <w:p w14:paraId="7683589D"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 xml:space="preserve">Kujala, J., Battista, V., </w:t>
      </w:r>
      <w:proofErr w:type="spellStart"/>
      <w:r w:rsidRPr="0056715D">
        <w:rPr>
          <w:rFonts w:ascii="Times New Roman" w:hAnsi="Times New Roman" w:cs="Times New Roman"/>
          <w:sz w:val="24"/>
          <w:szCs w:val="24"/>
          <w:shd w:val="clear" w:color="auto" w:fill="FFFFFF"/>
        </w:rPr>
        <w:t>Lucianetti</w:t>
      </w:r>
      <w:proofErr w:type="spellEnd"/>
      <w:r w:rsidRPr="0056715D">
        <w:rPr>
          <w:rFonts w:ascii="Times New Roman" w:hAnsi="Times New Roman" w:cs="Times New Roman"/>
          <w:sz w:val="24"/>
          <w:szCs w:val="24"/>
          <w:shd w:val="clear" w:color="auto" w:fill="FFFFFF"/>
        </w:rPr>
        <w:t>, L. &amp; Paavilainen, A. (2021) ‘The influence of cultural context in managerial decision-making: legitimacy views of Finnish and Italian managers’, </w:t>
      </w:r>
      <w:r w:rsidRPr="0056715D">
        <w:rPr>
          <w:rFonts w:ascii="Times New Roman" w:hAnsi="Times New Roman" w:cs="Times New Roman"/>
          <w:i/>
          <w:iCs/>
          <w:sz w:val="24"/>
          <w:szCs w:val="24"/>
          <w:shd w:val="clear" w:color="auto" w:fill="FFFFFF"/>
        </w:rPr>
        <w:t>International Journal of Human Resources Development and Management</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21</w:t>
      </w:r>
      <w:r w:rsidRPr="0056715D">
        <w:rPr>
          <w:rFonts w:ascii="Times New Roman" w:hAnsi="Times New Roman" w:cs="Times New Roman"/>
          <w:sz w:val="24"/>
          <w:szCs w:val="24"/>
          <w:shd w:val="clear" w:color="auto" w:fill="FFFFFF"/>
        </w:rPr>
        <w:t>(2-3), pp.149-164.</w:t>
      </w:r>
    </w:p>
    <w:p w14:paraId="27EB85D5"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Pîrlog</w:t>
      </w:r>
      <w:proofErr w:type="spellEnd"/>
      <w:r w:rsidRPr="0056715D">
        <w:rPr>
          <w:rFonts w:ascii="Times New Roman" w:hAnsi="Times New Roman" w:cs="Times New Roman"/>
          <w:sz w:val="24"/>
          <w:szCs w:val="24"/>
          <w:shd w:val="clear" w:color="auto" w:fill="FFFFFF"/>
        </w:rPr>
        <w:t>, A. (2021) ‘Cross-cultural Analysis of Main Economic Partners of the Republic of Moldova’, </w:t>
      </w:r>
      <w:r w:rsidRPr="0056715D">
        <w:rPr>
          <w:rFonts w:ascii="Times New Roman" w:hAnsi="Times New Roman" w:cs="Times New Roman"/>
          <w:i/>
          <w:iCs/>
          <w:sz w:val="24"/>
          <w:szCs w:val="24"/>
          <w:shd w:val="clear" w:color="auto" w:fill="FFFFFF"/>
        </w:rPr>
        <w:t>Eastern European Journal for Regional Studies (EEJRS)</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7</w:t>
      </w:r>
      <w:r w:rsidRPr="0056715D">
        <w:rPr>
          <w:rFonts w:ascii="Times New Roman" w:hAnsi="Times New Roman" w:cs="Times New Roman"/>
          <w:sz w:val="24"/>
          <w:szCs w:val="24"/>
          <w:shd w:val="clear" w:color="auto" w:fill="FFFFFF"/>
        </w:rPr>
        <w:t>(2), pp.165-181.</w:t>
      </w:r>
    </w:p>
    <w:p w14:paraId="117A0D88"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Puyod</w:t>
      </w:r>
      <w:proofErr w:type="spellEnd"/>
      <w:r w:rsidRPr="0056715D">
        <w:rPr>
          <w:rFonts w:ascii="Times New Roman" w:hAnsi="Times New Roman" w:cs="Times New Roman"/>
          <w:sz w:val="24"/>
          <w:szCs w:val="24"/>
          <w:shd w:val="clear" w:color="auto" w:fill="FFFFFF"/>
        </w:rPr>
        <w:t xml:space="preserve">, J.V. &amp; </w:t>
      </w:r>
      <w:proofErr w:type="spellStart"/>
      <w:r w:rsidRPr="0056715D">
        <w:rPr>
          <w:rFonts w:ascii="Times New Roman" w:hAnsi="Times New Roman" w:cs="Times New Roman"/>
          <w:sz w:val="24"/>
          <w:szCs w:val="24"/>
          <w:shd w:val="clear" w:color="auto" w:fill="FFFFFF"/>
        </w:rPr>
        <w:t>Charoensukmongkol</w:t>
      </w:r>
      <w:proofErr w:type="spellEnd"/>
      <w:r w:rsidRPr="0056715D">
        <w:rPr>
          <w:rFonts w:ascii="Times New Roman" w:hAnsi="Times New Roman" w:cs="Times New Roman"/>
          <w:sz w:val="24"/>
          <w:szCs w:val="24"/>
          <w:shd w:val="clear" w:color="auto" w:fill="FFFFFF"/>
        </w:rPr>
        <w:t>, P. (2019) ‘The contribution of cultural intelligence to the interaction involvement and performance of call centre agents in cross-cultural communication: The moderating role of work experience’, </w:t>
      </w:r>
      <w:r w:rsidRPr="0056715D">
        <w:rPr>
          <w:rFonts w:ascii="Times New Roman" w:hAnsi="Times New Roman" w:cs="Times New Roman"/>
          <w:i/>
          <w:iCs/>
          <w:sz w:val="24"/>
          <w:szCs w:val="24"/>
          <w:shd w:val="clear" w:color="auto" w:fill="FFFFFF"/>
        </w:rPr>
        <w:t>Management Research Review</w:t>
      </w:r>
      <w:r w:rsidRPr="0056715D">
        <w:rPr>
          <w:rFonts w:ascii="Times New Roman" w:hAnsi="Times New Roman" w:cs="Times New Roman"/>
          <w:sz w:val="24"/>
          <w:szCs w:val="24"/>
          <w:shd w:val="clear" w:color="auto" w:fill="FFFFFF"/>
        </w:rPr>
        <w:t>, 2(1), pp.1-12.</w:t>
      </w:r>
    </w:p>
    <w:p w14:paraId="1265C305"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Sadeghi, V.J., Nkongolo-</w:t>
      </w:r>
      <w:proofErr w:type="spellStart"/>
      <w:r w:rsidRPr="0056715D">
        <w:rPr>
          <w:rFonts w:ascii="Times New Roman" w:hAnsi="Times New Roman" w:cs="Times New Roman"/>
          <w:sz w:val="24"/>
          <w:szCs w:val="24"/>
          <w:shd w:val="clear" w:color="auto" w:fill="FFFFFF"/>
        </w:rPr>
        <w:t>Bakenda</w:t>
      </w:r>
      <w:proofErr w:type="spellEnd"/>
      <w:r w:rsidRPr="0056715D">
        <w:rPr>
          <w:rFonts w:ascii="Times New Roman" w:hAnsi="Times New Roman" w:cs="Times New Roman"/>
          <w:sz w:val="24"/>
          <w:szCs w:val="24"/>
          <w:shd w:val="clear" w:color="auto" w:fill="FFFFFF"/>
        </w:rPr>
        <w:t>, J.M., Anderson, R.B. &amp; Dana, L.P. (2019) ‘An institution-based view of international entrepreneurship: A comparison of context-based and universal determinants in developing and economically advanced countries’, </w:t>
      </w:r>
      <w:r w:rsidRPr="0056715D">
        <w:rPr>
          <w:rFonts w:ascii="Times New Roman" w:hAnsi="Times New Roman" w:cs="Times New Roman"/>
          <w:i/>
          <w:iCs/>
          <w:sz w:val="24"/>
          <w:szCs w:val="24"/>
          <w:shd w:val="clear" w:color="auto" w:fill="FFFFFF"/>
        </w:rPr>
        <w:t>International Business Review</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28</w:t>
      </w:r>
      <w:r w:rsidRPr="0056715D">
        <w:rPr>
          <w:rFonts w:ascii="Times New Roman" w:hAnsi="Times New Roman" w:cs="Times New Roman"/>
          <w:sz w:val="24"/>
          <w:szCs w:val="24"/>
          <w:shd w:val="clear" w:color="auto" w:fill="FFFFFF"/>
        </w:rPr>
        <w:t>(6), p.101588.</w:t>
      </w:r>
    </w:p>
    <w:p w14:paraId="64F75B86"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Sapuarachchi</w:t>
      </w:r>
      <w:proofErr w:type="spellEnd"/>
      <w:r w:rsidRPr="0056715D">
        <w:rPr>
          <w:rFonts w:ascii="Times New Roman" w:hAnsi="Times New Roman" w:cs="Times New Roman"/>
          <w:sz w:val="24"/>
          <w:szCs w:val="24"/>
          <w:shd w:val="clear" w:color="auto" w:fill="FFFFFF"/>
        </w:rPr>
        <w:t>, D.B. (2021) ‘Cultural distance and inter-organizational knowledge transfer: a case study of a multinational company’, </w:t>
      </w:r>
      <w:r w:rsidRPr="0056715D">
        <w:rPr>
          <w:rFonts w:ascii="Times New Roman" w:hAnsi="Times New Roman" w:cs="Times New Roman"/>
          <w:i/>
          <w:iCs/>
          <w:sz w:val="24"/>
          <w:szCs w:val="24"/>
          <w:shd w:val="clear" w:color="auto" w:fill="FFFFFF"/>
        </w:rPr>
        <w:t>Journal of Knowledge Management</w:t>
      </w:r>
      <w:r w:rsidRPr="0056715D">
        <w:rPr>
          <w:rFonts w:ascii="Times New Roman" w:hAnsi="Times New Roman" w:cs="Times New Roman"/>
          <w:sz w:val="24"/>
          <w:szCs w:val="24"/>
          <w:shd w:val="clear" w:color="auto" w:fill="FFFFFF"/>
        </w:rPr>
        <w:t>, 3(4), pp. 352-370.</w:t>
      </w:r>
    </w:p>
    <w:p w14:paraId="007F132D"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lastRenderedPageBreak/>
        <w:t xml:space="preserve">Sit, A., </w:t>
      </w:r>
      <w:proofErr w:type="spellStart"/>
      <w:r w:rsidRPr="0056715D">
        <w:rPr>
          <w:rFonts w:ascii="Times New Roman" w:hAnsi="Times New Roman" w:cs="Times New Roman"/>
          <w:sz w:val="24"/>
          <w:szCs w:val="24"/>
          <w:shd w:val="clear" w:color="auto" w:fill="FFFFFF"/>
        </w:rPr>
        <w:t>Mak</w:t>
      </w:r>
      <w:proofErr w:type="spellEnd"/>
      <w:r w:rsidRPr="0056715D">
        <w:rPr>
          <w:rFonts w:ascii="Times New Roman" w:hAnsi="Times New Roman" w:cs="Times New Roman"/>
          <w:sz w:val="24"/>
          <w:szCs w:val="24"/>
          <w:shd w:val="clear" w:color="auto" w:fill="FFFFFF"/>
        </w:rPr>
        <w:t>, A.S. &amp; Neill, J.T. (2017) ‘Does cross-cultural training in tertiary education enhance cross-cultural adjustment? A systematic review’, </w:t>
      </w:r>
      <w:r w:rsidRPr="0056715D">
        <w:rPr>
          <w:rFonts w:ascii="Times New Roman" w:hAnsi="Times New Roman" w:cs="Times New Roman"/>
          <w:i/>
          <w:iCs/>
          <w:sz w:val="24"/>
          <w:szCs w:val="24"/>
          <w:shd w:val="clear" w:color="auto" w:fill="FFFFFF"/>
        </w:rPr>
        <w:t>International journal of intercultural relations</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57</w:t>
      </w:r>
      <w:r w:rsidRPr="0056715D">
        <w:rPr>
          <w:rFonts w:ascii="Times New Roman" w:hAnsi="Times New Roman" w:cs="Times New Roman"/>
          <w:sz w:val="24"/>
          <w:szCs w:val="24"/>
          <w:shd w:val="clear" w:color="auto" w:fill="FFFFFF"/>
        </w:rPr>
        <w:t>, pp.1-18.</w:t>
      </w:r>
    </w:p>
    <w:p w14:paraId="260F639D"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proofErr w:type="spellStart"/>
      <w:r w:rsidRPr="0056715D">
        <w:rPr>
          <w:rFonts w:ascii="Times New Roman" w:hAnsi="Times New Roman" w:cs="Times New Roman"/>
          <w:sz w:val="24"/>
          <w:szCs w:val="24"/>
          <w:shd w:val="clear" w:color="auto" w:fill="FFFFFF"/>
        </w:rPr>
        <w:t>Szkudlarek</w:t>
      </w:r>
      <w:proofErr w:type="spellEnd"/>
      <w:r w:rsidRPr="0056715D">
        <w:rPr>
          <w:rFonts w:ascii="Times New Roman" w:hAnsi="Times New Roman" w:cs="Times New Roman"/>
          <w:sz w:val="24"/>
          <w:szCs w:val="24"/>
          <w:shd w:val="clear" w:color="auto" w:fill="FFFFFF"/>
        </w:rPr>
        <w:t xml:space="preserve">, B., Osland, J.S., </w:t>
      </w:r>
      <w:proofErr w:type="spellStart"/>
      <w:r w:rsidRPr="0056715D">
        <w:rPr>
          <w:rFonts w:ascii="Times New Roman" w:hAnsi="Times New Roman" w:cs="Times New Roman"/>
          <w:sz w:val="24"/>
          <w:szCs w:val="24"/>
          <w:shd w:val="clear" w:color="auto" w:fill="FFFFFF"/>
        </w:rPr>
        <w:t>Nardon</w:t>
      </w:r>
      <w:proofErr w:type="spellEnd"/>
      <w:r w:rsidRPr="0056715D">
        <w:rPr>
          <w:rFonts w:ascii="Times New Roman" w:hAnsi="Times New Roman" w:cs="Times New Roman"/>
          <w:sz w:val="24"/>
          <w:szCs w:val="24"/>
          <w:shd w:val="clear" w:color="auto" w:fill="FFFFFF"/>
        </w:rPr>
        <w:t>, L. &amp; Zander, L. (2020) ‘Communication and culture in international business–Moving the field forward’, </w:t>
      </w:r>
      <w:r w:rsidRPr="0056715D">
        <w:rPr>
          <w:rFonts w:ascii="Times New Roman" w:hAnsi="Times New Roman" w:cs="Times New Roman"/>
          <w:i/>
          <w:iCs/>
          <w:sz w:val="24"/>
          <w:szCs w:val="24"/>
          <w:shd w:val="clear" w:color="auto" w:fill="FFFFFF"/>
        </w:rPr>
        <w:t>Journal of World Business</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55</w:t>
      </w:r>
      <w:r w:rsidRPr="0056715D">
        <w:rPr>
          <w:rFonts w:ascii="Times New Roman" w:hAnsi="Times New Roman" w:cs="Times New Roman"/>
          <w:sz w:val="24"/>
          <w:szCs w:val="24"/>
          <w:shd w:val="clear" w:color="auto" w:fill="FFFFFF"/>
        </w:rPr>
        <w:t>(6), pp.101-126.</w:t>
      </w:r>
    </w:p>
    <w:p w14:paraId="376D55B4" w14:textId="77777777" w:rsidR="00F540DA" w:rsidRPr="0056715D" w:rsidRDefault="00F540DA" w:rsidP="00F540DA">
      <w:pPr>
        <w:spacing w:line="360" w:lineRule="auto"/>
        <w:jc w:val="both"/>
        <w:rPr>
          <w:rFonts w:ascii="Times New Roman" w:hAnsi="Times New Roman" w:cs="Times New Roman"/>
          <w:sz w:val="24"/>
          <w:szCs w:val="24"/>
          <w:shd w:val="clear" w:color="auto" w:fill="FFFFFF"/>
        </w:rPr>
      </w:pPr>
      <w:r w:rsidRPr="0056715D">
        <w:rPr>
          <w:rFonts w:ascii="Times New Roman" w:hAnsi="Times New Roman" w:cs="Times New Roman"/>
          <w:sz w:val="24"/>
          <w:szCs w:val="24"/>
          <w:shd w:val="clear" w:color="auto" w:fill="FFFFFF"/>
        </w:rPr>
        <w:t>Tassinari, A. &amp; Maccarrone, V. (2020) ‘Riders on the storm: Workplace solidarity among gig economy couriers in Italy and the UK’, </w:t>
      </w:r>
      <w:r w:rsidRPr="0056715D">
        <w:rPr>
          <w:rFonts w:ascii="Times New Roman" w:hAnsi="Times New Roman" w:cs="Times New Roman"/>
          <w:i/>
          <w:iCs/>
          <w:sz w:val="24"/>
          <w:szCs w:val="24"/>
          <w:shd w:val="clear" w:color="auto" w:fill="FFFFFF"/>
        </w:rPr>
        <w:t>Work, Employment and Society</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34</w:t>
      </w:r>
      <w:r w:rsidRPr="0056715D">
        <w:rPr>
          <w:rFonts w:ascii="Times New Roman" w:hAnsi="Times New Roman" w:cs="Times New Roman"/>
          <w:sz w:val="24"/>
          <w:szCs w:val="24"/>
          <w:shd w:val="clear" w:color="auto" w:fill="FFFFFF"/>
        </w:rPr>
        <w:t>(1), pp.35-54.</w:t>
      </w:r>
    </w:p>
    <w:p w14:paraId="787DAD4C" w14:textId="77777777" w:rsidR="00F540DA" w:rsidRPr="0056715D" w:rsidRDefault="00F540D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shd w:val="clear" w:color="auto" w:fill="FFFFFF"/>
        </w:rPr>
        <w:t xml:space="preserve">Wang, P., </w:t>
      </w:r>
      <w:proofErr w:type="spellStart"/>
      <w:r w:rsidRPr="0056715D">
        <w:rPr>
          <w:rFonts w:ascii="Times New Roman" w:hAnsi="Times New Roman" w:cs="Times New Roman"/>
          <w:sz w:val="24"/>
          <w:szCs w:val="24"/>
          <w:shd w:val="clear" w:color="auto" w:fill="FFFFFF"/>
        </w:rPr>
        <w:t>Kuah</w:t>
      </w:r>
      <w:proofErr w:type="spellEnd"/>
      <w:r w:rsidRPr="0056715D">
        <w:rPr>
          <w:rFonts w:ascii="Times New Roman" w:hAnsi="Times New Roman" w:cs="Times New Roman"/>
          <w:sz w:val="24"/>
          <w:szCs w:val="24"/>
          <w:shd w:val="clear" w:color="auto" w:fill="FFFFFF"/>
        </w:rPr>
        <w:t>, A.T., Lu, Q., Wong, C., Thirumaran, K., Adegbite, E. &amp; Kendall, W. (2021) ‘The impact of value perceptions on purchase intention of sustainable luxury brands in China and the UK’, </w:t>
      </w:r>
      <w:r w:rsidRPr="0056715D">
        <w:rPr>
          <w:rFonts w:ascii="Times New Roman" w:hAnsi="Times New Roman" w:cs="Times New Roman"/>
          <w:i/>
          <w:iCs/>
          <w:sz w:val="24"/>
          <w:szCs w:val="24"/>
          <w:shd w:val="clear" w:color="auto" w:fill="FFFFFF"/>
        </w:rPr>
        <w:t>Journal of Brand Management</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28</w:t>
      </w:r>
      <w:r w:rsidRPr="0056715D">
        <w:rPr>
          <w:rFonts w:ascii="Times New Roman" w:hAnsi="Times New Roman" w:cs="Times New Roman"/>
          <w:sz w:val="24"/>
          <w:szCs w:val="24"/>
          <w:shd w:val="clear" w:color="auto" w:fill="FFFFFF"/>
        </w:rPr>
        <w:t>(3), pp.325-346.</w:t>
      </w:r>
    </w:p>
    <w:p w14:paraId="086E291C" w14:textId="77777777" w:rsidR="00F540DA" w:rsidRPr="0056715D" w:rsidRDefault="00F540D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shd w:val="clear" w:color="auto" w:fill="FFFFFF"/>
        </w:rPr>
        <w:t>Warren, T. (2017) </w:t>
      </w:r>
      <w:r w:rsidRPr="0056715D">
        <w:rPr>
          <w:rFonts w:ascii="Times New Roman" w:hAnsi="Times New Roman" w:cs="Times New Roman"/>
          <w:i/>
          <w:iCs/>
          <w:sz w:val="24"/>
          <w:szCs w:val="24"/>
          <w:shd w:val="clear" w:color="auto" w:fill="FFFFFF"/>
        </w:rPr>
        <w:t>Cross-cultural Communication: Perspectives in theory and practice</w:t>
      </w:r>
      <w:r w:rsidRPr="0056715D">
        <w:rPr>
          <w:rFonts w:ascii="Times New Roman" w:hAnsi="Times New Roman" w:cs="Times New Roman"/>
          <w:sz w:val="24"/>
          <w:szCs w:val="24"/>
          <w:shd w:val="clear" w:color="auto" w:fill="FFFFFF"/>
        </w:rPr>
        <w:t>. London: Routledge.</w:t>
      </w:r>
    </w:p>
    <w:p w14:paraId="052BCB40" w14:textId="77777777" w:rsidR="00F540DA" w:rsidRPr="0056715D" w:rsidRDefault="00F540DA" w:rsidP="00F540DA">
      <w:pPr>
        <w:spacing w:line="360" w:lineRule="auto"/>
        <w:jc w:val="both"/>
        <w:rPr>
          <w:rFonts w:ascii="Times New Roman" w:hAnsi="Times New Roman" w:cs="Times New Roman"/>
          <w:sz w:val="24"/>
          <w:szCs w:val="24"/>
        </w:rPr>
      </w:pPr>
      <w:r w:rsidRPr="0056715D">
        <w:rPr>
          <w:rFonts w:ascii="Times New Roman" w:hAnsi="Times New Roman" w:cs="Times New Roman"/>
          <w:sz w:val="24"/>
          <w:szCs w:val="24"/>
          <w:shd w:val="clear" w:color="auto" w:fill="FFFFFF"/>
        </w:rPr>
        <w:t>Zakaria, N. (2017) ‘Emergent patterns of switching behaviours and intercultural communication styles of global virtual teams during distributed decision making’, </w:t>
      </w:r>
      <w:r w:rsidRPr="0056715D">
        <w:rPr>
          <w:rFonts w:ascii="Times New Roman" w:hAnsi="Times New Roman" w:cs="Times New Roman"/>
          <w:i/>
          <w:iCs/>
          <w:sz w:val="24"/>
          <w:szCs w:val="24"/>
          <w:shd w:val="clear" w:color="auto" w:fill="FFFFFF"/>
        </w:rPr>
        <w:t>Journal of International Management</w:t>
      </w:r>
      <w:r w:rsidRPr="0056715D">
        <w:rPr>
          <w:rFonts w:ascii="Times New Roman" w:hAnsi="Times New Roman" w:cs="Times New Roman"/>
          <w:sz w:val="24"/>
          <w:szCs w:val="24"/>
          <w:shd w:val="clear" w:color="auto" w:fill="FFFFFF"/>
        </w:rPr>
        <w:t>, </w:t>
      </w:r>
      <w:r w:rsidRPr="0056715D">
        <w:rPr>
          <w:rFonts w:ascii="Times New Roman" w:hAnsi="Times New Roman" w:cs="Times New Roman"/>
          <w:i/>
          <w:iCs/>
          <w:sz w:val="24"/>
          <w:szCs w:val="24"/>
          <w:shd w:val="clear" w:color="auto" w:fill="FFFFFF"/>
        </w:rPr>
        <w:t>23</w:t>
      </w:r>
      <w:r w:rsidRPr="0056715D">
        <w:rPr>
          <w:rFonts w:ascii="Times New Roman" w:hAnsi="Times New Roman" w:cs="Times New Roman"/>
          <w:sz w:val="24"/>
          <w:szCs w:val="24"/>
          <w:shd w:val="clear" w:color="auto" w:fill="FFFFFF"/>
        </w:rPr>
        <w:t>(4), pp.350-366.</w:t>
      </w:r>
    </w:p>
    <w:p w14:paraId="7C2112F0" w14:textId="77777777" w:rsidR="00A63DE6" w:rsidRPr="0056715D" w:rsidRDefault="00A63DE6" w:rsidP="00F540DA">
      <w:pPr>
        <w:spacing w:line="360" w:lineRule="auto"/>
        <w:jc w:val="both"/>
        <w:rPr>
          <w:rFonts w:ascii="Times New Roman" w:hAnsi="Times New Roman" w:cs="Times New Roman"/>
          <w:sz w:val="24"/>
          <w:szCs w:val="24"/>
        </w:rPr>
      </w:pPr>
    </w:p>
    <w:p w14:paraId="1BE08656" w14:textId="77777777" w:rsidR="002069E3" w:rsidRPr="0056715D" w:rsidRDefault="002069E3" w:rsidP="00F540DA">
      <w:pPr>
        <w:spacing w:line="360" w:lineRule="auto"/>
        <w:jc w:val="both"/>
        <w:rPr>
          <w:rFonts w:ascii="Times New Roman" w:hAnsi="Times New Roman" w:cs="Times New Roman"/>
          <w:sz w:val="24"/>
          <w:szCs w:val="24"/>
        </w:rPr>
      </w:pPr>
    </w:p>
    <w:p w14:paraId="0F8E628B" w14:textId="77777777" w:rsidR="002069E3" w:rsidRPr="0056715D" w:rsidRDefault="002069E3" w:rsidP="00F540DA">
      <w:pPr>
        <w:spacing w:line="360" w:lineRule="auto"/>
        <w:jc w:val="both"/>
        <w:rPr>
          <w:rFonts w:ascii="Times New Roman" w:hAnsi="Times New Roman" w:cs="Times New Roman"/>
          <w:sz w:val="24"/>
          <w:szCs w:val="24"/>
        </w:rPr>
      </w:pPr>
    </w:p>
    <w:p w14:paraId="6467250B" w14:textId="77777777" w:rsidR="002069E3" w:rsidRPr="0056715D" w:rsidRDefault="002069E3" w:rsidP="00F540DA">
      <w:pPr>
        <w:spacing w:line="360" w:lineRule="auto"/>
        <w:jc w:val="both"/>
        <w:rPr>
          <w:rFonts w:ascii="Times New Roman" w:hAnsi="Times New Roman" w:cs="Times New Roman"/>
          <w:sz w:val="24"/>
          <w:szCs w:val="24"/>
        </w:rPr>
      </w:pPr>
    </w:p>
    <w:sectPr w:rsidR="002069E3" w:rsidRPr="0056715D" w:rsidSect="00F540DA">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C9A3F" w14:textId="77777777" w:rsidR="00121FE8" w:rsidRDefault="00121FE8" w:rsidP="004D40FB">
      <w:pPr>
        <w:spacing w:after="0" w:line="240" w:lineRule="auto"/>
      </w:pPr>
      <w:r>
        <w:separator/>
      </w:r>
    </w:p>
  </w:endnote>
  <w:endnote w:type="continuationSeparator" w:id="0">
    <w:p w14:paraId="640AF9AD" w14:textId="77777777" w:rsidR="00121FE8" w:rsidRDefault="00121FE8" w:rsidP="004D4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576129"/>
      <w:docPartObj>
        <w:docPartGallery w:val="Page Numbers (Bottom of Page)"/>
        <w:docPartUnique/>
      </w:docPartObj>
    </w:sdtPr>
    <w:sdtEndPr>
      <w:rPr>
        <w:rFonts w:ascii="Times New Roman" w:hAnsi="Times New Roman" w:cs="Times New Roman"/>
        <w:sz w:val="24"/>
        <w:szCs w:val="24"/>
      </w:rPr>
    </w:sdtEndPr>
    <w:sdtContent>
      <w:p w14:paraId="20B52F5A" w14:textId="5E7169B1" w:rsidR="00A35E6C" w:rsidRPr="00A35E6C" w:rsidRDefault="00A35E6C">
        <w:pPr>
          <w:pStyle w:val="a5"/>
          <w:jc w:val="center"/>
          <w:rPr>
            <w:rFonts w:ascii="Times New Roman" w:hAnsi="Times New Roman" w:cs="Times New Roman"/>
            <w:sz w:val="24"/>
            <w:szCs w:val="24"/>
          </w:rPr>
        </w:pPr>
        <w:r w:rsidRPr="00A35E6C">
          <w:rPr>
            <w:rFonts w:ascii="Times New Roman" w:hAnsi="Times New Roman" w:cs="Times New Roman"/>
            <w:sz w:val="24"/>
            <w:szCs w:val="24"/>
          </w:rPr>
          <w:fldChar w:fldCharType="begin"/>
        </w:r>
        <w:r w:rsidRPr="00A35E6C">
          <w:rPr>
            <w:rFonts w:ascii="Times New Roman" w:hAnsi="Times New Roman" w:cs="Times New Roman"/>
            <w:sz w:val="24"/>
            <w:szCs w:val="24"/>
          </w:rPr>
          <w:instrText>PAGE   \* MERGEFORMAT</w:instrText>
        </w:r>
        <w:r w:rsidRPr="00A35E6C">
          <w:rPr>
            <w:rFonts w:ascii="Times New Roman" w:hAnsi="Times New Roman" w:cs="Times New Roman"/>
            <w:sz w:val="24"/>
            <w:szCs w:val="24"/>
          </w:rPr>
          <w:fldChar w:fldCharType="separate"/>
        </w:r>
        <w:r w:rsidRPr="00A35E6C">
          <w:rPr>
            <w:rFonts w:ascii="Times New Roman" w:hAnsi="Times New Roman" w:cs="Times New Roman"/>
            <w:sz w:val="24"/>
            <w:szCs w:val="24"/>
            <w:lang w:val="zh-CN" w:eastAsia="zh-CN"/>
          </w:rPr>
          <w:t>2</w:t>
        </w:r>
        <w:r w:rsidRPr="00A35E6C">
          <w:rPr>
            <w:rFonts w:ascii="Times New Roman" w:hAnsi="Times New Roman" w:cs="Times New Roman"/>
            <w:sz w:val="24"/>
            <w:szCs w:val="24"/>
          </w:rPr>
          <w:fldChar w:fldCharType="end"/>
        </w:r>
      </w:p>
    </w:sdtContent>
  </w:sdt>
  <w:p w14:paraId="68D976B2" w14:textId="77777777" w:rsidR="00845F26" w:rsidRDefault="00845F2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E7AF9" w14:textId="77777777" w:rsidR="00121FE8" w:rsidRDefault="00121FE8" w:rsidP="004D40FB">
      <w:pPr>
        <w:spacing w:after="0" w:line="240" w:lineRule="auto"/>
      </w:pPr>
      <w:r>
        <w:separator/>
      </w:r>
    </w:p>
  </w:footnote>
  <w:footnote w:type="continuationSeparator" w:id="0">
    <w:p w14:paraId="6E7BA0A2" w14:textId="77777777" w:rsidR="00121FE8" w:rsidRDefault="00121FE8" w:rsidP="004D40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0FB"/>
    <w:rsid w:val="00000AA3"/>
    <w:rsid w:val="00003502"/>
    <w:rsid w:val="000055C2"/>
    <w:rsid w:val="00010A71"/>
    <w:rsid w:val="00023798"/>
    <w:rsid w:val="0004150D"/>
    <w:rsid w:val="000421C9"/>
    <w:rsid w:val="00077132"/>
    <w:rsid w:val="000D14E2"/>
    <w:rsid w:val="000D263C"/>
    <w:rsid w:val="000D412A"/>
    <w:rsid w:val="000F20DB"/>
    <w:rsid w:val="001105B8"/>
    <w:rsid w:val="00121FE8"/>
    <w:rsid w:val="00132E94"/>
    <w:rsid w:val="001540B8"/>
    <w:rsid w:val="00157C01"/>
    <w:rsid w:val="00166812"/>
    <w:rsid w:val="001830C2"/>
    <w:rsid w:val="001A3093"/>
    <w:rsid w:val="001D4698"/>
    <w:rsid w:val="001F6E14"/>
    <w:rsid w:val="002069E3"/>
    <w:rsid w:val="002412B2"/>
    <w:rsid w:val="002437F9"/>
    <w:rsid w:val="00262507"/>
    <w:rsid w:val="002763B2"/>
    <w:rsid w:val="002C60C8"/>
    <w:rsid w:val="002E76D3"/>
    <w:rsid w:val="00306A32"/>
    <w:rsid w:val="003807AA"/>
    <w:rsid w:val="0038549D"/>
    <w:rsid w:val="003A11A6"/>
    <w:rsid w:val="003B0DDE"/>
    <w:rsid w:val="003F4F94"/>
    <w:rsid w:val="00413F90"/>
    <w:rsid w:val="00416826"/>
    <w:rsid w:val="004A7469"/>
    <w:rsid w:val="004D28BC"/>
    <w:rsid w:val="004D2BCD"/>
    <w:rsid w:val="004D40FB"/>
    <w:rsid w:val="00542C57"/>
    <w:rsid w:val="00556955"/>
    <w:rsid w:val="0056715D"/>
    <w:rsid w:val="005703FA"/>
    <w:rsid w:val="00582A22"/>
    <w:rsid w:val="005A5F21"/>
    <w:rsid w:val="005C4CBC"/>
    <w:rsid w:val="005D11A3"/>
    <w:rsid w:val="005E0E21"/>
    <w:rsid w:val="005F1C5E"/>
    <w:rsid w:val="006155E2"/>
    <w:rsid w:val="00621AA0"/>
    <w:rsid w:val="00621ADD"/>
    <w:rsid w:val="006233F9"/>
    <w:rsid w:val="0063451D"/>
    <w:rsid w:val="00676D20"/>
    <w:rsid w:val="0069295B"/>
    <w:rsid w:val="00697374"/>
    <w:rsid w:val="006A79C2"/>
    <w:rsid w:val="006B733B"/>
    <w:rsid w:val="006C7F7A"/>
    <w:rsid w:val="00734304"/>
    <w:rsid w:val="00743EC7"/>
    <w:rsid w:val="00747A8C"/>
    <w:rsid w:val="0075248F"/>
    <w:rsid w:val="00752B80"/>
    <w:rsid w:val="00760352"/>
    <w:rsid w:val="007A6720"/>
    <w:rsid w:val="007C560F"/>
    <w:rsid w:val="007D1F75"/>
    <w:rsid w:val="007D47F3"/>
    <w:rsid w:val="007F3061"/>
    <w:rsid w:val="00802680"/>
    <w:rsid w:val="008306FD"/>
    <w:rsid w:val="00840C9B"/>
    <w:rsid w:val="00845F26"/>
    <w:rsid w:val="00851C75"/>
    <w:rsid w:val="008537C7"/>
    <w:rsid w:val="00860A58"/>
    <w:rsid w:val="008739A0"/>
    <w:rsid w:val="008C1E0C"/>
    <w:rsid w:val="008C707F"/>
    <w:rsid w:val="00902474"/>
    <w:rsid w:val="00955DDF"/>
    <w:rsid w:val="00966535"/>
    <w:rsid w:val="00990420"/>
    <w:rsid w:val="00A0508F"/>
    <w:rsid w:val="00A14B0F"/>
    <w:rsid w:val="00A176DA"/>
    <w:rsid w:val="00A17F2A"/>
    <w:rsid w:val="00A35E6C"/>
    <w:rsid w:val="00A513DF"/>
    <w:rsid w:val="00A526E5"/>
    <w:rsid w:val="00A63DE6"/>
    <w:rsid w:val="00A70E01"/>
    <w:rsid w:val="00A75C44"/>
    <w:rsid w:val="00A836CA"/>
    <w:rsid w:val="00A90FF2"/>
    <w:rsid w:val="00AC0C61"/>
    <w:rsid w:val="00AE48C0"/>
    <w:rsid w:val="00AE7B88"/>
    <w:rsid w:val="00AF335B"/>
    <w:rsid w:val="00B05F19"/>
    <w:rsid w:val="00B45C1C"/>
    <w:rsid w:val="00B469B4"/>
    <w:rsid w:val="00B63400"/>
    <w:rsid w:val="00B966D4"/>
    <w:rsid w:val="00BA5C2B"/>
    <w:rsid w:val="00BC2BF4"/>
    <w:rsid w:val="00BC738C"/>
    <w:rsid w:val="00BD28D0"/>
    <w:rsid w:val="00BD534A"/>
    <w:rsid w:val="00BE6A27"/>
    <w:rsid w:val="00BF4DD4"/>
    <w:rsid w:val="00C07DF2"/>
    <w:rsid w:val="00C138E1"/>
    <w:rsid w:val="00C43A91"/>
    <w:rsid w:val="00C853AB"/>
    <w:rsid w:val="00C97566"/>
    <w:rsid w:val="00CE108D"/>
    <w:rsid w:val="00D16ACB"/>
    <w:rsid w:val="00D26E5C"/>
    <w:rsid w:val="00D5335B"/>
    <w:rsid w:val="00D6522A"/>
    <w:rsid w:val="00D852F0"/>
    <w:rsid w:val="00DE577E"/>
    <w:rsid w:val="00E10022"/>
    <w:rsid w:val="00E1786B"/>
    <w:rsid w:val="00E61A9F"/>
    <w:rsid w:val="00E921C8"/>
    <w:rsid w:val="00ED2858"/>
    <w:rsid w:val="00EE2820"/>
    <w:rsid w:val="00EE60BC"/>
    <w:rsid w:val="00F022C7"/>
    <w:rsid w:val="00F02DDB"/>
    <w:rsid w:val="00F05A77"/>
    <w:rsid w:val="00F539EF"/>
    <w:rsid w:val="00F540DA"/>
    <w:rsid w:val="00F75717"/>
    <w:rsid w:val="00F95C8C"/>
    <w:rsid w:val="00FD11B2"/>
    <w:rsid w:val="00FD74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F859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等线" w:hAnsi="Calibri" w:cs="Arial"/>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D40FB"/>
    <w:pPr>
      <w:tabs>
        <w:tab w:val="center" w:pos="4513"/>
        <w:tab w:val="right" w:pos="9026"/>
      </w:tabs>
      <w:spacing w:after="0" w:line="240" w:lineRule="auto"/>
    </w:pPr>
  </w:style>
  <w:style w:type="character" w:customStyle="1" w:styleId="a4">
    <w:name w:val="页眉 字符"/>
    <w:basedOn w:val="a0"/>
    <w:link w:val="a3"/>
    <w:uiPriority w:val="99"/>
    <w:rsid w:val="004D40FB"/>
  </w:style>
  <w:style w:type="paragraph" w:styleId="a5">
    <w:name w:val="footer"/>
    <w:basedOn w:val="a"/>
    <w:link w:val="a6"/>
    <w:uiPriority w:val="99"/>
    <w:unhideWhenUsed/>
    <w:rsid w:val="004D40FB"/>
    <w:pPr>
      <w:tabs>
        <w:tab w:val="center" w:pos="4513"/>
        <w:tab w:val="right" w:pos="9026"/>
      </w:tabs>
      <w:spacing w:after="0" w:line="240" w:lineRule="auto"/>
    </w:pPr>
  </w:style>
  <w:style w:type="character" w:customStyle="1" w:styleId="a6">
    <w:name w:val="页脚 字符"/>
    <w:basedOn w:val="a0"/>
    <w:link w:val="a5"/>
    <w:uiPriority w:val="99"/>
    <w:rsid w:val="004D40FB"/>
  </w:style>
  <w:style w:type="character" w:styleId="a7">
    <w:name w:val="annotation reference"/>
    <w:uiPriority w:val="99"/>
    <w:semiHidden/>
    <w:unhideWhenUsed/>
    <w:rsid w:val="00166812"/>
    <w:rPr>
      <w:sz w:val="21"/>
      <w:szCs w:val="21"/>
    </w:rPr>
  </w:style>
  <w:style w:type="paragraph" w:styleId="a8">
    <w:name w:val="annotation text"/>
    <w:basedOn w:val="a"/>
    <w:link w:val="a9"/>
    <w:uiPriority w:val="99"/>
    <w:semiHidden/>
    <w:unhideWhenUsed/>
    <w:rsid w:val="00166812"/>
  </w:style>
  <w:style w:type="character" w:customStyle="1" w:styleId="a9">
    <w:name w:val="批注文字 字符"/>
    <w:link w:val="a8"/>
    <w:uiPriority w:val="99"/>
    <w:semiHidden/>
    <w:rsid w:val="00166812"/>
    <w:rPr>
      <w:sz w:val="22"/>
      <w:szCs w:val="22"/>
      <w:lang w:val="en-GB" w:eastAsia="en-US"/>
    </w:rPr>
  </w:style>
  <w:style w:type="paragraph" w:styleId="aa">
    <w:name w:val="annotation subject"/>
    <w:basedOn w:val="a8"/>
    <w:next w:val="a8"/>
    <w:link w:val="ab"/>
    <w:uiPriority w:val="99"/>
    <w:semiHidden/>
    <w:unhideWhenUsed/>
    <w:rsid w:val="00166812"/>
    <w:rPr>
      <w:b/>
      <w:bCs/>
    </w:rPr>
  </w:style>
  <w:style w:type="character" w:customStyle="1" w:styleId="ab">
    <w:name w:val="批注主题 字符"/>
    <w:link w:val="aa"/>
    <w:uiPriority w:val="99"/>
    <w:semiHidden/>
    <w:rsid w:val="00166812"/>
    <w:rPr>
      <w:b/>
      <w:bCs/>
      <w:sz w:val="22"/>
      <w:szCs w:val="22"/>
      <w:lang w:val="en-GB" w:eastAsia="en-US"/>
    </w:rPr>
  </w:style>
  <w:style w:type="paragraph" w:styleId="ac">
    <w:name w:val="Balloon Text"/>
    <w:basedOn w:val="a"/>
    <w:link w:val="ad"/>
    <w:uiPriority w:val="99"/>
    <w:semiHidden/>
    <w:unhideWhenUsed/>
    <w:rsid w:val="00166812"/>
    <w:pPr>
      <w:spacing w:after="0" w:line="240" w:lineRule="auto"/>
    </w:pPr>
    <w:rPr>
      <w:sz w:val="18"/>
      <w:szCs w:val="18"/>
    </w:rPr>
  </w:style>
  <w:style w:type="character" w:customStyle="1" w:styleId="ad">
    <w:name w:val="批注框文本 字符"/>
    <w:link w:val="ac"/>
    <w:uiPriority w:val="99"/>
    <w:semiHidden/>
    <w:rsid w:val="00166812"/>
    <w:rPr>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417102">
      <w:bodyDiv w:val="1"/>
      <w:marLeft w:val="0"/>
      <w:marRight w:val="0"/>
      <w:marTop w:val="0"/>
      <w:marBottom w:val="0"/>
      <w:divBdr>
        <w:top w:val="none" w:sz="0" w:space="0" w:color="auto"/>
        <w:left w:val="none" w:sz="0" w:space="0" w:color="auto"/>
        <w:bottom w:val="none" w:sz="0" w:space="0" w:color="auto"/>
        <w:right w:val="none" w:sz="0" w:space="0" w:color="auto"/>
      </w:divBdr>
    </w:div>
    <w:div w:id="370885480">
      <w:bodyDiv w:val="1"/>
      <w:marLeft w:val="0"/>
      <w:marRight w:val="0"/>
      <w:marTop w:val="0"/>
      <w:marBottom w:val="0"/>
      <w:divBdr>
        <w:top w:val="none" w:sz="0" w:space="0" w:color="auto"/>
        <w:left w:val="none" w:sz="0" w:space="0" w:color="auto"/>
        <w:bottom w:val="none" w:sz="0" w:space="0" w:color="auto"/>
        <w:right w:val="none" w:sz="0" w:space="0" w:color="auto"/>
      </w:divBdr>
    </w:div>
    <w:div w:id="507452185">
      <w:bodyDiv w:val="1"/>
      <w:marLeft w:val="0"/>
      <w:marRight w:val="0"/>
      <w:marTop w:val="0"/>
      <w:marBottom w:val="0"/>
      <w:divBdr>
        <w:top w:val="none" w:sz="0" w:space="0" w:color="auto"/>
        <w:left w:val="none" w:sz="0" w:space="0" w:color="auto"/>
        <w:bottom w:val="none" w:sz="0" w:space="0" w:color="auto"/>
        <w:right w:val="none" w:sz="0" w:space="0" w:color="auto"/>
      </w:divBdr>
    </w:div>
    <w:div w:id="620037169">
      <w:bodyDiv w:val="1"/>
      <w:marLeft w:val="0"/>
      <w:marRight w:val="0"/>
      <w:marTop w:val="0"/>
      <w:marBottom w:val="0"/>
      <w:divBdr>
        <w:top w:val="none" w:sz="0" w:space="0" w:color="auto"/>
        <w:left w:val="none" w:sz="0" w:space="0" w:color="auto"/>
        <w:bottom w:val="none" w:sz="0" w:space="0" w:color="auto"/>
        <w:right w:val="none" w:sz="0" w:space="0" w:color="auto"/>
      </w:divBdr>
    </w:div>
    <w:div w:id="730663864">
      <w:bodyDiv w:val="1"/>
      <w:marLeft w:val="0"/>
      <w:marRight w:val="0"/>
      <w:marTop w:val="0"/>
      <w:marBottom w:val="0"/>
      <w:divBdr>
        <w:top w:val="none" w:sz="0" w:space="0" w:color="auto"/>
        <w:left w:val="none" w:sz="0" w:space="0" w:color="auto"/>
        <w:bottom w:val="none" w:sz="0" w:space="0" w:color="auto"/>
        <w:right w:val="none" w:sz="0" w:space="0" w:color="auto"/>
      </w:divBdr>
    </w:div>
    <w:div w:id="166862728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Hof22</b:Tag>
    <b:SourceType>InternetSite</b:SourceType>
    <b:Guid>{03486331-796C-42D1-AB7E-EE03F0F9B526}</b:Guid>
    <b:Author>
      <b:Author>
        <b:Corporate>Hofstede Insights</b:Corporate>
      </b:Author>
    </b:Author>
    <b:Title>Country Comparison: Italy and United Kingdon</b:Title>
    <b:Year>2022</b:Year>
    <b:YearAccessed>2022</b:YearAccessed>
    <b:MonthAccessed>January</b:MonthAccessed>
    <b:DayAccessed>2</b:DayAccessed>
    <b:URL>https://www.hofstede-insights.com/country-comparison/italy,the-uk/</b:URL>
    <b:RefOrder>1</b:RefOrder>
  </b:Source>
</b:Sources>
</file>

<file path=customXml/itemProps1.xml><?xml version="1.0" encoding="utf-8"?>
<ds:datastoreItem xmlns:ds="http://schemas.openxmlformats.org/officeDocument/2006/customXml" ds:itemID="{4DE0C9E3-CE6C-449D-9150-499A2CBDA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3408</Words>
  <Characters>19431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2022-01-06T06:37:00Z</dcterms:created>
  <dcterms:modified xsi:type="dcterms:W3CDTF">2022-01-06T12:06:00Z</dcterms:modified>
</cp:coreProperties>
</file>