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Calibri"/>
          <w:lang w:eastAsia="en-US"/>
        </w:rPr>
        <w:id w:val="-814720786"/>
        <w:docPartObj>
          <w:docPartGallery w:val="Cover Pages"/>
          <w:docPartUnique/>
        </w:docPartObj>
      </w:sdtPr>
      <w:sdtEndPr>
        <w:rPr>
          <w:rFonts w:ascii="Times New Roman" w:hAnsi="Times New Roman"/>
          <w:sz w:val="32"/>
          <w:szCs w:val="32"/>
        </w:rPr>
      </w:sdtEndPr>
      <w:sdtContent>
        <w:p w14:paraId="0751515C" w14:textId="0BED3CB5" w:rsidR="00F11746" w:rsidRDefault="00F11746">
          <w:pPr>
            <w:pStyle w:val="a5"/>
          </w:pPr>
          <w:r>
            <w:rPr>
              <w:noProof/>
            </w:rPr>
            <mc:AlternateContent>
              <mc:Choice Requires="wpg">
                <w:drawing>
                  <wp:anchor distT="0" distB="0" distL="114300" distR="114300" simplePos="0" relativeHeight="251659264" behindDoc="1" locked="0" layoutInCell="1" allowOverlap="1" wp14:anchorId="55AADE35" wp14:editId="2625067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1" name="Група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2" name="Правоъгълник 4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3" name="Петоъгълник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43701B12" w14:textId="5379FFC1" w:rsidR="002E0CBC" w:rsidRDefault="002E0CBC" w:rsidP="00F11746">
                                      <w:pPr>
                                        <w:pStyle w:val="a5"/>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4" name="Група 5"/>
                            <wpg:cNvGrpSpPr/>
                            <wpg:grpSpPr>
                              <a:xfrm>
                                <a:off x="76200" y="4210050"/>
                                <a:ext cx="2057400" cy="4910328"/>
                                <a:chOff x="80645" y="4211812"/>
                                <a:chExt cx="1306273" cy="3121026"/>
                              </a:xfrm>
                            </wpg:grpSpPr>
                            <wpg:grpSp>
                              <wpg:cNvPr id="45" name="Група 6"/>
                              <wpg:cNvGrpSpPr>
                                <a:grpSpLocks noChangeAspect="1"/>
                              </wpg:cNvGrpSpPr>
                              <wpg:grpSpPr>
                                <a:xfrm>
                                  <a:off x="141062" y="4211812"/>
                                  <a:ext cx="1047750" cy="3121026"/>
                                  <a:chOff x="141062" y="4211812"/>
                                  <a:chExt cx="1047750" cy="3121026"/>
                                </a:xfrm>
                              </wpg:grpSpPr>
                              <wps:wsp>
                                <wps:cNvPr id="46"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8" name="Група 7"/>
                              <wpg:cNvGrpSpPr>
                                <a:grpSpLocks noChangeAspect="1"/>
                              </wpg:cNvGrpSpPr>
                              <wpg:grpSpPr>
                                <a:xfrm>
                                  <a:off x="80645" y="4826972"/>
                                  <a:ext cx="1306273" cy="2505863"/>
                                  <a:chOff x="80645" y="4649964"/>
                                  <a:chExt cx="874712" cy="1677988"/>
                                </a:xfrm>
                              </wpg:grpSpPr>
                              <wps:wsp>
                                <wps:cNvPr id="59"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5AADE35" id="Група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">
                    <v:rect id="Правоъгълник 4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етоъгълник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" adj="18883" fillcolor="#4472c4 [3204]" stroked="f" strokeweight="1pt">
                      <v:textbox inset=",0,14.4pt,0">
                        <w:txbxContent>
                          <w:sdt>
                            <w:sdtPr>
                              <w:rPr>
                                <w:color w:val="FFFFFF" w:themeColor="background1"/>
                                <w:sz w:val="28"/>
                                <w:szCs w:val="28"/>
                              </w:rPr>
                              <w:alias w:val="Дата"/>
                              <w:tag w:val=""/>
                              <w:id w:val="-650599894"/>
                              <w:showingPlcHdr/>
                              <w:dataBinding w:prefixMappings="xmlns:ns0='http://schemas.microsoft.com/office/2006/coverPageProps' " w:xpath="/ns0:CoverPageProperties[1]/ns0:PublishDate[1]" w:storeItemID="{55AF091B-3C7A-41E3-B477-F2FDAA23CFDA}"/>
                              <w:date>
                                <w:dateFormat w:val="d.M.yyyy' г.'"/>
                                <w:lid w:val="bg-BG"/>
                                <w:storeMappedDataAs w:val="dateTime"/>
                                <w:calendar w:val="gregorian"/>
                              </w:date>
                            </w:sdtPr>
                            <w:sdtEndPr/>
                            <w:sdtContent>
                              <w:p w14:paraId="43701B12" w14:textId="5379FFC1" w:rsidR="002E0CBC" w:rsidRDefault="002E0CBC" w:rsidP="00F11746">
                                <w:pPr>
                                  <w:pStyle w:val="a5"/>
                                  <w:jc w:val="center"/>
                                  <w:rPr>
                                    <w:color w:val="FFFFFF" w:themeColor="background1"/>
                                    <w:sz w:val="28"/>
                                    <w:szCs w:val="28"/>
                                  </w:rPr>
                                </w:pPr>
                                <w:r>
                                  <w:rPr>
                                    <w:color w:val="FFFFFF" w:themeColor="background1"/>
                                    <w:sz w:val="28"/>
                                    <w:szCs w:val="28"/>
                                  </w:rPr>
                                  <w:t xml:space="preserve">     </w:t>
                                </w:r>
                              </w:p>
                            </w:sdtContent>
                          </w:sdt>
                        </w:txbxContent>
                      </v:textbox>
                    </v:shape>
                    <v:group id="Гру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Гру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o:lock v:ext="edit" aspectratio="t"/>
                        <v:shape id="Свободна форма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SbzwgAAANsAAAAPAAAAZHJzL2Rvd25yZXYueG1sRI/BasMw&#10;EETvhf6D2EIuIZEbaA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ASbSb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Свободна форма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6gDxwAAANsAAAAPAAAAZHJzL2Rvd25yZXYueG1sRI9BS8NA&#10;FITvgv9heYIXMRuDis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HN/qAP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ENhxQAAANsAAAAPAAAAZHJzL2Rvd25yZXYueG1sRI9Ba8JA&#10;FITvBf/D8gq96aYFtU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BUlENh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Свободна форма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aUMxQAAANsAAAAPAAAAZHJzL2Rvd25yZXYueG1sRI9Ba8JA&#10;FITvBf/D8gre6qaC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CF0aUM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o:lock v:ext="edit" aspectratio="t"/>
                        <v:shape id="Свободна форма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L5pxwAAANsAAAAPAAAAZHJzL2Rvd25yZXYueG1sRI9PS8NA&#10;FMTvgt9heUJvdqNQ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F1Uvmn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Свободна форма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48CEF4" w14:textId="77777777" w:rsidR="003327D8" w:rsidRDefault="003327D8" w:rsidP="003327D8">
          <w:pPr>
            <w:suppressAutoHyphens w:val="0"/>
            <w:rPr>
              <w:rFonts w:ascii="Times New Roman" w:hAnsi="Times New Roman"/>
              <w:sz w:val="32"/>
              <w:szCs w:val="32"/>
            </w:rPr>
          </w:pPr>
          <w:r>
            <w:rPr>
              <w:noProof/>
            </w:rPr>
            <mc:AlternateContent>
              <mc:Choice Requires="wps">
                <w:drawing>
                  <wp:anchor distT="0" distB="0" distL="114300" distR="114300" simplePos="0" relativeHeight="251660288" behindDoc="0" locked="0" layoutInCell="1" allowOverlap="1" wp14:anchorId="0AB58FE9" wp14:editId="2B9CA82F">
                    <wp:simplePos x="0" y="0"/>
                    <wp:positionH relativeFrom="page">
                      <wp:posOffset>1874520</wp:posOffset>
                    </wp:positionH>
                    <wp:positionV relativeFrom="page">
                      <wp:posOffset>2240280</wp:posOffset>
                    </wp:positionV>
                    <wp:extent cx="4869180" cy="1069340"/>
                    <wp:effectExtent l="0" t="0" r="7620" b="0"/>
                    <wp:wrapNone/>
                    <wp:docPr id="134" name="Текстово поле 134"/>
                    <wp:cNvGraphicFramePr/>
                    <a:graphic xmlns:a="http://schemas.openxmlformats.org/drawingml/2006/main">
                      <a:graphicData uri="http://schemas.microsoft.com/office/word/2010/wordprocessingShape">
                        <wps:wsp>
                          <wps:cNvSpPr txBox="1"/>
                          <wps:spPr>
                            <a:xfrm>
                              <a:off x="0" y="0"/>
                              <a:ext cx="486918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4B4AC" w14:textId="479F562D" w:rsidR="002E0CBC" w:rsidRDefault="002E0CBC">
                                <w:pPr>
                                  <w:pStyle w:val="a5"/>
                                  <w:rPr>
                                    <w:rFonts w:asciiTheme="majorHAnsi" w:eastAsiaTheme="majorEastAsia" w:hAnsiTheme="majorHAnsi" w:cstheme="majorBidi"/>
                                    <w:color w:val="262626" w:themeColor="text1" w:themeTint="D9"/>
                                    <w:sz w:val="72"/>
                                  </w:rPr>
                                </w:pPr>
                              </w:p>
                              <w:p w14:paraId="7E4E56AC" w14:textId="6382A0AF" w:rsidR="002E0CBC" w:rsidRDefault="002E0CBC" w:rsidP="00F11746">
                                <w:pPr>
                                  <w:spacing w:line="720" w:lineRule="auto"/>
                                  <w:rPr>
                                    <w:rFonts w:ascii="Times New Roman" w:hAnsi="Times New Roman"/>
                                    <w:sz w:val="36"/>
                                    <w:szCs w:val="36"/>
                                  </w:rPr>
                                </w:pPr>
                                <w:r>
                                  <w:rPr>
                                    <w:rFonts w:ascii="Times New Roman" w:hAnsi="Times New Roman"/>
                                    <w:sz w:val="36"/>
                                    <w:szCs w:val="36"/>
                                  </w:rPr>
                                  <w:t>STUDENT NAME: Azhda Mustafa</w:t>
                                </w:r>
                              </w:p>
                              <w:p w14:paraId="1E6004FD"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STUDENT NUMBER: 1907558</w:t>
                                </w:r>
                              </w:p>
                              <w:p w14:paraId="64AC252A"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MODULE : LCBB5004 Managing People</w:t>
                                </w:r>
                              </w:p>
                              <w:p w14:paraId="3B1AB27F"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ASSIGNMENT 1: Managing people -REPORT 2000 words.</w:t>
                                </w:r>
                              </w:p>
                              <w:p w14:paraId="0A3E7DBE"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MODULE LECTURER: Dr. Mushfiqur Rahman</w:t>
                                </w:r>
                              </w:p>
                              <w:p w14:paraId="1B041975" w14:textId="1A6AA011" w:rsidR="002E0CBC" w:rsidRDefault="002E0CB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AB58FE9" id="_x0000_t202" coordsize="21600,21600" o:spt="202" path="m,l,21600r21600,l21600,xe">
                    <v:stroke joinstyle="miter"/>
                    <v:path gradientshapeok="t" o:connecttype="rect"/>
                  </v:shapetype>
                  <v:shape id="Текстово поле 134" o:spid="_x0000_s1055" type="#_x0000_t202" style="position:absolute;margin-left:147.6pt;margin-top:176.4pt;width:383.4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" filled="f" stroked="f" strokeweight=".5pt">
                    <v:textbox style="mso-fit-shape-to-text:t" inset="0,0,0,0">
                      <w:txbxContent>
                        <w:p w14:paraId="6234B4AC" w14:textId="479F562D" w:rsidR="002E0CBC" w:rsidRDefault="002E0CBC">
                          <w:pPr>
                            <w:pStyle w:val="a5"/>
                            <w:rPr>
                              <w:rFonts w:asciiTheme="majorHAnsi" w:eastAsiaTheme="majorEastAsia" w:hAnsiTheme="majorHAnsi" w:cstheme="majorBidi"/>
                              <w:color w:val="262626" w:themeColor="text1" w:themeTint="D9"/>
                              <w:sz w:val="72"/>
                            </w:rPr>
                          </w:pPr>
                        </w:p>
                        <w:p w14:paraId="7E4E56AC" w14:textId="6382A0AF" w:rsidR="002E0CBC" w:rsidRDefault="002E0CBC" w:rsidP="00F11746">
                          <w:pPr>
                            <w:spacing w:line="720" w:lineRule="auto"/>
                            <w:rPr>
                              <w:rFonts w:ascii="Times New Roman" w:hAnsi="Times New Roman"/>
                              <w:sz w:val="36"/>
                              <w:szCs w:val="36"/>
                            </w:rPr>
                          </w:pPr>
                          <w:r>
                            <w:rPr>
                              <w:rFonts w:ascii="Times New Roman" w:hAnsi="Times New Roman"/>
                              <w:sz w:val="36"/>
                              <w:szCs w:val="36"/>
                            </w:rPr>
                            <w:t>STUDENT NAME: Azhda Mustafa</w:t>
                          </w:r>
                        </w:p>
                        <w:p w14:paraId="1E6004FD"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STUDENT NUMBER: 1907558</w:t>
                          </w:r>
                        </w:p>
                        <w:p w14:paraId="64AC252A"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MODULE : LCBB5004 Managing People</w:t>
                          </w:r>
                        </w:p>
                        <w:p w14:paraId="3B1AB27F"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ASSIGNMENT 1: Managing people -REPORT 2000 words.</w:t>
                          </w:r>
                        </w:p>
                        <w:p w14:paraId="0A3E7DBE" w14:textId="77777777" w:rsidR="002E0CBC" w:rsidRDefault="002E0CBC" w:rsidP="00F11746">
                          <w:pPr>
                            <w:spacing w:line="720" w:lineRule="auto"/>
                            <w:rPr>
                              <w:rFonts w:ascii="Times New Roman" w:hAnsi="Times New Roman"/>
                              <w:sz w:val="36"/>
                              <w:szCs w:val="36"/>
                            </w:rPr>
                          </w:pPr>
                          <w:r>
                            <w:rPr>
                              <w:rFonts w:ascii="Times New Roman" w:hAnsi="Times New Roman"/>
                              <w:sz w:val="36"/>
                              <w:szCs w:val="36"/>
                            </w:rPr>
                            <w:t>MODULE LECTURER: Dr. Mushfiqur Rahman</w:t>
                          </w:r>
                        </w:p>
                        <w:p w14:paraId="1B041975" w14:textId="1A6AA011" w:rsidR="002E0CBC" w:rsidRDefault="002E0CBC">
                          <w:pPr>
                            <w:spacing w:before="120"/>
                            <w:rPr>
                              <w:color w:val="404040" w:themeColor="text1" w:themeTint="BF"/>
                              <w:sz w:val="36"/>
                              <w:szCs w:val="36"/>
                            </w:rPr>
                          </w:pPr>
                        </w:p>
                      </w:txbxContent>
                    </v:textbox>
                    <w10:wrap anchorx="page" anchory="page"/>
                  </v:shape>
                </w:pict>
              </mc:Fallback>
            </mc:AlternateContent>
          </w:r>
        </w:p>
        <w:p w14:paraId="4DA6D980" w14:textId="77777777" w:rsidR="003327D8" w:rsidRDefault="003327D8" w:rsidP="003327D8">
          <w:pPr>
            <w:suppressAutoHyphens w:val="0"/>
            <w:rPr>
              <w:rFonts w:ascii="Times New Roman" w:hAnsi="Times New Roman"/>
              <w:sz w:val="32"/>
              <w:szCs w:val="32"/>
            </w:rPr>
          </w:pPr>
        </w:p>
        <w:p w14:paraId="45D430C0" w14:textId="77777777" w:rsidR="003327D8" w:rsidRDefault="003327D8" w:rsidP="003327D8">
          <w:pPr>
            <w:suppressAutoHyphens w:val="0"/>
            <w:rPr>
              <w:rFonts w:ascii="Times New Roman" w:hAnsi="Times New Roman"/>
              <w:sz w:val="32"/>
              <w:szCs w:val="32"/>
            </w:rPr>
          </w:pPr>
        </w:p>
        <w:p w14:paraId="708FD4EA" w14:textId="77777777" w:rsidR="003327D8" w:rsidRDefault="003327D8" w:rsidP="003327D8">
          <w:pPr>
            <w:suppressAutoHyphens w:val="0"/>
            <w:rPr>
              <w:rFonts w:ascii="Times New Roman" w:hAnsi="Times New Roman"/>
              <w:sz w:val="32"/>
              <w:szCs w:val="32"/>
            </w:rPr>
          </w:pPr>
        </w:p>
        <w:p w14:paraId="5935195D" w14:textId="77777777" w:rsidR="003327D8" w:rsidRDefault="003327D8" w:rsidP="003327D8">
          <w:pPr>
            <w:suppressAutoHyphens w:val="0"/>
            <w:rPr>
              <w:rFonts w:ascii="Times New Roman" w:hAnsi="Times New Roman"/>
              <w:sz w:val="32"/>
              <w:szCs w:val="32"/>
            </w:rPr>
          </w:pPr>
        </w:p>
        <w:p w14:paraId="567BE806" w14:textId="77777777" w:rsidR="003327D8" w:rsidRDefault="003327D8" w:rsidP="003327D8">
          <w:pPr>
            <w:suppressAutoHyphens w:val="0"/>
            <w:rPr>
              <w:rFonts w:ascii="Times New Roman" w:hAnsi="Times New Roman"/>
              <w:sz w:val="32"/>
              <w:szCs w:val="32"/>
            </w:rPr>
          </w:pPr>
        </w:p>
        <w:p w14:paraId="74C9C637" w14:textId="77777777" w:rsidR="003327D8" w:rsidRDefault="003327D8" w:rsidP="003327D8">
          <w:pPr>
            <w:suppressAutoHyphens w:val="0"/>
            <w:rPr>
              <w:rFonts w:ascii="Times New Roman" w:hAnsi="Times New Roman"/>
              <w:sz w:val="32"/>
              <w:szCs w:val="32"/>
            </w:rPr>
          </w:pPr>
        </w:p>
        <w:p w14:paraId="7C7FFA0E" w14:textId="77777777" w:rsidR="003327D8" w:rsidRDefault="003327D8" w:rsidP="003327D8">
          <w:pPr>
            <w:suppressAutoHyphens w:val="0"/>
            <w:rPr>
              <w:rFonts w:ascii="Times New Roman" w:hAnsi="Times New Roman"/>
              <w:sz w:val="32"/>
              <w:szCs w:val="32"/>
            </w:rPr>
          </w:pPr>
        </w:p>
        <w:p w14:paraId="712EB26B" w14:textId="77777777" w:rsidR="003327D8" w:rsidRDefault="003327D8" w:rsidP="003327D8">
          <w:pPr>
            <w:suppressAutoHyphens w:val="0"/>
            <w:rPr>
              <w:rFonts w:ascii="Times New Roman" w:hAnsi="Times New Roman"/>
              <w:sz w:val="32"/>
              <w:szCs w:val="32"/>
            </w:rPr>
          </w:pPr>
        </w:p>
        <w:p w14:paraId="66736F56" w14:textId="77777777" w:rsidR="003327D8" w:rsidRDefault="003327D8" w:rsidP="003327D8">
          <w:pPr>
            <w:suppressAutoHyphens w:val="0"/>
            <w:rPr>
              <w:rFonts w:ascii="Times New Roman" w:hAnsi="Times New Roman"/>
              <w:sz w:val="32"/>
              <w:szCs w:val="32"/>
            </w:rPr>
          </w:pPr>
        </w:p>
        <w:p w14:paraId="4584A852" w14:textId="77777777" w:rsidR="003327D8" w:rsidRDefault="003327D8" w:rsidP="003327D8">
          <w:pPr>
            <w:suppressAutoHyphens w:val="0"/>
            <w:rPr>
              <w:rFonts w:ascii="Times New Roman" w:hAnsi="Times New Roman"/>
              <w:sz w:val="32"/>
              <w:szCs w:val="32"/>
            </w:rPr>
          </w:pPr>
        </w:p>
        <w:p w14:paraId="29090C17" w14:textId="75833491" w:rsidR="00FA3499" w:rsidRPr="003327D8" w:rsidRDefault="008A1425" w:rsidP="003327D8">
          <w:pPr>
            <w:suppressAutoHyphens w:val="0"/>
            <w:rPr>
              <w:rFonts w:ascii="Times New Roman" w:hAnsi="Times New Roman"/>
              <w:sz w:val="32"/>
              <w:szCs w:val="32"/>
            </w:rPr>
          </w:pPr>
        </w:p>
      </w:sdtContent>
    </w:sdt>
    <w:p w14:paraId="2F1F7F50" w14:textId="77777777" w:rsidR="00FA3499" w:rsidRDefault="00FA3499"/>
    <w:p w14:paraId="45035F57" w14:textId="77777777" w:rsidR="00FA3499" w:rsidRDefault="00FA3499">
      <w:pPr>
        <w:spacing w:line="720" w:lineRule="auto"/>
        <w:rPr>
          <w:rFonts w:ascii="Times New Roman" w:hAnsi="Times New Roman"/>
          <w:sz w:val="36"/>
          <w:szCs w:val="36"/>
        </w:rPr>
      </w:pPr>
    </w:p>
    <w:p w14:paraId="2D6D7462" w14:textId="77777777" w:rsidR="00FA3499" w:rsidRDefault="00FA3499">
      <w:pPr>
        <w:spacing w:line="720" w:lineRule="auto"/>
        <w:rPr>
          <w:rFonts w:ascii="Times New Roman" w:hAnsi="Times New Roman"/>
          <w:sz w:val="36"/>
          <w:szCs w:val="36"/>
        </w:rPr>
      </w:pPr>
    </w:p>
    <w:p w14:paraId="5B169D08" w14:textId="77777777" w:rsidR="00FA3499" w:rsidRDefault="00FA3499">
      <w:pPr>
        <w:spacing w:line="720" w:lineRule="auto"/>
        <w:rPr>
          <w:rFonts w:ascii="Times New Roman" w:hAnsi="Times New Roman"/>
          <w:sz w:val="36"/>
          <w:szCs w:val="36"/>
        </w:rPr>
      </w:pPr>
    </w:p>
    <w:p w14:paraId="0D93160C" w14:textId="77777777" w:rsidR="00FA3499" w:rsidRDefault="00FA3499">
      <w:pPr>
        <w:spacing w:line="720" w:lineRule="auto"/>
        <w:rPr>
          <w:rFonts w:ascii="Times New Roman" w:hAnsi="Times New Roman"/>
          <w:sz w:val="36"/>
          <w:szCs w:val="36"/>
        </w:rPr>
      </w:pPr>
    </w:p>
    <w:p w14:paraId="5EC1918A" w14:textId="77777777" w:rsidR="00FA3499" w:rsidRDefault="00FA3499">
      <w:pPr>
        <w:spacing w:line="720" w:lineRule="auto"/>
        <w:rPr>
          <w:rFonts w:ascii="Times New Roman" w:hAnsi="Times New Roman"/>
          <w:sz w:val="36"/>
          <w:szCs w:val="36"/>
        </w:rPr>
      </w:pPr>
    </w:p>
    <w:bookmarkStart w:id="0" w:name="_Toc57281379" w:displacedByCustomXml="next"/>
    <w:bookmarkStart w:id="1" w:name="_Toc58713080" w:displacedByCustomXml="next"/>
    <w:sdt>
      <w:sdtPr>
        <w:rPr>
          <w:rFonts w:ascii="Calibri" w:eastAsia="Calibri" w:hAnsi="Calibri"/>
          <w:b w:val="0"/>
          <w:color w:val="auto"/>
          <w:sz w:val="22"/>
          <w:szCs w:val="22"/>
          <w:u w:val="none"/>
          <w:lang w:val="bg-BG" w:eastAsia="en-US"/>
        </w:rPr>
        <w:id w:val="-462508552"/>
        <w:docPartObj>
          <w:docPartGallery w:val="Table of Contents"/>
          <w:docPartUnique/>
        </w:docPartObj>
      </w:sdtPr>
      <w:sdtEndPr>
        <w:rPr>
          <w:bCs/>
        </w:rPr>
      </w:sdtEndPr>
      <w:sdtContent>
        <w:bookmarkEnd w:id="0" w:displacedByCustomXml="prev"/>
        <w:p w14:paraId="71E5B7AF" w14:textId="5F499026" w:rsidR="001D372E" w:rsidRPr="00E84A9C" w:rsidRDefault="001D372E">
          <w:pPr>
            <w:pStyle w:val="a4"/>
            <w:rPr>
              <w:lang w:val="tr-TR"/>
            </w:rPr>
          </w:pPr>
          <w:r w:rsidRPr="00E84A9C">
            <w:rPr>
              <w:lang w:val="tr-TR"/>
            </w:rPr>
            <w:t>Table of content</w:t>
          </w:r>
          <w:r w:rsidR="00D7683D" w:rsidRPr="00E84A9C">
            <w:rPr>
              <w:lang w:val="tr-TR"/>
            </w:rPr>
            <w:t>s</w:t>
          </w:r>
          <w:bookmarkEnd w:id="1"/>
        </w:p>
        <w:p w14:paraId="4505B79F" w14:textId="03D4815C" w:rsidR="00E84A9C" w:rsidRPr="00E84A9C" w:rsidRDefault="001D372E">
          <w:pPr>
            <w:pStyle w:val="11"/>
            <w:tabs>
              <w:tab w:val="right" w:leader="dot" w:pos="9062"/>
            </w:tabs>
            <w:rPr>
              <w:rFonts w:asciiTheme="minorHAnsi" w:eastAsiaTheme="minorEastAsia" w:hAnsiTheme="minorHAnsi" w:cstheme="minorBidi"/>
              <w:noProof/>
              <w:sz w:val="32"/>
              <w:szCs w:val="32"/>
            </w:rPr>
          </w:pPr>
          <w:r w:rsidRPr="00E84A9C">
            <w:rPr>
              <w:sz w:val="32"/>
              <w:szCs w:val="32"/>
            </w:rPr>
            <w:fldChar w:fldCharType="begin"/>
          </w:r>
          <w:r w:rsidRPr="00E84A9C">
            <w:rPr>
              <w:sz w:val="32"/>
              <w:szCs w:val="32"/>
            </w:rPr>
            <w:instrText xml:space="preserve"> TOC \o "1-3" \h \z \u </w:instrText>
          </w:r>
          <w:r w:rsidRPr="00E84A9C">
            <w:rPr>
              <w:sz w:val="32"/>
              <w:szCs w:val="32"/>
            </w:rPr>
            <w:fldChar w:fldCharType="separate"/>
          </w:r>
          <w:hyperlink w:anchor="_Toc58713080" w:history="1">
            <w:r w:rsidR="00E84A9C" w:rsidRPr="00E84A9C">
              <w:rPr>
                <w:rStyle w:val="ab"/>
                <w:noProof/>
                <w:sz w:val="32"/>
                <w:szCs w:val="32"/>
                <w:lang w:val="tr-TR"/>
              </w:rPr>
              <w:t>Table of contents</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_Toc58713080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w:t>
            </w:r>
            <w:r w:rsidR="00E84A9C" w:rsidRPr="00E84A9C">
              <w:rPr>
                <w:noProof/>
                <w:webHidden/>
                <w:sz w:val="32"/>
                <w:szCs w:val="32"/>
              </w:rPr>
              <w:fldChar w:fldCharType="end"/>
            </w:r>
          </w:hyperlink>
        </w:p>
        <w:p w14:paraId="07621FB0" w14:textId="772145B1"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081" w:history="1">
            <w:r w:rsidR="00E84A9C" w:rsidRPr="00E84A9C">
              <w:rPr>
                <w:rStyle w:val="ab"/>
                <w:noProof/>
                <w:sz w:val="32"/>
                <w:szCs w:val="32"/>
              </w:rPr>
              <w:t>1.</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Introduction .</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_Toc58713081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2</w:t>
            </w:r>
            <w:r w:rsidR="00E84A9C" w:rsidRPr="00E84A9C">
              <w:rPr>
                <w:noProof/>
                <w:webHidden/>
                <w:sz w:val="32"/>
                <w:szCs w:val="32"/>
              </w:rPr>
              <w:fldChar w:fldCharType="end"/>
            </w:r>
          </w:hyperlink>
        </w:p>
        <w:p w14:paraId="5A665D01" w14:textId="48FCD1E2"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2" w:history="1">
            <w:r w:rsidR="00E84A9C" w:rsidRPr="00E84A9C">
              <w:rPr>
                <w:rStyle w:val="ab"/>
                <w:i/>
                <w:iCs/>
                <w:noProof/>
                <w:sz w:val="32"/>
                <w:szCs w:val="32"/>
              </w:rPr>
              <w:t>1.1 Module description</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_Toc58713082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2</w:t>
            </w:r>
            <w:r w:rsidR="00E84A9C" w:rsidRPr="00E84A9C">
              <w:rPr>
                <w:noProof/>
                <w:webHidden/>
                <w:sz w:val="32"/>
                <w:szCs w:val="32"/>
              </w:rPr>
              <w:fldChar w:fldCharType="end"/>
            </w:r>
          </w:hyperlink>
        </w:p>
        <w:p w14:paraId="240AE6CD" w14:textId="2A5DD306"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3" w:history="1">
            <w:r w:rsidR="00E84A9C" w:rsidRPr="00E84A9C">
              <w:rPr>
                <w:rStyle w:val="ab"/>
                <w:i/>
                <w:iCs/>
                <w:noProof/>
                <w:sz w:val="32"/>
                <w:szCs w:val="32"/>
              </w:rPr>
              <w:t>1.2 Aim of the Report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_Toc58713083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2</w:t>
            </w:r>
            <w:r w:rsidR="00E84A9C" w:rsidRPr="00E84A9C">
              <w:rPr>
                <w:noProof/>
                <w:webHidden/>
                <w:sz w:val="32"/>
                <w:szCs w:val="32"/>
              </w:rPr>
              <w:fldChar w:fldCharType="end"/>
            </w:r>
          </w:hyperlink>
        </w:p>
        <w:p w14:paraId="51450E7A" w14:textId="7FB7B55A"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4" w:history="1">
            <w:r w:rsidR="00E84A9C" w:rsidRPr="00E84A9C">
              <w:rPr>
                <w:rStyle w:val="ab"/>
                <w:i/>
                <w:iCs/>
                <w:noProof/>
                <w:sz w:val="32"/>
                <w:szCs w:val="32"/>
              </w:rPr>
              <w:t>1.3 Background of the company</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_Toc58713084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2</w:t>
            </w:r>
            <w:r w:rsidR="00E84A9C" w:rsidRPr="00E84A9C">
              <w:rPr>
                <w:noProof/>
                <w:webHidden/>
                <w:sz w:val="32"/>
                <w:szCs w:val="32"/>
              </w:rPr>
              <w:fldChar w:fldCharType="end"/>
            </w:r>
          </w:hyperlink>
        </w:p>
        <w:p w14:paraId="61494D83" w14:textId="3F2D5F6D"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085" w:history="1">
            <w:r w:rsidR="00E84A9C" w:rsidRPr="00E84A9C">
              <w:rPr>
                <w:rStyle w:val="ab"/>
                <w:noProof/>
                <w:sz w:val="32"/>
                <w:szCs w:val="32"/>
              </w:rPr>
              <w:t>2.</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HR professional and CIPD profession map.</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_Toc58713085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3</w:t>
            </w:r>
            <w:r w:rsidR="00E84A9C" w:rsidRPr="00E84A9C">
              <w:rPr>
                <w:noProof/>
                <w:webHidden/>
                <w:sz w:val="32"/>
                <w:szCs w:val="32"/>
              </w:rPr>
              <w:fldChar w:fldCharType="end"/>
            </w:r>
          </w:hyperlink>
        </w:p>
        <w:p w14:paraId="542F89B5" w14:textId="33775514"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6" w:history="1">
            <w:r w:rsidR="00E84A9C" w:rsidRPr="00E84A9C">
              <w:rPr>
                <w:rStyle w:val="ab"/>
                <w:i/>
                <w:iCs/>
                <w:noProof/>
                <w:sz w:val="32"/>
                <w:szCs w:val="32"/>
              </w:rPr>
              <w:t>2.1 HR professional</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_Toc58713086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3</w:t>
            </w:r>
            <w:r w:rsidR="00E84A9C" w:rsidRPr="00E84A9C">
              <w:rPr>
                <w:noProof/>
                <w:webHidden/>
                <w:sz w:val="32"/>
                <w:szCs w:val="32"/>
              </w:rPr>
              <w:fldChar w:fldCharType="end"/>
            </w:r>
          </w:hyperlink>
        </w:p>
        <w:p w14:paraId="3EC2CCE8" w14:textId="25A89864"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7" w:history="1">
            <w:r w:rsidR="00E84A9C" w:rsidRPr="00E84A9C">
              <w:rPr>
                <w:rStyle w:val="ab"/>
                <w:i/>
                <w:iCs/>
                <w:noProof/>
                <w:sz w:val="32"/>
                <w:szCs w:val="32"/>
              </w:rPr>
              <w:t>2.2 CIPD new profession map</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_Toc58713087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3</w:t>
            </w:r>
            <w:r w:rsidR="00E84A9C" w:rsidRPr="00E84A9C">
              <w:rPr>
                <w:noProof/>
                <w:webHidden/>
                <w:sz w:val="32"/>
                <w:szCs w:val="32"/>
              </w:rPr>
              <w:fldChar w:fldCharType="end"/>
            </w:r>
          </w:hyperlink>
        </w:p>
        <w:p w14:paraId="523BA630" w14:textId="1E750FA6"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88" w:history="1">
            <w:r w:rsidR="00E84A9C" w:rsidRPr="00E84A9C">
              <w:rPr>
                <w:rStyle w:val="ab"/>
                <w:i/>
                <w:iCs/>
                <w:noProof/>
                <w:sz w:val="32"/>
                <w:szCs w:val="32"/>
              </w:rPr>
              <w:t>2.3 CIPD and UNILEVER</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_Toc58713088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4</w:t>
            </w:r>
            <w:r w:rsidR="00E84A9C" w:rsidRPr="00E84A9C">
              <w:rPr>
                <w:noProof/>
                <w:webHidden/>
                <w:sz w:val="32"/>
                <w:szCs w:val="32"/>
              </w:rPr>
              <w:fldChar w:fldCharType="end"/>
            </w:r>
          </w:hyperlink>
        </w:p>
        <w:p w14:paraId="55636B55" w14:textId="15236926"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089" w:history="1">
            <w:r w:rsidR="00E84A9C" w:rsidRPr="00E84A9C">
              <w:rPr>
                <w:rStyle w:val="ab"/>
                <w:noProof/>
                <w:sz w:val="32"/>
                <w:szCs w:val="32"/>
              </w:rPr>
              <w:t>3.</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Objectives of the company and SWOT analysis.</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_Toc58713089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5</w:t>
            </w:r>
            <w:r w:rsidR="00E84A9C" w:rsidRPr="00E84A9C">
              <w:rPr>
                <w:noProof/>
                <w:webHidden/>
                <w:sz w:val="32"/>
                <w:szCs w:val="32"/>
              </w:rPr>
              <w:fldChar w:fldCharType="end"/>
            </w:r>
          </w:hyperlink>
        </w:p>
        <w:p w14:paraId="62198B4C" w14:textId="21A1EFE4"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0" w:history="1">
            <w:r w:rsidR="00E84A9C" w:rsidRPr="00E84A9C">
              <w:rPr>
                <w:rStyle w:val="ab"/>
                <w:i/>
                <w:iCs/>
                <w:noProof/>
                <w:sz w:val="32"/>
                <w:szCs w:val="32"/>
              </w:rPr>
              <w:t>3.1 Objectives</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_Toc58713090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5</w:t>
            </w:r>
            <w:r w:rsidR="00E84A9C" w:rsidRPr="00E84A9C">
              <w:rPr>
                <w:noProof/>
                <w:webHidden/>
                <w:sz w:val="32"/>
                <w:szCs w:val="32"/>
              </w:rPr>
              <w:fldChar w:fldCharType="end"/>
            </w:r>
          </w:hyperlink>
        </w:p>
        <w:p w14:paraId="0901C046" w14:textId="094F8F47"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1" w:history="1">
            <w:r w:rsidR="00E84A9C" w:rsidRPr="00E84A9C">
              <w:rPr>
                <w:rStyle w:val="ab"/>
                <w:i/>
                <w:iCs/>
                <w:noProof/>
                <w:sz w:val="32"/>
                <w:szCs w:val="32"/>
              </w:rPr>
              <w:t>3.3 Vision statement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_Toc58713091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5</w:t>
            </w:r>
            <w:r w:rsidR="00E84A9C" w:rsidRPr="00E84A9C">
              <w:rPr>
                <w:noProof/>
                <w:webHidden/>
                <w:sz w:val="32"/>
                <w:szCs w:val="32"/>
              </w:rPr>
              <w:fldChar w:fldCharType="end"/>
            </w:r>
          </w:hyperlink>
        </w:p>
        <w:p w14:paraId="2339F2DB" w14:textId="4EAA8C23"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2" w:history="1">
            <w:r w:rsidR="00E84A9C" w:rsidRPr="00E84A9C">
              <w:rPr>
                <w:rStyle w:val="ab"/>
                <w:i/>
                <w:iCs/>
                <w:noProof/>
                <w:sz w:val="32"/>
                <w:szCs w:val="32"/>
              </w:rPr>
              <w:t>3.3 Mission statement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_Toc58713092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5</w:t>
            </w:r>
            <w:r w:rsidR="00E84A9C" w:rsidRPr="00E84A9C">
              <w:rPr>
                <w:noProof/>
                <w:webHidden/>
                <w:sz w:val="32"/>
                <w:szCs w:val="32"/>
              </w:rPr>
              <w:fldChar w:fldCharType="end"/>
            </w:r>
          </w:hyperlink>
        </w:p>
        <w:p w14:paraId="01268298" w14:textId="1ED2BC97"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3" w:history="1">
            <w:r w:rsidR="00E84A9C" w:rsidRPr="00E84A9C">
              <w:rPr>
                <w:rStyle w:val="ab"/>
                <w:i/>
                <w:iCs/>
                <w:noProof/>
                <w:sz w:val="32"/>
                <w:szCs w:val="32"/>
              </w:rPr>
              <w:t>3.4 SWOT analysis of Unilever</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_Toc58713093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5</w:t>
            </w:r>
            <w:r w:rsidR="00E84A9C" w:rsidRPr="00E84A9C">
              <w:rPr>
                <w:noProof/>
                <w:webHidden/>
                <w:sz w:val="32"/>
                <w:szCs w:val="32"/>
              </w:rPr>
              <w:fldChar w:fldCharType="end"/>
            </w:r>
          </w:hyperlink>
        </w:p>
        <w:p w14:paraId="3D6CBC30" w14:textId="76792608"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094" w:history="1">
            <w:r w:rsidR="00E84A9C" w:rsidRPr="00E84A9C">
              <w:rPr>
                <w:rStyle w:val="ab"/>
                <w:noProof/>
                <w:sz w:val="32"/>
                <w:szCs w:val="32"/>
              </w:rPr>
              <w:t>4.</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HR activities, functions, theories, and UNILEVER.</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_Toc58713094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6</w:t>
            </w:r>
            <w:r w:rsidR="00E84A9C" w:rsidRPr="00E84A9C">
              <w:rPr>
                <w:noProof/>
                <w:webHidden/>
                <w:sz w:val="32"/>
                <w:szCs w:val="32"/>
              </w:rPr>
              <w:fldChar w:fldCharType="end"/>
            </w:r>
          </w:hyperlink>
        </w:p>
        <w:p w14:paraId="0F7C5568" w14:textId="7A959D26"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5" w:history="1">
            <w:r w:rsidR="00E84A9C" w:rsidRPr="00E84A9C">
              <w:rPr>
                <w:rStyle w:val="ab"/>
                <w:i/>
                <w:iCs/>
                <w:noProof/>
                <w:sz w:val="32"/>
                <w:szCs w:val="32"/>
              </w:rPr>
              <w:t>4.1 HR Planning</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_Toc58713095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6</w:t>
            </w:r>
            <w:r w:rsidR="00E84A9C" w:rsidRPr="00E84A9C">
              <w:rPr>
                <w:noProof/>
                <w:webHidden/>
                <w:sz w:val="32"/>
                <w:szCs w:val="32"/>
              </w:rPr>
              <w:fldChar w:fldCharType="end"/>
            </w:r>
          </w:hyperlink>
        </w:p>
        <w:p w14:paraId="2FE53F2A" w14:textId="58D4670D"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6" w:history="1">
            <w:r w:rsidR="00E84A9C" w:rsidRPr="00E84A9C">
              <w:rPr>
                <w:rStyle w:val="ab"/>
                <w:i/>
                <w:iCs/>
                <w:noProof/>
                <w:sz w:val="32"/>
                <w:szCs w:val="32"/>
              </w:rPr>
              <w:t>4.2 Recruitment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_Toc58713096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7</w:t>
            </w:r>
            <w:r w:rsidR="00E84A9C" w:rsidRPr="00E84A9C">
              <w:rPr>
                <w:noProof/>
                <w:webHidden/>
                <w:sz w:val="32"/>
                <w:szCs w:val="32"/>
              </w:rPr>
              <w:fldChar w:fldCharType="end"/>
            </w:r>
          </w:hyperlink>
        </w:p>
        <w:p w14:paraId="08B4F392" w14:textId="69F7A07B"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7" w:history="1">
            <w:r w:rsidR="00E84A9C" w:rsidRPr="00E84A9C">
              <w:rPr>
                <w:rStyle w:val="ab"/>
                <w:i/>
                <w:iCs/>
                <w:noProof/>
                <w:sz w:val="32"/>
                <w:szCs w:val="32"/>
              </w:rPr>
              <w:t>4.3 Selecting</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_Toc58713097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8</w:t>
            </w:r>
            <w:r w:rsidR="00E84A9C" w:rsidRPr="00E84A9C">
              <w:rPr>
                <w:noProof/>
                <w:webHidden/>
                <w:sz w:val="32"/>
                <w:szCs w:val="32"/>
              </w:rPr>
              <w:fldChar w:fldCharType="end"/>
            </w:r>
          </w:hyperlink>
        </w:p>
        <w:p w14:paraId="20F0DC31" w14:textId="25A65115"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8" w:history="1">
            <w:r w:rsidR="00E84A9C" w:rsidRPr="00E84A9C">
              <w:rPr>
                <w:rStyle w:val="ab"/>
                <w:i/>
                <w:iCs/>
                <w:noProof/>
                <w:sz w:val="32"/>
                <w:szCs w:val="32"/>
              </w:rPr>
              <w:t>4.4 Development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_Toc58713098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9</w:t>
            </w:r>
            <w:r w:rsidR="00E84A9C" w:rsidRPr="00E84A9C">
              <w:rPr>
                <w:noProof/>
                <w:webHidden/>
                <w:sz w:val="32"/>
                <w:szCs w:val="32"/>
              </w:rPr>
              <w:fldChar w:fldCharType="end"/>
            </w:r>
          </w:hyperlink>
        </w:p>
        <w:p w14:paraId="533C0776" w14:textId="3E458A1F"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099" w:history="1">
            <w:r w:rsidR="00E84A9C" w:rsidRPr="00E84A9C">
              <w:rPr>
                <w:rStyle w:val="ab"/>
                <w:i/>
                <w:iCs/>
                <w:noProof/>
                <w:sz w:val="32"/>
                <w:szCs w:val="32"/>
              </w:rPr>
              <w:t>4.3 Retaining</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_Toc58713099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10</w:t>
            </w:r>
            <w:r w:rsidR="00E84A9C" w:rsidRPr="00E84A9C">
              <w:rPr>
                <w:noProof/>
                <w:webHidden/>
                <w:sz w:val="32"/>
                <w:szCs w:val="32"/>
              </w:rPr>
              <w:fldChar w:fldCharType="end"/>
            </w:r>
          </w:hyperlink>
        </w:p>
        <w:p w14:paraId="40F71488" w14:textId="55AE631B"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100" w:history="1">
            <w:r w:rsidR="00E84A9C" w:rsidRPr="00E84A9C">
              <w:rPr>
                <w:rStyle w:val="ab"/>
                <w:i/>
                <w:iCs/>
                <w:noProof/>
                <w:sz w:val="32"/>
                <w:szCs w:val="32"/>
              </w:rPr>
              <w:t>4.5 Performance management</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_Toc58713100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11</w:t>
            </w:r>
            <w:r w:rsidR="00E84A9C" w:rsidRPr="00E84A9C">
              <w:rPr>
                <w:noProof/>
                <w:webHidden/>
                <w:sz w:val="32"/>
                <w:szCs w:val="32"/>
              </w:rPr>
              <w:fldChar w:fldCharType="end"/>
            </w:r>
          </w:hyperlink>
        </w:p>
        <w:p w14:paraId="61DB7700" w14:textId="3478B220" w:rsidR="00E84A9C" w:rsidRPr="00E84A9C" w:rsidRDefault="008A1425">
          <w:pPr>
            <w:pStyle w:val="11"/>
            <w:tabs>
              <w:tab w:val="right" w:leader="dot" w:pos="9062"/>
            </w:tabs>
            <w:rPr>
              <w:rFonts w:asciiTheme="minorHAnsi" w:eastAsiaTheme="minorEastAsia" w:hAnsiTheme="minorHAnsi" w:cstheme="minorBidi"/>
              <w:noProof/>
              <w:sz w:val="32"/>
              <w:szCs w:val="32"/>
            </w:rPr>
          </w:pPr>
          <w:hyperlink w:anchor="_Toc58713101" w:history="1">
            <w:r w:rsidR="00E84A9C" w:rsidRPr="00E84A9C">
              <w:rPr>
                <w:rStyle w:val="ab"/>
                <w:i/>
                <w:iCs/>
                <w:noProof/>
                <w:sz w:val="32"/>
                <w:szCs w:val="32"/>
              </w:rPr>
              <w:t>4.6 Motivation  and Maslow’s Hierarchy of Needs</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_Toc58713101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11</w:t>
            </w:r>
            <w:r w:rsidR="00E84A9C" w:rsidRPr="00E84A9C">
              <w:rPr>
                <w:noProof/>
                <w:webHidden/>
                <w:sz w:val="32"/>
                <w:szCs w:val="32"/>
              </w:rPr>
              <w:fldChar w:fldCharType="end"/>
            </w:r>
          </w:hyperlink>
        </w:p>
        <w:p w14:paraId="3B7133C9" w14:textId="30976957"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102" w:history="1">
            <w:r w:rsidR="00E84A9C" w:rsidRPr="00E84A9C">
              <w:rPr>
                <w:rStyle w:val="ab"/>
                <w:noProof/>
                <w:sz w:val="32"/>
                <w:szCs w:val="32"/>
              </w:rPr>
              <w:t>5.</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Conclusion</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_Toc58713102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12</w:t>
            </w:r>
            <w:r w:rsidR="00E84A9C" w:rsidRPr="00E84A9C">
              <w:rPr>
                <w:noProof/>
                <w:webHidden/>
                <w:sz w:val="32"/>
                <w:szCs w:val="32"/>
              </w:rPr>
              <w:fldChar w:fldCharType="end"/>
            </w:r>
          </w:hyperlink>
        </w:p>
        <w:p w14:paraId="00DC785F" w14:textId="138E28B8" w:rsidR="00E84A9C" w:rsidRPr="00E84A9C" w:rsidRDefault="008A1425">
          <w:pPr>
            <w:pStyle w:val="11"/>
            <w:tabs>
              <w:tab w:val="left" w:pos="440"/>
              <w:tab w:val="right" w:leader="dot" w:pos="9062"/>
            </w:tabs>
            <w:rPr>
              <w:rFonts w:asciiTheme="minorHAnsi" w:eastAsiaTheme="minorEastAsia" w:hAnsiTheme="minorHAnsi" w:cstheme="minorBidi"/>
              <w:noProof/>
              <w:sz w:val="32"/>
              <w:szCs w:val="32"/>
            </w:rPr>
          </w:pPr>
          <w:hyperlink w:anchor="_Toc58713103" w:history="1">
            <w:r w:rsidR="00E84A9C" w:rsidRPr="00E84A9C">
              <w:rPr>
                <w:rStyle w:val="ab"/>
                <w:noProof/>
                <w:sz w:val="32"/>
                <w:szCs w:val="32"/>
              </w:rPr>
              <w:t>6.</w:t>
            </w:r>
            <w:r w:rsidR="00E84A9C" w:rsidRPr="00E84A9C">
              <w:rPr>
                <w:rFonts w:asciiTheme="minorHAnsi" w:eastAsiaTheme="minorEastAsia" w:hAnsiTheme="minorHAnsi" w:cstheme="minorBidi"/>
                <w:noProof/>
                <w:sz w:val="32"/>
                <w:szCs w:val="32"/>
              </w:rPr>
              <w:tab/>
            </w:r>
            <w:r w:rsidR="00E84A9C" w:rsidRPr="00E84A9C">
              <w:rPr>
                <w:rStyle w:val="ab"/>
                <w:noProof/>
                <w:sz w:val="32"/>
                <w:szCs w:val="32"/>
              </w:rPr>
              <w:t>References:</w:t>
            </w:r>
            <w:r w:rsidR="00E84A9C" w:rsidRPr="00E84A9C">
              <w:rPr>
                <w:noProof/>
                <w:webHidden/>
                <w:sz w:val="32"/>
                <w:szCs w:val="32"/>
              </w:rPr>
              <w:tab/>
            </w:r>
            <w:r w:rsidR="00E84A9C" w:rsidRPr="00E84A9C">
              <w:rPr>
                <w:noProof/>
                <w:webHidden/>
                <w:sz w:val="32"/>
                <w:szCs w:val="32"/>
              </w:rPr>
              <w:fldChar w:fldCharType="begin"/>
            </w:r>
            <w:r w:rsidR="00E84A9C" w:rsidRPr="00E84A9C">
              <w:rPr>
                <w:noProof/>
                <w:webHidden/>
                <w:sz w:val="32"/>
                <w:szCs w:val="32"/>
              </w:rPr>
              <w:instrText xml:space="preserve"> PAGEREF _Toc58713103 \h </w:instrText>
            </w:r>
            <w:r w:rsidR="00E84A9C" w:rsidRPr="00E84A9C">
              <w:rPr>
                <w:noProof/>
                <w:webHidden/>
                <w:sz w:val="32"/>
                <w:szCs w:val="32"/>
              </w:rPr>
            </w:r>
            <w:r w:rsidR="00E84A9C" w:rsidRPr="00E84A9C">
              <w:rPr>
                <w:noProof/>
                <w:webHidden/>
                <w:sz w:val="32"/>
                <w:szCs w:val="32"/>
              </w:rPr>
              <w:fldChar w:fldCharType="separate"/>
            </w:r>
            <w:r w:rsidR="00E84A9C" w:rsidRPr="00E84A9C">
              <w:rPr>
                <w:noProof/>
                <w:webHidden/>
                <w:sz w:val="32"/>
                <w:szCs w:val="32"/>
              </w:rPr>
              <w:t>13</w:t>
            </w:r>
            <w:r w:rsidR="00E84A9C" w:rsidRPr="00E84A9C">
              <w:rPr>
                <w:noProof/>
                <w:webHidden/>
                <w:sz w:val="32"/>
                <w:szCs w:val="32"/>
              </w:rPr>
              <w:fldChar w:fldCharType="end"/>
            </w:r>
          </w:hyperlink>
        </w:p>
        <w:p w14:paraId="6FA2591A" w14:textId="25027987" w:rsidR="00712769" w:rsidRDefault="001D372E" w:rsidP="00DE338A">
          <w:pPr>
            <w:rPr>
              <w:b/>
              <w:bCs/>
              <w:sz w:val="28"/>
              <w:szCs w:val="28"/>
              <w:lang w:val="bg-BG"/>
            </w:rPr>
          </w:pPr>
          <w:r w:rsidRPr="00E84A9C">
            <w:rPr>
              <w:b/>
              <w:bCs/>
              <w:sz w:val="32"/>
              <w:szCs w:val="32"/>
              <w:lang w:val="bg-BG"/>
            </w:rPr>
            <w:fldChar w:fldCharType="end"/>
          </w:r>
        </w:p>
        <w:p w14:paraId="598DF9FB" w14:textId="77777777" w:rsidR="00712769" w:rsidRDefault="00712769" w:rsidP="00DE338A">
          <w:pPr>
            <w:rPr>
              <w:b/>
              <w:bCs/>
              <w:sz w:val="28"/>
              <w:szCs w:val="28"/>
              <w:lang w:val="bg-BG"/>
            </w:rPr>
          </w:pPr>
        </w:p>
        <w:p w14:paraId="6090AA21" w14:textId="5771C1D6" w:rsidR="00FA3499" w:rsidRPr="00DE338A" w:rsidRDefault="008A1425" w:rsidP="00DE338A"/>
      </w:sdtContent>
    </w:sdt>
    <w:p w14:paraId="28DB9DF0" w14:textId="66532A9F" w:rsidR="00FA3499" w:rsidRPr="001D372E" w:rsidRDefault="00010E93" w:rsidP="001D372E">
      <w:pPr>
        <w:pStyle w:val="1"/>
        <w:numPr>
          <w:ilvl w:val="0"/>
          <w:numId w:val="47"/>
        </w:numPr>
      </w:pPr>
      <w:bookmarkStart w:id="2" w:name="_Toc57248751"/>
      <w:bookmarkStart w:id="3" w:name="_Toc57281339"/>
      <w:bookmarkStart w:id="4" w:name="_Toc58713081"/>
      <w:r w:rsidRPr="001D372E">
        <w:lastRenderedPageBreak/>
        <w:t>Introduction</w:t>
      </w:r>
      <w:r w:rsidR="00276CBB" w:rsidRPr="001D372E">
        <w:t>.</w:t>
      </w:r>
      <w:bookmarkEnd w:id="2"/>
      <w:bookmarkEnd w:id="3"/>
      <w:bookmarkEnd w:id="4"/>
      <w:r w:rsidRPr="001D372E">
        <w:t xml:space="preserve"> </w:t>
      </w:r>
    </w:p>
    <w:p w14:paraId="58231092" w14:textId="77777777" w:rsidR="007228A3" w:rsidRPr="007228A3" w:rsidRDefault="007228A3" w:rsidP="007228A3"/>
    <w:p w14:paraId="0C46D3E3" w14:textId="77777777" w:rsidR="00FA3499" w:rsidRPr="001D372E" w:rsidRDefault="00010E93" w:rsidP="001D372E">
      <w:pPr>
        <w:pStyle w:val="1"/>
        <w:rPr>
          <w:i/>
          <w:iCs/>
          <w:u w:val="none"/>
        </w:rPr>
      </w:pPr>
      <w:bookmarkStart w:id="5" w:name="_Toc57248752"/>
      <w:bookmarkStart w:id="6" w:name="_Toc57281340"/>
      <w:bookmarkStart w:id="7" w:name="_Toc58713082"/>
      <w:r w:rsidRPr="001D372E">
        <w:rPr>
          <w:i/>
          <w:iCs/>
          <w:u w:val="none"/>
        </w:rPr>
        <w:t>1.1 Module description</w:t>
      </w:r>
      <w:bookmarkEnd w:id="5"/>
      <w:bookmarkEnd w:id="6"/>
      <w:bookmarkEnd w:id="7"/>
      <w:r w:rsidRPr="001D372E">
        <w:rPr>
          <w:i/>
          <w:iCs/>
          <w:u w:val="none"/>
        </w:rPr>
        <w:t xml:space="preserve">  </w:t>
      </w:r>
    </w:p>
    <w:p w14:paraId="143B5AD3" w14:textId="37CD52AF" w:rsidR="00FA3499" w:rsidRDefault="00010E93">
      <w:pPr>
        <w:rPr>
          <w:sz w:val="28"/>
          <w:szCs w:val="28"/>
        </w:rPr>
      </w:pPr>
      <w:r>
        <w:rPr>
          <w:sz w:val="28"/>
          <w:szCs w:val="28"/>
        </w:rPr>
        <w:t>“Managing people” is to recognize the role of the Human Resources function within different sectors and within the small, medium, and large organizations. The changing environment of internal and external factors and how these changes impact</w:t>
      </w:r>
      <w:r w:rsidR="00AC7E28">
        <w:rPr>
          <w:sz w:val="28"/>
          <w:szCs w:val="28"/>
        </w:rPr>
        <w:t xml:space="preserve"> the</w:t>
      </w:r>
      <w:r>
        <w:rPr>
          <w:sz w:val="28"/>
          <w:szCs w:val="28"/>
        </w:rPr>
        <w:t xml:space="preserve"> Human Resource Strategy. </w:t>
      </w:r>
    </w:p>
    <w:p w14:paraId="4417FC56" w14:textId="77777777" w:rsidR="00FA3499" w:rsidRPr="001D372E" w:rsidRDefault="00010E93" w:rsidP="001D372E">
      <w:pPr>
        <w:pStyle w:val="1"/>
        <w:rPr>
          <w:i/>
          <w:iCs/>
          <w:u w:val="none"/>
        </w:rPr>
      </w:pPr>
      <w:bookmarkStart w:id="8" w:name="_Toc57248753"/>
      <w:bookmarkStart w:id="9" w:name="_Toc57281341"/>
      <w:bookmarkStart w:id="10" w:name="_Toc58713083"/>
      <w:r w:rsidRPr="001D372E">
        <w:rPr>
          <w:i/>
          <w:iCs/>
          <w:u w:val="none"/>
        </w:rPr>
        <w:t>1.2 Aim of the Report</w:t>
      </w:r>
      <w:bookmarkEnd w:id="8"/>
      <w:bookmarkEnd w:id="9"/>
      <w:bookmarkEnd w:id="10"/>
      <w:r w:rsidRPr="001D372E">
        <w:rPr>
          <w:i/>
          <w:iCs/>
          <w:u w:val="none"/>
        </w:rPr>
        <w:t xml:space="preserve">  </w:t>
      </w:r>
    </w:p>
    <w:p w14:paraId="74C02327" w14:textId="1DB6CFD2" w:rsidR="00FA3499" w:rsidRDefault="00010E93" w:rsidP="006C45B8">
      <w:pPr>
        <w:rPr>
          <w:rFonts w:cs="Calibri"/>
          <w:sz w:val="28"/>
          <w:szCs w:val="28"/>
        </w:rPr>
      </w:pPr>
      <w:r>
        <w:rPr>
          <w:rFonts w:cs="Calibri"/>
          <w:sz w:val="28"/>
          <w:szCs w:val="28"/>
        </w:rPr>
        <w:t xml:space="preserve">The report provides information about the company UNILEVER, obtained through analysis. Approaches which UNILEVER take to planning, selecting, developing, and retaining appropriate skills which will drive continued company performance. The evaluation of what it </w:t>
      </w:r>
      <w:r w:rsidR="003B38EE">
        <w:rPr>
          <w:rFonts w:cs="Calibri"/>
          <w:sz w:val="28"/>
          <w:szCs w:val="28"/>
        </w:rPr>
        <w:t>requires</w:t>
      </w:r>
      <w:r>
        <w:rPr>
          <w:rFonts w:cs="Calibri"/>
          <w:sz w:val="28"/>
          <w:szCs w:val="28"/>
        </w:rPr>
        <w:t xml:space="preserve"> to be an HR professional and CIPD Profession Map. The report will pay attention to the Strengths, Weaknesses, Opportunities, and Threats of the company.</w:t>
      </w:r>
    </w:p>
    <w:p w14:paraId="7C30D6CD" w14:textId="706935AD" w:rsidR="00AC7E28" w:rsidRPr="00AC7E28" w:rsidRDefault="006C45B8" w:rsidP="00AC7E28">
      <w:pPr>
        <w:pStyle w:val="1"/>
        <w:rPr>
          <w:i/>
          <w:iCs/>
          <w:u w:val="none"/>
        </w:rPr>
      </w:pPr>
      <w:bookmarkStart w:id="11" w:name="_Toc57248754"/>
      <w:bookmarkStart w:id="12" w:name="_Toc57281342"/>
      <w:bookmarkStart w:id="13" w:name="_Toc58713084"/>
      <w:r w:rsidRPr="001D372E">
        <w:rPr>
          <w:i/>
          <w:iCs/>
          <w:u w:val="none"/>
        </w:rPr>
        <w:t>1.3 Background of the company</w:t>
      </w:r>
      <w:bookmarkEnd w:id="11"/>
      <w:bookmarkEnd w:id="12"/>
      <w:bookmarkEnd w:id="13"/>
      <w:r w:rsidRPr="001D372E">
        <w:rPr>
          <w:i/>
          <w:iCs/>
          <w:u w:val="none"/>
        </w:rPr>
        <w:t xml:space="preserve"> </w:t>
      </w:r>
    </w:p>
    <w:p w14:paraId="5016191F" w14:textId="271EA333" w:rsidR="003B38EE" w:rsidRDefault="003B38EE" w:rsidP="006C45B8">
      <w:pPr>
        <w:rPr>
          <w:rFonts w:ascii="Times New Roman" w:hAnsi="Times New Roman"/>
          <w:color w:val="000000"/>
          <w:sz w:val="28"/>
          <w:szCs w:val="28"/>
          <w:shd w:val="clear" w:color="auto" w:fill="FFFFFF"/>
        </w:rPr>
      </w:pPr>
      <w:r w:rsidRPr="003B38EE">
        <w:rPr>
          <w:rFonts w:ascii="Times New Roman" w:hAnsi="Times New Roman"/>
          <w:color w:val="000000"/>
          <w:sz w:val="28"/>
          <w:szCs w:val="28"/>
          <w:shd w:val="clear" w:color="auto" w:fill="FFFFFF"/>
        </w:rPr>
        <w:t xml:space="preserve">On 2 September 1929, Unilever was founded by the merger of Margarine Unie and Lever Brothers, a British soapmaker. Unilever, with its offices in London, </w:t>
      </w:r>
      <w:r w:rsidRPr="003B38EE">
        <w:rPr>
          <w:rFonts w:ascii="Times New Roman" w:hAnsi="Times New Roman"/>
          <w:color w:val="000000"/>
          <w:sz w:val="28"/>
          <w:szCs w:val="28"/>
          <w:shd w:val="clear" w:color="auto" w:fill="FFFFFF"/>
        </w:rPr>
        <w:t>England,</w:t>
      </w:r>
      <w:r w:rsidRPr="003B38EE">
        <w:rPr>
          <w:rFonts w:ascii="Times New Roman" w:hAnsi="Times New Roman"/>
          <w:color w:val="000000"/>
          <w:sz w:val="28"/>
          <w:szCs w:val="28"/>
          <w:shd w:val="clear" w:color="auto" w:fill="FFFFFF"/>
        </w:rPr>
        <w:t xml:space="preserve"> and the Netherlands in Rotterdam, is a worldwide consumer product company.</w:t>
      </w:r>
    </w:p>
    <w:p w14:paraId="16A3D4E2" w14:textId="7FA765B8" w:rsidR="006C45B8" w:rsidRDefault="003B38EE" w:rsidP="006C45B8">
      <w:r w:rsidRPr="003B38EE">
        <w:rPr>
          <w:rFonts w:ascii="Times New Roman" w:hAnsi="Times New Roman"/>
          <w:color w:val="000000"/>
          <w:sz w:val="28"/>
          <w:szCs w:val="28"/>
          <w:shd w:val="clear" w:color="auto" w:fill="FFFFFF"/>
        </w:rPr>
        <w:t>Unilever is dedicated to natural life and is a visible proof of that dedication with its logo.</w:t>
      </w:r>
      <w:r w:rsidRPr="003B38EE">
        <w:rPr>
          <w:rFonts w:ascii="Times New Roman" w:hAnsi="Times New Roman"/>
          <w:color w:val="000000"/>
          <w:sz w:val="28"/>
          <w:szCs w:val="28"/>
          <w:shd w:val="clear" w:color="auto" w:fill="FFFFFF"/>
        </w:rPr>
        <w:t xml:space="preserve"> </w:t>
      </w:r>
      <w:r w:rsidR="006C45B8">
        <w:rPr>
          <w:rFonts w:ascii="Times New Roman" w:hAnsi="Times New Roman"/>
          <w:color w:val="2C3E50"/>
          <w:sz w:val="28"/>
          <w:szCs w:val="28"/>
        </w:rPr>
        <w:t>(UNILEVER, 2018)</w:t>
      </w:r>
    </w:p>
    <w:p w14:paraId="262AA8FC" w14:textId="77777777" w:rsidR="006C45B8" w:rsidRDefault="006C45B8" w:rsidP="006C45B8">
      <w:r>
        <w:rPr>
          <w:noProof/>
        </w:rPr>
        <mc:AlternateContent>
          <mc:Choice Requires="wpg">
            <w:drawing>
              <wp:inline distT="0" distB="0" distL="0" distR="0" wp14:anchorId="4C5B63C2" wp14:editId="690EEC01">
                <wp:extent cx="2743200" cy="1699260"/>
                <wp:effectExtent l="0" t="0" r="0" b="0"/>
                <wp:docPr id="2" name="Групиране 9"/>
                <wp:cNvGraphicFramePr/>
                <a:graphic xmlns:a="http://schemas.openxmlformats.org/drawingml/2006/main">
                  <a:graphicData uri="http://schemas.microsoft.com/office/word/2010/wordprocessingGroup">
                    <wpg:wgp>
                      <wpg:cNvGrpSpPr/>
                      <wpg:grpSpPr>
                        <a:xfrm>
                          <a:off x="0" y="0"/>
                          <a:ext cx="2743200" cy="1699260"/>
                          <a:chOff x="0" y="0"/>
                          <a:chExt cx="2743200" cy="1699260"/>
                        </a:xfrm>
                      </wpg:grpSpPr>
                      <pic:pic xmlns:pic="http://schemas.openxmlformats.org/drawingml/2006/picture">
                        <pic:nvPicPr>
                          <pic:cNvPr id="3" name="Картина 7"/>
                          <pic:cNvPicPr>
                            <a:picLocks noChangeAspect="1"/>
                          </pic:cNvPicPr>
                        </pic:nvPicPr>
                        <pic:blipFill>
                          <a:blip r:embed="rId8"/>
                          <a:stretch>
                            <a:fillRect/>
                          </a:stretch>
                        </pic:blipFill>
                        <pic:spPr>
                          <a:xfrm>
                            <a:off x="0" y="0"/>
                            <a:ext cx="2743200" cy="1371600"/>
                          </a:xfrm>
                          <a:prstGeom prst="rect">
                            <a:avLst/>
                          </a:prstGeom>
                          <a:noFill/>
                          <a:ln>
                            <a:noFill/>
                            <a:prstDash/>
                          </a:ln>
                        </pic:spPr>
                      </pic:pic>
                      <wps:wsp>
                        <wps:cNvPr id="4" name="Текстово поле 8"/>
                        <wps:cNvSpPr txBox="1"/>
                        <wps:spPr>
                          <a:xfrm>
                            <a:off x="0" y="1370965"/>
                            <a:ext cx="2743200" cy="328295"/>
                          </a:xfrm>
                          <a:prstGeom prst="rect">
                            <a:avLst/>
                          </a:prstGeom>
                        </wps:spPr>
                        <wps:txbx>
                          <w:txbxContent>
                            <w:p w14:paraId="62127BA8" w14:textId="77777777" w:rsidR="002E0CBC" w:rsidRDefault="002E0CBC" w:rsidP="006C45B8">
                              <w:pPr>
                                <w:rPr>
                                  <w:rFonts w:ascii="Times New Roman" w:hAnsi="Times New Roman"/>
                                  <w:i/>
                                  <w:iCs/>
                                  <w:sz w:val="18"/>
                                  <w:szCs w:val="18"/>
                                  <w:lang w:val="tr-TR"/>
                                </w:rPr>
                              </w:pPr>
                              <w:r>
                                <w:rPr>
                                  <w:rFonts w:ascii="Times New Roman" w:hAnsi="Times New Roman"/>
                                  <w:i/>
                                  <w:iCs/>
                                  <w:sz w:val="18"/>
                                  <w:szCs w:val="18"/>
                                  <w:lang w:val="tr-TR"/>
                                </w:rPr>
                                <w:t xml:space="preserve">                     LOGO OF THE COMPANY</w:t>
                              </w:r>
                            </w:p>
                          </w:txbxContent>
                        </wps:txbx>
                        <wps:bodyPr vert="horz" wrap="square" lIns="91440" tIns="45720" rIns="91440" bIns="45720" anchor="t" anchorCtr="0" compatLnSpc="1">
                          <a:spAutoFit/>
                        </wps:bodyPr>
                      </wps:wsp>
                    </wpg:wgp>
                  </a:graphicData>
                </a:graphic>
              </wp:inline>
            </w:drawing>
          </mc:Choice>
          <mc:Fallback>
            <w:pict>
              <v:group w14:anchorId="4C5B63C2" id="Групиране 9" o:spid="_x0000_s1056" style="width:3in;height:133.8pt;mso-position-horizontal-relative:char;mso-position-vertical-relative:line" coordsize="27432,169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7" o:spid="_x0000_s1057" type="#_x0000_t75" style="position:absolute;width:27432;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">
                  <v:imagedata r:id="rId9" o:title=""/>
                </v:shape>
                <v:shape id="Текстово поле 8" o:spid="_x0000_s1058" type="#_x0000_t202" style="position:absolute;top:13709;width:27432;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62127BA8" w14:textId="77777777" w:rsidR="002E0CBC" w:rsidRDefault="002E0CBC" w:rsidP="006C45B8">
                        <w:pPr>
                          <w:rPr>
                            <w:rFonts w:ascii="Times New Roman" w:hAnsi="Times New Roman"/>
                            <w:i/>
                            <w:iCs/>
                            <w:sz w:val="18"/>
                            <w:szCs w:val="18"/>
                            <w:lang w:val="tr-TR"/>
                          </w:rPr>
                        </w:pPr>
                        <w:r>
                          <w:rPr>
                            <w:rFonts w:ascii="Times New Roman" w:hAnsi="Times New Roman"/>
                            <w:i/>
                            <w:iCs/>
                            <w:sz w:val="18"/>
                            <w:szCs w:val="18"/>
                            <w:lang w:val="tr-TR"/>
                          </w:rPr>
                          <w:t xml:space="preserve">                     LOGO OF THE COMPANY</w:t>
                        </w:r>
                      </w:p>
                    </w:txbxContent>
                  </v:textbox>
                </v:shape>
                <w10:anchorlock/>
              </v:group>
            </w:pict>
          </mc:Fallback>
        </mc:AlternateContent>
      </w:r>
      <w:r>
        <w:rPr>
          <w:rFonts w:ascii="Times New Roman" w:hAnsi="Times New Roman"/>
          <w:sz w:val="28"/>
          <w:szCs w:val="28"/>
        </w:rPr>
        <w:t xml:space="preserve"> </w:t>
      </w:r>
    </w:p>
    <w:p w14:paraId="4DA19EF1" w14:textId="76422E44" w:rsidR="006C45B8" w:rsidRDefault="003B38EE" w:rsidP="006C45B8">
      <w:pPr>
        <w:rPr>
          <w:rFonts w:ascii="Times New Roman" w:hAnsi="Times New Roman"/>
          <w:sz w:val="28"/>
          <w:szCs w:val="28"/>
        </w:rPr>
      </w:pPr>
      <w:r w:rsidRPr="003B38EE">
        <w:rPr>
          <w:rFonts w:ascii="Times New Roman" w:hAnsi="Times New Roman"/>
          <w:sz w:val="28"/>
          <w:szCs w:val="28"/>
        </w:rPr>
        <w:t xml:space="preserve">Energy drinks, ice cream, foods and beverages, cleaning, </w:t>
      </w:r>
      <w:r w:rsidRPr="003B38EE">
        <w:rPr>
          <w:rFonts w:ascii="Times New Roman" w:hAnsi="Times New Roman"/>
          <w:sz w:val="28"/>
          <w:szCs w:val="28"/>
        </w:rPr>
        <w:t>beauty,</w:t>
      </w:r>
      <w:r w:rsidRPr="003B38EE">
        <w:rPr>
          <w:rFonts w:ascii="Times New Roman" w:hAnsi="Times New Roman"/>
          <w:sz w:val="28"/>
          <w:szCs w:val="28"/>
        </w:rPr>
        <w:t xml:space="preserve"> and personal care products are among the products of Unilever. </w:t>
      </w:r>
      <w:r>
        <w:rPr>
          <w:rFonts w:ascii="Times New Roman" w:hAnsi="Times New Roman"/>
          <w:sz w:val="28"/>
          <w:szCs w:val="28"/>
        </w:rPr>
        <w:t>The organisation holds o</w:t>
      </w:r>
      <w:r w:rsidRPr="003B38EE">
        <w:rPr>
          <w:rFonts w:ascii="Times New Roman" w:hAnsi="Times New Roman"/>
          <w:sz w:val="28"/>
          <w:szCs w:val="28"/>
        </w:rPr>
        <w:t>ver 400 brands. The company's products are available in 190 countries which is one of the oldest global companies. The business is the world's largest soap producer.</w:t>
      </w:r>
      <w:r w:rsidRPr="003B38EE">
        <w:rPr>
          <w:rFonts w:ascii="Times New Roman" w:hAnsi="Times New Roman"/>
          <w:sz w:val="28"/>
          <w:szCs w:val="28"/>
        </w:rPr>
        <w:t xml:space="preserve"> </w:t>
      </w:r>
      <w:r w:rsidR="006C45B8">
        <w:rPr>
          <w:rFonts w:ascii="Times New Roman" w:hAnsi="Times New Roman"/>
          <w:sz w:val="28"/>
          <w:szCs w:val="28"/>
        </w:rPr>
        <w:t xml:space="preserve">(Wikipedia, 2019) </w:t>
      </w:r>
    </w:p>
    <w:p w14:paraId="05E8C8AB" w14:textId="77777777" w:rsidR="00DE338A" w:rsidRDefault="00DE338A" w:rsidP="006C45B8">
      <w:pPr>
        <w:rPr>
          <w:rFonts w:ascii="Times New Roman" w:hAnsi="Times New Roman"/>
          <w:sz w:val="28"/>
          <w:szCs w:val="28"/>
        </w:rPr>
      </w:pPr>
    </w:p>
    <w:p w14:paraId="0A118329" w14:textId="12C96EFF" w:rsidR="00FA3499" w:rsidRDefault="00010E93" w:rsidP="001D372E">
      <w:pPr>
        <w:pStyle w:val="1"/>
        <w:numPr>
          <w:ilvl w:val="0"/>
          <w:numId w:val="47"/>
        </w:numPr>
      </w:pPr>
      <w:bookmarkStart w:id="14" w:name="_Toc57248755"/>
      <w:bookmarkStart w:id="15" w:name="_Toc57281343"/>
      <w:bookmarkStart w:id="16" w:name="_Toc58713085"/>
      <w:r>
        <w:lastRenderedPageBreak/>
        <w:t>HR professional and CIPD profession map</w:t>
      </w:r>
      <w:r w:rsidR="00276CBB">
        <w:t>.</w:t>
      </w:r>
      <w:bookmarkEnd w:id="14"/>
      <w:bookmarkEnd w:id="15"/>
      <w:bookmarkEnd w:id="16"/>
      <w:r>
        <w:t xml:space="preserve"> </w:t>
      </w:r>
    </w:p>
    <w:p w14:paraId="5CE17643" w14:textId="77777777" w:rsidR="00FA3499" w:rsidRDefault="00FA3499">
      <w:pPr>
        <w:rPr>
          <w:i/>
          <w:iCs/>
        </w:rPr>
      </w:pPr>
    </w:p>
    <w:p w14:paraId="5082D549" w14:textId="77777777" w:rsidR="00FA3499" w:rsidRPr="001D372E" w:rsidRDefault="00010E93" w:rsidP="001D372E">
      <w:pPr>
        <w:pStyle w:val="1"/>
        <w:rPr>
          <w:i/>
          <w:iCs/>
          <w:u w:val="none"/>
        </w:rPr>
      </w:pPr>
      <w:bookmarkStart w:id="17" w:name="_Toc57248756"/>
      <w:bookmarkStart w:id="18" w:name="_Toc57281344"/>
      <w:bookmarkStart w:id="19" w:name="_Toc58713086"/>
      <w:r w:rsidRPr="001D372E">
        <w:rPr>
          <w:i/>
          <w:iCs/>
          <w:u w:val="none"/>
        </w:rPr>
        <w:t>2.1 HR professional</w:t>
      </w:r>
      <w:bookmarkEnd w:id="17"/>
      <w:bookmarkEnd w:id="18"/>
      <w:bookmarkEnd w:id="19"/>
      <w:r w:rsidRPr="001D372E">
        <w:rPr>
          <w:i/>
          <w:iCs/>
          <w:u w:val="none"/>
        </w:rPr>
        <w:t xml:space="preserve"> </w:t>
      </w:r>
    </w:p>
    <w:p w14:paraId="223A74FA" w14:textId="7CA4D35F" w:rsidR="00FE0B92" w:rsidRDefault="003B38EE">
      <w:pPr>
        <w:spacing w:line="240" w:lineRule="auto"/>
        <w:rPr>
          <w:rFonts w:asciiTheme="minorHAnsi" w:hAnsiTheme="minorHAnsi" w:cstheme="minorHAnsi"/>
          <w:sz w:val="28"/>
          <w:szCs w:val="28"/>
        </w:rPr>
      </w:pPr>
      <w:r w:rsidRPr="003B38EE">
        <w:rPr>
          <w:rFonts w:asciiTheme="minorHAnsi" w:hAnsiTheme="minorHAnsi" w:cstheme="minorHAnsi"/>
          <w:sz w:val="28"/>
          <w:szCs w:val="28"/>
        </w:rPr>
        <w:t>The hiring, screening, interviewing, and placement of staff are the responsibility of human resources specialists. They are also able to control employee relationships, payroll, benefits, and training. Human resources managers prepare, guide, and organise the administrative functions of an organisation.</w:t>
      </w:r>
      <w:r w:rsidRPr="003B38EE">
        <w:rPr>
          <w:rFonts w:asciiTheme="minorHAnsi" w:hAnsiTheme="minorHAnsi" w:cstheme="minorHAnsi"/>
          <w:sz w:val="28"/>
          <w:szCs w:val="28"/>
        </w:rPr>
        <w:t xml:space="preserve"> </w:t>
      </w:r>
      <w:r w:rsidR="00010E93" w:rsidRPr="00FE0B92">
        <w:rPr>
          <w:rFonts w:asciiTheme="minorHAnsi" w:hAnsiTheme="minorHAnsi" w:cstheme="minorHAnsi"/>
          <w:sz w:val="28"/>
          <w:szCs w:val="28"/>
        </w:rPr>
        <w:t xml:space="preserve">(Torrington, </w:t>
      </w:r>
      <w:r w:rsidR="00010E93" w:rsidRPr="00FE0B92">
        <w:rPr>
          <w:rFonts w:asciiTheme="minorHAnsi" w:hAnsiTheme="minorHAnsi" w:cstheme="minorHAnsi"/>
          <w:i/>
          <w:iCs/>
          <w:sz w:val="28"/>
          <w:szCs w:val="28"/>
        </w:rPr>
        <w:t xml:space="preserve">et al., </w:t>
      </w:r>
      <w:r w:rsidR="00010E93" w:rsidRPr="00FE0B92">
        <w:rPr>
          <w:rFonts w:asciiTheme="minorHAnsi" w:hAnsiTheme="minorHAnsi" w:cstheme="minorHAnsi"/>
          <w:sz w:val="28"/>
          <w:szCs w:val="28"/>
        </w:rPr>
        <w:t xml:space="preserve">2017) </w:t>
      </w:r>
    </w:p>
    <w:p w14:paraId="6F40BE2F" w14:textId="102F0D6F" w:rsidR="00FE0B92" w:rsidRDefault="003B38EE">
      <w:pPr>
        <w:spacing w:line="240" w:lineRule="auto"/>
        <w:rPr>
          <w:rFonts w:asciiTheme="minorHAnsi" w:hAnsiTheme="minorHAnsi" w:cstheme="minorHAnsi"/>
          <w:sz w:val="28"/>
          <w:szCs w:val="28"/>
          <w:shd w:val="clear" w:color="auto" w:fill="FFFFFF"/>
        </w:rPr>
      </w:pPr>
      <w:r w:rsidRPr="003B38EE">
        <w:rPr>
          <w:rFonts w:asciiTheme="minorHAnsi" w:hAnsiTheme="minorHAnsi" w:cstheme="minorHAnsi"/>
          <w:sz w:val="28"/>
          <w:szCs w:val="28"/>
        </w:rPr>
        <w:t xml:space="preserve">Management of human resources is a systematic, </w:t>
      </w:r>
      <w:r w:rsidRPr="003B38EE">
        <w:rPr>
          <w:rFonts w:asciiTheme="minorHAnsi" w:hAnsiTheme="minorHAnsi" w:cstheme="minorHAnsi"/>
          <w:sz w:val="28"/>
          <w:szCs w:val="28"/>
        </w:rPr>
        <w:t>integrated,</w:t>
      </w:r>
      <w:r w:rsidRPr="003B38EE">
        <w:rPr>
          <w:rFonts w:asciiTheme="minorHAnsi" w:hAnsiTheme="minorHAnsi" w:cstheme="minorHAnsi"/>
          <w:sz w:val="28"/>
          <w:szCs w:val="28"/>
        </w:rPr>
        <w:t xml:space="preserve"> and consistent approach to the jobs, growth and well-being of individuals employed in firms and as 'all those tasks relevant to the management of company employment relationships'.</w:t>
      </w:r>
      <w:r w:rsidRPr="003B38EE">
        <w:rPr>
          <w:rFonts w:asciiTheme="minorHAnsi" w:hAnsiTheme="minorHAnsi" w:cstheme="minorHAnsi"/>
          <w:sz w:val="28"/>
          <w:szCs w:val="28"/>
        </w:rPr>
        <w:t xml:space="preserve"> </w:t>
      </w:r>
      <w:r w:rsidR="00FE0B92" w:rsidRPr="00FE0B92">
        <w:rPr>
          <w:rFonts w:asciiTheme="minorHAnsi" w:hAnsiTheme="minorHAnsi" w:cstheme="minorHAnsi"/>
          <w:sz w:val="28"/>
          <w:szCs w:val="28"/>
          <w:shd w:val="clear" w:color="auto" w:fill="FFFFFF"/>
        </w:rPr>
        <w:t>(Armstrong and Taylor, 2014)</w:t>
      </w:r>
    </w:p>
    <w:p w14:paraId="0D5CDA35" w14:textId="77777777" w:rsidR="00FA3499" w:rsidRPr="001D372E" w:rsidRDefault="00010E93" w:rsidP="001D372E">
      <w:pPr>
        <w:pStyle w:val="1"/>
        <w:rPr>
          <w:i/>
          <w:iCs/>
          <w:u w:val="none"/>
        </w:rPr>
      </w:pPr>
      <w:bookmarkStart w:id="20" w:name="_Toc57248757"/>
      <w:bookmarkStart w:id="21" w:name="_Toc57281345"/>
      <w:bookmarkStart w:id="22" w:name="_Toc58713087"/>
      <w:r w:rsidRPr="001D372E">
        <w:rPr>
          <w:i/>
          <w:iCs/>
          <w:u w:val="none"/>
        </w:rPr>
        <w:t>2.2 CIPD new profession map</w:t>
      </w:r>
      <w:bookmarkEnd w:id="20"/>
      <w:bookmarkEnd w:id="21"/>
      <w:bookmarkEnd w:id="22"/>
      <w:r w:rsidRPr="001D372E">
        <w:rPr>
          <w:i/>
          <w:iCs/>
          <w:u w:val="none"/>
        </w:rPr>
        <w:t xml:space="preserve"> </w:t>
      </w:r>
    </w:p>
    <w:p w14:paraId="6C21CB2F" w14:textId="74912530" w:rsidR="00FE0B92" w:rsidRDefault="003B38EE" w:rsidP="00FE0B92">
      <w:pPr>
        <w:spacing w:line="240" w:lineRule="auto"/>
        <w:rPr>
          <w:rFonts w:ascii="Times New Roman" w:hAnsi="Times New Roman"/>
          <w:sz w:val="28"/>
          <w:szCs w:val="28"/>
          <w:shd w:val="clear" w:color="auto" w:fill="FFFFFF"/>
        </w:rPr>
      </w:pPr>
      <w:r w:rsidRPr="003B38EE">
        <w:rPr>
          <w:rFonts w:ascii="Times New Roman" w:hAnsi="Times New Roman"/>
          <w:sz w:val="28"/>
          <w:szCs w:val="28"/>
          <w:shd w:val="clear" w:color="auto" w:fill="FFFFFF"/>
        </w:rPr>
        <w:t>The professional map of the CIPD stated that the HR profession is a specialised business discipline.</w:t>
      </w:r>
      <w:r w:rsidRPr="003B38EE">
        <w:rPr>
          <w:rFonts w:ascii="Times New Roman" w:hAnsi="Times New Roman"/>
          <w:sz w:val="28"/>
          <w:szCs w:val="28"/>
          <w:shd w:val="clear" w:color="auto" w:fill="FFFFFF"/>
        </w:rPr>
        <w:t xml:space="preserve"> </w:t>
      </w:r>
      <w:r w:rsidR="00010E93">
        <w:rPr>
          <w:rFonts w:ascii="Times New Roman" w:hAnsi="Times New Roman"/>
          <w:sz w:val="28"/>
          <w:szCs w:val="28"/>
          <w:shd w:val="clear" w:color="auto" w:fill="FFFFFF"/>
        </w:rPr>
        <w:t>(Armstrong and Taylor, 2014)</w:t>
      </w:r>
    </w:p>
    <w:p w14:paraId="58A2688C" w14:textId="6991B652" w:rsidR="0070024A" w:rsidRDefault="0070024A" w:rsidP="00FE0B92">
      <w:pPr>
        <w:spacing w:line="240" w:lineRule="auto"/>
        <w:rPr>
          <w:rFonts w:ascii="Times New Roman" w:hAnsi="Times New Roman"/>
          <w:sz w:val="28"/>
          <w:szCs w:val="28"/>
          <w:shd w:val="clear" w:color="auto" w:fill="FFFFFF"/>
        </w:rPr>
      </w:pPr>
    </w:p>
    <w:p w14:paraId="160C6479" w14:textId="77777777" w:rsidR="0070024A" w:rsidRDefault="0070024A" w:rsidP="00FE0B92">
      <w:pPr>
        <w:spacing w:line="240" w:lineRule="auto"/>
        <w:rPr>
          <w:rFonts w:ascii="Times New Roman" w:hAnsi="Times New Roman"/>
          <w:sz w:val="28"/>
          <w:szCs w:val="28"/>
          <w:shd w:val="clear" w:color="auto" w:fill="FFFFFF"/>
        </w:rPr>
      </w:pPr>
    </w:p>
    <w:p w14:paraId="3520FE5E" w14:textId="7F4CA017" w:rsidR="007C063B" w:rsidRDefault="007C063B" w:rsidP="00FE0B92">
      <w:pPr>
        <w:spacing w:line="240" w:lineRule="auto"/>
        <w:rPr>
          <w:rFonts w:ascii="Times New Roman" w:hAnsi="Times New Roman"/>
          <w:sz w:val="28"/>
          <w:szCs w:val="28"/>
          <w:shd w:val="clear" w:color="auto" w:fill="FFFFFF"/>
        </w:rPr>
      </w:pPr>
      <w:r>
        <w:rPr>
          <w:noProof/>
        </w:rPr>
        <w:drawing>
          <wp:inline distT="0" distB="0" distL="0" distR="0" wp14:anchorId="2D9EF4CA" wp14:editId="01CB580B">
            <wp:extent cx="5981700" cy="3413760"/>
            <wp:effectExtent l="0" t="0" r="0" b="0"/>
            <wp:docPr id="1" name="Картина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981700" cy="3413760"/>
                    </a:xfrm>
                    <a:prstGeom prst="rect">
                      <a:avLst/>
                    </a:prstGeom>
                    <a:noFill/>
                    <a:ln>
                      <a:noFill/>
                      <a:prstDash/>
                    </a:ln>
                  </pic:spPr>
                </pic:pic>
              </a:graphicData>
            </a:graphic>
          </wp:inline>
        </w:drawing>
      </w:r>
    </w:p>
    <w:p w14:paraId="39A683B9" w14:textId="77777777" w:rsidR="003B38EE" w:rsidRDefault="003B38EE" w:rsidP="00FE0B92">
      <w:pPr>
        <w:spacing w:line="240" w:lineRule="auto"/>
        <w:rPr>
          <w:rFonts w:ascii="Times New Roman" w:hAnsi="Times New Roman"/>
          <w:sz w:val="28"/>
          <w:szCs w:val="28"/>
          <w:shd w:val="clear" w:color="auto" w:fill="FFFFFF"/>
        </w:rPr>
      </w:pPr>
    </w:p>
    <w:p w14:paraId="29E71B5E" w14:textId="20F40276" w:rsidR="0070024A" w:rsidRPr="0070024A" w:rsidRDefault="007C063B" w:rsidP="00FE0B92">
      <w:pPr>
        <w:spacing w:line="240" w:lineRule="auto"/>
        <w:rPr>
          <w:rFonts w:ascii="Times New Roman" w:hAnsi="Times New Roman"/>
          <w:sz w:val="28"/>
          <w:szCs w:val="28"/>
        </w:rPr>
      </w:pPr>
      <w:r w:rsidRPr="0070024A">
        <w:rPr>
          <w:rFonts w:ascii="Times New Roman" w:hAnsi="Times New Roman"/>
          <w:sz w:val="28"/>
          <w:szCs w:val="28"/>
        </w:rPr>
        <w:t>(CIPD, 2018)</w:t>
      </w:r>
    </w:p>
    <w:tbl>
      <w:tblPr>
        <w:tblStyle w:val="45"/>
        <w:tblW w:w="0" w:type="auto"/>
        <w:tblLook w:val="04A0" w:firstRow="1" w:lastRow="0" w:firstColumn="1" w:lastColumn="0" w:noHBand="0" w:noVBand="1"/>
      </w:tblPr>
      <w:tblGrid>
        <w:gridCol w:w="3020"/>
        <w:gridCol w:w="3021"/>
        <w:gridCol w:w="3021"/>
      </w:tblGrid>
      <w:tr w:rsidR="004E1394" w14:paraId="33340D15" w14:textId="77777777" w:rsidTr="004E13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0DAB954D" w14:textId="5772D2E5" w:rsidR="004E1394" w:rsidRPr="004E1394" w:rsidRDefault="004E1394" w:rsidP="00FE0B92">
            <w:pPr>
              <w:rPr>
                <w:rFonts w:ascii="Times New Roman" w:hAnsi="Times New Roman"/>
                <w:color w:val="000000" w:themeColor="text1"/>
                <w:sz w:val="32"/>
                <w:szCs w:val="32"/>
                <w:u w:val="single"/>
              </w:rPr>
            </w:pPr>
            <w:r w:rsidRPr="004E1394">
              <w:rPr>
                <w:rFonts w:ascii="Times New Roman" w:hAnsi="Times New Roman"/>
                <w:color w:val="000000" w:themeColor="text1"/>
                <w:sz w:val="32"/>
                <w:szCs w:val="32"/>
                <w:u w:val="single"/>
              </w:rPr>
              <w:lastRenderedPageBreak/>
              <w:t>Specialist knowledge</w:t>
            </w:r>
          </w:p>
        </w:tc>
        <w:tc>
          <w:tcPr>
            <w:tcW w:w="3021" w:type="dxa"/>
          </w:tcPr>
          <w:p w14:paraId="0A8B517D" w14:textId="231122D2" w:rsidR="004E1394" w:rsidRPr="004E1394" w:rsidRDefault="004E1394" w:rsidP="00FE0B92">
            <w:pP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32"/>
                <w:szCs w:val="32"/>
                <w:u w:val="single"/>
              </w:rPr>
            </w:pPr>
            <w:r w:rsidRPr="004E1394">
              <w:rPr>
                <w:rFonts w:ascii="Times New Roman" w:hAnsi="Times New Roman"/>
                <w:color w:val="000000" w:themeColor="text1"/>
                <w:sz w:val="32"/>
                <w:szCs w:val="32"/>
                <w:u w:val="single"/>
              </w:rPr>
              <w:t xml:space="preserve">Core behaviours </w:t>
            </w:r>
          </w:p>
        </w:tc>
        <w:tc>
          <w:tcPr>
            <w:tcW w:w="3021" w:type="dxa"/>
          </w:tcPr>
          <w:p w14:paraId="1DC1E9D3" w14:textId="6EAED95F" w:rsidR="004E1394" w:rsidRPr="004E1394" w:rsidRDefault="004E1394" w:rsidP="00FE0B92">
            <w:pP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themeColor="text1"/>
                <w:sz w:val="32"/>
                <w:szCs w:val="32"/>
                <w:u w:val="single"/>
              </w:rPr>
            </w:pPr>
            <w:r w:rsidRPr="004E1394">
              <w:rPr>
                <w:rFonts w:ascii="Times New Roman" w:hAnsi="Times New Roman"/>
                <w:color w:val="000000" w:themeColor="text1"/>
                <w:sz w:val="32"/>
                <w:szCs w:val="32"/>
                <w:u w:val="single"/>
              </w:rPr>
              <w:t>Core knowledge</w:t>
            </w:r>
          </w:p>
        </w:tc>
      </w:tr>
      <w:tr w:rsidR="004E1394" w14:paraId="78EB967E" w14:textId="77777777" w:rsidTr="004E13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6EE6B8C4" w14:textId="7C41DF8B"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Employee experience</w:t>
            </w:r>
          </w:p>
        </w:tc>
        <w:tc>
          <w:tcPr>
            <w:tcW w:w="3021" w:type="dxa"/>
            <w:shd w:val="clear" w:color="auto" w:fill="F7CAAC" w:themeFill="accent2" w:themeFillTint="66"/>
          </w:tcPr>
          <w:p w14:paraId="244B24C0" w14:textId="0E71A7E6" w:rsidR="004E1394" w:rsidRPr="0070024A"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Ethical practice</w:t>
            </w:r>
          </w:p>
        </w:tc>
        <w:tc>
          <w:tcPr>
            <w:tcW w:w="3021" w:type="dxa"/>
            <w:shd w:val="clear" w:color="auto" w:fill="F7CAAC" w:themeFill="accent2" w:themeFillTint="66"/>
          </w:tcPr>
          <w:p w14:paraId="71CDA2CD" w14:textId="497DC274" w:rsidR="004E1394" w:rsidRDefault="003B38EE"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Individuals</w:t>
            </w:r>
            <w:r w:rsidR="0070024A" w:rsidRPr="0070024A">
              <w:rPr>
                <w:rFonts w:ascii="Times New Roman" w:hAnsi="Times New Roman"/>
                <w:sz w:val="32"/>
                <w:szCs w:val="32"/>
              </w:rPr>
              <w:t xml:space="preserve"> practice</w:t>
            </w:r>
          </w:p>
        </w:tc>
      </w:tr>
      <w:tr w:rsidR="004E1394" w14:paraId="4BB4A697" w14:textId="77777777" w:rsidTr="004E1394">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00F96214" w14:textId="307BF29D"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Employee relations</w:t>
            </w:r>
          </w:p>
        </w:tc>
        <w:tc>
          <w:tcPr>
            <w:tcW w:w="3021" w:type="dxa"/>
            <w:shd w:val="clear" w:color="auto" w:fill="F7CAAC" w:themeFill="accent2" w:themeFillTint="66"/>
          </w:tcPr>
          <w:p w14:paraId="7A3447F1" w14:textId="557872CD" w:rsidR="004E1394" w:rsidRPr="0070024A"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Professional courage and influence</w:t>
            </w:r>
          </w:p>
        </w:tc>
        <w:tc>
          <w:tcPr>
            <w:tcW w:w="3021" w:type="dxa"/>
            <w:shd w:val="clear" w:color="auto" w:fill="F7CAAC" w:themeFill="accent2" w:themeFillTint="66"/>
          </w:tcPr>
          <w:p w14:paraId="42B8EEF9" w14:textId="60306A02" w:rsidR="004E1394"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Culture and behaviour</w:t>
            </w:r>
          </w:p>
        </w:tc>
      </w:tr>
      <w:tr w:rsidR="004E1394" w14:paraId="17934B9D" w14:textId="77777777" w:rsidTr="004E13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6C67CA6A" w14:textId="49DF33BC"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Diversity and inclusion</w:t>
            </w:r>
          </w:p>
        </w:tc>
        <w:tc>
          <w:tcPr>
            <w:tcW w:w="3021" w:type="dxa"/>
            <w:shd w:val="clear" w:color="auto" w:fill="F7CAAC" w:themeFill="accent2" w:themeFillTint="66"/>
          </w:tcPr>
          <w:p w14:paraId="64CD435C" w14:textId="06A7E27F" w:rsidR="004E1394" w:rsidRPr="0070024A"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Valuing people</w:t>
            </w:r>
          </w:p>
        </w:tc>
        <w:tc>
          <w:tcPr>
            <w:tcW w:w="3021" w:type="dxa"/>
            <w:shd w:val="clear" w:color="auto" w:fill="F7CAAC" w:themeFill="accent2" w:themeFillTint="66"/>
          </w:tcPr>
          <w:p w14:paraId="319E0E31" w14:textId="5D079558" w:rsidR="004E1394"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Business acumen</w:t>
            </w:r>
          </w:p>
        </w:tc>
      </w:tr>
      <w:tr w:rsidR="004E1394" w14:paraId="27315E26" w14:textId="77777777" w:rsidTr="004E1394">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08C88966" w14:textId="75B87BFC"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Learning and development</w:t>
            </w:r>
          </w:p>
        </w:tc>
        <w:tc>
          <w:tcPr>
            <w:tcW w:w="3021" w:type="dxa"/>
            <w:shd w:val="clear" w:color="auto" w:fill="F7CAAC" w:themeFill="accent2" w:themeFillTint="66"/>
          </w:tcPr>
          <w:p w14:paraId="104BCCD9" w14:textId="1775CB85" w:rsidR="004E1394" w:rsidRPr="0070024A"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Working inclusively</w:t>
            </w:r>
          </w:p>
        </w:tc>
        <w:tc>
          <w:tcPr>
            <w:tcW w:w="3021" w:type="dxa"/>
            <w:shd w:val="clear" w:color="auto" w:fill="F7CAAC" w:themeFill="accent2" w:themeFillTint="66"/>
          </w:tcPr>
          <w:p w14:paraId="46FE5C8D" w14:textId="709E5D77" w:rsidR="004E1394"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Analytics and creating value</w:t>
            </w:r>
          </w:p>
        </w:tc>
      </w:tr>
      <w:tr w:rsidR="004E1394" w14:paraId="2ED3C0AE" w14:textId="77777777" w:rsidTr="004E13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44F31AEA" w14:textId="379239D9"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Organisation development and design</w:t>
            </w:r>
          </w:p>
        </w:tc>
        <w:tc>
          <w:tcPr>
            <w:tcW w:w="3021" w:type="dxa"/>
            <w:shd w:val="clear" w:color="auto" w:fill="F7CAAC" w:themeFill="accent2" w:themeFillTint="66"/>
          </w:tcPr>
          <w:p w14:paraId="3D5C60AB" w14:textId="4B4C01DF" w:rsidR="004E1394" w:rsidRPr="0070024A"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Commercial drive</w:t>
            </w:r>
          </w:p>
        </w:tc>
        <w:tc>
          <w:tcPr>
            <w:tcW w:w="3021" w:type="dxa"/>
            <w:shd w:val="clear" w:color="auto" w:fill="F7CAAC" w:themeFill="accent2" w:themeFillTint="66"/>
          </w:tcPr>
          <w:p w14:paraId="1BF55BE9" w14:textId="3988AB25" w:rsidR="004E1394"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 xml:space="preserve">Digital </w:t>
            </w:r>
            <w:r w:rsidR="003B38EE" w:rsidRPr="0070024A">
              <w:rPr>
                <w:rFonts w:ascii="Times New Roman" w:hAnsi="Times New Roman"/>
                <w:sz w:val="32"/>
                <w:szCs w:val="32"/>
              </w:rPr>
              <w:t>acting</w:t>
            </w:r>
          </w:p>
        </w:tc>
      </w:tr>
      <w:tr w:rsidR="004E1394" w14:paraId="4E135796" w14:textId="77777777" w:rsidTr="004E1394">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5F2904B0" w14:textId="798EBEA8"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People analytics</w:t>
            </w:r>
          </w:p>
        </w:tc>
        <w:tc>
          <w:tcPr>
            <w:tcW w:w="3021" w:type="dxa"/>
            <w:shd w:val="clear" w:color="auto" w:fill="F7CAAC" w:themeFill="accent2" w:themeFillTint="66"/>
          </w:tcPr>
          <w:p w14:paraId="43A5C621" w14:textId="1D0D7447" w:rsidR="004E1394" w:rsidRPr="0070024A"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Passion for learning</w:t>
            </w:r>
          </w:p>
        </w:tc>
        <w:tc>
          <w:tcPr>
            <w:tcW w:w="3021" w:type="dxa"/>
            <w:shd w:val="clear" w:color="auto" w:fill="F7CAAC" w:themeFill="accent2" w:themeFillTint="66"/>
          </w:tcPr>
          <w:p w14:paraId="49AEB2EF" w14:textId="38534FB0" w:rsidR="004E1394"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Change</w:t>
            </w:r>
          </w:p>
        </w:tc>
      </w:tr>
      <w:tr w:rsidR="004E1394" w14:paraId="1B45304D" w14:textId="77777777" w:rsidTr="004E13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484E8E89" w14:textId="1A75A665"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Talent management</w:t>
            </w:r>
          </w:p>
        </w:tc>
        <w:tc>
          <w:tcPr>
            <w:tcW w:w="3021" w:type="dxa"/>
            <w:shd w:val="clear" w:color="auto" w:fill="F7CAAC" w:themeFill="accent2" w:themeFillTint="66"/>
          </w:tcPr>
          <w:p w14:paraId="08BEFE81" w14:textId="28327BCC" w:rsidR="004E1394" w:rsidRPr="0070024A" w:rsidRDefault="0070024A" w:rsidP="0070024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Insights focused</w:t>
            </w:r>
          </w:p>
        </w:tc>
        <w:tc>
          <w:tcPr>
            <w:tcW w:w="3021" w:type="dxa"/>
            <w:shd w:val="clear" w:color="auto" w:fill="F7CAAC" w:themeFill="accent2" w:themeFillTint="66"/>
          </w:tcPr>
          <w:p w14:paraId="22366173" w14:textId="77777777" w:rsidR="004E1394" w:rsidRDefault="004E1394" w:rsidP="00FE0B92">
            <w:pP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p>
        </w:tc>
      </w:tr>
      <w:tr w:rsidR="004E1394" w14:paraId="41839C7B" w14:textId="77777777" w:rsidTr="004E1394">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5D9BA276" w14:textId="4DC1E12C"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Resourcing</w:t>
            </w:r>
          </w:p>
        </w:tc>
        <w:tc>
          <w:tcPr>
            <w:tcW w:w="3021" w:type="dxa"/>
            <w:shd w:val="clear" w:color="auto" w:fill="F7CAAC" w:themeFill="accent2" w:themeFillTint="66"/>
          </w:tcPr>
          <w:p w14:paraId="36B472D1" w14:textId="33C3F6D6" w:rsidR="004E1394" w:rsidRPr="0070024A" w:rsidRDefault="0070024A" w:rsidP="0070024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r w:rsidRPr="0070024A">
              <w:rPr>
                <w:rFonts w:ascii="Times New Roman" w:hAnsi="Times New Roman"/>
                <w:sz w:val="32"/>
                <w:szCs w:val="32"/>
              </w:rPr>
              <w:t>Situational decision-making</w:t>
            </w:r>
          </w:p>
        </w:tc>
        <w:tc>
          <w:tcPr>
            <w:tcW w:w="3021" w:type="dxa"/>
            <w:shd w:val="clear" w:color="auto" w:fill="F7CAAC" w:themeFill="accent2" w:themeFillTint="66"/>
          </w:tcPr>
          <w:p w14:paraId="43A58F9F" w14:textId="77777777" w:rsidR="004E1394" w:rsidRDefault="004E1394" w:rsidP="00FE0B92">
            <w:pPr>
              <w:cnfStyle w:val="000000000000" w:firstRow="0" w:lastRow="0" w:firstColumn="0" w:lastColumn="0" w:oddVBand="0" w:evenVBand="0" w:oddHBand="0" w:evenHBand="0" w:firstRowFirstColumn="0" w:firstRowLastColumn="0" w:lastRowFirstColumn="0" w:lastRowLastColumn="0"/>
              <w:rPr>
                <w:rFonts w:ascii="Times New Roman" w:hAnsi="Times New Roman"/>
                <w:sz w:val="32"/>
                <w:szCs w:val="32"/>
              </w:rPr>
            </w:pPr>
          </w:p>
        </w:tc>
      </w:tr>
      <w:tr w:rsidR="004E1394" w14:paraId="51A73963" w14:textId="77777777" w:rsidTr="0070024A">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3020" w:type="dxa"/>
            <w:shd w:val="clear" w:color="auto" w:fill="F7CAAC" w:themeFill="accent2" w:themeFillTint="66"/>
          </w:tcPr>
          <w:p w14:paraId="473BC75C" w14:textId="21372FAA" w:rsidR="004E1394" w:rsidRPr="0070024A" w:rsidRDefault="004E1394" w:rsidP="00FE0B92">
            <w:pPr>
              <w:rPr>
                <w:rFonts w:ascii="Times New Roman" w:hAnsi="Times New Roman"/>
                <w:b w:val="0"/>
                <w:bCs w:val="0"/>
                <w:sz w:val="32"/>
                <w:szCs w:val="32"/>
              </w:rPr>
            </w:pPr>
            <w:r w:rsidRPr="0070024A">
              <w:rPr>
                <w:rFonts w:ascii="Times New Roman" w:hAnsi="Times New Roman"/>
                <w:b w:val="0"/>
                <w:bCs w:val="0"/>
                <w:sz w:val="32"/>
                <w:szCs w:val="32"/>
              </w:rPr>
              <w:t>Reward</w:t>
            </w:r>
          </w:p>
        </w:tc>
        <w:tc>
          <w:tcPr>
            <w:tcW w:w="3021" w:type="dxa"/>
            <w:shd w:val="clear" w:color="auto" w:fill="F7CAAC" w:themeFill="accent2" w:themeFillTint="66"/>
          </w:tcPr>
          <w:p w14:paraId="5B5BEF02" w14:textId="77777777" w:rsidR="004E1394" w:rsidRDefault="004E1394" w:rsidP="00FE0B92">
            <w:pP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p>
        </w:tc>
        <w:tc>
          <w:tcPr>
            <w:tcW w:w="3021" w:type="dxa"/>
            <w:shd w:val="clear" w:color="auto" w:fill="F7CAAC" w:themeFill="accent2" w:themeFillTint="66"/>
          </w:tcPr>
          <w:p w14:paraId="70ED10B7" w14:textId="77777777" w:rsidR="004E1394" w:rsidRDefault="004E1394" w:rsidP="00FE0B92">
            <w:pPr>
              <w:cnfStyle w:val="000000100000" w:firstRow="0" w:lastRow="0" w:firstColumn="0" w:lastColumn="0" w:oddVBand="0" w:evenVBand="0" w:oddHBand="1" w:evenHBand="0" w:firstRowFirstColumn="0" w:firstRowLastColumn="0" w:lastRowFirstColumn="0" w:lastRowLastColumn="0"/>
              <w:rPr>
                <w:rFonts w:ascii="Times New Roman" w:hAnsi="Times New Roman"/>
                <w:sz w:val="32"/>
                <w:szCs w:val="32"/>
              </w:rPr>
            </w:pPr>
          </w:p>
        </w:tc>
      </w:tr>
    </w:tbl>
    <w:p w14:paraId="08338C93" w14:textId="2CE27B4F" w:rsidR="00FA3499" w:rsidRDefault="0070024A">
      <w:pPr>
        <w:spacing w:line="240" w:lineRule="auto"/>
        <w:rPr>
          <w:rFonts w:ascii="Times New Roman" w:hAnsi="Times New Roman"/>
          <w:sz w:val="32"/>
          <w:szCs w:val="32"/>
        </w:rPr>
      </w:pPr>
      <w:r>
        <w:rPr>
          <w:rFonts w:ascii="Times New Roman" w:hAnsi="Times New Roman"/>
          <w:sz w:val="32"/>
          <w:szCs w:val="32"/>
        </w:rPr>
        <w:t>(CIPD, 2018)</w:t>
      </w:r>
    </w:p>
    <w:p w14:paraId="5BBE4E33" w14:textId="77777777" w:rsidR="00070F26" w:rsidRDefault="00070F26">
      <w:pPr>
        <w:spacing w:line="240" w:lineRule="auto"/>
        <w:rPr>
          <w:rFonts w:ascii="Times New Roman" w:hAnsi="Times New Roman"/>
          <w:sz w:val="32"/>
          <w:szCs w:val="32"/>
        </w:rPr>
      </w:pPr>
    </w:p>
    <w:p w14:paraId="3CA499CD" w14:textId="2E7C8564" w:rsidR="00FA3499" w:rsidRPr="001D372E" w:rsidRDefault="00070F26" w:rsidP="001D372E">
      <w:pPr>
        <w:pStyle w:val="1"/>
        <w:rPr>
          <w:i/>
          <w:iCs/>
          <w:u w:val="none"/>
        </w:rPr>
      </w:pPr>
      <w:bookmarkStart w:id="23" w:name="_Toc57248758"/>
      <w:bookmarkStart w:id="24" w:name="_Toc57281346"/>
      <w:bookmarkStart w:id="25" w:name="_Toc58713088"/>
      <w:r w:rsidRPr="001D372E">
        <w:rPr>
          <w:i/>
          <w:iCs/>
          <w:u w:val="none"/>
        </w:rPr>
        <w:t>2.3 CIPD and UNILEVER</w:t>
      </w:r>
      <w:bookmarkEnd w:id="23"/>
      <w:bookmarkEnd w:id="24"/>
      <w:bookmarkEnd w:id="25"/>
    </w:p>
    <w:p w14:paraId="5945248E" w14:textId="77777777"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r w:rsidRPr="005A2B00">
        <w:rPr>
          <w:rFonts w:asciiTheme="minorHAnsi" w:eastAsia="Times New Roman" w:hAnsiTheme="minorHAnsi" w:cstheme="minorHAnsi"/>
          <w:b/>
          <w:bCs/>
          <w:color w:val="0E101A"/>
          <w:sz w:val="28"/>
          <w:szCs w:val="28"/>
          <w:lang w:eastAsia="en-GB"/>
        </w:rPr>
        <w:t>Customer need:</w:t>
      </w:r>
      <w:r w:rsidRPr="005A2B00">
        <w:rPr>
          <w:rFonts w:asciiTheme="minorHAnsi" w:eastAsia="Times New Roman" w:hAnsiTheme="minorHAnsi" w:cstheme="minorHAnsi"/>
          <w:color w:val="0E101A"/>
          <w:sz w:val="28"/>
          <w:szCs w:val="28"/>
          <w:lang w:eastAsia="en-GB"/>
        </w:rPr>
        <w:t> A highly pragmatic dictionary that updates and matches the real-life experiences and aspirations of the entire HR team in 2006.</w:t>
      </w:r>
    </w:p>
    <w:p w14:paraId="4C9853B2" w14:textId="77777777"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r w:rsidRPr="005A2B00">
        <w:rPr>
          <w:rFonts w:asciiTheme="minorHAnsi" w:eastAsia="Times New Roman" w:hAnsiTheme="minorHAnsi" w:cstheme="minorHAnsi"/>
          <w:color w:val="0E101A"/>
          <w:sz w:val="28"/>
          <w:szCs w:val="28"/>
          <w:lang w:eastAsia="en-GB"/>
        </w:rPr>
        <w:t>To encourage their thinking, Unilever gathered external perspectives from CIPD, other human resources professionals, managing search firms and the RBL Institute.</w:t>
      </w:r>
    </w:p>
    <w:p w14:paraId="0ACFB407" w14:textId="6C68A009"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r w:rsidRPr="005A2B00">
        <w:rPr>
          <w:rFonts w:asciiTheme="minorHAnsi" w:eastAsia="Times New Roman" w:hAnsiTheme="minorHAnsi" w:cstheme="minorHAnsi"/>
          <w:color w:val="0E101A"/>
          <w:sz w:val="28"/>
          <w:szCs w:val="28"/>
          <w:lang w:eastAsia="en-GB"/>
        </w:rPr>
        <w:t xml:space="preserve">CIPD Consultants and Unilever worked together to create a comprehensive global HR Dictionary using the Insight strategy and solution </w:t>
      </w:r>
      <w:r w:rsidR="00322BA1" w:rsidRPr="005A2B00">
        <w:rPr>
          <w:rFonts w:asciiTheme="minorHAnsi" w:eastAsia="Times New Roman" w:hAnsiTheme="minorHAnsi" w:cstheme="minorHAnsi"/>
          <w:color w:val="0E101A"/>
          <w:sz w:val="28"/>
          <w:szCs w:val="28"/>
          <w:lang w:eastAsia="en-GB"/>
        </w:rPr>
        <w:t>component</w:t>
      </w:r>
      <w:r w:rsidRPr="005A2B00">
        <w:rPr>
          <w:rFonts w:asciiTheme="minorHAnsi" w:eastAsia="Times New Roman" w:hAnsiTheme="minorHAnsi" w:cstheme="minorHAnsi"/>
          <w:color w:val="0E101A"/>
          <w:sz w:val="28"/>
          <w:szCs w:val="28"/>
          <w:lang w:eastAsia="en-GB"/>
        </w:rPr>
        <w:t xml:space="preserve"> of the map as well as internal and external </w:t>
      </w:r>
      <w:r w:rsidR="00322BA1" w:rsidRPr="005A2B00">
        <w:rPr>
          <w:rFonts w:asciiTheme="minorHAnsi" w:eastAsia="Times New Roman" w:hAnsiTheme="minorHAnsi" w:cstheme="minorHAnsi"/>
          <w:color w:val="0E101A"/>
          <w:sz w:val="28"/>
          <w:szCs w:val="28"/>
          <w:lang w:eastAsia="en-GB"/>
        </w:rPr>
        <w:t>investigation</w:t>
      </w:r>
      <w:r w:rsidRPr="005A2B00">
        <w:rPr>
          <w:rFonts w:asciiTheme="minorHAnsi" w:eastAsia="Times New Roman" w:hAnsiTheme="minorHAnsi" w:cstheme="minorHAnsi"/>
          <w:color w:val="0E101A"/>
          <w:sz w:val="28"/>
          <w:szCs w:val="28"/>
          <w:lang w:eastAsia="en-GB"/>
        </w:rPr>
        <w:t xml:space="preserve"> and expertise. The dictionary is defined by seven competencies and four levels of competence and equates to a functional competence framework.</w:t>
      </w:r>
    </w:p>
    <w:p w14:paraId="5D3A1448" w14:textId="77777777"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p>
    <w:p w14:paraId="182900A6" w14:textId="058A6074"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r w:rsidRPr="005A2B00">
        <w:rPr>
          <w:rFonts w:asciiTheme="minorHAnsi" w:eastAsia="Times New Roman" w:hAnsiTheme="minorHAnsi" w:cstheme="minorHAnsi"/>
          <w:i/>
          <w:iCs/>
          <w:color w:val="0E101A"/>
          <w:sz w:val="28"/>
          <w:szCs w:val="28"/>
          <w:lang w:eastAsia="en-GB"/>
        </w:rPr>
        <w:t>“During the creation process, we benefited from the CIPD’s multi-industry perspective. They were our ‘thinking partners’, stimulating debate and philosophising with us about how the skills would work in practice.</w:t>
      </w:r>
      <w:r w:rsidRPr="005A2B00">
        <w:rPr>
          <w:rFonts w:asciiTheme="minorHAnsi" w:eastAsia="Times New Roman" w:hAnsiTheme="minorHAnsi" w:cstheme="minorHAnsi"/>
          <w:color w:val="0E101A"/>
          <w:sz w:val="28"/>
          <w:szCs w:val="28"/>
          <w:lang w:eastAsia="en-GB"/>
        </w:rPr>
        <w:t>” Julie Hudtohan Global HR for HR Director, Unilever</w:t>
      </w:r>
    </w:p>
    <w:p w14:paraId="3273F207" w14:textId="77777777" w:rsid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p>
    <w:p w14:paraId="780AA8C2" w14:textId="4CEC38DE" w:rsidR="005A2B00" w:rsidRPr="005A2B00" w:rsidRDefault="005A2B00" w:rsidP="005A2B00">
      <w:pPr>
        <w:suppressAutoHyphens w:val="0"/>
        <w:autoSpaceDN/>
        <w:spacing w:after="0" w:line="240" w:lineRule="auto"/>
        <w:textAlignment w:val="auto"/>
        <w:rPr>
          <w:rFonts w:asciiTheme="minorHAnsi" w:eastAsia="Times New Roman" w:hAnsiTheme="minorHAnsi" w:cstheme="minorHAnsi"/>
          <w:color w:val="0E101A"/>
          <w:sz w:val="28"/>
          <w:szCs w:val="28"/>
          <w:lang w:eastAsia="en-GB"/>
        </w:rPr>
      </w:pPr>
      <w:r w:rsidRPr="005A2B00">
        <w:rPr>
          <w:rFonts w:asciiTheme="minorHAnsi" w:eastAsia="Times New Roman" w:hAnsiTheme="minorHAnsi" w:cstheme="minorHAnsi"/>
          <w:b/>
          <w:bCs/>
          <w:color w:val="0E101A"/>
          <w:sz w:val="28"/>
          <w:szCs w:val="28"/>
          <w:lang w:eastAsia="en-GB"/>
        </w:rPr>
        <w:lastRenderedPageBreak/>
        <w:t>Result</w:t>
      </w:r>
      <w:r>
        <w:rPr>
          <w:rFonts w:asciiTheme="minorHAnsi" w:eastAsia="Times New Roman" w:hAnsiTheme="minorHAnsi" w:cstheme="minorHAnsi"/>
          <w:color w:val="0E101A"/>
          <w:sz w:val="28"/>
          <w:szCs w:val="28"/>
          <w:lang w:eastAsia="en-GB"/>
        </w:rPr>
        <w:t xml:space="preserve">: </w:t>
      </w:r>
      <w:r w:rsidR="00A32CA7" w:rsidRPr="00A32CA7">
        <w:rPr>
          <w:rFonts w:asciiTheme="minorHAnsi" w:eastAsia="Times New Roman" w:hAnsiTheme="minorHAnsi" w:cstheme="minorHAnsi"/>
          <w:color w:val="0E101A"/>
          <w:sz w:val="28"/>
          <w:szCs w:val="28"/>
          <w:lang w:eastAsia="en-GB"/>
        </w:rPr>
        <w:t>Unilever experts define the skills dictionary as an efficient and helpful instrument that tells you how skills look in practice daily. A common language was created in the dictionary. Individuals are authorized to have their careers and choose career development in an informed manner. (CIPD, 2014)</w:t>
      </w:r>
    </w:p>
    <w:p w14:paraId="7FA1B2F2" w14:textId="77777777" w:rsidR="00276CBB" w:rsidRDefault="00276CBB" w:rsidP="00276CBB">
      <w:pPr>
        <w:rPr>
          <w:rFonts w:ascii="Times New Roman" w:hAnsi="Times New Roman"/>
          <w:sz w:val="28"/>
          <w:szCs w:val="28"/>
        </w:rPr>
      </w:pPr>
    </w:p>
    <w:p w14:paraId="795ADFCD" w14:textId="2253C240" w:rsidR="00276CBB" w:rsidRPr="001D372E" w:rsidRDefault="00276CBB" w:rsidP="001D372E">
      <w:pPr>
        <w:pStyle w:val="1"/>
        <w:numPr>
          <w:ilvl w:val="0"/>
          <w:numId w:val="47"/>
        </w:numPr>
      </w:pPr>
      <w:bookmarkStart w:id="26" w:name="_Toc57248759"/>
      <w:bookmarkStart w:id="27" w:name="_Toc57281347"/>
      <w:bookmarkStart w:id="28" w:name="_Toc58713089"/>
      <w:r w:rsidRPr="001D372E">
        <w:t>Objectives of the company and SWOT analysis.</w:t>
      </w:r>
      <w:bookmarkEnd w:id="26"/>
      <w:bookmarkEnd w:id="27"/>
      <w:bookmarkEnd w:id="28"/>
      <w:r w:rsidRPr="001D372E">
        <w:t xml:space="preserve"> </w:t>
      </w:r>
    </w:p>
    <w:p w14:paraId="08DCAF11" w14:textId="77777777" w:rsidR="00276CBB" w:rsidRPr="001D372E" w:rsidRDefault="00276CBB" w:rsidP="001D372E">
      <w:pPr>
        <w:pStyle w:val="1"/>
        <w:rPr>
          <w:i/>
          <w:iCs/>
          <w:u w:val="none"/>
        </w:rPr>
      </w:pPr>
      <w:bookmarkStart w:id="29" w:name="_Toc57248760"/>
      <w:bookmarkStart w:id="30" w:name="_Toc57281348"/>
      <w:bookmarkStart w:id="31" w:name="_Toc58713090"/>
      <w:r w:rsidRPr="001D372E">
        <w:rPr>
          <w:i/>
          <w:iCs/>
          <w:u w:val="none"/>
        </w:rPr>
        <w:t>3.1 Objectives</w:t>
      </w:r>
      <w:bookmarkEnd w:id="29"/>
      <w:bookmarkEnd w:id="30"/>
      <w:bookmarkEnd w:id="31"/>
    </w:p>
    <w:p w14:paraId="098A6C40" w14:textId="4150B895" w:rsidR="00A32CA7" w:rsidRPr="00A32CA7" w:rsidRDefault="00A32CA7" w:rsidP="00A32CA7">
      <w:pPr>
        <w:pStyle w:val="1"/>
        <w:rPr>
          <w:rFonts w:ascii="Calibri" w:eastAsia="Calibri" w:hAnsi="Calibri"/>
          <w:b w:val="0"/>
          <w:color w:val="auto"/>
          <w:sz w:val="28"/>
          <w:szCs w:val="28"/>
          <w:u w:val="none"/>
        </w:rPr>
      </w:pPr>
      <w:bookmarkStart w:id="32" w:name="_Toc57248761"/>
      <w:bookmarkStart w:id="33" w:name="_Toc57281349"/>
      <w:bookmarkStart w:id="34" w:name="_Toc58713091"/>
      <w:r w:rsidRPr="00A32CA7">
        <w:rPr>
          <w:rFonts w:ascii="Calibri" w:eastAsia="Calibri" w:hAnsi="Calibri"/>
          <w:b w:val="0"/>
          <w:color w:val="auto"/>
          <w:sz w:val="28"/>
          <w:szCs w:val="28"/>
          <w:u w:val="none"/>
        </w:rPr>
        <w:t xml:space="preserve">All organizations now operate within clearly defined goals and objectives, performance targets and quality standards. Organizational objectives dictating how the company should allocate strengths, </w:t>
      </w:r>
      <w:r w:rsidRPr="00A32CA7">
        <w:rPr>
          <w:rFonts w:ascii="Calibri" w:eastAsia="Calibri" w:hAnsi="Calibri"/>
          <w:b w:val="0"/>
          <w:color w:val="auto"/>
          <w:sz w:val="28"/>
          <w:szCs w:val="28"/>
          <w:u w:val="none"/>
        </w:rPr>
        <w:t>weaknesses,</w:t>
      </w:r>
      <w:r w:rsidRPr="00A32CA7">
        <w:rPr>
          <w:rFonts w:ascii="Calibri" w:eastAsia="Calibri" w:hAnsi="Calibri"/>
          <w:b w:val="0"/>
          <w:color w:val="auto"/>
          <w:sz w:val="28"/>
          <w:szCs w:val="28"/>
          <w:u w:val="none"/>
        </w:rPr>
        <w:t xml:space="preserve"> and opportunities, and they are the actions that help to achieve the goals. (Pilbeam and Corbridge, 2010, p.70)</w:t>
      </w:r>
    </w:p>
    <w:p w14:paraId="7FB87672" w14:textId="77777777" w:rsidR="00A32CA7" w:rsidRDefault="00A32CA7" w:rsidP="00A32CA7">
      <w:pPr>
        <w:pStyle w:val="1"/>
        <w:rPr>
          <w:rFonts w:ascii="Calibri" w:eastAsia="Calibri" w:hAnsi="Calibri"/>
          <w:b w:val="0"/>
          <w:color w:val="auto"/>
          <w:sz w:val="28"/>
          <w:szCs w:val="28"/>
          <w:u w:val="none"/>
        </w:rPr>
      </w:pPr>
      <w:r w:rsidRPr="00A32CA7">
        <w:rPr>
          <w:rFonts w:ascii="Calibri" w:eastAsia="Calibri" w:hAnsi="Calibri"/>
          <w:b w:val="0"/>
          <w:color w:val="auto"/>
          <w:sz w:val="28"/>
          <w:szCs w:val="28"/>
          <w:u w:val="none"/>
        </w:rPr>
        <w:t>Unilever has 50 social, economic, and environmental targets that are addressed throughout the three prime objectives: to improve health and wellbeing of one billion people; to share the ecological footprint of the group's products; and to improve the livelihoods of people in the supply chain. (Beavis, 2011)</w:t>
      </w:r>
    </w:p>
    <w:p w14:paraId="7EFEF89E" w14:textId="5816DA10" w:rsidR="00C07D83" w:rsidRPr="001D372E" w:rsidRDefault="00C07D83" w:rsidP="00A32CA7">
      <w:pPr>
        <w:pStyle w:val="1"/>
        <w:rPr>
          <w:i/>
          <w:iCs/>
          <w:u w:val="none"/>
        </w:rPr>
      </w:pPr>
      <w:r w:rsidRPr="001D372E">
        <w:rPr>
          <w:i/>
          <w:iCs/>
          <w:u w:val="none"/>
        </w:rPr>
        <w:t xml:space="preserve">3.3 </w:t>
      </w:r>
      <w:r w:rsidR="001D372E" w:rsidRPr="001D372E">
        <w:rPr>
          <w:i/>
          <w:iCs/>
          <w:u w:val="none"/>
        </w:rPr>
        <w:t>V</w:t>
      </w:r>
      <w:r w:rsidRPr="001D372E">
        <w:rPr>
          <w:i/>
          <w:iCs/>
          <w:u w:val="none"/>
        </w:rPr>
        <w:t>ision</w:t>
      </w:r>
      <w:bookmarkEnd w:id="32"/>
      <w:r w:rsidR="001D372E" w:rsidRPr="001D372E">
        <w:rPr>
          <w:i/>
          <w:iCs/>
          <w:u w:val="none"/>
        </w:rPr>
        <w:t xml:space="preserve"> statement</w:t>
      </w:r>
      <w:bookmarkEnd w:id="33"/>
      <w:bookmarkEnd w:id="34"/>
    </w:p>
    <w:p w14:paraId="3DE7C1B4" w14:textId="77777777" w:rsidR="00C07D83" w:rsidRPr="00FB03D1" w:rsidRDefault="00FB03D1" w:rsidP="00276CBB">
      <w:pPr>
        <w:rPr>
          <w:rFonts w:asciiTheme="minorHAnsi" w:hAnsiTheme="minorHAnsi" w:cstheme="minorHAnsi"/>
          <w:sz w:val="28"/>
          <w:szCs w:val="28"/>
        </w:rPr>
      </w:pPr>
      <w:r w:rsidRPr="00FB03D1">
        <w:rPr>
          <w:rFonts w:asciiTheme="minorHAnsi" w:hAnsiTheme="minorHAnsi" w:cstheme="minorHAnsi"/>
          <w:color w:val="333333"/>
          <w:sz w:val="28"/>
          <w:szCs w:val="28"/>
          <w:shd w:val="clear" w:color="auto" w:fill="FFFFFF"/>
        </w:rPr>
        <w:t>Unilever’s vision is “</w:t>
      </w:r>
      <w:r w:rsidRPr="00FB03D1">
        <w:rPr>
          <w:rStyle w:val="af2"/>
          <w:rFonts w:asciiTheme="minorHAnsi" w:hAnsiTheme="minorHAnsi" w:cstheme="minorHAnsi"/>
          <w:color w:val="333333"/>
          <w:sz w:val="28"/>
          <w:szCs w:val="28"/>
          <w:shd w:val="clear" w:color="auto" w:fill="FFFFFF"/>
        </w:rPr>
        <w:t>to make sustainable living commonplace</w:t>
      </w:r>
      <w:r>
        <w:rPr>
          <w:rStyle w:val="af2"/>
          <w:rFonts w:asciiTheme="minorHAnsi" w:hAnsiTheme="minorHAnsi" w:cstheme="minorHAnsi"/>
          <w:color w:val="333333"/>
          <w:sz w:val="28"/>
          <w:szCs w:val="28"/>
          <w:shd w:val="clear" w:color="auto" w:fill="FFFFFF"/>
        </w:rPr>
        <w:t xml:space="preserve">”, best long-term way and business growth. </w:t>
      </w:r>
      <w:r w:rsidR="00993457" w:rsidRPr="00993457">
        <w:rPr>
          <w:rStyle w:val="af2"/>
          <w:rFonts w:asciiTheme="minorHAnsi" w:hAnsiTheme="minorHAnsi" w:cstheme="minorHAnsi"/>
          <w:i w:val="0"/>
          <w:iCs w:val="0"/>
          <w:color w:val="333333"/>
          <w:sz w:val="28"/>
          <w:szCs w:val="28"/>
          <w:shd w:val="clear" w:color="auto" w:fill="FFFFFF"/>
        </w:rPr>
        <w:t>(Unilever, 201</w:t>
      </w:r>
      <w:r w:rsidR="00993457">
        <w:rPr>
          <w:rStyle w:val="af2"/>
          <w:rFonts w:asciiTheme="minorHAnsi" w:hAnsiTheme="minorHAnsi" w:cstheme="minorHAnsi"/>
          <w:i w:val="0"/>
          <w:iCs w:val="0"/>
          <w:color w:val="333333"/>
          <w:sz w:val="28"/>
          <w:szCs w:val="28"/>
          <w:shd w:val="clear" w:color="auto" w:fill="FFFFFF"/>
        </w:rPr>
        <w:t>8</w:t>
      </w:r>
      <w:r w:rsidR="00993457" w:rsidRPr="00993457">
        <w:rPr>
          <w:rStyle w:val="af2"/>
          <w:rFonts w:asciiTheme="minorHAnsi" w:hAnsiTheme="minorHAnsi" w:cstheme="minorHAnsi"/>
          <w:i w:val="0"/>
          <w:iCs w:val="0"/>
          <w:color w:val="333333"/>
          <w:sz w:val="28"/>
          <w:szCs w:val="28"/>
          <w:shd w:val="clear" w:color="auto" w:fill="FFFFFF"/>
        </w:rPr>
        <w:t>)</w:t>
      </w:r>
    </w:p>
    <w:p w14:paraId="2E6ED437" w14:textId="332D6771" w:rsidR="00C07D83" w:rsidRPr="001D372E" w:rsidRDefault="00C07D83" w:rsidP="001D372E">
      <w:pPr>
        <w:pStyle w:val="1"/>
        <w:rPr>
          <w:i/>
          <w:iCs/>
          <w:u w:val="none"/>
        </w:rPr>
      </w:pPr>
      <w:bookmarkStart w:id="35" w:name="_Toc57248762"/>
      <w:bookmarkStart w:id="36" w:name="_Toc57281350"/>
      <w:bookmarkStart w:id="37" w:name="_Toc58713092"/>
      <w:r w:rsidRPr="001D372E">
        <w:rPr>
          <w:i/>
          <w:iCs/>
          <w:u w:val="none"/>
        </w:rPr>
        <w:t xml:space="preserve">3.3 </w:t>
      </w:r>
      <w:r w:rsidR="001D372E" w:rsidRPr="001D372E">
        <w:rPr>
          <w:i/>
          <w:iCs/>
          <w:u w:val="none"/>
        </w:rPr>
        <w:t>M</w:t>
      </w:r>
      <w:r w:rsidRPr="001D372E">
        <w:rPr>
          <w:i/>
          <w:iCs/>
          <w:u w:val="none"/>
        </w:rPr>
        <w:t>ission</w:t>
      </w:r>
      <w:bookmarkEnd w:id="35"/>
      <w:r w:rsidRPr="001D372E">
        <w:rPr>
          <w:i/>
          <w:iCs/>
          <w:u w:val="none"/>
        </w:rPr>
        <w:t xml:space="preserve"> </w:t>
      </w:r>
      <w:r w:rsidR="001D372E" w:rsidRPr="001D372E">
        <w:rPr>
          <w:i/>
          <w:iCs/>
          <w:u w:val="none"/>
        </w:rPr>
        <w:t>statement</w:t>
      </w:r>
      <w:bookmarkEnd w:id="36"/>
      <w:bookmarkEnd w:id="37"/>
    </w:p>
    <w:p w14:paraId="2045EB7F" w14:textId="7D5E6038" w:rsidR="00C07D83" w:rsidRPr="00C07D83" w:rsidRDefault="00C07D83" w:rsidP="00C07D83">
      <w:pPr>
        <w:rPr>
          <w:i/>
          <w:iCs/>
          <w:sz w:val="28"/>
          <w:szCs w:val="28"/>
        </w:rPr>
      </w:pPr>
      <w:r w:rsidRPr="00C07D83">
        <w:rPr>
          <w:sz w:val="28"/>
          <w:szCs w:val="28"/>
        </w:rPr>
        <w:t>Unilever’</w:t>
      </w:r>
      <w:r w:rsidR="00322BA1">
        <w:rPr>
          <w:sz w:val="28"/>
          <w:szCs w:val="28"/>
        </w:rPr>
        <w:t>s</w:t>
      </w:r>
      <w:r w:rsidRPr="00C07D83">
        <w:rPr>
          <w:sz w:val="28"/>
          <w:szCs w:val="28"/>
        </w:rPr>
        <w:t xml:space="preserve"> mission is </w:t>
      </w:r>
      <w:r w:rsidRPr="00C07D83">
        <w:rPr>
          <w:i/>
          <w:iCs/>
          <w:sz w:val="28"/>
          <w:szCs w:val="28"/>
        </w:rPr>
        <w:t>“to add vitality to life</w:t>
      </w:r>
      <w:r w:rsidR="00FB03D1">
        <w:rPr>
          <w:i/>
          <w:iCs/>
          <w:sz w:val="28"/>
          <w:szCs w:val="28"/>
        </w:rPr>
        <w:t xml:space="preserve">”, helping people feel good and look good. </w:t>
      </w:r>
      <w:r w:rsidR="00993457" w:rsidRPr="00993457">
        <w:rPr>
          <w:sz w:val="28"/>
          <w:szCs w:val="28"/>
        </w:rPr>
        <w:t>(Unilever, 201</w:t>
      </w:r>
      <w:r w:rsidR="00993457">
        <w:rPr>
          <w:sz w:val="28"/>
          <w:szCs w:val="28"/>
        </w:rPr>
        <w:t>8</w:t>
      </w:r>
      <w:r w:rsidR="00993457" w:rsidRPr="00993457">
        <w:rPr>
          <w:sz w:val="28"/>
          <w:szCs w:val="28"/>
        </w:rPr>
        <w:t>)</w:t>
      </w:r>
    </w:p>
    <w:p w14:paraId="073FA87C" w14:textId="4917B7BD" w:rsidR="00072F61" w:rsidRPr="001D372E" w:rsidRDefault="00276CBB" w:rsidP="001D372E">
      <w:pPr>
        <w:pStyle w:val="1"/>
        <w:rPr>
          <w:i/>
          <w:iCs/>
          <w:u w:val="none"/>
        </w:rPr>
      </w:pPr>
      <w:bookmarkStart w:id="38" w:name="_Toc57248763"/>
      <w:bookmarkStart w:id="39" w:name="_Toc57281351"/>
      <w:bookmarkStart w:id="40" w:name="_Toc58713093"/>
      <w:r w:rsidRPr="001D372E">
        <w:rPr>
          <w:i/>
          <w:iCs/>
          <w:u w:val="none"/>
        </w:rPr>
        <w:t>3.</w:t>
      </w:r>
      <w:r w:rsidR="00C07D83" w:rsidRPr="001D372E">
        <w:rPr>
          <w:i/>
          <w:iCs/>
          <w:u w:val="none"/>
        </w:rPr>
        <w:t xml:space="preserve">4 </w:t>
      </w:r>
      <w:r w:rsidRPr="001D372E">
        <w:rPr>
          <w:i/>
          <w:iCs/>
          <w:u w:val="none"/>
        </w:rPr>
        <w:t xml:space="preserve">SWOT analysis </w:t>
      </w:r>
      <w:r w:rsidR="00142B5D" w:rsidRPr="001D372E">
        <w:rPr>
          <w:i/>
          <w:iCs/>
          <w:u w:val="none"/>
        </w:rPr>
        <w:t>of Unilever</w:t>
      </w:r>
      <w:bookmarkEnd w:id="38"/>
      <w:bookmarkEnd w:id="39"/>
      <w:bookmarkEnd w:id="40"/>
    </w:p>
    <w:p w14:paraId="50194CD5" w14:textId="223EC856" w:rsidR="00322BA1" w:rsidRDefault="00322BA1" w:rsidP="00322BA1">
      <w:pPr>
        <w:shd w:val="clear" w:color="auto" w:fill="FFFFFF"/>
        <w:suppressAutoHyphens w:val="0"/>
        <w:autoSpaceDN/>
        <w:spacing w:before="100" w:beforeAutospacing="1" w:after="100" w:afterAutospacing="1" w:line="240" w:lineRule="auto"/>
        <w:textAlignment w:val="auto"/>
        <w:rPr>
          <w:rFonts w:asciiTheme="minorHAnsi" w:hAnsiTheme="minorHAnsi" w:cstheme="minorHAnsi"/>
          <w:color w:val="333333"/>
          <w:spacing w:val="2"/>
          <w:sz w:val="28"/>
          <w:szCs w:val="28"/>
          <w:shd w:val="clear" w:color="auto" w:fill="FFFFFF"/>
        </w:rPr>
      </w:pPr>
      <w:r w:rsidRPr="00322BA1">
        <w:rPr>
          <w:rFonts w:asciiTheme="minorHAnsi" w:hAnsiTheme="minorHAnsi" w:cstheme="minorHAnsi"/>
          <w:color w:val="333333"/>
          <w:spacing w:val="2"/>
          <w:sz w:val="28"/>
          <w:szCs w:val="28"/>
          <w:shd w:val="clear" w:color="auto" w:fill="FFFFFF"/>
        </w:rPr>
        <w:t xml:space="preserve">This analysis is an </w:t>
      </w:r>
      <w:r w:rsidR="00A32CA7">
        <w:rPr>
          <w:rFonts w:asciiTheme="minorHAnsi" w:hAnsiTheme="minorHAnsi" w:cstheme="minorHAnsi"/>
          <w:color w:val="333333"/>
          <w:spacing w:val="2"/>
          <w:sz w:val="28"/>
          <w:szCs w:val="28"/>
          <w:shd w:val="clear" w:color="auto" w:fill="FFFFFF"/>
        </w:rPr>
        <w:t>essential</w:t>
      </w:r>
      <w:r w:rsidRPr="00322BA1">
        <w:rPr>
          <w:rFonts w:asciiTheme="minorHAnsi" w:hAnsiTheme="minorHAnsi" w:cstheme="minorHAnsi"/>
          <w:color w:val="333333"/>
          <w:spacing w:val="2"/>
          <w:sz w:val="28"/>
          <w:szCs w:val="28"/>
          <w:shd w:val="clear" w:color="auto" w:fill="FFFFFF"/>
        </w:rPr>
        <w:t xml:space="preserve"> step for the company to take </w:t>
      </w:r>
      <w:r w:rsidRPr="00322BA1">
        <w:rPr>
          <w:rFonts w:asciiTheme="minorHAnsi" w:hAnsiTheme="minorHAnsi" w:cstheme="minorHAnsi"/>
          <w:color w:val="333333"/>
          <w:spacing w:val="2"/>
          <w:sz w:val="28"/>
          <w:szCs w:val="28"/>
          <w:shd w:val="clear" w:color="auto" w:fill="FFFFFF"/>
        </w:rPr>
        <w:t>to</w:t>
      </w:r>
      <w:r w:rsidRPr="00322BA1">
        <w:rPr>
          <w:rFonts w:asciiTheme="minorHAnsi" w:hAnsiTheme="minorHAnsi" w:cstheme="minorHAnsi"/>
          <w:color w:val="333333"/>
          <w:spacing w:val="2"/>
          <w:sz w:val="28"/>
          <w:szCs w:val="28"/>
          <w:shd w:val="clear" w:color="auto" w:fill="FFFFFF"/>
        </w:rPr>
        <w:t xml:space="preserve"> enhance its HR strategy and function from a reactive to a proactive mode.</w:t>
      </w:r>
    </w:p>
    <w:p w14:paraId="3AF65BA7" w14:textId="77777777" w:rsidR="00322BA1" w:rsidRDefault="00322BA1" w:rsidP="00322BA1">
      <w:pPr>
        <w:shd w:val="clear" w:color="auto" w:fill="FFFFFF"/>
        <w:suppressAutoHyphens w:val="0"/>
        <w:autoSpaceDN/>
        <w:spacing w:before="100" w:beforeAutospacing="1" w:after="100" w:afterAutospacing="1" w:line="240" w:lineRule="auto"/>
        <w:textAlignment w:val="auto"/>
        <w:rPr>
          <w:sz w:val="28"/>
          <w:szCs w:val="28"/>
        </w:rPr>
      </w:pPr>
      <w:r w:rsidRPr="00322BA1">
        <w:rPr>
          <w:b/>
          <w:bCs/>
          <w:sz w:val="28"/>
          <w:szCs w:val="28"/>
        </w:rPr>
        <w:t xml:space="preserve">Strengths </w:t>
      </w:r>
      <w:r w:rsidRPr="00322BA1">
        <w:rPr>
          <w:sz w:val="28"/>
          <w:szCs w:val="28"/>
        </w:rPr>
        <w:t>– The strengths of the organisation are internal factors that allow HR strategy and functionality.</w:t>
      </w:r>
    </w:p>
    <w:p w14:paraId="06E1315E" w14:textId="464DD437" w:rsidR="00322BA1" w:rsidRPr="00322BA1" w:rsidRDefault="00322BA1" w:rsidP="00322BA1">
      <w:pPr>
        <w:pStyle w:val="a3"/>
        <w:numPr>
          <w:ilvl w:val="0"/>
          <w:numId w:val="50"/>
        </w:numPr>
        <w:shd w:val="clear" w:color="auto" w:fill="FFFFFF"/>
        <w:suppressAutoHyphens w:val="0"/>
        <w:autoSpaceDN/>
        <w:spacing w:before="100" w:beforeAutospacing="1" w:after="100" w:afterAutospacing="1" w:line="240" w:lineRule="auto"/>
        <w:textAlignment w:val="auto"/>
        <w:rPr>
          <w:rFonts w:asciiTheme="minorHAnsi" w:hAnsiTheme="minorHAnsi" w:cstheme="minorHAnsi"/>
          <w:color w:val="333333"/>
          <w:spacing w:val="2"/>
          <w:sz w:val="28"/>
          <w:szCs w:val="28"/>
          <w:shd w:val="clear" w:color="auto" w:fill="FFFFFF"/>
        </w:rPr>
      </w:pPr>
      <w:r w:rsidRPr="00322BA1">
        <w:rPr>
          <w:sz w:val="28"/>
          <w:szCs w:val="28"/>
        </w:rPr>
        <w:t>Strong</w:t>
      </w:r>
      <w:r w:rsidRPr="00322BA1">
        <w:rPr>
          <w:sz w:val="28"/>
          <w:szCs w:val="28"/>
        </w:rPr>
        <w:t xml:space="preserve"> brands</w:t>
      </w:r>
    </w:p>
    <w:p w14:paraId="082F9607" w14:textId="52B17B31" w:rsidR="00322BA1" w:rsidRPr="00322BA1" w:rsidRDefault="00322BA1" w:rsidP="00322BA1">
      <w:pPr>
        <w:pStyle w:val="ad"/>
        <w:numPr>
          <w:ilvl w:val="0"/>
          <w:numId w:val="50"/>
        </w:numPr>
        <w:shd w:val="clear" w:color="auto" w:fill="FFFFFF"/>
        <w:spacing w:after="120" w:line="330" w:lineRule="atLeast"/>
        <w:rPr>
          <w:rFonts w:ascii="Calibri" w:eastAsia="Calibri" w:hAnsi="Calibri"/>
          <w:sz w:val="28"/>
          <w:szCs w:val="28"/>
          <w:lang w:eastAsia="en-US"/>
        </w:rPr>
      </w:pPr>
      <w:r w:rsidRPr="00322BA1">
        <w:rPr>
          <w:rFonts w:ascii="Calibri" w:eastAsia="Calibri" w:hAnsi="Calibri"/>
          <w:sz w:val="28"/>
          <w:szCs w:val="28"/>
          <w:lang w:eastAsia="en-US"/>
        </w:rPr>
        <w:t>Wide mix of products</w:t>
      </w:r>
    </w:p>
    <w:p w14:paraId="249B4AD5" w14:textId="7DCFEE33" w:rsidR="00322BA1" w:rsidRDefault="00322BA1" w:rsidP="00322BA1">
      <w:pPr>
        <w:pStyle w:val="ad"/>
        <w:numPr>
          <w:ilvl w:val="0"/>
          <w:numId w:val="50"/>
        </w:numPr>
        <w:shd w:val="clear" w:color="auto" w:fill="FFFFFF"/>
        <w:spacing w:after="120" w:line="330" w:lineRule="atLeast"/>
        <w:rPr>
          <w:rFonts w:ascii="Calibri" w:eastAsia="Calibri" w:hAnsi="Calibri"/>
          <w:sz w:val="28"/>
          <w:szCs w:val="28"/>
          <w:lang w:eastAsia="en-US"/>
        </w:rPr>
      </w:pPr>
      <w:r w:rsidRPr="00322BA1">
        <w:rPr>
          <w:rFonts w:ascii="Calibri" w:eastAsia="Calibri" w:hAnsi="Calibri"/>
          <w:sz w:val="28"/>
          <w:szCs w:val="28"/>
          <w:lang w:eastAsia="en-US"/>
        </w:rPr>
        <w:t>Scale savings</w:t>
      </w:r>
    </w:p>
    <w:p w14:paraId="2A3D6EB3" w14:textId="7A28EE05" w:rsidR="00322BA1" w:rsidRPr="00322BA1" w:rsidRDefault="00322BA1" w:rsidP="00322BA1">
      <w:pPr>
        <w:pStyle w:val="ad"/>
        <w:numPr>
          <w:ilvl w:val="0"/>
          <w:numId w:val="48"/>
        </w:numPr>
        <w:shd w:val="clear" w:color="auto" w:fill="FFFFFF"/>
        <w:spacing w:after="120" w:line="330" w:lineRule="atLeast"/>
        <w:rPr>
          <w:rFonts w:ascii="Calibri" w:eastAsia="Calibri" w:hAnsi="Calibri"/>
          <w:sz w:val="28"/>
          <w:szCs w:val="28"/>
          <w:lang w:eastAsia="en-US"/>
        </w:rPr>
      </w:pPr>
      <w:r w:rsidRPr="00322BA1">
        <w:rPr>
          <w:rFonts w:ascii="Calibri" w:eastAsia="Calibri" w:hAnsi="Calibri"/>
          <w:sz w:val="28"/>
          <w:szCs w:val="28"/>
          <w:lang w:eastAsia="en-US"/>
        </w:rPr>
        <w:t>Strong power on the world market</w:t>
      </w:r>
    </w:p>
    <w:p w14:paraId="08B0F38B" w14:textId="7FCA0951" w:rsidR="00142B5D" w:rsidRPr="00142B5D" w:rsidRDefault="00142B5D" w:rsidP="00322BA1">
      <w:pPr>
        <w:pStyle w:val="ad"/>
        <w:shd w:val="clear" w:color="auto" w:fill="FFFFFF"/>
        <w:spacing w:before="0" w:after="120" w:line="330" w:lineRule="atLeast"/>
        <w:rPr>
          <w:rFonts w:ascii="Helvetica" w:hAnsi="Helvetica" w:cs="Helvetica"/>
          <w:b/>
          <w:bCs/>
          <w:color w:val="333333"/>
        </w:rPr>
      </w:pPr>
      <w:r w:rsidRPr="00142B5D">
        <w:rPr>
          <w:rFonts w:ascii="Helvetica" w:hAnsi="Helvetica" w:cs="Helvetica"/>
          <w:b/>
          <w:bCs/>
          <w:color w:val="333333"/>
        </w:rPr>
        <w:lastRenderedPageBreak/>
        <w:t>Weaknesses</w:t>
      </w:r>
      <w:r w:rsidR="00072F61">
        <w:rPr>
          <w:rFonts w:ascii="Helvetica" w:hAnsi="Helvetica" w:cs="Helvetica"/>
          <w:b/>
          <w:bCs/>
          <w:color w:val="333333"/>
        </w:rPr>
        <w:t xml:space="preserve"> - </w:t>
      </w:r>
      <w:r w:rsidR="00A32CA7" w:rsidRPr="00A32CA7">
        <w:rPr>
          <w:rFonts w:asciiTheme="minorHAnsi" w:hAnsiTheme="minorHAnsi" w:cstheme="minorHAnsi"/>
          <w:color w:val="333333"/>
          <w:spacing w:val="2"/>
          <w:sz w:val="28"/>
          <w:szCs w:val="28"/>
        </w:rPr>
        <w:t>Weakness also challenge</w:t>
      </w:r>
      <w:r w:rsidR="00740401">
        <w:rPr>
          <w:rFonts w:asciiTheme="minorHAnsi" w:hAnsiTheme="minorHAnsi" w:cstheme="minorHAnsi"/>
          <w:color w:val="333333"/>
          <w:spacing w:val="2"/>
          <w:sz w:val="28"/>
          <w:szCs w:val="28"/>
        </w:rPr>
        <w:t>s</w:t>
      </w:r>
      <w:r w:rsidR="00A32CA7" w:rsidRPr="00A32CA7">
        <w:rPr>
          <w:rFonts w:asciiTheme="minorHAnsi" w:hAnsiTheme="minorHAnsi" w:cstheme="minorHAnsi"/>
          <w:color w:val="333333"/>
          <w:spacing w:val="2"/>
          <w:sz w:val="28"/>
          <w:szCs w:val="28"/>
        </w:rPr>
        <w:t xml:space="preserve"> the success of HR efforts at the internal level. Internally, budget restrictions and cuts are often conditions for HR, </w:t>
      </w:r>
      <w:r w:rsidR="00740401">
        <w:rPr>
          <w:rFonts w:asciiTheme="minorHAnsi" w:hAnsiTheme="minorHAnsi" w:cstheme="minorHAnsi"/>
          <w:color w:val="333333"/>
          <w:spacing w:val="2"/>
          <w:sz w:val="28"/>
          <w:szCs w:val="28"/>
        </w:rPr>
        <w:t>mainly</w:t>
      </w:r>
      <w:r w:rsidR="00A32CA7" w:rsidRPr="00A32CA7">
        <w:rPr>
          <w:rFonts w:asciiTheme="minorHAnsi" w:hAnsiTheme="minorHAnsi" w:cstheme="minorHAnsi"/>
          <w:color w:val="333333"/>
          <w:spacing w:val="2"/>
          <w:sz w:val="28"/>
          <w:szCs w:val="28"/>
        </w:rPr>
        <w:t xml:space="preserve"> as HR is not a revenue</w:t>
      </w:r>
      <w:r w:rsidR="00740401">
        <w:rPr>
          <w:rFonts w:asciiTheme="minorHAnsi" w:hAnsiTheme="minorHAnsi" w:cstheme="minorHAnsi"/>
          <w:color w:val="333333"/>
          <w:spacing w:val="2"/>
          <w:sz w:val="28"/>
          <w:szCs w:val="28"/>
        </w:rPr>
        <w:t>-</w:t>
      </w:r>
      <w:r w:rsidR="00A32CA7" w:rsidRPr="00A32CA7">
        <w:rPr>
          <w:rFonts w:asciiTheme="minorHAnsi" w:hAnsiTheme="minorHAnsi" w:cstheme="minorHAnsi"/>
          <w:color w:val="333333"/>
          <w:spacing w:val="2"/>
          <w:sz w:val="28"/>
          <w:szCs w:val="28"/>
        </w:rPr>
        <w:t>generating department.</w:t>
      </w:r>
      <w:r w:rsidR="00A32CA7">
        <w:rPr>
          <w:rFonts w:asciiTheme="minorHAnsi" w:hAnsiTheme="minorHAnsi" w:cstheme="minorHAnsi"/>
          <w:color w:val="333333"/>
          <w:spacing w:val="2"/>
          <w:sz w:val="28"/>
          <w:szCs w:val="28"/>
        </w:rPr>
        <w:t xml:space="preserve"> </w:t>
      </w:r>
      <w:r w:rsidR="00072F61" w:rsidRPr="00072F61">
        <w:rPr>
          <w:rFonts w:asciiTheme="minorHAnsi" w:hAnsiTheme="minorHAnsi" w:cstheme="minorHAnsi"/>
          <w:color w:val="333333"/>
          <w:spacing w:val="2"/>
          <w:sz w:val="28"/>
          <w:szCs w:val="28"/>
        </w:rPr>
        <w:t>To finance investments in HR activities, HR must rely on sound justification.</w:t>
      </w:r>
    </w:p>
    <w:p w14:paraId="371A2AAB" w14:textId="77777777" w:rsidR="00142B5D" w:rsidRPr="00142B5D" w:rsidRDefault="00142B5D" w:rsidP="00142B5D">
      <w:pPr>
        <w:pStyle w:val="a3"/>
        <w:numPr>
          <w:ilvl w:val="0"/>
          <w:numId w:val="29"/>
        </w:numPr>
        <w:shd w:val="clear" w:color="auto" w:fill="FFFFFF"/>
        <w:suppressAutoHyphens w:val="0"/>
        <w:autoSpaceDN/>
        <w:spacing w:before="100" w:beforeAutospacing="1" w:after="100" w:afterAutospacing="1" w:line="240" w:lineRule="auto"/>
        <w:jc w:val="both"/>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Imitable products</w:t>
      </w:r>
    </w:p>
    <w:p w14:paraId="01E3A530" w14:textId="77777777" w:rsidR="00142B5D" w:rsidRPr="00142B5D" w:rsidRDefault="00142B5D" w:rsidP="00142B5D">
      <w:pPr>
        <w:pStyle w:val="a3"/>
        <w:numPr>
          <w:ilvl w:val="0"/>
          <w:numId w:val="29"/>
        </w:numPr>
        <w:shd w:val="clear" w:color="auto" w:fill="FFFFFF"/>
        <w:suppressAutoHyphens w:val="0"/>
        <w:autoSpaceDN/>
        <w:spacing w:before="100" w:beforeAutospacing="1" w:after="100" w:afterAutospacing="1" w:line="240" w:lineRule="auto"/>
        <w:jc w:val="both"/>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Limited business diversification</w:t>
      </w:r>
    </w:p>
    <w:p w14:paraId="4BEB4837" w14:textId="640670CF" w:rsidR="00142B5D" w:rsidRDefault="00142B5D" w:rsidP="00142B5D">
      <w:pPr>
        <w:pStyle w:val="a3"/>
        <w:numPr>
          <w:ilvl w:val="0"/>
          <w:numId w:val="29"/>
        </w:numPr>
        <w:shd w:val="clear" w:color="auto" w:fill="FFFFFF"/>
        <w:suppressAutoHyphens w:val="0"/>
        <w:autoSpaceDN/>
        <w:spacing w:before="100" w:beforeAutospacing="1" w:after="100" w:afterAutospacing="1" w:line="240" w:lineRule="auto"/>
        <w:jc w:val="both"/>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Dependency on retailer</w:t>
      </w:r>
      <w:r>
        <w:rPr>
          <w:rFonts w:ascii="Helvetica" w:eastAsia="Times New Roman" w:hAnsi="Helvetica" w:cs="Helvetica"/>
          <w:color w:val="333333"/>
          <w:sz w:val="24"/>
          <w:szCs w:val="24"/>
          <w:lang w:eastAsia="en-GB"/>
        </w:rPr>
        <w:t>s</w:t>
      </w:r>
    </w:p>
    <w:p w14:paraId="6622AC1C" w14:textId="43912450" w:rsidR="00142B5D" w:rsidRDefault="00142B5D" w:rsidP="00142B5D">
      <w:pPr>
        <w:shd w:val="clear" w:color="auto" w:fill="FFFFFF"/>
        <w:suppressAutoHyphens w:val="0"/>
        <w:autoSpaceDN/>
        <w:spacing w:before="100" w:beforeAutospacing="1" w:after="100" w:afterAutospacing="1" w:line="240" w:lineRule="auto"/>
        <w:jc w:val="both"/>
        <w:textAlignment w:val="auto"/>
        <w:rPr>
          <w:rFonts w:ascii="Helvetica" w:eastAsia="Times New Roman" w:hAnsi="Helvetica" w:cs="Helvetica"/>
          <w:b/>
          <w:bCs/>
          <w:color w:val="333333"/>
          <w:sz w:val="24"/>
          <w:szCs w:val="24"/>
          <w:lang w:eastAsia="en-GB"/>
        </w:rPr>
      </w:pPr>
      <w:r w:rsidRPr="00142B5D">
        <w:rPr>
          <w:rFonts w:ascii="Helvetica" w:eastAsia="Times New Roman" w:hAnsi="Helvetica" w:cs="Helvetica"/>
          <w:b/>
          <w:bCs/>
          <w:color w:val="333333"/>
          <w:sz w:val="24"/>
          <w:szCs w:val="24"/>
          <w:lang w:eastAsia="en-GB"/>
        </w:rPr>
        <w:t>Opportunities</w:t>
      </w:r>
      <w:r w:rsidR="00072F61">
        <w:rPr>
          <w:rFonts w:ascii="Helvetica" w:eastAsia="Times New Roman" w:hAnsi="Helvetica" w:cs="Helvetica"/>
          <w:b/>
          <w:bCs/>
          <w:color w:val="333333"/>
          <w:sz w:val="24"/>
          <w:szCs w:val="24"/>
          <w:lang w:eastAsia="en-GB"/>
        </w:rPr>
        <w:t xml:space="preserve">- </w:t>
      </w:r>
      <w:r w:rsidR="00072F61" w:rsidRPr="00072F61">
        <w:rPr>
          <w:rFonts w:asciiTheme="minorHAnsi" w:eastAsia="Times New Roman" w:hAnsiTheme="minorHAnsi" w:cstheme="minorHAnsi"/>
          <w:color w:val="333333"/>
          <w:sz w:val="28"/>
          <w:szCs w:val="28"/>
          <w:lang w:eastAsia="en-GB"/>
        </w:rPr>
        <w:t>The opportunity for labour force growth because of the increasing demand in products and services in the company is one of the</w:t>
      </w:r>
      <w:r w:rsidR="00A32CA7">
        <w:rPr>
          <w:rFonts w:asciiTheme="minorHAnsi" w:eastAsia="Times New Roman" w:hAnsiTheme="minorHAnsi" w:cstheme="minorHAnsi"/>
          <w:color w:val="333333"/>
          <w:sz w:val="28"/>
          <w:szCs w:val="28"/>
          <w:lang w:eastAsia="en-GB"/>
        </w:rPr>
        <w:t xml:space="preserve"> </w:t>
      </w:r>
      <w:r w:rsidR="00072F61" w:rsidRPr="00072F61">
        <w:rPr>
          <w:rFonts w:asciiTheme="minorHAnsi" w:eastAsia="Times New Roman" w:hAnsiTheme="minorHAnsi" w:cstheme="minorHAnsi"/>
          <w:color w:val="333333"/>
          <w:sz w:val="28"/>
          <w:szCs w:val="28"/>
          <w:lang w:eastAsia="en-GB"/>
        </w:rPr>
        <w:t>significant external factors for HR.</w:t>
      </w:r>
    </w:p>
    <w:p w14:paraId="7CCB293B" w14:textId="7FA9EC0A" w:rsidR="00142B5D" w:rsidRPr="00142B5D" w:rsidRDefault="00A32CA7" w:rsidP="00142B5D">
      <w:pPr>
        <w:numPr>
          <w:ilvl w:val="0"/>
          <w:numId w:val="31"/>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Company</w:t>
      </w:r>
      <w:r w:rsidR="00142B5D" w:rsidRPr="00142B5D">
        <w:rPr>
          <w:rFonts w:ascii="Helvetica" w:eastAsia="Times New Roman" w:hAnsi="Helvetica" w:cs="Helvetica"/>
          <w:color w:val="333333"/>
          <w:sz w:val="24"/>
          <w:szCs w:val="24"/>
          <w:lang w:eastAsia="en-GB"/>
        </w:rPr>
        <w:t xml:space="preserve"> diversification</w:t>
      </w:r>
    </w:p>
    <w:p w14:paraId="18F9ABDB" w14:textId="46EC064E" w:rsidR="00142B5D" w:rsidRPr="00142B5D" w:rsidRDefault="00142B5D" w:rsidP="00142B5D">
      <w:pPr>
        <w:numPr>
          <w:ilvl w:val="0"/>
          <w:numId w:val="31"/>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 xml:space="preserve">Product </w:t>
      </w:r>
      <w:r w:rsidR="00A32CA7" w:rsidRPr="00142B5D">
        <w:rPr>
          <w:rFonts w:ascii="Helvetica" w:eastAsia="Times New Roman" w:hAnsi="Helvetica" w:cs="Helvetica"/>
          <w:color w:val="333333"/>
          <w:sz w:val="24"/>
          <w:szCs w:val="24"/>
          <w:lang w:eastAsia="en-GB"/>
        </w:rPr>
        <w:t>improvement</w:t>
      </w:r>
      <w:r w:rsidRPr="00142B5D">
        <w:rPr>
          <w:rFonts w:ascii="Helvetica" w:eastAsia="Times New Roman" w:hAnsi="Helvetica" w:cs="Helvetica"/>
          <w:color w:val="333333"/>
          <w:sz w:val="24"/>
          <w:szCs w:val="24"/>
          <w:lang w:eastAsia="en-GB"/>
        </w:rPr>
        <w:t xml:space="preserve"> for health</w:t>
      </w:r>
    </w:p>
    <w:p w14:paraId="3D42A7EE" w14:textId="43AD92D9" w:rsidR="00142B5D" w:rsidRPr="00142B5D" w:rsidRDefault="00142B5D" w:rsidP="00142B5D">
      <w:pPr>
        <w:numPr>
          <w:ilvl w:val="0"/>
          <w:numId w:val="31"/>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 xml:space="preserve">Business </w:t>
      </w:r>
      <w:r w:rsidR="00A32CA7" w:rsidRPr="00142B5D">
        <w:rPr>
          <w:rFonts w:ascii="Helvetica" w:eastAsia="Times New Roman" w:hAnsi="Helvetica" w:cs="Helvetica"/>
          <w:color w:val="333333"/>
          <w:sz w:val="24"/>
          <w:szCs w:val="24"/>
          <w:lang w:eastAsia="en-GB"/>
        </w:rPr>
        <w:t>development</w:t>
      </w:r>
      <w:r w:rsidRPr="00142B5D">
        <w:rPr>
          <w:rFonts w:ascii="Helvetica" w:eastAsia="Times New Roman" w:hAnsi="Helvetica" w:cs="Helvetica"/>
          <w:color w:val="333333"/>
          <w:sz w:val="24"/>
          <w:szCs w:val="24"/>
          <w:lang w:eastAsia="en-GB"/>
        </w:rPr>
        <w:t xml:space="preserve"> for environmental </w:t>
      </w:r>
      <w:r w:rsidR="00A32CA7" w:rsidRPr="00142B5D">
        <w:rPr>
          <w:rFonts w:ascii="Helvetica" w:eastAsia="Times New Roman" w:hAnsi="Helvetica" w:cs="Helvetica"/>
          <w:color w:val="333333"/>
          <w:sz w:val="24"/>
          <w:szCs w:val="24"/>
          <w:lang w:eastAsia="en-GB"/>
        </w:rPr>
        <w:t>protection</w:t>
      </w:r>
    </w:p>
    <w:p w14:paraId="41313837" w14:textId="6EC0E7F8" w:rsidR="00142B5D" w:rsidRPr="00142B5D" w:rsidRDefault="00142B5D" w:rsidP="00142B5D">
      <w:pPr>
        <w:numPr>
          <w:ilvl w:val="0"/>
          <w:numId w:val="31"/>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 xml:space="preserve">Market </w:t>
      </w:r>
      <w:r w:rsidR="00A32CA7" w:rsidRPr="00142B5D">
        <w:rPr>
          <w:rFonts w:ascii="Helvetica" w:eastAsia="Times New Roman" w:hAnsi="Helvetica" w:cs="Helvetica"/>
          <w:color w:val="333333"/>
          <w:sz w:val="24"/>
          <w:szCs w:val="24"/>
          <w:lang w:eastAsia="en-GB"/>
        </w:rPr>
        <w:t>enhancement</w:t>
      </w:r>
    </w:p>
    <w:p w14:paraId="7F868575" w14:textId="4E79299B" w:rsidR="00142B5D" w:rsidRPr="00142B5D" w:rsidRDefault="00142B5D" w:rsidP="00142B5D">
      <w:p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Pr>
          <w:rFonts w:ascii="Helvetica" w:eastAsia="Times New Roman" w:hAnsi="Helvetica" w:cs="Helvetica"/>
          <w:b/>
          <w:bCs/>
          <w:color w:val="333333"/>
          <w:sz w:val="24"/>
          <w:szCs w:val="24"/>
          <w:lang w:eastAsia="en-GB"/>
        </w:rPr>
        <w:t>Threats</w:t>
      </w:r>
      <w:r w:rsidR="00072F61">
        <w:rPr>
          <w:rFonts w:ascii="Helvetica" w:eastAsia="Times New Roman" w:hAnsi="Helvetica" w:cs="Helvetica"/>
          <w:b/>
          <w:bCs/>
          <w:color w:val="333333"/>
          <w:sz w:val="24"/>
          <w:szCs w:val="24"/>
          <w:lang w:eastAsia="en-GB"/>
        </w:rPr>
        <w:t>-</w:t>
      </w:r>
      <w:r>
        <w:rPr>
          <w:rFonts w:ascii="Helvetica" w:eastAsia="Times New Roman" w:hAnsi="Helvetica" w:cs="Helvetica"/>
          <w:b/>
          <w:bCs/>
          <w:color w:val="333333"/>
          <w:sz w:val="24"/>
          <w:szCs w:val="24"/>
          <w:lang w:eastAsia="en-GB"/>
        </w:rPr>
        <w:t xml:space="preserve"> </w:t>
      </w:r>
      <w:r w:rsidR="00A32CA7" w:rsidRPr="00A32CA7">
        <w:rPr>
          <w:rFonts w:asciiTheme="minorHAnsi" w:eastAsia="Times New Roman" w:hAnsiTheme="minorHAnsi" w:cstheme="minorHAnsi"/>
          <w:color w:val="333333"/>
          <w:sz w:val="28"/>
          <w:szCs w:val="28"/>
          <w:lang w:eastAsia="en-GB"/>
        </w:rPr>
        <w:t>In the final analysis, threats are external factors that affect the company and the HR department.</w:t>
      </w:r>
    </w:p>
    <w:p w14:paraId="5C8BD7B4" w14:textId="2BAA56D4" w:rsidR="00142B5D" w:rsidRPr="00142B5D" w:rsidRDefault="00142B5D" w:rsidP="00142B5D">
      <w:pPr>
        <w:numPr>
          <w:ilvl w:val="0"/>
          <w:numId w:val="32"/>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Difficult competitive rivalry</w:t>
      </w:r>
    </w:p>
    <w:p w14:paraId="7BDF0754" w14:textId="09FC5BC8" w:rsidR="00142B5D" w:rsidRPr="00142B5D" w:rsidRDefault="00A32CA7" w:rsidP="00142B5D">
      <w:pPr>
        <w:numPr>
          <w:ilvl w:val="0"/>
          <w:numId w:val="32"/>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Pr>
          <w:rFonts w:ascii="Helvetica" w:eastAsia="Times New Roman" w:hAnsi="Helvetica" w:cs="Helvetica"/>
          <w:color w:val="333333"/>
          <w:sz w:val="24"/>
          <w:szCs w:val="24"/>
          <w:lang w:eastAsia="en-GB"/>
        </w:rPr>
        <w:t>I</w:t>
      </w:r>
      <w:r w:rsidR="00142B5D" w:rsidRPr="00142B5D">
        <w:rPr>
          <w:rFonts w:ascii="Helvetica" w:eastAsia="Times New Roman" w:hAnsi="Helvetica" w:cs="Helvetica"/>
          <w:color w:val="333333"/>
          <w:sz w:val="24"/>
          <w:szCs w:val="24"/>
          <w:lang w:eastAsia="en-GB"/>
        </w:rPr>
        <w:t>mitation</w:t>
      </w:r>
      <w:r>
        <w:rPr>
          <w:rFonts w:ascii="Helvetica" w:eastAsia="Times New Roman" w:hAnsi="Helvetica" w:cs="Helvetica"/>
          <w:color w:val="333333"/>
          <w:sz w:val="24"/>
          <w:szCs w:val="24"/>
          <w:lang w:eastAsia="en-GB"/>
        </w:rPr>
        <w:t xml:space="preserve"> of products</w:t>
      </w:r>
    </w:p>
    <w:p w14:paraId="362913C8" w14:textId="6F750747" w:rsidR="00142B5D" w:rsidRPr="00142B5D" w:rsidRDefault="00142B5D" w:rsidP="00142B5D">
      <w:pPr>
        <w:numPr>
          <w:ilvl w:val="0"/>
          <w:numId w:val="32"/>
        </w:numPr>
        <w:shd w:val="clear" w:color="auto" w:fill="FFFFFF"/>
        <w:suppressAutoHyphens w:val="0"/>
        <w:autoSpaceDN/>
        <w:spacing w:before="100" w:beforeAutospacing="1" w:after="100" w:afterAutospacing="1" w:line="240" w:lineRule="auto"/>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Increasing popularity of retailers’ ho</w:t>
      </w:r>
      <w:r w:rsidR="00A32CA7">
        <w:rPr>
          <w:rFonts w:ascii="Helvetica" w:eastAsia="Times New Roman" w:hAnsi="Helvetica" w:cs="Helvetica"/>
          <w:color w:val="333333"/>
          <w:sz w:val="24"/>
          <w:szCs w:val="24"/>
          <w:lang w:eastAsia="en-GB"/>
        </w:rPr>
        <w:t>me</w:t>
      </w:r>
      <w:r w:rsidRPr="00142B5D">
        <w:rPr>
          <w:rFonts w:ascii="Helvetica" w:eastAsia="Times New Roman" w:hAnsi="Helvetica" w:cs="Helvetica"/>
          <w:color w:val="333333"/>
          <w:sz w:val="24"/>
          <w:szCs w:val="24"/>
          <w:lang w:eastAsia="en-GB"/>
        </w:rPr>
        <w:t xml:space="preserve"> brands</w:t>
      </w:r>
    </w:p>
    <w:p w14:paraId="5787AD4B" w14:textId="48A73CD1" w:rsidR="00142B5D" w:rsidRDefault="00142B5D" w:rsidP="00142B5D">
      <w:pPr>
        <w:shd w:val="clear" w:color="auto" w:fill="FFFFFF"/>
        <w:suppressAutoHyphens w:val="0"/>
        <w:autoSpaceDN/>
        <w:spacing w:before="100" w:beforeAutospacing="1" w:after="100" w:afterAutospacing="1" w:line="240" w:lineRule="auto"/>
        <w:jc w:val="both"/>
        <w:textAlignment w:val="auto"/>
        <w:rPr>
          <w:rFonts w:ascii="Helvetica" w:eastAsia="Times New Roman" w:hAnsi="Helvetica" w:cs="Helvetica"/>
          <w:color w:val="333333"/>
          <w:sz w:val="24"/>
          <w:szCs w:val="24"/>
          <w:lang w:eastAsia="en-GB"/>
        </w:rPr>
      </w:pPr>
      <w:r w:rsidRPr="00142B5D">
        <w:rPr>
          <w:rFonts w:ascii="Helvetica" w:eastAsia="Times New Roman" w:hAnsi="Helvetica" w:cs="Helvetica"/>
          <w:color w:val="333333"/>
          <w:sz w:val="24"/>
          <w:szCs w:val="24"/>
          <w:lang w:eastAsia="en-GB"/>
        </w:rPr>
        <w:t>(Panmore Institute, 2017)</w:t>
      </w:r>
      <w:r w:rsidR="00072F61">
        <w:rPr>
          <w:rFonts w:ascii="Helvetica" w:eastAsia="Times New Roman" w:hAnsi="Helvetica" w:cs="Helvetica"/>
          <w:color w:val="333333"/>
          <w:sz w:val="24"/>
          <w:szCs w:val="24"/>
          <w:lang w:eastAsia="en-GB"/>
        </w:rPr>
        <w:t xml:space="preserve"> </w:t>
      </w:r>
      <w:r w:rsidR="00072F61" w:rsidRPr="00072F61">
        <w:rPr>
          <w:rFonts w:ascii="Helvetica" w:eastAsia="Times New Roman" w:hAnsi="Helvetica" w:cs="Helvetica"/>
          <w:color w:val="333333"/>
          <w:sz w:val="24"/>
          <w:szCs w:val="24"/>
          <w:lang w:eastAsia="en-GB"/>
        </w:rPr>
        <w:t>(Azcentral, 2012)</w:t>
      </w:r>
    </w:p>
    <w:p w14:paraId="236414E1" w14:textId="77777777" w:rsidR="00276CBB" w:rsidRPr="00276CBB" w:rsidRDefault="00276CBB" w:rsidP="00276CBB"/>
    <w:p w14:paraId="06E354DE" w14:textId="0C7B830A" w:rsidR="00FA3499" w:rsidRPr="00276CBB" w:rsidRDefault="00276CBB" w:rsidP="001D372E">
      <w:pPr>
        <w:pStyle w:val="1"/>
        <w:numPr>
          <w:ilvl w:val="0"/>
          <w:numId w:val="47"/>
        </w:numPr>
      </w:pPr>
      <w:bookmarkStart w:id="41" w:name="_Toc57248764"/>
      <w:bookmarkStart w:id="42" w:name="_Toc57281352"/>
      <w:bookmarkStart w:id="43" w:name="_Toc58713094"/>
      <w:r>
        <w:t xml:space="preserve">HR </w:t>
      </w:r>
      <w:r w:rsidR="006E1F9B">
        <w:t xml:space="preserve">activities, </w:t>
      </w:r>
      <w:r>
        <w:t>functions, theories, and UNILEVER.</w:t>
      </w:r>
      <w:bookmarkEnd w:id="41"/>
      <w:bookmarkEnd w:id="42"/>
      <w:bookmarkEnd w:id="43"/>
    </w:p>
    <w:p w14:paraId="7CA8EE6D" w14:textId="77777777" w:rsidR="00625ACC" w:rsidRPr="001D372E" w:rsidRDefault="00276CBB" w:rsidP="001D372E">
      <w:pPr>
        <w:pStyle w:val="1"/>
        <w:rPr>
          <w:i/>
          <w:iCs/>
          <w:u w:val="none"/>
        </w:rPr>
      </w:pPr>
      <w:bookmarkStart w:id="44" w:name="_Toc57248765"/>
      <w:bookmarkStart w:id="45" w:name="_Toc57281353"/>
      <w:bookmarkStart w:id="46" w:name="_Toc58713095"/>
      <w:r w:rsidRPr="001D372E">
        <w:rPr>
          <w:i/>
          <w:iCs/>
          <w:u w:val="none"/>
        </w:rPr>
        <w:t>4.1</w:t>
      </w:r>
      <w:r w:rsidR="006E1F9B" w:rsidRPr="001D372E">
        <w:rPr>
          <w:i/>
          <w:iCs/>
          <w:u w:val="none"/>
        </w:rPr>
        <w:t xml:space="preserve"> HR</w:t>
      </w:r>
      <w:r w:rsidRPr="001D372E">
        <w:rPr>
          <w:i/>
          <w:iCs/>
          <w:u w:val="none"/>
        </w:rPr>
        <w:t xml:space="preserve"> Planning</w:t>
      </w:r>
      <w:bookmarkEnd w:id="44"/>
      <w:bookmarkEnd w:id="45"/>
      <w:bookmarkEnd w:id="46"/>
    </w:p>
    <w:p w14:paraId="5A3B820B" w14:textId="223209C0" w:rsidR="00FA3499" w:rsidRDefault="00276CBB" w:rsidP="00EC7CE0">
      <w:pPr>
        <w:pStyle w:val="ae"/>
        <w:rPr>
          <w:b w:val="0"/>
          <w:bCs/>
          <w:sz w:val="28"/>
          <w:szCs w:val="28"/>
          <w:u w:val="none"/>
        </w:rPr>
      </w:pPr>
      <w:r w:rsidRPr="00EC7CE0">
        <w:rPr>
          <w:i/>
          <w:iCs/>
          <w:u w:val="none"/>
        </w:rPr>
        <w:t xml:space="preserve"> </w:t>
      </w:r>
      <w:bookmarkStart w:id="47" w:name="_Toc57248766"/>
      <w:r w:rsidR="00625ACC" w:rsidRPr="00625ACC">
        <w:rPr>
          <w:b w:val="0"/>
          <w:bCs/>
          <w:sz w:val="28"/>
          <w:szCs w:val="28"/>
          <w:u w:val="none"/>
        </w:rPr>
        <w:t xml:space="preserve">Human Resource Planning (HRP) aims at ensuring the </w:t>
      </w:r>
      <w:r w:rsidR="00A32CA7" w:rsidRPr="00625ACC">
        <w:rPr>
          <w:b w:val="0"/>
          <w:bCs/>
          <w:sz w:val="28"/>
          <w:szCs w:val="28"/>
          <w:u w:val="none"/>
        </w:rPr>
        <w:t>attainment</w:t>
      </w:r>
      <w:r w:rsidR="00625ACC" w:rsidRPr="00625ACC">
        <w:rPr>
          <w:b w:val="0"/>
          <w:bCs/>
          <w:sz w:val="28"/>
          <w:szCs w:val="28"/>
          <w:u w:val="none"/>
        </w:rPr>
        <w:t xml:space="preserve"> of the organisational goals through the development and implementation of an HR</w:t>
      </w:r>
      <w:r w:rsidR="00625ACC">
        <w:rPr>
          <w:b w:val="0"/>
          <w:bCs/>
          <w:sz w:val="28"/>
          <w:szCs w:val="28"/>
          <w:u w:val="none"/>
        </w:rPr>
        <w:t xml:space="preserve"> strategy</w:t>
      </w:r>
      <w:r w:rsidR="00625ACC" w:rsidRPr="00625ACC">
        <w:rPr>
          <w:b w:val="0"/>
          <w:bCs/>
          <w:sz w:val="28"/>
          <w:szCs w:val="28"/>
          <w:u w:val="none"/>
        </w:rPr>
        <w:t>. A digital picture of the organization's structure and the movement of employees in the organisation can be created by numerical indicators like</w:t>
      </w:r>
      <w:r w:rsidR="00740401" w:rsidRPr="00740401">
        <w:rPr>
          <w:b w:val="0"/>
          <w:bCs/>
          <w:sz w:val="28"/>
          <w:szCs w:val="28"/>
          <w:u w:val="none"/>
        </w:rPr>
        <w:t xml:space="preserve"> </w:t>
      </w:r>
      <w:r w:rsidR="00740401" w:rsidRPr="00625ACC">
        <w:rPr>
          <w:b w:val="0"/>
          <w:bCs/>
          <w:sz w:val="28"/>
          <w:szCs w:val="28"/>
          <w:u w:val="none"/>
        </w:rPr>
        <w:t>labour revenue</w:t>
      </w:r>
      <w:r w:rsidR="00740401">
        <w:rPr>
          <w:b w:val="0"/>
          <w:bCs/>
          <w:sz w:val="28"/>
          <w:szCs w:val="28"/>
          <w:u w:val="none"/>
        </w:rPr>
        <w:t>,</w:t>
      </w:r>
      <w:r w:rsidR="00625ACC" w:rsidRPr="00625ACC">
        <w:rPr>
          <w:b w:val="0"/>
          <w:bCs/>
          <w:sz w:val="28"/>
          <w:szCs w:val="28"/>
          <w:u w:val="none"/>
        </w:rPr>
        <w:t xml:space="preserve"> staff counts, stability, cohort analysis together with an accurate definition of the organisational workforce </w:t>
      </w:r>
      <w:r w:rsidR="00740401" w:rsidRPr="00625ACC">
        <w:rPr>
          <w:b w:val="0"/>
          <w:bCs/>
          <w:sz w:val="28"/>
          <w:szCs w:val="28"/>
          <w:u w:val="none"/>
        </w:rPr>
        <w:t>structure</w:t>
      </w:r>
      <w:r w:rsidR="00625ACC" w:rsidRPr="00625ACC">
        <w:rPr>
          <w:b w:val="0"/>
          <w:bCs/>
          <w:sz w:val="28"/>
          <w:szCs w:val="28"/>
          <w:u w:val="none"/>
        </w:rPr>
        <w:t xml:space="preserve">. Human resources planning is an ongoing process in which the human resource needs of an organisation are analysed in changing circumstances and integrated with the </w:t>
      </w:r>
      <w:r w:rsidR="00740401" w:rsidRPr="00625ACC">
        <w:rPr>
          <w:b w:val="0"/>
          <w:bCs/>
          <w:sz w:val="28"/>
          <w:szCs w:val="28"/>
          <w:u w:val="none"/>
        </w:rPr>
        <w:t>growth</w:t>
      </w:r>
      <w:r w:rsidR="00625ACC" w:rsidRPr="00625ACC">
        <w:rPr>
          <w:b w:val="0"/>
          <w:bCs/>
          <w:sz w:val="28"/>
          <w:szCs w:val="28"/>
          <w:u w:val="none"/>
        </w:rPr>
        <w:t xml:space="preserve"> of HR policies that address those </w:t>
      </w:r>
      <w:r w:rsidR="00740401" w:rsidRPr="00625ACC">
        <w:rPr>
          <w:b w:val="0"/>
          <w:bCs/>
          <w:sz w:val="28"/>
          <w:szCs w:val="28"/>
          <w:u w:val="none"/>
        </w:rPr>
        <w:t>demands</w:t>
      </w:r>
      <w:r w:rsidR="00625ACC" w:rsidRPr="00625ACC">
        <w:rPr>
          <w:b w:val="0"/>
          <w:bCs/>
          <w:sz w:val="28"/>
          <w:szCs w:val="28"/>
          <w:u w:val="none"/>
        </w:rPr>
        <w:t>.</w:t>
      </w:r>
      <w:r w:rsidR="00625ACC">
        <w:rPr>
          <w:b w:val="0"/>
          <w:bCs/>
          <w:sz w:val="28"/>
          <w:szCs w:val="28"/>
          <w:u w:val="none"/>
        </w:rPr>
        <w:t xml:space="preserve"> </w:t>
      </w:r>
      <w:r w:rsidR="00625ACC" w:rsidRPr="00625ACC">
        <w:rPr>
          <w:b w:val="0"/>
          <w:bCs/>
          <w:sz w:val="28"/>
          <w:szCs w:val="28"/>
          <w:u w:val="none"/>
        </w:rPr>
        <w:t>(Pilbeam and Corbridge, 2010</w:t>
      </w:r>
      <w:bookmarkEnd w:id="47"/>
      <w:r w:rsidR="002E0CBC">
        <w:rPr>
          <w:b w:val="0"/>
          <w:bCs/>
          <w:sz w:val="28"/>
          <w:szCs w:val="28"/>
          <w:u w:val="none"/>
        </w:rPr>
        <w:t>)</w:t>
      </w:r>
    </w:p>
    <w:p w14:paraId="007F69A6" w14:textId="3304BA81" w:rsidR="00740401" w:rsidRDefault="00740401" w:rsidP="00740401"/>
    <w:p w14:paraId="5773BF5B" w14:textId="77777777" w:rsidR="00740401" w:rsidRPr="00740401" w:rsidRDefault="00740401" w:rsidP="00740401"/>
    <w:p w14:paraId="6632158D" w14:textId="48833979" w:rsidR="00DA4B7F" w:rsidRDefault="009027B2" w:rsidP="00DA4B7F">
      <w:pPr>
        <w:rPr>
          <w:rFonts w:asciiTheme="minorHAnsi" w:hAnsiTheme="minorHAnsi" w:cstheme="minorHAnsi"/>
          <w:sz w:val="28"/>
          <w:szCs w:val="28"/>
          <w:shd w:val="clear" w:color="auto" w:fill="FFFFFF"/>
        </w:rPr>
      </w:pPr>
      <w:r>
        <w:rPr>
          <w:sz w:val="28"/>
          <w:szCs w:val="28"/>
        </w:rPr>
        <w:lastRenderedPageBreak/>
        <w:t xml:space="preserve">Unilever has </w:t>
      </w:r>
      <w:r w:rsidR="00740401">
        <w:rPr>
          <w:sz w:val="28"/>
          <w:szCs w:val="28"/>
        </w:rPr>
        <w:t xml:space="preserve">an </w:t>
      </w:r>
      <w:r>
        <w:rPr>
          <w:sz w:val="28"/>
          <w:szCs w:val="28"/>
        </w:rPr>
        <w:t xml:space="preserve">impressive structure of acting </w:t>
      </w:r>
      <w:r w:rsidR="00EF319B">
        <w:rPr>
          <w:sz w:val="28"/>
          <w:szCs w:val="28"/>
        </w:rPr>
        <w:t>in</w:t>
      </w:r>
      <w:r>
        <w:rPr>
          <w:sz w:val="28"/>
          <w:szCs w:val="28"/>
        </w:rPr>
        <w:t xml:space="preserve"> improving functional activities. The company uses Guest model, presented by David Guest, which is recogni</w:t>
      </w:r>
      <w:r w:rsidR="00EF319B">
        <w:rPr>
          <w:sz w:val="28"/>
          <w:szCs w:val="28"/>
        </w:rPr>
        <w:t>s</w:t>
      </w:r>
      <w:r>
        <w:rPr>
          <w:sz w:val="28"/>
          <w:szCs w:val="28"/>
        </w:rPr>
        <w:t>ed for its HR policies to reduce all future problems that are affecting</w:t>
      </w:r>
      <w:r w:rsidR="00EF319B">
        <w:rPr>
          <w:sz w:val="28"/>
          <w:szCs w:val="28"/>
        </w:rPr>
        <w:t xml:space="preserve"> the</w:t>
      </w:r>
      <w:r>
        <w:rPr>
          <w:sz w:val="28"/>
          <w:szCs w:val="28"/>
        </w:rPr>
        <w:t xml:space="preserve"> performance of the company. </w:t>
      </w:r>
      <w:r w:rsidR="00740401" w:rsidRPr="00740401">
        <w:rPr>
          <w:rFonts w:asciiTheme="minorHAnsi" w:hAnsiTheme="minorHAnsi" w:cstheme="minorHAnsi"/>
          <w:sz w:val="28"/>
          <w:szCs w:val="28"/>
          <w:shd w:val="clear" w:color="auto" w:fill="FFFFFF"/>
        </w:rPr>
        <w:t>It has two dimensions of human resources that are loose-tight and hard-soft.</w:t>
      </w:r>
      <w:r w:rsidR="00FE3EA9" w:rsidRPr="00FE3EA9">
        <w:rPr>
          <w:rFonts w:asciiTheme="minorHAnsi" w:hAnsiTheme="minorHAnsi" w:cstheme="minorHAnsi"/>
          <w:sz w:val="28"/>
          <w:szCs w:val="28"/>
          <w:shd w:val="clear" w:color="auto" w:fill="FFFFFF"/>
        </w:rPr>
        <w:t xml:space="preserve"> (Kaufman, 2008)</w:t>
      </w:r>
      <w:r w:rsidR="00FE3EA9">
        <w:rPr>
          <w:rFonts w:asciiTheme="minorHAnsi" w:hAnsiTheme="minorHAnsi" w:cstheme="minorHAnsi"/>
          <w:sz w:val="28"/>
          <w:szCs w:val="28"/>
          <w:shd w:val="clear" w:color="auto" w:fill="FFFFFF"/>
        </w:rPr>
        <w:t xml:space="preserve"> </w:t>
      </w:r>
    </w:p>
    <w:p w14:paraId="1E137D16" w14:textId="4948918A" w:rsidR="00FE3EA9" w:rsidRDefault="00FE3EA9" w:rsidP="00DA4B7F">
      <w:pPr>
        <w:rPr>
          <w:rFonts w:asciiTheme="minorHAnsi" w:hAnsiTheme="minorHAnsi" w:cstheme="minorHAnsi"/>
          <w:sz w:val="28"/>
          <w:szCs w:val="28"/>
          <w:shd w:val="clear" w:color="auto" w:fill="FFFFFF"/>
        </w:rPr>
      </w:pPr>
      <w:r w:rsidRPr="00FE3EA9">
        <w:rPr>
          <w:rFonts w:asciiTheme="minorHAnsi" w:hAnsiTheme="minorHAnsi" w:cstheme="minorHAnsi"/>
          <w:sz w:val="28"/>
          <w:szCs w:val="28"/>
          <w:shd w:val="clear" w:color="auto" w:fill="FFFFFF"/>
        </w:rPr>
        <w:t xml:space="preserve">Soft HRM has </w:t>
      </w:r>
      <w:r w:rsidR="00EF319B">
        <w:rPr>
          <w:rFonts w:asciiTheme="minorHAnsi" w:hAnsiTheme="minorHAnsi" w:cstheme="minorHAnsi"/>
          <w:sz w:val="28"/>
          <w:szCs w:val="28"/>
          <w:shd w:val="clear" w:color="auto" w:fill="FFFFFF"/>
        </w:rPr>
        <w:t>excellent</w:t>
      </w:r>
      <w:r w:rsidRPr="00FE3EA9">
        <w:rPr>
          <w:rFonts w:asciiTheme="minorHAnsi" w:hAnsiTheme="minorHAnsi" w:cstheme="minorHAnsi"/>
          <w:sz w:val="28"/>
          <w:szCs w:val="28"/>
          <w:shd w:val="clear" w:color="auto" w:fill="FFFFFF"/>
        </w:rPr>
        <w:t xml:space="preserve"> effects on persons and relates to movement in human relationships. It </w:t>
      </w:r>
      <w:r w:rsidR="00740401" w:rsidRPr="00FE3EA9">
        <w:rPr>
          <w:rFonts w:asciiTheme="minorHAnsi" w:hAnsiTheme="minorHAnsi" w:cstheme="minorHAnsi"/>
          <w:sz w:val="28"/>
          <w:szCs w:val="28"/>
          <w:shd w:val="clear" w:color="auto" w:fill="FFFFFF"/>
        </w:rPr>
        <w:t>builds</w:t>
      </w:r>
      <w:r w:rsidRPr="00FE3EA9">
        <w:rPr>
          <w:rFonts w:asciiTheme="minorHAnsi" w:hAnsiTheme="minorHAnsi" w:cstheme="minorHAnsi"/>
          <w:sz w:val="28"/>
          <w:szCs w:val="28"/>
          <w:shd w:val="clear" w:color="auto" w:fill="FFFFFF"/>
        </w:rPr>
        <w:t xml:space="preserve"> a </w:t>
      </w:r>
      <w:r w:rsidR="00EF319B" w:rsidRPr="00FE3EA9">
        <w:rPr>
          <w:rFonts w:asciiTheme="minorHAnsi" w:hAnsiTheme="minorHAnsi" w:cstheme="minorHAnsi"/>
          <w:sz w:val="28"/>
          <w:szCs w:val="28"/>
          <w:shd w:val="clear" w:color="auto" w:fill="FFFFFF"/>
        </w:rPr>
        <w:t>strong employee relation</w:t>
      </w:r>
      <w:r w:rsidRPr="00FE3EA9">
        <w:rPr>
          <w:rFonts w:asciiTheme="minorHAnsi" w:hAnsiTheme="minorHAnsi" w:cstheme="minorHAnsi"/>
          <w:sz w:val="28"/>
          <w:szCs w:val="28"/>
          <w:shd w:val="clear" w:color="auto" w:fill="FFFFFF"/>
        </w:rPr>
        <w:t xml:space="preserve"> and has proven to be </w:t>
      </w:r>
      <w:r w:rsidR="00740401" w:rsidRPr="00FE3EA9">
        <w:rPr>
          <w:rFonts w:asciiTheme="minorHAnsi" w:hAnsiTheme="minorHAnsi" w:cstheme="minorHAnsi"/>
          <w:sz w:val="28"/>
          <w:szCs w:val="28"/>
          <w:shd w:val="clear" w:color="auto" w:fill="FFFFFF"/>
        </w:rPr>
        <w:t>efficient</w:t>
      </w:r>
      <w:r w:rsidRPr="00FE3EA9">
        <w:rPr>
          <w:rFonts w:asciiTheme="minorHAnsi" w:hAnsiTheme="minorHAnsi" w:cstheme="minorHAnsi"/>
          <w:sz w:val="28"/>
          <w:szCs w:val="28"/>
          <w:shd w:val="clear" w:color="auto" w:fill="FFFFFF"/>
        </w:rPr>
        <w:t xml:space="preserve"> in strategic planning. </w:t>
      </w:r>
      <w:r w:rsidR="00EF319B" w:rsidRPr="00EF319B">
        <w:rPr>
          <w:rFonts w:asciiTheme="minorHAnsi" w:hAnsiTheme="minorHAnsi" w:cstheme="minorHAnsi"/>
          <w:sz w:val="28"/>
          <w:szCs w:val="28"/>
          <w:shd w:val="clear" w:color="auto" w:fill="FFFFFF"/>
        </w:rPr>
        <w:t>Unilever must identify the best possible scope of operation.</w:t>
      </w:r>
      <w:r w:rsidR="00EF319B">
        <w:rPr>
          <w:rFonts w:asciiTheme="minorHAnsi" w:hAnsiTheme="minorHAnsi" w:cstheme="minorHAnsi"/>
          <w:sz w:val="28"/>
          <w:szCs w:val="28"/>
          <w:shd w:val="clear" w:color="auto" w:fill="FFFFFF"/>
        </w:rPr>
        <w:t xml:space="preserve"> </w:t>
      </w:r>
      <w:r w:rsidRPr="00FE3EA9">
        <w:rPr>
          <w:rFonts w:asciiTheme="minorHAnsi" w:hAnsiTheme="minorHAnsi" w:cstheme="minorHAnsi"/>
          <w:sz w:val="28"/>
          <w:szCs w:val="28"/>
          <w:shd w:val="clear" w:color="auto" w:fill="FFFFFF"/>
        </w:rPr>
        <w:t xml:space="preserve">It also seeks to develop innovative and creative ideas on the company's success. It also concentrates mainly on the person's needs in </w:t>
      </w:r>
      <w:r w:rsidR="00EF319B">
        <w:rPr>
          <w:rFonts w:asciiTheme="minorHAnsi" w:hAnsiTheme="minorHAnsi" w:cstheme="minorHAnsi"/>
          <w:sz w:val="28"/>
          <w:szCs w:val="28"/>
          <w:shd w:val="clear" w:color="auto" w:fill="FFFFFF"/>
        </w:rPr>
        <w:t xml:space="preserve">the </w:t>
      </w:r>
      <w:r w:rsidRPr="00FE3EA9">
        <w:rPr>
          <w:rFonts w:asciiTheme="minorHAnsi" w:hAnsiTheme="minorHAnsi" w:cstheme="minorHAnsi"/>
          <w:sz w:val="28"/>
          <w:szCs w:val="28"/>
          <w:shd w:val="clear" w:color="auto" w:fill="FFFFFF"/>
        </w:rPr>
        <w:t>company.</w:t>
      </w:r>
      <w:r>
        <w:rPr>
          <w:rFonts w:asciiTheme="minorHAnsi" w:hAnsiTheme="minorHAnsi" w:cstheme="minorHAnsi"/>
          <w:sz w:val="28"/>
          <w:szCs w:val="28"/>
          <w:shd w:val="clear" w:color="auto" w:fill="FFFFFF"/>
        </w:rPr>
        <w:t xml:space="preserve"> (Study.com,2019) </w:t>
      </w:r>
    </w:p>
    <w:p w14:paraId="0C3E09FC" w14:textId="7C1D38B8" w:rsidR="00DA4B7F" w:rsidRPr="006F0701" w:rsidRDefault="002B2CD7" w:rsidP="006F0701">
      <w:pPr>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HRM works with the contract in the organisation</w:t>
      </w:r>
      <w:r w:rsidR="00EF319B">
        <w:rPr>
          <w:rFonts w:asciiTheme="minorHAnsi" w:hAnsiTheme="minorHAnsi" w:cstheme="minorHAnsi"/>
          <w:sz w:val="28"/>
          <w:szCs w:val="28"/>
          <w:shd w:val="clear" w:color="auto" w:fill="FFFFFF"/>
        </w:rPr>
        <w:t>,</w:t>
      </w:r>
      <w:r>
        <w:rPr>
          <w:rFonts w:asciiTheme="minorHAnsi" w:hAnsiTheme="minorHAnsi" w:cstheme="minorHAnsi"/>
          <w:sz w:val="28"/>
          <w:szCs w:val="28"/>
          <w:shd w:val="clear" w:color="auto" w:fill="FFFFFF"/>
        </w:rPr>
        <w:t xml:space="preserve"> and it is made in written form. Human resource management works based on business needs</w:t>
      </w:r>
      <w:r w:rsidR="00EF319B">
        <w:rPr>
          <w:rFonts w:asciiTheme="minorHAnsi" w:hAnsiTheme="minorHAnsi" w:cstheme="minorHAnsi"/>
          <w:sz w:val="28"/>
          <w:szCs w:val="28"/>
          <w:shd w:val="clear" w:color="auto" w:fill="FFFFFF"/>
        </w:rPr>
        <w:t>,</w:t>
      </w:r>
      <w:r>
        <w:rPr>
          <w:rFonts w:asciiTheme="minorHAnsi" w:hAnsiTheme="minorHAnsi" w:cstheme="minorHAnsi"/>
          <w:sz w:val="28"/>
          <w:szCs w:val="28"/>
          <w:shd w:val="clear" w:color="auto" w:fill="FFFFFF"/>
        </w:rPr>
        <w:t xml:space="preserve"> </w:t>
      </w:r>
      <w:r w:rsidRPr="002B2CD7">
        <w:rPr>
          <w:rFonts w:asciiTheme="minorHAnsi" w:hAnsiTheme="minorHAnsi" w:cstheme="minorHAnsi"/>
          <w:sz w:val="28"/>
          <w:szCs w:val="28"/>
          <w:shd w:val="clear" w:color="auto" w:fill="FFFFFF"/>
        </w:rPr>
        <w:t xml:space="preserve">and the payment is given to the employees based on their performance. </w:t>
      </w:r>
      <w:r w:rsidR="00740401" w:rsidRPr="00740401">
        <w:rPr>
          <w:rFonts w:asciiTheme="minorHAnsi" w:hAnsiTheme="minorHAnsi" w:cstheme="minorHAnsi"/>
          <w:sz w:val="28"/>
          <w:szCs w:val="28"/>
          <w:shd w:val="clear" w:color="auto" w:fill="FFFFFF"/>
        </w:rPr>
        <w:t>Employees work individually and collectively to achieve objectives and are the most valued assets.</w:t>
      </w:r>
    </w:p>
    <w:p w14:paraId="2DC2A6F5" w14:textId="6720AD57" w:rsidR="008546EE" w:rsidRPr="001D372E" w:rsidRDefault="002B2CD7" w:rsidP="001D372E">
      <w:pPr>
        <w:pStyle w:val="1"/>
        <w:rPr>
          <w:i/>
          <w:iCs/>
          <w:u w:val="none"/>
        </w:rPr>
      </w:pPr>
      <w:bookmarkStart w:id="48" w:name="_Toc57248767"/>
      <w:bookmarkStart w:id="49" w:name="_Toc57281354"/>
      <w:bookmarkStart w:id="50" w:name="_Toc58713096"/>
      <w:r w:rsidRPr="001D372E">
        <w:rPr>
          <w:i/>
          <w:iCs/>
          <w:u w:val="none"/>
        </w:rPr>
        <w:t xml:space="preserve">4.2 </w:t>
      </w:r>
      <w:r w:rsidR="006F0701" w:rsidRPr="001D372E">
        <w:rPr>
          <w:i/>
          <w:iCs/>
          <w:u w:val="none"/>
        </w:rPr>
        <w:t>Recruitment</w:t>
      </w:r>
      <w:bookmarkEnd w:id="48"/>
      <w:bookmarkEnd w:id="49"/>
      <w:bookmarkEnd w:id="50"/>
      <w:r w:rsidR="006F0701" w:rsidRPr="001D372E">
        <w:rPr>
          <w:i/>
          <w:iCs/>
          <w:u w:val="none"/>
        </w:rPr>
        <w:t xml:space="preserve"> </w:t>
      </w:r>
    </w:p>
    <w:p w14:paraId="3BC1DF70" w14:textId="2C2F2C63" w:rsidR="008546EE" w:rsidRDefault="008546EE" w:rsidP="006F0701">
      <w:pPr>
        <w:rPr>
          <w:sz w:val="28"/>
          <w:szCs w:val="28"/>
        </w:rPr>
      </w:pPr>
      <w:r w:rsidRPr="008546EE">
        <w:rPr>
          <w:sz w:val="28"/>
          <w:szCs w:val="28"/>
        </w:rPr>
        <w:t xml:space="preserve">The process of recruitment is aimed at attracting </w:t>
      </w:r>
      <w:r w:rsidR="00740401" w:rsidRPr="008546EE">
        <w:rPr>
          <w:sz w:val="28"/>
          <w:szCs w:val="28"/>
        </w:rPr>
        <w:t>skilled</w:t>
      </w:r>
      <w:r w:rsidRPr="008546EE">
        <w:rPr>
          <w:sz w:val="28"/>
          <w:szCs w:val="28"/>
        </w:rPr>
        <w:t xml:space="preserve"> </w:t>
      </w:r>
      <w:r w:rsidR="00740401" w:rsidRPr="008546EE">
        <w:rPr>
          <w:sz w:val="28"/>
          <w:szCs w:val="28"/>
        </w:rPr>
        <w:t>applicants</w:t>
      </w:r>
      <w:r w:rsidRPr="008546EE">
        <w:rPr>
          <w:sz w:val="28"/>
          <w:szCs w:val="28"/>
        </w:rPr>
        <w:t xml:space="preserve"> for a specific position from which the choice and appointment of the competent person or person </w:t>
      </w:r>
      <w:r w:rsidR="00EF319B">
        <w:rPr>
          <w:sz w:val="28"/>
          <w:szCs w:val="28"/>
        </w:rPr>
        <w:t>are</w:t>
      </w:r>
      <w:r w:rsidRPr="008546EE">
        <w:rPr>
          <w:sz w:val="28"/>
          <w:szCs w:val="28"/>
        </w:rPr>
        <w:t xml:space="preserve"> possible and practical.</w:t>
      </w:r>
      <w:r>
        <w:rPr>
          <w:sz w:val="28"/>
          <w:szCs w:val="28"/>
        </w:rPr>
        <w:t xml:space="preserve"> (Pilbeam and Corbridge</w:t>
      </w:r>
      <w:r w:rsidR="002E0CBC">
        <w:rPr>
          <w:sz w:val="28"/>
          <w:szCs w:val="28"/>
        </w:rPr>
        <w:t>, 2010</w:t>
      </w:r>
      <w:r>
        <w:rPr>
          <w:sz w:val="28"/>
          <w:szCs w:val="28"/>
        </w:rPr>
        <w:t>)</w:t>
      </w:r>
    </w:p>
    <w:p w14:paraId="5D8491EE" w14:textId="0B70EC0C" w:rsidR="006F0701" w:rsidRDefault="006F0701" w:rsidP="006F0701">
      <w:pPr>
        <w:rPr>
          <w:sz w:val="28"/>
          <w:szCs w:val="28"/>
        </w:rPr>
      </w:pPr>
      <w:r w:rsidRPr="006F0701">
        <w:rPr>
          <w:sz w:val="28"/>
          <w:szCs w:val="28"/>
        </w:rPr>
        <w:t>A total of 150,000 employees were employed in 2019 worldwide. Over the past few years, the number of Unilever employees is substantially less than in 2003</w:t>
      </w:r>
      <w:r w:rsidR="00EF319B">
        <w:rPr>
          <w:sz w:val="28"/>
          <w:szCs w:val="28"/>
        </w:rPr>
        <w:t xml:space="preserve">, </w:t>
      </w:r>
      <w:r w:rsidRPr="006F0701">
        <w:rPr>
          <w:sz w:val="28"/>
          <w:szCs w:val="28"/>
        </w:rPr>
        <w:t xml:space="preserve">when the company </w:t>
      </w:r>
      <w:r w:rsidR="00EF319B" w:rsidRPr="006F0701">
        <w:rPr>
          <w:sz w:val="28"/>
          <w:szCs w:val="28"/>
        </w:rPr>
        <w:t>hired</w:t>
      </w:r>
      <w:r w:rsidRPr="006F0701">
        <w:rPr>
          <w:sz w:val="28"/>
          <w:szCs w:val="28"/>
        </w:rPr>
        <w:t xml:space="preserve"> more than 230,000 people.</w:t>
      </w:r>
      <w:r>
        <w:rPr>
          <w:sz w:val="28"/>
          <w:szCs w:val="28"/>
        </w:rPr>
        <w:t xml:space="preserve"> (Statista, 2018)</w:t>
      </w:r>
    </w:p>
    <w:p w14:paraId="3AF7BCC6" w14:textId="281C853C" w:rsidR="006F0701" w:rsidRDefault="00EA04C7" w:rsidP="006F0701">
      <w:pPr>
        <w:rPr>
          <w:sz w:val="28"/>
          <w:szCs w:val="28"/>
        </w:rPr>
      </w:pPr>
      <w:r w:rsidRPr="00EA04C7">
        <w:rPr>
          <w:sz w:val="28"/>
          <w:szCs w:val="28"/>
        </w:rPr>
        <w:t xml:space="preserve">Competition for their jobs is </w:t>
      </w:r>
      <w:r w:rsidR="00EF319B">
        <w:rPr>
          <w:sz w:val="28"/>
          <w:szCs w:val="28"/>
        </w:rPr>
        <w:t>tough</w:t>
      </w:r>
      <w:r w:rsidRPr="00EA04C7">
        <w:rPr>
          <w:sz w:val="28"/>
          <w:szCs w:val="28"/>
        </w:rPr>
        <w:t>,</w:t>
      </w:r>
      <w:r>
        <w:rPr>
          <w:sz w:val="28"/>
          <w:szCs w:val="28"/>
        </w:rPr>
        <w:t xml:space="preserve"> so</w:t>
      </w:r>
      <w:r w:rsidR="006F0701">
        <w:rPr>
          <w:sz w:val="28"/>
          <w:szCs w:val="28"/>
        </w:rPr>
        <w:t xml:space="preserve"> </w:t>
      </w:r>
      <w:r>
        <w:rPr>
          <w:sz w:val="28"/>
          <w:szCs w:val="28"/>
        </w:rPr>
        <w:t>t</w:t>
      </w:r>
      <w:r w:rsidR="006F0701">
        <w:rPr>
          <w:sz w:val="28"/>
          <w:szCs w:val="28"/>
        </w:rPr>
        <w:t>he candidates</w:t>
      </w:r>
      <w:r>
        <w:rPr>
          <w:sz w:val="28"/>
          <w:szCs w:val="28"/>
        </w:rPr>
        <w:t xml:space="preserve"> to be a</w:t>
      </w:r>
      <w:r w:rsidR="006F0701">
        <w:rPr>
          <w:sz w:val="28"/>
          <w:szCs w:val="28"/>
        </w:rPr>
        <w:t xml:space="preserve"> successful the company </w:t>
      </w:r>
      <w:r>
        <w:rPr>
          <w:sz w:val="28"/>
          <w:szCs w:val="28"/>
        </w:rPr>
        <w:t xml:space="preserve">has some criteria: </w:t>
      </w:r>
    </w:p>
    <w:p w14:paraId="07F7B4BB" w14:textId="0054D1ED" w:rsidR="00EA04C7" w:rsidRPr="00EA04C7" w:rsidRDefault="00EA04C7" w:rsidP="00EA04C7">
      <w:pPr>
        <w:numPr>
          <w:ilvl w:val="0"/>
          <w:numId w:val="36"/>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sidRPr="00EA04C7">
        <w:rPr>
          <w:rFonts w:asciiTheme="minorHAnsi" w:eastAsia="Times New Roman" w:hAnsiTheme="minorHAnsi" w:cstheme="minorHAnsi"/>
          <w:b/>
          <w:bCs/>
          <w:sz w:val="28"/>
          <w:szCs w:val="28"/>
          <w:lang w:eastAsia="en-GB"/>
        </w:rPr>
        <w:t>Growth Mindset</w:t>
      </w:r>
      <w:r w:rsidRPr="00EA04C7">
        <w:rPr>
          <w:rFonts w:asciiTheme="minorHAnsi" w:eastAsia="Times New Roman" w:hAnsiTheme="minorHAnsi" w:cstheme="minorHAnsi"/>
          <w:sz w:val="28"/>
          <w:szCs w:val="28"/>
          <w:lang w:eastAsia="en-GB"/>
        </w:rPr>
        <w:t xml:space="preserve">: Competitive leadership; </w:t>
      </w:r>
      <w:r w:rsidR="00740401" w:rsidRPr="00EA04C7">
        <w:rPr>
          <w:rFonts w:asciiTheme="minorHAnsi" w:eastAsia="Times New Roman" w:hAnsiTheme="minorHAnsi" w:cstheme="minorHAnsi"/>
          <w:sz w:val="28"/>
          <w:szCs w:val="28"/>
          <w:lang w:eastAsia="en-GB"/>
        </w:rPr>
        <w:t>encouraging</w:t>
      </w:r>
      <w:r w:rsidRPr="00EA04C7">
        <w:rPr>
          <w:rFonts w:asciiTheme="minorHAnsi" w:eastAsia="Times New Roman" w:hAnsiTheme="minorHAnsi" w:cstheme="minorHAnsi"/>
          <w:sz w:val="28"/>
          <w:szCs w:val="28"/>
          <w:lang w:eastAsia="en-GB"/>
        </w:rPr>
        <w:t xml:space="preserve">, realistic, attitude to the </w:t>
      </w:r>
      <w:r w:rsidR="00740401" w:rsidRPr="00EA04C7">
        <w:rPr>
          <w:rFonts w:asciiTheme="minorHAnsi" w:eastAsia="Times New Roman" w:hAnsiTheme="minorHAnsi" w:cstheme="minorHAnsi"/>
          <w:sz w:val="28"/>
          <w:szCs w:val="28"/>
          <w:lang w:eastAsia="en-GB"/>
        </w:rPr>
        <w:t>business's</w:t>
      </w:r>
      <w:r w:rsidRPr="00EA04C7">
        <w:rPr>
          <w:rFonts w:asciiTheme="minorHAnsi" w:eastAsia="Times New Roman" w:hAnsiTheme="minorHAnsi" w:cstheme="minorHAnsi"/>
          <w:sz w:val="28"/>
          <w:szCs w:val="28"/>
          <w:lang w:eastAsia="en-GB"/>
        </w:rPr>
        <w:t xml:space="preserve"> future.</w:t>
      </w:r>
    </w:p>
    <w:p w14:paraId="44DD0F53" w14:textId="55CE6A2D" w:rsidR="00EA04C7" w:rsidRPr="00EA04C7" w:rsidRDefault="00EA04C7" w:rsidP="00EA04C7">
      <w:pPr>
        <w:numPr>
          <w:ilvl w:val="0"/>
          <w:numId w:val="36"/>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sidRPr="00EA04C7">
        <w:rPr>
          <w:rFonts w:asciiTheme="minorHAnsi" w:eastAsia="Times New Roman" w:hAnsiTheme="minorHAnsi" w:cstheme="minorHAnsi"/>
          <w:b/>
          <w:bCs/>
          <w:sz w:val="28"/>
          <w:szCs w:val="28"/>
          <w:lang w:eastAsia="en-GB"/>
        </w:rPr>
        <w:t>Customer Focus</w:t>
      </w:r>
      <w:r w:rsidRPr="00EA04C7">
        <w:rPr>
          <w:rFonts w:asciiTheme="minorHAnsi" w:eastAsia="Times New Roman" w:hAnsiTheme="minorHAnsi" w:cstheme="minorHAnsi"/>
          <w:sz w:val="28"/>
          <w:szCs w:val="28"/>
          <w:lang w:eastAsia="en-GB"/>
        </w:rPr>
        <w:t>:</w:t>
      </w:r>
      <w:r w:rsidR="00EF319B">
        <w:rPr>
          <w:rFonts w:asciiTheme="minorHAnsi" w:eastAsia="Times New Roman" w:hAnsiTheme="minorHAnsi" w:cstheme="minorHAnsi"/>
          <w:sz w:val="28"/>
          <w:szCs w:val="28"/>
          <w:lang w:eastAsia="en-GB"/>
        </w:rPr>
        <w:t xml:space="preserve"> the</w:t>
      </w:r>
      <w:r w:rsidRPr="00EA04C7">
        <w:rPr>
          <w:rFonts w:asciiTheme="minorHAnsi" w:eastAsia="Times New Roman" w:hAnsiTheme="minorHAnsi" w:cstheme="minorHAnsi"/>
          <w:sz w:val="28"/>
          <w:szCs w:val="28"/>
          <w:lang w:eastAsia="en-GB"/>
        </w:rPr>
        <w:t xml:space="preserve"> </w:t>
      </w:r>
      <w:r w:rsidR="00740401">
        <w:rPr>
          <w:rFonts w:asciiTheme="minorHAnsi" w:eastAsia="Times New Roman" w:hAnsiTheme="minorHAnsi" w:cstheme="minorHAnsi"/>
          <w:sz w:val="28"/>
          <w:szCs w:val="28"/>
          <w:lang w:eastAsia="en-GB"/>
        </w:rPr>
        <w:t xml:space="preserve">ability </w:t>
      </w:r>
      <w:r w:rsidRPr="00EA04C7">
        <w:rPr>
          <w:rFonts w:asciiTheme="minorHAnsi" w:eastAsia="Times New Roman" w:hAnsiTheme="minorHAnsi" w:cstheme="minorHAnsi"/>
          <w:sz w:val="28"/>
          <w:szCs w:val="28"/>
          <w:lang w:eastAsia="en-GB"/>
        </w:rPr>
        <w:t>to see Unilever’s brands through our customers’ eyes.</w:t>
      </w:r>
    </w:p>
    <w:p w14:paraId="6FA1AF21" w14:textId="751521E8" w:rsidR="00EA04C7" w:rsidRPr="00EA04C7" w:rsidRDefault="00EA04C7" w:rsidP="00EA04C7">
      <w:pPr>
        <w:numPr>
          <w:ilvl w:val="0"/>
          <w:numId w:val="36"/>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sidRPr="00EA04C7">
        <w:rPr>
          <w:rFonts w:asciiTheme="minorHAnsi" w:eastAsia="Times New Roman" w:hAnsiTheme="minorHAnsi" w:cstheme="minorHAnsi"/>
          <w:b/>
          <w:bCs/>
          <w:sz w:val="28"/>
          <w:szCs w:val="28"/>
          <w:lang w:eastAsia="en-GB"/>
        </w:rPr>
        <w:t>Bias for Action</w:t>
      </w:r>
      <w:r w:rsidRPr="00EA04C7">
        <w:rPr>
          <w:rFonts w:asciiTheme="minorHAnsi" w:eastAsia="Times New Roman" w:hAnsiTheme="minorHAnsi" w:cstheme="minorHAnsi"/>
          <w:sz w:val="28"/>
          <w:szCs w:val="28"/>
          <w:lang w:eastAsia="en-GB"/>
        </w:rPr>
        <w:t xml:space="preserve">: </w:t>
      </w:r>
      <w:r w:rsidR="00740401" w:rsidRPr="00EA04C7">
        <w:rPr>
          <w:rFonts w:asciiTheme="minorHAnsi" w:eastAsia="Times New Roman" w:hAnsiTheme="minorHAnsi" w:cstheme="minorHAnsi"/>
          <w:sz w:val="28"/>
          <w:szCs w:val="28"/>
          <w:lang w:eastAsia="en-GB"/>
        </w:rPr>
        <w:t>importance</w:t>
      </w:r>
      <w:r w:rsidRPr="00EA04C7">
        <w:rPr>
          <w:rFonts w:asciiTheme="minorHAnsi" w:eastAsia="Times New Roman" w:hAnsiTheme="minorHAnsi" w:cstheme="minorHAnsi"/>
          <w:sz w:val="28"/>
          <w:szCs w:val="28"/>
          <w:lang w:eastAsia="en-GB"/>
        </w:rPr>
        <w:t xml:space="preserve"> in decision-making, prepared to think things through to take risks.</w:t>
      </w:r>
    </w:p>
    <w:p w14:paraId="28C865DF" w14:textId="4B6CC57C" w:rsidR="00EA04C7" w:rsidRPr="00EA04C7" w:rsidRDefault="00EA04C7" w:rsidP="00EA04C7">
      <w:pPr>
        <w:numPr>
          <w:ilvl w:val="0"/>
          <w:numId w:val="36"/>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sidRPr="00EA04C7">
        <w:rPr>
          <w:rFonts w:asciiTheme="minorHAnsi" w:eastAsia="Times New Roman" w:hAnsiTheme="minorHAnsi" w:cstheme="minorHAnsi"/>
          <w:b/>
          <w:bCs/>
          <w:sz w:val="28"/>
          <w:szCs w:val="28"/>
          <w:lang w:eastAsia="en-GB"/>
        </w:rPr>
        <w:t>Accountability and Responsibility:</w:t>
      </w:r>
      <w:r w:rsidRPr="00EA04C7">
        <w:rPr>
          <w:rFonts w:asciiTheme="minorHAnsi" w:eastAsia="Times New Roman" w:hAnsiTheme="minorHAnsi" w:cstheme="minorHAnsi"/>
          <w:sz w:val="28"/>
          <w:szCs w:val="28"/>
          <w:lang w:eastAsia="en-GB"/>
        </w:rPr>
        <w:t> </w:t>
      </w:r>
      <w:r w:rsidR="00740401" w:rsidRPr="00EA04C7">
        <w:rPr>
          <w:rFonts w:asciiTheme="minorHAnsi" w:eastAsia="Times New Roman" w:hAnsiTheme="minorHAnsi" w:cstheme="minorHAnsi"/>
          <w:sz w:val="28"/>
          <w:szCs w:val="28"/>
          <w:lang w:eastAsia="en-GB"/>
        </w:rPr>
        <w:t>accepting</w:t>
      </w:r>
      <w:r w:rsidRPr="00EA04C7">
        <w:rPr>
          <w:rFonts w:asciiTheme="minorHAnsi" w:eastAsia="Times New Roman" w:hAnsiTheme="minorHAnsi" w:cstheme="minorHAnsi"/>
          <w:sz w:val="28"/>
          <w:szCs w:val="28"/>
          <w:lang w:eastAsia="en-GB"/>
        </w:rPr>
        <w:t xml:space="preserve"> responsibility for your part in Unilever’s overall performance.</w:t>
      </w:r>
    </w:p>
    <w:p w14:paraId="4026D48F" w14:textId="5346DBAB" w:rsidR="00EA04C7" w:rsidRPr="00EA04C7" w:rsidRDefault="00EA04C7" w:rsidP="00EA04C7">
      <w:pPr>
        <w:rPr>
          <w:sz w:val="28"/>
          <w:szCs w:val="28"/>
        </w:rPr>
      </w:pPr>
      <w:r w:rsidRPr="00EA04C7">
        <w:rPr>
          <w:sz w:val="28"/>
          <w:szCs w:val="28"/>
        </w:rPr>
        <w:t xml:space="preserve">(Graduates First, </w:t>
      </w:r>
      <w:r>
        <w:rPr>
          <w:sz w:val="28"/>
          <w:szCs w:val="28"/>
        </w:rPr>
        <w:t>2019</w:t>
      </w:r>
      <w:r w:rsidRPr="00EA04C7">
        <w:rPr>
          <w:sz w:val="28"/>
          <w:szCs w:val="28"/>
        </w:rPr>
        <w:t>)</w:t>
      </w:r>
    </w:p>
    <w:p w14:paraId="4C97EE44" w14:textId="57BBDE40" w:rsidR="008546EE" w:rsidRDefault="00EA04C7" w:rsidP="008546EE">
      <w:pPr>
        <w:rPr>
          <w:sz w:val="28"/>
          <w:szCs w:val="28"/>
        </w:rPr>
      </w:pPr>
      <w:r w:rsidRPr="00EA04C7">
        <w:rPr>
          <w:sz w:val="28"/>
          <w:szCs w:val="28"/>
        </w:rPr>
        <w:lastRenderedPageBreak/>
        <w:t>The online recruitment system of Unilever is a very charming approach for the applicants since it contributes to the speed and efficiency of the application but for the company and the applicants. For new candidates and students, Unilever also provides internships.</w:t>
      </w:r>
      <w:r>
        <w:rPr>
          <w:sz w:val="28"/>
          <w:szCs w:val="28"/>
        </w:rPr>
        <w:t xml:space="preserve"> </w:t>
      </w:r>
      <w:r w:rsidRPr="00EA04C7">
        <w:rPr>
          <w:sz w:val="28"/>
          <w:szCs w:val="28"/>
        </w:rPr>
        <w:t>Spring, industrial and summer seating programmes, stages, and apprenticeships, for example. In a variety of media, including newspapers, online magazines, Unilever publishes its vacancies and opportunities.</w:t>
      </w:r>
      <w:r>
        <w:rPr>
          <w:sz w:val="28"/>
          <w:szCs w:val="28"/>
        </w:rPr>
        <w:t xml:space="preserve"> (Unilever global, 2018)</w:t>
      </w:r>
    </w:p>
    <w:p w14:paraId="25738CEB" w14:textId="77777777" w:rsidR="008546EE" w:rsidRPr="008546EE" w:rsidRDefault="008546EE" w:rsidP="008546EE">
      <w:pPr>
        <w:rPr>
          <w:sz w:val="28"/>
          <w:szCs w:val="28"/>
        </w:rPr>
      </w:pPr>
    </w:p>
    <w:p w14:paraId="7B9C79A5" w14:textId="6C030B38" w:rsidR="008546EE" w:rsidRPr="001D372E" w:rsidRDefault="008546EE" w:rsidP="001D372E">
      <w:pPr>
        <w:pStyle w:val="1"/>
        <w:rPr>
          <w:i/>
          <w:iCs/>
          <w:u w:val="none"/>
        </w:rPr>
      </w:pPr>
      <w:bookmarkStart w:id="51" w:name="_Toc57248768"/>
      <w:bookmarkStart w:id="52" w:name="_Toc57281355"/>
      <w:bookmarkStart w:id="53" w:name="_Toc58713097"/>
      <w:r w:rsidRPr="001D372E">
        <w:rPr>
          <w:i/>
          <w:iCs/>
          <w:u w:val="none"/>
        </w:rPr>
        <w:t>4.3 Selecting</w:t>
      </w:r>
      <w:bookmarkEnd w:id="51"/>
      <w:bookmarkEnd w:id="52"/>
      <w:bookmarkEnd w:id="53"/>
      <w:r w:rsidRPr="001D372E">
        <w:rPr>
          <w:i/>
          <w:iCs/>
          <w:u w:val="none"/>
        </w:rPr>
        <w:t xml:space="preserve"> </w:t>
      </w:r>
    </w:p>
    <w:p w14:paraId="5C64D7CC" w14:textId="41360258" w:rsidR="008546EE" w:rsidRDefault="008546EE" w:rsidP="008546EE">
      <w:pPr>
        <w:rPr>
          <w:sz w:val="28"/>
          <w:szCs w:val="28"/>
        </w:rPr>
      </w:pPr>
      <w:r w:rsidRPr="008546EE">
        <w:rPr>
          <w:sz w:val="28"/>
          <w:szCs w:val="28"/>
        </w:rPr>
        <w:t xml:space="preserve">Selection is a process involving the application of </w:t>
      </w:r>
      <w:r w:rsidR="00BB68D2">
        <w:rPr>
          <w:sz w:val="28"/>
          <w:szCs w:val="28"/>
        </w:rPr>
        <w:t>right</w:t>
      </w:r>
      <w:r w:rsidRPr="008546EE">
        <w:rPr>
          <w:sz w:val="28"/>
          <w:szCs w:val="28"/>
        </w:rPr>
        <w:t xml:space="preserve"> techniques and methods to select, appoint and induce a competent person. </w:t>
      </w:r>
      <w:r>
        <w:rPr>
          <w:sz w:val="28"/>
          <w:szCs w:val="28"/>
        </w:rPr>
        <w:t>(Pilbeam and Corbridge</w:t>
      </w:r>
      <w:r w:rsidR="002E0CBC">
        <w:rPr>
          <w:sz w:val="28"/>
          <w:szCs w:val="28"/>
        </w:rPr>
        <w:t>, 2010</w:t>
      </w:r>
      <w:r>
        <w:rPr>
          <w:sz w:val="28"/>
          <w:szCs w:val="28"/>
        </w:rPr>
        <w:t>)</w:t>
      </w:r>
    </w:p>
    <w:p w14:paraId="3E47881A" w14:textId="120F47A2" w:rsidR="00EF319B" w:rsidRDefault="00EF319B" w:rsidP="00CE1B0D">
      <w:pPr>
        <w:rPr>
          <w:rFonts w:asciiTheme="minorHAnsi" w:hAnsiTheme="minorHAnsi" w:cstheme="minorHAnsi"/>
          <w:sz w:val="28"/>
          <w:szCs w:val="28"/>
          <w:shd w:val="clear" w:color="auto" w:fill="FFFFFF"/>
        </w:rPr>
      </w:pPr>
      <w:r w:rsidRPr="00EF319B">
        <w:rPr>
          <w:rFonts w:asciiTheme="minorHAnsi" w:hAnsiTheme="minorHAnsi" w:cstheme="minorHAnsi"/>
          <w:sz w:val="28"/>
          <w:szCs w:val="28"/>
          <w:shd w:val="clear" w:color="auto" w:fill="FFFFFF"/>
        </w:rPr>
        <w:t>A three-year programme designed to prepare graduates for management roles in</w:t>
      </w:r>
      <w:r w:rsidR="00BB68D2">
        <w:rPr>
          <w:rFonts w:asciiTheme="minorHAnsi" w:hAnsiTheme="minorHAnsi" w:cstheme="minorHAnsi"/>
          <w:sz w:val="28"/>
          <w:szCs w:val="28"/>
          <w:shd w:val="clear" w:color="auto" w:fill="FFFFFF"/>
        </w:rPr>
        <w:t xml:space="preserve"> an</w:t>
      </w:r>
      <w:r w:rsidRPr="00EF319B">
        <w:rPr>
          <w:rFonts w:asciiTheme="minorHAnsi" w:hAnsiTheme="minorHAnsi" w:cstheme="minorHAnsi"/>
          <w:sz w:val="28"/>
          <w:szCs w:val="28"/>
          <w:shd w:val="clear" w:color="auto" w:fill="FFFFFF"/>
        </w:rPr>
        <w:t xml:space="preserve"> enterprise is the Unilever Future Leaders programme. The programme includes several courses, formal training, tutoring and a short field sales experience, within and across functions.</w:t>
      </w:r>
    </w:p>
    <w:p w14:paraId="06F3A8FF" w14:textId="689F31D4" w:rsidR="00CE1B0D" w:rsidRDefault="008546EE" w:rsidP="00CE1B0D">
      <w:pPr>
        <w:rPr>
          <w:sz w:val="28"/>
          <w:szCs w:val="28"/>
        </w:rPr>
      </w:pPr>
      <w:r w:rsidRPr="006F0701">
        <w:rPr>
          <w:sz w:val="28"/>
          <w:szCs w:val="28"/>
        </w:rPr>
        <w:t xml:space="preserve">Unilever introduced four steps </w:t>
      </w:r>
      <w:r w:rsidR="00CE1B0D">
        <w:rPr>
          <w:sz w:val="28"/>
          <w:szCs w:val="28"/>
        </w:rPr>
        <w:t>of selection</w:t>
      </w:r>
      <w:r w:rsidRPr="006F0701">
        <w:rPr>
          <w:sz w:val="28"/>
          <w:szCs w:val="28"/>
        </w:rPr>
        <w:t xml:space="preserve"> </w:t>
      </w:r>
      <w:r w:rsidR="00EF319B" w:rsidRPr="006F0701">
        <w:rPr>
          <w:sz w:val="28"/>
          <w:szCs w:val="28"/>
        </w:rPr>
        <w:t>method</w:t>
      </w:r>
      <w:r>
        <w:rPr>
          <w:sz w:val="28"/>
          <w:szCs w:val="28"/>
        </w:rPr>
        <w:t>:</w:t>
      </w:r>
    </w:p>
    <w:p w14:paraId="4557629F" w14:textId="6A5317AB" w:rsidR="008546EE" w:rsidRPr="00CE1B0D" w:rsidRDefault="008A1425" w:rsidP="00CE1B0D">
      <w:pPr>
        <w:pStyle w:val="a3"/>
        <w:numPr>
          <w:ilvl w:val="0"/>
          <w:numId w:val="40"/>
        </w:numPr>
        <w:rPr>
          <w:sz w:val="28"/>
          <w:szCs w:val="28"/>
        </w:rPr>
      </w:pPr>
      <w:hyperlink r:id="rId11" w:anchor="STEP1" w:history="1">
        <w:r w:rsidR="008546EE" w:rsidRPr="00CE1B0D">
          <w:rPr>
            <w:rFonts w:asciiTheme="minorHAnsi" w:eastAsia="Times New Roman" w:hAnsiTheme="minorHAnsi" w:cstheme="minorHAnsi"/>
            <w:sz w:val="28"/>
            <w:szCs w:val="28"/>
            <w:lang w:eastAsia="en-GB"/>
          </w:rPr>
          <w:t>Online application</w:t>
        </w:r>
      </w:hyperlink>
    </w:p>
    <w:p w14:paraId="446F419B" w14:textId="183A49F9" w:rsidR="008546EE" w:rsidRPr="00CE1B0D" w:rsidRDefault="008A1425" w:rsidP="00CE1B0D">
      <w:pPr>
        <w:pStyle w:val="a3"/>
        <w:numPr>
          <w:ilvl w:val="0"/>
          <w:numId w:val="40"/>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hyperlink r:id="rId12" w:anchor="STEP2" w:history="1">
        <w:r w:rsidR="008546EE" w:rsidRPr="00CE1B0D">
          <w:rPr>
            <w:rFonts w:asciiTheme="minorHAnsi" w:eastAsia="Times New Roman" w:hAnsiTheme="minorHAnsi" w:cstheme="minorHAnsi"/>
            <w:sz w:val="28"/>
            <w:szCs w:val="28"/>
            <w:lang w:eastAsia="en-GB"/>
          </w:rPr>
          <w:t>Online psychometric tests</w:t>
        </w:r>
      </w:hyperlink>
    </w:p>
    <w:p w14:paraId="7B34BAF6" w14:textId="06CD1858" w:rsidR="008546EE" w:rsidRPr="00CE1B0D" w:rsidRDefault="008A1425" w:rsidP="00CE1B0D">
      <w:pPr>
        <w:pStyle w:val="a3"/>
        <w:numPr>
          <w:ilvl w:val="0"/>
          <w:numId w:val="40"/>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hyperlink r:id="rId13" w:anchor="STEP3" w:history="1">
        <w:r w:rsidR="008546EE" w:rsidRPr="00CE1B0D">
          <w:rPr>
            <w:rFonts w:asciiTheme="minorHAnsi" w:eastAsia="Times New Roman" w:hAnsiTheme="minorHAnsi" w:cstheme="minorHAnsi"/>
            <w:sz w:val="28"/>
            <w:szCs w:val="28"/>
            <w:lang w:eastAsia="en-GB"/>
          </w:rPr>
          <w:t>Video interview</w:t>
        </w:r>
      </w:hyperlink>
    </w:p>
    <w:p w14:paraId="5DD76D8C" w14:textId="770F80F1" w:rsidR="00CE1B0D" w:rsidRDefault="008A1425" w:rsidP="00CE1B0D">
      <w:pPr>
        <w:pStyle w:val="a3"/>
        <w:numPr>
          <w:ilvl w:val="0"/>
          <w:numId w:val="40"/>
        </w:num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hyperlink r:id="rId14" w:anchor="STEP4" w:history="1">
        <w:r w:rsidR="008546EE" w:rsidRPr="00CE1B0D">
          <w:rPr>
            <w:rFonts w:asciiTheme="minorHAnsi" w:eastAsia="Times New Roman" w:hAnsiTheme="minorHAnsi" w:cstheme="minorHAnsi"/>
            <w:sz w:val="28"/>
            <w:szCs w:val="28"/>
            <w:lang w:eastAsia="en-GB"/>
          </w:rPr>
          <w:t>Assessment centre</w:t>
        </w:r>
      </w:hyperlink>
      <w:r w:rsidR="00C23796">
        <w:rPr>
          <w:rFonts w:asciiTheme="minorHAnsi" w:eastAsia="Times New Roman" w:hAnsiTheme="minorHAnsi" w:cstheme="minorHAnsi"/>
          <w:sz w:val="28"/>
          <w:szCs w:val="28"/>
          <w:lang w:eastAsia="en-GB"/>
        </w:rPr>
        <w:t xml:space="preserve"> </w:t>
      </w:r>
    </w:p>
    <w:p w14:paraId="43FBD945" w14:textId="54211FA7" w:rsidR="00C23796" w:rsidRPr="00C23796" w:rsidRDefault="00C23796" w:rsidP="00C23796">
      <w:p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Pr>
          <w:rFonts w:asciiTheme="minorHAnsi" w:eastAsia="Times New Roman" w:hAnsiTheme="minorHAnsi" w:cstheme="minorHAnsi"/>
          <w:sz w:val="28"/>
          <w:szCs w:val="28"/>
          <w:lang w:eastAsia="en-GB"/>
        </w:rPr>
        <w:t>(Unilever, 2019)</w:t>
      </w:r>
    </w:p>
    <w:p w14:paraId="669240FD" w14:textId="62AD644D" w:rsidR="00CE1B0D" w:rsidRPr="00CE1B0D" w:rsidRDefault="00CE1B0D" w:rsidP="00CE1B0D">
      <w:pPr>
        <w:shd w:val="clear" w:color="auto" w:fill="FFFFFF"/>
        <w:suppressAutoHyphens w:val="0"/>
        <w:autoSpaceDN/>
        <w:spacing w:before="100" w:beforeAutospacing="1" w:after="100" w:afterAutospacing="1" w:line="240" w:lineRule="auto"/>
        <w:textAlignment w:val="auto"/>
        <w:rPr>
          <w:rFonts w:asciiTheme="minorHAnsi" w:eastAsia="Times New Roman" w:hAnsiTheme="minorHAnsi" w:cstheme="minorHAnsi"/>
          <w:sz w:val="28"/>
          <w:szCs w:val="28"/>
          <w:lang w:eastAsia="en-GB"/>
        </w:rPr>
      </w:pPr>
      <w:r w:rsidRPr="00CE1B0D">
        <w:rPr>
          <w:rFonts w:asciiTheme="minorHAnsi" w:eastAsia="Times New Roman" w:hAnsiTheme="minorHAnsi" w:cstheme="minorHAnsi"/>
          <w:i/>
          <w:iCs/>
          <w:sz w:val="28"/>
          <w:szCs w:val="28"/>
          <w:lang w:eastAsia="en-GB"/>
        </w:rPr>
        <w:t>“</w:t>
      </w:r>
      <w:r w:rsidRPr="00C23796">
        <w:rPr>
          <w:rFonts w:asciiTheme="minorHAnsi" w:hAnsiTheme="minorHAnsi" w:cstheme="minorHAnsi"/>
          <w:b/>
          <w:bCs/>
          <w:i/>
          <w:iCs/>
          <w:color w:val="000000"/>
          <w:sz w:val="28"/>
          <w:szCs w:val="28"/>
          <w:shd w:val="clear" w:color="auto" w:fill="FFFFFF"/>
        </w:rPr>
        <w:t xml:space="preserve">Unilever: We reduced the selection process by half.” </w:t>
      </w:r>
      <w:r w:rsidRPr="00C23796">
        <w:rPr>
          <w:rFonts w:asciiTheme="minorHAnsi" w:hAnsiTheme="minorHAnsi" w:cstheme="minorHAnsi"/>
          <w:color w:val="000000"/>
          <w:sz w:val="28"/>
          <w:szCs w:val="28"/>
          <w:shd w:val="clear" w:color="auto" w:fill="FFFFFF"/>
        </w:rPr>
        <w:t xml:space="preserve">The IT-analytic at Unilever Andrey Kuzmichev said that they do not want HR to spend their nights at the office. </w:t>
      </w:r>
      <w:r w:rsidR="00C23796" w:rsidRPr="00C23796">
        <w:rPr>
          <w:rFonts w:asciiTheme="minorHAnsi" w:hAnsiTheme="minorHAnsi" w:cstheme="minorHAnsi"/>
          <w:color w:val="000000"/>
          <w:sz w:val="28"/>
          <w:szCs w:val="28"/>
          <w:shd w:val="clear" w:color="auto" w:fill="FFFFFF"/>
        </w:rPr>
        <w:t>With traditional selecting structure</w:t>
      </w:r>
      <w:r w:rsidR="00BB68D2">
        <w:rPr>
          <w:rFonts w:asciiTheme="minorHAnsi" w:hAnsiTheme="minorHAnsi" w:cstheme="minorHAnsi"/>
          <w:color w:val="000000"/>
          <w:sz w:val="28"/>
          <w:szCs w:val="28"/>
          <w:shd w:val="clear" w:color="auto" w:fill="FFFFFF"/>
        </w:rPr>
        <w:t>,</w:t>
      </w:r>
      <w:r w:rsidR="00C23796" w:rsidRPr="00C23796">
        <w:rPr>
          <w:rFonts w:asciiTheme="minorHAnsi" w:hAnsiTheme="minorHAnsi" w:cstheme="minorHAnsi"/>
          <w:color w:val="000000"/>
          <w:sz w:val="28"/>
          <w:szCs w:val="28"/>
          <w:shd w:val="clear" w:color="auto" w:fill="FFFFFF"/>
        </w:rPr>
        <w:t xml:space="preserve"> they spent 1.5 month</w:t>
      </w:r>
      <w:r w:rsidR="00BB68D2">
        <w:rPr>
          <w:rFonts w:asciiTheme="minorHAnsi" w:hAnsiTheme="minorHAnsi" w:cstheme="minorHAnsi"/>
          <w:color w:val="000000"/>
          <w:sz w:val="28"/>
          <w:szCs w:val="28"/>
          <w:shd w:val="clear" w:color="auto" w:fill="FFFFFF"/>
        </w:rPr>
        <w:t>s,</w:t>
      </w:r>
      <w:r w:rsidR="00C23796" w:rsidRPr="00C23796">
        <w:rPr>
          <w:rFonts w:asciiTheme="minorHAnsi" w:hAnsiTheme="minorHAnsi" w:cstheme="minorHAnsi"/>
          <w:color w:val="000000"/>
          <w:sz w:val="28"/>
          <w:szCs w:val="28"/>
          <w:shd w:val="clear" w:color="auto" w:fill="FFFFFF"/>
        </w:rPr>
        <w:t xml:space="preserve"> and now they </w:t>
      </w:r>
      <w:r w:rsidR="00C23796">
        <w:rPr>
          <w:rFonts w:asciiTheme="minorHAnsi" w:hAnsiTheme="minorHAnsi" w:cstheme="minorHAnsi"/>
          <w:color w:val="000000"/>
          <w:sz w:val="28"/>
          <w:szCs w:val="28"/>
          <w:shd w:val="clear" w:color="auto" w:fill="FFFFFF"/>
        </w:rPr>
        <w:t>reduce to</w:t>
      </w:r>
      <w:r w:rsidR="00C23796" w:rsidRPr="00C23796">
        <w:rPr>
          <w:rFonts w:asciiTheme="minorHAnsi" w:hAnsiTheme="minorHAnsi" w:cstheme="minorHAnsi"/>
          <w:color w:val="000000"/>
          <w:sz w:val="28"/>
          <w:szCs w:val="28"/>
          <w:shd w:val="clear" w:color="auto" w:fill="FFFFFF"/>
        </w:rPr>
        <w:t xml:space="preserve"> 3 weeks.</w:t>
      </w:r>
      <w:r w:rsidR="00C23796">
        <w:rPr>
          <w:rFonts w:ascii="Arial" w:hAnsi="Arial" w:cs="Arial"/>
          <w:color w:val="000000"/>
          <w:sz w:val="28"/>
          <w:szCs w:val="28"/>
          <w:shd w:val="clear" w:color="auto" w:fill="FFFFFF"/>
        </w:rPr>
        <w:t xml:space="preserve"> </w:t>
      </w:r>
    </w:p>
    <w:p w14:paraId="26918A6C" w14:textId="03D5ED97" w:rsidR="00C23796" w:rsidRDefault="00C23796" w:rsidP="00EC7CE0">
      <w:r>
        <w:rPr>
          <w:noProof/>
        </w:rPr>
        <w:lastRenderedPageBreak/>
        <w:drawing>
          <wp:inline distT="0" distB="0" distL="0" distR="0" wp14:anchorId="65DEB0BF" wp14:editId="589B6223">
            <wp:extent cx="5760720" cy="2322195"/>
            <wp:effectExtent l="0" t="0" r="0" b="1905"/>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2322195"/>
                    </a:xfrm>
                    <a:prstGeom prst="rect">
                      <a:avLst/>
                    </a:prstGeom>
                    <a:noFill/>
                    <a:ln>
                      <a:noFill/>
                    </a:ln>
                  </pic:spPr>
                </pic:pic>
              </a:graphicData>
            </a:graphic>
          </wp:inline>
        </w:drawing>
      </w:r>
      <w:r>
        <w:t>(VCV, 2019)</w:t>
      </w:r>
    </w:p>
    <w:p w14:paraId="56B04D8E" w14:textId="55FB73FD" w:rsidR="006212EB" w:rsidRPr="001D372E" w:rsidRDefault="006212EB" w:rsidP="001D372E">
      <w:pPr>
        <w:pStyle w:val="1"/>
        <w:rPr>
          <w:i/>
          <w:iCs/>
          <w:u w:val="none"/>
        </w:rPr>
      </w:pPr>
      <w:bookmarkStart w:id="54" w:name="_Toc57248769"/>
      <w:bookmarkStart w:id="55" w:name="_Toc57281356"/>
      <w:bookmarkStart w:id="56" w:name="_Toc58713098"/>
      <w:r w:rsidRPr="001D372E">
        <w:rPr>
          <w:i/>
          <w:iCs/>
          <w:u w:val="none"/>
        </w:rPr>
        <w:t>4.4 Development</w:t>
      </w:r>
      <w:bookmarkEnd w:id="54"/>
      <w:bookmarkEnd w:id="55"/>
      <w:bookmarkEnd w:id="56"/>
    </w:p>
    <w:p w14:paraId="253961AF" w14:textId="3C42A4B5" w:rsidR="006F0701" w:rsidRPr="00C07D83" w:rsidRDefault="00C07D83" w:rsidP="00EC7CE0">
      <w:pPr>
        <w:rPr>
          <w:sz w:val="28"/>
          <w:szCs w:val="28"/>
        </w:rPr>
      </w:pPr>
      <w:r w:rsidRPr="00C07D83">
        <w:rPr>
          <w:sz w:val="28"/>
          <w:szCs w:val="28"/>
        </w:rPr>
        <w:t>HR development can be defined as the activities involved in the organisation of individual and collective learning processes for employee and organisational development. The place of work is vital for HRD because learning is accomplished and applied in this context. Effective HRD can create a sustainable competitive advantage by encouraging employees to develop themselves and their professional lives in ways appropriate for themselves and the working environment in which they operate.</w:t>
      </w:r>
      <w:r w:rsidR="00993457">
        <w:rPr>
          <w:sz w:val="28"/>
          <w:szCs w:val="28"/>
        </w:rPr>
        <w:t xml:space="preserve"> (Torrington, 2017)</w:t>
      </w:r>
    </w:p>
    <w:p w14:paraId="37ABA822" w14:textId="3BBFBB9D" w:rsidR="006F0701" w:rsidRDefault="00BB68D2" w:rsidP="00EC7CE0">
      <w:pPr>
        <w:rPr>
          <w:sz w:val="28"/>
          <w:szCs w:val="28"/>
        </w:rPr>
      </w:pPr>
      <w:r>
        <w:rPr>
          <w:sz w:val="28"/>
          <w:szCs w:val="28"/>
        </w:rPr>
        <w:t>D</w:t>
      </w:r>
      <w:r w:rsidR="00993457">
        <w:rPr>
          <w:sz w:val="28"/>
          <w:szCs w:val="28"/>
        </w:rPr>
        <w:t xml:space="preserve">evelopment goals </w:t>
      </w:r>
      <w:r>
        <w:rPr>
          <w:sz w:val="28"/>
          <w:szCs w:val="28"/>
        </w:rPr>
        <w:t xml:space="preserve">of Unilever </w:t>
      </w:r>
      <w:r w:rsidR="00993457">
        <w:rPr>
          <w:sz w:val="28"/>
          <w:szCs w:val="28"/>
        </w:rPr>
        <w:t xml:space="preserve">are: </w:t>
      </w:r>
    </w:p>
    <w:p w14:paraId="6940708D" w14:textId="5FEF80BC" w:rsidR="00993457" w:rsidRDefault="00993457" w:rsidP="00993457">
      <w:pPr>
        <w:pStyle w:val="a3"/>
        <w:numPr>
          <w:ilvl w:val="0"/>
          <w:numId w:val="41"/>
        </w:numPr>
        <w:rPr>
          <w:sz w:val="28"/>
          <w:szCs w:val="28"/>
        </w:rPr>
      </w:pPr>
      <w:r>
        <w:rPr>
          <w:sz w:val="28"/>
          <w:szCs w:val="28"/>
        </w:rPr>
        <w:t>Quality education</w:t>
      </w:r>
    </w:p>
    <w:p w14:paraId="022A908E" w14:textId="06EE80A1" w:rsidR="00993457" w:rsidRDefault="00993457" w:rsidP="00993457">
      <w:pPr>
        <w:pStyle w:val="a3"/>
        <w:numPr>
          <w:ilvl w:val="0"/>
          <w:numId w:val="41"/>
        </w:numPr>
        <w:rPr>
          <w:sz w:val="28"/>
          <w:szCs w:val="28"/>
        </w:rPr>
      </w:pPr>
      <w:r>
        <w:rPr>
          <w:sz w:val="28"/>
          <w:szCs w:val="28"/>
        </w:rPr>
        <w:t xml:space="preserve">Gender equality </w:t>
      </w:r>
    </w:p>
    <w:p w14:paraId="06C95C0F" w14:textId="723AE6DD" w:rsidR="00993457" w:rsidRDefault="00993457" w:rsidP="00993457">
      <w:pPr>
        <w:pStyle w:val="a3"/>
        <w:numPr>
          <w:ilvl w:val="0"/>
          <w:numId w:val="41"/>
        </w:numPr>
        <w:rPr>
          <w:sz w:val="28"/>
          <w:szCs w:val="28"/>
        </w:rPr>
      </w:pPr>
      <w:r>
        <w:rPr>
          <w:sz w:val="28"/>
          <w:szCs w:val="28"/>
        </w:rPr>
        <w:t xml:space="preserve">Reduced inequalities </w:t>
      </w:r>
    </w:p>
    <w:p w14:paraId="58B79E7A" w14:textId="4418FE9A" w:rsidR="00993457" w:rsidRDefault="00993457" w:rsidP="00993457">
      <w:pPr>
        <w:pStyle w:val="a3"/>
        <w:numPr>
          <w:ilvl w:val="0"/>
          <w:numId w:val="41"/>
        </w:numPr>
        <w:rPr>
          <w:sz w:val="28"/>
          <w:szCs w:val="28"/>
        </w:rPr>
      </w:pPr>
      <w:r>
        <w:rPr>
          <w:sz w:val="28"/>
          <w:szCs w:val="28"/>
        </w:rPr>
        <w:t xml:space="preserve">Decent work and economic growth </w:t>
      </w:r>
    </w:p>
    <w:p w14:paraId="0DEC23D4" w14:textId="06AAF445" w:rsidR="00993457" w:rsidRDefault="00993457" w:rsidP="00993457">
      <w:pPr>
        <w:pStyle w:val="a3"/>
        <w:numPr>
          <w:ilvl w:val="0"/>
          <w:numId w:val="41"/>
        </w:numPr>
        <w:rPr>
          <w:sz w:val="28"/>
          <w:szCs w:val="28"/>
        </w:rPr>
      </w:pPr>
      <w:r>
        <w:rPr>
          <w:sz w:val="28"/>
          <w:szCs w:val="28"/>
        </w:rPr>
        <w:t>Partnerships for the goals</w:t>
      </w:r>
    </w:p>
    <w:p w14:paraId="552E679D" w14:textId="77777777" w:rsidR="00BB68D2" w:rsidRDefault="00BB68D2" w:rsidP="00BB68D2">
      <w:pPr>
        <w:pStyle w:val="ad"/>
        <w:shd w:val="clear" w:color="auto" w:fill="FFFFFF"/>
        <w:spacing w:after="300"/>
        <w:rPr>
          <w:rFonts w:asciiTheme="minorHAnsi" w:eastAsia="Calibri" w:hAnsiTheme="minorHAnsi" w:cstheme="minorHAnsi"/>
          <w:sz w:val="28"/>
          <w:szCs w:val="28"/>
          <w:shd w:val="clear" w:color="auto" w:fill="FFFFFF"/>
          <w:lang w:eastAsia="en-US"/>
        </w:rPr>
      </w:pPr>
      <w:r w:rsidRPr="00BB68D2">
        <w:rPr>
          <w:rFonts w:asciiTheme="minorHAnsi" w:eastAsia="Calibri" w:hAnsiTheme="minorHAnsi" w:cstheme="minorHAnsi"/>
          <w:sz w:val="28"/>
          <w:szCs w:val="28"/>
          <w:shd w:val="clear" w:color="auto" w:fill="FFFFFF"/>
          <w:lang w:eastAsia="en-US"/>
        </w:rPr>
        <w:t>The company aims to challenge and empower women to harmful gender standards.</w:t>
      </w:r>
    </w:p>
    <w:p w14:paraId="45B62FB2" w14:textId="70F515A8" w:rsidR="00BB68D2" w:rsidRDefault="00BB68D2" w:rsidP="00BB68D2">
      <w:pPr>
        <w:pStyle w:val="ad"/>
        <w:shd w:val="clear" w:color="auto" w:fill="FFFFFF"/>
        <w:spacing w:after="300"/>
        <w:rPr>
          <w:rFonts w:asciiTheme="minorHAnsi" w:eastAsia="Calibri" w:hAnsiTheme="minorHAnsi" w:cstheme="minorHAnsi"/>
          <w:sz w:val="28"/>
          <w:szCs w:val="28"/>
          <w:shd w:val="clear" w:color="auto" w:fill="FFFFFF"/>
          <w:lang w:eastAsia="en-US"/>
        </w:rPr>
      </w:pPr>
      <w:r w:rsidRPr="00BB68D2">
        <w:rPr>
          <w:rFonts w:asciiTheme="minorHAnsi" w:eastAsia="Calibri" w:hAnsiTheme="minorHAnsi" w:cstheme="minorHAnsi"/>
          <w:sz w:val="28"/>
          <w:szCs w:val="28"/>
          <w:shd w:val="clear" w:color="auto" w:fill="FFFFFF"/>
          <w:lang w:eastAsia="en-US"/>
        </w:rPr>
        <w:t>The Stereotype Alliance is a policy of thinking and acting that employs publicity as a motive for positive change. The Alliance focuses on empowering women in all their different fields (race, class, age, capacity, ethnicity, religion, sexuality, language, education to help achieve an equal world for men.</w:t>
      </w:r>
    </w:p>
    <w:p w14:paraId="35BF79AB" w14:textId="054CB0A4" w:rsidR="00491402" w:rsidRDefault="00491402" w:rsidP="00BB68D2">
      <w:pPr>
        <w:pStyle w:val="ad"/>
        <w:shd w:val="clear" w:color="auto" w:fill="FFFFFF"/>
        <w:spacing w:before="0" w:after="300"/>
        <w:rPr>
          <w:rFonts w:asciiTheme="minorHAnsi" w:hAnsiTheme="minorHAnsi" w:cstheme="minorHAnsi"/>
          <w:sz w:val="28"/>
          <w:szCs w:val="28"/>
        </w:rPr>
      </w:pPr>
      <w:r>
        <w:rPr>
          <w:rFonts w:asciiTheme="minorHAnsi" w:hAnsiTheme="minorHAnsi" w:cstheme="minorHAnsi"/>
          <w:sz w:val="28"/>
          <w:szCs w:val="28"/>
        </w:rPr>
        <w:t>Unilever enhanc</w:t>
      </w:r>
      <w:r w:rsidR="002F2467">
        <w:rPr>
          <w:rFonts w:asciiTheme="minorHAnsi" w:hAnsiTheme="minorHAnsi" w:cstheme="minorHAnsi"/>
          <w:sz w:val="28"/>
          <w:szCs w:val="28"/>
        </w:rPr>
        <w:t>e</w:t>
      </w:r>
      <w:r w:rsidR="00BB68D2">
        <w:rPr>
          <w:rFonts w:asciiTheme="minorHAnsi" w:hAnsiTheme="minorHAnsi" w:cstheme="minorHAnsi"/>
          <w:sz w:val="28"/>
          <w:szCs w:val="28"/>
        </w:rPr>
        <w:t>s</w:t>
      </w:r>
      <w:r w:rsidR="002F2467">
        <w:rPr>
          <w:rFonts w:asciiTheme="minorHAnsi" w:hAnsiTheme="minorHAnsi" w:cstheme="minorHAnsi"/>
          <w:sz w:val="28"/>
          <w:szCs w:val="28"/>
        </w:rPr>
        <w:t xml:space="preserve"> woman - entrepreneurial</w:t>
      </w:r>
      <w:r>
        <w:rPr>
          <w:rFonts w:asciiTheme="minorHAnsi" w:hAnsiTheme="minorHAnsi" w:cstheme="minorHAnsi"/>
          <w:sz w:val="28"/>
          <w:szCs w:val="28"/>
        </w:rPr>
        <w:t xml:space="preserve"> access to training and skills.</w:t>
      </w:r>
      <w:r w:rsidR="002F2467">
        <w:rPr>
          <w:rFonts w:asciiTheme="minorHAnsi" w:hAnsiTheme="minorHAnsi" w:cstheme="minorHAnsi"/>
          <w:sz w:val="28"/>
          <w:szCs w:val="28"/>
        </w:rPr>
        <w:t xml:space="preserve"> </w:t>
      </w:r>
    </w:p>
    <w:p w14:paraId="493EECFD" w14:textId="686B4DC9" w:rsidR="002F2467" w:rsidRPr="002F2467" w:rsidRDefault="002F2467" w:rsidP="002F2467">
      <w:pPr>
        <w:shd w:val="clear" w:color="auto" w:fill="F7F7EF"/>
        <w:suppressAutoHyphens w:val="0"/>
        <w:rPr>
          <w:rFonts w:ascii="Arial" w:eastAsia="Times New Roman" w:hAnsi="Arial" w:cs="Arial"/>
          <w:b/>
          <w:bCs/>
          <w:color w:val="D0006F"/>
          <w:sz w:val="84"/>
          <w:szCs w:val="84"/>
          <w:lang w:eastAsia="en-GB"/>
        </w:rPr>
      </w:pPr>
      <w:r w:rsidRPr="002F2467">
        <w:rPr>
          <w:noProof/>
        </w:rPr>
        <w:lastRenderedPageBreak/>
        <w:drawing>
          <wp:inline distT="0" distB="0" distL="0" distR="0" wp14:anchorId="30EA5542" wp14:editId="28D57FDF">
            <wp:extent cx="1362075" cy="1428750"/>
            <wp:effectExtent l="0" t="0" r="9525"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62075" cy="1428750"/>
                    </a:xfrm>
                    <a:prstGeom prst="rect">
                      <a:avLst/>
                    </a:prstGeom>
                  </pic:spPr>
                </pic:pic>
              </a:graphicData>
            </a:graphic>
          </wp:inline>
        </w:drawing>
      </w:r>
      <w:r w:rsidRPr="002F2467">
        <w:rPr>
          <w:rFonts w:ascii="Arial" w:hAnsi="Arial" w:cs="Arial"/>
          <w:b/>
          <w:bCs/>
          <w:color w:val="D0006F"/>
          <w:sz w:val="84"/>
          <w:szCs w:val="84"/>
        </w:rPr>
        <w:t xml:space="preserve"> </w:t>
      </w:r>
      <w:r w:rsidRPr="002F2467">
        <w:rPr>
          <w:rFonts w:ascii="Arial" w:eastAsia="Times New Roman" w:hAnsi="Arial" w:cs="Arial"/>
          <w:b/>
          <w:bCs/>
          <w:color w:val="D0006F"/>
          <w:sz w:val="84"/>
          <w:szCs w:val="84"/>
          <w:lang w:eastAsia="en-GB"/>
        </w:rPr>
        <w:t>43%</w:t>
      </w:r>
    </w:p>
    <w:p w14:paraId="0E168B4B" w14:textId="77777777" w:rsidR="002F2467" w:rsidRPr="002F2467" w:rsidRDefault="002F2467" w:rsidP="002F2467">
      <w:pPr>
        <w:shd w:val="clear" w:color="auto" w:fill="F7F7EF"/>
        <w:suppressAutoHyphens w:val="0"/>
        <w:autoSpaceDN/>
        <w:spacing w:after="300" w:line="240" w:lineRule="auto"/>
        <w:ind w:left="720"/>
        <w:textAlignment w:val="auto"/>
        <w:rPr>
          <w:rFonts w:ascii="inherit" w:eastAsia="Times New Roman" w:hAnsi="inherit" w:cs="Arial"/>
          <w:color w:val="C00000"/>
          <w:sz w:val="28"/>
          <w:szCs w:val="28"/>
          <w:lang w:eastAsia="en-GB"/>
        </w:rPr>
      </w:pPr>
      <w:r w:rsidRPr="002F2467">
        <w:rPr>
          <w:rFonts w:ascii="inherit" w:eastAsia="Times New Roman" w:hAnsi="inherit" w:cs="Arial"/>
          <w:color w:val="C00000"/>
          <w:sz w:val="28"/>
          <w:szCs w:val="28"/>
          <w:lang w:eastAsia="en-GB"/>
        </w:rPr>
        <w:t>Of agricultural workers are women</w:t>
      </w:r>
    </w:p>
    <w:p w14:paraId="60A1470A" w14:textId="0DBD6B35" w:rsidR="002F2467" w:rsidRPr="00491402" w:rsidRDefault="002F2467" w:rsidP="00491402">
      <w:pPr>
        <w:pStyle w:val="ad"/>
        <w:shd w:val="clear" w:color="auto" w:fill="FFFFFF"/>
        <w:spacing w:before="0" w:after="300"/>
        <w:rPr>
          <w:rFonts w:asciiTheme="minorHAnsi" w:hAnsiTheme="minorHAnsi" w:cstheme="minorHAnsi"/>
          <w:sz w:val="28"/>
          <w:szCs w:val="28"/>
        </w:rPr>
      </w:pPr>
      <w:r w:rsidRPr="002F2467">
        <w:rPr>
          <w:rFonts w:asciiTheme="minorHAnsi" w:hAnsiTheme="minorHAnsi" w:cstheme="minorHAnsi"/>
          <w:sz w:val="28"/>
          <w:szCs w:val="28"/>
        </w:rPr>
        <w:t>The Doves Self-Esteem Project enhances the self-worth of young girls.</w:t>
      </w:r>
      <w:r w:rsidR="00BB68D2">
        <w:rPr>
          <w:rFonts w:asciiTheme="minorHAnsi" w:hAnsiTheme="minorHAnsi" w:cstheme="minorHAnsi"/>
          <w:sz w:val="28"/>
          <w:szCs w:val="28"/>
        </w:rPr>
        <w:t xml:space="preserve"> The  c</w:t>
      </w:r>
      <w:r w:rsidR="00BB68D2" w:rsidRPr="00BB68D2">
        <w:rPr>
          <w:rFonts w:asciiTheme="minorHAnsi" w:hAnsiTheme="minorHAnsi" w:cstheme="minorHAnsi"/>
          <w:sz w:val="28"/>
          <w:szCs w:val="28"/>
        </w:rPr>
        <w:t xml:space="preserve">ompany helped over 60 million young people in 142 countries with self-esteem education during 2005-2019. </w:t>
      </w:r>
      <w:r w:rsidR="00BB68D2">
        <w:rPr>
          <w:rFonts w:asciiTheme="minorHAnsi" w:hAnsiTheme="minorHAnsi" w:cstheme="minorHAnsi"/>
          <w:sz w:val="28"/>
          <w:szCs w:val="28"/>
        </w:rPr>
        <w:t xml:space="preserve"> </w:t>
      </w:r>
      <w:r w:rsidRPr="002F2467">
        <w:rPr>
          <w:rFonts w:asciiTheme="minorHAnsi" w:hAnsiTheme="minorHAnsi" w:cstheme="minorHAnsi"/>
          <w:sz w:val="28"/>
          <w:szCs w:val="28"/>
        </w:rPr>
        <w:t>And by 2030 they intend to reach 250 million.</w:t>
      </w:r>
      <w:r>
        <w:rPr>
          <w:rFonts w:asciiTheme="minorHAnsi" w:hAnsiTheme="minorHAnsi" w:cstheme="minorHAnsi"/>
          <w:sz w:val="28"/>
          <w:szCs w:val="28"/>
        </w:rPr>
        <w:t xml:space="preserve"> (Unilever, 2020)</w:t>
      </w:r>
    </w:p>
    <w:p w14:paraId="11A5FA81" w14:textId="508D74AC" w:rsidR="00895F96" w:rsidRPr="001D372E" w:rsidRDefault="00EC7CE0" w:rsidP="001D372E">
      <w:pPr>
        <w:pStyle w:val="1"/>
        <w:rPr>
          <w:i/>
          <w:iCs/>
          <w:u w:val="none"/>
        </w:rPr>
      </w:pPr>
      <w:bookmarkStart w:id="57" w:name="_Toc57248770"/>
      <w:bookmarkStart w:id="58" w:name="_Toc57281357"/>
      <w:bookmarkStart w:id="59" w:name="_Toc58713099"/>
      <w:r w:rsidRPr="001D372E">
        <w:rPr>
          <w:i/>
          <w:iCs/>
          <w:u w:val="none"/>
        </w:rPr>
        <w:t>4.3 Retaining</w:t>
      </w:r>
      <w:bookmarkEnd w:id="57"/>
      <w:bookmarkEnd w:id="58"/>
      <w:bookmarkEnd w:id="59"/>
    </w:p>
    <w:p w14:paraId="5DC1D1E2" w14:textId="75A325D1" w:rsidR="00895F96" w:rsidRDefault="00895F96" w:rsidP="00895F96">
      <w:pPr>
        <w:rPr>
          <w:sz w:val="28"/>
          <w:szCs w:val="28"/>
        </w:rPr>
      </w:pPr>
      <w:r w:rsidRPr="00895F96">
        <w:rPr>
          <w:sz w:val="28"/>
          <w:szCs w:val="28"/>
        </w:rPr>
        <w:t>HR specialist</w:t>
      </w:r>
      <w:r>
        <w:rPr>
          <w:sz w:val="28"/>
          <w:szCs w:val="28"/>
        </w:rPr>
        <w:t>s</w:t>
      </w:r>
      <w:r w:rsidRPr="00895F96">
        <w:rPr>
          <w:sz w:val="28"/>
          <w:szCs w:val="28"/>
        </w:rPr>
        <w:t xml:space="preserve"> </w:t>
      </w:r>
      <w:r>
        <w:rPr>
          <w:sz w:val="28"/>
          <w:szCs w:val="28"/>
        </w:rPr>
        <w:t>play</w:t>
      </w:r>
      <w:r w:rsidR="00BB68D2">
        <w:rPr>
          <w:sz w:val="28"/>
          <w:szCs w:val="28"/>
        </w:rPr>
        <w:t xml:space="preserve"> an</w:t>
      </w:r>
      <w:r>
        <w:rPr>
          <w:sz w:val="28"/>
          <w:szCs w:val="28"/>
        </w:rPr>
        <w:t xml:space="preserve"> </w:t>
      </w:r>
      <w:r w:rsidR="00BB68D2">
        <w:rPr>
          <w:sz w:val="28"/>
          <w:szCs w:val="28"/>
        </w:rPr>
        <w:t>essential</w:t>
      </w:r>
      <w:r>
        <w:rPr>
          <w:sz w:val="28"/>
          <w:szCs w:val="28"/>
        </w:rPr>
        <w:t xml:space="preserve"> role </w:t>
      </w:r>
      <w:r w:rsidRPr="00895F96">
        <w:rPr>
          <w:sz w:val="28"/>
          <w:szCs w:val="28"/>
        </w:rPr>
        <w:t>in the bringing outcome for retain</w:t>
      </w:r>
      <w:r w:rsidR="00BB68D2">
        <w:rPr>
          <w:sz w:val="28"/>
          <w:szCs w:val="28"/>
        </w:rPr>
        <w:t>ing</w:t>
      </w:r>
      <w:r w:rsidRPr="00895F96">
        <w:rPr>
          <w:sz w:val="28"/>
          <w:szCs w:val="28"/>
        </w:rPr>
        <w:t xml:space="preserve"> the talents</w:t>
      </w:r>
      <w:r>
        <w:rPr>
          <w:sz w:val="28"/>
          <w:szCs w:val="28"/>
        </w:rPr>
        <w:t xml:space="preserve"> as: </w:t>
      </w:r>
    </w:p>
    <w:p w14:paraId="6027043B" w14:textId="51209F55" w:rsidR="00895F96" w:rsidRPr="00895F96" w:rsidRDefault="00BB68D2" w:rsidP="00895F96">
      <w:pPr>
        <w:pStyle w:val="a3"/>
        <w:numPr>
          <w:ilvl w:val="0"/>
          <w:numId w:val="43"/>
        </w:numPr>
        <w:rPr>
          <w:sz w:val="28"/>
          <w:szCs w:val="28"/>
        </w:rPr>
      </w:pPr>
      <w:r>
        <w:rPr>
          <w:sz w:val="28"/>
          <w:szCs w:val="28"/>
        </w:rPr>
        <w:t>C</w:t>
      </w:r>
      <w:r w:rsidR="00895F96" w:rsidRPr="00895F96">
        <w:rPr>
          <w:sz w:val="28"/>
          <w:szCs w:val="28"/>
        </w:rPr>
        <w:t>areer development</w:t>
      </w:r>
    </w:p>
    <w:p w14:paraId="43DF5F19" w14:textId="2866CDF2" w:rsidR="00895F96" w:rsidRPr="00895F96" w:rsidRDefault="00BB68D2" w:rsidP="00895F96">
      <w:pPr>
        <w:pStyle w:val="a3"/>
        <w:numPr>
          <w:ilvl w:val="0"/>
          <w:numId w:val="43"/>
        </w:numPr>
        <w:rPr>
          <w:sz w:val="28"/>
          <w:szCs w:val="28"/>
        </w:rPr>
      </w:pPr>
      <w:r>
        <w:rPr>
          <w:sz w:val="28"/>
          <w:szCs w:val="28"/>
        </w:rPr>
        <w:t>J</w:t>
      </w:r>
      <w:r w:rsidR="00895F96" w:rsidRPr="00895F96">
        <w:rPr>
          <w:sz w:val="28"/>
          <w:szCs w:val="28"/>
        </w:rPr>
        <w:t>obs challenging</w:t>
      </w:r>
    </w:p>
    <w:p w14:paraId="521C81A3" w14:textId="72412D4D" w:rsidR="00895F96" w:rsidRPr="00895F96" w:rsidRDefault="00895F96" w:rsidP="00895F96">
      <w:pPr>
        <w:pStyle w:val="a3"/>
        <w:numPr>
          <w:ilvl w:val="0"/>
          <w:numId w:val="43"/>
        </w:numPr>
        <w:rPr>
          <w:sz w:val="28"/>
          <w:szCs w:val="28"/>
        </w:rPr>
      </w:pPr>
      <w:r w:rsidRPr="00895F96">
        <w:rPr>
          <w:sz w:val="28"/>
          <w:szCs w:val="28"/>
        </w:rPr>
        <w:t xml:space="preserve">Providing </w:t>
      </w:r>
      <w:r w:rsidR="00BB68D2" w:rsidRPr="00895F96">
        <w:rPr>
          <w:sz w:val="28"/>
          <w:szCs w:val="28"/>
        </w:rPr>
        <w:t>excellent</w:t>
      </w:r>
      <w:r w:rsidRPr="00895F96">
        <w:rPr>
          <w:sz w:val="28"/>
          <w:szCs w:val="28"/>
        </w:rPr>
        <w:t xml:space="preserve"> training</w:t>
      </w:r>
    </w:p>
    <w:p w14:paraId="08EF8113" w14:textId="202EE025" w:rsidR="00895F96" w:rsidRPr="00895F96" w:rsidRDefault="00BB68D2" w:rsidP="00895F96">
      <w:pPr>
        <w:pStyle w:val="a3"/>
        <w:numPr>
          <w:ilvl w:val="0"/>
          <w:numId w:val="43"/>
        </w:numPr>
        <w:rPr>
          <w:sz w:val="28"/>
          <w:szCs w:val="28"/>
        </w:rPr>
      </w:pPr>
      <w:r>
        <w:rPr>
          <w:sz w:val="28"/>
          <w:szCs w:val="28"/>
        </w:rPr>
        <w:t>T</w:t>
      </w:r>
      <w:r w:rsidRPr="00895F96">
        <w:rPr>
          <w:sz w:val="28"/>
          <w:szCs w:val="28"/>
        </w:rPr>
        <w:t>eam</w:t>
      </w:r>
      <w:r>
        <w:rPr>
          <w:sz w:val="28"/>
          <w:szCs w:val="28"/>
        </w:rPr>
        <w:t>work</w:t>
      </w:r>
    </w:p>
    <w:p w14:paraId="1309A341" w14:textId="7BF93D06" w:rsidR="00895F96" w:rsidRPr="00895F96" w:rsidRDefault="00BB68D2" w:rsidP="00895F96">
      <w:pPr>
        <w:pStyle w:val="a3"/>
        <w:numPr>
          <w:ilvl w:val="0"/>
          <w:numId w:val="43"/>
        </w:numPr>
        <w:rPr>
          <w:sz w:val="28"/>
          <w:szCs w:val="28"/>
        </w:rPr>
      </w:pPr>
      <w:r w:rsidRPr="00895F96">
        <w:rPr>
          <w:sz w:val="28"/>
          <w:szCs w:val="28"/>
        </w:rPr>
        <w:t>Including</w:t>
      </w:r>
      <w:r w:rsidR="00895F96" w:rsidRPr="00895F96">
        <w:rPr>
          <w:sz w:val="28"/>
          <w:szCs w:val="28"/>
        </w:rPr>
        <w:t xml:space="preserve"> the employees in decision-making</w:t>
      </w:r>
    </w:p>
    <w:p w14:paraId="0D0D1E8C" w14:textId="427F56D2" w:rsidR="00895F96" w:rsidRDefault="00BB68D2" w:rsidP="00895F96">
      <w:pPr>
        <w:pStyle w:val="a3"/>
        <w:numPr>
          <w:ilvl w:val="0"/>
          <w:numId w:val="43"/>
        </w:numPr>
        <w:rPr>
          <w:sz w:val="28"/>
          <w:szCs w:val="28"/>
        </w:rPr>
      </w:pPr>
      <w:r w:rsidRPr="00895F96">
        <w:rPr>
          <w:sz w:val="28"/>
          <w:szCs w:val="28"/>
        </w:rPr>
        <w:t>Offering</w:t>
      </w:r>
      <w:r>
        <w:rPr>
          <w:sz w:val="28"/>
          <w:szCs w:val="28"/>
        </w:rPr>
        <w:t xml:space="preserve"> a</w:t>
      </w:r>
      <w:r w:rsidR="00895F96" w:rsidRPr="00895F96">
        <w:rPr>
          <w:sz w:val="28"/>
          <w:szCs w:val="28"/>
        </w:rPr>
        <w:t xml:space="preserve"> </w:t>
      </w:r>
      <w:r>
        <w:rPr>
          <w:sz w:val="28"/>
          <w:szCs w:val="28"/>
        </w:rPr>
        <w:t>perfect</w:t>
      </w:r>
      <w:r w:rsidR="00895F96" w:rsidRPr="00895F96">
        <w:rPr>
          <w:sz w:val="28"/>
          <w:szCs w:val="28"/>
        </w:rPr>
        <w:t xml:space="preserve"> work-life balance</w:t>
      </w:r>
    </w:p>
    <w:p w14:paraId="17E4FDF6" w14:textId="7C376ACF" w:rsidR="00895F96" w:rsidRPr="00895F96" w:rsidRDefault="00895F96" w:rsidP="000B7FEA">
      <w:pPr>
        <w:pStyle w:val="a3"/>
        <w:rPr>
          <w:sz w:val="28"/>
          <w:szCs w:val="28"/>
        </w:rPr>
      </w:pPr>
      <w:r>
        <w:rPr>
          <w:sz w:val="28"/>
          <w:szCs w:val="28"/>
        </w:rPr>
        <w:t>(Torrington,</w:t>
      </w:r>
      <w:r w:rsidR="000B7FEA">
        <w:rPr>
          <w:sz w:val="28"/>
          <w:szCs w:val="28"/>
        </w:rPr>
        <w:t xml:space="preserve"> 2017</w:t>
      </w:r>
      <w:r>
        <w:rPr>
          <w:sz w:val="28"/>
          <w:szCs w:val="28"/>
        </w:rPr>
        <w:t>)</w:t>
      </w:r>
    </w:p>
    <w:p w14:paraId="0A4D8E9B" w14:textId="40BAE737" w:rsidR="00EC7CE0" w:rsidRDefault="00895F96" w:rsidP="00EC7CE0">
      <w:pPr>
        <w:rPr>
          <w:sz w:val="28"/>
          <w:szCs w:val="28"/>
        </w:rPr>
      </w:pPr>
      <w:r w:rsidRPr="00895F96">
        <w:rPr>
          <w:sz w:val="28"/>
          <w:szCs w:val="28"/>
        </w:rPr>
        <w:t xml:space="preserve">The </w:t>
      </w:r>
      <w:r w:rsidR="00BB68D2">
        <w:rPr>
          <w:sz w:val="28"/>
          <w:szCs w:val="28"/>
        </w:rPr>
        <w:t xml:space="preserve">critical </w:t>
      </w:r>
      <w:r w:rsidRPr="00895F96">
        <w:rPr>
          <w:sz w:val="28"/>
          <w:szCs w:val="28"/>
        </w:rPr>
        <w:t>success of the company</w:t>
      </w:r>
      <w:r w:rsidR="000B7FEA">
        <w:rPr>
          <w:sz w:val="28"/>
          <w:szCs w:val="28"/>
        </w:rPr>
        <w:t xml:space="preserve"> Unilever</w:t>
      </w:r>
      <w:r w:rsidRPr="00895F96">
        <w:rPr>
          <w:sz w:val="28"/>
          <w:szCs w:val="28"/>
        </w:rPr>
        <w:t xml:space="preserve"> is collaborative and partnership approach. </w:t>
      </w:r>
      <w:r w:rsidR="000B7FEA">
        <w:rPr>
          <w:sz w:val="28"/>
          <w:szCs w:val="28"/>
        </w:rPr>
        <w:t>They are giving the employees the chance to tell their stories in LinkedIn and d</w:t>
      </w:r>
      <w:r w:rsidR="000B7FEA" w:rsidRPr="000B7FEA">
        <w:rPr>
          <w:sz w:val="28"/>
          <w:szCs w:val="28"/>
        </w:rPr>
        <w:t xml:space="preserve">emocratising </w:t>
      </w:r>
      <w:r w:rsidR="000B7FEA">
        <w:rPr>
          <w:sz w:val="28"/>
          <w:szCs w:val="28"/>
        </w:rPr>
        <w:t>the</w:t>
      </w:r>
      <w:r w:rsidR="000B7FEA" w:rsidRPr="000B7FEA">
        <w:rPr>
          <w:sz w:val="28"/>
          <w:szCs w:val="28"/>
        </w:rPr>
        <w:t xml:space="preserve"> employer brand to </w:t>
      </w:r>
      <w:r w:rsidR="00BB68D2" w:rsidRPr="000B7FEA">
        <w:rPr>
          <w:sz w:val="28"/>
          <w:szCs w:val="28"/>
        </w:rPr>
        <w:t>let</w:t>
      </w:r>
      <w:r w:rsidR="000B7FEA" w:rsidRPr="000B7FEA">
        <w:rPr>
          <w:sz w:val="28"/>
          <w:szCs w:val="28"/>
        </w:rPr>
        <w:t xml:space="preserve"> employees </w:t>
      </w:r>
      <w:r w:rsidR="00BB68D2">
        <w:rPr>
          <w:sz w:val="28"/>
          <w:szCs w:val="28"/>
        </w:rPr>
        <w:t>b</w:t>
      </w:r>
      <w:r w:rsidR="000B7FEA" w:rsidRPr="000B7FEA">
        <w:rPr>
          <w:sz w:val="28"/>
          <w:szCs w:val="28"/>
        </w:rPr>
        <w:t xml:space="preserve">ecome </w:t>
      </w:r>
      <w:r w:rsidR="000B7FEA">
        <w:rPr>
          <w:sz w:val="28"/>
          <w:szCs w:val="28"/>
        </w:rPr>
        <w:t>their</w:t>
      </w:r>
      <w:r w:rsidR="000B7FEA" w:rsidRPr="000B7FEA">
        <w:rPr>
          <w:sz w:val="28"/>
          <w:szCs w:val="28"/>
        </w:rPr>
        <w:t xml:space="preserve"> brand ambassadors.</w:t>
      </w:r>
      <w:r w:rsidR="000B7FEA">
        <w:rPr>
          <w:sz w:val="28"/>
          <w:szCs w:val="28"/>
        </w:rPr>
        <w:t xml:space="preserve"> The organisation empowers people and building partnerships. (Unilever, 2015)</w:t>
      </w:r>
    </w:p>
    <w:p w14:paraId="0E5908BF" w14:textId="08B13E50" w:rsidR="00B670A8" w:rsidRDefault="00B670A8" w:rsidP="00EC7CE0">
      <w:pPr>
        <w:rPr>
          <w:sz w:val="28"/>
          <w:szCs w:val="28"/>
        </w:rPr>
      </w:pPr>
    </w:p>
    <w:p w14:paraId="12B03C03" w14:textId="0DFAF45E" w:rsidR="00B670A8" w:rsidRDefault="00B670A8" w:rsidP="00EC7CE0">
      <w:pPr>
        <w:rPr>
          <w:sz w:val="28"/>
          <w:szCs w:val="28"/>
        </w:rPr>
      </w:pPr>
    </w:p>
    <w:p w14:paraId="6F7D733E" w14:textId="77777777" w:rsidR="00B670A8" w:rsidRPr="000B7FEA" w:rsidRDefault="00B670A8" w:rsidP="00EC7CE0">
      <w:pPr>
        <w:rPr>
          <w:sz w:val="28"/>
          <w:szCs w:val="28"/>
        </w:rPr>
      </w:pPr>
    </w:p>
    <w:p w14:paraId="16FE093F" w14:textId="77777777" w:rsidR="00EC7CE0" w:rsidRPr="00EC7CE0" w:rsidRDefault="00EC7CE0" w:rsidP="00EC7CE0"/>
    <w:p w14:paraId="059CCE09" w14:textId="2EE0B28D" w:rsidR="00EC7CE0" w:rsidRPr="001D372E" w:rsidRDefault="00EC7CE0" w:rsidP="001D372E">
      <w:pPr>
        <w:pStyle w:val="1"/>
        <w:rPr>
          <w:i/>
          <w:iCs/>
          <w:u w:val="none"/>
        </w:rPr>
      </w:pPr>
      <w:bookmarkStart w:id="60" w:name="_Toc57248771"/>
      <w:bookmarkStart w:id="61" w:name="_Toc57281358"/>
      <w:bookmarkStart w:id="62" w:name="_Toc58713100"/>
      <w:r w:rsidRPr="001D372E">
        <w:rPr>
          <w:i/>
          <w:iCs/>
          <w:u w:val="none"/>
        </w:rPr>
        <w:lastRenderedPageBreak/>
        <w:t>4.5 Performance</w:t>
      </w:r>
      <w:bookmarkEnd w:id="60"/>
      <w:bookmarkEnd w:id="61"/>
      <w:r w:rsidR="00D7683D">
        <w:rPr>
          <w:i/>
          <w:iCs/>
          <w:u w:val="none"/>
        </w:rPr>
        <w:t xml:space="preserve"> management</w:t>
      </w:r>
      <w:bookmarkEnd w:id="62"/>
    </w:p>
    <w:p w14:paraId="38B5AA9C" w14:textId="2C5F032E" w:rsidR="006D284B" w:rsidRDefault="006D284B" w:rsidP="006D284B"/>
    <w:p w14:paraId="5409D3C0" w14:textId="5783E9F6" w:rsidR="006D284B" w:rsidRPr="006D284B" w:rsidRDefault="00BB68D2" w:rsidP="006D284B">
      <w:pPr>
        <w:rPr>
          <w:sz w:val="28"/>
          <w:szCs w:val="28"/>
        </w:rPr>
      </w:pPr>
      <w:r w:rsidRPr="00BB68D2">
        <w:rPr>
          <w:sz w:val="28"/>
          <w:szCs w:val="28"/>
        </w:rPr>
        <w:t>The performance control system of Unilever enables its workers to identify and deliver goals that affect the challenges of the organisation.</w:t>
      </w:r>
      <w:r>
        <w:rPr>
          <w:sz w:val="28"/>
          <w:szCs w:val="28"/>
        </w:rPr>
        <w:t xml:space="preserve"> </w:t>
      </w:r>
      <w:r w:rsidR="006D284B" w:rsidRPr="006D284B">
        <w:rPr>
          <w:sz w:val="28"/>
          <w:szCs w:val="28"/>
        </w:rPr>
        <w:t>It assists employees in developing their careers and skills to achieve the goals and to advance themselves in the current and future period.</w:t>
      </w:r>
      <w:r w:rsidR="00D7683D">
        <w:rPr>
          <w:sz w:val="28"/>
          <w:szCs w:val="28"/>
        </w:rPr>
        <w:t xml:space="preserve">   (Unilever, 2018)</w:t>
      </w:r>
    </w:p>
    <w:p w14:paraId="37F8BF15" w14:textId="6D0270AB" w:rsidR="00FA3499" w:rsidRDefault="00EC7CE0" w:rsidP="001D372E">
      <w:pPr>
        <w:pStyle w:val="1"/>
        <w:rPr>
          <w:i/>
          <w:iCs/>
          <w:u w:val="none"/>
        </w:rPr>
      </w:pPr>
      <w:bookmarkStart w:id="63" w:name="_Toc57248772"/>
      <w:bookmarkStart w:id="64" w:name="_Toc57281359"/>
      <w:bookmarkStart w:id="65" w:name="_Toc58713101"/>
      <w:bookmarkStart w:id="66" w:name="_Hlk58708833"/>
      <w:r w:rsidRPr="001D372E">
        <w:rPr>
          <w:i/>
          <w:iCs/>
          <w:u w:val="none"/>
        </w:rPr>
        <w:t>4.6 Motivation</w:t>
      </w:r>
      <w:bookmarkEnd w:id="63"/>
      <w:r w:rsidRPr="001D372E">
        <w:rPr>
          <w:i/>
          <w:iCs/>
          <w:u w:val="none"/>
        </w:rPr>
        <w:t xml:space="preserve">  </w:t>
      </w:r>
      <w:r w:rsidR="001D372E" w:rsidRPr="001D372E">
        <w:rPr>
          <w:i/>
          <w:iCs/>
          <w:u w:val="none"/>
        </w:rPr>
        <w:t xml:space="preserve">and </w:t>
      </w:r>
      <w:r w:rsidR="00B670A8">
        <w:rPr>
          <w:i/>
          <w:iCs/>
          <w:u w:val="none"/>
        </w:rPr>
        <w:t>Maslow</w:t>
      </w:r>
      <w:bookmarkEnd w:id="64"/>
      <w:r w:rsidR="00B670A8">
        <w:rPr>
          <w:i/>
          <w:iCs/>
          <w:u w:val="none"/>
        </w:rPr>
        <w:t>’s Hierarchy of Needs</w:t>
      </w:r>
      <w:bookmarkEnd w:id="65"/>
    </w:p>
    <w:p w14:paraId="7D04010A" w14:textId="58340444" w:rsidR="000669AD" w:rsidRDefault="00BB68D2" w:rsidP="000669AD">
      <w:pPr>
        <w:rPr>
          <w:sz w:val="28"/>
          <w:szCs w:val="28"/>
        </w:rPr>
      </w:pPr>
      <w:r w:rsidRPr="00BB68D2">
        <w:rPr>
          <w:sz w:val="28"/>
          <w:szCs w:val="28"/>
        </w:rPr>
        <w:t xml:space="preserve">Motivation is the energy, the </w:t>
      </w:r>
      <w:r w:rsidR="00604D1E" w:rsidRPr="00BB68D2">
        <w:rPr>
          <w:sz w:val="28"/>
          <w:szCs w:val="28"/>
        </w:rPr>
        <w:t>direction,</w:t>
      </w:r>
      <w:r w:rsidRPr="00BB68D2">
        <w:rPr>
          <w:sz w:val="28"/>
          <w:szCs w:val="28"/>
        </w:rPr>
        <w:t xml:space="preserve"> and the sustaining force of conduct.</w:t>
      </w:r>
      <w:r w:rsidR="00604D1E">
        <w:rPr>
          <w:sz w:val="28"/>
          <w:szCs w:val="28"/>
        </w:rPr>
        <w:t xml:space="preserve"> Well-motivated</w:t>
      </w:r>
      <w:r w:rsidRPr="00BB68D2">
        <w:rPr>
          <w:sz w:val="28"/>
          <w:szCs w:val="28"/>
        </w:rPr>
        <w:t xml:space="preserve"> people, who are ready to exercise their discretion, </w:t>
      </w:r>
      <w:r w:rsidR="00604D1E" w:rsidRPr="00BB68D2">
        <w:rPr>
          <w:sz w:val="28"/>
          <w:szCs w:val="28"/>
        </w:rPr>
        <w:t>i.e.,</w:t>
      </w:r>
      <w:r w:rsidRPr="00BB68D2">
        <w:rPr>
          <w:sz w:val="28"/>
          <w:szCs w:val="28"/>
        </w:rPr>
        <w:t xml:space="preserve"> do more independently than is anticipated, achieve high performance.</w:t>
      </w:r>
      <w:r w:rsidRPr="00BB68D2">
        <w:rPr>
          <w:sz w:val="28"/>
          <w:szCs w:val="28"/>
        </w:rPr>
        <w:t xml:space="preserve"> </w:t>
      </w:r>
      <w:r w:rsidR="000669AD">
        <w:rPr>
          <w:sz w:val="28"/>
          <w:szCs w:val="28"/>
        </w:rPr>
        <w:t>(Armstrong and Taylor, 2014)</w:t>
      </w:r>
    </w:p>
    <w:p w14:paraId="70255FEB" w14:textId="77777777" w:rsidR="00571415" w:rsidRDefault="00B670A8" w:rsidP="00B670A8">
      <w:pPr>
        <w:rPr>
          <w:noProof/>
        </w:rPr>
      </w:pPr>
      <w:r w:rsidRPr="00571415">
        <w:rPr>
          <w:rFonts w:asciiTheme="minorHAnsi" w:hAnsiTheme="minorHAnsi" w:cstheme="minorHAnsi"/>
          <w:noProof/>
          <w:color w:val="000000" w:themeColor="text1"/>
          <w:sz w:val="28"/>
          <w:szCs w:val="28"/>
        </w:rPr>
        <w:t>A five-level model of human needs, often represented as hierarchical levels in a pyramid, is the motivational theory of Maslow in psychology. The requirements are physiological, safety, love, esteem and self-actualization from the bottom of the hierarchy upwards.</w:t>
      </w:r>
      <w:r w:rsidR="00571415" w:rsidRPr="00571415">
        <w:rPr>
          <w:rFonts w:asciiTheme="minorHAnsi" w:hAnsiTheme="minorHAnsi" w:cstheme="minorHAnsi"/>
          <w:noProof/>
          <w:color w:val="000000" w:themeColor="text1"/>
          <w:sz w:val="28"/>
          <w:szCs w:val="28"/>
        </w:rPr>
        <w:t xml:space="preserve"> </w:t>
      </w:r>
      <w:r w:rsidRPr="00571415">
        <w:rPr>
          <w:rFonts w:asciiTheme="minorHAnsi" w:hAnsiTheme="minorHAnsi" w:cstheme="minorHAnsi"/>
          <w:noProof/>
          <w:color w:val="000000" w:themeColor="text1"/>
          <w:sz w:val="28"/>
          <w:szCs w:val="28"/>
        </w:rPr>
        <w:t>In the hierarchy, lower needs must be satisfied before people can take care of higher needs</w:t>
      </w:r>
      <w:r w:rsidRPr="00571415">
        <w:rPr>
          <w:noProof/>
          <w:color w:val="000000" w:themeColor="text1"/>
          <w:sz w:val="28"/>
          <w:szCs w:val="28"/>
        </w:rPr>
        <w:t>.</w:t>
      </w:r>
      <w:r w:rsidR="00571415" w:rsidRPr="00571415">
        <w:rPr>
          <w:noProof/>
          <w:color w:val="000000" w:themeColor="text1"/>
          <w:sz w:val="28"/>
          <w:szCs w:val="28"/>
        </w:rPr>
        <w:t xml:space="preserve"> (Mcleod, 2020</w:t>
      </w:r>
      <w:r w:rsidR="00571415">
        <w:rPr>
          <w:noProof/>
        </w:rPr>
        <w:t>)</w:t>
      </w:r>
    </w:p>
    <w:p w14:paraId="23A43E21" w14:textId="05F05624" w:rsidR="00B670A8" w:rsidRPr="00571415" w:rsidRDefault="00B670A8" w:rsidP="00B670A8">
      <w:pPr>
        <w:rPr>
          <w:noProof/>
          <w:sz w:val="28"/>
          <w:szCs w:val="28"/>
        </w:rPr>
      </w:pPr>
      <w:r w:rsidRPr="00571415">
        <w:rPr>
          <w:noProof/>
          <w:sz w:val="28"/>
          <w:szCs w:val="28"/>
        </w:rPr>
        <w:drawing>
          <wp:inline distT="0" distB="0" distL="0" distR="0" wp14:anchorId="50672F47" wp14:editId="52B64723">
            <wp:extent cx="5760720" cy="4288790"/>
            <wp:effectExtent l="0" t="0" r="0" b="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4288790"/>
                    </a:xfrm>
                    <a:prstGeom prst="rect">
                      <a:avLst/>
                    </a:prstGeom>
                  </pic:spPr>
                </pic:pic>
              </a:graphicData>
            </a:graphic>
          </wp:inline>
        </w:drawing>
      </w:r>
    </w:p>
    <w:bookmarkEnd w:id="66"/>
    <w:p w14:paraId="5C156A27" w14:textId="5D39D1E5" w:rsidR="00571415" w:rsidRPr="00C26CA2" w:rsidRDefault="00571415">
      <w:pPr>
        <w:spacing w:line="240" w:lineRule="auto"/>
        <w:rPr>
          <w:rFonts w:asciiTheme="minorHAnsi" w:hAnsiTheme="minorHAnsi" w:cstheme="minorHAnsi"/>
          <w:color w:val="000000" w:themeColor="text1"/>
          <w:sz w:val="28"/>
          <w:szCs w:val="28"/>
          <w:shd w:val="clear" w:color="auto" w:fill="FFFFFF"/>
        </w:rPr>
      </w:pPr>
      <w:r w:rsidRPr="00C26CA2">
        <w:rPr>
          <w:rFonts w:asciiTheme="minorHAnsi" w:hAnsiTheme="minorHAnsi" w:cstheme="minorHAnsi"/>
          <w:color w:val="000000" w:themeColor="text1"/>
          <w:sz w:val="28"/>
          <w:szCs w:val="28"/>
          <w:shd w:val="clear" w:color="auto" w:fill="FFFFFF"/>
        </w:rPr>
        <w:t xml:space="preserve">Unilever fulfils the physiological requirements of its employees: food, water, warmth, and rest. </w:t>
      </w:r>
      <w:r w:rsidR="00D7683D">
        <w:rPr>
          <w:rFonts w:asciiTheme="minorHAnsi" w:hAnsiTheme="minorHAnsi" w:cstheme="minorHAnsi"/>
          <w:color w:val="000000" w:themeColor="text1"/>
          <w:sz w:val="28"/>
          <w:szCs w:val="28"/>
          <w:shd w:val="clear" w:color="auto" w:fill="FFFFFF"/>
        </w:rPr>
        <w:t>(Unilever global, 2018)</w:t>
      </w:r>
    </w:p>
    <w:p w14:paraId="08A93BCB" w14:textId="77777777" w:rsidR="00D7683D" w:rsidRPr="00D7683D" w:rsidRDefault="00D7683D" w:rsidP="00D7683D">
      <w:pPr>
        <w:spacing w:line="240" w:lineRule="auto"/>
        <w:rPr>
          <w:rStyle w:val="t"/>
          <w:rFonts w:asciiTheme="minorHAnsi" w:hAnsiTheme="minorHAnsi" w:cstheme="minorHAnsi"/>
          <w:color w:val="000000" w:themeColor="text1"/>
          <w:spacing w:val="2"/>
          <w:sz w:val="28"/>
          <w:szCs w:val="28"/>
          <w:bdr w:val="none" w:sz="0" w:space="0" w:color="auto" w:frame="1"/>
          <w:shd w:val="clear" w:color="auto" w:fill="FFFFFF"/>
        </w:rPr>
      </w:pPr>
      <w:r w:rsidRPr="00D7683D">
        <w:rPr>
          <w:rStyle w:val="t"/>
          <w:rFonts w:asciiTheme="minorHAnsi" w:hAnsiTheme="minorHAnsi" w:cstheme="minorHAnsi"/>
          <w:color w:val="000000" w:themeColor="text1"/>
          <w:spacing w:val="2"/>
          <w:sz w:val="28"/>
          <w:szCs w:val="28"/>
          <w:bdr w:val="none" w:sz="0" w:space="0" w:color="auto" w:frame="1"/>
          <w:shd w:val="clear" w:color="auto" w:fill="FFFFFF"/>
        </w:rPr>
        <w:lastRenderedPageBreak/>
        <w:t>Secondly, job security, physical safety and economic safety are also part of the safety and security requirements. Here they have adequate physical security and financial security because they have a good infrastructure and a high salary. (Glassdoor, 2020)</w:t>
      </w:r>
    </w:p>
    <w:p w14:paraId="5F6789CD" w14:textId="77777777" w:rsidR="00D7683D" w:rsidRPr="00D7683D" w:rsidRDefault="00D7683D" w:rsidP="00D7683D">
      <w:pPr>
        <w:spacing w:line="240" w:lineRule="auto"/>
        <w:rPr>
          <w:rStyle w:val="t"/>
          <w:rFonts w:asciiTheme="minorHAnsi" w:hAnsiTheme="minorHAnsi" w:cstheme="minorHAnsi"/>
          <w:color w:val="000000" w:themeColor="text1"/>
          <w:spacing w:val="2"/>
          <w:sz w:val="28"/>
          <w:szCs w:val="28"/>
          <w:bdr w:val="none" w:sz="0" w:space="0" w:color="auto" w:frame="1"/>
          <w:shd w:val="clear" w:color="auto" w:fill="FFFFFF"/>
        </w:rPr>
      </w:pPr>
      <w:r w:rsidRPr="00D7683D">
        <w:rPr>
          <w:rStyle w:val="t"/>
          <w:rFonts w:asciiTheme="minorHAnsi" w:hAnsiTheme="minorHAnsi" w:cstheme="minorHAnsi"/>
          <w:color w:val="000000" w:themeColor="text1"/>
          <w:spacing w:val="2"/>
          <w:sz w:val="28"/>
          <w:szCs w:val="28"/>
          <w:bdr w:val="none" w:sz="0" w:space="0" w:color="auto" w:frame="1"/>
          <w:shd w:val="clear" w:color="auto" w:fill="FFFFFF"/>
        </w:rPr>
        <w:t>The third need is the social need which includes social partners' feelings of belonging and affiliation. Here these requirements can be solved by organizing weekly team meetings and maintaining good relations with managers and employees.</w:t>
      </w:r>
    </w:p>
    <w:p w14:paraId="221E5A03" w14:textId="77777777" w:rsidR="00D7683D" w:rsidRPr="00D7683D" w:rsidRDefault="00D7683D" w:rsidP="00D7683D">
      <w:pPr>
        <w:spacing w:line="240" w:lineRule="auto"/>
        <w:rPr>
          <w:rStyle w:val="t"/>
          <w:rFonts w:asciiTheme="minorHAnsi" w:hAnsiTheme="minorHAnsi" w:cstheme="minorHAnsi"/>
          <w:color w:val="000000" w:themeColor="text1"/>
          <w:spacing w:val="2"/>
          <w:sz w:val="28"/>
          <w:szCs w:val="28"/>
          <w:bdr w:val="none" w:sz="0" w:space="0" w:color="auto" w:frame="1"/>
          <w:shd w:val="clear" w:color="auto" w:fill="FFFFFF"/>
        </w:rPr>
      </w:pPr>
      <w:r w:rsidRPr="00D7683D">
        <w:rPr>
          <w:rStyle w:val="t"/>
          <w:rFonts w:asciiTheme="minorHAnsi" w:hAnsiTheme="minorHAnsi" w:cstheme="minorHAnsi"/>
          <w:color w:val="000000" w:themeColor="text1"/>
          <w:spacing w:val="2"/>
          <w:sz w:val="28"/>
          <w:szCs w:val="28"/>
          <w:bdr w:val="none" w:sz="0" w:space="0" w:color="auto" w:frame="1"/>
          <w:shd w:val="clear" w:color="auto" w:fill="FFFFFF"/>
        </w:rPr>
        <w:t>The needs of Esteem can be meet by recognizing the contribution, achievement, success, and brilliant performance of employees.</w:t>
      </w:r>
    </w:p>
    <w:p w14:paraId="2E232199" w14:textId="4061A334" w:rsidR="00B670A8" w:rsidRDefault="00D7683D" w:rsidP="00D7683D">
      <w:pPr>
        <w:spacing w:line="240" w:lineRule="auto"/>
        <w:rPr>
          <w:rStyle w:val="t"/>
          <w:rFonts w:asciiTheme="minorHAnsi" w:hAnsiTheme="minorHAnsi" w:cstheme="minorHAnsi"/>
          <w:color w:val="000000" w:themeColor="text1"/>
          <w:spacing w:val="2"/>
          <w:sz w:val="28"/>
          <w:szCs w:val="28"/>
          <w:bdr w:val="none" w:sz="0" w:space="0" w:color="auto" w:frame="1"/>
          <w:shd w:val="clear" w:color="auto" w:fill="FFFFFF"/>
        </w:rPr>
      </w:pPr>
      <w:r w:rsidRPr="00D7683D">
        <w:rPr>
          <w:rStyle w:val="t"/>
          <w:rFonts w:asciiTheme="minorHAnsi" w:hAnsiTheme="minorHAnsi" w:cstheme="minorHAnsi"/>
          <w:color w:val="000000" w:themeColor="text1"/>
          <w:spacing w:val="2"/>
          <w:sz w:val="28"/>
          <w:szCs w:val="28"/>
          <w:bdr w:val="none" w:sz="0" w:space="0" w:color="auto" w:frame="1"/>
          <w:shd w:val="clear" w:color="auto" w:fill="FFFFFF"/>
        </w:rPr>
        <w:t>The fulfilment of these requirements will make the employees feel important to the business and will personally benefit them. The final phase of the hierarchy is the need for self-actualization that relates to the achievement of one's full potential, including creative activities.</w:t>
      </w:r>
      <w:r>
        <w:rPr>
          <w:rStyle w:val="t"/>
          <w:rFonts w:asciiTheme="minorHAnsi" w:hAnsiTheme="minorHAnsi" w:cstheme="minorHAnsi"/>
          <w:color w:val="000000" w:themeColor="text1"/>
          <w:spacing w:val="2"/>
          <w:sz w:val="28"/>
          <w:szCs w:val="28"/>
          <w:bdr w:val="none" w:sz="0" w:space="0" w:color="auto" w:frame="1"/>
          <w:shd w:val="clear" w:color="auto" w:fill="FFFFFF"/>
        </w:rPr>
        <w:t xml:space="preserve"> (McLeod, 2020)</w:t>
      </w:r>
    </w:p>
    <w:p w14:paraId="7CBEC938" w14:textId="24E1498F" w:rsidR="00F11746" w:rsidRDefault="00F11746" w:rsidP="00D7683D">
      <w:pPr>
        <w:spacing w:line="240" w:lineRule="auto"/>
        <w:rPr>
          <w:rFonts w:ascii="Times New Roman" w:hAnsi="Times New Roman"/>
          <w:sz w:val="32"/>
          <w:szCs w:val="32"/>
        </w:rPr>
      </w:pPr>
    </w:p>
    <w:p w14:paraId="71CFC777" w14:textId="3F90AD05" w:rsidR="00DE338A" w:rsidRDefault="00DE338A" w:rsidP="00D7683D">
      <w:pPr>
        <w:spacing w:line="240" w:lineRule="auto"/>
        <w:rPr>
          <w:rFonts w:ascii="Times New Roman" w:hAnsi="Times New Roman"/>
          <w:sz w:val="32"/>
          <w:szCs w:val="32"/>
        </w:rPr>
      </w:pPr>
    </w:p>
    <w:p w14:paraId="2C4A744E" w14:textId="063B9D59" w:rsidR="00DE338A" w:rsidRDefault="00DE338A" w:rsidP="00D7683D">
      <w:pPr>
        <w:spacing w:line="240" w:lineRule="auto"/>
        <w:rPr>
          <w:rFonts w:ascii="Times New Roman" w:hAnsi="Times New Roman"/>
          <w:sz w:val="32"/>
          <w:szCs w:val="32"/>
        </w:rPr>
      </w:pPr>
    </w:p>
    <w:p w14:paraId="381003F9" w14:textId="77777777" w:rsidR="00DE338A" w:rsidRDefault="00DE338A" w:rsidP="00D7683D">
      <w:pPr>
        <w:spacing w:line="240" w:lineRule="auto"/>
        <w:rPr>
          <w:rFonts w:ascii="Times New Roman" w:hAnsi="Times New Roman"/>
          <w:sz w:val="32"/>
          <w:szCs w:val="32"/>
        </w:rPr>
      </w:pPr>
    </w:p>
    <w:p w14:paraId="618166FC" w14:textId="77777777" w:rsidR="00571415" w:rsidRDefault="0041215F" w:rsidP="00F11746">
      <w:pPr>
        <w:pStyle w:val="1"/>
        <w:numPr>
          <w:ilvl w:val="0"/>
          <w:numId w:val="47"/>
        </w:numPr>
      </w:pPr>
      <w:bookmarkStart w:id="67" w:name="_Toc57248773"/>
      <w:bookmarkStart w:id="68" w:name="_Toc57281361"/>
      <w:bookmarkStart w:id="69" w:name="_Toc58713102"/>
      <w:r>
        <w:t>Conclusion</w:t>
      </w:r>
      <w:bookmarkEnd w:id="67"/>
      <w:bookmarkEnd w:id="68"/>
      <w:bookmarkEnd w:id="69"/>
    </w:p>
    <w:p w14:paraId="48E3E283" w14:textId="77777777" w:rsidR="00F11746" w:rsidRPr="00F11746" w:rsidRDefault="00F11746" w:rsidP="00F11746"/>
    <w:p w14:paraId="53177D9F" w14:textId="10530107" w:rsidR="00571415" w:rsidRDefault="00F11746">
      <w:pPr>
        <w:spacing w:line="240" w:lineRule="auto"/>
        <w:rPr>
          <w:rFonts w:ascii="Times New Roman" w:hAnsi="Times New Roman"/>
          <w:sz w:val="32"/>
          <w:szCs w:val="32"/>
        </w:rPr>
      </w:pPr>
      <w:r w:rsidRPr="00F11746">
        <w:rPr>
          <w:rFonts w:asciiTheme="minorHAnsi" w:hAnsiTheme="minorHAnsi" w:cstheme="minorHAnsi"/>
          <w:color w:val="000000" w:themeColor="text1"/>
          <w:sz w:val="28"/>
          <w:szCs w:val="28"/>
        </w:rPr>
        <w:t>The research shows that Unilever has a stable HRM. Most of its employees and its subsidiaries are part of the company's reputable umbrella beneficiaries, and so the right talented and competent people are attracted by Unilever, who contributed to the company's growth and profitability.</w:t>
      </w:r>
      <w:r>
        <w:rPr>
          <w:rFonts w:asciiTheme="minorHAnsi" w:hAnsiTheme="minorHAnsi" w:cstheme="minorHAnsi"/>
          <w:color w:val="000000" w:themeColor="text1"/>
          <w:sz w:val="28"/>
          <w:szCs w:val="28"/>
        </w:rPr>
        <w:t xml:space="preserve"> </w:t>
      </w:r>
    </w:p>
    <w:p w14:paraId="41D338A0" w14:textId="5F30267E" w:rsidR="00571415" w:rsidRDefault="00571415">
      <w:pPr>
        <w:spacing w:line="240" w:lineRule="auto"/>
        <w:rPr>
          <w:rFonts w:ascii="Times New Roman" w:hAnsi="Times New Roman"/>
          <w:sz w:val="32"/>
          <w:szCs w:val="32"/>
        </w:rPr>
      </w:pPr>
    </w:p>
    <w:p w14:paraId="55419DD8" w14:textId="51513ACA" w:rsidR="00571415" w:rsidRDefault="00571415">
      <w:pPr>
        <w:spacing w:line="240" w:lineRule="auto"/>
        <w:rPr>
          <w:rFonts w:ascii="Times New Roman" w:hAnsi="Times New Roman"/>
          <w:sz w:val="32"/>
          <w:szCs w:val="32"/>
        </w:rPr>
      </w:pPr>
    </w:p>
    <w:p w14:paraId="344930A0" w14:textId="76DB2A69" w:rsidR="00571415" w:rsidRDefault="00571415">
      <w:pPr>
        <w:spacing w:line="240" w:lineRule="auto"/>
        <w:rPr>
          <w:rFonts w:ascii="Times New Roman" w:hAnsi="Times New Roman"/>
          <w:sz w:val="32"/>
          <w:szCs w:val="32"/>
        </w:rPr>
      </w:pPr>
    </w:p>
    <w:p w14:paraId="50F6F880" w14:textId="2DA8382B" w:rsidR="00571415" w:rsidRDefault="00571415">
      <w:pPr>
        <w:spacing w:line="240" w:lineRule="auto"/>
        <w:rPr>
          <w:rFonts w:ascii="Times New Roman" w:hAnsi="Times New Roman"/>
          <w:sz w:val="32"/>
          <w:szCs w:val="32"/>
        </w:rPr>
      </w:pPr>
    </w:p>
    <w:p w14:paraId="297F9227" w14:textId="1E16B56A" w:rsidR="00571415" w:rsidRDefault="00571415">
      <w:pPr>
        <w:spacing w:line="240" w:lineRule="auto"/>
        <w:rPr>
          <w:rFonts w:ascii="Times New Roman" w:hAnsi="Times New Roman"/>
          <w:sz w:val="32"/>
          <w:szCs w:val="32"/>
        </w:rPr>
      </w:pPr>
    </w:p>
    <w:p w14:paraId="4FB4CFD2" w14:textId="6AA7AEAA" w:rsidR="00FA3499" w:rsidRDefault="00FA3499">
      <w:pPr>
        <w:spacing w:line="240" w:lineRule="auto"/>
        <w:rPr>
          <w:rFonts w:ascii="Times New Roman" w:hAnsi="Times New Roman"/>
          <w:sz w:val="32"/>
          <w:szCs w:val="32"/>
        </w:rPr>
      </w:pPr>
    </w:p>
    <w:p w14:paraId="3DE4ABFD" w14:textId="77777777" w:rsidR="00DE338A" w:rsidRDefault="00DE338A">
      <w:pPr>
        <w:spacing w:line="240" w:lineRule="auto"/>
        <w:rPr>
          <w:rFonts w:ascii="Times New Roman" w:hAnsi="Times New Roman"/>
          <w:sz w:val="32"/>
          <w:szCs w:val="32"/>
        </w:rPr>
      </w:pPr>
    </w:p>
    <w:p w14:paraId="66958DE5" w14:textId="77777777" w:rsidR="00FA3499" w:rsidRDefault="00010E93" w:rsidP="001D372E">
      <w:pPr>
        <w:pStyle w:val="1"/>
        <w:numPr>
          <w:ilvl w:val="0"/>
          <w:numId w:val="47"/>
        </w:numPr>
      </w:pPr>
      <w:bookmarkStart w:id="70" w:name="_Toc57281362"/>
      <w:bookmarkStart w:id="71" w:name="_Toc58713103"/>
      <w:r>
        <w:lastRenderedPageBreak/>
        <w:t>References:</w:t>
      </w:r>
      <w:bookmarkEnd w:id="70"/>
      <w:bookmarkEnd w:id="71"/>
      <w:r>
        <w:t xml:space="preserve"> </w:t>
      </w:r>
    </w:p>
    <w:p w14:paraId="12717C89" w14:textId="77777777" w:rsidR="00FA3499" w:rsidRDefault="00FA3499">
      <w:pPr>
        <w:spacing w:line="240" w:lineRule="auto"/>
        <w:rPr>
          <w:rFonts w:ascii="Times New Roman" w:hAnsi="Times New Roman"/>
          <w:b/>
          <w:bCs/>
          <w:sz w:val="32"/>
          <w:szCs w:val="32"/>
          <w:u w:val="single"/>
        </w:rPr>
      </w:pPr>
    </w:p>
    <w:p w14:paraId="26C34E4A" w14:textId="1FB9652F" w:rsidR="00FA3499" w:rsidRDefault="00010E93">
      <w:pPr>
        <w:spacing w:line="240" w:lineRule="auto"/>
        <w:rPr>
          <w:rFonts w:asciiTheme="minorHAnsi" w:hAnsiTheme="minorHAnsi" w:cstheme="minorHAnsi"/>
          <w:sz w:val="28"/>
          <w:szCs w:val="28"/>
          <w:shd w:val="clear" w:color="auto" w:fill="FFFFFF"/>
        </w:rPr>
      </w:pPr>
      <w:bookmarkStart w:id="72" w:name="_Hlk58708883"/>
      <w:r w:rsidRPr="00223707">
        <w:rPr>
          <w:rFonts w:asciiTheme="minorHAnsi" w:hAnsiTheme="minorHAnsi" w:cstheme="minorHAnsi"/>
          <w:sz w:val="28"/>
          <w:szCs w:val="28"/>
        </w:rPr>
        <w:t xml:space="preserve">Armstrong, M. and Taylor, S. (2014) </w:t>
      </w:r>
      <w:r w:rsidRPr="00223707">
        <w:rPr>
          <w:rFonts w:asciiTheme="minorHAnsi" w:hAnsiTheme="minorHAnsi" w:cstheme="minorHAnsi"/>
          <w:i/>
          <w:iCs/>
          <w:sz w:val="28"/>
          <w:szCs w:val="28"/>
        </w:rPr>
        <w:t>Armstrong’s handbook of human resource management practice</w:t>
      </w:r>
      <w:r w:rsidRPr="00223707">
        <w:rPr>
          <w:rFonts w:asciiTheme="minorHAnsi" w:hAnsiTheme="minorHAnsi" w:cstheme="minorHAnsi"/>
          <w:sz w:val="28"/>
          <w:szCs w:val="28"/>
        </w:rPr>
        <w:t>. 13</w:t>
      </w:r>
      <w:r w:rsidRPr="00223707">
        <w:rPr>
          <w:rFonts w:asciiTheme="minorHAnsi" w:hAnsiTheme="minorHAnsi" w:cstheme="minorHAnsi"/>
          <w:sz w:val="28"/>
          <w:szCs w:val="28"/>
          <w:vertAlign w:val="superscript"/>
        </w:rPr>
        <w:t>th</w:t>
      </w:r>
      <w:r w:rsidRPr="00223707">
        <w:rPr>
          <w:rFonts w:asciiTheme="minorHAnsi" w:hAnsiTheme="minorHAnsi" w:cstheme="minorHAnsi"/>
          <w:sz w:val="28"/>
          <w:szCs w:val="28"/>
        </w:rPr>
        <w:t xml:space="preserve"> Edition. Kogan Page.</w:t>
      </w:r>
      <w:r w:rsidR="002E0CBC" w:rsidRPr="002E0CBC">
        <w:rPr>
          <w:rFonts w:asciiTheme="minorHAnsi" w:hAnsiTheme="minorHAnsi" w:cstheme="minorHAnsi"/>
          <w:sz w:val="28"/>
          <w:szCs w:val="28"/>
          <w:shd w:val="clear" w:color="auto" w:fill="FFFFFF"/>
        </w:rPr>
        <w:t xml:space="preserve"> </w:t>
      </w:r>
      <w:r w:rsidR="002E0CBC" w:rsidRPr="00FE0B92">
        <w:rPr>
          <w:rFonts w:asciiTheme="minorHAnsi" w:hAnsiTheme="minorHAnsi" w:cstheme="minorHAnsi"/>
          <w:sz w:val="28"/>
          <w:szCs w:val="28"/>
          <w:shd w:val="clear" w:color="auto" w:fill="FFFFFF"/>
        </w:rPr>
        <w:t>p.</w:t>
      </w:r>
      <w:r w:rsidR="002E0CBC">
        <w:rPr>
          <w:rFonts w:asciiTheme="minorHAnsi" w:hAnsiTheme="minorHAnsi" w:cstheme="minorHAnsi"/>
          <w:sz w:val="28"/>
          <w:szCs w:val="28"/>
          <w:shd w:val="clear" w:color="auto" w:fill="FFFFFF"/>
        </w:rPr>
        <w:t>39</w:t>
      </w:r>
    </w:p>
    <w:p w14:paraId="266B7300" w14:textId="77777777" w:rsidR="002E0CBC" w:rsidRDefault="002E0CBC">
      <w:pPr>
        <w:spacing w:line="240" w:lineRule="auto"/>
        <w:rPr>
          <w:rFonts w:asciiTheme="minorHAnsi" w:hAnsiTheme="minorHAnsi" w:cstheme="minorHAnsi"/>
          <w:sz w:val="28"/>
          <w:szCs w:val="28"/>
          <w:shd w:val="clear" w:color="auto" w:fill="FFFFFF"/>
        </w:rPr>
      </w:pPr>
    </w:p>
    <w:p w14:paraId="08B03F4A" w14:textId="34334A04" w:rsidR="002E0CBC" w:rsidRDefault="002E0CBC" w:rsidP="002E0CBC">
      <w:pPr>
        <w:spacing w:line="240" w:lineRule="auto"/>
        <w:rPr>
          <w:rFonts w:asciiTheme="minorHAnsi" w:hAnsiTheme="minorHAnsi" w:cstheme="minorHAnsi"/>
          <w:sz w:val="28"/>
          <w:szCs w:val="28"/>
          <w:shd w:val="clear" w:color="auto" w:fill="FFFFFF"/>
        </w:rPr>
      </w:pPr>
      <w:r w:rsidRPr="00223707">
        <w:rPr>
          <w:rFonts w:asciiTheme="minorHAnsi" w:hAnsiTheme="minorHAnsi" w:cstheme="minorHAnsi"/>
          <w:sz w:val="28"/>
          <w:szCs w:val="28"/>
        </w:rPr>
        <w:t xml:space="preserve">Armstrong, M. and Taylor, S. (2014) </w:t>
      </w:r>
      <w:r w:rsidRPr="00223707">
        <w:rPr>
          <w:rFonts w:asciiTheme="minorHAnsi" w:hAnsiTheme="minorHAnsi" w:cstheme="minorHAnsi"/>
          <w:i/>
          <w:iCs/>
          <w:sz w:val="28"/>
          <w:szCs w:val="28"/>
        </w:rPr>
        <w:t>Armstrong’s handbook of human resource management practice</w:t>
      </w:r>
      <w:r w:rsidRPr="00223707">
        <w:rPr>
          <w:rFonts w:asciiTheme="minorHAnsi" w:hAnsiTheme="minorHAnsi" w:cstheme="minorHAnsi"/>
          <w:sz w:val="28"/>
          <w:szCs w:val="28"/>
        </w:rPr>
        <w:t>. 13</w:t>
      </w:r>
      <w:r w:rsidRPr="00223707">
        <w:rPr>
          <w:rFonts w:asciiTheme="minorHAnsi" w:hAnsiTheme="minorHAnsi" w:cstheme="minorHAnsi"/>
          <w:sz w:val="28"/>
          <w:szCs w:val="28"/>
          <w:vertAlign w:val="superscript"/>
        </w:rPr>
        <w:t>th</w:t>
      </w:r>
      <w:r w:rsidRPr="00223707">
        <w:rPr>
          <w:rFonts w:asciiTheme="minorHAnsi" w:hAnsiTheme="minorHAnsi" w:cstheme="minorHAnsi"/>
          <w:sz w:val="28"/>
          <w:szCs w:val="28"/>
        </w:rPr>
        <w:t xml:space="preserve"> Edition. Kogan Page.</w:t>
      </w:r>
      <w:r w:rsidRPr="002E0CBC">
        <w:rPr>
          <w:rFonts w:asciiTheme="minorHAnsi" w:hAnsiTheme="minorHAnsi" w:cstheme="minorHAnsi"/>
          <w:sz w:val="28"/>
          <w:szCs w:val="28"/>
          <w:shd w:val="clear" w:color="auto" w:fill="FFFFFF"/>
        </w:rPr>
        <w:t xml:space="preserve"> </w:t>
      </w:r>
      <w:r w:rsidRPr="00FE0B92">
        <w:rPr>
          <w:rFonts w:asciiTheme="minorHAnsi" w:hAnsiTheme="minorHAnsi" w:cstheme="minorHAnsi"/>
          <w:sz w:val="28"/>
          <w:szCs w:val="28"/>
          <w:shd w:val="clear" w:color="auto" w:fill="FFFFFF"/>
        </w:rPr>
        <w:t>p.</w:t>
      </w:r>
      <w:r>
        <w:rPr>
          <w:rFonts w:asciiTheme="minorHAnsi" w:hAnsiTheme="minorHAnsi" w:cstheme="minorHAnsi"/>
          <w:sz w:val="28"/>
          <w:szCs w:val="28"/>
          <w:shd w:val="clear" w:color="auto" w:fill="FFFFFF"/>
        </w:rPr>
        <w:t>42</w:t>
      </w:r>
    </w:p>
    <w:p w14:paraId="7828EDD7" w14:textId="77777777" w:rsidR="00E84A9C" w:rsidRDefault="00E84A9C" w:rsidP="00E84A9C">
      <w:pPr>
        <w:spacing w:line="240" w:lineRule="auto"/>
        <w:rPr>
          <w:rFonts w:asciiTheme="minorHAnsi" w:hAnsiTheme="minorHAnsi" w:cstheme="minorHAnsi"/>
          <w:sz w:val="28"/>
          <w:szCs w:val="28"/>
          <w:shd w:val="clear" w:color="auto" w:fill="FFFFFF"/>
        </w:rPr>
      </w:pPr>
    </w:p>
    <w:p w14:paraId="55394638" w14:textId="5956685B" w:rsidR="00E84A9C" w:rsidRDefault="00E84A9C" w:rsidP="00E84A9C">
      <w:pPr>
        <w:spacing w:line="240" w:lineRule="auto"/>
        <w:rPr>
          <w:rFonts w:asciiTheme="minorHAnsi" w:hAnsiTheme="minorHAnsi" w:cstheme="minorHAnsi"/>
          <w:sz w:val="28"/>
          <w:szCs w:val="28"/>
        </w:rPr>
      </w:pPr>
      <w:r w:rsidRPr="00223707">
        <w:rPr>
          <w:rFonts w:asciiTheme="minorHAnsi" w:hAnsiTheme="minorHAnsi" w:cstheme="minorHAnsi"/>
          <w:sz w:val="28"/>
          <w:szCs w:val="28"/>
        </w:rPr>
        <w:t xml:space="preserve">Armstrong, M. and Taylor, S. (2014) </w:t>
      </w:r>
      <w:r w:rsidRPr="00223707">
        <w:rPr>
          <w:rFonts w:asciiTheme="minorHAnsi" w:hAnsiTheme="minorHAnsi" w:cstheme="minorHAnsi"/>
          <w:i/>
          <w:iCs/>
          <w:sz w:val="28"/>
          <w:szCs w:val="28"/>
        </w:rPr>
        <w:t>Armstrong’s handbook of human resource management practice</w:t>
      </w:r>
      <w:r w:rsidRPr="00223707">
        <w:rPr>
          <w:rFonts w:asciiTheme="minorHAnsi" w:hAnsiTheme="minorHAnsi" w:cstheme="minorHAnsi"/>
          <w:sz w:val="28"/>
          <w:szCs w:val="28"/>
        </w:rPr>
        <w:t>. 13</w:t>
      </w:r>
      <w:r w:rsidRPr="00223707">
        <w:rPr>
          <w:rFonts w:asciiTheme="minorHAnsi" w:hAnsiTheme="minorHAnsi" w:cstheme="minorHAnsi"/>
          <w:sz w:val="28"/>
          <w:szCs w:val="28"/>
          <w:vertAlign w:val="superscript"/>
        </w:rPr>
        <w:t>th</w:t>
      </w:r>
      <w:r w:rsidRPr="00223707">
        <w:rPr>
          <w:rFonts w:asciiTheme="minorHAnsi" w:hAnsiTheme="minorHAnsi" w:cstheme="minorHAnsi"/>
          <w:sz w:val="28"/>
          <w:szCs w:val="28"/>
        </w:rPr>
        <w:t xml:space="preserve"> Edition. Kogan Page.</w:t>
      </w:r>
      <w:r w:rsidRPr="002E0CBC">
        <w:rPr>
          <w:rFonts w:asciiTheme="minorHAnsi" w:hAnsiTheme="minorHAnsi" w:cstheme="minorHAnsi"/>
          <w:sz w:val="28"/>
          <w:szCs w:val="28"/>
          <w:shd w:val="clear" w:color="auto" w:fill="FFFFFF"/>
        </w:rPr>
        <w:t xml:space="preserve"> </w:t>
      </w:r>
      <w:r w:rsidRPr="00FE0B92">
        <w:rPr>
          <w:rFonts w:asciiTheme="minorHAnsi" w:hAnsiTheme="minorHAnsi" w:cstheme="minorHAnsi"/>
          <w:sz w:val="28"/>
          <w:szCs w:val="28"/>
          <w:shd w:val="clear" w:color="auto" w:fill="FFFFFF"/>
        </w:rPr>
        <w:t>p.</w:t>
      </w:r>
      <w:r>
        <w:rPr>
          <w:rFonts w:asciiTheme="minorHAnsi" w:hAnsiTheme="minorHAnsi" w:cstheme="minorHAnsi"/>
          <w:sz w:val="28"/>
          <w:szCs w:val="28"/>
          <w:shd w:val="clear" w:color="auto" w:fill="FFFFFF"/>
        </w:rPr>
        <w:t>169</w:t>
      </w:r>
    </w:p>
    <w:bookmarkEnd w:id="72"/>
    <w:p w14:paraId="224C120A" w14:textId="77777777" w:rsidR="00072F61" w:rsidRPr="00223707" w:rsidRDefault="00072F61">
      <w:pPr>
        <w:spacing w:line="240" w:lineRule="auto"/>
        <w:rPr>
          <w:rFonts w:asciiTheme="minorHAnsi" w:hAnsiTheme="minorHAnsi" w:cstheme="minorHAnsi"/>
          <w:sz w:val="28"/>
          <w:szCs w:val="28"/>
        </w:rPr>
      </w:pPr>
    </w:p>
    <w:p w14:paraId="799FF838" w14:textId="079479FA" w:rsidR="00072F61" w:rsidRPr="00072F61" w:rsidRDefault="00072F61" w:rsidP="00072F61">
      <w:pPr>
        <w:suppressAutoHyphens w:val="0"/>
        <w:autoSpaceDN/>
        <w:spacing w:after="0" w:line="360" w:lineRule="atLeast"/>
        <w:textAlignment w:val="auto"/>
        <w:rPr>
          <w:rFonts w:eastAsia="Times New Roman" w:cs="Calibri"/>
          <w:color w:val="000000"/>
          <w:sz w:val="27"/>
          <w:szCs w:val="27"/>
          <w:lang w:eastAsia="en-GB"/>
        </w:rPr>
      </w:pPr>
      <w:r w:rsidRPr="00072F61">
        <w:rPr>
          <w:rFonts w:eastAsia="Times New Roman" w:cs="Calibri"/>
          <w:color w:val="000000"/>
          <w:sz w:val="27"/>
          <w:szCs w:val="27"/>
          <w:lang w:eastAsia="en-GB"/>
        </w:rPr>
        <w:t>Azcentral.com. (2012). </w:t>
      </w:r>
      <w:r w:rsidRPr="00072F61">
        <w:rPr>
          <w:rFonts w:eastAsia="Times New Roman" w:cs="Calibri"/>
          <w:i/>
          <w:iCs/>
          <w:color w:val="000000"/>
          <w:sz w:val="27"/>
          <w:szCs w:val="27"/>
          <w:lang w:eastAsia="en-GB"/>
        </w:rPr>
        <w:t>Human Resource SWOT Analysis</w:t>
      </w:r>
      <w:r w:rsidRPr="00072F61">
        <w:rPr>
          <w:rFonts w:eastAsia="Times New Roman" w:cs="Calibri"/>
          <w:color w:val="000000"/>
          <w:sz w:val="27"/>
          <w:szCs w:val="27"/>
          <w:lang w:eastAsia="en-GB"/>
        </w:rPr>
        <w:t>.</w:t>
      </w:r>
      <w:r>
        <w:rPr>
          <w:rFonts w:eastAsia="Times New Roman" w:cs="Calibri"/>
          <w:color w:val="000000"/>
          <w:sz w:val="27"/>
          <w:szCs w:val="27"/>
          <w:lang w:eastAsia="en-GB"/>
        </w:rPr>
        <w:t xml:space="preserve"> </w:t>
      </w:r>
      <w:r w:rsidRPr="00072F61">
        <w:rPr>
          <w:rFonts w:eastAsia="Times New Roman" w:cs="Calibri"/>
          <w:color w:val="000000"/>
          <w:sz w:val="27"/>
          <w:szCs w:val="27"/>
          <w:lang w:eastAsia="en-GB"/>
        </w:rPr>
        <w:t xml:space="preserve">Available at: </w:t>
      </w:r>
      <w:hyperlink r:id="rId18" w:history="1">
        <w:r w:rsidRPr="00072F61">
          <w:rPr>
            <w:rStyle w:val="ab"/>
            <w:rFonts w:eastAsia="Times New Roman" w:cs="Calibri"/>
            <w:sz w:val="27"/>
            <w:szCs w:val="27"/>
            <w:lang w:eastAsia="en-GB"/>
          </w:rPr>
          <w:t>https://yourbusiness.azcentral.com/human-resource-swot-analysis-1288.html</w:t>
        </w:r>
      </w:hyperlink>
      <w:r w:rsidRPr="00072F61">
        <w:rPr>
          <w:rFonts w:eastAsia="Times New Roman" w:cs="Calibri"/>
          <w:color w:val="000000"/>
          <w:sz w:val="27"/>
          <w:szCs w:val="27"/>
          <w:lang w:eastAsia="en-GB"/>
        </w:rPr>
        <w:t>.</w:t>
      </w:r>
      <w:r>
        <w:rPr>
          <w:rFonts w:eastAsia="Times New Roman" w:cs="Calibri"/>
          <w:color w:val="000000"/>
          <w:sz w:val="27"/>
          <w:szCs w:val="27"/>
          <w:lang w:eastAsia="en-GB"/>
        </w:rPr>
        <w:t xml:space="preserve"> (Accessed: </w:t>
      </w:r>
      <w:r w:rsidR="00B657BC">
        <w:rPr>
          <w:rFonts w:eastAsia="Times New Roman" w:cs="Calibri"/>
          <w:color w:val="000000"/>
          <w:sz w:val="27"/>
          <w:szCs w:val="27"/>
          <w:lang w:eastAsia="en-GB"/>
        </w:rPr>
        <w:t>21 November 2020)</w:t>
      </w:r>
    </w:p>
    <w:p w14:paraId="1058D285" w14:textId="3A90E6EC" w:rsidR="007228A3" w:rsidRPr="00223707" w:rsidRDefault="007228A3">
      <w:pPr>
        <w:spacing w:line="240" w:lineRule="auto"/>
        <w:rPr>
          <w:rFonts w:asciiTheme="minorHAnsi" w:hAnsiTheme="minorHAnsi" w:cstheme="minorHAnsi"/>
          <w:sz w:val="28"/>
          <w:szCs w:val="28"/>
        </w:rPr>
      </w:pPr>
    </w:p>
    <w:p w14:paraId="569ECDFD" w14:textId="51B1183A" w:rsidR="007228A3" w:rsidRPr="00223707" w:rsidRDefault="007228A3" w:rsidP="007228A3">
      <w:pPr>
        <w:suppressAutoHyphens w:val="0"/>
        <w:autoSpaceDN/>
        <w:spacing w:after="0" w:line="360" w:lineRule="atLeast"/>
        <w:textAlignment w:val="auto"/>
        <w:rPr>
          <w:rFonts w:asciiTheme="minorHAnsi" w:eastAsia="Times New Roman" w:hAnsiTheme="minorHAnsi" w:cstheme="minorHAnsi"/>
          <w:color w:val="000000"/>
          <w:sz w:val="28"/>
          <w:szCs w:val="28"/>
          <w:lang w:eastAsia="en-GB"/>
        </w:rPr>
      </w:pPr>
      <w:r w:rsidRPr="007228A3">
        <w:rPr>
          <w:rFonts w:asciiTheme="minorHAnsi" w:eastAsia="Times New Roman" w:hAnsiTheme="minorHAnsi" w:cstheme="minorHAnsi"/>
          <w:color w:val="000000"/>
          <w:sz w:val="28"/>
          <w:szCs w:val="28"/>
          <w:lang w:eastAsia="en-GB"/>
        </w:rPr>
        <w:t>Beavis, S. (2011). </w:t>
      </w:r>
      <w:r w:rsidRPr="007228A3">
        <w:rPr>
          <w:rFonts w:asciiTheme="minorHAnsi" w:eastAsia="Times New Roman" w:hAnsiTheme="minorHAnsi" w:cstheme="minorHAnsi"/>
          <w:i/>
          <w:iCs/>
          <w:color w:val="000000"/>
          <w:sz w:val="28"/>
          <w:szCs w:val="28"/>
          <w:lang w:eastAsia="en-GB"/>
        </w:rPr>
        <w:t>Unilever - planning for growth and sustainability</w:t>
      </w:r>
      <w:r w:rsidRPr="007228A3">
        <w:rPr>
          <w:rFonts w:asciiTheme="minorHAnsi" w:eastAsia="Times New Roman" w:hAnsiTheme="minorHAnsi" w:cstheme="minorHAnsi"/>
          <w:color w:val="000000"/>
          <w:sz w:val="28"/>
          <w:szCs w:val="28"/>
          <w:lang w:eastAsia="en-GB"/>
        </w:rPr>
        <w:t xml:space="preserve">. the Guardian. Available at: </w:t>
      </w:r>
      <w:hyperlink r:id="rId19" w:history="1">
        <w:r w:rsidRPr="007228A3">
          <w:rPr>
            <w:rStyle w:val="ab"/>
            <w:rFonts w:asciiTheme="minorHAnsi" w:eastAsia="Times New Roman" w:hAnsiTheme="minorHAnsi" w:cstheme="minorHAnsi"/>
            <w:sz w:val="28"/>
            <w:szCs w:val="28"/>
            <w:lang w:eastAsia="en-GB"/>
          </w:rPr>
          <w:t>https://www.theguardian.com/sustainable-business/unilever-ambition-plans-sustainability</w:t>
        </w:r>
      </w:hyperlink>
      <w:r w:rsidRPr="007228A3">
        <w:rPr>
          <w:rFonts w:asciiTheme="minorHAnsi" w:eastAsia="Times New Roman" w:hAnsiTheme="minorHAnsi" w:cstheme="minorHAnsi"/>
          <w:color w:val="000000"/>
          <w:sz w:val="28"/>
          <w:szCs w:val="28"/>
          <w:lang w:eastAsia="en-GB"/>
        </w:rPr>
        <w:t>.</w:t>
      </w:r>
      <w:r w:rsidRPr="00223707">
        <w:rPr>
          <w:rFonts w:asciiTheme="minorHAnsi" w:eastAsia="Times New Roman" w:hAnsiTheme="minorHAnsi" w:cstheme="minorHAnsi"/>
          <w:color w:val="000000"/>
          <w:sz w:val="28"/>
          <w:szCs w:val="28"/>
          <w:lang w:eastAsia="en-GB"/>
        </w:rPr>
        <w:t xml:space="preserve"> (Accessed: 20 November 2020)</w:t>
      </w:r>
    </w:p>
    <w:p w14:paraId="11FB4AB4" w14:textId="3A4D56DB" w:rsidR="00FE0B92" w:rsidRDefault="00FE0B92" w:rsidP="007228A3">
      <w:pPr>
        <w:suppressAutoHyphens w:val="0"/>
        <w:autoSpaceDN/>
        <w:spacing w:after="0" w:line="360" w:lineRule="atLeast"/>
        <w:textAlignment w:val="auto"/>
        <w:rPr>
          <w:rFonts w:ascii="Times New Roman" w:eastAsia="Times New Roman" w:hAnsi="Times New Roman"/>
          <w:color w:val="000000"/>
          <w:sz w:val="28"/>
          <w:szCs w:val="28"/>
          <w:lang w:eastAsia="en-GB"/>
        </w:rPr>
      </w:pPr>
    </w:p>
    <w:p w14:paraId="539BB31F" w14:textId="039DD469" w:rsidR="00223707" w:rsidRDefault="00223707" w:rsidP="007228A3">
      <w:pPr>
        <w:suppressAutoHyphens w:val="0"/>
        <w:autoSpaceDN/>
        <w:spacing w:after="0" w:line="360" w:lineRule="atLeast"/>
        <w:textAlignment w:val="auto"/>
      </w:pPr>
      <w:r>
        <w:rPr>
          <w:rFonts w:ascii="Times New Roman" w:eastAsia="Times New Roman" w:hAnsi="Times New Roman"/>
          <w:color w:val="000000"/>
          <w:sz w:val="28"/>
          <w:szCs w:val="28"/>
          <w:lang w:eastAsia="en-GB"/>
        </w:rPr>
        <w:t xml:space="preserve">CIPD (2014) </w:t>
      </w:r>
      <w:r>
        <w:rPr>
          <w:rFonts w:ascii="Times New Roman" w:eastAsia="Times New Roman" w:hAnsi="Times New Roman"/>
          <w:i/>
          <w:iCs/>
          <w:color w:val="000000"/>
          <w:sz w:val="28"/>
          <w:szCs w:val="28"/>
          <w:lang w:eastAsia="en-GB"/>
        </w:rPr>
        <w:t xml:space="preserve">Case study, Unilever- CIPD. </w:t>
      </w:r>
      <w:r>
        <w:rPr>
          <w:rFonts w:ascii="Times New Roman" w:eastAsia="Times New Roman" w:hAnsi="Times New Roman"/>
          <w:color w:val="000000"/>
          <w:sz w:val="28"/>
          <w:szCs w:val="28"/>
          <w:lang w:eastAsia="en-GB"/>
        </w:rPr>
        <w:t>Available at:</w:t>
      </w:r>
      <w:r w:rsidRPr="00223707">
        <w:t xml:space="preserve"> </w:t>
      </w:r>
      <w:hyperlink r:id="rId20" w:history="1">
        <w:r w:rsidRPr="00223707">
          <w:rPr>
            <w:rStyle w:val="ab"/>
            <w:sz w:val="28"/>
            <w:szCs w:val="28"/>
          </w:rPr>
          <w:t>Unilever-case-study_tcm18-9717.pdf (cipd.co.uk)</w:t>
        </w:r>
      </w:hyperlink>
      <w:r>
        <w:t xml:space="preserve"> </w:t>
      </w:r>
      <w:r w:rsidRPr="00223707">
        <w:rPr>
          <w:sz w:val="28"/>
          <w:szCs w:val="28"/>
        </w:rPr>
        <w:t>(Accessed: 20 November)</w:t>
      </w:r>
    </w:p>
    <w:p w14:paraId="64663BDD" w14:textId="77777777" w:rsidR="00223707" w:rsidRPr="007228A3" w:rsidRDefault="00223707" w:rsidP="007228A3">
      <w:pPr>
        <w:suppressAutoHyphens w:val="0"/>
        <w:autoSpaceDN/>
        <w:spacing w:after="0" w:line="360" w:lineRule="atLeast"/>
        <w:textAlignment w:val="auto"/>
        <w:rPr>
          <w:rFonts w:ascii="Times New Roman" w:eastAsia="Times New Roman" w:hAnsi="Times New Roman"/>
          <w:color w:val="000000"/>
          <w:sz w:val="28"/>
          <w:szCs w:val="28"/>
          <w:lang w:eastAsia="en-GB"/>
        </w:rPr>
      </w:pPr>
    </w:p>
    <w:p w14:paraId="41E216AA" w14:textId="4FC35141" w:rsidR="00FE0B92" w:rsidRDefault="007228A3" w:rsidP="00FE0B92">
      <w:pPr>
        <w:pStyle w:val="ad"/>
        <w:spacing w:before="0" w:after="0" w:line="360" w:lineRule="atLeast"/>
        <w:rPr>
          <w:rFonts w:ascii="Calibri" w:hAnsi="Calibri" w:cs="Calibri"/>
          <w:color w:val="000000"/>
          <w:sz w:val="27"/>
          <w:szCs w:val="27"/>
        </w:rPr>
      </w:pPr>
      <w:r w:rsidRPr="007228A3">
        <w:rPr>
          <w:color w:val="000000"/>
          <w:sz w:val="28"/>
          <w:szCs w:val="28"/>
        </w:rPr>
        <w:t>‌</w:t>
      </w:r>
      <w:r w:rsidR="00FE0B92" w:rsidRPr="00FE0B92">
        <w:rPr>
          <w:rFonts w:ascii="Calibri" w:hAnsi="Calibri" w:cs="Calibri"/>
          <w:color w:val="000000"/>
          <w:sz w:val="27"/>
          <w:szCs w:val="27"/>
        </w:rPr>
        <w:t>CIPD (2018). </w:t>
      </w:r>
      <w:r w:rsidR="00FE0B92" w:rsidRPr="00FE0B92">
        <w:rPr>
          <w:rFonts w:ascii="Calibri" w:hAnsi="Calibri" w:cs="Calibri"/>
          <w:i/>
          <w:iCs/>
          <w:color w:val="000000"/>
          <w:sz w:val="27"/>
          <w:szCs w:val="27"/>
        </w:rPr>
        <w:t>New Profession Map | CIPD Profession Map</w:t>
      </w:r>
      <w:r w:rsidR="00FE0B92" w:rsidRPr="00FE0B92">
        <w:rPr>
          <w:rFonts w:ascii="Calibri" w:hAnsi="Calibri" w:cs="Calibri"/>
          <w:color w:val="000000"/>
          <w:sz w:val="27"/>
          <w:szCs w:val="27"/>
        </w:rPr>
        <w:t xml:space="preserve">. CIPD Profession for the Future. Available at: </w:t>
      </w:r>
      <w:hyperlink r:id="rId21" w:history="1">
        <w:r w:rsidR="00FE0B92" w:rsidRPr="00922A9E">
          <w:rPr>
            <w:rStyle w:val="ab"/>
            <w:rFonts w:ascii="Calibri" w:hAnsi="Calibri" w:cs="Calibri"/>
            <w:sz w:val="27"/>
            <w:szCs w:val="27"/>
          </w:rPr>
          <w:t>https://peopleprofession.cipd.org/profession-map</w:t>
        </w:r>
      </w:hyperlink>
      <w:r w:rsidR="00FE0B92" w:rsidRPr="00FE0B92">
        <w:rPr>
          <w:rFonts w:ascii="Calibri" w:hAnsi="Calibri" w:cs="Calibri"/>
          <w:color w:val="000000"/>
          <w:sz w:val="27"/>
          <w:szCs w:val="27"/>
        </w:rPr>
        <w:t>.</w:t>
      </w:r>
      <w:r w:rsidR="00FE0B92">
        <w:rPr>
          <w:rFonts w:ascii="Calibri" w:hAnsi="Calibri" w:cs="Calibri"/>
          <w:color w:val="000000"/>
          <w:sz w:val="27"/>
          <w:szCs w:val="27"/>
        </w:rPr>
        <w:t xml:space="preserve"> (Accessed: 20 November 2020)</w:t>
      </w:r>
    </w:p>
    <w:p w14:paraId="13110F3F" w14:textId="10829531" w:rsidR="00C26CA2" w:rsidRDefault="00C26CA2" w:rsidP="00FE0B92">
      <w:pPr>
        <w:pStyle w:val="ad"/>
        <w:spacing w:before="0" w:after="0" w:line="360" w:lineRule="atLeast"/>
        <w:rPr>
          <w:rFonts w:ascii="Calibri" w:hAnsi="Calibri" w:cs="Calibri"/>
          <w:color w:val="000000"/>
          <w:sz w:val="27"/>
          <w:szCs w:val="27"/>
        </w:rPr>
      </w:pPr>
    </w:p>
    <w:p w14:paraId="299E8D59" w14:textId="6C68933E" w:rsidR="00C26CA2" w:rsidRPr="00C26CA2" w:rsidRDefault="00C26CA2" w:rsidP="00C26CA2">
      <w:pPr>
        <w:suppressAutoHyphens w:val="0"/>
        <w:autoSpaceDN/>
        <w:spacing w:after="0" w:line="360" w:lineRule="atLeast"/>
        <w:textAlignment w:val="auto"/>
        <w:rPr>
          <w:rFonts w:eastAsia="Times New Roman" w:cs="Calibri"/>
          <w:color w:val="000000"/>
          <w:sz w:val="27"/>
          <w:szCs w:val="27"/>
          <w:lang w:eastAsia="en-GB"/>
        </w:rPr>
      </w:pPr>
      <w:r w:rsidRPr="00C26CA2">
        <w:rPr>
          <w:rFonts w:eastAsia="Times New Roman" w:cs="Calibri"/>
          <w:color w:val="000000"/>
          <w:sz w:val="27"/>
          <w:szCs w:val="27"/>
          <w:lang w:eastAsia="en-GB"/>
        </w:rPr>
        <w:t>Glassdoor. (</w:t>
      </w:r>
      <w:r>
        <w:rPr>
          <w:rFonts w:eastAsia="Times New Roman" w:cs="Calibri"/>
          <w:color w:val="000000"/>
          <w:sz w:val="27"/>
          <w:szCs w:val="27"/>
          <w:lang w:eastAsia="en-GB"/>
        </w:rPr>
        <w:t>2020</w:t>
      </w:r>
      <w:r w:rsidRPr="00C26CA2">
        <w:rPr>
          <w:rFonts w:eastAsia="Times New Roman" w:cs="Calibri"/>
          <w:color w:val="000000"/>
          <w:sz w:val="27"/>
          <w:szCs w:val="27"/>
          <w:lang w:eastAsia="en-GB"/>
        </w:rPr>
        <w:t>). </w:t>
      </w:r>
      <w:r w:rsidRPr="00C26CA2">
        <w:rPr>
          <w:rFonts w:eastAsia="Times New Roman" w:cs="Calibri"/>
          <w:i/>
          <w:iCs/>
          <w:color w:val="000000"/>
          <w:sz w:val="27"/>
          <w:szCs w:val="27"/>
          <w:lang w:eastAsia="en-GB"/>
        </w:rPr>
        <w:t>Unilever Salaries</w:t>
      </w:r>
      <w:r w:rsidRPr="00C26CA2">
        <w:rPr>
          <w:rFonts w:eastAsia="Times New Roman" w:cs="Calibri"/>
          <w:color w:val="000000"/>
          <w:sz w:val="27"/>
          <w:szCs w:val="27"/>
          <w:lang w:eastAsia="en-GB"/>
        </w:rPr>
        <w:t xml:space="preserve">. [online] Available at: </w:t>
      </w:r>
      <w:hyperlink r:id="rId22" w:history="1">
        <w:r w:rsidRPr="00C26CA2">
          <w:rPr>
            <w:rStyle w:val="ab"/>
            <w:rFonts w:eastAsia="Times New Roman" w:cs="Calibri"/>
            <w:sz w:val="27"/>
            <w:szCs w:val="27"/>
            <w:lang w:eastAsia="en-GB"/>
          </w:rPr>
          <w:t>https://www.glassdoor.co.uk/Salary/Unilever-Salaries-E3513.htm</w:t>
        </w:r>
      </w:hyperlink>
      <w:r>
        <w:rPr>
          <w:rFonts w:eastAsia="Times New Roman" w:cs="Calibri"/>
          <w:color w:val="000000"/>
          <w:sz w:val="27"/>
          <w:szCs w:val="27"/>
          <w:lang w:eastAsia="en-GB"/>
        </w:rPr>
        <w:t xml:space="preserve"> </w:t>
      </w:r>
      <w:r w:rsidRPr="00C26CA2">
        <w:rPr>
          <w:rFonts w:eastAsia="Times New Roman" w:cs="Calibri"/>
          <w:color w:val="000000"/>
          <w:sz w:val="27"/>
          <w:szCs w:val="27"/>
          <w:lang w:eastAsia="en-GB"/>
        </w:rPr>
        <w:t xml:space="preserve"> [Accessed 13 Dec. 2020].</w:t>
      </w:r>
      <w:r>
        <w:rPr>
          <w:rFonts w:eastAsia="Times New Roman" w:cs="Calibri"/>
          <w:color w:val="000000"/>
          <w:sz w:val="27"/>
          <w:szCs w:val="27"/>
          <w:lang w:eastAsia="en-GB"/>
        </w:rPr>
        <w:t xml:space="preserve"> </w:t>
      </w:r>
    </w:p>
    <w:p w14:paraId="7CA24034" w14:textId="3F3E430B" w:rsidR="00C26CA2" w:rsidRPr="00C26CA2" w:rsidRDefault="00C26CA2" w:rsidP="00C26CA2">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p>
    <w:p w14:paraId="3DE2A839" w14:textId="77777777" w:rsidR="00E440B6" w:rsidRDefault="00E440B6" w:rsidP="000F2F83">
      <w:pPr>
        <w:suppressAutoHyphens w:val="0"/>
        <w:autoSpaceDN/>
        <w:spacing w:after="0" w:line="360" w:lineRule="atLeast"/>
        <w:textAlignment w:val="auto"/>
        <w:rPr>
          <w:rFonts w:eastAsia="Times New Roman" w:cs="Calibri"/>
          <w:color w:val="000000"/>
          <w:sz w:val="27"/>
          <w:szCs w:val="27"/>
          <w:lang w:eastAsia="en-GB"/>
        </w:rPr>
      </w:pPr>
    </w:p>
    <w:p w14:paraId="05223C67" w14:textId="55DC2227" w:rsidR="00EA04C7" w:rsidRPr="00EA04C7" w:rsidRDefault="00EA04C7" w:rsidP="00EA04C7">
      <w:pPr>
        <w:suppressAutoHyphens w:val="0"/>
        <w:autoSpaceDN/>
        <w:spacing w:after="0" w:line="360" w:lineRule="atLeast"/>
        <w:textAlignment w:val="auto"/>
        <w:rPr>
          <w:rFonts w:eastAsia="Times New Roman" w:cs="Calibri"/>
          <w:color w:val="000000"/>
          <w:sz w:val="27"/>
          <w:szCs w:val="27"/>
          <w:lang w:eastAsia="en-GB"/>
        </w:rPr>
      </w:pPr>
      <w:r w:rsidRPr="00EA04C7">
        <w:rPr>
          <w:rFonts w:eastAsia="Times New Roman" w:cs="Calibri"/>
          <w:color w:val="000000"/>
          <w:sz w:val="27"/>
          <w:szCs w:val="27"/>
          <w:lang w:eastAsia="en-GB"/>
        </w:rPr>
        <w:t>Graduates First. (n.d.). </w:t>
      </w:r>
      <w:r w:rsidRPr="00EA04C7">
        <w:rPr>
          <w:rFonts w:eastAsia="Times New Roman" w:cs="Calibri"/>
          <w:i/>
          <w:iCs/>
          <w:color w:val="000000"/>
          <w:sz w:val="27"/>
          <w:szCs w:val="27"/>
          <w:lang w:eastAsia="en-GB"/>
        </w:rPr>
        <w:t>UNILEVER Assessment 2019/2020 | Aptitude Tests | Assessment Centre | Interview | Full Guide</w:t>
      </w:r>
      <w:r w:rsidRPr="00EA04C7">
        <w:rPr>
          <w:rFonts w:eastAsia="Times New Roman" w:cs="Calibri"/>
          <w:color w:val="000000"/>
          <w:sz w:val="27"/>
          <w:szCs w:val="27"/>
          <w:lang w:eastAsia="en-GB"/>
        </w:rPr>
        <w:t xml:space="preserve">. Available at: </w:t>
      </w:r>
      <w:hyperlink r:id="rId23" w:history="1">
        <w:r w:rsidRPr="00EA04C7">
          <w:rPr>
            <w:rStyle w:val="ab"/>
            <w:rFonts w:eastAsia="Times New Roman" w:cs="Calibri"/>
            <w:sz w:val="27"/>
            <w:szCs w:val="27"/>
            <w:lang w:eastAsia="en-GB"/>
          </w:rPr>
          <w:t>https://www.graduatesfirst.com/unilever-assessment-tests</w:t>
        </w:r>
      </w:hyperlink>
      <w:r>
        <w:rPr>
          <w:rFonts w:eastAsia="Times New Roman" w:cs="Calibri"/>
          <w:color w:val="000000"/>
          <w:sz w:val="27"/>
          <w:szCs w:val="27"/>
          <w:lang w:eastAsia="en-GB"/>
        </w:rPr>
        <w:t xml:space="preserve"> </w:t>
      </w:r>
      <w:r w:rsidRPr="00EA04C7">
        <w:rPr>
          <w:rFonts w:eastAsia="Times New Roman" w:cs="Calibri"/>
          <w:color w:val="000000"/>
          <w:sz w:val="27"/>
          <w:szCs w:val="27"/>
          <w:lang w:eastAsia="en-GB"/>
        </w:rPr>
        <w:t xml:space="preserve"> [Accessed </w:t>
      </w:r>
      <w:r>
        <w:rPr>
          <w:rFonts w:eastAsia="Times New Roman" w:cs="Calibri"/>
          <w:color w:val="000000"/>
          <w:sz w:val="27"/>
          <w:szCs w:val="27"/>
          <w:lang w:eastAsia="en-GB"/>
        </w:rPr>
        <w:t>24</w:t>
      </w:r>
      <w:r w:rsidRPr="00EA04C7">
        <w:rPr>
          <w:rFonts w:eastAsia="Times New Roman" w:cs="Calibri"/>
          <w:color w:val="000000"/>
          <w:sz w:val="27"/>
          <w:szCs w:val="27"/>
          <w:lang w:eastAsia="en-GB"/>
        </w:rPr>
        <w:t xml:space="preserve"> Nov. 2020].</w:t>
      </w:r>
    </w:p>
    <w:p w14:paraId="20D33D36" w14:textId="3885FE6F" w:rsidR="00EA04C7" w:rsidRDefault="00EA04C7" w:rsidP="00EA04C7">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EA04C7">
        <w:rPr>
          <w:rFonts w:ascii="Arial" w:eastAsia="Times New Roman" w:hAnsi="Arial" w:cs="Arial"/>
          <w:color w:val="000000"/>
          <w:sz w:val="27"/>
          <w:szCs w:val="27"/>
          <w:lang w:eastAsia="en-GB"/>
        </w:rPr>
        <w:lastRenderedPageBreak/>
        <w:t>‌</w:t>
      </w:r>
    </w:p>
    <w:p w14:paraId="0F3F0558" w14:textId="751BBEDD" w:rsidR="00FE3EA9" w:rsidRPr="00FE3EA9" w:rsidRDefault="00FE3EA9" w:rsidP="00FE3EA9">
      <w:pPr>
        <w:suppressAutoHyphens w:val="0"/>
        <w:autoSpaceDN/>
        <w:spacing w:after="0" w:line="360" w:lineRule="atLeast"/>
        <w:textAlignment w:val="auto"/>
        <w:rPr>
          <w:rFonts w:eastAsia="Times New Roman" w:cs="Calibri"/>
          <w:color w:val="000000"/>
          <w:sz w:val="27"/>
          <w:szCs w:val="27"/>
          <w:lang w:eastAsia="en-GB"/>
        </w:rPr>
      </w:pPr>
      <w:r w:rsidRPr="00FE3EA9">
        <w:rPr>
          <w:rFonts w:eastAsia="Times New Roman" w:cs="Calibri"/>
          <w:color w:val="000000"/>
          <w:sz w:val="27"/>
          <w:szCs w:val="27"/>
          <w:lang w:eastAsia="en-GB"/>
        </w:rPr>
        <w:t>Kaufman, B.E. (200</w:t>
      </w:r>
      <w:r>
        <w:rPr>
          <w:rFonts w:eastAsia="Times New Roman" w:cs="Calibri"/>
          <w:color w:val="000000"/>
          <w:sz w:val="27"/>
          <w:szCs w:val="27"/>
          <w:lang w:eastAsia="en-GB"/>
        </w:rPr>
        <w:t>8</w:t>
      </w:r>
      <w:r w:rsidRPr="00FE3EA9">
        <w:rPr>
          <w:rFonts w:eastAsia="Times New Roman" w:cs="Calibri"/>
          <w:color w:val="000000"/>
          <w:sz w:val="27"/>
          <w:szCs w:val="27"/>
          <w:lang w:eastAsia="en-GB"/>
        </w:rPr>
        <w:t>). The theory and practice of strategic HRM and participative management. </w:t>
      </w:r>
      <w:r w:rsidRPr="00FE3EA9">
        <w:rPr>
          <w:rFonts w:eastAsia="Times New Roman" w:cs="Calibri"/>
          <w:i/>
          <w:iCs/>
          <w:color w:val="000000"/>
          <w:sz w:val="27"/>
          <w:szCs w:val="27"/>
          <w:lang w:eastAsia="en-GB"/>
        </w:rPr>
        <w:t>Human Resource Management Review</w:t>
      </w:r>
      <w:r w:rsidRPr="00FE3EA9">
        <w:rPr>
          <w:rFonts w:eastAsia="Times New Roman" w:cs="Calibri"/>
          <w:color w:val="000000"/>
          <w:sz w:val="27"/>
          <w:szCs w:val="27"/>
          <w:lang w:eastAsia="en-GB"/>
        </w:rPr>
        <w:t>, 11(4), pp.505–533.</w:t>
      </w:r>
    </w:p>
    <w:p w14:paraId="09BA13CA" w14:textId="00F246C7" w:rsidR="00FE3EA9" w:rsidRDefault="00FE3EA9" w:rsidP="00FE3EA9">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p>
    <w:p w14:paraId="43C8E4AC" w14:textId="21B7EF15" w:rsidR="00571415" w:rsidRPr="00571415" w:rsidRDefault="00571415" w:rsidP="00571415">
      <w:pPr>
        <w:suppressAutoHyphens w:val="0"/>
        <w:autoSpaceDN/>
        <w:spacing w:after="0" w:line="360" w:lineRule="atLeast"/>
        <w:textAlignment w:val="auto"/>
        <w:rPr>
          <w:rFonts w:eastAsia="Times New Roman" w:cs="Calibri"/>
          <w:color w:val="000000"/>
          <w:sz w:val="27"/>
          <w:szCs w:val="27"/>
          <w:lang w:eastAsia="en-GB"/>
        </w:rPr>
      </w:pPr>
      <w:r w:rsidRPr="00571415">
        <w:rPr>
          <w:rFonts w:eastAsia="Times New Roman" w:cs="Calibri"/>
          <w:color w:val="000000"/>
          <w:sz w:val="27"/>
          <w:szCs w:val="27"/>
          <w:lang w:eastAsia="en-GB"/>
        </w:rPr>
        <w:t>McLeod, S. (2020). </w:t>
      </w:r>
      <w:r w:rsidRPr="00571415">
        <w:rPr>
          <w:rFonts w:eastAsia="Times New Roman" w:cs="Calibri"/>
          <w:i/>
          <w:iCs/>
          <w:color w:val="000000"/>
          <w:sz w:val="27"/>
          <w:szCs w:val="27"/>
          <w:lang w:eastAsia="en-GB"/>
        </w:rPr>
        <w:t>Maslow’s hierarchy of needs</w:t>
      </w:r>
      <w:r w:rsidRPr="00571415">
        <w:rPr>
          <w:rFonts w:eastAsia="Times New Roman" w:cs="Calibri"/>
          <w:color w:val="000000"/>
          <w:sz w:val="27"/>
          <w:szCs w:val="27"/>
          <w:lang w:eastAsia="en-GB"/>
        </w:rPr>
        <w:t xml:space="preserve">. [online] Simply Psychology. Available at: </w:t>
      </w:r>
      <w:hyperlink r:id="rId24" w:history="1">
        <w:r w:rsidRPr="00571415">
          <w:rPr>
            <w:rStyle w:val="ab"/>
            <w:rFonts w:eastAsia="Times New Roman" w:cs="Calibri"/>
            <w:sz w:val="27"/>
            <w:szCs w:val="27"/>
            <w:lang w:eastAsia="en-GB"/>
          </w:rPr>
          <w:t>https://www.simplypsychology.org/maslow.html</w:t>
        </w:r>
      </w:hyperlink>
      <w:r w:rsidRPr="00571415">
        <w:rPr>
          <w:rFonts w:eastAsia="Times New Roman" w:cs="Calibri"/>
          <w:color w:val="000000"/>
          <w:sz w:val="27"/>
          <w:szCs w:val="27"/>
          <w:lang w:eastAsia="en-GB"/>
        </w:rPr>
        <w:t>.</w:t>
      </w:r>
      <w:r>
        <w:rPr>
          <w:rFonts w:eastAsia="Times New Roman" w:cs="Calibri"/>
          <w:color w:val="000000"/>
          <w:sz w:val="27"/>
          <w:szCs w:val="27"/>
          <w:lang w:eastAsia="en-GB"/>
        </w:rPr>
        <w:t xml:space="preserve"> (Accessed: 12 December)</w:t>
      </w:r>
    </w:p>
    <w:p w14:paraId="69920334" w14:textId="681F0C90" w:rsidR="00571415" w:rsidRDefault="00571415" w:rsidP="00FE3EA9">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571415">
        <w:rPr>
          <w:rFonts w:ascii="Arial" w:eastAsia="Times New Roman" w:hAnsi="Arial" w:cs="Arial"/>
          <w:color w:val="000000"/>
          <w:sz w:val="27"/>
          <w:szCs w:val="27"/>
          <w:lang w:eastAsia="en-GB"/>
        </w:rPr>
        <w:t>‌</w:t>
      </w:r>
    </w:p>
    <w:p w14:paraId="30304A86" w14:textId="679888D5" w:rsidR="00142B5D" w:rsidRPr="00142B5D" w:rsidRDefault="00142B5D" w:rsidP="00142B5D">
      <w:pPr>
        <w:suppressAutoHyphens w:val="0"/>
        <w:autoSpaceDN/>
        <w:spacing w:after="0" w:line="360" w:lineRule="atLeast"/>
        <w:textAlignment w:val="auto"/>
        <w:rPr>
          <w:rFonts w:eastAsia="Times New Roman" w:cs="Calibri"/>
          <w:color w:val="000000"/>
          <w:sz w:val="27"/>
          <w:szCs w:val="27"/>
          <w:lang w:eastAsia="en-GB"/>
        </w:rPr>
      </w:pPr>
      <w:r w:rsidRPr="00142B5D">
        <w:rPr>
          <w:rFonts w:eastAsia="Times New Roman" w:cs="Calibri"/>
          <w:color w:val="000000"/>
          <w:sz w:val="27"/>
          <w:szCs w:val="27"/>
          <w:lang w:eastAsia="en-GB"/>
        </w:rPr>
        <w:t>Panmore Institute. (2017). </w:t>
      </w:r>
      <w:r w:rsidRPr="00142B5D">
        <w:rPr>
          <w:rFonts w:eastAsia="Times New Roman" w:cs="Calibri"/>
          <w:i/>
          <w:iCs/>
          <w:color w:val="000000"/>
          <w:sz w:val="27"/>
          <w:szCs w:val="27"/>
          <w:lang w:eastAsia="en-GB"/>
        </w:rPr>
        <w:t>Unilever’s SWOT Analysis &amp; Recommendations - Panmore Institute</w:t>
      </w:r>
      <w:r w:rsidRPr="00142B5D">
        <w:rPr>
          <w:rFonts w:eastAsia="Times New Roman" w:cs="Calibri"/>
          <w:color w:val="000000"/>
          <w:sz w:val="27"/>
          <w:szCs w:val="27"/>
          <w:lang w:eastAsia="en-GB"/>
        </w:rPr>
        <w:t xml:space="preserve">. Available at: </w:t>
      </w:r>
      <w:hyperlink r:id="rId25" w:history="1">
        <w:r w:rsidRPr="00142B5D">
          <w:rPr>
            <w:rStyle w:val="ab"/>
            <w:rFonts w:eastAsia="Times New Roman" w:cs="Calibri"/>
            <w:sz w:val="27"/>
            <w:szCs w:val="27"/>
            <w:lang w:eastAsia="en-GB"/>
          </w:rPr>
          <w:t>http://panmore.com/unilever-swot-analysis-recommendations</w:t>
        </w:r>
      </w:hyperlink>
      <w:r w:rsidRPr="00142B5D">
        <w:rPr>
          <w:rFonts w:eastAsia="Times New Roman" w:cs="Calibri"/>
          <w:color w:val="000000"/>
          <w:sz w:val="27"/>
          <w:szCs w:val="27"/>
          <w:lang w:eastAsia="en-GB"/>
        </w:rPr>
        <w:t>.</w:t>
      </w:r>
      <w:r>
        <w:rPr>
          <w:rFonts w:eastAsia="Times New Roman" w:cs="Calibri"/>
          <w:color w:val="000000"/>
          <w:sz w:val="27"/>
          <w:szCs w:val="27"/>
          <w:lang w:eastAsia="en-GB"/>
        </w:rPr>
        <w:t xml:space="preserve"> (Accessed: 21 November 2020)</w:t>
      </w:r>
    </w:p>
    <w:p w14:paraId="0DD2A1A2" w14:textId="545C9D71" w:rsidR="00142B5D" w:rsidRDefault="00142B5D" w:rsidP="00142B5D">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142B5D">
        <w:rPr>
          <w:rFonts w:ascii="Arial" w:eastAsia="Times New Roman" w:hAnsi="Arial" w:cs="Arial"/>
          <w:color w:val="000000"/>
          <w:sz w:val="27"/>
          <w:szCs w:val="27"/>
          <w:lang w:eastAsia="en-GB"/>
        </w:rPr>
        <w:t>‌</w:t>
      </w:r>
    </w:p>
    <w:p w14:paraId="2D9F4167" w14:textId="78BF5933" w:rsidR="00FA3499" w:rsidRDefault="000F2F83" w:rsidP="000F2F83">
      <w:pPr>
        <w:suppressAutoHyphens w:val="0"/>
        <w:autoSpaceDN/>
        <w:spacing w:after="0" w:line="360" w:lineRule="atLeast"/>
        <w:textAlignment w:val="auto"/>
        <w:rPr>
          <w:bCs/>
          <w:sz w:val="28"/>
          <w:szCs w:val="28"/>
        </w:rPr>
      </w:pPr>
      <w:r w:rsidRPr="000F2F83">
        <w:rPr>
          <w:rFonts w:ascii="Times New Roman" w:eastAsia="Times New Roman" w:hAnsi="Times New Roman"/>
          <w:color w:val="000000"/>
          <w:sz w:val="28"/>
          <w:szCs w:val="28"/>
          <w:lang w:eastAsia="en-GB"/>
        </w:rPr>
        <w:t>Pilbeam, S. and Corbridge, M. (2010). </w:t>
      </w:r>
      <w:r w:rsidRPr="000F2F83">
        <w:rPr>
          <w:rFonts w:ascii="Times New Roman" w:eastAsia="Times New Roman" w:hAnsi="Times New Roman"/>
          <w:i/>
          <w:iCs/>
          <w:color w:val="000000"/>
          <w:sz w:val="28"/>
          <w:szCs w:val="28"/>
          <w:lang w:eastAsia="en-GB"/>
        </w:rPr>
        <w:t xml:space="preserve">People </w:t>
      </w:r>
      <w:r w:rsidRPr="007228A3">
        <w:rPr>
          <w:rFonts w:ascii="Times New Roman" w:eastAsia="Times New Roman" w:hAnsi="Times New Roman"/>
          <w:i/>
          <w:iCs/>
          <w:color w:val="000000"/>
          <w:sz w:val="28"/>
          <w:szCs w:val="28"/>
          <w:lang w:eastAsia="en-GB"/>
        </w:rPr>
        <w:t>resourcing</w:t>
      </w:r>
      <w:r w:rsidRPr="000F2F83">
        <w:rPr>
          <w:rFonts w:ascii="Times New Roman" w:eastAsia="Times New Roman" w:hAnsi="Times New Roman"/>
          <w:i/>
          <w:iCs/>
          <w:color w:val="000000"/>
          <w:sz w:val="28"/>
          <w:szCs w:val="28"/>
          <w:lang w:eastAsia="en-GB"/>
        </w:rPr>
        <w:t xml:space="preserve"> contemporary HRM in practice</w:t>
      </w:r>
      <w:r w:rsidRPr="000F2F83">
        <w:rPr>
          <w:rFonts w:ascii="Times New Roman" w:eastAsia="Times New Roman" w:hAnsi="Times New Roman"/>
          <w:color w:val="000000"/>
          <w:sz w:val="28"/>
          <w:szCs w:val="28"/>
          <w:lang w:eastAsia="en-GB"/>
        </w:rPr>
        <w:t>. Harlow, England ; New York: Financial Times Prentice Hall.</w:t>
      </w:r>
      <w:r w:rsidR="002E0CBC">
        <w:rPr>
          <w:rFonts w:ascii="Times New Roman" w:eastAsia="Times New Roman" w:hAnsi="Times New Roman"/>
          <w:color w:val="000000"/>
          <w:sz w:val="28"/>
          <w:szCs w:val="28"/>
          <w:lang w:eastAsia="en-GB"/>
        </w:rPr>
        <w:t xml:space="preserve"> </w:t>
      </w:r>
      <w:r w:rsidR="002E0CBC" w:rsidRPr="00625ACC">
        <w:rPr>
          <w:bCs/>
          <w:sz w:val="28"/>
          <w:szCs w:val="28"/>
        </w:rPr>
        <w:t>p.</w:t>
      </w:r>
      <w:r w:rsidR="002E0CBC">
        <w:rPr>
          <w:bCs/>
          <w:sz w:val="28"/>
          <w:szCs w:val="28"/>
        </w:rPr>
        <w:t>91</w:t>
      </w:r>
    </w:p>
    <w:p w14:paraId="6DDEC0C8" w14:textId="77777777" w:rsidR="002E0CBC" w:rsidRDefault="002E0CBC" w:rsidP="000F2F83">
      <w:pPr>
        <w:suppressAutoHyphens w:val="0"/>
        <w:autoSpaceDN/>
        <w:spacing w:after="0" w:line="360" w:lineRule="atLeast"/>
        <w:textAlignment w:val="auto"/>
        <w:rPr>
          <w:sz w:val="28"/>
          <w:szCs w:val="28"/>
        </w:rPr>
      </w:pPr>
    </w:p>
    <w:p w14:paraId="5FCDF096" w14:textId="15969B44" w:rsidR="002E0CBC" w:rsidRPr="007228A3" w:rsidRDefault="002E0CBC" w:rsidP="000F2F83">
      <w:pPr>
        <w:suppressAutoHyphens w:val="0"/>
        <w:autoSpaceDN/>
        <w:spacing w:after="0" w:line="360" w:lineRule="atLeast"/>
        <w:textAlignment w:val="auto"/>
        <w:rPr>
          <w:rFonts w:ascii="Times New Roman" w:eastAsia="Times New Roman" w:hAnsi="Times New Roman"/>
          <w:color w:val="000000"/>
          <w:sz w:val="28"/>
          <w:szCs w:val="28"/>
          <w:lang w:eastAsia="en-GB"/>
        </w:rPr>
      </w:pPr>
      <w:r w:rsidRPr="000F2F83">
        <w:rPr>
          <w:rFonts w:ascii="Times New Roman" w:eastAsia="Times New Roman" w:hAnsi="Times New Roman"/>
          <w:color w:val="000000"/>
          <w:sz w:val="28"/>
          <w:szCs w:val="28"/>
          <w:lang w:eastAsia="en-GB"/>
        </w:rPr>
        <w:t>Pilbeam, S. and Corbridge, M. (2010). </w:t>
      </w:r>
      <w:r w:rsidRPr="000F2F83">
        <w:rPr>
          <w:rFonts w:ascii="Times New Roman" w:eastAsia="Times New Roman" w:hAnsi="Times New Roman"/>
          <w:i/>
          <w:iCs/>
          <w:color w:val="000000"/>
          <w:sz w:val="28"/>
          <w:szCs w:val="28"/>
          <w:lang w:eastAsia="en-GB"/>
        </w:rPr>
        <w:t xml:space="preserve">People </w:t>
      </w:r>
      <w:r w:rsidRPr="007228A3">
        <w:rPr>
          <w:rFonts w:ascii="Times New Roman" w:eastAsia="Times New Roman" w:hAnsi="Times New Roman"/>
          <w:i/>
          <w:iCs/>
          <w:color w:val="000000"/>
          <w:sz w:val="28"/>
          <w:szCs w:val="28"/>
          <w:lang w:eastAsia="en-GB"/>
        </w:rPr>
        <w:t>resourcing</w:t>
      </w:r>
      <w:r w:rsidRPr="000F2F83">
        <w:rPr>
          <w:rFonts w:ascii="Times New Roman" w:eastAsia="Times New Roman" w:hAnsi="Times New Roman"/>
          <w:i/>
          <w:iCs/>
          <w:color w:val="000000"/>
          <w:sz w:val="28"/>
          <w:szCs w:val="28"/>
          <w:lang w:eastAsia="en-GB"/>
        </w:rPr>
        <w:t xml:space="preserve"> contemporary HRM in practice</w:t>
      </w:r>
      <w:r w:rsidRPr="000F2F83">
        <w:rPr>
          <w:rFonts w:ascii="Times New Roman" w:eastAsia="Times New Roman" w:hAnsi="Times New Roman"/>
          <w:color w:val="000000"/>
          <w:sz w:val="28"/>
          <w:szCs w:val="28"/>
          <w:lang w:eastAsia="en-GB"/>
        </w:rPr>
        <w:t>. Harlow, England ; New York: Financial Times Prentice Hall.</w:t>
      </w:r>
      <w:r>
        <w:rPr>
          <w:rFonts w:ascii="Times New Roman" w:eastAsia="Times New Roman" w:hAnsi="Times New Roman"/>
          <w:color w:val="000000"/>
          <w:sz w:val="28"/>
          <w:szCs w:val="28"/>
          <w:lang w:eastAsia="en-GB"/>
        </w:rPr>
        <w:t xml:space="preserve"> </w:t>
      </w:r>
      <w:r>
        <w:rPr>
          <w:sz w:val="28"/>
          <w:szCs w:val="28"/>
        </w:rPr>
        <w:t>p.156</w:t>
      </w:r>
    </w:p>
    <w:p w14:paraId="11DF319D" w14:textId="6AAB80CC" w:rsidR="000F2F83" w:rsidRDefault="000F2F83" w:rsidP="000F2F83">
      <w:pPr>
        <w:suppressAutoHyphens w:val="0"/>
        <w:autoSpaceDN/>
        <w:spacing w:after="0" w:line="360" w:lineRule="atLeast"/>
        <w:textAlignment w:val="auto"/>
        <w:rPr>
          <w:rFonts w:ascii="Times New Roman" w:eastAsia="Times New Roman" w:hAnsi="Times New Roman"/>
          <w:color w:val="000000"/>
          <w:sz w:val="28"/>
          <w:szCs w:val="28"/>
          <w:lang w:eastAsia="en-GB"/>
        </w:rPr>
      </w:pPr>
    </w:p>
    <w:p w14:paraId="77924783" w14:textId="622F83A5" w:rsidR="006F0701" w:rsidRPr="006F0701" w:rsidRDefault="006F0701" w:rsidP="006F0701">
      <w:pPr>
        <w:suppressAutoHyphens w:val="0"/>
        <w:autoSpaceDN/>
        <w:spacing w:after="0" w:line="360" w:lineRule="atLeast"/>
        <w:textAlignment w:val="auto"/>
        <w:rPr>
          <w:rFonts w:eastAsia="Times New Roman" w:cs="Calibri"/>
          <w:color w:val="000000"/>
          <w:sz w:val="27"/>
          <w:szCs w:val="27"/>
          <w:lang w:eastAsia="en-GB"/>
        </w:rPr>
      </w:pPr>
      <w:r w:rsidRPr="006F0701">
        <w:rPr>
          <w:rFonts w:eastAsia="Times New Roman" w:cs="Calibri"/>
          <w:color w:val="000000"/>
          <w:sz w:val="27"/>
          <w:szCs w:val="27"/>
          <w:lang w:eastAsia="en-GB"/>
        </w:rPr>
        <w:t>Statista. (2018). </w:t>
      </w:r>
      <w:r w:rsidRPr="006F0701">
        <w:rPr>
          <w:rFonts w:eastAsia="Times New Roman" w:cs="Calibri"/>
          <w:i/>
          <w:iCs/>
          <w:color w:val="000000"/>
          <w:sz w:val="27"/>
          <w:szCs w:val="27"/>
          <w:lang w:eastAsia="en-GB"/>
        </w:rPr>
        <w:t>Total number of Unilever employees worldwide 2003-2018  | Statista</w:t>
      </w:r>
      <w:r w:rsidRPr="006F0701">
        <w:rPr>
          <w:rFonts w:eastAsia="Times New Roman" w:cs="Calibri"/>
          <w:color w:val="000000"/>
          <w:sz w:val="27"/>
          <w:szCs w:val="27"/>
          <w:lang w:eastAsia="en-GB"/>
        </w:rPr>
        <w:t>.</w:t>
      </w:r>
      <w:r>
        <w:rPr>
          <w:rFonts w:eastAsia="Times New Roman" w:cs="Calibri"/>
          <w:color w:val="000000"/>
          <w:sz w:val="27"/>
          <w:szCs w:val="27"/>
          <w:lang w:eastAsia="en-GB"/>
        </w:rPr>
        <w:t xml:space="preserve"> </w:t>
      </w:r>
      <w:r w:rsidRPr="006F0701">
        <w:rPr>
          <w:rFonts w:eastAsia="Times New Roman" w:cs="Calibri"/>
          <w:color w:val="000000"/>
          <w:sz w:val="27"/>
          <w:szCs w:val="27"/>
          <w:lang w:eastAsia="en-GB"/>
        </w:rPr>
        <w:t xml:space="preserve">Available at: </w:t>
      </w:r>
      <w:hyperlink r:id="rId26" w:history="1">
        <w:r w:rsidRPr="006F0701">
          <w:rPr>
            <w:rStyle w:val="ab"/>
            <w:rFonts w:eastAsia="Times New Roman" w:cs="Calibri"/>
            <w:sz w:val="27"/>
            <w:szCs w:val="27"/>
            <w:lang w:eastAsia="en-GB"/>
          </w:rPr>
          <w:t>https://www.statista.com/statistics/254366/total-number-of-unilever-employees-worldwide/</w:t>
        </w:r>
      </w:hyperlink>
      <w:r w:rsidRPr="006F0701">
        <w:rPr>
          <w:rFonts w:eastAsia="Times New Roman" w:cs="Calibri"/>
          <w:color w:val="000000"/>
          <w:sz w:val="27"/>
          <w:szCs w:val="27"/>
          <w:lang w:eastAsia="en-GB"/>
        </w:rPr>
        <w:t>.</w:t>
      </w:r>
      <w:r>
        <w:rPr>
          <w:rFonts w:eastAsia="Times New Roman" w:cs="Calibri"/>
          <w:color w:val="000000"/>
          <w:sz w:val="27"/>
          <w:szCs w:val="27"/>
          <w:lang w:eastAsia="en-GB"/>
        </w:rPr>
        <w:t xml:space="preserve"> (Accessed: 23 November 2020)</w:t>
      </w:r>
    </w:p>
    <w:p w14:paraId="50790F64" w14:textId="691E772F" w:rsidR="006F0701" w:rsidRPr="006F0701" w:rsidRDefault="006F0701" w:rsidP="006F0701">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6F0701">
        <w:rPr>
          <w:rFonts w:ascii="Arial" w:eastAsia="Times New Roman" w:hAnsi="Arial" w:cs="Arial"/>
          <w:color w:val="000000"/>
          <w:sz w:val="27"/>
          <w:szCs w:val="27"/>
          <w:lang w:eastAsia="en-GB"/>
        </w:rPr>
        <w:t>‌</w:t>
      </w:r>
    </w:p>
    <w:p w14:paraId="655ACE41" w14:textId="2E78B93F" w:rsidR="00FE3EA9" w:rsidRPr="00FE3EA9" w:rsidRDefault="00FE3EA9" w:rsidP="00FE3EA9">
      <w:pPr>
        <w:suppressAutoHyphens w:val="0"/>
        <w:autoSpaceDN/>
        <w:spacing w:after="0" w:line="360" w:lineRule="atLeast"/>
        <w:textAlignment w:val="auto"/>
        <w:rPr>
          <w:rFonts w:eastAsia="Times New Roman" w:cs="Calibri"/>
          <w:color w:val="000000"/>
          <w:sz w:val="27"/>
          <w:szCs w:val="27"/>
          <w:lang w:eastAsia="en-GB"/>
        </w:rPr>
      </w:pPr>
      <w:r w:rsidRPr="00FE3EA9">
        <w:rPr>
          <w:rFonts w:eastAsia="Times New Roman" w:cs="Calibri"/>
          <w:color w:val="000000"/>
          <w:sz w:val="27"/>
          <w:szCs w:val="27"/>
          <w:lang w:eastAsia="en-GB"/>
        </w:rPr>
        <w:t>Study.com. (2019). </w:t>
      </w:r>
      <w:r w:rsidRPr="00FE3EA9">
        <w:rPr>
          <w:rFonts w:eastAsia="Times New Roman" w:cs="Calibri"/>
          <w:i/>
          <w:iCs/>
          <w:color w:val="000000"/>
          <w:sz w:val="27"/>
          <w:szCs w:val="27"/>
          <w:lang w:eastAsia="en-GB"/>
        </w:rPr>
        <w:t>Soft HRM: Employee-First Focus - Video &amp; Lesson Transcript | Study.com</w:t>
      </w:r>
      <w:r w:rsidRPr="00FE3EA9">
        <w:rPr>
          <w:rFonts w:eastAsia="Times New Roman" w:cs="Calibri"/>
          <w:color w:val="000000"/>
          <w:sz w:val="27"/>
          <w:szCs w:val="27"/>
          <w:lang w:eastAsia="en-GB"/>
        </w:rPr>
        <w:t xml:space="preserve">. Available at: </w:t>
      </w:r>
      <w:hyperlink r:id="rId27" w:history="1">
        <w:r w:rsidRPr="00FE3EA9">
          <w:rPr>
            <w:rStyle w:val="ab"/>
            <w:rFonts w:eastAsia="Times New Roman" w:cs="Calibri"/>
            <w:sz w:val="27"/>
            <w:szCs w:val="27"/>
            <w:lang w:eastAsia="en-GB"/>
          </w:rPr>
          <w:t>https://study.com/academy/lesson/soft-hrm-employee-first-focus.html</w:t>
        </w:r>
      </w:hyperlink>
      <w:r w:rsidRPr="00FE3EA9">
        <w:rPr>
          <w:rFonts w:eastAsia="Times New Roman" w:cs="Calibri"/>
          <w:color w:val="000000"/>
          <w:sz w:val="27"/>
          <w:szCs w:val="27"/>
          <w:lang w:eastAsia="en-GB"/>
        </w:rPr>
        <w:t>.</w:t>
      </w:r>
      <w:r>
        <w:rPr>
          <w:rFonts w:eastAsia="Times New Roman" w:cs="Calibri"/>
          <w:color w:val="000000"/>
          <w:sz w:val="27"/>
          <w:szCs w:val="27"/>
          <w:lang w:eastAsia="en-GB"/>
        </w:rPr>
        <w:t xml:space="preserve"> (Accessed: 22 November 2020)</w:t>
      </w:r>
    </w:p>
    <w:p w14:paraId="13C96E6D" w14:textId="0B336D4A" w:rsidR="00FE3EA9" w:rsidRPr="00FE3EA9" w:rsidRDefault="00FE3EA9" w:rsidP="00FE3EA9">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FE3EA9">
        <w:rPr>
          <w:rFonts w:ascii="Arial" w:eastAsia="Times New Roman" w:hAnsi="Arial" w:cs="Arial"/>
          <w:color w:val="000000"/>
          <w:sz w:val="27"/>
          <w:szCs w:val="27"/>
          <w:lang w:eastAsia="en-GB"/>
        </w:rPr>
        <w:t>‌</w:t>
      </w:r>
    </w:p>
    <w:p w14:paraId="6BADE341" w14:textId="5573DC89" w:rsidR="002E0CBC" w:rsidRDefault="00010E93">
      <w:pPr>
        <w:spacing w:line="240" w:lineRule="auto"/>
        <w:rPr>
          <w:rFonts w:ascii="Times New Roman" w:hAnsi="Times New Roman"/>
          <w:sz w:val="28"/>
          <w:szCs w:val="28"/>
        </w:rPr>
      </w:pPr>
      <w:r w:rsidRPr="007228A3">
        <w:rPr>
          <w:rFonts w:ascii="Times New Roman" w:hAnsi="Times New Roman"/>
          <w:sz w:val="28"/>
          <w:szCs w:val="28"/>
        </w:rPr>
        <w:t xml:space="preserve">Torrington, D. </w:t>
      </w:r>
      <w:r w:rsidRPr="007228A3">
        <w:rPr>
          <w:rFonts w:ascii="Times New Roman" w:hAnsi="Times New Roman"/>
          <w:i/>
          <w:iCs/>
          <w:sz w:val="28"/>
          <w:szCs w:val="28"/>
        </w:rPr>
        <w:t xml:space="preserve">et al., </w:t>
      </w:r>
      <w:r w:rsidRPr="007228A3">
        <w:rPr>
          <w:rFonts w:ascii="Times New Roman" w:hAnsi="Times New Roman"/>
          <w:sz w:val="28"/>
          <w:szCs w:val="28"/>
        </w:rPr>
        <w:t xml:space="preserve">(2017). </w:t>
      </w:r>
      <w:r w:rsidRPr="007228A3">
        <w:rPr>
          <w:rFonts w:ascii="Times New Roman" w:hAnsi="Times New Roman"/>
          <w:i/>
          <w:iCs/>
          <w:sz w:val="28"/>
          <w:szCs w:val="28"/>
        </w:rPr>
        <w:t xml:space="preserve">Human resource management. </w:t>
      </w:r>
      <w:r w:rsidRPr="007228A3">
        <w:rPr>
          <w:rFonts w:ascii="Times New Roman" w:hAnsi="Times New Roman"/>
          <w:sz w:val="28"/>
          <w:szCs w:val="28"/>
        </w:rPr>
        <w:t>10</w:t>
      </w:r>
      <w:r w:rsidRPr="007228A3">
        <w:rPr>
          <w:rFonts w:ascii="Times New Roman" w:hAnsi="Times New Roman"/>
          <w:sz w:val="28"/>
          <w:szCs w:val="28"/>
          <w:vertAlign w:val="superscript"/>
        </w:rPr>
        <w:t>th</w:t>
      </w:r>
      <w:r w:rsidRPr="007228A3">
        <w:rPr>
          <w:rFonts w:ascii="Times New Roman" w:hAnsi="Times New Roman"/>
          <w:sz w:val="28"/>
          <w:szCs w:val="28"/>
        </w:rPr>
        <w:t xml:space="preserve"> Edition. Harlow; New York: Pearson. </w:t>
      </w:r>
      <w:r w:rsidR="002E0CBC">
        <w:rPr>
          <w:rFonts w:ascii="Times New Roman" w:hAnsi="Times New Roman"/>
          <w:sz w:val="28"/>
          <w:szCs w:val="28"/>
        </w:rPr>
        <w:t>p.7</w:t>
      </w:r>
    </w:p>
    <w:p w14:paraId="58E05074" w14:textId="08491B6E" w:rsidR="002E0CBC" w:rsidRDefault="002E0CBC">
      <w:pPr>
        <w:spacing w:line="240" w:lineRule="auto"/>
        <w:rPr>
          <w:rFonts w:ascii="Times New Roman" w:hAnsi="Times New Roman"/>
          <w:sz w:val="28"/>
          <w:szCs w:val="28"/>
        </w:rPr>
      </w:pPr>
    </w:p>
    <w:p w14:paraId="6826AA72" w14:textId="57BE795A" w:rsidR="00E84A9C" w:rsidRDefault="00E84A9C" w:rsidP="00E84A9C">
      <w:pPr>
        <w:spacing w:line="240" w:lineRule="auto"/>
        <w:rPr>
          <w:rFonts w:ascii="Times New Roman" w:hAnsi="Times New Roman"/>
          <w:sz w:val="28"/>
          <w:szCs w:val="28"/>
        </w:rPr>
      </w:pPr>
      <w:r w:rsidRPr="007228A3">
        <w:rPr>
          <w:rFonts w:ascii="Times New Roman" w:hAnsi="Times New Roman"/>
          <w:sz w:val="28"/>
          <w:szCs w:val="28"/>
        </w:rPr>
        <w:lastRenderedPageBreak/>
        <w:t xml:space="preserve">Torrington, D. </w:t>
      </w:r>
      <w:r w:rsidRPr="007228A3">
        <w:rPr>
          <w:rFonts w:ascii="Times New Roman" w:hAnsi="Times New Roman"/>
          <w:i/>
          <w:iCs/>
          <w:sz w:val="28"/>
          <w:szCs w:val="28"/>
        </w:rPr>
        <w:t xml:space="preserve">et al., </w:t>
      </w:r>
      <w:r w:rsidRPr="007228A3">
        <w:rPr>
          <w:rFonts w:ascii="Times New Roman" w:hAnsi="Times New Roman"/>
          <w:sz w:val="28"/>
          <w:szCs w:val="28"/>
        </w:rPr>
        <w:t xml:space="preserve">(2017). </w:t>
      </w:r>
      <w:r w:rsidRPr="007228A3">
        <w:rPr>
          <w:rFonts w:ascii="Times New Roman" w:hAnsi="Times New Roman"/>
          <w:i/>
          <w:iCs/>
          <w:sz w:val="28"/>
          <w:szCs w:val="28"/>
        </w:rPr>
        <w:t xml:space="preserve">Human resource management. </w:t>
      </w:r>
      <w:r w:rsidRPr="007228A3">
        <w:rPr>
          <w:rFonts w:ascii="Times New Roman" w:hAnsi="Times New Roman"/>
          <w:sz w:val="28"/>
          <w:szCs w:val="28"/>
        </w:rPr>
        <w:t>10</w:t>
      </w:r>
      <w:r w:rsidRPr="007228A3">
        <w:rPr>
          <w:rFonts w:ascii="Times New Roman" w:hAnsi="Times New Roman"/>
          <w:sz w:val="28"/>
          <w:szCs w:val="28"/>
          <w:vertAlign w:val="superscript"/>
        </w:rPr>
        <w:t>th</w:t>
      </w:r>
      <w:r w:rsidRPr="007228A3">
        <w:rPr>
          <w:rFonts w:ascii="Times New Roman" w:hAnsi="Times New Roman"/>
          <w:sz w:val="28"/>
          <w:szCs w:val="28"/>
        </w:rPr>
        <w:t xml:space="preserve"> Edition. Harlow; New York: Pearson. </w:t>
      </w:r>
      <w:r>
        <w:rPr>
          <w:rFonts w:ascii="Times New Roman" w:hAnsi="Times New Roman"/>
          <w:sz w:val="28"/>
          <w:szCs w:val="28"/>
        </w:rPr>
        <w:t>p.20</w:t>
      </w:r>
    </w:p>
    <w:p w14:paraId="77ADF897" w14:textId="77777777" w:rsidR="00E84A9C" w:rsidRDefault="00E84A9C">
      <w:pPr>
        <w:spacing w:line="240" w:lineRule="auto"/>
        <w:rPr>
          <w:rFonts w:ascii="Times New Roman" w:hAnsi="Times New Roman"/>
          <w:sz w:val="28"/>
          <w:szCs w:val="28"/>
        </w:rPr>
      </w:pPr>
    </w:p>
    <w:p w14:paraId="43D8567D" w14:textId="307B666E" w:rsidR="002E0CBC" w:rsidRPr="007228A3" w:rsidRDefault="002E0CBC">
      <w:pPr>
        <w:spacing w:line="240" w:lineRule="auto"/>
        <w:rPr>
          <w:rFonts w:ascii="Times New Roman" w:hAnsi="Times New Roman"/>
          <w:sz w:val="28"/>
          <w:szCs w:val="28"/>
        </w:rPr>
      </w:pPr>
      <w:r w:rsidRPr="007228A3">
        <w:rPr>
          <w:rFonts w:ascii="Times New Roman" w:hAnsi="Times New Roman"/>
          <w:sz w:val="28"/>
          <w:szCs w:val="28"/>
        </w:rPr>
        <w:t xml:space="preserve">Torrington, D. </w:t>
      </w:r>
      <w:r w:rsidRPr="007228A3">
        <w:rPr>
          <w:rFonts w:ascii="Times New Roman" w:hAnsi="Times New Roman"/>
          <w:i/>
          <w:iCs/>
          <w:sz w:val="28"/>
          <w:szCs w:val="28"/>
        </w:rPr>
        <w:t xml:space="preserve">et al., </w:t>
      </w:r>
      <w:r w:rsidRPr="007228A3">
        <w:rPr>
          <w:rFonts w:ascii="Times New Roman" w:hAnsi="Times New Roman"/>
          <w:sz w:val="28"/>
          <w:szCs w:val="28"/>
        </w:rPr>
        <w:t xml:space="preserve">(2017). </w:t>
      </w:r>
      <w:r w:rsidRPr="007228A3">
        <w:rPr>
          <w:rFonts w:ascii="Times New Roman" w:hAnsi="Times New Roman"/>
          <w:i/>
          <w:iCs/>
          <w:sz w:val="28"/>
          <w:szCs w:val="28"/>
        </w:rPr>
        <w:t xml:space="preserve">Human resource management. </w:t>
      </w:r>
      <w:r w:rsidRPr="007228A3">
        <w:rPr>
          <w:rFonts w:ascii="Times New Roman" w:hAnsi="Times New Roman"/>
          <w:sz w:val="28"/>
          <w:szCs w:val="28"/>
        </w:rPr>
        <w:t>10</w:t>
      </w:r>
      <w:r w:rsidRPr="007228A3">
        <w:rPr>
          <w:rFonts w:ascii="Times New Roman" w:hAnsi="Times New Roman"/>
          <w:sz w:val="28"/>
          <w:szCs w:val="28"/>
          <w:vertAlign w:val="superscript"/>
        </w:rPr>
        <w:t>th</w:t>
      </w:r>
      <w:r w:rsidRPr="007228A3">
        <w:rPr>
          <w:rFonts w:ascii="Times New Roman" w:hAnsi="Times New Roman"/>
          <w:sz w:val="28"/>
          <w:szCs w:val="28"/>
        </w:rPr>
        <w:t xml:space="preserve"> Edition. Harlow; New York: Pearson. </w:t>
      </w:r>
      <w:r>
        <w:rPr>
          <w:sz w:val="28"/>
          <w:szCs w:val="28"/>
        </w:rPr>
        <w:t>p.326</w:t>
      </w:r>
    </w:p>
    <w:p w14:paraId="0A994AE5" w14:textId="04682C7D" w:rsidR="00FA3499" w:rsidRDefault="00FA3499">
      <w:pPr>
        <w:spacing w:line="240" w:lineRule="auto"/>
        <w:rPr>
          <w:rFonts w:ascii="Times New Roman" w:hAnsi="Times New Roman"/>
          <w:sz w:val="28"/>
          <w:szCs w:val="28"/>
        </w:rPr>
      </w:pPr>
    </w:p>
    <w:p w14:paraId="31F6AFB2" w14:textId="7D6A2177" w:rsidR="000B7FEA" w:rsidRDefault="000B7FEA" w:rsidP="000B7FEA">
      <w:pPr>
        <w:suppressAutoHyphens w:val="0"/>
        <w:autoSpaceDN/>
        <w:spacing w:after="0" w:line="360" w:lineRule="atLeast"/>
        <w:textAlignment w:val="auto"/>
        <w:rPr>
          <w:rFonts w:eastAsia="Times New Roman" w:cs="Calibri"/>
          <w:color w:val="000000"/>
          <w:sz w:val="27"/>
          <w:szCs w:val="27"/>
          <w:lang w:eastAsia="en-GB"/>
        </w:rPr>
      </w:pPr>
      <w:r w:rsidRPr="000B7FEA">
        <w:rPr>
          <w:rFonts w:eastAsia="Times New Roman" w:cs="Calibri"/>
          <w:color w:val="000000"/>
          <w:sz w:val="27"/>
          <w:szCs w:val="27"/>
          <w:lang w:eastAsia="en-GB"/>
        </w:rPr>
        <w:t>Unilever (</w:t>
      </w:r>
      <w:r>
        <w:rPr>
          <w:rFonts w:eastAsia="Times New Roman" w:cs="Calibri"/>
          <w:color w:val="000000"/>
          <w:sz w:val="27"/>
          <w:szCs w:val="27"/>
          <w:lang w:eastAsia="en-GB"/>
        </w:rPr>
        <w:t>2015</w:t>
      </w:r>
      <w:r w:rsidRPr="000B7FEA">
        <w:rPr>
          <w:rFonts w:eastAsia="Times New Roman" w:cs="Calibri"/>
          <w:color w:val="000000"/>
          <w:sz w:val="27"/>
          <w:szCs w:val="27"/>
          <w:lang w:eastAsia="en-GB"/>
        </w:rPr>
        <w:t>). </w:t>
      </w:r>
      <w:r w:rsidRPr="000B7FEA">
        <w:rPr>
          <w:rFonts w:eastAsia="Times New Roman" w:cs="Calibri"/>
          <w:i/>
          <w:iCs/>
          <w:color w:val="000000"/>
          <w:sz w:val="27"/>
          <w:szCs w:val="27"/>
          <w:lang w:eastAsia="en-GB"/>
        </w:rPr>
        <w:t>What three factors help us win and retain talent?</w:t>
      </w:r>
      <w:r>
        <w:rPr>
          <w:rFonts w:eastAsia="Times New Roman" w:cs="Calibri"/>
          <w:color w:val="000000"/>
          <w:sz w:val="27"/>
          <w:szCs w:val="27"/>
          <w:lang w:eastAsia="en-GB"/>
        </w:rPr>
        <w:t xml:space="preserve"> </w:t>
      </w:r>
      <w:r w:rsidRPr="000B7FEA">
        <w:rPr>
          <w:rFonts w:eastAsia="Times New Roman" w:cs="Calibri"/>
          <w:color w:val="000000"/>
          <w:sz w:val="27"/>
          <w:szCs w:val="27"/>
          <w:lang w:eastAsia="en-GB"/>
        </w:rPr>
        <w:t xml:space="preserve">Available at: </w:t>
      </w:r>
      <w:hyperlink r:id="rId28" w:history="1">
        <w:r w:rsidRPr="000B7FEA">
          <w:rPr>
            <w:rStyle w:val="ab"/>
            <w:rFonts w:eastAsia="Times New Roman" w:cs="Calibri"/>
            <w:sz w:val="27"/>
            <w:szCs w:val="27"/>
            <w:lang w:eastAsia="en-GB"/>
          </w:rPr>
          <w:t>https://www.unilever.com/news/news-and-features/Feature-article/2015/15-10-23-What-three-factors-help-us-win-and-retain-talent.html</w:t>
        </w:r>
      </w:hyperlink>
      <w:r w:rsidRPr="000B7FEA">
        <w:rPr>
          <w:rFonts w:eastAsia="Times New Roman" w:cs="Calibri"/>
          <w:color w:val="000000"/>
          <w:sz w:val="27"/>
          <w:szCs w:val="27"/>
          <w:lang w:eastAsia="en-GB"/>
        </w:rPr>
        <w:t>.</w:t>
      </w:r>
      <w:r>
        <w:rPr>
          <w:rFonts w:eastAsia="Times New Roman" w:cs="Calibri"/>
          <w:color w:val="000000"/>
          <w:sz w:val="27"/>
          <w:szCs w:val="27"/>
          <w:lang w:eastAsia="en-GB"/>
        </w:rPr>
        <w:t xml:space="preserve"> (Accessed: 25 November)</w:t>
      </w:r>
    </w:p>
    <w:p w14:paraId="6B92CE9C" w14:textId="77777777" w:rsidR="00D7683D" w:rsidRPr="000B7FEA" w:rsidRDefault="00D7683D" w:rsidP="000B7FEA">
      <w:pPr>
        <w:suppressAutoHyphens w:val="0"/>
        <w:autoSpaceDN/>
        <w:spacing w:after="0" w:line="360" w:lineRule="atLeast"/>
        <w:textAlignment w:val="auto"/>
        <w:rPr>
          <w:rFonts w:eastAsia="Times New Roman" w:cs="Calibri"/>
          <w:color w:val="000000"/>
          <w:sz w:val="27"/>
          <w:szCs w:val="27"/>
          <w:lang w:eastAsia="en-GB"/>
        </w:rPr>
      </w:pPr>
    </w:p>
    <w:p w14:paraId="238CCD76" w14:textId="27E6315A" w:rsidR="00D7683D" w:rsidRPr="00D7683D" w:rsidRDefault="00D7683D" w:rsidP="00D7683D">
      <w:pPr>
        <w:suppressAutoHyphens w:val="0"/>
        <w:autoSpaceDN/>
        <w:spacing w:after="0" w:line="360" w:lineRule="atLeast"/>
        <w:textAlignment w:val="auto"/>
        <w:rPr>
          <w:rFonts w:eastAsia="Times New Roman" w:cs="Calibri"/>
          <w:color w:val="000000"/>
          <w:sz w:val="27"/>
          <w:szCs w:val="27"/>
          <w:lang w:eastAsia="en-GB"/>
        </w:rPr>
      </w:pPr>
      <w:r w:rsidRPr="00D7683D">
        <w:rPr>
          <w:rFonts w:eastAsia="Times New Roman" w:cs="Calibri"/>
          <w:color w:val="000000"/>
          <w:sz w:val="27"/>
          <w:szCs w:val="27"/>
          <w:lang w:eastAsia="en-GB"/>
        </w:rPr>
        <w:t>Unilever global company website.</w:t>
      </w:r>
      <w:r>
        <w:rPr>
          <w:rFonts w:eastAsia="Times New Roman" w:cs="Calibri"/>
          <w:color w:val="000000"/>
          <w:sz w:val="27"/>
          <w:szCs w:val="27"/>
          <w:lang w:eastAsia="en-GB"/>
        </w:rPr>
        <w:t xml:space="preserve"> </w:t>
      </w:r>
      <w:r w:rsidRPr="00D7683D">
        <w:rPr>
          <w:rFonts w:eastAsia="Times New Roman" w:cs="Calibri"/>
          <w:color w:val="000000"/>
          <w:sz w:val="27"/>
          <w:szCs w:val="27"/>
          <w:lang w:eastAsia="en-GB"/>
        </w:rPr>
        <w:t>(2018). </w:t>
      </w:r>
      <w:r w:rsidRPr="00D7683D">
        <w:rPr>
          <w:rFonts w:eastAsia="Times New Roman" w:cs="Calibri"/>
          <w:i/>
          <w:iCs/>
          <w:color w:val="000000"/>
          <w:sz w:val="27"/>
          <w:szCs w:val="27"/>
          <w:lang w:eastAsia="en-GB"/>
        </w:rPr>
        <w:t>Consumers and sustainability</w:t>
      </w:r>
      <w:r w:rsidRPr="00D7683D">
        <w:rPr>
          <w:rFonts w:eastAsia="Times New Roman" w:cs="Calibri"/>
          <w:color w:val="000000"/>
          <w:sz w:val="27"/>
          <w:szCs w:val="27"/>
          <w:lang w:eastAsia="en-GB"/>
        </w:rPr>
        <w:t xml:space="preserve">. [online] Available at: </w:t>
      </w:r>
      <w:hyperlink r:id="rId29" w:history="1">
        <w:r w:rsidRPr="00D7683D">
          <w:rPr>
            <w:rStyle w:val="ab"/>
            <w:rFonts w:eastAsia="Times New Roman" w:cs="Calibri"/>
            <w:sz w:val="27"/>
            <w:szCs w:val="27"/>
            <w:lang w:eastAsia="en-GB"/>
          </w:rPr>
          <w:t>https://www.unilever.com/sustainable-living/our-strategy/consumers-and-sustainability/</w:t>
        </w:r>
      </w:hyperlink>
      <w:r w:rsidRPr="00D7683D">
        <w:rPr>
          <w:rFonts w:eastAsia="Times New Roman" w:cs="Calibri"/>
          <w:color w:val="000000"/>
          <w:sz w:val="27"/>
          <w:szCs w:val="27"/>
          <w:lang w:eastAsia="en-GB"/>
        </w:rPr>
        <w:t>.</w:t>
      </w:r>
      <w:r>
        <w:rPr>
          <w:rFonts w:eastAsia="Times New Roman" w:cs="Calibri"/>
          <w:color w:val="000000"/>
          <w:sz w:val="27"/>
          <w:szCs w:val="27"/>
          <w:lang w:eastAsia="en-GB"/>
        </w:rPr>
        <w:t xml:space="preserve"> (Accessed: 13 December)</w:t>
      </w:r>
    </w:p>
    <w:p w14:paraId="2B7F6BDD" w14:textId="4D314CE3" w:rsidR="000B7FEA" w:rsidRPr="000B7FEA" w:rsidRDefault="000B7FEA" w:rsidP="000B7FEA">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p>
    <w:p w14:paraId="35DAE6D1" w14:textId="77777777" w:rsidR="00FA3499" w:rsidRPr="007228A3" w:rsidRDefault="00010E93">
      <w:pPr>
        <w:shd w:val="clear" w:color="auto" w:fill="FFFFFF"/>
        <w:spacing w:after="0" w:line="360" w:lineRule="atLeast"/>
        <w:rPr>
          <w:rFonts w:ascii="Times New Roman" w:hAnsi="Times New Roman"/>
          <w:sz w:val="28"/>
          <w:szCs w:val="28"/>
        </w:rPr>
      </w:pPr>
      <w:r w:rsidRPr="007228A3">
        <w:rPr>
          <w:rFonts w:ascii="Times New Roman" w:hAnsi="Times New Roman"/>
          <w:color w:val="000000"/>
          <w:sz w:val="28"/>
          <w:szCs w:val="28"/>
          <w:lang w:val="en-US"/>
        </w:rPr>
        <w:t xml:space="preserve">UNILEVER (2018). </w:t>
      </w:r>
      <w:r w:rsidRPr="007228A3">
        <w:rPr>
          <w:rFonts w:ascii="Times New Roman" w:hAnsi="Times New Roman"/>
          <w:i/>
          <w:iCs/>
          <w:color w:val="000000"/>
          <w:sz w:val="28"/>
          <w:szCs w:val="28"/>
          <w:lang w:val="en-US"/>
        </w:rPr>
        <w:t>Our logo</w:t>
      </w:r>
      <w:r w:rsidRPr="007228A3">
        <w:rPr>
          <w:rFonts w:ascii="Times New Roman" w:hAnsi="Times New Roman"/>
          <w:color w:val="000000"/>
          <w:sz w:val="28"/>
          <w:szCs w:val="28"/>
          <w:lang w:val="en-US"/>
        </w:rPr>
        <w:t xml:space="preserve">. Available at:     </w:t>
      </w:r>
      <w:hyperlink r:id="rId30" w:history="1">
        <w:r w:rsidRPr="007228A3">
          <w:rPr>
            <w:rStyle w:val="ab"/>
            <w:rFonts w:ascii="Times New Roman" w:hAnsi="Times New Roman"/>
            <w:sz w:val="28"/>
            <w:szCs w:val="28"/>
            <w:lang w:val="en-US"/>
          </w:rPr>
          <w:t>https://www.unilever.com/about/who-we-are/our-logo/.</w:t>
        </w:r>
      </w:hyperlink>
      <w:r w:rsidRPr="007228A3">
        <w:rPr>
          <w:rFonts w:ascii="Times New Roman" w:hAnsi="Times New Roman"/>
          <w:color w:val="000000"/>
          <w:sz w:val="28"/>
          <w:szCs w:val="28"/>
          <w:lang w:val="en-US"/>
        </w:rPr>
        <w:t xml:space="preserve"> (Accessed: 26 April 2020)</w:t>
      </w:r>
    </w:p>
    <w:p w14:paraId="0821BBEC" w14:textId="1D2162C6" w:rsidR="00FA3499" w:rsidRDefault="00FA3499">
      <w:pPr>
        <w:pStyle w:val="ad"/>
        <w:shd w:val="clear" w:color="auto" w:fill="FFFFFF"/>
        <w:spacing w:before="0" w:after="0" w:line="360" w:lineRule="atLeast"/>
        <w:rPr>
          <w:color w:val="000000"/>
          <w:sz w:val="28"/>
          <w:szCs w:val="28"/>
          <w:lang w:val="en-US"/>
        </w:rPr>
      </w:pPr>
    </w:p>
    <w:p w14:paraId="24D71116" w14:textId="61D59D3F" w:rsidR="00EA04C7" w:rsidRDefault="00EA04C7" w:rsidP="00EA04C7">
      <w:pPr>
        <w:suppressAutoHyphens w:val="0"/>
        <w:autoSpaceDN/>
        <w:spacing w:after="0" w:line="360" w:lineRule="atLeast"/>
        <w:textAlignment w:val="auto"/>
        <w:rPr>
          <w:rFonts w:eastAsia="Times New Roman" w:cs="Calibri"/>
          <w:color w:val="000000"/>
          <w:sz w:val="27"/>
          <w:szCs w:val="27"/>
          <w:lang w:eastAsia="en-GB"/>
        </w:rPr>
      </w:pPr>
      <w:r w:rsidRPr="00EA04C7">
        <w:rPr>
          <w:rFonts w:eastAsia="Times New Roman" w:cs="Calibri"/>
          <w:color w:val="000000"/>
          <w:sz w:val="27"/>
          <w:szCs w:val="27"/>
          <w:lang w:eastAsia="en-GB"/>
        </w:rPr>
        <w:t>Unilever global company website. (2018). </w:t>
      </w:r>
      <w:r w:rsidRPr="00EA04C7">
        <w:rPr>
          <w:rFonts w:eastAsia="Times New Roman" w:cs="Calibri"/>
          <w:i/>
          <w:iCs/>
          <w:color w:val="000000"/>
          <w:sz w:val="27"/>
          <w:szCs w:val="27"/>
          <w:lang w:eastAsia="en-GB"/>
        </w:rPr>
        <w:t>Graduates &amp; students</w:t>
      </w:r>
      <w:r w:rsidRPr="00EA04C7">
        <w:rPr>
          <w:rFonts w:eastAsia="Times New Roman" w:cs="Calibri"/>
          <w:color w:val="000000"/>
          <w:sz w:val="27"/>
          <w:szCs w:val="27"/>
          <w:lang w:eastAsia="en-GB"/>
        </w:rPr>
        <w:t xml:space="preserve">. Available at: </w:t>
      </w:r>
      <w:hyperlink r:id="rId31" w:history="1">
        <w:r w:rsidRPr="00EA04C7">
          <w:rPr>
            <w:rStyle w:val="ab"/>
            <w:rFonts w:eastAsia="Times New Roman" w:cs="Calibri"/>
            <w:sz w:val="27"/>
            <w:szCs w:val="27"/>
            <w:lang w:eastAsia="en-GB"/>
          </w:rPr>
          <w:t>https://www.unilever.com/careers/students-and-graduates/</w:t>
        </w:r>
      </w:hyperlink>
      <w:r>
        <w:rPr>
          <w:rFonts w:eastAsia="Times New Roman" w:cs="Calibri"/>
          <w:color w:val="000000"/>
          <w:sz w:val="27"/>
          <w:szCs w:val="27"/>
          <w:lang w:eastAsia="en-GB"/>
        </w:rPr>
        <w:t xml:space="preserve"> </w:t>
      </w:r>
      <w:r w:rsidRPr="00EA04C7">
        <w:rPr>
          <w:rFonts w:eastAsia="Times New Roman" w:cs="Calibri"/>
          <w:color w:val="000000"/>
          <w:sz w:val="27"/>
          <w:szCs w:val="27"/>
          <w:lang w:eastAsia="en-GB"/>
        </w:rPr>
        <w:t xml:space="preserve"> [Accessed 2</w:t>
      </w:r>
      <w:r>
        <w:rPr>
          <w:rFonts w:eastAsia="Times New Roman" w:cs="Calibri"/>
          <w:color w:val="000000"/>
          <w:sz w:val="27"/>
          <w:szCs w:val="27"/>
          <w:lang w:eastAsia="en-GB"/>
        </w:rPr>
        <w:t xml:space="preserve">5 </w:t>
      </w:r>
      <w:r w:rsidRPr="00EA04C7">
        <w:rPr>
          <w:rFonts w:eastAsia="Times New Roman" w:cs="Calibri"/>
          <w:color w:val="000000"/>
          <w:sz w:val="27"/>
          <w:szCs w:val="27"/>
          <w:lang w:eastAsia="en-GB"/>
        </w:rPr>
        <w:t>Nov. 2019].</w:t>
      </w:r>
    </w:p>
    <w:p w14:paraId="7067BF89" w14:textId="15C83A83" w:rsidR="00EA04C7" w:rsidRDefault="00EA04C7" w:rsidP="00EA04C7">
      <w:pPr>
        <w:suppressAutoHyphens w:val="0"/>
        <w:autoSpaceDN/>
        <w:spacing w:after="0" w:line="360" w:lineRule="atLeast"/>
        <w:textAlignment w:val="auto"/>
        <w:rPr>
          <w:rFonts w:eastAsia="Times New Roman" w:cs="Calibri"/>
          <w:color w:val="000000"/>
          <w:sz w:val="27"/>
          <w:szCs w:val="27"/>
          <w:lang w:eastAsia="en-GB"/>
        </w:rPr>
      </w:pPr>
    </w:p>
    <w:p w14:paraId="038EEB46" w14:textId="286E968F" w:rsidR="00C23796" w:rsidRDefault="00C23796" w:rsidP="00C23796">
      <w:pPr>
        <w:suppressAutoHyphens w:val="0"/>
        <w:autoSpaceDN/>
        <w:spacing w:after="0" w:line="360" w:lineRule="atLeast"/>
        <w:textAlignment w:val="auto"/>
        <w:rPr>
          <w:rFonts w:eastAsia="Times New Roman" w:cs="Calibri"/>
          <w:color w:val="000000"/>
          <w:sz w:val="27"/>
          <w:szCs w:val="27"/>
          <w:lang w:eastAsia="en-GB"/>
        </w:rPr>
      </w:pPr>
      <w:r w:rsidRPr="00C23796">
        <w:rPr>
          <w:rFonts w:eastAsia="Times New Roman" w:cs="Calibri"/>
          <w:color w:val="000000"/>
          <w:sz w:val="27"/>
          <w:szCs w:val="27"/>
          <w:lang w:eastAsia="en-GB"/>
        </w:rPr>
        <w:t>Unilever</w:t>
      </w:r>
      <w:r>
        <w:rPr>
          <w:rFonts w:eastAsia="Times New Roman" w:cs="Calibri"/>
          <w:color w:val="000000"/>
          <w:sz w:val="27"/>
          <w:szCs w:val="27"/>
          <w:lang w:eastAsia="en-GB"/>
        </w:rPr>
        <w:t xml:space="preserve"> </w:t>
      </w:r>
      <w:r w:rsidRPr="00C23796">
        <w:rPr>
          <w:rFonts w:eastAsia="Times New Roman" w:cs="Calibri"/>
          <w:color w:val="000000"/>
          <w:sz w:val="27"/>
          <w:szCs w:val="27"/>
          <w:lang w:eastAsia="en-GB"/>
        </w:rPr>
        <w:t>(2019). </w:t>
      </w:r>
      <w:r w:rsidRPr="00C23796">
        <w:rPr>
          <w:rFonts w:eastAsia="Times New Roman" w:cs="Calibri"/>
          <w:i/>
          <w:iCs/>
          <w:color w:val="000000"/>
          <w:sz w:val="27"/>
          <w:szCs w:val="27"/>
          <w:lang w:eastAsia="en-GB"/>
        </w:rPr>
        <w:t>The Unilever Future Leaders Programme | Careers at Unilever UK &amp; Ireland</w:t>
      </w:r>
      <w:r w:rsidRPr="00C23796">
        <w:rPr>
          <w:rFonts w:eastAsia="Times New Roman" w:cs="Calibri"/>
          <w:color w:val="000000"/>
          <w:sz w:val="27"/>
          <w:szCs w:val="27"/>
          <w:lang w:eastAsia="en-GB"/>
        </w:rPr>
        <w:t xml:space="preserve">. Available at: </w:t>
      </w:r>
      <w:hyperlink r:id="rId32" w:history="1">
        <w:r w:rsidRPr="00C23796">
          <w:rPr>
            <w:rStyle w:val="ab"/>
            <w:rFonts w:eastAsia="Times New Roman" w:cs="Calibri"/>
            <w:sz w:val="27"/>
            <w:szCs w:val="27"/>
            <w:lang w:eastAsia="en-GB"/>
          </w:rPr>
          <w:t>https://careers.unilever.com/uk/en/-grads-schemes-</w:t>
        </w:r>
      </w:hyperlink>
      <w:r w:rsidRPr="00C23796">
        <w:rPr>
          <w:rFonts w:eastAsia="Times New Roman" w:cs="Calibri"/>
          <w:color w:val="000000"/>
          <w:sz w:val="27"/>
          <w:szCs w:val="27"/>
          <w:lang w:eastAsia="en-GB"/>
        </w:rPr>
        <w:t>.</w:t>
      </w:r>
      <w:r>
        <w:rPr>
          <w:rFonts w:eastAsia="Times New Roman" w:cs="Calibri"/>
          <w:color w:val="000000"/>
          <w:sz w:val="27"/>
          <w:szCs w:val="27"/>
          <w:lang w:eastAsia="en-GB"/>
        </w:rPr>
        <w:t xml:space="preserve"> (Accessed: 25 November 2020</w:t>
      </w:r>
      <w:r w:rsidR="002F2467">
        <w:rPr>
          <w:rFonts w:eastAsia="Times New Roman" w:cs="Calibri"/>
          <w:color w:val="000000"/>
          <w:sz w:val="27"/>
          <w:szCs w:val="27"/>
          <w:lang w:eastAsia="en-GB"/>
        </w:rPr>
        <w:t>)</w:t>
      </w:r>
    </w:p>
    <w:p w14:paraId="3592B7ED" w14:textId="58A6DFFB" w:rsidR="002F2467" w:rsidRDefault="002F2467" w:rsidP="00C23796">
      <w:pPr>
        <w:suppressAutoHyphens w:val="0"/>
        <w:autoSpaceDN/>
        <w:spacing w:after="0" w:line="360" w:lineRule="atLeast"/>
        <w:textAlignment w:val="auto"/>
        <w:rPr>
          <w:rFonts w:eastAsia="Times New Roman" w:cs="Calibri"/>
          <w:color w:val="000000"/>
          <w:sz w:val="27"/>
          <w:szCs w:val="27"/>
          <w:lang w:eastAsia="en-GB"/>
        </w:rPr>
      </w:pPr>
    </w:p>
    <w:p w14:paraId="14EB74B5" w14:textId="77777777" w:rsidR="002F2467" w:rsidRPr="00C23796" w:rsidRDefault="002F2467" w:rsidP="00C23796">
      <w:pPr>
        <w:suppressAutoHyphens w:val="0"/>
        <w:autoSpaceDN/>
        <w:spacing w:after="0" w:line="360" w:lineRule="atLeast"/>
        <w:textAlignment w:val="auto"/>
        <w:rPr>
          <w:rFonts w:eastAsia="Times New Roman" w:cs="Calibri"/>
          <w:color w:val="000000"/>
          <w:sz w:val="27"/>
          <w:szCs w:val="27"/>
          <w:lang w:eastAsia="en-GB"/>
        </w:rPr>
      </w:pPr>
    </w:p>
    <w:p w14:paraId="53B09767" w14:textId="32CF69EA" w:rsidR="002F2467" w:rsidRPr="002F2467" w:rsidRDefault="00C23796" w:rsidP="002F2467">
      <w:pPr>
        <w:pStyle w:val="ad"/>
        <w:spacing w:before="0" w:after="0" w:line="360" w:lineRule="atLeast"/>
        <w:rPr>
          <w:rFonts w:ascii="Calibri" w:hAnsi="Calibri" w:cs="Calibri"/>
          <w:color w:val="000000"/>
          <w:sz w:val="27"/>
          <w:szCs w:val="27"/>
        </w:rPr>
      </w:pPr>
      <w:r w:rsidRPr="00C23796">
        <w:rPr>
          <w:rFonts w:cs="Calibri"/>
          <w:color w:val="000000"/>
          <w:sz w:val="27"/>
          <w:szCs w:val="27"/>
        </w:rPr>
        <w:t>‌</w:t>
      </w:r>
      <w:r w:rsidR="002F2467" w:rsidRPr="002F2467">
        <w:rPr>
          <w:rFonts w:ascii="Calibri" w:hAnsi="Calibri" w:cs="Calibri"/>
          <w:color w:val="000000"/>
          <w:sz w:val="27"/>
          <w:szCs w:val="27"/>
        </w:rPr>
        <w:t>Unilever global company website. (</w:t>
      </w:r>
      <w:r w:rsidR="002F2467">
        <w:rPr>
          <w:rFonts w:ascii="Calibri" w:hAnsi="Calibri" w:cs="Calibri"/>
          <w:color w:val="000000"/>
          <w:sz w:val="27"/>
          <w:szCs w:val="27"/>
        </w:rPr>
        <w:t>2020</w:t>
      </w:r>
      <w:r w:rsidR="002F2467" w:rsidRPr="002F2467">
        <w:rPr>
          <w:rFonts w:ascii="Calibri" w:hAnsi="Calibri" w:cs="Calibri"/>
          <w:color w:val="000000"/>
          <w:sz w:val="27"/>
          <w:szCs w:val="27"/>
        </w:rPr>
        <w:t>). </w:t>
      </w:r>
      <w:r w:rsidR="002F2467" w:rsidRPr="002F2467">
        <w:rPr>
          <w:rFonts w:ascii="Calibri" w:hAnsi="Calibri" w:cs="Calibri"/>
          <w:i/>
          <w:iCs/>
          <w:color w:val="000000"/>
          <w:sz w:val="27"/>
          <w:szCs w:val="27"/>
        </w:rPr>
        <w:t>Enhancing entrepreneurial &amp; life skills through our brands</w:t>
      </w:r>
      <w:r w:rsidR="002F2467" w:rsidRPr="002F2467">
        <w:rPr>
          <w:rFonts w:ascii="Calibri" w:hAnsi="Calibri" w:cs="Calibri"/>
          <w:color w:val="000000"/>
          <w:sz w:val="27"/>
          <w:szCs w:val="27"/>
        </w:rPr>
        <w:t>.</w:t>
      </w:r>
      <w:r w:rsidR="002F2467">
        <w:rPr>
          <w:rFonts w:ascii="Calibri" w:hAnsi="Calibri" w:cs="Calibri"/>
          <w:color w:val="000000"/>
          <w:sz w:val="27"/>
          <w:szCs w:val="27"/>
        </w:rPr>
        <w:t xml:space="preserve"> </w:t>
      </w:r>
      <w:r w:rsidR="002F2467" w:rsidRPr="002F2467">
        <w:rPr>
          <w:rFonts w:ascii="Calibri" w:hAnsi="Calibri" w:cs="Calibri"/>
          <w:color w:val="000000"/>
          <w:sz w:val="27"/>
          <w:szCs w:val="27"/>
        </w:rPr>
        <w:t xml:space="preserve">Available at: </w:t>
      </w:r>
      <w:hyperlink r:id="rId33" w:history="1">
        <w:r w:rsidR="002F2467" w:rsidRPr="00611D8B">
          <w:rPr>
            <w:rStyle w:val="ab"/>
            <w:rFonts w:ascii="Calibri" w:hAnsi="Calibri" w:cs="Calibri"/>
            <w:sz w:val="27"/>
            <w:szCs w:val="27"/>
          </w:rPr>
          <w:t>https://www.unilever.com/sustainable-living/enhancing-livelihoods/opportunities-for-women/enhancing-entrepreneurial-life-skills-through-our-brands/</w:t>
        </w:r>
      </w:hyperlink>
      <w:r w:rsidR="002F2467">
        <w:rPr>
          <w:rFonts w:ascii="Calibri" w:hAnsi="Calibri" w:cs="Calibri"/>
          <w:color w:val="000000"/>
          <w:sz w:val="27"/>
          <w:szCs w:val="27"/>
        </w:rPr>
        <w:t xml:space="preserve"> </w:t>
      </w:r>
      <w:r w:rsidR="002F2467" w:rsidRPr="002F2467">
        <w:rPr>
          <w:rFonts w:ascii="Calibri" w:hAnsi="Calibri" w:cs="Calibri"/>
          <w:color w:val="000000"/>
          <w:sz w:val="27"/>
          <w:szCs w:val="27"/>
        </w:rPr>
        <w:t>[Accessed 26 Nov. 2020].</w:t>
      </w:r>
    </w:p>
    <w:p w14:paraId="6F7DAB63" w14:textId="05F8CCD9" w:rsidR="00C23796" w:rsidRDefault="002F2467" w:rsidP="00C23796">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2F2467">
        <w:rPr>
          <w:rFonts w:ascii="Arial" w:eastAsia="Times New Roman" w:hAnsi="Arial" w:cs="Arial"/>
          <w:color w:val="000000"/>
          <w:sz w:val="27"/>
          <w:szCs w:val="27"/>
          <w:lang w:eastAsia="en-GB"/>
        </w:rPr>
        <w:t>‌</w:t>
      </w:r>
    </w:p>
    <w:p w14:paraId="29731EA2" w14:textId="0B339B3F" w:rsidR="00C23796" w:rsidRPr="00C23796" w:rsidRDefault="00C23796" w:rsidP="00C23796">
      <w:pPr>
        <w:suppressAutoHyphens w:val="0"/>
        <w:autoSpaceDN/>
        <w:spacing w:after="0" w:line="360" w:lineRule="atLeast"/>
        <w:textAlignment w:val="auto"/>
        <w:rPr>
          <w:rFonts w:eastAsia="Times New Roman" w:cs="Calibri"/>
          <w:color w:val="000000"/>
          <w:sz w:val="27"/>
          <w:szCs w:val="27"/>
          <w:lang w:eastAsia="en-GB"/>
        </w:rPr>
      </w:pPr>
      <w:r>
        <w:rPr>
          <w:rFonts w:eastAsia="Times New Roman" w:cs="Calibri"/>
          <w:color w:val="000000"/>
          <w:sz w:val="27"/>
          <w:szCs w:val="27"/>
          <w:lang w:eastAsia="en-GB"/>
        </w:rPr>
        <w:lastRenderedPageBreak/>
        <w:t>VCV, blog</w:t>
      </w:r>
      <w:r w:rsidRPr="00C23796">
        <w:rPr>
          <w:rFonts w:eastAsia="Times New Roman" w:cs="Calibri"/>
          <w:color w:val="000000"/>
          <w:sz w:val="27"/>
          <w:szCs w:val="27"/>
          <w:lang w:eastAsia="en-GB"/>
        </w:rPr>
        <w:t xml:space="preserve"> (</w:t>
      </w:r>
      <w:r>
        <w:rPr>
          <w:rFonts w:eastAsia="Times New Roman" w:cs="Calibri"/>
          <w:color w:val="000000"/>
          <w:sz w:val="27"/>
          <w:szCs w:val="27"/>
          <w:lang w:eastAsia="en-GB"/>
        </w:rPr>
        <w:t>2019</w:t>
      </w:r>
      <w:r w:rsidRPr="00C23796">
        <w:rPr>
          <w:rFonts w:eastAsia="Times New Roman" w:cs="Calibri"/>
          <w:color w:val="000000"/>
          <w:sz w:val="27"/>
          <w:szCs w:val="27"/>
          <w:lang w:eastAsia="en-GB"/>
        </w:rPr>
        <w:t>). </w:t>
      </w:r>
      <w:r w:rsidRPr="00C23796">
        <w:rPr>
          <w:rFonts w:eastAsia="Times New Roman" w:cs="Calibri"/>
          <w:i/>
          <w:iCs/>
          <w:color w:val="000000"/>
          <w:sz w:val="27"/>
          <w:szCs w:val="27"/>
          <w:lang w:eastAsia="en-GB"/>
        </w:rPr>
        <w:t>Unilever: We reduced the selection process by half</w:t>
      </w:r>
      <w:r w:rsidRPr="00C23796">
        <w:rPr>
          <w:rFonts w:eastAsia="Times New Roman" w:cs="Calibri"/>
          <w:color w:val="000000"/>
          <w:sz w:val="27"/>
          <w:szCs w:val="27"/>
          <w:lang w:eastAsia="en-GB"/>
        </w:rPr>
        <w:t xml:space="preserve">. </w:t>
      </w:r>
      <w:r>
        <w:rPr>
          <w:rFonts w:eastAsia="Times New Roman" w:cs="Calibri"/>
          <w:color w:val="000000"/>
          <w:sz w:val="27"/>
          <w:szCs w:val="27"/>
          <w:lang w:eastAsia="en-GB"/>
        </w:rPr>
        <w:t xml:space="preserve"> </w:t>
      </w:r>
      <w:r w:rsidRPr="00C23796">
        <w:rPr>
          <w:rFonts w:eastAsia="Times New Roman" w:cs="Calibri"/>
          <w:color w:val="000000"/>
          <w:sz w:val="27"/>
          <w:szCs w:val="27"/>
          <w:lang w:eastAsia="en-GB"/>
        </w:rPr>
        <w:t xml:space="preserve">Available at: </w:t>
      </w:r>
      <w:hyperlink r:id="rId34" w:history="1">
        <w:r w:rsidRPr="00C23796">
          <w:rPr>
            <w:rStyle w:val="ab"/>
            <w:rFonts w:eastAsia="Times New Roman" w:cs="Calibri"/>
            <w:sz w:val="27"/>
            <w:szCs w:val="27"/>
            <w:lang w:eastAsia="en-GB"/>
          </w:rPr>
          <w:t>https://blog.vcv.ai/2019/04/03/unilever/</w:t>
        </w:r>
      </w:hyperlink>
      <w:r w:rsidRPr="00C23796">
        <w:rPr>
          <w:rFonts w:eastAsia="Times New Roman" w:cs="Calibri"/>
          <w:color w:val="000000"/>
          <w:sz w:val="27"/>
          <w:szCs w:val="27"/>
          <w:lang w:eastAsia="en-GB"/>
        </w:rPr>
        <w:t>.</w:t>
      </w:r>
      <w:r>
        <w:rPr>
          <w:rFonts w:eastAsia="Times New Roman" w:cs="Calibri"/>
          <w:color w:val="000000"/>
          <w:sz w:val="27"/>
          <w:szCs w:val="27"/>
          <w:lang w:eastAsia="en-GB"/>
        </w:rPr>
        <w:t xml:space="preserve"> (Accessed: 25 November  2020)</w:t>
      </w:r>
    </w:p>
    <w:p w14:paraId="123E43D8" w14:textId="4B8D07B7" w:rsidR="00C23796" w:rsidRPr="00EA04C7" w:rsidRDefault="00C23796" w:rsidP="00C23796">
      <w:pPr>
        <w:suppressAutoHyphens w:val="0"/>
        <w:autoSpaceDN/>
        <w:spacing w:before="100" w:beforeAutospacing="1" w:after="100" w:afterAutospacing="1" w:line="240" w:lineRule="auto"/>
        <w:textAlignment w:val="auto"/>
        <w:rPr>
          <w:rFonts w:eastAsia="Times New Roman" w:cs="Calibri"/>
          <w:color w:val="000000"/>
          <w:sz w:val="27"/>
          <w:szCs w:val="27"/>
          <w:lang w:eastAsia="en-GB"/>
        </w:rPr>
      </w:pPr>
      <w:r w:rsidRPr="00C23796">
        <w:rPr>
          <w:rFonts w:ascii="Arial" w:eastAsia="Times New Roman" w:hAnsi="Arial" w:cs="Arial"/>
          <w:color w:val="000000"/>
          <w:sz w:val="27"/>
          <w:szCs w:val="27"/>
          <w:lang w:eastAsia="en-GB"/>
        </w:rPr>
        <w:t>‌</w:t>
      </w:r>
    </w:p>
    <w:p w14:paraId="1132F559" w14:textId="77777777" w:rsidR="00FA3499" w:rsidRPr="007228A3" w:rsidRDefault="00010E93">
      <w:pPr>
        <w:pStyle w:val="ad"/>
        <w:shd w:val="clear" w:color="auto" w:fill="FFFFFF"/>
        <w:spacing w:before="0" w:after="0" w:line="360" w:lineRule="atLeast"/>
        <w:rPr>
          <w:sz w:val="28"/>
          <w:szCs w:val="28"/>
        </w:rPr>
      </w:pPr>
      <w:r w:rsidRPr="007228A3">
        <w:rPr>
          <w:color w:val="000000"/>
          <w:sz w:val="28"/>
          <w:szCs w:val="28"/>
          <w:lang w:val="en-US"/>
        </w:rPr>
        <w:t xml:space="preserve">Wikipedia Contributors (2019). </w:t>
      </w:r>
      <w:r w:rsidRPr="007228A3">
        <w:rPr>
          <w:i/>
          <w:iCs/>
          <w:color w:val="000000"/>
          <w:sz w:val="28"/>
          <w:szCs w:val="28"/>
          <w:lang w:val="en-US"/>
        </w:rPr>
        <w:t>Unilever</w:t>
      </w:r>
      <w:r w:rsidRPr="007228A3">
        <w:rPr>
          <w:color w:val="000000"/>
          <w:sz w:val="28"/>
          <w:szCs w:val="28"/>
          <w:lang w:val="en-US"/>
        </w:rPr>
        <w:t xml:space="preserve">. Wikipedia. Available at: </w:t>
      </w:r>
      <w:hyperlink r:id="rId35" w:history="1">
        <w:r w:rsidRPr="007228A3">
          <w:rPr>
            <w:rStyle w:val="ab"/>
            <w:sz w:val="28"/>
            <w:szCs w:val="28"/>
            <w:lang w:val="en-US"/>
          </w:rPr>
          <w:t>https://en.wikipedia.org/wiki/Unilever</w:t>
        </w:r>
      </w:hyperlink>
      <w:r w:rsidRPr="007228A3">
        <w:rPr>
          <w:color w:val="000000"/>
          <w:sz w:val="28"/>
          <w:szCs w:val="28"/>
          <w:lang w:val="en-US"/>
        </w:rPr>
        <w:t xml:space="preserve">  (Accessed: 22 April 2020)</w:t>
      </w:r>
    </w:p>
    <w:p w14:paraId="6AFB1C0A" w14:textId="77777777" w:rsidR="00FA3499" w:rsidRPr="007228A3" w:rsidRDefault="00FA3499">
      <w:pPr>
        <w:spacing w:line="240" w:lineRule="auto"/>
        <w:rPr>
          <w:rFonts w:ascii="Times New Roman" w:hAnsi="Times New Roman"/>
          <w:sz w:val="28"/>
          <w:szCs w:val="28"/>
        </w:rPr>
      </w:pPr>
    </w:p>
    <w:sectPr w:rsidR="00FA3499" w:rsidRPr="007228A3" w:rsidSect="00F11746">
      <w:footerReference w:type="default" r:id="rId36"/>
      <w:pgSz w:w="11906" w:h="16838"/>
      <w:pgMar w:top="1417" w:right="1417" w:bottom="1417" w:left="1417"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1702B" w14:textId="77777777" w:rsidR="008A1425" w:rsidRDefault="008A1425">
      <w:pPr>
        <w:spacing w:after="0" w:line="240" w:lineRule="auto"/>
      </w:pPr>
      <w:r>
        <w:separator/>
      </w:r>
    </w:p>
  </w:endnote>
  <w:endnote w:type="continuationSeparator" w:id="0">
    <w:p w14:paraId="50F2F105" w14:textId="77777777" w:rsidR="008A1425" w:rsidRDefault="008A1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Helvetica">
    <w:panose1 w:val="020B0604020202020204"/>
    <w:charset w:val="A2"/>
    <w:family w:val="swiss"/>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14B3D" w14:textId="77777777" w:rsidR="002E0CBC" w:rsidRDefault="002E0CBC">
    <w:pPr>
      <w:pStyle w:val="a9"/>
      <w:jc w:val="right"/>
    </w:pPr>
    <w:r>
      <w:rPr>
        <w:lang w:val="bg-BG"/>
      </w:rPr>
      <w:fldChar w:fldCharType="begin"/>
    </w:r>
    <w:r>
      <w:rPr>
        <w:lang w:val="bg-BG"/>
      </w:rPr>
      <w:instrText xml:space="preserve"> PAGE </w:instrText>
    </w:r>
    <w:r>
      <w:rPr>
        <w:lang w:val="bg-BG"/>
      </w:rPr>
      <w:fldChar w:fldCharType="separate"/>
    </w:r>
    <w:r>
      <w:rPr>
        <w:lang w:val="bg-BG"/>
      </w:rPr>
      <w:t>2</w:t>
    </w:r>
    <w:r>
      <w:rPr>
        <w:lang w:val="bg-BG"/>
      </w:rPr>
      <w:fldChar w:fldCharType="end"/>
    </w:r>
  </w:p>
  <w:p w14:paraId="2AA02BEB" w14:textId="77777777" w:rsidR="002E0CBC" w:rsidRDefault="002E0CB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5358F" w14:textId="77777777" w:rsidR="008A1425" w:rsidRDefault="008A1425">
      <w:pPr>
        <w:spacing w:after="0" w:line="240" w:lineRule="auto"/>
      </w:pPr>
      <w:r>
        <w:rPr>
          <w:color w:val="000000"/>
        </w:rPr>
        <w:separator/>
      </w:r>
    </w:p>
  </w:footnote>
  <w:footnote w:type="continuationSeparator" w:id="0">
    <w:p w14:paraId="354CAC94" w14:textId="77777777" w:rsidR="008A1425" w:rsidRDefault="008A1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02F82"/>
    <w:multiLevelType w:val="multilevel"/>
    <w:tmpl w:val="7048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6587D"/>
    <w:multiLevelType w:val="multilevel"/>
    <w:tmpl w:val="1E6E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14154"/>
    <w:multiLevelType w:val="hybridMultilevel"/>
    <w:tmpl w:val="DC4843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977032"/>
    <w:multiLevelType w:val="multilevel"/>
    <w:tmpl w:val="0B6C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E6AE8"/>
    <w:multiLevelType w:val="multilevel"/>
    <w:tmpl w:val="081E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877D2"/>
    <w:multiLevelType w:val="hybridMultilevel"/>
    <w:tmpl w:val="E5F44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E36F9"/>
    <w:multiLevelType w:val="hybridMultilevel"/>
    <w:tmpl w:val="6EB80276"/>
    <w:lvl w:ilvl="0" w:tplc="04742620">
      <w:start w:val="1"/>
      <w:numFmt w:val="bullet"/>
      <w:lvlText w:val=""/>
      <w:lvlJc w:val="center"/>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D20438D"/>
    <w:multiLevelType w:val="hybridMultilevel"/>
    <w:tmpl w:val="7984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A53F3"/>
    <w:multiLevelType w:val="multilevel"/>
    <w:tmpl w:val="8D289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D345D7"/>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0162C"/>
    <w:multiLevelType w:val="hybridMultilevel"/>
    <w:tmpl w:val="A32C5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026963"/>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402DC7"/>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7C5244"/>
    <w:multiLevelType w:val="hybridMultilevel"/>
    <w:tmpl w:val="8E502F34"/>
    <w:lvl w:ilvl="0" w:tplc="0474262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B44170"/>
    <w:multiLevelType w:val="hybridMultilevel"/>
    <w:tmpl w:val="6A78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4C0DF1"/>
    <w:multiLevelType w:val="hybridMultilevel"/>
    <w:tmpl w:val="29F63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26956"/>
    <w:multiLevelType w:val="hybridMultilevel"/>
    <w:tmpl w:val="E1843DB8"/>
    <w:lvl w:ilvl="0" w:tplc="0CDA7494">
      <w:numFmt w:val="bullet"/>
      <w:lvlText w:val="•"/>
      <w:lvlJc w:val="left"/>
      <w:pPr>
        <w:ind w:left="720" w:hanging="360"/>
      </w:pPr>
      <w:rPr>
        <w:rFonts w:ascii="Calibri" w:eastAsia="Calibr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9A48A5"/>
    <w:multiLevelType w:val="multilevel"/>
    <w:tmpl w:val="42EE2CAA"/>
    <w:lvl w:ilvl="0">
      <w:start w:val="1"/>
      <w:numFmt w:val="bullet"/>
      <w:lvlText w:val=""/>
      <w:lvlJc w:val="center"/>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D912EF"/>
    <w:multiLevelType w:val="multilevel"/>
    <w:tmpl w:val="3DB8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0048C"/>
    <w:multiLevelType w:val="hybridMultilevel"/>
    <w:tmpl w:val="5E541972"/>
    <w:lvl w:ilvl="0" w:tplc="0474262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336C8B"/>
    <w:multiLevelType w:val="hybridMultilevel"/>
    <w:tmpl w:val="904C3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2C02B0"/>
    <w:multiLevelType w:val="multilevel"/>
    <w:tmpl w:val="8856C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E6574C8"/>
    <w:multiLevelType w:val="multilevel"/>
    <w:tmpl w:val="F3685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F0100"/>
    <w:multiLevelType w:val="multilevel"/>
    <w:tmpl w:val="1F623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C021ED"/>
    <w:multiLevelType w:val="multilevel"/>
    <w:tmpl w:val="648C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960008"/>
    <w:multiLevelType w:val="multilevel"/>
    <w:tmpl w:val="E068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A5801"/>
    <w:multiLevelType w:val="multilevel"/>
    <w:tmpl w:val="EC64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919CF"/>
    <w:multiLevelType w:val="multilevel"/>
    <w:tmpl w:val="A00C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A63ADC"/>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9D300C"/>
    <w:multiLevelType w:val="multilevel"/>
    <w:tmpl w:val="FAEA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4714FF"/>
    <w:multiLevelType w:val="multilevel"/>
    <w:tmpl w:val="2B0E1C8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8675C1"/>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68534B"/>
    <w:multiLevelType w:val="multilevel"/>
    <w:tmpl w:val="65A0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4D7EB0"/>
    <w:multiLevelType w:val="multilevel"/>
    <w:tmpl w:val="D9FAD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AB4EAF"/>
    <w:multiLevelType w:val="multilevel"/>
    <w:tmpl w:val="B7A6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2D4C42"/>
    <w:multiLevelType w:val="hybridMultilevel"/>
    <w:tmpl w:val="6B065356"/>
    <w:lvl w:ilvl="0" w:tplc="0474262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06692E"/>
    <w:multiLevelType w:val="multilevel"/>
    <w:tmpl w:val="9C36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29497D"/>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BB67E2"/>
    <w:multiLevelType w:val="multilevel"/>
    <w:tmpl w:val="521E9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5416BE"/>
    <w:multiLevelType w:val="hybridMultilevel"/>
    <w:tmpl w:val="34E806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263DF5"/>
    <w:multiLevelType w:val="hybridMultilevel"/>
    <w:tmpl w:val="3ACE714E"/>
    <w:lvl w:ilvl="0" w:tplc="04742620">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A86F52"/>
    <w:multiLevelType w:val="multilevel"/>
    <w:tmpl w:val="DF36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533101"/>
    <w:multiLevelType w:val="multilevel"/>
    <w:tmpl w:val="8856C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6A317C2"/>
    <w:multiLevelType w:val="multilevel"/>
    <w:tmpl w:val="29446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6412EC"/>
    <w:multiLevelType w:val="hybridMultilevel"/>
    <w:tmpl w:val="4D24B1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8812D69"/>
    <w:multiLevelType w:val="multilevel"/>
    <w:tmpl w:val="AA88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B75ADB"/>
    <w:multiLevelType w:val="hybridMultilevel"/>
    <w:tmpl w:val="7C52CF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9D21D8"/>
    <w:multiLevelType w:val="multilevel"/>
    <w:tmpl w:val="2B0E1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102EDB"/>
    <w:multiLevelType w:val="hybridMultilevel"/>
    <w:tmpl w:val="A6A23F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071447"/>
    <w:multiLevelType w:val="multilevel"/>
    <w:tmpl w:val="42EE2CAA"/>
    <w:lvl w:ilvl="0">
      <w:start w:val="1"/>
      <w:numFmt w:val="bullet"/>
      <w:lvlText w:val=""/>
      <w:lvlJc w:val="center"/>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5"/>
  </w:num>
  <w:num w:numId="3">
    <w:abstractNumId w:val="44"/>
  </w:num>
  <w:num w:numId="4">
    <w:abstractNumId w:val="2"/>
  </w:num>
  <w:num w:numId="5">
    <w:abstractNumId w:val="0"/>
  </w:num>
  <w:num w:numId="6">
    <w:abstractNumId w:val="26"/>
  </w:num>
  <w:num w:numId="7">
    <w:abstractNumId w:val="4"/>
  </w:num>
  <w:num w:numId="8">
    <w:abstractNumId w:val="24"/>
  </w:num>
  <w:num w:numId="9">
    <w:abstractNumId w:val="1"/>
  </w:num>
  <w:num w:numId="10">
    <w:abstractNumId w:val="29"/>
  </w:num>
  <w:num w:numId="11">
    <w:abstractNumId w:val="34"/>
  </w:num>
  <w:num w:numId="12">
    <w:abstractNumId w:val="45"/>
  </w:num>
  <w:num w:numId="13">
    <w:abstractNumId w:val="18"/>
  </w:num>
  <w:num w:numId="14">
    <w:abstractNumId w:val="22"/>
  </w:num>
  <w:num w:numId="15">
    <w:abstractNumId w:val="32"/>
  </w:num>
  <w:num w:numId="16">
    <w:abstractNumId w:val="36"/>
  </w:num>
  <w:num w:numId="17">
    <w:abstractNumId w:val="10"/>
  </w:num>
  <w:num w:numId="18">
    <w:abstractNumId w:val="3"/>
  </w:num>
  <w:num w:numId="19">
    <w:abstractNumId w:val="27"/>
  </w:num>
  <w:num w:numId="20">
    <w:abstractNumId w:val="15"/>
  </w:num>
  <w:num w:numId="21">
    <w:abstractNumId w:val="46"/>
  </w:num>
  <w:num w:numId="22">
    <w:abstractNumId w:val="13"/>
  </w:num>
  <w:num w:numId="23">
    <w:abstractNumId w:val="41"/>
  </w:num>
  <w:num w:numId="24">
    <w:abstractNumId w:val="19"/>
  </w:num>
  <w:num w:numId="25">
    <w:abstractNumId w:val="8"/>
  </w:num>
  <w:num w:numId="26">
    <w:abstractNumId w:val="35"/>
  </w:num>
  <w:num w:numId="27">
    <w:abstractNumId w:val="43"/>
  </w:num>
  <w:num w:numId="28">
    <w:abstractNumId w:val="6"/>
  </w:num>
  <w:num w:numId="29">
    <w:abstractNumId w:val="40"/>
  </w:num>
  <w:num w:numId="30">
    <w:abstractNumId w:val="38"/>
  </w:num>
  <w:num w:numId="31">
    <w:abstractNumId w:val="17"/>
  </w:num>
  <w:num w:numId="32">
    <w:abstractNumId w:val="49"/>
  </w:num>
  <w:num w:numId="33">
    <w:abstractNumId w:val="14"/>
  </w:num>
  <w:num w:numId="34">
    <w:abstractNumId w:val="33"/>
  </w:num>
  <w:num w:numId="35">
    <w:abstractNumId w:val="9"/>
  </w:num>
  <w:num w:numId="36">
    <w:abstractNumId w:val="11"/>
  </w:num>
  <w:num w:numId="37">
    <w:abstractNumId w:val="28"/>
  </w:num>
  <w:num w:numId="38">
    <w:abstractNumId w:val="31"/>
  </w:num>
  <w:num w:numId="39">
    <w:abstractNumId w:val="30"/>
  </w:num>
  <w:num w:numId="40">
    <w:abstractNumId w:val="12"/>
  </w:num>
  <w:num w:numId="41">
    <w:abstractNumId w:val="37"/>
  </w:num>
  <w:num w:numId="42">
    <w:abstractNumId w:val="23"/>
  </w:num>
  <w:num w:numId="43">
    <w:abstractNumId w:val="47"/>
  </w:num>
  <w:num w:numId="44">
    <w:abstractNumId w:val="42"/>
  </w:num>
  <w:num w:numId="45">
    <w:abstractNumId w:val="39"/>
  </w:num>
  <w:num w:numId="46">
    <w:abstractNumId w:val="48"/>
  </w:num>
  <w:num w:numId="47">
    <w:abstractNumId w:val="20"/>
  </w:num>
  <w:num w:numId="48">
    <w:abstractNumId w:val="7"/>
  </w:num>
  <w:num w:numId="49">
    <w:abstractNumId w:val="5"/>
  </w:num>
  <w:num w:numId="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499"/>
    <w:rsid w:val="00010E93"/>
    <w:rsid w:val="00021EC6"/>
    <w:rsid w:val="000571AC"/>
    <w:rsid w:val="000669AD"/>
    <w:rsid w:val="00070F26"/>
    <w:rsid w:val="00072F61"/>
    <w:rsid w:val="000B7FEA"/>
    <w:rsid w:val="000C287D"/>
    <w:rsid w:val="000F0469"/>
    <w:rsid w:val="000F2F83"/>
    <w:rsid w:val="00142B5D"/>
    <w:rsid w:val="001D372E"/>
    <w:rsid w:val="001E7B6A"/>
    <w:rsid w:val="00223707"/>
    <w:rsid w:val="00276CBB"/>
    <w:rsid w:val="002820E7"/>
    <w:rsid w:val="002B2CD7"/>
    <w:rsid w:val="002E0CBC"/>
    <w:rsid w:val="002F2467"/>
    <w:rsid w:val="00322BA1"/>
    <w:rsid w:val="003327D8"/>
    <w:rsid w:val="00337A4C"/>
    <w:rsid w:val="003B38EE"/>
    <w:rsid w:val="0041215F"/>
    <w:rsid w:val="00446150"/>
    <w:rsid w:val="004731FB"/>
    <w:rsid w:val="00491402"/>
    <w:rsid w:val="004C73F8"/>
    <w:rsid w:val="004E1394"/>
    <w:rsid w:val="00571415"/>
    <w:rsid w:val="005A2B00"/>
    <w:rsid w:val="00604D1E"/>
    <w:rsid w:val="006212EB"/>
    <w:rsid w:val="00625ACC"/>
    <w:rsid w:val="006C45B8"/>
    <w:rsid w:val="006D284B"/>
    <w:rsid w:val="006E1F9B"/>
    <w:rsid w:val="006F0701"/>
    <w:rsid w:val="0070024A"/>
    <w:rsid w:val="00712769"/>
    <w:rsid w:val="007228A3"/>
    <w:rsid w:val="00740401"/>
    <w:rsid w:val="0077511D"/>
    <w:rsid w:val="007C063B"/>
    <w:rsid w:val="008546EE"/>
    <w:rsid w:val="00871696"/>
    <w:rsid w:val="00895F96"/>
    <w:rsid w:val="008A1425"/>
    <w:rsid w:val="009027B2"/>
    <w:rsid w:val="00927765"/>
    <w:rsid w:val="00993457"/>
    <w:rsid w:val="00A32CA7"/>
    <w:rsid w:val="00AC7E28"/>
    <w:rsid w:val="00AE5D2F"/>
    <w:rsid w:val="00B657BC"/>
    <w:rsid w:val="00B670A8"/>
    <w:rsid w:val="00BB68D2"/>
    <w:rsid w:val="00BC5F4A"/>
    <w:rsid w:val="00C07D83"/>
    <w:rsid w:val="00C23796"/>
    <w:rsid w:val="00C26CA2"/>
    <w:rsid w:val="00C61F01"/>
    <w:rsid w:val="00CE1B0D"/>
    <w:rsid w:val="00D3149D"/>
    <w:rsid w:val="00D35A9C"/>
    <w:rsid w:val="00D7683D"/>
    <w:rsid w:val="00DA4B7F"/>
    <w:rsid w:val="00DE1829"/>
    <w:rsid w:val="00DE338A"/>
    <w:rsid w:val="00E440B6"/>
    <w:rsid w:val="00E84A9C"/>
    <w:rsid w:val="00E910E2"/>
    <w:rsid w:val="00EA04C7"/>
    <w:rsid w:val="00EC7CE0"/>
    <w:rsid w:val="00EE19B4"/>
    <w:rsid w:val="00EF319B"/>
    <w:rsid w:val="00F11746"/>
    <w:rsid w:val="00F1518F"/>
    <w:rsid w:val="00FA3499"/>
    <w:rsid w:val="00FB03D1"/>
    <w:rsid w:val="00FE0B92"/>
    <w:rsid w:val="00FE3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2C03"/>
  <w15:docId w15:val="{5A1BE94D-8A6C-47C2-B81B-54C92322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a"/>
    <w:next w:val="a"/>
    <w:uiPriority w:val="9"/>
    <w:qFormat/>
    <w:rsid w:val="001D372E"/>
    <w:pPr>
      <w:keepNext/>
      <w:keepLines/>
      <w:spacing w:before="240" w:after="0"/>
      <w:outlineLvl w:val="0"/>
    </w:pPr>
    <w:rPr>
      <w:rFonts w:asciiTheme="minorHAnsi" w:eastAsia="Times New Roman" w:hAnsiTheme="minorHAnsi"/>
      <w:b/>
      <w:color w:val="000000" w:themeColor="text1"/>
      <w:sz w:val="32"/>
      <w:szCs w:val="32"/>
      <w:u w:val="single"/>
    </w:rPr>
  </w:style>
  <w:style w:type="paragraph" w:styleId="2">
    <w:name w:val="heading 2"/>
    <w:basedOn w:val="a"/>
    <w:next w:val="a"/>
    <w:uiPriority w:val="9"/>
    <w:semiHidden/>
    <w:unhideWhenUsed/>
    <w:qFormat/>
    <w:pPr>
      <w:keepNext/>
      <w:keepLines/>
      <w:spacing w:before="40" w:after="0"/>
      <w:outlineLvl w:val="1"/>
    </w:pPr>
    <w:rPr>
      <w:rFonts w:ascii="Calibri Light" w:eastAsia="Times New Roman" w:hAnsi="Calibri Light"/>
      <w:color w:val="2F5496"/>
      <w:sz w:val="26"/>
      <w:szCs w:val="26"/>
    </w:rPr>
  </w:style>
  <w:style w:type="paragraph" w:styleId="3">
    <w:name w:val="heading 3"/>
    <w:basedOn w:val="a"/>
    <w:next w:val="a"/>
    <w:uiPriority w:val="9"/>
    <w:semiHidden/>
    <w:unhideWhenUsed/>
    <w:qFormat/>
    <w:pPr>
      <w:keepNext/>
      <w:keepLines/>
      <w:spacing w:before="40" w:after="0"/>
      <w:outlineLvl w:val="2"/>
    </w:pPr>
    <w:rPr>
      <w:rFonts w:ascii="Calibri Light" w:eastAsia="Times New Roman" w:hAnsi="Calibri Light"/>
      <w:color w:val="1F3763"/>
      <w:sz w:val="24"/>
      <w:szCs w:val="24"/>
    </w:rPr>
  </w:style>
  <w:style w:type="paragraph" w:styleId="4">
    <w:name w:val="heading 4"/>
    <w:basedOn w:val="a"/>
    <w:next w:val="a"/>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720"/>
    </w:pPr>
  </w:style>
  <w:style w:type="character" w:customStyle="1" w:styleId="media-delimiter">
    <w:name w:val="media-delimiter"/>
    <w:basedOn w:val="a0"/>
  </w:style>
  <w:style w:type="character" w:customStyle="1" w:styleId="10">
    <w:name w:val="Заглавие 1 Знак"/>
    <w:basedOn w:val="a0"/>
    <w:rPr>
      <w:rFonts w:ascii="Calibri Light" w:eastAsia="Times New Roman" w:hAnsi="Calibri Light" w:cs="Times New Roman"/>
      <w:color w:val="2F5496"/>
      <w:sz w:val="32"/>
      <w:szCs w:val="32"/>
    </w:rPr>
  </w:style>
  <w:style w:type="paragraph" w:styleId="a4">
    <w:name w:val="TOC Heading"/>
    <w:basedOn w:val="1"/>
    <w:next w:val="a"/>
    <w:uiPriority w:val="39"/>
    <w:qFormat/>
    <w:pPr>
      <w:suppressAutoHyphens w:val="0"/>
      <w:spacing w:line="251" w:lineRule="auto"/>
      <w:textAlignment w:val="auto"/>
    </w:pPr>
    <w:rPr>
      <w:lang w:eastAsia="en-GB"/>
    </w:rPr>
  </w:style>
  <w:style w:type="paragraph" w:styleId="20">
    <w:name w:val="toc 2"/>
    <w:basedOn w:val="a"/>
    <w:next w:val="a"/>
    <w:autoRedefine/>
    <w:pPr>
      <w:suppressAutoHyphens w:val="0"/>
      <w:spacing w:after="100" w:line="251" w:lineRule="auto"/>
      <w:ind w:left="220"/>
      <w:textAlignment w:val="auto"/>
    </w:pPr>
    <w:rPr>
      <w:rFonts w:eastAsia="Times New Roman"/>
      <w:lang w:eastAsia="en-GB"/>
    </w:rPr>
  </w:style>
  <w:style w:type="paragraph" w:styleId="11">
    <w:name w:val="toc 1"/>
    <w:basedOn w:val="a"/>
    <w:next w:val="a"/>
    <w:autoRedefine/>
    <w:uiPriority w:val="39"/>
    <w:pPr>
      <w:suppressAutoHyphens w:val="0"/>
      <w:spacing w:after="100" w:line="251" w:lineRule="auto"/>
      <w:textAlignment w:val="auto"/>
    </w:pPr>
    <w:rPr>
      <w:rFonts w:eastAsia="Times New Roman"/>
      <w:lang w:eastAsia="en-GB"/>
    </w:rPr>
  </w:style>
  <w:style w:type="paragraph" w:styleId="30">
    <w:name w:val="toc 3"/>
    <w:basedOn w:val="a"/>
    <w:next w:val="a"/>
    <w:autoRedefine/>
    <w:uiPriority w:val="39"/>
    <w:pPr>
      <w:suppressAutoHyphens w:val="0"/>
      <w:spacing w:after="100" w:line="251" w:lineRule="auto"/>
      <w:ind w:left="440"/>
      <w:textAlignment w:val="auto"/>
    </w:pPr>
    <w:rPr>
      <w:rFonts w:eastAsia="Times New Roman"/>
      <w:lang w:eastAsia="en-GB"/>
    </w:rPr>
  </w:style>
  <w:style w:type="paragraph" w:styleId="a5">
    <w:name w:val="No Spacing"/>
    <w:uiPriority w:val="1"/>
    <w:qFormat/>
    <w:pPr>
      <w:spacing w:after="0" w:line="240" w:lineRule="auto"/>
      <w:textAlignment w:val="auto"/>
    </w:pPr>
    <w:rPr>
      <w:rFonts w:eastAsia="Times New Roman"/>
      <w:lang w:eastAsia="en-GB"/>
    </w:rPr>
  </w:style>
  <w:style w:type="character" w:customStyle="1" w:styleId="a6">
    <w:name w:val="Без разредка Знак"/>
    <w:basedOn w:val="a0"/>
    <w:uiPriority w:val="1"/>
    <w:rPr>
      <w:rFonts w:ascii="Calibri" w:eastAsia="Times New Roman" w:hAnsi="Calibri" w:cs="Times New Roman"/>
      <w:lang w:eastAsia="en-GB"/>
    </w:rPr>
  </w:style>
  <w:style w:type="paragraph" w:styleId="a7">
    <w:name w:val="header"/>
    <w:basedOn w:val="a"/>
    <w:pPr>
      <w:tabs>
        <w:tab w:val="center" w:pos="4536"/>
        <w:tab w:val="right" w:pos="9072"/>
      </w:tabs>
      <w:spacing w:after="0" w:line="240" w:lineRule="auto"/>
    </w:pPr>
  </w:style>
  <w:style w:type="character" w:customStyle="1" w:styleId="a8">
    <w:name w:val="Горен колонтитул Знак"/>
    <w:basedOn w:val="a0"/>
  </w:style>
  <w:style w:type="paragraph" w:styleId="a9">
    <w:name w:val="footer"/>
    <w:basedOn w:val="a"/>
    <w:pPr>
      <w:tabs>
        <w:tab w:val="center" w:pos="4536"/>
        <w:tab w:val="right" w:pos="9072"/>
      </w:tabs>
      <w:spacing w:after="0" w:line="240" w:lineRule="auto"/>
    </w:pPr>
  </w:style>
  <w:style w:type="character" w:customStyle="1" w:styleId="aa">
    <w:name w:val="Долен колонтитул Знак"/>
    <w:basedOn w:val="a0"/>
  </w:style>
  <w:style w:type="character" w:styleId="ab">
    <w:name w:val="Hyperlink"/>
    <w:basedOn w:val="a0"/>
    <w:uiPriority w:val="99"/>
    <w:rPr>
      <w:color w:val="0563C1"/>
      <w:u w:val="single"/>
    </w:rPr>
  </w:style>
  <w:style w:type="character" w:styleId="ac">
    <w:name w:val="Unresolved Mention"/>
    <w:basedOn w:val="a0"/>
    <w:rPr>
      <w:color w:val="605E5C"/>
      <w:shd w:val="clear" w:color="auto" w:fill="E1DFDD"/>
    </w:rPr>
  </w:style>
  <w:style w:type="paragraph" w:styleId="ad">
    <w:name w:val="Normal (Web)"/>
    <w:basedOn w:val="a"/>
    <w:uiPriority w:val="99"/>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ae">
    <w:name w:val="Title"/>
    <w:basedOn w:val="a"/>
    <w:next w:val="a"/>
    <w:uiPriority w:val="10"/>
    <w:qFormat/>
    <w:pPr>
      <w:spacing w:after="0" w:line="240" w:lineRule="auto"/>
    </w:pPr>
    <w:rPr>
      <w:rFonts w:eastAsia="Times New Roman"/>
      <w:b/>
      <w:spacing w:val="-10"/>
      <w:kern w:val="3"/>
      <w:sz w:val="36"/>
      <w:szCs w:val="56"/>
      <w:u w:val="single"/>
    </w:rPr>
  </w:style>
  <w:style w:type="character" w:customStyle="1" w:styleId="af">
    <w:name w:val="Заглавие Знак"/>
    <w:basedOn w:val="a0"/>
    <w:rPr>
      <w:rFonts w:ascii="Calibri" w:eastAsia="Times New Roman" w:hAnsi="Calibri" w:cs="Times New Roman"/>
      <w:b/>
      <w:spacing w:val="-10"/>
      <w:kern w:val="3"/>
      <w:sz w:val="36"/>
      <w:szCs w:val="56"/>
      <w:u w:val="single"/>
    </w:rPr>
  </w:style>
  <w:style w:type="character" w:customStyle="1" w:styleId="21">
    <w:name w:val="Заглавие 2 Знак"/>
    <w:basedOn w:val="a0"/>
    <w:rPr>
      <w:rFonts w:ascii="Calibri Light" w:eastAsia="Times New Roman" w:hAnsi="Calibri Light" w:cs="Times New Roman"/>
      <w:color w:val="2F5496"/>
      <w:sz w:val="26"/>
      <w:szCs w:val="26"/>
    </w:rPr>
  </w:style>
  <w:style w:type="character" w:customStyle="1" w:styleId="31">
    <w:name w:val="Заглавие 3 Знак"/>
    <w:basedOn w:val="a0"/>
    <w:rPr>
      <w:rFonts w:ascii="Calibri Light" w:eastAsia="Times New Roman" w:hAnsi="Calibri Light" w:cs="Times New Roman"/>
      <w:color w:val="1F3763"/>
      <w:sz w:val="24"/>
      <w:szCs w:val="24"/>
    </w:rPr>
  </w:style>
  <w:style w:type="character" w:customStyle="1" w:styleId="40">
    <w:name w:val="Заглавие 4 Знак"/>
    <w:basedOn w:val="a0"/>
    <w:rPr>
      <w:rFonts w:ascii="Calibri Light" w:eastAsia="Times New Roman" w:hAnsi="Calibri Light" w:cs="Times New Roman"/>
      <w:i/>
      <w:iCs/>
      <w:color w:val="2F5496"/>
    </w:rPr>
  </w:style>
  <w:style w:type="table" w:styleId="af0">
    <w:name w:val="Table Grid"/>
    <w:basedOn w:val="a1"/>
    <w:uiPriority w:val="39"/>
    <w:rsid w:val="00FE0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4E139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1">
    <w:name w:val="Strong"/>
    <w:basedOn w:val="a0"/>
    <w:uiPriority w:val="22"/>
    <w:qFormat/>
    <w:rsid w:val="005A2B00"/>
    <w:rPr>
      <w:b/>
      <w:bCs/>
    </w:rPr>
  </w:style>
  <w:style w:type="character" w:styleId="af2">
    <w:name w:val="Emphasis"/>
    <w:basedOn w:val="a0"/>
    <w:uiPriority w:val="20"/>
    <w:qFormat/>
    <w:rsid w:val="005A2B00"/>
    <w:rPr>
      <w:i/>
      <w:iCs/>
    </w:rPr>
  </w:style>
  <w:style w:type="character" w:customStyle="1" w:styleId="muitypography-root">
    <w:name w:val="muitypography-root"/>
    <w:basedOn w:val="a0"/>
    <w:rsid w:val="000669AD"/>
  </w:style>
  <w:style w:type="character" w:customStyle="1" w:styleId="t">
    <w:name w:val="t"/>
    <w:basedOn w:val="a0"/>
    <w:rsid w:val="00571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77824">
      <w:bodyDiv w:val="1"/>
      <w:marLeft w:val="0"/>
      <w:marRight w:val="0"/>
      <w:marTop w:val="0"/>
      <w:marBottom w:val="0"/>
      <w:divBdr>
        <w:top w:val="none" w:sz="0" w:space="0" w:color="auto"/>
        <w:left w:val="none" w:sz="0" w:space="0" w:color="auto"/>
        <w:bottom w:val="none" w:sz="0" w:space="0" w:color="auto"/>
        <w:right w:val="none" w:sz="0" w:space="0" w:color="auto"/>
      </w:divBdr>
    </w:div>
    <w:div w:id="61953174">
      <w:bodyDiv w:val="1"/>
      <w:marLeft w:val="0"/>
      <w:marRight w:val="0"/>
      <w:marTop w:val="0"/>
      <w:marBottom w:val="0"/>
      <w:divBdr>
        <w:top w:val="none" w:sz="0" w:space="0" w:color="auto"/>
        <w:left w:val="none" w:sz="0" w:space="0" w:color="auto"/>
        <w:bottom w:val="none" w:sz="0" w:space="0" w:color="auto"/>
        <w:right w:val="none" w:sz="0" w:space="0" w:color="auto"/>
      </w:divBdr>
    </w:div>
    <w:div w:id="69468601">
      <w:bodyDiv w:val="1"/>
      <w:marLeft w:val="0"/>
      <w:marRight w:val="0"/>
      <w:marTop w:val="0"/>
      <w:marBottom w:val="0"/>
      <w:divBdr>
        <w:top w:val="none" w:sz="0" w:space="0" w:color="auto"/>
        <w:left w:val="none" w:sz="0" w:space="0" w:color="auto"/>
        <w:bottom w:val="none" w:sz="0" w:space="0" w:color="auto"/>
        <w:right w:val="none" w:sz="0" w:space="0" w:color="auto"/>
      </w:divBdr>
    </w:div>
    <w:div w:id="76489809">
      <w:bodyDiv w:val="1"/>
      <w:marLeft w:val="0"/>
      <w:marRight w:val="0"/>
      <w:marTop w:val="0"/>
      <w:marBottom w:val="0"/>
      <w:divBdr>
        <w:top w:val="none" w:sz="0" w:space="0" w:color="auto"/>
        <w:left w:val="none" w:sz="0" w:space="0" w:color="auto"/>
        <w:bottom w:val="none" w:sz="0" w:space="0" w:color="auto"/>
        <w:right w:val="none" w:sz="0" w:space="0" w:color="auto"/>
      </w:divBdr>
    </w:div>
    <w:div w:id="131991441">
      <w:bodyDiv w:val="1"/>
      <w:marLeft w:val="0"/>
      <w:marRight w:val="0"/>
      <w:marTop w:val="0"/>
      <w:marBottom w:val="0"/>
      <w:divBdr>
        <w:top w:val="none" w:sz="0" w:space="0" w:color="auto"/>
        <w:left w:val="none" w:sz="0" w:space="0" w:color="auto"/>
        <w:bottom w:val="none" w:sz="0" w:space="0" w:color="auto"/>
        <w:right w:val="none" w:sz="0" w:space="0" w:color="auto"/>
      </w:divBdr>
    </w:div>
    <w:div w:id="147941422">
      <w:bodyDiv w:val="1"/>
      <w:marLeft w:val="0"/>
      <w:marRight w:val="0"/>
      <w:marTop w:val="0"/>
      <w:marBottom w:val="0"/>
      <w:divBdr>
        <w:top w:val="none" w:sz="0" w:space="0" w:color="auto"/>
        <w:left w:val="none" w:sz="0" w:space="0" w:color="auto"/>
        <w:bottom w:val="none" w:sz="0" w:space="0" w:color="auto"/>
        <w:right w:val="none" w:sz="0" w:space="0" w:color="auto"/>
      </w:divBdr>
    </w:div>
    <w:div w:id="154414799">
      <w:bodyDiv w:val="1"/>
      <w:marLeft w:val="0"/>
      <w:marRight w:val="0"/>
      <w:marTop w:val="0"/>
      <w:marBottom w:val="0"/>
      <w:divBdr>
        <w:top w:val="none" w:sz="0" w:space="0" w:color="auto"/>
        <w:left w:val="none" w:sz="0" w:space="0" w:color="auto"/>
        <w:bottom w:val="none" w:sz="0" w:space="0" w:color="auto"/>
        <w:right w:val="none" w:sz="0" w:space="0" w:color="auto"/>
      </w:divBdr>
    </w:div>
    <w:div w:id="186336292">
      <w:bodyDiv w:val="1"/>
      <w:marLeft w:val="0"/>
      <w:marRight w:val="0"/>
      <w:marTop w:val="0"/>
      <w:marBottom w:val="0"/>
      <w:divBdr>
        <w:top w:val="none" w:sz="0" w:space="0" w:color="auto"/>
        <w:left w:val="none" w:sz="0" w:space="0" w:color="auto"/>
        <w:bottom w:val="none" w:sz="0" w:space="0" w:color="auto"/>
        <w:right w:val="none" w:sz="0" w:space="0" w:color="auto"/>
      </w:divBdr>
    </w:div>
    <w:div w:id="220792857">
      <w:bodyDiv w:val="1"/>
      <w:marLeft w:val="0"/>
      <w:marRight w:val="0"/>
      <w:marTop w:val="0"/>
      <w:marBottom w:val="0"/>
      <w:divBdr>
        <w:top w:val="none" w:sz="0" w:space="0" w:color="auto"/>
        <w:left w:val="none" w:sz="0" w:space="0" w:color="auto"/>
        <w:bottom w:val="none" w:sz="0" w:space="0" w:color="auto"/>
        <w:right w:val="none" w:sz="0" w:space="0" w:color="auto"/>
      </w:divBdr>
    </w:div>
    <w:div w:id="300233439">
      <w:bodyDiv w:val="1"/>
      <w:marLeft w:val="0"/>
      <w:marRight w:val="0"/>
      <w:marTop w:val="0"/>
      <w:marBottom w:val="0"/>
      <w:divBdr>
        <w:top w:val="none" w:sz="0" w:space="0" w:color="auto"/>
        <w:left w:val="none" w:sz="0" w:space="0" w:color="auto"/>
        <w:bottom w:val="none" w:sz="0" w:space="0" w:color="auto"/>
        <w:right w:val="none" w:sz="0" w:space="0" w:color="auto"/>
      </w:divBdr>
    </w:div>
    <w:div w:id="313536263">
      <w:bodyDiv w:val="1"/>
      <w:marLeft w:val="0"/>
      <w:marRight w:val="0"/>
      <w:marTop w:val="0"/>
      <w:marBottom w:val="0"/>
      <w:divBdr>
        <w:top w:val="none" w:sz="0" w:space="0" w:color="auto"/>
        <w:left w:val="none" w:sz="0" w:space="0" w:color="auto"/>
        <w:bottom w:val="none" w:sz="0" w:space="0" w:color="auto"/>
        <w:right w:val="none" w:sz="0" w:space="0" w:color="auto"/>
      </w:divBdr>
    </w:div>
    <w:div w:id="388653933">
      <w:bodyDiv w:val="1"/>
      <w:marLeft w:val="0"/>
      <w:marRight w:val="0"/>
      <w:marTop w:val="0"/>
      <w:marBottom w:val="0"/>
      <w:divBdr>
        <w:top w:val="none" w:sz="0" w:space="0" w:color="auto"/>
        <w:left w:val="none" w:sz="0" w:space="0" w:color="auto"/>
        <w:bottom w:val="none" w:sz="0" w:space="0" w:color="auto"/>
        <w:right w:val="none" w:sz="0" w:space="0" w:color="auto"/>
      </w:divBdr>
    </w:div>
    <w:div w:id="414670269">
      <w:bodyDiv w:val="1"/>
      <w:marLeft w:val="0"/>
      <w:marRight w:val="0"/>
      <w:marTop w:val="0"/>
      <w:marBottom w:val="0"/>
      <w:divBdr>
        <w:top w:val="none" w:sz="0" w:space="0" w:color="auto"/>
        <w:left w:val="none" w:sz="0" w:space="0" w:color="auto"/>
        <w:bottom w:val="none" w:sz="0" w:space="0" w:color="auto"/>
        <w:right w:val="none" w:sz="0" w:space="0" w:color="auto"/>
      </w:divBdr>
    </w:div>
    <w:div w:id="591352042">
      <w:bodyDiv w:val="1"/>
      <w:marLeft w:val="0"/>
      <w:marRight w:val="0"/>
      <w:marTop w:val="0"/>
      <w:marBottom w:val="0"/>
      <w:divBdr>
        <w:top w:val="none" w:sz="0" w:space="0" w:color="auto"/>
        <w:left w:val="none" w:sz="0" w:space="0" w:color="auto"/>
        <w:bottom w:val="none" w:sz="0" w:space="0" w:color="auto"/>
        <w:right w:val="none" w:sz="0" w:space="0" w:color="auto"/>
      </w:divBdr>
    </w:div>
    <w:div w:id="646520908">
      <w:bodyDiv w:val="1"/>
      <w:marLeft w:val="0"/>
      <w:marRight w:val="0"/>
      <w:marTop w:val="0"/>
      <w:marBottom w:val="0"/>
      <w:divBdr>
        <w:top w:val="none" w:sz="0" w:space="0" w:color="auto"/>
        <w:left w:val="none" w:sz="0" w:space="0" w:color="auto"/>
        <w:bottom w:val="none" w:sz="0" w:space="0" w:color="auto"/>
        <w:right w:val="none" w:sz="0" w:space="0" w:color="auto"/>
      </w:divBdr>
    </w:div>
    <w:div w:id="705133014">
      <w:bodyDiv w:val="1"/>
      <w:marLeft w:val="0"/>
      <w:marRight w:val="0"/>
      <w:marTop w:val="0"/>
      <w:marBottom w:val="0"/>
      <w:divBdr>
        <w:top w:val="none" w:sz="0" w:space="0" w:color="auto"/>
        <w:left w:val="none" w:sz="0" w:space="0" w:color="auto"/>
        <w:bottom w:val="none" w:sz="0" w:space="0" w:color="auto"/>
        <w:right w:val="none" w:sz="0" w:space="0" w:color="auto"/>
      </w:divBdr>
    </w:div>
    <w:div w:id="721057814">
      <w:bodyDiv w:val="1"/>
      <w:marLeft w:val="0"/>
      <w:marRight w:val="0"/>
      <w:marTop w:val="0"/>
      <w:marBottom w:val="0"/>
      <w:divBdr>
        <w:top w:val="none" w:sz="0" w:space="0" w:color="auto"/>
        <w:left w:val="none" w:sz="0" w:space="0" w:color="auto"/>
        <w:bottom w:val="none" w:sz="0" w:space="0" w:color="auto"/>
        <w:right w:val="none" w:sz="0" w:space="0" w:color="auto"/>
      </w:divBdr>
    </w:div>
    <w:div w:id="726343194">
      <w:bodyDiv w:val="1"/>
      <w:marLeft w:val="0"/>
      <w:marRight w:val="0"/>
      <w:marTop w:val="0"/>
      <w:marBottom w:val="0"/>
      <w:divBdr>
        <w:top w:val="none" w:sz="0" w:space="0" w:color="auto"/>
        <w:left w:val="none" w:sz="0" w:space="0" w:color="auto"/>
        <w:bottom w:val="none" w:sz="0" w:space="0" w:color="auto"/>
        <w:right w:val="none" w:sz="0" w:space="0" w:color="auto"/>
      </w:divBdr>
    </w:div>
    <w:div w:id="777527086">
      <w:bodyDiv w:val="1"/>
      <w:marLeft w:val="0"/>
      <w:marRight w:val="0"/>
      <w:marTop w:val="0"/>
      <w:marBottom w:val="0"/>
      <w:divBdr>
        <w:top w:val="none" w:sz="0" w:space="0" w:color="auto"/>
        <w:left w:val="none" w:sz="0" w:space="0" w:color="auto"/>
        <w:bottom w:val="none" w:sz="0" w:space="0" w:color="auto"/>
        <w:right w:val="none" w:sz="0" w:space="0" w:color="auto"/>
      </w:divBdr>
    </w:div>
    <w:div w:id="803083193">
      <w:bodyDiv w:val="1"/>
      <w:marLeft w:val="0"/>
      <w:marRight w:val="0"/>
      <w:marTop w:val="0"/>
      <w:marBottom w:val="0"/>
      <w:divBdr>
        <w:top w:val="none" w:sz="0" w:space="0" w:color="auto"/>
        <w:left w:val="none" w:sz="0" w:space="0" w:color="auto"/>
        <w:bottom w:val="none" w:sz="0" w:space="0" w:color="auto"/>
        <w:right w:val="none" w:sz="0" w:space="0" w:color="auto"/>
      </w:divBdr>
    </w:div>
    <w:div w:id="935286797">
      <w:bodyDiv w:val="1"/>
      <w:marLeft w:val="0"/>
      <w:marRight w:val="0"/>
      <w:marTop w:val="0"/>
      <w:marBottom w:val="0"/>
      <w:divBdr>
        <w:top w:val="none" w:sz="0" w:space="0" w:color="auto"/>
        <w:left w:val="none" w:sz="0" w:space="0" w:color="auto"/>
        <w:bottom w:val="none" w:sz="0" w:space="0" w:color="auto"/>
        <w:right w:val="none" w:sz="0" w:space="0" w:color="auto"/>
      </w:divBdr>
    </w:div>
    <w:div w:id="957640217">
      <w:bodyDiv w:val="1"/>
      <w:marLeft w:val="0"/>
      <w:marRight w:val="0"/>
      <w:marTop w:val="0"/>
      <w:marBottom w:val="0"/>
      <w:divBdr>
        <w:top w:val="none" w:sz="0" w:space="0" w:color="auto"/>
        <w:left w:val="none" w:sz="0" w:space="0" w:color="auto"/>
        <w:bottom w:val="none" w:sz="0" w:space="0" w:color="auto"/>
        <w:right w:val="none" w:sz="0" w:space="0" w:color="auto"/>
      </w:divBdr>
    </w:div>
    <w:div w:id="1022827059">
      <w:bodyDiv w:val="1"/>
      <w:marLeft w:val="0"/>
      <w:marRight w:val="0"/>
      <w:marTop w:val="0"/>
      <w:marBottom w:val="0"/>
      <w:divBdr>
        <w:top w:val="none" w:sz="0" w:space="0" w:color="auto"/>
        <w:left w:val="none" w:sz="0" w:space="0" w:color="auto"/>
        <w:bottom w:val="none" w:sz="0" w:space="0" w:color="auto"/>
        <w:right w:val="none" w:sz="0" w:space="0" w:color="auto"/>
      </w:divBdr>
    </w:div>
    <w:div w:id="1058361291">
      <w:bodyDiv w:val="1"/>
      <w:marLeft w:val="0"/>
      <w:marRight w:val="0"/>
      <w:marTop w:val="0"/>
      <w:marBottom w:val="0"/>
      <w:divBdr>
        <w:top w:val="none" w:sz="0" w:space="0" w:color="auto"/>
        <w:left w:val="none" w:sz="0" w:space="0" w:color="auto"/>
        <w:bottom w:val="none" w:sz="0" w:space="0" w:color="auto"/>
        <w:right w:val="none" w:sz="0" w:space="0" w:color="auto"/>
      </w:divBdr>
    </w:div>
    <w:div w:id="1079475836">
      <w:bodyDiv w:val="1"/>
      <w:marLeft w:val="0"/>
      <w:marRight w:val="0"/>
      <w:marTop w:val="0"/>
      <w:marBottom w:val="0"/>
      <w:divBdr>
        <w:top w:val="none" w:sz="0" w:space="0" w:color="auto"/>
        <w:left w:val="none" w:sz="0" w:space="0" w:color="auto"/>
        <w:bottom w:val="none" w:sz="0" w:space="0" w:color="auto"/>
        <w:right w:val="none" w:sz="0" w:space="0" w:color="auto"/>
      </w:divBdr>
    </w:div>
    <w:div w:id="1096289863">
      <w:bodyDiv w:val="1"/>
      <w:marLeft w:val="0"/>
      <w:marRight w:val="0"/>
      <w:marTop w:val="0"/>
      <w:marBottom w:val="0"/>
      <w:divBdr>
        <w:top w:val="none" w:sz="0" w:space="0" w:color="auto"/>
        <w:left w:val="none" w:sz="0" w:space="0" w:color="auto"/>
        <w:bottom w:val="none" w:sz="0" w:space="0" w:color="auto"/>
        <w:right w:val="none" w:sz="0" w:space="0" w:color="auto"/>
      </w:divBdr>
    </w:div>
    <w:div w:id="1172334809">
      <w:bodyDiv w:val="1"/>
      <w:marLeft w:val="0"/>
      <w:marRight w:val="0"/>
      <w:marTop w:val="0"/>
      <w:marBottom w:val="0"/>
      <w:divBdr>
        <w:top w:val="none" w:sz="0" w:space="0" w:color="auto"/>
        <w:left w:val="none" w:sz="0" w:space="0" w:color="auto"/>
        <w:bottom w:val="none" w:sz="0" w:space="0" w:color="auto"/>
        <w:right w:val="none" w:sz="0" w:space="0" w:color="auto"/>
      </w:divBdr>
    </w:div>
    <w:div w:id="1212500726">
      <w:bodyDiv w:val="1"/>
      <w:marLeft w:val="0"/>
      <w:marRight w:val="0"/>
      <w:marTop w:val="0"/>
      <w:marBottom w:val="0"/>
      <w:divBdr>
        <w:top w:val="none" w:sz="0" w:space="0" w:color="auto"/>
        <w:left w:val="none" w:sz="0" w:space="0" w:color="auto"/>
        <w:bottom w:val="none" w:sz="0" w:space="0" w:color="auto"/>
        <w:right w:val="none" w:sz="0" w:space="0" w:color="auto"/>
      </w:divBdr>
    </w:div>
    <w:div w:id="1213537833">
      <w:bodyDiv w:val="1"/>
      <w:marLeft w:val="0"/>
      <w:marRight w:val="0"/>
      <w:marTop w:val="0"/>
      <w:marBottom w:val="0"/>
      <w:divBdr>
        <w:top w:val="none" w:sz="0" w:space="0" w:color="auto"/>
        <w:left w:val="none" w:sz="0" w:space="0" w:color="auto"/>
        <w:bottom w:val="none" w:sz="0" w:space="0" w:color="auto"/>
        <w:right w:val="none" w:sz="0" w:space="0" w:color="auto"/>
      </w:divBdr>
    </w:div>
    <w:div w:id="1213543700">
      <w:bodyDiv w:val="1"/>
      <w:marLeft w:val="0"/>
      <w:marRight w:val="0"/>
      <w:marTop w:val="0"/>
      <w:marBottom w:val="0"/>
      <w:divBdr>
        <w:top w:val="none" w:sz="0" w:space="0" w:color="auto"/>
        <w:left w:val="none" w:sz="0" w:space="0" w:color="auto"/>
        <w:bottom w:val="none" w:sz="0" w:space="0" w:color="auto"/>
        <w:right w:val="none" w:sz="0" w:space="0" w:color="auto"/>
      </w:divBdr>
    </w:div>
    <w:div w:id="1243029424">
      <w:bodyDiv w:val="1"/>
      <w:marLeft w:val="0"/>
      <w:marRight w:val="0"/>
      <w:marTop w:val="0"/>
      <w:marBottom w:val="0"/>
      <w:divBdr>
        <w:top w:val="none" w:sz="0" w:space="0" w:color="auto"/>
        <w:left w:val="none" w:sz="0" w:space="0" w:color="auto"/>
        <w:bottom w:val="none" w:sz="0" w:space="0" w:color="auto"/>
        <w:right w:val="none" w:sz="0" w:space="0" w:color="auto"/>
      </w:divBdr>
    </w:div>
    <w:div w:id="1249653669">
      <w:bodyDiv w:val="1"/>
      <w:marLeft w:val="0"/>
      <w:marRight w:val="0"/>
      <w:marTop w:val="0"/>
      <w:marBottom w:val="0"/>
      <w:divBdr>
        <w:top w:val="none" w:sz="0" w:space="0" w:color="auto"/>
        <w:left w:val="none" w:sz="0" w:space="0" w:color="auto"/>
        <w:bottom w:val="none" w:sz="0" w:space="0" w:color="auto"/>
        <w:right w:val="none" w:sz="0" w:space="0" w:color="auto"/>
      </w:divBdr>
    </w:div>
    <w:div w:id="1251966382">
      <w:bodyDiv w:val="1"/>
      <w:marLeft w:val="0"/>
      <w:marRight w:val="0"/>
      <w:marTop w:val="0"/>
      <w:marBottom w:val="0"/>
      <w:divBdr>
        <w:top w:val="none" w:sz="0" w:space="0" w:color="auto"/>
        <w:left w:val="none" w:sz="0" w:space="0" w:color="auto"/>
        <w:bottom w:val="none" w:sz="0" w:space="0" w:color="auto"/>
        <w:right w:val="none" w:sz="0" w:space="0" w:color="auto"/>
      </w:divBdr>
    </w:div>
    <w:div w:id="1302149377">
      <w:bodyDiv w:val="1"/>
      <w:marLeft w:val="0"/>
      <w:marRight w:val="0"/>
      <w:marTop w:val="0"/>
      <w:marBottom w:val="0"/>
      <w:divBdr>
        <w:top w:val="none" w:sz="0" w:space="0" w:color="auto"/>
        <w:left w:val="none" w:sz="0" w:space="0" w:color="auto"/>
        <w:bottom w:val="none" w:sz="0" w:space="0" w:color="auto"/>
        <w:right w:val="none" w:sz="0" w:space="0" w:color="auto"/>
      </w:divBdr>
    </w:div>
    <w:div w:id="1382898107">
      <w:bodyDiv w:val="1"/>
      <w:marLeft w:val="0"/>
      <w:marRight w:val="0"/>
      <w:marTop w:val="0"/>
      <w:marBottom w:val="0"/>
      <w:divBdr>
        <w:top w:val="none" w:sz="0" w:space="0" w:color="auto"/>
        <w:left w:val="none" w:sz="0" w:space="0" w:color="auto"/>
        <w:bottom w:val="none" w:sz="0" w:space="0" w:color="auto"/>
        <w:right w:val="none" w:sz="0" w:space="0" w:color="auto"/>
      </w:divBdr>
    </w:div>
    <w:div w:id="1423061413">
      <w:bodyDiv w:val="1"/>
      <w:marLeft w:val="0"/>
      <w:marRight w:val="0"/>
      <w:marTop w:val="0"/>
      <w:marBottom w:val="0"/>
      <w:divBdr>
        <w:top w:val="none" w:sz="0" w:space="0" w:color="auto"/>
        <w:left w:val="none" w:sz="0" w:space="0" w:color="auto"/>
        <w:bottom w:val="none" w:sz="0" w:space="0" w:color="auto"/>
        <w:right w:val="none" w:sz="0" w:space="0" w:color="auto"/>
      </w:divBdr>
    </w:div>
    <w:div w:id="1445493001">
      <w:bodyDiv w:val="1"/>
      <w:marLeft w:val="0"/>
      <w:marRight w:val="0"/>
      <w:marTop w:val="0"/>
      <w:marBottom w:val="0"/>
      <w:divBdr>
        <w:top w:val="none" w:sz="0" w:space="0" w:color="auto"/>
        <w:left w:val="none" w:sz="0" w:space="0" w:color="auto"/>
        <w:bottom w:val="none" w:sz="0" w:space="0" w:color="auto"/>
        <w:right w:val="none" w:sz="0" w:space="0" w:color="auto"/>
      </w:divBdr>
    </w:div>
    <w:div w:id="1497957955">
      <w:bodyDiv w:val="1"/>
      <w:marLeft w:val="0"/>
      <w:marRight w:val="0"/>
      <w:marTop w:val="0"/>
      <w:marBottom w:val="0"/>
      <w:divBdr>
        <w:top w:val="none" w:sz="0" w:space="0" w:color="auto"/>
        <w:left w:val="none" w:sz="0" w:space="0" w:color="auto"/>
        <w:bottom w:val="none" w:sz="0" w:space="0" w:color="auto"/>
        <w:right w:val="none" w:sz="0" w:space="0" w:color="auto"/>
      </w:divBdr>
    </w:div>
    <w:div w:id="1514954219">
      <w:bodyDiv w:val="1"/>
      <w:marLeft w:val="0"/>
      <w:marRight w:val="0"/>
      <w:marTop w:val="0"/>
      <w:marBottom w:val="0"/>
      <w:divBdr>
        <w:top w:val="none" w:sz="0" w:space="0" w:color="auto"/>
        <w:left w:val="none" w:sz="0" w:space="0" w:color="auto"/>
        <w:bottom w:val="none" w:sz="0" w:space="0" w:color="auto"/>
        <w:right w:val="none" w:sz="0" w:space="0" w:color="auto"/>
      </w:divBdr>
    </w:div>
    <w:div w:id="1545481762">
      <w:bodyDiv w:val="1"/>
      <w:marLeft w:val="0"/>
      <w:marRight w:val="0"/>
      <w:marTop w:val="0"/>
      <w:marBottom w:val="0"/>
      <w:divBdr>
        <w:top w:val="none" w:sz="0" w:space="0" w:color="auto"/>
        <w:left w:val="none" w:sz="0" w:space="0" w:color="auto"/>
        <w:bottom w:val="none" w:sz="0" w:space="0" w:color="auto"/>
        <w:right w:val="none" w:sz="0" w:space="0" w:color="auto"/>
      </w:divBdr>
    </w:div>
    <w:div w:id="1649237152">
      <w:bodyDiv w:val="1"/>
      <w:marLeft w:val="0"/>
      <w:marRight w:val="0"/>
      <w:marTop w:val="0"/>
      <w:marBottom w:val="0"/>
      <w:divBdr>
        <w:top w:val="none" w:sz="0" w:space="0" w:color="auto"/>
        <w:left w:val="none" w:sz="0" w:space="0" w:color="auto"/>
        <w:bottom w:val="none" w:sz="0" w:space="0" w:color="auto"/>
        <w:right w:val="none" w:sz="0" w:space="0" w:color="auto"/>
      </w:divBdr>
    </w:div>
    <w:div w:id="1678117694">
      <w:bodyDiv w:val="1"/>
      <w:marLeft w:val="0"/>
      <w:marRight w:val="0"/>
      <w:marTop w:val="0"/>
      <w:marBottom w:val="0"/>
      <w:divBdr>
        <w:top w:val="none" w:sz="0" w:space="0" w:color="auto"/>
        <w:left w:val="none" w:sz="0" w:space="0" w:color="auto"/>
        <w:bottom w:val="none" w:sz="0" w:space="0" w:color="auto"/>
        <w:right w:val="none" w:sz="0" w:space="0" w:color="auto"/>
      </w:divBdr>
    </w:div>
    <w:div w:id="1818497629">
      <w:bodyDiv w:val="1"/>
      <w:marLeft w:val="0"/>
      <w:marRight w:val="0"/>
      <w:marTop w:val="0"/>
      <w:marBottom w:val="0"/>
      <w:divBdr>
        <w:top w:val="none" w:sz="0" w:space="0" w:color="auto"/>
        <w:left w:val="none" w:sz="0" w:space="0" w:color="auto"/>
        <w:bottom w:val="none" w:sz="0" w:space="0" w:color="auto"/>
        <w:right w:val="none" w:sz="0" w:space="0" w:color="auto"/>
      </w:divBdr>
    </w:div>
    <w:div w:id="1838618883">
      <w:bodyDiv w:val="1"/>
      <w:marLeft w:val="0"/>
      <w:marRight w:val="0"/>
      <w:marTop w:val="0"/>
      <w:marBottom w:val="0"/>
      <w:divBdr>
        <w:top w:val="none" w:sz="0" w:space="0" w:color="auto"/>
        <w:left w:val="none" w:sz="0" w:space="0" w:color="auto"/>
        <w:bottom w:val="none" w:sz="0" w:space="0" w:color="auto"/>
        <w:right w:val="none" w:sz="0" w:space="0" w:color="auto"/>
      </w:divBdr>
    </w:div>
    <w:div w:id="1937052325">
      <w:bodyDiv w:val="1"/>
      <w:marLeft w:val="0"/>
      <w:marRight w:val="0"/>
      <w:marTop w:val="0"/>
      <w:marBottom w:val="0"/>
      <w:divBdr>
        <w:top w:val="none" w:sz="0" w:space="0" w:color="auto"/>
        <w:left w:val="none" w:sz="0" w:space="0" w:color="auto"/>
        <w:bottom w:val="none" w:sz="0" w:space="0" w:color="auto"/>
        <w:right w:val="none" w:sz="0" w:space="0" w:color="auto"/>
      </w:divBdr>
    </w:div>
    <w:div w:id="1999845717">
      <w:bodyDiv w:val="1"/>
      <w:marLeft w:val="0"/>
      <w:marRight w:val="0"/>
      <w:marTop w:val="0"/>
      <w:marBottom w:val="0"/>
      <w:divBdr>
        <w:top w:val="none" w:sz="0" w:space="0" w:color="auto"/>
        <w:left w:val="none" w:sz="0" w:space="0" w:color="auto"/>
        <w:bottom w:val="none" w:sz="0" w:space="0" w:color="auto"/>
        <w:right w:val="none" w:sz="0" w:space="0" w:color="auto"/>
      </w:divBdr>
      <w:divsChild>
        <w:div w:id="1292175597">
          <w:marLeft w:val="0"/>
          <w:marRight w:val="0"/>
          <w:marTop w:val="0"/>
          <w:marBottom w:val="0"/>
          <w:divBdr>
            <w:top w:val="none" w:sz="0" w:space="0" w:color="auto"/>
            <w:left w:val="none" w:sz="0" w:space="0" w:color="auto"/>
            <w:bottom w:val="none" w:sz="0" w:space="0" w:color="auto"/>
            <w:right w:val="none" w:sz="0" w:space="0" w:color="auto"/>
          </w:divBdr>
        </w:div>
        <w:div w:id="1348169030">
          <w:marLeft w:val="0"/>
          <w:marRight w:val="0"/>
          <w:marTop w:val="0"/>
          <w:marBottom w:val="0"/>
          <w:divBdr>
            <w:top w:val="none" w:sz="0" w:space="0" w:color="auto"/>
            <w:left w:val="none" w:sz="0" w:space="0" w:color="auto"/>
            <w:bottom w:val="none" w:sz="0" w:space="0" w:color="auto"/>
            <w:right w:val="none" w:sz="0" w:space="0" w:color="auto"/>
          </w:divBdr>
        </w:div>
      </w:divsChild>
    </w:div>
    <w:div w:id="2005626802">
      <w:bodyDiv w:val="1"/>
      <w:marLeft w:val="0"/>
      <w:marRight w:val="0"/>
      <w:marTop w:val="0"/>
      <w:marBottom w:val="0"/>
      <w:divBdr>
        <w:top w:val="none" w:sz="0" w:space="0" w:color="auto"/>
        <w:left w:val="none" w:sz="0" w:space="0" w:color="auto"/>
        <w:bottom w:val="none" w:sz="0" w:space="0" w:color="auto"/>
        <w:right w:val="none" w:sz="0" w:space="0" w:color="auto"/>
      </w:divBdr>
    </w:div>
    <w:div w:id="2032797450">
      <w:bodyDiv w:val="1"/>
      <w:marLeft w:val="0"/>
      <w:marRight w:val="0"/>
      <w:marTop w:val="0"/>
      <w:marBottom w:val="0"/>
      <w:divBdr>
        <w:top w:val="none" w:sz="0" w:space="0" w:color="auto"/>
        <w:left w:val="none" w:sz="0" w:space="0" w:color="auto"/>
        <w:bottom w:val="none" w:sz="0" w:space="0" w:color="auto"/>
        <w:right w:val="none" w:sz="0" w:space="0" w:color="auto"/>
      </w:divBdr>
    </w:div>
    <w:div w:id="2058233188">
      <w:bodyDiv w:val="1"/>
      <w:marLeft w:val="0"/>
      <w:marRight w:val="0"/>
      <w:marTop w:val="0"/>
      <w:marBottom w:val="0"/>
      <w:divBdr>
        <w:top w:val="none" w:sz="0" w:space="0" w:color="auto"/>
        <w:left w:val="none" w:sz="0" w:space="0" w:color="auto"/>
        <w:bottom w:val="none" w:sz="0" w:space="0" w:color="auto"/>
        <w:right w:val="none" w:sz="0" w:space="0" w:color="auto"/>
      </w:divBdr>
    </w:div>
    <w:div w:id="2076930886">
      <w:bodyDiv w:val="1"/>
      <w:marLeft w:val="0"/>
      <w:marRight w:val="0"/>
      <w:marTop w:val="0"/>
      <w:marBottom w:val="0"/>
      <w:divBdr>
        <w:top w:val="none" w:sz="0" w:space="0" w:color="auto"/>
        <w:left w:val="none" w:sz="0" w:space="0" w:color="auto"/>
        <w:bottom w:val="none" w:sz="0" w:space="0" w:color="auto"/>
        <w:right w:val="none" w:sz="0" w:space="0" w:color="auto"/>
      </w:divBdr>
    </w:div>
    <w:div w:id="2079092399">
      <w:bodyDiv w:val="1"/>
      <w:marLeft w:val="0"/>
      <w:marRight w:val="0"/>
      <w:marTop w:val="0"/>
      <w:marBottom w:val="0"/>
      <w:divBdr>
        <w:top w:val="none" w:sz="0" w:space="0" w:color="auto"/>
        <w:left w:val="none" w:sz="0" w:space="0" w:color="auto"/>
        <w:bottom w:val="none" w:sz="0" w:space="0" w:color="auto"/>
        <w:right w:val="none" w:sz="0" w:space="0" w:color="auto"/>
      </w:divBdr>
    </w:div>
    <w:div w:id="2131514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raduatesfirst.com/unilever-assessment-tests" TargetMode="External"/><Relationship Id="rId18" Type="http://schemas.openxmlformats.org/officeDocument/2006/relationships/hyperlink" Target="https://yourbusiness.azcentral.com/human-resource-swot-analysis-1288.html" TargetMode="External"/><Relationship Id="rId26" Type="http://schemas.openxmlformats.org/officeDocument/2006/relationships/hyperlink" Target="https://www.statista.com/statistics/254366/total-number-of-unilever-employees-worldwide/" TargetMode="External"/><Relationship Id="rId21" Type="http://schemas.openxmlformats.org/officeDocument/2006/relationships/hyperlink" Target="https://peopleprofession.cipd.org/profession-map" TargetMode="External"/><Relationship Id="rId34" Type="http://schemas.openxmlformats.org/officeDocument/2006/relationships/hyperlink" Target="https://blog.vcv.ai/2019/04/03/unilever/" TargetMode="External"/><Relationship Id="rId7" Type="http://schemas.openxmlformats.org/officeDocument/2006/relationships/endnotes" Target="endnotes.xml"/><Relationship Id="rId12" Type="http://schemas.openxmlformats.org/officeDocument/2006/relationships/hyperlink" Target="https://www.graduatesfirst.com/unilever-assessment-tests" TargetMode="External"/><Relationship Id="rId17" Type="http://schemas.openxmlformats.org/officeDocument/2006/relationships/image" Target="media/image6.png"/><Relationship Id="rId25" Type="http://schemas.openxmlformats.org/officeDocument/2006/relationships/hyperlink" Target="http://panmore.com/unilever-swot-analysis-recommendations" TargetMode="External"/><Relationship Id="rId33" Type="http://schemas.openxmlformats.org/officeDocument/2006/relationships/hyperlink" Target="https://www.unilever.com/sustainable-living/enhancing-livelihoods/opportunities-for-women/enhancing-entrepreneurial-life-skills-through-our-brand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cipd.co.uk/Images/Unilever-case-study_tcm18-9717.pdf" TargetMode="External"/><Relationship Id="rId29" Type="http://schemas.openxmlformats.org/officeDocument/2006/relationships/hyperlink" Target="https://www.unilever.com/sustainable-living/our-strategy/consumers-and-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duatesfirst.com/unilever-assessment-tests"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careers.unilever.com/uk/en/-grads-schem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graduatesfirst.com/unilever-assessment-tests" TargetMode="External"/><Relationship Id="rId28" Type="http://schemas.openxmlformats.org/officeDocument/2006/relationships/hyperlink" Target="https://www.unilever.com/news/news-and-features/Feature-article/2015/15-10-23-What-three-factors-help-us-win-and-retain-talent.html"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theguardian.com/sustainable-business/unilever-ambition-plans-sustainability" TargetMode="External"/><Relationship Id="rId31" Type="http://schemas.openxmlformats.org/officeDocument/2006/relationships/hyperlink" Target="https://www.unilever.com/careers/students-and-graduat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raduatesfirst.com/unilever-assessment-tests" TargetMode="External"/><Relationship Id="rId22" Type="http://schemas.openxmlformats.org/officeDocument/2006/relationships/hyperlink" Target="https://www.glassdoor.co.uk/Salary/Unilever-Salaries-E3513.htm" TargetMode="External"/><Relationship Id="rId27" Type="http://schemas.openxmlformats.org/officeDocument/2006/relationships/hyperlink" Target="https://study.com/academy/lesson/soft-hrm-employee-first-focus.html" TargetMode="External"/><Relationship Id="rId30" Type="http://schemas.openxmlformats.org/officeDocument/2006/relationships/hyperlink" Target="https://www.unilever.com/about/who-we-are/our-logo/" TargetMode="External"/><Relationship Id="rId35" Type="http://schemas.openxmlformats.org/officeDocument/2006/relationships/hyperlink" Target="https://en.wikipedia.org/wiki/Unilever"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B5F9E-F8D3-4518-BBAA-F747D8A6B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3502</Words>
  <Characters>19963</Characters>
  <Application>Microsoft Office Word</Application>
  <DocSecurity>0</DocSecurity>
  <Lines>166</Lines>
  <Paragraphs>46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Mustafa</dc:creator>
  <cp:keywords/>
  <dc:description/>
  <cp:lastModifiedBy>Azhda Mustafa</cp:lastModifiedBy>
  <cp:revision>3</cp:revision>
  <dcterms:created xsi:type="dcterms:W3CDTF">2020-12-13T21:38:00Z</dcterms:created>
  <dcterms:modified xsi:type="dcterms:W3CDTF">2020-12-13T21:38:00Z</dcterms:modified>
</cp:coreProperties>
</file>