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75A8" w:rsidRPr="00A85BFE" w:rsidRDefault="009A75A8" w:rsidP="009A75A8">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5408" behindDoc="0" locked="0" layoutInCell="1" allowOverlap="1" wp14:anchorId="0D4A3FBB" wp14:editId="747B9643">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9A75A8" w:rsidRPr="00A406E5" w:rsidRDefault="009A75A8" w:rsidP="009A75A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A75A8" w:rsidRPr="00A406E5" w:rsidTr="00203FFB">
        <w:tc>
          <w:tcPr>
            <w:tcW w:w="9922" w:type="dxa"/>
            <w:shd w:val="clear" w:color="auto" w:fill="C0C0C0"/>
          </w:tcPr>
          <w:p w:rsidR="009A75A8" w:rsidRPr="00A406E5" w:rsidRDefault="009A75A8" w:rsidP="00203FF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9A75A8" w:rsidRPr="00A406E5" w:rsidRDefault="009A75A8" w:rsidP="009A75A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Student name:</w:t>
            </w:r>
          </w:p>
        </w:tc>
        <w:tc>
          <w:tcPr>
            <w:tcW w:w="3293" w:type="dxa"/>
          </w:tcPr>
          <w:p w:rsidR="009A75A8" w:rsidRPr="00A406E5" w:rsidRDefault="009A75A8" w:rsidP="00203FFB">
            <w:pPr>
              <w:spacing w:before="120" w:after="120"/>
              <w:jc w:val="both"/>
              <w:rPr>
                <w:rFonts w:ascii="Arial" w:hAnsi="Arial" w:cs="Arial"/>
                <w:b/>
                <w:sz w:val="22"/>
              </w:rPr>
            </w:pPr>
            <w:r>
              <w:rPr>
                <w:rFonts w:ascii="Arial" w:hAnsi="Arial" w:cs="Arial"/>
                <w:b/>
                <w:sz w:val="22"/>
              </w:rPr>
              <w:t>Jason Davidge</w:t>
            </w:r>
          </w:p>
        </w:tc>
        <w:tc>
          <w:tcPr>
            <w:tcW w:w="2268" w:type="dxa"/>
            <w:shd w:val="clear" w:color="auto" w:fill="D9D9D9"/>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Student ID number:</w:t>
            </w:r>
          </w:p>
        </w:tc>
        <w:tc>
          <w:tcPr>
            <w:tcW w:w="2268" w:type="dxa"/>
          </w:tcPr>
          <w:p w:rsidR="009A75A8" w:rsidRPr="00A406E5" w:rsidRDefault="009A75A8" w:rsidP="00203FFB">
            <w:pPr>
              <w:spacing w:before="120" w:after="120"/>
              <w:jc w:val="both"/>
              <w:rPr>
                <w:rFonts w:ascii="Arial" w:hAnsi="Arial" w:cs="Arial"/>
                <w:b/>
                <w:sz w:val="22"/>
              </w:rPr>
            </w:pPr>
            <w:r>
              <w:rPr>
                <w:rFonts w:ascii="Arial" w:hAnsi="Arial" w:cs="Arial"/>
                <w:b/>
                <w:sz w:val="22"/>
              </w:rPr>
              <w:t>1803196</w:t>
            </w: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Programme:</w:t>
            </w:r>
          </w:p>
        </w:tc>
        <w:tc>
          <w:tcPr>
            <w:tcW w:w="7829" w:type="dxa"/>
            <w:gridSpan w:val="3"/>
          </w:tcPr>
          <w:p w:rsidR="009A75A8" w:rsidRPr="00A406E5" w:rsidRDefault="009A75A8" w:rsidP="00203FFB">
            <w:pPr>
              <w:spacing w:before="120" w:after="120"/>
              <w:jc w:val="both"/>
              <w:rPr>
                <w:rFonts w:ascii="Arial" w:hAnsi="Arial" w:cs="Arial"/>
                <w:b/>
                <w:sz w:val="22"/>
              </w:rPr>
            </w:pPr>
            <w:r>
              <w:rPr>
                <w:rFonts w:ascii="Arial" w:hAnsi="Arial" w:cs="Arial"/>
                <w:b/>
                <w:sz w:val="22"/>
              </w:rPr>
              <w:t>Secondary PGCE</w:t>
            </w: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rsidR="009A75A8" w:rsidRPr="00F63C8B" w:rsidRDefault="009A75A8" w:rsidP="00203FFB">
            <w:pPr>
              <w:pStyle w:val="NormalWeb"/>
              <w:rPr>
                <w:sz w:val="22"/>
                <w:szCs w:val="22"/>
              </w:rPr>
            </w:pPr>
            <w:r w:rsidRPr="00F63C8B">
              <w:rPr>
                <w:rFonts w:ascii="Arial" w:hAnsi="Arial" w:cs="Arial"/>
                <w:b/>
                <w:bCs/>
                <w:sz w:val="22"/>
                <w:szCs w:val="22"/>
              </w:rPr>
              <w:t xml:space="preserve">Curriculum Development and Enhancement </w:t>
            </w:r>
          </w:p>
          <w:p w:rsidR="009A75A8" w:rsidRPr="00F63C8B" w:rsidRDefault="009A75A8" w:rsidP="00203FFB">
            <w:pPr>
              <w:spacing w:before="120" w:after="120"/>
              <w:jc w:val="both"/>
              <w:rPr>
                <w:rFonts w:ascii="Arial" w:hAnsi="Arial" w:cs="Arial"/>
                <w:b/>
                <w:sz w:val="22"/>
              </w:rPr>
            </w:pP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Module code:</w:t>
            </w:r>
          </w:p>
        </w:tc>
        <w:tc>
          <w:tcPr>
            <w:tcW w:w="3293" w:type="dxa"/>
          </w:tcPr>
          <w:p w:rsidR="009A75A8" w:rsidRPr="00A406E5" w:rsidRDefault="009A75A8" w:rsidP="00203FFB">
            <w:pPr>
              <w:spacing w:before="120" w:after="120"/>
              <w:jc w:val="both"/>
              <w:rPr>
                <w:rFonts w:ascii="Arial" w:hAnsi="Arial" w:cs="Arial"/>
                <w:b/>
                <w:sz w:val="22"/>
              </w:rPr>
            </w:pPr>
            <w:r>
              <w:rPr>
                <w:rFonts w:ascii="Arial" w:hAnsi="Arial" w:cs="Arial"/>
                <w:b/>
                <w:sz w:val="22"/>
              </w:rPr>
              <w:t>ECSP7002</w:t>
            </w:r>
          </w:p>
        </w:tc>
        <w:tc>
          <w:tcPr>
            <w:tcW w:w="2268" w:type="dxa"/>
            <w:shd w:val="clear" w:color="auto" w:fill="D9D9D9"/>
          </w:tcPr>
          <w:p w:rsidR="009A75A8" w:rsidRPr="004D5E9B" w:rsidRDefault="009A75A8" w:rsidP="00203F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9A75A8" w:rsidRPr="00A406E5" w:rsidRDefault="009A75A8" w:rsidP="00203FFB">
            <w:pPr>
              <w:spacing w:before="120" w:after="120"/>
              <w:jc w:val="both"/>
              <w:rPr>
                <w:rFonts w:ascii="Arial" w:hAnsi="Arial" w:cs="Arial"/>
                <w:b/>
                <w:sz w:val="22"/>
              </w:rPr>
            </w:pPr>
            <w:r>
              <w:rPr>
                <w:rFonts w:ascii="Arial" w:hAnsi="Arial" w:cs="Arial"/>
                <w:b/>
                <w:sz w:val="22"/>
              </w:rPr>
              <w:t>100%</w:t>
            </w: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Lecturer:</w:t>
            </w:r>
          </w:p>
        </w:tc>
        <w:tc>
          <w:tcPr>
            <w:tcW w:w="3293" w:type="dxa"/>
          </w:tcPr>
          <w:p w:rsidR="009A75A8" w:rsidRPr="00A406E5" w:rsidRDefault="009A75A8" w:rsidP="00203FFB">
            <w:pPr>
              <w:spacing w:before="120" w:after="120"/>
              <w:jc w:val="both"/>
              <w:rPr>
                <w:rFonts w:ascii="Arial" w:hAnsi="Arial" w:cs="Arial"/>
                <w:b/>
                <w:sz w:val="22"/>
              </w:rPr>
            </w:pPr>
            <w:r>
              <w:rPr>
                <w:rFonts w:ascii="Arial" w:hAnsi="Arial" w:cs="Arial"/>
                <w:b/>
                <w:sz w:val="22"/>
              </w:rPr>
              <w:t>Helen Denny</w:t>
            </w:r>
          </w:p>
        </w:tc>
        <w:tc>
          <w:tcPr>
            <w:tcW w:w="2268" w:type="dxa"/>
            <w:shd w:val="clear" w:color="auto" w:fill="D9D9D9"/>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Internal Verifier:</w:t>
            </w:r>
          </w:p>
        </w:tc>
        <w:tc>
          <w:tcPr>
            <w:tcW w:w="2268" w:type="dxa"/>
          </w:tcPr>
          <w:p w:rsidR="009A75A8" w:rsidRPr="00A406E5" w:rsidRDefault="009A75A8" w:rsidP="00203FFB">
            <w:pPr>
              <w:spacing w:before="120" w:after="120"/>
              <w:jc w:val="both"/>
              <w:rPr>
                <w:rFonts w:ascii="Arial" w:hAnsi="Arial" w:cs="Arial"/>
                <w:b/>
                <w:sz w:val="22"/>
              </w:rPr>
            </w:pP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Assignment Title:</w:t>
            </w:r>
          </w:p>
        </w:tc>
        <w:tc>
          <w:tcPr>
            <w:tcW w:w="3293" w:type="dxa"/>
          </w:tcPr>
          <w:p w:rsidR="009A75A8" w:rsidRDefault="009A75A8" w:rsidP="00203FFB">
            <w:pPr>
              <w:pStyle w:val="NormalWeb"/>
            </w:pPr>
            <w:r>
              <w:rPr>
                <w:rFonts w:ascii="Arial" w:hAnsi="Arial" w:cs="Arial"/>
                <w:b/>
                <w:bCs/>
                <w:sz w:val="22"/>
                <w:szCs w:val="22"/>
              </w:rPr>
              <w:t xml:space="preserve">Research Study including Ethics Form </w:t>
            </w:r>
          </w:p>
          <w:p w:rsidR="009A75A8" w:rsidRPr="00A406E5" w:rsidRDefault="009A75A8" w:rsidP="00203FFB">
            <w:pPr>
              <w:spacing w:before="120" w:after="120"/>
              <w:jc w:val="both"/>
              <w:rPr>
                <w:rFonts w:ascii="Arial" w:hAnsi="Arial" w:cs="Arial"/>
                <w:b/>
                <w:sz w:val="22"/>
              </w:rPr>
            </w:pPr>
          </w:p>
        </w:tc>
        <w:tc>
          <w:tcPr>
            <w:tcW w:w="2268" w:type="dxa"/>
            <w:shd w:val="pct15" w:color="auto" w:fill="auto"/>
          </w:tcPr>
          <w:p w:rsidR="009A75A8" w:rsidRPr="00A406E5" w:rsidRDefault="009A75A8" w:rsidP="00203FFB">
            <w:pPr>
              <w:spacing w:before="120" w:after="120"/>
              <w:jc w:val="both"/>
              <w:rPr>
                <w:rFonts w:ascii="Arial" w:hAnsi="Arial" w:cs="Arial"/>
                <w:b/>
                <w:sz w:val="22"/>
              </w:rPr>
            </w:pPr>
            <w:r>
              <w:rPr>
                <w:rFonts w:ascii="Arial" w:hAnsi="Arial" w:cs="Arial"/>
                <w:b/>
                <w:sz w:val="22"/>
              </w:rPr>
              <w:t>Word count (or equivalent):</w:t>
            </w:r>
          </w:p>
        </w:tc>
        <w:tc>
          <w:tcPr>
            <w:tcW w:w="2268" w:type="dxa"/>
          </w:tcPr>
          <w:p w:rsidR="009A75A8" w:rsidRDefault="009A75A8" w:rsidP="00203FF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9A75A8" w:rsidRPr="00A406E5" w:rsidRDefault="009A75A8" w:rsidP="00203FFB">
            <w:pPr>
              <w:spacing w:before="120" w:after="120"/>
              <w:jc w:val="both"/>
              <w:rPr>
                <w:rFonts w:ascii="Arial" w:hAnsi="Arial" w:cs="Arial"/>
                <w:b/>
                <w:sz w:val="22"/>
              </w:rPr>
            </w:pP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rsidR="009A75A8" w:rsidRDefault="009A75A8" w:rsidP="00203FF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9A75A8" w:rsidRPr="00A406E5" w:rsidRDefault="009A75A8" w:rsidP="00203FFB">
            <w:pPr>
              <w:spacing w:before="120" w:after="120"/>
              <w:jc w:val="both"/>
              <w:rPr>
                <w:rFonts w:ascii="Arial" w:hAnsi="Arial" w:cs="Arial"/>
                <w:b/>
                <w:sz w:val="22"/>
              </w:rPr>
            </w:pPr>
          </w:p>
        </w:tc>
        <w:tc>
          <w:tcPr>
            <w:tcW w:w="2268"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268" w:type="dxa"/>
          </w:tcPr>
          <w:p w:rsidR="009A75A8" w:rsidRDefault="009A75A8" w:rsidP="00203FF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9A75A8" w:rsidRPr="00A406E5" w:rsidRDefault="009A75A8" w:rsidP="00203FFB">
            <w:pPr>
              <w:spacing w:before="120" w:after="120"/>
              <w:jc w:val="both"/>
              <w:rPr>
                <w:rFonts w:ascii="Arial" w:hAnsi="Arial" w:cs="Arial"/>
                <w:b/>
                <w:sz w:val="22"/>
              </w:rPr>
            </w:pPr>
          </w:p>
        </w:tc>
      </w:tr>
      <w:tr w:rsidR="009A75A8" w:rsidRPr="00A406E5" w:rsidTr="00203FFB">
        <w:tc>
          <w:tcPr>
            <w:tcW w:w="2093" w:type="dxa"/>
            <w:shd w:val="pct15" w:color="auto" w:fill="auto"/>
          </w:tcPr>
          <w:p w:rsidR="009A75A8" w:rsidRPr="00A406E5" w:rsidRDefault="009A75A8" w:rsidP="00203FFB">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rsidR="009A75A8" w:rsidRPr="00A406E5" w:rsidRDefault="009A75A8" w:rsidP="00203FFB">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A75A8" w:rsidRPr="00A406E5" w:rsidRDefault="009A75A8" w:rsidP="00203FFB">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rsidR="009A75A8" w:rsidRPr="00A406E5" w:rsidRDefault="009A75A8" w:rsidP="00203FFB">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9A75A8" w:rsidRPr="00A406E5" w:rsidTr="00203FFB">
        <w:tc>
          <w:tcPr>
            <w:tcW w:w="2093" w:type="dxa"/>
            <w:shd w:val="pct15" w:color="auto" w:fill="auto"/>
          </w:tcPr>
          <w:p w:rsidR="009A75A8" w:rsidRPr="00A406E5" w:rsidRDefault="009A75A8" w:rsidP="00203FFB">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rsidR="009A75A8" w:rsidRPr="00A406E5" w:rsidRDefault="009A75A8" w:rsidP="00203FFB">
            <w:pPr>
              <w:spacing w:before="120" w:after="120"/>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rsidR="009A75A8" w:rsidRPr="00A406E5" w:rsidRDefault="009A75A8" w:rsidP="009A75A8">
      <w:pPr>
        <w:rPr>
          <w:rFonts w:ascii="Arial" w:hAnsi="Arial" w:cs="Arial"/>
          <w:sz w:val="32"/>
        </w:rPr>
      </w:pPr>
    </w:p>
    <w:p w:rsidR="00F84CB3" w:rsidRDefault="00357D92" w:rsidP="009A75A8">
      <w:pPr>
        <w:pStyle w:val="Title"/>
        <w:spacing w:line="360" w:lineRule="auto"/>
        <w:jc w:val="both"/>
      </w:pPr>
      <w:r>
        <w:lastRenderedPageBreak/>
        <w:t>…but sir, I don’t need to be here, I can just look it up on the internet!</w:t>
      </w:r>
      <w:r w:rsidR="004D532B">
        <w:t xml:space="preserve"> And who needs science anyway?</w:t>
      </w:r>
    </w:p>
    <w:p w:rsidR="00357D92" w:rsidRDefault="00357D92" w:rsidP="009A75A8">
      <w:pPr>
        <w:pStyle w:val="Subtitle"/>
        <w:spacing w:line="360" w:lineRule="auto"/>
        <w:jc w:val="both"/>
      </w:pPr>
    </w:p>
    <w:p w:rsidR="00357D92" w:rsidRDefault="00357D92" w:rsidP="009A75A8">
      <w:pPr>
        <w:pStyle w:val="Subtitle"/>
        <w:spacing w:line="360" w:lineRule="auto"/>
        <w:jc w:val="both"/>
      </w:pPr>
      <w:r>
        <w:t>Curriculum Development and Enhancement</w:t>
      </w:r>
    </w:p>
    <w:p w:rsidR="00357D92" w:rsidRDefault="00357D92" w:rsidP="009A75A8">
      <w:pPr>
        <w:pStyle w:val="Subtitle"/>
        <w:spacing w:line="360" w:lineRule="auto"/>
        <w:jc w:val="both"/>
      </w:pPr>
      <w:r>
        <w:t>ECSP7002</w:t>
      </w:r>
    </w:p>
    <w:p w:rsidR="00357D92" w:rsidRDefault="00357D92" w:rsidP="009A75A8">
      <w:pPr>
        <w:spacing w:line="360" w:lineRule="auto"/>
        <w:jc w:val="both"/>
      </w:pPr>
    </w:p>
    <w:p w:rsidR="00357D92" w:rsidRDefault="00357D92" w:rsidP="009A75A8">
      <w:pPr>
        <w:spacing w:line="360" w:lineRule="auto"/>
        <w:jc w:val="both"/>
        <w:rPr>
          <w:b/>
        </w:rPr>
      </w:pPr>
      <w:r w:rsidRPr="00357D92">
        <w:rPr>
          <w:b/>
        </w:rPr>
        <w:t>Introduction</w:t>
      </w:r>
    </w:p>
    <w:p w:rsidR="004D532B" w:rsidRDefault="004D532B" w:rsidP="009A75A8">
      <w:pPr>
        <w:spacing w:line="360" w:lineRule="auto"/>
        <w:jc w:val="both"/>
      </w:pPr>
      <w:r>
        <w:t xml:space="preserve">The title of this paper reflects a call heard all too often by secondary teachers across the country. The unlimited, </w:t>
      </w:r>
      <w:r w:rsidR="000D3542">
        <w:t>24-hour</w:t>
      </w:r>
      <w:r>
        <w:t xml:space="preserve"> access to a world of knowledge at your fingertips, the internet. Many pupils, albeit, tongue in check will challenge the need to learn anything or even be in school in the first place when all they </w:t>
      </w:r>
      <w:r w:rsidR="00A43C99">
        <w:t xml:space="preserve">need </w:t>
      </w:r>
      <w:r>
        <w:t xml:space="preserve">to do is type in a word to their phone or watch an online ‘How To’ video posted by an ‘expert’ to solve all their problems. </w:t>
      </w:r>
      <w:r w:rsidR="008D0377">
        <w:t xml:space="preserve">Science in particular can suffer from this apathetic approach from many students, resulting in low uptake and continuation of science subjects at key stage 4 (KS4) and beyond </w:t>
      </w:r>
      <w:sdt>
        <w:sdtPr>
          <w:id w:val="-1617439443"/>
          <w:citation/>
        </w:sdtPr>
        <w:sdtEndPr/>
        <w:sdtContent>
          <w:r w:rsidR="00D43072">
            <w:fldChar w:fldCharType="begin"/>
          </w:r>
          <w:r w:rsidR="00D43072">
            <w:instrText xml:space="preserve"> CITATION HMT04 \l 2057 </w:instrText>
          </w:r>
          <w:r w:rsidR="00D43072">
            <w:fldChar w:fldCharType="separate"/>
          </w:r>
          <w:r w:rsidR="006D653C" w:rsidRPr="006D653C">
            <w:rPr>
              <w:noProof/>
            </w:rPr>
            <w:t>(H M Treasury, 2004)</w:t>
          </w:r>
          <w:r w:rsidR="00D43072">
            <w:fldChar w:fldCharType="end"/>
          </w:r>
        </w:sdtContent>
      </w:sdt>
      <w:r w:rsidR="00D43072">
        <w:t>.</w:t>
      </w:r>
      <w:r w:rsidR="00BA49E7">
        <w:t xml:space="preserve"> The low numbers of graduates entering the workforce as a direct result of the low uptake of science based subjects at school level is evident nationally </w:t>
      </w:r>
      <w:sdt>
        <w:sdtPr>
          <w:id w:val="-2084672065"/>
          <w:citation/>
        </w:sdtPr>
        <w:sdtEndPr/>
        <w:sdtContent>
          <w:r w:rsidR="00BA49E7">
            <w:fldChar w:fldCharType="begin"/>
          </w:r>
          <w:r w:rsidR="00BA49E7">
            <w:instrText xml:space="preserve"> CITATION OEC07 \l 2057 </w:instrText>
          </w:r>
          <w:r w:rsidR="00BA49E7">
            <w:fldChar w:fldCharType="separate"/>
          </w:r>
          <w:r w:rsidR="006D653C" w:rsidRPr="006D653C">
            <w:rPr>
              <w:noProof/>
            </w:rPr>
            <w:t>(OECD, 2007)</w:t>
          </w:r>
          <w:r w:rsidR="00BA49E7">
            <w:fldChar w:fldCharType="end"/>
          </w:r>
        </w:sdtContent>
      </w:sdt>
      <w:r w:rsidR="00BA49E7">
        <w:t xml:space="preserve"> </w:t>
      </w:r>
      <w:sdt>
        <w:sdtPr>
          <w:id w:val="-1747180861"/>
          <w:citation/>
        </w:sdtPr>
        <w:sdtEndPr/>
        <w:sdtContent>
          <w:r w:rsidR="00BA49E7">
            <w:fldChar w:fldCharType="begin"/>
          </w:r>
          <w:r w:rsidR="00BA49E7">
            <w:instrText xml:space="preserve"> CITATION HMG14 \l 2057 </w:instrText>
          </w:r>
          <w:r w:rsidR="00BA49E7">
            <w:fldChar w:fldCharType="separate"/>
          </w:r>
          <w:r w:rsidR="006D653C" w:rsidRPr="006D653C">
            <w:rPr>
              <w:noProof/>
            </w:rPr>
            <w:t>(H M Government, 2014)</w:t>
          </w:r>
          <w:r w:rsidR="00BA49E7">
            <w:fldChar w:fldCharType="end"/>
          </w:r>
        </w:sdtContent>
      </w:sdt>
      <w:r w:rsidR="00BA49E7">
        <w:t>.</w:t>
      </w:r>
    </w:p>
    <w:p w:rsidR="004D532B" w:rsidRDefault="004D532B" w:rsidP="009A75A8">
      <w:pPr>
        <w:spacing w:line="360" w:lineRule="auto"/>
        <w:jc w:val="both"/>
      </w:pPr>
      <w:r>
        <w:t>An effective teacher will bring a huge array of skills to the classroom. Some, subject specific</w:t>
      </w:r>
      <w:r w:rsidR="00467D06">
        <w:t>,</w:t>
      </w:r>
      <w:r>
        <w:t xml:space="preserve"> covering knowledge and understanding</w:t>
      </w:r>
      <w:r w:rsidR="00467D06">
        <w:t>.</w:t>
      </w:r>
      <w:r>
        <w:t xml:space="preserve"> </w:t>
      </w:r>
      <w:r w:rsidR="00467D06">
        <w:t>O</w:t>
      </w:r>
      <w:r>
        <w:t>ther skills</w:t>
      </w:r>
      <w:r w:rsidR="00467D06">
        <w:t xml:space="preserve"> of an effective teacher</w:t>
      </w:r>
      <w:r>
        <w:t xml:space="preserve"> will help promote independent enquiry, critical thinking, problem solving and investigation in learners</w:t>
      </w:r>
      <w:r w:rsidR="000D3542">
        <w:t xml:space="preserve"> </w:t>
      </w:r>
      <w:sdt>
        <w:sdtPr>
          <w:id w:val="1142312811"/>
          <w:citation/>
        </w:sdtPr>
        <w:sdtEndPr/>
        <w:sdtContent>
          <w:r w:rsidR="000D3542">
            <w:fldChar w:fldCharType="begin"/>
          </w:r>
          <w:r w:rsidR="000D3542">
            <w:instrText xml:space="preserve"> CITATION Cos08 \l 2057 </w:instrText>
          </w:r>
          <w:r w:rsidR="000D3542">
            <w:fldChar w:fldCharType="separate"/>
          </w:r>
          <w:r w:rsidR="006D653C" w:rsidRPr="006D653C">
            <w:rPr>
              <w:noProof/>
            </w:rPr>
            <w:t>(Costa &amp; Kallick, 2008)</w:t>
          </w:r>
          <w:r w:rsidR="000D3542">
            <w:fldChar w:fldCharType="end"/>
          </w:r>
        </w:sdtContent>
      </w:sdt>
      <w:r>
        <w:t>. Whilst further, and often more subtle skills will include the promotion of collaboration, communication</w:t>
      </w:r>
      <w:r w:rsidR="00305977">
        <w:t>, tolerance and manners,</w:t>
      </w:r>
      <w:r>
        <w:t xml:space="preserve"> endeavour</w:t>
      </w:r>
      <w:r w:rsidR="00305977">
        <w:t>ing</w:t>
      </w:r>
      <w:r>
        <w:t xml:space="preserve"> to help guide learners into becoming </w:t>
      </w:r>
      <w:r w:rsidR="00305977">
        <w:t>educated and ‘effective’ global citizens.</w:t>
      </w:r>
      <w:r w:rsidR="000D3542">
        <w:t xml:space="preserve"> </w:t>
      </w:r>
      <w:sdt>
        <w:sdtPr>
          <w:id w:val="-1013145263"/>
          <w:citation/>
        </w:sdtPr>
        <w:sdtEndPr/>
        <w:sdtContent>
          <w:r w:rsidR="000D3542">
            <w:fldChar w:fldCharType="begin"/>
          </w:r>
          <w:r w:rsidR="000D3542">
            <w:instrText xml:space="preserve"> CITATION Est19 \l 2057 </w:instrText>
          </w:r>
          <w:r w:rsidR="000D3542">
            <w:fldChar w:fldCharType="separate"/>
          </w:r>
          <w:r w:rsidR="006D653C" w:rsidRPr="006D653C">
            <w:rPr>
              <w:noProof/>
            </w:rPr>
            <w:t>(Estyn, 2019)</w:t>
          </w:r>
          <w:r w:rsidR="000D3542">
            <w:fldChar w:fldCharType="end"/>
          </w:r>
        </w:sdtContent>
      </w:sdt>
      <w:r w:rsidR="000D3542">
        <w:t xml:space="preserve"> </w:t>
      </w:r>
      <w:sdt>
        <w:sdtPr>
          <w:id w:val="8417692"/>
          <w:citation/>
        </w:sdtPr>
        <w:sdtEndPr/>
        <w:sdtContent>
          <w:r w:rsidR="000D3542">
            <w:fldChar w:fldCharType="begin"/>
          </w:r>
          <w:r w:rsidR="000D3542">
            <w:instrText xml:space="preserve"> CITATION Don151 \l 2057 </w:instrText>
          </w:r>
          <w:r w:rsidR="000D3542">
            <w:fldChar w:fldCharType="separate"/>
          </w:r>
          <w:r w:rsidR="006D653C" w:rsidRPr="006D653C">
            <w:rPr>
              <w:noProof/>
            </w:rPr>
            <w:t>(Donaldson, 2015)</w:t>
          </w:r>
          <w:r w:rsidR="000D3542">
            <w:fldChar w:fldCharType="end"/>
          </w:r>
        </w:sdtContent>
      </w:sdt>
      <w:r w:rsidR="000D3542">
        <w:t>.</w:t>
      </w:r>
    </w:p>
    <w:p w:rsidR="00627C41" w:rsidRDefault="000D3542" w:rsidP="009A75A8">
      <w:pPr>
        <w:spacing w:line="360" w:lineRule="auto"/>
        <w:jc w:val="both"/>
      </w:pPr>
      <w:r>
        <w:t>Whilst the enormity and importance of the role of the effective teacher is</w:t>
      </w:r>
      <w:r w:rsidR="008D0377">
        <w:t xml:space="preserve"> a vast and</w:t>
      </w:r>
      <w:r>
        <w:t xml:space="preserve"> broad</w:t>
      </w:r>
      <w:r w:rsidR="008D0377">
        <w:t xml:space="preserve"> subject to discuss, something not possible within the realms of one paper, the author</w:t>
      </w:r>
      <w:r>
        <w:t xml:space="preserve"> wi</w:t>
      </w:r>
      <w:r w:rsidR="00BA49E7">
        <w:t>ll attempt to address one area</w:t>
      </w:r>
      <w:r>
        <w:t xml:space="preserve">. </w:t>
      </w:r>
      <w:r w:rsidR="008D0377">
        <w:t>T</w:t>
      </w:r>
      <w:r>
        <w:t xml:space="preserve">he role of the </w:t>
      </w:r>
      <w:r w:rsidR="00627C41">
        <w:t>effective</w:t>
      </w:r>
      <w:r>
        <w:t xml:space="preserve"> teacher to facili</w:t>
      </w:r>
      <w:r w:rsidR="00627C41">
        <w:t>tate and promote ‘hands on’ learning</w:t>
      </w:r>
      <w:r w:rsidR="00BA49E7">
        <w:t xml:space="preserve"> and the value that hands on learning or practical work can bring to the classroom</w:t>
      </w:r>
      <w:r w:rsidR="008D0377">
        <w:t xml:space="preserve"> </w:t>
      </w:r>
      <w:r w:rsidR="00BA49E7">
        <w:lastRenderedPageBreak/>
        <w:t xml:space="preserve">in both the capacity to engage students in science </w:t>
      </w:r>
      <w:r w:rsidR="00467D06">
        <w:t>and</w:t>
      </w:r>
      <w:r w:rsidR="00BA49E7">
        <w:t xml:space="preserve"> to </w:t>
      </w:r>
      <w:r w:rsidR="00467D06">
        <w:t>facilitate the</w:t>
      </w:r>
      <w:r w:rsidR="00BA49E7">
        <w:t xml:space="preserve"> learning and </w:t>
      </w:r>
      <w:r w:rsidR="00467D06">
        <w:t xml:space="preserve">the </w:t>
      </w:r>
      <w:r w:rsidR="00BA49E7">
        <w:t>understanding of</w:t>
      </w:r>
      <w:r w:rsidR="00467D06">
        <w:t>,</w:t>
      </w:r>
      <w:r w:rsidR="00BA49E7">
        <w:t xml:space="preserve"> scientific concepts and ideas. Hands on learning</w:t>
      </w:r>
      <w:r w:rsidR="00467D06">
        <w:t xml:space="preserve"> and practical activities</w:t>
      </w:r>
      <w:r w:rsidR="008D0377">
        <w:t xml:space="preserve"> </w:t>
      </w:r>
      <w:r w:rsidR="00467D06">
        <w:t>are</w:t>
      </w:r>
      <w:r w:rsidR="00BA49E7">
        <w:t xml:space="preserve"> claimed to be</w:t>
      </w:r>
      <w:r w:rsidR="00627C41">
        <w:t xml:space="preserve"> a particularly useful tool within the field of scientific learning</w:t>
      </w:r>
      <w:r w:rsidR="008D0377">
        <w:t xml:space="preserve">, with numerous independent studies corroborating its validity. </w:t>
      </w:r>
    </w:p>
    <w:p w:rsidR="00296217" w:rsidRDefault="00D43072" w:rsidP="009A75A8">
      <w:pPr>
        <w:spacing w:line="360" w:lineRule="auto"/>
        <w:jc w:val="both"/>
      </w:pPr>
      <w:r>
        <w:t xml:space="preserve">The following literature review will evaluate and analyse relevant literature concerning the main aim of this paper - to discuss and highlight effective engagement in science. </w:t>
      </w:r>
      <w:r w:rsidR="00296217">
        <w:t>The choice and reasoning of actual research ‘methods’ will be discussed within the ‘Methodology and Ethics’ section of this paper.</w:t>
      </w:r>
    </w:p>
    <w:p w:rsidR="001165C6" w:rsidRPr="001165C6" w:rsidRDefault="001165C6" w:rsidP="009A75A8">
      <w:pPr>
        <w:spacing w:line="360" w:lineRule="auto"/>
        <w:jc w:val="both"/>
      </w:pPr>
    </w:p>
    <w:p w:rsidR="00357D92" w:rsidRDefault="00357D92" w:rsidP="009A75A8">
      <w:pPr>
        <w:spacing w:line="360" w:lineRule="auto"/>
        <w:jc w:val="both"/>
        <w:rPr>
          <w:b/>
        </w:rPr>
      </w:pPr>
      <w:r w:rsidRPr="00357D92">
        <w:rPr>
          <w:b/>
        </w:rPr>
        <w:t>Literature Review</w:t>
      </w:r>
    </w:p>
    <w:p w:rsidR="00483842" w:rsidRDefault="00296217" w:rsidP="009A75A8">
      <w:pPr>
        <w:spacing w:line="360" w:lineRule="auto"/>
        <w:jc w:val="both"/>
      </w:pPr>
      <w:r w:rsidRPr="00296217">
        <w:t>The low number</w:t>
      </w:r>
      <w:r>
        <w:t xml:space="preserve"> of school leavers and young adults that choose to pursue a career in Science, Technology, </w:t>
      </w:r>
      <w:r w:rsidR="00467D06">
        <w:t>E</w:t>
      </w:r>
      <w:r>
        <w:t>ngineering and Maths (STEM) is a statistic that is evident across many industrialised nations. It has been highlighted as an area of apprehension by</w:t>
      </w:r>
      <w:r w:rsidR="00E429FA">
        <w:t xml:space="preserve"> many</w:t>
      </w:r>
      <w:r>
        <w:t xml:space="preserve"> countries </w:t>
      </w:r>
      <w:sdt>
        <w:sdtPr>
          <w:id w:val="2093814166"/>
          <w:citation/>
        </w:sdtPr>
        <w:sdtEndPr/>
        <w:sdtContent>
          <w:r>
            <w:fldChar w:fldCharType="begin"/>
          </w:r>
          <w:r>
            <w:instrText xml:space="preserve"> CITATION Roy08 \l 2057 </w:instrText>
          </w:r>
          <w:r>
            <w:fldChar w:fldCharType="separate"/>
          </w:r>
          <w:r w:rsidR="006D653C" w:rsidRPr="006D653C">
            <w:rPr>
              <w:noProof/>
            </w:rPr>
            <w:t>(Royal Society, 2008)</w:t>
          </w:r>
          <w:r>
            <w:fldChar w:fldCharType="end"/>
          </w:r>
        </w:sdtContent>
      </w:sdt>
      <w:r>
        <w:t>.</w:t>
      </w:r>
      <w:r w:rsidR="00E429FA">
        <w:t xml:space="preserve"> The numbers of students choosing STEM subjects is thoroughly monitored and analysed. The United States of America (USA) </w:t>
      </w:r>
      <w:r w:rsidR="00483842">
        <w:t xml:space="preserve">using bodies such as the National Science Foundation </w:t>
      </w:r>
      <w:sdt>
        <w:sdtPr>
          <w:id w:val="1938017558"/>
          <w:citation/>
        </w:sdtPr>
        <w:sdtEndPr/>
        <w:sdtContent>
          <w:r w:rsidR="00483842">
            <w:fldChar w:fldCharType="begin"/>
          </w:r>
          <w:r w:rsidR="00483842">
            <w:instrText xml:space="preserve"> CITATION Nat18 \l 2057 </w:instrText>
          </w:r>
          <w:r w:rsidR="00483842">
            <w:fldChar w:fldCharType="separate"/>
          </w:r>
          <w:r w:rsidR="006D653C" w:rsidRPr="006D653C">
            <w:rPr>
              <w:noProof/>
            </w:rPr>
            <w:t>(National Science Foundation, 2018)</w:t>
          </w:r>
          <w:r w:rsidR="00483842">
            <w:fldChar w:fldCharType="end"/>
          </w:r>
        </w:sdtContent>
      </w:sdt>
      <w:r w:rsidR="00483842">
        <w:t xml:space="preserve"> and the </w:t>
      </w:r>
      <w:r w:rsidR="00415F3C">
        <w:t>United</w:t>
      </w:r>
      <w:r w:rsidR="00483842">
        <w:t xml:space="preserve"> Kingdom </w:t>
      </w:r>
      <w:r w:rsidR="00415F3C">
        <w:t xml:space="preserve">(UK) </w:t>
      </w:r>
      <w:r w:rsidR="00483842">
        <w:t xml:space="preserve">and Europe </w:t>
      </w:r>
      <w:r w:rsidR="00E429FA">
        <w:t>sourc</w:t>
      </w:r>
      <w:r w:rsidR="00483842">
        <w:t>ing</w:t>
      </w:r>
      <w:r w:rsidR="00E429FA">
        <w:t xml:space="preserve"> their information from the </w:t>
      </w:r>
      <w:r w:rsidR="00483842">
        <w:t xml:space="preserve">Organisation for Economic Co-operation and Development (OECD) </w:t>
      </w:r>
      <w:sdt>
        <w:sdtPr>
          <w:id w:val="2031454494"/>
          <w:citation/>
        </w:sdtPr>
        <w:sdtEndPr/>
        <w:sdtContent>
          <w:r w:rsidR="00483842">
            <w:fldChar w:fldCharType="begin"/>
          </w:r>
          <w:r w:rsidR="00483842">
            <w:instrText xml:space="preserve"> CITATION OEC07 \l 2057 </w:instrText>
          </w:r>
          <w:r w:rsidR="00483842">
            <w:fldChar w:fldCharType="separate"/>
          </w:r>
          <w:r w:rsidR="006D653C" w:rsidRPr="006D653C">
            <w:rPr>
              <w:noProof/>
            </w:rPr>
            <w:t>(OECD, 2007)</w:t>
          </w:r>
          <w:r w:rsidR="00483842">
            <w:fldChar w:fldCharType="end"/>
          </w:r>
        </w:sdtContent>
      </w:sdt>
      <w:r w:rsidR="00415F3C">
        <w:t xml:space="preserve"> </w:t>
      </w:r>
      <w:sdt>
        <w:sdtPr>
          <w:id w:val="-774629483"/>
          <w:citation/>
        </w:sdtPr>
        <w:sdtEndPr/>
        <w:sdtContent>
          <w:r w:rsidR="00415F3C">
            <w:fldChar w:fldCharType="begin"/>
          </w:r>
          <w:r w:rsidR="00415F3C">
            <w:instrText xml:space="preserve"> CITATION Roy07 \l 2057 </w:instrText>
          </w:r>
          <w:r w:rsidR="00415F3C">
            <w:fldChar w:fldCharType="separate"/>
          </w:r>
          <w:r w:rsidR="006D653C" w:rsidRPr="006D653C">
            <w:rPr>
              <w:noProof/>
            </w:rPr>
            <w:t>(Royal Society Chemistry, 2007)</w:t>
          </w:r>
          <w:r w:rsidR="00415F3C">
            <w:fldChar w:fldCharType="end"/>
          </w:r>
        </w:sdtContent>
      </w:sdt>
      <w:r w:rsidR="00415F3C">
        <w:t>.</w:t>
      </w:r>
    </w:p>
    <w:p w:rsidR="0095729C" w:rsidRDefault="00415F3C" w:rsidP="009A75A8">
      <w:pPr>
        <w:spacing w:line="360" w:lineRule="auto"/>
        <w:jc w:val="both"/>
      </w:pPr>
      <w:r>
        <w:t xml:space="preserve">The Science and Innovation Framework set out by the UK in 2004 and further amended in 2014, initially proposed targets of increased numbers of student uptake in STEM subjects. 2014 amendments saw planned additional funding and training of specialised </w:t>
      </w:r>
      <w:r w:rsidR="003E1787">
        <w:t>teachers</w:t>
      </w:r>
      <w:r>
        <w:t xml:space="preserve"> within </w:t>
      </w:r>
      <w:r w:rsidR="003E1787">
        <w:t>these</w:t>
      </w:r>
      <w:r>
        <w:t xml:space="preserve"> subject areas.</w:t>
      </w:r>
      <w:r w:rsidR="003E1787">
        <w:t xml:space="preserve"> The ‘new’ initiatives</w:t>
      </w:r>
      <w:r w:rsidR="00467D06">
        <w:t xml:space="preserve"> that were</w:t>
      </w:r>
      <w:r w:rsidR="003E1787">
        <w:t xml:space="preserve"> targeted</w:t>
      </w:r>
      <w:r w:rsidR="00467D06">
        <w:t xml:space="preserve"> during the 2014 update and amendment,</w:t>
      </w:r>
      <w:r w:rsidR="003E1787">
        <w:t xml:space="preserve"> projected an increase in performance of key stage 3 (KS3) pupils along with a perceptible rise in numbers of KS4 students opting to take chemistry, physics and maths at A-level. </w:t>
      </w:r>
      <w:sdt>
        <w:sdtPr>
          <w:id w:val="-1840535658"/>
          <w:citation/>
        </w:sdtPr>
        <w:sdtEndPr/>
        <w:sdtContent>
          <w:r w:rsidR="003E1787">
            <w:fldChar w:fldCharType="begin"/>
          </w:r>
          <w:r w:rsidR="003E1787">
            <w:instrText xml:space="preserve"> CITATION HMT04 \l 2057 </w:instrText>
          </w:r>
          <w:r w:rsidR="003E1787">
            <w:fldChar w:fldCharType="separate"/>
          </w:r>
          <w:r w:rsidR="006D653C" w:rsidRPr="006D653C">
            <w:rPr>
              <w:noProof/>
            </w:rPr>
            <w:t>(H M Treasury, 2004)</w:t>
          </w:r>
          <w:r w:rsidR="003E1787">
            <w:fldChar w:fldCharType="end"/>
          </w:r>
        </w:sdtContent>
      </w:sdt>
      <w:sdt>
        <w:sdtPr>
          <w:id w:val="1347909254"/>
          <w:citation/>
        </w:sdtPr>
        <w:sdtEndPr/>
        <w:sdtContent>
          <w:r w:rsidR="003E1787">
            <w:fldChar w:fldCharType="begin"/>
          </w:r>
          <w:r w:rsidR="003E1787">
            <w:instrText xml:space="preserve"> CITATION HMG14 \l 2057 </w:instrText>
          </w:r>
          <w:r w:rsidR="003E1787">
            <w:fldChar w:fldCharType="separate"/>
          </w:r>
          <w:r w:rsidR="006D653C">
            <w:rPr>
              <w:noProof/>
            </w:rPr>
            <w:t xml:space="preserve"> </w:t>
          </w:r>
          <w:r w:rsidR="006D653C" w:rsidRPr="006D653C">
            <w:rPr>
              <w:noProof/>
            </w:rPr>
            <w:t>(H M Government, 2014)</w:t>
          </w:r>
          <w:r w:rsidR="003E1787">
            <w:fldChar w:fldCharType="end"/>
          </w:r>
        </w:sdtContent>
      </w:sdt>
      <w:r w:rsidR="003E1787">
        <w:t xml:space="preserve">. However, the ‘new’ initiatives proposed by governments of the day, claiming that it is imperative to increase involvement and standards of school pupils in STEM subjects to safeguard the supply of trained workers into the workforce is far from a ‘new’ </w:t>
      </w:r>
      <w:r w:rsidR="0095729C">
        <w:t>initiative</w:t>
      </w:r>
      <w:r w:rsidR="003E1787">
        <w:t xml:space="preserve">. This dialogue has existed in the UK for many years with the </w:t>
      </w:r>
      <w:proofErr w:type="spellStart"/>
      <w:r w:rsidR="003E1787">
        <w:t>Dainton</w:t>
      </w:r>
      <w:proofErr w:type="spellEnd"/>
      <w:r w:rsidR="003E1787">
        <w:t xml:space="preserve"> Report raising concerns over these issues in 1968 </w:t>
      </w:r>
      <w:sdt>
        <w:sdtPr>
          <w:id w:val="-2101020063"/>
          <w:citation/>
        </w:sdtPr>
        <w:sdtEndPr/>
        <w:sdtContent>
          <w:r w:rsidR="0095729C">
            <w:fldChar w:fldCharType="begin"/>
          </w:r>
          <w:r w:rsidR="0095729C">
            <w:instrText xml:space="preserve"> CITATION Dep68 \l 2057 </w:instrText>
          </w:r>
          <w:r w:rsidR="0095729C">
            <w:fldChar w:fldCharType="separate"/>
          </w:r>
          <w:r w:rsidR="006D653C" w:rsidRPr="006D653C">
            <w:rPr>
              <w:noProof/>
            </w:rPr>
            <w:t>(Department of Education and Science, 1968)</w:t>
          </w:r>
          <w:r w:rsidR="0095729C">
            <w:fldChar w:fldCharType="end"/>
          </w:r>
        </w:sdtContent>
      </w:sdt>
      <w:r w:rsidR="0095729C">
        <w:t xml:space="preserve">. </w:t>
      </w:r>
    </w:p>
    <w:p w:rsidR="00454407" w:rsidRDefault="0095729C" w:rsidP="009A75A8">
      <w:pPr>
        <w:spacing w:line="360" w:lineRule="auto"/>
        <w:jc w:val="both"/>
      </w:pPr>
      <w:r>
        <w:lastRenderedPageBreak/>
        <w:t xml:space="preserve">Debate will continue over perceived problems between a workforce skilled in STEM subjects and the supply of such workers from education. Conflicting papers will always make a true analysis difficult, some claiming that STEM subject uptake is declining despite the demand for STEM graduates increasing </w:t>
      </w:r>
      <w:sdt>
        <w:sdtPr>
          <w:id w:val="846608004"/>
          <w:citation/>
        </w:sdtPr>
        <w:sdtEndPr/>
        <w:sdtContent>
          <w:r>
            <w:fldChar w:fldCharType="begin"/>
          </w:r>
          <w:r>
            <w:instrText xml:space="preserve"> CITATION Rob02 \l 2057 </w:instrText>
          </w:r>
          <w:r>
            <w:fldChar w:fldCharType="separate"/>
          </w:r>
          <w:r w:rsidR="006D653C" w:rsidRPr="006D653C">
            <w:rPr>
              <w:noProof/>
            </w:rPr>
            <w:t>(Roberts, 2002)</w:t>
          </w:r>
          <w:r>
            <w:fldChar w:fldCharType="end"/>
          </w:r>
        </w:sdtContent>
      </w:sdt>
      <w:r w:rsidR="006F06B9">
        <w:t xml:space="preserve"> with others claiming that the shortage of STEM skilled workers is often misleading and can be overestimated </w:t>
      </w:r>
      <w:sdt>
        <w:sdtPr>
          <w:id w:val="-1198153603"/>
          <w:citation/>
        </w:sdtPr>
        <w:sdtEndPr/>
        <w:sdtContent>
          <w:r w:rsidR="006F06B9">
            <w:fldChar w:fldCharType="begin"/>
          </w:r>
          <w:r w:rsidR="006F06B9">
            <w:instrText xml:space="preserve"> CITATION But03 \l 2057 </w:instrText>
          </w:r>
          <w:r w:rsidR="006F06B9">
            <w:fldChar w:fldCharType="separate"/>
          </w:r>
          <w:r w:rsidR="006D653C" w:rsidRPr="006D653C">
            <w:rPr>
              <w:noProof/>
            </w:rPr>
            <w:t>(Butz, et al., 2003)</w:t>
          </w:r>
          <w:r w:rsidR="006F06B9">
            <w:fldChar w:fldCharType="end"/>
          </w:r>
        </w:sdtContent>
      </w:sdt>
      <w:r w:rsidR="006F06B9">
        <w:t>.</w:t>
      </w:r>
      <w:r w:rsidR="00824BCB">
        <w:t xml:space="preserve"> </w:t>
      </w:r>
      <w:r w:rsidR="00454407">
        <w:t xml:space="preserve">In 2008 a study by Porter &amp; Parvin highlighted disparity within the STEM subjects </w:t>
      </w:r>
      <w:r w:rsidR="007B6ABA">
        <w:t>on the numbers of learners opting for the different disciplines within science. I</w:t>
      </w:r>
      <w:r w:rsidR="00454407">
        <w:t>t was noted</w:t>
      </w:r>
      <w:r w:rsidR="007B6ABA">
        <w:t xml:space="preserve"> by Porter and Parvin</w:t>
      </w:r>
      <w:r w:rsidR="00454407">
        <w:t xml:space="preserve"> that both physics and chemistry had seen a </w:t>
      </w:r>
      <w:proofErr w:type="gramStart"/>
      <w:r w:rsidR="00454407">
        <w:t>drop in</w:t>
      </w:r>
      <w:proofErr w:type="gramEnd"/>
      <w:r w:rsidR="00454407">
        <w:t xml:space="preserve"> student uptake</w:t>
      </w:r>
      <w:r w:rsidR="007B6ABA">
        <w:t xml:space="preserve"> </w:t>
      </w:r>
      <w:sdt>
        <w:sdtPr>
          <w:id w:val="-908611693"/>
          <w:citation/>
        </w:sdtPr>
        <w:sdtEndPr/>
        <w:sdtContent>
          <w:r w:rsidR="007B6ABA">
            <w:fldChar w:fldCharType="begin"/>
          </w:r>
          <w:r w:rsidR="007B6ABA">
            <w:instrText xml:space="preserve"> CITATION Por08 \l 2057 </w:instrText>
          </w:r>
          <w:r w:rsidR="007B6ABA">
            <w:fldChar w:fldCharType="separate"/>
          </w:r>
          <w:r w:rsidR="006D653C" w:rsidRPr="006D653C">
            <w:rPr>
              <w:noProof/>
            </w:rPr>
            <w:t>(Porter &amp; Parvin, 2008)</w:t>
          </w:r>
          <w:r w:rsidR="007B6ABA">
            <w:fldChar w:fldCharType="end"/>
          </w:r>
        </w:sdtContent>
      </w:sdt>
      <w:r w:rsidR="007B6ABA">
        <w:t xml:space="preserve">. Whilst a much earlier paper, Roberts (2002) had stated an increase in uptake of biological sciences </w:t>
      </w:r>
      <w:sdt>
        <w:sdtPr>
          <w:id w:val="-400449822"/>
          <w:citation/>
        </w:sdtPr>
        <w:sdtEndPr/>
        <w:sdtContent>
          <w:r w:rsidR="007B6ABA">
            <w:fldChar w:fldCharType="begin"/>
          </w:r>
          <w:r w:rsidR="007B6ABA">
            <w:instrText xml:space="preserve"> CITATION Rob02 \l 2057 </w:instrText>
          </w:r>
          <w:r w:rsidR="007B6ABA">
            <w:fldChar w:fldCharType="separate"/>
          </w:r>
          <w:r w:rsidR="006D653C" w:rsidRPr="006D653C">
            <w:rPr>
              <w:noProof/>
            </w:rPr>
            <w:t>(Roberts, 2002)</w:t>
          </w:r>
          <w:r w:rsidR="007B6ABA">
            <w:fldChar w:fldCharType="end"/>
          </w:r>
        </w:sdtContent>
      </w:sdt>
      <w:r w:rsidR="007B6ABA">
        <w:t>.</w:t>
      </w:r>
    </w:p>
    <w:p w:rsidR="007B6ABA" w:rsidRDefault="00824BCB" w:rsidP="009A75A8">
      <w:pPr>
        <w:spacing w:line="360" w:lineRule="auto"/>
        <w:jc w:val="both"/>
      </w:pPr>
      <w:r>
        <w:t xml:space="preserve">Whichever way the issue of supply and demand for STEM skilled school leavers is tackled, a principle that is universally agreed on is the need for pupil engagement in all subjects, within schools. At the time of this paper another new initiative is being rolled out across schools in Wales – Successful Futures </w:t>
      </w:r>
      <w:sdt>
        <w:sdtPr>
          <w:id w:val="-895815665"/>
          <w:citation/>
        </w:sdtPr>
        <w:sdtEndPr/>
        <w:sdtContent>
          <w:r>
            <w:fldChar w:fldCharType="begin"/>
          </w:r>
          <w:r>
            <w:instrText xml:space="preserve"> CITATION Don151 \l 2057 </w:instrText>
          </w:r>
          <w:r>
            <w:fldChar w:fldCharType="separate"/>
          </w:r>
          <w:r w:rsidR="006D653C" w:rsidRPr="006D653C">
            <w:rPr>
              <w:noProof/>
            </w:rPr>
            <w:t>(Donaldson, 2015)</w:t>
          </w:r>
          <w:r>
            <w:fldChar w:fldCharType="end"/>
          </w:r>
        </w:sdtContent>
      </w:sdt>
      <w:r>
        <w:t>. It is based around four core</w:t>
      </w:r>
      <w:r w:rsidR="007B6ABA">
        <w:t xml:space="preserve"> purposes of</w:t>
      </w:r>
      <w:r>
        <w:t xml:space="preserve"> </w:t>
      </w:r>
      <w:r w:rsidR="007B6ABA">
        <w:t>learning and</w:t>
      </w:r>
      <w:r>
        <w:t xml:space="preserve"> 12 pedagogical principles </w:t>
      </w:r>
      <w:sdt>
        <w:sdtPr>
          <w:id w:val="248548124"/>
          <w:citation/>
        </w:sdtPr>
        <w:sdtEndPr/>
        <w:sdtContent>
          <w:r>
            <w:fldChar w:fldCharType="begin"/>
          </w:r>
          <w:r>
            <w:instrText xml:space="preserve"> CITATION Imp18 \l 2057 </w:instrText>
          </w:r>
          <w:r>
            <w:fldChar w:fldCharType="separate"/>
          </w:r>
          <w:r w:rsidR="006D653C" w:rsidRPr="006D653C">
            <w:rPr>
              <w:noProof/>
            </w:rPr>
            <w:t>(Impact Wales, 2018)</w:t>
          </w:r>
          <w:r>
            <w:fldChar w:fldCharType="end"/>
          </w:r>
        </w:sdtContent>
      </w:sdt>
      <w:r>
        <w:t>.</w:t>
      </w:r>
      <w:r w:rsidR="00217B87">
        <w:t xml:space="preserve"> It aims to reorganise and challenge teachers and learners to possibly rethink how they teach and learn. The ultimate result aims to produce ambitious and capable learners,</w:t>
      </w:r>
      <w:r w:rsidR="00CB10B1">
        <w:t xml:space="preserve"> enterprising and creative contributors, ethical and informed citizens, and healthy, confident individuals </w:t>
      </w:r>
      <w:sdt>
        <w:sdtPr>
          <w:id w:val="-295382388"/>
          <w:citation/>
        </w:sdtPr>
        <w:sdtEndPr/>
        <w:sdtContent>
          <w:r w:rsidR="00CB10B1">
            <w:fldChar w:fldCharType="begin"/>
          </w:r>
          <w:r w:rsidR="00CB10B1">
            <w:instrText xml:space="preserve"> CITATION Dau15 \l 2057 </w:instrText>
          </w:r>
          <w:r w:rsidR="00CB10B1">
            <w:fldChar w:fldCharType="separate"/>
          </w:r>
          <w:r w:rsidR="006D653C" w:rsidRPr="006D653C">
            <w:rPr>
              <w:noProof/>
            </w:rPr>
            <w:t>(Dauncey, 2015)</w:t>
          </w:r>
          <w:r w:rsidR="00CB10B1">
            <w:fldChar w:fldCharType="end"/>
          </w:r>
        </w:sdtContent>
      </w:sdt>
      <w:r w:rsidR="00CB10B1">
        <w:t>.</w:t>
      </w:r>
      <w:r>
        <w:t xml:space="preserve"> </w:t>
      </w:r>
      <w:r w:rsidR="00217B87">
        <w:t>The effectiveness of this initiative will take time to filter through the education system, along with any changes in STEM subject uptake. The 12 pedagogical principles set out by Donaldson, represent a huge body of work and research undertaken during the development of the Successful Futures framework</w:t>
      </w:r>
      <w:r w:rsidR="00CB10B1">
        <w:t>, investing in effective teaching and engagement of pupils into learning. Donaldson’s work echoes much research into this field,</w:t>
      </w:r>
      <w:r w:rsidR="00093FE5">
        <w:t xml:space="preserve"> looking as far back as 1998</w:t>
      </w:r>
      <w:r w:rsidR="00EC29D6">
        <w:t xml:space="preserve">, the chairman of the British Computer Society’s School of the Future Project, Doug Brown stated in his final report that, schools needed to and will change. He went on to say that schools of </w:t>
      </w:r>
      <w:r w:rsidR="007B6ABA">
        <w:t>t</w:t>
      </w:r>
      <w:r w:rsidR="00EC29D6">
        <w:t>he future would be nothing like the schools of the past, the outdated idiom of a set school day timetable and ubiquitous classroom learning environments were only still in place as there has been no alternative. Mr Brown highlighted that with new Information, Communication and Technolog</w:t>
      </w:r>
      <w:r w:rsidR="007B6ABA">
        <w:t>ies</w:t>
      </w:r>
      <w:r w:rsidR="00EC29D6">
        <w:t xml:space="preserve"> (ICT) advancements, change was now possible </w:t>
      </w:r>
      <w:sdt>
        <w:sdtPr>
          <w:id w:val="1770590856"/>
          <w:citation/>
        </w:sdtPr>
        <w:sdtEndPr/>
        <w:sdtContent>
          <w:r w:rsidR="00EC29D6">
            <w:fldChar w:fldCharType="begin"/>
          </w:r>
          <w:r w:rsidR="00EC29D6">
            <w:instrText xml:space="preserve"> CITATION Gin07 \l 2057 </w:instrText>
          </w:r>
          <w:r w:rsidR="00EC29D6">
            <w:fldChar w:fldCharType="separate"/>
          </w:r>
          <w:r w:rsidR="006D653C" w:rsidRPr="006D653C">
            <w:rPr>
              <w:noProof/>
            </w:rPr>
            <w:t>(Ginnis, 2007)</w:t>
          </w:r>
          <w:r w:rsidR="00EC29D6">
            <w:fldChar w:fldCharType="end"/>
          </w:r>
        </w:sdtContent>
      </w:sdt>
      <w:r w:rsidR="00B92560">
        <w:t xml:space="preserve"> </w:t>
      </w:r>
      <w:r w:rsidR="00EC29D6">
        <w:t>.</w:t>
      </w:r>
    </w:p>
    <w:p w:rsidR="00824BCB" w:rsidRDefault="00EC29D6" w:rsidP="009A75A8">
      <w:pPr>
        <w:spacing w:line="360" w:lineRule="auto"/>
        <w:jc w:val="both"/>
      </w:pPr>
      <w:r>
        <w:t>In</w:t>
      </w:r>
      <w:r w:rsidR="00CB10B1">
        <w:t xml:space="preserve"> 2006 a study by Lyons suggested that when science students were given a chance to contribute to what and how they learnt, along with basing the curriculum on contemporary ideals and issues, an increase in student engagement with science was clearly chronicled </w:t>
      </w:r>
      <w:sdt>
        <w:sdtPr>
          <w:id w:val="-1465498355"/>
          <w:citation/>
        </w:sdtPr>
        <w:sdtEndPr/>
        <w:sdtContent>
          <w:r w:rsidR="00294DE0">
            <w:fldChar w:fldCharType="begin"/>
          </w:r>
          <w:r w:rsidR="00294DE0">
            <w:instrText xml:space="preserve"> CITATION Lyo06 \l 2057 </w:instrText>
          </w:r>
          <w:r w:rsidR="00294DE0">
            <w:fldChar w:fldCharType="separate"/>
          </w:r>
          <w:r w:rsidR="006D653C" w:rsidRPr="006D653C">
            <w:rPr>
              <w:noProof/>
            </w:rPr>
            <w:t>(Lyons, 2006)</w:t>
          </w:r>
          <w:r w:rsidR="00294DE0">
            <w:fldChar w:fldCharType="end"/>
          </w:r>
        </w:sdtContent>
      </w:sdt>
      <w:r w:rsidR="00294DE0">
        <w:t>.</w:t>
      </w:r>
      <w:r w:rsidR="00E1032B">
        <w:t xml:space="preserve"> </w:t>
      </w:r>
      <w:r w:rsidR="007B01DE">
        <w:t xml:space="preserve">Yet, </w:t>
      </w:r>
      <w:r w:rsidR="00167CA2">
        <w:t xml:space="preserve">a few years earlier in 2000, </w:t>
      </w:r>
      <w:proofErr w:type="spellStart"/>
      <w:r w:rsidR="00167CA2">
        <w:t>Stokking</w:t>
      </w:r>
      <w:proofErr w:type="spellEnd"/>
      <w:r w:rsidR="00167CA2">
        <w:t xml:space="preserve"> had undertaken research in the </w:t>
      </w:r>
      <w:r w:rsidR="00167CA2">
        <w:lastRenderedPageBreak/>
        <w:t xml:space="preserve">Netherlands, indicating that the primary reason for engagement and uptake of STEM subjects at post-compulsory (after school leaving age) level was simply due to the necessity and desirability of completing and gaining a qualification in the correct post-compulsory course for desired careers </w:t>
      </w:r>
      <w:sdt>
        <w:sdtPr>
          <w:id w:val="162130548"/>
          <w:citation/>
        </w:sdtPr>
        <w:sdtEndPr/>
        <w:sdtContent>
          <w:r w:rsidR="00167CA2">
            <w:fldChar w:fldCharType="begin"/>
          </w:r>
          <w:r w:rsidR="00167CA2">
            <w:instrText xml:space="preserve"> CITATION Sto00 \l 2057 </w:instrText>
          </w:r>
          <w:r w:rsidR="00167CA2">
            <w:fldChar w:fldCharType="separate"/>
          </w:r>
          <w:r w:rsidR="006D653C" w:rsidRPr="006D653C">
            <w:rPr>
              <w:noProof/>
            </w:rPr>
            <w:t>(Stokking, 2000)</w:t>
          </w:r>
          <w:r w:rsidR="00167CA2">
            <w:fldChar w:fldCharType="end"/>
          </w:r>
        </w:sdtContent>
      </w:sdt>
      <w:r w:rsidR="00167CA2">
        <w:t xml:space="preserve">. Whilst, as previously mentioned, much research has been carried out in this field of enquiry, with some </w:t>
      </w:r>
      <w:r w:rsidR="0013404B">
        <w:t>large-scale</w:t>
      </w:r>
      <w:r w:rsidR="00167CA2">
        <w:t xml:space="preserve"> studies </w:t>
      </w:r>
      <w:r w:rsidR="0013404B">
        <w:t xml:space="preserve">undertaken, notably </w:t>
      </w:r>
      <w:proofErr w:type="spellStart"/>
      <w:r w:rsidR="0013404B">
        <w:t>Cerini</w:t>
      </w:r>
      <w:proofErr w:type="spellEnd"/>
      <w:r w:rsidR="0013404B">
        <w:t xml:space="preserve"> 2003 and Jenkins 2005, nationwide demonstrative outcomes were not compiled </w:t>
      </w:r>
      <w:sdt>
        <w:sdtPr>
          <w:id w:val="477114756"/>
          <w:citation/>
        </w:sdtPr>
        <w:sdtEndPr/>
        <w:sdtContent>
          <w:r w:rsidR="0013404B">
            <w:fldChar w:fldCharType="begin"/>
          </w:r>
          <w:r w:rsidR="0013404B">
            <w:instrText xml:space="preserve"> CITATION Cer03 \l 2057 </w:instrText>
          </w:r>
          <w:r w:rsidR="0013404B">
            <w:fldChar w:fldCharType="separate"/>
          </w:r>
          <w:r w:rsidR="006D653C" w:rsidRPr="006D653C">
            <w:rPr>
              <w:noProof/>
            </w:rPr>
            <w:t>(Cerini, et al., 2003)</w:t>
          </w:r>
          <w:r w:rsidR="0013404B">
            <w:fldChar w:fldCharType="end"/>
          </w:r>
        </w:sdtContent>
      </w:sdt>
      <w:r w:rsidR="0013404B">
        <w:t xml:space="preserve"> </w:t>
      </w:r>
      <w:sdt>
        <w:sdtPr>
          <w:id w:val="230896719"/>
          <w:citation/>
        </w:sdtPr>
        <w:sdtEndPr/>
        <w:sdtContent>
          <w:r w:rsidR="006273D8">
            <w:fldChar w:fldCharType="begin"/>
          </w:r>
          <w:r w:rsidR="006273D8">
            <w:instrText xml:space="preserve"> CITATION Jen05 \l 2057 </w:instrText>
          </w:r>
          <w:r w:rsidR="006273D8">
            <w:fldChar w:fldCharType="separate"/>
          </w:r>
          <w:r w:rsidR="006D653C" w:rsidRPr="006D653C">
            <w:rPr>
              <w:noProof/>
            </w:rPr>
            <w:t>(Jenkins &amp; Nelson, 2005)</w:t>
          </w:r>
          <w:r w:rsidR="006273D8">
            <w:fldChar w:fldCharType="end"/>
          </w:r>
        </w:sdtContent>
      </w:sdt>
      <w:r w:rsidR="006273D8">
        <w:t>.</w:t>
      </w:r>
    </w:p>
    <w:p w:rsidR="007F0DAE" w:rsidRDefault="00452A90" w:rsidP="009A75A8">
      <w:pPr>
        <w:spacing w:line="360" w:lineRule="auto"/>
        <w:jc w:val="both"/>
      </w:pPr>
      <w:r>
        <w:t xml:space="preserve">In </w:t>
      </w:r>
      <w:r w:rsidR="004F0C1F">
        <w:t>1995, a</w:t>
      </w:r>
      <w:r>
        <w:t xml:space="preserve"> study by</w:t>
      </w:r>
      <w:r w:rsidR="004F0C1F">
        <w:t xml:space="preserve"> sociologist Alan</w:t>
      </w:r>
      <w:r>
        <w:t xml:space="preserve"> Irwin linked the terms, ‘enlightenment perspective’ and ‘critical perspective’ to</w:t>
      </w:r>
      <w:r w:rsidR="00C4351C">
        <w:t xml:space="preserve"> the improvement of scientific understanding and literacy.</w:t>
      </w:r>
      <w:r w:rsidR="004F0C1F">
        <w:t xml:space="preserve"> Irwin has since been widely associated with </w:t>
      </w:r>
      <w:r w:rsidR="00A54C8B">
        <w:t>creating</w:t>
      </w:r>
      <w:r w:rsidR="004F0C1F">
        <w:t xml:space="preserve"> the </w:t>
      </w:r>
      <w:r w:rsidR="00A54C8B">
        <w:t>concept of</w:t>
      </w:r>
      <w:r w:rsidR="004F0C1F">
        <w:t xml:space="preserve"> ‘citizen scientist</w:t>
      </w:r>
      <w:r w:rsidR="00A54C8B">
        <w:t>’ which created</w:t>
      </w:r>
      <w:r w:rsidR="004F0C1F">
        <w:t xml:space="preserve"> a movement in public consciousness and actions to make science </w:t>
      </w:r>
      <w:r w:rsidR="00A54C8B">
        <w:t>achievable</w:t>
      </w:r>
      <w:r w:rsidR="004F0C1F">
        <w:t xml:space="preserve"> and within the grasp of everyone, not just those with a science education.</w:t>
      </w:r>
      <w:r w:rsidR="00A54C8B">
        <w:t xml:space="preserve"> Whilst this has made science ‘popular’, it still has not created a filter down effect of an increase in uptake of STEM subjects at school level </w:t>
      </w:r>
      <w:sdt>
        <w:sdtPr>
          <w:id w:val="-2085907758"/>
          <w:citation/>
        </w:sdtPr>
        <w:sdtEndPr/>
        <w:sdtContent>
          <w:r w:rsidR="00A54C8B">
            <w:fldChar w:fldCharType="begin"/>
          </w:r>
          <w:r w:rsidR="00A54C8B">
            <w:instrText xml:space="preserve"> CITATION Nat10 \l 2057 </w:instrText>
          </w:r>
          <w:r w:rsidR="00A54C8B">
            <w:fldChar w:fldCharType="separate"/>
          </w:r>
          <w:r w:rsidR="006D653C" w:rsidRPr="006D653C">
            <w:rPr>
              <w:noProof/>
            </w:rPr>
            <w:t>(National Audit Office, 2010)</w:t>
          </w:r>
          <w:r w:rsidR="00A54C8B">
            <w:fldChar w:fldCharType="end"/>
          </w:r>
        </w:sdtContent>
      </w:sdt>
      <w:r w:rsidR="00A54C8B">
        <w:t xml:space="preserve">. Little has changed since </w:t>
      </w:r>
      <w:proofErr w:type="spellStart"/>
      <w:r w:rsidR="00A54C8B">
        <w:t>Imre</w:t>
      </w:r>
      <w:proofErr w:type="spellEnd"/>
      <w:r w:rsidR="00A54C8B">
        <w:t xml:space="preserve"> Lakatos, a distinguished philosopher of science drew comparisons in knowledge and understanding of scientists and their subject matter to fish and their understanding of hydrodynamics </w:t>
      </w:r>
      <w:sdt>
        <w:sdtPr>
          <w:id w:val="-1421944437"/>
          <w:citation/>
        </w:sdtPr>
        <w:sdtEndPr/>
        <w:sdtContent>
          <w:r w:rsidR="00A54C8B">
            <w:fldChar w:fldCharType="begin"/>
          </w:r>
          <w:r w:rsidR="00A54C8B">
            <w:instrText xml:space="preserve"> CITATION Lak70 \l 2057 </w:instrText>
          </w:r>
          <w:r w:rsidR="00A54C8B">
            <w:fldChar w:fldCharType="separate"/>
          </w:r>
          <w:r w:rsidR="006D653C" w:rsidRPr="006D653C">
            <w:rPr>
              <w:noProof/>
            </w:rPr>
            <w:t>(Lakatos, 1970)</w:t>
          </w:r>
          <w:r w:rsidR="00A54C8B">
            <w:fldChar w:fldCharType="end"/>
          </w:r>
        </w:sdtContent>
      </w:sdt>
      <w:r w:rsidR="00A54C8B">
        <w:t>.</w:t>
      </w:r>
    </w:p>
    <w:p w:rsidR="007F172D" w:rsidRDefault="000D5BC0" w:rsidP="009A75A8">
      <w:pPr>
        <w:spacing w:line="360" w:lineRule="auto"/>
        <w:jc w:val="both"/>
      </w:pPr>
      <w:r>
        <w:t>A k</w:t>
      </w:r>
      <w:r w:rsidR="00965831">
        <w:t>ey feature</w:t>
      </w:r>
      <w:r>
        <w:t xml:space="preserve"> that can lead to the</w:t>
      </w:r>
      <w:r w:rsidR="00965831">
        <w:t xml:space="preserve"> engagement </w:t>
      </w:r>
      <w:r>
        <w:t>of</w:t>
      </w:r>
      <w:r w:rsidR="00965831">
        <w:t xml:space="preserve"> pupils in science is the appeal </w:t>
      </w:r>
      <w:r>
        <w:t xml:space="preserve">(to many students) </w:t>
      </w:r>
      <w:r w:rsidR="00965831">
        <w:t xml:space="preserve">of practical or hands on work, a necessity for </w:t>
      </w:r>
      <w:r>
        <w:t>numerous</w:t>
      </w:r>
      <w:r w:rsidR="00965831">
        <w:t xml:space="preserve"> aspects of investigation and enquiry for learning. Hands on learning can not only be perceived as practical work or investigations but also using props, models and even visual concepts for cognitive understanding. A broad and encompassing body of work has been devoted to research in hands on learning, with the roles and importance of practical work discussed in depth. A report published by Millar, 2004 summarised several important aspects of hands on learning in science and its implications within teaching. The development of scientific understanding along with the development of scientific knowledge </w:t>
      </w:r>
      <w:sdt>
        <w:sdtPr>
          <w:id w:val="-1478379649"/>
          <w:citation/>
        </w:sdtPr>
        <w:sdtEndPr/>
        <w:sdtContent>
          <w:r w:rsidR="00965831">
            <w:fldChar w:fldCharType="begin"/>
          </w:r>
          <w:r w:rsidR="00965831">
            <w:instrText xml:space="preserve"> CITATION Nor92 \l 2057 </w:instrText>
          </w:r>
          <w:r w:rsidR="00965831">
            <w:fldChar w:fldCharType="separate"/>
          </w:r>
          <w:r w:rsidR="006D653C" w:rsidRPr="006D653C">
            <w:rPr>
              <w:noProof/>
            </w:rPr>
            <w:t>(Norris, 1992)</w:t>
          </w:r>
          <w:r w:rsidR="00965831">
            <w:fldChar w:fldCharType="end"/>
          </w:r>
        </w:sdtContent>
      </w:sdt>
      <w:r w:rsidR="00FE0800">
        <w:t xml:space="preserve"> is reliant upon practical enquiries and investigations. Classroom practical work should be relevant and attainable within the classroom and not simply an edited version of research laboratory work. Scientific literacy should be underpinned by explicit scientific knowledge of the enquiry or investigation undertaken</w:t>
      </w:r>
      <w:r>
        <w:t xml:space="preserve"> </w:t>
      </w:r>
      <w:sdt>
        <w:sdtPr>
          <w:id w:val="1554420804"/>
          <w:citation/>
        </w:sdtPr>
        <w:sdtEndPr/>
        <w:sdtContent>
          <w:r>
            <w:fldChar w:fldCharType="begin"/>
          </w:r>
          <w:r>
            <w:instrText xml:space="preserve"> CITATION Mil04 \l 2057 </w:instrText>
          </w:r>
          <w:r>
            <w:fldChar w:fldCharType="separate"/>
          </w:r>
          <w:r w:rsidR="006D653C" w:rsidRPr="006D653C">
            <w:rPr>
              <w:noProof/>
            </w:rPr>
            <w:t>(Millar, 2004)</w:t>
          </w:r>
          <w:r>
            <w:fldChar w:fldCharType="end"/>
          </w:r>
        </w:sdtContent>
      </w:sdt>
      <w:r>
        <w:t>.</w:t>
      </w:r>
      <w:r w:rsidR="00FE0800">
        <w:t xml:space="preserve"> However, later in his paper, Millar highlights that the inclusion of practical work within the normal curriculum may be problematic, especially if practical work is used as part of an assessment or examination process. Often, the intended reason or projected outcome of the task is different </w:t>
      </w:r>
      <w:r w:rsidR="007F172D">
        <w:t>from the</w:t>
      </w:r>
      <w:r w:rsidR="00FE0800">
        <w:t xml:space="preserve"> original due to the high </w:t>
      </w:r>
      <w:r w:rsidR="00084994">
        <w:t>level</w:t>
      </w:r>
      <w:r w:rsidR="00FE0800">
        <w:t xml:space="preserve"> of </w:t>
      </w:r>
      <w:r w:rsidR="00084994">
        <w:t>modification</w:t>
      </w:r>
      <w:r w:rsidR="00FE0800">
        <w:t xml:space="preserve"> required to</w:t>
      </w:r>
      <w:r w:rsidR="00084994">
        <w:t xml:space="preserve"> ‘fit’ the task within the assessment or examination parameters </w:t>
      </w:r>
      <w:sdt>
        <w:sdtPr>
          <w:id w:val="-1047144824"/>
          <w:citation/>
        </w:sdtPr>
        <w:sdtEndPr/>
        <w:sdtContent>
          <w:r w:rsidR="00084994">
            <w:fldChar w:fldCharType="begin"/>
          </w:r>
          <w:r w:rsidR="00084994">
            <w:instrText xml:space="preserve"> CITATION Mil04 \l 2057 </w:instrText>
          </w:r>
          <w:r w:rsidR="00084994">
            <w:fldChar w:fldCharType="separate"/>
          </w:r>
          <w:r w:rsidR="006D653C" w:rsidRPr="006D653C">
            <w:rPr>
              <w:noProof/>
            </w:rPr>
            <w:t>(Millar, 2004)</w:t>
          </w:r>
          <w:r w:rsidR="00084994">
            <w:fldChar w:fldCharType="end"/>
          </w:r>
        </w:sdtContent>
      </w:sdt>
      <w:r w:rsidR="00084994">
        <w:t>.</w:t>
      </w:r>
      <w:r w:rsidR="00777ACA">
        <w:t xml:space="preserve"> </w:t>
      </w:r>
    </w:p>
    <w:p w:rsidR="00965831" w:rsidRDefault="007F172D" w:rsidP="009A75A8">
      <w:pPr>
        <w:spacing w:line="360" w:lineRule="auto"/>
        <w:jc w:val="both"/>
      </w:pPr>
      <w:r>
        <w:lastRenderedPageBreak/>
        <w:t>In 1999, a paper in the Journal of Chemical Education discussed the positive impact of hands on learning. The study, conducted by Koehler, set about designing and then implementing a ‘road show’ type event to visit local schools.</w:t>
      </w:r>
      <w:r w:rsidR="000D5BC0">
        <w:t xml:space="preserve"> The principle aim was engagement of pupils into science through practical activities.</w:t>
      </w:r>
      <w:r>
        <w:t xml:space="preserve"> The theme for the road show was a forensic investigation type scenario with hands on practical work including tasks such as the identification of evidence, collection and analysis. a key feature was to include investigations/enquiries that could be further extended and</w:t>
      </w:r>
      <w:r w:rsidR="004C56D8">
        <w:t xml:space="preserve"> participated in at home. Parents were urged to participate in the road show along side their children to help facilitate further learning at home. </w:t>
      </w:r>
      <w:r w:rsidR="000D5BC0">
        <w:t>The resulting</w:t>
      </w:r>
      <w:r w:rsidR="004C56D8">
        <w:t xml:space="preserve"> </w:t>
      </w:r>
      <w:r w:rsidR="000D5BC0">
        <w:t>feedback</w:t>
      </w:r>
      <w:r w:rsidR="004C56D8">
        <w:t xml:space="preserve"> from all students and parents was reported as enthusiastic and positive</w:t>
      </w:r>
      <w:r w:rsidR="000D5BC0">
        <w:t>. However,</w:t>
      </w:r>
      <w:r w:rsidR="004C56D8">
        <w:t xml:space="preserve"> the study did not suggest any long term or more substantial impacts of the road shows</w:t>
      </w:r>
      <w:r w:rsidR="000D5BC0">
        <w:t xml:space="preserve"> and there was no evidence to support any increase in uptake of STEM based subjects</w:t>
      </w:r>
      <w:r w:rsidR="00F954CB">
        <w:t xml:space="preserve"> </w:t>
      </w:r>
      <w:sdt>
        <w:sdtPr>
          <w:id w:val="-18088370"/>
          <w:citation/>
        </w:sdtPr>
        <w:sdtEndPr/>
        <w:sdtContent>
          <w:r w:rsidR="00F954CB">
            <w:fldChar w:fldCharType="begin"/>
          </w:r>
          <w:r w:rsidR="00F954CB">
            <w:instrText xml:space="preserve"> CITATION Koe99 \l 2057 </w:instrText>
          </w:r>
          <w:r w:rsidR="00F954CB">
            <w:fldChar w:fldCharType="separate"/>
          </w:r>
          <w:r w:rsidR="006D653C" w:rsidRPr="006D653C">
            <w:rPr>
              <w:noProof/>
            </w:rPr>
            <w:t>(Koehler, et al., 1999)</w:t>
          </w:r>
          <w:r w:rsidR="00F954CB">
            <w:fldChar w:fldCharType="end"/>
          </w:r>
        </w:sdtContent>
      </w:sdt>
      <w:r w:rsidR="004C56D8">
        <w:t>. The development of learners scientific reasoning through practical work</w:t>
      </w:r>
      <w:r w:rsidR="00F954CB">
        <w:t xml:space="preserve"> was</w:t>
      </w:r>
      <w:r w:rsidR="000D5BC0">
        <w:t xml:space="preserve"> also</w:t>
      </w:r>
      <w:r w:rsidR="00F954CB">
        <w:t xml:space="preserve"> explored by Gillies in 2013. A published paper in the Journal of Educational Research explored methods to promote scientific discussions as a direct result of practical work. Collaborative science grounded</w:t>
      </w:r>
      <w:r w:rsidR="000D5BC0">
        <w:t xml:space="preserve"> hands on learning and practical</w:t>
      </w:r>
      <w:r w:rsidR="00F954CB">
        <w:t xml:space="preserve"> activities were used to prompt directed questioning using science specific vocabulary, which encouraged learners to then participate in prolonged and continued discussions with fellow </w:t>
      </w:r>
      <w:r w:rsidR="00513BD1">
        <w:t>l</w:t>
      </w:r>
      <w:r w:rsidR="00F954CB">
        <w:t>earners to explain their ideas and experiences</w:t>
      </w:r>
      <w:r w:rsidR="000D5BC0">
        <w:t>. The study concluded that directed questioning encouraged the desired</w:t>
      </w:r>
      <w:r w:rsidR="00594A36">
        <w:t xml:space="preserve"> following discourse, with learners eager to share their personal experiences of the practical activities undertaken</w:t>
      </w:r>
      <w:r w:rsidR="00513BD1">
        <w:t xml:space="preserve"> </w:t>
      </w:r>
      <w:sdt>
        <w:sdtPr>
          <w:id w:val="105011743"/>
          <w:citation/>
        </w:sdtPr>
        <w:sdtEndPr/>
        <w:sdtContent>
          <w:r w:rsidR="00513BD1">
            <w:fldChar w:fldCharType="begin"/>
          </w:r>
          <w:r w:rsidR="00513BD1">
            <w:instrText xml:space="preserve"> CITATION Gil14 \l 2057 </w:instrText>
          </w:r>
          <w:r w:rsidR="00513BD1">
            <w:fldChar w:fldCharType="separate"/>
          </w:r>
          <w:r w:rsidR="006D653C" w:rsidRPr="006D653C">
            <w:rPr>
              <w:noProof/>
            </w:rPr>
            <w:t>(Gillies, et al., 2014)</w:t>
          </w:r>
          <w:r w:rsidR="00513BD1">
            <w:fldChar w:fldCharType="end"/>
          </w:r>
        </w:sdtContent>
      </w:sdt>
      <w:r w:rsidR="00F954CB">
        <w:t>.</w:t>
      </w:r>
      <w:r w:rsidR="00513BD1">
        <w:t xml:space="preserve"> </w:t>
      </w:r>
      <w:r w:rsidR="00454FE8">
        <w:t xml:space="preserve">The theme of post practical activity discussion sessions promoting extended use of scientific vocabulary along with student reflection was discussed a few years earlier by Zee in 20001. Here, the hands on learning activities were seen as a catalyst that stimulated students to then construct a proposal or validation for what they had experienced, this further developed communication skills, aural skills and basic language and vocabulary skills </w:t>
      </w:r>
      <w:sdt>
        <w:sdtPr>
          <w:id w:val="1175302982"/>
          <w:citation/>
        </w:sdtPr>
        <w:sdtEndPr/>
        <w:sdtContent>
          <w:r w:rsidR="00454FE8">
            <w:fldChar w:fldCharType="begin"/>
          </w:r>
          <w:r w:rsidR="00454FE8">
            <w:instrText xml:space="preserve"> CITATION van01 \l 2057 </w:instrText>
          </w:r>
          <w:r w:rsidR="00454FE8">
            <w:fldChar w:fldCharType="separate"/>
          </w:r>
          <w:r w:rsidR="006D653C" w:rsidRPr="006D653C">
            <w:rPr>
              <w:noProof/>
            </w:rPr>
            <w:t>(Zee, et al., 2001)</w:t>
          </w:r>
          <w:r w:rsidR="00454FE8">
            <w:fldChar w:fldCharType="end"/>
          </w:r>
        </w:sdtContent>
      </w:sdt>
      <w:r w:rsidR="00AA61C7">
        <w:t>. Nevertheless,</w:t>
      </w:r>
      <w:r w:rsidR="00594A36">
        <w:t xml:space="preserve"> as with much published literature,</w:t>
      </w:r>
      <w:r w:rsidR="00AA61C7">
        <w:t xml:space="preserve"> caution should be exercised when using data from these studies due to the small</w:t>
      </w:r>
      <w:r w:rsidR="00594A36">
        <w:t xml:space="preserve"> and restrictive</w:t>
      </w:r>
      <w:r w:rsidR="00AA61C7">
        <w:t xml:space="preserve"> sample numbers</w:t>
      </w:r>
      <w:r w:rsidR="00594A36">
        <w:t xml:space="preserve">, </w:t>
      </w:r>
      <w:proofErr w:type="spellStart"/>
      <w:r w:rsidR="00594A36">
        <w:t>non random</w:t>
      </w:r>
      <w:proofErr w:type="spellEnd"/>
      <w:r w:rsidR="00594A36">
        <w:t xml:space="preserve"> sampling methods and restricted geographical sampling areas</w:t>
      </w:r>
      <w:r w:rsidR="00AA61C7">
        <w:t xml:space="preserve"> used for research. The study by Gillies in 2013 had an over-all student involvement of 108 learners and whilst the study group consisted of an equal number of both female and male students, it may however be considered ethnocentric due to the small geographical sample area limited to Brisbane, Australia.</w:t>
      </w:r>
    </w:p>
    <w:p w:rsidR="00AA61C7" w:rsidRDefault="00AA61C7" w:rsidP="009A75A8">
      <w:pPr>
        <w:spacing w:line="360" w:lineRule="auto"/>
        <w:jc w:val="both"/>
      </w:pPr>
      <w:r>
        <w:t>A study in 2014 by Meyer saw an affiliation between high schools and universities in Illinois and Minnesota</w:t>
      </w:r>
      <w:r w:rsidR="00B867D2">
        <w:t xml:space="preserve">, again with hands on learning being the focus of investigation and analysis. the </w:t>
      </w:r>
      <w:r w:rsidR="00B867D2">
        <w:lastRenderedPageBreak/>
        <w:t>study looked at the effect practical work had on scientific learning and tested if there were any gains in knowledge in this area through pre and post activity questioning. Scientific terms and vocabulary were used such as understanding variables and controls in experiments and investigations along with being able to define terms such as hypothesis and observation. Again, there were encouraging results recorded with students showing measurable gains in knowledge and understanding</w:t>
      </w:r>
      <w:r w:rsidR="003A5ABB">
        <w:t xml:space="preserve"> </w:t>
      </w:r>
      <w:sdt>
        <w:sdtPr>
          <w:id w:val="-55166227"/>
          <w:citation/>
        </w:sdtPr>
        <w:sdtEndPr/>
        <w:sdtContent>
          <w:r w:rsidR="003A5ABB">
            <w:fldChar w:fldCharType="begin"/>
          </w:r>
          <w:r w:rsidR="003A5ABB">
            <w:instrText xml:space="preserve"> CITATION Mey14 \l 2057 </w:instrText>
          </w:r>
          <w:r w:rsidR="003A5ABB">
            <w:fldChar w:fldCharType="separate"/>
          </w:r>
          <w:r w:rsidR="006D653C" w:rsidRPr="006D653C">
            <w:rPr>
              <w:noProof/>
            </w:rPr>
            <w:t>(Meyer, et al., 2014)</w:t>
          </w:r>
          <w:r w:rsidR="003A5ABB">
            <w:fldChar w:fldCharType="end"/>
          </w:r>
        </w:sdtContent>
      </w:sdt>
      <w:r w:rsidR="00B867D2">
        <w:t xml:space="preserve">. However, further analysis of this paper reveals that the students tested were already enrolled at a community centre on a summer time study programme (outside normal school term dates). </w:t>
      </w:r>
      <w:r w:rsidR="003A5ABB">
        <w:t>It is possible therefore, to surmise</w:t>
      </w:r>
      <w:r w:rsidR="00B867D2">
        <w:t xml:space="preserve">, that the students, voluntarily enrolled on </w:t>
      </w:r>
      <w:r w:rsidR="002D6CC8">
        <w:t>extracurricular</w:t>
      </w:r>
      <w:r w:rsidR="00B867D2">
        <w:t xml:space="preserve"> </w:t>
      </w:r>
      <w:r w:rsidR="002D6CC8">
        <w:t>scholarly</w:t>
      </w:r>
      <w:r w:rsidR="00B867D2">
        <w:t xml:space="preserve"> activities may have already been predisposed to being </w:t>
      </w:r>
      <w:r w:rsidR="002D6CC8">
        <w:t>zealous and enthusiastic learner</w:t>
      </w:r>
      <w:r w:rsidR="003A5ABB">
        <w:t xml:space="preserve">s. A noteworthy consideration should also be made to scrutinise methodology controls for such studies that involve student assessment through discussion testing. Discussion based assessments are always subject to distortion and corruption of true data gathering due to the unintentional use of leading questions and priming students to give the anticipated responses. </w:t>
      </w:r>
    </w:p>
    <w:p w:rsidR="009B7B7A" w:rsidRDefault="009B7B7A" w:rsidP="009A75A8">
      <w:pPr>
        <w:spacing w:line="360" w:lineRule="auto"/>
        <w:jc w:val="both"/>
      </w:pPr>
      <w:r>
        <w:t xml:space="preserve">Practical work and hands on learning activities also foster the use of a ‘hook’ or ‘strap line’ to help pre engage the student in the activity and thus into the science </w:t>
      </w:r>
      <w:r w:rsidR="00594A36">
        <w:t>behind</w:t>
      </w:r>
      <w:r>
        <w:t xml:space="preserve"> the activity. In the Australian Journal of Early Learning in 2014, Howitt talks about the use of a ‘hook’ to engage very young learners into science-based learning activities. The ‘hook’ enables</w:t>
      </w:r>
      <w:r w:rsidR="00594A36">
        <w:t xml:space="preserve"> very</w:t>
      </w:r>
      <w:r>
        <w:t xml:space="preserve"> young learners to comprehend multifaceted topics that are often essential to form the foundations of science education </w:t>
      </w:r>
      <w:sdt>
        <w:sdtPr>
          <w:id w:val="-305239830"/>
          <w:citation/>
        </w:sdtPr>
        <w:sdtEndPr/>
        <w:sdtContent>
          <w:r w:rsidR="002810CB">
            <w:fldChar w:fldCharType="begin"/>
          </w:r>
          <w:r w:rsidR="002810CB">
            <w:instrText xml:space="preserve"> CITATION How11 \l 2057 </w:instrText>
          </w:r>
          <w:r w:rsidR="002810CB">
            <w:fldChar w:fldCharType="separate"/>
          </w:r>
          <w:r w:rsidR="006D653C" w:rsidRPr="006D653C">
            <w:rPr>
              <w:noProof/>
            </w:rPr>
            <w:t>(Howitt, et al., 2011)</w:t>
          </w:r>
          <w:r w:rsidR="002810CB">
            <w:fldChar w:fldCharType="end"/>
          </w:r>
        </w:sdtContent>
      </w:sdt>
      <w:r>
        <w:t>. This aspect was previously explored in 2010 by Palmer</w:t>
      </w:r>
      <w:r w:rsidR="00594A36">
        <w:t>, who again</w:t>
      </w:r>
      <w:r>
        <w:t xml:space="preserve"> endors</w:t>
      </w:r>
      <w:r w:rsidR="00594A36">
        <w:t>ed</w:t>
      </w:r>
      <w:r>
        <w:t xml:space="preserve"> the use of a ‘hook’ to engage students into scientific enquiry and learning</w:t>
      </w:r>
      <w:r w:rsidR="002810CB">
        <w:t xml:space="preserve">. However, Palmer claims that’s whilst the concept of a ‘hook’ has been proven successful with very young learners, it is also an effective tool for the engagement of older students and learners </w:t>
      </w:r>
      <w:sdt>
        <w:sdtPr>
          <w:id w:val="292109679"/>
          <w:citation/>
        </w:sdtPr>
        <w:sdtEndPr/>
        <w:sdtContent>
          <w:r w:rsidR="002810CB">
            <w:fldChar w:fldCharType="begin"/>
          </w:r>
          <w:r w:rsidR="002810CB">
            <w:instrText xml:space="preserve"> CITATION Pal10 \l 2057 </w:instrText>
          </w:r>
          <w:r w:rsidR="002810CB">
            <w:fldChar w:fldCharType="separate"/>
          </w:r>
          <w:r w:rsidR="006D653C" w:rsidRPr="006D653C">
            <w:rPr>
              <w:noProof/>
            </w:rPr>
            <w:t>(Palmer, 2010)</w:t>
          </w:r>
          <w:r w:rsidR="002810CB">
            <w:fldChar w:fldCharType="end"/>
          </w:r>
        </w:sdtContent>
      </w:sdt>
      <w:r w:rsidR="002810CB">
        <w:t>.</w:t>
      </w:r>
    </w:p>
    <w:p w:rsidR="00E54AE4" w:rsidRDefault="008F7219" w:rsidP="009A75A8">
      <w:pPr>
        <w:spacing w:line="360" w:lineRule="auto"/>
        <w:jc w:val="both"/>
      </w:pPr>
      <w:r>
        <w:t xml:space="preserve">There is of course a danger to over emphasise the importance of practical work and hands on learning, science can be characterised as an exploration of the material world through a set of commonly held ideas and principles. It cannot always be understood or learnt by empirical investigation. It does not always fit neatly into a box </w:t>
      </w:r>
      <w:sdt>
        <w:sdtPr>
          <w:id w:val="1519351770"/>
          <w:citation/>
        </w:sdtPr>
        <w:sdtEndPr/>
        <w:sdtContent>
          <w:r>
            <w:fldChar w:fldCharType="begin"/>
          </w:r>
          <w:r>
            <w:instrText xml:space="preserve"> CITATION Osb15 \l 2057 </w:instrText>
          </w:r>
          <w:r>
            <w:fldChar w:fldCharType="separate"/>
          </w:r>
          <w:r w:rsidR="006D653C" w:rsidRPr="006D653C">
            <w:rPr>
              <w:noProof/>
            </w:rPr>
            <w:t>(Osborne, 2015)</w:t>
          </w:r>
          <w:r>
            <w:fldChar w:fldCharType="end"/>
          </w:r>
        </w:sdtContent>
      </w:sdt>
      <w:r>
        <w:t>. Due to the nature of classroom enquiries and practical resources available, concepts and practical work can be over simplified for sake of achieving a successful outcome</w:t>
      </w:r>
      <w:r w:rsidR="005B2FCA">
        <w:t xml:space="preserve"> and scientific detail may be overlooked. This is an aspect of practical work commented on by Abrahams in 2013, he continues to observe that too much time can be spent trying to achieve the desired result with limited resources. Simplification can have a negative impact on students’ knowledge, with students </w:t>
      </w:r>
      <w:r w:rsidR="005B2FCA">
        <w:lastRenderedPageBreak/>
        <w:t xml:space="preserve">not realising further reading or study is required and being satisfied that knowing the basic is adequate </w:t>
      </w:r>
      <w:sdt>
        <w:sdtPr>
          <w:id w:val="139624109"/>
          <w:citation/>
        </w:sdtPr>
        <w:sdtEndPr/>
        <w:sdtContent>
          <w:r w:rsidR="005B2FCA">
            <w:fldChar w:fldCharType="begin"/>
          </w:r>
          <w:r w:rsidR="005B2FCA">
            <w:instrText xml:space="preserve"> CITATION Abr13 \l 2057 </w:instrText>
          </w:r>
          <w:r w:rsidR="005B2FCA">
            <w:fldChar w:fldCharType="separate"/>
          </w:r>
          <w:r w:rsidR="006D653C" w:rsidRPr="006D653C">
            <w:rPr>
              <w:noProof/>
            </w:rPr>
            <w:t>(Abrahams, et al., 2013)</w:t>
          </w:r>
          <w:r w:rsidR="005B2FCA">
            <w:fldChar w:fldCharType="end"/>
          </w:r>
        </w:sdtContent>
      </w:sdt>
      <w:r w:rsidR="005B2FCA">
        <w:t>.</w:t>
      </w:r>
    </w:p>
    <w:p w:rsidR="008F7219" w:rsidRDefault="005B2FCA" w:rsidP="009A75A8">
      <w:pPr>
        <w:spacing w:line="360" w:lineRule="auto"/>
        <w:jc w:val="both"/>
      </w:pPr>
      <w:r>
        <w:t xml:space="preserve">Hands on learning </w:t>
      </w:r>
      <w:r w:rsidR="00594A36">
        <w:t>involving activities</w:t>
      </w:r>
      <w:r>
        <w:t xml:space="preserve"> other than practical investigations such as research tasks or </w:t>
      </w:r>
      <w:r w:rsidR="00E54AE4">
        <w:t xml:space="preserve">using models to represent or understand concepts may also have draw backs. Students researching specific scientific ideas will have little or no concept as to the level or detail of information required. Students may become overloaded with irrelevant information for their level of understanding and may become discouraged or </w:t>
      </w:r>
      <w:r w:rsidR="00594A36">
        <w:t xml:space="preserve">get </w:t>
      </w:r>
      <w:r w:rsidR="00E54AE4">
        <w:t xml:space="preserve">drawn off at a tangent to the subject being researched. Key information can be easily missed or omitted. Some </w:t>
      </w:r>
      <w:proofErr w:type="gramStart"/>
      <w:r w:rsidR="007628AD">
        <w:t>hands on</w:t>
      </w:r>
      <w:proofErr w:type="gramEnd"/>
      <w:r w:rsidR="00E54AE4">
        <w:t xml:space="preserve"> learning activities that are student led may allow the student to take a more passive role, this can lead to the student becoming disengaged with the subject. Additionally, some scientific concepts and knowledge simply must be studied through text and traditional methods of learning. STEM subject skills, whilst full of practical and hands on learning opportunities must be underpinned with sound understanding and subject knowledge, some of which can only be traditionally learnt</w:t>
      </w:r>
      <w:r w:rsidR="00270EE7">
        <w:t xml:space="preserve"> </w:t>
      </w:r>
      <w:sdt>
        <w:sdtPr>
          <w:id w:val="-820496151"/>
          <w:citation/>
        </w:sdtPr>
        <w:sdtEndPr/>
        <w:sdtContent>
          <w:r w:rsidR="00270EE7">
            <w:fldChar w:fldCharType="begin"/>
          </w:r>
          <w:r w:rsidR="00270EE7">
            <w:instrText xml:space="preserve"> CITATION Tea18 \l 2057 </w:instrText>
          </w:r>
          <w:r w:rsidR="00270EE7">
            <w:fldChar w:fldCharType="separate"/>
          </w:r>
          <w:r w:rsidR="006D653C" w:rsidRPr="006D653C">
            <w:rPr>
              <w:noProof/>
            </w:rPr>
            <w:t>(Teach-nology, 2018)</w:t>
          </w:r>
          <w:r w:rsidR="00270EE7">
            <w:fldChar w:fldCharType="end"/>
          </w:r>
        </w:sdtContent>
      </w:sdt>
      <w:r w:rsidR="00E54AE4">
        <w:t>.</w:t>
      </w:r>
    </w:p>
    <w:p w:rsidR="00ED5284" w:rsidRDefault="00ED5284" w:rsidP="009A75A8">
      <w:pPr>
        <w:spacing w:line="360" w:lineRule="auto"/>
        <w:jc w:val="both"/>
        <w:rPr>
          <w:b/>
        </w:rPr>
      </w:pPr>
    </w:p>
    <w:p w:rsidR="00627C41" w:rsidRDefault="00627C41" w:rsidP="009A75A8">
      <w:pPr>
        <w:spacing w:line="360" w:lineRule="auto"/>
        <w:jc w:val="both"/>
        <w:rPr>
          <w:b/>
        </w:rPr>
      </w:pPr>
      <w:r>
        <w:rPr>
          <w:b/>
        </w:rPr>
        <w:t>Aims</w:t>
      </w:r>
    </w:p>
    <w:p w:rsidR="00627C41" w:rsidRDefault="00627C41" w:rsidP="009A75A8">
      <w:pPr>
        <w:spacing w:line="360" w:lineRule="auto"/>
        <w:jc w:val="both"/>
      </w:pPr>
      <w:r>
        <w:t>The aim of this investigation was</w:t>
      </w:r>
      <w:r w:rsidR="00A661DD">
        <w:t xml:space="preserve"> to</w:t>
      </w:r>
      <w:r>
        <w:t xml:space="preserve"> </w:t>
      </w:r>
      <w:r w:rsidR="00A661DD">
        <w:t xml:space="preserve">test the effectiveness of hands on learning in helping pupils to understand and grasp certain scientific principles and ideas. Namely, the understanding and ability to ‘balance’ chemical equations. In conjunction to this, the importance of learning within a school/classroom environment with traditional teacher interaction was also tested. </w:t>
      </w:r>
      <w:r w:rsidR="000D19AE">
        <w:t>The class selected for this study was a year 9 class. It consisted of 22 learners, 13 of which were female and 9 of which were male. Whilst the class comprised of mixed ability students, it was a higher</w:t>
      </w:r>
      <w:r w:rsidR="00594A36">
        <w:t xml:space="preserve"> ability</w:t>
      </w:r>
      <w:r w:rsidR="000D19AE">
        <w:t xml:space="preserve"> band class with no ‘More Able and Talented’ (MAT) students present or any students with ‘Additional Learning Needs’ (ALN students).</w:t>
      </w:r>
      <w:r w:rsidR="008C46C3">
        <w:t xml:space="preserve"> </w:t>
      </w:r>
      <w:sdt>
        <w:sdtPr>
          <w:id w:val="1805732953"/>
          <w:citation/>
        </w:sdtPr>
        <w:sdtEndPr/>
        <w:sdtContent>
          <w:r w:rsidR="008C46C3">
            <w:fldChar w:fldCharType="begin"/>
          </w:r>
          <w:r w:rsidR="008C46C3">
            <w:instrText xml:space="preserve"> CITATION Wel16 \l 2057 </w:instrText>
          </w:r>
          <w:r w:rsidR="008C46C3">
            <w:fldChar w:fldCharType="separate"/>
          </w:r>
          <w:r w:rsidR="006D653C" w:rsidRPr="006D653C">
            <w:rPr>
              <w:noProof/>
            </w:rPr>
            <w:t>(Welsh Government, 2016)</w:t>
          </w:r>
          <w:r w:rsidR="008C46C3">
            <w:fldChar w:fldCharType="end"/>
          </w:r>
        </w:sdtContent>
      </w:sdt>
      <w:r w:rsidR="008C46C3">
        <w:t xml:space="preserve"> </w:t>
      </w:r>
      <w:sdt>
        <w:sdtPr>
          <w:id w:val="-432213689"/>
          <w:citation/>
        </w:sdtPr>
        <w:sdtEndPr/>
        <w:sdtContent>
          <w:r w:rsidR="008C46C3">
            <w:fldChar w:fldCharType="begin"/>
          </w:r>
          <w:r w:rsidR="008C46C3">
            <w:instrText xml:space="preserve"> CITATION Nat16 \l 2057 </w:instrText>
          </w:r>
          <w:r w:rsidR="008C46C3">
            <w:fldChar w:fldCharType="separate"/>
          </w:r>
          <w:r w:rsidR="006D653C" w:rsidRPr="006D653C">
            <w:rPr>
              <w:noProof/>
            </w:rPr>
            <w:t>(National Assembly Wales, 2016)</w:t>
          </w:r>
          <w:r w:rsidR="008C46C3">
            <w:fldChar w:fldCharType="end"/>
          </w:r>
        </w:sdtContent>
      </w:sdt>
      <w:r w:rsidR="008C46C3">
        <w:t>. The school used for this study is a large secondary school with a sixth form, in South Wales of approximately 1300 pupils.</w:t>
      </w:r>
      <w:r w:rsidR="00F3254E">
        <w:t xml:space="preserve"> The school will be referred to as school z for the purpose of this paper.</w:t>
      </w:r>
      <w:r w:rsidR="00B6352E">
        <w:t xml:space="preserve"> Learners who participated in this study were notified and given the option to ‘opt out’ at any time as per the research ethics guidelines</w:t>
      </w:r>
      <w:r w:rsidR="007F7A90">
        <w:t xml:space="preserve"> </w:t>
      </w:r>
      <w:sdt>
        <w:sdtPr>
          <w:id w:val="1828549521"/>
          <w:citation/>
        </w:sdtPr>
        <w:sdtEndPr/>
        <w:sdtContent>
          <w:r w:rsidR="007F7A90">
            <w:fldChar w:fldCharType="begin"/>
          </w:r>
          <w:r w:rsidR="007F7A90">
            <w:instrText xml:space="preserve"> CITATION UWT16 \l 2057 </w:instrText>
          </w:r>
          <w:r w:rsidR="007F7A90">
            <w:fldChar w:fldCharType="separate"/>
          </w:r>
          <w:r w:rsidR="006D653C" w:rsidRPr="006D653C">
            <w:rPr>
              <w:noProof/>
            </w:rPr>
            <w:t>(UWTSD, 2016)</w:t>
          </w:r>
          <w:r w:rsidR="007F7A90">
            <w:fldChar w:fldCharType="end"/>
          </w:r>
        </w:sdtContent>
      </w:sdt>
      <w:r w:rsidR="007F7A90">
        <w:t xml:space="preserve">. </w:t>
      </w:r>
      <w:r w:rsidR="00B6352E">
        <w:t xml:space="preserve"> Learner anonymity has been protected with learners being randomly assigned a number, during this paper all learners will only be referred to by a number system.</w:t>
      </w:r>
      <w:r w:rsidR="00F3254E">
        <w:t xml:space="preserve"> </w:t>
      </w:r>
      <w:r w:rsidR="006125B6">
        <w:t xml:space="preserve">School z scores ‘good’ to ‘excellent’ across all </w:t>
      </w:r>
      <w:r w:rsidR="006125B6" w:rsidRPr="007F7A90">
        <w:t>aspects of its last ESTYN report</w:t>
      </w:r>
      <w:r w:rsidR="007F7A90">
        <w:t xml:space="preserve"> </w:t>
      </w:r>
      <w:sdt>
        <w:sdtPr>
          <w:id w:val="1488671897"/>
          <w:citation/>
        </w:sdtPr>
        <w:sdtEndPr/>
        <w:sdtContent>
          <w:r w:rsidR="007F7A90">
            <w:fldChar w:fldCharType="begin"/>
          </w:r>
          <w:r w:rsidR="00C92DD6">
            <w:instrText xml:space="preserve">CITATION Est17 \l 2057 </w:instrText>
          </w:r>
          <w:r w:rsidR="007F7A90">
            <w:fldChar w:fldCharType="separate"/>
          </w:r>
          <w:r w:rsidR="006D653C" w:rsidRPr="006D653C">
            <w:rPr>
              <w:noProof/>
            </w:rPr>
            <w:t>(Estyn, 2017)</w:t>
          </w:r>
          <w:r w:rsidR="007F7A90">
            <w:fldChar w:fldCharType="end"/>
          </w:r>
        </w:sdtContent>
      </w:sdt>
      <w:r w:rsidR="007F7A90">
        <w:t>.</w:t>
      </w:r>
    </w:p>
    <w:p w:rsidR="00F33EFB" w:rsidRPr="00627C41" w:rsidRDefault="00F33EFB" w:rsidP="009A75A8">
      <w:pPr>
        <w:spacing w:line="360" w:lineRule="auto"/>
        <w:jc w:val="both"/>
      </w:pPr>
    </w:p>
    <w:p w:rsidR="00357D92" w:rsidRDefault="00357D92" w:rsidP="009A75A8">
      <w:pPr>
        <w:spacing w:line="360" w:lineRule="auto"/>
        <w:jc w:val="both"/>
        <w:rPr>
          <w:b/>
        </w:rPr>
      </w:pPr>
      <w:r w:rsidRPr="00357D92">
        <w:rPr>
          <w:b/>
        </w:rPr>
        <w:lastRenderedPageBreak/>
        <w:t>School Policy and Practice</w:t>
      </w:r>
    </w:p>
    <w:p w:rsidR="003A09B5" w:rsidRDefault="003A09B5" w:rsidP="009A75A8">
      <w:pPr>
        <w:spacing w:line="360" w:lineRule="auto"/>
        <w:jc w:val="both"/>
        <w:rPr>
          <w:rFonts w:cstheme="minorHAnsi"/>
          <w:szCs w:val="24"/>
        </w:rPr>
      </w:pPr>
      <w:r>
        <w:rPr>
          <w:rFonts w:cstheme="minorHAnsi"/>
          <w:szCs w:val="24"/>
        </w:rPr>
        <w:t xml:space="preserve">In depth review and analysis of school z’s school policy and practices indicates that it already encompasses the four core purposes of the new curriculum, along with many other aspects of the Successful Futures and 12 </w:t>
      </w:r>
      <w:r w:rsidR="00F33EFB">
        <w:rPr>
          <w:rFonts w:cstheme="minorHAnsi"/>
          <w:szCs w:val="24"/>
        </w:rPr>
        <w:t>P</w:t>
      </w:r>
      <w:r>
        <w:rPr>
          <w:rFonts w:cstheme="minorHAnsi"/>
          <w:szCs w:val="24"/>
        </w:rPr>
        <w:t xml:space="preserve">edagogical </w:t>
      </w:r>
      <w:r w:rsidR="00F33EFB">
        <w:rPr>
          <w:rFonts w:cstheme="minorHAnsi"/>
          <w:szCs w:val="24"/>
        </w:rPr>
        <w:t>P</w:t>
      </w:r>
      <w:r>
        <w:rPr>
          <w:rFonts w:cstheme="minorHAnsi"/>
          <w:szCs w:val="24"/>
        </w:rPr>
        <w:t>rinciples</w:t>
      </w:r>
      <w:r w:rsidR="00F33EFB">
        <w:rPr>
          <w:rFonts w:cstheme="minorHAnsi"/>
          <w:szCs w:val="24"/>
        </w:rPr>
        <w:t xml:space="preserve"> as set out by professor Donaldson </w:t>
      </w:r>
      <w:sdt>
        <w:sdtPr>
          <w:rPr>
            <w:rFonts w:cstheme="minorHAnsi"/>
            <w:szCs w:val="24"/>
          </w:rPr>
          <w:id w:val="-1122919143"/>
          <w:citation/>
        </w:sdtPr>
        <w:sdtEndPr/>
        <w:sdtContent>
          <w:r w:rsidR="00F33EFB">
            <w:rPr>
              <w:rFonts w:cstheme="minorHAnsi"/>
              <w:szCs w:val="24"/>
            </w:rPr>
            <w:fldChar w:fldCharType="begin"/>
          </w:r>
          <w:r w:rsidR="00F33EFB">
            <w:rPr>
              <w:rFonts w:cstheme="minorHAnsi"/>
              <w:szCs w:val="24"/>
            </w:rPr>
            <w:instrText xml:space="preserve"> CITATION Imp18 \l 2057 </w:instrText>
          </w:r>
          <w:r w:rsidR="00F33EFB">
            <w:rPr>
              <w:rFonts w:cstheme="minorHAnsi"/>
              <w:szCs w:val="24"/>
            </w:rPr>
            <w:fldChar w:fldCharType="separate"/>
          </w:r>
          <w:r w:rsidR="006D653C" w:rsidRPr="006D653C">
            <w:rPr>
              <w:rFonts w:cstheme="minorHAnsi"/>
              <w:noProof/>
              <w:szCs w:val="24"/>
            </w:rPr>
            <w:t>(Impact Wales, 2018)</w:t>
          </w:r>
          <w:r w:rsidR="00F33EFB">
            <w:rPr>
              <w:rFonts w:cstheme="minorHAnsi"/>
              <w:szCs w:val="24"/>
            </w:rPr>
            <w:fldChar w:fldCharType="end"/>
          </w:r>
        </w:sdtContent>
      </w:sdt>
      <w:r w:rsidR="00F33EFB">
        <w:rPr>
          <w:rFonts w:cstheme="minorHAnsi"/>
          <w:szCs w:val="24"/>
        </w:rPr>
        <w:t xml:space="preserve"> </w:t>
      </w:r>
      <w:r>
        <w:rPr>
          <w:rFonts w:cstheme="minorHAnsi"/>
          <w:szCs w:val="24"/>
        </w:rPr>
        <w:t xml:space="preserve">. Section three of school z’s most recent </w:t>
      </w:r>
      <w:r w:rsidR="004B1EC7">
        <w:rPr>
          <w:rFonts w:cstheme="minorHAnsi"/>
          <w:szCs w:val="24"/>
        </w:rPr>
        <w:t>ESTYN report (Teaching and Learning Experiences) states that there is a positive and productive working environment for both staff and learners</w:t>
      </w:r>
      <w:r w:rsidR="00F33EFB">
        <w:rPr>
          <w:rFonts w:cstheme="minorHAnsi"/>
          <w:szCs w:val="24"/>
        </w:rPr>
        <w:t>, this is</w:t>
      </w:r>
      <w:r w:rsidR="004B1EC7">
        <w:rPr>
          <w:rFonts w:cstheme="minorHAnsi"/>
          <w:szCs w:val="24"/>
        </w:rPr>
        <w:t xml:space="preserve"> </w:t>
      </w:r>
      <w:r w:rsidR="00F33EFB">
        <w:rPr>
          <w:rFonts w:cstheme="minorHAnsi"/>
          <w:szCs w:val="24"/>
        </w:rPr>
        <w:t>e</w:t>
      </w:r>
      <w:r w:rsidR="004B1EC7">
        <w:rPr>
          <w:rFonts w:cstheme="minorHAnsi"/>
          <w:szCs w:val="24"/>
        </w:rPr>
        <w:t xml:space="preserve">vident in high learner engagement in lessons </w:t>
      </w:r>
      <w:sdt>
        <w:sdtPr>
          <w:rPr>
            <w:rFonts w:cstheme="minorHAnsi"/>
            <w:szCs w:val="24"/>
          </w:rPr>
          <w:id w:val="176543355"/>
          <w:citation/>
        </w:sdtPr>
        <w:sdtEndPr/>
        <w:sdtContent>
          <w:r w:rsidR="004B1EC7">
            <w:rPr>
              <w:rFonts w:cstheme="minorHAnsi"/>
              <w:szCs w:val="24"/>
            </w:rPr>
            <w:fldChar w:fldCharType="begin"/>
          </w:r>
          <w:r w:rsidR="00C92DD6">
            <w:rPr>
              <w:rFonts w:cstheme="minorHAnsi"/>
              <w:szCs w:val="24"/>
            </w:rPr>
            <w:instrText xml:space="preserve">CITATION Est17 \l 2057 </w:instrText>
          </w:r>
          <w:r w:rsidR="004B1EC7">
            <w:rPr>
              <w:rFonts w:cstheme="minorHAnsi"/>
              <w:szCs w:val="24"/>
            </w:rPr>
            <w:fldChar w:fldCharType="separate"/>
          </w:r>
          <w:r w:rsidR="006D653C" w:rsidRPr="006D653C">
            <w:rPr>
              <w:rFonts w:cstheme="minorHAnsi"/>
              <w:noProof/>
              <w:szCs w:val="24"/>
            </w:rPr>
            <w:t>(Estyn, 2017)</w:t>
          </w:r>
          <w:r w:rsidR="004B1EC7">
            <w:rPr>
              <w:rFonts w:cstheme="minorHAnsi"/>
              <w:szCs w:val="24"/>
            </w:rPr>
            <w:fldChar w:fldCharType="end"/>
          </w:r>
        </w:sdtContent>
      </w:sdt>
      <w:r w:rsidR="007C62E4">
        <w:rPr>
          <w:rFonts w:cstheme="minorHAnsi"/>
          <w:szCs w:val="24"/>
        </w:rPr>
        <w:t>. ESTYN, notwithstanding its funding from the Welsh Assembly is for all purposes an independent organisation. However, links can be seen between the impending Successful Futures framework and ESTYNs’ report structure and categorisations. From this, it can be deduced that through its own school policies, school z</w:t>
      </w:r>
      <w:r w:rsidR="00C92DD6">
        <w:rPr>
          <w:rFonts w:cstheme="minorHAnsi"/>
          <w:szCs w:val="24"/>
        </w:rPr>
        <w:t xml:space="preserve"> concurrently works towards the recommendations set out by ESTYN in its last inspection and implement</w:t>
      </w:r>
      <w:r w:rsidR="00F33EFB">
        <w:rPr>
          <w:rFonts w:cstheme="minorHAnsi"/>
          <w:szCs w:val="24"/>
        </w:rPr>
        <w:t>s</w:t>
      </w:r>
      <w:r w:rsidR="00C92DD6">
        <w:rPr>
          <w:rFonts w:cstheme="minorHAnsi"/>
          <w:szCs w:val="24"/>
        </w:rPr>
        <w:t xml:space="preserve"> strategies of the Successful Futures framework, thus effectively engaging learners </w:t>
      </w:r>
      <w:sdt>
        <w:sdtPr>
          <w:rPr>
            <w:rFonts w:cstheme="minorHAnsi"/>
            <w:szCs w:val="24"/>
          </w:rPr>
          <w:id w:val="-1777785068"/>
          <w:citation/>
        </w:sdtPr>
        <w:sdtEndPr/>
        <w:sdtContent>
          <w:r w:rsidR="00C92DD6">
            <w:rPr>
              <w:rFonts w:cstheme="minorHAnsi"/>
              <w:szCs w:val="24"/>
            </w:rPr>
            <w:fldChar w:fldCharType="begin"/>
          </w:r>
          <w:r w:rsidR="00C92DD6">
            <w:rPr>
              <w:rFonts w:cstheme="minorHAnsi"/>
              <w:szCs w:val="24"/>
            </w:rPr>
            <w:instrText xml:space="preserve">CITATION Est17 \l 2057 </w:instrText>
          </w:r>
          <w:r w:rsidR="00C92DD6">
            <w:rPr>
              <w:rFonts w:cstheme="minorHAnsi"/>
              <w:szCs w:val="24"/>
            </w:rPr>
            <w:fldChar w:fldCharType="separate"/>
          </w:r>
          <w:r w:rsidR="006D653C" w:rsidRPr="006D653C">
            <w:rPr>
              <w:rFonts w:cstheme="minorHAnsi"/>
              <w:noProof/>
              <w:szCs w:val="24"/>
            </w:rPr>
            <w:t>(Estyn, 2017)</w:t>
          </w:r>
          <w:r w:rsidR="00C92DD6">
            <w:rPr>
              <w:rFonts w:cstheme="minorHAnsi"/>
              <w:szCs w:val="24"/>
            </w:rPr>
            <w:fldChar w:fldCharType="end"/>
          </w:r>
        </w:sdtContent>
      </w:sdt>
      <w:sdt>
        <w:sdtPr>
          <w:rPr>
            <w:rFonts w:cstheme="minorHAnsi"/>
            <w:szCs w:val="24"/>
          </w:rPr>
          <w:id w:val="-1911450821"/>
          <w:citation/>
        </w:sdtPr>
        <w:sdtEndPr/>
        <w:sdtContent>
          <w:r w:rsidR="00C92DD6">
            <w:rPr>
              <w:rFonts w:cstheme="minorHAnsi"/>
              <w:szCs w:val="24"/>
            </w:rPr>
            <w:fldChar w:fldCharType="begin"/>
          </w:r>
          <w:r w:rsidR="00C92DD6">
            <w:rPr>
              <w:rFonts w:cstheme="minorHAnsi"/>
              <w:szCs w:val="24"/>
            </w:rPr>
            <w:instrText xml:space="preserve"> CITATION Don151 \l 2057 </w:instrText>
          </w:r>
          <w:r w:rsidR="00C92DD6">
            <w:rPr>
              <w:rFonts w:cstheme="minorHAnsi"/>
              <w:szCs w:val="24"/>
            </w:rPr>
            <w:fldChar w:fldCharType="separate"/>
          </w:r>
          <w:r w:rsidR="006D653C">
            <w:rPr>
              <w:rFonts w:cstheme="minorHAnsi"/>
              <w:noProof/>
              <w:szCs w:val="24"/>
            </w:rPr>
            <w:t xml:space="preserve"> </w:t>
          </w:r>
          <w:r w:rsidR="006D653C" w:rsidRPr="006D653C">
            <w:rPr>
              <w:rFonts w:cstheme="minorHAnsi"/>
              <w:noProof/>
              <w:szCs w:val="24"/>
            </w:rPr>
            <w:t>(Donaldson, 2015)</w:t>
          </w:r>
          <w:r w:rsidR="00C92DD6">
            <w:rPr>
              <w:rFonts w:cstheme="minorHAnsi"/>
              <w:szCs w:val="24"/>
            </w:rPr>
            <w:fldChar w:fldCharType="end"/>
          </w:r>
        </w:sdtContent>
      </w:sdt>
      <w:r w:rsidR="00C92DD6">
        <w:rPr>
          <w:rFonts w:cstheme="minorHAnsi"/>
          <w:szCs w:val="24"/>
        </w:rPr>
        <w:t>.</w:t>
      </w:r>
    </w:p>
    <w:p w:rsidR="00C92DD6" w:rsidRDefault="00C92DD6" w:rsidP="009A75A8">
      <w:pPr>
        <w:spacing w:line="360" w:lineRule="auto"/>
        <w:jc w:val="both"/>
        <w:rPr>
          <w:b/>
        </w:rPr>
      </w:pPr>
      <w:r>
        <w:rPr>
          <w:rFonts w:cstheme="minorHAnsi"/>
          <w:szCs w:val="24"/>
        </w:rPr>
        <w:t xml:space="preserve">Potential for hands on learning and practical activities within science are created by school z at every </w:t>
      </w:r>
      <w:r w:rsidR="00F33EFB">
        <w:rPr>
          <w:rFonts w:cstheme="minorHAnsi"/>
          <w:szCs w:val="24"/>
        </w:rPr>
        <w:t>sensible</w:t>
      </w:r>
      <w:r>
        <w:rPr>
          <w:rFonts w:cstheme="minorHAnsi"/>
          <w:szCs w:val="24"/>
        </w:rPr>
        <w:t xml:space="preserve"> opportunity. Facilities exist within classrooms for the ability to carry </w:t>
      </w:r>
      <w:r w:rsidR="00F33EFB">
        <w:rPr>
          <w:rFonts w:cstheme="minorHAnsi"/>
          <w:szCs w:val="24"/>
        </w:rPr>
        <w:t>out complex</w:t>
      </w:r>
      <w:r>
        <w:rPr>
          <w:rFonts w:cstheme="minorHAnsi"/>
          <w:szCs w:val="24"/>
        </w:rPr>
        <w:t xml:space="preserve"> scientific investigation right through to simple understanding </w:t>
      </w:r>
      <w:r w:rsidR="00467D06">
        <w:rPr>
          <w:rFonts w:cstheme="minorHAnsi"/>
          <w:szCs w:val="24"/>
        </w:rPr>
        <w:t>using</w:t>
      </w:r>
      <w:r>
        <w:rPr>
          <w:rFonts w:cstheme="minorHAnsi"/>
          <w:szCs w:val="24"/>
        </w:rPr>
        <w:t xml:space="preserve"> models or additional communication and testing techniques such as access to Information and </w:t>
      </w:r>
      <w:r w:rsidR="00467D06">
        <w:rPr>
          <w:rFonts w:cstheme="minorHAnsi"/>
          <w:szCs w:val="24"/>
        </w:rPr>
        <w:t>Communication</w:t>
      </w:r>
      <w:r>
        <w:rPr>
          <w:rFonts w:cstheme="minorHAnsi"/>
          <w:szCs w:val="24"/>
        </w:rPr>
        <w:t xml:space="preserve"> Technolog</w:t>
      </w:r>
      <w:r w:rsidR="00467D06">
        <w:rPr>
          <w:rFonts w:cstheme="minorHAnsi"/>
          <w:szCs w:val="24"/>
        </w:rPr>
        <w:t>ies</w:t>
      </w:r>
      <w:r>
        <w:rPr>
          <w:rFonts w:cstheme="minorHAnsi"/>
          <w:szCs w:val="24"/>
        </w:rPr>
        <w:t xml:space="preserve"> (ICT) or </w:t>
      </w:r>
      <w:proofErr w:type="gramStart"/>
      <w:r>
        <w:rPr>
          <w:rFonts w:cstheme="minorHAnsi"/>
          <w:szCs w:val="24"/>
        </w:rPr>
        <w:t>low tech</w:t>
      </w:r>
      <w:proofErr w:type="gramEnd"/>
      <w:r>
        <w:rPr>
          <w:rFonts w:cstheme="minorHAnsi"/>
          <w:szCs w:val="24"/>
        </w:rPr>
        <w:t xml:space="preserve"> wipe boards.</w:t>
      </w:r>
      <w:r w:rsidR="006B5D2C">
        <w:rPr>
          <w:rFonts w:cstheme="minorHAnsi"/>
          <w:szCs w:val="24"/>
        </w:rPr>
        <w:t xml:space="preserve"> </w:t>
      </w:r>
    </w:p>
    <w:p w:rsidR="003A09B5" w:rsidRPr="00F3254E" w:rsidRDefault="003A09B5" w:rsidP="009A75A8">
      <w:pPr>
        <w:spacing w:line="360" w:lineRule="auto"/>
        <w:jc w:val="both"/>
      </w:pPr>
    </w:p>
    <w:p w:rsidR="003A09B5" w:rsidRDefault="003A09B5" w:rsidP="009A75A8">
      <w:pPr>
        <w:spacing w:line="360" w:lineRule="auto"/>
        <w:jc w:val="both"/>
        <w:rPr>
          <w:b/>
        </w:rPr>
      </w:pPr>
    </w:p>
    <w:p w:rsidR="00357D92" w:rsidRDefault="00357D92" w:rsidP="009A75A8">
      <w:pPr>
        <w:spacing w:line="360" w:lineRule="auto"/>
        <w:jc w:val="both"/>
        <w:rPr>
          <w:b/>
        </w:rPr>
      </w:pPr>
      <w:r w:rsidRPr="00357D92">
        <w:rPr>
          <w:b/>
        </w:rPr>
        <w:t>Methodology and Ethics</w:t>
      </w:r>
    </w:p>
    <w:p w:rsidR="00322349" w:rsidRDefault="00FD0E06" w:rsidP="009A75A8">
      <w:pPr>
        <w:spacing w:line="360" w:lineRule="auto"/>
        <w:jc w:val="both"/>
      </w:pPr>
      <w:r>
        <w:t>The focal objective of all types of research is to</w:t>
      </w:r>
      <w:r w:rsidR="00F33EFB">
        <w:t xml:space="preserve"> </w:t>
      </w:r>
      <w:r>
        <w:t>g</w:t>
      </w:r>
      <w:r w:rsidR="00F33EFB">
        <w:t>a</w:t>
      </w:r>
      <w:r>
        <w:t xml:space="preserve">ther data. </w:t>
      </w:r>
      <w:r w:rsidR="00F33EFB">
        <w:t>This data</w:t>
      </w:r>
      <w:r>
        <w:t xml:space="preserve"> can</w:t>
      </w:r>
      <w:r w:rsidR="00F33EFB">
        <w:t xml:space="preserve"> then</w:t>
      </w:r>
      <w:r>
        <w:t xml:space="preserve"> be used to extrapolate information and knowledge.</w:t>
      </w:r>
      <w:r w:rsidR="00516017">
        <w:t xml:space="preserve"> Whist research can vary greatly between studies and investigations, </w:t>
      </w:r>
      <w:r w:rsidR="00F33EFB">
        <w:t xml:space="preserve">the </w:t>
      </w:r>
      <w:r w:rsidR="00516017">
        <w:t xml:space="preserve">types of research </w:t>
      </w:r>
      <w:r w:rsidR="00F33EFB">
        <w:t xml:space="preserve">engaged in </w:t>
      </w:r>
      <w:r w:rsidR="00516017">
        <w:t>can be approximately</w:t>
      </w:r>
      <w:r w:rsidR="00F33EFB">
        <w:t xml:space="preserve"> grouped</w:t>
      </w:r>
      <w:r w:rsidR="00516017">
        <w:t xml:space="preserve"> into four key categories</w:t>
      </w:r>
      <w:r w:rsidR="00322349">
        <w:t>.</w:t>
      </w:r>
      <w:r w:rsidR="00F33EFB">
        <w:t xml:space="preserve"> 1.</w:t>
      </w:r>
      <w:r w:rsidR="00322349">
        <w:t xml:space="preserve"> </w:t>
      </w:r>
      <w:r w:rsidR="00516017">
        <w:t>Formative or exploratory research</w:t>
      </w:r>
      <w:r w:rsidR="00322349">
        <w:t>, this is employed to attain a</w:t>
      </w:r>
      <w:r w:rsidR="00516017">
        <w:t xml:space="preserve"> primary insight or understanding of an event, trend or belief.</w:t>
      </w:r>
      <w:r w:rsidR="00F33EFB">
        <w:t xml:space="preserve"> 2.</w:t>
      </w:r>
      <w:r w:rsidR="00322349">
        <w:t xml:space="preserve"> </w:t>
      </w:r>
      <w:r w:rsidR="00516017">
        <w:t>Descriptive research</w:t>
      </w:r>
      <w:r w:rsidR="00991C2A">
        <w:t>, used as a method</w:t>
      </w:r>
      <w:r w:rsidR="00516017">
        <w:t xml:space="preserve"> to gain understanding and be able to express traits and features of groups, individuals or circumstances.</w:t>
      </w:r>
      <w:r w:rsidR="00F33EFB">
        <w:t xml:space="preserve"> 3.</w:t>
      </w:r>
      <w:r w:rsidR="00991C2A">
        <w:t xml:space="preserve"> </w:t>
      </w:r>
      <w:r w:rsidR="00516017">
        <w:t>Diagnostic research</w:t>
      </w:r>
      <w:r w:rsidR="00991C2A">
        <w:t>, an</w:t>
      </w:r>
      <w:r w:rsidR="00516017">
        <w:t xml:space="preserve"> analysis of relationships between different phenomenon or the </w:t>
      </w:r>
      <w:r w:rsidR="00322349">
        <w:t>rate of recurrence of an event.</w:t>
      </w:r>
      <w:r w:rsidR="00991C2A">
        <w:t xml:space="preserve"> </w:t>
      </w:r>
      <w:r w:rsidR="00F33EFB">
        <w:t xml:space="preserve">4. </w:t>
      </w:r>
      <w:r w:rsidR="00322349">
        <w:t>Hypothesis-testing research</w:t>
      </w:r>
      <w:r w:rsidR="00991C2A">
        <w:t>, where</w:t>
      </w:r>
      <w:r w:rsidR="00322349">
        <w:t xml:space="preserve"> the collection and use of data to support or reject a supposition or theory. </w:t>
      </w:r>
      <w:sdt>
        <w:sdtPr>
          <w:id w:val="-1969730621"/>
          <w:citation/>
        </w:sdtPr>
        <w:sdtEndPr/>
        <w:sdtContent>
          <w:r w:rsidR="00322349">
            <w:fldChar w:fldCharType="begin"/>
          </w:r>
          <w:r w:rsidR="00322349">
            <w:instrText xml:space="preserve"> CITATION Kot04 \l 2057 </w:instrText>
          </w:r>
          <w:r w:rsidR="00322349">
            <w:fldChar w:fldCharType="separate"/>
          </w:r>
          <w:r w:rsidR="006D653C" w:rsidRPr="006D653C">
            <w:rPr>
              <w:noProof/>
            </w:rPr>
            <w:t>(Kothari, 2004)</w:t>
          </w:r>
          <w:r w:rsidR="00322349">
            <w:fldChar w:fldCharType="end"/>
          </w:r>
        </w:sdtContent>
      </w:sdt>
      <w:r w:rsidR="00322349">
        <w:t>.</w:t>
      </w:r>
    </w:p>
    <w:p w:rsidR="00012759" w:rsidRDefault="00012759" w:rsidP="009A75A8">
      <w:pPr>
        <w:spacing w:line="360" w:lineRule="auto"/>
        <w:jc w:val="both"/>
      </w:pPr>
      <w:r>
        <w:lastRenderedPageBreak/>
        <w:t xml:space="preserve">Other areas of research can be paired in juxtaposition. For example, analytical research relies on existing data and or facts whereas descriptive research often gathers data on observed procedures that cannot be controlled (i.e. variables). Fundamental research is associated with gathering knowledge, not for any specific purpose other than the knowledge itself. In contrast, applied research is often used to seek solutions to immediate problems, often ones faced in business or society. Much scientific research is often divided into qualitative data and quantitative data research. Qualitative research is generally based on human interpretation or measuring the characteristics or properties of results. Quantitative data research, as the name suggests is based on gathering data and analysis of volumes or quantity. Outside of science, qualitative research is an important tool used in behavioural science to investigate and understand human behaviour and motivation </w:t>
      </w:r>
      <w:sdt>
        <w:sdtPr>
          <w:id w:val="1661655393"/>
          <w:citation/>
        </w:sdtPr>
        <w:sdtEndPr/>
        <w:sdtContent>
          <w:r>
            <w:fldChar w:fldCharType="begin"/>
          </w:r>
          <w:r>
            <w:instrText xml:space="preserve"> CITATION You60 \l 2057 </w:instrText>
          </w:r>
          <w:r>
            <w:fldChar w:fldCharType="separate"/>
          </w:r>
          <w:r w:rsidR="006D653C" w:rsidRPr="006D653C">
            <w:rPr>
              <w:noProof/>
            </w:rPr>
            <w:t>(Young, 1960)</w:t>
          </w:r>
          <w:r>
            <w:fldChar w:fldCharType="end"/>
          </w:r>
        </w:sdtContent>
      </w:sdt>
      <w:r>
        <w:t xml:space="preserve">. The term conceptual research is used to describe philosophical research into developing new theories or ideas. The abstract idioms of conceptualism sit opposing empirical research, which employs real time observation or outcomes to gather its data. This data heavy based research forms the basis of much scientific research with results and deductions able to be corroborated through repeat experimentation or observation. </w:t>
      </w:r>
      <w:sdt>
        <w:sdtPr>
          <w:id w:val="930082972"/>
          <w:citation/>
        </w:sdtPr>
        <w:sdtEndPr/>
        <w:sdtContent>
          <w:r>
            <w:fldChar w:fldCharType="begin"/>
          </w:r>
          <w:r>
            <w:instrText xml:space="preserve"> CITATION Kot04 \l 2057 </w:instrText>
          </w:r>
          <w:r>
            <w:fldChar w:fldCharType="separate"/>
          </w:r>
          <w:r w:rsidR="006D653C" w:rsidRPr="006D653C">
            <w:rPr>
              <w:noProof/>
            </w:rPr>
            <w:t>(Kothari, 2004)</w:t>
          </w:r>
          <w:r>
            <w:fldChar w:fldCharType="end"/>
          </w:r>
        </w:sdtContent>
      </w:sdt>
      <w:r>
        <w:t>.</w:t>
      </w:r>
    </w:p>
    <w:p w:rsidR="00012759" w:rsidRDefault="00012759" w:rsidP="009A75A8">
      <w:pPr>
        <w:spacing w:line="360" w:lineRule="auto"/>
        <w:jc w:val="both"/>
      </w:pPr>
    </w:p>
    <w:p w:rsidR="005D6EAC" w:rsidRDefault="00991C2A" w:rsidP="009A75A8">
      <w:pPr>
        <w:spacing w:line="360" w:lineRule="auto"/>
        <w:jc w:val="both"/>
      </w:pPr>
      <w:r>
        <w:t xml:space="preserve">Hypothesis-testing research forms the basis of scientific research. </w:t>
      </w:r>
      <w:r w:rsidR="0073073C">
        <w:t>T</w:t>
      </w:r>
      <w:r w:rsidR="005D6EAC">
        <w:t>he framework that is applied to much if not all scientific hypothesis testing is known as the ‘scientific method’. This is a series of recognised steps. Different research paths within different disciplines of research have adapted the scientific method but it generally follows the following procedure:</w:t>
      </w:r>
    </w:p>
    <w:p w:rsidR="00521E2B" w:rsidRDefault="00521E2B" w:rsidP="009A75A8">
      <w:pPr>
        <w:spacing w:line="360" w:lineRule="auto"/>
        <w:jc w:val="both"/>
      </w:pPr>
    </w:p>
    <w:p w:rsidR="005D6EAC" w:rsidRDefault="00467D06" w:rsidP="009A75A8">
      <w:pPr>
        <w:spacing w:line="360" w:lineRule="auto"/>
        <w:jc w:val="both"/>
      </w:pPr>
      <w:r>
        <w:rPr>
          <w:noProof/>
        </w:rPr>
        <w:lastRenderedPageBreak/>
        <mc:AlternateContent>
          <mc:Choice Requires="wpg">
            <w:drawing>
              <wp:anchor distT="0" distB="0" distL="114300" distR="114300" simplePos="0" relativeHeight="251663360" behindDoc="0" locked="0" layoutInCell="1" allowOverlap="1">
                <wp:simplePos x="0" y="0"/>
                <wp:positionH relativeFrom="column">
                  <wp:posOffset>811033</wp:posOffset>
                </wp:positionH>
                <wp:positionV relativeFrom="paragraph">
                  <wp:posOffset>-95416</wp:posOffset>
                </wp:positionV>
                <wp:extent cx="1216550" cy="3514477"/>
                <wp:effectExtent l="0" t="0" r="22225" b="10160"/>
                <wp:wrapNone/>
                <wp:docPr id="18" name="Group 18"/>
                <wp:cNvGraphicFramePr/>
                <a:graphic xmlns:a="http://schemas.openxmlformats.org/drawingml/2006/main">
                  <a:graphicData uri="http://schemas.microsoft.com/office/word/2010/wordprocessingGroup">
                    <wpg:wgp>
                      <wpg:cNvGrpSpPr/>
                      <wpg:grpSpPr>
                        <a:xfrm>
                          <a:off x="0" y="0"/>
                          <a:ext cx="1216550" cy="3514477"/>
                          <a:chOff x="0" y="0"/>
                          <a:chExt cx="1216550" cy="3514477"/>
                        </a:xfrm>
                      </wpg:grpSpPr>
                      <wpg:grpSp>
                        <wpg:cNvPr id="17" name="Group 17"/>
                        <wpg:cNvGrpSpPr/>
                        <wpg:grpSpPr>
                          <a:xfrm>
                            <a:off x="0" y="0"/>
                            <a:ext cx="1081184" cy="397565"/>
                            <a:chOff x="0" y="0"/>
                            <a:chExt cx="1081184" cy="397565"/>
                          </a:xfrm>
                        </wpg:grpSpPr>
                        <wps:wsp>
                          <wps:cNvPr id="13" name="Rectangle 13"/>
                          <wps:cNvSpPr/>
                          <wps:spPr>
                            <a:xfrm>
                              <a:off x="0" y="0"/>
                              <a:ext cx="1073426" cy="39756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Text Box 15"/>
                          <wps:cNvSpPr txBox="1"/>
                          <wps:spPr>
                            <a:xfrm>
                              <a:off x="55659" y="95416"/>
                              <a:ext cx="1025525" cy="230505"/>
                            </a:xfrm>
                            <a:prstGeom prst="rect">
                              <a:avLst/>
                            </a:prstGeom>
                            <a:noFill/>
                            <a:ln>
                              <a:solidFill>
                                <a:schemeClr val="tx1"/>
                              </a:solidFill>
                            </a:ln>
                          </wps:spPr>
                          <wps:style>
                            <a:lnRef idx="2">
                              <a:schemeClr val="dk1"/>
                            </a:lnRef>
                            <a:fillRef idx="1">
                              <a:schemeClr val="lt1"/>
                            </a:fillRef>
                            <a:effectRef idx="0">
                              <a:schemeClr val="dk1"/>
                            </a:effectRef>
                            <a:fontRef idx="minor">
                              <a:schemeClr val="dk1"/>
                            </a:fontRef>
                          </wps:style>
                          <wps:txbx>
                            <w:txbxContent>
                              <w:p w:rsidR="007628AD" w:rsidRPr="0073073C" w:rsidRDefault="007628AD" w:rsidP="0073073C">
                                <w:pPr>
                                  <w:jc w:val="center"/>
                                  <w:rPr>
                                    <w:b/>
                                    <w:sz w:val="16"/>
                                    <w:szCs w:val="16"/>
                                  </w:rPr>
                                </w:pPr>
                                <w:r w:rsidRPr="0073073C">
                                  <w:rPr>
                                    <w:b/>
                                    <w:sz w:val="16"/>
                                    <w:szCs w:val="16"/>
                                  </w:rPr>
                                  <w:t>Set question</w:t>
                                </w:r>
                              </w:p>
                              <w:p w:rsidR="007628AD" w:rsidRPr="0073073C" w:rsidRDefault="007628AD" w:rsidP="0073073C">
                                <w:pPr>
                                  <w:jc w:val="center"/>
                                  <w:rPr>
                                    <w:b/>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6" name="Text Box 16"/>
                        <wps:cNvSpPr txBox="1"/>
                        <wps:spPr>
                          <a:xfrm>
                            <a:off x="55659" y="3244133"/>
                            <a:ext cx="1160891" cy="270344"/>
                          </a:xfrm>
                          <a:prstGeom prst="rect">
                            <a:avLst/>
                          </a:prstGeom>
                          <a:ln>
                            <a:solidFill>
                              <a:schemeClr val="tx1"/>
                            </a:solidFill>
                          </a:ln>
                        </wps:spPr>
                        <wps:style>
                          <a:lnRef idx="2">
                            <a:schemeClr val="dk1"/>
                          </a:lnRef>
                          <a:fillRef idx="1">
                            <a:schemeClr val="lt1"/>
                          </a:fillRef>
                          <a:effectRef idx="0">
                            <a:schemeClr val="dk1"/>
                          </a:effectRef>
                          <a:fontRef idx="minor">
                            <a:schemeClr val="dk1"/>
                          </a:fontRef>
                        </wps:style>
                        <wps:txbx>
                          <w:txbxContent>
                            <w:p w:rsidR="007628AD" w:rsidRDefault="007628AD">
                              <w:r w:rsidRPr="0073073C">
                                <w:rPr>
                                  <w:b/>
                                  <w:sz w:val="16"/>
                                  <w:szCs w:val="16"/>
                                </w:rPr>
                                <w:t>Communicate</w:t>
                              </w:r>
                              <w:r>
                                <w:t xml:space="preserve"> </w:t>
                              </w:r>
                              <w:r w:rsidRPr="0073073C">
                                <w:rPr>
                                  <w:b/>
                                  <w:sz w:val="16"/>
                                  <w:szCs w:val="16"/>
                                </w:rPr>
                                <w:t>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8" o:spid="_x0000_s1026" style="position:absolute;left:0;text-align:left;margin-left:63.85pt;margin-top:-7.5pt;width:95.8pt;height:276.75pt;z-index:251663360" coordsize="12165,35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">
                <v:group id="Group 17" o:spid="_x0000_s1027" style="position:absolute;width:10811;height:3975" coordsize="10811,3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ect id="Rectangle 13" o:spid="_x0000_s1028" style="position:absolute;width:10734;height:39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" fillcolor="white [3212]" strokecolor="white [3212]" strokeweight="1pt"/>
                  <v:shapetype id="_x0000_t202" coordsize="21600,21600" o:spt="202" path="m,l,21600r21600,l21600,xe">
                    <v:stroke joinstyle="miter"/>
                    <v:path gradientshapeok="t" o:connecttype="rect"/>
                  </v:shapetype>
                  <v:shape id="Text Box 15" o:spid="_x0000_s1029" type="#_x0000_t202" style="position:absolute;left:556;top:954;width:10255;height:2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" filled="f" strokecolor="black [3213]" strokeweight="1pt">
                    <v:textbox>
                      <w:txbxContent>
                        <w:p w:rsidR="007628AD" w:rsidRPr="0073073C" w:rsidRDefault="007628AD" w:rsidP="0073073C">
                          <w:pPr>
                            <w:jc w:val="center"/>
                            <w:rPr>
                              <w:b/>
                              <w:sz w:val="16"/>
                              <w:szCs w:val="16"/>
                            </w:rPr>
                          </w:pPr>
                          <w:r w:rsidRPr="0073073C">
                            <w:rPr>
                              <w:b/>
                              <w:sz w:val="16"/>
                              <w:szCs w:val="16"/>
                            </w:rPr>
                            <w:t>Set question</w:t>
                          </w:r>
                        </w:p>
                        <w:p w:rsidR="007628AD" w:rsidRPr="0073073C" w:rsidRDefault="007628AD" w:rsidP="0073073C">
                          <w:pPr>
                            <w:jc w:val="center"/>
                            <w:rPr>
                              <w:b/>
                              <w:sz w:val="16"/>
                              <w:szCs w:val="16"/>
                            </w:rPr>
                          </w:pPr>
                        </w:p>
                      </w:txbxContent>
                    </v:textbox>
                  </v:shape>
                </v:group>
                <v:shape id="Text Box 16" o:spid="_x0000_s1030" type="#_x0000_t202" style="position:absolute;left:556;top:32441;width:11609;height:2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" fillcolor="white [3201]" strokecolor="black [3213]" strokeweight="1pt">
                  <v:textbox>
                    <w:txbxContent>
                      <w:p w:rsidR="007628AD" w:rsidRDefault="007628AD">
                        <w:r w:rsidRPr="0073073C">
                          <w:rPr>
                            <w:b/>
                            <w:sz w:val="16"/>
                            <w:szCs w:val="16"/>
                          </w:rPr>
                          <w:t>Communicate</w:t>
                        </w:r>
                        <w:r>
                          <w:t xml:space="preserve"> </w:t>
                        </w:r>
                        <w:r w:rsidRPr="0073073C">
                          <w:rPr>
                            <w:b/>
                            <w:sz w:val="16"/>
                            <w:szCs w:val="16"/>
                          </w:rPr>
                          <w:t>Results</w:t>
                        </w:r>
                      </w:p>
                    </w:txbxContent>
                  </v:textbox>
                </v:shape>
              </v:group>
            </w:pict>
          </mc:Fallback>
        </mc:AlternateContent>
      </w:r>
      <w:r w:rsidR="0073073C">
        <w:rPr>
          <w:noProof/>
        </w:rPr>
        <mc:AlternateContent>
          <mc:Choice Requires="wps">
            <w:drawing>
              <wp:anchor distT="0" distB="0" distL="114300" distR="114300" simplePos="0" relativeHeight="251659264" behindDoc="0" locked="0" layoutInCell="1" allowOverlap="1" wp14:anchorId="2EB08093" wp14:editId="44414658">
                <wp:simplePos x="0" y="0"/>
                <wp:positionH relativeFrom="column">
                  <wp:posOffset>915035</wp:posOffset>
                </wp:positionH>
                <wp:positionV relativeFrom="paragraph">
                  <wp:posOffset>3143333</wp:posOffset>
                </wp:positionV>
                <wp:extent cx="1073426" cy="397565"/>
                <wp:effectExtent l="0" t="0" r="12700" b="21590"/>
                <wp:wrapNone/>
                <wp:docPr id="14" name="Rectangle 14"/>
                <wp:cNvGraphicFramePr/>
                <a:graphic xmlns:a="http://schemas.openxmlformats.org/drawingml/2006/main">
                  <a:graphicData uri="http://schemas.microsoft.com/office/word/2010/wordprocessingShape">
                    <wps:wsp>
                      <wps:cNvSpPr/>
                      <wps:spPr>
                        <a:xfrm>
                          <a:off x="0" y="0"/>
                          <a:ext cx="1073426" cy="39756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938A19" id="Rectangle 14" o:spid="_x0000_s1026" style="position:absolute;margin-left:72.05pt;margin-top:247.5pt;width:84.5pt;height:31.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" fillcolor="white [3212]" strokecolor="white [3212]" strokeweight="1pt"/>
            </w:pict>
          </mc:Fallback>
        </mc:AlternateContent>
      </w:r>
      <w:r w:rsidR="00521E2B">
        <w:rPr>
          <w:noProof/>
        </w:rPr>
        <w:drawing>
          <wp:inline distT="0" distB="0" distL="0" distR="0" wp14:anchorId="0F533942" wp14:editId="06C85E11">
            <wp:extent cx="2838058" cy="3487585"/>
            <wp:effectExtent l="0" t="0" r="0" b="0"/>
            <wp:docPr id="2" name="Picture 2" descr="Steps of the Scientific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eps of the Scientific Method"/>
                    <pic:cNvPicPr>
                      <a:picLocks noChangeAspect="1" noChangeArrowheads="1"/>
                    </pic:cNvPicPr>
                  </pic:nvPicPr>
                  <pic:blipFill>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2876581" cy="3534925"/>
                    </a:xfrm>
                    <a:prstGeom prst="rect">
                      <a:avLst/>
                    </a:prstGeom>
                    <a:noFill/>
                    <a:ln>
                      <a:noFill/>
                    </a:ln>
                  </pic:spPr>
                </pic:pic>
              </a:graphicData>
            </a:graphic>
          </wp:inline>
        </w:drawing>
      </w:r>
      <w:r w:rsidR="0073073C">
        <w:tab/>
        <w:t xml:space="preserve">adapted from </w:t>
      </w:r>
      <w:sdt>
        <w:sdtPr>
          <w:id w:val="263662730"/>
          <w:citation/>
        </w:sdtPr>
        <w:sdtEndPr/>
        <w:sdtContent>
          <w:r w:rsidR="0073073C">
            <w:fldChar w:fldCharType="begin"/>
          </w:r>
          <w:r w:rsidR="0073073C">
            <w:instrText xml:space="preserve"> CITATION sci191 \l 2057 </w:instrText>
          </w:r>
          <w:r w:rsidR="0073073C">
            <w:fldChar w:fldCharType="separate"/>
          </w:r>
          <w:r w:rsidR="006D653C" w:rsidRPr="006D653C">
            <w:rPr>
              <w:noProof/>
            </w:rPr>
            <w:t>(Sciencebuddies, 2019)</w:t>
          </w:r>
          <w:r w:rsidR="0073073C">
            <w:fldChar w:fldCharType="end"/>
          </w:r>
        </w:sdtContent>
      </w:sdt>
    </w:p>
    <w:p w:rsidR="00521E2B" w:rsidRDefault="00521E2B" w:rsidP="009A75A8">
      <w:pPr>
        <w:spacing w:line="360" w:lineRule="auto"/>
        <w:jc w:val="both"/>
      </w:pPr>
    </w:p>
    <w:p w:rsidR="00991C2A" w:rsidRDefault="005D6EAC" w:rsidP="009A75A8">
      <w:pPr>
        <w:spacing w:line="360" w:lineRule="auto"/>
        <w:jc w:val="both"/>
      </w:pPr>
      <w:r>
        <w:t xml:space="preserve"> </w:t>
      </w:r>
      <w:r w:rsidR="00991C2A">
        <w:t>The application of the ‘scientific method’, allows for rigorous and robust testing and data gathering. Statistical analysis and sampling are widely used techniques within this area of study. With correct and careful sampling, the selection of a representative group of the target population allows the inference of the data collected to be applied to the entire population under analysis.</w:t>
      </w:r>
      <w:r w:rsidR="0073073C">
        <w:t xml:space="preserve"> </w:t>
      </w:r>
      <w:sdt>
        <w:sdtPr>
          <w:id w:val="-609270721"/>
          <w:citation/>
        </w:sdtPr>
        <w:sdtEndPr/>
        <w:sdtContent>
          <w:r w:rsidR="00890B16">
            <w:fldChar w:fldCharType="begin"/>
          </w:r>
          <w:r w:rsidR="00890B16">
            <w:instrText xml:space="preserve"> CITATION Whi15 \l 2057 </w:instrText>
          </w:r>
          <w:r w:rsidR="00890B16">
            <w:fldChar w:fldCharType="separate"/>
          </w:r>
          <w:r w:rsidR="006D653C" w:rsidRPr="006D653C">
            <w:rPr>
              <w:noProof/>
            </w:rPr>
            <w:t>(Whitlock &amp; Schulter, 2015)</w:t>
          </w:r>
          <w:r w:rsidR="00890B16">
            <w:fldChar w:fldCharType="end"/>
          </w:r>
        </w:sdtContent>
      </w:sdt>
      <w:r w:rsidR="00890B16">
        <w:t>.</w:t>
      </w:r>
    </w:p>
    <w:p w:rsidR="00BF77E5" w:rsidRDefault="00BF77E5" w:rsidP="009A75A8">
      <w:pPr>
        <w:spacing w:line="360" w:lineRule="auto"/>
        <w:jc w:val="both"/>
      </w:pPr>
      <w:r>
        <w:t>The key factor in scientific investigation or inquiry is the experiment. Central to the scientific method,</w:t>
      </w:r>
      <w:r w:rsidR="00F33EFB">
        <w:t xml:space="preserve"> is the testing of the proposed hypothesis</w:t>
      </w:r>
      <w:r>
        <w:t xml:space="preserve">. To allow for reliable and reproducible results, key aspects of the experiment must be scrutinised and controlled. Theses are known as the variables. It is through analysis of the variables that collection of data through the </w:t>
      </w:r>
      <w:r w:rsidR="00FE559E">
        <w:t>affiliation of the</w:t>
      </w:r>
      <w:r>
        <w:t xml:space="preserve"> </w:t>
      </w:r>
      <w:proofErr w:type="spellStart"/>
      <w:r>
        <w:t>‘cause</w:t>
      </w:r>
      <w:proofErr w:type="spellEnd"/>
      <w:r>
        <w:t xml:space="preserve"> and effect’</w:t>
      </w:r>
      <w:r w:rsidR="00FE559E">
        <w:t xml:space="preserve"> phenomenon. Three major variables are often identified as crucial. The independent variable is the variable that is changed or influenced by the scientist. This represents the </w:t>
      </w:r>
      <w:proofErr w:type="spellStart"/>
      <w:r w:rsidR="00FE559E">
        <w:t>‘cause</w:t>
      </w:r>
      <w:proofErr w:type="spellEnd"/>
      <w:r w:rsidR="00FE559E">
        <w:t>’. The dependant variable (dependant on the independent) produces the data that is measured (the effect). Other variables that may influence the experiment are known as the control variables and it is essential that these are kept constant and not changed during the experiment or in any subsequent repeats. Due to the objective nature of the scientific experiment, it should ideally be able to withstand robust testing and reproducibility by any other scientist or researcher</w:t>
      </w:r>
      <w:r w:rsidR="00CA6B4E">
        <w:t xml:space="preserve">. Personal viewpoints or attitudes of the scientist should not </w:t>
      </w:r>
      <w:r w:rsidR="00CA6B4E">
        <w:lastRenderedPageBreak/>
        <w:t>influence the outcome or data generated from the experiment. This helps to reduce any bias in data and gives validity to the whole process.</w:t>
      </w:r>
      <w:r w:rsidR="00F33EFB">
        <w:t xml:space="preserve"> </w:t>
      </w:r>
      <w:sdt>
        <w:sdtPr>
          <w:id w:val="-483549795"/>
          <w:citation/>
        </w:sdtPr>
        <w:sdtEndPr/>
        <w:sdtContent>
          <w:r w:rsidR="006D653C">
            <w:fldChar w:fldCharType="begin"/>
          </w:r>
          <w:r w:rsidR="006D653C">
            <w:instrText xml:space="preserve"> CITATION Sin88 \l 2057 </w:instrText>
          </w:r>
          <w:r w:rsidR="006D653C">
            <w:fldChar w:fldCharType="separate"/>
          </w:r>
          <w:r w:rsidR="006D653C" w:rsidRPr="006D653C">
            <w:rPr>
              <w:noProof/>
            </w:rPr>
            <w:t>(Singleton, et al., 1988)</w:t>
          </w:r>
          <w:r w:rsidR="006D653C">
            <w:fldChar w:fldCharType="end"/>
          </w:r>
        </w:sdtContent>
      </w:sdt>
      <w:r w:rsidR="006D653C">
        <w:t>.</w:t>
      </w:r>
    </w:p>
    <w:p w:rsidR="00CA6B4E" w:rsidRDefault="00CA6B4E" w:rsidP="009A75A8">
      <w:pPr>
        <w:spacing w:line="360" w:lineRule="auto"/>
        <w:jc w:val="both"/>
      </w:pPr>
      <w:r>
        <w:t>Scientific experiments used for research can be broadly put into three categories.</w:t>
      </w:r>
      <w:r w:rsidR="00533B8A">
        <w:t xml:space="preserve"> Each with its own set of merits and detractions.</w:t>
      </w:r>
    </w:p>
    <w:p w:rsidR="00CA6B4E" w:rsidRDefault="00CA6B4E" w:rsidP="009A75A8">
      <w:pPr>
        <w:pStyle w:val="ListParagraph"/>
        <w:numPr>
          <w:ilvl w:val="0"/>
          <w:numId w:val="6"/>
        </w:numPr>
        <w:spacing w:line="360" w:lineRule="auto"/>
        <w:jc w:val="both"/>
      </w:pPr>
      <w:r>
        <w:t>Natural experiments.</w:t>
      </w:r>
    </w:p>
    <w:p w:rsidR="00CA6B4E" w:rsidRDefault="00CA6B4E" w:rsidP="009A75A8">
      <w:pPr>
        <w:spacing w:line="360" w:lineRule="auto"/>
        <w:jc w:val="both"/>
      </w:pPr>
      <w:r>
        <w:t>Natural experiments are often used in social science research,</w:t>
      </w:r>
      <w:r w:rsidR="009D7CAF">
        <w:t xml:space="preserve"> for example, research carried out by Hodges and Tizard (1989) looked at attachment theories in developmental psychology. They compared two different groups of children, a control group that had grown up with their biological family, against a group of fostered or adopted children. They investigated the long-term effect this had on their psychological development </w:t>
      </w:r>
      <w:sdt>
        <w:sdtPr>
          <w:id w:val="-752118770"/>
          <w:citation/>
        </w:sdtPr>
        <w:sdtEndPr/>
        <w:sdtContent>
          <w:r w:rsidR="009D7CAF">
            <w:fldChar w:fldCharType="begin"/>
          </w:r>
          <w:r w:rsidR="009D7CAF">
            <w:instrText xml:space="preserve"> CITATION Hod89 \l 2057 </w:instrText>
          </w:r>
          <w:r w:rsidR="009D7CAF">
            <w:fldChar w:fldCharType="separate"/>
          </w:r>
          <w:r w:rsidR="006D653C" w:rsidRPr="006D653C">
            <w:rPr>
              <w:noProof/>
            </w:rPr>
            <w:t>(Hodges &amp; Tizard, 1989)</w:t>
          </w:r>
          <w:r w:rsidR="009D7CAF">
            <w:fldChar w:fldCharType="end"/>
          </w:r>
        </w:sdtContent>
      </w:sdt>
      <w:r w:rsidR="009D7CAF">
        <w:t xml:space="preserve"> . Natural experiments</w:t>
      </w:r>
      <w:r>
        <w:t xml:space="preserve"> are conducted in real life situations and environments (i.e. away or outside of laboratory conditions). Independent variables cannot be controlled in this situation so bias of the results can be a </w:t>
      </w:r>
      <w:r w:rsidR="009D7CAF">
        <w:t>factor</w:t>
      </w:r>
      <w:r>
        <w:t>.</w:t>
      </w:r>
      <w:r w:rsidR="00DE10EB">
        <w:t xml:space="preserve"> This can also add to problems and complications with reproducibility. Natural experiments can sometimes become time consuming and costly.</w:t>
      </w:r>
      <w:r w:rsidR="00533B8A">
        <w:t xml:space="preserve"> Strengths and merits of natural experiments include uses in ethically sensitive arears of research due to the unobtrusive nature of the research. It is possible that participants will be unaware that they are being researched and therefore demand characteristics (participants trying to </w:t>
      </w:r>
      <w:r w:rsidR="007628AD">
        <w:t>anticipate the desired outcome of the experiment</w:t>
      </w:r>
      <w:r w:rsidR="00533B8A">
        <w:t xml:space="preserve">) are </w:t>
      </w:r>
      <w:r w:rsidR="00DE10EB">
        <w:t>improbabl</w:t>
      </w:r>
      <w:r w:rsidR="007628AD">
        <w:t>e, thus less bias of results</w:t>
      </w:r>
      <w:r w:rsidR="00DE10EB">
        <w:t>. Data generated will have strong ecological viability</w:t>
      </w:r>
      <w:r w:rsidR="00147A89">
        <w:t xml:space="preserve"> (true representation of real life)</w:t>
      </w:r>
      <w:r w:rsidR="00DE10EB">
        <w:t xml:space="preserve"> as it is likely the experiment will be conducted in a natural setting to the participant (real life setting).</w:t>
      </w:r>
      <w:r w:rsidR="000B30F9">
        <w:t xml:space="preserve"> </w:t>
      </w:r>
      <w:sdt>
        <w:sdtPr>
          <w:id w:val="-107128888"/>
          <w:citation/>
        </w:sdtPr>
        <w:sdtEndPr/>
        <w:sdtContent>
          <w:r w:rsidR="000B30F9">
            <w:fldChar w:fldCharType="begin"/>
          </w:r>
          <w:r w:rsidR="000B30F9">
            <w:instrText xml:space="preserve"> CITATION Kot04 \l 2057 </w:instrText>
          </w:r>
          <w:r w:rsidR="000B30F9">
            <w:fldChar w:fldCharType="separate"/>
          </w:r>
          <w:r w:rsidR="006D653C" w:rsidRPr="006D653C">
            <w:rPr>
              <w:noProof/>
            </w:rPr>
            <w:t>(Kothari, 2004)</w:t>
          </w:r>
          <w:r w:rsidR="000B30F9">
            <w:fldChar w:fldCharType="end"/>
          </w:r>
        </w:sdtContent>
      </w:sdt>
      <w:sdt>
        <w:sdtPr>
          <w:id w:val="1854230742"/>
          <w:citation/>
        </w:sdtPr>
        <w:sdtEndPr/>
        <w:sdtContent>
          <w:r w:rsidR="000B30F9">
            <w:fldChar w:fldCharType="begin"/>
          </w:r>
          <w:r w:rsidR="000B30F9">
            <w:instrText xml:space="preserve"> CITATION McL07 \l 2057 </w:instrText>
          </w:r>
          <w:r w:rsidR="000B30F9">
            <w:fldChar w:fldCharType="separate"/>
          </w:r>
          <w:r w:rsidR="006D653C">
            <w:rPr>
              <w:noProof/>
            </w:rPr>
            <w:t xml:space="preserve"> </w:t>
          </w:r>
          <w:r w:rsidR="006D653C" w:rsidRPr="006D653C">
            <w:rPr>
              <w:noProof/>
            </w:rPr>
            <w:t>(Mc Leod, 2007)</w:t>
          </w:r>
          <w:r w:rsidR="000B30F9">
            <w:fldChar w:fldCharType="end"/>
          </w:r>
        </w:sdtContent>
      </w:sdt>
      <w:r w:rsidR="00A22079">
        <w:t xml:space="preserve"> </w:t>
      </w:r>
      <w:sdt>
        <w:sdtPr>
          <w:id w:val="-252209094"/>
          <w:citation/>
        </w:sdtPr>
        <w:sdtEndPr/>
        <w:sdtContent>
          <w:r w:rsidR="00A22079">
            <w:fldChar w:fldCharType="begin"/>
          </w:r>
          <w:r w:rsidR="00A22079">
            <w:instrText xml:space="preserve"> CITATION Mac09 \l 2057 </w:instrText>
          </w:r>
          <w:r w:rsidR="00A22079">
            <w:fldChar w:fldCharType="separate"/>
          </w:r>
          <w:r w:rsidR="006D653C" w:rsidRPr="006D653C">
            <w:rPr>
              <w:noProof/>
            </w:rPr>
            <w:t>(MacDonald &amp; Headlam, 2009)</w:t>
          </w:r>
          <w:r w:rsidR="00A22079">
            <w:fldChar w:fldCharType="end"/>
          </w:r>
        </w:sdtContent>
      </w:sdt>
    </w:p>
    <w:p w:rsidR="00DE10EB" w:rsidRDefault="00DE10EB" w:rsidP="009A75A8">
      <w:pPr>
        <w:spacing w:line="360" w:lineRule="auto"/>
        <w:jc w:val="both"/>
      </w:pPr>
    </w:p>
    <w:p w:rsidR="00DE10EB" w:rsidRDefault="00DE10EB" w:rsidP="009A75A8">
      <w:pPr>
        <w:pStyle w:val="ListParagraph"/>
        <w:numPr>
          <w:ilvl w:val="0"/>
          <w:numId w:val="6"/>
        </w:numPr>
        <w:spacing w:line="360" w:lineRule="auto"/>
        <w:jc w:val="both"/>
      </w:pPr>
      <w:r>
        <w:t>Field experiments</w:t>
      </w:r>
    </w:p>
    <w:p w:rsidR="00CA6B4E" w:rsidRDefault="00DE10EB" w:rsidP="009A75A8">
      <w:pPr>
        <w:spacing w:line="360" w:lineRule="auto"/>
        <w:jc w:val="both"/>
      </w:pPr>
      <w:r>
        <w:t>Like natural experiments, field experiments are carried out in the ordinary environment of the participant. Whilst independent variables can be controlled, again the researcher has little or no control over any other variables.</w:t>
      </w:r>
      <w:r w:rsidR="00684491">
        <w:t xml:space="preserve"> The natural environment and ability to control the independent variable does however give validity to filed experiments. For example, Hofling (1966) realistic study on obedience </w:t>
      </w:r>
      <w:sdt>
        <w:sdtPr>
          <w:id w:val="2081171882"/>
          <w:citation/>
        </w:sdtPr>
        <w:sdtEndPr/>
        <w:sdtContent>
          <w:r w:rsidR="00684491">
            <w:fldChar w:fldCharType="begin"/>
          </w:r>
          <w:r w:rsidR="00684491">
            <w:instrText xml:space="preserve"> CITATION HOF66 \l 2057 </w:instrText>
          </w:r>
          <w:r w:rsidR="00684491">
            <w:fldChar w:fldCharType="separate"/>
          </w:r>
          <w:r w:rsidR="006D653C" w:rsidRPr="006D653C">
            <w:rPr>
              <w:noProof/>
            </w:rPr>
            <w:t>(Hofling, et al., 1966)</w:t>
          </w:r>
          <w:r w:rsidR="00684491">
            <w:fldChar w:fldCharType="end"/>
          </w:r>
        </w:sdtContent>
      </w:sdt>
      <w:r w:rsidR="00684491">
        <w:t xml:space="preserve">. Again, similarly to natural experiments limitations in testing include little control over variables that could lead to bias of results, making reproducibility difficult. Merits of field experiments </w:t>
      </w:r>
      <w:r w:rsidR="000475F3">
        <w:t>echo</w:t>
      </w:r>
      <w:r w:rsidR="00684491">
        <w:t xml:space="preserve"> those of natural </w:t>
      </w:r>
      <w:r w:rsidR="00684491">
        <w:lastRenderedPageBreak/>
        <w:t>experiments</w:t>
      </w:r>
      <w:r w:rsidR="000475F3">
        <w:t>, in that they have high ecological validity and can be inconspicuous.</w:t>
      </w:r>
      <w:r w:rsidR="000B30F9">
        <w:t xml:space="preserve"> </w:t>
      </w:r>
      <w:sdt>
        <w:sdtPr>
          <w:id w:val="1921522551"/>
          <w:citation/>
        </w:sdtPr>
        <w:sdtEndPr/>
        <w:sdtContent>
          <w:r w:rsidR="000B30F9">
            <w:fldChar w:fldCharType="begin"/>
          </w:r>
          <w:r w:rsidR="000B30F9">
            <w:instrText xml:space="preserve"> CITATION Kot04 \l 2057 </w:instrText>
          </w:r>
          <w:r w:rsidR="000B30F9">
            <w:fldChar w:fldCharType="separate"/>
          </w:r>
          <w:r w:rsidR="006D653C" w:rsidRPr="006D653C">
            <w:rPr>
              <w:noProof/>
            </w:rPr>
            <w:t>(Kothari, 2004)</w:t>
          </w:r>
          <w:r w:rsidR="000B30F9">
            <w:fldChar w:fldCharType="end"/>
          </w:r>
        </w:sdtContent>
      </w:sdt>
      <w:sdt>
        <w:sdtPr>
          <w:id w:val="-1721737411"/>
          <w:citation/>
        </w:sdtPr>
        <w:sdtEndPr/>
        <w:sdtContent>
          <w:r w:rsidR="000B30F9">
            <w:fldChar w:fldCharType="begin"/>
          </w:r>
          <w:r w:rsidR="000B30F9">
            <w:instrText xml:space="preserve"> CITATION McL07 \l 2057 </w:instrText>
          </w:r>
          <w:r w:rsidR="000B30F9">
            <w:fldChar w:fldCharType="separate"/>
          </w:r>
          <w:r w:rsidR="006D653C">
            <w:rPr>
              <w:noProof/>
            </w:rPr>
            <w:t xml:space="preserve"> </w:t>
          </w:r>
          <w:r w:rsidR="006D653C" w:rsidRPr="006D653C">
            <w:rPr>
              <w:noProof/>
            </w:rPr>
            <w:t>(Mc Leod, 2007)</w:t>
          </w:r>
          <w:r w:rsidR="000B30F9">
            <w:fldChar w:fldCharType="end"/>
          </w:r>
        </w:sdtContent>
      </w:sdt>
      <w:r w:rsidR="00A22079">
        <w:t xml:space="preserve"> </w:t>
      </w:r>
      <w:sdt>
        <w:sdtPr>
          <w:id w:val="-576896690"/>
          <w:citation/>
        </w:sdtPr>
        <w:sdtEndPr/>
        <w:sdtContent>
          <w:r w:rsidR="00A22079">
            <w:fldChar w:fldCharType="begin"/>
          </w:r>
          <w:r w:rsidR="00A22079">
            <w:instrText xml:space="preserve"> CITATION Mac09 \l 2057 </w:instrText>
          </w:r>
          <w:r w:rsidR="00A22079">
            <w:fldChar w:fldCharType="separate"/>
          </w:r>
          <w:r w:rsidR="006D653C" w:rsidRPr="006D653C">
            <w:rPr>
              <w:noProof/>
            </w:rPr>
            <w:t>(MacDonald &amp; Headlam, 2009)</w:t>
          </w:r>
          <w:r w:rsidR="00A22079">
            <w:fldChar w:fldCharType="end"/>
          </w:r>
        </w:sdtContent>
      </w:sdt>
    </w:p>
    <w:p w:rsidR="00663E42" w:rsidRDefault="00663E42" w:rsidP="009A75A8">
      <w:pPr>
        <w:pStyle w:val="ListParagraph"/>
        <w:numPr>
          <w:ilvl w:val="0"/>
          <w:numId w:val="6"/>
        </w:numPr>
        <w:spacing w:line="360" w:lineRule="auto"/>
        <w:jc w:val="both"/>
      </w:pPr>
      <w:r>
        <w:t>Controlled or Laboratory Experiments</w:t>
      </w:r>
    </w:p>
    <w:p w:rsidR="00012759" w:rsidRPr="000B30F9" w:rsidRDefault="00A107BE" w:rsidP="009A75A8">
      <w:pPr>
        <w:spacing w:line="360" w:lineRule="auto"/>
        <w:jc w:val="both"/>
      </w:pPr>
      <w:r>
        <w:t xml:space="preserve">This is the most controlled of all three broad categories of scientific experiment. The laboratory-controlled experiment allows for the collection of accurate and if required precise data. Independent variables are controlled ad manipulated as required by the researcher. Dependant variables can be accurately measured. Extraneous variables are identified, and a standardised procedure is developed and put into practice to control them. The researcher can dictate, where, how and when the experiment will take place. The laboratory experiment is often favoured for empirical research purposes as it is easy to replicate and therefore validate by other researchers. Direct </w:t>
      </w:r>
      <w:proofErr w:type="spellStart"/>
      <w:r>
        <w:t>‘cause</w:t>
      </w:r>
      <w:proofErr w:type="spellEnd"/>
      <w:r>
        <w:t xml:space="preserve"> and effect’ associations can be identified and </w:t>
      </w:r>
      <w:r w:rsidR="007E1FEB">
        <w:t>determined</w:t>
      </w:r>
      <w:r>
        <w:t>.</w:t>
      </w:r>
      <w:r w:rsidR="00147A89">
        <w:t xml:space="preserve"> However, bias of results is still possible due to demand effect or experimenter effects (behaviour of participants can inadvertently be influenced by the researcher through their actions or appearance </w:t>
      </w:r>
      <w:sdt>
        <w:sdtPr>
          <w:id w:val="1520354841"/>
          <w:citation/>
        </w:sdtPr>
        <w:sdtEndPr/>
        <w:sdtContent>
          <w:r w:rsidR="00147A89">
            <w:fldChar w:fldCharType="begin"/>
          </w:r>
          <w:r w:rsidR="00147A89">
            <w:instrText xml:space="preserve"> CITATION Ros76 \l 2057 </w:instrText>
          </w:r>
          <w:r w:rsidR="00147A89">
            <w:fldChar w:fldCharType="separate"/>
          </w:r>
          <w:r w:rsidR="006D653C" w:rsidRPr="006D653C">
            <w:rPr>
              <w:noProof/>
            </w:rPr>
            <w:t>(Rosenthal, 1976)</w:t>
          </w:r>
          <w:r w:rsidR="00147A89">
            <w:fldChar w:fldCharType="end"/>
          </w:r>
        </w:sdtContent>
      </w:sdt>
      <w:r w:rsidR="00147A89">
        <w:t>).</w:t>
      </w:r>
      <w:r w:rsidR="007628AD">
        <w:t xml:space="preserve"> If demand effects or experimenter effects are not identified, then these can become confounding or conflicting variables that need to be controlled.</w:t>
      </w:r>
      <w:r w:rsidR="00147A89">
        <w:t xml:space="preserve"> Ecological validity may also be called into question due to the artificial setting of the experiment. This makes it difficult to transpose the results of the experiment into real life situations or environments.</w:t>
      </w:r>
      <w:bookmarkStart w:id="0" w:name="lab"/>
      <w:bookmarkEnd w:id="0"/>
      <w:r w:rsidR="000B30F9">
        <w:t xml:space="preserve"> </w:t>
      </w:r>
      <w:sdt>
        <w:sdtPr>
          <w:id w:val="-409624347"/>
          <w:citation/>
        </w:sdtPr>
        <w:sdtEndPr/>
        <w:sdtContent>
          <w:r w:rsidR="000B30F9">
            <w:fldChar w:fldCharType="begin"/>
          </w:r>
          <w:r w:rsidR="000B30F9">
            <w:instrText xml:space="preserve"> CITATION McL07 \l 2057 </w:instrText>
          </w:r>
          <w:r w:rsidR="000B30F9">
            <w:fldChar w:fldCharType="separate"/>
          </w:r>
          <w:r w:rsidR="006D653C" w:rsidRPr="006D653C">
            <w:rPr>
              <w:noProof/>
            </w:rPr>
            <w:t>(Mc Leod, 2007)</w:t>
          </w:r>
          <w:r w:rsidR="000B30F9">
            <w:fldChar w:fldCharType="end"/>
          </w:r>
        </w:sdtContent>
      </w:sdt>
      <w:r w:rsidR="000B30F9">
        <w:t xml:space="preserve"> </w:t>
      </w:r>
      <w:sdt>
        <w:sdtPr>
          <w:id w:val="-1535564078"/>
          <w:citation/>
        </w:sdtPr>
        <w:sdtEndPr/>
        <w:sdtContent>
          <w:r w:rsidR="000B30F9">
            <w:fldChar w:fldCharType="begin"/>
          </w:r>
          <w:r w:rsidR="000B30F9">
            <w:instrText xml:space="preserve"> CITATION Kot04 \l 2057 </w:instrText>
          </w:r>
          <w:r w:rsidR="000B30F9">
            <w:fldChar w:fldCharType="separate"/>
          </w:r>
          <w:r w:rsidR="006D653C" w:rsidRPr="006D653C">
            <w:rPr>
              <w:noProof/>
            </w:rPr>
            <w:t>(Kothari, 2004)</w:t>
          </w:r>
          <w:r w:rsidR="000B30F9">
            <w:fldChar w:fldCharType="end"/>
          </w:r>
        </w:sdtContent>
      </w:sdt>
      <w:r w:rsidR="00A22079">
        <w:t xml:space="preserve"> </w:t>
      </w:r>
      <w:sdt>
        <w:sdtPr>
          <w:id w:val="1584880293"/>
          <w:citation/>
        </w:sdtPr>
        <w:sdtEndPr/>
        <w:sdtContent>
          <w:r w:rsidR="00A22079">
            <w:fldChar w:fldCharType="begin"/>
          </w:r>
          <w:r w:rsidR="00A22079">
            <w:instrText xml:space="preserve"> CITATION Mac09 \l 2057 </w:instrText>
          </w:r>
          <w:r w:rsidR="00A22079">
            <w:fldChar w:fldCharType="separate"/>
          </w:r>
          <w:r w:rsidR="006D653C" w:rsidRPr="006D653C">
            <w:rPr>
              <w:noProof/>
            </w:rPr>
            <w:t>(MacDonald &amp; Headlam, 2009)</w:t>
          </w:r>
          <w:r w:rsidR="00A22079">
            <w:fldChar w:fldCharType="end"/>
          </w:r>
        </w:sdtContent>
      </w:sdt>
    </w:p>
    <w:p w:rsidR="00890B16" w:rsidRDefault="009D7CAF" w:rsidP="009A75A8">
      <w:pPr>
        <w:spacing w:line="360" w:lineRule="auto"/>
        <w:jc w:val="both"/>
      </w:pPr>
      <w:r>
        <w:t>Careful review of current literature and research methodology as discussed above</w:t>
      </w:r>
      <w:r w:rsidR="00533B8A">
        <w:t xml:space="preserve">, resulted in the scientific hypothesis and testing method of research to be used in this study. Whilst is was not possible or practical to replicate laboratory conditions for the research, every effort was made for control variables to be monitored and kept constant. </w:t>
      </w:r>
      <w:r w:rsidR="000B30F9">
        <w:t>Research methodology does not and cannot fit into discrete definitions. However, for the purpose of this paper and its discussion within, methodology used for this research can be placed as an amalgamation of field experiment research and controlled laboratory research.</w:t>
      </w:r>
    </w:p>
    <w:p w:rsidR="00012759" w:rsidRDefault="00012759" w:rsidP="009A75A8">
      <w:pPr>
        <w:spacing w:line="360" w:lineRule="auto"/>
        <w:jc w:val="both"/>
      </w:pPr>
    </w:p>
    <w:p w:rsidR="00B6352E" w:rsidRDefault="00B6352E" w:rsidP="009A75A8">
      <w:pPr>
        <w:spacing w:line="360" w:lineRule="auto"/>
        <w:jc w:val="both"/>
        <w:rPr>
          <w:b/>
        </w:rPr>
      </w:pPr>
      <w:r>
        <w:rPr>
          <w:b/>
        </w:rPr>
        <w:t>Method</w:t>
      </w:r>
    </w:p>
    <w:p w:rsidR="00A661DD" w:rsidRDefault="00A661DD" w:rsidP="009A75A8">
      <w:pPr>
        <w:spacing w:line="360" w:lineRule="auto"/>
        <w:jc w:val="both"/>
      </w:pPr>
      <w:r>
        <w:t>To achieve the</w:t>
      </w:r>
      <w:r w:rsidR="00D42795">
        <w:t xml:space="preserve"> objectives of this investigation a series of two lessons were planned</w:t>
      </w:r>
      <w:r w:rsidR="005364E2">
        <w:t xml:space="preserve">. During the first lesson, learners were presented with </w:t>
      </w:r>
      <w:r w:rsidR="002D3200">
        <w:t>a question paper compiled of ten questions.</w:t>
      </w:r>
      <w:r w:rsidR="006D653C">
        <w:t xml:space="preserve"> Each question was an</w:t>
      </w:r>
      <w:r w:rsidR="005364E2">
        <w:t xml:space="preserve"> ‘unbalanced’ chemical </w:t>
      </w:r>
      <w:r w:rsidR="006D653C">
        <w:t>equations and learners were instructed to balance each equation</w:t>
      </w:r>
      <w:r w:rsidR="005364E2">
        <w:t xml:space="preserve">. Learners were given access to the internet via chrome books available in the </w:t>
      </w:r>
      <w:r w:rsidR="005364E2">
        <w:lastRenderedPageBreak/>
        <w:t>classroom, but no other help was given by the teacher. The pupils were allowed 40 minutes to complete the questions. They were not allowed to confer and were instructed to work independently of other learners. After 40 minutes, papers were collected in and marked by the teacher. Learners were not told their results.</w:t>
      </w:r>
    </w:p>
    <w:p w:rsidR="005364E2" w:rsidRDefault="005364E2" w:rsidP="009A75A8">
      <w:pPr>
        <w:spacing w:line="360" w:lineRule="auto"/>
        <w:jc w:val="both"/>
      </w:pPr>
      <w:r>
        <w:t xml:space="preserve">The second lesson, due to timetabling, took place the following week. This lesson consisted of the teacher introducing the lesson topic; </w:t>
      </w:r>
      <w:r w:rsidR="002D3200">
        <w:t>balancing</w:t>
      </w:r>
      <w:r>
        <w:t xml:space="preserve"> written chemical equations.</w:t>
      </w:r>
      <w:r w:rsidR="002D3200">
        <w:t xml:space="preserve"> </w:t>
      </w:r>
      <w:r>
        <w:t>A brief recap of chemical reactions was introduced with learners given the opportunity to contribute to worked examples on the board</w:t>
      </w:r>
      <w:r w:rsidR="00D8580F">
        <w:t>. Once this prior knowledge had been consolidated, the concept of unbalanced and balanced equations was introduced, using real life abstract examples e.g. making a bowl of fruit salad consisting of 1 banana, 2 apples and an orange (representing the reactants in a chemical equation). The finished fruit salad (representing the products of the chemical reaction) whilst now in a different form, still consisted of 1 banana, 2 apples and 1 orange (a balanced equation).</w:t>
      </w:r>
    </w:p>
    <w:p w:rsidR="00D8580F" w:rsidRDefault="00D8580F" w:rsidP="009A75A8">
      <w:pPr>
        <w:spacing w:line="360" w:lineRule="auto"/>
        <w:jc w:val="both"/>
      </w:pPr>
      <w:r>
        <w:t xml:space="preserve">Worked examples of balancing equations were then undertaken on the board, again with learners being given the opportunity to contribute both verbally and </w:t>
      </w:r>
      <w:r w:rsidR="00476EEB">
        <w:t>by volunteering to</w:t>
      </w:r>
      <w:r>
        <w:t xml:space="preserve"> complete or</w:t>
      </w:r>
      <w:r w:rsidR="00476EEB">
        <w:t xml:space="preserve"> contribute to the examples by writing on the board.</w:t>
      </w:r>
    </w:p>
    <w:p w:rsidR="00476EEB" w:rsidRDefault="00476EEB" w:rsidP="009A75A8">
      <w:pPr>
        <w:spacing w:line="360" w:lineRule="auto"/>
        <w:jc w:val="both"/>
      </w:pPr>
      <w:r>
        <w:t>At every opportunity throughout the lesson, learners were encouraged to ask questions if there was any uncertainly or confusion in their understanding.</w:t>
      </w:r>
    </w:p>
    <w:p w:rsidR="00476EEB" w:rsidRDefault="00476EEB" w:rsidP="009A75A8">
      <w:pPr>
        <w:spacing w:line="360" w:lineRule="auto"/>
        <w:jc w:val="both"/>
      </w:pPr>
      <w:r>
        <w:t xml:space="preserve">Learners were then provided with </w:t>
      </w:r>
      <w:proofErr w:type="spellStart"/>
      <w:r>
        <w:t>molymod</w:t>
      </w:r>
      <w:proofErr w:type="spellEnd"/>
      <w:r>
        <w:rPr>
          <w:rFonts w:cstheme="minorHAnsi"/>
        </w:rPr>
        <w:t xml:space="preserve">® sets </w:t>
      </w:r>
      <w:sdt>
        <w:sdtPr>
          <w:rPr>
            <w:rFonts w:cstheme="minorHAnsi"/>
          </w:rPr>
          <w:id w:val="866339555"/>
          <w:citation/>
        </w:sdtPr>
        <w:sdtEndPr/>
        <w:sdtContent>
          <w:r w:rsidR="007524C9">
            <w:rPr>
              <w:rFonts w:cstheme="minorHAnsi"/>
            </w:rPr>
            <w:fldChar w:fldCharType="begin"/>
          </w:r>
          <w:r w:rsidR="007524C9">
            <w:rPr>
              <w:rFonts w:cstheme="minorHAnsi"/>
            </w:rPr>
            <w:instrText xml:space="preserve"> CITATION mol19 \l 2057 </w:instrText>
          </w:r>
          <w:r w:rsidR="007524C9">
            <w:rPr>
              <w:rFonts w:cstheme="minorHAnsi"/>
            </w:rPr>
            <w:fldChar w:fldCharType="separate"/>
          </w:r>
          <w:r w:rsidR="006D653C" w:rsidRPr="006D653C">
            <w:rPr>
              <w:rFonts w:cstheme="minorHAnsi"/>
              <w:noProof/>
            </w:rPr>
            <w:t>(molymod, 2019)</w:t>
          </w:r>
          <w:r w:rsidR="007524C9">
            <w:rPr>
              <w:rFonts w:cstheme="minorHAnsi"/>
            </w:rPr>
            <w:fldChar w:fldCharType="end"/>
          </w:r>
        </w:sdtContent>
      </w:sdt>
      <w:r w:rsidR="007524C9">
        <w:rPr>
          <w:rFonts w:cstheme="minorHAnsi"/>
        </w:rPr>
        <w:t xml:space="preserve"> consisting of varying coloured </w:t>
      </w:r>
      <w:r>
        <w:rPr>
          <w:rFonts w:cstheme="minorHAnsi"/>
        </w:rPr>
        <w:t>plastic mode</w:t>
      </w:r>
      <w:r w:rsidR="007524C9">
        <w:rPr>
          <w:rFonts w:cstheme="minorHAnsi"/>
        </w:rPr>
        <w:t>l representation of atoms and were encouraged to physically arrange the different atoms on the desk to depict the unbalanced chemical reaction example problem. This enabled them to visualise the process of balancing equations</w:t>
      </w:r>
      <w:r w:rsidR="006D653C">
        <w:rPr>
          <w:rFonts w:cstheme="minorHAnsi"/>
        </w:rPr>
        <w:t>, with the underpinning scientific knowledge that in a chemical equation, the number of atoms of reactants is equal to the number of atoms of products.</w:t>
      </w:r>
      <w:r w:rsidR="007524C9">
        <w:rPr>
          <w:rFonts w:cstheme="minorHAnsi"/>
        </w:rPr>
        <w:t xml:space="preserve"> Learners were encouraged to work in pairs, and then in groups to solve the problems and collaborate with fellow learners to share knowledge and understanding. Once this task had been completed, the </w:t>
      </w:r>
      <w:proofErr w:type="spellStart"/>
      <w:r w:rsidR="007524C9">
        <w:rPr>
          <w:rFonts w:cstheme="minorHAnsi"/>
        </w:rPr>
        <w:t>molymod</w:t>
      </w:r>
      <w:proofErr w:type="spellEnd"/>
      <w:r w:rsidR="007524C9">
        <w:rPr>
          <w:rFonts w:cstheme="minorHAnsi"/>
        </w:rPr>
        <w:t>® sets were collected in and examples were wiped off the board.</w:t>
      </w:r>
      <w:r w:rsidR="002D3200">
        <w:rPr>
          <w:rFonts w:cstheme="minorHAnsi"/>
        </w:rPr>
        <w:t xml:space="preserve"> This section of the second lesson will be referred to as the ‘intervention’ for any future reference within this paper. </w:t>
      </w:r>
      <w:r w:rsidR="007524C9">
        <w:rPr>
          <w:rFonts w:cstheme="minorHAnsi"/>
        </w:rPr>
        <w:t xml:space="preserve"> Learners were then given the</w:t>
      </w:r>
      <w:r w:rsidR="002D3200">
        <w:rPr>
          <w:rFonts w:cstheme="minorHAnsi"/>
        </w:rPr>
        <w:t xml:space="preserve"> same set of ten</w:t>
      </w:r>
      <w:r w:rsidR="007524C9">
        <w:rPr>
          <w:rFonts w:cstheme="minorHAnsi"/>
        </w:rPr>
        <w:t xml:space="preserve"> questions to complete as in the previous lesson. Learners were again instructed to work independently and were not allowed to confer. Once completed, the papers were again collected by the teacher and marked</w:t>
      </w:r>
      <w:r w:rsidR="007A6B29">
        <w:rPr>
          <w:rFonts w:cstheme="minorHAnsi"/>
        </w:rPr>
        <w:t>. the time allocated for the complete task/lesson including the hands on modelling of worked examples was again 40 minutes.</w:t>
      </w:r>
    </w:p>
    <w:p w:rsidR="00D1680F" w:rsidRDefault="00D1680F" w:rsidP="009A75A8">
      <w:pPr>
        <w:spacing w:line="360" w:lineRule="auto"/>
        <w:jc w:val="both"/>
      </w:pPr>
    </w:p>
    <w:p w:rsidR="00D1680F" w:rsidRPr="00357D92" w:rsidRDefault="00D1680F" w:rsidP="009A75A8">
      <w:pPr>
        <w:spacing w:line="360" w:lineRule="auto"/>
        <w:jc w:val="both"/>
        <w:rPr>
          <w:b/>
        </w:rPr>
      </w:pPr>
      <w:r>
        <w:rPr>
          <w:b/>
        </w:rPr>
        <w:t>Results</w:t>
      </w:r>
    </w:p>
    <w:p w:rsidR="0003135D" w:rsidRDefault="004B2796" w:rsidP="009A75A8">
      <w:pPr>
        <w:spacing w:line="360" w:lineRule="auto"/>
        <w:jc w:val="both"/>
      </w:pPr>
      <w:r>
        <w:rPr>
          <w:noProof/>
          <w:lang w:eastAsia="en-GB"/>
        </w:rPr>
        <w:drawing>
          <wp:inline distT="0" distB="0" distL="0" distR="0" wp14:anchorId="27C01821" wp14:editId="0F6A639D">
            <wp:extent cx="6120000" cy="3600000"/>
            <wp:effectExtent l="0" t="0" r="14605" b="635"/>
            <wp:docPr id="1" name="Chart 1">
              <a:extLst xmlns:a="http://schemas.openxmlformats.org/drawingml/2006/main">
                <a:ext uri="{FF2B5EF4-FFF2-40B4-BE49-F238E27FC236}">
                  <a16:creationId xmlns:a16="http://schemas.microsoft.com/office/drawing/2014/main" id="{7115315E-97E2-4492-BB1B-4C9963433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911015">
        <w:t>Figure 1. Showing comparative results of test 1 and test 2 as a percentage</w:t>
      </w:r>
    </w:p>
    <w:p w:rsidR="002C0978" w:rsidRDefault="00D1680F" w:rsidP="009A75A8">
      <w:pPr>
        <w:spacing w:line="360" w:lineRule="auto"/>
        <w:jc w:val="both"/>
      </w:pPr>
      <w:r>
        <w:rPr>
          <w:noProof/>
          <w:lang w:eastAsia="en-GB"/>
        </w:rPr>
        <w:drawing>
          <wp:inline distT="0" distB="0" distL="0" distR="0" wp14:anchorId="5B1E7B3C" wp14:editId="3B6A8AFB">
            <wp:extent cx="6120000" cy="3600000"/>
            <wp:effectExtent l="0" t="0" r="14605" b="6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885F77">
        <w:t>Figure 2. Showing difference in results for test 1 compared with test 2 (shown as a percentage)</w:t>
      </w:r>
    </w:p>
    <w:p w:rsidR="002C0978" w:rsidRDefault="002C0978" w:rsidP="009A75A8">
      <w:pPr>
        <w:spacing w:line="360" w:lineRule="auto"/>
        <w:jc w:val="both"/>
      </w:pPr>
      <w:r>
        <w:lastRenderedPageBreak/>
        <w:t>Table 1. showing the mean class score in test one and test two as a percentage.</w:t>
      </w:r>
    </w:p>
    <w:tbl>
      <w:tblPr>
        <w:tblStyle w:val="TableGrid"/>
        <w:tblW w:w="0" w:type="auto"/>
        <w:tblLook w:val="04A0" w:firstRow="1" w:lastRow="0" w:firstColumn="1" w:lastColumn="0" w:noHBand="0" w:noVBand="1"/>
      </w:tblPr>
      <w:tblGrid>
        <w:gridCol w:w="1387"/>
        <w:gridCol w:w="2595"/>
        <w:gridCol w:w="2806"/>
        <w:gridCol w:w="2228"/>
      </w:tblGrid>
      <w:tr w:rsidR="002C0978" w:rsidTr="002C0978">
        <w:tc>
          <w:tcPr>
            <w:tcW w:w="1387" w:type="dxa"/>
            <w:vMerge w:val="restart"/>
          </w:tcPr>
          <w:p w:rsidR="002C0978" w:rsidRPr="002C0978" w:rsidRDefault="002C0978" w:rsidP="009A75A8">
            <w:pPr>
              <w:spacing w:line="360" w:lineRule="auto"/>
              <w:jc w:val="center"/>
              <w:rPr>
                <w:b/>
              </w:rPr>
            </w:pPr>
            <w:r>
              <w:rPr>
                <w:b/>
              </w:rPr>
              <w:t>Mean</w:t>
            </w:r>
            <w:r w:rsidRPr="002C0978">
              <w:rPr>
                <w:b/>
              </w:rPr>
              <w:t xml:space="preserve"> class score</w:t>
            </w:r>
          </w:p>
        </w:tc>
        <w:tc>
          <w:tcPr>
            <w:tcW w:w="2595" w:type="dxa"/>
          </w:tcPr>
          <w:p w:rsidR="002C0978" w:rsidRPr="002C0978" w:rsidRDefault="002C0978" w:rsidP="009A75A8">
            <w:pPr>
              <w:spacing w:line="360" w:lineRule="auto"/>
              <w:jc w:val="center"/>
              <w:rPr>
                <w:b/>
              </w:rPr>
            </w:pPr>
            <w:r w:rsidRPr="002C0978">
              <w:rPr>
                <w:b/>
              </w:rPr>
              <w:t>Test 1 (before intervention) %</w:t>
            </w:r>
          </w:p>
        </w:tc>
        <w:tc>
          <w:tcPr>
            <w:tcW w:w="2806" w:type="dxa"/>
          </w:tcPr>
          <w:p w:rsidR="002C0978" w:rsidRPr="002C0978" w:rsidRDefault="002C0978" w:rsidP="009A75A8">
            <w:pPr>
              <w:spacing w:line="360" w:lineRule="auto"/>
              <w:jc w:val="center"/>
              <w:rPr>
                <w:b/>
              </w:rPr>
            </w:pPr>
            <w:r w:rsidRPr="002C0978">
              <w:rPr>
                <w:b/>
              </w:rPr>
              <w:t>Test 2 (after intervention) %</w:t>
            </w:r>
          </w:p>
        </w:tc>
        <w:tc>
          <w:tcPr>
            <w:tcW w:w="2228" w:type="dxa"/>
          </w:tcPr>
          <w:p w:rsidR="002C0978" w:rsidRPr="002C0978" w:rsidRDefault="002C0978" w:rsidP="009A75A8">
            <w:pPr>
              <w:spacing w:line="360" w:lineRule="auto"/>
              <w:jc w:val="center"/>
              <w:rPr>
                <w:b/>
              </w:rPr>
            </w:pPr>
            <w:r>
              <w:rPr>
                <w:b/>
              </w:rPr>
              <w:t>Increase in mean class score after intervention %</w:t>
            </w:r>
          </w:p>
        </w:tc>
        <w:bookmarkStart w:id="1" w:name="_GoBack"/>
        <w:bookmarkEnd w:id="1"/>
      </w:tr>
      <w:tr w:rsidR="002C0978" w:rsidTr="002C0978">
        <w:tc>
          <w:tcPr>
            <w:tcW w:w="1387" w:type="dxa"/>
            <w:vMerge/>
          </w:tcPr>
          <w:p w:rsidR="002C0978" w:rsidRDefault="002C0978" w:rsidP="009A75A8">
            <w:pPr>
              <w:spacing w:line="360" w:lineRule="auto"/>
              <w:jc w:val="center"/>
            </w:pPr>
          </w:p>
        </w:tc>
        <w:tc>
          <w:tcPr>
            <w:tcW w:w="2595" w:type="dxa"/>
          </w:tcPr>
          <w:p w:rsidR="002C0978" w:rsidRDefault="002C0978" w:rsidP="009A75A8">
            <w:pPr>
              <w:spacing w:line="360" w:lineRule="auto"/>
              <w:jc w:val="center"/>
            </w:pPr>
            <w:r>
              <w:t>34</w:t>
            </w:r>
          </w:p>
        </w:tc>
        <w:tc>
          <w:tcPr>
            <w:tcW w:w="2806" w:type="dxa"/>
          </w:tcPr>
          <w:p w:rsidR="002C0978" w:rsidRDefault="002C0978" w:rsidP="009A75A8">
            <w:pPr>
              <w:spacing w:line="360" w:lineRule="auto"/>
              <w:jc w:val="center"/>
            </w:pPr>
            <w:r>
              <w:t>81</w:t>
            </w:r>
          </w:p>
        </w:tc>
        <w:tc>
          <w:tcPr>
            <w:tcW w:w="2228" w:type="dxa"/>
          </w:tcPr>
          <w:p w:rsidR="002C0978" w:rsidRDefault="002C0978" w:rsidP="009A75A8">
            <w:pPr>
              <w:spacing w:line="360" w:lineRule="auto"/>
              <w:jc w:val="center"/>
            </w:pPr>
            <w:r>
              <w:t>47</w:t>
            </w:r>
          </w:p>
        </w:tc>
      </w:tr>
    </w:tbl>
    <w:p w:rsidR="0003135D" w:rsidRDefault="0003135D" w:rsidP="009A75A8">
      <w:pPr>
        <w:spacing w:line="360" w:lineRule="auto"/>
        <w:jc w:val="both"/>
      </w:pPr>
    </w:p>
    <w:p w:rsidR="002C0978" w:rsidRDefault="002C0978" w:rsidP="009A75A8">
      <w:pPr>
        <w:spacing w:line="360" w:lineRule="auto"/>
        <w:jc w:val="both"/>
      </w:pPr>
    </w:p>
    <w:p w:rsidR="00143610" w:rsidRDefault="00911015" w:rsidP="009A75A8">
      <w:pPr>
        <w:spacing w:line="360" w:lineRule="auto"/>
        <w:ind w:left="-180"/>
        <w:jc w:val="both"/>
        <w:rPr>
          <w:sz w:val="22"/>
        </w:rPr>
      </w:pPr>
      <w:r>
        <w:t xml:space="preserve">Table </w:t>
      </w:r>
      <w:r w:rsidR="002C0978">
        <w:t>2</w:t>
      </w:r>
      <w:r>
        <w:t>. Showing comparative results of test 1 and test 2 (shown as a percentage), along with the difference in marks between test 1 results and test 2 results (shown as a percentage + or -)</w:t>
      </w:r>
      <w:r w:rsidR="00143610">
        <w:fldChar w:fldCharType="begin"/>
      </w:r>
      <w:r w:rsidR="00143610">
        <w:instrText xml:space="preserve"> LINK Excel.Sheet.12 "Book1" "Sheet1!R1C5:R23C6" \a \f 5 \h  \* MERGEFORMAT </w:instrText>
      </w:r>
      <w:r w:rsidR="00143610">
        <w:fldChar w:fldCharType="separate"/>
      </w:r>
    </w:p>
    <w:tbl>
      <w:tblPr>
        <w:tblStyle w:val="TableGrid"/>
        <w:tblpPr w:leftFromText="180" w:rightFromText="180" w:vertAnchor="text" w:tblpY="1"/>
        <w:tblOverlap w:val="never"/>
        <w:tblW w:w="8995" w:type="dxa"/>
        <w:tblLook w:val="04A0" w:firstRow="1" w:lastRow="0" w:firstColumn="1" w:lastColumn="0" w:noHBand="0" w:noVBand="1"/>
      </w:tblPr>
      <w:tblGrid>
        <w:gridCol w:w="1980"/>
        <w:gridCol w:w="2335"/>
        <w:gridCol w:w="2340"/>
        <w:gridCol w:w="2340"/>
      </w:tblGrid>
      <w:tr w:rsidR="0003135D" w:rsidRPr="00143610" w:rsidTr="0003135D">
        <w:trPr>
          <w:trHeight w:val="260"/>
        </w:trPr>
        <w:tc>
          <w:tcPr>
            <w:tcW w:w="1980" w:type="dxa"/>
          </w:tcPr>
          <w:p w:rsidR="0003135D" w:rsidRPr="006D653C" w:rsidRDefault="0003135D" w:rsidP="009A75A8">
            <w:pPr>
              <w:spacing w:line="360" w:lineRule="auto"/>
              <w:jc w:val="center"/>
              <w:rPr>
                <w:b/>
                <w:sz w:val="20"/>
                <w:szCs w:val="20"/>
              </w:rPr>
            </w:pPr>
            <w:r w:rsidRPr="006D653C">
              <w:rPr>
                <w:b/>
                <w:sz w:val="20"/>
                <w:szCs w:val="20"/>
              </w:rPr>
              <w:t>Student (represented by number only)</w:t>
            </w:r>
          </w:p>
        </w:tc>
        <w:tc>
          <w:tcPr>
            <w:tcW w:w="2335" w:type="dxa"/>
            <w:noWrap/>
            <w:hideMark/>
          </w:tcPr>
          <w:p w:rsidR="0003135D" w:rsidRPr="006D653C" w:rsidRDefault="0003135D" w:rsidP="009A75A8">
            <w:pPr>
              <w:jc w:val="center"/>
              <w:rPr>
                <w:b/>
                <w:sz w:val="20"/>
                <w:szCs w:val="20"/>
              </w:rPr>
            </w:pPr>
            <w:r w:rsidRPr="006D653C">
              <w:rPr>
                <w:b/>
                <w:sz w:val="20"/>
                <w:szCs w:val="20"/>
              </w:rPr>
              <w:t>% mark for test 1 before teacher 'directed' hands on learning activity</w:t>
            </w:r>
          </w:p>
        </w:tc>
        <w:tc>
          <w:tcPr>
            <w:tcW w:w="2340" w:type="dxa"/>
            <w:noWrap/>
            <w:hideMark/>
          </w:tcPr>
          <w:p w:rsidR="0003135D" w:rsidRPr="006D653C" w:rsidRDefault="0003135D" w:rsidP="009A75A8">
            <w:pPr>
              <w:jc w:val="center"/>
              <w:rPr>
                <w:b/>
                <w:sz w:val="20"/>
                <w:szCs w:val="20"/>
              </w:rPr>
            </w:pPr>
            <w:r w:rsidRPr="006D653C">
              <w:rPr>
                <w:b/>
                <w:sz w:val="20"/>
                <w:szCs w:val="20"/>
              </w:rPr>
              <w:t>% mark for test 2 after teacher 'directed' hands on learning activity</w:t>
            </w:r>
          </w:p>
          <w:p w:rsidR="0003135D" w:rsidRPr="006D653C" w:rsidRDefault="0003135D" w:rsidP="009A75A8">
            <w:pPr>
              <w:jc w:val="center"/>
              <w:rPr>
                <w:b/>
                <w:sz w:val="20"/>
                <w:szCs w:val="20"/>
              </w:rPr>
            </w:pPr>
          </w:p>
          <w:p w:rsidR="0003135D" w:rsidRPr="006D653C" w:rsidRDefault="0003135D" w:rsidP="009A75A8">
            <w:pPr>
              <w:jc w:val="center"/>
              <w:rPr>
                <w:b/>
                <w:sz w:val="20"/>
                <w:szCs w:val="20"/>
              </w:rPr>
            </w:pPr>
          </w:p>
        </w:tc>
        <w:tc>
          <w:tcPr>
            <w:tcW w:w="2340" w:type="dxa"/>
          </w:tcPr>
          <w:p w:rsidR="0003135D" w:rsidRPr="006D653C" w:rsidRDefault="00911015" w:rsidP="009A75A8">
            <w:pPr>
              <w:jc w:val="center"/>
              <w:rPr>
                <w:b/>
                <w:sz w:val="20"/>
                <w:szCs w:val="20"/>
              </w:rPr>
            </w:pPr>
            <w:r w:rsidRPr="006D653C">
              <w:rPr>
                <w:b/>
                <w:sz w:val="20"/>
                <w:szCs w:val="20"/>
              </w:rPr>
              <w:t>% difference</w:t>
            </w:r>
            <w:r w:rsidR="0003135D" w:rsidRPr="006D653C">
              <w:rPr>
                <w:b/>
                <w:sz w:val="20"/>
                <w:szCs w:val="20"/>
              </w:rPr>
              <w:t xml:space="preserve"> in marks after teacher 'directed' hands on learning activity</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w:t>
            </w:r>
          </w:p>
        </w:tc>
        <w:tc>
          <w:tcPr>
            <w:tcW w:w="2335" w:type="dxa"/>
            <w:noWrap/>
            <w:hideMark/>
          </w:tcPr>
          <w:p w:rsidR="0003135D" w:rsidRPr="006D653C" w:rsidRDefault="0003135D" w:rsidP="009A75A8">
            <w:pPr>
              <w:jc w:val="center"/>
              <w:rPr>
                <w:sz w:val="20"/>
                <w:szCs w:val="20"/>
              </w:rPr>
            </w:pPr>
            <w:r w:rsidRPr="006D653C">
              <w:rPr>
                <w:sz w:val="20"/>
                <w:szCs w:val="20"/>
              </w:rPr>
              <w:t>60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2</w:t>
            </w:r>
          </w:p>
        </w:tc>
        <w:tc>
          <w:tcPr>
            <w:tcW w:w="2335" w:type="dxa"/>
            <w:noWrap/>
            <w:hideMark/>
          </w:tcPr>
          <w:p w:rsidR="0003135D" w:rsidRPr="006D653C" w:rsidRDefault="0003135D" w:rsidP="009A75A8">
            <w:pPr>
              <w:jc w:val="center"/>
              <w:rPr>
                <w:sz w:val="20"/>
                <w:szCs w:val="20"/>
              </w:rPr>
            </w:pPr>
            <w:r w:rsidRPr="006D653C">
              <w:rPr>
                <w:sz w:val="20"/>
                <w:szCs w:val="20"/>
              </w:rPr>
              <w:t>30</w:t>
            </w:r>
          </w:p>
        </w:tc>
        <w:tc>
          <w:tcPr>
            <w:tcW w:w="2340" w:type="dxa"/>
            <w:noWrap/>
            <w:hideMark/>
          </w:tcPr>
          <w:p w:rsidR="0003135D" w:rsidRPr="006D653C" w:rsidRDefault="0003135D" w:rsidP="009A75A8">
            <w:pPr>
              <w:jc w:val="center"/>
              <w:rPr>
                <w:sz w:val="20"/>
                <w:szCs w:val="20"/>
              </w:rPr>
            </w:pPr>
            <w:r w:rsidRPr="006D653C">
              <w:rPr>
                <w:sz w:val="20"/>
                <w:szCs w:val="20"/>
              </w:rPr>
              <w:t>70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3</w:t>
            </w:r>
          </w:p>
        </w:tc>
        <w:tc>
          <w:tcPr>
            <w:tcW w:w="2335" w:type="dxa"/>
            <w:noWrap/>
            <w:hideMark/>
          </w:tcPr>
          <w:p w:rsidR="0003135D" w:rsidRPr="006D653C" w:rsidRDefault="0003135D" w:rsidP="009A75A8">
            <w:pPr>
              <w:jc w:val="center"/>
              <w:rPr>
                <w:sz w:val="20"/>
                <w:szCs w:val="20"/>
              </w:rPr>
            </w:pPr>
            <w:r w:rsidRPr="006D653C">
              <w:rPr>
                <w:sz w:val="20"/>
                <w:szCs w:val="20"/>
              </w:rPr>
              <w:t>50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50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4</w:t>
            </w:r>
          </w:p>
        </w:tc>
        <w:tc>
          <w:tcPr>
            <w:tcW w:w="2335" w:type="dxa"/>
            <w:noWrap/>
            <w:hideMark/>
          </w:tcPr>
          <w:p w:rsidR="0003135D" w:rsidRPr="006D653C" w:rsidRDefault="0003135D" w:rsidP="009A75A8">
            <w:pPr>
              <w:jc w:val="center"/>
              <w:rPr>
                <w:sz w:val="20"/>
                <w:szCs w:val="20"/>
              </w:rPr>
            </w:pPr>
            <w:r w:rsidRPr="006D653C">
              <w:rPr>
                <w:sz w:val="20"/>
                <w:szCs w:val="20"/>
              </w:rPr>
              <w:t>50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50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5</w:t>
            </w:r>
          </w:p>
        </w:tc>
        <w:tc>
          <w:tcPr>
            <w:tcW w:w="2335" w:type="dxa"/>
            <w:noWrap/>
            <w:hideMark/>
          </w:tcPr>
          <w:p w:rsidR="0003135D" w:rsidRPr="006D653C" w:rsidRDefault="0003135D" w:rsidP="009A75A8">
            <w:pPr>
              <w:jc w:val="center"/>
              <w:rPr>
                <w:sz w:val="20"/>
                <w:szCs w:val="20"/>
              </w:rPr>
            </w:pPr>
            <w:r w:rsidRPr="006D653C">
              <w:rPr>
                <w:sz w:val="20"/>
                <w:szCs w:val="20"/>
              </w:rPr>
              <w:t>40</w:t>
            </w:r>
          </w:p>
        </w:tc>
        <w:tc>
          <w:tcPr>
            <w:tcW w:w="2340" w:type="dxa"/>
            <w:noWrap/>
            <w:hideMark/>
          </w:tcPr>
          <w:p w:rsidR="0003135D" w:rsidRPr="006D653C" w:rsidRDefault="0003135D" w:rsidP="009A75A8">
            <w:pPr>
              <w:jc w:val="center"/>
              <w:rPr>
                <w:sz w:val="20"/>
                <w:szCs w:val="20"/>
              </w:rPr>
            </w:pPr>
            <w:r w:rsidRPr="006D653C">
              <w:rPr>
                <w:sz w:val="20"/>
                <w:szCs w:val="20"/>
              </w:rPr>
              <w:t>60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20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6</w:t>
            </w:r>
          </w:p>
        </w:tc>
        <w:tc>
          <w:tcPr>
            <w:tcW w:w="2335" w:type="dxa"/>
            <w:noWrap/>
            <w:hideMark/>
          </w:tcPr>
          <w:p w:rsidR="0003135D" w:rsidRPr="006D653C" w:rsidRDefault="0003135D" w:rsidP="009A75A8">
            <w:pPr>
              <w:jc w:val="center"/>
              <w:rPr>
                <w:sz w:val="20"/>
                <w:szCs w:val="20"/>
              </w:rPr>
            </w:pPr>
            <w:r w:rsidRPr="006D653C">
              <w:rPr>
                <w:sz w:val="20"/>
                <w:szCs w:val="20"/>
              </w:rPr>
              <w:t>60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7</w:t>
            </w:r>
          </w:p>
        </w:tc>
        <w:tc>
          <w:tcPr>
            <w:tcW w:w="2335" w:type="dxa"/>
            <w:noWrap/>
            <w:hideMark/>
          </w:tcPr>
          <w:p w:rsidR="0003135D" w:rsidRPr="006D653C" w:rsidRDefault="0003135D" w:rsidP="009A75A8">
            <w:pPr>
              <w:jc w:val="center"/>
              <w:rPr>
                <w:sz w:val="20"/>
                <w:szCs w:val="20"/>
              </w:rPr>
            </w:pPr>
            <w:r w:rsidRPr="006D653C">
              <w:rPr>
                <w:sz w:val="20"/>
                <w:szCs w:val="20"/>
              </w:rPr>
              <w:t>30</w:t>
            </w:r>
          </w:p>
        </w:tc>
        <w:tc>
          <w:tcPr>
            <w:tcW w:w="2340" w:type="dxa"/>
            <w:noWrap/>
            <w:hideMark/>
          </w:tcPr>
          <w:p w:rsidR="0003135D" w:rsidRPr="006D653C" w:rsidRDefault="0003135D" w:rsidP="009A75A8">
            <w:pPr>
              <w:jc w:val="center"/>
              <w:rPr>
                <w:sz w:val="20"/>
                <w:szCs w:val="20"/>
              </w:rPr>
            </w:pPr>
            <w:r w:rsidRPr="006D653C">
              <w:rPr>
                <w:sz w:val="20"/>
                <w:szCs w:val="20"/>
              </w:rPr>
              <w:t>50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20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8</w:t>
            </w:r>
          </w:p>
        </w:tc>
        <w:tc>
          <w:tcPr>
            <w:tcW w:w="2335" w:type="dxa"/>
            <w:noWrap/>
            <w:hideMark/>
          </w:tcPr>
          <w:p w:rsidR="0003135D" w:rsidRPr="006D653C" w:rsidRDefault="0003135D" w:rsidP="009A75A8">
            <w:pPr>
              <w:jc w:val="center"/>
              <w:rPr>
                <w:sz w:val="20"/>
                <w:szCs w:val="20"/>
              </w:rPr>
            </w:pPr>
            <w:r w:rsidRPr="006D653C">
              <w:rPr>
                <w:sz w:val="20"/>
                <w:szCs w:val="20"/>
              </w:rPr>
              <w:t>70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30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9</w:t>
            </w:r>
          </w:p>
        </w:tc>
        <w:tc>
          <w:tcPr>
            <w:tcW w:w="2335" w:type="dxa"/>
            <w:noWrap/>
            <w:hideMark/>
          </w:tcPr>
          <w:p w:rsidR="0003135D" w:rsidRPr="006D653C" w:rsidRDefault="0003135D" w:rsidP="009A75A8">
            <w:pPr>
              <w:jc w:val="center"/>
              <w:rPr>
                <w:sz w:val="20"/>
                <w:szCs w:val="20"/>
              </w:rPr>
            </w:pPr>
            <w:r w:rsidRPr="006D653C">
              <w:rPr>
                <w:sz w:val="20"/>
                <w:szCs w:val="20"/>
              </w:rPr>
              <w:t>20</w:t>
            </w:r>
          </w:p>
        </w:tc>
        <w:tc>
          <w:tcPr>
            <w:tcW w:w="2340" w:type="dxa"/>
            <w:noWrap/>
            <w:hideMark/>
          </w:tcPr>
          <w:p w:rsidR="0003135D" w:rsidRPr="006D653C" w:rsidRDefault="0003135D" w:rsidP="009A75A8">
            <w:pPr>
              <w:jc w:val="center"/>
              <w:rPr>
                <w:sz w:val="20"/>
                <w:szCs w:val="20"/>
              </w:rPr>
            </w:pPr>
            <w:r w:rsidRPr="006D653C">
              <w:rPr>
                <w:sz w:val="20"/>
                <w:szCs w:val="20"/>
              </w:rPr>
              <w:t>60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10</w:t>
            </w:r>
          </w:p>
        </w:tc>
        <w:tc>
          <w:tcPr>
            <w:tcW w:w="2335" w:type="dxa"/>
            <w:noWrap/>
            <w:hideMark/>
          </w:tcPr>
          <w:p w:rsidR="0003135D" w:rsidRPr="006D653C" w:rsidRDefault="0003135D" w:rsidP="009A75A8">
            <w:pPr>
              <w:jc w:val="center"/>
              <w:rPr>
                <w:sz w:val="20"/>
                <w:szCs w:val="20"/>
              </w:rPr>
            </w:pPr>
            <w:r w:rsidRPr="006D653C">
              <w:rPr>
                <w:sz w:val="20"/>
                <w:szCs w:val="20"/>
              </w:rPr>
              <w:t>50</w:t>
            </w:r>
          </w:p>
        </w:tc>
        <w:tc>
          <w:tcPr>
            <w:tcW w:w="2340" w:type="dxa"/>
            <w:noWrap/>
            <w:hideMark/>
          </w:tcPr>
          <w:p w:rsidR="0003135D" w:rsidRPr="006D653C" w:rsidRDefault="0003135D" w:rsidP="009A75A8">
            <w:pPr>
              <w:jc w:val="center"/>
              <w:rPr>
                <w:sz w:val="20"/>
                <w:szCs w:val="20"/>
              </w:rPr>
            </w:pPr>
            <w:r w:rsidRPr="006D653C">
              <w:rPr>
                <w:sz w:val="20"/>
                <w:szCs w:val="20"/>
              </w:rPr>
              <w:t>90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11</w:t>
            </w:r>
          </w:p>
        </w:tc>
        <w:tc>
          <w:tcPr>
            <w:tcW w:w="2335" w:type="dxa"/>
            <w:noWrap/>
            <w:hideMark/>
          </w:tcPr>
          <w:p w:rsidR="0003135D" w:rsidRPr="006D653C" w:rsidRDefault="0003135D" w:rsidP="009A75A8">
            <w:pPr>
              <w:jc w:val="center"/>
              <w:rPr>
                <w:sz w:val="20"/>
                <w:szCs w:val="20"/>
              </w:rPr>
            </w:pPr>
            <w:r w:rsidRPr="006D653C">
              <w:rPr>
                <w:sz w:val="20"/>
                <w:szCs w:val="20"/>
              </w:rPr>
              <w:t>10</w:t>
            </w:r>
          </w:p>
        </w:tc>
        <w:tc>
          <w:tcPr>
            <w:tcW w:w="2340" w:type="dxa"/>
            <w:noWrap/>
            <w:hideMark/>
          </w:tcPr>
          <w:p w:rsidR="0003135D" w:rsidRPr="006D653C" w:rsidRDefault="0003135D" w:rsidP="009A75A8">
            <w:pPr>
              <w:jc w:val="center"/>
              <w:rPr>
                <w:sz w:val="20"/>
                <w:szCs w:val="20"/>
              </w:rPr>
            </w:pPr>
            <w:r w:rsidRPr="006D653C">
              <w:rPr>
                <w:sz w:val="20"/>
                <w:szCs w:val="20"/>
              </w:rPr>
              <w:t>60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50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12</w:t>
            </w:r>
          </w:p>
        </w:tc>
        <w:tc>
          <w:tcPr>
            <w:tcW w:w="2335" w:type="dxa"/>
            <w:noWrap/>
            <w:hideMark/>
          </w:tcPr>
          <w:p w:rsidR="0003135D" w:rsidRPr="006D653C" w:rsidRDefault="0003135D" w:rsidP="009A75A8">
            <w:pPr>
              <w:jc w:val="center"/>
              <w:rPr>
                <w:sz w:val="20"/>
                <w:szCs w:val="20"/>
              </w:rPr>
            </w:pPr>
            <w:r w:rsidRPr="006D653C">
              <w:rPr>
                <w:sz w:val="20"/>
                <w:szCs w:val="20"/>
              </w:rPr>
              <w:t>30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70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13</w:t>
            </w:r>
          </w:p>
        </w:tc>
        <w:tc>
          <w:tcPr>
            <w:tcW w:w="2335" w:type="dxa"/>
            <w:noWrap/>
            <w:hideMark/>
          </w:tcPr>
          <w:p w:rsidR="0003135D" w:rsidRPr="006D653C" w:rsidRDefault="0003135D" w:rsidP="009A75A8">
            <w:pPr>
              <w:jc w:val="center"/>
              <w:rPr>
                <w:sz w:val="20"/>
                <w:szCs w:val="20"/>
              </w:rPr>
            </w:pPr>
            <w:r w:rsidRPr="006D653C">
              <w:rPr>
                <w:sz w:val="20"/>
                <w:szCs w:val="20"/>
              </w:rPr>
              <w:t>50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50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14</w:t>
            </w:r>
          </w:p>
        </w:tc>
        <w:tc>
          <w:tcPr>
            <w:tcW w:w="2335" w:type="dxa"/>
            <w:noWrap/>
            <w:hideMark/>
          </w:tcPr>
          <w:p w:rsidR="0003135D" w:rsidRPr="006D653C" w:rsidRDefault="0003135D" w:rsidP="009A75A8">
            <w:pPr>
              <w:jc w:val="center"/>
              <w:rPr>
                <w:sz w:val="20"/>
                <w:szCs w:val="20"/>
              </w:rPr>
            </w:pPr>
            <w:r w:rsidRPr="006D653C">
              <w:rPr>
                <w:sz w:val="20"/>
                <w:szCs w:val="20"/>
              </w:rPr>
              <w:t>0</w:t>
            </w:r>
          </w:p>
        </w:tc>
        <w:tc>
          <w:tcPr>
            <w:tcW w:w="2340" w:type="dxa"/>
            <w:noWrap/>
            <w:hideMark/>
          </w:tcPr>
          <w:p w:rsidR="0003135D" w:rsidRPr="006D653C" w:rsidRDefault="0003135D" w:rsidP="009A75A8">
            <w:pPr>
              <w:jc w:val="center"/>
              <w:rPr>
                <w:sz w:val="20"/>
                <w:szCs w:val="20"/>
              </w:rPr>
            </w:pPr>
            <w:r w:rsidRPr="006D653C">
              <w:rPr>
                <w:sz w:val="20"/>
                <w:szCs w:val="20"/>
              </w:rPr>
              <w:t>80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80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15</w:t>
            </w:r>
          </w:p>
        </w:tc>
        <w:tc>
          <w:tcPr>
            <w:tcW w:w="2335" w:type="dxa"/>
            <w:noWrap/>
            <w:hideMark/>
          </w:tcPr>
          <w:p w:rsidR="0003135D" w:rsidRPr="006D653C" w:rsidRDefault="0003135D" w:rsidP="009A75A8">
            <w:pPr>
              <w:jc w:val="center"/>
              <w:rPr>
                <w:sz w:val="20"/>
                <w:szCs w:val="20"/>
              </w:rPr>
            </w:pPr>
            <w:r w:rsidRPr="006D653C">
              <w:rPr>
                <w:sz w:val="20"/>
                <w:szCs w:val="20"/>
              </w:rPr>
              <w:t>40</w:t>
            </w:r>
          </w:p>
        </w:tc>
        <w:tc>
          <w:tcPr>
            <w:tcW w:w="2340" w:type="dxa"/>
            <w:noWrap/>
            <w:hideMark/>
          </w:tcPr>
          <w:p w:rsidR="0003135D" w:rsidRPr="006D653C" w:rsidRDefault="0003135D" w:rsidP="009A75A8">
            <w:pPr>
              <w:jc w:val="center"/>
              <w:rPr>
                <w:sz w:val="20"/>
                <w:szCs w:val="20"/>
              </w:rPr>
            </w:pPr>
            <w:r w:rsidRPr="006D653C">
              <w:rPr>
                <w:sz w:val="20"/>
                <w:szCs w:val="20"/>
              </w:rPr>
              <w:t>60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20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16</w:t>
            </w:r>
          </w:p>
        </w:tc>
        <w:tc>
          <w:tcPr>
            <w:tcW w:w="2335" w:type="dxa"/>
            <w:noWrap/>
            <w:hideMark/>
          </w:tcPr>
          <w:p w:rsidR="0003135D" w:rsidRPr="006D653C" w:rsidRDefault="0003135D" w:rsidP="009A75A8">
            <w:pPr>
              <w:jc w:val="center"/>
              <w:rPr>
                <w:sz w:val="20"/>
                <w:szCs w:val="20"/>
              </w:rPr>
            </w:pPr>
            <w:r w:rsidRPr="006D653C">
              <w:rPr>
                <w:sz w:val="20"/>
                <w:szCs w:val="20"/>
              </w:rPr>
              <w:t>0</w:t>
            </w:r>
          </w:p>
        </w:tc>
        <w:tc>
          <w:tcPr>
            <w:tcW w:w="2340" w:type="dxa"/>
            <w:noWrap/>
            <w:hideMark/>
          </w:tcPr>
          <w:p w:rsidR="0003135D" w:rsidRPr="006D653C" w:rsidRDefault="0003135D" w:rsidP="009A75A8">
            <w:pPr>
              <w:jc w:val="center"/>
              <w:rPr>
                <w:sz w:val="20"/>
                <w:szCs w:val="20"/>
              </w:rPr>
            </w:pPr>
            <w:r w:rsidRPr="006D653C">
              <w:rPr>
                <w:sz w:val="20"/>
                <w:szCs w:val="20"/>
              </w:rPr>
              <w:t>60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60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17</w:t>
            </w:r>
          </w:p>
        </w:tc>
        <w:tc>
          <w:tcPr>
            <w:tcW w:w="2335" w:type="dxa"/>
            <w:noWrap/>
            <w:hideMark/>
          </w:tcPr>
          <w:p w:rsidR="0003135D" w:rsidRPr="006D653C" w:rsidRDefault="0003135D" w:rsidP="009A75A8">
            <w:pPr>
              <w:jc w:val="center"/>
              <w:rPr>
                <w:sz w:val="20"/>
                <w:szCs w:val="20"/>
              </w:rPr>
            </w:pPr>
            <w:r w:rsidRPr="006D653C">
              <w:rPr>
                <w:sz w:val="20"/>
                <w:szCs w:val="20"/>
              </w:rPr>
              <w:t>20</w:t>
            </w:r>
          </w:p>
        </w:tc>
        <w:tc>
          <w:tcPr>
            <w:tcW w:w="2340" w:type="dxa"/>
            <w:noWrap/>
            <w:hideMark/>
          </w:tcPr>
          <w:p w:rsidR="0003135D" w:rsidRPr="006D653C" w:rsidRDefault="0003135D" w:rsidP="009A75A8">
            <w:pPr>
              <w:jc w:val="center"/>
              <w:rPr>
                <w:sz w:val="20"/>
                <w:szCs w:val="20"/>
              </w:rPr>
            </w:pPr>
            <w:r w:rsidRPr="006D653C">
              <w:rPr>
                <w:sz w:val="20"/>
                <w:szCs w:val="20"/>
              </w:rPr>
              <w:t>90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70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18</w:t>
            </w:r>
          </w:p>
        </w:tc>
        <w:tc>
          <w:tcPr>
            <w:tcW w:w="2335" w:type="dxa"/>
            <w:noWrap/>
            <w:hideMark/>
          </w:tcPr>
          <w:p w:rsidR="0003135D" w:rsidRPr="006D653C" w:rsidRDefault="0003135D" w:rsidP="009A75A8">
            <w:pPr>
              <w:jc w:val="center"/>
              <w:rPr>
                <w:sz w:val="20"/>
                <w:szCs w:val="20"/>
              </w:rPr>
            </w:pPr>
            <w:r w:rsidRPr="006D653C">
              <w:rPr>
                <w:sz w:val="20"/>
                <w:szCs w:val="20"/>
              </w:rPr>
              <w:t>0</w:t>
            </w:r>
          </w:p>
        </w:tc>
        <w:tc>
          <w:tcPr>
            <w:tcW w:w="2340" w:type="dxa"/>
            <w:noWrap/>
            <w:hideMark/>
          </w:tcPr>
          <w:p w:rsidR="0003135D" w:rsidRPr="006D653C" w:rsidRDefault="0003135D" w:rsidP="009A75A8">
            <w:pPr>
              <w:jc w:val="center"/>
              <w:rPr>
                <w:sz w:val="20"/>
                <w:szCs w:val="20"/>
              </w:rPr>
            </w:pPr>
            <w:r w:rsidRPr="006D653C">
              <w:rPr>
                <w:sz w:val="20"/>
                <w:szCs w:val="20"/>
              </w:rPr>
              <w:t>80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80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19</w:t>
            </w:r>
          </w:p>
        </w:tc>
        <w:tc>
          <w:tcPr>
            <w:tcW w:w="2335" w:type="dxa"/>
            <w:noWrap/>
            <w:hideMark/>
          </w:tcPr>
          <w:p w:rsidR="0003135D" w:rsidRPr="006D653C" w:rsidRDefault="0003135D" w:rsidP="009A75A8">
            <w:pPr>
              <w:jc w:val="center"/>
              <w:rPr>
                <w:sz w:val="20"/>
                <w:szCs w:val="20"/>
              </w:rPr>
            </w:pPr>
            <w:r w:rsidRPr="006D653C">
              <w:rPr>
                <w:sz w:val="20"/>
                <w:szCs w:val="20"/>
              </w:rPr>
              <w:t>50</w:t>
            </w:r>
          </w:p>
        </w:tc>
        <w:tc>
          <w:tcPr>
            <w:tcW w:w="2340" w:type="dxa"/>
            <w:noWrap/>
            <w:hideMark/>
          </w:tcPr>
          <w:p w:rsidR="0003135D" w:rsidRPr="006D653C" w:rsidRDefault="0003135D" w:rsidP="009A75A8">
            <w:pPr>
              <w:jc w:val="center"/>
              <w:rPr>
                <w:sz w:val="20"/>
                <w:szCs w:val="20"/>
              </w:rPr>
            </w:pPr>
            <w:r w:rsidRPr="006D653C">
              <w:rPr>
                <w:sz w:val="20"/>
                <w:szCs w:val="20"/>
              </w:rPr>
              <w:t>90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20</w:t>
            </w:r>
          </w:p>
        </w:tc>
        <w:tc>
          <w:tcPr>
            <w:tcW w:w="2335" w:type="dxa"/>
            <w:noWrap/>
            <w:hideMark/>
          </w:tcPr>
          <w:p w:rsidR="0003135D" w:rsidRPr="006D653C" w:rsidRDefault="0003135D" w:rsidP="009A75A8">
            <w:pPr>
              <w:jc w:val="center"/>
              <w:rPr>
                <w:sz w:val="20"/>
                <w:szCs w:val="20"/>
              </w:rPr>
            </w:pPr>
            <w:r w:rsidRPr="006D653C">
              <w:rPr>
                <w:sz w:val="20"/>
                <w:szCs w:val="20"/>
              </w:rPr>
              <w:t>30</w:t>
            </w:r>
          </w:p>
        </w:tc>
        <w:tc>
          <w:tcPr>
            <w:tcW w:w="2340" w:type="dxa"/>
            <w:noWrap/>
            <w:hideMark/>
          </w:tcPr>
          <w:p w:rsidR="0003135D" w:rsidRPr="006D653C" w:rsidRDefault="0003135D" w:rsidP="009A75A8">
            <w:pPr>
              <w:jc w:val="center"/>
              <w:rPr>
                <w:sz w:val="20"/>
                <w:szCs w:val="20"/>
              </w:rPr>
            </w:pPr>
            <w:r w:rsidRPr="006D653C">
              <w:rPr>
                <w:sz w:val="20"/>
                <w:szCs w:val="20"/>
              </w:rPr>
              <w:t>100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70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21</w:t>
            </w:r>
          </w:p>
        </w:tc>
        <w:tc>
          <w:tcPr>
            <w:tcW w:w="2335" w:type="dxa"/>
            <w:noWrap/>
            <w:hideMark/>
          </w:tcPr>
          <w:p w:rsidR="0003135D" w:rsidRPr="006D653C" w:rsidRDefault="0003135D" w:rsidP="009A75A8">
            <w:pPr>
              <w:jc w:val="center"/>
              <w:rPr>
                <w:sz w:val="20"/>
                <w:szCs w:val="20"/>
              </w:rPr>
            </w:pPr>
            <w:r w:rsidRPr="006D653C">
              <w:rPr>
                <w:sz w:val="20"/>
                <w:szCs w:val="20"/>
              </w:rPr>
              <w:t>0</w:t>
            </w:r>
          </w:p>
        </w:tc>
        <w:tc>
          <w:tcPr>
            <w:tcW w:w="2340" w:type="dxa"/>
            <w:noWrap/>
            <w:hideMark/>
          </w:tcPr>
          <w:p w:rsidR="0003135D" w:rsidRPr="006D653C" w:rsidRDefault="0003135D" w:rsidP="009A75A8">
            <w:pPr>
              <w:jc w:val="center"/>
              <w:rPr>
                <w:sz w:val="20"/>
                <w:szCs w:val="20"/>
              </w:rPr>
            </w:pPr>
            <w:r w:rsidRPr="006D653C">
              <w:rPr>
                <w:sz w:val="20"/>
                <w:szCs w:val="20"/>
              </w:rPr>
              <w:t>40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40</w:t>
            </w:r>
          </w:p>
        </w:tc>
      </w:tr>
      <w:tr w:rsidR="0003135D" w:rsidRPr="00143610" w:rsidTr="0003135D">
        <w:trPr>
          <w:trHeight w:val="260"/>
        </w:trPr>
        <w:tc>
          <w:tcPr>
            <w:tcW w:w="1980" w:type="dxa"/>
          </w:tcPr>
          <w:p w:rsidR="0003135D" w:rsidRPr="006D653C" w:rsidRDefault="0003135D" w:rsidP="009A75A8">
            <w:pPr>
              <w:spacing w:line="360" w:lineRule="auto"/>
              <w:jc w:val="center"/>
              <w:rPr>
                <w:sz w:val="20"/>
                <w:szCs w:val="20"/>
              </w:rPr>
            </w:pPr>
            <w:r w:rsidRPr="006D653C">
              <w:rPr>
                <w:sz w:val="20"/>
                <w:szCs w:val="20"/>
              </w:rPr>
              <w:t>22</w:t>
            </w:r>
          </w:p>
        </w:tc>
        <w:tc>
          <w:tcPr>
            <w:tcW w:w="2335" w:type="dxa"/>
            <w:noWrap/>
            <w:hideMark/>
          </w:tcPr>
          <w:p w:rsidR="0003135D" w:rsidRPr="006D653C" w:rsidRDefault="0003135D" w:rsidP="009A75A8">
            <w:pPr>
              <w:jc w:val="center"/>
              <w:rPr>
                <w:sz w:val="20"/>
                <w:szCs w:val="20"/>
              </w:rPr>
            </w:pPr>
            <w:r w:rsidRPr="006D653C">
              <w:rPr>
                <w:sz w:val="20"/>
                <w:szCs w:val="20"/>
              </w:rPr>
              <w:t>60</w:t>
            </w:r>
          </w:p>
        </w:tc>
        <w:tc>
          <w:tcPr>
            <w:tcW w:w="2340" w:type="dxa"/>
            <w:noWrap/>
            <w:hideMark/>
          </w:tcPr>
          <w:p w:rsidR="0003135D" w:rsidRPr="006D653C" w:rsidRDefault="0003135D" w:rsidP="009A75A8">
            <w:pPr>
              <w:jc w:val="center"/>
              <w:rPr>
                <w:sz w:val="20"/>
                <w:szCs w:val="20"/>
              </w:rPr>
            </w:pPr>
            <w:r w:rsidRPr="006D653C">
              <w:rPr>
                <w:sz w:val="20"/>
                <w:szCs w:val="20"/>
              </w:rPr>
              <w:t>90</w:t>
            </w:r>
          </w:p>
        </w:tc>
        <w:tc>
          <w:tcPr>
            <w:tcW w:w="2340" w:type="dxa"/>
          </w:tcPr>
          <w:p w:rsidR="0003135D" w:rsidRPr="006D653C" w:rsidRDefault="00911015" w:rsidP="009A75A8">
            <w:pPr>
              <w:jc w:val="center"/>
              <w:rPr>
                <w:sz w:val="20"/>
                <w:szCs w:val="20"/>
              </w:rPr>
            </w:pPr>
            <w:r w:rsidRPr="006D653C">
              <w:rPr>
                <w:sz w:val="20"/>
                <w:szCs w:val="20"/>
              </w:rPr>
              <w:t>+</w:t>
            </w:r>
            <w:r w:rsidR="0003135D" w:rsidRPr="006D653C">
              <w:rPr>
                <w:sz w:val="20"/>
                <w:szCs w:val="20"/>
              </w:rPr>
              <w:t>30</w:t>
            </w:r>
          </w:p>
        </w:tc>
      </w:tr>
    </w:tbl>
    <w:p w:rsidR="00627C41" w:rsidRPr="00627C41" w:rsidRDefault="00143610" w:rsidP="009A75A8">
      <w:pPr>
        <w:spacing w:line="360" w:lineRule="auto"/>
        <w:jc w:val="both"/>
      </w:pPr>
      <w:r>
        <w:fldChar w:fldCharType="end"/>
      </w:r>
      <w:r>
        <w:br w:type="textWrapping" w:clear="all"/>
      </w:r>
    </w:p>
    <w:p w:rsidR="002C0978" w:rsidRDefault="000F2C0C" w:rsidP="009A75A8">
      <w:pPr>
        <w:spacing w:line="360" w:lineRule="auto"/>
        <w:jc w:val="both"/>
      </w:pPr>
      <w:r>
        <w:lastRenderedPageBreak/>
        <w:t>Through</w:t>
      </w:r>
      <w:r w:rsidR="00881281">
        <w:t xml:space="preserve"> analysis of the results data, generated from the investigation, it is clear to see that there is a difference between the results of the first test and the results of the second test (after the intervention as set out in the method section). Figure 1. </w:t>
      </w:r>
      <w:r w:rsidR="005A7DD5">
        <w:t>s</w:t>
      </w:r>
      <w:r w:rsidR="00881281">
        <w:t xml:space="preserve">hows the comparative results of the two tests (before and after intervention). </w:t>
      </w:r>
      <w:r w:rsidR="001F1BD4">
        <w:t>Results of test one show that no learners achieved full marks (100</w:t>
      </w:r>
      <w:r w:rsidR="00513B70">
        <w:t xml:space="preserve"> </w:t>
      </w:r>
      <w:r w:rsidR="001F1BD4">
        <w:t>%), with two learners (numbers 14 and 16) attaining zero marks (0</w:t>
      </w:r>
      <w:r w:rsidR="00513B70">
        <w:t xml:space="preserve"> </w:t>
      </w:r>
      <w:r w:rsidR="001F1BD4">
        <w:t>%).</w:t>
      </w:r>
      <w:r w:rsidR="002C0978">
        <w:t xml:space="preserve"> </w:t>
      </w:r>
      <w:r w:rsidR="00513B70">
        <w:t>The results of test two, also displayed within figure 1. indicate that post intervention, eight learners</w:t>
      </w:r>
      <w:r w:rsidR="002C3436">
        <w:t xml:space="preserve"> (numbers 1, 3, 4, 6 8, 12, 13 and 20)</w:t>
      </w:r>
      <w:r w:rsidR="00513B70">
        <w:t xml:space="preserve"> subsequently achieved full marks (100 %) during test two and that no learners attained zero marks with the lowest result of test two being 40 %</w:t>
      </w:r>
      <w:r w:rsidR="002C3436">
        <w:t xml:space="preserve"> (learner number 21).</w:t>
      </w:r>
    </w:p>
    <w:p w:rsidR="00881281" w:rsidRDefault="002C0978" w:rsidP="009A75A8">
      <w:pPr>
        <w:spacing w:line="360" w:lineRule="auto"/>
        <w:jc w:val="both"/>
      </w:pPr>
      <w:r>
        <w:t xml:space="preserve">The mean class results for test one and test two can be seen in Table 1. Test one class mean is 34% and test two class mean is 81%. This is an increase in class mean scores of </w:t>
      </w:r>
      <w:r w:rsidR="002C3436">
        <w:t>4</w:t>
      </w:r>
      <w:r>
        <w:t>7%.</w:t>
      </w:r>
    </w:p>
    <w:p w:rsidR="005A7DD5" w:rsidRDefault="005A7DD5" w:rsidP="009A75A8">
      <w:pPr>
        <w:spacing w:line="360" w:lineRule="auto"/>
        <w:jc w:val="both"/>
      </w:pPr>
      <w:r>
        <w:t xml:space="preserve">Figure 2. displays the difference in results between test one and test two, expressed as a percentage. </w:t>
      </w:r>
      <w:r w:rsidR="000F2C0C">
        <w:t xml:space="preserve">All learners showed an increase in scores post intervention. The lowest increase being 20 % increase with three learners </w:t>
      </w:r>
      <w:r w:rsidR="002C3436">
        <w:t xml:space="preserve">(numbers 5, 7 and 15) </w:t>
      </w:r>
      <w:r w:rsidR="000F2C0C">
        <w:t>achieving this. The highest increase in test scores</w:t>
      </w:r>
      <w:r w:rsidR="002C3436">
        <w:t xml:space="preserve"> standing at 80 % with two learners (numbers 14 and 18) achieving this.</w:t>
      </w:r>
    </w:p>
    <w:p w:rsidR="00FF7CC0" w:rsidRDefault="00FF7CC0" w:rsidP="009A75A8">
      <w:pPr>
        <w:spacing w:line="360" w:lineRule="auto"/>
        <w:jc w:val="both"/>
      </w:pPr>
      <w:r>
        <w:t>Table 2. presents the data provided for the construction of figure1. and figure 2. in a table format for a more congruent quantitative assessment of results.</w:t>
      </w:r>
    </w:p>
    <w:p w:rsidR="000F2C0C" w:rsidRDefault="000F2C0C" w:rsidP="009A75A8">
      <w:pPr>
        <w:spacing w:line="360" w:lineRule="auto"/>
        <w:jc w:val="both"/>
      </w:pPr>
    </w:p>
    <w:p w:rsidR="000F2C0C" w:rsidRDefault="000F2C0C" w:rsidP="009A75A8">
      <w:pPr>
        <w:spacing w:line="360" w:lineRule="auto"/>
        <w:jc w:val="both"/>
        <w:rPr>
          <w:b/>
        </w:rPr>
      </w:pPr>
      <w:r w:rsidRPr="00357D92">
        <w:rPr>
          <w:b/>
        </w:rPr>
        <w:t>Evaluation</w:t>
      </w:r>
      <w:r>
        <w:rPr>
          <w:b/>
        </w:rPr>
        <w:t>/Discussion</w:t>
      </w:r>
    </w:p>
    <w:p w:rsidR="0094209D" w:rsidRPr="00881281" w:rsidRDefault="002C3436" w:rsidP="009A75A8">
      <w:pPr>
        <w:spacing w:line="360" w:lineRule="auto"/>
        <w:jc w:val="both"/>
      </w:pPr>
      <w:r>
        <w:t xml:space="preserve">Figure 1. Test one results are indicated in blue and test two results indicated in red. This direct comparison permits the supposition to be made that the intervention had a positive effect on learner engagement and understanding of the subject tested as there is a visible increase in results across the whole study group of learners. Post intervention results show that all learners achieved positive scores whist test one indicates three learners achieved zero. Due to the testing methodology employed for this investigation it is however, not possible to deduce from this data </w:t>
      </w:r>
      <w:r w:rsidR="004B2BD2">
        <w:t xml:space="preserve">the precise reasons for this. There are many reasons and or combinations of reasons possible. The leaners achieving zero marks in test one may have simply refused to engage in the learner led study opportunity. They may have been unable to access the correct information during the given opportunity for internet access, this may have been due to technical issues or individual capabilities or skills. Equally, the learners may have simply not understood the information found. The test two improvements in results are also subject to many reasons and </w:t>
      </w:r>
      <w:r w:rsidR="004B2BD2">
        <w:lastRenderedPageBreak/>
        <w:t xml:space="preserve">or combinations of reasons. The intervention as set out in the method section may have been successful, learners’ engagement may have been due to the </w:t>
      </w:r>
      <w:proofErr w:type="gramStart"/>
      <w:r w:rsidR="007628AD">
        <w:t>hands on</w:t>
      </w:r>
      <w:proofErr w:type="gramEnd"/>
      <w:r w:rsidR="004B2BD2">
        <w:t xml:space="preserve"> learning activity provided. Notwithstanding, the overall increase in learner scores for test two may also have been boosted from prior knowledge of the test paper</w:t>
      </w:r>
      <w:r w:rsidR="00FF7CC0">
        <w:t xml:space="preserve"> or the more teacher directed lesson having an influence on attitudes and attitudes towards learning. </w:t>
      </w:r>
    </w:p>
    <w:p w:rsidR="00ED2940" w:rsidRDefault="00ED2940" w:rsidP="009A75A8">
      <w:pPr>
        <w:spacing w:line="360" w:lineRule="auto"/>
        <w:jc w:val="both"/>
        <w:rPr>
          <w:b/>
        </w:rPr>
      </w:pPr>
    </w:p>
    <w:p w:rsidR="00357D92" w:rsidRDefault="00357D92" w:rsidP="009A75A8">
      <w:pPr>
        <w:spacing w:line="360" w:lineRule="auto"/>
        <w:jc w:val="both"/>
        <w:rPr>
          <w:b/>
        </w:rPr>
      </w:pPr>
      <w:r w:rsidRPr="00357D92">
        <w:rPr>
          <w:b/>
        </w:rPr>
        <w:t>Conclusion</w:t>
      </w:r>
    </w:p>
    <w:p w:rsidR="00A22079" w:rsidRDefault="00A22079" w:rsidP="009A75A8">
      <w:pPr>
        <w:spacing w:line="360" w:lineRule="auto"/>
        <w:jc w:val="both"/>
      </w:pPr>
      <w:r>
        <w:t xml:space="preserve">Through analysis of current available literature and careful consideration of results of this study, a conclusion can be drawn that there is evidence to support the effectiveness and usefulness of hands on learning or practical activities within the science classroom. It is clear there is much evidence to support its important role within education. Whilst there are many limitations within this body of research, it does achieve its aims in investigating the effectiveness of hands on learning and practical work. Results do suggest that it is a valid tool to aid understanding and conceptualise the scientific principle of balancing chemical equations. Due to the possibility of confounding variables it is difficult to quantify the impact of the effective teacher within the realms of this research, however </w:t>
      </w:r>
      <w:r w:rsidR="003A09B5">
        <w:t>the</w:t>
      </w:r>
      <w:r>
        <w:t xml:space="preserve"> positive impact of a traditional setting learning environment and structured approach with teacher directed learning can be qualified. This can be validated </w:t>
      </w:r>
      <w:r w:rsidR="003A09B5">
        <w:t xml:space="preserve">with comparison to several of the four core purposes and 12 pedagogical principals and the call for independent but structured learning in an authentic context and the development of investigative, problem solving and critical thinking. </w:t>
      </w:r>
      <w:sdt>
        <w:sdtPr>
          <w:id w:val="716087696"/>
          <w:citation/>
        </w:sdtPr>
        <w:sdtEndPr/>
        <w:sdtContent>
          <w:r w:rsidR="003A09B5">
            <w:fldChar w:fldCharType="begin"/>
          </w:r>
          <w:r w:rsidR="003A09B5">
            <w:instrText xml:space="preserve"> CITATION Don151 \l 2057 </w:instrText>
          </w:r>
          <w:r w:rsidR="003A09B5">
            <w:fldChar w:fldCharType="separate"/>
          </w:r>
          <w:r w:rsidR="006D653C" w:rsidRPr="006D653C">
            <w:rPr>
              <w:noProof/>
            </w:rPr>
            <w:t>(Donaldson, 2015)</w:t>
          </w:r>
          <w:r w:rsidR="003A09B5">
            <w:fldChar w:fldCharType="end"/>
          </w:r>
        </w:sdtContent>
      </w:sdt>
      <w:r w:rsidR="003A09B5">
        <w:t>.</w:t>
      </w:r>
    </w:p>
    <w:p w:rsidR="003A09B5" w:rsidRDefault="003A09B5" w:rsidP="009A75A8">
      <w:pPr>
        <w:spacing w:line="360" w:lineRule="auto"/>
        <w:jc w:val="both"/>
      </w:pPr>
    </w:p>
    <w:p w:rsidR="003A09B5" w:rsidRPr="00A22079" w:rsidRDefault="003A09B5" w:rsidP="009A75A8">
      <w:pPr>
        <w:spacing w:line="360" w:lineRule="auto"/>
        <w:jc w:val="both"/>
      </w:pPr>
    </w:p>
    <w:p w:rsidR="00357D92" w:rsidRDefault="00357D92" w:rsidP="009A75A8">
      <w:pPr>
        <w:spacing w:line="360" w:lineRule="auto"/>
        <w:jc w:val="both"/>
        <w:rPr>
          <w:b/>
        </w:rPr>
      </w:pPr>
      <w:r w:rsidRPr="00357D92">
        <w:rPr>
          <w:b/>
        </w:rPr>
        <w:t>Limitations and Further Development</w:t>
      </w:r>
    </w:p>
    <w:p w:rsidR="00BA49E7" w:rsidRDefault="00BA49E7" w:rsidP="009A75A8">
      <w:pPr>
        <w:spacing w:line="360" w:lineRule="auto"/>
        <w:jc w:val="both"/>
      </w:pPr>
      <w:r>
        <w:t>Limitations of this study</w:t>
      </w:r>
      <w:r w:rsidR="000D19AE">
        <w:t xml:space="preserve"> include but are not restricted to the following:</w:t>
      </w:r>
    </w:p>
    <w:p w:rsidR="00BA49E7" w:rsidRDefault="00BA49E7" w:rsidP="009A75A8">
      <w:pPr>
        <w:pStyle w:val="ListParagraph"/>
        <w:numPr>
          <w:ilvl w:val="0"/>
          <w:numId w:val="1"/>
        </w:numPr>
        <w:spacing w:line="360" w:lineRule="auto"/>
        <w:jc w:val="both"/>
      </w:pPr>
      <w:r>
        <w:t>Results of this study cannot be extrapolated nationally</w:t>
      </w:r>
      <w:r w:rsidR="000E30BE">
        <w:t>,</w:t>
      </w:r>
      <w:r>
        <w:t xml:space="preserve"> with any </w:t>
      </w:r>
      <w:r w:rsidR="000E30BE">
        <w:t>assurance,</w:t>
      </w:r>
      <w:r>
        <w:t xml:space="preserve"> as the test sample of students was relatively small (only 22 participants)</w:t>
      </w:r>
      <w:r w:rsidR="00D22C7B">
        <w:t>.</w:t>
      </w:r>
    </w:p>
    <w:p w:rsidR="00BA49E7" w:rsidRDefault="00BA49E7" w:rsidP="009A75A8">
      <w:pPr>
        <w:pStyle w:val="ListParagraph"/>
        <w:numPr>
          <w:ilvl w:val="0"/>
          <w:numId w:val="1"/>
        </w:numPr>
        <w:spacing w:line="360" w:lineRule="auto"/>
        <w:jc w:val="both"/>
      </w:pPr>
      <w:r>
        <w:t>The study was carried out within one school and one year group, resulting in the likelihood of an ethnocentric bias</w:t>
      </w:r>
      <w:r w:rsidR="00641430">
        <w:t xml:space="preserve"> in results.</w:t>
      </w:r>
      <w:r w:rsidR="006060A1">
        <w:t xml:space="preserve"> The test sample cannot</w:t>
      </w:r>
      <w:r w:rsidR="000E30BE">
        <w:t>,</w:t>
      </w:r>
      <w:r w:rsidR="006060A1">
        <w:t xml:space="preserve"> with any </w:t>
      </w:r>
      <w:r w:rsidR="006060A1">
        <w:lastRenderedPageBreak/>
        <w:t>confidence</w:t>
      </w:r>
      <w:r w:rsidR="000E30BE">
        <w:t>,</w:t>
      </w:r>
      <w:r w:rsidR="006060A1">
        <w:t xml:space="preserve"> be</w:t>
      </w:r>
      <w:r w:rsidR="000E30BE">
        <w:t xml:space="preserve"> regarded as</w:t>
      </w:r>
      <w:r w:rsidR="006060A1">
        <w:t xml:space="preserve"> representative of all students nationally</w:t>
      </w:r>
      <w:r w:rsidR="00ED2940">
        <w:t xml:space="preserve"> </w:t>
      </w:r>
      <w:sdt>
        <w:sdtPr>
          <w:id w:val="-646739300"/>
          <w:citation/>
        </w:sdtPr>
        <w:sdtEndPr/>
        <w:sdtContent>
          <w:r w:rsidR="00ED2940">
            <w:fldChar w:fldCharType="begin"/>
          </w:r>
          <w:r w:rsidR="004B1EC7">
            <w:instrText xml:space="preserve">CITATION All19 \l 2057 </w:instrText>
          </w:r>
          <w:r w:rsidR="00ED2940">
            <w:fldChar w:fldCharType="separate"/>
          </w:r>
          <w:r w:rsidR="006D653C" w:rsidRPr="006D653C">
            <w:rPr>
              <w:noProof/>
            </w:rPr>
            <w:t>(Alleydog.com, 2019)</w:t>
          </w:r>
          <w:r w:rsidR="00ED2940">
            <w:fldChar w:fldCharType="end"/>
          </w:r>
        </w:sdtContent>
      </w:sdt>
      <w:r w:rsidR="00ED2940">
        <w:t>.</w:t>
      </w:r>
    </w:p>
    <w:p w:rsidR="00E87BB8" w:rsidRDefault="00641430" w:rsidP="009A75A8">
      <w:pPr>
        <w:pStyle w:val="NormalWeb"/>
        <w:numPr>
          <w:ilvl w:val="0"/>
          <w:numId w:val="1"/>
        </w:numPr>
        <w:shd w:val="clear" w:color="auto" w:fill="FFFFFF"/>
        <w:spacing w:before="0" w:after="0"/>
        <w:jc w:val="both"/>
        <w:textAlignment w:val="baseline"/>
      </w:pPr>
      <w:r>
        <w:t xml:space="preserve">The impact of the </w:t>
      </w:r>
      <w:proofErr w:type="gramStart"/>
      <w:r w:rsidR="007628AD">
        <w:t>hands on</w:t>
      </w:r>
      <w:proofErr w:type="gramEnd"/>
      <w:r>
        <w:t xml:space="preserve"> learning activity cannot be categorically stated. Before the second test phase of the study was carried out, the hands on activity was also teacher led. Whilst pupils were still encouraged to work independently of the teacher, the influence of the teacher within the classroom for structure, pace and discipline cannot be ignored. This </w:t>
      </w:r>
      <w:r w:rsidR="006060A1">
        <w:t>causes</w:t>
      </w:r>
      <w:r>
        <w:t xml:space="preserve"> two independent</w:t>
      </w:r>
      <w:r w:rsidR="006060A1">
        <w:t xml:space="preserve"> variables to be</w:t>
      </w:r>
      <w:r>
        <w:t xml:space="preserve"> changed during the study at the same time</w:t>
      </w:r>
      <w:r w:rsidR="00C95C19">
        <w:t xml:space="preserve"> (becoming confounding variables)</w:t>
      </w:r>
      <w:r>
        <w:t>, thus distorting any conclusions being drawn from the results.</w:t>
      </w:r>
      <w:r w:rsidR="007E38CD">
        <w:t xml:space="preserve"> (</w:t>
      </w:r>
      <w:r w:rsidR="00E87BB8">
        <w:t xml:space="preserve">The independent variable in a scientific investigation or study is the variable that is controlled or changed. The dependant variable in a scientific investigation or study is the variable that is measured or tested. It is the variable that provides dynamic data sets for results.) </w:t>
      </w:r>
      <w:sdt>
        <w:sdtPr>
          <w:id w:val="-217430351"/>
          <w:citation/>
        </w:sdtPr>
        <w:sdtEndPr/>
        <w:sdtContent>
          <w:r w:rsidR="00E87BB8">
            <w:fldChar w:fldCharType="begin"/>
          </w:r>
          <w:r w:rsidR="00E87BB8">
            <w:instrText xml:space="preserve"> CITATION Hel18 \l 2057 </w:instrText>
          </w:r>
          <w:r w:rsidR="00E87BB8">
            <w:fldChar w:fldCharType="separate"/>
          </w:r>
          <w:r w:rsidR="006D653C">
            <w:rPr>
              <w:noProof/>
            </w:rPr>
            <w:t>(Helmenstein, 2018)</w:t>
          </w:r>
          <w:r w:rsidR="00E87BB8">
            <w:fldChar w:fldCharType="end"/>
          </w:r>
        </w:sdtContent>
      </w:sdt>
      <w:r w:rsidR="00E87BB8">
        <w:t>.</w:t>
      </w:r>
    </w:p>
    <w:p w:rsidR="00641430" w:rsidRDefault="006060A1" w:rsidP="009A75A8">
      <w:pPr>
        <w:pStyle w:val="ListParagraph"/>
        <w:numPr>
          <w:ilvl w:val="0"/>
          <w:numId w:val="1"/>
        </w:numPr>
        <w:spacing w:line="360" w:lineRule="auto"/>
        <w:jc w:val="both"/>
      </w:pPr>
      <w:r>
        <w:t xml:space="preserve">For valid testing within a study, only one </w:t>
      </w:r>
      <w:r w:rsidR="007E38CD">
        <w:t xml:space="preserve">independent </w:t>
      </w:r>
      <w:r>
        <w:t xml:space="preserve">variable at a time </w:t>
      </w:r>
      <w:r w:rsidR="007E38CD">
        <w:t>should be changed. The data generated from the dependant variable will then be more closely a true reflection of the independent variable that is being tested.</w:t>
      </w:r>
    </w:p>
    <w:p w:rsidR="007E38CD" w:rsidRDefault="00714DF8" w:rsidP="009A75A8">
      <w:pPr>
        <w:pStyle w:val="ListParagraph"/>
        <w:numPr>
          <w:ilvl w:val="0"/>
          <w:numId w:val="1"/>
        </w:numPr>
        <w:spacing w:line="360" w:lineRule="auto"/>
        <w:jc w:val="both"/>
      </w:pPr>
      <w:r>
        <w:t>The second test given to students a</w:t>
      </w:r>
      <w:r w:rsidR="002D3200">
        <w:t>s part of the study was a</w:t>
      </w:r>
      <w:r>
        <w:t xml:space="preserve"> </w:t>
      </w:r>
      <w:r w:rsidR="002D3200">
        <w:t>duplicate</w:t>
      </w:r>
      <w:r>
        <w:t xml:space="preserve"> of the first test</w:t>
      </w:r>
      <w:r w:rsidR="002D3200">
        <w:t>. Whilst there was</w:t>
      </w:r>
      <w:r w:rsidR="00447383">
        <w:t xml:space="preserve"> a time gap of approximately one week</w:t>
      </w:r>
      <w:r w:rsidR="002D3200">
        <w:t xml:space="preserve"> between the first test and the second test, many students would have therefore been familiar with the questions at the second sitting of the test.</w:t>
      </w:r>
      <w:r w:rsidR="00447383">
        <w:t xml:space="preserve"> </w:t>
      </w:r>
      <w:r w:rsidR="007628AD">
        <w:t>Therefore,</w:t>
      </w:r>
      <w:r w:rsidR="00447383">
        <w:t xml:space="preserve"> it is unrealistic to draw conclusive evidence that the intervention was the sole reason for any difference (increase or decrease) in test scores between the two tests.</w:t>
      </w:r>
      <w:r w:rsidR="007628AD">
        <w:t xml:space="preserve"> This effect is often referred to as practice effect </w:t>
      </w:r>
      <w:sdt>
        <w:sdtPr>
          <w:id w:val="-76670559"/>
          <w:citation/>
        </w:sdtPr>
        <w:sdtEndPr/>
        <w:sdtContent>
          <w:r w:rsidR="007628AD">
            <w:fldChar w:fldCharType="begin"/>
          </w:r>
          <w:r w:rsidR="007628AD">
            <w:instrText xml:space="preserve"> CITATION McL12 \l 2057 </w:instrText>
          </w:r>
          <w:r w:rsidR="007628AD">
            <w:fldChar w:fldCharType="separate"/>
          </w:r>
          <w:r w:rsidR="006D653C" w:rsidRPr="006D653C">
            <w:rPr>
              <w:noProof/>
            </w:rPr>
            <w:t>(McLeod, 2012)</w:t>
          </w:r>
          <w:r w:rsidR="007628AD">
            <w:fldChar w:fldCharType="end"/>
          </w:r>
        </w:sdtContent>
      </w:sdt>
      <w:r w:rsidR="007628AD">
        <w:t>.</w:t>
      </w:r>
    </w:p>
    <w:p w:rsidR="006060A1" w:rsidRPr="00BA49E7" w:rsidRDefault="000E30BE" w:rsidP="009A75A8">
      <w:pPr>
        <w:pStyle w:val="ListParagraph"/>
        <w:numPr>
          <w:ilvl w:val="0"/>
          <w:numId w:val="1"/>
        </w:numPr>
        <w:spacing w:line="360" w:lineRule="auto"/>
        <w:jc w:val="both"/>
      </w:pPr>
      <w:r>
        <w:t>For the intervention technique to carry any validity, this study would need to be repeated many times, using a random selection group of le</w:t>
      </w:r>
      <w:r w:rsidR="000D19AE">
        <w:t xml:space="preserve">arners in a variety of schools </w:t>
      </w:r>
      <w:r>
        <w:t>a</w:t>
      </w:r>
      <w:r w:rsidR="000D19AE">
        <w:t>n</w:t>
      </w:r>
      <w:r>
        <w:t>d locations.</w:t>
      </w:r>
      <w:r w:rsidR="000D19AE">
        <w:t xml:space="preserve"> </w:t>
      </w:r>
    </w:p>
    <w:p w:rsidR="007628AD" w:rsidRDefault="007628AD" w:rsidP="00C95C19">
      <w:pPr>
        <w:pStyle w:val="NormalWeb"/>
        <w:shd w:val="clear" w:color="auto" w:fill="FFFFFF"/>
        <w:spacing w:before="0" w:beforeAutospacing="0" w:after="165" w:afterAutospacing="0"/>
        <w:ind w:left="720"/>
        <w:rPr>
          <w:rFonts w:ascii="Georgia" w:hAnsi="Georgia"/>
          <w:color w:val="000000"/>
          <w:sz w:val="26"/>
          <w:szCs w:val="26"/>
        </w:rPr>
      </w:pPr>
    </w:p>
    <w:p w:rsidR="00641666" w:rsidRDefault="00641666" w:rsidP="00357D92">
      <w:pPr>
        <w:spacing w:line="360" w:lineRule="auto"/>
      </w:pPr>
    </w:p>
    <w:p w:rsidR="00357D92" w:rsidRDefault="00357D92" w:rsidP="00357D92">
      <w:pPr>
        <w:spacing w:line="360" w:lineRule="auto"/>
        <w:rPr>
          <w:b/>
        </w:rPr>
      </w:pPr>
      <w:r w:rsidRPr="00357D92">
        <w:rPr>
          <w:b/>
        </w:rPr>
        <w:t>Reference</w:t>
      </w:r>
      <w:r w:rsidR="007E38CD">
        <w:rPr>
          <w:b/>
        </w:rPr>
        <w:t>s</w:t>
      </w:r>
    </w:p>
    <w:sdt>
      <w:sdtPr>
        <w:rPr>
          <w:rFonts w:asciiTheme="minorHAnsi" w:eastAsiaTheme="minorHAnsi" w:hAnsiTheme="minorHAnsi" w:cstheme="minorBidi"/>
          <w:color w:val="auto"/>
          <w:sz w:val="24"/>
          <w:szCs w:val="22"/>
          <w:lang w:val="en-GB"/>
        </w:rPr>
        <w:id w:val="-2051684831"/>
        <w:docPartObj>
          <w:docPartGallery w:val="Bibliographies"/>
          <w:docPartUnique/>
        </w:docPartObj>
      </w:sdtPr>
      <w:sdtEndPr/>
      <w:sdtContent>
        <w:p w:rsidR="007E38CD" w:rsidRDefault="007E38CD">
          <w:pPr>
            <w:pStyle w:val="Heading1"/>
          </w:pPr>
        </w:p>
        <w:sdt>
          <w:sdtPr>
            <w:id w:val="-573587230"/>
            <w:bibliography/>
          </w:sdtPr>
          <w:sdtEndPr/>
          <w:sdtContent>
            <w:p w:rsidR="006D653C" w:rsidRDefault="007E38CD" w:rsidP="006D653C">
              <w:pPr>
                <w:pStyle w:val="Bibliography"/>
                <w:rPr>
                  <w:noProof/>
                  <w:szCs w:val="24"/>
                </w:rPr>
              </w:pPr>
              <w:r>
                <w:fldChar w:fldCharType="begin"/>
              </w:r>
              <w:r>
                <w:instrText xml:space="preserve"> BIBLIOGRAPHY </w:instrText>
              </w:r>
              <w:r>
                <w:fldChar w:fldCharType="separate"/>
              </w:r>
              <w:r w:rsidR="006D653C">
                <w:rPr>
                  <w:noProof/>
                </w:rPr>
                <w:t xml:space="preserve">Abrahams, R., Reiss, M. J. &amp; Sharpe, R. M., 2013. The assessment of practical work in school science. </w:t>
              </w:r>
              <w:r w:rsidR="006D653C">
                <w:rPr>
                  <w:i/>
                  <w:iCs/>
                  <w:noProof/>
                </w:rPr>
                <w:t xml:space="preserve">Studies in Science Education, </w:t>
              </w:r>
              <w:r w:rsidR="006D653C">
                <w:rPr>
                  <w:noProof/>
                </w:rPr>
                <w:t>49(2), pp. 209-251.</w:t>
              </w:r>
            </w:p>
            <w:p w:rsidR="006D653C" w:rsidRDefault="006D653C" w:rsidP="006D653C">
              <w:pPr>
                <w:pStyle w:val="Bibliography"/>
                <w:rPr>
                  <w:noProof/>
                </w:rPr>
              </w:pPr>
              <w:r>
                <w:rPr>
                  <w:noProof/>
                </w:rPr>
                <w:t xml:space="preserve">Alleydog.com, 2019. </w:t>
              </w:r>
              <w:r>
                <w:rPr>
                  <w:i/>
                  <w:iCs/>
                  <w:noProof/>
                </w:rPr>
                <w:t xml:space="preserve">Definitions - Ethnocentric. </w:t>
              </w:r>
              <w:r>
                <w:rPr>
                  <w:noProof/>
                </w:rPr>
                <w:t xml:space="preserve">[Online] </w:t>
              </w:r>
              <w:r>
                <w:rPr>
                  <w:noProof/>
                </w:rPr>
                <w:br/>
                <w:t xml:space="preserve">Available at: </w:t>
              </w:r>
              <w:r>
                <w:rPr>
                  <w:noProof/>
                  <w:u w:val="single"/>
                </w:rPr>
                <w:t>https://www.alleydog.com/glossary/definition.php?term=Ethnocentric+Bias</w:t>
              </w:r>
              <w:r>
                <w:rPr>
                  <w:noProof/>
                </w:rPr>
                <w:br/>
                <w:t>[Accessed 24 March 2019].</w:t>
              </w:r>
            </w:p>
            <w:p w:rsidR="006D653C" w:rsidRDefault="006D653C" w:rsidP="006D653C">
              <w:pPr>
                <w:pStyle w:val="Bibliography"/>
                <w:rPr>
                  <w:noProof/>
                </w:rPr>
              </w:pPr>
              <w:r>
                <w:rPr>
                  <w:noProof/>
                </w:rPr>
                <w:t xml:space="preserve">Butz, W. et al., 2003. </w:t>
              </w:r>
              <w:r>
                <w:rPr>
                  <w:i/>
                  <w:iCs/>
                  <w:noProof/>
                </w:rPr>
                <w:t xml:space="preserve">Pan-Organizational Summit on the US Science and Engineering Workforce: Meeting Summary.. </w:t>
              </w:r>
              <w:r>
                <w:rPr>
                  <w:noProof/>
                </w:rPr>
                <w:t xml:space="preserve">[Online] </w:t>
              </w:r>
              <w:r>
                <w:rPr>
                  <w:noProof/>
                </w:rPr>
                <w:br/>
              </w:r>
              <w:r>
                <w:rPr>
                  <w:noProof/>
                </w:rPr>
                <w:lastRenderedPageBreak/>
                <w:t xml:space="preserve">Available at: </w:t>
              </w:r>
              <w:r>
                <w:rPr>
                  <w:noProof/>
                  <w:u w:val="single"/>
                </w:rPr>
                <w:t>https://www.ncbi.nlm.nih.gov/books/NBK36380/</w:t>
              </w:r>
              <w:r>
                <w:rPr>
                  <w:noProof/>
                </w:rPr>
                <w:br/>
                <w:t>[Accessed 28th April 2019].</w:t>
              </w:r>
            </w:p>
            <w:p w:rsidR="006D653C" w:rsidRDefault="006D653C" w:rsidP="006D653C">
              <w:pPr>
                <w:pStyle w:val="Bibliography"/>
                <w:rPr>
                  <w:noProof/>
                </w:rPr>
              </w:pPr>
              <w:r>
                <w:rPr>
                  <w:noProof/>
                </w:rPr>
                <w:t xml:space="preserve">Cerini, B., Murray, I. &amp; Reiss, M., 2003. </w:t>
              </w:r>
              <w:r>
                <w:rPr>
                  <w:i/>
                  <w:iCs/>
                  <w:noProof/>
                </w:rPr>
                <w:t xml:space="preserve">Student review of the science curriculum. Major findings, </w:t>
              </w:r>
              <w:r>
                <w:rPr>
                  <w:noProof/>
                </w:rPr>
                <w:t>London: UCL.</w:t>
              </w:r>
            </w:p>
            <w:p w:rsidR="006D653C" w:rsidRDefault="006D653C" w:rsidP="006D653C">
              <w:pPr>
                <w:pStyle w:val="Bibliography"/>
                <w:rPr>
                  <w:noProof/>
                </w:rPr>
              </w:pPr>
              <w:r>
                <w:rPr>
                  <w:noProof/>
                </w:rPr>
                <w:t xml:space="preserve">Costa, A. &amp; Kallick, B., 2008. </w:t>
              </w:r>
              <w:r>
                <w:rPr>
                  <w:i/>
                  <w:iCs/>
                  <w:noProof/>
                </w:rPr>
                <w:t xml:space="preserve">Learning and Leading with Habits of Mind: 16 Essentila Characteristics for Success. </w:t>
              </w:r>
              <w:r>
                <w:rPr>
                  <w:noProof/>
                </w:rPr>
                <w:t>1 ed. Virginia, USA: ACSD.</w:t>
              </w:r>
            </w:p>
            <w:p w:rsidR="006D653C" w:rsidRDefault="006D653C" w:rsidP="006D653C">
              <w:pPr>
                <w:pStyle w:val="Bibliography"/>
                <w:rPr>
                  <w:noProof/>
                </w:rPr>
              </w:pPr>
              <w:r>
                <w:rPr>
                  <w:noProof/>
                </w:rPr>
                <w:t xml:space="preserve">Dauncey, M., 2015. </w:t>
              </w:r>
              <w:r>
                <w:rPr>
                  <w:i/>
                  <w:iCs/>
                  <w:noProof/>
                </w:rPr>
                <w:t xml:space="preserve">Donaldson Review: The ‘purposes’ and content of a Curriculum for Wales. </w:t>
              </w:r>
              <w:r>
                <w:rPr>
                  <w:noProof/>
                </w:rPr>
                <w:t xml:space="preserve">[Online] </w:t>
              </w:r>
              <w:r>
                <w:rPr>
                  <w:noProof/>
                </w:rPr>
                <w:br/>
                <w:t xml:space="preserve">Available at: </w:t>
              </w:r>
              <w:r>
                <w:rPr>
                  <w:noProof/>
                  <w:u w:val="single"/>
                </w:rPr>
                <w:t>https://seneddresearch.blog/2015/03/17/donaldson-review-the-purposes-and-content-of-a-curriculum-for-wales/</w:t>
              </w:r>
              <w:r>
                <w:rPr>
                  <w:noProof/>
                </w:rPr>
                <w:br/>
                <w:t>[Accessed 2nd May 2019].</w:t>
              </w:r>
            </w:p>
            <w:p w:rsidR="006D653C" w:rsidRDefault="006D653C" w:rsidP="006D653C">
              <w:pPr>
                <w:pStyle w:val="Bibliography"/>
                <w:rPr>
                  <w:noProof/>
                </w:rPr>
              </w:pPr>
              <w:r>
                <w:rPr>
                  <w:noProof/>
                </w:rPr>
                <w:t xml:space="preserve">Department of Education and Science, 1968. </w:t>
              </w:r>
              <w:r>
                <w:rPr>
                  <w:i/>
                  <w:iCs/>
                  <w:noProof/>
                </w:rPr>
                <w:t xml:space="preserve">The Dainton Report, </w:t>
              </w:r>
              <w:r>
                <w:rPr>
                  <w:noProof/>
                </w:rPr>
                <w:t>London: HMSO.</w:t>
              </w:r>
            </w:p>
            <w:p w:rsidR="006D653C" w:rsidRDefault="006D653C" w:rsidP="006D653C">
              <w:pPr>
                <w:pStyle w:val="Bibliography"/>
                <w:rPr>
                  <w:noProof/>
                </w:rPr>
              </w:pPr>
              <w:r>
                <w:rPr>
                  <w:noProof/>
                </w:rPr>
                <w:t xml:space="preserve">Donaldson, G., 2015. </w:t>
              </w:r>
              <w:r>
                <w:rPr>
                  <w:i/>
                  <w:iCs/>
                  <w:noProof/>
                </w:rPr>
                <w:t xml:space="preserve">Successful Futures: Independant review of curriculum and assessment arrangemnets in Wales. </w:t>
              </w:r>
              <w:r>
                <w:rPr>
                  <w:noProof/>
                </w:rPr>
                <w:t xml:space="preserve">[Online] </w:t>
              </w:r>
              <w:r>
                <w:rPr>
                  <w:noProof/>
                </w:rPr>
                <w:br/>
                <w:t xml:space="preserve">Available at: </w:t>
              </w:r>
              <w:r>
                <w:rPr>
                  <w:noProof/>
                  <w:u w:val="single"/>
                </w:rPr>
                <w:t>http://gov.wales/docs/dcells/publications/150225-successful-futures-cy.pdf</w:t>
              </w:r>
              <w:r>
                <w:rPr>
                  <w:noProof/>
                </w:rPr>
                <w:br/>
                <w:t>[Accessed 28 April 2019].</w:t>
              </w:r>
            </w:p>
            <w:p w:rsidR="006D653C" w:rsidRDefault="006D653C" w:rsidP="006D653C">
              <w:pPr>
                <w:pStyle w:val="Bibliography"/>
                <w:rPr>
                  <w:noProof/>
                </w:rPr>
              </w:pPr>
              <w:r>
                <w:rPr>
                  <w:noProof/>
                </w:rPr>
                <w:t xml:space="preserve">Estyn, 2017. </w:t>
              </w:r>
              <w:r>
                <w:rPr>
                  <w:i/>
                  <w:iCs/>
                  <w:noProof/>
                </w:rPr>
                <w:t xml:space="preserve">School z report. </w:t>
              </w:r>
              <w:r>
                <w:rPr>
                  <w:noProof/>
                </w:rPr>
                <w:t xml:space="preserve">[Online] </w:t>
              </w:r>
              <w:r>
                <w:rPr>
                  <w:noProof/>
                </w:rPr>
                <w:br/>
                <w:t xml:space="preserve">Available at: </w:t>
              </w:r>
              <w:r>
                <w:rPr>
                  <w:noProof/>
                  <w:u w:val="single"/>
                </w:rPr>
                <w:t>/www.estyn.gov.wales (school x)</w:t>
              </w:r>
              <w:r>
                <w:rPr>
                  <w:noProof/>
                </w:rPr>
                <w:br/>
                <w:t>[Accessed 6th January 2019].</w:t>
              </w:r>
            </w:p>
            <w:p w:rsidR="006D653C" w:rsidRDefault="006D653C" w:rsidP="006D653C">
              <w:pPr>
                <w:pStyle w:val="Bibliography"/>
                <w:rPr>
                  <w:noProof/>
                </w:rPr>
              </w:pPr>
              <w:r>
                <w:rPr>
                  <w:noProof/>
                </w:rPr>
                <w:t xml:space="preserve">Estyn, 2019. </w:t>
              </w:r>
              <w:r>
                <w:rPr>
                  <w:i/>
                  <w:iCs/>
                  <w:noProof/>
                </w:rPr>
                <w:t xml:space="preserve">Effective-practice. </w:t>
              </w:r>
              <w:r>
                <w:rPr>
                  <w:noProof/>
                </w:rPr>
                <w:t xml:space="preserve">[Online] </w:t>
              </w:r>
              <w:r>
                <w:rPr>
                  <w:noProof/>
                </w:rPr>
                <w:br/>
                <w:t xml:space="preserve">Available at: </w:t>
              </w:r>
              <w:r>
                <w:rPr>
                  <w:noProof/>
                  <w:u w:val="single"/>
                </w:rPr>
                <w:t>https://www.estyn.gov.wales/effective-practice/search?sector=1446</w:t>
              </w:r>
              <w:r>
                <w:rPr>
                  <w:noProof/>
                </w:rPr>
                <w:br/>
                <w:t>[Accessed 28th April 2019].</w:t>
              </w:r>
            </w:p>
            <w:p w:rsidR="006D653C" w:rsidRDefault="006D653C" w:rsidP="006D653C">
              <w:pPr>
                <w:pStyle w:val="Bibliography"/>
                <w:rPr>
                  <w:noProof/>
                </w:rPr>
              </w:pPr>
              <w:r>
                <w:rPr>
                  <w:noProof/>
                </w:rPr>
                <w:t xml:space="preserve">Gillies, R. M., Nichols, K., Burgh, G. &amp; Haynes, M., 2014. primary students' scientific reasoning and discourse during cooperative inquiry-based science activities. </w:t>
              </w:r>
              <w:r>
                <w:rPr>
                  <w:i/>
                  <w:iCs/>
                  <w:noProof/>
                </w:rPr>
                <w:t xml:space="preserve">International Journal of Educational Research, </w:t>
              </w:r>
              <w:r>
                <w:rPr>
                  <w:noProof/>
                </w:rPr>
                <w:t>Volume 63, pp. 127-140.</w:t>
              </w:r>
            </w:p>
            <w:p w:rsidR="006D653C" w:rsidRDefault="006D653C" w:rsidP="006D653C">
              <w:pPr>
                <w:pStyle w:val="Bibliography"/>
                <w:rPr>
                  <w:noProof/>
                </w:rPr>
              </w:pPr>
              <w:r>
                <w:rPr>
                  <w:noProof/>
                </w:rPr>
                <w:t xml:space="preserve">Ginnis, P., 2007. Design Tools. In: J. R. Caine, ed. </w:t>
              </w:r>
              <w:r>
                <w:rPr>
                  <w:i/>
                  <w:iCs/>
                  <w:noProof/>
                </w:rPr>
                <w:t xml:space="preserve">The Teacher's Toolkit. </w:t>
              </w:r>
              <w:r>
                <w:rPr>
                  <w:noProof/>
                </w:rPr>
                <w:t>Carmarthen: Crown House Publishing Ltd, p. 6.</w:t>
              </w:r>
            </w:p>
            <w:p w:rsidR="006D653C" w:rsidRDefault="006D653C" w:rsidP="006D653C">
              <w:pPr>
                <w:pStyle w:val="Bibliography"/>
                <w:rPr>
                  <w:noProof/>
                </w:rPr>
              </w:pPr>
              <w:r>
                <w:rPr>
                  <w:noProof/>
                </w:rPr>
                <w:t xml:space="preserve">Gov. UK, 2018. </w:t>
              </w:r>
              <w:r>
                <w:rPr>
                  <w:i/>
                  <w:iCs/>
                  <w:noProof/>
                </w:rPr>
                <w:t xml:space="preserve">Government Organisations-Estyn. </w:t>
              </w:r>
              <w:r>
                <w:rPr>
                  <w:noProof/>
                </w:rPr>
                <w:t xml:space="preserve">[Online] </w:t>
              </w:r>
              <w:r>
                <w:rPr>
                  <w:noProof/>
                </w:rPr>
                <w:br/>
                <w:t xml:space="preserve">Available at: </w:t>
              </w:r>
              <w:r>
                <w:rPr>
                  <w:noProof/>
                  <w:u w:val="single"/>
                </w:rPr>
                <w:t>https://www.gov.uk/government/organisations/estyn/about</w:t>
              </w:r>
              <w:r>
                <w:rPr>
                  <w:noProof/>
                </w:rPr>
                <w:br/>
                <w:t>[Accessed 17th January 2019].</w:t>
              </w:r>
            </w:p>
            <w:p w:rsidR="006D653C" w:rsidRDefault="006D653C" w:rsidP="006D653C">
              <w:pPr>
                <w:pStyle w:val="Bibliography"/>
                <w:rPr>
                  <w:noProof/>
                </w:rPr>
              </w:pPr>
              <w:r>
                <w:rPr>
                  <w:noProof/>
                </w:rPr>
                <w:t xml:space="preserve">H M Government, 2014. </w:t>
              </w:r>
              <w:r>
                <w:rPr>
                  <w:i/>
                  <w:iCs/>
                  <w:noProof/>
                </w:rPr>
                <w:t xml:space="preserve">Our plan for growth: science and innovation. </w:t>
              </w:r>
              <w:r>
                <w:rPr>
                  <w:noProof/>
                </w:rPr>
                <w:t xml:space="preserve">[Online] </w:t>
              </w:r>
              <w:r>
                <w:rPr>
                  <w:noProof/>
                </w:rPr>
                <w:br/>
                <w:t xml:space="preserve">Available at: </w:t>
              </w:r>
              <w:r>
                <w:rPr>
                  <w:noProof/>
                  <w:u w:val="single"/>
                </w:rPr>
                <w:t>https://www.gov.uk/government/publications/our-plan-for-growth-science-and-innovation</w:t>
              </w:r>
              <w:r>
                <w:rPr>
                  <w:noProof/>
                </w:rPr>
                <w:br/>
                <w:t>[Accessed 28th April 2019].</w:t>
              </w:r>
            </w:p>
            <w:p w:rsidR="006D653C" w:rsidRDefault="006D653C" w:rsidP="006D653C">
              <w:pPr>
                <w:pStyle w:val="Bibliography"/>
                <w:rPr>
                  <w:noProof/>
                </w:rPr>
              </w:pPr>
              <w:r>
                <w:rPr>
                  <w:noProof/>
                </w:rPr>
                <w:t xml:space="preserve">H M Treasury, 2004. </w:t>
              </w:r>
              <w:r>
                <w:rPr>
                  <w:i/>
                  <w:iCs/>
                  <w:noProof/>
                </w:rPr>
                <w:t xml:space="preserve">Science and innovation investment framework 2004-2014, </w:t>
              </w:r>
              <w:r>
                <w:rPr>
                  <w:noProof/>
                </w:rPr>
                <w:t>London: H M Treasury.</w:t>
              </w:r>
            </w:p>
            <w:p w:rsidR="006D653C" w:rsidRDefault="006D653C" w:rsidP="006D653C">
              <w:pPr>
                <w:pStyle w:val="Bibliography"/>
                <w:rPr>
                  <w:noProof/>
                </w:rPr>
              </w:pPr>
              <w:r>
                <w:rPr>
                  <w:noProof/>
                </w:rPr>
                <w:t xml:space="preserve">Helmenstein, T., 2018. </w:t>
              </w:r>
              <w:r>
                <w:rPr>
                  <w:i/>
                  <w:iCs/>
                  <w:noProof/>
                </w:rPr>
                <w:t xml:space="preserve">What Is the Difference Between Independent and Dependent Variables?. </w:t>
              </w:r>
              <w:r>
                <w:rPr>
                  <w:noProof/>
                </w:rPr>
                <w:t xml:space="preserve">[Online] </w:t>
              </w:r>
              <w:r>
                <w:rPr>
                  <w:noProof/>
                </w:rPr>
                <w:br/>
                <w:t xml:space="preserve">Available at: </w:t>
              </w:r>
              <w:r>
                <w:rPr>
                  <w:noProof/>
                  <w:u w:val="single"/>
                </w:rPr>
                <w:t>https://www.thoughtco.com/independent-and-dependent-variables-differences-</w:t>
              </w:r>
              <w:r>
                <w:rPr>
                  <w:noProof/>
                  <w:u w:val="single"/>
                </w:rPr>
                <w:lastRenderedPageBreak/>
                <w:t>606115</w:t>
              </w:r>
              <w:r>
                <w:rPr>
                  <w:noProof/>
                </w:rPr>
                <w:br/>
                <w:t>[Accessed 2 May 2019].</w:t>
              </w:r>
            </w:p>
            <w:p w:rsidR="006D653C" w:rsidRDefault="006D653C" w:rsidP="006D653C">
              <w:pPr>
                <w:pStyle w:val="Bibliography"/>
                <w:rPr>
                  <w:noProof/>
                </w:rPr>
              </w:pPr>
              <w:r>
                <w:rPr>
                  <w:noProof/>
                </w:rPr>
                <w:t xml:space="preserve">Hodges, J. &amp; Tizard, B., 1989. Social and Family Relationships of Ex‐Institutional Adolescents. </w:t>
              </w:r>
              <w:r>
                <w:rPr>
                  <w:i/>
                  <w:iCs/>
                  <w:noProof/>
                </w:rPr>
                <w:t xml:space="preserve">The Journal of Child Psychology and Psychiatry, </w:t>
              </w:r>
              <w:r>
                <w:rPr>
                  <w:noProof/>
                </w:rPr>
                <w:t>30(1), pp. 77-97.</w:t>
              </w:r>
            </w:p>
            <w:p w:rsidR="006D653C" w:rsidRDefault="006D653C" w:rsidP="006D653C">
              <w:pPr>
                <w:pStyle w:val="Bibliography"/>
                <w:rPr>
                  <w:noProof/>
                </w:rPr>
              </w:pPr>
              <w:r>
                <w:rPr>
                  <w:noProof/>
                </w:rPr>
                <w:t xml:space="preserve">Hofling, C. K. et al., 1966. AN EXPERIMENTAL STUDY IN NURSE-PHYSICIAN RELATIONSHIPS. </w:t>
              </w:r>
              <w:r>
                <w:rPr>
                  <w:i/>
                  <w:iCs/>
                  <w:noProof/>
                </w:rPr>
                <w:t xml:space="preserve">The Journal of Nervous and Mental Disease, </w:t>
              </w:r>
              <w:r>
                <w:rPr>
                  <w:noProof/>
                </w:rPr>
                <w:t>143(2), pp. 171-180.</w:t>
              </w:r>
            </w:p>
            <w:p w:rsidR="006D653C" w:rsidRDefault="006D653C" w:rsidP="006D653C">
              <w:pPr>
                <w:pStyle w:val="Bibliography"/>
                <w:rPr>
                  <w:noProof/>
                </w:rPr>
              </w:pPr>
              <w:r>
                <w:rPr>
                  <w:noProof/>
                </w:rPr>
                <w:t xml:space="preserve">Howitt, C., Upson, E. &amp; Lewis, S., 2011. 'It's a Mystery!' A case study of implementing forensic science in preschool as scientific inquiry. </w:t>
              </w:r>
              <w:r>
                <w:rPr>
                  <w:i/>
                  <w:iCs/>
                  <w:noProof/>
                </w:rPr>
                <w:t xml:space="preserve">Australasian Journal of Early Childhood, </w:t>
              </w:r>
              <w:r>
                <w:rPr>
                  <w:noProof/>
                </w:rPr>
                <w:t>36(3), pp. 45-55.</w:t>
              </w:r>
            </w:p>
            <w:p w:rsidR="006D653C" w:rsidRDefault="006D653C" w:rsidP="006D653C">
              <w:pPr>
                <w:pStyle w:val="Bibliography"/>
                <w:rPr>
                  <w:noProof/>
                </w:rPr>
              </w:pPr>
              <w:r>
                <w:rPr>
                  <w:noProof/>
                </w:rPr>
                <w:t xml:space="preserve">Impact Wales, 2018. </w:t>
              </w:r>
              <w:r>
                <w:rPr>
                  <w:i/>
                  <w:iCs/>
                  <w:noProof/>
                </w:rPr>
                <w:t xml:space="preserve">12 Pedagogical Principles. </w:t>
              </w:r>
              <w:r>
                <w:rPr>
                  <w:noProof/>
                </w:rPr>
                <w:t xml:space="preserve">[Online] </w:t>
              </w:r>
              <w:r>
                <w:rPr>
                  <w:noProof/>
                </w:rPr>
                <w:br/>
                <w:t xml:space="preserve">Available at: </w:t>
              </w:r>
              <w:r>
                <w:rPr>
                  <w:noProof/>
                  <w:u w:val="single"/>
                </w:rPr>
                <w:t>https://www.impact.wales/wp-content/uploads/2018/01/12-Pedagogical-Principles-1.pdf</w:t>
              </w:r>
              <w:r>
                <w:rPr>
                  <w:noProof/>
                </w:rPr>
                <w:br/>
                <w:t>[Accessed 4th January 2019].</w:t>
              </w:r>
            </w:p>
            <w:p w:rsidR="006D653C" w:rsidRDefault="006D653C" w:rsidP="006D653C">
              <w:pPr>
                <w:pStyle w:val="Bibliography"/>
                <w:rPr>
                  <w:noProof/>
                </w:rPr>
              </w:pPr>
              <w:r>
                <w:rPr>
                  <w:noProof/>
                </w:rPr>
                <w:t xml:space="preserve">Jenkins, E. &amp; Nelson, N. W., 2005. Important, but not for me: students' attitudes towards secondary school science in England. </w:t>
              </w:r>
              <w:r>
                <w:rPr>
                  <w:i/>
                  <w:iCs/>
                  <w:noProof/>
                </w:rPr>
                <w:t xml:space="preserve">Research in Science and Technological Education, </w:t>
              </w:r>
              <w:r>
                <w:rPr>
                  <w:noProof/>
                </w:rPr>
                <w:t>23(1), pp. 41-57.</w:t>
              </w:r>
            </w:p>
            <w:p w:rsidR="006D653C" w:rsidRDefault="006D653C" w:rsidP="006D653C">
              <w:pPr>
                <w:pStyle w:val="Bibliography"/>
                <w:rPr>
                  <w:noProof/>
                </w:rPr>
              </w:pPr>
              <w:r>
                <w:rPr>
                  <w:noProof/>
                </w:rPr>
                <w:t xml:space="preserve">Koehler, B. G., Park, L. Y. &amp; Kaplan, L. J., 1999. Science for Kids Outreach Programme. </w:t>
              </w:r>
              <w:r>
                <w:rPr>
                  <w:i/>
                  <w:iCs/>
                  <w:noProof/>
                </w:rPr>
                <w:t xml:space="preserve">Journal of Chemical Education, </w:t>
              </w:r>
              <w:r>
                <w:rPr>
                  <w:noProof/>
                </w:rPr>
                <w:t>6(11), pp. 1505-1509.</w:t>
              </w:r>
            </w:p>
            <w:p w:rsidR="006D653C" w:rsidRDefault="006D653C" w:rsidP="006D653C">
              <w:pPr>
                <w:pStyle w:val="Bibliography"/>
                <w:rPr>
                  <w:noProof/>
                </w:rPr>
              </w:pPr>
              <w:r>
                <w:rPr>
                  <w:noProof/>
                </w:rPr>
                <w:t xml:space="preserve">Kothari, C. R., 2004. </w:t>
              </w:r>
              <w:r>
                <w:rPr>
                  <w:i/>
                  <w:iCs/>
                  <w:noProof/>
                </w:rPr>
                <w:t xml:space="preserve">Research Methodology: research ad techniques. </w:t>
              </w:r>
              <w:r>
                <w:rPr>
                  <w:noProof/>
                </w:rPr>
                <w:t>3rd ed. New Delhi: NEW AGE INTERNATIONAL (P) LIMITED, PUBLISHERS.</w:t>
              </w:r>
            </w:p>
            <w:p w:rsidR="006D653C" w:rsidRDefault="006D653C" w:rsidP="006D653C">
              <w:pPr>
                <w:pStyle w:val="Bibliography"/>
                <w:rPr>
                  <w:noProof/>
                </w:rPr>
              </w:pPr>
              <w:r>
                <w:rPr>
                  <w:noProof/>
                </w:rPr>
                <w:t xml:space="preserve">Lakatos, I., 1970. Falsification and the methodology of scientific research programmes. In: I. Lakatos &amp; A. Musgrave, eds. </w:t>
              </w:r>
              <w:r>
                <w:rPr>
                  <w:i/>
                  <w:iCs/>
                  <w:noProof/>
                </w:rPr>
                <w:t xml:space="preserve">Criticism and the growth of knowledge. </w:t>
              </w:r>
              <w:r>
                <w:rPr>
                  <w:noProof/>
                </w:rPr>
                <w:t>Cambridge: Cambridge University Press, pp. 91-196.</w:t>
              </w:r>
            </w:p>
            <w:p w:rsidR="006D653C" w:rsidRDefault="006D653C" w:rsidP="006D653C">
              <w:pPr>
                <w:pStyle w:val="Bibliography"/>
                <w:rPr>
                  <w:noProof/>
                </w:rPr>
              </w:pPr>
              <w:r>
                <w:rPr>
                  <w:noProof/>
                </w:rPr>
                <w:t xml:space="preserve">Lyons, T., 2006. Different countries, same science classes; Student's experience of school science in their own words. </w:t>
              </w:r>
              <w:r>
                <w:rPr>
                  <w:i/>
                  <w:iCs/>
                  <w:noProof/>
                </w:rPr>
                <w:t xml:space="preserve">International Journal of Science Education, </w:t>
              </w:r>
              <w:r>
                <w:rPr>
                  <w:noProof/>
                </w:rPr>
                <w:t>28(6), pp. 591-613.</w:t>
              </w:r>
            </w:p>
            <w:p w:rsidR="006D653C" w:rsidRDefault="006D653C" w:rsidP="006D653C">
              <w:pPr>
                <w:pStyle w:val="Bibliography"/>
                <w:rPr>
                  <w:noProof/>
                </w:rPr>
              </w:pPr>
              <w:r>
                <w:rPr>
                  <w:noProof/>
                </w:rPr>
                <w:t xml:space="preserve">MacDonald, S. &amp; Headlam, N., 2009. </w:t>
              </w:r>
              <w:r>
                <w:rPr>
                  <w:i/>
                  <w:iCs/>
                  <w:noProof/>
                </w:rPr>
                <w:t xml:space="preserve">Research Methods Handbook Introductory guide to research methods for social research, </w:t>
              </w:r>
              <w:r>
                <w:rPr>
                  <w:noProof/>
                </w:rPr>
                <w:t>Manchester: CLE.</w:t>
              </w:r>
            </w:p>
            <w:p w:rsidR="006D653C" w:rsidRDefault="006D653C" w:rsidP="006D653C">
              <w:pPr>
                <w:pStyle w:val="Bibliography"/>
                <w:rPr>
                  <w:noProof/>
                </w:rPr>
              </w:pPr>
              <w:r>
                <w:rPr>
                  <w:noProof/>
                </w:rPr>
                <w:t xml:space="preserve">Mc Leod, S. A., 2007. </w:t>
              </w:r>
              <w:r>
                <w:rPr>
                  <w:i/>
                  <w:iCs/>
                  <w:noProof/>
                </w:rPr>
                <w:t xml:space="preserve">Psychology research methods. </w:t>
              </w:r>
              <w:r>
                <w:rPr>
                  <w:noProof/>
                </w:rPr>
                <w:t xml:space="preserve">[Online] </w:t>
              </w:r>
              <w:r>
                <w:rPr>
                  <w:noProof/>
                </w:rPr>
                <w:br/>
                <w:t xml:space="preserve">Available at: </w:t>
              </w:r>
              <w:r>
                <w:rPr>
                  <w:noProof/>
                  <w:u w:val="single"/>
                </w:rPr>
                <w:t>https://www.simplypsychology.org/research-methods.html</w:t>
              </w:r>
              <w:r>
                <w:rPr>
                  <w:noProof/>
                </w:rPr>
                <w:br/>
                <w:t>[Accessed 28 March 2019].</w:t>
              </w:r>
            </w:p>
            <w:p w:rsidR="006D653C" w:rsidRDefault="006D653C" w:rsidP="006D653C">
              <w:pPr>
                <w:pStyle w:val="Bibliography"/>
                <w:rPr>
                  <w:noProof/>
                </w:rPr>
              </w:pPr>
              <w:r>
                <w:rPr>
                  <w:noProof/>
                </w:rPr>
                <w:t xml:space="preserve">McLeod, S., 2012. </w:t>
              </w:r>
              <w:r>
                <w:rPr>
                  <w:i/>
                  <w:iCs/>
                  <w:noProof/>
                </w:rPr>
                <w:t xml:space="preserve">Experimental Effect. </w:t>
              </w:r>
              <w:r>
                <w:rPr>
                  <w:noProof/>
                </w:rPr>
                <w:t xml:space="preserve">[Online] </w:t>
              </w:r>
              <w:r>
                <w:rPr>
                  <w:noProof/>
                </w:rPr>
                <w:br/>
                <w:t xml:space="preserve">Available at: </w:t>
              </w:r>
              <w:r>
                <w:rPr>
                  <w:noProof/>
                  <w:u w:val="single"/>
                </w:rPr>
                <w:t>https://www.simplypsychology.org/experimental-method.html</w:t>
              </w:r>
              <w:r>
                <w:rPr>
                  <w:noProof/>
                </w:rPr>
                <w:br/>
                <w:t>[Accessed 27 March 2019].</w:t>
              </w:r>
            </w:p>
            <w:p w:rsidR="006D653C" w:rsidRDefault="006D653C" w:rsidP="006D653C">
              <w:pPr>
                <w:pStyle w:val="Bibliography"/>
                <w:rPr>
                  <w:noProof/>
                </w:rPr>
              </w:pPr>
              <w:r>
                <w:rPr>
                  <w:noProof/>
                </w:rPr>
                <w:t xml:space="preserve">Meyer, A. F. et al., 2014. Activities for Middle School Students to Slueth a Chemistry 'Whodunnit' and Investigate the Scientific Method. </w:t>
              </w:r>
              <w:r>
                <w:rPr>
                  <w:i/>
                  <w:iCs/>
                  <w:noProof/>
                </w:rPr>
                <w:t xml:space="preserve">Journal of Chemical Education, </w:t>
              </w:r>
              <w:r>
                <w:rPr>
                  <w:noProof/>
                </w:rPr>
                <w:t>Volume 91, pp. 410-413.</w:t>
              </w:r>
            </w:p>
            <w:p w:rsidR="006D653C" w:rsidRDefault="006D653C" w:rsidP="006D653C">
              <w:pPr>
                <w:pStyle w:val="Bibliography"/>
                <w:rPr>
                  <w:noProof/>
                </w:rPr>
              </w:pPr>
              <w:r>
                <w:rPr>
                  <w:noProof/>
                </w:rPr>
                <w:t xml:space="preserve">Millar, R., 2004. </w:t>
              </w:r>
              <w:r>
                <w:rPr>
                  <w:i/>
                  <w:iCs/>
                  <w:noProof/>
                </w:rPr>
                <w:t xml:space="preserve">The role of practical work in the teaching and learning of science, </w:t>
              </w:r>
              <w:r>
                <w:rPr>
                  <w:noProof/>
                </w:rPr>
                <w:t>York: University of York.</w:t>
              </w:r>
            </w:p>
            <w:p w:rsidR="006D653C" w:rsidRDefault="006D653C" w:rsidP="006D653C">
              <w:pPr>
                <w:pStyle w:val="Bibliography"/>
                <w:rPr>
                  <w:noProof/>
                </w:rPr>
              </w:pPr>
              <w:r>
                <w:rPr>
                  <w:noProof/>
                </w:rPr>
                <w:lastRenderedPageBreak/>
                <w:t xml:space="preserve">molymod, 2019. </w:t>
              </w:r>
              <w:r>
                <w:rPr>
                  <w:i/>
                  <w:iCs/>
                  <w:noProof/>
                </w:rPr>
                <w:t xml:space="preserve">molymod. </w:t>
              </w:r>
              <w:r>
                <w:rPr>
                  <w:noProof/>
                </w:rPr>
                <w:t xml:space="preserve">[Online] </w:t>
              </w:r>
              <w:r>
                <w:rPr>
                  <w:noProof/>
                </w:rPr>
                <w:br/>
                <w:t xml:space="preserve">Available at: </w:t>
              </w:r>
              <w:r>
                <w:rPr>
                  <w:noProof/>
                  <w:u w:val="single"/>
                </w:rPr>
                <w:t>http://www.molymod.com/index.html</w:t>
              </w:r>
              <w:r>
                <w:rPr>
                  <w:noProof/>
                </w:rPr>
                <w:br/>
                <w:t>[Accessed 28th April 2019].</w:t>
              </w:r>
            </w:p>
            <w:p w:rsidR="006D653C" w:rsidRDefault="006D653C" w:rsidP="006D653C">
              <w:pPr>
                <w:pStyle w:val="Bibliography"/>
                <w:rPr>
                  <w:noProof/>
                </w:rPr>
              </w:pPr>
              <w:r>
                <w:rPr>
                  <w:noProof/>
                </w:rPr>
                <w:t xml:space="preserve">National Assembly Wales, 2016. </w:t>
              </w:r>
              <w:r>
                <w:rPr>
                  <w:i/>
                  <w:iCs/>
                  <w:noProof/>
                </w:rPr>
                <w:t xml:space="preserve">Additional Learning Needs in Wales. </w:t>
              </w:r>
              <w:r>
                <w:rPr>
                  <w:noProof/>
                </w:rPr>
                <w:t xml:space="preserve">[Online] </w:t>
              </w:r>
              <w:r>
                <w:rPr>
                  <w:noProof/>
                </w:rPr>
                <w:br/>
                <w:t xml:space="preserve">Available at: </w:t>
              </w:r>
              <w:r>
                <w:rPr>
                  <w:noProof/>
                  <w:u w:val="single"/>
                </w:rPr>
                <w:t>http://www.assembly.wales/Research%20Documents/16-059%20SEN/16-059-Web-%20English.pdf</w:t>
              </w:r>
              <w:r>
                <w:rPr>
                  <w:noProof/>
                </w:rPr>
                <w:br/>
                <w:t>[Accessed 2 May 2019].</w:t>
              </w:r>
            </w:p>
            <w:p w:rsidR="006D653C" w:rsidRDefault="006D653C" w:rsidP="006D653C">
              <w:pPr>
                <w:pStyle w:val="Bibliography"/>
                <w:rPr>
                  <w:noProof/>
                </w:rPr>
              </w:pPr>
              <w:r>
                <w:rPr>
                  <w:noProof/>
                </w:rPr>
                <w:t xml:space="preserve">National Audit Office, 2010. </w:t>
              </w:r>
              <w:r>
                <w:rPr>
                  <w:i/>
                  <w:iCs/>
                  <w:noProof/>
                </w:rPr>
                <w:t xml:space="preserve">Educating the next generation of scientists, </w:t>
              </w:r>
              <w:r>
                <w:rPr>
                  <w:noProof/>
                </w:rPr>
                <w:t>London: The Stationary Office.</w:t>
              </w:r>
            </w:p>
            <w:p w:rsidR="006D653C" w:rsidRDefault="006D653C" w:rsidP="006D653C">
              <w:pPr>
                <w:pStyle w:val="Bibliography"/>
                <w:rPr>
                  <w:noProof/>
                </w:rPr>
              </w:pPr>
              <w:r>
                <w:rPr>
                  <w:noProof/>
                </w:rPr>
                <w:t xml:space="preserve">National Science Foundation, 2018. </w:t>
              </w:r>
              <w:r>
                <w:rPr>
                  <w:i/>
                  <w:iCs/>
                  <w:noProof/>
                </w:rPr>
                <w:t xml:space="preserve">Wher Discoveries Begin. </w:t>
              </w:r>
              <w:r>
                <w:rPr>
                  <w:noProof/>
                </w:rPr>
                <w:t xml:space="preserve">[Online] </w:t>
              </w:r>
              <w:r>
                <w:rPr>
                  <w:noProof/>
                </w:rPr>
                <w:br/>
                <w:t xml:space="preserve">Available at: </w:t>
              </w:r>
              <w:r>
                <w:rPr>
                  <w:noProof/>
                  <w:u w:val="single"/>
                </w:rPr>
                <w:t>https://www.nsf.gov/</w:t>
              </w:r>
              <w:r>
                <w:rPr>
                  <w:noProof/>
                </w:rPr>
                <w:br/>
                <w:t>[Accessed 28th April 2019].</w:t>
              </w:r>
            </w:p>
            <w:p w:rsidR="006D653C" w:rsidRDefault="006D653C" w:rsidP="006D653C">
              <w:pPr>
                <w:pStyle w:val="Bibliography"/>
                <w:rPr>
                  <w:noProof/>
                </w:rPr>
              </w:pPr>
              <w:r>
                <w:rPr>
                  <w:noProof/>
                </w:rPr>
                <w:t xml:space="preserve">Norris, S., 1992. Practical reasoning in the production of scientific knowledge. In: R. A. Duschl &amp; R. J. Hamilton, eds. </w:t>
              </w:r>
              <w:r>
                <w:rPr>
                  <w:i/>
                  <w:iCs/>
                  <w:noProof/>
                </w:rPr>
                <w:t xml:space="preserve">Philosophy of Science, Cognitive Psychology and Educational Theory and Practice. </w:t>
              </w:r>
              <w:r>
                <w:rPr>
                  <w:noProof/>
                </w:rPr>
                <w:t>Albany, New York: State University of New York Press, pp. 195-225.</w:t>
              </w:r>
            </w:p>
            <w:p w:rsidR="006D653C" w:rsidRDefault="006D653C" w:rsidP="006D653C">
              <w:pPr>
                <w:pStyle w:val="Bibliography"/>
                <w:rPr>
                  <w:noProof/>
                </w:rPr>
              </w:pPr>
              <w:r>
                <w:rPr>
                  <w:noProof/>
                </w:rPr>
                <w:t xml:space="preserve">OECD, 2007. </w:t>
              </w:r>
              <w:r>
                <w:rPr>
                  <w:i/>
                  <w:iCs/>
                  <w:noProof/>
                </w:rPr>
                <w:t xml:space="preserve">PISA 2006: Science competencies for tomorrow's world, </w:t>
              </w:r>
              <w:r>
                <w:rPr>
                  <w:noProof/>
                </w:rPr>
                <w:t>Paris: OECD.</w:t>
              </w:r>
            </w:p>
            <w:p w:rsidR="006D653C" w:rsidRDefault="006D653C" w:rsidP="006D653C">
              <w:pPr>
                <w:pStyle w:val="Bibliography"/>
                <w:rPr>
                  <w:noProof/>
                </w:rPr>
              </w:pPr>
              <w:r>
                <w:rPr>
                  <w:noProof/>
                </w:rPr>
                <w:t xml:space="preserve">Osborne, J., 2015. Practical work in science: Misunderstood and badly used?. </w:t>
              </w:r>
              <w:r>
                <w:rPr>
                  <w:i/>
                  <w:iCs/>
                  <w:noProof/>
                </w:rPr>
                <w:t xml:space="preserve">School Science Review, </w:t>
              </w:r>
              <w:r>
                <w:rPr>
                  <w:noProof/>
                </w:rPr>
                <w:t>96(357), pp. 16-24.</w:t>
              </w:r>
            </w:p>
            <w:p w:rsidR="006D653C" w:rsidRDefault="006D653C" w:rsidP="006D653C">
              <w:pPr>
                <w:pStyle w:val="Bibliography"/>
                <w:rPr>
                  <w:noProof/>
                </w:rPr>
              </w:pPr>
              <w:r>
                <w:rPr>
                  <w:noProof/>
                </w:rPr>
                <w:t xml:space="preserve">Palmer, L. K., 2010. Using Harry Potter to Introduce Students to DNA Fingerprinting and Forensic Science. </w:t>
              </w:r>
              <w:r>
                <w:rPr>
                  <w:i/>
                  <w:iCs/>
                  <w:noProof/>
                </w:rPr>
                <w:t xml:space="preserve">The American Biology Teacher, </w:t>
              </w:r>
              <w:r>
                <w:rPr>
                  <w:noProof/>
                </w:rPr>
                <w:t>72(4), pp. 241-244.</w:t>
              </w:r>
            </w:p>
            <w:p w:rsidR="006D653C" w:rsidRDefault="006D653C" w:rsidP="006D653C">
              <w:pPr>
                <w:pStyle w:val="Bibliography"/>
                <w:rPr>
                  <w:noProof/>
                </w:rPr>
              </w:pPr>
              <w:r>
                <w:rPr>
                  <w:noProof/>
                </w:rPr>
                <w:t xml:space="preserve">Porter, C. &amp; Parvin, J., 2008. </w:t>
              </w:r>
              <w:r>
                <w:rPr>
                  <w:i/>
                  <w:iCs/>
                  <w:noProof/>
                </w:rPr>
                <w:t xml:space="preserve">Learning to love science: Harnessing children's scientific imagination, </w:t>
              </w:r>
              <w:r>
                <w:rPr>
                  <w:noProof/>
                </w:rPr>
                <w:t>York: Chemical Industry Education Center: University of York.</w:t>
              </w:r>
            </w:p>
            <w:p w:rsidR="006D653C" w:rsidRDefault="006D653C" w:rsidP="006D653C">
              <w:pPr>
                <w:pStyle w:val="Bibliography"/>
                <w:rPr>
                  <w:noProof/>
                </w:rPr>
              </w:pPr>
              <w:r>
                <w:rPr>
                  <w:noProof/>
                </w:rPr>
                <w:t xml:space="preserve">Roberts, G., 2002. </w:t>
              </w:r>
              <w:r>
                <w:rPr>
                  <w:i/>
                  <w:iCs/>
                  <w:noProof/>
                </w:rPr>
                <w:t xml:space="preserve">SET for success: The supply of people with science, technology, engineering and mathematics, skils, </w:t>
              </w:r>
              <w:r>
                <w:rPr>
                  <w:noProof/>
                </w:rPr>
                <w:t>London: H M Treasury.</w:t>
              </w:r>
            </w:p>
            <w:p w:rsidR="006D653C" w:rsidRDefault="006D653C" w:rsidP="006D653C">
              <w:pPr>
                <w:pStyle w:val="Bibliography"/>
                <w:rPr>
                  <w:noProof/>
                </w:rPr>
              </w:pPr>
              <w:r>
                <w:rPr>
                  <w:noProof/>
                </w:rPr>
                <w:t xml:space="preserve">Rosenthal, R., 1976. </w:t>
              </w:r>
              <w:r>
                <w:rPr>
                  <w:i/>
                  <w:iCs/>
                  <w:noProof/>
                </w:rPr>
                <w:t xml:space="preserve">Experimenter Effects in Behavioural Research. </w:t>
              </w:r>
              <w:r>
                <w:rPr>
                  <w:noProof/>
                </w:rPr>
                <w:t>New York: John Wiley.</w:t>
              </w:r>
            </w:p>
            <w:p w:rsidR="006D653C" w:rsidRDefault="006D653C" w:rsidP="006D653C">
              <w:pPr>
                <w:pStyle w:val="Bibliography"/>
                <w:rPr>
                  <w:noProof/>
                </w:rPr>
              </w:pPr>
              <w:r>
                <w:rPr>
                  <w:noProof/>
                </w:rPr>
                <w:t xml:space="preserve">Royal Society Chemistry, 2007. </w:t>
              </w:r>
              <w:r>
                <w:rPr>
                  <w:i/>
                  <w:iCs/>
                  <w:noProof/>
                </w:rPr>
                <w:t xml:space="preserve">Sainsbury Review. </w:t>
              </w:r>
              <w:r>
                <w:rPr>
                  <w:noProof/>
                </w:rPr>
                <w:t xml:space="preserve">[Online] </w:t>
              </w:r>
              <w:r>
                <w:rPr>
                  <w:noProof/>
                </w:rPr>
                <w:br/>
                <w:t xml:space="preserve">Available at: </w:t>
              </w:r>
              <w:r>
                <w:rPr>
                  <w:noProof/>
                  <w:u w:val="single"/>
                </w:rPr>
                <w:t>https://www.rsc.org/images/sainsbury_review051007_tcm18-103118.pdf</w:t>
              </w:r>
              <w:r>
                <w:rPr>
                  <w:noProof/>
                </w:rPr>
                <w:br/>
                <w:t>[Accessed 28th April 2019].</w:t>
              </w:r>
            </w:p>
            <w:p w:rsidR="006D653C" w:rsidRDefault="006D653C" w:rsidP="006D653C">
              <w:pPr>
                <w:pStyle w:val="Bibliography"/>
                <w:rPr>
                  <w:noProof/>
                </w:rPr>
              </w:pPr>
              <w:r>
                <w:rPr>
                  <w:noProof/>
                </w:rPr>
                <w:t xml:space="preserve">Royal Society, 2008. </w:t>
              </w:r>
              <w:r>
                <w:rPr>
                  <w:i/>
                  <w:iCs/>
                  <w:noProof/>
                </w:rPr>
                <w:t xml:space="preserve">Science and mathematics education, </w:t>
              </w:r>
              <w:r>
                <w:rPr>
                  <w:noProof/>
                </w:rPr>
                <w:t>London: Royal Society.</w:t>
              </w:r>
            </w:p>
            <w:p w:rsidR="006D653C" w:rsidRDefault="006D653C" w:rsidP="006D653C">
              <w:pPr>
                <w:pStyle w:val="Bibliography"/>
                <w:rPr>
                  <w:noProof/>
                </w:rPr>
              </w:pPr>
              <w:r>
                <w:rPr>
                  <w:noProof/>
                </w:rPr>
                <w:t xml:space="preserve">science buddies, 2019. </w:t>
              </w:r>
              <w:r>
                <w:rPr>
                  <w:i/>
                  <w:iCs/>
                  <w:noProof/>
                </w:rPr>
                <w:t xml:space="preserve">steps of the scientific method. </w:t>
              </w:r>
              <w:r>
                <w:rPr>
                  <w:noProof/>
                </w:rPr>
                <w:t xml:space="preserve">[Online] </w:t>
              </w:r>
              <w:r>
                <w:rPr>
                  <w:noProof/>
                </w:rPr>
                <w:br/>
                <w:t xml:space="preserve">Available at: </w:t>
              </w:r>
              <w:r>
                <w:rPr>
                  <w:noProof/>
                  <w:u w:val="single"/>
                </w:rPr>
                <w:t>https://www.sciencebuddies.org/science-fair-projects/science-fair/steps-of-the-scientific-method?ph=1</w:t>
              </w:r>
              <w:r>
                <w:rPr>
                  <w:noProof/>
                </w:rPr>
                <w:br/>
                <w:t>[Accessed 28 March 2019].</w:t>
              </w:r>
            </w:p>
            <w:p w:rsidR="006D653C" w:rsidRDefault="006D653C" w:rsidP="006D653C">
              <w:pPr>
                <w:pStyle w:val="Bibliography"/>
                <w:rPr>
                  <w:noProof/>
                </w:rPr>
              </w:pPr>
              <w:r>
                <w:rPr>
                  <w:noProof/>
                </w:rPr>
                <w:t xml:space="preserve">Sciencebuddies, 2019. </w:t>
              </w:r>
              <w:r>
                <w:rPr>
                  <w:i/>
                  <w:iCs/>
                  <w:noProof/>
                </w:rPr>
                <w:t xml:space="preserve">the scientific method. </w:t>
              </w:r>
              <w:r>
                <w:rPr>
                  <w:noProof/>
                </w:rPr>
                <w:t xml:space="preserve">[Online] </w:t>
              </w:r>
              <w:r>
                <w:rPr>
                  <w:noProof/>
                </w:rPr>
                <w:br/>
                <w:t xml:space="preserve">Available at: </w:t>
              </w:r>
              <w:r>
                <w:rPr>
                  <w:noProof/>
                  <w:u w:val="single"/>
                </w:rPr>
                <w:t>https://www.sciencebuddies.org/science-fair-projects/science-fair/steps-of-the-scientific-method?ph=1</w:t>
              </w:r>
              <w:r>
                <w:rPr>
                  <w:noProof/>
                </w:rPr>
                <w:br/>
                <w:t>[Accessed 26 March 2019].</w:t>
              </w:r>
            </w:p>
            <w:p w:rsidR="006D653C" w:rsidRDefault="006D653C" w:rsidP="006D653C">
              <w:pPr>
                <w:pStyle w:val="Bibliography"/>
                <w:rPr>
                  <w:noProof/>
                </w:rPr>
              </w:pPr>
              <w:r>
                <w:rPr>
                  <w:noProof/>
                </w:rPr>
                <w:lastRenderedPageBreak/>
                <w:t xml:space="preserve">Singleton, R. J., Straits, B. C., Straits, M. M. &amp; McAllister, R. J., 1988. </w:t>
              </w:r>
              <w:r>
                <w:rPr>
                  <w:i/>
                  <w:iCs/>
                  <w:noProof/>
                </w:rPr>
                <w:t xml:space="preserve">Approaches to social research. </w:t>
              </w:r>
              <w:r>
                <w:rPr>
                  <w:noProof/>
                </w:rPr>
                <w:t>New York: Oxford University Press.</w:t>
              </w:r>
            </w:p>
            <w:p w:rsidR="006D653C" w:rsidRDefault="006D653C" w:rsidP="006D653C">
              <w:pPr>
                <w:pStyle w:val="Bibliography"/>
                <w:rPr>
                  <w:noProof/>
                </w:rPr>
              </w:pPr>
              <w:r>
                <w:rPr>
                  <w:noProof/>
                </w:rPr>
                <w:t xml:space="preserve">Stokking, K., 2000. predicting the choice of physics in secondary education. </w:t>
              </w:r>
              <w:r>
                <w:rPr>
                  <w:i/>
                  <w:iCs/>
                  <w:noProof/>
                </w:rPr>
                <w:t xml:space="preserve">International Journal of Science Education, </w:t>
              </w:r>
              <w:r>
                <w:rPr>
                  <w:noProof/>
                </w:rPr>
                <w:t>22(12), pp. 1261-1283.</w:t>
              </w:r>
            </w:p>
            <w:p w:rsidR="006D653C" w:rsidRDefault="006D653C" w:rsidP="006D653C">
              <w:pPr>
                <w:pStyle w:val="Bibliography"/>
                <w:rPr>
                  <w:noProof/>
                </w:rPr>
              </w:pPr>
              <w:r>
                <w:rPr>
                  <w:noProof/>
                </w:rPr>
                <w:t xml:space="preserve">Teach-nology, 2018. </w:t>
              </w:r>
              <w:r>
                <w:rPr>
                  <w:i/>
                  <w:iCs/>
                  <w:noProof/>
                </w:rPr>
                <w:t xml:space="preserve">Handson learning. </w:t>
              </w:r>
              <w:r>
                <w:rPr>
                  <w:noProof/>
                </w:rPr>
                <w:t xml:space="preserve">[Online] </w:t>
              </w:r>
              <w:r>
                <w:rPr>
                  <w:noProof/>
                </w:rPr>
                <w:br/>
                <w:t xml:space="preserve">Available at: </w:t>
              </w:r>
              <w:r>
                <w:rPr>
                  <w:noProof/>
                  <w:u w:val="single"/>
                </w:rPr>
                <w:t>http://www.teach-nology.com/teachers/methods/theories/handson.html</w:t>
              </w:r>
              <w:r>
                <w:rPr>
                  <w:noProof/>
                </w:rPr>
                <w:br/>
                <w:t>[Accessed 29 April 2019].</w:t>
              </w:r>
            </w:p>
            <w:p w:rsidR="006D653C" w:rsidRDefault="006D653C" w:rsidP="006D653C">
              <w:pPr>
                <w:pStyle w:val="Bibliography"/>
                <w:rPr>
                  <w:noProof/>
                </w:rPr>
              </w:pPr>
              <w:r>
                <w:rPr>
                  <w:noProof/>
                </w:rPr>
                <w:t xml:space="preserve">Unicef, 2017. </w:t>
              </w:r>
              <w:r>
                <w:rPr>
                  <w:i/>
                  <w:iCs/>
                  <w:noProof/>
                </w:rPr>
                <w:t xml:space="preserve">Rights Respecting Schools. </w:t>
              </w:r>
              <w:r>
                <w:rPr>
                  <w:noProof/>
                </w:rPr>
                <w:t xml:space="preserve">[Online] </w:t>
              </w:r>
              <w:r>
                <w:rPr>
                  <w:noProof/>
                </w:rPr>
                <w:br/>
                <w:t xml:space="preserve">Available at: </w:t>
              </w:r>
              <w:r>
                <w:rPr>
                  <w:noProof/>
                  <w:u w:val="single"/>
                </w:rPr>
                <w:t>https://www.unicef.org.uk/rights-respecting-schools/the-rrsa/about-the-rrsa/</w:t>
              </w:r>
              <w:r>
                <w:rPr>
                  <w:noProof/>
                </w:rPr>
                <w:br/>
                <w:t>[Accessed 10th January 2019].</w:t>
              </w:r>
            </w:p>
            <w:p w:rsidR="006D653C" w:rsidRDefault="006D653C" w:rsidP="006D653C">
              <w:pPr>
                <w:pStyle w:val="Bibliography"/>
                <w:rPr>
                  <w:noProof/>
                </w:rPr>
              </w:pPr>
              <w:r>
                <w:rPr>
                  <w:noProof/>
                </w:rPr>
                <w:t xml:space="preserve">UWTSD, 2016. </w:t>
              </w:r>
              <w:r>
                <w:rPr>
                  <w:i/>
                  <w:iCs/>
                  <w:noProof/>
                </w:rPr>
                <w:t xml:space="preserve">Ethical Approvemnt Form v6. </w:t>
              </w:r>
              <w:r>
                <w:rPr>
                  <w:noProof/>
                </w:rPr>
                <w:t>Swansea: UWTSD.</w:t>
              </w:r>
            </w:p>
            <w:p w:rsidR="006D653C" w:rsidRDefault="006D653C" w:rsidP="006D653C">
              <w:pPr>
                <w:pStyle w:val="Bibliography"/>
                <w:rPr>
                  <w:noProof/>
                </w:rPr>
              </w:pPr>
              <w:r>
                <w:rPr>
                  <w:noProof/>
                </w:rPr>
                <w:t xml:space="preserve">Welsh Government, 2016. </w:t>
              </w:r>
              <w:r>
                <w:rPr>
                  <w:i/>
                  <w:iCs/>
                  <w:noProof/>
                </w:rPr>
                <w:t xml:space="preserve">More able and Talented Learners. </w:t>
              </w:r>
              <w:r>
                <w:rPr>
                  <w:noProof/>
                </w:rPr>
                <w:t xml:space="preserve">[Online] </w:t>
              </w:r>
              <w:r>
                <w:rPr>
                  <w:noProof/>
                </w:rPr>
                <w:br/>
                <w:t xml:space="preserve">Available at: </w:t>
              </w:r>
              <w:r>
                <w:rPr>
                  <w:noProof/>
                  <w:u w:val="single"/>
                </w:rPr>
                <w:t>https://learning.gov.wales/docs/learningwales/publications/160110-mat-guidance-for-fe-sector-en.pdf</w:t>
              </w:r>
              <w:r>
                <w:rPr>
                  <w:noProof/>
                </w:rPr>
                <w:br/>
                <w:t>[Accessed 2 May 2019].</w:t>
              </w:r>
            </w:p>
            <w:p w:rsidR="006D653C" w:rsidRDefault="006D653C" w:rsidP="006D653C">
              <w:pPr>
                <w:pStyle w:val="Bibliography"/>
                <w:rPr>
                  <w:noProof/>
                </w:rPr>
              </w:pPr>
              <w:r>
                <w:rPr>
                  <w:noProof/>
                </w:rPr>
                <w:t xml:space="preserve">Whitlock, M. C. &amp; Schulter, D., 2015. </w:t>
              </w:r>
              <w:r>
                <w:rPr>
                  <w:i/>
                  <w:iCs/>
                  <w:noProof/>
                </w:rPr>
                <w:t xml:space="preserve">The analysis of biological data. </w:t>
              </w:r>
              <w:r>
                <w:rPr>
                  <w:noProof/>
                </w:rPr>
                <w:t>2nd ed. Colorado: Roberts and company publishers.</w:t>
              </w:r>
            </w:p>
            <w:p w:rsidR="006D653C" w:rsidRDefault="006D653C" w:rsidP="006D653C">
              <w:pPr>
                <w:pStyle w:val="Bibliography"/>
                <w:rPr>
                  <w:noProof/>
                </w:rPr>
              </w:pPr>
              <w:r>
                <w:rPr>
                  <w:noProof/>
                </w:rPr>
                <w:t xml:space="preserve">Young, P. V., 1960. </w:t>
              </w:r>
              <w:r>
                <w:rPr>
                  <w:i/>
                  <w:iCs/>
                  <w:noProof/>
                </w:rPr>
                <w:t xml:space="preserve">Scientific Social Surveys and Results. </w:t>
              </w:r>
              <w:r>
                <w:rPr>
                  <w:noProof/>
                </w:rPr>
                <w:t>3rd ed. New York: Prentice-Hall.</w:t>
              </w:r>
            </w:p>
            <w:p w:rsidR="006D653C" w:rsidRDefault="006D653C" w:rsidP="006D653C">
              <w:pPr>
                <w:pStyle w:val="Bibliography"/>
                <w:rPr>
                  <w:noProof/>
                </w:rPr>
              </w:pPr>
              <w:r>
                <w:rPr>
                  <w:noProof/>
                </w:rPr>
                <w:t xml:space="preserve">Zee, E. et al., 2001. Student and teacher questioning during conversations about science. </w:t>
              </w:r>
              <w:r>
                <w:rPr>
                  <w:i/>
                  <w:iCs/>
                  <w:noProof/>
                </w:rPr>
                <w:t xml:space="preserve">Journal of Research in Science Teaching, </w:t>
              </w:r>
              <w:r>
                <w:rPr>
                  <w:noProof/>
                </w:rPr>
                <w:t>38(2), pp. 159-190.</w:t>
              </w:r>
            </w:p>
            <w:p w:rsidR="007E38CD" w:rsidRDefault="007E38CD" w:rsidP="006D653C">
              <w:r>
                <w:rPr>
                  <w:b/>
                  <w:bCs/>
                  <w:noProof/>
                </w:rPr>
                <w:fldChar w:fldCharType="end"/>
              </w:r>
            </w:p>
          </w:sdtContent>
        </w:sdt>
      </w:sdtContent>
    </w:sdt>
    <w:p w:rsidR="007E38CD" w:rsidRPr="00357D92" w:rsidRDefault="007E38CD" w:rsidP="00357D92">
      <w:pPr>
        <w:spacing w:line="360" w:lineRule="auto"/>
        <w:rPr>
          <w:b/>
        </w:rPr>
      </w:pPr>
    </w:p>
    <w:p w:rsidR="00357D92" w:rsidRPr="00357D92" w:rsidRDefault="00357D92" w:rsidP="00357D92"/>
    <w:sectPr w:rsidR="00357D92" w:rsidRPr="00357D9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6339" w:rsidRDefault="00A06339" w:rsidP="001B7599">
      <w:pPr>
        <w:spacing w:after="0" w:line="240" w:lineRule="auto"/>
      </w:pPr>
      <w:r>
        <w:separator/>
      </w:r>
    </w:p>
  </w:endnote>
  <w:endnote w:type="continuationSeparator" w:id="0">
    <w:p w:rsidR="00A06339" w:rsidRDefault="00A06339" w:rsidP="001B7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333346"/>
      <w:docPartObj>
        <w:docPartGallery w:val="Page Numbers (Bottom of Page)"/>
        <w:docPartUnique/>
      </w:docPartObj>
    </w:sdtPr>
    <w:sdtEndPr/>
    <w:sdtContent>
      <w:sdt>
        <w:sdtPr>
          <w:id w:val="-1769616900"/>
          <w:docPartObj>
            <w:docPartGallery w:val="Page Numbers (Top of Page)"/>
            <w:docPartUnique/>
          </w:docPartObj>
        </w:sdtPr>
        <w:sdtEndPr/>
        <w:sdtContent>
          <w:p w:rsidR="007628AD" w:rsidRDefault="007628A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18</w:t>
            </w:r>
            <w:r>
              <w:rPr>
                <w:b/>
                <w:bCs/>
                <w:szCs w:val="24"/>
              </w:rPr>
              <w:fldChar w:fldCharType="end"/>
            </w:r>
          </w:p>
        </w:sdtContent>
      </w:sdt>
    </w:sdtContent>
  </w:sdt>
  <w:p w:rsidR="007628AD" w:rsidRDefault="00762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6339" w:rsidRDefault="00A06339" w:rsidP="001B7599">
      <w:pPr>
        <w:spacing w:after="0" w:line="240" w:lineRule="auto"/>
      </w:pPr>
      <w:r>
        <w:separator/>
      </w:r>
    </w:p>
  </w:footnote>
  <w:footnote w:type="continuationSeparator" w:id="0">
    <w:p w:rsidR="00A06339" w:rsidRDefault="00A06339" w:rsidP="001B75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28AD" w:rsidRDefault="007628AD">
    <w:pPr>
      <w:pStyle w:val="Header"/>
    </w:pPr>
    <w:r>
      <w:t>JASON DAVIDGE</w:t>
    </w:r>
    <w:r>
      <w:ptab w:relativeTo="margin" w:alignment="center" w:leader="none"/>
    </w:r>
    <w:r>
      <w:t>1803196</w:t>
    </w:r>
    <w:r>
      <w:ptab w:relativeTo="margin" w:alignment="right" w:leader="none"/>
    </w:r>
    <w:r>
      <w:t>28</w:t>
    </w:r>
    <w:r w:rsidRPr="00357D92">
      <w:rPr>
        <w:vertAlign w:val="superscript"/>
      </w:rPr>
      <w:t>th</w:t>
    </w:r>
    <w:r>
      <w:t xml:space="preserve"> April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42F24"/>
    <w:multiLevelType w:val="hybridMultilevel"/>
    <w:tmpl w:val="0EB82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8494B"/>
    <w:multiLevelType w:val="multilevel"/>
    <w:tmpl w:val="2294E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22D3B"/>
    <w:multiLevelType w:val="hybridMultilevel"/>
    <w:tmpl w:val="3A5C3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9635EF"/>
    <w:multiLevelType w:val="multilevel"/>
    <w:tmpl w:val="BABC5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A328D5"/>
    <w:multiLevelType w:val="hybridMultilevel"/>
    <w:tmpl w:val="40EE3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264E5F"/>
    <w:multiLevelType w:val="multilevel"/>
    <w:tmpl w:val="A010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599"/>
    <w:rsid w:val="00012759"/>
    <w:rsid w:val="0003135D"/>
    <w:rsid w:val="000475F3"/>
    <w:rsid w:val="00082A59"/>
    <w:rsid w:val="00084994"/>
    <w:rsid w:val="00085A6F"/>
    <w:rsid w:val="00091E47"/>
    <w:rsid w:val="00093FE5"/>
    <w:rsid w:val="000B30F9"/>
    <w:rsid w:val="000D19AE"/>
    <w:rsid w:val="000D2DE1"/>
    <w:rsid w:val="000D3542"/>
    <w:rsid w:val="000D5BC0"/>
    <w:rsid w:val="000E2EDA"/>
    <w:rsid w:val="000E30BE"/>
    <w:rsid w:val="000F2C0C"/>
    <w:rsid w:val="001165C6"/>
    <w:rsid w:val="0013404B"/>
    <w:rsid w:val="00143610"/>
    <w:rsid w:val="00147A89"/>
    <w:rsid w:val="00150E75"/>
    <w:rsid w:val="00153E02"/>
    <w:rsid w:val="00167CA2"/>
    <w:rsid w:val="001B7599"/>
    <w:rsid w:val="001F1BD4"/>
    <w:rsid w:val="002032CB"/>
    <w:rsid w:val="00217B87"/>
    <w:rsid w:val="00231029"/>
    <w:rsid w:val="00270EE7"/>
    <w:rsid w:val="002810CB"/>
    <w:rsid w:val="00294DE0"/>
    <w:rsid w:val="00296217"/>
    <w:rsid w:val="002C0978"/>
    <w:rsid w:val="002C3436"/>
    <w:rsid w:val="002D3200"/>
    <w:rsid w:val="002D6CC8"/>
    <w:rsid w:val="00305977"/>
    <w:rsid w:val="00322349"/>
    <w:rsid w:val="00357D92"/>
    <w:rsid w:val="003A09B5"/>
    <w:rsid w:val="003A5ABB"/>
    <w:rsid w:val="003D4361"/>
    <w:rsid w:val="003E1787"/>
    <w:rsid w:val="004039F3"/>
    <w:rsid w:val="00415F3C"/>
    <w:rsid w:val="00447383"/>
    <w:rsid w:val="00452301"/>
    <w:rsid w:val="00452A90"/>
    <w:rsid w:val="00454407"/>
    <w:rsid w:val="00454FE8"/>
    <w:rsid w:val="00467D06"/>
    <w:rsid w:val="00476EEB"/>
    <w:rsid w:val="00483842"/>
    <w:rsid w:val="004B1EC7"/>
    <w:rsid w:val="004B2796"/>
    <w:rsid w:val="004B2BD2"/>
    <w:rsid w:val="004C56D8"/>
    <w:rsid w:val="004D532B"/>
    <w:rsid w:val="004F0C1F"/>
    <w:rsid w:val="004F319A"/>
    <w:rsid w:val="00513B70"/>
    <w:rsid w:val="00513BD1"/>
    <w:rsid w:val="00516017"/>
    <w:rsid w:val="00521E2B"/>
    <w:rsid w:val="00533B8A"/>
    <w:rsid w:val="005364E2"/>
    <w:rsid w:val="00557373"/>
    <w:rsid w:val="00594A36"/>
    <w:rsid w:val="005A7DD5"/>
    <w:rsid w:val="005B0370"/>
    <w:rsid w:val="005B2FCA"/>
    <w:rsid w:val="005D6EAC"/>
    <w:rsid w:val="006060A1"/>
    <w:rsid w:val="006125B6"/>
    <w:rsid w:val="0061500C"/>
    <w:rsid w:val="006273D8"/>
    <w:rsid w:val="00627689"/>
    <w:rsid w:val="00627C41"/>
    <w:rsid w:val="00641430"/>
    <w:rsid w:val="00641666"/>
    <w:rsid w:val="00642813"/>
    <w:rsid w:val="00663E42"/>
    <w:rsid w:val="00676968"/>
    <w:rsid w:val="00684491"/>
    <w:rsid w:val="006B5D2C"/>
    <w:rsid w:val="006D653C"/>
    <w:rsid w:val="006F06B9"/>
    <w:rsid w:val="00710139"/>
    <w:rsid w:val="00714DF8"/>
    <w:rsid w:val="0073073C"/>
    <w:rsid w:val="007524C9"/>
    <w:rsid w:val="00760774"/>
    <w:rsid w:val="007628AD"/>
    <w:rsid w:val="00777ACA"/>
    <w:rsid w:val="007A6B29"/>
    <w:rsid w:val="007B01DE"/>
    <w:rsid w:val="007B6ABA"/>
    <w:rsid w:val="007C62E4"/>
    <w:rsid w:val="007E1FEB"/>
    <w:rsid w:val="007E38CD"/>
    <w:rsid w:val="007F0DAE"/>
    <w:rsid w:val="007F172D"/>
    <w:rsid w:val="007F7A90"/>
    <w:rsid w:val="00824BCB"/>
    <w:rsid w:val="008634D4"/>
    <w:rsid w:val="0086773B"/>
    <w:rsid w:val="00881281"/>
    <w:rsid w:val="00885F77"/>
    <w:rsid w:val="00890B16"/>
    <w:rsid w:val="008A5D27"/>
    <w:rsid w:val="008B091C"/>
    <w:rsid w:val="008C46C3"/>
    <w:rsid w:val="008D0377"/>
    <w:rsid w:val="008F7219"/>
    <w:rsid w:val="00911015"/>
    <w:rsid w:val="0094209D"/>
    <w:rsid w:val="0095729C"/>
    <w:rsid w:val="00965831"/>
    <w:rsid w:val="00991C2A"/>
    <w:rsid w:val="009A75A8"/>
    <w:rsid w:val="009B1115"/>
    <w:rsid w:val="009B7B7A"/>
    <w:rsid w:val="009C1016"/>
    <w:rsid w:val="009D7CAF"/>
    <w:rsid w:val="00A06339"/>
    <w:rsid w:val="00A107BE"/>
    <w:rsid w:val="00A22079"/>
    <w:rsid w:val="00A233F3"/>
    <w:rsid w:val="00A43C99"/>
    <w:rsid w:val="00A54C8B"/>
    <w:rsid w:val="00A564D6"/>
    <w:rsid w:val="00A661DD"/>
    <w:rsid w:val="00AA61C7"/>
    <w:rsid w:val="00AD06F2"/>
    <w:rsid w:val="00B128F4"/>
    <w:rsid w:val="00B6352E"/>
    <w:rsid w:val="00B867D2"/>
    <w:rsid w:val="00B92560"/>
    <w:rsid w:val="00BA49E7"/>
    <w:rsid w:val="00BC6BFA"/>
    <w:rsid w:val="00BF2022"/>
    <w:rsid w:val="00BF77E5"/>
    <w:rsid w:val="00C4351C"/>
    <w:rsid w:val="00C6355D"/>
    <w:rsid w:val="00C80956"/>
    <w:rsid w:val="00C92DD6"/>
    <w:rsid w:val="00C95C19"/>
    <w:rsid w:val="00CA6B4E"/>
    <w:rsid w:val="00CB10B1"/>
    <w:rsid w:val="00D02700"/>
    <w:rsid w:val="00D1680F"/>
    <w:rsid w:val="00D22C7B"/>
    <w:rsid w:val="00D42795"/>
    <w:rsid w:val="00D43072"/>
    <w:rsid w:val="00D77C47"/>
    <w:rsid w:val="00D82912"/>
    <w:rsid w:val="00D8580F"/>
    <w:rsid w:val="00D93422"/>
    <w:rsid w:val="00DE10EB"/>
    <w:rsid w:val="00DE6220"/>
    <w:rsid w:val="00E02217"/>
    <w:rsid w:val="00E1032B"/>
    <w:rsid w:val="00E429FA"/>
    <w:rsid w:val="00E54AE4"/>
    <w:rsid w:val="00E87BB8"/>
    <w:rsid w:val="00EB38B1"/>
    <w:rsid w:val="00EC29D6"/>
    <w:rsid w:val="00EC73FC"/>
    <w:rsid w:val="00ED2940"/>
    <w:rsid w:val="00ED5284"/>
    <w:rsid w:val="00F3254E"/>
    <w:rsid w:val="00F33EFB"/>
    <w:rsid w:val="00F84CB3"/>
    <w:rsid w:val="00F954CB"/>
    <w:rsid w:val="00FD0E06"/>
    <w:rsid w:val="00FE0800"/>
    <w:rsid w:val="00FE559E"/>
    <w:rsid w:val="00FF7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CE86D1-370A-4AD3-AB84-9479026C9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2912"/>
    <w:rPr>
      <w:sz w:val="24"/>
    </w:rPr>
  </w:style>
  <w:style w:type="paragraph" w:styleId="Heading1">
    <w:name w:val="heading 1"/>
    <w:basedOn w:val="Normal"/>
    <w:next w:val="Normal"/>
    <w:link w:val="Heading1Char"/>
    <w:uiPriority w:val="9"/>
    <w:qFormat/>
    <w:rsid w:val="00D82912"/>
    <w:pPr>
      <w:keepNext/>
      <w:keepLines/>
      <w:spacing w:before="240" w:after="0"/>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BF77E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F77E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9A75A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D82912"/>
    <w:pPr>
      <w:spacing w:after="0"/>
    </w:pPr>
    <w:rPr>
      <w:rFonts w:ascii="Times New Roman" w:hAnsi="Times New Roman"/>
    </w:rPr>
  </w:style>
  <w:style w:type="character" w:customStyle="1" w:styleId="Style1Char">
    <w:name w:val="Style1 Char"/>
    <w:basedOn w:val="DefaultParagraphFont"/>
    <w:link w:val="Style1"/>
    <w:rsid w:val="00D82912"/>
    <w:rPr>
      <w:rFonts w:ascii="Times New Roman" w:hAnsi="Times New Roman"/>
      <w:sz w:val="24"/>
    </w:rPr>
  </w:style>
  <w:style w:type="character" w:customStyle="1" w:styleId="Heading1Char">
    <w:name w:val="Heading 1 Char"/>
    <w:basedOn w:val="DefaultParagraphFont"/>
    <w:link w:val="Heading1"/>
    <w:uiPriority w:val="9"/>
    <w:rsid w:val="00D82912"/>
    <w:rPr>
      <w:rFonts w:asciiTheme="majorHAnsi" w:eastAsiaTheme="majorEastAsia" w:hAnsiTheme="majorHAnsi" w:cstheme="majorBidi"/>
      <w:color w:val="365F91" w:themeColor="accent1" w:themeShade="BF"/>
      <w:sz w:val="32"/>
      <w:szCs w:val="32"/>
      <w:lang w:val="en-US"/>
    </w:rPr>
  </w:style>
  <w:style w:type="paragraph" w:styleId="Title">
    <w:name w:val="Title"/>
    <w:basedOn w:val="Normal"/>
    <w:next w:val="Normal"/>
    <w:link w:val="TitleChar"/>
    <w:uiPriority w:val="10"/>
    <w:qFormat/>
    <w:rsid w:val="00D829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912"/>
    <w:rPr>
      <w:rFonts w:asciiTheme="majorHAnsi" w:eastAsiaTheme="majorEastAsia" w:hAnsiTheme="majorHAnsi" w:cstheme="majorBidi"/>
      <w:spacing w:val="-10"/>
      <w:kern w:val="28"/>
      <w:sz w:val="56"/>
      <w:szCs w:val="56"/>
    </w:rPr>
  </w:style>
  <w:style w:type="paragraph" w:styleId="Header">
    <w:name w:val="header"/>
    <w:basedOn w:val="Normal"/>
    <w:link w:val="HeaderChar"/>
    <w:unhideWhenUsed/>
    <w:rsid w:val="001B7599"/>
    <w:pPr>
      <w:tabs>
        <w:tab w:val="center" w:pos="4680"/>
        <w:tab w:val="right" w:pos="9360"/>
      </w:tabs>
      <w:spacing w:after="0" w:line="240" w:lineRule="auto"/>
    </w:pPr>
  </w:style>
  <w:style w:type="character" w:customStyle="1" w:styleId="HeaderChar">
    <w:name w:val="Header Char"/>
    <w:basedOn w:val="DefaultParagraphFont"/>
    <w:link w:val="Header"/>
    <w:rsid w:val="001B7599"/>
    <w:rPr>
      <w:sz w:val="24"/>
    </w:rPr>
  </w:style>
  <w:style w:type="paragraph" w:styleId="Footer">
    <w:name w:val="footer"/>
    <w:basedOn w:val="Normal"/>
    <w:link w:val="FooterChar"/>
    <w:uiPriority w:val="99"/>
    <w:unhideWhenUsed/>
    <w:rsid w:val="001B75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7599"/>
    <w:rPr>
      <w:sz w:val="24"/>
    </w:rPr>
  </w:style>
  <w:style w:type="paragraph" w:styleId="Subtitle">
    <w:name w:val="Subtitle"/>
    <w:basedOn w:val="Normal"/>
    <w:next w:val="Normal"/>
    <w:link w:val="SubtitleChar"/>
    <w:uiPriority w:val="11"/>
    <w:qFormat/>
    <w:rsid w:val="00357D92"/>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357D92"/>
    <w:rPr>
      <w:rFonts w:eastAsiaTheme="minorEastAsia"/>
      <w:color w:val="5A5A5A" w:themeColor="text1" w:themeTint="A5"/>
      <w:spacing w:val="15"/>
    </w:rPr>
  </w:style>
  <w:style w:type="paragraph" w:styleId="NormalWeb">
    <w:name w:val="Normal (Web)"/>
    <w:basedOn w:val="Normal"/>
    <w:uiPriority w:val="99"/>
    <w:unhideWhenUsed/>
    <w:rsid w:val="00A43C99"/>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A43C99"/>
    <w:rPr>
      <w:i/>
      <w:iCs/>
    </w:rPr>
  </w:style>
  <w:style w:type="character" w:styleId="Hyperlink">
    <w:name w:val="Hyperlink"/>
    <w:basedOn w:val="DefaultParagraphFont"/>
    <w:uiPriority w:val="99"/>
    <w:semiHidden/>
    <w:unhideWhenUsed/>
    <w:rsid w:val="00A43C99"/>
    <w:rPr>
      <w:color w:val="0000FF"/>
      <w:u w:val="single"/>
    </w:rPr>
  </w:style>
  <w:style w:type="character" w:customStyle="1" w:styleId="authors">
    <w:name w:val="authors"/>
    <w:basedOn w:val="DefaultParagraphFont"/>
    <w:rsid w:val="00641666"/>
  </w:style>
  <w:style w:type="character" w:customStyle="1" w:styleId="Date1">
    <w:name w:val="Date1"/>
    <w:basedOn w:val="DefaultParagraphFont"/>
    <w:rsid w:val="00641666"/>
  </w:style>
  <w:style w:type="character" w:customStyle="1" w:styleId="arttitle">
    <w:name w:val="art_title"/>
    <w:basedOn w:val="DefaultParagraphFont"/>
    <w:rsid w:val="00641666"/>
  </w:style>
  <w:style w:type="character" w:customStyle="1" w:styleId="serialtitle">
    <w:name w:val="serial_title"/>
    <w:basedOn w:val="DefaultParagraphFont"/>
    <w:rsid w:val="00641666"/>
  </w:style>
  <w:style w:type="character" w:customStyle="1" w:styleId="volumeissue">
    <w:name w:val="volume_issue"/>
    <w:basedOn w:val="DefaultParagraphFont"/>
    <w:rsid w:val="00641666"/>
  </w:style>
  <w:style w:type="character" w:customStyle="1" w:styleId="pagerange">
    <w:name w:val="page_range"/>
    <w:basedOn w:val="DefaultParagraphFont"/>
    <w:rsid w:val="00641666"/>
  </w:style>
  <w:style w:type="character" w:styleId="HTMLCite">
    <w:name w:val="HTML Cite"/>
    <w:basedOn w:val="DefaultParagraphFont"/>
    <w:uiPriority w:val="99"/>
    <w:semiHidden/>
    <w:unhideWhenUsed/>
    <w:rsid w:val="00641666"/>
    <w:rPr>
      <w:i/>
      <w:iCs/>
    </w:rPr>
  </w:style>
  <w:style w:type="table" w:styleId="TableGrid">
    <w:name w:val="Table Grid"/>
    <w:basedOn w:val="TableNormal"/>
    <w:uiPriority w:val="39"/>
    <w:rsid w:val="001436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49E7"/>
    <w:pPr>
      <w:ind w:left="720"/>
      <w:contextualSpacing/>
    </w:pPr>
  </w:style>
  <w:style w:type="paragraph" w:styleId="Bibliography">
    <w:name w:val="Bibliography"/>
    <w:basedOn w:val="Normal"/>
    <w:next w:val="Normal"/>
    <w:uiPriority w:val="37"/>
    <w:unhideWhenUsed/>
    <w:rsid w:val="007E38CD"/>
  </w:style>
  <w:style w:type="character" w:styleId="Strong">
    <w:name w:val="Strong"/>
    <w:basedOn w:val="DefaultParagraphFont"/>
    <w:uiPriority w:val="22"/>
    <w:qFormat/>
    <w:rsid w:val="00E87BB8"/>
    <w:rPr>
      <w:b/>
      <w:bCs/>
    </w:rPr>
  </w:style>
  <w:style w:type="paragraph" w:styleId="BalloonText">
    <w:name w:val="Balloon Text"/>
    <w:basedOn w:val="Normal"/>
    <w:link w:val="BalloonTextChar"/>
    <w:uiPriority w:val="99"/>
    <w:semiHidden/>
    <w:unhideWhenUsed/>
    <w:rsid w:val="00ED29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2940"/>
    <w:rPr>
      <w:rFonts w:ascii="Segoe UI" w:hAnsi="Segoe UI" w:cs="Segoe UI"/>
      <w:sz w:val="18"/>
      <w:szCs w:val="18"/>
    </w:rPr>
  </w:style>
  <w:style w:type="character" w:customStyle="1" w:styleId="Heading2Char">
    <w:name w:val="Heading 2 Char"/>
    <w:basedOn w:val="DefaultParagraphFont"/>
    <w:link w:val="Heading2"/>
    <w:uiPriority w:val="9"/>
    <w:semiHidden/>
    <w:rsid w:val="00BF77E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BF77E5"/>
    <w:rPr>
      <w:rFonts w:asciiTheme="majorHAnsi" w:eastAsiaTheme="majorEastAsia" w:hAnsiTheme="majorHAnsi" w:cstheme="majorBidi"/>
      <w:color w:val="243F60" w:themeColor="accent1" w:themeShade="7F"/>
      <w:sz w:val="24"/>
      <w:szCs w:val="24"/>
    </w:rPr>
  </w:style>
  <w:style w:type="paragraph" w:customStyle="1" w:styleId="lead">
    <w:name w:val="lead"/>
    <w:basedOn w:val="Normal"/>
    <w:rsid w:val="00BF77E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684491"/>
    <w:rPr>
      <w:color w:val="800080" w:themeColor="followedHyperlink"/>
      <w:u w:val="single"/>
    </w:rPr>
  </w:style>
  <w:style w:type="character" w:customStyle="1" w:styleId="Heading4Char">
    <w:name w:val="Heading 4 Char"/>
    <w:basedOn w:val="DefaultParagraphFont"/>
    <w:link w:val="Heading4"/>
    <w:uiPriority w:val="9"/>
    <w:semiHidden/>
    <w:rsid w:val="009A75A8"/>
    <w:rPr>
      <w:rFonts w:asciiTheme="majorHAnsi" w:eastAsiaTheme="majorEastAsia" w:hAnsiTheme="majorHAnsi" w:cstheme="majorBidi"/>
      <w:i/>
      <w:iCs/>
      <w:color w:val="365F91"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510">
      <w:bodyDiv w:val="1"/>
      <w:marLeft w:val="0"/>
      <w:marRight w:val="0"/>
      <w:marTop w:val="0"/>
      <w:marBottom w:val="0"/>
      <w:divBdr>
        <w:top w:val="none" w:sz="0" w:space="0" w:color="auto"/>
        <w:left w:val="none" w:sz="0" w:space="0" w:color="auto"/>
        <w:bottom w:val="none" w:sz="0" w:space="0" w:color="auto"/>
        <w:right w:val="none" w:sz="0" w:space="0" w:color="auto"/>
      </w:divBdr>
    </w:div>
    <w:div w:id="2826353">
      <w:bodyDiv w:val="1"/>
      <w:marLeft w:val="0"/>
      <w:marRight w:val="0"/>
      <w:marTop w:val="0"/>
      <w:marBottom w:val="0"/>
      <w:divBdr>
        <w:top w:val="none" w:sz="0" w:space="0" w:color="auto"/>
        <w:left w:val="none" w:sz="0" w:space="0" w:color="auto"/>
        <w:bottom w:val="none" w:sz="0" w:space="0" w:color="auto"/>
        <w:right w:val="none" w:sz="0" w:space="0" w:color="auto"/>
      </w:divBdr>
    </w:div>
    <w:div w:id="6564480">
      <w:bodyDiv w:val="1"/>
      <w:marLeft w:val="0"/>
      <w:marRight w:val="0"/>
      <w:marTop w:val="0"/>
      <w:marBottom w:val="0"/>
      <w:divBdr>
        <w:top w:val="none" w:sz="0" w:space="0" w:color="auto"/>
        <w:left w:val="none" w:sz="0" w:space="0" w:color="auto"/>
        <w:bottom w:val="none" w:sz="0" w:space="0" w:color="auto"/>
        <w:right w:val="none" w:sz="0" w:space="0" w:color="auto"/>
      </w:divBdr>
    </w:div>
    <w:div w:id="8483793">
      <w:bodyDiv w:val="1"/>
      <w:marLeft w:val="0"/>
      <w:marRight w:val="0"/>
      <w:marTop w:val="0"/>
      <w:marBottom w:val="0"/>
      <w:divBdr>
        <w:top w:val="none" w:sz="0" w:space="0" w:color="auto"/>
        <w:left w:val="none" w:sz="0" w:space="0" w:color="auto"/>
        <w:bottom w:val="none" w:sz="0" w:space="0" w:color="auto"/>
        <w:right w:val="none" w:sz="0" w:space="0" w:color="auto"/>
      </w:divBdr>
    </w:div>
    <w:div w:id="13581897">
      <w:bodyDiv w:val="1"/>
      <w:marLeft w:val="0"/>
      <w:marRight w:val="0"/>
      <w:marTop w:val="0"/>
      <w:marBottom w:val="0"/>
      <w:divBdr>
        <w:top w:val="none" w:sz="0" w:space="0" w:color="auto"/>
        <w:left w:val="none" w:sz="0" w:space="0" w:color="auto"/>
        <w:bottom w:val="none" w:sz="0" w:space="0" w:color="auto"/>
        <w:right w:val="none" w:sz="0" w:space="0" w:color="auto"/>
      </w:divBdr>
    </w:div>
    <w:div w:id="15161255">
      <w:bodyDiv w:val="1"/>
      <w:marLeft w:val="0"/>
      <w:marRight w:val="0"/>
      <w:marTop w:val="0"/>
      <w:marBottom w:val="0"/>
      <w:divBdr>
        <w:top w:val="none" w:sz="0" w:space="0" w:color="auto"/>
        <w:left w:val="none" w:sz="0" w:space="0" w:color="auto"/>
        <w:bottom w:val="none" w:sz="0" w:space="0" w:color="auto"/>
        <w:right w:val="none" w:sz="0" w:space="0" w:color="auto"/>
      </w:divBdr>
    </w:div>
    <w:div w:id="16857748">
      <w:bodyDiv w:val="1"/>
      <w:marLeft w:val="0"/>
      <w:marRight w:val="0"/>
      <w:marTop w:val="0"/>
      <w:marBottom w:val="0"/>
      <w:divBdr>
        <w:top w:val="none" w:sz="0" w:space="0" w:color="auto"/>
        <w:left w:val="none" w:sz="0" w:space="0" w:color="auto"/>
        <w:bottom w:val="none" w:sz="0" w:space="0" w:color="auto"/>
        <w:right w:val="none" w:sz="0" w:space="0" w:color="auto"/>
      </w:divBdr>
    </w:div>
    <w:div w:id="19624544">
      <w:bodyDiv w:val="1"/>
      <w:marLeft w:val="0"/>
      <w:marRight w:val="0"/>
      <w:marTop w:val="0"/>
      <w:marBottom w:val="0"/>
      <w:divBdr>
        <w:top w:val="none" w:sz="0" w:space="0" w:color="auto"/>
        <w:left w:val="none" w:sz="0" w:space="0" w:color="auto"/>
        <w:bottom w:val="none" w:sz="0" w:space="0" w:color="auto"/>
        <w:right w:val="none" w:sz="0" w:space="0" w:color="auto"/>
      </w:divBdr>
    </w:div>
    <w:div w:id="23480845">
      <w:bodyDiv w:val="1"/>
      <w:marLeft w:val="0"/>
      <w:marRight w:val="0"/>
      <w:marTop w:val="0"/>
      <w:marBottom w:val="0"/>
      <w:divBdr>
        <w:top w:val="none" w:sz="0" w:space="0" w:color="auto"/>
        <w:left w:val="none" w:sz="0" w:space="0" w:color="auto"/>
        <w:bottom w:val="none" w:sz="0" w:space="0" w:color="auto"/>
        <w:right w:val="none" w:sz="0" w:space="0" w:color="auto"/>
      </w:divBdr>
    </w:div>
    <w:div w:id="24066216">
      <w:bodyDiv w:val="1"/>
      <w:marLeft w:val="0"/>
      <w:marRight w:val="0"/>
      <w:marTop w:val="0"/>
      <w:marBottom w:val="0"/>
      <w:divBdr>
        <w:top w:val="none" w:sz="0" w:space="0" w:color="auto"/>
        <w:left w:val="none" w:sz="0" w:space="0" w:color="auto"/>
        <w:bottom w:val="none" w:sz="0" w:space="0" w:color="auto"/>
        <w:right w:val="none" w:sz="0" w:space="0" w:color="auto"/>
      </w:divBdr>
    </w:div>
    <w:div w:id="25957723">
      <w:bodyDiv w:val="1"/>
      <w:marLeft w:val="0"/>
      <w:marRight w:val="0"/>
      <w:marTop w:val="0"/>
      <w:marBottom w:val="0"/>
      <w:divBdr>
        <w:top w:val="none" w:sz="0" w:space="0" w:color="auto"/>
        <w:left w:val="none" w:sz="0" w:space="0" w:color="auto"/>
        <w:bottom w:val="none" w:sz="0" w:space="0" w:color="auto"/>
        <w:right w:val="none" w:sz="0" w:space="0" w:color="auto"/>
      </w:divBdr>
    </w:div>
    <w:div w:id="27491987">
      <w:bodyDiv w:val="1"/>
      <w:marLeft w:val="0"/>
      <w:marRight w:val="0"/>
      <w:marTop w:val="0"/>
      <w:marBottom w:val="0"/>
      <w:divBdr>
        <w:top w:val="none" w:sz="0" w:space="0" w:color="auto"/>
        <w:left w:val="none" w:sz="0" w:space="0" w:color="auto"/>
        <w:bottom w:val="none" w:sz="0" w:space="0" w:color="auto"/>
        <w:right w:val="none" w:sz="0" w:space="0" w:color="auto"/>
      </w:divBdr>
    </w:div>
    <w:div w:id="34889042">
      <w:bodyDiv w:val="1"/>
      <w:marLeft w:val="0"/>
      <w:marRight w:val="0"/>
      <w:marTop w:val="0"/>
      <w:marBottom w:val="0"/>
      <w:divBdr>
        <w:top w:val="none" w:sz="0" w:space="0" w:color="auto"/>
        <w:left w:val="none" w:sz="0" w:space="0" w:color="auto"/>
        <w:bottom w:val="none" w:sz="0" w:space="0" w:color="auto"/>
        <w:right w:val="none" w:sz="0" w:space="0" w:color="auto"/>
      </w:divBdr>
    </w:div>
    <w:div w:id="36396419">
      <w:bodyDiv w:val="1"/>
      <w:marLeft w:val="0"/>
      <w:marRight w:val="0"/>
      <w:marTop w:val="0"/>
      <w:marBottom w:val="0"/>
      <w:divBdr>
        <w:top w:val="none" w:sz="0" w:space="0" w:color="auto"/>
        <w:left w:val="none" w:sz="0" w:space="0" w:color="auto"/>
        <w:bottom w:val="none" w:sz="0" w:space="0" w:color="auto"/>
        <w:right w:val="none" w:sz="0" w:space="0" w:color="auto"/>
      </w:divBdr>
    </w:div>
    <w:div w:id="36902428">
      <w:bodyDiv w:val="1"/>
      <w:marLeft w:val="0"/>
      <w:marRight w:val="0"/>
      <w:marTop w:val="0"/>
      <w:marBottom w:val="0"/>
      <w:divBdr>
        <w:top w:val="none" w:sz="0" w:space="0" w:color="auto"/>
        <w:left w:val="none" w:sz="0" w:space="0" w:color="auto"/>
        <w:bottom w:val="none" w:sz="0" w:space="0" w:color="auto"/>
        <w:right w:val="none" w:sz="0" w:space="0" w:color="auto"/>
      </w:divBdr>
    </w:div>
    <w:div w:id="40789475">
      <w:bodyDiv w:val="1"/>
      <w:marLeft w:val="0"/>
      <w:marRight w:val="0"/>
      <w:marTop w:val="0"/>
      <w:marBottom w:val="0"/>
      <w:divBdr>
        <w:top w:val="none" w:sz="0" w:space="0" w:color="auto"/>
        <w:left w:val="none" w:sz="0" w:space="0" w:color="auto"/>
        <w:bottom w:val="none" w:sz="0" w:space="0" w:color="auto"/>
        <w:right w:val="none" w:sz="0" w:space="0" w:color="auto"/>
      </w:divBdr>
    </w:div>
    <w:div w:id="43216969">
      <w:bodyDiv w:val="1"/>
      <w:marLeft w:val="0"/>
      <w:marRight w:val="0"/>
      <w:marTop w:val="0"/>
      <w:marBottom w:val="0"/>
      <w:divBdr>
        <w:top w:val="none" w:sz="0" w:space="0" w:color="auto"/>
        <w:left w:val="none" w:sz="0" w:space="0" w:color="auto"/>
        <w:bottom w:val="none" w:sz="0" w:space="0" w:color="auto"/>
        <w:right w:val="none" w:sz="0" w:space="0" w:color="auto"/>
      </w:divBdr>
    </w:div>
    <w:div w:id="43332773">
      <w:bodyDiv w:val="1"/>
      <w:marLeft w:val="0"/>
      <w:marRight w:val="0"/>
      <w:marTop w:val="0"/>
      <w:marBottom w:val="0"/>
      <w:divBdr>
        <w:top w:val="none" w:sz="0" w:space="0" w:color="auto"/>
        <w:left w:val="none" w:sz="0" w:space="0" w:color="auto"/>
        <w:bottom w:val="none" w:sz="0" w:space="0" w:color="auto"/>
        <w:right w:val="none" w:sz="0" w:space="0" w:color="auto"/>
      </w:divBdr>
    </w:div>
    <w:div w:id="43647523">
      <w:bodyDiv w:val="1"/>
      <w:marLeft w:val="0"/>
      <w:marRight w:val="0"/>
      <w:marTop w:val="0"/>
      <w:marBottom w:val="0"/>
      <w:divBdr>
        <w:top w:val="none" w:sz="0" w:space="0" w:color="auto"/>
        <w:left w:val="none" w:sz="0" w:space="0" w:color="auto"/>
        <w:bottom w:val="none" w:sz="0" w:space="0" w:color="auto"/>
        <w:right w:val="none" w:sz="0" w:space="0" w:color="auto"/>
      </w:divBdr>
    </w:div>
    <w:div w:id="44188136">
      <w:bodyDiv w:val="1"/>
      <w:marLeft w:val="0"/>
      <w:marRight w:val="0"/>
      <w:marTop w:val="0"/>
      <w:marBottom w:val="0"/>
      <w:divBdr>
        <w:top w:val="none" w:sz="0" w:space="0" w:color="auto"/>
        <w:left w:val="none" w:sz="0" w:space="0" w:color="auto"/>
        <w:bottom w:val="none" w:sz="0" w:space="0" w:color="auto"/>
        <w:right w:val="none" w:sz="0" w:space="0" w:color="auto"/>
      </w:divBdr>
    </w:div>
    <w:div w:id="45840439">
      <w:bodyDiv w:val="1"/>
      <w:marLeft w:val="0"/>
      <w:marRight w:val="0"/>
      <w:marTop w:val="0"/>
      <w:marBottom w:val="0"/>
      <w:divBdr>
        <w:top w:val="none" w:sz="0" w:space="0" w:color="auto"/>
        <w:left w:val="none" w:sz="0" w:space="0" w:color="auto"/>
        <w:bottom w:val="none" w:sz="0" w:space="0" w:color="auto"/>
        <w:right w:val="none" w:sz="0" w:space="0" w:color="auto"/>
      </w:divBdr>
    </w:div>
    <w:div w:id="48304288">
      <w:bodyDiv w:val="1"/>
      <w:marLeft w:val="0"/>
      <w:marRight w:val="0"/>
      <w:marTop w:val="0"/>
      <w:marBottom w:val="0"/>
      <w:divBdr>
        <w:top w:val="none" w:sz="0" w:space="0" w:color="auto"/>
        <w:left w:val="none" w:sz="0" w:space="0" w:color="auto"/>
        <w:bottom w:val="none" w:sz="0" w:space="0" w:color="auto"/>
        <w:right w:val="none" w:sz="0" w:space="0" w:color="auto"/>
      </w:divBdr>
    </w:div>
    <w:div w:id="51082232">
      <w:bodyDiv w:val="1"/>
      <w:marLeft w:val="0"/>
      <w:marRight w:val="0"/>
      <w:marTop w:val="0"/>
      <w:marBottom w:val="0"/>
      <w:divBdr>
        <w:top w:val="none" w:sz="0" w:space="0" w:color="auto"/>
        <w:left w:val="none" w:sz="0" w:space="0" w:color="auto"/>
        <w:bottom w:val="none" w:sz="0" w:space="0" w:color="auto"/>
        <w:right w:val="none" w:sz="0" w:space="0" w:color="auto"/>
      </w:divBdr>
    </w:div>
    <w:div w:id="57019583">
      <w:bodyDiv w:val="1"/>
      <w:marLeft w:val="0"/>
      <w:marRight w:val="0"/>
      <w:marTop w:val="0"/>
      <w:marBottom w:val="0"/>
      <w:divBdr>
        <w:top w:val="none" w:sz="0" w:space="0" w:color="auto"/>
        <w:left w:val="none" w:sz="0" w:space="0" w:color="auto"/>
        <w:bottom w:val="none" w:sz="0" w:space="0" w:color="auto"/>
        <w:right w:val="none" w:sz="0" w:space="0" w:color="auto"/>
      </w:divBdr>
    </w:div>
    <w:div w:id="62652816">
      <w:bodyDiv w:val="1"/>
      <w:marLeft w:val="0"/>
      <w:marRight w:val="0"/>
      <w:marTop w:val="0"/>
      <w:marBottom w:val="0"/>
      <w:divBdr>
        <w:top w:val="none" w:sz="0" w:space="0" w:color="auto"/>
        <w:left w:val="none" w:sz="0" w:space="0" w:color="auto"/>
        <w:bottom w:val="none" w:sz="0" w:space="0" w:color="auto"/>
        <w:right w:val="none" w:sz="0" w:space="0" w:color="auto"/>
      </w:divBdr>
    </w:div>
    <w:div w:id="62919239">
      <w:bodyDiv w:val="1"/>
      <w:marLeft w:val="0"/>
      <w:marRight w:val="0"/>
      <w:marTop w:val="0"/>
      <w:marBottom w:val="0"/>
      <w:divBdr>
        <w:top w:val="none" w:sz="0" w:space="0" w:color="auto"/>
        <w:left w:val="none" w:sz="0" w:space="0" w:color="auto"/>
        <w:bottom w:val="none" w:sz="0" w:space="0" w:color="auto"/>
        <w:right w:val="none" w:sz="0" w:space="0" w:color="auto"/>
      </w:divBdr>
    </w:div>
    <w:div w:id="63643809">
      <w:bodyDiv w:val="1"/>
      <w:marLeft w:val="0"/>
      <w:marRight w:val="0"/>
      <w:marTop w:val="0"/>
      <w:marBottom w:val="0"/>
      <w:divBdr>
        <w:top w:val="none" w:sz="0" w:space="0" w:color="auto"/>
        <w:left w:val="none" w:sz="0" w:space="0" w:color="auto"/>
        <w:bottom w:val="none" w:sz="0" w:space="0" w:color="auto"/>
        <w:right w:val="none" w:sz="0" w:space="0" w:color="auto"/>
      </w:divBdr>
    </w:div>
    <w:div w:id="68429396">
      <w:bodyDiv w:val="1"/>
      <w:marLeft w:val="0"/>
      <w:marRight w:val="0"/>
      <w:marTop w:val="0"/>
      <w:marBottom w:val="0"/>
      <w:divBdr>
        <w:top w:val="none" w:sz="0" w:space="0" w:color="auto"/>
        <w:left w:val="none" w:sz="0" w:space="0" w:color="auto"/>
        <w:bottom w:val="none" w:sz="0" w:space="0" w:color="auto"/>
        <w:right w:val="none" w:sz="0" w:space="0" w:color="auto"/>
      </w:divBdr>
    </w:div>
    <w:div w:id="70277556">
      <w:bodyDiv w:val="1"/>
      <w:marLeft w:val="0"/>
      <w:marRight w:val="0"/>
      <w:marTop w:val="0"/>
      <w:marBottom w:val="0"/>
      <w:divBdr>
        <w:top w:val="none" w:sz="0" w:space="0" w:color="auto"/>
        <w:left w:val="none" w:sz="0" w:space="0" w:color="auto"/>
        <w:bottom w:val="none" w:sz="0" w:space="0" w:color="auto"/>
        <w:right w:val="none" w:sz="0" w:space="0" w:color="auto"/>
      </w:divBdr>
    </w:div>
    <w:div w:id="77486282">
      <w:bodyDiv w:val="1"/>
      <w:marLeft w:val="0"/>
      <w:marRight w:val="0"/>
      <w:marTop w:val="0"/>
      <w:marBottom w:val="0"/>
      <w:divBdr>
        <w:top w:val="none" w:sz="0" w:space="0" w:color="auto"/>
        <w:left w:val="none" w:sz="0" w:space="0" w:color="auto"/>
        <w:bottom w:val="none" w:sz="0" w:space="0" w:color="auto"/>
        <w:right w:val="none" w:sz="0" w:space="0" w:color="auto"/>
      </w:divBdr>
    </w:div>
    <w:div w:id="86267384">
      <w:bodyDiv w:val="1"/>
      <w:marLeft w:val="0"/>
      <w:marRight w:val="0"/>
      <w:marTop w:val="0"/>
      <w:marBottom w:val="0"/>
      <w:divBdr>
        <w:top w:val="none" w:sz="0" w:space="0" w:color="auto"/>
        <w:left w:val="none" w:sz="0" w:space="0" w:color="auto"/>
        <w:bottom w:val="none" w:sz="0" w:space="0" w:color="auto"/>
        <w:right w:val="none" w:sz="0" w:space="0" w:color="auto"/>
      </w:divBdr>
    </w:div>
    <w:div w:id="91434098">
      <w:bodyDiv w:val="1"/>
      <w:marLeft w:val="0"/>
      <w:marRight w:val="0"/>
      <w:marTop w:val="0"/>
      <w:marBottom w:val="0"/>
      <w:divBdr>
        <w:top w:val="none" w:sz="0" w:space="0" w:color="auto"/>
        <w:left w:val="none" w:sz="0" w:space="0" w:color="auto"/>
        <w:bottom w:val="none" w:sz="0" w:space="0" w:color="auto"/>
        <w:right w:val="none" w:sz="0" w:space="0" w:color="auto"/>
      </w:divBdr>
    </w:div>
    <w:div w:id="91820668">
      <w:bodyDiv w:val="1"/>
      <w:marLeft w:val="0"/>
      <w:marRight w:val="0"/>
      <w:marTop w:val="0"/>
      <w:marBottom w:val="0"/>
      <w:divBdr>
        <w:top w:val="none" w:sz="0" w:space="0" w:color="auto"/>
        <w:left w:val="none" w:sz="0" w:space="0" w:color="auto"/>
        <w:bottom w:val="none" w:sz="0" w:space="0" w:color="auto"/>
        <w:right w:val="none" w:sz="0" w:space="0" w:color="auto"/>
      </w:divBdr>
    </w:div>
    <w:div w:id="92286885">
      <w:bodyDiv w:val="1"/>
      <w:marLeft w:val="0"/>
      <w:marRight w:val="0"/>
      <w:marTop w:val="0"/>
      <w:marBottom w:val="0"/>
      <w:divBdr>
        <w:top w:val="none" w:sz="0" w:space="0" w:color="auto"/>
        <w:left w:val="none" w:sz="0" w:space="0" w:color="auto"/>
        <w:bottom w:val="none" w:sz="0" w:space="0" w:color="auto"/>
        <w:right w:val="none" w:sz="0" w:space="0" w:color="auto"/>
      </w:divBdr>
    </w:div>
    <w:div w:id="93258055">
      <w:bodyDiv w:val="1"/>
      <w:marLeft w:val="0"/>
      <w:marRight w:val="0"/>
      <w:marTop w:val="0"/>
      <w:marBottom w:val="0"/>
      <w:divBdr>
        <w:top w:val="none" w:sz="0" w:space="0" w:color="auto"/>
        <w:left w:val="none" w:sz="0" w:space="0" w:color="auto"/>
        <w:bottom w:val="none" w:sz="0" w:space="0" w:color="auto"/>
        <w:right w:val="none" w:sz="0" w:space="0" w:color="auto"/>
      </w:divBdr>
    </w:div>
    <w:div w:id="99835534">
      <w:bodyDiv w:val="1"/>
      <w:marLeft w:val="0"/>
      <w:marRight w:val="0"/>
      <w:marTop w:val="0"/>
      <w:marBottom w:val="0"/>
      <w:divBdr>
        <w:top w:val="none" w:sz="0" w:space="0" w:color="auto"/>
        <w:left w:val="none" w:sz="0" w:space="0" w:color="auto"/>
        <w:bottom w:val="none" w:sz="0" w:space="0" w:color="auto"/>
        <w:right w:val="none" w:sz="0" w:space="0" w:color="auto"/>
      </w:divBdr>
    </w:div>
    <w:div w:id="107967408">
      <w:bodyDiv w:val="1"/>
      <w:marLeft w:val="0"/>
      <w:marRight w:val="0"/>
      <w:marTop w:val="0"/>
      <w:marBottom w:val="0"/>
      <w:divBdr>
        <w:top w:val="none" w:sz="0" w:space="0" w:color="auto"/>
        <w:left w:val="none" w:sz="0" w:space="0" w:color="auto"/>
        <w:bottom w:val="none" w:sz="0" w:space="0" w:color="auto"/>
        <w:right w:val="none" w:sz="0" w:space="0" w:color="auto"/>
      </w:divBdr>
    </w:div>
    <w:div w:id="108205314">
      <w:bodyDiv w:val="1"/>
      <w:marLeft w:val="0"/>
      <w:marRight w:val="0"/>
      <w:marTop w:val="0"/>
      <w:marBottom w:val="0"/>
      <w:divBdr>
        <w:top w:val="none" w:sz="0" w:space="0" w:color="auto"/>
        <w:left w:val="none" w:sz="0" w:space="0" w:color="auto"/>
        <w:bottom w:val="none" w:sz="0" w:space="0" w:color="auto"/>
        <w:right w:val="none" w:sz="0" w:space="0" w:color="auto"/>
      </w:divBdr>
    </w:div>
    <w:div w:id="110562705">
      <w:bodyDiv w:val="1"/>
      <w:marLeft w:val="0"/>
      <w:marRight w:val="0"/>
      <w:marTop w:val="0"/>
      <w:marBottom w:val="0"/>
      <w:divBdr>
        <w:top w:val="none" w:sz="0" w:space="0" w:color="auto"/>
        <w:left w:val="none" w:sz="0" w:space="0" w:color="auto"/>
        <w:bottom w:val="none" w:sz="0" w:space="0" w:color="auto"/>
        <w:right w:val="none" w:sz="0" w:space="0" w:color="auto"/>
      </w:divBdr>
    </w:div>
    <w:div w:id="119736465">
      <w:bodyDiv w:val="1"/>
      <w:marLeft w:val="0"/>
      <w:marRight w:val="0"/>
      <w:marTop w:val="0"/>
      <w:marBottom w:val="0"/>
      <w:divBdr>
        <w:top w:val="none" w:sz="0" w:space="0" w:color="auto"/>
        <w:left w:val="none" w:sz="0" w:space="0" w:color="auto"/>
        <w:bottom w:val="none" w:sz="0" w:space="0" w:color="auto"/>
        <w:right w:val="none" w:sz="0" w:space="0" w:color="auto"/>
      </w:divBdr>
    </w:div>
    <w:div w:id="124931694">
      <w:bodyDiv w:val="1"/>
      <w:marLeft w:val="0"/>
      <w:marRight w:val="0"/>
      <w:marTop w:val="0"/>
      <w:marBottom w:val="0"/>
      <w:divBdr>
        <w:top w:val="none" w:sz="0" w:space="0" w:color="auto"/>
        <w:left w:val="none" w:sz="0" w:space="0" w:color="auto"/>
        <w:bottom w:val="none" w:sz="0" w:space="0" w:color="auto"/>
        <w:right w:val="none" w:sz="0" w:space="0" w:color="auto"/>
      </w:divBdr>
    </w:div>
    <w:div w:id="125395905">
      <w:bodyDiv w:val="1"/>
      <w:marLeft w:val="0"/>
      <w:marRight w:val="0"/>
      <w:marTop w:val="0"/>
      <w:marBottom w:val="0"/>
      <w:divBdr>
        <w:top w:val="none" w:sz="0" w:space="0" w:color="auto"/>
        <w:left w:val="none" w:sz="0" w:space="0" w:color="auto"/>
        <w:bottom w:val="none" w:sz="0" w:space="0" w:color="auto"/>
        <w:right w:val="none" w:sz="0" w:space="0" w:color="auto"/>
      </w:divBdr>
    </w:div>
    <w:div w:id="128132824">
      <w:bodyDiv w:val="1"/>
      <w:marLeft w:val="0"/>
      <w:marRight w:val="0"/>
      <w:marTop w:val="0"/>
      <w:marBottom w:val="0"/>
      <w:divBdr>
        <w:top w:val="none" w:sz="0" w:space="0" w:color="auto"/>
        <w:left w:val="none" w:sz="0" w:space="0" w:color="auto"/>
        <w:bottom w:val="none" w:sz="0" w:space="0" w:color="auto"/>
        <w:right w:val="none" w:sz="0" w:space="0" w:color="auto"/>
      </w:divBdr>
    </w:div>
    <w:div w:id="143280555">
      <w:bodyDiv w:val="1"/>
      <w:marLeft w:val="0"/>
      <w:marRight w:val="0"/>
      <w:marTop w:val="0"/>
      <w:marBottom w:val="0"/>
      <w:divBdr>
        <w:top w:val="none" w:sz="0" w:space="0" w:color="auto"/>
        <w:left w:val="none" w:sz="0" w:space="0" w:color="auto"/>
        <w:bottom w:val="none" w:sz="0" w:space="0" w:color="auto"/>
        <w:right w:val="none" w:sz="0" w:space="0" w:color="auto"/>
      </w:divBdr>
    </w:div>
    <w:div w:id="144471092">
      <w:bodyDiv w:val="1"/>
      <w:marLeft w:val="0"/>
      <w:marRight w:val="0"/>
      <w:marTop w:val="0"/>
      <w:marBottom w:val="0"/>
      <w:divBdr>
        <w:top w:val="none" w:sz="0" w:space="0" w:color="auto"/>
        <w:left w:val="none" w:sz="0" w:space="0" w:color="auto"/>
        <w:bottom w:val="none" w:sz="0" w:space="0" w:color="auto"/>
        <w:right w:val="none" w:sz="0" w:space="0" w:color="auto"/>
      </w:divBdr>
    </w:div>
    <w:div w:id="147481420">
      <w:bodyDiv w:val="1"/>
      <w:marLeft w:val="0"/>
      <w:marRight w:val="0"/>
      <w:marTop w:val="0"/>
      <w:marBottom w:val="0"/>
      <w:divBdr>
        <w:top w:val="none" w:sz="0" w:space="0" w:color="auto"/>
        <w:left w:val="none" w:sz="0" w:space="0" w:color="auto"/>
        <w:bottom w:val="none" w:sz="0" w:space="0" w:color="auto"/>
        <w:right w:val="none" w:sz="0" w:space="0" w:color="auto"/>
      </w:divBdr>
    </w:div>
    <w:div w:id="148861922">
      <w:bodyDiv w:val="1"/>
      <w:marLeft w:val="0"/>
      <w:marRight w:val="0"/>
      <w:marTop w:val="0"/>
      <w:marBottom w:val="0"/>
      <w:divBdr>
        <w:top w:val="none" w:sz="0" w:space="0" w:color="auto"/>
        <w:left w:val="none" w:sz="0" w:space="0" w:color="auto"/>
        <w:bottom w:val="none" w:sz="0" w:space="0" w:color="auto"/>
        <w:right w:val="none" w:sz="0" w:space="0" w:color="auto"/>
      </w:divBdr>
    </w:div>
    <w:div w:id="162277817">
      <w:bodyDiv w:val="1"/>
      <w:marLeft w:val="0"/>
      <w:marRight w:val="0"/>
      <w:marTop w:val="0"/>
      <w:marBottom w:val="0"/>
      <w:divBdr>
        <w:top w:val="none" w:sz="0" w:space="0" w:color="auto"/>
        <w:left w:val="none" w:sz="0" w:space="0" w:color="auto"/>
        <w:bottom w:val="none" w:sz="0" w:space="0" w:color="auto"/>
        <w:right w:val="none" w:sz="0" w:space="0" w:color="auto"/>
      </w:divBdr>
    </w:div>
    <w:div w:id="167789056">
      <w:bodyDiv w:val="1"/>
      <w:marLeft w:val="0"/>
      <w:marRight w:val="0"/>
      <w:marTop w:val="0"/>
      <w:marBottom w:val="0"/>
      <w:divBdr>
        <w:top w:val="none" w:sz="0" w:space="0" w:color="auto"/>
        <w:left w:val="none" w:sz="0" w:space="0" w:color="auto"/>
        <w:bottom w:val="none" w:sz="0" w:space="0" w:color="auto"/>
        <w:right w:val="none" w:sz="0" w:space="0" w:color="auto"/>
      </w:divBdr>
    </w:div>
    <w:div w:id="180896155">
      <w:bodyDiv w:val="1"/>
      <w:marLeft w:val="0"/>
      <w:marRight w:val="0"/>
      <w:marTop w:val="0"/>
      <w:marBottom w:val="0"/>
      <w:divBdr>
        <w:top w:val="none" w:sz="0" w:space="0" w:color="auto"/>
        <w:left w:val="none" w:sz="0" w:space="0" w:color="auto"/>
        <w:bottom w:val="none" w:sz="0" w:space="0" w:color="auto"/>
        <w:right w:val="none" w:sz="0" w:space="0" w:color="auto"/>
      </w:divBdr>
    </w:div>
    <w:div w:id="181938617">
      <w:bodyDiv w:val="1"/>
      <w:marLeft w:val="0"/>
      <w:marRight w:val="0"/>
      <w:marTop w:val="0"/>
      <w:marBottom w:val="0"/>
      <w:divBdr>
        <w:top w:val="none" w:sz="0" w:space="0" w:color="auto"/>
        <w:left w:val="none" w:sz="0" w:space="0" w:color="auto"/>
        <w:bottom w:val="none" w:sz="0" w:space="0" w:color="auto"/>
        <w:right w:val="none" w:sz="0" w:space="0" w:color="auto"/>
      </w:divBdr>
    </w:div>
    <w:div w:id="191306168">
      <w:bodyDiv w:val="1"/>
      <w:marLeft w:val="0"/>
      <w:marRight w:val="0"/>
      <w:marTop w:val="0"/>
      <w:marBottom w:val="0"/>
      <w:divBdr>
        <w:top w:val="none" w:sz="0" w:space="0" w:color="auto"/>
        <w:left w:val="none" w:sz="0" w:space="0" w:color="auto"/>
        <w:bottom w:val="none" w:sz="0" w:space="0" w:color="auto"/>
        <w:right w:val="none" w:sz="0" w:space="0" w:color="auto"/>
      </w:divBdr>
    </w:div>
    <w:div w:id="202791055">
      <w:bodyDiv w:val="1"/>
      <w:marLeft w:val="0"/>
      <w:marRight w:val="0"/>
      <w:marTop w:val="0"/>
      <w:marBottom w:val="0"/>
      <w:divBdr>
        <w:top w:val="none" w:sz="0" w:space="0" w:color="auto"/>
        <w:left w:val="none" w:sz="0" w:space="0" w:color="auto"/>
        <w:bottom w:val="none" w:sz="0" w:space="0" w:color="auto"/>
        <w:right w:val="none" w:sz="0" w:space="0" w:color="auto"/>
      </w:divBdr>
    </w:div>
    <w:div w:id="206264166">
      <w:bodyDiv w:val="1"/>
      <w:marLeft w:val="0"/>
      <w:marRight w:val="0"/>
      <w:marTop w:val="0"/>
      <w:marBottom w:val="0"/>
      <w:divBdr>
        <w:top w:val="none" w:sz="0" w:space="0" w:color="auto"/>
        <w:left w:val="none" w:sz="0" w:space="0" w:color="auto"/>
        <w:bottom w:val="none" w:sz="0" w:space="0" w:color="auto"/>
        <w:right w:val="none" w:sz="0" w:space="0" w:color="auto"/>
      </w:divBdr>
    </w:div>
    <w:div w:id="206988617">
      <w:bodyDiv w:val="1"/>
      <w:marLeft w:val="0"/>
      <w:marRight w:val="0"/>
      <w:marTop w:val="0"/>
      <w:marBottom w:val="0"/>
      <w:divBdr>
        <w:top w:val="none" w:sz="0" w:space="0" w:color="auto"/>
        <w:left w:val="none" w:sz="0" w:space="0" w:color="auto"/>
        <w:bottom w:val="none" w:sz="0" w:space="0" w:color="auto"/>
        <w:right w:val="none" w:sz="0" w:space="0" w:color="auto"/>
      </w:divBdr>
    </w:div>
    <w:div w:id="210578413">
      <w:bodyDiv w:val="1"/>
      <w:marLeft w:val="0"/>
      <w:marRight w:val="0"/>
      <w:marTop w:val="0"/>
      <w:marBottom w:val="0"/>
      <w:divBdr>
        <w:top w:val="none" w:sz="0" w:space="0" w:color="auto"/>
        <w:left w:val="none" w:sz="0" w:space="0" w:color="auto"/>
        <w:bottom w:val="none" w:sz="0" w:space="0" w:color="auto"/>
        <w:right w:val="none" w:sz="0" w:space="0" w:color="auto"/>
      </w:divBdr>
    </w:div>
    <w:div w:id="216475506">
      <w:bodyDiv w:val="1"/>
      <w:marLeft w:val="0"/>
      <w:marRight w:val="0"/>
      <w:marTop w:val="0"/>
      <w:marBottom w:val="0"/>
      <w:divBdr>
        <w:top w:val="none" w:sz="0" w:space="0" w:color="auto"/>
        <w:left w:val="none" w:sz="0" w:space="0" w:color="auto"/>
        <w:bottom w:val="none" w:sz="0" w:space="0" w:color="auto"/>
        <w:right w:val="none" w:sz="0" w:space="0" w:color="auto"/>
      </w:divBdr>
    </w:div>
    <w:div w:id="217281720">
      <w:bodyDiv w:val="1"/>
      <w:marLeft w:val="0"/>
      <w:marRight w:val="0"/>
      <w:marTop w:val="0"/>
      <w:marBottom w:val="0"/>
      <w:divBdr>
        <w:top w:val="none" w:sz="0" w:space="0" w:color="auto"/>
        <w:left w:val="none" w:sz="0" w:space="0" w:color="auto"/>
        <w:bottom w:val="none" w:sz="0" w:space="0" w:color="auto"/>
        <w:right w:val="none" w:sz="0" w:space="0" w:color="auto"/>
      </w:divBdr>
    </w:div>
    <w:div w:id="222956217">
      <w:bodyDiv w:val="1"/>
      <w:marLeft w:val="0"/>
      <w:marRight w:val="0"/>
      <w:marTop w:val="0"/>
      <w:marBottom w:val="0"/>
      <w:divBdr>
        <w:top w:val="none" w:sz="0" w:space="0" w:color="auto"/>
        <w:left w:val="none" w:sz="0" w:space="0" w:color="auto"/>
        <w:bottom w:val="none" w:sz="0" w:space="0" w:color="auto"/>
        <w:right w:val="none" w:sz="0" w:space="0" w:color="auto"/>
      </w:divBdr>
    </w:div>
    <w:div w:id="226571537">
      <w:bodyDiv w:val="1"/>
      <w:marLeft w:val="0"/>
      <w:marRight w:val="0"/>
      <w:marTop w:val="0"/>
      <w:marBottom w:val="0"/>
      <w:divBdr>
        <w:top w:val="none" w:sz="0" w:space="0" w:color="auto"/>
        <w:left w:val="none" w:sz="0" w:space="0" w:color="auto"/>
        <w:bottom w:val="none" w:sz="0" w:space="0" w:color="auto"/>
        <w:right w:val="none" w:sz="0" w:space="0" w:color="auto"/>
      </w:divBdr>
    </w:div>
    <w:div w:id="233705741">
      <w:bodyDiv w:val="1"/>
      <w:marLeft w:val="0"/>
      <w:marRight w:val="0"/>
      <w:marTop w:val="0"/>
      <w:marBottom w:val="0"/>
      <w:divBdr>
        <w:top w:val="none" w:sz="0" w:space="0" w:color="auto"/>
        <w:left w:val="none" w:sz="0" w:space="0" w:color="auto"/>
        <w:bottom w:val="none" w:sz="0" w:space="0" w:color="auto"/>
        <w:right w:val="none" w:sz="0" w:space="0" w:color="auto"/>
      </w:divBdr>
    </w:div>
    <w:div w:id="233858273">
      <w:bodyDiv w:val="1"/>
      <w:marLeft w:val="0"/>
      <w:marRight w:val="0"/>
      <w:marTop w:val="0"/>
      <w:marBottom w:val="0"/>
      <w:divBdr>
        <w:top w:val="none" w:sz="0" w:space="0" w:color="auto"/>
        <w:left w:val="none" w:sz="0" w:space="0" w:color="auto"/>
        <w:bottom w:val="none" w:sz="0" w:space="0" w:color="auto"/>
        <w:right w:val="none" w:sz="0" w:space="0" w:color="auto"/>
      </w:divBdr>
    </w:div>
    <w:div w:id="236594660">
      <w:bodyDiv w:val="1"/>
      <w:marLeft w:val="0"/>
      <w:marRight w:val="0"/>
      <w:marTop w:val="0"/>
      <w:marBottom w:val="0"/>
      <w:divBdr>
        <w:top w:val="none" w:sz="0" w:space="0" w:color="auto"/>
        <w:left w:val="none" w:sz="0" w:space="0" w:color="auto"/>
        <w:bottom w:val="none" w:sz="0" w:space="0" w:color="auto"/>
        <w:right w:val="none" w:sz="0" w:space="0" w:color="auto"/>
      </w:divBdr>
    </w:div>
    <w:div w:id="237595461">
      <w:bodyDiv w:val="1"/>
      <w:marLeft w:val="0"/>
      <w:marRight w:val="0"/>
      <w:marTop w:val="0"/>
      <w:marBottom w:val="0"/>
      <w:divBdr>
        <w:top w:val="none" w:sz="0" w:space="0" w:color="auto"/>
        <w:left w:val="none" w:sz="0" w:space="0" w:color="auto"/>
        <w:bottom w:val="none" w:sz="0" w:space="0" w:color="auto"/>
        <w:right w:val="none" w:sz="0" w:space="0" w:color="auto"/>
      </w:divBdr>
    </w:div>
    <w:div w:id="239868631">
      <w:bodyDiv w:val="1"/>
      <w:marLeft w:val="0"/>
      <w:marRight w:val="0"/>
      <w:marTop w:val="0"/>
      <w:marBottom w:val="0"/>
      <w:divBdr>
        <w:top w:val="none" w:sz="0" w:space="0" w:color="auto"/>
        <w:left w:val="none" w:sz="0" w:space="0" w:color="auto"/>
        <w:bottom w:val="none" w:sz="0" w:space="0" w:color="auto"/>
        <w:right w:val="none" w:sz="0" w:space="0" w:color="auto"/>
      </w:divBdr>
    </w:div>
    <w:div w:id="240332261">
      <w:bodyDiv w:val="1"/>
      <w:marLeft w:val="0"/>
      <w:marRight w:val="0"/>
      <w:marTop w:val="0"/>
      <w:marBottom w:val="0"/>
      <w:divBdr>
        <w:top w:val="none" w:sz="0" w:space="0" w:color="auto"/>
        <w:left w:val="none" w:sz="0" w:space="0" w:color="auto"/>
        <w:bottom w:val="none" w:sz="0" w:space="0" w:color="auto"/>
        <w:right w:val="none" w:sz="0" w:space="0" w:color="auto"/>
      </w:divBdr>
    </w:div>
    <w:div w:id="248580074">
      <w:bodyDiv w:val="1"/>
      <w:marLeft w:val="0"/>
      <w:marRight w:val="0"/>
      <w:marTop w:val="0"/>
      <w:marBottom w:val="0"/>
      <w:divBdr>
        <w:top w:val="none" w:sz="0" w:space="0" w:color="auto"/>
        <w:left w:val="none" w:sz="0" w:space="0" w:color="auto"/>
        <w:bottom w:val="none" w:sz="0" w:space="0" w:color="auto"/>
        <w:right w:val="none" w:sz="0" w:space="0" w:color="auto"/>
      </w:divBdr>
    </w:div>
    <w:div w:id="249509496">
      <w:bodyDiv w:val="1"/>
      <w:marLeft w:val="0"/>
      <w:marRight w:val="0"/>
      <w:marTop w:val="0"/>
      <w:marBottom w:val="0"/>
      <w:divBdr>
        <w:top w:val="none" w:sz="0" w:space="0" w:color="auto"/>
        <w:left w:val="none" w:sz="0" w:space="0" w:color="auto"/>
        <w:bottom w:val="none" w:sz="0" w:space="0" w:color="auto"/>
        <w:right w:val="none" w:sz="0" w:space="0" w:color="auto"/>
      </w:divBdr>
    </w:div>
    <w:div w:id="251623757">
      <w:bodyDiv w:val="1"/>
      <w:marLeft w:val="0"/>
      <w:marRight w:val="0"/>
      <w:marTop w:val="0"/>
      <w:marBottom w:val="0"/>
      <w:divBdr>
        <w:top w:val="none" w:sz="0" w:space="0" w:color="auto"/>
        <w:left w:val="none" w:sz="0" w:space="0" w:color="auto"/>
        <w:bottom w:val="none" w:sz="0" w:space="0" w:color="auto"/>
        <w:right w:val="none" w:sz="0" w:space="0" w:color="auto"/>
      </w:divBdr>
    </w:div>
    <w:div w:id="251664045">
      <w:bodyDiv w:val="1"/>
      <w:marLeft w:val="0"/>
      <w:marRight w:val="0"/>
      <w:marTop w:val="0"/>
      <w:marBottom w:val="0"/>
      <w:divBdr>
        <w:top w:val="none" w:sz="0" w:space="0" w:color="auto"/>
        <w:left w:val="none" w:sz="0" w:space="0" w:color="auto"/>
        <w:bottom w:val="none" w:sz="0" w:space="0" w:color="auto"/>
        <w:right w:val="none" w:sz="0" w:space="0" w:color="auto"/>
      </w:divBdr>
    </w:div>
    <w:div w:id="254943929">
      <w:bodyDiv w:val="1"/>
      <w:marLeft w:val="0"/>
      <w:marRight w:val="0"/>
      <w:marTop w:val="0"/>
      <w:marBottom w:val="0"/>
      <w:divBdr>
        <w:top w:val="none" w:sz="0" w:space="0" w:color="auto"/>
        <w:left w:val="none" w:sz="0" w:space="0" w:color="auto"/>
        <w:bottom w:val="none" w:sz="0" w:space="0" w:color="auto"/>
        <w:right w:val="none" w:sz="0" w:space="0" w:color="auto"/>
      </w:divBdr>
    </w:div>
    <w:div w:id="256600869">
      <w:bodyDiv w:val="1"/>
      <w:marLeft w:val="0"/>
      <w:marRight w:val="0"/>
      <w:marTop w:val="0"/>
      <w:marBottom w:val="0"/>
      <w:divBdr>
        <w:top w:val="none" w:sz="0" w:space="0" w:color="auto"/>
        <w:left w:val="none" w:sz="0" w:space="0" w:color="auto"/>
        <w:bottom w:val="none" w:sz="0" w:space="0" w:color="auto"/>
        <w:right w:val="none" w:sz="0" w:space="0" w:color="auto"/>
      </w:divBdr>
    </w:div>
    <w:div w:id="271061610">
      <w:bodyDiv w:val="1"/>
      <w:marLeft w:val="0"/>
      <w:marRight w:val="0"/>
      <w:marTop w:val="0"/>
      <w:marBottom w:val="0"/>
      <w:divBdr>
        <w:top w:val="none" w:sz="0" w:space="0" w:color="auto"/>
        <w:left w:val="none" w:sz="0" w:space="0" w:color="auto"/>
        <w:bottom w:val="none" w:sz="0" w:space="0" w:color="auto"/>
        <w:right w:val="none" w:sz="0" w:space="0" w:color="auto"/>
      </w:divBdr>
    </w:div>
    <w:div w:id="280235631">
      <w:bodyDiv w:val="1"/>
      <w:marLeft w:val="0"/>
      <w:marRight w:val="0"/>
      <w:marTop w:val="0"/>
      <w:marBottom w:val="0"/>
      <w:divBdr>
        <w:top w:val="none" w:sz="0" w:space="0" w:color="auto"/>
        <w:left w:val="none" w:sz="0" w:space="0" w:color="auto"/>
        <w:bottom w:val="none" w:sz="0" w:space="0" w:color="auto"/>
        <w:right w:val="none" w:sz="0" w:space="0" w:color="auto"/>
      </w:divBdr>
    </w:div>
    <w:div w:id="282466875">
      <w:bodyDiv w:val="1"/>
      <w:marLeft w:val="0"/>
      <w:marRight w:val="0"/>
      <w:marTop w:val="0"/>
      <w:marBottom w:val="0"/>
      <w:divBdr>
        <w:top w:val="none" w:sz="0" w:space="0" w:color="auto"/>
        <w:left w:val="none" w:sz="0" w:space="0" w:color="auto"/>
        <w:bottom w:val="none" w:sz="0" w:space="0" w:color="auto"/>
        <w:right w:val="none" w:sz="0" w:space="0" w:color="auto"/>
      </w:divBdr>
      <w:divsChild>
        <w:div w:id="1217663023">
          <w:marLeft w:val="0"/>
          <w:marRight w:val="0"/>
          <w:marTop w:val="0"/>
          <w:marBottom w:val="0"/>
          <w:divBdr>
            <w:top w:val="none" w:sz="0" w:space="0" w:color="auto"/>
            <w:left w:val="none" w:sz="0" w:space="0" w:color="auto"/>
            <w:bottom w:val="none" w:sz="0" w:space="0" w:color="auto"/>
            <w:right w:val="none" w:sz="0" w:space="0" w:color="auto"/>
          </w:divBdr>
        </w:div>
        <w:div w:id="1450857221">
          <w:marLeft w:val="0"/>
          <w:marRight w:val="0"/>
          <w:marTop w:val="0"/>
          <w:marBottom w:val="0"/>
          <w:divBdr>
            <w:top w:val="none" w:sz="0" w:space="0" w:color="auto"/>
            <w:left w:val="none" w:sz="0" w:space="0" w:color="auto"/>
            <w:bottom w:val="none" w:sz="0" w:space="0" w:color="auto"/>
            <w:right w:val="none" w:sz="0" w:space="0" w:color="auto"/>
          </w:divBdr>
        </w:div>
        <w:div w:id="42994965">
          <w:marLeft w:val="0"/>
          <w:marRight w:val="0"/>
          <w:marTop w:val="0"/>
          <w:marBottom w:val="0"/>
          <w:divBdr>
            <w:top w:val="none" w:sz="0" w:space="0" w:color="auto"/>
            <w:left w:val="none" w:sz="0" w:space="0" w:color="auto"/>
            <w:bottom w:val="none" w:sz="0" w:space="0" w:color="auto"/>
            <w:right w:val="none" w:sz="0" w:space="0" w:color="auto"/>
          </w:divBdr>
        </w:div>
        <w:div w:id="1496799018">
          <w:marLeft w:val="0"/>
          <w:marRight w:val="0"/>
          <w:marTop w:val="0"/>
          <w:marBottom w:val="0"/>
          <w:divBdr>
            <w:top w:val="none" w:sz="0" w:space="0" w:color="auto"/>
            <w:left w:val="none" w:sz="0" w:space="0" w:color="auto"/>
            <w:bottom w:val="none" w:sz="0" w:space="0" w:color="auto"/>
            <w:right w:val="none" w:sz="0" w:space="0" w:color="auto"/>
          </w:divBdr>
        </w:div>
        <w:div w:id="1991866915">
          <w:marLeft w:val="0"/>
          <w:marRight w:val="0"/>
          <w:marTop w:val="0"/>
          <w:marBottom w:val="0"/>
          <w:divBdr>
            <w:top w:val="none" w:sz="0" w:space="0" w:color="auto"/>
            <w:left w:val="none" w:sz="0" w:space="0" w:color="auto"/>
            <w:bottom w:val="none" w:sz="0" w:space="0" w:color="auto"/>
            <w:right w:val="none" w:sz="0" w:space="0" w:color="auto"/>
          </w:divBdr>
        </w:div>
        <w:div w:id="944194152">
          <w:marLeft w:val="0"/>
          <w:marRight w:val="0"/>
          <w:marTop w:val="0"/>
          <w:marBottom w:val="0"/>
          <w:divBdr>
            <w:top w:val="none" w:sz="0" w:space="0" w:color="auto"/>
            <w:left w:val="none" w:sz="0" w:space="0" w:color="auto"/>
            <w:bottom w:val="none" w:sz="0" w:space="0" w:color="auto"/>
            <w:right w:val="none" w:sz="0" w:space="0" w:color="auto"/>
          </w:divBdr>
        </w:div>
        <w:div w:id="905341890">
          <w:marLeft w:val="0"/>
          <w:marRight w:val="0"/>
          <w:marTop w:val="0"/>
          <w:marBottom w:val="0"/>
          <w:divBdr>
            <w:top w:val="none" w:sz="0" w:space="0" w:color="auto"/>
            <w:left w:val="none" w:sz="0" w:space="0" w:color="auto"/>
            <w:bottom w:val="none" w:sz="0" w:space="0" w:color="auto"/>
            <w:right w:val="none" w:sz="0" w:space="0" w:color="auto"/>
          </w:divBdr>
        </w:div>
      </w:divsChild>
    </w:div>
    <w:div w:id="293173017">
      <w:bodyDiv w:val="1"/>
      <w:marLeft w:val="0"/>
      <w:marRight w:val="0"/>
      <w:marTop w:val="0"/>
      <w:marBottom w:val="0"/>
      <w:divBdr>
        <w:top w:val="none" w:sz="0" w:space="0" w:color="auto"/>
        <w:left w:val="none" w:sz="0" w:space="0" w:color="auto"/>
        <w:bottom w:val="none" w:sz="0" w:space="0" w:color="auto"/>
        <w:right w:val="none" w:sz="0" w:space="0" w:color="auto"/>
      </w:divBdr>
    </w:div>
    <w:div w:id="306013682">
      <w:bodyDiv w:val="1"/>
      <w:marLeft w:val="0"/>
      <w:marRight w:val="0"/>
      <w:marTop w:val="0"/>
      <w:marBottom w:val="0"/>
      <w:divBdr>
        <w:top w:val="none" w:sz="0" w:space="0" w:color="auto"/>
        <w:left w:val="none" w:sz="0" w:space="0" w:color="auto"/>
        <w:bottom w:val="none" w:sz="0" w:space="0" w:color="auto"/>
        <w:right w:val="none" w:sz="0" w:space="0" w:color="auto"/>
      </w:divBdr>
    </w:div>
    <w:div w:id="307785002">
      <w:bodyDiv w:val="1"/>
      <w:marLeft w:val="0"/>
      <w:marRight w:val="0"/>
      <w:marTop w:val="0"/>
      <w:marBottom w:val="0"/>
      <w:divBdr>
        <w:top w:val="none" w:sz="0" w:space="0" w:color="auto"/>
        <w:left w:val="none" w:sz="0" w:space="0" w:color="auto"/>
        <w:bottom w:val="none" w:sz="0" w:space="0" w:color="auto"/>
        <w:right w:val="none" w:sz="0" w:space="0" w:color="auto"/>
      </w:divBdr>
    </w:div>
    <w:div w:id="310863542">
      <w:bodyDiv w:val="1"/>
      <w:marLeft w:val="0"/>
      <w:marRight w:val="0"/>
      <w:marTop w:val="0"/>
      <w:marBottom w:val="0"/>
      <w:divBdr>
        <w:top w:val="none" w:sz="0" w:space="0" w:color="auto"/>
        <w:left w:val="none" w:sz="0" w:space="0" w:color="auto"/>
        <w:bottom w:val="none" w:sz="0" w:space="0" w:color="auto"/>
        <w:right w:val="none" w:sz="0" w:space="0" w:color="auto"/>
      </w:divBdr>
    </w:div>
    <w:div w:id="316619079">
      <w:bodyDiv w:val="1"/>
      <w:marLeft w:val="0"/>
      <w:marRight w:val="0"/>
      <w:marTop w:val="0"/>
      <w:marBottom w:val="0"/>
      <w:divBdr>
        <w:top w:val="none" w:sz="0" w:space="0" w:color="auto"/>
        <w:left w:val="none" w:sz="0" w:space="0" w:color="auto"/>
        <w:bottom w:val="none" w:sz="0" w:space="0" w:color="auto"/>
        <w:right w:val="none" w:sz="0" w:space="0" w:color="auto"/>
      </w:divBdr>
    </w:div>
    <w:div w:id="317923334">
      <w:bodyDiv w:val="1"/>
      <w:marLeft w:val="0"/>
      <w:marRight w:val="0"/>
      <w:marTop w:val="0"/>
      <w:marBottom w:val="0"/>
      <w:divBdr>
        <w:top w:val="none" w:sz="0" w:space="0" w:color="auto"/>
        <w:left w:val="none" w:sz="0" w:space="0" w:color="auto"/>
        <w:bottom w:val="none" w:sz="0" w:space="0" w:color="auto"/>
        <w:right w:val="none" w:sz="0" w:space="0" w:color="auto"/>
      </w:divBdr>
    </w:div>
    <w:div w:id="319428674">
      <w:bodyDiv w:val="1"/>
      <w:marLeft w:val="0"/>
      <w:marRight w:val="0"/>
      <w:marTop w:val="0"/>
      <w:marBottom w:val="0"/>
      <w:divBdr>
        <w:top w:val="none" w:sz="0" w:space="0" w:color="auto"/>
        <w:left w:val="none" w:sz="0" w:space="0" w:color="auto"/>
        <w:bottom w:val="none" w:sz="0" w:space="0" w:color="auto"/>
        <w:right w:val="none" w:sz="0" w:space="0" w:color="auto"/>
      </w:divBdr>
    </w:div>
    <w:div w:id="319578622">
      <w:bodyDiv w:val="1"/>
      <w:marLeft w:val="0"/>
      <w:marRight w:val="0"/>
      <w:marTop w:val="0"/>
      <w:marBottom w:val="0"/>
      <w:divBdr>
        <w:top w:val="none" w:sz="0" w:space="0" w:color="auto"/>
        <w:left w:val="none" w:sz="0" w:space="0" w:color="auto"/>
        <w:bottom w:val="none" w:sz="0" w:space="0" w:color="auto"/>
        <w:right w:val="none" w:sz="0" w:space="0" w:color="auto"/>
      </w:divBdr>
    </w:div>
    <w:div w:id="319817435">
      <w:bodyDiv w:val="1"/>
      <w:marLeft w:val="0"/>
      <w:marRight w:val="0"/>
      <w:marTop w:val="0"/>
      <w:marBottom w:val="0"/>
      <w:divBdr>
        <w:top w:val="none" w:sz="0" w:space="0" w:color="auto"/>
        <w:left w:val="none" w:sz="0" w:space="0" w:color="auto"/>
        <w:bottom w:val="none" w:sz="0" w:space="0" w:color="auto"/>
        <w:right w:val="none" w:sz="0" w:space="0" w:color="auto"/>
      </w:divBdr>
    </w:div>
    <w:div w:id="333807490">
      <w:bodyDiv w:val="1"/>
      <w:marLeft w:val="0"/>
      <w:marRight w:val="0"/>
      <w:marTop w:val="0"/>
      <w:marBottom w:val="0"/>
      <w:divBdr>
        <w:top w:val="none" w:sz="0" w:space="0" w:color="auto"/>
        <w:left w:val="none" w:sz="0" w:space="0" w:color="auto"/>
        <w:bottom w:val="none" w:sz="0" w:space="0" w:color="auto"/>
        <w:right w:val="none" w:sz="0" w:space="0" w:color="auto"/>
      </w:divBdr>
    </w:div>
    <w:div w:id="333843824">
      <w:bodyDiv w:val="1"/>
      <w:marLeft w:val="0"/>
      <w:marRight w:val="0"/>
      <w:marTop w:val="0"/>
      <w:marBottom w:val="0"/>
      <w:divBdr>
        <w:top w:val="none" w:sz="0" w:space="0" w:color="auto"/>
        <w:left w:val="none" w:sz="0" w:space="0" w:color="auto"/>
        <w:bottom w:val="none" w:sz="0" w:space="0" w:color="auto"/>
        <w:right w:val="none" w:sz="0" w:space="0" w:color="auto"/>
      </w:divBdr>
    </w:div>
    <w:div w:id="335301779">
      <w:bodyDiv w:val="1"/>
      <w:marLeft w:val="0"/>
      <w:marRight w:val="0"/>
      <w:marTop w:val="0"/>
      <w:marBottom w:val="0"/>
      <w:divBdr>
        <w:top w:val="none" w:sz="0" w:space="0" w:color="auto"/>
        <w:left w:val="none" w:sz="0" w:space="0" w:color="auto"/>
        <w:bottom w:val="none" w:sz="0" w:space="0" w:color="auto"/>
        <w:right w:val="none" w:sz="0" w:space="0" w:color="auto"/>
      </w:divBdr>
    </w:div>
    <w:div w:id="339310938">
      <w:bodyDiv w:val="1"/>
      <w:marLeft w:val="0"/>
      <w:marRight w:val="0"/>
      <w:marTop w:val="0"/>
      <w:marBottom w:val="0"/>
      <w:divBdr>
        <w:top w:val="none" w:sz="0" w:space="0" w:color="auto"/>
        <w:left w:val="none" w:sz="0" w:space="0" w:color="auto"/>
        <w:bottom w:val="none" w:sz="0" w:space="0" w:color="auto"/>
        <w:right w:val="none" w:sz="0" w:space="0" w:color="auto"/>
      </w:divBdr>
    </w:div>
    <w:div w:id="343946122">
      <w:bodyDiv w:val="1"/>
      <w:marLeft w:val="0"/>
      <w:marRight w:val="0"/>
      <w:marTop w:val="0"/>
      <w:marBottom w:val="0"/>
      <w:divBdr>
        <w:top w:val="none" w:sz="0" w:space="0" w:color="auto"/>
        <w:left w:val="none" w:sz="0" w:space="0" w:color="auto"/>
        <w:bottom w:val="none" w:sz="0" w:space="0" w:color="auto"/>
        <w:right w:val="none" w:sz="0" w:space="0" w:color="auto"/>
      </w:divBdr>
    </w:div>
    <w:div w:id="356124010">
      <w:bodyDiv w:val="1"/>
      <w:marLeft w:val="0"/>
      <w:marRight w:val="0"/>
      <w:marTop w:val="0"/>
      <w:marBottom w:val="0"/>
      <w:divBdr>
        <w:top w:val="none" w:sz="0" w:space="0" w:color="auto"/>
        <w:left w:val="none" w:sz="0" w:space="0" w:color="auto"/>
        <w:bottom w:val="none" w:sz="0" w:space="0" w:color="auto"/>
        <w:right w:val="none" w:sz="0" w:space="0" w:color="auto"/>
      </w:divBdr>
    </w:div>
    <w:div w:id="365183546">
      <w:bodyDiv w:val="1"/>
      <w:marLeft w:val="0"/>
      <w:marRight w:val="0"/>
      <w:marTop w:val="0"/>
      <w:marBottom w:val="0"/>
      <w:divBdr>
        <w:top w:val="none" w:sz="0" w:space="0" w:color="auto"/>
        <w:left w:val="none" w:sz="0" w:space="0" w:color="auto"/>
        <w:bottom w:val="none" w:sz="0" w:space="0" w:color="auto"/>
        <w:right w:val="none" w:sz="0" w:space="0" w:color="auto"/>
      </w:divBdr>
    </w:div>
    <w:div w:id="366610134">
      <w:bodyDiv w:val="1"/>
      <w:marLeft w:val="0"/>
      <w:marRight w:val="0"/>
      <w:marTop w:val="0"/>
      <w:marBottom w:val="0"/>
      <w:divBdr>
        <w:top w:val="none" w:sz="0" w:space="0" w:color="auto"/>
        <w:left w:val="none" w:sz="0" w:space="0" w:color="auto"/>
        <w:bottom w:val="none" w:sz="0" w:space="0" w:color="auto"/>
        <w:right w:val="none" w:sz="0" w:space="0" w:color="auto"/>
      </w:divBdr>
    </w:div>
    <w:div w:id="367796601">
      <w:bodyDiv w:val="1"/>
      <w:marLeft w:val="0"/>
      <w:marRight w:val="0"/>
      <w:marTop w:val="0"/>
      <w:marBottom w:val="0"/>
      <w:divBdr>
        <w:top w:val="none" w:sz="0" w:space="0" w:color="auto"/>
        <w:left w:val="none" w:sz="0" w:space="0" w:color="auto"/>
        <w:bottom w:val="none" w:sz="0" w:space="0" w:color="auto"/>
        <w:right w:val="none" w:sz="0" w:space="0" w:color="auto"/>
      </w:divBdr>
    </w:div>
    <w:div w:id="370769834">
      <w:bodyDiv w:val="1"/>
      <w:marLeft w:val="0"/>
      <w:marRight w:val="0"/>
      <w:marTop w:val="0"/>
      <w:marBottom w:val="0"/>
      <w:divBdr>
        <w:top w:val="none" w:sz="0" w:space="0" w:color="auto"/>
        <w:left w:val="none" w:sz="0" w:space="0" w:color="auto"/>
        <w:bottom w:val="none" w:sz="0" w:space="0" w:color="auto"/>
        <w:right w:val="none" w:sz="0" w:space="0" w:color="auto"/>
      </w:divBdr>
    </w:div>
    <w:div w:id="374282739">
      <w:bodyDiv w:val="1"/>
      <w:marLeft w:val="0"/>
      <w:marRight w:val="0"/>
      <w:marTop w:val="0"/>
      <w:marBottom w:val="0"/>
      <w:divBdr>
        <w:top w:val="none" w:sz="0" w:space="0" w:color="auto"/>
        <w:left w:val="none" w:sz="0" w:space="0" w:color="auto"/>
        <w:bottom w:val="none" w:sz="0" w:space="0" w:color="auto"/>
        <w:right w:val="none" w:sz="0" w:space="0" w:color="auto"/>
      </w:divBdr>
    </w:div>
    <w:div w:id="380325401">
      <w:bodyDiv w:val="1"/>
      <w:marLeft w:val="0"/>
      <w:marRight w:val="0"/>
      <w:marTop w:val="0"/>
      <w:marBottom w:val="0"/>
      <w:divBdr>
        <w:top w:val="none" w:sz="0" w:space="0" w:color="auto"/>
        <w:left w:val="none" w:sz="0" w:space="0" w:color="auto"/>
        <w:bottom w:val="none" w:sz="0" w:space="0" w:color="auto"/>
        <w:right w:val="none" w:sz="0" w:space="0" w:color="auto"/>
      </w:divBdr>
    </w:div>
    <w:div w:id="382561771">
      <w:bodyDiv w:val="1"/>
      <w:marLeft w:val="0"/>
      <w:marRight w:val="0"/>
      <w:marTop w:val="0"/>
      <w:marBottom w:val="0"/>
      <w:divBdr>
        <w:top w:val="none" w:sz="0" w:space="0" w:color="auto"/>
        <w:left w:val="none" w:sz="0" w:space="0" w:color="auto"/>
        <w:bottom w:val="none" w:sz="0" w:space="0" w:color="auto"/>
        <w:right w:val="none" w:sz="0" w:space="0" w:color="auto"/>
      </w:divBdr>
    </w:div>
    <w:div w:id="385760647">
      <w:bodyDiv w:val="1"/>
      <w:marLeft w:val="0"/>
      <w:marRight w:val="0"/>
      <w:marTop w:val="0"/>
      <w:marBottom w:val="0"/>
      <w:divBdr>
        <w:top w:val="none" w:sz="0" w:space="0" w:color="auto"/>
        <w:left w:val="none" w:sz="0" w:space="0" w:color="auto"/>
        <w:bottom w:val="none" w:sz="0" w:space="0" w:color="auto"/>
        <w:right w:val="none" w:sz="0" w:space="0" w:color="auto"/>
      </w:divBdr>
    </w:div>
    <w:div w:id="386338358">
      <w:bodyDiv w:val="1"/>
      <w:marLeft w:val="0"/>
      <w:marRight w:val="0"/>
      <w:marTop w:val="0"/>
      <w:marBottom w:val="0"/>
      <w:divBdr>
        <w:top w:val="none" w:sz="0" w:space="0" w:color="auto"/>
        <w:left w:val="none" w:sz="0" w:space="0" w:color="auto"/>
        <w:bottom w:val="none" w:sz="0" w:space="0" w:color="auto"/>
        <w:right w:val="none" w:sz="0" w:space="0" w:color="auto"/>
      </w:divBdr>
    </w:div>
    <w:div w:id="390858139">
      <w:bodyDiv w:val="1"/>
      <w:marLeft w:val="0"/>
      <w:marRight w:val="0"/>
      <w:marTop w:val="0"/>
      <w:marBottom w:val="0"/>
      <w:divBdr>
        <w:top w:val="none" w:sz="0" w:space="0" w:color="auto"/>
        <w:left w:val="none" w:sz="0" w:space="0" w:color="auto"/>
        <w:bottom w:val="none" w:sz="0" w:space="0" w:color="auto"/>
        <w:right w:val="none" w:sz="0" w:space="0" w:color="auto"/>
      </w:divBdr>
    </w:div>
    <w:div w:id="396048662">
      <w:bodyDiv w:val="1"/>
      <w:marLeft w:val="0"/>
      <w:marRight w:val="0"/>
      <w:marTop w:val="0"/>
      <w:marBottom w:val="0"/>
      <w:divBdr>
        <w:top w:val="none" w:sz="0" w:space="0" w:color="auto"/>
        <w:left w:val="none" w:sz="0" w:space="0" w:color="auto"/>
        <w:bottom w:val="none" w:sz="0" w:space="0" w:color="auto"/>
        <w:right w:val="none" w:sz="0" w:space="0" w:color="auto"/>
      </w:divBdr>
    </w:div>
    <w:div w:id="396172846">
      <w:bodyDiv w:val="1"/>
      <w:marLeft w:val="0"/>
      <w:marRight w:val="0"/>
      <w:marTop w:val="0"/>
      <w:marBottom w:val="0"/>
      <w:divBdr>
        <w:top w:val="none" w:sz="0" w:space="0" w:color="auto"/>
        <w:left w:val="none" w:sz="0" w:space="0" w:color="auto"/>
        <w:bottom w:val="none" w:sz="0" w:space="0" w:color="auto"/>
        <w:right w:val="none" w:sz="0" w:space="0" w:color="auto"/>
      </w:divBdr>
    </w:div>
    <w:div w:id="396173606">
      <w:bodyDiv w:val="1"/>
      <w:marLeft w:val="0"/>
      <w:marRight w:val="0"/>
      <w:marTop w:val="0"/>
      <w:marBottom w:val="0"/>
      <w:divBdr>
        <w:top w:val="none" w:sz="0" w:space="0" w:color="auto"/>
        <w:left w:val="none" w:sz="0" w:space="0" w:color="auto"/>
        <w:bottom w:val="none" w:sz="0" w:space="0" w:color="auto"/>
        <w:right w:val="none" w:sz="0" w:space="0" w:color="auto"/>
      </w:divBdr>
    </w:div>
    <w:div w:id="405032556">
      <w:bodyDiv w:val="1"/>
      <w:marLeft w:val="0"/>
      <w:marRight w:val="0"/>
      <w:marTop w:val="0"/>
      <w:marBottom w:val="0"/>
      <w:divBdr>
        <w:top w:val="none" w:sz="0" w:space="0" w:color="auto"/>
        <w:left w:val="none" w:sz="0" w:space="0" w:color="auto"/>
        <w:bottom w:val="none" w:sz="0" w:space="0" w:color="auto"/>
        <w:right w:val="none" w:sz="0" w:space="0" w:color="auto"/>
      </w:divBdr>
    </w:div>
    <w:div w:id="414981510">
      <w:bodyDiv w:val="1"/>
      <w:marLeft w:val="0"/>
      <w:marRight w:val="0"/>
      <w:marTop w:val="0"/>
      <w:marBottom w:val="0"/>
      <w:divBdr>
        <w:top w:val="none" w:sz="0" w:space="0" w:color="auto"/>
        <w:left w:val="none" w:sz="0" w:space="0" w:color="auto"/>
        <w:bottom w:val="none" w:sz="0" w:space="0" w:color="auto"/>
        <w:right w:val="none" w:sz="0" w:space="0" w:color="auto"/>
      </w:divBdr>
    </w:div>
    <w:div w:id="418597504">
      <w:bodyDiv w:val="1"/>
      <w:marLeft w:val="0"/>
      <w:marRight w:val="0"/>
      <w:marTop w:val="0"/>
      <w:marBottom w:val="0"/>
      <w:divBdr>
        <w:top w:val="none" w:sz="0" w:space="0" w:color="auto"/>
        <w:left w:val="none" w:sz="0" w:space="0" w:color="auto"/>
        <w:bottom w:val="none" w:sz="0" w:space="0" w:color="auto"/>
        <w:right w:val="none" w:sz="0" w:space="0" w:color="auto"/>
      </w:divBdr>
    </w:div>
    <w:div w:id="428432380">
      <w:bodyDiv w:val="1"/>
      <w:marLeft w:val="0"/>
      <w:marRight w:val="0"/>
      <w:marTop w:val="0"/>
      <w:marBottom w:val="0"/>
      <w:divBdr>
        <w:top w:val="none" w:sz="0" w:space="0" w:color="auto"/>
        <w:left w:val="none" w:sz="0" w:space="0" w:color="auto"/>
        <w:bottom w:val="none" w:sz="0" w:space="0" w:color="auto"/>
        <w:right w:val="none" w:sz="0" w:space="0" w:color="auto"/>
      </w:divBdr>
    </w:div>
    <w:div w:id="434180903">
      <w:bodyDiv w:val="1"/>
      <w:marLeft w:val="0"/>
      <w:marRight w:val="0"/>
      <w:marTop w:val="0"/>
      <w:marBottom w:val="0"/>
      <w:divBdr>
        <w:top w:val="none" w:sz="0" w:space="0" w:color="auto"/>
        <w:left w:val="none" w:sz="0" w:space="0" w:color="auto"/>
        <w:bottom w:val="none" w:sz="0" w:space="0" w:color="auto"/>
        <w:right w:val="none" w:sz="0" w:space="0" w:color="auto"/>
      </w:divBdr>
    </w:div>
    <w:div w:id="434249232">
      <w:bodyDiv w:val="1"/>
      <w:marLeft w:val="0"/>
      <w:marRight w:val="0"/>
      <w:marTop w:val="0"/>
      <w:marBottom w:val="0"/>
      <w:divBdr>
        <w:top w:val="none" w:sz="0" w:space="0" w:color="auto"/>
        <w:left w:val="none" w:sz="0" w:space="0" w:color="auto"/>
        <w:bottom w:val="none" w:sz="0" w:space="0" w:color="auto"/>
        <w:right w:val="none" w:sz="0" w:space="0" w:color="auto"/>
      </w:divBdr>
    </w:div>
    <w:div w:id="436488245">
      <w:bodyDiv w:val="1"/>
      <w:marLeft w:val="0"/>
      <w:marRight w:val="0"/>
      <w:marTop w:val="0"/>
      <w:marBottom w:val="0"/>
      <w:divBdr>
        <w:top w:val="none" w:sz="0" w:space="0" w:color="auto"/>
        <w:left w:val="none" w:sz="0" w:space="0" w:color="auto"/>
        <w:bottom w:val="none" w:sz="0" w:space="0" w:color="auto"/>
        <w:right w:val="none" w:sz="0" w:space="0" w:color="auto"/>
      </w:divBdr>
    </w:div>
    <w:div w:id="443425547">
      <w:bodyDiv w:val="1"/>
      <w:marLeft w:val="0"/>
      <w:marRight w:val="0"/>
      <w:marTop w:val="0"/>
      <w:marBottom w:val="0"/>
      <w:divBdr>
        <w:top w:val="none" w:sz="0" w:space="0" w:color="auto"/>
        <w:left w:val="none" w:sz="0" w:space="0" w:color="auto"/>
        <w:bottom w:val="none" w:sz="0" w:space="0" w:color="auto"/>
        <w:right w:val="none" w:sz="0" w:space="0" w:color="auto"/>
      </w:divBdr>
    </w:div>
    <w:div w:id="448010467">
      <w:bodyDiv w:val="1"/>
      <w:marLeft w:val="0"/>
      <w:marRight w:val="0"/>
      <w:marTop w:val="0"/>
      <w:marBottom w:val="0"/>
      <w:divBdr>
        <w:top w:val="none" w:sz="0" w:space="0" w:color="auto"/>
        <w:left w:val="none" w:sz="0" w:space="0" w:color="auto"/>
        <w:bottom w:val="none" w:sz="0" w:space="0" w:color="auto"/>
        <w:right w:val="none" w:sz="0" w:space="0" w:color="auto"/>
      </w:divBdr>
    </w:div>
    <w:div w:id="452553577">
      <w:bodyDiv w:val="1"/>
      <w:marLeft w:val="0"/>
      <w:marRight w:val="0"/>
      <w:marTop w:val="0"/>
      <w:marBottom w:val="0"/>
      <w:divBdr>
        <w:top w:val="none" w:sz="0" w:space="0" w:color="auto"/>
        <w:left w:val="none" w:sz="0" w:space="0" w:color="auto"/>
        <w:bottom w:val="none" w:sz="0" w:space="0" w:color="auto"/>
        <w:right w:val="none" w:sz="0" w:space="0" w:color="auto"/>
      </w:divBdr>
    </w:div>
    <w:div w:id="455760716">
      <w:bodyDiv w:val="1"/>
      <w:marLeft w:val="0"/>
      <w:marRight w:val="0"/>
      <w:marTop w:val="0"/>
      <w:marBottom w:val="0"/>
      <w:divBdr>
        <w:top w:val="none" w:sz="0" w:space="0" w:color="auto"/>
        <w:left w:val="none" w:sz="0" w:space="0" w:color="auto"/>
        <w:bottom w:val="none" w:sz="0" w:space="0" w:color="auto"/>
        <w:right w:val="none" w:sz="0" w:space="0" w:color="auto"/>
      </w:divBdr>
    </w:div>
    <w:div w:id="458184599">
      <w:bodyDiv w:val="1"/>
      <w:marLeft w:val="0"/>
      <w:marRight w:val="0"/>
      <w:marTop w:val="0"/>
      <w:marBottom w:val="0"/>
      <w:divBdr>
        <w:top w:val="none" w:sz="0" w:space="0" w:color="auto"/>
        <w:left w:val="none" w:sz="0" w:space="0" w:color="auto"/>
        <w:bottom w:val="none" w:sz="0" w:space="0" w:color="auto"/>
        <w:right w:val="none" w:sz="0" w:space="0" w:color="auto"/>
      </w:divBdr>
    </w:div>
    <w:div w:id="459493849">
      <w:bodyDiv w:val="1"/>
      <w:marLeft w:val="0"/>
      <w:marRight w:val="0"/>
      <w:marTop w:val="0"/>
      <w:marBottom w:val="0"/>
      <w:divBdr>
        <w:top w:val="none" w:sz="0" w:space="0" w:color="auto"/>
        <w:left w:val="none" w:sz="0" w:space="0" w:color="auto"/>
        <w:bottom w:val="none" w:sz="0" w:space="0" w:color="auto"/>
        <w:right w:val="none" w:sz="0" w:space="0" w:color="auto"/>
      </w:divBdr>
    </w:div>
    <w:div w:id="459614545">
      <w:bodyDiv w:val="1"/>
      <w:marLeft w:val="0"/>
      <w:marRight w:val="0"/>
      <w:marTop w:val="0"/>
      <w:marBottom w:val="0"/>
      <w:divBdr>
        <w:top w:val="none" w:sz="0" w:space="0" w:color="auto"/>
        <w:left w:val="none" w:sz="0" w:space="0" w:color="auto"/>
        <w:bottom w:val="none" w:sz="0" w:space="0" w:color="auto"/>
        <w:right w:val="none" w:sz="0" w:space="0" w:color="auto"/>
      </w:divBdr>
    </w:div>
    <w:div w:id="462888366">
      <w:bodyDiv w:val="1"/>
      <w:marLeft w:val="0"/>
      <w:marRight w:val="0"/>
      <w:marTop w:val="0"/>
      <w:marBottom w:val="0"/>
      <w:divBdr>
        <w:top w:val="none" w:sz="0" w:space="0" w:color="auto"/>
        <w:left w:val="none" w:sz="0" w:space="0" w:color="auto"/>
        <w:bottom w:val="none" w:sz="0" w:space="0" w:color="auto"/>
        <w:right w:val="none" w:sz="0" w:space="0" w:color="auto"/>
      </w:divBdr>
    </w:div>
    <w:div w:id="467012830">
      <w:bodyDiv w:val="1"/>
      <w:marLeft w:val="0"/>
      <w:marRight w:val="0"/>
      <w:marTop w:val="0"/>
      <w:marBottom w:val="0"/>
      <w:divBdr>
        <w:top w:val="none" w:sz="0" w:space="0" w:color="auto"/>
        <w:left w:val="none" w:sz="0" w:space="0" w:color="auto"/>
        <w:bottom w:val="none" w:sz="0" w:space="0" w:color="auto"/>
        <w:right w:val="none" w:sz="0" w:space="0" w:color="auto"/>
      </w:divBdr>
    </w:div>
    <w:div w:id="470172418">
      <w:bodyDiv w:val="1"/>
      <w:marLeft w:val="0"/>
      <w:marRight w:val="0"/>
      <w:marTop w:val="0"/>
      <w:marBottom w:val="0"/>
      <w:divBdr>
        <w:top w:val="none" w:sz="0" w:space="0" w:color="auto"/>
        <w:left w:val="none" w:sz="0" w:space="0" w:color="auto"/>
        <w:bottom w:val="none" w:sz="0" w:space="0" w:color="auto"/>
        <w:right w:val="none" w:sz="0" w:space="0" w:color="auto"/>
      </w:divBdr>
    </w:div>
    <w:div w:id="470247347">
      <w:bodyDiv w:val="1"/>
      <w:marLeft w:val="0"/>
      <w:marRight w:val="0"/>
      <w:marTop w:val="0"/>
      <w:marBottom w:val="0"/>
      <w:divBdr>
        <w:top w:val="none" w:sz="0" w:space="0" w:color="auto"/>
        <w:left w:val="none" w:sz="0" w:space="0" w:color="auto"/>
        <w:bottom w:val="none" w:sz="0" w:space="0" w:color="auto"/>
        <w:right w:val="none" w:sz="0" w:space="0" w:color="auto"/>
      </w:divBdr>
    </w:div>
    <w:div w:id="480850744">
      <w:bodyDiv w:val="1"/>
      <w:marLeft w:val="0"/>
      <w:marRight w:val="0"/>
      <w:marTop w:val="0"/>
      <w:marBottom w:val="0"/>
      <w:divBdr>
        <w:top w:val="none" w:sz="0" w:space="0" w:color="auto"/>
        <w:left w:val="none" w:sz="0" w:space="0" w:color="auto"/>
        <w:bottom w:val="none" w:sz="0" w:space="0" w:color="auto"/>
        <w:right w:val="none" w:sz="0" w:space="0" w:color="auto"/>
      </w:divBdr>
    </w:div>
    <w:div w:id="480998881">
      <w:bodyDiv w:val="1"/>
      <w:marLeft w:val="0"/>
      <w:marRight w:val="0"/>
      <w:marTop w:val="0"/>
      <w:marBottom w:val="0"/>
      <w:divBdr>
        <w:top w:val="none" w:sz="0" w:space="0" w:color="auto"/>
        <w:left w:val="none" w:sz="0" w:space="0" w:color="auto"/>
        <w:bottom w:val="none" w:sz="0" w:space="0" w:color="auto"/>
        <w:right w:val="none" w:sz="0" w:space="0" w:color="auto"/>
      </w:divBdr>
    </w:div>
    <w:div w:id="485516812">
      <w:bodyDiv w:val="1"/>
      <w:marLeft w:val="0"/>
      <w:marRight w:val="0"/>
      <w:marTop w:val="0"/>
      <w:marBottom w:val="0"/>
      <w:divBdr>
        <w:top w:val="none" w:sz="0" w:space="0" w:color="auto"/>
        <w:left w:val="none" w:sz="0" w:space="0" w:color="auto"/>
        <w:bottom w:val="none" w:sz="0" w:space="0" w:color="auto"/>
        <w:right w:val="none" w:sz="0" w:space="0" w:color="auto"/>
      </w:divBdr>
    </w:div>
    <w:div w:id="487525291">
      <w:bodyDiv w:val="1"/>
      <w:marLeft w:val="0"/>
      <w:marRight w:val="0"/>
      <w:marTop w:val="0"/>
      <w:marBottom w:val="0"/>
      <w:divBdr>
        <w:top w:val="none" w:sz="0" w:space="0" w:color="auto"/>
        <w:left w:val="none" w:sz="0" w:space="0" w:color="auto"/>
        <w:bottom w:val="none" w:sz="0" w:space="0" w:color="auto"/>
        <w:right w:val="none" w:sz="0" w:space="0" w:color="auto"/>
      </w:divBdr>
    </w:div>
    <w:div w:id="489564654">
      <w:bodyDiv w:val="1"/>
      <w:marLeft w:val="0"/>
      <w:marRight w:val="0"/>
      <w:marTop w:val="0"/>
      <w:marBottom w:val="0"/>
      <w:divBdr>
        <w:top w:val="none" w:sz="0" w:space="0" w:color="auto"/>
        <w:left w:val="none" w:sz="0" w:space="0" w:color="auto"/>
        <w:bottom w:val="none" w:sz="0" w:space="0" w:color="auto"/>
        <w:right w:val="none" w:sz="0" w:space="0" w:color="auto"/>
      </w:divBdr>
    </w:div>
    <w:div w:id="491063455">
      <w:bodyDiv w:val="1"/>
      <w:marLeft w:val="0"/>
      <w:marRight w:val="0"/>
      <w:marTop w:val="0"/>
      <w:marBottom w:val="0"/>
      <w:divBdr>
        <w:top w:val="none" w:sz="0" w:space="0" w:color="auto"/>
        <w:left w:val="none" w:sz="0" w:space="0" w:color="auto"/>
        <w:bottom w:val="none" w:sz="0" w:space="0" w:color="auto"/>
        <w:right w:val="none" w:sz="0" w:space="0" w:color="auto"/>
      </w:divBdr>
    </w:div>
    <w:div w:id="491717605">
      <w:bodyDiv w:val="1"/>
      <w:marLeft w:val="0"/>
      <w:marRight w:val="0"/>
      <w:marTop w:val="0"/>
      <w:marBottom w:val="0"/>
      <w:divBdr>
        <w:top w:val="none" w:sz="0" w:space="0" w:color="auto"/>
        <w:left w:val="none" w:sz="0" w:space="0" w:color="auto"/>
        <w:bottom w:val="none" w:sz="0" w:space="0" w:color="auto"/>
        <w:right w:val="none" w:sz="0" w:space="0" w:color="auto"/>
      </w:divBdr>
    </w:div>
    <w:div w:id="493182423">
      <w:bodyDiv w:val="1"/>
      <w:marLeft w:val="0"/>
      <w:marRight w:val="0"/>
      <w:marTop w:val="0"/>
      <w:marBottom w:val="0"/>
      <w:divBdr>
        <w:top w:val="none" w:sz="0" w:space="0" w:color="auto"/>
        <w:left w:val="none" w:sz="0" w:space="0" w:color="auto"/>
        <w:bottom w:val="none" w:sz="0" w:space="0" w:color="auto"/>
        <w:right w:val="none" w:sz="0" w:space="0" w:color="auto"/>
      </w:divBdr>
    </w:div>
    <w:div w:id="497968067">
      <w:bodyDiv w:val="1"/>
      <w:marLeft w:val="0"/>
      <w:marRight w:val="0"/>
      <w:marTop w:val="0"/>
      <w:marBottom w:val="0"/>
      <w:divBdr>
        <w:top w:val="none" w:sz="0" w:space="0" w:color="auto"/>
        <w:left w:val="none" w:sz="0" w:space="0" w:color="auto"/>
        <w:bottom w:val="none" w:sz="0" w:space="0" w:color="auto"/>
        <w:right w:val="none" w:sz="0" w:space="0" w:color="auto"/>
      </w:divBdr>
    </w:div>
    <w:div w:id="498740358">
      <w:bodyDiv w:val="1"/>
      <w:marLeft w:val="0"/>
      <w:marRight w:val="0"/>
      <w:marTop w:val="0"/>
      <w:marBottom w:val="0"/>
      <w:divBdr>
        <w:top w:val="none" w:sz="0" w:space="0" w:color="auto"/>
        <w:left w:val="none" w:sz="0" w:space="0" w:color="auto"/>
        <w:bottom w:val="none" w:sz="0" w:space="0" w:color="auto"/>
        <w:right w:val="none" w:sz="0" w:space="0" w:color="auto"/>
      </w:divBdr>
    </w:div>
    <w:div w:id="500393738">
      <w:bodyDiv w:val="1"/>
      <w:marLeft w:val="0"/>
      <w:marRight w:val="0"/>
      <w:marTop w:val="0"/>
      <w:marBottom w:val="0"/>
      <w:divBdr>
        <w:top w:val="none" w:sz="0" w:space="0" w:color="auto"/>
        <w:left w:val="none" w:sz="0" w:space="0" w:color="auto"/>
        <w:bottom w:val="none" w:sz="0" w:space="0" w:color="auto"/>
        <w:right w:val="none" w:sz="0" w:space="0" w:color="auto"/>
      </w:divBdr>
    </w:div>
    <w:div w:id="502359983">
      <w:bodyDiv w:val="1"/>
      <w:marLeft w:val="0"/>
      <w:marRight w:val="0"/>
      <w:marTop w:val="0"/>
      <w:marBottom w:val="0"/>
      <w:divBdr>
        <w:top w:val="none" w:sz="0" w:space="0" w:color="auto"/>
        <w:left w:val="none" w:sz="0" w:space="0" w:color="auto"/>
        <w:bottom w:val="none" w:sz="0" w:space="0" w:color="auto"/>
        <w:right w:val="none" w:sz="0" w:space="0" w:color="auto"/>
      </w:divBdr>
    </w:div>
    <w:div w:id="503134557">
      <w:bodyDiv w:val="1"/>
      <w:marLeft w:val="0"/>
      <w:marRight w:val="0"/>
      <w:marTop w:val="0"/>
      <w:marBottom w:val="0"/>
      <w:divBdr>
        <w:top w:val="none" w:sz="0" w:space="0" w:color="auto"/>
        <w:left w:val="none" w:sz="0" w:space="0" w:color="auto"/>
        <w:bottom w:val="none" w:sz="0" w:space="0" w:color="auto"/>
        <w:right w:val="none" w:sz="0" w:space="0" w:color="auto"/>
      </w:divBdr>
    </w:div>
    <w:div w:id="511184500">
      <w:bodyDiv w:val="1"/>
      <w:marLeft w:val="0"/>
      <w:marRight w:val="0"/>
      <w:marTop w:val="0"/>
      <w:marBottom w:val="0"/>
      <w:divBdr>
        <w:top w:val="none" w:sz="0" w:space="0" w:color="auto"/>
        <w:left w:val="none" w:sz="0" w:space="0" w:color="auto"/>
        <w:bottom w:val="none" w:sz="0" w:space="0" w:color="auto"/>
        <w:right w:val="none" w:sz="0" w:space="0" w:color="auto"/>
      </w:divBdr>
    </w:div>
    <w:div w:id="530457520">
      <w:bodyDiv w:val="1"/>
      <w:marLeft w:val="0"/>
      <w:marRight w:val="0"/>
      <w:marTop w:val="0"/>
      <w:marBottom w:val="0"/>
      <w:divBdr>
        <w:top w:val="none" w:sz="0" w:space="0" w:color="auto"/>
        <w:left w:val="none" w:sz="0" w:space="0" w:color="auto"/>
        <w:bottom w:val="none" w:sz="0" w:space="0" w:color="auto"/>
        <w:right w:val="none" w:sz="0" w:space="0" w:color="auto"/>
      </w:divBdr>
    </w:div>
    <w:div w:id="532425498">
      <w:bodyDiv w:val="1"/>
      <w:marLeft w:val="0"/>
      <w:marRight w:val="0"/>
      <w:marTop w:val="0"/>
      <w:marBottom w:val="0"/>
      <w:divBdr>
        <w:top w:val="none" w:sz="0" w:space="0" w:color="auto"/>
        <w:left w:val="none" w:sz="0" w:space="0" w:color="auto"/>
        <w:bottom w:val="none" w:sz="0" w:space="0" w:color="auto"/>
        <w:right w:val="none" w:sz="0" w:space="0" w:color="auto"/>
      </w:divBdr>
    </w:div>
    <w:div w:id="542911870">
      <w:bodyDiv w:val="1"/>
      <w:marLeft w:val="0"/>
      <w:marRight w:val="0"/>
      <w:marTop w:val="0"/>
      <w:marBottom w:val="0"/>
      <w:divBdr>
        <w:top w:val="none" w:sz="0" w:space="0" w:color="auto"/>
        <w:left w:val="none" w:sz="0" w:space="0" w:color="auto"/>
        <w:bottom w:val="none" w:sz="0" w:space="0" w:color="auto"/>
        <w:right w:val="none" w:sz="0" w:space="0" w:color="auto"/>
      </w:divBdr>
    </w:div>
    <w:div w:id="548415063">
      <w:bodyDiv w:val="1"/>
      <w:marLeft w:val="0"/>
      <w:marRight w:val="0"/>
      <w:marTop w:val="0"/>
      <w:marBottom w:val="0"/>
      <w:divBdr>
        <w:top w:val="none" w:sz="0" w:space="0" w:color="auto"/>
        <w:left w:val="none" w:sz="0" w:space="0" w:color="auto"/>
        <w:bottom w:val="none" w:sz="0" w:space="0" w:color="auto"/>
        <w:right w:val="none" w:sz="0" w:space="0" w:color="auto"/>
      </w:divBdr>
    </w:div>
    <w:div w:id="551498352">
      <w:bodyDiv w:val="1"/>
      <w:marLeft w:val="0"/>
      <w:marRight w:val="0"/>
      <w:marTop w:val="0"/>
      <w:marBottom w:val="0"/>
      <w:divBdr>
        <w:top w:val="none" w:sz="0" w:space="0" w:color="auto"/>
        <w:left w:val="none" w:sz="0" w:space="0" w:color="auto"/>
        <w:bottom w:val="none" w:sz="0" w:space="0" w:color="auto"/>
        <w:right w:val="none" w:sz="0" w:space="0" w:color="auto"/>
      </w:divBdr>
    </w:div>
    <w:div w:id="556864137">
      <w:bodyDiv w:val="1"/>
      <w:marLeft w:val="0"/>
      <w:marRight w:val="0"/>
      <w:marTop w:val="0"/>
      <w:marBottom w:val="0"/>
      <w:divBdr>
        <w:top w:val="none" w:sz="0" w:space="0" w:color="auto"/>
        <w:left w:val="none" w:sz="0" w:space="0" w:color="auto"/>
        <w:bottom w:val="none" w:sz="0" w:space="0" w:color="auto"/>
        <w:right w:val="none" w:sz="0" w:space="0" w:color="auto"/>
      </w:divBdr>
    </w:div>
    <w:div w:id="557787591">
      <w:bodyDiv w:val="1"/>
      <w:marLeft w:val="0"/>
      <w:marRight w:val="0"/>
      <w:marTop w:val="0"/>
      <w:marBottom w:val="0"/>
      <w:divBdr>
        <w:top w:val="none" w:sz="0" w:space="0" w:color="auto"/>
        <w:left w:val="none" w:sz="0" w:space="0" w:color="auto"/>
        <w:bottom w:val="none" w:sz="0" w:space="0" w:color="auto"/>
        <w:right w:val="none" w:sz="0" w:space="0" w:color="auto"/>
      </w:divBdr>
    </w:div>
    <w:div w:id="559555013">
      <w:bodyDiv w:val="1"/>
      <w:marLeft w:val="0"/>
      <w:marRight w:val="0"/>
      <w:marTop w:val="0"/>
      <w:marBottom w:val="0"/>
      <w:divBdr>
        <w:top w:val="none" w:sz="0" w:space="0" w:color="auto"/>
        <w:left w:val="none" w:sz="0" w:space="0" w:color="auto"/>
        <w:bottom w:val="none" w:sz="0" w:space="0" w:color="auto"/>
        <w:right w:val="none" w:sz="0" w:space="0" w:color="auto"/>
      </w:divBdr>
    </w:div>
    <w:div w:id="560940207">
      <w:bodyDiv w:val="1"/>
      <w:marLeft w:val="0"/>
      <w:marRight w:val="0"/>
      <w:marTop w:val="0"/>
      <w:marBottom w:val="0"/>
      <w:divBdr>
        <w:top w:val="none" w:sz="0" w:space="0" w:color="auto"/>
        <w:left w:val="none" w:sz="0" w:space="0" w:color="auto"/>
        <w:bottom w:val="none" w:sz="0" w:space="0" w:color="auto"/>
        <w:right w:val="none" w:sz="0" w:space="0" w:color="auto"/>
      </w:divBdr>
    </w:div>
    <w:div w:id="577372384">
      <w:bodyDiv w:val="1"/>
      <w:marLeft w:val="0"/>
      <w:marRight w:val="0"/>
      <w:marTop w:val="0"/>
      <w:marBottom w:val="0"/>
      <w:divBdr>
        <w:top w:val="none" w:sz="0" w:space="0" w:color="auto"/>
        <w:left w:val="none" w:sz="0" w:space="0" w:color="auto"/>
        <w:bottom w:val="none" w:sz="0" w:space="0" w:color="auto"/>
        <w:right w:val="none" w:sz="0" w:space="0" w:color="auto"/>
      </w:divBdr>
    </w:div>
    <w:div w:id="578447186">
      <w:bodyDiv w:val="1"/>
      <w:marLeft w:val="0"/>
      <w:marRight w:val="0"/>
      <w:marTop w:val="0"/>
      <w:marBottom w:val="0"/>
      <w:divBdr>
        <w:top w:val="none" w:sz="0" w:space="0" w:color="auto"/>
        <w:left w:val="none" w:sz="0" w:space="0" w:color="auto"/>
        <w:bottom w:val="none" w:sz="0" w:space="0" w:color="auto"/>
        <w:right w:val="none" w:sz="0" w:space="0" w:color="auto"/>
      </w:divBdr>
    </w:div>
    <w:div w:id="580605468">
      <w:bodyDiv w:val="1"/>
      <w:marLeft w:val="0"/>
      <w:marRight w:val="0"/>
      <w:marTop w:val="0"/>
      <w:marBottom w:val="0"/>
      <w:divBdr>
        <w:top w:val="none" w:sz="0" w:space="0" w:color="auto"/>
        <w:left w:val="none" w:sz="0" w:space="0" w:color="auto"/>
        <w:bottom w:val="none" w:sz="0" w:space="0" w:color="auto"/>
        <w:right w:val="none" w:sz="0" w:space="0" w:color="auto"/>
      </w:divBdr>
    </w:div>
    <w:div w:id="591283886">
      <w:bodyDiv w:val="1"/>
      <w:marLeft w:val="0"/>
      <w:marRight w:val="0"/>
      <w:marTop w:val="0"/>
      <w:marBottom w:val="0"/>
      <w:divBdr>
        <w:top w:val="none" w:sz="0" w:space="0" w:color="auto"/>
        <w:left w:val="none" w:sz="0" w:space="0" w:color="auto"/>
        <w:bottom w:val="none" w:sz="0" w:space="0" w:color="auto"/>
        <w:right w:val="none" w:sz="0" w:space="0" w:color="auto"/>
      </w:divBdr>
    </w:div>
    <w:div w:id="595361171">
      <w:bodyDiv w:val="1"/>
      <w:marLeft w:val="0"/>
      <w:marRight w:val="0"/>
      <w:marTop w:val="0"/>
      <w:marBottom w:val="0"/>
      <w:divBdr>
        <w:top w:val="none" w:sz="0" w:space="0" w:color="auto"/>
        <w:left w:val="none" w:sz="0" w:space="0" w:color="auto"/>
        <w:bottom w:val="none" w:sz="0" w:space="0" w:color="auto"/>
        <w:right w:val="none" w:sz="0" w:space="0" w:color="auto"/>
      </w:divBdr>
    </w:div>
    <w:div w:id="595990290">
      <w:bodyDiv w:val="1"/>
      <w:marLeft w:val="0"/>
      <w:marRight w:val="0"/>
      <w:marTop w:val="0"/>
      <w:marBottom w:val="0"/>
      <w:divBdr>
        <w:top w:val="none" w:sz="0" w:space="0" w:color="auto"/>
        <w:left w:val="none" w:sz="0" w:space="0" w:color="auto"/>
        <w:bottom w:val="none" w:sz="0" w:space="0" w:color="auto"/>
        <w:right w:val="none" w:sz="0" w:space="0" w:color="auto"/>
      </w:divBdr>
    </w:div>
    <w:div w:id="601958276">
      <w:bodyDiv w:val="1"/>
      <w:marLeft w:val="0"/>
      <w:marRight w:val="0"/>
      <w:marTop w:val="0"/>
      <w:marBottom w:val="0"/>
      <w:divBdr>
        <w:top w:val="none" w:sz="0" w:space="0" w:color="auto"/>
        <w:left w:val="none" w:sz="0" w:space="0" w:color="auto"/>
        <w:bottom w:val="none" w:sz="0" w:space="0" w:color="auto"/>
        <w:right w:val="none" w:sz="0" w:space="0" w:color="auto"/>
      </w:divBdr>
    </w:div>
    <w:div w:id="603268545">
      <w:bodyDiv w:val="1"/>
      <w:marLeft w:val="0"/>
      <w:marRight w:val="0"/>
      <w:marTop w:val="0"/>
      <w:marBottom w:val="0"/>
      <w:divBdr>
        <w:top w:val="none" w:sz="0" w:space="0" w:color="auto"/>
        <w:left w:val="none" w:sz="0" w:space="0" w:color="auto"/>
        <w:bottom w:val="none" w:sz="0" w:space="0" w:color="auto"/>
        <w:right w:val="none" w:sz="0" w:space="0" w:color="auto"/>
      </w:divBdr>
    </w:div>
    <w:div w:id="603347096">
      <w:bodyDiv w:val="1"/>
      <w:marLeft w:val="0"/>
      <w:marRight w:val="0"/>
      <w:marTop w:val="0"/>
      <w:marBottom w:val="0"/>
      <w:divBdr>
        <w:top w:val="none" w:sz="0" w:space="0" w:color="auto"/>
        <w:left w:val="none" w:sz="0" w:space="0" w:color="auto"/>
        <w:bottom w:val="none" w:sz="0" w:space="0" w:color="auto"/>
        <w:right w:val="none" w:sz="0" w:space="0" w:color="auto"/>
      </w:divBdr>
    </w:div>
    <w:div w:id="604382622">
      <w:bodyDiv w:val="1"/>
      <w:marLeft w:val="0"/>
      <w:marRight w:val="0"/>
      <w:marTop w:val="0"/>
      <w:marBottom w:val="0"/>
      <w:divBdr>
        <w:top w:val="none" w:sz="0" w:space="0" w:color="auto"/>
        <w:left w:val="none" w:sz="0" w:space="0" w:color="auto"/>
        <w:bottom w:val="none" w:sz="0" w:space="0" w:color="auto"/>
        <w:right w:val="none" w:sz="0" w:space="0" w:color="auto"/>
      </w:divBdr>
    </w:div>
    <w:div w:id="604774135">
      <w:bodyDiv w:val="1"/>
      <w:marLeft w:val="0"/>
      <w:marRight w:val="0"/>
      <w:marTop w:val="0"/>
      <w:marBottom w:val="0"/>
      <w:divBdr>
        <w:top w:val="none" w:sz="0" w:space="0" w:color="auto"/>
        <w:left w:val="none" w:sz="0" w:space="0" w:color="auto"/>
        <w:bottom w:val="none" w:sz="0" w:space="0" w:color="auto"/>
        <w:right w:val="none" w:sz="0" w:space="0" w:color="auto"/>
      </w:divBdr>
    </w:div>
    <w:div w:id="609776352">
      <w:bodyDiv w:val="1"/>
      <w:marLeft w:val="0"/>
      <w:marRight w:val="0"/>
      <w:marTop w:val="0"/>
      <w:marBottom w:val="0"/>
      <w:divBdr>
        <w:top w:val="none" w:sz="0" w:space="0" w:color="auto"/>
        <w:left w:val="none" w:sz="0" w:space="0" w:color="auto"/>
        <w:bottom w:val="none" w:sz="0" w:space="0" w:color="auto"/>
        <w:right w:val="none" w:sz="0" w:space="0" w:color="auto"/>
      </w:divBdr>
    </w:div>
    <w:div w:id="610358170">
      <w:bodyDiv w:val="1"/>
      <w:marLeft w:val="0"/>
      <w:marRight w:val="0"/>
      <w:marTop w:val="0"/>
      <w:marBottom w:val="0"/>
      <w:divBdr>
        <w:top w:val="none" w:sz="0" w:space="0" w:color="auto"/>
        <w:left w:val="none" w:sz="0" w:space="0" w:color="auto"/>
        <w:bottom w:val="none" w:sz="0" w:space="0" w:color="auto"/>
        <w:right w:val="none" w:sz="0" w:space="0" w:color="auto"/>
      </w:divBdr>
    </w:div>
    <w:div w:id="623073575">
      <w:bodyDiv w:val="1"/>
      <w:marLeft w:val="0"/>
      <w:marRight w:val="0"/>
      <w:marTop w:val="0"/>
      <w:marBottom w:val="0"/>
      <w:divBdr>
        <w:top w:val="none" w:sz="0" w:space="0" w:color="auto"/>
        <w:left w:val="none" w:sz="0" w:space="0" w:color="auto"/>
        <w:bottom w:val="none" w:sz="0" w:space="0" w:color="auto"/>
        <w:right w:val="none" w:sz="0" w:space="0" w:color="auto"/>
      </w:divBdr>
    </w:div>
    <w:div w:id="624773472">
      <w:bodyDiv w:val="1"/>
      <w:marLeft w:val="0"/>
      <w:marRight w:val="0"/>
      <w:marTop w:val="0"/>
      <w:marBottom w:val="0"/>
      <w:divBdr>
        <w:top w:val="none" w:sz="0" w:space="0" w:color="auto"/>
        <w:left w:val="none" w:sz="0" w:space="0" w:color="auto"/>
        <w:bottom w:val="none" w:sz="0" w:space="0" w:color="auto"/>
        <w:right w:val="none" w:sz="0" w:space="0" w:color="auto"/>
      </w:divBdr>
    </w:div>
    <w:div w:id="641619318">
      <w:bodyDiv w:val="1"/>
      <w:marLeft w:val="0"/>
      <w:marRight w:val="0"/>
      <w:marTop w:val="0"/>
      <w:marBottom w:val="0"/>
      <w:divBdr>
        <w:top w:val="none" w:sz="0" w:space="0" w:color="auto"/>
        <w:left w:val="none" w:sz="0" w:space="0" w:color="auto"/>
        <w:bottom w:val="none" w:sz="0" w:space="0" w:color="auto"/>
        <w:right w:val="none" w:sz="0" w:space="0" w:color="auto"/>
      </w:divBdr>
    </w:div>
    <w:div w:id="643241080">
      <w:bodyDiv w:val="1"/>
      <w:marLeft w:val="0"/>
      <w:marRight w:val="0"/>
      <w:marTop w:val="0"/>
      <w:marBottom w:val="0"/>
      <w:divBdr>
        <w:top w:val="none" w:sz="0" w:space="0" w:color="auto"/>
        <w:left w:val="none" w:sz="0" w:space="0" w:color="auto"/>
        <w:bottom w:val="none" w:sz="0" w:space="0" w:color="auto"/>
        <w:right w:val="none" w:sz="0" w:space="0" w:color="auto"/>
      </w:divBdr>
    </w:div>
    <w:div w:id="643394762">
      <w:bodyDiv w:val="1"/>
      <w:marLeft w:val="0"/>
      <w:marRight w:val="0"/>
      <w:marTop w:val="0"/>
      <w:marBottom w:val="0"/>
      <w:divBdr>
        <w:top w:val="none" w:sz="0" w:space="0" w:color="auto"/>
        <w:left w:val="none" w:sz="0" w:space="0" w:color="auto"/>
        <w:bottom w:val="none" w:sz="0" w:space="0" w:color="auto"/>
        <w:right w:val="none" w:sz="0" w:space="0" w:color="auto"/>
      </w:divBdr>
    </w:div>
    <w:div w:id="645358622">
      <w:bodyDiv w:val="1"/>
      <w:marLeft w:val="0"/>
      <w:marRight w:val="0"/>
      <w:marTop w:val="0"/>
      <w:marBottom w:val="0"/>
      <w:divBdr>
        <w:top w:val="none" w:sz="0" w:space="0" w:color="auto"/>
        <w:left w:val="none" w:sz="0" w:space="0" w:color="auto"/>
        <w:bottom w:val="none" w:sz="0" w:space="0" w:color="auto"/>
        <w:right w:val="none" w:sz="0" w:space="0" w:color="auto"/>
      </w:divBdr>
    </w:div>
    <w:div w:id="646786452">
      <w:bodyDiv w:val="1"/>
      <w:marLeft w:val="0"/>
      <w:marRight w:val="0"/>
      <w:marTop w:val="0"/>
      <w:marBottom w:val="0"/>
      <w:divBdr>
        <w:top w:val="none" w:sz="0" w:space="0" w:color="auto"/>
        <w:left w:val="none" w:sz="0" w:space="0" w:color="auto"/>
        <w:bottom w:val="none" w:sz="0" w:space="0" w:color="auto"/>
        <w:right w:val="none" w:sz="0" w:space="0" w:color="auto"/>
      </w:divBdr>
    </w:div>
    <w:div w:id="652180836">
      <w:bodyDiv w:val="1"/>
      <w:marLeft w:val="0"/>
      <w:marRight w:val="0"/>
      <w:marTop w:val="0"/>
      <w:marBottom w:val="0"/>
      <w:divBdr>
        <w:top w:val="none" w:sz="0" w:space="0" w:color="auto"/>
        <w:left w:val="none" w:sz="0" w:space="0" w:color="auto"/>
        <w:bottom w:val="none" w:sz="0" w:space="0" w:color="auto"/>
        <w:right w:val="none" w:sz="0" w:space="0" w:color="auto"/>
      </w:divBdr>
    </w:div>
    <w:div w:id="671640730">
      <w:bodyDiv w:val="1"/>
      <w:marLeft w:val="0"/>
      <w:marRight w:val="0"/>
      <w:marTop w:val="0"/>
      <w:marBottom w:val="0"/>
      <w:divBdr>
        <w:top w:val="none" w:sz="0" w:space="0" w:color="auto"/>
        <w:left w:val="none" w:sz="0" w:space="0" w:color="auto"/>
        <w:bottom w:val="none" w:sz="0" w:space="0" w:color="auto"/>
        <w:right w:val="none" w:sz="0" w:space="0" w:color="auto"/>
      </w:divBdr>
    </w:div>
    <w:div w:id="677387794">
      <w:bodyDiv w:val="1"/>
      <w:marLeft w:val="0"/>
      <w:marRight w:val="0"/>
      <w:marTop w:val="0"/>
      <w:marBottom w:val="0"/>
      <w:divBdr>
        <w:top w:val="none" w:sz="0" w:space="0" w:color="auto"/>
        <w:left w:val="none" w:sz="0" w:space="0" w:color="auto"/>
        <w:bottom w:val="none" w:sz="0" w:space="0" w:color="auto"/>
        <w:right w:val="none" w:sz="0" w:space="0" w:color="auto"/>
      </w:divBdr>
    </w:div>
    <w:div w:id="679506220">
      <w:bodyDiv w:val="1"/>
      <w:marLeft w:val="0"/>
      <w:marRight w:val="0"/>
      <w:marTop w:val="0"/>
      <w:marBottom w:val="0"/>
      <w:divBdr>
        <w:top w:val="none" w:sz="0" w:space="0" w:color="auto"/>
        <w:left w:val="none" w:sz="0" w:space="0" w:color="auto"/>
        <w:bottom w:val="none" w:sz="0" w:space="0" w:color="auto"/>
        <w:right w:val="none" w:sz="0" w:space="0" w:color="auto"/>
      </w:divBdr>
    </w:div>
    <w:div w:id="679891874">
      <w:bodyDiv w:val="1"/>
      <w:marLeft w:val="0"/>
      <w:marRight w:val="0"/>
      <w:marTop w:val="0"/>
      <w:marBottom w:val="0"/>
      <w:divBdr>
        <w:top w:val="none" w:sz="0" w:space="0" w:color="auto"/>
        <w:left w:val="none" w:sz="0" w:space="0" w:color="auto"/>
        <w:bottom w:val="none" w:sz="0" w:space="0" w:color="auto"/>
        <w:right w:val="none" w:sz="0" w:space="0" w:color="auto"/>
      </w:divBdr>
    </w:div>
    <w:div w:id="681202839">
      <w:bodyDiv w:val="1"/>
      <w:marLeft w:val="0"/>
      <w:marRight w:val="0"/>
      <w:marTop w:val="0"/>
      <w:marBottom w:val="0"/>
      <w:divBdr>
        <w:top w:val="none" w:sz="0" w:space="0" w:color="auto"/>
        <w:left w:val="none" w:sz="0" w:space="0" w:color="auto"/>
        <w:bottom w:val="none" w:sz="0" w:space="0" w:color="auto"/>
        <w:right w:val="none" w:sz="0" w:space="0" w:color="auto"/>
      </w:divBdr>
    </w:div>
    <w:div w:id="690492102">
      <w:bodyDiv w:val="1"/>
      <w:marLeft w:val="0"/>
      <w:marRight w:val="0"/>
      <w:marTop w:val="0"/>
      <w:marBottom w:val="0"/>
      <w:divBdr>
        <w:top w:val="none" w:sz="0" w:space="0" w:color="auto"/>
        <w:left w:val="none" w:sz="0" w:space="0" w:color="auto"/>
        <w:bottom w:val="none" w:sz="0" w:space="0" w:color="auto"/>
        <w:right w:val="none" w:sz="0" w:space="0" w:color="auto"/>
      </w:divBdr>
    </w:div>
    <w:div w:id="694116121">
      <w:bodyDiv w:val="1"/>
      <w:marLeft w:val="0"/>
      <w:marRight w:val="0"/>
      <w:marTop w:val="0"/>
      <w:marBottom w:val="0"/>
      <w:divBdr>
        <w:top w:val="none" w:sz="0" w:space="0" w:color="auto"/>
        <w:left w:val="none" w:sz="0" w:space="0" w:color="auto"/>
        <w:bottom w:val="none" w:sz="0" w:space="0" w:color="auto"/>
        <w:right w:val="none" w:sz="0" w:space="0" w:color="auto"/>
      </w:divBdr>
    </w:div>
    <w:div w:id="697270115">
      <w:bodyDiv w:val="1"/>
      <w:marLeft w:val="0"/>
      <w:marRight w:val="0"/>
      <w:marTop w:val="0"/>
      <w:marBottom w:val="0"/>
      <w:divBdr>
        <w:top w:val="none" w:sz="0" w:space="0" w:color="auto"/>
        <w:left w:val="none" w:sz="0" w:space="0" w:color="auto"/>
        <w:bottom w:val="none" w:sz="0" w:space="0" w:color="auto"/>
        <w:right w:val="none" w:sz="0" w:space="0" w:color="auto"/>
      </w:divBdr>
    </w:div>
    <w:div w:id="697587102">
      <w:bodyDiv w:val="1"/>
      <w:marLeft w:val="0"/>
      <w:marRight w:val="0"/>
      <w:marTop w:val="0"/>
      <w:marBottom w:val="0"/>
      <w:divBdr>
        <w:top w:val="none" w:sz="0" w:space="0" w:color="auto"/>
        <w:left w:val="none" w:sz="0" w:space="0" w:color="auto"/>
        <w:bottom w:val="none" w:sz="0" w:space="0" w:color="auto"/>
        <w:right w:val="none" w:sz="0" w:space="0" w:color="auto"/>
      </w:divBdr>
    </w:div>
    <w:div w:id="702440963">
      <w:bodyDiv w:val="1"/>
      <w:marLeft w:val="0"/>
      <w:marRight w:val="0"/>
      <w:marTop w:val="0"/>
      <w:marBottom w:val="0"/>
      <w:divBdr>
        <w:top w:val="none" w:sz="0" w:space="0" w:color="auto"/>
        <w:left w:val="none" w:sz="0" w:space="0" w:color="auto"/>
        <w:bottom w:val="none" w:sz="0" w:space="0" w:color="auto"/>
        <w:right w:val="none" w:sz="0" w:space="0" w:color="auto"/>
      </w:divBdr>
    </w:div>
    <w:div w:id="706830480">
      <w:bodyDiv w:val="1"/>
      <w:marLeft w:val="0"/>
      <w:marRight w:val="0"/>
      <w:marTop w:val="0"/>
      <w:marBottom w:val="0"/>
      <w:divBdr>
        <w:top w:val="none" w:sz="0" w:space="0" w:color="auto"/>
        <w:left w:val="none" w:sz="0" w:space="0" w:color="auto"/>
        <w:bottom w:val="none" w:sz="0" w:space="0" w:color="auto"/>
        <w:right w:val="none" w:sz="0" w:space="0" w:color="auto"/>
      </w:divBdr>
    </w:div>
    <w:div w:id="711029821">
      <w:bodyDiv w:val="1"/>
      <w:marLeft w:val="0"/>
      <w:marRight w:val="0"/>
      <w:marTop w:val="0"/>
      <w:marBottom w:val="0"/>
      <w:divBdr>
        <w:top w:val="none" w:sz="0" w:space="0" w:color="auto"/>
        <w:left w:val="none" w:sz="0" w:space="0" w:color="auto"/>
        <w:bottom w:val="none" w:sz="0" w:space="0" w:color="auto"/>
        <w:right w:val="none" w:sz="0" w:space="0" w:color="auto"/>
      </w:divBdr>
    </w:div>
    <w:div w:id="712001631">
      <w:bodyDiv w:val="1"/>
      <w:marLeft w:val="0"/>
      <w:marRight w:val="0"/>
      <w:marTop w:val="0"/>
      <w:marBottom w:val="0"/>
      <w:divBdr>
        <w:top w:val="none" w:sz="0" w:space="0" w:color="auto"/>
        <w:left w:val="none" w:sz="0" w:space="0" w:color="auto"/>
        <w:bottom w:val="none" w:sz="0" w:space="0" w:color="auto"/>
        <w:right w:val="none" w:sz="0" w:space="0" w:color="auto"/>
      </w:divBdr>
    </w:div>
    <w:div w:id="712773157">
      <w:bodyDiv w:val="1"/>
      <w:marLeft w:val="0"/>
      <w:marRight w:val="0"/>
      <w:marTop w:val="0"/>
      <w:marBottom w:val="0"/>
      <w:divBdr>
        <w:top w:val="none" w:sz="0" w:space="0" w:color="auto"/>
        <w:left w:val="none" w:sz="0" w:space="0" w:color="auto"/>
        <w:bottom w:val="none" w:sz="0" w:space="0" w:color="auto"/>
        <w:right w:val="none" w:sz="0" w:space="0" w:color="auto"/>
      </w:divBdr>
    </w:div>
    <w:div w:id="713970279">
      <w:bodyDiv w:val="1"/>
      <w:marLeft w:val="0"/>
      <w:marRight w:val="0"/>
      <w:marTop w:val="0"/>
      <w:marBottom w:val="0"/>
      <w:divBdr>
        <w:top w:val="none" w:sz="0" w:space="0" w:color="auto"/>
        <w:left w:val="none" w:sz="0" w:space="0" w:color="auto"/>
        <w:bottom w:val="none" w:sz="0" w:space="0" w:color="auto"/>
        <w:right w:val="none" w:sz="0" w:space="0" w:color="auto"/>
      </w:divBdr>
    </w:div>
    <w:div w:id="717315150">
      <w:bodyDiv w:val="1"/>
      <w:marLeft w:val="0"/>
      <w:marRight w:val="0"/>
      <w:marTop w:val="0"/>
      <w:marBottom w:val="0"/>
      <w:divBdr>
        <w:top w:val="none" w:sz="0" w:space="0" w:color="auto"/>
        <w:left w:val="none" w:sz="0" w:space="0" w:color="auto"/>
        <w:bottom w:val="none" w:sz="0" w:space="0" w:color="auto"/>
        <w:right w:val="none" w:sz="0" w:space="0" w:color="auto"/>
      </w:divBdr>
    </w:div>
    <w:div w:id="721515014">
      <w:bodyDiv w:val="1"/>
      <w:marLeft w:val="0"/>
      <w:marRight w:val="0"/>
      <w:marTop w:val="0"/>
      <w:marBottom w:val="0"/>
      <w:divBdr>
        <w:top w:val="none" w:sz="0" w:space="0" w:color="auto"/>
        <w:left w:val="none" w:sz="0" w:space="0" w:color="auto"/>
        <w:bottom w:val="none" w:sz="0" w:space="0" w:color="auto"/>
        <w:right w:val="none" w:sz="0" w:space="0" w:color="auto"/>
      </w:divBdr>
    </w:div>
    <w:div w:id="722678708">
      <w:bodyDiv w:val="1"/>
      <w:marLeft w:val="0"/>
      <w:marRight w:val="0"/>
      <w:marTop w:val="0"/>
      <w:marBottom w:val="0"/>
      <w:divBdr>
        <w:top w:val="none" w:sz="0" w:space="0" w:color="auto"/>
        <w:left w:val="none" w:sz="0" w:space="0" w:color="auto"/>
        <w:bottom w:val="none" w:sz="0" w:space="0" w:color="auto"/>
        <w:right w:val="none" w:sz="0" w:space="0" w:color="auto"/>
      </w:divBdr>
    </w:div>
    <w:div w:id="723452864">
      <w:bodyDiv w:val="1"/>
      <w:marLeft w:val="0"/>
      <w:marRight w:val="0"/>
      <w:marTop w:val="0"/>
      <w:marBottom w:val="0"/>
      <w:divBdr>
        <w:top w:val="none" w:sz="0" w:space="0" w:color="auto"/>
        <w:left w:val="none" w:sz="0" w:space="0" w:color="auto"/>
        <w:bottom w:val="none" w:sz="0" w:space="0" w:color="auto"/>
        <w:right w:val="none" w:sz="0" w:space="0" w:color="auto"/>
      </w:divBdr>
    </w:div>
    <w:div w:id="728958291">
      <w:bodyDiv w:val="1"/>
      <w:marLeft w:val="0"/>
      <w:marRight w:val="0"/>
      <w:marTop w:val="0"/>
      <w:marBottom w:val="0"/>
      <w:divBdr>
        <w:top w:val="none" w:sz="0" w:space="0" w:color="auto"/>
        <w:left w:val="none" w:sz="0" w:space="0" w:color="auto"/>
        <w:bottom w:val="none" w:sz="0" w:space="0" w:color="auto"/>
        <w:right w:val="none" w:sz="0" w:space="0" w:color="auto"/>
      </w:divBdr>
    </w:div>
    <w:div w:id="741024150">
      <w:bodyDiv w:val="1"/>
      <w:marLeft w:val="0"/>
      <w:marRight w:val="0"/>
      <w:marTop w:val="0"/>
      <w:marBottom w:val="0"/>
      <w:divBdr>
        <w:top w:val="none" w:sz="0" w:space="0" w:color="auto"/>
        <w:left w:val="none" w:sz="0" w:space="0" w:color="auto"/>
        <w:bottom w:val="none" w:sz="0" w:space="0" w:color="auto"/>
        <w:right w:val="none" w:sz="0" w:space="0" w:color="auto"/>
      </w:divBdr>
    </w:div>
    <w:div w:id="745146935">
      <w:bodyDiv w:val="1"/>
      <w:marLeft w:val="0"/>
      <w:marRight w:val="0"/>
      <w:marTop w:val="0"/>
      <w:marBottom w:val="0"/>
      <w:divBdr>
        <w:top w:val="none" w:sz="0" w:space="0" w:color="auto"/>
        <w:left w:val="none" w:sz="0" w:space="0" w:color="auto"/>
        <w:bottom w:val="none" w:sz="0" w:space="0" w:color="auto"/>
        <w:right w:val="none" w:sz="0" w:space="0" w:color="auto"/>
      </w:divBdr>
    </w:div>
    <w:div w:id="746806523">
      <w:bodyDiv w:val="1"/>
      <w:marLeft w:val="0"/>
      <w:marRight w:val="0"/>
      <w:marTop w:val="0"/>
      <w:marBottom w:val="0"/>
      <w:divBdr>
        <w:top w:val="none" w:sz="0" w:space="0" w:color="auto"/>
        <w:left w:val="none" w:sz="0" w:space="0" w:color="auto"/>
        <w:bottom w:val="none" w:sz="0" w:space="0" w:color="auto"/>
        <w:right w:val="none" w:sz="0" w:space="0" w:color="auto"/>
      </w:divBdr>
    </w:div>
    <w:div w:id="748162838">
      <w:bodyDiv w:val="1"/>
      <w:marLeft w:val="0"/>
      <w:marRight w:val="0"/>
      <w:marTop w:val="0"/>
      <w:marBottom w:val="0"/>
      <w:divBdr>
        <w:top w:val="none" w:sz="0" w:space="0" w:color="auto"/>
        <w:left w:val="none" w:sz="0" w:space="0" w:color="auto"/>
        <w:bottom w:val="none" w:sz="0" w:space="0" w:color="auto"/>
        <w:right w:val="none" w:sz="0" w:space="0" w:color="auto"/>
      </w:divBdr>
    </w:div>
    <w:div w:id="748884401">
      <w:bodyDiv w:val="1"/>
      <w:marLeft w:val="0"/>
      <w:marRight w:val="0"/>
      <w:marTop w:val="0"/>
      <w:marBottom w:val="0"/>
      <w:divBdr>
        <w:top w:val="none" w:sz="0" w:space="0" w:color="auto"/>
        <w:left w:val="none" w:sz="0" w:space="0" w:color="auto"/>
        <w:bottom w:val="none" w:sz="0" w:space="0" w:color="auto"/>
        <w:right w:val="none" w:sz="0" w:space="0" w:color="auto"/>
      </w:divBdr>
    </w:div>
    <w:div w:id="749619593">
      <w:bodyDiv w:val="1"/>
      <w:marLeft w:val="0"/>
      <w:marRight w:val="0"/>
      <w:marTop w:val="0"/>
      <w:marBottom w:val="0"/>
      <w:divBdr>
        <w:top w:val="none" w:sz="0" w:space="0" w:color="auto"/>
        <w:left w:val="none" w:sz="0" w:space="0" w:color="auto"/>
        <w:bottom w:val="none" w:sz="0" w:space="0" w:color="auto"/>
        <w:right w:val="none" w:sz="0" w:space="0" w:color="auto"/>
      </w:divBdr>
    </w:div>
    <w:div w:id="753628561">
      <w:bodyDiv w:val="1"/>
      <w:marLeft w:val="0"/>
      <w:marRight w:val="0"/>
      <w:marTop w:val="0"/>
      <w:marBottom w:val="0"/>
      <w:divBdr>
        <w:top w:val="none" w:sz="0" w:space="0" w:color="auto"/>
        <w:left w:val="none" w:sz="0" w:space="0" w:color="auto"/>
        <w:bottom w:val="none" w:sz="0" w:space="0" w:color="auto"/>
        <w:right w:val="none" w:sz="0" w:space="0" w:color="auto"/>
      </w:divBdr>
    </w:div>
    <w:div w:id="753891765">
      <w:bodyDiv w:val="1"/>
      <w:marLeft w:val="0"/>
      <w:marRight w:val="0"/>
      <w:marTop w:val="0"/>
      <w:marBottom w:val="0"/>
      <w:divBdr>
        <w:top w:val="none" w:sz="0" w:space="0" w:color="auto"/>
        <w:left w:val="none" w:sz="0" w:space="0" w:color="auto"/>
        <w:bottom w:val="none" w:sz="0" w:space="0" w:color="auto"/>
        <w:right w:val="none" w:sz="0" w:space="0" w:color="auto"/>
      </w:divBdr>
    </w:div>
    <w:div w:id="758645750">
      <w:bodyDiv w:val="1"/>
      <w:marLeft w:val="0"/>
      <w:marRight w:val="0"/>
      <w:marTop w:val="0"/>
      <w:marBottom w:val="0"/>
      <w:divBdr>
        <w:top w:val="none" w:sz="0" w:space="0" w:color="auto"/>
        <w:left w:val="none" w:sz="0" w:space="0" w:color="auto"/>
        <w:bottom w:val="none" w:sz="0" w:space="0" w:color="auto"/>
        <w:right w:val="none" w:sz="0" w:space="0" w:color="auto"/>
      </w:divBdr>
    </w:div>
    <w:div w:id="758789736">
      <w:bodyDiv w:val="1"/>
      <w:marLeft w:val="0"/>
      <w:marRight w:val="0"/>
      <w:marTop w:val="0"/>
      <w:marBottom w:val="0"/>
      <w:divBdr>
        <w:top w:val="none" w:sz="0" w:space="0" w:color="auto"/>
        <w:left w:val="none" w:sz="0" w:space="0" w:color="auto"/>
        <w:bottom w:val="none" w:sz="0" w:space="0" w:color="auto"/>
        <w:right w:val="none" w:sz="0" w:space="0" w:color="auto"/>
      </w:divBdr>
    </w:div>
    <w:div w:id="781923538">
      <w:bodyDiv w:val="1"/>
      <w:marLeft w:val="0"/>
      <w:marRight w:val="0"/>
      <w:marTop w:val="0"/>
      <w:marBottom w:val="0"/>
      <w:divBdr>
        <w:top w:val="none" w:sz="0" w:space="0" w:color="auto"/>
        <w:left w:val="none" w:sz="0" w:space="0" w:color="auto"/>
        <w:bottom w:val="none" w:sz="0" w:space="0" w:color="auto"/>
        <w:right w:val="none" w:sz="0" w:space="0" w:color="auto"/>
      </w:divBdr>
    </w:div>
    <w:div w:id="782847476">
      <w:bodyDiv w:val="1"/>
      <w:marLeft w:val="0"/>
      <w:marRight w:val="0"/>
      <w:marTop w:val="0"/>
      <w:marBottom w:val="0"/>
      <w:divBdr>
        <w:top w:val="none" w:sz="0" w:space="0" w:color="auto"/>
        <w:left w:val="none" w:sz="0" w:space="0" w:color="auto"/>
        <w:bottom w:val="none" w:sz="0" w:space="0" w:color="auto"/>
        <w:right w:val="none" w:sz="0" w:space="0" w:color="auto"/>
      </w:divBdr>
    </w:div>
    <w:div w:id="788666271">
      <w:bodyDiv w:val="1"/>
      <w:marLeft w:val="0"/>
      <w:marRight w:val="0"/>
      <w:marTop w:val="0"/>
      <w:marBottom w:val="0"/>
      <w:divBdr>
        <w:top w:val="none" w:sz="0" w:space="0" w:color="auto"/>
        <w:left w:val="none" w:sz="0" w:space="0" w:color="auto"/>
        <w:bottom w:val="none" w:sz="0" w:space="0" w:color="auto"/>
        <w:right w:val="none" w:sz="0" w:space="0" w:color="auto"/>
      </w:divBdr>
    </w:div>
    <w:div w:id="792361589">
      <w:bodyDiv w:val="1"/>
      <w:marLeft w:val="0"/>
      <w:marRight w:val="0"/>
      <w:marTop w:val="0"/>
      <w:marBottom w:val="0"/>
      <w:divBdr>
        <w:top w:val="none" w:sz="0" w:space="0" w:color="auto"/>
        <w:left w:val="none" w:sz="0" w:space="0" w:color="auto"/>
        <w:bottom w:val="none" w:sz="0" w:space="0" w:color="auto"/>
        <w:right w:val="none" w:sz="0" w:space="0" w:color="auto"/>
      </w:divBdr>
    </w:div>
    <w:div w:id="796409191">
      <w:bodyDiv w:val="1"/>
      <w:marLeft w:val="0"/>
      <w:marRight w:val="0"/>
      <w:marTop w:val="0"/>
      <w:marBottom w:val="0"/>
      <w:divBdr>
        <w:top w:val="none" w:sz="0" w:space="0" w:color="auto"/>
        <w:left w:val="none" w:sz="0" w:space="0" w:color="auto"/>
        <w:bottom w:val="none" w:sz="0" w:space="0" w:color="auto"/>
        <w:right w:val="none" w:sz="0" w:space="0" w:color="auto"/>
      </w:divBdr>
    </w:div>
    <w:div w:id="796684469">
      <w:bodyDiv w:val="1"/>
      <w:marLeft w:val="0"/>
      <w:marRight w:val="0"/>
      <w:marTop w:val="0"/>
      <w:marBottom w:val="0"/>
      <w:divBdr>
        <w:top w:val="none" w:sz="0" w:space="0" w:color="auto"/>
        <w:left w:val="none" w:sz="0" w:space="0" w:color="auto"/>
        <w:bottom w:val="none" w:sz="0" w:space="0" w:color="auto"/>
        <w:right w:val="none" w:sz="0" w:space="0" w:color="auto"/>
      </w:divBdr>
    </w:div>
    <w:div w:id="807363259">
      <w:bodyDiv w:val="1"/>
      <w:marLeft w:val="0"/>
      <w:marRight w:val="0"/>
      <w:marTop w:val="0"/>
      <w:marBottom w:val="0"/>
      <w:divBdr>
        <w:top w:val="none" w:sz="0" w:space="0" w:color="auto"/>
        <w:left w:val="none" w:sz="0" w:space="0" w:color="auto"/>
        <w:bottom w:val="none" w:sz="0" w:space="0" w:color="auto"/>
        <w:right w:val="none" w:sz="0" w:space="0" w:color="auto"/>
      </w:divBdr>
    </w:div>
    <w:div w:id="808934795">
      <w:bodyDiv w:val="1"/>
      <w:marLeft w:val="0"/>
      <w:marRight w:val="0"/>
      <w:marTop w:val="0"/>
      <w:marBottom w:val="0"/>
      <w:divBdr>
        <w:top w:val="none" w:sz="0" w:space="0" w:color="auto"/>
        <w:left w:val="none" w:sz="0" w:space="0" w:color="auto"/>
        <w:bottom w:val="none" w:sz="0" w:space="0" w:color="auto"/>
        <w:right w:val="none" w:sz="0" w:space="0" w:color="auto"/>
      </w:divBdr>
    </w:div>
    <w:div w:id="829370917">
      <w:bodyDiv w:val="1"/>
      <w:marLeft w:val="0"/>
      <w:marRight w:val="0"/>
      <w:marTop w:val="0"/>
      <w:marBottom w:val="0"/>
      <w:divBdr>
        <w:top w:val="none" w:sz="0" w:space="0" w:color="auto"/>
        <w:left w:val="none" w:sz="0" w:space="0" w:color="auto"/>
        <w:bottom w:val="none" w:sz="0" w:space="0" w:color="auto"/>
        <w:right w:val="none" w:sz="0" w:space="0" w:color="auto"/>
      </w:divBdr>
    </w:div>
    <w:div w:id="837697348">
      <w:bodyDiv w:val="1"/>
      <w:marLeft w:val="0"/>
      <w:marRight w:val="0"/>
      <w:marTop w:val="0"/>
      <w:marBottom w:val="0"/>
      <w:divBdr>
        <w:top w:val="none" w:sz="0" w:space="0" w:color="auto"/>
        <w:left w:val="none" w:sz="0" w:space="0" w:color="auto"/>
        <w:bottom w:val="none" w:sz="0" w:space="0" w:color="auto"/>
        <w:right w:val="none" w:sz="0" w:space="0" w:color="auto"/>
      </w:divBdr>
    </w:div>
    <w:div w:id="841160816">
      <w:bodyDiv w:val="1"/>
      <w:marLeft w:val="0"/>
      <w:marRight w:val="0"/>
      <w:marTop w:val="0"/>
      <w:marBottom w:val="0"/>
      <w:divBdr>
        <w:top w:val="none" w:sz="0" w:space="0" w:color="auto"/>
        <w:left w:val="none" w:sz="0" w:space="0" w:color="auto"/>
        <w:bottom w:val="none" w:sz="0" w:space="0" w:color="auto"/>
        <w:right w:val="none" w:sz="0" w:space="0" w:color="auto"/>
      </w:divBdr>
    </w:div>
    <w:div w:id="842353361">
      <w:bodyDiv w:val="1"/>
      <w:marLeft w:val="0"/>
      <w:marRight w:val="0"/>
      <w:marTop w:val="0"/>
      <w:marBottom w:val="0"/>
      <w:divBdr>
        <w:top w:val="none" w:sz="0" w:space="0" w:color="auto"/>
        <w:left w:val="none" w:sz="0" w:space="0" w:color="auto"/>
        <w:bottom w:val="none" w:sz="0" w:space="0" w:color="auto"/>
        <w:right w:val="none" w:sz="0" w:space="0" w:color="auto"/>
      </w:divBdr>
    </w:div>
    <w:div w:id="847717573">
      <w:bodyDiv w:val="1"/>
      <w:marLeft w:val="0"/>
      <w:marRight w:val="0"/>
      <w:marTop w:val="0"/>
      <w:marBottom w:val="0"/>
      <w:divBdr>
        <w:top w:val="none" w:sz="0" w:space="0" w:color="auto"/>
        <w:left w:val="none" w:sz="0" w:space="0" w:color="auto"/>
        <w:bottom w:val="none" w:sz="0" w:space="0" w:color="auto"/>
        <w:right w:val="none" w:sz="0" w:space="0" w:color="auto"/>
      </w:divBdr>
    </w:div>
    <w:div w:id="852764349">
      <w:bodyDiv w:val="1"/>
      <w:marLeft w:val="0"/>
      <w:marRight w:val="0"/>
      <w:marTop w:val="0"/>
      <w:marBottom w:val="0"/>
      <w:divBdr>
        <w:top w:val="none" w:sz="0" w:space="0" w:color="auto"/>
        <w:left w:val="none" w:sz="0" w:space="0" w:color="auto"/>
        <w:bottom w:val="none" w:sz="0" w:space="0" w:color="auto"/>
        <w:right w:val="none" w:sz="0" w:space="0" w:color="auto"/>
      </w:divBdr>
    </w:div>
    <w:div w:id="853152222">
      <w:bodyDiv w:val="1"/>
      <w:marLeft w:val="0"/>
      <w:marRight w:val="0"/>
      <w:marTop w:val="0"/>
      <w:marBottom w:val="0"/>
      <w:divBdr>
        <w:top w:val="none" w:sz="0" w:space="0" w:color="auto"/>
        <w:left w:val="none" w:sz="0" w:space="0" w:color="auto"/>
        <w:bottom w:val="none" w:sz="0" w:space="0" w:color="auto"/>
        <w:right w:val="none" w:sz="0" w:space="0" w:color="auto"/>
      </w:divBdr>
    </w:div>
    <w:div w:id="856692894">
      <w:bodyDiv w:val="1"/>
      <w:marLeft w:val="0"/>
      <w:marRight w:val="0"/>
      <w:marTop w:val="0"/>
      <w:marBottom w:val="0"/>
      <w:divBdr>
        <w:top w:val="none" w:sz="0" w:space="0" w:color="auto"/>
        <w:left w:val="none" w:sz="0" w:space="0" w:color="auto"/>
        <w:bottom w:val="none" w:sz="0" w:space="0" w:color="auto"/>
        <w:right w:val="none" w:sz="0" w:space="0" w:color="auto"/>
      </w:divBdr>
    </w:div>
    <w:div w:id="858275447">
      <w:bodyDiv w:val="1"/>
      <w:marLeft w:val="0"/>
      <w:marRight w:val="0"/>
      <w:marTop w:val="0"/>
      <w:marBottom w:val="0"/>
      <w:divBdr>
        <w:top w:val="none" w:sz="0" w:space="0" w:color="auto"/>
        <w:left w:val="none" w:sz="0" w:space="0" w:color="auto"/>
        <w:bottom w:val="none" w:sz="0" w:space="0" w:color="auto"/>
        <w:right w:val="none" w:sz="0" w:space="0" w:color="auto"/>
      </w:divBdr>
    </w:div>
    <w:div w:id="867451859">
      <w:bodyDiv w:val="1"/>
      <w:marLeft w:val="0"/>
      <w:marRight w:val="0"/>
      <w:marTop w:val="0"/>
      <w:marBottom w:val="0"/>
      <w:divBdr>
        <w:top w:val="none" w:sz="0" w:space="0" w:color="auto"/>
        <w:left w:val="none" w:sz="0" w:space="0" w:color="auto"/>
        <w:bottom w:val="none" w:sz="0" w:space="0" w:color="auto"/>
        <w:right w:val="none" w:sz="0" w:space="0" w:color="auto"/>
      </w:divBdr>
    </w:div>
    <w:div w:id="871697068">
      <w:bodyDiv w:val="1"/>
      <w:marLeft w:val="0"/>
      <w:marRight w:val="0"/>
      <w:marTop w:val="0"/>
      <w:marBottom w:val="0"/>
      <w:divBdr>
        <w:top w:val="none" w:sz="0" w:space="0" w:color="auto"/>
        <w:left w:val="none" w:sz="0" w:space="0" w:color="auto"/>
        <w:bottom w:val="none" w:sz="0" w:space="0" w:color="auto"/>
        <w:right w:val="none" w:sz="0" w:space="0" w:color="auto"/>
      </w:divBdr>
    </w:div>
    <w:div w:id="877932686">
      <w:bodyDiv w:val="1"/>
      <w:marLeft w:val="0"/>
      <w:marRight w:val="0"/>
      <w:marTop w:val="0"/>
      <w:marBottom w:val="0"/>
      <w:divBdr>
        <w:top w:val="none" w:sz="0" w:space="0" w:color="auto"/>
        <w:left w:val="none" w:sz="0" w:space="0" w:color="auto"/>
        <w:bottom w:val="none" w:sz="0" w:space="0" w:color="auto"/>
        <w:right w:val="none" w:sz="0" w:space="0" w:color="auto"/>
      </w:divBdr>
    </w:div>
    <w:div w:id="879318418">
      <w:bodyDiv w:val="1"/>
      <w:marLeft w:val="0"/>
      <w:marRight w:val="0"/>
      <w:marTop w:val="0"/>
      <w:marBottom w:val="0"/>
      <w:divBdr>
        <w:top w:val="none" w:sz="0" w:space="0" w:color="auto"/>
        <w:left w:val="none" w:sz="0" w:space="0" w:color="auto"/>
        <w:bottom w:val="none" w:sz="0" w:space="0" w:color="auto"/>
        <w:right w:val="none" w:sz="0" w:space="0" w:color="auto"/>
      </w:divBdr>
    </w:div>
    <w:div w:id="881792580">
      <w:bodyDiv w:val="1"/>
      <w:marLeft w:val="0"/>
      <w:marRight w:val="0"/>
      <w:marTop w:val="0"/>
      <w:marBottom w:val="0"/>
      <w:divBdr>
        <w:top w:val="none" w:sz="0" w:space="0" w:color="auto"/>
        <w:left w:val="none" w:sz="0" w:space="0" w:color="auto"/>
        <w:bottom w:val="none" w:sz="0" w:space="0" w:color="auto"/>
        <w:right w:val="none" w:sz="0" w:space="0" w:color="auto"/>
      </w:divBdr>
    </w:div>
    <w:div w:id="887030399">
      <w:bodyDiv w:val="1"/>
      <w:marLeft w:val="0"/>
      <w:marRight w:val="0"/>
      <w:marTop w:val="0"/>
      <w:marBottom w:val="0"/>
      <w:divBdr>
        <w:top w:val="none" w:sz="0" w:space="0" w:color="auto"/>
        <w:left w:val="none" w:sz="0" w:space="0" w:color="auto"/>
        <w:bottom w:val="none" w:sz="0" w:space="0" w:color="auto"/>
        <w:right w:val="none" w:sz="0" w:space="0" w:color="auto"/>
      </w:divBdr>
    </w:div>
    <w:div w:id="888759710">
      <w:bodyDiv w:val="1"/>
      <w:marLeft w:val="0"/>
      <w:marRight w:val="0"/>
      <w:marTop w:val="0"/>
      <w:marBottom w:val="0"/>
      <w:divBdr>
        <w:top w:val="none" w:sz="0" w:space="0" w:color="auto"/>
        <w:left w:val="none" w:sz="0" w:space="0" w:color="auto"/>
        <w:bottom w:val="none" w:sz="0" w:space="0" w:color="auto"/>
        <w:right w:val="none" w:sz="0" w:space="0" w:color="auto"/>
      </w:divBdr>
    </w:div>
    <w:div w:id="890767501">
      <w:bodyDiv w:val="1"/>
      <w:marLeft w:val="0"/>
      <w:marRight w:val="0"/>
      <w:marTop w:val="0"/>
      <w:marBottom w:val="0"/>
      <w:divBdr>
        <w:top w:val="none" w:sz="0" w:space="0" w:color="auto"/>
        <w:left w:val="none" w:sz="0" w:space="0" w:color="auto"/>
        <w:bottom w:val="none" w:sz="0" w:space="0" w:color="auto"/>
        <w:right w:val="none" w:sz="0" w:space="0" w:color="auto"/>
      </w:divBdr>
    </w:div>
    <w:div w:id="899831924">
      <w:bodyDiv w:val="1"/>
      <w:marLeft w:val="0"/>
      <w:marRight w:val="0"/>
      <w:marTop w:val="0"/>
      <w:marBottom w:val="0"/>
      <w:divBdr>
        <w:top w:val="none" w:sz="0" w:space="0" w:color="auto"/>
        <w:left w:val="none" w:sz="0" w:space="0" w:color="auto"/>
        <w:bottom w:val="none" w:sz="0" w:space="0" w:color="auto"/>
        <w:right w:val="none" w:sz="0" w:space="0" w:color="auto"/>
      </w:divBdr>
    </w:div>
    <w:div w:id="909467411">
      <w:bodyDiv w:val="1"/>
      <w:marLeft w:val="0"/>
      <w:marRight w:val="0"/>
      <w:marTop w:val="0"/>
      <w:marBottom w:val="0"/>
      <w:divBdr>
        <w:top w:val="none" w:sz="0" w:space="0" w:color="auto"/>
        <w:left w:val="none" w:sz="0" w:space="0" w:color="auto"/>
        <w:bottom w:val="none" w:sz="0" w:space="0" w:color="auto"/>
        <w:right w:val="none" w:sz="0" w:space="0" w:color="auto"/>
      </w:divBdr>
    </w:div>
    <w:div w:id="909539350">
      <w:bodyDiv w:val="1"/>
      <w:marLeft w:val="0"/>
      <w:marRight w:val="0"/>
      <w:marTop w:val="0"/>
      <w:marBottom w:val="0"/>
      <w:divBdr>
        <w:top w:val="none" w:sz="0" w:space="0" w:color="auto"/>
        <w:left w:val="none" w:sz="0" w:space="0" w:color="auto"/>
        <w:bottom w:val="none" w:sz="0" w:space="0" w:color="auto"/>
        <w:right w:val="none" w:sz="0" w:space="0" w:color="auto"/>
      </w:divBdr>
    </w:div>
    <w:div w:id="910044917">
      <w:bodyDiv w:val="1"/>
      <w:marLeft w:val="0"/>
      <w:marRight w:val="0"/>
      <w:marTop w:val="0"/>
      <w:marBottom w:val="0"/>
      <w:divBdr>
        <w:top w:val="none" w:sz="0" w:space="0" w:color="auto"/>
        <w:left w:val="none" w:sz="0" w:space="0" w:color="auto"/>
        <w:bottom w:val="none" w:sz="0" w:space="0" w:color="auto"/>
        <w:right w:val="none" w:sz="0" w:space="0" w:color="auto"/>
      </w:divBdr>
    </w:div>
    <w:div w:id="910118576">
      <w:bodyDiv w:val="1"/>
      <w:marLeft w:val="0"/>
      <w:marRight w:val="0"/>
      <w:marTop w:val="0"/>
      <w:marBottom w:val="0"/>
      <w:divBdr>
        <w:top w:val="none" w:sz="0" w:space="0" w:color="auto"/>
        <w:left w:val="none" w:sz="0" w:space="0" w:color="auto"/>
        <w:bottom w:val="none" w:sz="0" w:space="0" w:color="auto"/>
        <w:right w:val="none" w:sz="0" w:space="0" w:color="auto"/>
      </w:divBdr>
    </w:div>
    <w:div w:id="916137277">
      <w:bodyDiv w:val="1"/>
      <w:marLeft w:val="0"/>
      <w:marRight w:val="0"/>
      <w:marTop w:val="0"/>
      <w:marBottom w:val="0"/>
      <w:divBdr>
        <w:top w:val="none" w:sz="0" w:space="0" w:color="auto"/>
        <w:left w:val="none" w:sz="0" w:space="0" w:color="auto"/>
        <w:bottom w:val="none" w:sz="0" w:space="0" w:color="auto"/>
        <w:right w:val="none" w:sz="0" w:space="0" w:color="auto"/>
      </w:divBdr>
    </w:div>
    <w:div w:id="916868595">
      <w:bodyDiv w:val="1"/>
      <w:marLeft w:val="0"/>
      <w:marRight w:val="0"/>
      <w:marTop w:val="0"/>
      <w:marBottom w:val="0"/>
      <w:divBdr>
        <w:top w:val="none" w:sz="0" w:space="0" w:color="auto"/>
        <w:left w:val="none" w:sz="0" w:space="0" w:color="auto"/>
        <w:bottom w:val="none" w:sz="0" w:space="0" w:color="auto"/>
        <w:right w:val="none" w:sz="0" w:space="0" w:color="auto"/>
      </w:divBdr>
    </w:div>
    <w:div w:id="919413647">
      <w:bodyDiv w:val="1"/>
      <w:marLeft w:val="0"/>
      <w:marRight w:val="0"/>
      <w:marTop w:val="0"/>
      <w:marBottom w:val="0"/>
      <w:divBdr>
        <w:top w:val="none" w:sz="0" w:space="0" w:color="auto"/>
        <w:left w:val="none" w:sz="0" w:space="0" w:color="auto"/>
        <w:bottom w:val="none" w:sz="0" w:space="0" w:color="auto"/>
        <w:right w:val="none" w:sz="0" w:space="0" w:color="auto"/>
      </w:divBdr>
    </w:div>
    <w:div w:id="921573290">
      <w:bodyDiv w:val="1"/>
      <w:marLeft w:val="0"/>
      <w:marRight w:val="0"/>
      <w:marTop w:val="0"/>
      <w:marBottom w:val="0"/>
      <w:divBdr>
        <w:top w:val="none" w:sz="0" w:space="0" w:color="auto"/>
        <w:left w:val="none" w:sz="0" w:space="0" w:color="auto"/>
        <w:bottom w:val="none" w:sz="0" w:space="0" w:color="auto"/>
        <w:right w:val="none" w:sz="0" w:space="0" w:color="auto"/>
      </w:divBdr>
    </w:div>
    <w:div w:id="924996823">
      <w:bodyDiv w:val="1"/>
      <w:marLeft w:val="0"/>
      <w:marRight w:val="0"/>
      <w:marTop w:val="0"/>
      <w:marBottom w:val="0"/>
      <w:divBdr>
        <w:top w:val="none" w:sz="0" w:space="0" w:color="auto"/>
        <w:left w:val="none" w:sz="0" w:space="0" w:color="auto"/>
        <w:bottom w:val="none" w:sz="0" w:space="0" w:color="auto"/>
        <w:right w:val="none" w:sz="0" w:space="0" w:color="auto"/>
      </w:divBdr>
    </w:div>
    <w:div w:id="928125046">
      <w:bodyDiv w:val="1"/>
      <w:marLeft w:val="0"/>
      <w:marRight w:val="0"/>
      <w:marTop w:val="0"/>
      <w:marBottom w:val="0"/>
      <w:divBdr>
        <w:top w:val="none" w:sz="0" w:space="0" w:color="auto"/>
        <w:left w:val="none" w:sz="0" w:space="0" w:color="auto"/>
        <w:bottom w:val="none" w:sz="0" w:space="0" w:color="auto"/>
        <w:right w:val="none" w:sz="0" w:space="0" w:color="auto"/>
      </w:divBdr>
    </w:div>
    <w:div w:id="928270985">
      <w:bodyDiv w:val="1"/>
      <w:marLeft w:val="0"/>
      <w:marRight w:val="0"/>
      <w:marTop w:val="0"/>
      <w:marBottom w:val="0"/>
      <w:divBdr>
        <w:top w:val="none" w:sz="0" w:space="0" w:color="auto"/>
        <w:left w:val="none" w:sz="0" w:space="0" w:color="auto"/>
        <w:bottom w:val="none" w:sz="0" w:space="0" w:color="auto"/>
        <w:right w:val="none" w:sz="0" w:space="0" w:color="auto"/>
      </w:divBdr>
    </w:div>
    <w:div w:id="944927172">
      <w:bodyDiv w:val="1"/>
      <w:marLeft w:val="0"/>
      <w:marRight w:val="0"/>
      <w:marTop w:val="0"/>
      <w:marBottom w:val="0"/>
      <w:divBdr>
        <w:top w:val="none" w:sz="0" w:space="0" w:color="auto"/>
        <w:left w:val="none" w:sz="0" w:space="0" w:color="auto"/>
        <w:bottom w:val="none" w:sz="0" w:space="0" w:color="auto"/>
        <w:right w:val="none" w:sz="0" w:space="0" w:color="auto"/>
      </w:divBdr>
    </w:div>
    <w:div w:id="950471679">
      <w:bodyDiv w:val="1"/>
      <w:marLeft w:val="0"/>
      <w:marRight w:val="0"/>
      <w:marTop w:val="0"/>
      <w:marBottom w:val="0"/>
      <w:divBdr>
        <w:top w:val="none" w:sz="0" w:space="0" w:color="auto"/>
        <w:left w:val="none" w:sz="0" w:space="0" w:color="auto"/>
        <w:bottom w:val="none" w:sz="0" w:space="0" w:color="auto"/>
        <w:right w:val="none" w:sz="0" w:space="0" w:color="auto"/>
      </w:divBdr>
    </w:div>
    <w:div w:id="950822552">
      <w:bodyDiv w:val="1"/>
      <w:marLeft w:val="0"/>
      <w:marRight w:val="0"/>
      <w:marTop w:val="0"/>
      <w:marBottom w:val="0"/>
      <w:divBdr>
        <w:top w:val="none" w:sz="0" w:space="0" w:color="auto"/>
        <w:left w:val="none" w:sz="0" w:space="0" w:color="auto"/>
        <w:bottom w:val="none" w:sz="0" w:space="0" w:color="auto"/>
        <w:right w:val="none" w:sz="0" w:space="0" w:color="auto"/>
      </w:divBdr>
    </w:div>
    <w:div w:id="953245485">
      <w:bodyDiv w:val="1"/>
      <w:marLeft w:val="0"/>
      <w:marRight w:val="0"/>
      <w:marTop w:val="0"/>
      <w:marBottom w:val="0"/>
      <w:divBdr>
        <w:top w:val="none" w:sz="0" w:space="0" w:color="auto"/>
        <w:left w:val="none" w:sz="0" w:space="0" w:color="auto"/>
        <w:bottom w:val="none" w:sz="0" w:space="0" w:color="auto"/>
        <w:right w:val="none" w:sz="0" w:space="0" w:color="auto"/>
      </w:divBdr>
    </w:div>
    <w:div w:id="959531148">
      <w:bodyDiv w:val="1"/>
      <w:marLeft w:val="0"/>
      <w:marRight w:val="0"/>
      <w:marTop w:val="0"/>
      <w:marBottom w:val="0"/>
      <w:divBdr>
        <w:top w:val="none" w:sz="0" w:space="0" w:color="auto"/>
        <w:left w:val="none" w:sz="0" w:space="0" w:color="auto"/>
        <w:bottom w:val="none" w:sz="0" w:space="0" w:color="auto"/>
        <w:right w:val="none" w:sz="0" w:space="0" w:color="auto"/>
      </w:divBdr>
    </w:div>
    <w:div w:id="971902598">
      <w:bodyDiv w:val="1"/>
      <w:marLeft w:val="0"/>
      <w:marRight w:val="0"/>
      <w:marTop w:val="0"/>
      <w:marBottom w:val="0"/>
      <w:divBdr>
        <w:top w:val="none" w:sz="0" w:space="0" w:color="auto"/>
        <w:left w:val="none" w:sz="0" w:space="0" w:color="auto"/>
        <w:bottom w:val="none" w:sz="0" w:space="0" w:color="auto"/>
        <w:right w:val="none" w:sz="0" w:space="0" w:color="auto"/>
      </w:divBdr>
    </w:div>
    <w:div w:id="977147715">
      <w:bodyDiv w:val="1"/>
      <w:marLeft w:val="0"/>
      <w:marRight w:val="0"/>
      <w:marTop w:val="0"/>
      <w:marBottom w:val="0"/>
      <w:divBdr>
        <w:top w:val="none" w:sz="0" w:space="0" w:color="auto"/>
        <w:left w:val="none" w:sz="0" w:space="0" w:color="auto"/>
        <w:bottom w:val="none" w:sz="0" w:space="0" w:color="auto"/>
        <w:right w:val="none" w:sz="0" w:space="0" w:color="auto"/>
      </w:divBdr>
    </w:div>
    <w:div w:id="985403491">
      <w:bodyDiv w:val="1"/>
      <w:marLeft w:val="0"/>
      <w:marRight w:val="0"/>
      <w:marTop w:val="0"/>
      <w:marBottom w:val="0"/>
      <w:divBdr>
        <w:top w:val="none" w:sz="0" w:space="0" w:color="auto"/>
        <w:left w:val="none" w:sz="0" w:space="0" w:color="auto"/>
        <w:bottom w:val="none" w:sz="0" w:space="0" w:color="auto"/>
        <w:right w:val="none" w:sz="0" w:space="0" w:color="auto"/>
      </w:divBdr>
    </w:div>
    <w:div w:id="987321436">
      <w:bodyDiv w:val="1"/>
      <w:marLeft w:val="0"/>
      <w:marRight w:val="0"/>
      <w:marTop w:val="0"/>
      <w:marBottom w:val="0"/>
      <w:divBdr>
        <w:top w:val="none" w:sz="0" w:space="0" w:color="auto"/>
        <w:left w:val="none" w:sz="0" w:space="0" w:color="auto"/>
        <w:bottom w:val="none" w:sz="0" w:space="0" w:color="auto"/>
        <w:right w:val="none" w:sz="0" w:space="0" w:color="auto"/>
      </w:divBdr>
    </w:div>
    <w:div w:id="990404643">
      <w:bodyDiv w:val="1"/>
      <w:marLeft w:val="0"/>
      <w:marRight w:val="0"/>
      <w:marTop w:val="0"/>
      <w:marBottom w:val="0"/>
      <w:divBdr>
        <w:top w:val="none" w:sz="0" w:space="0" w:color="auto"/>
        <w:left w:val="none" w:sz="0" w:space="0" w:color="auto"/>
        <w:bottom w:val="none" w:sz="0" w:space="0" w:color="auto"/>
        <w:right w:val="none" w:sz="0" w:space="0" w:color="auto"/>
      </w:divBdr>
    </w:div>
    <w:div w:id="991836716">
      <w:bodyDiv w:val="1"/>
      <w:marLeft w:val="0"/>
      <w:marRight w:val="0"/>
      <w:marTop w:val="0"/>
      <w:marBottom w:val="0"/>
      <w:divBdr>
        <w:top w:val="none" w:sz="0" w:space="0" w:color="auto"/>
        <w:left w:val="none" w:sz="0" w:space="0" w:color="auto"/>
        <w:bottom w:val="none" w:sz="0" w:space="0" w:color="auto"/>
        <w:right w:val="none" w:sz="0" w:space="0" w:color="auto"/>
      </w:divBdr>
    </w:div>
    <w:div w:id="994065947">
      <w:bodyDiv w:val="1"/>
      <w:marLeft w:val="0"/>
      <w:marRight w:val="0"/>
      <w:marTop w:val="0"/>
      <w:marBottom w:val="0"/>
      <w:divBdr>
        <w:top w:val="none" w:sz="0" w:space="0" w:color="auto"/>
        <w:left w:val="none" w:sz="0" w:space="0" w:color="auto"/>
        <w:bottom w:val="none" w:sz="0" w:space="0" w:color="auto"/>
        <w:right w:val="none" w:sz="0" w:space="0" w:color="auto"/>
      </w:divBdr>
    </w:div>
    <w:div w:id="1010521243">
      <w:bodyDiv w:val="1"/>
      <w:marLeft w:val="0"/>
      <w:marRight w:val="0"/>
      <w:marTop w:val="0"/>
      <w:marBottom w:val="0"/>
      <w:divBdr>
        <w:top w:val="none" w:sz="0" w:space="0" w:color="auto"/>
        <w:left w:val="none" w:sz="0" w:space="0" w:color="auto"/>
        <w:bottom w:val="none" w:sz="0" w:space="0" w:color="auto"/>
        <w:right w:val="none" w:sz="0" w:space="0" w:color="auto"/>
      </w:divBdr>
    </w:div>
    <w:div w:id="1015696018">
      <w:bodyDiv w:val="1"/>
      <w:marLeft w:val="0"/>
      <w:marRight w:val="0"/>
      <w:marTop w:val="0"/>
      <w:marBottom w:val="0"/>
      <w:divBdr>
        <w:top w:val="none" w:sz="0" w:space="0" w:color="auto"/>
        <w:left w:val="none" w:sz="0" w:space="0" w:color="auto"/>
        <w:bottom w:val="none" w:sz="0" w:space="0" w:color="auto"/>
        <w:right w:val="none" w:sz="0" w:space="0" w:color="auto"/>
      </w:divBdr>
    </w:div>
    <w:div w:id="1017463240">
      <w:bodyDiv w:val="1"/>
      <w:marLeft w:val="0"/>
      <w:marRight w:val="0"/>
      <w:marTop w:val="0"/>
      <w:marBottom w:val="0"/>
      <w:divBdr>
        <w:top w:val="none" w:sz="0" w:space="0" w:color="auto"/>
        <w:left w:val="none" w:sz="0" w:space="0" w:color="auto"/>
        <w:bottom w:val="none" w:sz="0" w:space="0" w:color="auto"/>
        <w:right w:val="none" w:sz="0" w:space="0" w:color="auto"/>
      </w:divBdr>
    </w:div>
    <w:div w:id="1025331294">
      <w:bodyDiv w:val="1"/>
      <w:marLeft w:val="0"/>
      <w:marRight w:val="0"/>
      <w:marTop w:val="0"/>
      <w:marBottom w:val="0"/>
      <w:divBdr>
        <w:top w:val="none" w:sz="0" w:space="0" w:color="auto"/>
        <w:left w:val="none" w:sz="0" w:space="0" w:color="auto"/>
        <w:bottom w:val="none" w:sz="0" w:space="0" w:color="auto"/>
        <w:right w:val="none" w:sz="0" w:space="0" w:color="auto"/>
      </w:divBdr>
    </w:div>
    <w:div w:id="1030301199">
      <w:bodyDiv w:val="1"/>
      <w:marLeft w:val="0"/>
      <w:marRight w:val="0"/>
      <w:marTop w:val="0"/>
      <w:marBottom w:val="0"/>
      <w:divBdr>
        <w:top w:val="none" w:sz="0" w:space="0" w:color="auto"/>
        <w:left w:val="none" w:sz="0" w:space="0" w:color="auto"/>
        <w:bottom w:val="none" w:sz="0" w:space="0" w:color="auto"/>
        <w:right w:val="none" w:sz="0" w:space="0" w:color="auto"/>
      </w:divBdr>
    </w:div>
    <w:div w:id="1044671299">
      <w:bodyDiv w:val="1"/>
      <w:marLeft w:val="0"/>
      <w:marRight w:val="0"/>
      <w:marTop w:val="0"/>
      <w:marBottom w:val="0"/>
      <w:divBdr>
        <w:top w:val="none" w:sz="0" w:space="0" w:color="auto"/>
        <w:left w:val="none" w:sz="0" w:space="0" w:color="auto"/>
        <w:bottom w:val="none" w:sz="0" w:space="0" w:color="auto"/>
        <w:right w:val="none" w:sz="0" w:space="0" w:color="auto"/>
      </w:divBdr>
    </w:div>
    <w:div w:id="1047147249">
      <w:bodyDiv w:val="1"/>
      <w:marLeft w:val="0"/>
      <w:marRight w:val="0"/>
      <w:marTop w:val="0"/>
      <w:marBottom w:val="0"/>
      <w:divBdr>
        <w:top w:val="none" w:sz="0" w:space="0" w:color="auto"/>
        <w:left w:val="none" w:sz="0" w:space="0" w:color="auto"/>
        <w:bottom w:val="none" w:sz="0" w:space="0" w:color="auto"/>
        <w:right w:val="none" w:sz="0" w:space="0" w:color="auto"/>
      </w:divBdr>
    </w:div>
    <w:div w:id="1048577058">
      <w:bodyDiv w:val="1"/>
      <w:marLeft w:val="0"/>
      <w:marRight w:val="0"/>
      <w:marTop w:val="0"/>
      <w:marBottom w:val="0"/>
      <w:divBdr>
        <w:top w:val="none" w:sz="0" w:space="0" w:color="auto"/>
        <w:left w:val="none" w:sz="0" w:space="0" w:color="auto"/>
        <w:bottom w:val="none" w:sz="0" w:space="0" w:color="auto"/>
        <w:right w:val="none" w:sz="0" w:space="0" w:color="auto"/>
      </w:divBdr>
    </w:div>
    <w:div w:id="1049838090">
      <w:bodyDiv w:val="1"/>
      <w:marLeft w:val="0"/>
      <w:marRight w:val="0"/>
      <w:marTop w:val="0"/>
      <w:marBottom w:val="0"/>
      <w:divBdr>
        <w:top w:val="none" w:sz="0" w:space="0" w:color="auto"/>
        <w:left w:val="none" w:sz="0" w:space="0" w:color="auto"/>
        <w:bottom w:val="none" w:sz="0" w:space="0" w:color="auto"/>
        <w:right w:val="none" w:sz="0" w:space="0" w:color="auto"/>
      </w:divBdr>
    </w:div>
    <w:div w:id="1051804078">
      <w:bodyDiv w:val="1"/>
      <w:marLeft w:val="0"/>
      <w:marRight w:val="0"/>
      <w:marTop w:val="0"/>
      <w:marBottom w:val="0"/>
      <w:divBdr>
        <w:top w:val="none" w:sz="0" w:space="0" w:color="auto"/>
        <w:left w:val="none" w:sz="0" w:space="0" w:color="auto"/>
        <w:bottom w:val="none" w:sz="0" w:space="0" w:color="auto"/>
        <w:right w:val="none" w:sz="0" w:space="0" w:color="auto"/>
      </w:divBdr>
    </w:div>
    <w:div w:id="1053508118">
      <w:bodyDiv w:val="1"/>
      <w:marLeft w:val="0"/>
      <w:marRight w:val="0"/>
      <w:marTop w:val="0"/>
      <w:marBottom w:val="0"/>
      <w:divBdr>
        <w:top w:val="none" w:sz="0" w:space="0" w:color="auto"/>
        <w:left w:val="none" w:sz="0" w:space="0" w:color="auto"/>
        <w:bottom w:val="none" w:sz="0" w:space="0" w:color="auto"/>
        <w:right w:val="none" w:sz="0" w:space="0" w:color="auto"/>
      </w:divBdr>
    </w:div>
    <w:div w:id="1061296322">
      <w:bodyDiv w:val="1"/>
      <w:marLeft w:val="0"/>
      <w:marRight w:val="0"/>
      <w:marTop w:val="0"/>
      <w:marBottom w:val="0"/>
      <w:divBdr>
        <w:top w:val="none" w:sz="0" w:space="0" w:color="auto"/>
        <w:left w:val="none" w:sz="0" w:space="0" w:color="auto"/>
        <w:bottom w:val="none" w:sz="0" w:space="0" w:color="auto"/>
        <w:right w:val="none" w:sz="0" w:space="0" w:color="auto"/>
      </w:divBdr>
    </w:div>
    <w:div w:id="1067920999">
      <w:bodyDiv w:val="1"/>
      <w:marLeft w:val="0"/>
      <w:marRight w:val="0"/>
      <w:marTop w:val="0"/>
      <w:marBottom w:val="0"/>
      <w:divBdr>
        <w:top w:val="none" w:sz="0" w:space="0" w:color="auto"/>
        <w:left w:val="none" w:sz="0" w:space="0" w:color="auto"/>
        <w:bottom w:val="none" w:sz="0" w:space="0" w:color="auto"/>
        <w:right w:val="none" w:sz="0" w:space="0" w:color="auto"/>
      </w:divBdr>
    </w:div>
    <w:div w:id="1070467102">
      <w:bodyDiv w:val="1"/>
      <w:marLeft w:val="0"/>
      <w:marRight w:val="0"/>
      <w:marTop w:val="0"/>
      <w:marBottom w:val="0"/>
      <w:divBdr>
        <w:top w:val="none" w:sz="0" w:space="0" w:color="auto"/>
        <w:left w:val="none" w:sz="0" w:space="0" w:color="auto"/>
        <w:bottom w:val="none" w:sz="0" w:space="0" w:color="auto"/>
        <w:right w:val="none" w:sz="0" w:space="0" w:color="auto"/>
      </w:divBdr>
    </w:div>
    <w:div w:id="1071738271">
      <w:bodyDiv w:val="1"/>
      <w:marLeft w:val="0"/>
      <w:marRight w:val="0"/>
      <w:marTop w:val="0"/>
      <w:marBottom w:val="0"/>
      <w:divBdr>
        <w:top w:val="none" w:sz="0" w:space="0" w:color="auto"/>
        <w:left w:val="none" w:sz="0" w:space="0" w:color="auto"/>
        <w:bottom w:val="none" w:sz="0" w:space="0" w:color="auto"/>
        <w:right w:val="none" w:sz="0" w:space="0" w:color="auto"/>
      </w:divBdr>
    </w:div>
    <w:div w:id="1075783278">
      <w:bodyDiv w:val="1"/>
      <w:marLeft w:val="0"/>
      <w:marRight w:val="0"/>
      <w:marTop w:val="0"/>
      <w:marBottom w:val="0"/>
      <w:divBdr>
        <w:top w:val="none" w:sz="0" w:space="0" w:color="auto"/>
        <w:left w:val="none" w:sz="0" w:space="0" w:color="auto"/>
        <w:bottom w:val="none" w:sz="0" w:space="0" w:color="auto"/>
        <w:right w:val="none" w:sz="0" w:space="0" w:color="auto"/>
      </w:divBdr>
    </w:div>
    <w:div w:id="1090274475">
      <w:bodyDiv w:val="1"/>
      <w:marLeft w:val="0"/>
      <w:marRight w:val="0"/>
      <w:marTop w:val="0"/>
      <w:marBottom w:val="0"/>
      <w:divBdr>
        <w:top w:val="none" w:sz="0" w:space="0" w:color="auto"/>
        <w:left w:val="none" w:sz="0" w:space="0" w:color="auto"/>
        <w:bottom w:val="none" w:sz="0" w:space="0" w:color="auto"/>
        <w:right w:val="none" w:sz="0" w:space="0" w:color="auto"/>
      </w:divBdr>
    </w:div>
    <w:div w:id="1096055489">
      <w:bodyDiv w:val="1"/>
      <w:marLeft w:val="0"/>
      <w:marRight w:val="0"/>
      <w:marTop w:val="0"/>
      <w:marBottom w:val="0"/>
      <w:divBdr>
        <w:top w:val="none" w:sz="0" w:space="0" w:color="auto"/>
        <w:left w:val="none" w:sz="0" w:space="0" w:color="auto"/>
        <w:bottom w:val="none" w:sz="0" w:space="0" w:color="auto"/>
        <w:right w:val="none" w:sz="0" w:space="0" w:color="auto"/>
      </w:divBdr>
    </w:div>
    <w:div w:id="1101796043">
      <w:bodyDiv w:val="1"/>
      <w:marLeft w:val="0"/>
      <w:marRight w:val="0"/>
      <w:marTop w:val="0"/>
      <w:marBottom w:val="0"/>
      <w:divBdr>
        <w:top w:val="none" w:sz="0" w:space="0" w:color="auto"/>
        <w:left w:val="none" w:sz="0" w:space="0" w:color="auto"/>
        <w:bottom w:val="none" w:sz="0" w:space="0" w:color="auto"/>
        <w:right w:val="none" w:sz="0" w:space="0" w:color="auto"/>
      </w:divBdr>
    </w:div>
    <w:div w:id="1104155874">
      <w:bodyDiv w:val="1"/>
      <w:marLeft w:val="0"/>
      <w:marRight w:val="0"/>
      <w:marTop w:val="0"/>
      <w:marBottom w:val="0"/>
      <w:divBdr>
        <w:top w:val="none" w:sz="0" w:space="0" w:color="auto"/>
        <w:left w:val="none" w:sz="0" w:space="0" w:color="auto"/>
        <w:bottom w:val="none" w:sz="0" w:space="0" w:color="auto"/>
        <w:right w:val="none" w:sz="0" w:space="0" w:color="auto"/>
      </w:divBdr>
    </w:div>
    <w:div w:id="1111431882">
      <w:bodyDiv w:val="1"/>
      <w:marLeft w:val="0"/>
      <w:marRight w:val="0"/>
      <w:marTop w:val="0"/>
      <w:marBottom w:val="0"/>
      <w:divBdr>
        <w:top w:val="none" w:sz="0" w:space="0" w:color="auto"/>
        <w:left w:val="none" w:sz="0" w:space="0" w:color="auto"/>
        <w:bottom w:val="none" w:sz="0" w:space="0" w:color="auto"/>
        <w:right w:val="none" w:sz="0" w:space="0" w:color="auto"/>
      </w:divBdr>
    </w:div>
    <w:div w:id="1111510301">
      <w:bodyDiv w:val="1"/>
      <w:marLeft w:val="0"/>
      <w:marRight w:val="0"/>
      <w:marTop w:val="0"/>
      <w:marBottom w:val="0"/>
      <w:divBdr>
        <w:top w:val="none" w:sz="0" w:space="0" w:color="auto"/>
        <w:left w:val="none" w:sz="0" w:space="0" w:color="auto"/>
        <w:bottom w:val="none" w:sz="0" w:space="0" w:color="auto"/>
        <w:right w:val="none" w:sz="0" w:space="0" w:color="auto"/>
      </w:divBdr>
    </w:div>
    <w:div w:id="1114054733">
      <w:bodyDiv w:val="1"/>
      <w:marLeft w:val="0"/>
      <w:marRight w:val="0"/>
      <w:marTop w:val="0"/>
      <w:marBottom w:val="0"/>
      <w:divBdr>
        <w:top w:val="none" w:sz="0" w:space="0" w:color="auto"/>
        <w:left w:val="none" w:sz="0" w:space="0" w:color="auto"/>
        <w:bottom w:val="none" w:sz="0" w:space="0" w:color="auto"/>
        <w:right w:val="none" w:sz="0" w:space="0" w:color="auto"/>
      </w:divBdr>
    </w:div>
    <w:div w:id="1118180107">
      <w:bodyDiv w:val="1"/>
      <w:marLeft w:val="0"/>
      <w:marRight w:val="0"/>
      <w:marTop w:val="0"/>
      <w:marBottom w:val="0"/>
      <w:divBdr>
        <w:top w:val="none" w:sz="0" w:space="0" w:color="auto"/>
        <w:left w:val="none" w:sz="0" w:space="0" w:color="auto"/>
        <w:bottom w:val="none" w:sz="0" w:space="0" w:color="auto"/>
        <w:right w:val="none" w:sz="0" w:space="0" w:color="auto"/>
      </w:divBdr>
    </w:div>
    <w:div w:id="1121996516">
      <w:bodyDiv w:val="1"/>
      <w:marLeft w:val="0"/>
      <w:marRight w:val="0"/>
      <w:marTop w:val="0"/>
      <w:marBottom w:val="0"/>
      <w:divBdr>
        <w:top w:val="none" w:sz="0" w:space="0" w:color="auto"/>
        <w:left w:val="none" w:sz="0" w:space="0" w:color="auto"/>
        <w:bottom w:val="none" w:sz="0" w:space="0" w:color="auto"/>
        <w:right w:val="none" w:sz="0" w:space="0" w:color="auto"/>
      </w:divBdr>
    </w:div>
    <w:div w:id="1130706372">
      <w:bodyDiv w:val="1"/>
      <w:marLeft w:val="0"/>
      <w:marRight w:val="0"/>
      <w:marTop w:val="0"/>
      <w:marBottom w:val="0"/>
      <w:divBdr>
        <w:top w:val="none" w:sz="0" w:space="0" w:color="auto"/>
        <w:left w:val="none" w:sz="0" w:space="0" w:color="auto"/>
        <w:bottom w:val="none" w:sz="0" w:space="0" w:color="auto"/>
        <w:right w:val="none" w:sz="0" w:space="0" w:color="auto"/>
      </w:divBdr>
    </w:div>
    <w:div w:id="1132791538">
      <w:bodyDiv w:val="1"/>
      <w:marLeft w:val="0"/>
      <w:marRight w:val="0"/>
      <w:marTop w:val="0"/>
      <w:marBottom w:val="0"/>
      <w:divBdr>
        <w:top w:val="none" w:sz="0" w:space="0" w:color="auto"/>
        <w:left w:val="none" w:sz="0" w:space="0" w:color="auto"/>
        <w:bottom w:val="none" w:sz="0" w:space="0" w:color="auto"/>
        <w:right w:val="none" w:sz="0" w:space="0" w:color="auto"/>
      </w:divBdr>
    </w:div>
    <w:div w:id="1138647882">
      <w:bodyDiv w:val="1"/>
      <w:marLeft w:val="0"/>
      <w:marRight w:val="0"/>
      <w:marTop w:val="0"/>
      <w:marBottom w:val="0"/>
      <w:divBdr>
        <w:top w:val="none" w:sz="0" w:space="0" w:color="auto"/>
        <w:left w:val="none" w:sz="0" w:space="0" w:color="auto"/>
        <w:bottom w:val="none" w:sz="0" w:space="0" w:color="auto"/>
        <w:right w:val="none" w:sz="0" w:space="0" w:color="auto"/>
      </w:divBdr>
    </w:div>
    <w:div w:id="1141341758">
      <w:bodyDiv w:val="1"/>
      <w:marLeft w:val="0"/>
      <w:marRight w:val="0"/>
      <w:marTop w:val="0"/>
      <w:marBottom w:val="0"/>
      <w:divBdr>
        <w:top w:val="none" w:sz="0" w:space="0" w:color="auto"/>
        <w:left w:val="none" w:sz="0" w:space="0" w:color="auto"/>
        <w:bottom w:val="none" w:sz="0" w:space="0" w:color="auto"/>
        <w:right w:val="none" w:sz="0" w:space="0" w:color="auto"/>
      </w:divBdr>
    </w:div>
    <w:div w:id="1142386437">
      <w:bodyDiv w:val="1"/>
      <w:marLeft w:val="0"/>
      <w:marRight w:val="0"/>
      <w:marTop w:val="0"/>
      <w:marBottom w:val="0"/>
      <w:divBdr>
        <w:top w:val="none" w:sz="0" w:space="0" w:color="auto"/>
        <w:left w:val="none" w:sz="0" w:space="0" w:color="auto"/>
        <w:bottom w:val="none" w:sz="0" w:space="0" w:color="auto"/>
        <w:right w:val="none" w:sz="0" w:space="0" w:color="auto"/>
      </w:divBdr>
    </w:div>
    <w:div w:id="1146118645">
      <w:bodyDiv w:val="1"/>
      <w:marLeft w:val="0"/>
      <w:marRight w:val="0"/>
      <w:marTop w:val="0"/>
      <w:marBottom w:val="0"/>
      <w:divBdr>
        <w:top w:val="none" w:sz="0" w:space="0" w:color="auto"/>
        <w:left w:val="none" w:sz="0" w:space="0" w:color="auto"/>
        <w:bottom w:val="none" w:sz="0" w:space="0" w:color="auto"/>
        <w:right w:val="none" w:sz="0" w:space="0" w:color="auto"/>
      </w:divBdr>
    </w:div>
    <w:div w:id="1146314820">
      <w:bodyDiv w:val="1"/>
      <w:marLeft w:val="0"/>
      <w:marRight w:val="0"/>
      <w:marTop w:val="0"/>
      <w:marBottom w:val="0"/>
      <w:divBdr>
        <w:top w:val="none" w:sz="0" w:space="0" w:color="auto"/>
        <w:left w:val="none" w:sz="0" w:space="0" w:color="auto"/>
        <w:bottom w:val="none" w:sz="0" w:space="0" w:color="auto"/>
        <w:right w:val="none" w:sz="0" w:space="0" w:color="auto"/>
      </w:divBdr>
    </w:div>
    <w:div w:id="1148403121">
      <w:bodyDiv w:val="1"/>
      <w:marLeft w:val="0"/>
      <w:marRight w:val="0"/>
      <w:marTop w:val="0"/>
      <w:marBottom w:val="0"/>
      <w:divBdr>
        <w:top w:val="none" w:sz="0" w:space="0" w:color="auto"/>
        <w:left w:val="none" w:sz="0" w:space="0" w:color="auto"/>
        <w:bottom w:val="none" w:sz="0" w:space="0" w:color="auto"/>
        <w:right w:val="none" w:sz="0" w:space="0" w:color="auto"/>
      </w:divBdr>
    </w:div>
    <w:div w:id="1150562201">
      <w:bodyDiv w:val="1"/>
      <w:marLeft w:val="0"/>
      <w:marRight w:val="0"/>
      <w:marTop w:val="0"/>
      <w:marBottom w:val="0"/>
      <w:divBdr>
        <w:top w:val="none" w:sz="0" w:space="0" w:color="auto"/>
        <w:left w:val="none" w:sz="0" w:space="0" w:color="auto"/>
        <w:bottom w:val="none" w:sz="0" w:space="0" w:color="auto"/>
        <w:right w:val="none" w:sz="0" w:space="0" w:color="auto"/>
      </w:divBdr>
    </w:div>
    <w:div w:id="1151095051">
      <w:bodyDiv w:val="1"/>
      <w:marLeft w:val="0"/>
      <w:marRight w:val="0"/>
      <w:marTop w:val="0"/>
      <w:marBottom w:val="0"/>
      <w:divBdr>
        <w:top w:val="none" w:sz="0" w:space="0" w:color="auto"/>
        <w:left w:val="none" w:sz="0" w:space="0" w:color="auto"/>
        <w:bottom w:val="none" w:sz="0" w:space="0" w:color="auto"/>
        <w:right w:val="none" w:sz="0" w:space="0" w:color="auto"/>
      </w:divBdr>
    </w:div>
    <w:div w:id="1151404216">
      <w:bodyDiv w:val="1"/>
      <w:marLeft w:val="0"/>
      <w:marRight w:val="0"/>
      <w:marTop w:val="0"/>
      <w:marBottom w:val="0"/>
      <w:divBdr>
        <w:top w:val="none" w:sz="0" w:space="0" w:color="auto"/>
        <w:left w:val="none" w:sz="0" w:space="0" w:color="auto"/>
        <w:bottom w:val="none" w:sz="0" w:space="0" w:color="auto"/>
        <w:right w:val="none" w:sz="0" w:space="0" w:color="auto"/>
      </w:divBdr>
    </w:div>
    <w:div w:id="1155029394">
      <w:bodyDiv w:val="1"/>
      <w:marLeft w:val="0"/>
      <w:marRight w:val="0"/>
      <w:marTop w:val="0"/>
      <w:marBottom w:val="0"/>
      <w:divBdr>
        <w:top w:val="none" w:sz="0" w:space="0" w:color="auto"/>
        <w:left w:val="none" w:sz="0" w:space="0" w:color="auto"/>
        <w:bottom w:val="none" w:sz="0" w:space="0" w:color="auto"/>
        <w:right w:val="none" w:sz="0" w:space="0" w:color="auto"/>
      </w:divBdr>
    </w:div>
    <w:div w:id="1163859150">
      <w:bodyDiv w:val="1"/>
      <w:marLeft w:val="0"/>
      <w:marRight w:val="0"/>
      <w:marTop w:val="0"/>
      <w:marBottom w:val="0"/>
      <w:divBdr>
        <w:top w:val="none" w:sz="0" w:space="0" w:color="auto"/>
        <w:left w:val="none" w:sz="0" w:space="0" w:color="auto"/>
        <w:bottom w:val="none" w:sz="0" w:space="0" w:color="auto"/>
        <w:right w:val="none" w:sz="0" w:space="0" w:color="auto"/>
      </w:divBdr>
    </w:div>
    <w:div w:id="1163859557">
      <w:bodyDiv w:val="1"/>
      <w:marLeft w:val="0"/>
      <w:marRight w:val="0"/>
      <w:marTop w:val="0"/>
      <w:marBottom w:val="0"/>
      <w:divBdr>
        <w:top w:val="none" w:sz="0" w:space="0" w:color="auto"/>
        <w:left w:val="none" w:sz="0" w:space="0" w:color="auto"/>
        <w:bottom w:val="none" w:sz="0" w:space="0" w:color="auto"/>
        <w:right w:val="none" w:sz="0" w:space="0" w:color="auto"/>
      </w:divBdr>
    </w:div>
    <w:div w:id="1173295614">
      <w:bodyDiv w:val="1"/>
      <w:marLeft w:val="0"/>
      <w:marRight w:val="0"/>
      <w:marTop w:val="0"/>
      <w:marBottom w:val="0"/>
      <w:divBdr>
        <w:top w:val="none" w:sz="0" w:space="0" w:color="auto"/>
        <w:left w:val="none" w:sz="0" w:space="0" w:color="auto"/>
        <w:bottom w:val="none" w:sz="0" w:space="0" w:color="auto"/>
        <w:right w:val="none" w:sz="0" w:space="0" w:color="auto"/>
      </w:divBdr>
    </w:div>
    <w:div w:id="1174029846">
      <w:bodyDiv w:val="1"/>
      <w:marLeft w:val="0"/>
      <w:marRight w:val="0"/>
      <w:marTop w:val="0"/>
      <w:marBottom w:val="0"/>
      <w:divBdr>
        <w:top w:val="none" w:sz="0" w:space="0" w:color="auto"/>
        <w:left w:val="none" w:sz="0" w:space="0" w:color="auto"/>
        <w:bottom w:val="none" w:sz="0" w:space="0" w:color="auto"/>
        <w:right w:val="none" w:sz="0" w:space="0" w:color="auto"/>
      </w:divBdr>
    </w:div>
    <w:div w:id="1174035126">
      <w:bodyDiv w:val="1"/>
      <w:marLeft w:val="0"/>
      <w:marRight w:val="0"/>
      <w:marTop w:val="0"/>
      <w:marBottom w:val="0"/>
      <w:divBdr>
        <w:top w:val="none" w:sz="0" w:space="0" w:color="auto"/>
        <w:left w:val="none" w:sz="0" w:space="0" w:color="auto"/>
        <w:bottom w:val="none" w:sz="0" w:space="0" w:color="auto"/>
        <w:right w:val="none" w:sz="0" w:space="0" w:color="auto"/>
      </w:divBdr>
    </w:div>
    <w:div w:id="1185636988">
      <w:bodyDiv w:val="1"/>
      <w:marLeft w:val="0"/>
      <w:marRight w:val="0"/>
      <w:marTop w:val="0"/>
      <w:marBottom w:val="0"/>
      <w:divBdr>
        <w:top w:val="none" w:sz="0" w:space="0" w:color="auto"/>
        <w:left w:val="none" w:sz="0" w:space="0" w:color="auto"/>
        <w:bottom w:val="none" w:sz="0" w:space="0" w:color="auto"/>
        <w:right w:val="none" w:sz="0" w:space="0" w:color="auto"/>
      </w:divBdr>
    </w:div>
    <w:div w:id="1190216747">
      <w:bodyDiv w:val="1"/>
      <w:marLeft w:val="0"/>
      <w:marRight w:val="0"/>
      <w:marTop w:val="0"/>
      <w:marBottom w:val="0"/>
      <w:divBdr>
        <w:top w:val="none" w:sz="0" w:space="0" w:color="auto"/>
        <w:left w:val="none" w:sz="0" w:space="0" w:color="auto"/>
        <w:bottom w:val="none" w:sz="0" w:space="0" w:color="auto"/>
        <w:right w:val="none" w:sz="0" w:space="0" w:color="auto"/>
      </w:divBdr>
    </w:div>
    <w:div w:id="1192303777">
      <w:bodyDiv w:val="1"/>
      <w:marLeft w:val="0"/>
      <w:marRight w:val="0"/>
      <w:marTop w:val="0"/>
      <w:marBottom w:val="0"/>
      <w:divBdr>
        <w:top w:val="none" w:sz="0" w:space="0" w:color="auto"/>
        <w:left w:val="none" w:sz="0" w:space="0" w:color="auto"/>
        <w:bottom w:val="none" w:sz="0" w:space="0" w:color="auto"/>
        <w:right w:val="none" w:sz="0" w:space="0" w:color="auto"/>
      </w:divBdr>
    </w:div>
    <w:div w:id="1198161516">
      <w:bodyDiv w:val="1"/>
      <w:marLeft w:val="0"/>
      <w:marRight w:val="0"/>
      <w:marTop w:val="0"/>
      <w:marBottom w:val="0"/>
      <w:divBdr>
        <w:top w:val="none" w:sz="0" w:space="0" w:color="auto"/>
        <w:left w:val="none" w:sz="0" w:space="0" w:color="auto"/>
        <w:bottom w:val="none" w:sz="0" w:space="0" w:color="auto"/>
        <w:right w:val="none" w:sz="0" w:space="0" w:color="auto"/>
      </w:divBdr>
    </w:div>
    <w:div w:id="1199856159">
      <w:bodyDiv w:val="1"/>
      <w:marLeft w:val="0"/>
      <w:marRight w:val="0"/>
      <w:marTop w:val="0"/>
      <w:marBottom w:val="0"/>
      <w:divBdr>
        <w:top w:val="none" w:sz="0" w:space="0" w:color="auto"/>
        <w:left w:val="none" w:sz="0" w:space="0" w:color="auto"/>
        <w:bottom w:val="none" w:sz="0" w:space="0" w:color="auto"/>
        <w:right w:val="none" w:sz="0" w:space="0" w:color="auto"/>
      </w:divBdr>
    </w:div>
    <w:div w:id="1201432868">
      <w:bodyDiv w:val="1"/>
      <w:marLeft w:val="0"/>
      <w:marRight w:val="0"/>
      <w:marTop w:val="0"/>
      <w:marBottom w:val="0"/>
      <w:divBdr>
        <w:top w:val="none" w:sz="0" w:space="0" w:color="auto"/>
        <w:left w:val="none" w:sz="0" w:space="0" w:color="auto"/>
        <w:bottom w:val="none" w:sz="0" w:space="0" w:color="auto"/>
        <w:right w:val="none" w:sz="0" w:space="0" w:color="auto"/>
      </w:divBdr>
    </w:div>
    <w:div w:id="1207985966">
      <w:bodyDiv w:val="1"/>
      <w:marLeft w:val="0"/>
      <w:marRight w:val="0"/>
      <w:marTop w:val="0"/>
      <w:marBottom w:val="0"/>
      <w:divBdr>
        <w:top w:val="none" w:sz="0" w:space="0" w:color="auto"/>
        <w:left w:val="none" w:sz="0" w:space="0" w:color="auto"/>
        <w:bottom w:val="none" w:sz="0" w:space="0" w:color="auto"/>
        <w:right w:val="none" w:sz="0" w:space="0" w:color="auto"/>
      </w:divBdr>
    </w:div>
    <w:div w:id="1208450137">
      <w:bodyDiv w:val="1"/>
      <w:marLeft w:val="0"/>
      <w:marRight w:val="0"/>
      <w:marTop w:val="0"/>
      <w:marBottom w:val="0"/>
      <w:divBdr>
        <w:top w:val="none" w:sz="0" w:space="0" w:color="auto"/>
        <w:left w:val="none" w:sz="0" w:space="0" w:color="auto"/>
        <w:bottom w:val="none" w:sz="0" w:space="0" w:color="auto"/>
        <w:right w:val="none" w:sz="0" w:space="0" w:color="auto"/>
      </w:divBdr>
    </w:div>
    <w:div w:id="1226254696">
      <w:bodyDiv w:val="1"/>
      <w:marLeft w:val="0"/>
      <w:marRight w:val="0"/>
      <w:marTop w:val="0"/>
      <w:marBottom w:val="0"/>
      <w:divBdr>
        <w:top w:val="none" w:sz="0" w:space="0" w:color="auto"/>
        <w:left w:val="none" w:sz="0" w:space="0" w:color="auto"/>
        <w:bottom w:val="none" w:sz="0" w:space="0" w:color="auto"/>
        <w:right w:val="none" w:sz="0" w:space="0" w:color="auto"/>
      </w:divBdr>
    </w:div>
    <w:div w:id="1226330155">
      <w:bodyDiv w:val="1"/>
      <w:marLeft w:val="0"/>
      <w:marRight w:val="0"/>
      <w:marTop w:val="0"/>
      <w:marBottom w:val="0"/>
      <w:divBdr>
        <w:top w:val="none" w:sz="0" w:space="0" w:color="auto"/>
        <w:left w:val="none" w:sz="0" w:space="0" w:color="auto"/>
        <w:bottom w:val="none" w:sz="0" w:space="0" w:color="auto"/>
        <w:right w:val="none" w:sz="0" w:space="0" w:color="auto"/>
      </w:divBdr>
    </w:div>
    <w:div w:id="1232276770">
      <w:bodyDiv w:val="1"/>
      <w:marLeft w:val="0"/>
      <w:marRight w:val="0"/>
      <w:marTop w:val="0"/>
      <w:marBottom w:val="0"/>
      <w:divBdr>
        <w:top w:val="none" w:sz="0" w:space="0" w:color="auto"/>
        <w:left w:val="none" w:sz="0" w:space="0" w:color="auto"/>
        <w:bottom w:val="none" w:sz="0" w:space="0" w:color="auto"/>
        <w:right w:val="none" w:sz="0" w:space="0" w:color="auto"/>
      </w:divBdr>
    </w:div>
    <w:div w:id="1236624858">
      <w:bodyDiv w:val="1"/>
      <w:marLeft w:val="0"/>
      <w:marRight w:val="0"/>
      <w:marTop w:val="0"/>
      <w:marBottom w:val="0"/>
      <w:divBdr>
        <w:top w:val="none" w:sz="0" w:space="0" w:color="auto"/>
        <w:left w:val="none" w:sz="0" w:space="0" w:color="auto"/>
        <w:bottom w:val="none" w:sz="0" w:space="0" w:color="auto"/>
        <w:right w:val="none" w:sz="0" w:space="0" w:color="auto"/>
      </w:divBdr>
    </w:div>
    <w:div w:id="1236939189">
      <w:bodyDiv w:val="1"/>
      <w:marLeft w:val="0"/>
      <w:marRight w:val="0"/>
      <w:marTop w:val="0"/>
      <w:marBottom w:val="0"/>
      <w:divBdr>
        <w:top w:val="none" w:sz="0" w:space="0" w:color="auto"/>
        <w:left w:val="none" w:sz="0" w:space="0" w:color="auto"/>
        <w:bottom w:val="none" w:sz="0" w:space="0" w:color="auto"/>
        <w:right w:val="none" w:sz="0" w:space="0" w:color="auto"/>
      </w:divBdr>
    </w:div>
    <w:div w:id="1237547148">
      <w:bodyDiv w:val="1"/>
      <w:marLeft w:val="0"/>
      <w:marRight w:val="0"/>
      <w:marTop w:val="0"/>
      <w:marBottom w:val="0"/>
      <w:divBdr>
        <w:top w:val="none" w:sz="0" w:space="0" w:color="auto"/>
        <w:left w:val="none" w:sz="0" w:space="0" w:color="auto"/>
        <w:bottom w:val="none" w:sz="0" w:space="0" w:color="auto"/>
        <w:right w:val="none" w:sz="0" w:space="0" w:color="auto"/>
      </w:divBdr>
    </w:div>
    <w:div w:id="1243953342">
      <w:bodyDiv w:val="1"/>
      <w:marLeft w:val="0"/>
      <w:marRight w:val="0"/>
      <w:marTop w:val="0"/>
      <w:marBottom w:val="0"/>
      <w:divBdr>
        <w:top w:val="none" w:sz="0" w:space="0" w:color="auto"/>
        <w:left w:val="none" w:sz="0" w:space="0" w:color="auto"/>
        <w:bottom w:val="none" w:sz="0" w:space="0" w:color="auto"/>
        <w:right w:val="none" w:sz="0" w:space="0" w:color="auto"/>
      </w:divBdr>
    </w:div>
    <w:div w:id="1249584677">
      <w:bodyDiv w:val="1"/>
      <w:marLeft w:val="0"/>
      <w:marRight w:val="0"/>
      <w:marTop w:val="0"/>
      <w:marBottom w:val="0"/>
      <w:divBdr>
        <w:top w:val="none" w:sz="0" w:space="0" w:color="auto"/>
        <w:left w:val="none" w:sz="0" w:space="0" w:color="auto"/>
        <w:bottom w:val="none" w:sz="0" w:space="0" w:color="auto"/>
        <w:right w:val="none" w:sz="0" w:space="0" w:color="auto"/>
      </w:divBdr>
    </w:div>
    <w:div w:id="1250306520">
      <w:bodyDiv w:val="1"/>
      <w:marLeft w:val="0"/>
      <w:marRight w:val="0"/>
      <w:marTop w:val="0"/>
      <w:marBottom w:val="0"/>
      <w:divBdr>
        <w:top w:val="none" w:sz="0" w:space="0" w:color="auto"/>
        <w:left w:val="none" w:sz="0" w:space="0" w:color="auto"/>
        <w:bottom w:val="none" w:sz="0" w:space="0" w:color="auto"/>
        <w:right w:val="none" w:sz="0" w:space="0" w:color="auto"/>
      </w:divBdr>
    </w:div>
    <w:div w:id="1250886684">
      <w:bodyDiv w:val="1"/>
      <w:marLeft w:val="0"/>
      <w:marRight w:val="0"/>
      <w:marTop w:val="0"/>
      <w:marBottom w:val="0"/>
      <w:divBdr>
        <w:top w:val="none" w:sz="0" w:space="0" w:color="auto"/>
        <w:left w:val="none" w:sz="0" w:space="0" w:color="auto"/>
        <w:bottom w:val="none" w:sz="0" w:space="0" w:color="auto"/>
        <w:right w:val="none" w:sz="0" w:space="0" w:color="auto"/>
      </w:divBdr>
    </w:div>
    <w:div w:id="1253205418">
      <w:bodyDiv w:val="1"/>
      <w:marLeft w:val="0"/>
      <w:marRight w:val="0"/>
      <w:marTop w:val="0"/>
      <w:marBottom w:val="0"/>
      <w:divBdr>
        <w:top w:val="none" w:sz="0" w:space="0" w:color="auto"/>
        <w:left w:val="none" w:sz="0" w:space="0" w:color="auto"/>
        <w:bottom w:val="none" w:sz="0" w:space="0" w:color="auto"/>
        <w:right w:val="none" w:sz="0" w:space="0" w:color="auto"/>
      </w:divBdr>
    </w:div>
    <w:div w:id="1256943837">
      <w:bodyDiv w:val="1"/>
      <w:marLeft w:val="0"/>
      <w:marRight w:val="0"/>
      <w:marTop w:val="0"/>
      <w:marBottom w:val="0"/>
      <w:divBdr>
        <w:top w:val="none" w:sz="0" w:space="0" w:color="auto"/>
        <w:left w:val="none" w:sz="0" w:space="0" w:color="auto"/>
        <w:bottom w:val="none" w:sz="0" w:space="0" w:color="auto"/>
        <w:right w:val="none" w:sz="0" w:space="0" w:color="auto"/>
      </w:divBdr>
    </w:div>
    <w:div w:id="1266959555">
      <w:bodyDiv w:val="1"/>
      <w:marLeft w:val="0"/>
      <w:marRight w:val="0"/>
      <w:marTop w:val="0"/>
      <w:marBottom w:val="0"/>
      <w:divBdr>
        <w:top w:val="none" w:sz="0" w:space="0" w:color="auto"/>
        <w:left w:val="none" w:sz="0" w:space="0" w:color="auto"/>
        <w:bottom w:val="none" w:sz="0" w:space="0" w:color="auto"/>
        <w:right w:val="none" w:sz="0" w:space="0" w:color="auto"/>
      </w:divBdr>
    </w:div>
    <w:div w:id="1267274686">
      <w:bodyDiv w:val="1"/>
      <w:marLeft w:val="0"/>
      <w:marRight w:val="0"/>
      <w:marTop w:val="0"/>
      <w:marBottom w:val="0"/>
      <w:divBdr>
        <w:top w:val="none" w:sz="0" w:space="0" w:color="auto"/>
        <w:left w:val="none" w:sz="0" w:space="0" w:color="auto"/>
        <w:bottom w:val="none" w:sz="0" w:space="0" w:color="auto"/>
        <w:right w:val="none" w:sz="0" w:space="0" w:color="auto"/>
      </w:divBdr>
    </w:div>
    <w:div w:id="1271858520">
      <w:bodyDiv w:val="1"/>
      <w:marLeft w:val="0"/>
      <w:marRight w:val="0"/>
      <w:marTop w:val="0"/>
      <w:marBottom w:val="0"/>
      <w:divBdr>
        <w:top w:val="none" w:sz="0" w:space="0" w:color="auto"/>
        <w:left w:val="none" w:sz="0" w:space="0" w:color="auto"/>
        <w:bottom w:val="none" w:sz="0" w:space="0" w:color="auto"/>
        <w:right w:val="none" w:sz="0" w:space="0" w:color="auto"/>
      </w:divBdr>
    </w:div>
    <w:div w:id="1277371071">
      <w:bodyDiv w:val="1"/>
      <w:marLeft w:val="0"/>
      <w:marRight w:val="0"/>
      <w:marTop w:val="0"/>
      <w:marBottom w:val="0"/>
      <w:divBdr>
        <w:top w:val="none" w:sz="0" w:space="0" w:color="auto"/>
        <w:left w:val="none" w:sz="0" w:space="0" w:color="auto"/>
        <w:bottom w:val="none" w:sz="0" w:space="0" w:color="auto"/>
        <w:right w:val="none" w:sz="0" w:space="0" w:color="auto"/>
      </w:divBdr>
    </w:div>
    <w:div w:id="1278638662">
      <w:bodyDiv w:val="1"/>
      <w:marLeft w:val="0"/>
      <w:marRight w:val="0"/>
      <w:marTop w:val="0"/>
      <w:marBottom w:val="0"/>
      <w:divBdr>
        <w:top w:val="none" w:sz="0" w:space="0" w:color="auto"/>
        <w:left w:val="none" w:sz="0" w:space="0" w:color="auto"/>
        <w:bottom w:val="none" w:sz="0" w:space="0" w:color="auto"/>
        <w:right w:val="none" w:sz="0" w:space="0" w:color="auto"/>
      </w:divBdr>
    </w:div>
    <w:div w:id="1280911275">
      <w:bodyDiv w:val="1"/>
      <w:marLeft w:val="0"/>
      <w:marRight w:val="0"/>
      <w:marTop w:val="0"/>
      <w:marBottom w:val="0"/>
      <w:divBdr>
        <w:top w:val="none" w:sz="0" w:space="0" w:color="auto"/>
        <w:left w:val="none" w:sz="0" w:space="0" w:color="auto"/>
        <w:bottom w:val="none" w:sz="0" w:space="0" w:color="auto"/>
        <w:right w:val="none" w:sz="0" w:space="0" w:color="auto"/>
      </w:divBdr>
    </w:div>
    <w:div w:id="1282375101">
      <w:bodyDiv w:val="1"/>
      <w:marLeft w:val="0"/>
      <w:marRight w:val="0"/>
      <w:marTop w:val="0"/>
      <w:marBottom w:val="0"/>
      <w:divBdr>
        <w:top w:val="none" w:sz="0" w:space="0" w:color="auto"/>
        <w:left w:val="none" w:sz="0" w:space="0" w:color="auto"/>
        <w:bottom w:val="none" w:sz="0" w:space="0" w:color="auto"/>
        <w:right w:val="none" w:sz="0" w:space="0" w:color="auto"/>
      </w:divBdr>
    </w:div>
    <w:div w:id="1285190290">
      <w:bodyDiv w:val="1"/>
      <w:marLeft w:val="0"/>
      <w:marRight w:val="0"/>
      <w:marTop w:val="0"/>
      <w:marBottom w:val="0"/>
      <w:divBdr>
        <w:top w:val="none" w:sz="0" w:space="0" w:color="auto"/>
        <w:left w:val="none" w:sz="0" w:space="0" w:color="auto"/>
        <w:bottom w:val="none" w:sz="0" w:space="0" w:color="auto"/>
        <w:right w:val="none" w:sz="0" w:space="0" w:color="auto"/>
      </w:divBdr>
    </w:div>
    <w:div w:id="1286548725">
      <w:bodyDiv w:val="1"/>
      <w:marLeft w:val="0"/>
      <w:marRight w:val="0"/>
      <w:marTop w:val="0"/>
      <w:marBottom w:val="0"/>
      <w:divBdr>
        <w:top w:val="none" w:sz="0" w:space="0" w:color="auto"/>
        <w:left w:val="none" w:sz="0" w:space="0" w:color="auto"/>
        <w:bottom w:val="none" w:sz="0" w:space="0" w:color="auto"/>
        <w:right w:val="none" w:sz="0" w:space="0" w:color="auto"/>
      </w:divBdr>
    </w:div>
    <w:div w:id="1295452959">
      <w:bodyDiv w:val="1"/>
      <w:marLeft w:val="0"/>
      <w:marRight w:val="0"/>
      <w:marTop w:val="0"/>
      <w:marBottom w:val="0"/>
      <w:divBdr>
        <w:top w:val="none" w:sz="0" w:space="0" w:color="auto"/>
        <w:left w:val="none" w:sz="0" w:space="0" w:color="auto"/>
        <w:bottom w:val="none" w:sz="0" w:space="0" w:color="auto"/>
        <w:right w:val="none" w:sz="0" w:space="0" w:color="auto"/>
      </w:divBdr>
    </w:div>
    <w:div w:id="1302150493">
      <w:bodyDiv w:val="1"/>
      <w:marLeft w:val="0"/>
      <w:marRight w:val="0"/>
      <w:marTop w:val="0"/>
      <w:marBottom w:val="0"/>
      <w:divBdr>
        <w:top w:val="none" w:sz="0" w:space="0" w:color="auto"/>
        <w:left w:val="none" w:sz="0" w:space="0" w:color="auto"/>
        <w:bottom w:val="none" w:sz="0" w:space="0" w:color="auto"/>
        <w:right w:val="none" w:sz="0" w:space="0" w:color="auto"/>
      </w:divBdr>
    </w:div>
    <w:div w:id="1302727951">
      <w:bodyDiv w:val="1"/>
      <w:marLeft w:val="0"/>
      <w:marRight w:val="0"/>
      <w:marTop w:val="0"/>
      <w:marBottom w:val="0"/>
      <w:divBdr>
        <w:top w:val="none" w:sz="0" w:space="0" w:color="auto"/>
        <w:left w:val="none" w:sz="0" w:space="0" w:color="auto"/>
        <w:bottom w:val="none" w:sz="0" w:space="0" w:color="auto"/>
        <w:right w:val="none" w:sz="0" w:space="0" w:color="auto"/>
      </w:divBdr>
    </w:div>
    <w:div w:id="1307666671">
      <w:bodyDiv w:val="1"/>
      <w:marLeft w:val="0"/>
      <w:marRight w:val="0"/>
      <w:marTop w:val="0"/>
      <w:marBottom w:val="0"/>
      <w:divBdr>
        <w:top w:val="none" w:sz="0" w:space="0" w:color="auto"/>
        <w:left w:val="none" w:sz="0" w:space="0" w:color="auto"/>
        <w:bottom w:val="none" w:sz="0" w:space="0" w:color="auto"/>
        <w:right w:val="none" w:sz="0" w:space="0" w:color="auto"/>
      </w:divBdr>
    </w:div>
    <w:div w:id="1310669568">
      <w:bodyDiv w:val="1"/>
      <w:marLeft w:val="0"/>
      <w:marRight w:val="0"/>
      <w:marTop w:val="0"/>
      <w:marBottom w:val="0"/>
      <w:divBdr>
        <w:top w:val="none" w:sz="0" w:space="0" w:color="auto"/>
        <w:left w:val="none" w:sz="0" w:space="0" w:color="auto"/>
        <w:bottom w:val="none" w:sz="0" w:space="0" w:color="auto"/>
        <w:right w:val="none" w:sz="0" w:space="0" w:color="auto"/>
      </w:divBdr>
    </w:div>
    <w:div w:id="1314993313">
      <w:bodyDiv w:val="1"/>
      <w:marLeft w:val="0"/>
      <w:marRight w:val="0"/>
      <w:marTop w:val="0"/>
      <w:marBottom w:val="0"/>
      <w:divBdr>
        <w:top w:val="none" w:sz="0" w:space="0" w:color="auto"/>
        <w:left w:val="none" w:sz="0" w:space="0" w:color="auto"/>
        <w:bottom w:val="none" w:sz="0" w:space="0" w:color="auto"/>
        <w:right w:val="none" w:sz="0" w:space="0" w:color="auto"/>
      </w:divBdr>
    </w:div>
    <w:div w:id="1316225837">
      <w:bodyDiv w:val="1"/>
      <w:marLeft w:val="0"/>
      <w:marRight w:val="0"/>
      <w:marTop w:val="0"/>
      <w:marBottom w:val="0"/>
      <w:divBdr>
        <w:top w:val="none" w:sz="0" w:space="0" w:color="auto"/>
        <w:left w:val="none" w:sz="0" w:space="0" w:color="auto"/>
        <w:bottom w:val="none" w:sz="0" w:space="0" w:color="auto"/>
        <w:right w:val="none" w:sz="0" w:space="0" w:color="auto"/>
      </w:divBdr>
    </w:div>
    <w:div w:id="1317999924">
      <w:bodyDiv w:val="1"/>
      <w:marLeft w:val="0"/>
      <w:marRight w:val="0"/>
      <w:marTop w:val="0"/>
      <w:marBottom w:val="0"/>
      <w:divBdr>
        <w:top w:val="none" w:sz="0" w:space="0" w:color="auto"/>
        <w:left w:val="none" w:sz="0" w:space="0" w:color="auto"/>
        <w:bottom w:val="none" w:sz="0" w:space="0" w:color="auto"/>
        <w:right w:val="none" w:sz="0" w:space="0" w:color="auto"/>
      </w:divBdr>
    </w:div>
    <w:div w:id="1321731333">
      <w:bodyDiv w:val="1"/>
      <w:marLeft w:val="0"/>
      <w:marRight w:val="0"/>
      <w:marTop w:val="0"/>
      <w:marBottom w:val="0"/>
      <w:divBdr>
        <w:top w:val="none" w:sz="0" w:space="0" w:color="auto"/>
        <w:left w:val="none" w:sz="0" w:space="0" w:color="auto"/>
        <w:bottom w:val="none" w:sz="0" w:space="0" w:color="auto"/>
        <w:right w:val="none" w:sz="0" w:space="0" w:color="auto"/>
      </w:divBdr>
    </w:div>
    <w:div w:id="1323660273">
      <w:bodyDiv w:val="1"/>
      <w:marLeft w:val="0"/>
      <w:marRight w:val="0"/>
      <w:marTop w:val="0"/>
      <w:marBottom w:val="0"/>
      <w:divBdr>
        <w:top w:val="none" w:sz="0" w:space="0" w:color="auto"/>
        <w:left w:val="none" w:sz="0" w:space="0" w:color="auto"/>
        <w:bottom w:val="none" w:sz="0" w:space="0" w:color="auto"/>
        <w:right w:val="none" w:sz="0" w:space="0" w:color="auto"/>
      </w:divBdr>
    </w:div>
    <w:div w:id="1327249622">
      <w:bodyDiv w:val="1"/>
      <w:marLeft w:val="0"/>
      <w:marRight w:val="0"/>
      <w:marTop w:val="0"/>
      <w:marBottom w:val="0"/>
      <w:divBdr>
        <w:top w:val="none" w:sz="0" w:space="0" w:color="auto"/>
        <w:left w:val="none" w:sz="0" w:space="0" w:color="auto"/>
        <w:bottom w:val="none" w:sz="0" w:space="0" w:color="auto"/>
        <w:right w:val="none" w:sz="0" w:space="0" w:color="auto"/>
      </w:divBdr>
      <w:divsChild>
        <w:div w:id="514419158">
          <w:marLeft w:val="0"/>
          <w:marRight w:val="0"/>
          <w:marTop w:val="0"/>
          <w:marBottom w:val="150"/>
          <w:divBdr>
            <w:top w:val="none" w:sz="0" w:space="0" w:color="auto"/>
            <w:left w:val="none" w:sz="0" w:space="0" w:color="auto"/>
            <w:bottom w:val="none" w:sz="0" w:space="0" w:color="auto"/>
            <w:right w:val="none" w:sz="0" w:space="0" w:color="auto"/>
          </w:divBdr>
        </w:div>
        <w:div w:id="879824789">
          <w:marLeft w:val="0"/>
          <w:marRight w:val="0"/>
          <w:marTop w:val="0"/>
          <w:marBottom w:val="120"/>
          <w:divBdr>
            <w:top w:val="none" w:sz="0" w:space="0" w:color="auto"/>
            <w:left w:val="none" w:sz="0" w:space="0" w:color="auto"/>
            <w:bottom w:val="none" w:sz="0" w:space="0" w:color="auto"/>
            <w:right w:val="none" w:sz="0" w:space="0" w:color="auto"/>
          </w:divBdr>
          <w:divsChild>
            <w:div w:id="1650667292">
              <w:marLeft w:val="0"/>
              <w:marRight w:val="0"/>
              <w:marTop w:val="0"/>
              <w:marBottom w:val="0"/>
              <w:divBdr>
                <w:top w:val="none" w:sz="0" w:space="0" w:color="auto"/>
                <w:left w:val="none" w:sz="0" w:space="0" w:color="auto"/>
                <w:bottom w:val="none" w:sz="0" w:space="0" w:color="auto"/>
                <w:right w:val="none" w:sz="0" w:space="0" w:color="auto"/>
              </w:divBdr>
            </w:div>
            <w:div w:id="1428234120">
              <w:marLeft w:val="0"/>
              <w:marRight w:val="0"/>
              <w:marTop w:val="0"/>
              <w:marBottom w:val="0"/>
              <w:divBdr>
                <w:top w:val="none" w:sz="0" w:space="0" w:color="auto"/>
                <w:left w:val="none" w:sz="0" w:space="0" w:color="auto"/>
                <w:bottom w:val="none" w:sz="0" w:space="0" w:color="auto"/>
                <w:right w:val="none" w:sz="0" w:space="0" w:color="auto"/>
              </w:divBdr>
            </w:div>
          </w:divsChild>
        </w:div>
        <w:div w:id="57632203">
          <w:marLeft w:val="0"/>
          <w:marRight w:val="0"/>
          <w:marTop w:val="0"/>
          <w:marBottom w:val="120"/>
          <w:divBdr>
            <w:top w:val="none" w:sz="0" w:space="0" w:color="auto"/>
            <w:left w:val="none" w:sz="0" w:space="0" w:color="auto"/>
            <w:bottom w:val="none" w:sz="0" w:space="0" w:color="auto"/>
            <w:right w:val="none" w:sz="0" w:space="0" w:color="auto"/>
          </w:divBdr>
          <w:divsChild>
            <w:div w:id="157233936">
              <w:marLeft w:val="0"/>
              <w:marRight w:val="3480"/>
              <w:marTop w:val="0"/>
              <w:marBottom w:val="120"/>
              <w:divBdr>
                <w:top w:val="none" w:sz="0" w:space="0" w:color="auto"/>
                <w:left w:val="none" w:sz="0" w:space="0" w:color="auto"/>
                <w:bottom w:val="none" w:sz="0" w:space="0" w:color="auto"/>
                <w:right w:val="none" w:sz="0" w:space="0" w:color="auto"/>
              </w:divBdr>
              <w:divsChild>
                <w:div w:id="1430471258">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 w:id="1330602145">
      <w:bodyDiv w:val="1"/>
      <w:marLeft w:val="0"/>
      <w:marRight w:val="0"/>
      <w:marTop w:val="0"/>
      <w:marBottom w:val="0"/>
      <w:divBdr>
        <w:top w:val="none" w:sz="0" w:space="0" w:color="auto"/>
        <w:left w:val="none" w:sz="0" w:space="0" w:color="auto"/>
        <w:bottom w:val="none" w:sz="0" w:space="0" w:color="auto"/>
        <w:right w:val="none" w:sz="0" w:space="0" w:color="auto"/>
      </w:divBdr>
    </w:div>
    <w:div w:id="1339120304">
      <w:bodyDiv w:val="1"/>
      <w:marLeft w:val="0"/>
      <w:marRight w:val="0"/>
      <w:marTop w:val="0"/>
      <w:marBottom w:val="0"/>
      <w:divBdr>
        <w:top w:val="none" w:sz="0" w:space="0" w:color="auto"/>
        <w:left w:val="none" w:sz="0" w:space="0" w:color="auto"/>
        <w:bottom w:val="none" w:sz="0" w:space="0" w:color="auto"/>
        <w:right w:val="none" w:sz="0" w:space="0" w:color="auto"/>
      </w:divBdr>
    </w:div>
    <w:div w:id="1340617303">
      <w:bodyDiv w:val="1"/>
      <w:marLeft w:val="0"/>
      <w:marRight w:val="0"/>
      <w:marTop w:val="0"/>
      <w:marBottom w:val="0"/>
      <w:divBdr>
        <w:top w:val="none" w:sz="0" w:space="0" w:color="auto"/>
        <w:left w:val="none" w:sz="0" w:space="0" w:color="auto"/>
        <w:bottom w:val="none" w:sz="0" w:space="0" w:color="auto"/>
        <w:right w:val="none" w:sz="0" w:space="0" w:color="auto"/>
      </w:divBdr>
    </w:div>
    <w:div w:id="1341807858">
      <w:bodyDiv w:val="1"/>
      <w:marLeft w:val="0"/>
      <w:marRight w:val="0"/>
      <w:marTop w:val="0"/>
      <w:marBottom w:val="0"/>
      <w:divBdr>
        <w:top w:val="none" w:sz="0" w:space="0" w:color="auto"/>
        <w:left w:val="none" w:sz="0" w:space="0" w:color="auto"/>
        <w:bottom w:val="none" w:sz="0" w:space="0" w:color="auto"/>
        <w:right w:val="none" w:sz="0" w:space="0" w:color="auto"/>
      </w:divBdr>
    </w:div>
    <w:div w:id="1345522826">
      <w:bodyDiv w:val="1"/>
      <w:marLeft w:val="0"/>
      <w:marRight w:val="0"/>
      <w:marTop w:val="0"/>
      <w:marBottom w:val="0"/>
      <w:divBdr>
        <w:top w:val="none" w:sz="0" w:space="0" w:color="auto"/>
        <w:left w:val="none" w:sz="0" w:space="0" w:color="auto"/>
        <w:bottom w:val="none" w:sz="0" w:space="0" w:color="auto"/>
        <w:right w:val="none" w:sz="0" w:space="0" w:color="auto"/>
      </w:divBdr>
    </w:div>
    <w:div w:id="1346051686">
      <w:bodyDiv w:val="1"/>
      <w:marLeft w:val="0"/>
      <w:marRight w:val="0"/>
      <w:marTop w:val="0"/>
      <w:marBottom w:val="0"/>
      <w:divBdr>
        <w:top w:val="none" w:sz="0" w:space="0" w:color="auto"/>
        <w:left w:val="none" w:sz="0" w:space="0" w:color="auto"/>
        <w:bottom w:val="none" w:sz="0" w:space="0" w:color="auto"/>
        <w:right w:val="none" w:sz="0" w:space="0" w:color="auto"/>
      </w:divBdr>
    </w:div>
    <w:div w:id="1346789479">
      <w:bodyDiv w:val="1"/>
      <w:marLeft w:val="0"/>
      <w:marRight w:val="0"/>
      <w:marTop w:val="0"/>
      <w:marBottom w:val="0"/>
      <w:divBdr>
        <w:top w:val="none" w:sz="0" w:space="0" w:color="auto"/>
        <w:left w:val="none" w:sz="0" w:space="0" w:color="auto"/>
        <w:bottom w:val="none" w:sz="0" w:space="0" w:color="auto"/>
        <w:right w:val="none" w:sz="0" w:space="0" w:color="auto"/>
      </w:divBdr>
    </w:div>
    <w:div w:id="1353023471">
      <w:bodyDiv w:val="1"/>
      <w:marLeft w:val="0"/>
      <w:marRight w:val="0"/>
      <w:marTop w:val="0"/>
      <w:marBottom w:val="0"/>
      <w:divBdr>
        <w:top w:val="none" w:sz="0" w:space="0" w:color="auto"/>
        <w:left w:val="none" w:sz="0" w:space="0" w:color="auto"/>
        <w:bottom w:val="none" w:sz="0" w:space="0" w:color="auto"/>
        <w:right w:val="none" w:sz="0" w:space="0" w:color="auto"/>
      </w:divBdr>
    </w:div>
    <w:div w:id="1354654190">
      <w:bodyDiv w:val="1"/>
      <w:marLeft w:val="0"/>
      <w:marRight w:val="0"/>
      <w:marTop w:val="0"/>
      <w:marBottom w:val="0"/>
      <w:divBdr>
        <w:top w:val="none" w:sz="0" w:space="0" w:color="auto"/>
        <w:left w:val="none" w:sz="0" w:space="0" w:color="auto"/>
        <w:bottom w:val="none" w:sz="0" w:space="0" w:color="auto"/>
        <w:right w:val="none" w:sz="0" w:space="0" w:color="auto"/>
      </w:divBdr>
    </w:div>
    <w:div w:id="1355577839">
      <w:bodyDiv w:val="1"/>
      <w:marLeft w:val="0"/>
      <w:marRight w:val="0"/>
      <w:marTop w:val="0"/>
      <w:marBottom w:val="0"/>
      <w:divBdr>
        <w:top w:val="none" w:sz="0" w:space="0" w:color="auto"/>
        <w:left w:val="none" w:sz="0" w:space="0" w:color="auto"/>
        <w:bottom w:val="none" w:sz="0" w:space="0" w:color="auto"/>
        <w:right w:val="none" w:sz="0" w:space="0" w:color="auto"/>
      </w:divBdr>
    </w:div>
    <w:div w:id="1358120257">
      <w:bodyDiv w:val="1"/>
      <w:marLeft w:val="0"/>
      <w:marRight w:val="0"/>
      <w:marTop w:val="0"/>
      <w:marBottom w:val="0"/>
      <w:divBdr>
        <w:top w:val="none" w:sz="0" w:space="0" w:color="auto"/>
        <w:left w:val="none" w:sz="0" w:space="0" w:color="auto"/>
        <w:bottom w:val="none" w:sz="0" w:space="0" w:color="auto"/>
        <w:right w:val="none" w:sz="0" w:space="0" w:color="auto"/>
      </w:divBdr>
    </w:div>
    <w:div w:id="1362247016">
      <w:bodyDiv w:val="1"/>
      <w:marLeft w:val="0"/>
      <w:marRight w:val="0"/>
      <w:marTop w:val="0"/>
      <w:marBottom w:val="0"/>
      <w:divBdr>
        <w:top w:val="none" w:sz="0" w:space="0" w:color="auto"/>
        <w:left w:val="none" w:sz="0" w:space="0" w:color="auto"/>
        <w:bottom w:val="none" w:sz="0" w:space="0" w:color="auto"/>
        <w:right w:val="none" w:sz="0" w:space="0" w:color="auto"/>
      </w:divBdr>
    </w:div>
    <w:div w:id="1363894053">
      <w:bodyDiv w:val="1"/>
      <w:marLeft w:val="0"/>
      <w:marRight w:val="0"/>
      <w:marTop w:val="0"/>
      <w:marBottom w:val="0"/>
      <w:divBdr>
        <w:top w:val="none" w:sz="0" w:space="0" w:color="auto"/>
        <w:left w:val="none" w:sz="0" w:space="0" w:color="auto"/>
        <w:bottom w:val="none" w:sz="0" w:space="0" w:color="auto"/>
        <w:right w:val="none" w:sz="0" w:space="0" w:color="auto"/>
      </w:divBdr>
    </w:div>
    <w:div w:id="1371341727">
      <w:bodyDiv w:val="1"/>
      <w:marLeft w:val="0"/>
      <w:marRight w:val="0"/>
      <w:marTop w:val="0"/>
      <w:marBottom w:val="0"/>
      <w:divBdr>
        <w:top w:val="none" w:sz="0" w:space="0" w:color="auto"/>
        <w:left w:val="none" w:sz="0" w:space="0" w:color="auto"/>
        <w:bottom w:val="none" w:sz="0" w:space="0" w:color="auto"/>
        <w:right w:val="none" w:sz="0" w:space="0" w:color="auto"/>
      </w:divBdr>
    </w:div>
    <w:div w:id="1378889601">
      <w:bodyDiv w:val="1"/>
      <w:marLeft w:val="0"/>
      <w:marRight w:val="0"/>
      <w:marTop w:val="0"/>
      <w:marBottom w:val="0"/>
      <w:divBdr>
        <w:top w:val="none" w:sz="0" w:space="0" w:color="auto"/>
        <w:left w:val="none" w:sz="0" w:space="0" w:color="auto"/>
        <w:bottom w:val="none" w:sz="0" w:space="0" w:color="auto"/>
        <w:right w:val="none" w:sz="0" w:space="0" w:color="auto"/>
      </w:divBdr>
    </w:div>
    <w:div w:id="1379472149">
      <w:bodyDiv w:val="1"/>
      <w:marLeft w:val="0"/>
      <w:marRight w:val="0"/>
      <w:marTop w:val="0"/>
      <w:marBottom w:val="0"/>
      <w:divBdr>
        <w:top w:val="none" w:sz="0" w:space="0" w:color="auto"/>
        <w:left w:val="none" w:sz="0" w:space="0" w:color="auto"/>
        <w:bottom w:val="none" w:sz="0" w:space="0" w:color="auto"/>
        <w:right w:val="none" w:sz="0" w:space="0" w:color="auto"/>
      </w:divBdr>
    </w:div>
    <w:div w:id="1381711341">
      <w:bodyDiv w:val="1"/>
      <w:marLeft w:val="0"/>
      <w:marRight w:val="0"/>
      <w:marTop w:val="0"/>
      <w:marBottom w:val="0"/>
      <w:divBdr>
        <w:top w:val="none" w:sz="0" w:space="0" w:color="auto"/>
        <w:left w:val="none" w:sz="0" w:space="0" w:color="auto"/>
        <w:bottom w:val="none" w:sz="0" w:space="0" w:color="auto"/>
        <w:right w:val="none" w:sz="0" w:space="0" w:color="auto"/>
      </w:divBdr>
    </w:div>
    <w:div w:id="1383404139">
      <w:bodyDiv w:val="1"/>
      <w:marLeft w:val="0"/>
      <w:marRight w:val="0"/>
      <w:marTop w:val="0"/>
      <w:marBottom w:val="0"/>
      <w:divBdr>
        <w:top w:val="none" w:sz="0" w:space="0" w:color="auto"/>
        <w:left w:val="none" w:sz="0" w:space="0" w:color="auto"/>
        <w:bottom w:val="none" w:sz="0" w:space="0" w:color="auto"/>
        <w:right w:val="none" w:sz="0" w:space="0" w:color="auto"/>
      </w:divBdr>
    </w:div>
    <w:div w:id="1386562804">
      <w:bodyDiv w:val="1"/>
      <w:marLeft w:val="0"/>
      <w:marRight w:val="0"/>
      <w:marTop w:val="0"/>
      <w:marBottom w:val="0"/>
      <w:divBdr>
        <w:top w:val="none" w:sz="0" w:space="0" w:color="auto"/>
        <w:left w:val="none" w:sz="0" w:space="0" w:color="auto"/>
        <w:bottom w:val="none" w:sz="0" w:space="0" w:color="auto"/>
        <w:right w:val="none" w:sz="0" w:space="0" w:color="auto"/>
      </w:divBdr>
    </w:div>
    <w:div w:id="1403481146">
      <w:bodyDiv w:val="1"/>
      <w:marLeft w:val="0"/>
      <w:marRight w:val="0"/>
      <w:marTop w:val="0"/>
      <w:marBottom w:val="0"/>
      <w:divBdr>
        <w:top w:val="none" w:sz="0" w:space="0" w:color="auto"/>
        <w:left w:val="none" w:sz="0" w:space="0" w:color="auto"/>
        <w:bottom w:val="none" w:sz="0" w:space="0" w:color="auto"/>
        <w:right w:val="none" w:sz="0" w:space="0" w:color="auto"/>
      </w:divBdr>
    </w:div>
    <w:div w:id="1413426109">
      <w:bodyDiv w:val="1"/>
      <w:marLeft w:val="0"/>
      <w:marRight w:val="0"/>
      <w:marTop w:val="0"/>
      <w:marBottom w:val="0"/>
      <w:divBdr>
        <w:top w:val="none" w:sz="0" w:space="0" w:color="auto"/>
        <w:left w:val="none" w:sz="0" w:space="0" w:color="auto"/>
        <w:bottom w:val="none" w:sz="0" w:space="0" w:color="auto"/>
        <w:right w:val="none" w:sz="0" w:space="0" w:color="auto"/>
      </w:divBdr>
    </w:div>
    <w:div w:id="1413774372">
      <w:bodyDiv w:val="1"/>
      <w:marLeft w:val="0"/>
      <w:marRight w:val="0"/>
      <w:marTop w:val="0"/>
      <w:marBottom w:val="0"/>
      <w:divBdr>
        <w:top w:val="none" w:sz="0" w:space="0" w:color="auto"/>
        <w:left w:val="none" w:sz="0" w:space="0" w:color="auto"/>
        <w:bottom w:val="none" w:sz="0" w:space="0" w:color="auto"/>
        <w:right w:val="none" w:sz="0" w:space="0" w:color="auto"/>
      </w:divBdr>
    </w:div>
    <w:div w:id="1418478298">
      <w:bodyDiv w:val="1"/>
      <w:marLeft w:val="0"/>
      <w:marRight w:val="0"/>
      <w:marTop w:val="0"/>
      <w:marBottom w:val="0"/>
      <w:divBdr>
        <w:top w:val="none" w:sz="0" w:space="0" w:color="auto"/>
        <w:left w:val="none" w:sz="0" w:space="0" w:color="auto"/>
        <w:bottom w:val="none" w:sz="0" w:space="0" w:color="auto"/>
        <w:right w:val="none" w:sz="0" w:space="0" w:color="auto"/>
      </w:divBdr>
    </w:div>
    <w:div w:id="1420178693">
      <w:bodyDiv w:val="1"/>
      <w:marLeft w:val="0"/>
      <w:marRight w:val="0"/>
      <w:marTop w:val="0"/>
      <w:marBottom w:val="0"/>
      <w:divBdr>
        <w:top w:val="none" w:sz="0" w:space="0" w:color="auto"/>
        <w:left w:val="none" w:sz="0" w:space="0" w:color="auto"/>
        <w:bottom w:val="none" w:sz="0" w:space="0" w:color="auto"/>
        <w:right w:val="none" w:sz="0" w:space="0" w:color="auto"/>
      </w:divBdr>
    </w:div>
    <w:div w:id="1422723623">
      <w:bodyDiv w:val="1"/>
      <w:marLeft w:val="0"/>
      <w:marRight w:val="0"/>
      <w:marTop w:val="0"/>
      <w:marBottom w:val="0"/>
      <w:divBdr>
        <w:top w:val="none" w:sz="0" w:space="0" w:color="auto"/>
        <w:left w:val="none" w:sz="0" w:space="0" w:color="auto"/>
        <w:bottom w:val="none" w:sz="0" w:space="0" w:color="auto"/>
        <w:right w:val="none" w:sz="0" w:space="0" w:color="auto"/>
      </w:divBdr>
    </w:div>
    <w:div w:id="1427726500">
      <w:bodyDiv w:val="1"/>
      <w:marLeft w:val="0"/>
      <w:marRight w:val="0"/>
      <w:marTop w:val="0"/>
      <w:marBottom w:val="0"/>
      <w:divBdr>
        <w:top w:val="none" w:sz="0" w:space="0" w:color="auto"/>
        <w:left w:val="none" w:sz="0" w:space="0" w:color="auto"/>
        <w:bottom w:val="none" w:sz="0" w:space="0" w:color="auto"/>
        <w:right w:val="none" w:sz="0" w:space="0" w:color="auto"/>
      </w:divBdr>
    </w:div>
    <w:div w:id="1436486702">
      <w:bodyDiv w:val="1"/>
      <w:marLeft w:val="0"/>
      <w:marRight w:val="0"/>
      <w:marTop w:val="0"/>
      <w:marBottom w:val="0"/>
      <w:divBdr>
        <w:top w:val="none" w:sz="0" w:space="0" w:color="auto"/>
        <w:left w:val="none" w:sz="0" w:space="0" w:color="auto"/>
        <w:bottom w:val="none" w:sz="0" w:space="0" w:color="auto"/>
        <w:right w:val="none" w:sz="0" w:space="0" w:color="auto"/>
      </w:divBdr>
    </w:div>
    <w:div w:id="1439136043">
      <w:bodyDiv w:val="1"/>
      <w:marLeft w:val="0"/>
      <w:marRight w:val="0"/>
      <w:marTop w:val="0"/>
      <w:marBottom w:val="0"/>
      <w:divBdr>
        <w:top w:val="none" w:sz="0" w:space="0" w:color="auto"/>
        <w:left w:val="none" w:sz="0" w:space="0" w:color="auto"/>
        <w:bottom w:val="none" w:sz="0" w:space="0" w:color="auto"/>
        <w:right w:val="none" w:sz="0" w:space="0" w:color="auto"/>
      </w:divBdr>
    </w:div>
    <w:div w:id="1440906264">
      <w:bodyDiv w:val="1"/>
      <w:marLeft w:val="0"/>
      <w:marRight w:val="0"/>
      <w:marTop w:val="0"/>
      <w:marBottom w:val="0"/>
      <w:divBdr>
        <w:top w:val="none" w:sz="0" w:space="0" w:color="auto"/>
        <w:left w:val="none" w:sz="0" w:space="0" w:color="auto"/>
        <w:bottom w:val="none" w:sz="0" w:space="0" w:color="auto"/>
        <w:right w:val="none" w:sz="0" w:space="0" w:color="auto"/>
      </w:divBdr>
    </w:div>
    <w:div w:id="1443920610">
      <w:bodyDiv w:val="1"/>
      <w:marLeft w:val="0"/>
      <w:marRight w:val="0"/>
      <w:marTop w:val="0"/>
      <w:marBottom w:val="0"/>
      <w:divBdr>
        <w:top w:val="none" w:sz="0" w:space="0" w:color="auto"/>
        <w:left w:val="none" w:sz="0" w:space="0" w:color="auto"/>
        <w:bottom w:val="none" w:sz="0" w:space="0" w:color="auto"/>
        <w:right w:val="none" w:sz="0" w:space="0" w:color="auto"/>
      </w:divBdr>
    </w:div>
    <w:div w:id="1446654450">
      <w:bodyDiv w:val="1"/>
      <w:marLeft w:val="0"/>
      <w:marRight w:val="0"/>
      <w:marTop w:val="0"/>
      <w:marBottom w:val="0"/>
      <w:divBdr>
        <w:top w:val="none" w:sz="0" w:space="0" w:color="auto"/>
        <w:left w:val="none" w:sz="0" w:space="0" w:color="auto"/>
        <w:bottom w:val="none" w:sz="0" w:space="0" w:color="auto"/>
        <w:right w:val="none" w:sz="0" w:space="0" w:color="auto"/>
      </w:divBdr>
    </w:div>
    <w:div w:id="1447115644">
      <w:bodyDiv w:val="1"/>
      <w:marLeft w:val="0"/>
      <w:marRight w:val="0"/>
      <w:marTop w:val="0"/>
      <w:marBottom w:val="0"/>
      <w:divBdr>
        <w:top w:val="none" w:sz="0" w:space="0" w:color="auto"/>
        <w:left w:val="none" w:sz="0" w:space="0" w:color="auto"/>
        <w:bottom w:val="none" w:sz="0" w:space="0" w:color="auto"/>
        <w:right w:val="none" w:sz="0" w:space="0" w:color="auto"/>
      </w:divBdr>
    </w:div>
    <w:div w:id="1459880513">
      <w:bodyDiv w:val="1"/>
      <w:marLeft w:val="0"/>
      <w:marRight w:val="0"/>
      <w:marTop w:val="0"/>
      <w:marBottom w:val="0"/>
      <w:divBdr>
        <w:top w:val="none" w:sz="0" w:space="0" w:color="auto"/>
        <w:left w:val="none" w:sz="0" w:space="0" w:color="auto"/>
        <w:bottom w:val="none" w:sz="0" w:space="0" w:color="auto"/>
        <w:right w:val="none" w:sz="0" w:space="0" w:color="auto"/>
      </w:divBdr>
    </w:div>
    <w:div w:id="1463377418">
      <w:bodyDiv w:val="1"/>
      <w:marLeft w:val="0"/>
      <w:marRight w:val="0"/>
      <w:marTop w:val="0"/>
      <w:marBottom w:val="0"/>
      <w:divBdr>
        <w:top w:val="none" w:sz="0" w:space="0" w:color="auto"/>
        <w:left w:val="none" w:sz="0" w:space="0" w:color="auto"/>
        <w:bottom w:val="none" w:sz="0" w:space="0" w:color="auto"/>
        <w:right w:val="none" w:sz="0" w:space="0" w:color="auto"/>
      </w:divBdr>
    </w:div>
    <w:div w:id="1470323531">
      <w:bodyDiv w:val="1"/>
      <w:marLeft w:val="0"/>
      <w:marRight w:val="0"/>
      <w:marTop w:val="0"/>
      <w:marBottom w:val="0"/>
      <w:divBdr>
        <w:top w:val="none" w:sz="0" w:space="0" w:color="auto"/>
        <w:left w:val="none" w:sz="0" w:space="0" w:color="auto"/>
        <w:bottom w:val="none" w:sz="0" w:space="0" w:color="auto"/>
        <w:right w:val="none" w:sz="0" w:space="0" w:color="auto"/>
      </w:divBdr>
    </w:div>
    <w:div w:id="1473134300">
      <w:bodyDiv w:val="1"/>
      <w:marLeft w:val="0"/>
      <w:marRight w:val="0"/>
      <w:marTop w:val="0"/>
      <w:marBottom w:val="0"/>
      <w:divBdr>
        <w:top w:val="none" w:sz="0" w:space="0" w:color="auto"/>
        <w:left w:val="none" w:sz="0" w:space="0" w:color="auto"/>
        <w:bottom w:val="none" w:sz="0" w:space="0" w:color="auto"/>
        <w:right w:val="none" w:sz="0" w:space="0" w:color="auto"/>
      </w:divBdr>
    </w:div>
    <w:div w:id="1473982144">
      <w:bodyDiv w:val="1"/>
      <w:marLeft w:val="0"/>
      <w:marRight w:val="0"/>
      <w:marTop w:val="0"/>
      <w:marBottom w:val="0"/>
      <w:divBdr>
        <w:top w:val="none" w:sz="0" w:space="0" w:color="auto"/>
        <w:left w:val="none" w:sz="0" w:space="0" w:color="auto"/>
        <w:bottom w:val="none" w:sz="0" w:space="0" w:color="auto"/>
        <w:right w:val="none" w:sz="0" w:space="0" w:color="auto"/>
      </w:divBdr>
    </w:div>
    <w:div w:id="1482380928">
      <w:bodyDiv w:val="1"/>
      <w:marLeft w:val="0"/>
      <w:marRight w:val="0"/>
      <w:marTop w:val="0"/>
      <w:marBottom w:val="0"/>
      <w:divBdr>
        <w:top w:val="none" w:sz="0" w:space="0" w:color="auto"/>
        <w:left w:val="none" w:sz="0" w:space="0" w:color="auto"/>
        <w:bottom w:val="none" w:sz="0" w:space="0" w:color="auto"/>
        <w:right w:val="none" w:sz="0" w:space="0" w:color="auto"/>
      </w:divBdr>
    </w:div>
    <w:div w:id="1493519337">
      <w:bodyDiv w:val="1"/>
      <w:marLeft w:val="0"/>
      <w:marRight w:val="0"/>
      <w:marTop w:val="0"/>
      <w:marBottom w:val="0"/>
      <w:divBdr>
        <w:top w:val="none" w:sz="0" w:space="0" w:color="auto"/>
        <w:left w:val="none" w:sz="0" w:space="0" w:color="auto"/>
        <w:bottom w:val="none" w:sz="0" w:space="0" w:color="auto"/>
        <w:right w:val="none" w:sz="0" w:space="0" w:color="auto"/>
      </w:divBdr>
    </w:div>
    <w:div w:id="1499417089">
      <w:bodyDiv w:val="1"/>
      <w:marLeft w:val="0"/>
      <w:marRight w:val="0"/>
      <w:marTop w:val="0"/>
      <w:marBottom w:val="0"/>
      <w:divBdr>
        <w:top w:val="none" w:sz="0" w:space="0" w:color="auto"/>
        <w:left w:val="none" w:sz="0" w:space="0" w:color="auto"/>
        <w:bottom w:val="none" w:sz="0" w:space="0" w:color="auto"/>
        <w:right w:val="none" w:sz="0" w:space="0" w:color="auto"/>
      </w:divBdr>
    </w:div>
    <w:div w:id="1499537198">
      <w:bodyDiv w:val="1"/>
      <w:marLeft w:val="0"/>
      <w:marRight w:val="0"/>
      <w:marTop w:val="0"/>
      <w:marBottom w:val="0"/>
      <w:divBdr>
        <w:top w:val="none" w:sz="0" w:space="0" w:color="auto"/>
        <w:left w:val="none" w:sz="0" w:space="0" w:color="auto"/>
        <w:bottom w:val="none" w:sz="0" w:space="0" w:color="auto"/>
        <w:right w:val="none" w:sz="0" w:space="0" w:color="auto"/>
      </w:divBdr>
    </w:div>
    <w:div w:id="1500268813">
      <w:bodyDiv w:val="1"/>
      <w:marLeft w:val="0"/>
      <w:marRight w:val="0"/>
      <w:marTop w:val="0"/>
      <w:marBottom w:val="0"/>
      <w:divBdr>
        <w:top w:val="none" w:sz="0" w:space="0" w:color="auto"/>
        <w:left w:val="none" w:sz="0" w:space="0" w:color="auto"/>
        <w:bottom w:val="none" w:sz="0" w:space="0" w:color="auto"/>
        <w:right w:val="none" w:sz="0" w:space="0" w:color="auto"/>
      </w:divBdr>
    </w:div>
    <w:div w:id="1500541334">
      <w:bodyDiv w:val="1"/>
      <w:marLeft w:val="0"/>
      <w:marRight w:val="0"/>
      <w:marTop w:val="0"/>
      <w:marBottom w:val="0"/>
      <w:divBdr>
        <w:top w:val="none" w:sz="0" w:space="0" w:color="auto"/>
        <w:left w:val="none" w:sz="0" w:space="0" w:color="auto"/>
        <w:bottom w:val="none" w:sz="0" w:space="0" w:color="auto"/>
        <w:right w:val="none" w:sz="0" w:space="0" w:color="auto"/>
      </w:divBdr>
    </w:div>
    <w:div w:id="1501316288">
      <w:bodyDiv w:val="1"/>
      <w:marLeft w:val="0"/>
      <w:marRight w:val="0"/>
      <w:marTop w:val="0"/>
      <w:marBottom w:val="0"/>
      <w:divBdr>
        <w:top w:val="none" w:sz="0" w:space="0" w:color="auto"/>
        <w:left w:val="none" w:sz="0" w:space="0" w:color="auto"/>
        <w:bottom w:val="none" w:sz="0" w:space="0" w:color="auto"/>
        <w:right w:val="none" w:sz="0" w:space="0" w:color="auto"/>
      </w:divBdr>
    </w:div>
    <w:div w:id="1508911111">
      <w:bodyDiv w:val="1"/>
      <w:marLeft w:val="0"/>
      <w:marRight w:val="0"/>
      <w:marTop w:val="0"/>
      <w:marBottom w:val="0"/>
      <w:divBdr>
        <w:top w:val="none" w:sz="0" w:space="0" w:color="auto"/>
        <w:left w:val="none" w:sz="0" w:space="0" w:color="auto"/>
        <w:bottom w:val="none" w:sz="0" w:space="0" w:color="auto"/>
        <w:right w:val="none" w:sz="0" w:space="0" w:color="auto"/>
      </w:divBdr>
    </w:div>
    <w:div w:id="1509102909">
      <w:bodyDiv w:val="1"/>
      <w:marLeft w:val="0"/>
      <w:marRight w:val="0"/>
      <w:marTop w:val="0"/>
      <w:marBottom w:val="0"/>
      <w:divBdr>
        <w:top w:val="none" w:sz="0" w:space="0" w:color="auto"/>
        <w:left w:val="none" w:sz="0" w:space="0" w:color="auto"/>
        <w:bottom w:val="none" w:sz="0" w:space="0" w:color="auto"/>
        <w:right w:val="none" w:sz="0" w:space="0" w:color="auto"/>
      </w:divBdr>
    </w:div>
    <w:div w:id="1512640071">
      <w:bodyDiv w:val="1"/>
      <w:marLeft w:val="0"/>
      <w:marRight w:val="0"/>
      <w:marTop w:val="0"/>
      <w:marBottom w:val="0"/>
      <w:divBdr>
        <w:top w:val="none" w:sz="0" w:space="0" w:color="auto"/>
        <w:left w:val="none" w:sz="0" w:space="0" w:color="auto"/>
        <w:bottom w:val="none" w:sz="0" w:space="0" w:color="auto"/>
        <w:right w:val="none" w:sz="0" w:space="0" w:color="auto"/>
      </w:divBdr>
    </w:div>
    <w:div w:id="1515605380">
      <w:bodyDiv w:val="1"/>
      <w:marLeft w:val="0"/>
      <w:marRight w:val="0"/>
      <w:marTop w:val="0"/>
      <w:marBottom w:val="0"/>
      <w:divBdr>
        <w:top w:val="none" w:sz="0" w:space="0" w:color="auto"/>
        <w:left w:val="none" w:sz="0" w:space="0" w:color="auto"/>
        <w:bottom w:val="none" w:sz="0" w:space="0" w:color="auto"/>
        <w:right w:val="none" w:sz="0" w:space="0" w:color="auto"/>
      </w:divBdr>
    </w:div>
    <w:div w:id="1518696935">
      <w:bodyDiv w:val="1"/>
      <w:marLeft w:val="0"/>
      <w:marRight w:val="0"/>
      <w:marTop w:val="0"/>
      <w:marBottom w:val="0"/>
      <w:divBdr>
        <w:top w:val="none" w:sz="0" w:space="0" w:color="auto"/>
        <w:left w:val="none" w:sz="0" w:space="0" w:color="auto"/>
        <w:bottom w:val="none" w:sz="0" w:space="0" w:color="auto"/>
        <w:right w:val="none" w:sz="0" w:space="0" w:color="auto"/>
      </w:divBdr>
    </w:div>
    <w:div w:id="1519347844">
      <w:bodyDiv w:val="1"/>
      <w:marLeft w:val="0"/>
      <w:marRight w:val="0"/>
      <w:marTop w:val="0"/>
      <w:marBottom w:val="0"/>
      <w:divBdr>
        <w:top w:val="none" w:sz="0" w:space="0" w:color="auto"/>
        <w:left w:val="none" w:sz="0" w:space="0" w:color="auto"/>
        <w:bottom w:val="none" w:sz="0" w:space="0" w:color="auto"/>
        <w:right w:val="none" w:sz="0" w:space="0" w:color="auto"/>
      </w:divBdr>
    </w:div>
    <w:div w:id="1523860277">
      <w:bodyDiv w:val="1"/>
      <w:marLeft w:val="0"/>
      <w:marRight w:val="0"/>
      <w:marTop w:val="0"/>
      <w:marBottom w:val="0"/>
      <w:divBdr>
        <w:top w:val="none" w:sz="0" w:space="0" w:color="auto"/>
        <w:left w:val="none" w:sz="0" w:space="0" w:color="auto"/>
        <w:bottom w:val="none" w:sz="0" w:space="0" w:color="auto"/>
        <w:right w:val="none" w:sz="0" w:space="0" w:color="auto"/>
      </w:divBdr>
    </w:div>
    <w:div w:id="1524779040">
      <w:bodyDiv w:val="1"/>
      <w:marLeft w:val="0"/>
      <w:marRight w:val="0"/>
      <w:marTop w:val="0"/>
      <w:marBottom w:val="0"/>
      <w:divBdr>
        <w:top w:val="none" w:sz="0" w:space="0" w:color="auto"/>
        <w:left w:val="none" w:sz="0" w:space="0" w:color="auto"/>
        <w:bottom w:val="none" w:sz="0" w:space="0" w:color="auto"/>
        <w:right w:val="none" w:sz="0" w:space="0" w:color="auto"/>
      </w:divBdr>
    </w:div>
    <w:div w:id="1526870798">
      <w:bodyDiv w:val="1"/>
      <w:marLeft w:val="0"/>
      <w:marRight w:val="0"/>
      <w:marTop w:val="0"/>
      <w:marBottom w:val="0"/>
      <w:divBdr>
        <w:top w:val="none" w:sz="0" w:space="0" w:color="auto"/>
        <w:left w:val="none" w:sz="0" w:space="0" w:color="auto"/>
        <w:bottom w:val="none" w:sz="0" w:space="0" w:color="auto"/>
        <w:right w:val="none" w:sz="0" w:space="0" w:color="auto"/>
      </w:divBdr>
    </w:div>
    <w:div w:id="1529099985">
      <w:bodyDiv w:val="1"/>
      <w:marLeft w:val="0"/>
      <w:marRight w:val="0"/>
      <w:marTop w:val="0"/>
      <w:marBottom w:val="0"/>
      <w:divBdr>
        <w:top w:val="none" w:sz="0" w:space="0" w:color="auto"/>
        <w:left w:val="none" w:sz="0" w:space="0" w:color="auto"/>
        <w:bottom w:val="none" w:sz="0" w:space="0" w:color="auto"/>
        <w:right w:val="none" w:sz="0" w:space="0" w:color="auto"/>
      </w:divBdr>
      <w:divsChild>
        <w:div w:id="1089883962">
          <w:marLeft w:val="0"/>
          <w:marRight w:val="0"/>
          <w:marTop w:val="0"/>
          <w:marBottom w:val="240"/>
          <w:divBdr>
            <w:top w:val="single" w:sz="6" w:space="7" w:color="DDDDDD"/>
            <w:left w:val="single" w:sz="6" w:space="10" w:color="DDDDDD"/>
            <w:bottom w:val="single" w:sz="6" w:space="7" w:color="DDDDDD"/>
            <w:right w:val="single" w:sz="6" w:space="10" w:color="DDDDDD"/>
          </w:divBdr>
        </w:div>
        <w:div w:id="721518431">
          <w:marLeft w:val="0"/>
          <w:marRight w:val="0"/>
          <w:marTop w:val="0"/>
          <w:marBottom w:val="330"/>
          <w:divBdr>
            <w:top w:val="single" w:sz="6" w:space="0" w:color="337AB7"/>
            <w:left w:val="single" w:sz="6" w:space="0" w:color="337AB7"/>
            <w:bottom w:val="single" w:sz="6" w:space="0" w:color="337AB7"/>
            <w:right w:val="single" w:sz="6" w:space="0" w:color="337AB7"/>
          </w:divBdr>
          <w:divsChild>
            <w:div w:id="115100836">
              <w:marLeft w:val="0"/>
              <w:marRight w:val="0"/>
              <w:marTop w:val="0"/>
              <w:marBottom w:val="0"/>
              <w:divBdr>
                <w:top w:val="none" w:sz="0" w:space="8" w:color="337AB7"/>
                <w:left w:val="none" w:sz="0" w:space="11" w:color="337AB7"/>
                <w:bottom w:val="single" w:sz="6" w:space="8" w:color="337AB7"/>
                <w:right w:val="none" w:sz="0" w:space="11" w:color="337AB7"/>
              </w:divBdr>
            </w:div>
            <w:div w:id="1375690653">
              <w:marLeft w:val="0"/>
              <w:marRight w:val="0"/>
              <w:marTop w:val="0"/>
              <w:marBottom w:val="0"/>
              <w:divBdr>
                <w:top w:val="none" w:sz="0" w:space="0" w:color="auto"/>
                <w:left w:val="none" w:sz="0" w:space="0" w:color="auto"/>
                <w:bottom w:val="none" w:sz="0" w:space="0" w:color="auto"/>
                <w:right w:val="none" w:sz="0" w:space="0" w:color="auto"/>
              </w:divBdr>
            </w:div>
          </w:divsChild>
        </w:div>
        <w:div w:id="203057121">
          <w:marLeft w:val="0"/>
          <w:marRight w:val="0"/>
          <w:marTop w:val="0"/>
          <w:marBottom w:val="330"/>
          <w:divBdr>
            <w:top w:val="single" w:sz="6" w:space="0" w:color="337AB7"/>
            <w:left w:val="single" w:sz="6" w:space="0" w:color="337AB7"/>
            <w:bottom w:val="single" w:sz="6" w:space="0" w:color="337AB7"/>
            <w:right w:val="single" w:sz="6" w:space="0" w:color="337AB7"/>
          </w:divBdr>
          <w:divsChild>
            <w:div w:id="125776813">
              <w:marLeft w:val="0"/>
              <w:marRight w:val="0"/>
              <w:marTop w:val="0"/>
              <w:marBottom w:val="0"/>
              <w:divBdr>
                <w:top w:val="none" w:sz="0" w:space="8" w:color="337AB7"/>
                <w:left w:val="none" w:sz="0" w:space="11" w:color="337AB7"/>
                <w:bottom w:val="single" w:sz="6" w:space="8" w:color="337AB7"/>
                <w:right w:val="none" w:sz="0" w:space="11" w:color="337AB7"/>
              </w:divBdr>
            </w:div>
            <w:div w:id="472479042">
              <w:marLeft w:val="0"/>
              <w:marRight w:val="0"/>
              <w:marTop w:val="0"/>
              <w:marBottom w:val="0"/>
              <w:divBdr>
                <w:top w:val="none" w:sz="0" w:space="0" w:color="auto"/>
                <w:left w:val="none" w:sz="0" w:space="0" w:color="auto"/>
                <w:bottom w:val="none" w:sz="0" w:space="0" w:color="auto"/>
                <w:right w:val="none" w:sz="0" w:space="0" w:color="auto"/>
              </w:divBdr>
            </w:div>
          </w:divsChild>
        </w:div>
        <w:div w:id="2005430227">
          <w:marLeft w:val="0"/>
          <w:marRight w:val="0"/>
          <w:marTop w:val="0"/>
          <w:marBottom w:val="330"/>
          <w:divBdr>
            <w:top w:val="single" w:sz="6" w:space="0" w:color="337AB7"/>
            <w:left w:val="single" w:sz="6" w:space="0" w:color="337AB7"/>
            <w:bottom w:val="single" w:sz="6" w:space="0" w:color="337AB7"/>
            <w:right w:val="single" w:sz="6" w:space="0" w:color="337AB7"/>
          </w:divBdr>
          <w:divsChild>
            <w:div w:id="1470827470">
              <w:marLeft w:val="0"/>
              <w:marRight w:val="0"/>
              <w:marTop w:val="0"/>
              <w:marBottom w:val="0"/>
              <w:divBdr>
                <w:top w:val="none" w:sz="0" w:space="8" w:color="337AB7"/>
                <w:left w:val="none" w:sz="0" w:space="11" w:color="337AB7"/>
                <w:bottom w:val="single" w:sz="6" w:space="8" w:color="337AB7"/>
                <w:right w:val="none" w:sz="0" w:space="11" w:color="337AB7"/>
              </w:divBdr>
            </w:div>
            <w:div w:id="1774476718">
              <w:marLeft w:val="0"/>
              <w:marRight w:val="0"/>
              <w:marTop w:val="0"/>
              <w:marBottom w:val="0"/>
              <w:divBdr>
                <w:top w:val="none" w:sz="0" w:space="0" w:color="auto"/>
                <w:left w:val="none" w:sz="0" w:space="0" w:color="auto"/>
                <w:bottom w:val="none" w:sz="0" w:space="0" w:color="auto"/>
                <w:right w:val="none" w:sz="0" w:space="0" w:color="auto"/>
              </w:divBdr>
            </w:div>
          </w:divsChild>
        </w:div>
        <w:div w:id="721562626">
          <w:marLeft w:val="0"/>
          <w:marRight w:val="0"/>
          <w:marTop w:val="0"/>
          <w:marBottom w:val="330"/>
          <w:divBdr>
            <w:top w:val="single" w:sz="6" w:space="0" w:color="337AB7"/>
            <w:left w:val="single" w:sz="6" w:space="0" w:color="337AB7"/>
            <w:bottom w:val="single" w:sz="6" w:space="0" w:color="337AB7"/>
            <w:right w:val="single" w:sz="6" w:space="0" w:color="337AB7"/>
          </w:divBdr>
          <w:divsChild>
            <w:div w:id="604465581">
              <w:marLeft w:val="0"/>
              <w:marRight w:val="0"/>
              <w:marTop w:val="0"/>
              <w:marBottom w:val="0"/>
              <w:divBdr>
                <w:top w:val="none" w:sz="0" w:space="8" w:color="337AB7"/>
                <w:left w:val="none" w:sz="0" w:space="11" w:color="337AB7"/>
                <w:bottom w:val="single" w:sz="6" w:space="8" w:color="337AB7"/>
                <w:right w:val="none" w:sz="0" w:space="11" w:color="337AB7"/>
              </w:divBdr>
            </w:div>
            <w:div w:id="670763587">
              <w:marLeft w:val="0"/>
              <w:marRight w:val="0"/>
              <w:marTop w:val="0"/>
              <w:marBottom w:val="0"/>
              <w:divBdr>
                <w:top w:val="none" w:sz="0" w:space="0" w:color="auto"/>
                <w:left w:val="none" w:sz="0" w:space="0" w:color="auto"/>
                <w:bottom w:val="none" w:sz="0" w:space="0" w:color="auto"/>
                <w:right w:val="none" w:sz="0" w:space="0" w:color="auto"/>
              </w:divBdr>
            </w:div>
          </w:divsChild>
        </w:div>
        <w:div w:id="381291621">
          <w:marLeft w:val="0"/>
          <w:marRight w:val="0"/>
          <w:marTop w:val="0"/>
          <w:marBottom w:val="330"/>
          <w:divBdr>
            <w:top w:val="single" w:sz="6" w:space="0" w:color="337AB7"/>
            <w:left w:val="single" w:sz="6" w:space="0" w:color="337AB7"/>
            <w:bottom w:val="single" w:sz="6" w:space="0" w:color="337AB7"/>
            <w:right w:val="single" w:sz="6" w:space="0" w:color="337AB7"/>
          </w:divBdr>
          <w:divsChild>
            <w:div w:id="1767113407">
              <w:marLeft w:val="0"/>
              <w:marRight w:val="0"/>
              <w:marTop w:val="0"/>
              <w:marBottom w:val="0"/>
              <w:divBdr>
                <w:top w:val="none" w:sz="0" w:space="8" w:color="337AB7"/>
                <w:left w:val="none" w:sz="0" w:space="11" w:color="337AB7"/>
                <w:bottom w:val="single" w:sz="6" w:space="8" w:color="337AB7"/>
                <w:right w:val="none" w:sz="0" w:space="11" w:color="337AB7"/>
              </w:divBdr>
            </w:div>
            <w:div w:id="1863863702">
              <w:marLeft w:val="0"/>
              <w:marRight w:val="0"/>
              <w:marTop w:val="0"/>
              <w:marBottom w:val="0"/>
              <w:divBdr>
                <w:top w:val="none" w:sz="0" w:space="0" w:color="auto"/>
                <w:left w:val="none" w:sz="0" w:space="0" w:color="auto"/>
                <w:bottom w:val="none" w:sz="0" w:space="0" w:color="auto"/>
                <w:right w:val="none" w:sz="0" w:space="0" w:color="auto"/>
              </w:divBdr>
            </w:div>
          </w:divsChild>
        </w:div>
        <w:div w:id="1298606489">
          <w:marLeft w:val="0"/>
          <w:marRight w:val="0"/>
          <w:marTop w:val="0"/>
          <w:marBottom w:val="330"/>
          <w:divBdr>
            <w:top w:val="single" w:sz="6" w:space="0" w:color="337AB7"/>
            <w:left w:val="single" w:sz="6" w:space="0" w:color="337AB7"/>
            <w:bottom w:val="single" w:sz="6" w:space="0" w:color="337AB7"/>
            <w:right w:val="single" w:sz="6" w:space="0" w:color="337AB7"/>
          </w:divBdr>
          <w:divsChild>
            <w:div w:id="279382779">
              <w:marLeft w:val="0"/>
              <w:marRight w:val="0"/>
              <w:marTop w:val="0"/>
              <w:marBottom w:val="0"/>
              <w:divBdr>
                <w:top w:val="none" w:sz="0" w:space="8" w:color="337AB7"/>
                <w:left w:val="none" w:sz="0" w:space="11" w:color="337AB7"/>
                <w:bottom w:val="single" w:sz="6" w:space="8" w:color="337AB7"/>
                <w:right w:val="none" w:sz="0" w:space="11" w:color="337AB7"/>
              </w:divBdr>
            </w:div>
            <w:div w:id="1267687529">
              <w:marLeft w:val="0"/>
              <w:marRight w:val="0"/>
              <w:marTop w:val="0"/>
              <w:marBottom w:val="0"/>
              <w:divBdr>
                <w:top w:val="none" w:sz="0" w:space="0" w:color="auto"/>
                <w:left w:val="none" w:sz="0" w:space="0" w:color="auto"/>
                <w:bottom w:val="none" w:sz="0" w:space="0" w:color="auto"/>
                <w:right w:val="none" w:sz="0" w:space="0" w:color="auto"/>
              </w:divBdr>
            </w:div>
          </w:divsChild>
        </w:div>
        <w:div w:id="1226911708">
          <w:marLeft w:val="0"/>
          <w:marRight w:val="0"/>
          <w:marTop w:val="0"/>
          <w:marBottom w:val="330"/>
          <w:divBdr>
            <w:top w:val="single" w:sz="6" w:space="0" w:color="337AB7"/>
            <w:left w:val="single" w:sz="6" w:space="0" w:color="337AB7"/>
            <w:bottom w:val="single" w:sz="6" w:space="0" w:color="337AB7"/>
            <w:right w:val="single" w:sz="6" w:space="0" w:color="337AB7"/>
          </w:divBdr>
          <w:divsChild>
            <w:div w:id="1751807679">
              <w:marLeft w:val="0"/>
              <w:marRight w:val="0"/>
              <w:marTop w:val="0"/>
              <w:marBottom w:val="0"/>
              <w:divBdr>
                <w:top w:val="none" w:sz="0" w:space="8" w:color="337AB7"/>
                <w:left w:val="none" w:sz="0" w:space="11" w:color="337AB7"/>
                <w:bottom w:val="single" w:sz="6" w:space="8" w:color="337AB7"/>
                <w:right w:val="none" w:sz="0" w:space="11" w:color="337AB7"/>
              </w:divBdr>
            </w:div>
            <w:div w:id="622079802">
              <w:marLeft w:val="0"/>
              <w:marRight w:val="0"/>
              <w:marTop w:val="0"/>
              <w:marBottom w:val="0"/>
              <w:divBdr>
                <w:top w:val="none" w:sz="0" w:space="0" w:color="auto"/>
                <w:left w:val="none" w:sz="0" w:space="0" w:color="auto"/>
                <w:bottom w:val="none" w:sz="0" w:space="0" w:color="auto"/>
                <w:right w:val="none" w:sz="0" w:space="0" w:color="auto"/>
              </w:divBdr>
            </w:div>
          </w:divsChild>
        </w:div>
        <w:div w:id="1233810337">
          <w:marLeft w:val="0"/>
          <w:marRight w:val="0"/>
          <w:marTop w:val="0"/>
          <w:marBottom w:val="330"/>
          <w:divBdr>
            <w:top w:val="single" w:sz="6" w:space="0" w:color="337AB7"/>
            <w:left w:val="single" w:sz="6" w:space="0" w:color="337AB7"/>
            <w:bottom w:val="single" w:sz="6" w:space="0" w:color="337AB7"/>
            <w:right w:val="single" w:sz="6" w:space="0" w:color="337AB7"/>
          </w:divBdr>
          <w:divsChild>
            <w:div w:id="315257643">
              <w:marLeft w:val="0"/>
              <w:marRight w:val="0"/>
              <w:marTop w:val="0"/>
              <w:marBottom w:val="0"/>
              <w:divBdr>
                <w:top w:val="none" w:sz="0" w:space="8" w:color="337AB7"/>
                <w:left w:val="none" w:sz="0" w:space="11" w:color="337AB7"/>
                <w:bottom w:val="single" w:sz="6" w:space="8" w:color="337AB7"/>
                <w:right w:val="none" w:sz="0" w:space="11" w:color="337AB7"/>
              </w:divBdr>
            </w:div>
            <w:div w:id="1537506822">
              <w:marLeft w:val="0"/>
              <w:marRight w:val="0"/>
              <w:marTop w:val="0"/>
              <w:marBottom w:val="0"/>
              <w:divBdr>
                <w:top w:val="none" w:sz="0" w:space="0" w:color="auto"/>
                <w:left w:val="none" w:sz="0" w:space="0" w:color="auto"/>
                <w:bottom w:val="none" w:sz="0" w:space="0" w:color="auto"/>
                <w:right w:val="none" w:sz="0" w:space="0" w:color="auto"/>
              </w:divBdr>
            </w:div>
          </w:divsChild>
        </w:div>
        <w:div w:id="1358315714">
          <w:marLeft w:val="0"/>
          <w:marRight w:val="0"/>
          <w:marTop w:val="0"/>
          <w:marBottom w:val="330"/>
          <w:divBdr>
            <w:top w:val="single" w:sz="6" w:space="0" w:color="337AB7"/>
            <w:left w:val="single" w:sz="6" w:space="0" w:color="337AB7"/>
            <w:bottom w:val="single" w:sz="6" w:space="0" w:color="337AB7"/>
            <w:right w:val="single" w:sz="6" w:space="0" w:color="337AB7"/>
          </w:divBdr>
          <w:divsChild>
            <w:div w:id="36510857">
              <w:marLeft w:val="0"/>
              <w:marRight w:val="0"/>
              <w:marTop w:val="0"/>
              <w:marBottom w:val="0"/>
              <w:divBdr>
                <w:top w:val="none" w:sz="0" w:space="8" w:color="337AB7"/>
                <w:left w:val="none" w:sz="0" w:space="11" w:color="337AB7"/>
                <w:bottom w:val="single" w:sz="6" w:space="8" w:color="337AB7"/>
                <w:right w:val="none" w:sz="0" w:space="11" w:color="337AB7"/>
              </w:divBdr>
            </w:div>
            <w:div w:id="90079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606197">
      <w:bodyDiv w:val="1"/>
      <w:marLeft w:val="0"/>
      <w:marRight w:val="0"/>
      <w:marTop w:val="0"/>
      <w:marBottom w:val="0"/>
      <w:divBdr>
        <w:top w:val="none" w:sz="0" w:space="0" w:color="auto"/>
        <w:left w:val="none" w:sz="0" w:space="0" w:color="auto"/>
        <w:bottom w:val="none" w:sz="0" w:space="0" w:color="auto"/>
        <w:right w:val="none" w:sz="0" w:space="0" w:color="auto"/>
      </w:divBdr>
    </w:div>
    <w:div w:id="1534030526">
      <w:bodyDiv w:val="1"/>
      <w:marLeft w:val="0"/>
      <w:marRight w:val="0"/>
      <w:marTop w:val="0"/>
      <w:marBottom w:val="0"/>
      <w:divBdr>
        <w:top w:val="none" w:sz="0" w:space="0" w:color="auto"/>
        <w:left w:val="none" w:sz="0" w:space="0" w:color="auto"/>
        <w:bottom w:val="none" w:sz="0" w:space="0" w:color="auto"/>
        <w:right w:val="none" w:sz="0" w:space="0" w:color="auto"/>
      </w:divBdr>
    </w:div>
    <w:div w:id="1535460552">
      <w:bodyDiv w:val="1"/>
      <w:marLeft w:val="0"/>
      <w:marRight w:val="0"/>
      <w:marTop w:val="0"/>
      <w:marBottom w:val="0"/>
      <w:divBdr>
        <w:top w:val="none" w:sz="0" w:space="0" w:color="auto"/>
        <w:left w:val="none" w:sz="0" w:space="0" w:color="auto"/>
        <w:bottom w:val="none" w:sz="0" w:space="0" w:color="auto"/>
        <w:right w:val="none" w:sz="0" w:space="0" w:color="auto"/>
      </w:divBdr>
    </w:div>
    <w:div w:id="1540777838">
      <w:bodyDiv w:val="1"/>
      <w:marLeft w:val="0"/>
      <w:marRight w:val="0"/>
      <w:marTop w:val="0"/>
      <w:marBottom w:val="0"/>
      <w:divBdr>
        <w:top w:val="none" w:sz="0" w:space="0" w:color="auto"/>
        <w:left w:val="none" w:sz="0" w:space="0" w:color="auto"/>
        <w:bottom w:val="none" w:sz="0" w:space="0" w:color="auto"/>
        <w:right w:val="none" w:sz="0" w:space="0" w:color="auto"/>
      </w:divBdr>
    </w:div>
    <w:div w:id="1542093485">
      <w:bodyDiv w:val="1"/>
      <w:marLeft w:val="0"/>
      <w:marRight w:val="0"/>
      <w:marTop w:val="0"/>
      <w:marBottom w:val="0"/>
      <w:divBdr>
        <w:top w:val="none" w:sz="0" w:space="0" w:color="auto"/>
        <w:left w:val="none" w:sz="0" w:space="0" w:color="auto"/>
        <w:bottom w:val="none" w:sz="0" w:space="0" w:color="auto"/>
        <w:right w:val="none" w:sz="0" w:space="0" w:color="auto"/>
      </w:divBdr>
    </w:div>
    <w:div w:id="1545949985">
      <w:bodyDiv w:val="1"/>
      <w:marLeft w:val="0"/>
      <w:marRight w:val="0"/>
      <w:marTop w:val="0"/>
      <w:marBottom w:val="0"/>
      <w:divBdr>
        <w:top w:val="none" w:sz="0" w:space="0" w:color="auto"/>
        <w:left w:val="none" w:sz="0" w:space="0" w:color="auto"/>
        <w:bottom w:val="none" w:sz="0" w:space="0" w:color="auto"/>
        <w:right w:val="none" w:sz="0" w:space="0" w:color="auto"/>
      </w:divBdr>
    </w:div>
    <w:div w:id="1550456580">
      <w:bodyDiv w:val="1"/>
      <w:marLeft w:val="0"/>
      <w:marRight w:val="0"/>
      <w:marTop w:val="0"/>
      <w:marBottom w:val="0"/>
      <w:divBdr>
        <w:top w:val="none" w:sz="0" w:space="0" w:color="auto"/>
        <w:left w:val="none" w:sz="0" w:space="0" w:color="auto"/>
        <w:bottom w:val="none" w:sz="0" w:space="0" w:color="auto"/>
        <w:right w:val="none" w:sz="0" w:space="0" w:color="auto"/>
      </w:divBdr>
    </w:div>
    <w:div w:id="1552955715">
      <w:bodyDiv w:val="1"/>
      <w:marLeft w:val="0"/>
      <w:marRight w:val="0"/>
      <w:marTop w:val="0"/>
      <w:marBottom w:val="0"/>
      <w:divBdr>
        <w:top w:val="none" w:sz="0" w:space="0" w:color="auto"/>
        <w:left w:val="none" w:sz="0" w:space="0" w:color="auto"/>
        <w:bottom w:val="none" w:sz="0" w:space="0" w:color="auto"/>
        <w:right w:val="none" w:sz="0" w:space="0" w:color="auto"/>
      </w:divBdr>
    </w:div>
    <w:div w:id="1552960996">
      <w:bodyDiv w:val="1"/>
      <w:marLeft w:val="0"/>
      <w:marRight w:val="0"/>
      <w:marTop w:val="0"/>
      <w:marBottom w:val="0"/>
      <w:divBdr>
        <w:top w:val="none" w:sz="0" w:space="0" w:color="auto"/>
        <w:left w:val="none" w:sz="0" w:space="0" w:color="auto"/>
        <w:bottom w:val="none" w:sz="0" w:space="0" w:color="auto"/>
        <w:right w:val="none" w:sz="0" w:space="0" w:color="auto"/>
      </w:divBdr>
    </w:div>
    <w:div w:id="1553468635">
      <w:bodyDiv w:val="1"/>
      <w:marLeft w:val="0"/>
      <w:marRight w:val="0"/>
      <w:marTop w:val="0"/>
      <w:marBottom w:val="0"/>
      <w:divBdr>
        <w:top w:val="none" w:sz="0" w:space="0" w:color="auto"/>
        <w:left w:val="none" w:sz="0" w:space="0" w:color="auto"/>
        <w:bottom w:val="none" w:sz="0" w:space="0" w:color="auto"/>
        <w:right w:val="none" w:sz="0" w:space="0" w:color="auto"/>
      </w:divBdr>
    </w:div>
    <w:div w:id="1554390586">
      <w:bodyDiv w:val="1"/>
      <w:marLeft w:val="0"/>
      <w:marRight w:val="0"/>
      <w:marTop w:val="0"/>
      <w:marBottom w:val="0"/>
      <w:divBdr>
        <w:top w:val="none" w:sz="0" w:space="0" w:color="auto"/>
        <w:left w:val="none" w:sz="0" w:space="0" w:color="auto"/>
        <w:bottom w:val="none" w:sz="0" w:space="0" w:color="auto"/>
        <w:right w:val="none" w:sz="0" w:space="0" w:color="auto"/>
      </w:divBdr>
    </w:div>
    <w:div w:id="1556893898">
      <w:bodyDiv w:val="1"/>
      <w:marLeft w:val="0"/>
      <w:marRight w:val="0"/>
      <w:marTop w:val="0"/>
      <w:marBottom w:val="0"/>
      <w:divBdr>
        <w:top w:val="none" w:sz="0" w:space="0" w:color="auto"/>
        <w:left w:val="none" w:sz="0" w:space="0" w:color="auto"/>
        <w:bottom w:val="none" w:sz="0" w:space="0" w:color="auto"/>
        <w:right w:val="none" w:sz="0" w:space="0" w:color="auto"/>
      </w:divBdr>
    </w:div>
    <w:div w:id="1564751967">
      <w:bodyDiv w:val="1"/>
      <w:marLeft w:val="0"/>
      <w:marRight w:val="0"/>
      <w:marTop w:val="0"/>
      <w:marBottom w:val="0"/>
      <w:divBdr>
        <w:top w:val="none" w:sz="0" w:space="0" w:color="auto"/>
        <w:left w:val="none" w:sz="0" w:space="0" w:color="auto"/>
        <w:bottom w:val="none" w:sz="0" w:space="0" w:color="auto"/>
        <w:right w:val="none" w:sz="0" w:space="0" w:color="auto"/>
      </w:divBdr>
    </w:div>
    <w:div w:id="1572039010">
      <w:bodyDiv w:val="1"/>
      <w:marLeft w:val="0"/>
      <w:marRight w:val="0"/>
      <w:marTop w:val="0"/>
      <w:marBottom w:val="0"/>
      <w:divBdr>
        <w:top w:val="none" w:sz="0" w:space="0" w:color="auto"/>
        <w:left w:val="none" w:sz="0" w:space="0" w:color="auto"/>
        <w:bottom w:val="none" w:sz="0" w:space="0" w:color="auto"/>
        <w:right w:val="none" w:sz="0" w:space="0" w:color="auto"/>
      </w:divBdr>
    </w:div>
    <w:div w:id="1583104207">
      <w:bodyDiv w:val="1"/>
      <w:marLeft w:val="0"/>
      <w:marRight w:val="0"/>
      <w:marTop w:val="0"/>
      <w:marBottom w:val="0"/>
      <w:divBdr>
        <w:top w:val="none" w:sz="0" w:space="0" w:color="auto"/>
        <w:left w:val="none" w:sz="0" w:space="0" w:color="auto"/>
        <w:bottom w:val="none" w:sz="0" w:space="0" w:color="auto"/>
        <w:right w:val="none" w:sz="0" w:space="0" w:color="auto"/>
      </w:divBdr>
    </w:div>
    <w:div w:id="1601913257">
      <w:bodyDiv w:val="1"/>
      <w:marLeft w:val="0"/>
      <w:marRight w:val="0"/>
      <w:marTop w:val="0"/>
      <w:marBottom w:val="0"/>
      <w:divBdr>
        <w:top w:val="none" w:sz="0" w:space="0" w:color="auto"/>
        <w:left w:val="none" w:sz="0" w:space="0" w:color="auto"/>
        <w:bottom w:val="none" w:sz="0" w:space="0" w:color="auto"/>
        <w:right w:val="none" w:sz="0" w:space="0" w:color="auto"/>
      </w:divBdr>
    </w:div>
    <w:div w:id="1606839214">
      <w:bodyDiv w:val="1"/>
      <w:marLeft w:val="0"/>
      <w:marRight w:val="0"/>
      <w:marTop w:val="0"/>
      <w:marBottom w:val="0"/>
      <w:divBdr>
        <w:top w:val="none" w:sz="0" w:space="0" w:color="auto"/>
        <w:left w:val="none" w:sz="0" w:space="0" w:color="auto"/>
        <w:bottom w:val="none" w:sz="0" w:space="0" w:color="auto"/>
        <w:right w:val="none" w:sz="0" w:space="0" w:color="auto"/>
      </w:divBdr>
    </w:div>
    <w:div w:id="1616785111">
      <w:bodyDiv w:val="1"/>
      <w:marLeft w:val="0"/>
      <w:marRight w:val="0"/>
      <w:marTop w:val="0"/>
      <w:marBottom w:val="0"/>
      <w:divBdr>
        <w:top w:val="none" w:sz="0" w:space="0" w:color="auto"/>
        <w:left w:val="none" w:sz="0" w:space="0" w:color="auto"/>
        <w:bottom w:val="none" w:sz="0" w:space="0" w:color="auto"/>
        <w:right w:val="none" w:sz="0" w:space="0" w:color="auto"/>
      </w:divBdr>
    </w:div>
    <w:div w:id="1623150512">
      <w:bodyDiv w:val="1"/>
      <w:marLeft w:val="0"/>
      <w:marRight w:val="0"/>
      <w:marTop w:val="0"/>
      <w:marBottom w:val="0"/>
      <w:divBdr>
        <w:top w:val="none" w:sz="0" w:space="0" w:color="auto"/>
        <w:left w:val="none" w:sz="0" w:space="0" w:color="auto"/>
        <w:bottom w:val="none" w:sz="0" w:space="0" w:color="auto"/>
        <w:right w:val="none" w:sz="0" w:space="0" w:color="auto"/>
      </w:divBdr>
    </w:div>
    <w:div w:id="1632514166">
      <w:bodyDiv w:val="1"/>
      <w:marLeft w:val="0"/>
      <w:marRight w:val="0"/>
      <w:marTop w:val="0"/>
      <w:marBottom w:val="0"/>
      <w:divBdr>
        <w:top w:val="none" w:sz="0" w:space="0" w:color="auto"/>
        <w:left w:val="none" w:sz="0" w:space="0" w:color="auto"/>
        <w:bottom w:val="none" w:sz="0" w:space="0" w:color="auto"/>
        <w:right w:val="none" w:sz="0" w:space="0" w:color="auto"/>
      </w:divBdr>
    </w:div>
    <w:div w:id="1634141853">
      <w:bodyDiv w:val="1"/>
      <w:marLeft w:val="0"/>
      <w:marRight w:val="0"/>
      <w:marTop w:val="0"/>
      <w:marBottom w:val="0"/>
      <w:divBdr>
        <w:top w:val="none" w:sz="0" w:space="0" w:color="auto"/>
        <w:left w:val="none" w:sz="0" w:space="0" w:color="auto"/>
        <w:bottom w:val="none" w:sz="0" w:space="0" w:color="auto"/>
        <w:right w:val="none" w:sz="0" w:space="0" w:color="auto"/>
      </w:divBdr>
    </w:div>
    <w:div w:id="1635721069">
      <w:bodyDiv w:val="1"/>
      <w:marLeft w:val="0"/>
      <w:marRight w:val="0"/>
      <w:marTop w:val="0"/>
      <w:marBottom w:val="0"/>
      <w:divBdr>
        <w:top w:val="none" w:sz="0" w:space="0" w:color="auto"/>
        <w:left w:val="none" w:sz="0" w:space="0" w:color="auto"/>
        <w:bottom w:val="none" w:sz="0" w:space="0" w:color="auto"/>
        <w:right w:val="none" w:sz="0" w:space="0" w:color="auto"/>
      </w:divBdr>
    </w:div>
    <w:div w:id="1636107145">
      <w:bodyDiv w:val="1"/>
      <w:marLeft w:val="0"/>
      <w:marRight w:val="0"/>
      <w:marTop w:val="0"/>
      <w:marBottom w:val="0"/>
      <w:divBdr>
        <w:top w:val="none" w:sz="0" w:space="0" w:color="auto"/>
        <w:left w:val="none" w:sz="0" w:space="0" w:color="auto"/>
        <w:bottom w:val="none" w:sz="0" w:space="0" w:color="auto"/>
        <w:right w:val="none" w:sz="0" w:space="0" w:color="auto"/>
      </w:divBdr>
    </w:div>
    <w:div w:id="1636789345">
      <w:bodyDiv w:val="1"/>
      <w:marLeft w:val="0"/>
      <w:marRight w:val="0"/>
      <w:marTop w:val="0"/>
      <w:marBottom w:val="0"/>
      <w:divBdr>
        <w:top w:val="none" w:sz="0" w:space="0" w:color="auto"/>
        <w:left w:val="none" w:sz="0" w:space="0" w:color="auto"/>
        <w:bottom w:val="none" w:sz="0" w:space="0" w:color="auto"/>
        <w:right w:val="none" w:sz="0" w:space="0" w:color="auto"/>
      </w:divBdr>
    </w:div>
    <w:div w:id="1638411961">
      <w:bodyDiv w:val="1"/>
      <w:marLeft w:val="0"/>
      <w:marRight w:val="0"/>
      <w:marTop w:val="0"/>
      <w:marBottom w:val="0"/>
      <w:divBdr>
        <w:top w:val="none" w:sz="0" w:space="0" w:color="auto"/>
        <w:left w:val="none" w:sz="0" w:space="0" w:color="auto"/>
        <w:bottom w:val="none" w:sz="0" w:space="0" w:color="auto"/>
        <w:right w:val="none" w:sz="0" w:space="0" w:color="auto"/>
      </w:divBdr>
    </w:div>
    <w:div w:id="1653366315">
      <w:bodyDiv w:val="1"/>
      <w:marLeft w:val="0"/>
      <w:marRight w:val="0"/>
      <w:marTop w:val="0"/>
      <w:marBottom w:val="0"/>
      <w:divBdr>
        <w:top w:val="none" w:sz="0" w:space="0" w:color="auto"/>
        <w:left w:val="none" w:sz="0" w:space="0" w:color="auto"/>
        <w:bottom w:val="none" w:sz="0" w:space="0" w:color="auto"/>
        <w:right w:val="none" w:sz="0" w:space="0" w:color="auto"/>
      </w:divBdr>
    </w:div>
    <w:div w:id="1672367552">
      <w:bodyDiv w:val="1"/>
      <w:marLeft w:val="0"/>
      <w:marRight w:val="0"/>
      <w:marTop w:val="0"/>
      <w:marBottom w:val="0"/>
      <w:divBdr>
        <w:top w:val="none" w:sz="0" w:space="0" w:color="auto"/>
        <w:left w:val="none" w:sz="0" w:space="0" w:color="auto"/>
        <w:bottom w:val="none" w:sz="0" w:space="0" w:color="auto"/>
        <w:right w:val="none" w:sz="0" w:space="0" w:color="auto"/>
      </w:divBdr>
    </w:div>
    <w:div w:id="1674215348">
      <w:bodyDiv w:val="1"/>
      <w:marLeft w:val="0"/>
      <w:marRight w:val="0"/>
      <w:marTop w:val="0"/>
      <w:marBottom w:val="0"/>
      <w:divBdr>
        <w:top w:val="none" w:sz="0" w:space="0" w:color="auto"/>
        <w:left w:val="none" w:sz="0" w:space="0" w:color="auto"/>
        <w:bottom w:val="none" w:sz="0" w:space="0" w:color="auto"/>
        <w:right w:val="none" w:sz="0" w:space="0" w:color="auto"/>
      </w:divBdr>
    </w:div>
    <w:div w:id="1675111957">
      <w:bodyDiv w:val="1"/>
      <w:marLeft w:val="0"/>
      <w:marRight w:val="0"/>
      <w:marTop w:val="0"/>
      <w:marBottom w:val="0"/>
      <w:divBdr>
        <w:top w:val="none" w:sz="0" w:space="0" w:color="auto"/>
        <w:left w:val="none" w:sz="0" w:space="0" w:color="auto"/>
        <w:bottom w:val="none" w:sz="0" w:space="0" w:color="auto"/>
        <w:right w:val="none" w:sz="0" w:space="0" w:color="auto"/>
      </w:divBdr>
    </w:div>
    <w:div w:id="1678262488">
      <w:bodyDiv w:val="1"/>
      <w:marLeft w:val="0"/>
      <w:marRight w:val="0"/>
      <w:marTop w:val="0"/>
      <w:marBottom w:val="0"/>
      <w:divBdr>
        <w:top w:val="none" w:sz="0" w:space="0" w:color="auto"/>
        <w:left w:val="none" w:sz="0" w:space="0" w:color="auto"/>
        <w:bottom w:val="none" w:sz="0" w:space="0" w:color="auto"/>
        <w:right w:val="none" w:sz="0" w:space="0" w:color="auto"/>
      </w:divBdr>
    </w:div>
    <w:div w:id="1679037440">
      <w:bodyDiv w:val="1"/>
      <w:marLeft w:val="0"/>
      <w:marRight w:val="0"/>
      <w:marTop w:val="0"/>
      <w:marBottom w:val="0"/>
      <w:divBdr>
        <w:top w:val="none" w:sz="0" w:space="0" w:color="auto"/>
        <w:left w:val="none" w:sz="0" w:space="0" w:color="auto"/>
        <w:bottom w:val="none" w:sz="0" w:space="0" w:color="auto"/>
        <w:right w:val="none" w:sz="0" w:space="0" w:color="auto"/>
      </w:divBdr>
    </w:div>
    <w:div w:id="1685934652">
      <w:bodyDiv w:val="1"/>
      <w:marLeft w:val="0"/>
      <w:marRight w:val="0"/>
      <w:marTop w:val="0"/>
      <w:marBottom w:val="0"/>
      <w:divBdr>
        <w:top w:val="none" w:sz="0" w:space="0" w:color="auto"/>
        <w:left w:val="none" w:sz="0" w:space="0" w:color="auto"/>
        <w:bottom w:val="none" w:sz="0" w:space="0" w:color="auto"/>
        <w:right w:val="none" w:sz="0" w:space="0" w:color="auto"/>
      </w:divBdr>
    </w:div>
    <w:div w:id="1686403571">
      <w:bodyDiv w:val="1"/>
      <w:marLeft w:val="0"/>
      <w:marRight w:val="0"/>
      <w:marTop w:val="0"/>
      <w:marBottom w:val="0"/>
      <w:divBdr>
        <w:top w:val="none" w:sz="0" w:space="0" w:color="auto"/>
        <w:left w:val="none" w:sz="0" w:space="0" w:color="auto"/>
        <w:bottom w:val="none" w:sz="0" w:space="0" w:color="auto"/>
        <w:right w:val="none" w:sz="0" w:space="0" w:color="auto"/>
      </w:divBdr>
      <w:divsChild>
        <w:div w:id="1569488708">
          <w:marLeft w:val="0"/>
          <w:marRight w:val="0"/>
          <w:marTop w:val="0"/>
          <w:marBottom w:val="0"/>
          <w:divBdr>
            <w:top w:val="none" w:sz="0" w:space="0" w:color="auto"/>
            <w:left w:val="none" w:sz="0" w:space="0" w:color="auto"/>
            <w:bottom w:val="none" w:sz="0" w:space="0" w:color="auto"/>
            <w:right w:val="none" w:sz="0" w:space="0" w:color="auto"/>
          </w:divBdr>
        </w:div>
        <w:div w:id="2106725907">
          <w:marLeft w:val="0"/>
          <w:marRight w:val="0"/>
          <w:marTop w:val="0"/>
          <w:marBottom w:val="0"/>
          <w:divBdr>
            <w:top w:val="none" w:sz="0" w:space="0" w:color="auto"/>
            <w:left w:val="none" w:sz="0" w:space="0" w:color="auto"/>
            <w:bottom w:val="none" w:sz="0" w:space="0" w:color="auto"/>
            <w:right w:val="none" w:sz="0" w:space="0" w:color="auto"/>
          </w:divBdr>
        </w:div>
        <w:div w:id="1965690160">
          <w:marLeft w:val="0"/>
          <w:marRight w:val="0"/>
          <w:marTop w:val="0"/>
          <w:marBottom w:val="0"/>
          <w:divBdr>
            <w:top w:val="none" w:sz="0" w:space="0" w:color="auto"/>
            <w:left w:val="none" w:sz="0" w:space="0" w:color="auto"/>
            <w:bottom w:val="none" w:sz="0" w:space="0" w:color="auto"/>
            <w:right w:val="none" w:sz="0" w:space="0" w:color="auto"/>
          </w:divBdr>
        </w:div>
      </w:divsChild>
    </w:div>
    <w:div w:id="1695838773">
      <w:bodyDiv w:val="1"/>
      <w:marLeft w:val="0"/>
      <w:marRight w:val="0"/>
      <w:marTop w:val="0"/>
      <w:marBottom w:val="0"/>
      <w:divBdr>
        <w:top w:val="none" w:sz="0" w:space="0" w:color="auto"/>
        <w:left w:val="none" w:sz="0" w:space="0" w:color="auto"/>
        <w:bottom w:val="none" w:sz="0" w:space="0" w:color="auto"/>
        <w:right w:val="none" w:sz="0" w:space="0" w:color="auto"/>
      </w:divBdr>
    </w:div>
    <w:div w:id="1708602612">
      <w:bodyDiv w:val="1"/>
      <w:marLeft w:val="0"/>
      <w:marRight w:val="0"/>
      <w:marTop w:val="0"/>
      <w:marBottom w:val="0"/>
      <w:divBdr>
        <w:top w:val="none" w:sz="0" w:space="0" w:color="auto"/>
        <w:left w:val="none" w:sz="0" w:space="0" w:color="auto"/>
        <w:bottom w:val="none" w:sz="0" w:space="0" w:color="auto"/>
        <w:right w:val="none" w:sz="0" w:space="0" w:color="auto"/>
      </w:divBdr>
    </w:div>
    <w:div w:id="1708749138">
      <w:bodyDiv w:val="1"/>
      <w:marLeft w:val="0"/>
      <w:marRight w:val="0"/>
      <w:marTop w:val="0"/>
      <w:marBottom w:val="0"/>
      <w:divBdr>
        <w:top w:val="none" w:sz="0" w:space="0" w:color="auto"/>
        <w:left w:val="none" w:sz="0" w:space="0" w:color="auto"/>
        <w:bottom w:val="none" w:sz="0" w:space="0" w:color="auto"/>
        <w:right w:val="none" w:sz="0" w:space="0" w:color="auto"/>
      </w:divBdr>
    </w:div>
    <w:div w:id="1712222707">
      <w:bodyDiv w:val="1"/>
      <w:marLeft w:val="0"/>
      <w:marRight w:val="0"/>
      <w:marTop w:val="0"/>
      <w:marBottom w:val="0"/>
      <w:divBdr>
        <w:top w:val="none" w:sz="0" w:space="0" w:color="auto"/>
        <w:left w:val="none" w:sz="0" w:space="0" w:color="auto"/>
        <w:bottom w:val="none" w:sz="0" w:space="0" w:color="auto"/>
        <w:right w:val="none" w:sz="0" w:space="0" w:color="auto"/>
      </w:divBdr>
    </w:div>
    <w:div w:id="1713531350">
      <w:bodyDiv w:val="1"/>
      <w:marLeft w:val="0"/>
      <w:marRight w:val="0"/>
      <w:marTop w:val="0"/>
      <w:marBottom w:val="0"/>
      <w:divBdr>
        <w:top w:val="none" w:sz="0" w:space="0" w:color="auto"/>
        <w:left w:val="none" w:sz="0" w:space="0" w:color="auto"/>
        <w:bottom w:val="none" w:sz="0" w:space="0" w:color="auto"/>
        <w:right w:val="none" w:sz="0" w:space="0" w:color="auto"/>
      </w:divBdr>
    </w:div>
    <w:div w:id="1722748684">
      <w:bodyDiv w:val="1"/>
      <w:marLeft w:val="0"/>
      <w:marRight w:val="0"/>
      <w:marTop w:val="0"/>
      <w:marBottom w:val="0"/>
      <w:divBdr>
        <w:top w:val="none" w:sz="0" w:space="0" w:color="auto"/>
        <w:left w:val="none" w:sz="0" w:space="0" w:color="auto"/>
        <w:bottom w:val="none" w:sz="0" w:space="0" w:color="auto"/>
        <w:right w:val="none" w:sz="0" w:space="0" w:color="auto"/>
      </w:divBdr>
    </w:div>
    <w:div w:id="1725517070">
      <w:bodyDiv w:val="1"/>
      <w:marLeft w:val="0"/>
      <w:marRight w:val="0"/>
      <w:marTop w:val="0"/>
      <w:marBottom w:val="0"/>
      <w:divBdr>
        <w:top w:val="none" w:sz="0" w:space="0" w:color="auto"/>
        <w:left w:val="none" w:sz="0" w:space="0" w:color="auto"/>
        <w:bottom w:val="none" w:sz="0" w:space="0" w:color="auto"/>
        <w:right w:val="none" w:sz="0" w:space="0" w:color="auto"/>
      </w:divBdr>
    </w:div>
    <w:div w:id="1728065786">
      <w:bodyDiv w:val="1"/>
      <w:marLeft w:val="0"/>
      <w:marRight w:val="0"/>
      <w:marTop w:val="0"/>
      <w:marBottom w:val="0"/>
      <w:divBdr>
        <w:top w:val="none" w:sz="0" w:space="0" w:color="auto"/>
        <w:left w:val="none" w:sz="0" w:space="0" w:color="auto"/>
        <w:bottom w:val="none" w:sz="0" w:space="0" w:color="auto"/>
        <w:right w:val="none" w:sz="0" w:space="0" w:color="auto"/>
      </w:divBdr>
    </w:div>
    <w:div w:id="1736780763">
      <w:bodyDiv w:val="1"/>
      <w:marLeft w:val="0"/>
      <w:marRight w:val="0"/>
      <w:marTop w:val="0"/>
      <w:marBottom w:val="0"/>
      <w:divBdr>
        <w:top w:val="none" w:sz="0" w:space="0" w:color="auto"/>
        <w:left w:val="none" w:sz="0" w:space="0" w:color="auto"/>
        <w:bottom w:val="none" w:sz="0" w:space="0" w:color="auto"/>
        <w:right w:val="none" w:sz="0" w:space="0" w:color="auto"/>
      </w:divBdr>
    </w:div>
    <w:div w:id="1737164688">
      <w:bodyDiv w:val="1"/>
      <w:marLeft w:val="0"/>
      <w:marRight w:val="0"/>
      <w:marTop w:val="0"/>
      <w:marBottom w:val="0"/>
      <w:divBdr>
        <w:top w:val="none" w:sz="0" w:space="0" w:color="auto"/>
        <w:left w:val="none" w:sz="0" w:space="0" w:color="auto"/>
        <w:bottom w:val="none" w:sz="0" w:space="0" w:color="auto"/>
        <w:right w:val="none" w:sz="0" w:space="0" w:color="auto"/>
      </w:divBdr>
    </w:div>
    <w:div w:id="1750106005">
      <w:bodyDiv w:val="1"/>
      <w:marLeft w:val="0"/>
      <w:marRight w:val="0"/>
      <w:marTop w:val="0"/>
      <w:marBottom w:val="0"/>
      <w:divBdr>
        <w:top w:val="none" w:sz="0" w:space="0" w:color="auto"/>
        <w:left w:val="none" w:sz="0" w:space="0" w:color="auto"/>
        <w:bottom w:val="none" w:sz="0" w:space="0" w:color="auto"/>
        <w:right w:val="none" w:sz="0" w:space="0" w:color="auto"/>
      </w:divBdr>
    </w:div>
    <w:div w:id="1750540927">
      <w:bodyDiv w:val="1"/>
      <w:marLeft w:val="0"/>
      <w:marRight w:val="0"/>
      <w:marTop w:val="0"/>
      <w:marBottom w:val="0"/>
      <w:divBdr>
        <w:top w:val="none" w:sz="0" w:space="0" w:color="auto"/>
        <w:left w:val="none" w:sz="0" w:space="0" w:color="auto"/>
        <w:bottom w:val="none" w:sz="0" w:space="0" w:color="auto"/>
        <w:right w:val="none" w:sz="0" w:space="0" w:color="auto"/>
      </w:divBdr>
    </w:div>
    <w:div w:id="1754549913">
      <w:bodyDiv w:val="1"/>
      <w:marLeft w:val="0"/>
      <w:marRight w:val="0"/>
      <w:marTop w:val="0"/>
      <w:marBottom w:val="0"/>
      <w:divBdr>
        <w:top w:val="none" w:sz="0" w:space="0" w:color="auto"/>
        <w:left w:val="none" w:sz="0" w:space="0" w:color="auto"/>
        <w:bottom w:val="none" w:sz="0" w:space="0" w:color="auto"/>
        <w:right w:val="none" w:sz="0" w:space="0" w:color="auto"/>
      </w:divBdr>
    </w:div>
    <w:div w:id="1754663051">
      <w:bodyDiv w:val="1"/>
      <w:marLeft w:val="0"/>
      <w:marRight w:val="0"/>
      <w:marTop w:val="0"/>
      <w:marBottom w:val="0"/>
      <w:divBdr>
        <w:top w:val="none" w:sz="0" w:space="0" w:color="auto"/>
        <w:left w:val="none" w:sz="0" w:space="0" w:color="auto"/>
        <w:bottom w:val="none" w:sz="0" w:space="0" w:color="auto"/>
        <w:right w:val="none" w:sz="0" w:space="0" w:color="auto"/>
      </w:divBdr>
    </w:div>
    <w:div w:id="1757937768">
      <w:bodyDiv w:val="1"/>
      <w:marLeft w:val="0"/>
      <w:marRight w:val="0"/>
      <w:marTop w:val="0"/>
      <w:marBottom w:val="0"/>
      <w:divBdr>
        <w:top w:val="none" w:sz="0" w:space="0" w:color="auto"/>
        <w:left w:val="none" w:sz="0" w:space="0" w:color="auto"/>
        <w:bottom w:val="none" w:sz="0" w:space="0" w:color="auto"/>
        <w:right w:val="none" w:sz="0" w:space="0" w:color="auto"/>
      </w:divBdr>
    </w:div>
    <w:div w:id="1761834730">
      <w:bodyDiv w:val="1"/>
      <w:marLeft w:val="0"/>
      <w:marRight w:val="0"/>
      <w:marTop w:val="0"/>
      <w:marBottom w:val="0"/>
      <w:divBdr>
        <w:top w:val="none" w:sz="0" w:space="0" w:color="auto"/>
        <w:left w:val="none" w:sz="0" w:space="0" w:color="auto"/>
        <w:bottom w:val="none" w:sz="0" w:space="0" w:color="auto"/>
        <w:right w:val="none" w:sz="0" w:space="0" w:color="auto"/>
      </w:divBdr>
    </w:div>
    <w:div w:id="1763910118">
      <w:bodyDiv w:val="1"/>
      <w:marLeft w:val="0"/>
      <w:marRight w:val="0"/>
      <w:marTop w:val="0"/>
      <w:marBottom w:val="0"/>
      <w:divBdr>
        <w:top w:val="none" w:sz="0" w:space="0" w:color="auto"/>
        <w:left w:val="none" w:sz="0" w:space="0" w:color="auto"/>
        <w:bottom w:val="none" w:sz="0" w:space="0" w:color="auto"/>
        <w:right w:val="none" w:sz="0" w:space="0" w:color="auto"/>
      </w:divBdr>
    </w:div>
    <w:div w:id="1764569609">
      <w:bodyDiv w:val="1"/>
      <w:marLeft w:val="0"/>
      <w:marRight w:val="0"/>
      <w:marTop w:val="0"/>
      <w:marBottom w:val="0"/>
      <w:divBdr>
        <w:top w:val="none" w:sz="0" w:space="0" w:color="auto"/>
        <w:left w:val="none" w:sz="0" w:space="0" w:color="auto"/>
        <w:bottom w:val="none" w:sz="0" w:space="0" w:color="auto"/>
        <w:right w:val="none" w:sz="0" w:space="0" w:color="auto"/>
      </w:divBdr>
    </w:div>
    <w:div w:id="1774088960">
      <w:bodyDiv w:val="1"/>
      <w:marLeft w:val="0"/>
      <w:marRight w:val="0"/>
      <w:marTop w:val="0"/>
      <w:marBottom w:val="0"/>
      <w:divBdr>
        <w:top w:val="none" w:sz="0" w:space="0" w:color="auto"/>
        <w:left w:val="none" w:sz="0" w:space="0" w:color="auto"/>
        <w:bottom w:val="none" w:sz="0" w:space="0" w:color="auto"/>
        <w:right w:val="none" w:sz="0" w:space="0" w:color="auto"/>
      </w:divBdr>
    </w:div>
    <w:div w:id="1775202280">
      <w:bodyDiv w:val="1"/>
      <w:marLeft w:val="0"/>
      <w:marRight w:val="0"/>
      <w:marTop w:val="0"/>
      <w:marBottom w:val="0"/>
      <w:divBdr>
        <w:top w:val="none" w:sz="0" w:space="0" w:color="auto"/>
        <w:left w:val="none" w:sz="0" w:space="0" w:color="auto"/>
        <w:bottom w:val="none" w:sz="0" w:space="0" w:color="auto"/>
        <w:right w:val="none" w:sz="0" w:space="0" w:color="auto"/>
      </w:divBdr>
    </w:div>
    <w:div w:id="1775397516">
      <w:bodyDiv w:val="1"/>
      <w:marLeft w:val="0"/>
      <w:marRight w:val="0"/>
      <w:marTop w:val="0"/>
      <w:marBottom w:val="0"/>
      <w:divBdr>
        <w:top w:val="none" w:sz="0" w:space="0" w:color="auto"/>
        <w:left w:val="none" w:sz="0" w:space="0" w:color="auto"/>
        <w:bottom w:val="none" w:sz="0" w:space="0" w:color="auto"/>
        <w:right w:val="none" w:sz="0" w:space="0" w:color="auto"/>
      </w:divBdr>
    </w:div>
    <w:div w:id="1781945907">
      <w:bodyDiv w:val="1"/>
      <w:marLeft w:val="0"/>
      <w:marRight w:val="0"/>
      <w:marTop w:val="0"/>
      <w:marBottom w:val="0"/>
      <w:divBdr>
        <w:top w:val="none" w:sz="0" w:space="0" w:color="auto"/>
        <w:left w:val="none" w:sz="0" w:space="0" w:color="auto"/>
        <w:bottom w:val="none" w:sz="0" w:space="0" w:color="auto"/>
        <w:right w:val="none" w:sz="0" w:space="0" w:color="auto"/>
      </w:divBdr>
    </w:div>
    <w:div w:id="1783451614">
      <w:bodyDiv w:val="1"/>
      <w:marLeft w:val="0"/>
      <w:marRight w:val="0"/>
      <w:marTop w:val="0"/>
      <w:marBottom w:val="0"/>
      <w:divBdr>
        <w:top w:val="none" w:sz="0" w:space="0" w:color="auto"/>
        <w:left w:val="none" w:sz="0" w:space="0" w:color="auto"/>
        <w:bottom w:val="none" w:sz="0" w:space="0" w:color="auto"/>
        <w:right w:val="none" w:sz="0" w:space="0" w:color="auto"/>
      </w:divBdr>
    </w:div>
    <w:div w:id="1785230992">
      <w:bodyDiv w:val="1"/>
      <w:marLeft w:val="0"/>
      <w:marRight w:val="0"/>
      <w:marTop w:val="0"/>
      <w:marBottom w:val="0"/>
      <w:divBdr>
        <w:top w:val="none" w:sz="0" w:space="0" w:color="auto"/>
        <w:left w:val="none" w:sz="0" w:space="0" w:color="auto"/>
        <w:bottom w:val="none" w:sz="0" w:space="0" w:color="auto"/>
        <w:right w:val="none" w:sz="0" w:space="0" w:color="auto"/>
      </w:divBdr>
    </w:div>
    <w:div w:id="1787772641">
      <w:bodyDiv w:val="1"/>
      <w:marLeft w:val="0"/>
      <w:marRight w:val="0"/>
      <w:marTop w:val="0"/>
      <w:marBottom w:val="0"/>
      <w:divBdr>
        <w:top w:val="none" w:sz="0" w:space="0" w:color="auto"/>
        <w:left w:val="none" w:sz="0" w:space="0" w:color="auto"/>
        <w:bottom w:val="none" w:sz="0" w:space="0" w:color="auto"/>
        <w:right w:val="none" w:sz="0" w:space="0" w:color="auto"/>
      </w:divBdr>
    </w:div>
    <w:div w:id="1790860373">
      <w:bodyDiv w:val="1"/>
      <w:marLeft w:val="0"/>
      <w:marRight w:val="0"/>
      <w:marTop w:val="0"/>
      <w:marBottom w:val="0"/>
      <w:divBdr>
        <w:top w:val="none" w:sz="0" w:space="0" w:color="auto"/>
        <w:left w:val="none" w:sz="0" w:space="0" w:color="auto"/>
        <w:bottom w:val="none" w:sz="0" w:space="0" w:color="auto"/>
        <w:right w:val="none" w:sz="0" w:space="0" w:color="auto"/>
      </w:divBdr>
    </w:div>
    <w:div w:id="1795518814">
      <w:bodyDiv w:val="1"/>
      <w:marLeft w:val="0"/>
      <w:marRight w:val="0"/>
      <w:marTop w:val="0"/>
      <w:marBottom w:val="0"/>
      <w:divBdr>
        <w:top w:val="none" w:sz="0" w:space="0" w:color="auto"/>
        <w:left w:val="none" w:sz="0" w:space="0" w:color="auto"/>
        <w:bottom w:val="none" w:sz="0" w:space="0" w:color="auto"/>
        <w:right w:val="none" w:sz="0" w:space="0" w:color="auto"/>
      </w:divBdr>
    </w:div>
    <w:div w:id="1799298605">
      <w:bodyDiv w:val="1"/>
      <w:marLeft w:val="0"/>
      <w:marRight w:val="0"/>
      <w:marTop w:val="0"/>
      <w:marBottom w:val="0"/>
      <w:divBdr>
        <w:top w:val="none" w:sz="0" w:space="0" w:color="auto"/>
        <w:left w:val="none" w:sz="0" w:space="0" w:color="auto"/>
        <w:bottom w:val="none" w:sz="0" w:space="0" w:color="auto"/>
        <w:right w:val="none" w:sz="0" w:space="0" w:color="auto"/>
      </w:divBdr>
    </w:div>
    <w:div w:id="1799713110">
      <w:bodyDiv w:val="1"/>
      <w:marLeft w:val="0"/>
      <w:marRight w:val="0"/>
      <w:marTop w:val="0"/>
      <w:marBottom w:val="0"/>
      <w:divBdr>
        <w:top w:val="none" w:sz="0" w:space="0" w:color="auto"/>
        <w:left w:val="none" w:sz="0" w:space="0" w:color="auto"/>
        <w:bottom w:val="none" w:sz="0" w:space="0" w:color="auto"/>
        <w:right w:val="none" w:sz="0" w:space="0" w:color="auto"/>
      </w:divBdr>
    </w:div>
    <w:div w:id="1803618775">
      <w:bodyDiv w:val="1"/>
      <w:marLeft w:val="0"/>
      <w:marRight w:val="0"/>
      <w:marTop w:val="0"/>
      <w:marBottom w:val="0"/>
      <w:divBdr>
        <w:top w:val="none" w:sz="0" w:space="0" w:color="auto"/>
        <w:left w:val="none" w:sz="0" w:space="0" w:color="auto"/>
        <w:bottom w:val="none" w:sz="0" w:space="0" w:color="auto"/>
        <w:right w:val="none" w:sz="0" w:space="0" w:color="auto"/>
      </w:divBdr>
    </w:div>
    <w:div w:id="1804620399">
      <w:bodyDiv w:val="1"/>
      <w:marLeft w:val="0"/>
      <w:marRight w:val="0"/>
      <w:marTop w:val="0"/>
      <w:marBottom w:val="0"/>
      <w:divBdr>
        <w:top w:val="none" w:sz="0" w:space="0" w:color="auto"/>
        <w:left w:val="none" w:sz="0" w:space="0" w:color="auto"/>
        <w:bottom w:val="none" w:sz="0" w:space="0" w:color="auto"/>
        <w:right w:val="none" w:sz="0" w:space="0" w:color="auto"/>
      </w:divBdr>
    </w:div>
    <w:div w:id="1816945205">
      <w:bodyDiv w:val="1"/>
      <w:marLeft w:val="0"/>
      <w:marRight w:val="0"/>
      <w:marTop w:val="0"/>
      <w:marBottom w:val="0"/>
      <w:divBdr>
        <w:top w:val="none" w:sz="0" w:space="0" w:color="auto"/>
        <w:left w:val="none" w:sz="0" w:space="0" w:color="auto"/>
        <w:bottom w:val="none" w:sz="0" w:space="0" w:color="auto"/>
        <w:right w:val="none" w:sz="0" w:space="0" w:color="auto"/>
      </w:divBdr>
    </w:div>
    <w:div w:id="1817452591">
      <w:bodyDiv w:val="1"/>
      <w:marLeft w:val="0"/>
      <w:marRight w:val="0"/>
      <w:marTop w:val="0"/>
      <w:marBottom w:val="0"/>
      <w:divBdr>
        <w:top w:val="none" w:sz="0" w:space="0" w:color="auto"/>
        <w:left w:val="none" w:sz="0" w:space="0" w:color="auto"/>
        <w:bottom w:val="none" w:sz="0" w:space="0" w:color="auto"/>
        <w:right w:val="none" w:sz="0" w:space="0" w:color="auto"/>
      </w:divBdr>
    </w:div>
    <w:div w:id="1821605828">
      <w:bodyDiv w:val="1"/>
      <w:marLeft w:val="0"/>
      <w:marRight w:val="0"/>
      <w:marTop w:val="0"/>
      <w:marBottom w:val="0"/>
      <w:divBdr>
        <w:top w:val="none" w:sz="0" w:space="0" w:color="auto"/>
        <w:left w:val="none" w:sz="0" w:space="0" w:color="auto"/>
        <w:bottom w:val="none" w:sz="0" w:space="0" w:color="auto"/>
        <w:right w:val="none" w:sz="0" w:space="0" w:color="auto"/>
      </w:divBdr>
    </w:div>
    <w:div w:id="1825121385">
      <w:bodyDiv w:val="1"/>
      <w:marLeft w:val="0"/>
      <w:marRight w:val="0"/>
      <w:marTop w:val="0"/>
      <w:marBottom w:val="0"/>
      <w:divBdr>
        <w:top w:val="none" w:sz="0" w:space="0" w:color="auto"/>
        <w:left w:val="none" w:sz="0" w:space="0" w:color="auto"/>
        <w:bottom w:val="none" w:sz="0" w:space="0" w:color="auto"/>
        <w:right w:val="none" w:sz="0" w:space="0" w:color="auto"/>
      </w:divBdr>
    </w:div>
    <w:div w:id="1826045511">
      <w:bodyDiv w:val="1"/>
      <w:marLeft w:val="0"/>
      <w:marRight w:val="0"/>
      <w:marTop w:val="0"/>
      <w:marBottom w:val="0"/>
      <w:divBdr>
        <w:top w:val="none" w:sz="0" w:space="0" w:color="auto"/>
        <w:left w:val="none" w:sz="0" w:space="0" w:color="auto"/>
        <w:bottom w:val="none" w:sz="0" w:space="0" w:color="auto"/>
        <w:right w:val="none" w:sz="0" w:space="0" w:color="auto"/>
      </w:divBdr>
    </w:div>
    <w:div w:id="1826706837">
      <w:bodyDiv w:val="1"/>
      <w:marLeft w:val="0"/>
      <w:marRight w:val="0"/>
      <w:marTop w:val="0"/>
      <w:marBottom w:val="0"/>
      <w:divBdr>
        <w:top w:val="none" w:sz="0" w:space="0" w:color="auto"/>
        <w:left w:val="none" w:sz="0" w:space="0" w:color="auto"/>
        <w:bottom w:val="none" w:sz="0" w:space="0" w:color="auto"/>
        <w:right w:val="none" w:sz="0" w:space="0" w:color="auto"/>
      </w:divBdr>
    </w:div>
    <w:div w:id="1833256229">
      <w:bodyDiv w:val="1"/>
      <w:marLeft w:val="0"/>
      <w:marRight w:val="0"/>
      <w:marTop w:val="0"/>
      <w:marBottom w:val="0"/>
      <w:divBdr>
        <w:top w:val="none" w:sz="0" w:space="0" w:color="auto"/>
        <w:left w:val="none" w:sz="0" w:space="0" w:color="auto"/>
        <w:bottom w:val="none" w:sz="0" w:space="0" w:color="auto"/>
        <w:right w:val="none" w:sz="0" w:space="0" w:color="auto"/>
      </w:divBdr>
    </w:div>
    <w:div w:id="1836333698">
      <w:bodyDiv w:val="1"/>
      <w:marLeft w:val="0"/>
      <w:marRight w:val="0"/>
      <w:marTop w:val="0"/>
      <w:marBottom w:val="0"/>
      <w:divBdr>
        <w:top w:val="none" w:sz="0" w:space="0" w:color="auto"/>
        <w:left w:val="none" w:sz="0" w:space="0" w:color="auto"/>
        <w:bottom w:val="none" w:sz="0" w:space="0" w:color="auto"/>
        <w:right w:val="none" w:sz="0" w:space="0" w:color="auto"/>
      </w:divBdr>
    </w:div>
    <w:div w:id="1839542132">
      <w:bodyDiv w:val="1"/>
      <w:marLeft w:val="0"/>
      <w:marRight w:val="0"/>
      <w:marTop w:val="0"/>
      <w:marBottom w:val="0"/>
      <w:divBdr>
        <w:top w:val="none" w:sz="0" w:space="0" w:color="auto"/>
        <w:left w:val="none" w:sz="0" w:space="0" w:color="auto"/>
        <w:bottom w:val="none" w:sz="0" w:space="0" w:color="auto"/>
        <w:right w:val="none" w:sz="0" w:space="0" w:color="auto"/>
      </w:divBdr>
    </w:div>
    <w:div w:id="1840266528">
      <w:bodyDiv w:val="1"/>
      <w:marLeft w:val="0"/>
      <w:marRight w:val="0"/>
      <w:marTop w:val="0"/>
      <w:marBottom w:val="0"/>
      <w:divBdr>
        <w:top w:val="none" w:sz="0" w:space="0" w:color="auto"/>
        <w:left w:val="none" w:sz="0" w:space="0" w:color="auto"/>
        <w:bottom w:val="none" w:sz="0" w:space="0" w:color="auto"/>
        <w:right w:val="none" w:sz="0" w:space="0" w:color="auto"/>
      </w:divBdr>
    </w:div>
    <w:div w:id="1841655631">
      <w:bodyDiv w:val="1"/>
      <w:marLeft w:val="0"/>
      <w:marRight w:val="0"/>
      <w:marTop w:val="0"/>
      <w:marBottom w:val="0"/>
      <w:divBdr>
        <w:top w:val="none" w:sz="0" w:space="0" w:color="auto"/>
        <w:left w:val="none" w:sz="0" w:space="0" w:color="auto"/>
        <w:bottom w:val="none" w:sz="0" w:space="0" w:color="auto"/>
        <w:right w:val="none" w:sz="0" w:space="0" w:color="auto"/>
      </w:divBdr>
    </w:div>
    <w:div w:id="1842743922">
      <w:bodyDiv w:val="1"/>
      <w:marLeft w:val="0"/>
      <w:marRight w:val="0"/>
      <w:marTop w:val="0"/>
      <w:marBottom w:val="0"/>
      <w:divBdr>
        <w:top w:val="none" w:sz="0" w:space="0" w:color="auto"/>
        <w:left w:val="none" w:sz="0" w:space="0" w:color="auto"/>
        <w:bottom w:val="none" w:sz="0" w:space="0" w:color="auto"/>
        <w:right w:val="none" w:sz="0" w:space="0" w:color="auto"/>
      </w:divBdr>
    </w:div>
    <w:div w:id="1843352081">
      <w:bodyDiv w:val="1"/>
      <w:marLeft w:val="0"/>
      <w:marRight w:val="0"/>
      <w:marTop w:val="0"/>
      <w:marBottom w:val="0"/>
      <w:divBdr>
        <w:top w:val="none" w:sz="0" w:space="0" w:color="auto"/>
        <w:left w:val="none" w:sz="0" w:space="0" w:color="auto"/>
        <w:bottom w:val="none" w:sz="0" w:space="0" w:color="auto"/>
        <w:right w:val="none" w:sz="0" w:space="0" w:color="auto"/>
      </w:divBdr>
    </w:div>
    <w:div w:id="1845388798">
      <w:bodyDiv w:val="1"/>
      <w:marLeft w:val="0"/>
      <w:marRight w:val="0"/>
      <w:marTop w:val="0"/>
      <w:marBottom w:val="0"/>
      <w:divBdr>
        <w:top w:val="none" w:sz="0" w:space="0" w:color="auto"/>
        <w:left w:val="none" w:sz="0" w:space="0" w:color="auto"/>
        <w:bottom w:val="none" w:sz="0" w:space="0" w:color="auto"/>
        <w:right w:val="none" w:sz="0" w:space="0" w:color="auto"/>
      </w:divBdr>
    </w:div>
    <w:div w:id="1847209986">
      <w:bodyDiv w:val="1"/>
      <w:marLeft w:val="0"/>
      <w:marRight w:val="0"/>
      <w:marTop w:val="0"/>
      <w:marBottom w:val="0"/>
      <w:divBdr>
        <w:top w:val="none" w:sz="0" w:space="0" w:color="auto"/>
        <w:left w:val="none" w:sz="0" w:space="0" w:color="auto"/>
        <w:bottom w:val="none" w:sz="0" w:space="0" w:color="auto"/>
        <w:right w:val="none" w:sz="0" w:space="0" w:color="auto"/>
      </w:divBdr>
    </w:div>
    <w:div w:id="1852332454">
      <w:bodyDiv w:val="1"/>
      <w:marLeft w:val="0"/>
      <w:marRight w:val="0"/>
      <w:marTop w:val="0"/>
      <w:marBottom w:val="0"/>
      <w:divBdr>
        <w:top w:val="none" w:sz="0" w:space="0" w:color="auto"/>
        <w:left w:val="none" w:sz="0" w:space="0" w:color="auto"/>
        <w:bottom w:val="none" w:sz="0" w:space="0" w:color="auto"/>
        <w:right w:val="none" w:sz="0" w:space="0" w:color="auto"/>
      </w:divBdr>
    </w:div>
    <w:div w:id="1859544484">
      <w:bodyDiv w:val="1"/>
      <w:marLeft w:val="0"/>
      <w:marRight w:val="0"/>
      <w:marTop w:val="0"/>
      <w:marBottom w:val="0"/>
      <w:divBdr>
        <w:top w:val="none" w:sz="0" w:space="0" w:color="auto"/>
        <w:left w:val="none" w:sz="0" w:space="0" w:color="auto"/>
        <w:bottom w:val="none" w:sz="0" w:space="0" w:color="auto"/>
        <w:right w:val="none" w:sz="0" w:space="0" w:color="auto"/>
      </w:divBdr>
    </w:div>
    <w:div w:id="1868710154">
      <w:bodyDiv w:val="1"/>
      <w:marLeft w:val="0"/>
      <w:marRight w:val="0"/>
      <w:marTop w:val="0"/>
      <w:marBottom w:val="0"/>
      <w:divBdr>
        <w:top w:val="none" w:sz="0" w:space="0" w:color="auto"/>
        <w:left w:val="none" w:sz="0" w:space="0" w:color="auto"/>
        <w:bottom w:val="none" w:sz="0" w:space="0" w:color="auto"/>
        <w:right w:val="none" w:sz="0" w:space="0" w:color="auto"/>
      </w:divBdr>
    </w:div>
    <w:div w:id="1869027951">
      <w:bodyDiv w:val="1"/>
      <w:marLeft w:val="0"/>
      <w:marRight w:val="0"/>
      <w:marTop w:val="0"/>
      <w:marBottom w:val="0"/>
      <w:divBdr>
        <w:top w:val="none" w:sz="0" w:space="0" w:color="auto"/>
        <w:left w:val="none" w:sz="0" w:space="0" w:color="auto"/>
        <w:bottom w:val="none" w:sz="0" w:space="0" w:color="auto"/>
        <w:right w:val="none" w:sz="0" w:space="0" w:color="auto"/>
      </w:divBdr>
    </w:div>
    <w:div w:id="1870725380">
      <w:bodyDiv w:val="1"/>
      <w:marLeft w:val="0"/>
      <w:marRight w:val="0"/>
      <w:marTop w:val="0"/>
      <w:marBottom w:val="0"/>
      <w:divBdr>
        <w:top w:val="none" w:sz="0" w:space="0" w:color="auto"/>
        <w:left w:val="none" w:sz="0" w:space="0" w:color="auto"/>
        <w:bottom w:val="none" w:sz="0" w:space="0" w:color="auto"/>
        <w:right w:val="none" w:sz="0" w:space="0" w:color="auto"/>
      </w:divBdr>
    </w:div>
    <w:div w:id="1870799054">
      <w:bodyDiv w:val="1"/>
      <w:marLeft w:val="0"/>
      <w:marRight w:val="0"/>
      <w:marTop w:val="0"/>
      <w:marBottom w:val="0"/>
      <w:divBdr>
        <w:top w:val="none" w:sz="0" w:space="0" w:color="auto"/>
        <w:left w:val="none" w:sz="0" w:space="0" w:color="auto"/>
        <w:bottom w:val="none" w:sz="0" w:space="0" w:color="auto"/>
        <w:right w:val="none" w:sz="0" w:space="0" w:color="auto"/>
      </w:divBdr>
    </w:div>
    <w:div w:id="1873567803">
      <w:bodyDiv w:val="1"/>
      <w:marLeft w:val="0"/>
      <w:marRight w:val="0"/>
      <w:marTop w:val="0"/>
      <w:marBottom w:val="0"/>
      <w:divBdr>
        <w:top w:val="none" w:sz="0" w:space="0" w:color="auto"/>
        <w:left w:val="none" w:sz="0" w:space="0" w:color="auto"/>
        <w:bottom w:val="none" w:sz="0" w:space="0" w:color="auto"/>
        <w:right w:val="none" w:sz="0" w:space="0" w:color="auto"/>
      </w:divBdr>
    </w:div>
    <w:div w:id="1882204105">
      <w:bodyDiv w:val="1"/>
      <w:marLeft w:val="0"/>
      <w:marRight w:val="0"/>
      <w:marTop w:val="0"/>
      <w:marBottom w:val="0"/>
      <w:divBdr>
        <w:top w:val="none" w:sz="0" w:space="0" w:color="auto"/>
        <w:left w:val="none" w:sz="0" w:space="0" w:color="auto"/>
        <w:bottom w:val="none" w:sz="0" w:space="0" w:color="auto"/>
        <w:right w:val="none" w:sz="0" w:space="0" w:color="auto"/>
      </w:divBdr>
    </w:div>
    <w:div w:id="1887988148">
      <w:bodyDiv w:val="1"/>
      <w:marLeft w:val="0"/>
      <w:marRight w:val="0"/>
      <w:marTop w:val="0"/>
      <w:marBottom w:val="0"/>
      <w:divBdr>
        <w:top w:val="none" w:sz="0" w:space="0" w:color="auto"/>
        <w:left w:val="none" w:sz="0" w:space="0" w:color="auto"/>
        <w:bottom w:val="none" w:sz="0" w:space="0" w:color="auto"/>
        <w:right w:val="none" w:sz="0" w:space="0" w:color="auto"/>
      </w:divBdr>
    </w:div>
    <w:div w:id="1889031802">
      <w:bodyDiv w:val="1"/>
      <w:marLeft w:val="0"/>
      <w:marRight w:val="0"/>
      <w:marTop w:val="0"/>
      <w:marBottom w:val="0"/>
      <w:divBdr>
        <w:top w:val="none" w:sz="0" w:space="0" w:color="auto"/>
        <w:left w:val="none" w:sz="0" w:space="0" w:color="auto"/>
        <w:bottom w:val="none" w:sz="0" w:space="0" w:color="auto"/>
        <w:right w:val="none" w:sz="0" w:space="0" w:color="auto"/>
      </w:divBdr>
    </w:div>
    <w:div w:id="1889605079">
      <w:bodyDiv w:val="1"/>
      <w:marLeft w:val="0"/>
      <w:marRight w:val="0"/>
      <w:marTop w:val="0"/>
      <w:marBottom w:val="0"/>
      <w:divBdr>
        <w:top w:val="none" w:sz="0" w:space="0" w:color="auto"/>
        <w:left w:val="none" w:sz="0" w:space="0" w:color="auto"/>
        <w:bottom w:val="none" w:sz="0" w:space="0" w:color="auto"/>
        <w:right w:val="none" w:sz="0" w:space="0" w:color="auto"/>
      </w:divBdr>
    </w:div>
    <w:div w:id="1893035557">
      <w:bodyDiv w:val="1"/>
      <w:marLeft w:val="0"/>
      <w:marRight w:val="0"/>
      <w:marTop w:val="0"/>
      <w:marBottom w:val="0"/>
      <w:divBdr>
        <w:top w:val="none" w:sz="0" w:space="0" w:color="auto"/>
        <w:left w:val="none" w:sz="0" w:space="0" w:color="auto"/>
        <w:bottom w:val="none" w:sz="0" w:space="0" w:color="auto"/>
        <w:right w:val="none" w:sz="0" w:space="0" w:color="auto"/>
      </w:divBdr>
    </w:div>
    <w:div w:id="1901134195">
      <w:bodyDiv w:val="1"/>
      <w:marLeft w:val="0"/>
      <w:marRight w:val="0"/>
      <w:marTop w:val="0"/>
      <w:marBottom w:val="0"/>
      <w:divBdr>
        <w:top w:val="none" w:sz="0" w:space="0" w:color="auto"/>
        <w:left w:val="none" w:sz="0" w:space="0" w:color="auto"/>
        <w:bottom w:val="none" w:sz="0" w:space="0" w:color="auto"/>
        <w:right w:val="none" w:sz="0" w:space="0" w:color="auto"/>
      </w:divBdr>
    </w:div>
    <w:div w:id="1901136855">
      <w:bodyDiv w:val="1"/>
      <w:marLeft w:val="0"/>
      <w:marRight w:val="0"/>
      <w:marTop w:val="0"/>
      <w:marBottom w:val="0"/>
      <w:divBdr>
        <w:top w:val="none" w:sz="0" w:space="0" w:color="auto"/>
        <w:left w:val="none" w:sz="0" w:space="0" w:color="auto"/>
        <w:bottom w:val="none" w:sz="0" w:space="0" w:color="auto"/>
        <w:right w:val="none" w:sz="0" w:space="0" w:color="auto"/>
      </w:divBdr>
    </w:div>
    <w:div w:id="1902861643">
      <w:bodyDiv w:val="1"/>
      <w:marLeft w:val="0"/>
      <w:marRight w:val="0"/>
      <w:marTop w:val="0"/>
      <w:marBottom w:val="0"/>
      <w:divBdr>
        <w:top w:val="none" w:sz="0" w:space="0" w:color="auto"/>
        <w:left w:val="none" w:sz="0" w:space="0" w:color="auto"/>
        <w:bottom w:val="none" w:sz="0" w:space="0" w:color="auto"/>
        <w:right w:val="none" w:sz="0" w:space="0" w:color="auto"/>
      </w:divBdr>
    </w:div>
    <w:div w:id="1903053492">
      <w:bodyDiv w:val="1"/>
      <w:marLeft w:val="0"/>
      <w:marRight w:val="0"/>
      <w:marTop w:val="0"/>
      <w:marBottom w:val="0"/>
      <w:divBdr>
        <w:top w:val="none" w:sz="0" w:space="0" w:color="auto"/>
        <w:left w:val="none" w:sz="0" w:space="0" w:color="auto"/>
        <w:bottom w:val="none" w:sz="0" w:space="0" w:color="auto"/>
        <w:right w:val="none" w:sz="0" w:space="0" w:color="auto"/>
      </w:divBdr>
    </w:div>
    <w:div w:id="1905946215">
      <w:bodyDiv w:val="1"/>
      <w:marLeft w:val="0"/>
      <w:marRight w:val="0"/>
      <w:marTop w:val="0"/>
      <w:marBottom w:val="0"/>
      <w:divBdr>
        <w:top w:val="none" w:sz="0" w:space="0" w:color="auto"/>
        <w:left w:val="none" w:sz="0" w:space="0" w:color="auto"/>
        <w:bottom w:val="none" w:sz="0" w:space="0" w:color="auto"/>
        <w:right w:val="none" w:sz="0" w:space="0" w:color="auto"/>
      </w:divBdr>
    </w:div>
    <w:div w:id="1910263482">
      <w:bodyDiv w:val="1"/>
      <w:marLeft w:val="0"/>
      <w:marRight w:val="0"/>
      <w:marTop w:val="0"/>
      <w:marBottom w:val="0"/>
      <w:divBdr>
        <w:top w:val="none" w:sz="0" w:space="0" w:color="auto"/>
        <w:left w:val="none" w:sz="0" w:space="0" w:color="auto"/>
        <w:bottom w:val="none" w:sz="0" w:space="0" w:color="auto"/>
        <w:right w:val="none" w:sz="0" w:space="0" w:color="auto"/>
      </w:divBdr>
    </w:div>
    <w:div w:id="1911034585">
      <w:bodyDiv w:val="1"/>
      <w:marLeft w:val="0"/>
      <w:marRight w:val="0"/>
      <w:marTop w:val="0"/>
      <w:marBottom w:val="0"/>
      <w:divBdr>
        <w:top w:val="none" w:sz="0" w:space="0" w:color="auto"/>
        <w:left w:val="none" w:sz="0" w:space="0" w:color="auto"/>
        <w:bottom w:val="none" w:sz="0" w:space="0" w:color="auto"/>
        <w:right w:val="none" w:sz="0" w:space="0" w:color="auto"/>
      </w:divBdr>
    </w:div>
    <w:div w:id="1916934544">
      <w:bodyDiv w:val="1"/>
      <w:marLeft w:val="0"/>
      <w:marRight w:val="0"/>
      <w:marTop w:val="0"/>
      <w:marBottom w:val="0"/>
      <w:divBdr>
        <w:top w:val="none" w:sz="0" w:space="0" w:color="auto"/>
        <w:left w:val="none" w:sz="0" w:space="0" w:color="auto"/>
        <w:bottom w:val="none" w:sz="0" w:space="0" w:color="auto"/>
        <w:right w:val="none" w:sz="0" w:space="0" w:color="auto"/>
      </w:divBdr>
    </w:div>
    <w:div w:id="1920479281">
      <w:bodyDiv w:val="1"/>
      <w:marLeft w:val="0"/>
      <w:marRight w:val="0"/>
      <w:marTop w:val="0"/>
      <w:marBottom w:val="0"/>
      <w:divBdr>
        <w:top w:val="none" w:sz="0" w:space="0" w:color="auto"/>
        <w:left w:val="none" w:sz="0" w:space="0" w:color="auto"/>
        <w:bottom w:val="none" w:sz="0" w:space="0" w:color="auto"/>
        <w:right w:val="none" w:sz="0" w:space="0" w:color="auto"/>
      </w:divBdr>
    </w:div>
    <w:div w:id="1921985040">
      <w:bodyDiv w:val="1"/>
      <w:marLeft w:val="0"/>
      <w:marRight w:val="0"/>
      <w:marTop w:val="0"/>
      <w:marBottom w:val="0"/>
      <w:divBdr>
        <w:top w:val="none" w:sz="0" w:space="0" w:color="auto"/>
        <w:left w:val="none" w:sz="0" w:space="0" w:color="auto"/>
        <w:bottom w:val="none" w:sz="0" w:space="0" w:color="auto"/>
        <w:right w:val="none" w:sz="0" w:space="0" w:color="auto"/>
      </w:divBdr>
    </w:div>
    <w:div w:id="1922256580">
      <w:bodyDiv w:val="1"/>
      <w:marLeft w:val="0"/>
      <w:marRight w:val="0"/>
      <w:marTop w:val="0"/>
      <w:marBottom w:val="0"/>
      <w:divBdr>
        <w:top w:val="none" w:sz="0" w:space="0" w:color="auto"/>
        <w:left w:val="none" w:sz="0" w:space="0" w:color="auto"/>
        <w:bottom w:val="none" w:sz="0" w:space="0" w:color="auto"/>
        <w:right w:val="none" w:sz="0" w:space="0" w:color="auto"/>
      </w:divBdr>
    </w:div>
    <w:div w:id="1924560857">
      <w:bodyDiv w:val="1"/>
      <w:marLeft w:val="0"/>
      <w:marRight w:val="0"/>
      <w:marTop w:val="0"/>
      <w:marBottom w:val="0"/>
      <w:divBdr>
        <w:top w:val="none" w:sz="0" w:space="0" w:color="auto"/>
        <w:left w:val="none" w:sz="0" w:space="0" w:color="auto"/>
        <w:bottom w:val="none" w:sz="0" w:space="0" w:color="auto"/>
        <w:right w:val="none" w:sz="0" w:space="0" w:color="auto"/>
      </w:divBdr>
    </w:div>
    <w:div w:id="1933851507">
      <w:bodyDiv w:val="1"/>
      <w:marLeft w:val="0"/>
      <w:marRight w:val="0"/>
      <w:marTop w:val="0"/>
      <w:marBottom w:val="0"/>
      <w:divBdr>
        <w:top w:val="none" w:sz="0" w:space="0" w:color="auto"/>
        <w:left w:val="none" w:sz="0" w:space="0" w:color="auto"/>
        <w:bottom w:val="none" w:sz="0" w:space="0" w:color="auto"/>
        <w:right w:val="none" w:sz="0" w:space="0" w:color="auto"/>
      </w:divBdr>
    </w:div>
    <w:div w:id="1936396860">
      <w:bodyDiv w:val="1"/>
      <w:marLeft w:val="0"/>
      <w:marRight w:val="0"/>
      <w:marTop w:val="0"/>
      <w:marBottom w:val="0"/>
      <w:divBdr>
        <w:top w:val="none" w:sz="0" w:space="0" w:color="auto"/>
        <w:left w:val="none" w:sz="0" w:space="0" w:color="auto"/>
        <w:bottom w:val="none" w:sz="0" w:space="0" w:color="auto"/>
        <w:right w:val="none" w:sz="0" w:space="0" w:color="auto"/>
      </w:divBdr>
    </w:div>
    <w:div w:id="1943956719">
      <w:bodyDiv w:val="1"/>
      <w:marLeft w:val="0"/>
      <w:marRight w:val="0"/>
      <w:marTop w:val="0"/>
      <w:marBottom w:val="0"/>
      <w:divBdr>
        <w:top w:val="none" w:sz="0" w:space="0" w:color="auto"/>
        <w:left w:val="none" w:sz="0" w:space="0" w:color="auto"/>
        <w:bottom w:val="none" w:sz="0" w:space="0" w:color="auto"/>
        <w:right w:val="none" w:sz="0" w:space="0" w:color="auto"/>
      </w:divBdr>
    </w:div>
    <w:div w:id="1946880792">
      <w:bodyDiv w:val="1"/>
      <w:marLeft w:val="0"/>
      <w:marRight w:val="0"/>
      <w:marTop w:val="0"/>
      <w:marBottom w:val="0"/>
      <w:divBdr>
        <w:top w:val="none" w:sz="0" w:space="0" w:color="auto"/>
        <w:left w:val="none" w:sz="0" w:space="0" w:color="auto"/>
        <w:bottom w:val="none" w:sz="0" w:space="0" w:color="auto"/>
        <w:right w:val="none" w:sz="0" w:space="0" w:color="auto"/>
      </w:divBdr>
    </w:div>
    <w:div w:id="1948345080">
      <w:bodyDiv w:val="1"/>
      <w:marLeft w:val="0"/>
      <w:marRight w:val="0"/>
      <w:marTop w:val="0"/>
      <w:marBottom w:val="0"/>
      <w:divBdr>
        <w:top w:val="none" w:sz="0" w:space="0" w:color="auto"/>
        <w:left w:val="none" w:sz="0" w:space="0" w:color="auto"/>
        <w:bottom w:val="none" w:sz="0" w:space="0" w:color="auto"/>
        <w:right w:val="none" w:sz="0" w:space="0" w:color="auto"/>
      </w:divBdr>
    </w:div>
    <w:div w:id="1955135771">
      <w:bodyDiv w:val="1"/>
      <w:marLeft w:val="0"/>
      <w:marRight w:val="0"/>
      <w:marTop w:val="0"/>
      <w:marBottom w:val="0"/>
      <w:divBdr>
        <w:top w:val="none" w:sz="0" w:space="0" w:color="auto"/>
        <w:left w:val="none" w:sz="0" w:space="0" w:color="auto"/>
        <w:bottom w:val="none" w:sz="0" w:space="0" w:color="auto"/>
        <w:right w:val="none" w:sz="0" w:space="0" w:color="auto"/>
      </w:divBdr>
    </w:div>
    <w:div w:id="1955624773">
      <w:bodyDiv w:val="1"/>
      <w:marLeft w:val="0"/>
      <w:marRight w:val="0"/>
      <w:marTop w:val="0"/>
      <w:marBottom w:val="0"/>
      <w:divBdr>
        <w:top w:val="none" w:sz="0" w:space="0" w:color="auto"/>
        <w:left w:val="none" w:sz="0" w:space="0" w:color="auto"/>
        <w:bottom w:val="none" w:sz="0" w:space="0" w:color="auto"/>
        <w:right w:val="none" w:sz="0" w:space="0" w:color="auto"/>
      </w:divBdr>
    </w:div>
    <w:div w:id="1956517601">
      <w:bodyDiv w:val="1"/>
      <w:marLeft w:val="0"/>
      <w:marRight w:val="0"/>
      <w:marTop w:val="0"/>
      <w:marBottom w:val="0"/>
      <w:divBdr>
        <w:top w:val="none" w:sz="0" w:space="0" w:color="auto"/>
        <w:left w:val="none" w:sz="0" w:space="0" w:color="auto"/>
        <w:bottom w:val="none" w:sz="0" w:space="0" w:color="auto"/>
        <w:right w:val="none" w:sz="0" w:space="0" w:color="auto"/>
      </w:divBdr>
    </w:div>
    <w:div w:id="1958101259">
      <w:bodyDiv w:val="1"/>
      <w:marLeft w:val="0"/>
      <w:marRight w:val="0"/>
      <w:marTop w:val="0"/>
      <w:marBottom w:val="0"/>
      <w:divBdr>
        <w:top w:val="none" w:sz="0" w:space="0" w:color="auto"/>
        <w:left w:val="none" w:sz="0" w:space="0" w:color="auto"/>
        <w:bottom w:val="none" w:sz="0" w:space="0" w:color="auto"/>
        <w:right w:val="none" w:sz="0" w:space="0" w:color="auto"/>
      </w:divBdr>
    </w:div>
    <w:div w:id="1964337361">
      <w:bodyDiv w:val="1"/>
      <w:marLeft w:val="0"/>
      <w:marRight w:val="0"/>
      <w:marTop w:val="0"/>
      <w:marBottom w:val="0"/>
      <w:divBdr>
        <w:top w:val="none" w:sz="0" w:space="0" w:color="auto"/>
        <w:left w:val="none" w:sz="0" w:space="0" w:color="auto"/>
        <w:bottom w:val="none" w:sz="0" w:space="0" w:color="auto"/>
        <w:right w:val="none" w:sz="0" w:space="0" w:color="auto"/>
      </w:divBdr>
    </w:div>
    <w:div w:id="1969848156">
      <w:bodyDiv w:val="1"/>
      <w:marLeft w:val="0"/>
      <w:marRight w:val="0"/>
      <w:marTop w:val="0"/>
      <w:marBottom w:val="0"/>
      <w:divBdr>
        <w:top w:val="none" w:sz="0" w:space="0" w:color="auto"/>
        <w:left w:val="none" w:sz="0" w:space="0" w:color="auto"/>
        <w:bottom w:val="none" w:sz="0" w:space="0" w:color="auto"/>
        <w:right w:val="none" w:sz="0" w:space="0" w:color="auto"/>
      </w:divBdr>
    </w:div>
    <w:div w:id="1978143827">
      <w:bodyDiv w:val="1"/>
      <w:marLeft w:val="0"/>
      <w:marRight w:val="0"/>
      <w:marTop w:val="0"/>
      <w:marBottom w:val="0"/>
      <w:divBdr>
        <w:top w:val="none" w:sz="0" w:space="0" w:color="auto"/>
        <w:left w:val="none" w:sz="0" w:space="0" w:color="auto"/>
        <w:bottom w:val="none" w:sz="0" w:space="0" w:color="auto"/>
        <w:right w:val="none" w:sz="0" w:space="0" w:color="auto"/>
      </w:divBdr>
    </w:div>
    <w:div w:id="1979917070">
      <w:bodyDiv w:val="1"/>
      <w:marLeft w:val="0"/>
      <w:marRight w:val="0"/>
      <w:marTop w:val="0"/>
      <w:marBottom w:val="0"/>
      <w:divBdr>
        <w:top w:val="none" w:sz="0" w:space="0" w:color="auto"/>
        <w:left w:val="none" w:sz="0" w:space="0" w:color="auto"/>
        <w:bottom w:val="none" w:sz="0" w:space="0" w:color="auto"/>
        <w:right w:val="none" w:sz="0" w:space="0" w:color="auto"/>
      </w:divBdr>
    </w:div>
    <w:div w:id="1981883980">
      <w:bodyDiv w:val="1"/>
      <w:marLeft w:val="0"/>
      <w:marRight w:val="0"/>
      <w:marTop w:val="0"/>
      <w:marBottom w:val="0"/>
      <w:divBdr>
        <w:top w:val="none" w:sz="0" w:space="0" w:color="auto"/>
        <w:left w:val="none" w:sz="0" w:space="0" w:color="auto"/>
        <w:bottom w:val="none" w:sz="0" w:space="0" w:color="auto"/>
        <w:right w:val="none" w:sz="0" w:space="0" w:color="auto"/>
      </w:divBdr>
    </w:div>
    <w:div w:id="1982493207">
      <w:bodyDiv w:val="1"/>
      <w:marLeft w:val="0"/>
      <w:marRight w:val="0"/>
      <w:marTop w:val="0"/>
      <w:marBottom w:val="0"/>
      <w:divBdr>
        <w:top w:val="none" w:sz="0" w:space="0" w:color="auto"/>
        <w:left w:val="none" w:sz="0" w:space="0" w:color="auto"/>
        <w:bottom w:val="none" w:sz="0" w:space="0" w:color="auto"/>
        <w:right w:val="none" w:sz="0" w:space="0" w:color="auto"/>
      </w:divBdr>
    </w:div>
    <w:div w:id="1987389767">
      <w:bodyDiv w:val="1"/>
      <w:marLeft w:val="0"/>
      <w:marRight w:val="0"/>
      <w:marTop w:val="0"/>
      <w:marBottom w:val="0"/>
      <w:divBdr>
        <w:top w:val="none" w:sz="0" w:space="0" w:color="auto"/>
        <w:left w:val="none" w:sz="0" w:space="0" w:color="auto"/>
        <w:bottom w:val="none" w:sz="0" w:space="0" w:color="auto"/>
        <w:right w:val="none" w:sz="0" w:space="0" w:color="auto"/>
      </w:divBdr>
    </w:div>
    <w:div w:id="1987587432">
      <w:bodyDiv w:val="1"/>
      <w:marLeft w:val="0"/>
      <w:marRight w:val="0"/>
      <w:marTop w:val="0"/>
      <w:marBottom w:val="0"/>
      <w:divBdr>
        <w:top w:val="none" w:sz="0" w:space="0" w:color="auto"/>
        <w:left w:val="none" w:sz="0" w:space="0" w:color="auto"/>
        <w:bottom w:val="none" w:sz="0" w:space="0" w:color="auto"/>
        <w:right w:val="none" w:sz="0" w:space="0" w:color="auto"/>
      </w:divBdr>
    </w:div>
    <w:div w:id="1989478501">
      <w:bodyDiv w:val="1"/>
      <w:marLeft w:val="0"/>
      <w:marRight w:val="0"/>
      <w:marTop w:val="0"/>
      <w:marBottom w:val="0"/>
      <w:divBdr>
        <w:top w:val="none" w:sz="0" w:space="0" w:color="auto"/>
        <w:left w:val="none" w:sz="0" w:space="0" w:color="auto"/>
        <w:bottom w:val="none" w:sz="0" w:space="0" w:color="auto"/>
        <w:right w:val="none" w:sz="0" w:space="0" w:color="auto"/>
      </w:divBdr>
    </w:div>
    <w:div w:id="1989550822">
      <w:bodyDiv w:val="1"/>
      <w:marLeft w:val="0"/>
      <w:marRight w:val="0"/>
      <w:marTop w:val="0"/>
      <w:marBottom w:val="0"/>
      <w:divBdr>
        <w:top w:val="none" w:sz="0" w:space="0" w:color="auto"/>
        <w:left w:val="none" w:sz="0" w:space="0" w:color="auto"/>
        <w:bottom w:val="none" w:sz="0" w:space="0" w:color="auto"/>
        <w:right w:val="none" w:sz="0" w:space="0" w:color="auto"/>
      </w:divBdr>
    </w:div>
    <w:div w:id="1994990286">
      <w:bodyDiv w:val="1"/>
      <w:marLeft w:val="0"/>
      <w:marRight w:val="0"/>
      <w:marTop w:val="0"/>
      <w:marBottom w:val="0"/>
      <w:divBdr>
        <w:top w:val="none" w:sz="0" w:space="0" w:color="auto"/>
        <w:left w:val="none" w:sz="0" w:space="0" w:color="auto"/>
        <w:bottom w:val="none" w:sz="0" w:space="0" w:color="auto"/>
        <w:right w:val="none" w:sz="0" w:space="0" w:color="auto"/>
      </w:divBdr>
    </w:div>
    <w:div w:id="1995907876">
      <w:bodyDiv w:val="1"/>
      <w:marLeft w:val="0"/>
      <w:marRight w:val="0"/>
      <w:marTop w:val="0"/>
      <w:marBottom w:val="0"/>
      <w:divBdr>
        <w:top w:val="none" w:sz="0" w:space="0" w:color="auto"/>
        <w:left w:val="none" w:sz="0" w:space="0" w:color="auto"/>
        <w:bottom w:val="none" w:sz="0" w:space="0" w:color="auto"/>
        <w:right w:val="none" w:sz="0" w:space="0" w:color="auto"/>
      </w:divBdr>
    </w:div>
    <w:div w:id="1998994677">
      <w:bodyDiv w:val="1"/>
      <w:marLeft w:val="0"/>
      <w:marRight w:val="0"/>
      <w:marTop w:val="0"/>
      <w:marBottom w:val="0"/>
      <w:divBdr>
        <w:top w:val="none" w:sz="0" w:space="0" w:color="auto"/>
        <w:left w:val="none" w:sz="0" w:space="0" w:color="auto"/>
        <w:bottom w:val="none" w:sz="0" w:space="0" w:color="auto"/>
        <w:right w:val="none" w:sz="0" w:space="0" w:color="auto"/>
      </w:divBdr>
    </w:div>
    <w:div w:id="2005432393">
      <w:bodyDiv w:val="1"/>
      <w:marLeft w:val="0"/>
      <w:marRight w:val="0"/>
      <w:marTop w:val="0"/>
      <w:marBottom w:val="0"/>
      <w:divBdr>
        <w:top w:val="none" w:sz="0" w:space="0" w:color="auto"/>
        <w:left w:val="none" w:sz="0" w:space="0" w:color="auto"/>
        <w:bottom w:val="none" w:sz="0" w:space="0" w:color="auto"/>
        <w:right w:val="none" w:sz="0" w:space="0" w:color="auto"/>
      </w:divBdr>
    </w:div>
    <w:div w:id="2010984704">
      <w:bodyDiv w:val="1"/>
      <w:marLeft w:val="0"/>
      <w:marRight w:val="0"/>
      <w:marTop w:val="0"/>
      <w:marBottom w:val="0"/>
      <w:divBdr>
        <w:top w:val="none" w:sz="0" w:space="0" w:color="auto"/>
        <w:left w:val="none" w:sz="0" w:space="0" w:color="auto"/>
        <w:bottom w:val="none" w:sz="0" w:space="0" w:color="auto"/>
        <w:right w:val="none" w:sz="0" w:space="0" w:color="auto"/>
      </w:divBdr>
    </w:div>
    <w:div w:id="2013293189">
      <w:bodyDiv w:val="1"/>
      <w:marLeft w:val="0"/>
      <w:marRight w:val="0"/>
      <w:marTop w:val="0"/>
      <w:marBottom w:val="0"/>
      <w:divBdr>
        <w:top w:val="none" w:sz="0" w:space="0" w:color="auto"/>
        <w:left w:val="none" w:sz="0" w:space="0" w:color="auto"/>
        <w:bottom w:val="none" w:sz="0" w:space="0" w:color="auto"/>
        <w:right w:val="none" w:sz="0" w:space="0" w:color="auto"/>
      </w:divBdr>
    </w:div>
    <w:div w:id="2022318452">
      <w:bodyDiv w:val="1"/>
      <w:marLeft w:val="0"/>
      <w:marRight w:val="0"/>
      <w:marTop w:val="0"/>
      <w:marBottom w:val="0"/>
      <w:divBdr>
        <w:top w:val="none" w:sz="0" w:space="0" w:color="auto"/>
        <w:left w:val="none" w:sz="0" w:space="0" w:color="auto"/>
        <w:bottom w:val="none" w:sz="0" w:space="0" w:color="auto"/>
        <w:right w:val="none" w:sz="0" w:space="0" w:color="auto"/>
      </w:divBdr>
    </w:div>
    <w:div w:id="2025009176">
      <w:bodyDiv w:val="1"/>
      <w:marLeft w:val="0"/>
      <w:marRight w:val="0"/>
      <w:marTop w:val="0"/>
      <w:marBottom w:val="0"/>
      <w:divBdr>
        <w:top w:val="none" w:sz="0" w:space="0" w:color="auto"/>
        <w:left w:val="none" w:sz="0" w:space="0" w:color="auto"/>
        <w:bottom w:val="none" w:sz="0" w:space="0" w:color="auto"/>
        <w:right w:val="none" w:sz="0" w:space="0" w:color="auto"/>
      </w:divBdr>
    </w:div>
    <w:div w:id="2025010390">
      <w:bodyDiv w:val="1"/>
      <w:marLeft w:val="0"/>
      <w:marRight w:val="0"/>
      <w:marTop w:val="0"/>
      <w:marBottom w:val="0"/>
      <w:divBdr>
        <w:top w:val="none" w:sz="0" w:space="0" w:color="auto"/>
        <w:left w:val="none" w:sz="0" w:space="0" w:color="auto"/>
        <w:bottom w:val="none" w:sz="0" w:space="0" w:color="auto"/>
        <w:right w:val="none" w:sz="0" w:space="0" w:color="auto"/>
      </w:divBdr>
    </w:div>
    <w:div w:id="2026441336">
      <w:bodyDiv w:val="1"/>
      <w:marLeft w:val="0"/>
      <w:marRight w:val="0"/>
      <w:marTop w:val="0"/>
      <w:marBottom w:val="0"/>
      <w:divBdr>
        <w:top w:val="none" w:sz="0" w:space="0" w:color="auto"/>
        <w:left w:val="none" w:sz="0" w:space="0" w:color="auto"/>
        <w:bottom w:val="none" w:sz="0" w:space="0" w:color="auto"/>
        <w:right w:val="none" w:sz="0" w:space="0" w:color="auto"/>
      </w:divBdr>
    </w:div>
    <w:div w:id="2026781396">
      <w:bodyDiv w:val="1"/>
      <w:marLeft w:val="0"/>
      <w:marRight w:val="0"/>
      <w:marTop w:val="0"/>
      <w:marBottom w:val="0"/>
      <w:divBdr>
        <w:top w:val="none" w:sz="0" w:space="0" w:color="auto"/>
        <w:left w:val="none" w:sz="0" w:space="0" w:color="auto"/>
        <w:bottom w:val="none" w:sz="0" w:space="0" w:color="auto"/>
        <w:right w:val="none" w:sz="0" w:space="0" w:color="auto"/>
      </w:divBdr>
    </w:div>
    <w:div w:id="2033529026">
      <w:bodyDiv w:val="1"/>
      <w:marLeft w:val="0"/>
      <w:marRight w:val="0"/>
      <w:marTop w:val="0"/>
      <w:marBottom w:val="0"/>
      <w:divBdr>
        <w:top w:val="none" w:sz="0" w:space="0" w:color="auto"/>
        <w:left w:val="none" w:sz="0" w:space="0" w:color="auto"/>
        <w:bottom w:val="none" w:sz="0" w:space="0" w:color="auto"/>
        <w:right w:val="none" w:sz="0" w:space="0" w:color="auto"/>
      </w:divBdr>
    </w:div>
    <w:div w:id="2036341730">
      <w:bodyDiv w:val="1"/>
      <w:marLeft w:val="0"/>
      <w:marRight w:val="0"/>
      <w:marTop w:val="0"/>
      <w:marBottom w:val="0"/>
      <w:divBdr>
        <w:top w:val="none" w:sz="0" w:space="0" w:color="auto"/>
        <w:left w:val="none" w:sz="0" w:space="0" w:color="auto"/>
        <w:bottom w:val="none" w:sz="0" w:space="0" w:color="auto"/>
        <w:right w:val="none" w:sz="0" w:space="0" w:color="auto"/>
      </w:divBdr>
    </w:div>
    <w:div w:id="2038726511">
      <w:bodyDiv w:val="1"/>
      <w:marLeft w:val="0"/>
      <w:marRight w:val="0"/>
      <w:marTop w:val="0"/>
      <w:marBottom w:val="0"/>
      <w:divBdr>
        <w:top w:val="none" w:sz="0" w:space="0" w:color="auto"/>
        <w:left w:val="none" w:sz="0" w:space="0" w:color="auto"/>
        <w:bottom w:val="none" w:sz="0" w:space="0" w:color="auto"/>
        <w:right w:val="none" w:sz="0" w:space="0" w:color="auto"/>
      </w:divBdr>
    </w:div>
    <w:div w:id="2039771255">
      <w:bodyDiv w:val="1"/>
      <w:marLeft w:val="0"/>
      <w:marRight w:val="0"/>
      <w:marTop w:val="0"/>
      <w:marBottom w:val="0"/>
      <w:divBdr>
        <w:top w:val="none" w:sz="0" w:space="0" w:color="auto"/>
        <w:left w:val="none" w:sz="0" w:space="0" w:color="auto"/>
        <w:bottom w:val="none" w:sz="0" w:space="0" w:color="auto"/>
        <w:right w:val="none" w:sz="0" w:space="0" w:color="auto"/>
      </w:divBdr>
    </w:div>
    <w:div w:id="2043507069">
      <w:bodyDiv w:val="1"/>
      <w:marLeft w:val="0"/>
      <w:marRight w:val="0"/>
      <w:marTop w:val="0"/>
      <w:marBottom w:val="0"/>
      <w:divBdr>
        <w:top w:val="none" w:sz="0" w:space="0" w:color="auto"/>
        <w:left w:val="none" w:sz="0" w:space="0" w:color="auto"/>
        <w:bottom w:val="none" w:sz="0" w:space="0" w:color="auto"/>
        <w:right w:val="none" w:sz="0" w:space="0" w:color="auto"/>
      </w:divBdr>
    </w:div>
    <w:div w:id="2045519351">
      <w:bodyDiv w:val="1"/>
      <w:marLeft w:val="0"/>
      <w:marRight w:val="0"/>
      <w:marTop w:val="0"/>
      <w:marBottom w:val="0"/>
      <w:divBdr>
        <w:top w:val="none" w:sz="0" w:space="0" w:color="auto"/>
        <w:left w:val="none" w:sz="0" w:space="0" w:color="auto"/>
        <w:bottom w:val="none" w:sz="0" w:space="0" w:color="auto"/>
        <w:right w:val="none" w:sz="0" w:space="0" w:color="auto"/>
      </w:divBdr>
    </w:div>
    <w:div w:id="2050379152">
      <w:bodyDiv w:val="1"/>
      <w:marLeft w:val="0"/>
      <w:marRight w:val="0"/>
      <w:marTop w:val="0"/>
      <w:marBottom w:val="0"/>
      <w:divBdr>
        <w:top w:val="none" w:sz="0" w:space="0" w:color="auto"/>
        <w:left w:val="none" w:sz="0" w:space="0" w:color="auto"/>
        <w:bottom w:val="none" w:sz="0" w:space="0" w:color="auto"/>
        <w:right w:val="none" w:sz="0" w:space="0" w:color="auto"/>
      </w:divBdr>
    </w:div>
    <w:div w:id="2052226167">
      <w:bodyDiv w:val="1"/>
      <w:marLeft w:val="0"/>
      <w:marRight w:val="0"/>
      <w:marTop w:val="0"/>
      <w:marBottom w:val="0"/>
      <w:divBdr>
        <w:top w:val="none" w:sz="0" w:space="0" w:color="auto"/>
        <w:left w:val="none" w:sz="0" w:space="0" w:color="auto"/>
        <w:bottom w:val="none" w:sz="0" w:space="0" w:color="auto"/>
        <w:right w:val="none" w:sz="0" w:space="0" w:color="auto"/>
      </w:divBdr>
    </w:div>
    <w:div w:id="2058704880">
      <w:bodyDiv w:val="1"/>
      <w:marLeft w:val="0"/>
      <w:marRight w:val="0"/>
      <w:marTop w:val="0"/>
      <w:marBottom w:val="0"/>
      <w:divBdr>
        <w:top w:val="none" w:sz="0" w:space="0" w:color="auto"/>
        <w:left w:val="none" w:sz="0" w:space="0" w:color="auto"/>
        <w:bottom w:val="none" w:sz="0" w:space="0" w:color="auto"/>
        <w:right w:val="none" w:sz="0" w:space="0" w:color="auto"/>
      </w:divBdr>
    </w:div>
    <w:div w:id="2064523861">
      <w:bodyDiv w:val="1"/>
      <w:marLeft w:val="0"/>
      <w:marRight w:val="0"/>
      <w:marTop w:val="0"/>
      <w:marBottom w:val="0"/>
      <w:divBdr>
        <w:top w:val="none" w:sz="0" w:space="0" w:color="auto"/>
        <w:left w:val="none" w:sz="0" w:space="0" w:color="auto"/>
        <w:bottom w:val="none" w:sz="0" w:space="0" w:color="auto"/>
        <w:right w:val="none" w:sz="0" w:space="0" w:color="auto"/>
      </w:divBdr>
    </w:div>
    <w:div w:id="2065325714">
      <w:bodyDiv w:val="1"/>
      <w:marLeft w:val="0"/>
      <w:marRight w:val="0"/>
      <w:marTop w:val="0"/>
      <w:marBottom w:val="0"/>
      <w:divBdr>
        <w:top w:val="none" w:sz="0" w:space="0" w:color="auto"/>
        <w:left w:val="none" w:sz="0" w:space="0" w:color="auto"/>
        <w:bottom w:val="none" w:sz="0" w:space="0" w:color="auto"/>
        <w:right w:val="none" w:sz="0" w:space="0" w:color="auto"/>
      </w:divBdr>
    </w:div>
    <w:div w:id="2069372834">
      <w:bodyDiv w:val="1"/>
      <w:marLeft w:val="0"/>
      <w:marRight w:val="0"/>
      <w:marTop w:val="0"/>
      <w:marBottom w:val="0"/>
      <w:divBdr>
        <w:top w:val="none" w:sz="0" w:space="0" w:color="auto"/>
        <w:left w:val="none" w:sz="0" w:space="0" w:color="auto"/>
        <w:bottom w:val="none" w:sz="0" w:space="0" w:color="auto"/>
        <w:right w:val="none" w:sz="0" w:space="0" w:color="auto"/>
      </w:divBdr>
    </w:div>
    <w:div w:id="2074304884">
      <w:bodyDiv w:val="1"/>
      <w:marLeft w:val="0"/>
      <w:marRight w:val="0"/>
      <w:marTop w:val="0"/>
      <w:marBottom w:val="0"/>
      <w:divBdr>
        <w:top w:val="none" w:sz="0" w:space="0" w:color="auto"/>
        <w:left w:val="none" w:sz="0" w:space="0" w:color="auto"/>
        <w:bottom w:val="none" w:sz="0" w:space="0" w:color="auto"/>
        <w:right w:val="none" w:sz="0" w:space="0" w:color="auto"/>
      </w:divBdr>
    </w:div>
    <w:div w:id="2076582463">
      <w:bodyDiv w:val="1"/>
      <w:marLeft w:val="0"/>
      <w:marRight w:val="0"/>
      <w:marTop w:val="0"/>
      <w:marBottom w:val="0"/>
      <w:divBdr>
        <w:top w:val="none" w:sz="0" w:space="0" w:color="auto"/>
        <w:left w:val="none" w:sz="0" w:space="0" w:color="auto"/>
        <w:bottom w:val="none" w:sz="0" w:space="0" w:color="auto"/>
        <w:right w:val="none" w:sz="0" w:space="0" w:color="auto"/>
      </w:divBdr>
    </w:div>
    <w:div w:id="2077431042">
      <w:bodyDiv w:val="1"/>
      <w:marLeft w:val="0"/>
      <w:marRight w:val="0"/>
      <w:marTop w:val="0"/>
      <w:marBottom w:val="0"/>
      <w:divBdr>
        <w:top w:val="none" w:sz="0" w:space="0" w:color="auto"/>
        <w:left w:val="none" w:sz="0" w:space="0" w:color="auto"/>
        <w:bottom w:val="none" w:sz="0" w:space="0" w:color="auto"/>
        <w:right w:val="none" w:sz="0" w:space="0" w:color="auto"/>
      </w:divBdr>
    </w:div>
    <w:div w:id="2083402716">
      <w:bodyDiv w:val="1"/>
      <w:marLeft w:val="0"/>
      <w:marRight w:val="0"/>
      <w:marTop w:val="0"/>
      <w:marBottom w:val="0"/>
      <w:divBdr>
        <w:top w:val="none" w:sz="0" w:space="0" w:color="auto"/>
        <w:left w:val="none" w:sz="0" w:space="0" w:color="auto"/>
        <w:bottom w:val="none" w:sz="0" w:space="0" w:color="auto"/>
        <w:right w:val="none" w:sz="0" w:space="0" w:color="auto"/>
      </w:divBdr>
    </w:div>
    <w:div w:id="2093233867">
      <w:bodyDiv w:val="1"/>
      <w:marLeft w:val="0"/>
      <w:marRight w:val="0"/>
      <w:marTop w:val="0"/>
      <w:marBottom w:val="0"/>
      <w:divBdr>
        <w:top w:val="none" w:sz="0" w:space="0" w:color="auto"/>
        <w:left w:val="none" w:sz="0" w:space="0" w:color="auto"/>
        <w:bottom w:val="none" w:sz="0" w:space="0" w:color="auto"/>
        <w:right w:val="none" w:sz="0" w:space="0" w:color="auto"/>
      </w:divBdr>
    </w:div>
    <w:div w:id="2095087566">
      <w:bodyDiv w:val="1"/>
      <w:marLeft w:val="0"/>
      <w:marRight w:val="0"/>
      <w:marTop w:val="0"/>
      <w:marBottom w:val="0"/>
      <w:divBdr>
        <w:top w:val="none" w:sz="0" w:space="0" w:color="auto"/>
        <w:left w:val="none" w:sz="0" w:space="0" w:color="auto"/>
        <w:bottom w:val="none" w:sz="0" w:space="0" w:color="auto"/>
        <w:right w:val="none" w:sz="0" w:space="0" w:color="auto"/>
      </w:divBdr>
    </w:div>
    <w:div w:id="2097094603">
      <w:bodyDiv w:val="1"/>
      <w:marLeft w:val="0"/>
      <w:marRight w:val="0"/>
      <w:marTop w:val="0"/>
      <w:marBottom w:val="0"/>
      <w:divBdr>
        <w:top w:val="none" w:sz="0" w:space="0" w:color="auto"/>
        <w:left w:val="none" w:sz="0" w:space="0" w:color="auto"/>
        <w:bottom w:val="none" w:sz="0" w:space="0" w:color="auto"/>
        <w:right w:val="none" w:sz="0" w:space="0" w:color="auto"/>
      </w:divBdr>
    </w:div>
    <w:div w:id="2098359561">
      <w:bodyDiv w:val="1"/>
      <w:marLeft w:val="0"/>
      <w:marRight w:val="0"/>
      <w:marTop w:val="0"/>
      <w:marBottom w:val="0"/>
      <w:divBdr>
        <w:top w:val="none" w:sz="0" w:space="0" w:color="auto"/>
        <w:left w:val="none" w:sz="0" w:space="0" w:color="auto"/>
        <w:bottom w:val="none" w:sz="0" w:space="0" w:color="auto"/>
        <w:right w:val="none" w:sz="0" w:space="0" w:color="auto"/>
      </w:divBdr>
    </w:div>
    <w:div w:id="2099449181">
      <w:bodyDiv w:val="1"/>
      <w:marLeft w:val="0"/>
      <w:marRight w:val="0"/>
      <w:marTop w:val="0"/>
      <w:marBottom w:val="0"/>
      <w:divBdr>
        <w:top w:val="none" w:sz="0" w:space="0" w:color="auto"/>
        <w:left w:val="none" w:sz="0" w:space="0" w:color="auto"/>
        <w:bottom w:val="none" w:sz="0" w:space="0" w:color="auto"/>
        <w:right w:val="none" w:sz="0" w:space="0" w:color="auto"/>
      </w:divBdr>
    </w:div>
    <w:div w:id="2101900630">
      <w:bodyDiv w:val="1"/>
      <w:marLeft w:val="0"/>
      <w:marRight w:val="0"/>
      <w:marTop w:val="0"/>
      <w:marBottom w:val="0"/>
      <w:divBdr>
        <w:top w:val="none" w:sz="0" w:space="0" w:color="auto"/>
        <w:left w:val="none" w:sz="0" w:space="0" w:color="auto"/>
        <w:bottom w:val="none" w:sz="0" w:space="0" w:color="auto"/>
        <w:right w:val="none" w:sz="0" w:space="0" w:color="auto"/>
      </w:divBdr>
    </w:div>
    <w:div w:id="2106613991">
      <w:bodyDiv w:val="1"/>
      <w:marLeft w:val="0"/>
      <w:marRight w:val="0"/>
      <w:marTop w:val="0"/>
      <w:marBottom w:val="0"/>
      <w:divBdr>
        <w:top w:val="none" w:sz="0" w:space="0" w:color="auto"/>
        <w:left w:val="none" w:sz="0" w:space="0" w:color="auto"/>
        <w:bottom w:val="none" w:sz="0" w:space="0" w:color="auto"/>
        <w:right w:val="none" w:sz="0" w:space="0" w:color="auto"/>
      </w:divBdr>
    </w:div>
    <w:div w:id="2107647597">
      <w:bodyDiv w:val="1"/>
      <w:marLeft w:val="0"/>
      <w:marRight w:val="0"/>
      <w:marTop w:val="0"/>
      <w:marBottom w:val="0"/>
      <w:divBdr>
        <w:top w:val="none" w:sz="0" w:space="0" w:color="auto"/>
        <w:left w:val="none" w:sz="0" w:space="0" w:color="auto"/>
        <w:bottom w:val="none" w:sz="0" w:space="0" w:color="auto"/>
        <w:right w:val="none" w:sz="0" w:space="0" w:color="auto"/>
      </w:divBdr>
    </w:div>
    <w:div w:id="2109570811">
      <w:bodyDiv w:val="1"/>
      <w:marLeft w:val="0"/>
      <w:marRight w:val="0"/>
      <w:marTop w:val="0"/>
      <w:marBottom w:val="0"/>
      <w:divBdr>
        <w:top w:val="none" w:sz="0" w:space="0" w:color="auto"/>
        <w:left w:val="none" w:sz="0" w:space="0" w:color="auto"/>
        <w:bottom w:val="none" w:sz="0" w:space="0" w:color="auto"/>
        <w:right w:val="none" w:sz="0" w:space="0" w:color="auto"/>
      </w:divBdr>
    </w:div>
    <w:div w:id="2109962291">
      <w:bodyDiv w:val="1"/>
      <w:marLeft w:val="0"/>
      <w:marRight w:val="0"/>
      <w:marTop w:val="0"/>
      <w:marBottom w:val="0"/>
      <w:divBdr>
        <w:top w:val="none" w:sz="0" w:space="0" w:color="auto"/>
        <w:left w:val="none" w:sz="0" w:space="0" w:color="auto"/>
        <w:bottom w:val="none" w:sz="0" w:space="0" w:color="auto"/>
        <w:right w:val="none" w:sz="0" w:space="0" w:color="auto"/>
      </w:divBdr>
    </w:div>
    <w:div w:id="2125148925">
      <w:bodyDiv w:val="1"/>
      <w:marLeft w:val="0"/>
      <w:marRight w:val="0"/>
      <w:marTop w:val="0"/>
      <w:marBottom w:val="0"/>
      <w:divBdr>
        <w:top w:val="none" w:sz="0" w:space="0" w:color="auto"/>
        <w:left w:val="none" w:sz="0" w:space="0" w:color="auto"/>
        <w:bottom w:val="none" w:sz="0" w:space="0" w:color="auto"/>
        <w:right w:val="none" w:sz="0" w:space="0" w:color="auto"/>
      </w:divBdr>
    </w:div>
    <w:div w:id="2125733437">
      <w:bodyDiv w:val="1"/>
      <w:marLeft w:val="0"/>
      <w:marRight w:val="0"/>
      <w:marTop w:val="0"/>
      <w:marBottom w:val="0"/>
      <w:divBdr>
        <w:top w:val="none" w:sz="0" w:space="0" w:color="auto"/>
        <w:left w:val="none" w:sz="0" w:space="0" w:color="auto"/>
        <w:bottom w:val="none" w:sz="0" w:space="0" w:color="auto"/>
        <w:right w:val="none" w:sz="0" w:space="0" w:color="auto"/>
      </w:divBdr>
    </w:div>
    <w:div w:id="2132700047">
      <w:bodyDiv w:val="1"/>
      <w:marLeft w:val="0"/>
      <w:marRight w:val="0"/>
      <w:marTop w:val="0"/>
      <w:marBottom w:val="0"/>
      <w:divBdr>
        <w:top w:val="none" w:sz="0" w:space="0" w:color="auto"/>
        <w:left w:val="none" w:sz="0" w:space="0" w:color="auto"/>
        <w:bottom w:val="none" w:sz="0" w:space="0" w:color="auto"/>
        <w:right w:val="none" w:sz="0" w:space="0" w:color="auto"/>
      </w:divBdr>
    </w:div>
    <w:div w:id="2135981599">
      <w:bodyDiv w:val="1"/>
      <w:marLeft w:val="0"/>
      <w:marRight w:val="0"/>
      <w:marTop w:val="0"/>
      <w:marBottom w:val="0"/>
      <w:divBdr>
        <w:top w:val="none" w:sz="0" w:space="0" w:color="auto"/>
        <w:left w:val="none" w:sz="0" w:space="0" w:color="auto"/>
        <w:bottom w:val="none" w:sz="0" w:space="0" w:color="auto"/>
        <w:right w:val="none" w:sz="0" w:space="0" w:color="auto"/>
      </w:divBdr>
    </w:div>
    <w:div w:id="2136020262">
      <w:bodyDiv w:val="1"/>
      <w:marLeft w:val="0"/>
      <w:marRight w:val="0"/>
      <w:marTop w:val="0"/>
      <w:marBottom w:val="0"/>
      <w:divBdr>
        <w:top w:val="none" w:sz="0" w:space="0" w:color="auto"/>
        <w:left w:val="none" w:sz="0" w:space="0" w:color="auto"/>
        <w:bottom w:val="none" w:sz="0" w:space="0" w:color="auto"/>
        <w:right w:val="none" w:sz="0" w:space="0" w:color="auto"/>
      </w:divBdr>
    </w:div>
    <w:div w:id="2144499053">
      <w:bodyDiv w:val="1"/>
      <w:marLeft w:val="0"/>
      <w:marRight w:val="0"/>
      <w:marTop w:val="0"/>
      <w:marBottom w:val="0"/>
      <w:divBdr>
        <w:top w:val="none" w:sz="0" w:space="0" w:color="auto"/>
        <w:left w:val="none" w:sz="0" w:space="0" w:color="auto"/>
        <w:bottom w:val="none" w:sz="0" w:space="0" w:color="auto"/>
        <w:right w:val="none" w:sz="0" w:space="0" w:color="auto"/>
      </w:divBdr>
    </w:div>
    <w:div w:id="2147308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SSIGN.%20UWTSD\INV%207\INV%207.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Sheet1!$E$1</c:f>
              <c:strCache>
                <c:ptCount val="1"/>
                <c:pt idx="0">
                  <c:v>% mark for test  1</c:v>
                </c:pt>
              </c:strCache>
            </c:strRef>
          </c:tx>
          <c:spPr>
            <a:solidFill>
              <a:schemeClr val="accent1"/>
            </a:solidFill>
            <a:ln>
              <a:noFill/>
            </a:ln>
            <a:effectLst/>
          </c:spPr>
          <c:invertIfNegative val="0"/>
          <c:val>
            <c:numRef>
              <c:f>Sheet1!$E$2:$E$23</c:f>
              <c:numCache>
                <c:formatCode>General</c:formatCode>
                <c:ptCount val="22"/>
                <c:pt idx="0">
                  <c:v>60</c:v>
                </c:pt>
                <c:pt idx="1">
                  <c:v>30</c:v>
                </c:pt>
                <c:pt idx="2">
                  <c:v>50</c:v>
                </c:pt>
                <c:pt idx="3">
                  <c:v>50</c:v>
                </c:pt>
                <c:pt idx="4">
                  <c:v>40</c:v>
                </c:pt>
                <c:pt idx="5">
                  <c:v>60</c:v>
                </c:pt>
                <c:pt idx="6">
                  <c:v>30</c:v>
                </c:pt>
                <c:pt idx="7">
                  <c:v>70</c:v>
                </c:pt>
                <c:pt idx="8">
                  <c:v>20</c:v>
                </c:pt>
                <c:pt idx="9">
                  <c:v>50</c:v>
                </c:pt>
                <c:pt idx="10">
                  <c:v>10</c:v>
                </c:pt>
                <c:pt idx="11">
                  <c:v>30</c:v>
                </c:pt>
                <c:pt idx="12">
                  <c:v>50</c:v>
                </c:pt>
                <c:pt idx="13">
                  <c:v>0</c:v>
                </c:pt>
                <c:pt idx="14">
                  <c:v>40</c:v>
                </c:pt>
                <c:pt idx="15">
                  <c:v>0</c:v>
                </c:pt>
                <c:pt idx="16">
                  <c:v>20</c:v>
                </c:pt>
                <c:pt idx="17">
                  <c:v>0</c:v>
                </c:pt>
                <c:pt idx="18">
                  <c:v>50</c:v>
                </c:pt>
                <c:pt idx="19">
                  <c:v>30</c:v>
                </c:pt>
                <c:pt idx="20">
                  <c:v>0</c:v>
                </c:pt>
                <c:pt idx="21">
                  <c:v>60</c:v>
                </c:pt>
              </c:numCache>
            </c:numRef>
          </c:val>
          <c:extLst>
            <c:ext xmlns:c16="http://schemas.microsoft.com/office/drawing/2014/chart" uri="{C3380CC4-5D6E-409C-BE32-E72D297353CC}">
              <c16:uniqueId val="{00000000-F066-40C5-9467-CA056B6F5507}"/>
            </c:ext>
          </c:extLst>
        </c:ser>
        <c:ser>
          <c:idx val="1"/>
          <c:order val="1"/>
          <c:tx>
            <c:strRef>
              <c:f>Sheet1!$F$1</c:f>
              <c:strCache>
                <c:ptCount val="1"/>
                <c:pt idx="0">
                  <c:v>% mark for test 2</c:v>
                </c:pt>
              </c:strCache>
            </c:strRef>
          </c:tx>
          <c:spPr>
            <a:solidFill>
              <a:schemeClr val="accent2"/>
            </a:solidFill>
            <a:ln>
              <a:noFill/>
            </a:ln>
            <a:effectLst/>
          </c:spPr>
          <c:invertIfNegative val="0"/>
          <c:val>
            <c:numRef>
              <c:f>Sheet1!$F$2:$F$23</c:f>
              <c:numCache>
                <c:formatCode>General</c:formatCode>
                <c:ptCount val="22"/>
                <c:pt idx="0">
                  <c:v>100</c:v>
                </c:pt>
                <c:pt idx="1">
                  <c:v>70</c:v>
                </c:pt>
                <c:pt idx="2">
                  <c:v>100</c:v>
                </c:pt>
                <c:pt idx="3">
                  <c:v>100</c:v>
                </c:pt>
                <c:pt idx="4">
                  <c:v>60</c:v>
                </c:pt>
                <c:pt idx="5">
                  <c:v>100</c:v>
                </c:pt>
                <c:pt idx="6">
                  <c:v>50</c:v>
                </c:pt>
                <c:pt idx="7">
                  <c:v>100</c:v>
                </c:pt>
                <c:pt idx="8">
                  <c:v>60</c:v>
                </c:pt>
                <c:pt idx="9">
                  <c:v>90</c:v>
                </c:pt>
                <c:pt idx="10">
                  <c:v>60</c:v>
                </c:pt>
                <c:pt idx="11">
                  <c:v>100</c:v>
                </c:pt>
                <c:pt idx="12">
                  <c:v>100</c:v>
                </c:pt>
                <c:pt idx="13">
                  <c:v>80</c:v>
                </c:pt>
                <c:pt idx="14">
                  <c:v>60</c:v>
                </c:pt>
                <c:pt idx="15">
                  <c:v>60</c:v>
                </c:pt>
                <c:pt idx="16">
                  <c:v>90</c:v>
                </c:pt>
                <c:pt idx="17">
                  <c:v>80</c:v>
                </c:pt>
                <c:pt idx="18">
                  <c:v>90</c:v>
                </c:pt>
                <c:pt idx="19">
                  <c:v>100</c:v>
                </c:pt>
                <c:pt idx="20">
                  <c:v>40</c:v>
                </c:pt>
                <c:pt idx="21">
                  <c:v>90</c:v>
                </c:pt>
              </c:numCache>
            </c:numRef>
          </c:val>
          <c:extLst>
            <c:ext xmlns:c16="http://schemas.microsoft.com/office/drawing/2014/chart" uri="{C3380CC4-5D6E-409C-BE32-E72D297353CC}">
              <c16:uniqueId val="{00000001-F066-40C5-9467-CA056B6F5507}"/>
            </c:ext>
          </c:extLst>
        </c:ser>
        <c:dLbls>
          <c:showLegendKey val="0"/>
          <c:showVal val="0"/>
          <c:showCatName val="0"/>
          <c:showSerName val="0"/>
          <c:showPercent val="0"/>
          <c:showBubbleSize val="0"/>
        </c:dLbls>
        <c:gapWidth val="219"/>
        <c:overlap val="-27"/>
        <c:axId val="266604976"/>
        <c:axId val="121987544"/>
      </c:barChart>
      <c:catAx>
        <c:axId val="266604976"/>
        <c:scaling>
          <c:orientation val="minMax"/>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400" b="0" i="0" u="none" strike="noStrike" kern="1200" baseline="0">
                    <a:solidFill>
                      <a:schemeClr val="tx1"/>
                    </a:solidFill>
                    <a:latin typeface="+mn-lt"/>
                    <a:ea typeface="+mn-ea"/>
                    <a:cs typeface="+mn-cs"/>
                  </a:defRPr>
                </a:pPr>
                <a:r>
                  <a:rPr lang="en-GB" baseline="0"/>
                  <a:t>Pupil</a:t>
                </a:r>
              </a:p>
            </c:rich>
          </c:tx>
          <c:layout>
            <c:manualLayout>
              <c:xMode val="edge"/>
              <c:yMode val="edge"/>
              <c:x val="0.48145444839425888"/>
              <c:y val="0.83863910534783592"/>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title>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crossAx val="121987544"/>
        <c:crosses val="autoZero"/>
        <c:auto val="1"/>
        <c:lblAlgn val="ctr"/>
        <c:lblOffset val="100"/>
        <c:noMultiLvlLbl val="0"/>
      </c:catAx>
      <c:valAx>
        <c:axId val="12198754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r>
                  <a:rPr lang="en-GB"/>
                  <a:t>Mark (%)</a:t>
                </a:r>
              </a:p>
            </c:rich>
          </c:tx>
          <c:layout>
            <c:manualLayout>
              <c:xMode val="edge"/>
              <c:yMode val="edge"/>
              <c:x val="1.7569206006414068E-2"/>
              <c:y val="0.37681382033612426"/>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crossAx val="266604976"/>
        <c:crosses val="autoZero"/>
        <c:crossBetween val="between"/>
      </c:valAx>
      <c:spPr>
        <a:noFill/>
        <a:ln>
          <a:solidFill>
            <a:schemeClr val="tx1"/>
          </a:solidFill>
        </a:ln>
        <a:effectLst/>
      </c:spPr>
    </c:plotArea>
    <c:legend>
      <c:legendPos val="b"/>
      <c:layout>
        <c:manualLayout>
          <c:xMode val="edge"/>
          <c:yMode val="edge"/>
          <c:x val="0.1583321807424303"/>
          <c:y val="0.94254944257105078"/>
          <c:w val="0.68857154991548386"/>
          <c:h val="5.6956935310388299E-2"/>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sz="1400" baseline="0">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Sheet1!$G$1</c:f>
              <c:strCache>
                <c:ptCount val="1"/>
                <c:pt idx="0">
                  <c:v> Difference in results for test 1 compared with test 2 (%)</c:v>
                </c:pt>
              </c:strCache>
            </c:strRef>
          </c:tx>
          <c:spPr>
            <a:solidFill>
              <a:srgbClr val="00B050"/>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Sheet1!$G$2:$G$23</c:f>
              <c:numCache>
                <c:formatCode>General</c:formatCode>
                <c:ptCount val="22"/>
                <c:pt idx="0">
                  <c:v>40</c:v>
                </c:pt>
                <c:pt idx="1">
                  <c:v>40</c:v>
                </c:pt>
                <c:pt idx="2">
                  <c:v>50</c:v>
                </c:pt>
                <c:pt idx="3">
                  <c:v>50</c:v>
                </c:pt>
                <c:pt idx="4">
                  <c:v>20</c:v>
                </c:pt>
                <c:pt idx="5">
                  <c:v>40</c:v>
                </c:pt>
                <c:pt idx="6">
                  <c:v>20</c:v>
                </c:pt>
                <c:pt idx="7">
                  <c:v>30</c:v>
                </c:pt>
                <c:pt idx="8">
                  <c:v>40</c:v>
                </c:pt>
                <c:pt idx="9">
                  <c:v>40</c:v>
                </c:pt>
                <c:pt idx="10">
                  <c:v>50</c:v>
                </c:pt>
                <c:pt idx="11">
                  <c:v>70</c:v>
                </c:pt>
                <c:pt idx="12">
                  <c:v>50</c:v>
                </c:pt>
                <c:pt idx="13">
                  <c:v>80</c:v>
                </c:pt>
                <c:pt idx="14">
                  <c:v>20</c:v>
                </c:pt>
                <c:pt idx="15">
                  <c:v>60</c:v>
                </c:pt>
                <c:pt idx="16">
                  <c:v>70</c:v>
                </c:pt>
                <c:pt idx="17">
                  <c:v>80</c:v>
                </c:pt>
                <c:pt idx="18">
                  <c:v>40</c:v>
                </c:pt>
                <c:pt idx="19">
                  <c:v>70</c:v>
                </c:pt>
                <c:pt idx="20">
                  <c:v>40</c:v>
                </c:pt>
                <c:pt idx="21">
                  <c:v>30</c:v>
                </c:pt>
              </c:numCache>
            </c:numRef>
          </c:val>
          <c:extLst>
            <c:ext xmlns:c16="http://schemas.microsoft.com/office/drawing/2014/chart" uri="{C3380CC4-5D6E-409C-BE32-E72D297353CC}">
              <c16:uniqueId val="{00000000-4B17-4177-9454-95405F7A8729}"/>
            </c:ext>
          </c:extLst>
        </c:ser>
        <c:dLbls>
          <c:dLblPos val="outEnd"/>
          <c:showLegendKey val="0"/>
          <c:showVal val="1"/>
          <c:showCatName val="0"/>
          <c:showSerName val="0"/>
          <c:showPercent val="0"/>
          <c:showBubbleSize val="0"/>
        </c:dLbls>
        <c:gapWidth val="444"/>
        <c:overlap val="-90"/>
        <c:axId val="121988328"/>
        <c:axId val="121988720"/>
      </c:barChart>
      <c:catAx>
        <c:axId val="121988328"/>
        <c:scaling>
          <c:orientation val="minMax"/>
        </c:scaling>
        <c:delete val="0"/>
        <c:axPos val="b"/>
        <c:majorGridlines>
          <c:spPr>
            <a:ln w="9525" cap="flat" cmpd="sng" algn="ctr">
              <a:solidFill>
                <a:schemeClr val="tx1">
                  <a:lumMod val="15000"/>
                  <a:lumOff val="85000"/>
                </a:schemeClr>
              </a:solidFill>
              <a:round/>
            </a:ln>
            <a:effectLst/>
          </c:spPr>
        </c:majorGridlines>
        <c:minorGridlines>
          <c:spPr>
            <a:ln>
              <a:solidFill>
                <a:schemeClr val="tx1">
                  <a:lumMod val="5000"/>
                  <a:lumOff val="95000"/>
                </a:schemeClr>
              </a:solidFill>
            </a:ln>
            <a:effectLst/>
          </c:spPr>
        </c:minorGridlines>
        <c:title>
          <c:tx>
            <c:rich>
              <a:bodyPr rot="0" spcFirstLastPara="1" vertOverflow="ellipsis" vert="horz" wrap="square" anchor="ctr" anchorCtr="1"/>
              <a:lstStyle/>
              <a:p>
                <a:pPr>
                  <a:defRPr sz="1400" b="0" i="0" u="none" strike="noStrike" kern="1200" cap="all" baseline="0">
                    <a:solidFill>
                      <a:schemeClr val="tx1">
                        <a:lumMod val="65000"/>
                        <a:lumOff val="35000"/>
                      </a:schemeClr>
                    </a:solidFill>
                    <a:latin typeface="+mn-lt"/>
                    <a:ea typeface="+mn-ea"/>
                    <a:cs typeface="+mn-cs"/>
                  </a:defRPr>
                </a:pPr>
                <a:r>
                  <a:rPr lang="en-GB" sz="1400" cap="none" baseline="0">
                    <a:solidFill>
                      <a:schemeClr val="tx1"/>
                    </a:solidFill>
                  </a:rPr>
                  <a:t>Pupil</a:t>
                </a:r>
              </a:p>
            </c:rich>
          </c:tx>
          <c:overlay val="0"/>
          <c:spPr>
            <a:noFill/>
            <a:ln>
              <a:noFill/>
            </a:ln>
            <a:effectLst/>
          </c:spPr>
          <c:txPr>
            <a:bodyPr rot="0" spcFirstLastPara="1" vertOverflow="ellipsis" vert="horz" wrap="square" anchor="ctr" anchorCtr="1"/>
            <a:lstStyle/>
            <a:p>
              <a:pPr>
                <a:defRPr sz="14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1200" b="0" i="0" u="none" strike="noStrike" kern="1200" cap="all" spc="120" normalizeH="0" baseline="0">
                <a:solidFill>
                  <a:schemeClr val="tx1"/>
                </a:solidFill>
                <a:latin typeface="+mn-lt"/>
                <a:ea typeface="+mn-ea"/>
                <a:cs typeface="+mn-cs"/>
              </a:defRPr>
            </a:pPr>
            <a:endParaRPr lang="en-US"/>
          </a:p>
        </c:txPr>
        <c:crossAx val="121988720"/>
        <c:crosses val="autoZero"/>
        <c:auto val="1"/>
        <c:lblAlgn val="ctr"/>
        <c:lblOffset val="100"/>
        <c:noMultiLvlLbl val="0"/>
      </c:catAx>
      <c:valAx>
        <c:axId val="121988720"/>
        <c:scaling>
          <c:orientation val="minMax"/>
        </c:scaling>
        <c:delete val="1"/>
        <c:axPos val="l"/>
        <c:minorGridlines>
          <c:spPr>
            <a:ln>
              <a:solidFill>
                <a:schemeClr val="tx1">
                  <a:lumMod val="5000"/>
                  <a:lumOff val="95000"/>
                </a:schemeClr>
              </a:solidFill>
            </a:ln>
            <a:effectLst/>
          </c:spPr>
        </c:minorGridlines>
        <c:title>
          <c:tx>
            <c:rich>
              <a:bodyPr rot="-540000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r>
                  <a:rPr lang="en-GB" sz="1400" cap="none" baseline="0">
                    <a:solidFill>
                      <a:schemeClr val="tx1"/>
                    </a:solidFill>
                  </a:rPr>
                  <a:t>Difference in scores of test 1 compared with test 2 (%)</a:t>
                </a:r>
              </a:p>
            </c:rich>
          </c:tx>
          <c:layout>
            <c:manualLayout>
              <c:xMode val="edge"/>
              <c:yMode val="edge"/>
              <c:x val="6.8252327673083606E-3"/>
              <c:y val="5.321328170251452E-2"/>
            </c:manualLayout>
          </c:layout>
          <c:overlay val="0"/>
          <c:spPr>
            <a:noFill/>
            <a:ln>
              <a:noFill/>
            </a:ln>
            <a:effectLst/>
          </c:spPr>
          <c:txPr>
            <a:bodyPr rot="-5400000" spcFirstLastPara="1" vertOverflow="ellipsis" vert="horz" wrap="square" anchor="ctr" anchorCtr="1"/>
            <a:lstStyle/>
            <a:p>
              <a:pPr>
                <a:defRPr sz="12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21988328"/>
        <c:crosses val="autoZero"/>
        <c:crossBetween val="between"/>
      </c:valAx>
      <c:spPr>
        <a:noFill/>
        <a:ln>
          <a:solidFill>
            <a:schemeClr val="tx1"/>
          </a:solidFill>
        </a:ln>
        <a:effectLst/>
      </c:spPr>
    </c:plotArea>
    <c:legend>
      <c:legendPos val="b"/>
      <c:legendEntry>
        <c:idx val="0"/>
        <c:txPr>
          <a:bodyPr rot="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InternetSite</b:SourceType>
    <b:Guid>{FBA88136-49E8-4B1A-8175-DFE073040FC7}</b:Guid>
    <b:Author>
      <b:Author>
        <b:Corporate>Estyn</b:Corporate>
      </b:Author>
    </b:Author>
    <b:Title>Effective-practice</b:Title>
    <b:Year>2019</b:Year>
    <b:YearAccessed>2019</b:YearAccessed>
    <b:MonthAccessed>April</b:MonthAccessed>
    <b:DayAccessed>28th</b:DayAccessed>
    <b:URL>https://www.estyn.gov.wales/effective-practice/search?sector=1446</b:URL>
    <b:RefOrder>5</b:RefOrder>
  </b:Source>
  <b:Source>
    <b:Tag>Cos08</b:Tag>
    <b:SourceType>Book</b:SourceType>
    <b:Guid>{93F4B4D7-8626-48F4-BF6D-AD3E76BE0F34}</b:Guid>
    <b:Title>Learning and Leading with Habits of Mind: 16 Essentila Characteristics for Success</b:Title>
    <b:Year>2008</b:Year>
    <b:Author>
      <b:Author>
        <b:NameList>
          <b:Person>
            <b:Last>Costa</b:Last>
            <b:First>A</b:First>
          </b:Person>
          <b:Person>
            <b:Last>Kallick</b:Last>
            <b:First>B</b:First>
          </b:Person>
        </b:NameList>
      </b:Author>
    </b:Author>
    <b:City>Virginia, USA</b:City>
    <b:Publisher>ACSD</b:Publisher>
    <b:Edition>1</b:Edition>
    <b:RefOrder>4</b:RefOrder>
  </b:Source>
  <b:Source>
    <b:Tag>Don151</b:Tag>
    <b:SourceType>InternetSite</b:SourceType>
    <b:Guid>{F8A3AB70-6C6B-4C3D-89A7-CC3FDA69A8EB}</b:Guid>
    <b:Title>Successful Futures: Independant review of curriculum and assessment arrangemnets in Wales</b:Title>
    <b:Year>2015</b:Year>
    <b:Author>
      <b:Author>
        <b:NameList>
          <b:Person>
            <b:Last>Donaldson</b:Last>
            <b:First>G</b:First>
          </b:Person>
        </b:NameList>
      </b:Author>
    </b:Author>
    <b:YearAccessed>2019</b:YearAccessed>
    <b:MonthAccessed>April</b:MonthAccessed>
    <b:DayAccessed>28</b:DayAccessed>
    <b:URL>http://gov.wales/docs/dcells/publications/150225-successful-futures-cy.pdf</b:URL>
    <b:RefOrder>6</b:RefOrder>
  </b:Source>
  <b:Source>
    <b:Tag>mol19</b:Tag>
    <b:SourceType>InternetSite</b:SourceType>
    <b:Guid>{55FF5692-A768-4970-B3AD-D95BBD1BFF62}</b:Guid>
    <b:Author>
      <b:Author>
        <b:Corporate>molymod</b:Corporate>
      </b:Author>
    </b:Author>
    <b:Title>molymod</b:Title>
    <b:Year>2019</b:Year>
    <b:YearAccessed>2019</b:YearAccessed>
    <b:MonthAccessed>April</b:MonthAccessed>
    <b:DayAccessed>28th</b:DayAccessed>
    <b:URL>http://www.molymod.com/index.html</b:URL>
    <b:RefOrder>48</b:RefOrder>
  </b:Source>
  <b:Source>
    <b:Tag>HMT04</b:Tag>
    <b:SourceType>Report</b:SourceType>
    <b:Guid>{79A73796-ABB1-4C33-91F3-C40DF680F544}</b:Guid>
    <b:Title>Science and innovation investment framework 2004-2014</b:Title>
    <b:Year>2004</b:Year>
    <b:Author>
      <b:Author>
        <b:Corporate>H M Treasury</b:Corporate>
      </b:Author>
    </b:Author>
    <b:Publisher>H M Treasury</b:Publisher>
    <b:City>London</b:City>
    <b:RefOrder>1</b:RefOrder>
  </b:Source>
  <b:Source>
    <b:Tag>Roy08</b:Tag>
    <b:SourceType>Report</b:SourceType>
    <b:Guid>{E8DA80AA-842C-4EFF-A561-6B3888378905}</b:Guid>
    <b:Author>
      <b:Author>
        <b:Corporate>Royal Society</b:Corporate>
      </b:Author>
    </b:Author>
    <b:Title>Science and mathematics education</b:Title>
    <b:Year>2008</b:Year>
    <b:Publisher>Royal Society</b:Publisher>
    <b:City>London</b:City>
    <b:RefOrder>7</b:RefOrder>
  </b:Source>
  <b:Source>
    <b:Tag>Roy07</b:Tag>
    <b:SourceType>InternetSite</b:SourceType>
    <b:Guid>{0C08A8C7-2506-4EA9-BE05-FEE3782AFA4B}</b:Guid>
    <b:Title>Sainsbury Review</b:Title>
    <b:Year>2007</b:Year>
    <b:Author>
      <b:Author>
        <b:Corporate>Royal Society Chemistry</b:Corporate>
      </b:Author>
    </b:Author>
    <b:YearAccessed>2019</b:YearAccessed>
    <b:MonthAccessed>April</b:MonthAccessed>
    <b:DayAccessed>28th</b:DayAccessed>
    <b:URL>https://www.rsc.org/images/sainsbury_review051007_tcm18-103118.pdf</b:URL>
    <b:RefOrder>9</b:RefOrder>
  </b:Source>
  <b:Source>
    <b:Tag>Nat18</b:Tag>
    <b:SourceType>InternetSite</b:SourceType>
    <b:Guid>{104E2185-C3A2-456C-99A5-2AF1CDF21923}</b:Guid>
    <b:Author>
      <b:Author>
        <b:Corporate>National Science Foundation</b:Corporate>
      </b:Author>
    </b:Author>
    <b:Title>Wher Discoveries Begin</b:Title>
    <b:Year>2018</b:Year>
    <b:YearAccessed>2019</b:YearAccessed>
    <b:MonthAccessed>April</b:MonthAccessed>
    <b:DayAccessed>28th</b:DayAccessed>
    <b:URL>https://www.nsf.gov/</b:URL>
    <b:RefOrder>8</b:RefOrder>
  </b:Source>
  <b:Source>
    <b:Tag>OEC07</b:Tag>
    <b:SourceType>Report</b:SourceType>
    <b:Guid>{14CC6774-2ACC-4602-A5D6-640CC80A91EE}</b:Guid>
    <b:Title>PISA 2006: Science competencies for tomorrow's world</b:Title>
    <b:Year>2007</b:Year>
    <b:Author>
      <b:Author>
        <b:Corporate>OECD</b:Corporate>
      </b:Author>
    </b:Author>
    <b:Publisher>OECD</b:Publisher>
    <b:City>Paris</b:City>
    <b:RefOrder>2</b:RefOrder>
  </b:Source>
  <b:Source>
    <b:Tag>HMG14</b:Tag>
    <b:SourceType>InternetSite</b:SourceType>
    <b:Guid>{61F29BDC-F7C8-452C-8AA0-428964720D8C}</b:Guid>
    <b:Title>Our plan for growth: science and innovation</b:Title>
    <b:Year>2014</b:Year>
    <b:Author>
      <b:Author>
        <b:Corporate>H M Government</b:Corporate>
      </b:Author>
    </b:Author>
    <b:YearAccessed>2019</b:YearAccessed>
    <b:MonthAccessed>April</b:MonthAccessed>
    <b:DayAccessed>28th</b:DayAccessed>
    <b:URL>https://www.gov.uk/government/publications/our-plan-for-growth-science-and-innovation</b:URL>
    <b:RefOrder>3</b:RefOrder>
  </b:Source>
  <b:Source>
    <b:Tag>Dep68</b:Tag>
    <b:SourceType>Report</b:SourceType>
    <b:Guid>{8D29F13E-BB36-44FF-886C-3A464879CB05}</b:Guid>
    <b:Title>The Dainton Report</b:Title>
    <b:Year>1968</b:Year>
    <b:Author>
      <b:Author>
        <b:Corporate>Department of Education  and Science</b:Corporate>
      </b:Author>
    </b:Author>
    <b:Publisher>HMSO</b:Publisher>
    <b:City>London</b:City>
    <b:RefOrder>10</b:RefOrder>
  </b:Source>
  <b:Source>
    <b:Tag>Rob02</b:Tag>
    <b:SourceType>Report</b:SourceType>
    <b:Guid>{897842AC-AFB7-4EDB-8DA3-A5B3C299F981}</b:Guid>
    <b:Author>
      <b:Author>
        <b:NameList>
          <b:Person>
            <b:Last>Roberts</b:Last>
            <b:First>G</b:First>
          </b:Person>
        </b:NameList>
      </b:Author>
    </b:Author>
    <b:Title>SET for success: The supply of people with science, technology, engineering and mathematics, skils</b:Title>
    <b:Year>2002</b:Year>
    <b:Publisher>H M Treasury</b:Publisher>
    <b:City>London</b:City>
    <b:RefOrder>11</b:RefOrder>
  </b:Source>
  <b:Source>
    <b:Tag>But03</b:Tag>
    <b:SourceType>InternetSite</b:SourceType>
    <b:Guid>{EA526B8F-B8E5-4D32-83A4-039B2EC13F70}</b:Guid>
    <b:Title>Pan-Organizational Summit on the US Science and Engineering Workforce: Meeting Summary.</b:Title>
    <b:Year>2003</b:Year>
    <b:Author>
      <b:Author>
        <b:NameList>
          <b:Person>
            <b:Last>Butz</b:Last>
            <b:First>W.P</b:First>
          </b:Person>
          <b:Person>
            <b:Last>Bloom</b:Last>
            <b:First>G.</b:First>
            <b:Middle>A</b:Middle>
          </b:Person>
          <b:Person>
            <b:Last>Gross</b:Last>
            <b:First>M.</b:First>
            <b:Middle>E</b:Middle>
          </b:Person>
          <b:Person>
            <b:Last>Kelly</b:Last>
            <b:First>T.</b:First>
            <b:Middle>K</b:Middle>
          </b:Person>
          <b:Person>
            <b:Last>Kofner</b:Last>
            <b:First>A</b:First>
          </b:Person>
          <b:Person>
            <b:Last>Rippen</b:Last>
            <b:First>H.</b:First>
            <b:Middle>E</b:Middle>
          </b:Person>
        </b:NameList>
      </b:Author>
    </b:Author>
    <b:YearAccessed>2019</b:YearAccessed>
    <b:MonthAccessed>April</b:MonthAccessed>
    <b:DayAccessed>28th</b:DayAccessed>
    <b:URL>https://www.ncbi.nlm.nih.gov/books/NBK36380/</b:URL>
    <b:RefOrder>12</b:RefOrder>
  </b:Source>
  <b:Source>
    <b:Tag>Por08</b:Tag>
    <b:SourceType>Report</b:SourceType>
    <b:Guid>{6D96B73A-7F7C-460C-853D-7B6E5BC0D2AF}</b:Guid>
    <b:Title>Learning to love science: Harnessing children's scientific imagination</b:Title>
    <b:Year>2008</b:Year>
    <b:Author>
      <b:Author>
        <b:NameList>
          <b:Person>
            <b:Last>Porter</b:Last>
            <b:First>C</b:First>
          </b:Person>
          <b:Person>
            <b:Last>Parvin</b:Last>
            <b:First>J</b:First>
          </b:Person>
        </b:NameList>
      </b:Author>
    </b:Author>
    <b:Publisher>Chemical Industry Education Center: University of York</b:Publisher>
    <b:City>York</b:City>
    <b:RefOrder>13</b:RefOrder>
  </b:Source>
  <b:Source>
    <b:Tag>Imp18</b:Tag>
    <b:SourceType>InternetSite</b:SourceType>
    <b:Guid>{76E6C55C-3317-455F-A7B2-C548795804A0}</b:Guid>
    <b:Author>
      <b:Author>
        <b:Corporate>Impact Wales</b:Corporate>
      </b:Author>
    </b:Author>
    <b:Title>12 Pedagogical Principles</b:Title>
    <b:Year>2018</b:Year>
    <b:YearAccessed>2019</b:YearAccessed>
    <b:MonthAccessed>January </b:MonthAccessed>
    <b:DayAccessed>4th</b:DayAccessed>
    <b:URL>https://www.impact.wales/wp-content/uploads/2018/01/12-Pedagogical-Principles-1.pdf</b:URL>
    <b:RefOrder>14</b:RefOrder>
  </b:Source>
  <b:Source>
    <b:Tag>Dau15</b:Tag>
    <b:SourceType>InternetSite</b:SourceType>
    <b:Guid>{05742C52-D122-456B-8A06-6EC4CD91B1B5}</b:Guid>
    <b:Title>Donaldson Review: The ‘purposes’ and content of a Curriculum for Wales</b:Title>
    <b:Year>2015</b:Year>
    <b:Author>
      <b:Author>
        <b:NameList>
          <b:Person>
            <b:Last>Dauncey</b:Last>
            <b:First>M</b:First>
          </b:Person>
        </b:NameList>
      </b:Author>
    </b:Author>
    <b:YearAccessed>2019</b:YearAccessed>
    <b:MonthAccessed>May</b:MonthAccessed>
    <b:DayAccessed>2nd </b:DayAccessed>
    <b:URL>https://seneddresearch.blog/2015/03/17/donaldson-review-the-purposes-and-content-of-a-curriculum-for-wales/</b:URL>
    <b:RefOrder>15</b:RefOrder>
  </b:Source>
  <b:Source>
    <b:Tag>Lyo06</b:Tag>
    <b:SourceType>JournalArticle</b:SourceType>
    <b:Guid>{32A4FDFC-2F76-4239-ACF9-C4FC29B8ACEA}</b:Guid>
    <b:Title>Different countries, same science classes; Student's experience of school science in their own words</b:Title>
    <b:Year>2006</b:Year>
    <b:Author>
      <b:Author>
        <b:NameList>
          <b:Person>
            <b:Last>Lyons</b:Last>
            <b:First>T</b:First>
          </b:Person>
        </b:NameList>
      </b:Author>
    </b:Author>
    <b:JournalName>International Journal of Science Education</b:JournalName>
    <b:Pages>591-613</b:Pages>
    <b:Volume>28</b:Volume>
    <b:Issue>6</b:Issue>
    <b:RefOrder>17</b:RefOrder>
  </b:Source>
  <b:Source>
    <b:Tag>Sto00</b:Tag>
    <b:SourceType>JournalArticle</b:SourceType>
    <b:Guid>{4BC66F71-06CA-4858-8937-632F5F0CAB01}</b:Guid>
    <b:Author>
      <b:Author>
        <b:NameList>
          <b:Person>
            <b:Last>Stokking</b:Last>
            <b:First>K</b:First>
          </b:Person>
        </b:NameList>
      </b:Author>
    </b:Author>
    <b:Title>predicting the choice of physics in secondary education</b:Title>
    <b:JournalName>International Journal of Science Education</b:JournalName>
    <b:Year>2000</b:Year>
    <b:Pages>1261-1283</b:Pages>
    <b:Volume>22</b:Volume>
    <b:Issue>12</b:Issue>
    <b:RefOrder>18</b:RefOrder>
  </b:Source>
  <b:Source>
    <b:Tag>Cer03</b:Tag>
    <b:SourceType>Report</b:SourceType>
    <b:Guid>{F4BE8888-A7D8-4C5F-AB14-90480A86253B}</b:Guid>
    <b:Title>Student review of the science curriculum. Major findings</b:Title>
    <b:Year>2003</b:Year>
    <b:Author>
      <b:Author>
        <b:NameList>
          <b:Person>
            <b:Last>Cerini</b:Last>
            <b:First>B</b:First>
          </b:Person>
          <b:Person>
            <b:Last>Murray</b:Last>
            <b:First>I</b:First>
          </b:Person>
          <b:Person>
            <b:Last>Reiss</b:Last>
            <b:First>M</b:First>
          </b:Person>
        </b:NameList>
      </b:Author>
    </b:Author>
    <b:Publisher>UCL</b:Publisher>
    <b:City>London</b:City>
    <b:RefOrder>19</b:RefOrder>
  </b:Source>
  <b:Source>
    <b:Tag>Jen05</b:Tag>
    <b:SourceType>JournalArticle</b:SourceType>
    <b:Guid>{CC530D12-DE85-4433-8AA7-2D63FEC5DC2C}</b:Guid>
    <b:Title>Important, but not for me: students' attitudes towards secondary school science in England</b:Title>
    <b:Year>2005</b:Year>
    <b:Author>
      <b:Author>
        <b:NameList>
          <b:Person>
            <b:Last>Jenkins</b:Last>
            <b:First>E</b:First>
          </b:Person>
          <b:Person>
            <b:Last>Nelson</b:Last>
            <b:First>N.</b:First>
            <b:Middle>W</b:Middle>
          </b:Person>
        </b:NameList>
      </b:Author>
    </b:Author>
    <b:JournalName>Research in Science and Technological Education</b:JournalName>
    <b:Pages>41-57</b:Pages>
    <b:Volume>23</b:Volume>
    <b:Issue>1</b:Issue>
    <b:RefOrder>20</b:RefOrder>
  </b:Source>
  <b:Source>
    <b:Tag>Gin07</b:Tag>
    <b:SourceType>BookSection</b:SourceType>
    <b:Guid>{196BDC1F-6D19-4A40-9956-92E707007B2C}</b:Guid>
    <b:Title>Design Tools</b:Title>
    <b:Year>2007</b:Year>
    <b:Pages>6</b:Pages>
    <b:Author>
      <b:Author>
        <b:NameList>
          <b:Person>
            <b:Last>Ginnis</b:Last>
            <b:First>P</b:First>
          </b:Person>
        </b:NameList>
      </b:Author>
      <b:Editor>
        <b:NameList>
          <b:Person>
            <b:Last>Caine</b:Last>
            <b:First>J.</b:First>
            <b:Middle>R</b:Middle>
          </b:Person>
        </b:NameList>
      </b:Editor>
    </b:Author>
    <b:BookTitle>The Teacher's Toolkit</b:BookTitle>
    <b:City>Carmarthen</b:City>
    <b:Publisher>Crown House Publishing Ltd</b:Publisher>
    <b:RefOrder>16</b:RefOrder>
  </b:Source>
  <b:Source>
    <b:Tag>Nat10</b:Tag>
    <b:SourceType>Report</b:SourceType>
    <b:Guid>{A0E06C70-3212-4A6C-959A-AE238F87689B}</b:Guid>
    <b:Title>Educating the next generation of scientists</b:Title>
    <b:Year>2010</b:Year>
    <b:City>London</b:City>
    <b:Publisher>The Stationary Office</b:Publisher>
    <b:Author>
      <b:Author>
        <b:Corporate>National Audit Office</b:Corporate>
      </b:Author>
    </b:Author>
    <b:RefOrder>21</b:RefOrder>
  </b:Source>
  <b:Source>
    <b:Tag>Lak70</b:Tag>
    <b:SourceType>BookSection</b:SourceType>
    <b:Guid>{BE70DFF0-580B-4F70-A1EB-F81E576DB8FE}</b:Guid>
    <b:Title>Falsification and the methodology of scientific research programmes</b:Title>
    <b:Year>1970</b:Year>
    <b:Publisher>Cambridge University Press</b:Publisher>
    <b:City>Cambridge</b:City>
    <b:Author>
      <b:Author>
        <b:NameList>
          <b:Person>
            <b:Last>Lakatos</b:Last>
            <b:First>I</b:First>
          </b:Person>
        </b:NameList>
      </b:Author>
      <b:Editor>
        <b:NameList>
          <b:Person>
            <b:Last>Lakatos</b:Last>
            <b:First>I</b:First>
          </b:Person>
          <b:Person>
            <b:Last>Musgrave</b:Last>
            <b:First>A</b:First>
          </b:Person>
        </b:NameList>
      </b:Editor>
    </b:Author>
    <b:BookTitle>Criticism and the growth of knowledge</b:BookTitle>
    <b:Pages>91-196</b:Pages>
    <b:RefOrder>22</b:RefOrder>
  </b:Source>
  <b:Source>
    <b:Tag>Nor92</b:Tag>
    <b:SourceType>BookSection</b:SourceType>
    <b:Guid>{F6807583-02F2-407E-BC61-A581ADDF4974}</b:Guid>
    <b:Title>Practical reasoning in the production of scientific knowledge</b:Title>
    <b:BookTitle>Philosophy of Science, Cognitive Psychology and Educational Theory and Practice</b:BookTitle>
    <b:Year>1992</b:Year>
    <b:Pages>195-225</b:Pages>
    <b:City>Albany, New York</b:City>
    <b:Publisher>State University of New York Press</b:Publisher>
    <b:Author>
      <b:Author>
        <b:NameList>
          <b:Person>
            <b:Last>Norris</b:Last>
            <b:First>S.P</b:First>
          </b:Person>
        </b:NameList>
      </b:Author>
      <b:Editor>
        <b:NameList>
          <b:Person>
            <b:Last>Duschl</b:Last>
            <b:First>R.</b:First>
            <b:Middle>A</b:Middle>
          </b:Person>
          <b:Person>
            <b:Last>Hamilton</b:Last>
            <b:First>R.</b:First>
            <b:Middle>J</b:Middle>
          </b:Person>
        </b:NameList>
      </b:Editor>
    </b:Author>
    <b:RefOrder>23</b:RefOrder>
  </b:Source>
  <b:Source>
    <b:Tag>Mil04</b:Tag>
    <b:SourceType>Report</b:SourceType>
    <b:Guid>{352E8335-DE1E-4A11-82CC-22579783B83A}</b:Guid>
    <b:Title>The role of practical work in the teaching and learning of science</b:Title>
    <b:Year>2004</b:Year>
    <b:City>York</b:City>
    <b:Publisher>University of York</b:Publisher>
    <b:Author>
      <b:Author>
        <b:NameList>
          <b:Person>
            <b:Last>Millar</b:Last>
            <b:First>R</b:First>
          </b:Person>
        </b:NameList>
      </b:Author>
    </b:Author>
    <b:RefOrder>24</b:RefOrder>
  </b:Source>
  <b:Source>
    <b:Tag>Koe99</b:Tag>
    <b:SourceType>JournalArticle</b:SourceType>
    <b:Guid>{7C435221-F023-4470-A1D2-8DBDD5A632AC}</b:Guid>
    <b:Title>Science for Kids Outreach Programme</b:Title>
    <b:Year>1999</b:Year>
    <b:Author>
      <b:Author>
        <b:NameList>
          <b:Person>
            <b:Last>Koehler</b:Last>
            <b:First>Birgit</b:First>
            <b:Middle>G</b:Middle>
          </b:Person>
          <b:Person>
            <b:Last>Park</b:Last>
            <b:First>Lee</b:First>
            <b:Middle>Y</b:Middle>
          </b:Person>
          <b:Person>
            <b:Last>Kaplan</b:Last>
            <b:First>Lawrence</b:First>
            <b:Middle>J</b:Middle>
          </b:Person>
        </b:NameList>
      </b:Author>
    </b:Author>
    <b:JournalName>Journal of Chemical Education</b:JournalName>
    <b:Pages>1505-1509</b:Pages>
    <b:Volume>6</b:Volume>
    <b:Issue>11</b:Issue>
    <b:RefOrder>25</b:RefOrder>
  </b:Source>
  <b:Source>
    <b:Tag>Gil14</b:Tag>
    <b:SourceType>JournalArticle</b:SourceType>
    <b:Guid>{E022619C-9355-4E88-B061-C6DDD8BFF20A}</b:Guid>
    <b:Author>
      <b:Author>
        <b:NameList>
          <b:Person>
            <b:Last>Gillies</b:Last>
            <b:First>Robyn</b:First>
            <b:Middle>M</b:Middle>
          </b:Person>
          <b:Person>
            <b:Last>Nichols</b:Last>
            <b:First>Kim</b:First>
          </b:Person>
          <b:Person>
            <b:Last>Burgh</b:Last>
            <b:First>Gilbert</b:First>
          </b:Person>
          <b:Person>
            <b:Last>Haynes</b:Last>
            <b:First>Michele</b:First>
          </b:Person>
        </b:NameList>
      </b:Author>
    </b:Author>
    <b:Title>primary students' scientific reasoning and discourse during cooperative inquiry-based science activities</b:Title>
    <b:JournalName>International Journal of Educational Research</b:JournalName>
    <b:Year>2014</b:Year>
    <b:Pages>127-140</b:Pages>
    <b:Volume>63</b:Volume>
    <b:RefOrder>26</b:RefOrder>
  </b:Source>
  <b:Source>
    <b:Tag>van01</b:Tag>
    <b:SourceType>JournalArticle</b:SourceType>
    <b:Guid>{8B63B02D-113C-481C-98C8-51556EE759EF}</b:Guid>
    <b:Author>
      <b:Author>
        <b:NameList>
          <b:Person>
            <b:Last>Zee</b:Last>
            <b:First>Emily</b:First>
          </b:Person>
          <b:Person>
            <b:Last>Iwasyk</b:Last>
            <b:First>Marletta</b:First>
          </b:Person>
          <b:Person>
            <b:Last>Kurose</b:Last>
            <b:First>Akiko</b:First>
          </b:Person>
          <b:Person>
            <b:Last>Simpson</b:Last>
            <b:First>D</b:First>
          </b:Person>
          <b:Person>
            <b:Last>Wild</b:Last>
            <b:First>J</b:First>
          </b:Person>
        </b:NameList>
      </b:Author>
    </b:Author>
    <b:Title>Student and teacher questioning during conversations about science</b:Title>
    <b:JournalName>Journal of Research in Science Teaching</b:JournalName>
    <b:Year>2001</b:Year>
    <b:Pages>159-190</b:Pages>
    <b:Volume>38</b:Volume>
    <b:Issue>2</b:Issue>
    <b:RefOrder>27</b:RefOrder>
  </b:Source>
  <b:Source>
    <b:Tag>Mey14</b:Tag>
    <b:SourceType>JournalArticle</b:SourceType>
    <b:Guid>{6506DF8B-C30C-48F0-9222-AC756D09F254}</b:Guid>
    <b:Author>
      <b:Author>
        <b:NameList>
          <b:Person>
            <b:Last>Meyer</b:Last>
            <b:First>Audrey</b:First>
            <b:Middle>F</b:Middle>
          </b:Person>
          <b:Person>
            <b:Last>Knutson</b:Last>
            <b:First>Cassandra</b:First>
            <b:Middle>M</b:Middle>
          </b:Person>
          <b:Person>
            <b:Last>Finkenstaedt-Quinn</b:Last>
            <b:First>Solaire</b:First>
            <b:Middle>A</b:Middle>
          </b:Person>
          <b:Person>
            <b:Last>Gruba</b:Last>
            <b:First>Sarah</b:First>
            <b:Middle>M</b:Middle>
          </b:Person>
          <b:Person>
            <b:Last>Mayer</b:Last>
            <b:First>Ben</b:First>
            <b:Middle>M</b:Middle>
          </b:Person>
          <b:Person>
            <b:Last>Thompson</b:Last>
            <b:First>John</b:First>
            <b:Middle>w</b:Middle>
          </b:Person>
        </b:NameList>
      </b:Author>
    </b:Author>
    <b:Title>Activities for Middle School Students to Slueth a Chemistry 'Whodunnit' and Investigate the Scientific Method</b:Title>
    <b:JournalName>Journal of Chemical Education</b:JournalName>
    <b:Year>2014</b:Year>
    <b:Pages>410-413</b:Pages>
    <b:Volume>91</b:Volume>
    <b:RefOrder>28</b:RefOrder>
  </b:Source>
  <b:Source>
    <b:Tag>How11</b:Tag>
    <b:SourceType>JournalArticle</b:SourceType>
    <b:Guid>{7D504FA9-16EE-48F4-A2F1-7F32E40759E1}</b:Guid>
    <b:Author>
      <b:Author>
        <b:NameList>
          <b:Person>
            <b:Last>Howitt</b:Last>
            <b:First>Christine</b:First>
          </b:Person>
          <b:Person>
            <b:Last>Upson</b:Last>
            <b:First>Emily</b:First>
          </b:Person>
          <b:Person>
            <b:Last>Lewis</b:Last>
            <b:First>Simon</b:First>
          </b:Person>
        </b:NameList>
      </b:Author>
    </b:Author>
    <b:Title>'It's a Mystery!' A case study of implementing forensic science in preschool as scientific inquiry</b:Title>
    <b:JournalName>Australasian Journal of Early Childhood</b:JournalName>
    <b:Year>2011</b:Year>
    <b:Pages>45-55</b:Pages>
    <b:Volume>36</b:Volume>
    <b:Issue>3</b:Issue>
    <b:RefOrder>29</b:RefOrder>
  </b:Source>
  <b:Source>
    <b:Tag>Pal10</b:Tag>
    <b:SourceType>JournalArticle</b:SourceType>
    <b:Guid>{0FA10C8F-3C0A-47ED-BB4F-F639B61BABA1}</b:Guid>
    <b:Author>
      <b:Author>
        <b:NameList>
          <b:Person>
            <b:Last>Palmer</b:Last>
            <b:First>Laura</b:First>
            <b:Middle>K</b:Middle>
          </b:Person>
        </b:NameList>
      </b:Author>
    </b:Author>
    <b:Title>Using Harry Potter to Introduce Students to DNA Fingerprinting and Forensic Science</b:Title>
    <b:JournalName>The American Biology Teacher</b:JournalName>
    <b:Year>2010</b:Year>
    <b:Pages>241-244</b:Pages>
    <b:Volume>72</b:Volume>
    <b:Issue>4</b:Issue>
    <b:RefOrder>30</b:RefOrder>
  </b:Source>
  <b:Source>
    <b:Tag>Osb15</b:Tag>
    <b:SourceType>JournalArticle</b:SourceType>
    <b:Guid>{3E498602-13DC-4F90-BB82-F985A2D6D428}</b:Guid>
    <b:Title>Practical work in science: Misunderstood and badly used?</b:Title>
    <b:Year>2015</b:Year>
    <b:Author>
      <b:Author>
        <b:NameList>
          <b:Person>
            <b:Last>Osborne</b:Last>
            <b:First>J</b:First>
          </b:Person>
        </b:NameList>
      </b:Author>
    </b:Author>
    <b:JournalName>School Science Review</b:JournalName>
    <b:Pages>16-24</b:Pages>
    <b:Volume>96</b:Volume>
    <b:Issue>357</b:Issue>
    <b:RefOrder>31</b:RefOrder>
  </b:Source>
  <b:Source>
    <b:Tag>Abr13</b:Tag>
    <b:SourceType>JournalArticle</b:SourceType>
    <b:Guid>{E1142909-E640-4A17-A7E8-00859C8F5C7E}</b:Guid>
    <b:Author>
      <b:Author>
        <b:NameList>
          <b:Person>
            <b:Last>Abrahams</b:Last>
            <b:First>R</b:First>
          </b:Person>
          <b:Person>
            <b:Last>Reiss</b:Last>
            <b:First>M,</b:First>
            <b:Middle>J</b:Middle>
          </b:Person>
          <b:Person>
            <b:Last>Sharpe</b:Last>
            <b:First>R,</b:First>
            <b:Middle>M</b:Middle>
          </b:Person>
        </b:NameList>
      </b:Author>
    </b:Author>
    <b:Title>The assessment of practical work in school science</b:Title>
    <b:JournalName>Studies in Science Education</b:JournalName>
    <b:Year>2013</b:Year>
    <b:Pages>209-251</b:Pages>
    <b:Volume>49</b:Volume>
    <b:Issue>2</b:Issue>
    <b:RefOrder>32</b:RefOrder>
  </b:Source>
  <b:Source>
    <b:Tag>Tea18</b:Tag>
    <b:SourceType>InternetSite</b:SourceType>
    <b:Guid>{33B5CDAE-DD29-4F84-A8E4-E4E7722220E4}</b:Guid>
    <b:Title>Handson learning</b:Title>
    <b:Year>2018</b:Year>
    <b:Author>
      <b:Author>
        <b:Corporate>Teach-nology</b:Corporate>
      </b:Author>
    </b:Author>
    <b:YearAccessed>2019</b:YearAccessed>
    <b:MonthAccessed>April</b:MonthAccessed>
    <b:DayAccessed>29</b:DayAccessed>
    <b:URL>http://www.teach-nology.com/teachers/methods/theories/handson.html</b:URL>
    <b:RefOrder>33</b:RefOrder>
  </b:Source>
  <b:Source>
    <b:Tag>Hel18</b:Tag>
    <b:SourceType>InternetSite</b:SourceType>
    <b:Guid>{DCE31AE8-DD63-4904-ACA4-A892613BDB27}</b:Guid>
    <b:Title>What Is the Difference Between Independent and Dependent Variables?</b:Title>
    <b:Year>2018</b:Year>
    <b:Author>
      <b:Author>
        <b:NameList>
          <b:Person>
            <b:Last>Helmenstein</b:Last>
            <b:First>T</b:First>
          </b:Person>
        </b:NameList>
      </b:Author>
    </b:Author>
    <b:YearAccessed>2019</b:YearAccessed>
    <b:MonthAccessed>May</b:MonthAccessed>
    <b:DayAccessed>2</b:DayAccessed>
    <b:URL>https://www.thoughtco.com/independent-and-dependent-variables-differences-606115</b:URL>
    <b:RefOrder>50</b:RefOrder>
  </b:Source>
  <b:Source>
    <b:Tag>Wel16</b:Tag>
    <b:SourceType>InternetSite</b:SourceType>
    <b:Guid>{FDB72F80-9E4E-48CA-BEC5-EE73C9F54FC8}</b:Guid>
    <b:Author>
      <b:Author>
        <b:Corporate>Welsh Government</b:Corporate>
      </b:Author>
    </b:Author>
    <b:Title>More able and Talented Learners</b:Title>
    <b:Year>2016</b:Year>
    <b:YearAccessed>2019</b:YearAccessed>
    <b:MonthAccessed>May</b:MonthAccessed>
    <b:DayAccessed>2</b:DayAccessed>
    <b:URL>https://learning.gov.wales/docs/learningwales/publications/160110-mat-guidance-for-fe-sector-en.pdf</b:URL>
    <b:RefOrder>34</b:RefOrder>
  </b:Source>
  <b:Source>
    <b:Tag>Nat16</b:Tag>
    <b:SourceType>InternetSite</b:SourceType>
    <b:Guid>{878FD0C3-84DB-40BF-BD98-46917CA8B3AB}</b:Guid>
    <b:Author>
      <b:Author>
        <b:Corporate>National Assembly Wales</b:Corporate>
      </b:Author>
    </b:Author>
    <b:Title>Additional Learning Needs in Wales</b:Title>
    <b:Year>2016</b:Year>
    <b:YearAccessed>2019</b:YearAccessed>
    <b:MonthAccessed>May</b:MonthAccessed>
    <b:DayAccessed>2</b:DayAccessed>
    <b:URL>http://www.assembly.wales/Research%20Documents/16-059%20SEN/16-059-Web-%20English.pdf</b:URL>
    <b:RefOrder>35</b:RefOrder>
  </b:Source>
  <b:Source>
    <b:Tag>Uni18</b:Tag>
    <b:SourceType>InternetSite</b:SourceType>
    <b:Guid>{4FE19970-36F4-41D9-B929-96BF0AC69EFC}</b:Guid>
    <b:Title>Rights Respecting Schools</b:Title>
    <b:Year>2017</b:Year>
    <b:Author>
      <b:Author>
        <b:Corporate>Unicef</b:Corporate>
      </b:Author>
    </b:Author>
    <b:YearAccessed>2019</b:YearAccessed>
    <b:MonthAccessed>January</b:MonthAccessed>
    <b:DayAccessed>10th</b:DayAccessed>
    <b:URL>https://www.unicef.org.uk/rights-respecting-schools/the-rrsa/about-the-rrsa/</b:URL>
    <b:RefOrder>52</b:RefOrder>
  </b:Source>
  <b:Source>
    <b:Tag>GOV18</b:Tag>
    <b:SourceType>InternetSite</b:SourceType>
    <b:Guid>{54E6E9CD-1D4C-4BD1-AB89-11380592DF11}</b:Guid>
    <b:Author>
      <b:Author>
        <b:Corporate>Gov. UK</b:Corporate>
      </b:Author>
    </b:Author>
    <b:Title>Government Organisations-Estyn</b:Title>
    <b:Year>2018</b:Year>
    <b:YearAccessed>2019</b:YearAccessed>
    <b:MonthAccessed>January</b:MonthAccessed>
    <b:DayAccessed>17th</b:DayAccessed>
    <b:URL>https://www.gov.uk/government/organisations/estyn/about</b:URL>
    <b:RefOrder>53</b:RefOrder>
  </b:Source>
  <b:Source>
    <b:Tag>UWT16</b:Tag>
    <b:SourceType>Misc</b:SourceType>
    <b:Guid>{90C47B30-0FD5-44EE-B102-EFE35388B79B}</b:Guid>
    <b:Title>Ethical Approvemnt Form v6</b:Title>
    <b:Year>2016</b:Year>
    <b:Author>
      <b:Author>
        <b:Corporate>UWTSD</b:Corporate>
      </b:Author>
    </b:Author>
    <b:City>Swansea</b:City>
    <b:Publisher>UWTSD</b:Publisher>
    <b:RefOrder>36</b:RefOrder>
  </b:Source>
  <b:Source>
    <b:Tag>McL07</b:Tag>
    <b:SourceType>InternetSite</b:SourceType>
    <b:Guid>{B6C98BB6-AE46-4644-942F-8233E01B9464}</b:Guid>
    <b:Title>Psychology research methods</b:Title>
    <b:Year>2007</b:Year>
    <b:Author>
      <b:Author>
        <b:NameList>
          <b:Person>
            <b:Last>Mc Leod</b:Last>
            <b:First>S,</b:First>
            <b:Middle>A</b:Middle>
          </b:Person>
        </b:NameList>
      </b:Author>
    </b:Author>
    <b:YearAccessed>2019</b:YearAccessed>
    <b:MonthAccessed>March</b:MonthAccessed>
    <b:DayAccessed>28</b:DayAccessed>
    <b:URL>https://www.simplypsychology.org/research-methods.html</b:URL>
    <b:RefOrder>44</b:RefOrder>
  </b:Source>
  <b:Source>
    <b:Tag>Kot04</b:Tag>
    <b:SourceType>Book</b:SourceType>
    <b:Guid>{C07A5A6E-345A-42C9-AC57-217B3823DE14}</b:Guid>
    <b:Title>Research Methodology: research ad techniques</b:Title>
    <b:Year>2004</b:Year>
    <b:Author>
      <b:Author>
        <b:NameList>
          <b:Person>
            <b:Last>Kothari</b:Last>
            <b:First>C,</b:First>
            <b:Middle>R</b:Middle>
          </b:Person>
        </b:NameList>
      </b:Author>
    </b:Author>
    <b:City>New Delhi</b:City>
    <b:Publisher>NEW AGE INTERNATIONAL (P) LIMITED, PUBLISHERS</b:Publisher>
    <b:Edition>3rd</b:Edition>
    <b:RefOrder>38</b:RefOrder>
  </b:Source>
  <b:Source>
    <b:Tag>sci19</b:Tag>
    <b:SourceType>InternetSite</b:SourceType>
    <b:Guid>{9D913636-2445-4A72-9AC5-9730CDF7C137}</b:Guid>
    <b:Title>steps of the scientific method</b:Title>
    <b:Year>2019</b:Year>
    <b:Author>
      <b:Author>
        <b:Corporate>science buddies</b:Corporate>
      </b:Author>
    </b:Author>
    <b:YearAccessed>2019</b:YearAccessed>
    <b:MonthAccessed>March</b:MonthAccessed>
    <b:DayAccessed>28</b:DayAccessed>
    <b:URL>https://www.sciencebuddies.org/science-fair-projects/science-fair/steps-of-the-scientific-method?ph=1</b:URL>
    <b:RefOrder>54</b:RefOrder>
  </b:Source>
  <b:Source>
    <b:Tag>sci191</b:Tag>
    <b:SourceType>InternetSite</b:SourceType>
    <b:Guid>{FA17B917-55D7-4089-B357-75ADF450EABD}</b:Guid>
    <b:Author>
      <b:Author>
        <b:Corporate>Sciencebuddies</b:Corporate>
      </b:Author>
    </b:Author>
    <b:Title>the scientific method</b:Title>
    <b:Year>2019</b:Year>
    <b:YearAccessed>2019</b:YearAccessed>
    <b:MonthAccessed>March</b:MonthAccessed>
    <b:DayAccessed>26</b:DayAccessed>
    <b:URL>https://www.sciencebuddies.org/science-fair-projects/science-fair/steps-of-the-scientific-method?ph=1</b:URL>
    <b:RefOrder>40</b:RefOrder>
  </b:Source>
  <b:Source>
    <b:Tag>Whi15</b:Tag>
    <b:SourceType>Book</b:SourceType>
    <b:Guid>{38FFF772-B0AD-450C-A236-7022EBA310DF}</b:Guid>
    <b:Title>The analysis of biological data</b:Title>
    <b:Year>2015</b:Year>
    <b:Author>
      <b:Author>
        <b:NameList>
          <b:Person>
            <b:Last>Whitlock</b:Last>
            <b:First>M,</b:First>
            <b:Middle>C</b:Middle>
          </b:Person>
          <b:Person>
            <b:Last>Schulter</b:Last>
            <b:First>D</b:First>
          </b:Person>
        </b:NameList>
      </b:Author>
    </b:Author>
    <b:City>Colorado</b:City>
    <b:Publisher>Roberts and company publishers</b:Publisher>
    <b:Edition>2nd</b:Edition>
    <b:RefOrder>41</b:RefOrder>
  </b:Source>
  <b:Source>
    <b:Tag>You60</b:Tag>
    <b:SourceType>Book</b:SourceType>
    <b:Guid>{DF224B36-DF32-41E6-BE80-DFEC2CE335ED}</b:Guid>
    <b:Author>
      <b:Author>
        <b:NameList>
          <b:Person>
            <b:Last>Young</b:Last>
            <b:First>P,</b:First>
            <b:Middle>V</b:Middle>
          </b:Person>
        </b:NameList>
      </b:Author>
    </b:Author>
    <b:Title>Scientific Social Surveys and Results</b:Title>
    <b:Year>1960</b:Year>
    <b:City>New York</b:City>
    <b:Publisher>Prentice-Hall</b:Publisher>
    <b:Edition>3rd</b:Edition>
    <b:RefOrder>39</b:RefOrder>
  </b:Source>
  <b:Source>
    <b:Tag>Hod89</b:Tag>
    <b:SourceType>JournalArticle</b:SourceType>
    <b:Guid>{3522AA91-D43A-4C71-8F11-8C87D7F00358}</b:Guid>
    <b:Title>Social and Family Relationships of Ex‐Institutional Adolescents</b:Title>
    <b:Year>1989</b:Year>
    <b:Author>
      <b:Author>
        <b:NameList>
          <b:Person>
            <b:Last>Hodges</b:Last>
            <b:First>J</b:First>
          </b:Person>
          <b:Person>
            <b:Last>Tizard</b:Last>
            <b:First>B</b:First>
          </b:Person>
        </b:NameList>
      </b:Author>
    </b:Author>
    <b:JournalName>The Journal of Child Psychology and Psychiatry</b:JournalName>
    <b:Pages>77-97</b:Pages>
    <b:Volume>30</b:Volume>
    <b:Issue>1</b:Issue>
    <b:RefOrder>43</b:RefOrder>
  </b:Source>
  <b:Source>
    <b:Tag>HOF66</b:Tag>
    <b:SourceType>JournalArticle</b:SourceType>
    <b:Guid>{EE31EBDF-5A16-4D81-A338-3A7F68B69B3C}</b:Guid>
    <b:Author>
      <b:Author>
        <b:NameList>
          <b:Person>
            <b:Last>Hofling</b:Last>
            <b:First>CHARLES</b:First>
            <b:Middle>K.</b:Middle>
          </b:Person>
          <b:Person>
            <b:Last>BROTZMAN</b:Last>
            <b:First>EVELINE</b:First>
            <b:Middle>R.N, M.S.</b:Middle>
          </b:Person>
          <b:Person>
            <b:Last>DALRYMPLE</b:Last>
            <b:First>SARAH</b:First>
            <b:Middle>R.N., M.A.</b:Middle>
          </b:Person>
          <b:Person>
            <b:Last>GRAVES</b:Last>
            <b:First>NANCY</b:First>
            <b:Middle>R.N., M.S.</b:Middle>
          </b:Person>
          <b:Person>
            <b:Last>PIERCE</b:Last>
            <b:First>CHESTER</b:First>
            <b:Middle>M. M.D.</b:Middle>
          </b:Person>
        </b:NameList>
      </b:Author>
    </b:Author>
    <b:Title>AN EXPERIMENTAL STUDY IN NURSE-PHYSICIAN RELATIONSHIPS</b:Title>
    <b:JournalName>The Journal of Nervous and Mental Disease</b:JournalName>
    <b:Year>1966</b:Year>
    <b:Pages>171-180</b:Pages>
    <b:Volume>143</b:Volume>
    <b:Issue>2</b:Issue>
    <b:RefOrder>46</b:RefOrder>
  </b:Source>
  <b:Source>
    <b:Tag>Ros76</b:Tag>
    <b:SourceType>Book</b:SourceType>
    <b:Guid>{5ED220CA-DCFE-4B1A-8984-057F480D946A}</b:Guid>
    <b:Title>Experimenter Effects in Behavioural Research</b:Title>
    <b:Year>1976</b:Year>
    <b:Author>
      <b:Author>
        <b:NameList>
          <b:Person>
            <b:Last>Rosenthal</b:Last>
            <b:First>R</b:First>
          </b:Person>
        </b:NameList>
      </b:Author>
    </b:Author>
    <b:City>New York</b:City>
    <b:Publisher>John Wiley</b:Publisher>
    <b:RefOrder>47</b:RefOrder>
  </b:Source>
  <b:Source>
    <b:Tag>McL12</b:Tag>
    <b:SourceType>InternetSite</b:SourceType>
    <b:Guid>{86B0DAB9-B37B-4592-8389-AA48ADBC95CA}</b:Guid>
    <b:Title>Experimental Effect</b:Title>
    <b:Year>2012</b:Year>
    <b:Author>
      <b:Author>
        <b:NameList>
          <b:Person>
            <b:Last>McLeod</b:Last>
            <b:First>S</b:First>
          </b:Person>
        </b:NameList>
      </b:Author>
    </b:Author>
    <b:YearAccessed>2019</b:YearAccessed>
    <b:MonthAccessed>March</b:MonthAccessed>
    <b:DayAccessed>27</b:DayAccessed>
    <b:URL>https://www.simplypsychology.org/experimental-method.html</b:URL>
    <b:RefOrder>51</b:RefOrder>
  </b:Source>
  <b:Source>
    <b:Tag>Mac09</b:Tag>
    <b:SourceType>Report</b:SourceType>
    <b:Guid>{5DFC1FB6-0516-449D-BCEA-F405D5EA7E89}</b:Guid>
    <b:Title>Research Methods Handbook Introductory guide to research methods for social research</b:Title>
    <b:Year>2009</b:Year>
    <b:Author>
      <b:Author>
        <b:NameList>
          <b:Person>
            <b:Last>MacDonald</b:Last>
            <b:First>S</b:First>
          </b:Person>
          <b:Person>
            <b:Last>Headlam</b:Last>
            <b:First>N</b:First>
          </b:Person>
        </b:NameList>
      </b:Author>
    </b:Author>
    <b:Publisher>CLE</b:Publisher>
    <b:City>Manchester</b:City>
    <b:RefOrder>45</b:RefOrder>
  </b:Source>
  <b:Source>
    <b:Tag>All19</b:Tag>
    <b:SourceType>InternetSite</b:SourceType>
    <b:Guid>{C93CC807-ED5F-4AD8-8E87-49DB245F443B}</b:Guid>
    <b:Author>
      <b:Author>
        <b:Corporate>Alleydog.com</b:Corporate>
      </b:Author>
    </b:Author>
    <b:Title>Definitions - Ethnocentric</b:Title>
    <b:Year>2019</b:Year>
    <b:YearAccessed>2019</b:YearAccessed>
    <b:MonthAccessed>March</b:MonthAccessed>
    <b:DayAccessed>24</b:DayAccessed>
    <b:URL>https://www.alleydog.com/glossary/definition.php?term=Ethnocentric+Bias</b:URL>
    <b:RefOrder>49</b:RefOrder>
  </b:Source>
  <b:Source>
    <b:Tag>Est17</b:Tag>
    <b:SourceType>InternetSite</b:SourceType>
    <b:Guid>{86BCB1FD-7924-4F5D-8955-7683443CCD11}</b:Guid>
    <b:Author>
      <b:Author>
        <b:Corporate>Estyn</b:Corporate>
      </b:Author>
    </b:Author>
    <b:Title>School z report</b:Title>
    <b:Year>2017</b:Year>
    <b:YearAccessed>2019</b:YearAccessed>
    <b:MonthAccessed>January</b:MonthAccessed>
    <b:DayAccessed>6th</b:DayAccessed>
    <b:URL>/www.estyn.gov.wales (school x)</b:URL>
    <b:RefOrder>37</b:RefOrder>
  </b:Source>
  <b:Source>
    <b:Tag>Sin88</b:Tag>
    <b:SourceType>Book</b:SourceType>
    <b:Guid>{0D06B19E-2DB4-40DF-B6E4-8A6A3931D037}</b:Guid>
    <b:Title>Approaches to social research</b:Title>
    <b:Year>1988</b:Year>
    <b:Publisher>Oxford University Press</b:Publisher>
    <b:City>New York</b:City>
    <b:Author>
      <b:Author>
        <b:NameList>
          <b:Person>
            <b:Last>Singleton</b:Last>
            <b:First>R.,</b:First>
            <b:Middle>Jr</b:Middle>
          </b:Person>
          <b:Person>
            <b:Last>Straits</b:Last>
            <b:First>B.</b:First>
            <b:Middle>C</b:Middle>
          </b:Person>
          <b:Person>
            <b:Last>Straits</b:Last>
            <b:First>M.</b:First>
            <b:Middle>M</b:Middle>
          </b:Person>
          <b:Person>
            <b:Last>McAllister</b:Last>
            <b:First>R.</b:First>
            <b:Middle>J.</b:Middle>
          </b:Person>
        </b:NameList>
      </b:Author>
    </b:Author>
    <b:RefOrder>42</b:RefOrder>
  </b:Source>
</b:Sources>
</file>

<file path=customXml/itemProps1.xml><?xml version="1.0" encoding="utf-8"?>
<ds:datastoreItem xmlns:ds="http://schemas.openxmlformats.org/officeDocument/2006/customXml" ds:itemID="{2E5AE84C-2D78-46A3-9FF5-3085E5744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7775</Words>
  <Characters>44323</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Davidge</dc:creator>
  <cp:keywords/>
  <dc:description/>
  <cp:lastModifiedBy>Jason Davidge</cp:lastModifiedBy>
  <cp:revision>3</cp:revision>
  <cp:lastPrinted>2019-05-11T18:45:00Z</cp:lastPrinted>
  <dcterms:created xsi:type="dcterms:W3CDTF">2019-05-11T18:50:00Z</dcterms:created>
  <dcterms:modified xsi:type="dcterms:W3CDTF">2019-05-11T18:55:00Z</dcterms:modified>
</cp:coreProperties>
</file>