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618E51" w14:textId="78DC4D4C" w:rsidR="004A6D85" w:rsidRPr="006C3E22" w:rsidRDefault="006C3E22" w:rsidP="006C3E22">
      <w:pPr>
        <w:jc w:val="center"/>
        <w:rPr>
          <w:rFonts w:ascii="Arial" w:hAnsi="Arial" w:cs="Arial"/>
          <w:b/>
          <w:bCs/>
          <w:sz w:val="40"/>
          <w:szCs w:val="40"/>
        </w:rPr>
      </w:pPr>
      <w:r w:rsidRPr="006C3E22">
        <w:rPr>
          <w:rFonts w:ascii="Arial" w:hAnsi="Arial" w:cs="Arial"/>
          <w:b/>
          <w:bCs/>
          <w:sz w:val="40"/>
          <w:szCs w:val="40"/>
        </w:rPr>
        <w:t>Cover page</w:t>
      </w:r>
    </w:p>
    <w:p w14:paraId="27D7C816" w14:textId="665336F5" w:rsidR="006C3E22" w:rsidRPr="006C3E22" w:rsidRDefault="006C3E22" w:rsidP="006C3E22">
      <w:pPr>
        <w:ind w:left="360"/>
        <w:jc w:val="center"/>
        <w:rPr>
          <w:rFonts w:ascii="Arial" w:hAnsi="Arial" w:cs="Arial"/>
          <w:sz w:val="28"/>
          <w:szCs w:val="28"/>
        </w:rPr>
      </w:pPr>
      <w:r w:rsidRPr="006C3E22">
        <w:rPr>
          <w:rFonts w:ascii="Arial" w:hAnsi="Arial" w:cs="Arial"/>
          <w:sz w:val="28"/>
          <w:szCs w:val="28"/>
        </w:rPr>
        <w:t>Student name: Luigi Stefan Butoi</w:t>
      </w:r>
    </w:p>
    <w:p w14:paraId="1C23AD51" w14:textId="4AD01DA2" w:rsidR="006C3E22" w:rsidRPr="006C3E22" w:rsidRDefault="006C3E22" w:rsidP="006C3E22">
      <w:pPr>
        <w:ind w:left="360"/>
        <w:jc w:val="center"/>
        <w:rPr>
          <w:rFonts w:ascii="Arial" w:hAnsi="Arial" w:cs="Arial"/>
          <w:sz w:val="28"/>
          <w:szCs w:val="28"/>
        </w:rPr>
      </w:pPr>
      <w:r w:rsidRPr="006C3E22">
        <w:rPr>
          <w:rFonts w:ascii="Arial" w:hAnsi="Arial" w:cs="Arial"/>
          <w:sz w:val="28"/>
          <w:szCs w:val="28"/>
        </w:rPr>
        <w:t>Student number: 1816330</w:t>
      </w:r>
    </w:p>
    <w:p w14:paraId="628BF1FD" w14:textId="236BC634" w:rsidR="006C3E22" w:rsidRPr="006C3E22" w:rsidRDefault="006C3E22" w:rsidP="006C3E22">
      <w:pPr>
        <w:spacing w:before="120" w:after="120"/>
        <w:ind w:left="360"/>
        <w:jc w:val="center"/>
        <w:rPr>
          <w:rFonts w:ascii="Arial" w:hAnsi="Arial" w:cs="Arial"/>
          <w:sz w:val="28"/>
          <w:szCs w:val="28"/>
        </w:rPr>
      </w:pPr>
      <w:r w:rsidRPr="006C3E22">
        <w:rPr>
          <w:rFonts w:ascii="Arial" w:hAnsi="Arial" w:cs="Arial"/>
          <w:sz w:val="28"/>
          <w:szCs w:val="28"/>
        </w:rPr>
        <w:t>Module name: Developing Relationships and Workplace Achievement</w:t>
      </w:r>
    </w:p>
    <w:p w14:paraId="69EFD664" w14:textId="1BE5C67C" w:rsidR="006C3E22" w:rsidRPr="006C3E22" w:rsidRDefault="006C3E22" w:rsidP="006C3E22">
      <w:pPr>
        <w:spacing w:before="120" w:after="120"/>
        <w:ind w:left="360"/>
        <w:jc w:val="center"/>
        <w:rPr>
          <w:rFonts w:ascii="Arial" w:hAnsi="Arial" w:cs="Arial"/>
          <w:sz w:val="28"/>
          <w:szCs w:val="28"/>
        </w:rPr>
      </w:pPr>
      <w:r w:rsidRPr="006C3E22">
        <w:rPr>
          <w:rFonts w:ascii="Arial" w:hAnsi="Arial" w:cs="Arial"/>
          <w:sz w:val="28"/>
          <w:szCs w:val="28"/>
        </w:rPr>
        <w:t>Module code: BMSW 5102</w:t>
      </w:r>
    </w:p>
    <w:p w14:paraId="2472E591" w14:textId="546435AB" w:rsidR="006C3E22" w:rsidRPr="006C3E22" w:rsidRDefault="006C3E22" w:rsidP="006C3E22">
      <w:pPr>
        <w:ind w:left="360"/>
        <w:jc w:val="center"/>
        <w:rPr>
          <w:rFonts w:ascii="Arial" w:hAnsi="Arial" w:cs="Arial"/>
          <w:sz w:val="28"/>
          <w:szCs w:val="28"/>
        </w:rPr>
      </w:pPr>
      <w:r w:rsidRPr="006C3E22">
        <w:rPr>
          <w:rFonts w:ascii="Arial" w:hAnsi="Arial" w:cs="Arial"/>
          <w:sz w:val="28"/>
          <w:szCs w:val="28"/>
        </w:rPr>
        <w:t>Lecturer name: Sujeewa Herath</w:t>
      </w:r>
    </w:p>
    <w:p w14:paraId="368E4609" w14:textId="008B4DAC" w:rsidR="006C3E22" w:rsidRDefault="006C3E22" w:rsidP="006C3E22">
      <w:pPr>
        <w:jc w:val="center"/>
        <w:rPr>
          <w:rFonts w:ascii="Arial" w:hAnsi="Arial" w:cs="Arial"/>
          <w:sz w:val="28"/>
          <w:szCs w:val="28"/>
        </w:rPr>
      </w:pPr>
    </w:p>
    <w:p w14:paraId="7B2F5EBA" w14:textId="6351FBF5" w:rsidR="006C3E22" w:rsidRDefault="006C3E22" w:rsidP="006C3E22">
      <w:pPr>
        <w:jc w:val="center"/>
        <w:rPr>
          <w:rFonts w:ascii="Arial" w:hAnsi="Arial" w:cs="Arial"/>
          <w:sz w:val="28"/>
          <w:szCs w:val="28"/>
        </w:rPr>
      </w:pPr>
    </w:p>
    <w:p w14:paraId="5B3BCB15" w14:textId="1FEABFBE" w:rsidR="006C3E22" w:rsidRDefault="006C3E22" w:rsidP="006C3E22">
      <w:pPr>
        <w:jc w:val="center"/>
        <w:rPr>
          <w:rFonts w:ascii="Arial" w:hAnsi="Arial" w:cs="Arial"/>
          <w:sz w:val="28"/>
          <w:szCs w:val="28"/>
        </w:rPr>
      </w:pPr>
    </w:p>
    <w:p w14:paraId="0BCAB112" w14:textId="2015C162" w:rsidR="006C3E22" w:rsidRPr="006C3E22" w:rsidRDefault="006C3E22" w:rsidP="006C3E22">
      <w:pPr>
        <w:jc w:val="center"/>
        <w:rPr>
          <w:rFonts w:ascii="Arial" w:hAnsi="Arial" w:cs="Arial"/>
          <w:b/>
          <w:bCs/>
          <w:sz w:val="40"/>
          <w:szCs w:val="40"/>
        </w:rPr>
      </w:pPr>
      <w:r w:rsidRPr="006C3E22">
        <w:rPr>
          <w:rFonts w:ascii="Arial" w:hAnsi="Arial" w:cs="Arial"/>
          <w:b/>
          <w:bCs/>
          <w:sz w:val="40"/>
          <w:szCs w:val="40"/>
        </w:rPr>
        <w:t>Table of content:</w:t>
      </w:r>
    </w:p>
    <w:p w14:paraId="5C540B30" w14:textId="583A16BB" w:rsidR="006C3E22" w:rsidRPr="006C3E22" w:rsidRDefault="006C3E22" w:rsidP="006C3E22">
      <w:pPr>
        <w:pStyle w:val="ListParagraph"/>
        <w:numPr>
          <w:ilvl w:val="0"/>
          <w:numId w:val="2"/>
        </w:numPr>
        <w:rPr>
          <w:rFonts w:ascii="Arial" w:hAnsi="Arial" w:cs="Arial"/>
          <w:sz w:val="24"/>
          <w:szCs w:val="24"/>
        </w:rPr>
      </w:pPr>
      <w:r w:rsidRPr="006C3E22">
        <w:rPr>
          <w:rFonts w:ascii="Arial" w:hAnsi="Arial" w:cs="Arial"/>
          <w:sz w:val="24"/>
          <w:szCs w:val="24"/>
        </w:rPr>
        <w:t>Introduction…………………………………………………………………</w:t>
      </w:r>
      <w:r w:rsidR="00F062EB">
        <w:rPr>
          <w:rFonts w:ascii="Arial" w:hAnsi="Arial" w:cs="Arial"/>
          <w:sz w:val="24"/>
          <w:szCs w:val="24"/>
        </w:rPr>
        <w:t>…….2</w:t>
      </w:r>
    </w:p>
    <w:p w14:paraId="2AA9B192" w14:textId="1456643C" w:rsidR="006C3E22" w:rsidRPr="006C3E22" w:rsidRDefault="006C3E22" w:rsidP="006C3E22">
      <w:pPr>
        <w:pStyle w:val="ListParagraph"/>
        <w:numPr>
          <w:ilvl w:val="0"/>
          <w:numId w:val="2"/>
        </w:numPr>
        <w:rPr>
          <w:rFonts w:ascii="Arial" w:hAnsi="Arial" w:cs="Arial"/>
          <w:sz w:val="24"/>
          <w:szCs w:val="24"/>
        </w:rPr>
      </w:pPr>
      <w:r w:rsidRPr="006C3E22">
        <w:rPr>
          <w:rFonts w:ascii="Arial" w:hAnsi="Arial" w:cs="Arial"/>
          <w:sz w:val="24"/>
          <w:szCs w:val="24"/>
        </w:rPr>
        <w:t>Company profile……………………………………………………………</w:t>
      </w:r>
      <w:r w:rsidR="00F062EB">
        <w:rPr>
          <w:rFonts w:ascii="Arial" w:hAnsi="Arial" w:cs="Arial"/>
          <w:sz w:val="24"/>
          <w:szCs w:val="24"/>
        </w:rPr>
        <w:t>…….2</w:t>
      </w:r>
    </w:p>
    <w:p w14:paraId="61040ED1" w14:textId="4C858327" w:rsidR="006C3E22" w:rsidRPr="006C3E22" w:rsidRDefault="006C3E22" w:rsidP="006C3E22">
      <w:pPr>
        <w:pStyle w:val="ListParagraph"/>
        <w:numPr>
          <w:ilvl w:val="0"/>
          <w:numId w:val="2"/>
        </w:numPr>
        <w:rPr>
          <w:rFonts w:ascii="Arial" w:hAnsi="Arial" w:cs="Arial"/>
          <w:sz w:val="24"/>
          <w:szCs w:val="24"/>
        </w:rPr>
      </w:pPr>
      <w:r w:rsidRPr="006C3E22">
        <w:rPr>
          <w:rFonts w:ascii="Arial" w:hAnsi="Arial" w:cs="Arial"/>
          <w:sz w:val="24"/>
          <w:szCs w:val="24"/>
        </w:rPr>
        <w:t>Main body:</w:t>
      </w:r>
    </w:p>
    <w:p w14:paraId="39054AE2" w14:textId="067C07A9" w:rsidR="006C3E22" w:rsidRPr="006C3E22" w:rsidRDefault="006C3E22" w:rsidP="006C3E22">
      <w:pPr>
        <w:pStyle w:val="ListParagraph"/>
        <w:numPr>
          <w:ilvl w:val="1"/>
          <w:numId w:val="2"/>
        </w:numPr>
        <w:rPr>
          <w:rFonts w:ascii="Arial" w:hAnsi="Arial" w:cs="Arial"/>
          <w:sz w:val="24"/>
          <w:szCs w:val="24"/>
        </w:rPr>
      </w:pPr>
      <w:r w:rsidRPr="006C3E22">
        <w:rPr>
          <w:rFonts w:ascii="Arial" w:hAnsi="Arial" w:cs="Arial"/>
          <w:sz w:val="24"/>
          <w:szCs w:val="24"/>
        </w:rPr>
        <w:t>Component 1………………………………………………………</w:t>
      </w:r>
      <w:r w:rsidR="00F062EB">
        <w:rPr>
          <w:rFonts w:ascii="Arial" w:hAnsi="Arial" w:cs="Arial"/>
          <w:sz w:val="24"/>
          <w:szCs w:val="24"/>
        </w:rPr>
        <w:t>…….2-4</w:t>
      </w:r>
    </w:p>
    <w:p w14:paraId="0CD7CD36" w14:textId="3840B02D" w:rsidR="006C3E22" w:rsidRPr="006C3E22" w:rsidRDefault="006C3E22" w:rsidP="006C3E22">
      <w:pPr>
        <w:pStyle w:val="ListParagraph"/>
        <w:numPr>
          <w:ilvl w:val="1"/>
          <w:numId w:val="2"/>
        </w:numPr>
        <w:rPr>
          <w:rFonts w:ascii="Arial" w:hAnsi="Arial" w:cs="Arial"/>
          <w:sz w:val="24"/>
          <w:szCs w:val="24"/>
        </w:rPr>
      </w:pPr>
      <w:r w:rsidRPr="006C3E22">
        <w:rPr>
          <w:rFonts w:ascii="Arial" w:hAnsi="Arial" w:cs="Arial"/>
          <w:sz w:val="24"/>
          <w:szCs w:val="24"/>
        </w:rPr>
        <w:t>Component 2………………………………………………………</w:t>
      </w:r>
      <w:r w:rsidR="00F062EB">
        <w:rPr>
          <w:rFonts w:ascii="Arial" w:hAnsi="Arial" w:cs="Arial"/>
          <w:sz w:val="24"/>
          <w:szCs w:val="24"/>
        </w:rPr>
        <w:t>…….5</w:t>
      </w:r>
    </w:p>
    <w:p w14:paraId="0D45DE92" w14:textId="016E09A9" w:rsidR="006C3E22" w:rsidRPr="006C3E22" w:rsidRDefault="006C3E22" w:rsidP="006C3E22">
      <w:pPr>
        <w:pStyle w:val="ListParagraph"/>
        <w:numPr>
          <w:ilvl w:val="0"/>
          <w:numId w:val="2"/>
        </w:numPr>
        <w:rPr>
          <w:rFonts w:ascii="Arial" w:hAnsi="Arial" w:cs="Arial"/>
          <w:sz w:val="24"/>
          <w:szCs w:val="24"/>
        </w:rPr>
      </w:pPr>
      <w:r w:rsidRPr="006C3E22">
        <w:rPr>
          <w:rFonts w:ascii="Arial" w:hAnsi="Arial" w:cs="Arial"/>
          <w:sz w:val="24"/>
          <w:szCs w:val="24"/>
        </w:rPr>
        <w:t>Conclusion…………………………………………………………………</w:t>
      </w:r>
      <w:r w:rsidR="00F062EB">
        <w:rPr>
          <w:rFonts w:ascii="Arial" w:hAnsi="Arial" w:cs="Arial"/>
          <w:sz w:val="24"/>
          <w:szCs w:val="24"/>
        </w:rPr>
        <w:t>…….5</w:t>
      </w:r>
    </w:p>
    <w:p w14:paraId="3711BC67" w14:textId="153FEF4F" w:rsidR="006C3E22" w:rsidRDefault="006C3E22" w:rsidP="006C3E22">
      <w:pPr>
        <w:pStyle w:val="ListParagraph"/>
        <w:numPr>
          <w:ilvl w:val="0"/>
          <w:numId w:val="2"/>
        </w:numPr>
        <w:rPr>
          <w:rFonts w:ascii="Arial" w:hAnsi="Arial" w:cs="Arial"/>
          <w:sz w:val="24"/>
          <w:szCs w:val="24"/>
        </w:rPr>
      </w:pPr>
      <w:r w:rsidRPr="006C3E22">
        <w:rPr>
          <w:rFonts w:ascii="Arial" w:hAnsi="Arial" w:cs="Arial"/>
          <w:sz w:val="24"/>
          <w:szCs w:val="24"/>
        </w:rPr>
        <w:t>References………………………………………………………………</w:t>
      </w:r>
      <w:r w:rsidR="00DE64D9">
        <w:rPr>
          <w:rFonts w:ascii="Arial" w:hAnsi="Arial" w:cs="Arial"/>
          <w:sz w:val="24"/>
          <w:szCs w:val="24"/>
        </w:rPr>
        <w:t>…</w:t>
      </w:r>
      <w:r w:rsidR="00F062EB">
        <w:rPr>
          <w:rFonts w:ascii="Arial" w:hAnsi="Arial" w:cs="Arial"/>
          <w:sz w:val="24"/>
          <w:szCs w:val="24"/>
        </w:rPr>
        <w:t>…….6</w:t>
      </w:r>
    </w:p>
    <w:p w14:paraId="11B9FCE7" w14:textId="06543D79" w:rsidR="0041017E" w:rsidRDefault="0041017E" w:rsidP="0041017E">
      <w:pPr>
        <w:ind w:left="360"/>
        <w:rPr>
          <w:rFonts w:ascii="Arial" w:hAnsi="Arial" w:cs="Arial"/>
          <w:sz w:val="24"/>
          <w:szCs w:val="24"/>
        </w:rPr>
      </w:pPr>
    </w:p>
    <w:p w14:paraId="68C6EEEC" w14:textId="32C8B4C5" w:rsidR="0041017E" w:rsidRDefault="0041017E" w:rsidP="0041017E">
      <w:pPr>
        <w:ind w:left="360"/>
        <w:rPr>
          <w:rFonts w:ascii="Arial" w:hAnsi="Arial" w:cs="Arial"/>
          <w:sz w:val="24"/>
          <w:szCs w:val="24"/>
        </w:rPr>
      </w:pPr>
    </w:p>
    <w:p w14:paraId="58CBA5A8" w14:textId="179F11CC" w:rsidR="0041017E" w:rsidRDefault="0041017E" w:rsidP="0041017E">
      <w:pPr>
        <w:ind w:left="360"/>
        <w:rPr>
          <w:rFonts w:ascii="Arial" w:hAnsi="Arial" w:cs="Arial"/>
          <w:sz w:val="24"/>
          <w:szCs w:val="24"/>
        </w:rPr>
      </w:pPr>
    </w:p>
    <w:p w14:paraId="4C7A8AF0" w14:textId="1430EC23" w:rsidR="0041017E" w:rsidRDefault="0041017E" w:rsidP="0041017E">
      <w:pPr>
        <w:ind w:left="360"/>
        <w:rPr>
          <w:rFonts w:ascii="Arial" w:hAnsi="Arial" w:cs="Arial"/>
          <w:sz w:val="24"/>
          <w:szCs w:val="24"/>
        </w:rPr>
      </w:pPr>
    </w:p>
    <w:p w14:paraId="33DFB11D" w14:textId="279A7A6E" w:rsidR="0041017E" w:rsidRDefault="0041017E" w:rsidP="0041017E">
      <w:pPr>
        <w:ind w:left="360"/>
        <w:rPr>
          <w:rFonts w:ascii="Arial" w:hAnsi="Arial" w:cs="Arial"/>
          <w:sz w:val="24"/>
          <w:szCs w:val="24"/>
        </w:rPr>
      </w:pPr>
    </w:p>
    <w:p w14:paraId="6C57A014" w14:textId="78A52276" w:rsidR="0041017E" w:rsidRDefault="0041017E" w:rsidP="0041017E">
      <w:pPr>
        <w:ind w:left="360"/>
        <w:rPr>
          <w:rFonts w:ascii="Arial" w:hAnsi="Arial" w:cs="Arial"/>
          <w:sz w:val="24"/>
          <w:szCs w:val="24"/>
        </w:rPr>
      </w:pPr>
    </w:p>
    <w:p w14:paraId="72280B2A" w14:textId="054145AB" w:rsidR="0041017E" w:rsidRDefault="0041017E" w:rsidP="0041017E">
      <w:pPr>
        <w:ind w:left="360"/>
        <w:rPr>
          <w:rFonts w:ascii="Arial" w:hAnsi="Arial" w:cs="Arial"/>
          <w:sz w:val="24"/>
          <w:szCs w:val="24"/>
        </w:rPr>
      </w:pPr>
    </w:p>
    <w:p w14:paraId="341A6AE4" w14:textId="74838863" w:rsidR="0041017E" w:rsidRDefault="0041017E" w:rsidP="0041017E">
      <w:pPr>
        <w:ind w:left="360"/>
        <w:rPr>
          <w:rFonts w:ascii="Arial" w:hAnsi="Arial" w:cs="Arial"/>
          <w:sz w:val="24"/>
          <w:szCs w:val="24"/>
        </w:rPr>
      </w:pPr>
    </w:p>
    <w:p w14:paraId="75143CD1" w14:textId="246E0BB3" w:rsidR="0041017E" w:rsidRDefault="0041017E" w:rsidP="0041017E">
      <w:pPr>
        <w:ind w:left="360"/>
        <w:rPr>
          <w:rFonts w:ascii="Arial" w:hAnsi="Arial" w:cs="Arial"/>
          <w:sz w:val="24"/>
          <w:szCs w:val="24"/>
        </w:rPr>
      </w:pPr>
    </w:p>
    <w:p w14:paraId="2CC3898D" w14:textId="6480B08D" w:rsidR="0041017E" w:rsidRDefault="0041017E" w:rsidP="0041017E">
      <w:pPr>
        <w:ind w:left="360"/>
        <w:rPr>
          <w:rFonts w:ascii="Arial" w:hAnsi="Arial" w:cs="Arial"/>
          <w:sz w:val="24"/>
          <w:szCs w:val="24"/>
        </w:rPr>
      </w:pPr>
    </w:p>
    <w:p w14:paraId="3801F241" w14:textId="3DB78A12" w:rsidR="0041017E" w:rsidRDefault="0041017E" w:rsidP="0041017E">
      <w:pPr>
        <w:ind w:left="360"/>
        <w:rPr>
          <w:rFonts w:ascii="Arial" w:hAnsi="Arial" w:cs="Arial"/>
          <w:sz w:val="24"/>
          <w:szCs w:val="24"/>
        </w:rPr>
      </w:pPr>
    </w:p>
    <w:p w14:paraId="4538A1F1" w14:textId="28A96661" w:rsidR="0041017E" w:rsidRDefault="0041017E" w:rsidP="0041017E">
      <w:pPr>
        <w:ind w:left="360"/>
        <w:rPr>
          <w:rFonts w:ascii="Arial" w:hAnsi="Arial" w:cs="Arial"/>
          <w:sz w:val="24"/>
          <w:szCs w:val="24"/>
        </w:rPr>
      </w:pPr>
    </w:p>
    <w:p w14:paraId="05C96A30" w14:textId="1AFB69D7" w:rsidR="0041017E" w:rsidRDefault="0041017E" w:rsidP="0041017E">
      <w:pPr>
        <w:ind w:left="360"/>
        <w:rPr>
          <w:rFonts w:ascii="Arial" w:hAnsi="Arial" w:cs="Arial"/>
          <w:sz w:val="24"/>
          <w:szCs w:val="24"/>
        </w:rPr>
      </w:pPr>
    </w:p>
    <w:p w14:paraId="03B52C9B" w14:textId="587CEFB4" w:rsidR="0041017E" w:rsidRDefault="0041017E" w:rsidP="0041017E">
      <w:pPr>
        <w:ind w:left="360"/>
        <w:rPr>
          <w:rFonts w:ascii="Arial" w:hAnsi="Arial" w:cs="Arial"/>
          <w:sz w:val="24"/>
          <w:szCs w:val="24"/>
        </w:rPr>
      </w:pPr>
    </w:p>
    <w:p w14:paraId="4C04AB79" w14:textId="0BC8B993" w:rsidR="0041017E" w:rsidRPr="00282F1E" w:rsidRDefault="0041017E" w:rsidP="0091252D">
      <w:pPr>
        <w:ind w:left="360"/>
        <w:jc w:val="both"/>
        <w:rPr>
          <w:rFonts w:ascii="Arial" w:hAnsi="Arial" w:cs="Arial"/>
          <w:b/>
          <w:bCs/>
          <w:color w:val="000000" w:themeColor="text1"/>
          <w:sz w:val="24"/>
          <w:szCs w:val="24"/>
        </w:rPr>
      </w:pPr>
      <w:r w:rsidRPr="00282F1E">
        <w:rPr>
          <w:rFonts w:ascii="Arial" w:hAnsi="Arial" w:cs="Arial"/>
          <w:b/>
          <w:bCs/>
          <w:color w:val="000000" w:themeColor="text1"/>
          <w:sz w:val="24"/>
          <w:szCs w:val="24"/>
        </w:rPr>
        <w:lastRenderedPageBreak/>
        <w:t>Introduction:</w:t>
      </w:r>
    </w:p>
    <w:p w14:paraId="2E83F4AD" w14:textId="574511C1" w:rsidR="0041017E" w:rsidRPr="00282F1E" w:rsidRDefault="0041017E" w:rsidP="0091252D">
      <w:pPr>
        <w:ind w:left="360"/>
        <w:jc w:val="both"/>
        <w:rPr>
          <w:rFonts w:ascii="Arial" w:hAnsi="Arial" w:cs="Arial"/>
          <w:color w:val="000000" w:themeColor="text1"/>
        </w:rPr>
      </w:pPr>
      <w:r w:rsidRPr="00282F1E">
        <w:rPr>
          <w:rFonts w:ascii="Arial" w:hAnsi="Arial" w:cs="Arial"/>
          <w:color w:val="000000" w:themeColor="text1"/>
          <w:sz w:val="24"/>
          <w:szCs w:val="24"/>
        </w:rPr>
        <w:tab/>
      </w:r>
      <w:r w:rsidRPr="00282F1E">
        <w:rPr>
          <w:rFonts w:ascii="Arial" w:hAnsi="Arial" w:cs="Arial"/>
          <w:color w:val="000000" w:themeColor="text1"/>
        </w:rPr>
        <w:t>In this report I will be critically evaluating the importance of motivation within an organisation for which I have worked. In this report I will also discuss different</w:t>
      </w:r>
      <w:r w:rsidR="00DD221E" w:rsidRPr="00282F1E">
        <w:rPr>
          <w:rFonts w:ascii="Arial" w:hAnsi="Arial" w:cs="Arial"/>
          <w:color w:val="000000" w:themeColor="text1"/>
        </w:rPr>
        <w:t xml:space="preserve"> development</w:t>
      </w:r>
      <w:r w:rsidRPr="00282F1E">
        <w:rPr>
          <w:rFonts w:ascii="Arial" w:hAnsi="Arial" w:cs="Arial"/>
          <w:color w:val="000000" w:themeColor="text1"/>
        </w:rPr>
        <w:t xml:space="preserve"> </w:t>
      </w:r>
      <w:r w:rsidR="00DD221E" w:rsidRPr="00282F1E">
        <w:rPr>
          <w:rFonts w:ascii="Arial" w:hAnsi="Arial" w:cs="Arial"/>
          <w:color w:val="000000" w:themeColor="text1"/>
        </w:rPr>
        <w:t>vehicles available for the</w:t>
      </w:r>
      <w:r w:rsidRPr="00282F1E">
        <w:rPr>
          <w:rFonts w:ascii="Arial" w:hAnsi="Arial" w:cs="Arial"/>
          <w:color w:val="000000" w:themeColor="text1"/>
        </w:rPr>
        <w:t xml:space="preserve"> organisations </w:t>
      </w:r>
      <w:r w:rsidR="00DD221E" w:rsidRPr="00282F1E">
        <w:rPr>
          <w:rFonts w:ascii="Arial" w:hAnsi="Arial" w:cs="Arial"/>
          <w:color w:val="000000" w:themeColor="text1"/>
        </w:rPr>
        <w:t>and which ones they have to</w:t>
      </w:r>
      <w:r w:rsidRPr="00282F1E">
        <w:rPr>
          <w:rFonts w:ascii="Arial" w:hAnsi="Arial" w:cs="Arial"/>
          <w:color w:val="000000" w:themeColor="text1"/>
        </w:rPr>
        <w:t xml:space="preserve"> approach in </w:t>
      </w:r>
      <w:r w:rsidR="009E64E9" w:rsidRPr="00282F1E">
        <w:rPr>
          <w:rFonts w:ascii="Arial" w:hAnsi="Arial" w:cs="Arial"/>
          <w:color w:val="000000" w:themeColor="text1"/>
        </w:rPr>
        <w:t xml:space="preserve">order to motivate their employees at the workplace. Motivation is one of the key factors in an organisation in order to drive the employees to a more productive achievement at the workplace. The aim of this report is to critically analyse the importance of motivation at the workplace and also to generate a personal development plan that will meet the identified needs of an individual working in my organisation. </w:t>
      </w:r>
      <w:r w:rsidR="00ED70FB" w:rsidRPr="00282F1E">
        <w:rPr>
          <w:rFonts w:ascii="Arial" w:hAnsi="Arial" w:cs="Arial"/>
          <w:color w:val="000000" w:themeColor="text1"/>
        </w:rPr>
        <w:t xml:space="preserve">The report will be structured according to the structure model offered by the university, with introduction, main body and a conclusion in order to organise all the information provided within this report. </w:t>
      </w:r>
    </w:p>
    <w:p w14:paraId="023C4B9E" w14:textId="67EEEAB2" w:rsidR="00ED70FB" w:rsidRPr="005B6DF5" w:rsidRDefault="00ED70FB" w:rsidP="0091252D">
      <w:pPr>
        <w:ind w:left="360"/>
        <w:jc w:val="both"/>
        <w:rPr>
          <w:rFonts w:ascii="Arial" w:hAnsi="Arial" w:cs="Arial"/>
          <w:b/>
          <w:bCs/>
          <w:color w:val="000000" w:themeColor="text1"/>
          <w:sz w:val="24"/>
          <w:szCs w:val="24"/>
        </w:rPr>
      </w:pPr>
      <w:r w:rsidRPr="005B6DF5">
        <w:rPr>
          <w:rFonts w:ascii="Arial" w:hAnsi="Arial" w:cs="Arial"/>
          <w:b/>
          <w:bCs/>
          <w:color w:val="000000" w:themeColor="text1"/>
          <w:sz w:val="24"/>
          <w:szCs w:val="24"/>
        </w:rPr>
        <w:t>Company profile:</w:t>
      </w:r>
    </w:p>
    <w:p w14:paraId="53AE9670" w14:textId="6BE1E397" w:rsidR="00ED70FB" w:rsidRPr="00282F1E" w:rsidRDefault="00ED70FB" w:rsidP="0091252D">
      <w:pPr>
        <w:ind w:left="360"/>
        <w:jc w:val="both"/>
        <w:rPr>
          <w:rFonts w:ascii="Arial" w:hAnsi="Arial" w:cs="Arial"/>
          <w:color w:val="000000" w:themeColor="text1"/>
          <w:sz w:val="20"/>
          <w:szCs w:val="20"/>
          <w:shd w:val="clear" w:color="auto" w:fill="FFFFFF"/>
        </w:rPr>
      </w:pPr>
      <w:r w:rsidRPr="00282F1E">
        <w:rPr>
          <w:rFonts w:ascii="Arial" w:hAnsi="Arial" w:cs="Arial"/>
          <w:color w:val="000000" w:themeColor="text1"/>
        </w:rPr>
        <w:tab/>
      </w:r>
      <w:r w:rsidR="003C136F" w:rsidRPr="00282F1E">
        <w:rPr>
          <w:rFonts w:ascii="Arial" w:hAnsi="Arial" w:cs="Arial"/>
          <w:color w:val="000000" w:themeColor="text1"/>
        </w:rPr>
        <w:t xml:space="preserve">The company I will be discussing in this report is Lear corporation, an automotive manufacturer which producing the leather seats for Jaguar and Land Rover in the UK. I have been working in this company for the last two years, with many different tasks and within different areas of the factory. Lear is a continuous growing company that like to expand and to always meet the customer demand in regards to quality and quantity. The factory is situated in Redditch, UK, composed from two parts, the warehouse and the shop floor where all the parts are assembled on the assembly line. </w:t>
      </w:r>
      <w:r w:rsidR="00CF3B7D" w:rsidRPr="00282F1E">
        <w:rPr>
          <w:rFonts w:ascii="Arial" w:hAnsi="Arial" w:cs="Arial"/>
          <w:color w:val="000000" w:themeColor="text1"/>
        </w:rPr>
        <w:t xml:space="preserve">The company’s website can be found at: </w:t>
      </w:r>
      <w:hyperlink r:id="rId5" w:history="1">
        <w:r w:rsidR="00CF3B7D" w:rsidRPr="00282F1E">
          <w:rPr>
            <w:rStyle w:val="Hyperlink"/>
            <w:rFonts w:ascii="Arial" w:hAnsi="Arial" w:cs="Arial"/>
            <w:color w:val="4472C4" w:themeColor="accent1"/>
          </w:rPr>
          <w:t>Lear Corporation | Automotive Seating &amp; E-Systems</w:t>
        </w:r>
      </w:hyperlink>
      <w:r w:rsidR="00CF3B7D" w:rsidRPr="00282F1E">
        <w:rPr>
          <w:rFonts w:ascii="Arial" w:hAnsi="Arial" w:cs="Arial"/>
          <w:color w:val="000000" w:themeColor="text1"/>
        </w:rPr>
        <w:t>. The company’s slogan is “making every drive better” and the description about this slogan is stated by Lear as: “</w:t>
      </w:r>
      <w:r w:rsidR="00CF3B7D" w:rsidRPr="00282F1E">
        <w:rPr>
          <w:rFonts w:ascii="Arial" w:hAnsi="Arial" w:cs="Arial"/>
          <w:color w:val="000000" w:themeColor="text1"/>
          <w:shd w:val="clear" w:color="auto" w:fill="FFFFFF"/>
        </w:rPr>
        <w:t>With over 100 years of experience, Lear has earned a legacy of operational excellence while building its future on innovation. Our talented team is committed to creating products that ensure the comfort, well-being, convenience and safety of consumers. Working together, we are Making every drive better™</w:t>
      </w:r>
      <w:r w:rsidR="00CF3B7D" w:rsidRPr="00282F1E">
        <w:rPr>
          <w:rFonts w:ascii="Arial" w:hAnsi="Arial" w:cs="Arial"/>
          <w:color w:val="000000" w:themeColor="text1"/>
          <w:shd w:val="clear" w:color="auto" w:fill="FFFFFF"/>
        </w:rPr>
        <w:t>”.</w:t>
      </w:r>
      <w:r w:rsidR="00CF3B7D" w:rsidRPr="00282F1E">
        <w:rPr>
          <w:rFonts w:ascii="Arial" w:hAnsi="Arial" w:cs="Arial"/>
          <w:color w:val="000000" w:themeColor="text1"/>
          <w:sz w:val="20"/>
          <w:szCs w:val="20"/>
          <w:shd w:val="clear" w:color="auto" w:fill="FFFFFF"/>
        </w:rPr>
        <w:t xml:space="preserve">  </w:t>
      </w:r>
    </w:p>
    <w:p w14:paraId="53E4F956" w14:textId="317BB687" w:rsidR="00CF3B7D" w:rsidRPr="005B6DF5" w:rsidRDefault="00DD221E" w:rsidP="0091252D">
      <w:pPr>
        <w:ind w:left="360"/>
        <w:jc w:val="both"/>
        <w:rPr>
          <w:rFonts w:ascii="Arial" w:hAnsi="Arial" w:cs="Arial"/>
          <w:b/>
          <w:bCs/>
          <w:color w:val="000000" w:themeColor="text1"/>
          <w:sz w:val="24"/>
          <w:szCs w:val="24"/>
        </w:rPr>
      </w:pPr>
      <w:r w:rsidRPr="005B6DF5">
        <w:rPr>
          <w:rFonts w:ascii="Arial" w:hAnsi="Arial" w:cs="Arial"/>
          <w:b/>
          <w:bCs/>
          <w:color w:val="000000" w:themeColor="text1"/>
          <w:sz w:val="24"/>
          <w:szCs w:val="24"/>
        </w:rPr>
        <w:t>Main Body:</w:t>
      </w:r>
    </w:p>
    <w:p w14:paraId="721620D2" w14:textId="2CBEE899" w:rsidR="00DD221E" w:rsidRPr="005B6DF5" w:rsidRDefault="00DD221E" w:rsidP="0091252D">
      <w:pPr>
        <w:ind w:left="360"/>
        <w:jc w:val="both"/>
        <w:rPr>
          <w:rFonts w:ascii="Arial" w:hAnsi="Arial" w:cs="Arial"/>
          <w:b/>
          <w:bCs/>
          <w:color w:val="000000" w:themeColor="text1"/>
          <w:sz w:val="24"/>
          <w:szCs w:val="24"/>
        </w:rPr>
      </w:pPr>
      <w:r w:rsidRPr="005B6DF5">
        <w:rPr>
          <w:rFonts w:ascii="Arial" w:hAnsi="Arial" w:cs="Arial"/>
          <w:b/>
          <w:bCs/>
          <w:color w:val="000000" w:themeColor="text1"/>
          <w:sz w:val="24"/>
          <w:szCs w:val="24"/>
        </w:rPr>
        <w:t>Component 1</w:t>
      </w:r>
    </w:p>
    <w:p w14:paraId="2B1DEB9F" w14:textId="3F65D381" w:rsidR="00684C1E" w:rsidRPr="00282F1E" w:rsidRDefault="00DD221E" w:rsidP="009402CA">
      <w:pPr>
        <w:ind w:left="360"/>
        <w:jc w:val="both"/>
        <w:rPr>
          <w:rFonts w:ascii="Arial" w:hAnsi="Arial" w:cs="Arial"/>
          <w:color w:val="000000" w:themeColor="text1"/>
        </w:rPr>
      </w:pPr>
      <w:r w:rsidRPr="00282F1E">
        <w:rPr>
          <w:rFonts w:ascii="Arial" w:hAnsi="Arial" w:cs="Arial"/>
          <w:color w:val="000000" w:themeColor="text1"/>
        </w:rPr>
        <w:tab/>
      </w:r>
      <w:r w:rsidR="00DD1623" w:rsidRPr="00282F1E">
        <w:rPr>
          <w:rFonts w:ascii="Arial" w:hAnsi="Arial" w:cs="Arial"/>
          <w:color w:val="000000" w:themeColor="text1"/>
          <w:u w:val="single"/>
        </w:rPr>
        <w:t>Motivation</w:t>
      </w:r>
      <w:r w:rsidR="00DD1623" w:rsidRPr="00282F1E">
        <w:rPr>
          <w:rFonts w:ascii="Arial" w:hAnsi="Arial" w:cs="Arial"/>
          <w:color w:val="000000" w:themeColor="text1"/>
        </w:rPr>
        <w:t xml:space="preserve"> – </w:t>
      </w:r>
      <w:r w:rsidR="00DD1623" w:rsidRPr="00282F1E">
        <w:rPr>
          <w:rFonts w:ascii="Arial" w:hAnsi="Arial" w:cs="Arial"/>
          <w:color w:val="000000" w:themeColor="text1"/>
        </w:rPr>
        <w:t>Motivation is the outcome of the combination of conscious and unconscious elements such as the strength of want or need, the goal's incentive or reward value, and the individual's and peers' expectations</w:t>
      </w:r>
      <w:r w:rsidR="00DD1623" w:rsidRPr="00282F1E">
        <w:rPr>
          <w:rFonts w:ascii="Arial" w:hAnsi="Arial" w:cs="Arial"/>
          <w:color w:val="000000" w:themeColor="text1"/>
        </w:rPr>
        <w:t xml:space="preserve"> (</w:t>
      </w:r>
      <w:r w:rsidR="00DD1623" w:rsidRPr="00282F1E">
        <w:rPr>
          <w:rFonts w:ascii="Arial" w:hAnsi="Arial" w:cs="Arial"/>
          <w:color w:val="000000" w:themeColor="text1"/>
        </w:rPr>
        <w:t>Ganta, V.C., 2014</w:t>
      </w:r>
      <w:r w:rsidR="00DD1623" w:rsidRPr="00282F1E">
        <w:rPr>
          <w:rFonts w:ascii="Arial" w:hAnsi="Arial" w:cs="Arial"/>
          <w:color w:val="000000" w:themeColor="text1"/>
        </w:rPr>
        <w:t xml:space="preserve">). These factors can determine an individual’s behaviour, which can either be positive or negative in relation to the amount of motivation received. </w:t>
      </w:r>
      <w:r w:rsidR="009402CA" w:rsidRPr="00282F1E">
        <w:rPr>
          <w:rFonts w:ascii="Arial" w:hAnsi="Arial" w:cs="Arial"/>
          <w:color w:val="000000" w:themeColor="text1"/>
        </w:rPr>
        <w:t>Employees that are unmotivated are more likely to put in little or no effort at work, avoid going to work as much as possible, leave the company if given the chance, and create low-quality work. Employees who are driven to work, on the other hand, are more likely to be persistent, creative, and productive, producing high-quality work that they gladly do</w:t>
      </w:r>
      <w:r w:rsidR="009402CA" w:rsidRPr="00282F1E">
        <w:rPr>
          <w:rFonts w:ascii="Arial" w:hAnsi="Arial" w:cs="Arial"/>
          <w:color w:val="000000" w:themeColor="text1"/>
        </w:rPr>
        <w:t xml:space="preserve"> (</w:t>
      </w:r>
      <w:r w:rsidR="009402CA" w:rsidRPr="00282F1E">
        <w:rPr>
          <w:rFonts w:ascii="Arial" w:hAnsi="Arial" w:cs="Arial"/>
          <w:color w:val="000000" w:themeColor="text1"/>
        </w:rPr>
        <w:t>Ganta, V.C., 2014</w:t>
      </w:r>
      <w:r w:rsidR="009402CA" w:rsidRPr="00282F1E">
        <w:rPr>
          <w:rFonts w:ascii="Arial" w:hAnsi="Arial" w:cs="Arial"/>
          <w:color w:val="000000" w:themeColor="text1"/>
        </w:rPr>
        <w:t xml:space="preserve">). </w:t>
      </w:r>
      <w:r w:rsidR="00290A35" w:rsidRPr="00282F1E">
        <w:rPr>
          <w:rFonts w:ascii="Arial" w:hAnsi="Arial" w:cs="Arial"/>
          <w:color w:val="000000" w:themeColor="text1"/>
        </w:rPr>
        <w:t xml:space="preserve">There are multiple motivation theories released to the public in order for the organisations to use and determine which approach fits better for their culture and employees, but in this </w:t>
      </w:r>
      <w:r w:rsidR="00684C1E" w:rsidRPr="00282F1E">
        <w:rPr>
          <w:rFonts w:ascii="Arial" w:hAnsi="Arial" w:cs="Arial"/>
          <w:color w:val="000000" w:themeColor="text1"/>
        </w:rPr>
        <w:t>report,</w:t>
      </w:r>
      <w:r w:rsidR="00290A35" w:rsidRPr="00282F1E">
        <w:rPr>
          <w:rFonts w:ascii="Arial" w:hAnsi="Arial" w:cs="Arial"/>
          <w:color w:val="000000" w:themeColor="text1"/>
        </w:rPr>
        <w:t xml:space="preserve"> I will be covering two of these theories: the Content/Needs theory by Maslow (1954) and the two-factor model by </w:t>
      </w:r>
      <w:r w:rsidR="00290A35" w:rsidRPr="00282F1E">
        <w:rPr>
          <w:rFonts w:ascii="Arial" w:hAnsi="Arial" w:cs="Arial"/>
          <w:color w:val="000000" w:themeColor="text1"/>
        </w:rPr>
        <w:t>Herzberg et al</w:t>
      </w:r>
      <w:r w:rsidR="00290A35" w:rsidRPr="00282F1E">
        <w:rPr>
          <w:rFonts w:ascii="Arial" w:hAnsi="Arial" w:cs="Arial"/>
          <w:color w:val="000000" w:themeColor="text1"/>
        </w:rPr>
        <w:t xml:space="preserve"> </w:t>
      </w:r>
      <w:r w:rsidR="00290A35" w:rsidRPr="00282F1E">
        <w:rPr>
          <w:rFonts w:ascii="Arial" w:hAnsi="Arial" w:cs="Arial"/>
          <w:color w:val="000000" w:themeColor="text1"/>
        </w:rPr>
        <w:t>(1957)</w:t>
      </w:r>
      <w:r w:rsidR="00290A35" w:rsidRPr="00282F1E">
        <w:rPr>
          <w:rFonts w:ascii="Arial" w:hAnsi="Arial" w:cs="Arial"/>
          <w:color w:val="000000" w:themeColor="text1"/>
        </w:rPr>
        <w:t>.</w:t>
      </w:r>
      <w:r w:rsidR="00684C1E" w:rsidRPr="00282F1E">
        <w:rPr>
          <w:rFonts w:ascii="Arial" w:hAnsi="Arial" w:cs="Arial"/>
          <w:color w:val="000000" w:themeColor="text1"/>
        </w:rPr>
        <w:t xml:space="preserve"> </w:t>
      </w:r>
    </w:p>
    <w:p w14:paraId="7C5D9B9A" w14:textId="24C24C7F" w:rsidR="00684C1E" w:rsidRPr="00282F1E" w:rsidRDefault="00684C1E" w:rsidP="0091252D">
      <w:pPr>
        <w:ind w:left="360"/>
        <w:jc w:val="both"/>
        <w:rPr>
          <w:rFonts w:ascii="Arial" w:hAnsi="Arial" w:cs="Arial"/>
          <w:color w:val="000000" w:themeColor="text1"/>
        </w:rPr>
      </w:pPr>
      <w:r w:rsidRPr="00282F1E">
        <w:rPr>
          <w:rFonts w:ascii="Arial" w:hAnsi="Arial" w:cs="Arial"/>
          <w:color w:val="000000" w:themeColor="text1"/>
        </w:rPr>
        <w:t>Maslow’s theory</w:t>
      </w:r>
      <w:r w:rsidR="00274762" w:rsidRPr="00282F1E">
        <w:rPr>
          <w:rFonts w:ascii="Arial" w:hAnsi="Arial" w:cs="Arial"/>
          <w:color w:val="000000" w:themeColor="text1"/>
        </w:rPr>
        <w:t xml:space="preserve"> (1954)</w:t>
      </w:r>
      <w:r w:rsidRPr="00282F1E">
        <w:rPr>
          <w:rFonts w:ascii="Arial" w:hAnsi="Arial" w:cs="Arial"/>
          <w:color w:val="000000" w:themeColor="text1"/>
        </w:rPr>
        <w:t xml:space="preserve"> refers to the fact that p</w:t>
      </w:r>
      <w:r w:rsidRPr="00282F1E">
        <w:rPr>
          <w:rFonts w:ascii="Arial" w:hAnsi="Arial" w:cs="Arial"/>
          <w:color w:val="000000" w:themeColor="text1"/>
        </w:rPr>
        <w:t>eople are driven by their interests, which are then turned into objectives. People aspire to those demands and the objectives that they produce, which is the content of motivation. A hierarchy of needs exists in Maslow's theory: physiological, safety, social, esteem, and self-fulfilment. Higher-level needs develop only when a lower-level demand is met.</w:t>
      </w:r>
      <w:r w:rsidRPr="00282F1E">
        <w:rPr>
          <w:rFonts w:ascii="Arial" w:hAnsi="Arial" w:cs="Arial"/>
          <w:color w:val="000000" w:themeColor="text1"/>
        </w:rPr>
        <w:t xml:space="preserve"> </w:t>
      </w:r>
      <w:r w:rsidR="00274762" w:rsidRPr="00282F1E">
        <w:rPr>
          <w:rFonts w:ascii="Arial" w:hAnsi="Arial" w:cs="Arial"/>
          <w:color w:val="000000" w:themeColor="text1"/>
        </w:rPr>
        <w:t xml:space="preserve">Physiological requirements, safety needs, belongingness needs, esteem needs, and </w:t>
      </w:r>
      <w:r w:rsidR="00274762" w:rsidRPr="00282F1E">
        <w:rPr>
          <w:rFonts w:ascii="Arial" w:hAnsi="Arial" w:cs="Arial"/>
          <w:color w:val="000000" w:themeColor="text1"/>
        </w:rPr>
        <w:t>self-actualisation</w:t>
      </w:r>
      <w:r w:rsidR="00274762" w:rsidRPr="00282F1E">
        <w:rPr>
          <w:rFonts w:ascii="Arial" w:hAnsi="Arial" w:cs="Arial"/>
          <w:color w:val="000000" w:themeColor="text1"/>
        </w:rPr>
        <w:t xml:space="preserve"> are the five main categories </w:t>
      </w:r>
      <w:r w:rsidR="00274762" w:rsidRPr="00282F1E">
        <w:rPr>
          <w:rFonts w:ascii="Arial" w:hAnsi="Arial" w:cs="Arial"/>
          <w:color w:val="000000" w:themeColor="text1"/>
        </w:rPr>
        <w:lastRenderedPageBreak/>
        <w:t>Maslow uses to categorise human needs. The physiological requirements are those that are required for our physical survival</w:t>
      </w:r>
      <w:r w:rsidR="00274762" w:rsidRPr="00282F1E">
        <w:rPr>
          <w:rFonts w:ascii="Arial" w:hAnsi="Arial" w:cs="Arial"/>
          <w:color w:val="000000" w:themeColor="text1"/>
        </w:rPr>
        <w:t xml:space="preserve"> (</w:t>
      </w:r>
      <w:r w:rsidR="00274762" w:rsidRPr="00282F1E">
        <w:rPr>
          <w:rFonts w:ascii="Arial" w:hAnsi="Arial" w:cs="Arial"/>
          <w:color w:val="000000" w:themeColor="text1"/>
        </w:rPr>
        <w:t>Seeley, E., 1992</w:t>
      </w:r>
      <w:r w:rsidR="00274762" w:rsidRPr="00282F1E">
        <w:rPr>
          <w:rFonts w:ascii="Arial" w:hAnsi="Arial" w:cs="Arial"/>
          <w:color w:val="000000" w:themeColor="text1"/>
        </w:rPr>
        <w:t xml:space="preserve">). </w:t>
      </w:r>
    </w:p>
    <w:p w14:paraId="7A680327" w14:textId="3D812BD1" w:rsidR="00274762" w:rsidRPr="00282F1E" w:rsidRDefault="00274762" w:rsidP="0091252D">
      <w:pPr>
        <w:ind w:left="360"/>
        <w:jc w:val="both"/>
        <w:rPr>
          <w:rFonts w:ascii="Arial" w:hAnsi="Arial" w:cs="Arial"/>
          <w:color w:val="000000" w:themeColor="text1"/>
        </w:rPr>
      </w:pPr>
      <w:r w:rsidRPr="00282F1E">
        <w:rPr>
          <w:rFonts w:ascii="Arial" w:hAnsi="Arial" w:cs="Arial"/>
          <w:color w:val="000000" w:themeColor="text1"/>
        </w:rPr>
        <w:t xml:space="preserve">The two-factor model by Herzberg et al, (1957) refers to </w:t>
      </w:r>
      <w:r w:rsidR="00D650B7" w:rsidRPr="00282F1E">
        <w:rPr>
          <w:rFonts w:ascii="Arial" w:hAnsi="Arial" w:cs="Arial"/>
          <w:color w:val="000000" w:themeColor="text1"/>
        </w:rPr>
        <w:t>j</w:t>
      </w:r>
      <w:r w:rsidR="00D650B7" w:rsidRPr="00282F1E">
        <w:rPr>
          <w:rFonts w:ascii="Arial" w:hAnsi="Arial" w:cs="Arial"/>
          <w:color w:val="000000" w:themeColor="text1"/>
        </w:rPr>
        <w:t>ob satisfaction</w:t>
      </w:r>
      <w:r w:rsidR="00D650B7" w:rsidRPr="00282F1E">
        <w:rPr>
          <w:rFonts w:ascii="Arial" w:hAnsi="Arial" w:cs="Arial"/>
          <w:color w:val="000000" w:themeColor="text1"/>
        </w:rPr>
        <w:t xml:space="preserve"> which</w:t>
      </w:r>
      <w:r w:rsidR="00D650B7" w:rsidRPr="00282F1E">
        <w:rPr>
          <w:rFonts w:ascii="Arial" w:hAnsi="Arial" w:cs="Arial"/>
          <w:color w:val="000000" w:themeColor="text1"/>
        </w:rPr>
        <w:t xml:space="preserve"> is influenced by two types of elements: those intrinsic to the job and second, those extrinsic to the job, including motivators or hygiene factors, such as income and working environment.</w:t>
      </w:r>
      <w:r w:rsidR="00D650B7" w:rsidRPr="00282F1E">
        <w:rPr>
          <w:rFonts w:ascii="Arial" w:hAnsi="Arial" w:cs="Arial"/>
          <w:color w:val="000000" w:themeColor="text1"/>
        </w:rPr>
        <w:t xml:space="preserve"> </w:t>
      </w:r>
      <w:r w:rsidR="00D650B7" w:rsidRPr="00282F1E">
        <w:rPr>
          <w:rFonts w:ascii="Arial" w:hAnsi="Arial" w:cs="Arial"/>
          <w:color w:val="000000" w:themeColor="text1"/>
        </w:rPr>
        <w:t>Within the two-factor model, we can identify a variety of basic demands, including achievement, acknowledgment, advancement, autonomy, and the job itself. It also shows that the satisfaction gained from a salary raise (extrinsic incentive) is narrow.</w:t>
      </w:r>
      <w:r w:rsidR="00D650B7" w:rsidRPr="00282F1E">
        <w:rPr>
          <w:rFonts w:ascii="Arial" w:hAnsi="Arial" w:cs="Arial"/>
          <w:color w:val="000000" w:themeColor="text1"/>
        </w:rPr>
        <w:t xml:space="preserve"> </w:t>
      </w:r>
      <w:r w:rsidR="00D650B7" w:rsidRPr="00282F1E">
        <w:rPr>
          <w:rFonts w:ascii="Arial" w:hAnsi="Arial" w:cs="Arial"/>
          <w:color w:val="000000" w:themeColor="text1"/>
        </w:rPr>
        <w:t>Achievement, recognition, the work itself, responsibility, and promotion were all found to be major predictors of job satisfaction by Herzberg. These motivators (satisfiers) were linked to long-term improvements in job performance, but the hygiene variables (dissatisfiers) typically resulted in only short-term changes in job attitudes and performance, which swiftly returned to pre-existing levels</w:t>
      </w:r>
      <w:r w:rsidR="00D650B7" w:rsidRPr="00282F1E">
        <w:rPr>
          <w:rFonts w:ascii="Arial" w:hAnsi="Arial" w:cs="Arial"/>
          <w:color w:val="000000" w:themeColor="text1"/>
        </w:rPr>
        <w:t xml:space="preserve"> (</w:t>
      </w:r>
      <w:r w:rsidR="00E65520" w:rsidRPr="00282F1E">
        <w:rPr>
          <w:rFonts w:ascii="Arial" w:hAnsi="Arial" w:cs="Arial"/>
          <w:color w:val="000000" w:themeColor="text1"/>
        </w:rPr>
        <w:t>Gawel, J.E., 1996</w:t>
      </w:r>
      <w:r w:rsidR="00E65520" w:rsidRPr="00282F1E">
        <w:rPr>
          <w:rFonts w:ascii="Arial" w:hAnsi="Arial" w:cs="Arial"/>
          <w:color w:val="000000" w:themeColor="text1"/>
        </w:rPr>
        <w:t xml:space="preserve">). </w:t>
      </w:r>
    </w:p>
    <w:p w14:paraId="11A9438C" w14:textId="105C28FC" w:rsidR="00D254E0" w:rsidRPr="00282F1E" w:rsidRDefault="00E65520" w:rsidP="0091252D">
      <w:pPr>
        <w:ind w:left="360"/>
        <w:jc w:val="both"/>
        <w:rPr>
          <w:rFonts w:ascii="Arial" w:hAnsi="Arial" w:cs="Arial"/>
          <w:color w:val="000000" w:themeColor="text1"/>
        </w:rPr>
      </w:pPr>
      <w:r w:rsidRPr="00282F1E">
        <w:rPr>
          <w:rFonts w:ascii="Arial" w:hAnsi="Arial" w:cs="Arial"/>
          <w:color w:val="000000" w:themeColor="text1"/>
        </w:rPr>
        <w:t xml:space="preserve">Lear corporation has adapted their motivation factors in regards to what type of personas their </w:t>
      </w:r>
      <w:r w:rsidR="005E0600" w:rsidRPr="00282F1E">
        <w:rPr>
          <w:rFonts w:ascii="Arial" w:hAnsi="Arial" w:cs="Arial"/>
          <w:color w:val="000000" w:themeColor="text1"/>
        </w:rPr>
        <w:t>employees</w:t>
      </w:r>
      <w:r w:rsidRPr="00282F1E">
        <w:rPr>
          <w:rFonts w:ascii="Arial" w:hAnsi="Arial" w:cs="Arial"/>
          <w:color w:val="000000" w:themeColor="text1"/>
        </w:rPr>
        <w:t xml:space="preserve"> have and also by doing multiple research programs where they have tested what sort of things motivate people working within their company. </w:t>
      </w:r>
      <w:r w:rsidR="005E0600" w:rsidRPr="00282F1E">
        <w:rPr>
          <w:rFonts w:ascii="Arial" w:hAnsi="Arial" w:cs="Arial"/>
          <w:color w:val="000000" w:themeColor="text1"/>
        </w:rPr>
        <w:t>The organisation falls under both theories / models presented above, by applying different methods linked to both Maslow’s and Herzberg’s models, for example, the company offers a huge variety of competitions, presentations and employee engagement for organisational improvement where they organise different activities outside work such as Kaien projects and Team Improvement Circle programme, where employees can interact and engage in improving the workplace and come up with new ideas for the whole company. These projects offer opportunities for both the company and employees, which creates motivation and drive to achieving on both sides, the organisation benefits from new ideas from employees working on the actual production line and analyse the problems they encounter on a day-to-day basis and the employees get motivated by participating in these activities because the winning team gets paid and also the problem they present gets fixed so it fits their needs better, a good example of this is that in a previous competition one of the teams presented a work desk which was mounted at a high level and it was difficult for the person operating at that desk to reach for the tools easily so they came up with an easy fix by replacing that desk with a lower one which improved quality standards and health and safety measures in place</w:t>
      </w:r>
      <w:r w:rsidR="00D254E0" w:rsidRPr="00282F1E">
        <w:rPr>
          <w:rFonts w:ascii="Arial" w:hAnsi="Arial" w:cs="Arial"/>
          <w:color w:val="000000" w:themeColor="text1"/>
        </w:rPr>
        <w:t xml:space="preserve"> which fall under Maslow’s theory with improvement of the needs that employees require at the workplace.</w:t>
      </w:r>
    </w:p>
    <w:p w14:paraId="1F7AC034" w14:textId="0920CC00" w:rsidR="00E65520" w:rsidRPr="00282F1E" w:rsidRDefault="005E0600" w:rsidP="0091252D">
      <w:pPr>
        <w:ind w:left="360"/>
        <w:jc w:val="both"/>
        <w:rPr>
          <w:rFonts w:ascii="Arial" w:hAnsi="Arial" w:cs="Arial"/>
          <w:color w:val="000000" w:themeColor="text1"/>
        </w:rPr>
      </w:pPr>
      <w:r w:rsidRPr="00282F1E">
        <w:rPr>
          <w:rFonts w:ascii="Arial" w:hAnsi="Arial" w:cs="Arial"/>
          <w:color w:val="000000" w:themeColor="text1"/>
        </w:rPr>
        <w:t xml:space="preserve">Such motivation factors can be an advantage for any company out there, by engaging the employees in different fun activities with rewards will increase motivation at the workplace and also increase an individual’s productivity. Another motivation factor within Lear corporation is the management team, which </w:t>
      </w:r>
      <w:r w:rsidR="00733EA3" w:rsidRPr="00282F1E">
        <w:rPr>
          <w:rFonts w:ascii="Arial" w:hAnsi="Arial" w:cs="Arial"/>
          <w:color w:val="000000" w:themeColor="text1"/>
        </w:rPr>
        <w:t xml:space="preserve">for example, offer motivational speech and shift starter briefs that drive employees to performance, things like good targets from the previous days, appreciation for employees that found different defects on the products and reported them/fixed them accordingly, different areas from the factory that performed very well, creatin a competition-like feeling between shifts and areas making the operators want to achieve better than the other “teams”. </w:t>
      </w:r>
      <w:r w:rsidR="00D254E0" w:rsidRPr="00282F1E">
        <w:rPr>
          <w:rFonts w:ascii="Arial" w:hAnsi="Arial" w:cs="Arial"/>
          <w:color w:val="000000" w:themeColor="text1"/>
        </w:rPr>
        <w:t xml:space="preserve">These factors fall under the Herzberg model of motivation by improving and offering achievement and recognition which indicates the motivation from employees by performing better and better every day. </w:t>
      </w:r>
    </w:p>
    <w:p w14:paraId="4A3EC0CA" w14:textId="1DD60449" w:rsidR="006E6B09" w:rsidRPr="00282F1E" w:rsidRDefault="006E6B09" w:rsidP="0091252D">
      <w:pPr>
        <w:ind w:left="360"/>
        <w:jc w:val="both"/>
        <w:rPr>
          <w:rFonts w:ascii="Arial" w:hAnsi="Arial" w:cs="Arial"/>
          <w:color w:val="000000" w:themeColor="text1"/>
        </w:rPr>
      </w:pPr>
      <w:r w:rsidRPr="00282F1E">
        <w:rPr>
          <w:rFonts w:ascii="Arial" w:hAnsi="Arial" w:cs="Arial"/>
          <w:color w:val="000000" w:themeColor="text1"/>
        </w:rPr>
        <w:t xml:space="preserve">These two models/theories are very similar in terms of approach towards motivation, and both methods are very effective in such environment like Lear corporation, </w:t>
      </w:r>
      <w:r w:rsidR="0091252D" w:rsidRPr="00282F1E">
        <w:rPr>
          <w:rFonts w:ascii="Arial" w:hAnsi="Arial" w:cs="Arial"/>
          <w:color w:val="000000" w:themeColor="text1"/>
        </w:rPr>
        <w:t xml:space="preserve">without these approaches employees would not have the performance needed for such a fast-paced environment with production lines where tasks are usually repetitive everyday and can </w:t>
      </w:r>
      <w:r w:rsidR="0091252D" w:rsidRPr="00282F1E">
        <w:rPr>
          <w:rFonts w:ascii="Arial" w:hAnsi="Arial" w:cs="Arial"/>
          <w:color w:val="000000" w:themeColor="text1"/>
        </w:rPr>
        <w:lastRenderedPageBreak/>
        <w:t xml:space="preserve">become a very static and boring job. The only difference is that these theories approach different types of personas, and target different personalities which is an advantage if both are used within the same company to cover more needs and requirements by each employee. </w:t>
      </w:r>
    </w:p>
    <w:p w14:paraId="366F167F" w14:textId="0B3D5F7C" w:rsidR="0091252D" w:rsidRPr="00282F1E" w:rsidRDefault="0091252D" w:rsidP="005F490A">
      <w:pPr>
        <w:ind w:left="360"/>
        <w:jc w:val="both"/>
        <w:rPr>
          <w:rFonts w:ascii="Arial" w:hAnsi="Arial" w:cs="Arial"/>
          <w:color w:val="000000" w:themeColor="text1"/>
        </w:rPr>
      </w:pPr>
      <w:r w:rsidRPr="00282F1E">
        <w:rPr>
          <w:rFonts w:ascii="Arial" w:hAnsi="Arial" w:cs="Arial"/>
          <w:color w:val="000000" w:themeColor="text1"/>
          <w:u w:val="single"/>
        </w:rPr>
        <w:t>Training and development</w:t>
      </w:r>
      <w:r w:rsidRPr="00282F1E">
        <w:rPr>
          <w:rFonts w:ascii="Arial" w:hAnsi="Arial" w:cs="Arial"/>
          <w:color w:val="000000" w:themeColor="text1"/>
        </w:rPr>
        <w:t xml:space="preserve"> – the training </w:t>
      </w:r>
      <w:r w:rsidR="001F41AF" w:rsidRPr="00282F1E">
        <w:rPr>
          <w:rFonts w:ascii="Arial" w:hAnsi="Arial" w:cs="Arial"/>
          <w:color w:val="000000" w:themeColor="text1"/>
        </w:rPr>
        <w:t xml:space="preserve">and development part of an organisation is key to motivation among employees because there are different environments that can cause stress and lack of performance if there is not training in place and the job is not completed according to the process that needs to be followed. </w:t>
      </w:r>
      <w:r w:rsidR="00A121C2" w:rsidRPr="00282F1E">
        <w:rPr>
          <w:rFonts w:ascii="Arial" w:hAnsi="Arial" w:cs="Arial"/>
          <w:color w:val="000000" w:themeColor="text1"/>
        </w:rPr>
        <w:t>Employee development may take numerous forms, including training, assessment, educational programmes, and even feedback. The benefits of training on employee performance, when done effectively, may frequently encourage growth both inside the individual and within the organisation (Katcher</w:t>
      </w:r>
      <w:r w:rsidR="005F490A" w:rsidRPr="00282F1E">
        <w:rPr>
          <w:rFonts w:ascii="Arial" w:hAnsi="Arial" w:cs="Arial"/>
          <w:color w:val="000000" w:themeColor="text1"/>
        </w:rPr>
        <w:t>, S.</w:t>
      </w:r>
      <w:r w:rsidR="00A121C2" w:rsidRPr="00282F1E">
        <w:rPr>
          <w:rFonts w:ascii="Arial" w:hAnsi="Arial" w:cs="Arial"/>
          <w:color w:val="000000" w:themeColor="text1"/>
        </w:rPr>
        <w:t xml:space="preserve"> and Snyder,</w:t>
      </w:r>
      <w:r w:rsidR="005F490A" w:rsidRPr="00282F1E">
        <w:rPr>
          <w:rFonts w:ascii="Arial" w:hAnsi="Arial" w:cs="Arial"/>
          <w:color w:val="000000" w:themeColor="text1"/>
        </w:rPr>
        <w:t xml:space="preserve"> T.,</w:t>
      </w:r>
      <w:r w:rsidR="00A121C2" w:rsidRPr="00282F1E">
        <w:rPr>
          <w:rFonts w:ascii="Arial" w:hAnsi="Arial" w:cs="Arial"/>
          <w:color w:val="000000" w:themeColor="text1"/>
        </w:rPr>
        <w:t xml:space="preserve"> 2003).</w:t>
      </w:r>
      <w:r w:rsidR="005F490A" w:rsidRPr="00282F1E">
        <w:rPr>
          <w:rFonts w:ascii="Arial" w:hAnsi="Arial" w:cs="Arial"/>
          <w:color w:val="000000" w:themeColor="text1"/>
        </w:rPr>
        <w:t xml:space="preserve"> </w:t>
      </w:r>
      <w:r w:rsidR="001F41AF" w:rsidRPr="00282F1E">
        <w:rPr>
          <w:rFonts w:ascii="Arial" w:hAnsi="Arial" w:cs="Arial"/>
          <w:color w:val="000000" w:themeColor="text1"/>
        </w:rPr>
        <w:t xml:space="preserve">At Lear corporation, the productivity is dependant on training because the company is producing automotive seats and there are complex operations that need to be conducted by the operators in order for the final product to meet customer requirements but also health and safety measures (airbags, seatbelt safety features, etc). when working on the production line at one station for multiple days, weeks or even years </w:t>
      </w:r>
      <w:r w:rsidR="003B4C9A" w:rsidRPr="00282F1E">
        <w:rPr>
          <w:rFonts w:ascii="Arial" w:hAnsi="Arial" w:cs="Arial"/>
          <w:color w:val="000000" w:themeColor="text1"/>
        </w:rPr>
        <w:t>depending on how long you work there, the job becomes easier and easier day by day because you get used to the repetitive process and a master skill develops making the operator feel like the job is very boring, repetitive and “robotic”.</w:t>
      </w:r>
      <w:r w:rsidR="005F490A" w:rsidRPr="00282F1E">
        <w:rPr>
          <w:rFonts w:ascii="Arial" w:hAnsi="Arial" w:cs="Arial"/>
          <w:color w:val="000000" w:themeColor="text1"/>
        </w:rPr>
        <w:t xml:space="preserve"> </w:t>
      </w:r>
      <w:r w:rsidR="005F490A" w:rsidRPr="00282F1E">
        <w:rPr>
          <w:rFonts w:ascii="Arial" w:hAnsi="Arial" w:cs="Arial"/>
          <w:color w:val="000000" w:themeColor="text1"/>
        </w:rPr>
        <w:t>The real organisational focus on the employee to get better, either as a person or as a contributor to the organisation, is one of the main parts of growing workers' skills and talents. Employees who receive frequent, structured feedback, including training and greater expectations, produce more (Katcher</w:t>
      </w:r>
      <w:r w:rsidR="005F490A" w:rsidRPr="00282F1E">
        <w:rPr>
          <w:rFonts w:ascii="Arial" w:hAnsi="Arial" w:cs="Arial"/>
          <w:color w:val="000000" w:themeColor="text1"/>
        </w:rPr>
        <w:t xml:space="preserve">. S. </w:t>
      </w:r>
      <w:r w:rsidR="005F490A" w:rsidRPr="00282F1E">
        <w:rPr>
          <w:rFonts w:ascii="Arial" w:hAnsi="Arial" w:cs="Arial"/>
          <w:color w:val="000000" w:themeColor="text1"/>
        </w:rPr>
        <w:t>and Snyder,</w:t>
      </w:r>
      <w:r w:rsidR="005F490A" w:rsidRPr="00282F1E">
        <w:rPr>
          <w:rFonts w:ascii="Arial" w:hAnsi="Arial" w:cs="Arial"/>
          <w:color w:val="000000" w:themeColor="text1"/>
        </w:rPr>
        <w:t xml:space="preserve"> T.,</w:t>
      </w:r>
      <w:r w:rsidR="005F490A" w:rsidRPr="00282F1E">
        <w:rPr>
          <w:rFonts w:ascii="Arial" w:hAnsi="Arial" w:cs="Arial"/>
          <w:color w:val="000000" w:themeColor="text1"/>
        </w:rPr>
        <w:t xml:space="preserve"> 2003).</w:t>
      </w:r>
      <w:r w:rsidR="005F490A" w:rsidRPr="00282F1E">
        <w:rPr>
          <w:rFonts w:ascii="Arial" w:hAnsi="Arial" w:cs="Arial"/>
          <w:color w:val="000000" w:themeColor="text1"/>
        </w:rPr>
        <w:t xml:space="preserve"> </w:t>
      </w:r>
      <w:r w:rsidR="003B4C9A" w:rsidRPr="00282F1E">
        <w:rPr>
          <w:rFonts w:ascii="Arial" w:hAnsi="Arial" w:cs="Arial"/>
          <w:color w:val="000000" w:themeColor="text1"/>
        </w:rPr>
        <w:t xml:space="preserve">In order to motivate the operators, the company offers training in multiple areas of the production so an operator can rotate with another when the job becomes very easy and boring, this way by learning new jobs, the operator can rotate and mix different areas of the production in a shift or in different days. </w:t>
      </w:r>
    </w:p>
    <w:p w14:paraId="0B9AC955" w14:textId="30DF3328" w:rsidR="003B4C9A" w:rsidRDefault="003B4C9A" w:rsidP="0091252D">
      <w:pPr>
        <w:ind w:left="360"/>
        <w:jc w:val="both"/>
        <w:rPr>
          <w:rFonts w:ascii="Arial" w:hAnsi="Arial" w:cs="Arial"/>
          <w:color w:val="000000" w:themeColor="text1"/>
        </w:rPr>
      </w:pPr>
      <w:r w:rsidRPr="00282F1E">
        <w:rPr>
          <w:rFonts w:ascii="Arial" w:hAnsi="Arial" w:cs="Arial"/>
          <w:color w:val="000000" w:themeColor="text1"/>
          <w:u w:val="single"/>
        </w:rPr>
        <w:t xml:space="preserve">Performance Management </w:t>
      </w:r>
      <w:r w:rsidR="007B50D6" w:rsidRPr="00282F1E">
        <w:rPr>
          <w:rFonts w:ascii="Arial" w:hAnsi="Arial" w:cs="Arial"/>
          <w:color w:val="000000" w:themeColor="text1"/>
        </w:rPr>
        <w:t>–</w:t>
      </w:r>
      <w:r w:rsidRPr="00282F1E">
        <w:rPr>
          <w:rFonts w:ascii="Arial" w:hAnsi="Arial" w:cs="Arial"/>
          <w:color w:val="000000" w:themeColor="text1"/>
        </w:rPr>
        <w:t xml:space="preserve"> </w:t>
      </w:r>
      <w:r w:rsidR="007B50D6" w:rsidRPr="00282F1E">
        <w:rPr>
          <w:rFonts w:ascii="Arial" w:hAnsi="Arial" w:cs="Arial"/>
          <w:color w:val="000000" w:themeColor="text1"/>
        </w:rPr>
        <w:t xml:space="preserve">this is a key factor to such an environment like Lear corporation because as a production factory, performance is very important in order to meet the custom requirements and quality of the products. At Lear, performance is monitored by the amount of buffer the production line produces during a shift, the higher the buffer, the better. The buffer represents the number of seats that are completed, passed the safety checks and are ready for dispatch. Without performance management, the production would not be accurate and </w:t>
      </w:r>
      <w:r w:rsidR="00244301" w:rsidRPr="00282F1E">
        <w:rPr>
          <w:rFonts w:ascii="Arial" w:hAnsi="Arial" w:cs="Arial"/>
          <w:color w:val="000000" w:themeColor="text1"/>
        </w:rPr>
        <w:t xml:space="preserve">also the employees would not be motivated for work, as this number is also a competitive number between the different shifts, which shift achieves better buffer. In order for the employees to achieve full performance, the zone leader is very helpful and encourage the operators when production is good and meets the quality requirement with things like “well done guys!” or “keep up the good work, we are doing great!”. </w:t>
      </w:r>
      <w:r w:rsidR="00DE121E" w:rsidRPr="00282F1E">
        <w:rPr>
          <w:rFonts w:ascii="Arial" w:hAnsi="Arial" w:cs="Arial"/>
          <w:color w:val="000000" w:themeColor="text1"/>
        </w:rPr>
        <w:t>Human capital, according to Perry</w:t>
      </w:r>
      <w:r w:rsidR="00DE121E" w:rsidRPr="00282F1E">
        <w:rPr>
          <w:rFonts w:ascii="Arial" w:hAnsi="Arial" w:cs="Arial"/>
          <w:color w:val="000000" w:themeColor="text1"/>
        </w:rPr>
        <w:t>, B.,</w:t>
      </w:r>
      <w:r w:rsidR="00DE121E" w:rsidRPr="00282F1E">
        <w:rPr>
          <w:rFonts w:ascii="Arial" w:hAnsi="Arial" w:cs="Arial"/>
          <w:color w:val="000000" w:themeColor="text1"/>
        </w:rPr>
        <w:t xml:space="preserve"> (2007</w:t>
      </w:r>
      <w:r w:rsidR="00DE121E" w:rsidRPr="00282F1E">
        <w:rPr>
          <w:rFonts w:ascii="Arial" w:hAnsi="Arial" w:cs="Arial"/>
          <w:color w:val="000000" w:themeColor="text1"/>
        </w:rPr>
        <w:t>)</w:t>
      </w:r>
      <w:r w:rsidR="00DE121E" w:rsidRPr="00282F1E">
        <w:rPr>
          <w:rFonts w:ascii="Arial" w:hAnsi="Arial" w:cs="Arial"/>
          <w:color w:val="000000" w:themeColor="text1"/>
        </w:rPr>
        <w:t>, is the organization's human aspect. Employees' combined brains, abilities, and expertise give the company its particular personality. Human parts of an organisation are those capable of learning, striving for change, innovation, and providing a creative impetus, all of which, if properly cultivated, will assure the organization's long-term existence.</w:t>
      </w:r>
      <w:r w:rsidR="00282F1E" w:rsidRPr="00282F1E">
        <w:rPr>
          <w:rFonts w:ascii="Arial" w:hAnsi="Arial" w:cs="Arial"/>
          <w:color w:val="000000" w:themeColor="text1"/>
        </w:rPr>
        <w:t xml:space="preserve"> Usually, organisations organise a Performance Improvement Plan (PIP) in order to manage and maintain performance within their company. </w:t>
      </w:r>
      <w:r w:rsidR="00282F1E" w:rsidRPr="00282F1E">
        <w:rPr>
          <w:rFonts w:ascii="Arial" w:hAnsi="Arial" w:cs="Arial"/>
          <w:color w:val="000000" w:themeColor="text1"/>
        </w:rPr>
        <w:t>The performance improvement plan (PIP) is intended to promote a productive conversation between a staff member and his or her supervisor, as well as to define the job performance that has to be addressed. In all circumstances, the plan should be reviewed by the supervisor's boss and the human resources department. This will guarantee that employees are treated consistently and fairly throughout the organisation (Heinen, J. S. and O. Neill, C.</w:t>
      </w:r>
      <w:r w:rsidR="00282F1E" w:rsidRPr="00282F1E">
        <w:rPr>
          <w:rFonts w:ascii="Arial" w:hAnsi="Arial" w:cs="Arial"/>
          <w:color w:val="000000" w:themeColor="text1"/>
        </w:rPr>
        <w:t>,</w:t>
      </w:r>
      <w:r w:rsidR="00282F1E" w:rsidRPr="00282F1E">
        <w:rPr>
          <w:rFonts w:ascii="Arial" w:hAnsi="Arial" w:cs="Arial"/>
          <w:color w:val="000000" w:themeColor="text1"/>
        </w:rPr>
        <w:t xml:space="preserve"> 2004).</w:t>
      </w:r>
      <w:r w:rsidR="00282F1E" w:rsidRPr="00282F1E">
        <w:rPr>
          <w:rFonts w:ascii="Arial" w:hAnsi="Arial" w:cs="Arial"/>
          <w:color w:val="000000" w:themeColor="text1"/>
        </w:rPr>
        <w:t xml:space="preserve"> </w:t>
      </w:r>
    </w:p>
    <w:p w14:paraId="7DBA4DD5" w14:textId="1CDB72DC" w:rsidR="005B6DF5" w:rsidRPr="005B6DF5" w:rsidRDefault="005B6DF5" w:rsidP="0091252D">
      <w:pPr>
        <w:ind w:left="360"/>
        <w:jc w:val="both"/>
        <w:rPr>
          <w:rFonts w:ascii="Arial" w:hAnsi="Arial" w:cs="Arial"/>
          <w:b/>
          <w:bCs/>
          <w:color w:val="000000" w:themeColor="text1"/>
          <w:sz w:val="24"/>
          <w:szCs w:val="24"/>
        </w:rPr>
      </w:pPr>
      <w:r w:rsidRPr="005B6DF5">
        <w:rPr>
          <w:rFonts w:ascii="Arial" w:hAnsi="Arial" w:cs="Arial"/>
          <w:b/>
          <w:bCs/>
          <w:color w:val="000000" w:themeColor="text1"/>
          <w:sz w:val="24"/>
          <w:szCs w:val="24"/>
        </w:rPr>
        <w:lastRenderedPageBreak/>
        <w:t>Component 2:</w:t>
      </w:r>
    </w:p>
    <w:p w14:paraId="29D2104E" w14:textId="737330CF" w:rsidR="005B6DF5" w:rsidRPr="0069418E" w:rsidRDefault="005B6DF5" w:rsidP="0091252D">
      <w:pPr>
        <w:ind w:left="360"/>
        <w:jc w:val="both"/>
        <w:rPr>
          <w:rFonts w:ascii="Arial" w:hAnsi="Arial" w:cs="Arial"/>
          <w:color w:val="000000" w:themeColor="text1"/>
          <w:u w:val="single"/>
        </w:rPr>
      </w:pPr>
      <w:r>
        <w:rPr>
          <w:rFonts w:ascii="Arial" w:hAnsi="Arial" w:cs="Arial"/>
          <w:b/>
          <w:bCs/>
          <w:color w:val="000000" w:themeColor="text1"/>
        </w:rPr>
        <w:tab/>
      </w:r>
      <w:r w:rsidRPr="0069418E">
        <w:rPr>
          <w:rFonts w:ascii="Arial" w:hAnsi="Arial" w:cs="Arial"/>
          <w:color w:val="000000" w:themeColor="text1"/>
          <w:u w:val="single"/>
        </w:rPr>
        <w:t>Personal Development Plan (PDP) for individuals working at Lear Corporation</w:t>
      </w:r>
    </w:p>
    <w:p w14:paraId="352B1E74" w14:textId="537F9FC5" w:rsidR="00DD1623" w:rsidRDefault="0069418E" w:rsidP="0091252D">
      <w:pPr>
        <w:ind w:left="360"/>
        <w:jc w:val="both"/>
        <w:rPr>
          <w:rFonts w:ascii="Arial" w:hAnsi="Arial" w:cs="Arial"/>
        </w:rPr>
      </w:pPr>
      <w:r>
        <w:rPr>
          <w:rFonts w:ascii="Arial" w:hAnsi="Arial" w:cs="Arial"/>
        </w:rPr>
        <w:t>A personal development plan is, i</w:t>
      </w:r>
      <w:r w:rsidRPr="0069418E">
        <w:rPr>
          <w:rFonts w:ascii="Arial" w:hAnsi="Arial" w:cs="Arial"/>
        </w:rPr>
        <w:t>n general, an assessment instrument that is part of a wider assessment cycle that includes development and performance interviews. It is used to collect and document information on the competencies that the employee worked on and that he or she intends to improve further in the near future</w:t>
      </w:r>
      <w:r>
        <w:rPr>
          <w:rFonts w:ascii="Arial" w:hAnsi="Arial" w:cs="Arial"/>
        </w:rPr>
        <w:t xml:space="preserve"> (</w:t>
      </w:r>
      <w:proofErr w:type="spellStart"/>
      <w:r w:rsidRPr="0069418E">
        <w:rPr>
          <w:rFonts w:ascii="Arial" w:hAnsi="Arial" w:cs="Arial"/>
        </w:rPr>
        <w:t>Beausaert</w:t>
      </w:r>
      <w:proofErr w:type="spellEnd"/>
      <w:r w:rsidRPr="0069418E">
        <w:rPr>
          <w:rFonts w:ascii="Arial" w:hAnsi="Arial" w:cs="Arial"/>
        </w:rPr>
        <w:t xml:space="preserve">, S., </w:t>
      </w:r>
      <w:r>
        <w:rPr>
          <w:rFonts w:ascii="Arial" w:hAnsi="Arial" w:cs="Arial"/>
        </w:rPr>
        <w:t>et al.</w:t>
      </w:r>
      <w:r w:rsidRPr="0069418E">
        <w:rPr>
          <w:rFonts w:ascii="Arial" w:hAnsi="Arial" w:cs="Arial"/>
        </w:rPr>
        <w:t>, 2013</w:t>
      </w:r>
      <w:r>
        <w:rPr>
          <w:rFonts w:ascii="Arial" w:hAnsi="Arial" w:cs="Arial"/>
        </w:rPr>
        <w:t xml:space="preserve">). An individual that works within this company is required to be very active, physically fit, and willing to improve and expand on the skills already existent but also gain new skills while working on the job. The development needs are to be willing to train and expand knowledge but also meet the performance and targets offering good quality work and build enough buffer to meet the shift target. In relation to this PDP, the employee needs to ask themselves three questions, where am I </w:t>
      </w:r>
      <w:r w:rsidR="005B0B98">
        <w:rPr>
          <w:rFonts w:ascii="Arial" w:hAnsi="Arial" w:cs="Arial"/>
        </w:rPr>
        <w:t>now?</w:t>
      </w:r>
      <w:r>
        <w:rPr>
          <w:rFonts w:ascii="Arial" w:hAnsi="Arial" w:cs="Arial"/>
        </w:rPr>
        <w:t xml:space="preserve"> where am I going</w:t>
      </w:r>
      <w:r w:rsidR="005B0B98">
        <w:rPr>
          <w:rFonts w:ascii="Arial" w:hAnsi="Arial" w:cs="Arial"/>
        </w:rPr>
        <w:t>?</w:t>
      </w:r>
      <w:r>
        <w:rPr>
          <w:rFonts w:ascii="Arial" w:hAnsi="Arial" w:cs="Arial"/>
        </w:rPr>
        <w:t xml:space="preserve"> and </w:t>
      </w:r>
      <w:r w:rsidR="005B0B98">
        <w:rPr>
          <w:rFonts w:ascii="Arial" w:hAnsi="Arial" w:cs="Arial"/>
        </w:rPr>
        <w:t>where to go next? In terms of their skills and performance but also in the willingness to improve and learn. Working in a factory the operators are required to improve and strive with time passing, in order to keep motivated and offer performance in the workplace. At some stage, the employee needs to discover their present core values to the company, their projected improvement of those values and once the improvement is achieved what is the next step in order to achieve continuous development, find new challenges and turn weaknesses into strengths. Emotional intelligence and sociability are key values within such organisation because self-esteem and self-motivation is sometimes required when the production is very busy or other operators make mistakes on which your work is dependant on to, so being emotionally stable and sociable can improve the way you develop at Lear.</w:t>
      </w:r>
      <w:r w:rsidR="00263B83">
        <w:rPr>
          <w:rFonts w:ascii="Arial" w:hAnsi="Arial" w:cs="Arial"/>
        </w:rPr>
        <w:t xml:space="preserve"> These values can be further improved if you are proactive and learn how to manage stress effectively, when challenges occur during your work, you need to be able to handle the situation calmly and deal with the problem effectively, focus on the things that you can control and do not become the victim of external factors. </w:t>
      </w:r>
    </w:p>
    <w:p w14:paraId="62213A9B" w14:textId="2FD237AF" w:rsidR="002E62C8" w:rsidRDefault="002E62C8" w:rsidP="0091252D">
      <w:pPr>
        <w:ind w:left="360"/>
        <w:jc w:val="both"/>
        <w:rPr>
          <w:rFonts w:ascii="Arial" w:hAnsi="Arial" w:cs="Arial"/>
        </w:rPr>
      </w:pPr>
    </w:p>
    <w:p w14:paraId="2EAEF337" w14:textId="55269B3A" w:rsidR="002E62C8" w:rsidRPr="002E62C8" w:rsidRDefault="002E62C8" w:rsidP="0091252D">
      <w:pPr>
        <w:ind w:left="360"/>
        <w:jc w:val="both"/>
        <w:rPr>
          <w:rFonts w:ascii="Arial" w:hAnsi="Arial" w:cs="Arial"/>
          <w:b/>
          <w:bCs/>
          <w:sz w:val="24"/>
          <w:szCs w:val="24"/>
        </w:rPr>
      </w:pPr>
      <w:r w:rsidRPr="002E62C8">
        <w:rPr>
          <w:rFonts w:ascii="Arial" w:hAnsi="Arial" w:cs="Arial"/>
          <w:b/>
          <w:bCs/>
          <w:sz w:val="24"/>
          <w:szCs w:val="24"/>
        </w:rPr>
        <w:t>Conclusion:</w:t>
      </w:r>
    </w:p>
    <w:p w14:paraId="58AE2FEE" w14:textId="607B0F32" w:rsidR="005B6DF5" w:rsidRPr="00F062EB" w:rsidRDefault="002E62C8" w:rsidP="00F062EB">
      <w:pPr>
        <w:ind w:left="360"/>
        <w:jc w:val="both"/>
        <w:rPr>
          <w:rFonts w:ascii="Arial" w:hAnsi="Arial" w:cs="Arial"/>
        </w:rPr>
      </w:pPr>
      <w:r>
        <w:rPr>
          <w:rFonts w:ascii="Arial" w:hAnsi="Arial" w:cs="Arial"/>
        </w:rPr>
        <w:tab/>
        <w:t xml:space="preserve">To conclude this report, motivation is a key factor to any organisation in order to strive and achieve full performance. The Human resources of an organisation are the most important resources no matter what type of company it is, without human’s intelligence and perseverance, a company would not run effectively. In order for humans to perform at their highest rate, motivation is required from the workplace, giving employees different opportunities, rewards and appraisal for their own personal development but also for the development of the company. Training and development are also key factors to drive motivation playing a huge role in the organisational industry. Without training and development, companies and their employees would not be able to reflect and improve personal values and skills, and best performance can not be achieved. In relation to these factors, performance management is also required within an organisation, in order to record data of current performance and improve the areas where it is lacking. Production companies like Lear corporation are very important to the manufacturing world, and their importance is a key motivation towards the company in order to offer </w:t>
      </w:r>
      <w:r w:rsidR="00F062EB">
        <w:rPr>
          <w:rFonts w:ascii="Arial" w:hAnsi="Arial" w:cs="Arial"/>
        </w:rPr>
        <w:t xml:space="preserve">high quality and quantity standards to their customers. Personal development plans (PDP) are very important to each individual in order to determine their current status within their workplace, further improvements available and also new approaches to learn and develop their personal character. </w:t>
      </w:r>
    </w:p>
    <w:p w14:paraId="42E20F25" w14:textId="77777777" w:rsidR="00F062EB" w:rsidRDefault="00F062EB" w:rsidP="00F062EB">
      <w:pPr>
        <w:rPr>
          <w:rFonts w:ascii="Arial" w:hAnsi="Arial" w:cs="Arial"/>
          <w:b/>
          <w:bCs/>
          <w:sz w:val="24"/>
          <w:szCs w:val="24"/>
        </w:rPr>
      </w:pPr>
    </w:p>
    <w:p w14:paraId="56B73E2B" w14:textId="6C02CF92" w:rsidR="00DD1623" w:rsidRPr="005B6DF5" w:rsidRDefault="00DD1623" w:rsidP="00F062EB">
      <w:pPr>
        <w:ind w:firstLine="360"/>
        <w:rPr>
          <w:rFonts w:ascii="Arial" w:hAnsi="Arial" w:cs="Arial"/>
          <w:b/>
          <w:bCs/>
          <w:sz w:val="24"/>
          <w:szCs w:val="24"/>
        </w:rPr>
      </w:pPr>
      <w:r w:rsidRPr="005B6DF5">
        <w:rPr>
          <w:rFonts w:ascii="Arial" w:hAnsi="Arial" w:cs="Arial"/>
          <w:b/>
          <w:bCs/>
          <w:sz w:val="24"/>
          <w:szCs w:val="24"/>
        </w:rPr>
        <w:lastRenderedPageBreak/>
        <w:t>References:</w:t>
      </w:r>
    </w:p>
    <w:p w14:paraId="6BCF010B" w14:textId="77777777" w:rsidR="00875559" w:rsidRDefault="00875559" w:rsidP="002E62C8">
      <w:pPr>
        <w:pStyle w:val="ListParagraph"/>
        <w:numPr>
          <w:ilvl w:val="0"/>
          <w:numId w:val="3"/>
        </w:numPr>
        <w:jc w:val="both"/>
        <w:rPr>
          <w:rFonts w:ascii="Arial" w:hAnsi="Arial" w:cs="Arial"/>
        </w:rPr>
      </w:pPr>
      <w:proofErr w:type="spellStart"/>
      <w:r w:rsidRPr="0069418E">
        <w:rPr>
          <w:rFonts w:ascii="Arial" w:hAnsi="Arial" w:cs="Arial"/>
        </w:rPr>
        <w:t>Beausaert</w:t>
      </w:r>
      <w:proofErr w:type="spellEnd"/>
      <w:r w:rsidRPr="0069418E">
        <w:rPr>
          <w:rFonts w:ascii="Arial" w:hAnsi="Arial" w:cs="Arial"/>
        </w:rPr>
        <w:t xml:space="preserve">, S., Segers, M., </w:t>
      </w:r>
      <w:proofErr w:type="spellStart"/>
      <w:r w:rsidRPr="0069418E">
        <w:rPr>
          <w:rFonts w:ascii="Arial" w:hAnsi="Arial" w:cs="Arial"/>
        </w:rPr>
        <w:t>Fouarge</w:t>
      </w:r>
      <w:proofErr w:type="spellEnd"/>
      <w:r w:rsidRPr="0069418E">
        <w:rPr>
          <w:rFonts w:ascii="Arial" w:hAnsi="Arial" w:cs="Arial"/>
        </w:rPr>
        <w:t xml:space="preserve">, D. and </w:t>
      </w:r>
      <w:proofErr w:type="spellStart"/>
      <w:r w:rsidRPr="0069418E">
        <w:rPr>
          <w:rFonts w:ascii="Arial" w:hAnsi="Arial" w:cs="Arial"/>
        </w:rPr>
        <w:t>Gijselaers</w:t>
      </w:r>
      <w:proofErr w:type="spellEnd"/>
      <w:r w:rsidRPr="0069418E">
        <w:rPr>
          <w:rFonts w:ascii="Arial" w:hAnsi="Arial" w:cs="Arial"/>
        </w:rPr>
        <w:t>, W., 2013. Effect of using a personal development plan on learning and development. Journal of Workplace Learning.</w:t>
      </w:r>
    </w:p>
    <w:p w14:paraId="7F67F0FD" w14:textId="77777777" w:rsidR="00875559" w:rsidRDefault="00875559" w:rsidP="002E62C8">
      <w:pPr>
        <w:pStyle w:val="ListParagraph"/>
        <w:ind w:left="1080"/>
        <w:jc w:val="both"/>
        <w:rPr>
          <w:rFonts w:ascii="Arial" w:hAnsi="Arial" w:cs="Arial"/>
        </w:rPr>
      </w:pPr>
      <w:r w:rsidRPr="00282F1E">
        <w:rPr>
          <w:rFonts w:ascii="Arial" w:hAnsi="Arial" w:cs="Arial"/>
        </w:rPr>
        <w:t>Employment Relations Today, 31(2): 67-82</w:t>
      </w:r>
      <w:r>
        <w:rPr>
          <w:rFonts w:ascii="Arial" w:hAnsi="Arial" w:cs="Arial"/>
        </w:rPr>
        <w:t>.</w:t>
      </w:r>
    </w:p>
    <w:p w14:paraId="51950CA0" w14:textId="77777777" w:rsidR="00875559" w:rsidRPr="00282F1E" w:rsidRDefault="00875559" w:rsidP="002E62C8">
      <w:pPr>
        <w:pStyle w:val="ListParagraph"/>
        <w:numPr>
          <w:ilvl w:val="0"/>
          <w:numId w:val="3"/>
        </w:numPr>
        <w:jc w:val="both"/>
        <w:rPr>
          <w:rFonts w:ascii="Arial" w:hAnsi="Arial" w:cs="Arial"/>
          <w:sz w:val="24"/>
          <w:szCs w:val="24"/>
        </w:rPr>
      </w:pPr>
      <w:r w:rsidRPr="00282F1E">
        <w:rPr>
          <w:rFonts w:ascii="Arial" w:hAnsi="Arial" w:cs="Arial"/>
          <w:color w:val="222222"/>
          <w:shd w:val="clear" w:color="auto" w:fill="FFFFFF"/>
        </w:rPr>
        <w:t>Ganta, V.C., 2014. Motivation in the workplace to improve the employee performance. </w:t>
      </w:r>
      <w:r w:rsidRPr="00282F1E">
        <w:rPr>
          <w:rFonts w:ascii="Arial" w:hAnsi="Arial" w:cs="Arial"/>
          <w:i/>
          <w:iCs/>
          <w:color w:val="222222"/>
          <w:shd w:val="clear" w:color="auto" w:fill="FFFFFF"/>
        </w:rPr>
        <w:t>International Journal of Engineering Technology, Management and Applied Sciences</w:t>
      </w:r>
      <w:r w:rsidRPr="00282F1E">
        <w:rPr>
          <w:rFonts w:ascii="Arial" w:hAnsi="Arial" w:cs="Arial"/>
          <w:color w:val="222222"/>
          <w:shd w:val="clear" w:color="auto" w:fill="FFFFFF"/>
        </w:rPr>
        <w:t>, </w:t>
      </w:r>
      <w:r w:rsidRPr="00282F1E">
        <w:rPr>
          <w:rFonts w:ascii="Arial" w:hAnsi="Arial" w:cs="Arial"/>
          <w:i/>
          <w:iCs/>
          <w:color w:val="222222"/>
          <w:shd w:val="clear" w:color="auto" w:fill="FFFFFF"/>
        </w:rPr>
        <w:t>2</w:t>
      </w:r>
      <w:r w:rsidRPr="00282F1E">
        <w:rPr>
          <w:rFonts w:ascii="Arial" w:hAnsi="Arial" w:cs="Arial"/>
          <w:color w:val="222222"/>
          <w:shd w:val="clear" w:color="auto" w:fill="FFFFFF"/>
        </w:rPr>
        <w:t>(6), pp.221-230.</w:t>
      </w:r>
    </w:p>
    <w:p w14:paraId="5E12338F" w14:textId="77777777" w:rsidR="00875559" w:rsidRDefault="00875559" w:rsidP="002E62C8">
      <w:pPr>
        <w:pStyle w:val="ListParagraph"/>
        <w:numPr>
          <w:ilvl w:val="0"/>
          <w:numId w:val="3"/>
        </w:numPr>
        <w:jc w:val="both"/>
        <w:rPr>
          <w:rFonts w:ascii="Arial" w:hAnsi="Arial" w:cs="Arial"/>
        </w:rPr>
      </w:pPr>
      <w:r w:rsidRPr="00D650B7">
        <w:rPr>
          <w:rFonts w:ascii="Arial" w:hAnsi="Arial" w:cs="Arial"/>
        </w:rPr>
        <w:t>Gawel, J.E., 1996. Herzberg's theory of motivation and Maslow's hierarchy of needs. Practical Assessment, Research, and Evaluation, 5(1), p.11.</w:t>
      </w:r>
    </w:p>
    <w:p w14:paraId="7B50E231" w14:textId="77777777" w:rsidR="00875559" w:rsidRPr="00282F1E" w:rsidRDefault="00875559" w:rsidP="002E62C8">
      <w:pPr>
        <w:pStyle w:val="ListParagraph"/>
        <w:numPr>
          <w:ilvl w:val="0"/>
          <w:numId w:val="3"/>
        </w:numPr>
        <w:jc w:val="both"/>
        <w:rPr>
          <w:rFonts w:ascii="Arial" w:hAnsi="Arial" w:cs="Arial"/>
        </w:rPr>
      </w:pPr>
      <w:bookmarkStart w:id="0" w:name="_Hlk89970428"/>
      <w:r w:rsidRPr="00282F1E">
        <w:rPr>
          <w:rFonts w:ascii="Arial" w:hAnsi="Arial" w:cs="Arial"/>
        </w:rPr>
        <w:t>Heinen, J. S. and O. Neill, C. (2004)</w:t>
      </w:r>
      <w:bookmarkEnd w:id="0"/>
      <w:r w:rsidRPr="00282F1E">
        <w:rPr>
          <w:rFonts w:ascii="Arial" w:hAnsi="Arial" w:cs="Arial"/>
        </w:rPr>
        <w:t xml:space="preserve">, “Managing talent to maximize performance”, </w:t>
      </w:r>
    </w:p>
    <w:p w14:paraId="69026B8F" w14:textId="77777777" w:rsidR="00875559" w:rsidRDefault="00875559" w:rsidP="002E62C8">
      <w:pPr>
        <w:pStyle w:val="ListParagraph"/>
        <w:numPr>
          <w:ilvl w:val="0"/>
          <w:numId w:val="3"/>
        </w:numPr>
        <w:jc w:val="both"/>
        <w:rPr>
          <w:rFonts w:ascii="Arial" w:hAnsi="Arial" w:cs="Arial"/>
        </w:rPr>
      </w:pPr>
      <w:r w:rsidRPr="00A121C2">
        <w:rPr>
          <w:rFonts w:ascii="Arial" w:hAnsi="Arial" w:cs="Arial"/>
        </w:rPr>
        <w:t>Katcher, S. and Snyder, T. (2003). Organisational commitment. USA: Atomic Dog.</w:t>
      </w:r>
    </w:p>
    <w:p w14:paraId="1CE52D3C" w14:textId="77777777" w:rsidR="00875559" w:rsidRDefault="00875559" w:rsidP="002E62C8">
      <w:pPr>
        <w:pStyle w:val="ListParagraph"/>
        <w:numPr>
          <w:ilvl w:val="0"/>
          <w:numId w:val="3"/>
        </w:numPr>
        <w:jc w:val="both"/>
        <w:rPr>
          <w:rFonts w:ascii="Arial" w:hAnsi="Arial" w:cs="Arial"/>
        </w:rPr>
      </w:pPr>
      <w:proofErr w:type="spellStart"/>
      <w:r w:rsidRPr="00282F1E">
        <w:rPr>
          <w:rFonts w:ascii="Arial" w:hAnsi="Arial" w:cs="Arial"/>
        </w:rPr>
        <w:t>Kum</w:t>
      </w:r>
      <w:proofErr w:type="spellEnd"/>
      <w:r w:rsidRPr="00282F1E">
        <w:rPr>
          <w:rFonts w:ascii="Arial" w:hAnsi="Arial" w:cs="Arial"/>
        </w:rPr>
        <w:t xml:space="preserve">, F.D., Cowden, R. and </w:t>
      </w:r>
      <w:proofErr w:type="spellStart"/>
      <w:r w:rsidRPr="00282F1E">
        <w:rPr>
          <w:rFonts w:ascii="Arial" w:hAnsi="Arial" w:cs="Arial"/>
        </w:rPr>
        <w:t>Karodia</w:t>
      </w:r>
      <w:proofErr w:type="spellEnd"/>
      <w:r w:rsidRPr="00282F1E">
        <w:rPr>
          <w:rFonts w:ascii="Arial" w:hAnsi="Arial" w:cs="Arial"/>
        </w:rPr>
        <w:t>, A.M., 2014. The impact of training and development on employee performance: A case study of ESCON Consulting. Singaporean Journal of Business Economics and Management Studies, 3(3), pp.72-105.</w:t>
      </w:r>
    </w:p>
    <w:p w14:paraId="1F0519EF" w14:textId="77777777" w:rsidR="00875559" w:rsidRDefault="00875559" w:rsidP="002E62C8">
      <w:pPr>
        <w:pStyle w:val="ListParagraph"/>
        <w:numPr>
          <w:ilvl w:val="0"/>
          <w:numId w:val="3"/>
        </w:numPr>
        <w:jc w:val="both"/>
        <w:rPr>
          <w:rFonts w:ascii="Arial" w:hAnsi="Arial" w:cs="Arial"/>
        </w:rPr>
      </w:pPr>
      <w:r w:rsidRPr="00DE121E">
        <w:rPr>
          <w:rFonts w:ascii="Arial" w:hAnsi="Arial" w:cs="Arial"/>
        </w:rPr>
        <w:t>Perry, B. (2007). Organizational management and information systems Oxford: Elsevier.</w:t>
      </w:r>
    </w:p>
    <w:p w14:paraId="21C0B613" w14:textId="77777777" w:rsidR="00875559" w:rsidRDefault="00875559" w:rsidP="002E62C8">
      <w:pPr>
        <w:pStyle w:val="ListParagraph"/>
        <w:numPr>
          <w:ilvl w:val="0"/>
          <w:numId w:val="3"/>
        </w:numPr>
        <w:jc w:val="both"/>
        <w:rPr>
          <w:rFonts w:ascii="Arial" w:hAnsi="Arial" w:cs="Arial"/>
        </w:rPr>
      </w:pPr>
      <w:hyperlink r:id="rId6" w:anchor=":~:text=Personal%20development%20plan%20examples%20for%20students%201%20Goal,...%205%20Evaluation.%20...%206%20Transdisciplinary%20skills.%20" w:history="1">
        <w:r w:rsidRPr="002E62C8">
          <w:rPr>
            <w:rStyle w:val="Hyperlink"/>
            <w:rFonts w:ascii="Arial" w:hAnsi="Arial" w:cs="Arial"/>
          </w:rPr>
          <w:t>Personal Development Plan: A Complete Guide with PDP Template (oneeducation.org.uk)</w:t>
        </w:r>
      </w:hyperlink>
    </w:p>
    <w:p w14:paraId="7915BEFB" w14:textId="77777777" w:rsidR="00875559" w:rsidRDefault="00875559" w:rsidP="002E62C8">
      <w:pPr>
        <w:pStyle w:val="ListParagraph"/>
        <w:numPr>
          <w:ilvl w:val="0"/>
          <w:numId w:val="3"/>
        </w:numPr>
        <w:jc w:val="both"/>
        <w:rPr>
          <w:rFonts w:ascii="Arial" w:hAnsi="Arial" w:cs="Arial"/>
        </w:rPr>
      </w:pPr>
      <w:r w:rsidRPr="00282F1E">
        <w:rPr>
          <w:rFonts w:ascii="Arial" w:hAnsi="Arial" w:cs="Arial"/>
        </w:rPr>
        <w:t>Sahoo, C.K. and Mishra, S., 2012. Performance management benefits organizations and their employees. Human Resource Management International Digest.</w:t>
      </w:r>
    </w:p>
    <w:p w14:paraId="524C9958" w14:textId="77777777" w:rsidR="00875559" w:rsidRDefault="00875559" w:rsidP="002E62C8">
      <w:pPr>
        <w:pStyle w:val="ListParagraph"/>
        <w:numPr>
          <w:ilvl w:val="0"/>
          <w:numId w:val="3"/>
        </w:numPr>
        <w:jc w:val="both"/>
        <w:rPr>
          <w:rFonts w:ascii="Arial" w:hAnsi="Arial" w:cs="Arial"/>
        </w:rPr>
      </w:pPr>
      <w:r w:rsidRPr="00274762">
        <w:rPr>
          <w:rFonts w:ascii="Arial" w:hAnsi="Arial" w:cs="Arial"/>
        </w:rPr>
        <w:t>Seeley, E., 1992. Human needs and consumer economics: the implications of Maslow's theory of motivation for consumer expenditure patterns. The Journal of Socio-Economics, 21(4), pp.303-324.</w:t>
      </w:r>
    </w:p>
    <w:p w14:paraId="11AA760E" w14:textId="77777777" w:rsidR="002E62C8" w:rsidRPr="002E62C8" w:rsidRDefault="002E62C8" w:rsidP="00875559">
      <w:pPr>
        <w:pStyle w:val="ListParagraph"/>
        <w:ind w:left="1080"/>
        <w:jc w:val="both"/>
        <w:rPr>
          <w:rFonts w:ascii="Arial" w:hAnsi="Arial" w:cs="Arial"/>
        </w:rPr>
      </w:pPr>
    </w:p>
    <w:p w14:paraId="46E69ADD" w14:textId="17CFE256" w:rsidR="009E64E9" w:rsidRDefault="009E64E9" w:rsidP="0041017E">
      <w:pPr>
        <w:ind w:left="360"/>
        <w:rPr>
          <w:rFonts w:ascii="Arial" w:hAnsi="Arial" w:cs="Arial"/>
        </w:rPr>
      </w:pPr>
    </w:p>
    <w:p w14:paraId="1D2AACC0" w14:textId="77777777" w:rsidR="009E64E9" w:rsidRPr="0041017E" w:rsidRDefault="009E64E9" w:rsidP="0041017E">
      <w:pPr>
        <w:ind w:left="360"/>
        <w:rPr>
          <w:rFonts w:ascii="Arial" w:hAnsi="Arial" w:cs="Arial"/>
        </w:rPr>
      </w:pPr>
    </w:p>
    <w:sectPr w:rsidR="009E64E9" w:rsidRPr="0041017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3D2A9C"/>
    <w:multiLevelType w:val="hybridMultilevel"/>
    <w:tmpl w:val="C8AAA51E"/>
    <w:lvl w:ilvl="0" w:tplc="FFFFFFFF">
      <w:start w:val="1"/>
      <w:numFmt w:val="bullet"/>
      <w:lvlText w:val="•"/>
      <w:lvlJc w:val="left"/>
      <w:pPr>
        <w:tabs>
          <w:tab w:val="num" w:pos="720"/>
        </w:tabs>
        <w:ind w:left="720" w:hanging="360"/>
      </w:pPr>
      <w:rPr>
        <w:rFonts w:ascii="Arial" w:hAnsi="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9B47B4D"/>
    <w:multiLevelType w:val="hybridMultilevel"/>
    <w:tmpl w:val="17987C3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42C1157D"/>
    <w:multiLevelType w:val="hybridMultilevel"/>
    <w:tmpl w:val="0CB01FF4"/>
    <w:lvl w:ilvl="0" w:tplc="FFFFFFFF">
      <w:start w:val="1"/>
      <w:numFmt w:val="bullet"/>
      <w:lvlText w:val="•"/>
      <w:lvlJc w:val="left"/>
      <w:pPr>
        <w:tabs>
          <w:tab w:val="num" w:pos="720"/>
        </w:tabs>
        <w:ind w:left="720" w:hanging="360"/>
      </w:pPr>
      <w:rPr>
        <w:rFonts w:ascii="Arial" w:hAnsi="Arial" w:hint="default"/>
      </w:rPr>
    </w:lvl>
    <w:lvl w:ilvl="1" w:tplc="FFFFFFFF" w:tentative="1">
      <w:start w:val="1"/>
      <w:numFmt w:val="bullet"/>
      <w:lvlText w:val="•"/>
      <w:lvlJc w:val="left"/>
      <w:pPr>
        <w:tabs>
          <w:tab w:val="num" w:pos="1440"/>
        </w:tabs>
        <w:ind w:left="1440" w:hanging="360"/>
      </w:pPr>
      <w:rPr>
        <w:rFonts w:ascii="Arial" w:hAnsi="Arial" w:hint="default"/>
      </w:rPr>
    </w:lvl>
    <w:lvl w:ilvl="2" w:tplc="FFFFFFFF" w:tentative="1">
      <w:start w:val="1"/>
      <w:numFmt w:val="bullet"/>
      <w:lvlText w:val="•"/>
      <w:lvlJc w:val="left"/>
      <w:pPr>
        <w:tabs>
          <w:tab w:val="num" w:pos="2160"/>
        </w:tabs>
        <w:ind w:left="2160" w:hanging="360"/>
      </w:pPr>
      <w:rPr>
        <w:rFonts w:ascii="Arial" w:hAnsi="Arial" w:hint="default"/>
      </w:rPr>
    </w:lvl>
    <w:lvl w:ilvl="3" w:tplc="FFFFFFFF" w:tentative="1">
      <w:start w:val="1"/>
      <w:numFmt w:val="bullet"/>
      <w:lvlText w:val="•"/>
      <w:lvlJc w:val="left"/>
      <w:pPr>
        <w:tabs>
          <w:tab w:val="num" w:pos="2880"/>
        </w:tabs>
        <w:ind w:left="2880" w:hanging="360"/>
      </w:pPr>
      <w:rPr>
        <w:rFonts w:ascii="Arial" w:hAnsi="Arial" w:hint="default"/>
      </w:rPr>
    </w:lvl>
    <w:lvl w:ilvl="4" w:tplc="FFFFFFFF" w:tentative="1">
      <w:start w:val="1"/>
      <w:numFmt w:val="bullet"/>
      <w:lvlText w:val="•"/>
      <w:lvlJc w:val="left"/>
      <w:pPr>
        <w:tabs>
          <w:tab w:val="num" w:pos="3600"/>
        </w:tabs>
        <w:ind w:left="3600" w:hanging="360"/>
      </w:pPr>
      <w:rPr>
        <w:rFonts w:ascii="Arial" w:hAnsi="Arial" w:hint="default"/>
      </w:rPr>
    </w:lvl>
    <w:lvl w:ilvl="5" w:tplc="FFFFFFFF" w:tentative="1">
      <w:start w:val="1"/>
      <w:numFmt w:val="bullet"/>
      <w:lvlText w:val="•"/>
      <w:lvlJc w:val="left"/>
      <w:pPr>
        <w:tabs>
          <w:tab w:val="num" w:pos="4320"/>
        </w:tabs>
        <w:ind w:left="4320" w:hanging="360"/>
      </w:pPr>
      <w:rPr>
        <w:rFonts w:ascii="Arial" w:hAnsi="Arial" w:hint="default"/>
      </w:rPr>
    </w:lvl>
    <w:lvl w:ilvl="6" w:tplc="FFFFFFFF" w:tentative="1">
      <w:start w:val="1"/>
      <w:numFmt w:val="bullet"/>
      <w:lvlText w:val="•"/>
      <w:lvlJc w:val="left"/>
      <w:pPr>
        <w:tabs>
          <w:tab w:val="num" w:pos="5040"/>
        </w:tabs>
        <w:ind w:left="5040" w:hanging="360"/>
      </w:pPr>
      <w:rPr>
        <w:rFonts w:ascii="Arial" w:hAnsi="Arial" w:hint="default"/>
      </w:rPr>
    </w:lvl>
    <w:lvl w:ilvl="7" w:tplc="FFFFFFFF" w:tentative="1">
      <w:start w:val="1"/>
      <w:numFmt w:val="bullet"/>
      <w:lvlText w:val="•"/>
      <w:lvlJc w:val="left"/>
      <w:pPr>
        <w:tabs>
          <w:tab w:val="num" w:pos="5760"/>
        </w:tabs>
        <w:ind w:left="5760" w:hanging="360"/>
      </w:pPr>
      <w:rPr>
        <w:rFonts w:ascii="Arial" w:hAnsi="Arial" w:hint="default"/>
      </w:rPr>
    </w:lvl>
    <w:lvl w:ilvl="8" w:tplc="FFFFFFFF" w:tentative="1">
      <w:start w:val="1"/>
      <w:numFmt w:val="bullet"/>
      <w:lvlText w:val="•"/>
      <w:lvlJc w:val="left"/>
      <w:pPr>
        <w:tabs>
          <w:tab w:val="num" w:pos="6480"/>
        </w:tabs>
        <w:ind w:left="6480" w:hanging="360"/>
      </w:pPr>
      <w:rPr>
        <w:rFonts w:ascii="Arial" w:hAnsi="Arial"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3169"/>
    <w:rsid w:val="001F41AF"/>
    <w:rsid w:val="00244301"/>
    <w:rsid w:val="00263B83"/>
    <w:rsid w:val="00274762"/>
    <w:rsid w:val="00282F1E"/>
    <w:rsid w:val="00290A35"/>
    <w:rsid w:val="002E62C8"/>
    <w:rsid w:val="003B4C9A"/>
    <w:rsid w:val="003C136F"/>
    <w:rsid w:val="0041017E"/>
    <w:rsid w:val="005B0B98"/>
    <w:rsid w:val="005B6DF5"/>
    <w:rsid w:val="005E0600"/>
    <w:rsid w:val="005F490A"/>
    <w:rsid w:val="00684C1E"/>
    <w:rsid w:val="0069418E"/>
    <w:rsid w:val="006C3E22"/>
    <w:rsid w:val="006E6B09"/>
    <w:rsid w:val="00733EA3"/>
    <w:rsid w:val="007B50D6"/>
    <w:rsid w:val="007E5660"/>
    <w:rsid w:val="00837032"/>
    <w:rsid w:val="00875559"/>
    <w:rsid w:val="0091252D"/>
    <w:rsid w:val="009402CA"/>
    <w:rsid w:val="009D3169"/>
    <w:rsid w:val="009E64E9"/>
    <w:rsid w:val="00A121C2"/>
    <w:rsid w:val="00CF3B7D"/>
    <w:rsid w:val="00D254E0"/>
    <w:rsid w:val="00D650B7"/>
    <w:rsid w:val="00DD1623"/>
    <w:rsid w:val="00DD221E"/>
    <w:rsid w:val="00DE121E"/>
    <w:rsid w:val="00DE64D9"/>
    <w:rsid w:val="00E65520"/>
    <w:rsid w:val="00ED70FB"/>
    <w:rsid w:val="00F062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100170"/>
  <w15:chartTrackingRefBased/>
  <w15:docId w15:val="{823D2CDC-4FF2-403F-A392-8E3AD39742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C3E22"/>
    <w:pPr>
      <w:ind w:left="720"/>
      <w:contextualSpacing/>
    </w:pPr>
  </w:style>
  <w:style w:type="character" w:styleId="Hyperlink">
    <w:name w:val="Hyperlink"/>
    <w:basedOn w:val="DefaultParagraphFont"/>
    <w:uiPriority w:val="99"/>
    <w:semiHidden/>
    <w:unhideWhenUsed/>
    <w:rsid w:val="00CF3B7D"/>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0729815">
      <w:bodyDiv w:val="1"/>
      <w:marLeft w:val="0"/>
      <w:marRight w:val="0"/>
      <w:marTop w:val="0"/>
      <w:marBottom w:val="0"/>
      <w:divBdr>
        <w:top w:val="none" w:sz="0" w:space="0" w:color="auto"/>
        <w:left w:val="none" w:sz="0" w:space="0" w:color="auto"/>
        <w:bottom w:val="none" w:sz="0" w:space="0" w:color="auto"/>
        <w:right w:val="none" w:sz="0" w:space="0" w:color="auto"/>
      </w:divBdr>
      <w:divsChild>
        <w:div w:id="1374426889">
          <w:marLeft w:val="547"/>
          <w:marRight w:val="0"/>
          <w:marTop w:val="154"/>
          <w:marBottom w:val="0"/>
          <w:divBdr>
            <w:top w:val="none" w:sz="0" w:space="0" w:color="auto"/>
            <w:left w:val="none" w:sz="0" w:space="0" w:color="auto"/>
            <w:bottom w:val="none" w:sz="0" w:space="0" w:color="auto"/>
            <w:right w:val="none" w:sz="0" w:space="0" w:color="auto"/>
          </w:divBdr>
        </w:div>
        <w:div w:id="1576476285">
          <w:marLeft w:val="547"/>
          <w:marRight w:val="0"/>
          <w:marTop w:val="154"/>
          <w:marBottom w:val="0"/>
          <w:divBdr>
            <w:top w:val="none" w:sz="0" w:space="0" w:color="auto"/>
            <w:left w:val="none" w:sz="0" w:space="0" w:color="auto"/>
            <w:bottom w:val="none" w:sz="0" w:space="0" w:color="auto"/>
            <w:right w:val="none" w:sz="0" w:space="0" w:color="auto"/>
          </w:divBdr>
        </w:div>
        <w:div w:id="454176536">
          <w:marLeft w:val="547"/>
          <w:marRight w:val="0"/>
          <w:marTop w:val="154"/>
          <w:marBottom w:val="0"/>
          <w:divBdr>
            <w:top w:val="none" w:sz="0" w:space="0" w:color="auto"/>
            <w:left w:val="none" w:sz="0" w:space="0" w:color="auto"/>
            <w:bottom w:val="none" w:sz="0" w:space="0" w:color="auto"/>
            <w:right w:val="none" w:sz="0" w:space="0" w:color="auto"/>
          </w:divBdr>
        </w:div>
        <w:div w:id="1707293364">
          <w:marLeft w:val="547"/>
          <w:marRight w:val="0"/>
          <w:marTop w:val="154"/>
          <w:marBottom w:val="0"/>
          <w:divBdr>
            <w:top w:val="none" w:sz="0" w:space="0" w:color="auto"/>
            <w:left w:val="none" w:sz="0" w:space="0" w:color="auto"/>
            <w:bottom w:val="none" w:sz="0" w:space="0" w:color="auto"/>
            <w:right w:val="none" w:sz="0" w:space="0" w:color="auto"/>
          </w:divBdr>
        </w:div>
      </w:divsChild>
    </w:div>
    <w:div w:id="5443726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oneeducation.org.uk/personal-development-plan/" TargetMode="External"/><Relationship Id="rId5" Type="http://schemas.openxmlformats.org/officeDocument/2006/relationships/hyperlink" Target="https://www.lear.com/"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219</TotalTime>
  <Pages>6</Pages>
  <Words>2654</Words>
  <Characters>15129</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Ionela-Mioara Butoi</dc:creator>
  <cp:keywords/>
  <dc:description/>
  <cp:lastModifiedBy>Luigi Stefan Butoi</cp:lastModifiedBy>
  <cp:revision>21</cp:revision>
  <dcterms:created xsi:type="dcterms:W3CDTF">2021-12-09T15:49:00Z</dcterms:created>
  <dcterms:modified xsi:type="dcterms:W3CDTF">2021-12-09T20:07:00Z</dcterms:modified>
</cp:coreProperties>
</file>