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A6335D" w14:textId="77777777" w:rsidR="008648B7" w:rsidRDefault="008648B7">
      <w:pPr>
        <w:spacing w:line="600" w:lineRule="auto"/>
        <w:jc w:val="center"/>
        <w:rPr>
          <w:rFonts w:ascii="Times New Roman" w:eastAsia="Times New Roman" w:hAnsi="Times New Roman" w:cs="Times New Roman"/>
          <w:b/>
          <w:sz w:val="32"/>
          <w:szCs w:val="32"/>
          <w:u w:val="single"/>
        </w:rPr>
      </w:pPr>
      <w:bookmarkStart w:id="0" w:name="_heading=h.gjdgxs" w:colFirst="0" w:colLast="0"/>
      <w:bookmarkEnd w:id="0"/>
    </w:p>
    <w:p w14:paraId="15A69B99" w14:textId="77777777" w:rsidR="008648B7" w:rsidRDefault="008648B7">
      <w:pPr>
        <w:spacing w:line="600" w:lineRule="auto"/>
        <w:jc w:val="center"/>
        <w:rPr>
          <w:rFonts w:ascii="Times New Roman" w:eastAsia="Times New Roman" w:hAnsi="Times New Roman" w:cs="Times New Roman"/>
          <w:b/>
          <w:sz w:val="32"/>
          <w:szCs w:val="32"/>
          <w:u w:val="single"/>
        </w:rPr>
      </w:pPr>
    </w:p>
    <w:p w14:paraId="6786D136" w14:textId="77777777" w:rsidR="008648B7" w:rsidRDefault="008648B7">
      <w:pPr>
        <w:spacing w:line="600" w:lineRule="auto"/>
        <w:jc w:val="center"/>
        <w:rPr>
          <w:rFonts w:ascii="Times New Roman" w:eastAsia="Times New Roman" w:hAnsi="Times New Roman" w:cs="Times New Roman"/>
          <w:b/>
          <w:sz w:val="32"/>
          <w:szCs w:val="32"/>
          <w:u w:val="single"/>
        </w:rPr>
      </w:pPr>
    </w:p>
    <w:p w14:paraId="521C2CD5" w14:textId="77777777" w:rsidR="008648B7" w:rsidRDefault="008648B7">
      <w:pPr>
        <w:spacing w:line="600" w:lineRule="auto"/>
        <w:jc w:val="center"/>
        <w:rPr>
          <w:rFonts w:ascii="Times New Roman" w:eastAsia="Times New Roman" w:hAnsi="Times New Roman" w:cs="Times New Roman"/>
          <w:b/>
          <w:sz w:val="32"/>
          <w:szCs w:val="32"/>
          <w:u w:val="single"/>
        </w:rPr>
      </w:pPr>
    </w:p>
    <w:p w14:paraId="3A285C62" w14:textId="77777777" w:rsidR="008648B7" w:rsidRDefault="008648B7">
      <w:pPr>
        <w:spacing w:line="600" w:lineRule="auto"/>
        <w:jc w:val="center"/>
        <w:rPr>
          <w:rFonts w:ascii="Times New Roman" w:eastAsia="Times New Roman" w:hAnsi="Times New Roman" w:cs="Times New Roman"/>
          <w:b/>
          <w:sz w:val="32"/>
          <w:szCs w:val="32"/>
          <w:u w:val="single"/>
        </w:rPr>
      </w:pPr>
    </w:p>
    <w:p w14:paraId="2527952E" w14:textId="77777777" w:rsidR="008648B7" w:rsidRDefault="00000000">
      <w:pPr>
        <w:spacing w:line="60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32"/>
          <w:szCs w:val="32"/>
          <w:u w:val="single"/>
        </w:rPr>
        <w:t>Leaders in a Global Business-Leaflet</w:t>
      </w:r>
      <w:r>
        <w:rPr>
          <w:rFonts w:ascii="Times New Roman" w:eastAsia="Times New Roman" w:hAnsi="Times New Roman" w:cs="Times New Roman"/>
          <w:b/>
          <w:sz w:val="24"/>
          <w:szCs w:val="24"/>
          <w:u w:val="single"/>
        </w:rPr>
        <w:t xml:space="preserve"> </w:t>
      </w:r>
    </w:p>
    <w:p w14:paraId="6D1BB279" w14:textId="77777777" w:rsidR="008648B7" w:rsidRDefault="008648B7">
      <w:pPr>
        <w:spacing w:line="600" w:lineRule="auto"/>
        <w:jc w:val="center"/>
        <w:rPr>
          <w:rFonts w:ascii="Times New Roman" w:eastAsia="Times New Roman" w:hAnsi="Times New Roman" w:cs="Times New Roman"/>
          <w:b/>
          <w:sz w:val="24"/>
          <w:szCs w:val="24"/>
          <w:u w:val="single"/>
        </w:rPr>
      </w:pPr>
    </w:p>
    <w:p w14:paraId="7E0A647C" w14:textId="77777777" w:rsidR="008648B7" w:rsidRDefault="008648B7">
      <w:pPr>
        <w:spacing w:line="600" w:lineRule="auto"/>
        <w:jc w:val="center"/>
        <w:rPr>
          <w:rFonts w:ascii="Times New Roman" w:eastAsia="Times New Roman" w:hAnsi="Times New Roman" w:cs="Times New Roman"/>
          <w:b/>
          <w:sz w:val="24"/>
          <w:szCs w:val="24"/>
          <w:u w:val="single"/>
        </w:rPr>
      </w:pPr>
    </w:p>
    <w:p w14:paraId="63A16E4F" w14:textId="77777777" w:rsidR="008648B7" w:rsidRDefault="008648B7">
      <w:pPr>
        <w:spacing w:line="600" w:lineRule="auto"/>
        <w:jc w:val="center"/>
        <w:rPr>
          <w:rFonts w:ascii="Times New Roman" w:eastAsia="Times New Roman" w:hAnsi="Times New Roman" w:cs="Times New Roman"/>
          <w:b/>
          <w:sz w:val="24"/>
          <w:szCs w:val="24"/>
          <w:u w:val="single"/>
        </w:rPr>
      </w:pPr>
    </w:p>
    <w:p w14:paraId="18FAB91D" w14:textId="77777777" w:rsidR="008648B7" w:rsidRDefault="008648B7">
      <w:pPr>
        <w:spacing w:line="600" w:lineRule="auto"/>
        <w:jc w:val="center"/>
        <w:rPr>
          <w:rFonts w:ascii="Times New Roman" w:eastAsia="Times New Roman" w:hAnsi="Times New Roman" w:cs="Times New Roman"/>
          <w:b/>
          <w:sz w:val="24"/>
          <w:szCs w:val="24"/>
          <w:u w:val="single"/>
        </w:rPr>
      </w:pPr>
    </w:p>
    <w:p w14:paraId="3B116CBD" w14:textId="77777777" w:rsidR="008648B7" w:rsidRDefault="008648B7">
      <w:pPr>
        <w:spacing w:line="600" w:lineRule="auto"/>
        <w:jc w:val="center"/>
        <w:rPr>
          <w:rFonts w:ascii="Times New Roman" w:eastAsia="Times New Roman" w:hAnsi="Times New Roman" w:cs="Times New Roman"/>
          <w:b/>
          <w:sz w:val="24"/>
          <w:szCs w:val="24"/>
          <w:u w:val="single"/>
        </w:rPr>
      </w:pPr>
    </w:p>
    <w:p w14:paraId="66B64BCA" w14:textId="77777777" w:rsidR="008648B7" w:rsidRDefault="008648B7">
      <w:pPr>
        <w:spacing w:line="600" w:lineRule="auto"/>
        <w:jc w:val="center"/>
        <w:rPr>
          <w:rFonts w:ascii="Times New Roman" w:eastAsia="Times New Roman" w:hAnsi="Times New Roman" w:cs="Times New Roman"/>
          <w:b/>
          <w:sz w:val="24"/>
          <w:szCs w:val="24"/>
          <w:u w:val="single"/>
        </w:rPr>
      </w:pPr>
    </w:p>
    <w:p w14:paraId="5D667241" w14:textId="6C7B711C" w:rsidR="008648B7" w:rsidRDefault="008648B7" w:rsidP="008648B7">
      <w:pPr>
        <w:spacing w:line="600" w:lineRule="auto"/>
        <w:rPr>
          <w:rFonts w:ascii="Times New Roman" w:eastAsia="Times New Roman" w:hAnsi="Times New Roman" w:cs="Times New Roman"/>
          <w:b/>
          <w:sz w:val="24"/>
          <w:szCs w:val="24"/>
        </w:rPr>
      </w:pPr>
      <w:r w:rsidRPr="008648B7">
        <w:rPr>
          <w:rFonts w:ascii="Times New Roman" w:eastAsia="Times New Roman" w:hAnsi="Times New Roman" w:cs="Times New Roman"/>
          <w:b/>
          <w:sz w:val="24"/>
          <w:szCs w:val="24"/>
        </w:rPr>
        <w:t xml:space="preserve">Student name: Ancuta Elena Gidoiu              </w:t>
      </w:r>
      <w:r>
        <w:rPr>
          <w:rFonts w:ascii="Times New Roman" w:eastAsia="Times New Roman" w:hAnsi="Times New Roman" w:cs="Times New Roman"/>
          <w:b/>
          <w:sz w:val="24"/>
          <w:szCs w:val="24"/>
        </w:rPr>
        <w:t xml:space="preserve">      </w:t>
      </w:r>
      <w:r w:rsidRPr="008648B7">
        <w:rPr>
          <w:rFonts w:ascii="Times New Roman" w:eastAsia="Times New Roman" w:hAnsi="Times New Roman" w:cs="Times New Roman"/>
          <w:b/>
          <w:sz w:val="24"/>
          <w:szCs w:val="24"/>
        </w:rPr>
        <w:t xml:space="preserve">             Student number 1905822</w:t>
      </w:r>
    </w:p>
    <w:p w14:paraId="5430DB79" w14:textId="77777777" w:rsidR="008648B7" w:rsidRDefault="008648B7" w:rsidP="008648B7">
      <w:pPr>
        <w:spacing w:line="600" w:lineRule="auto"/>
        <w:rPr>
          <w:rFonts w:ascii="Times New Roman" w:eastAsia="Times New Roman" w:hAnsi="Times New Roman" w:cs="Times New Roman"/>
          <w:b/>
          <w:sz w:val="24"/>
          <w:szCs w:val="24"/>
        </w:rPr>
      </w:pPr>
    </w:p>
    <w:p w14:paraId="213D9453" w14:textId="77777777" w:rsidR="008648B7" w:rsidRDefault="008648B7" w:rsidP="008648B7">
      <w:pPr>
        <w:spacing w:line="600" w:lineRule="auto"/>
        <w:rPr>
          <w:rFonts w:ascii="Times New Roman" w:eastAsia="Times New Roman" w:hAnsi="Times New Roman" w:cs="Times New Roman"/>
          <w:b/>
          <w:sz w:val="24"/>
          <w:szCs w:val="24"/>
        </w:rPr>
      </w:pPr>
    </w:p>
    <w:p w14:paraId="2CE47CD5" w14:textId="77777777" w:rsidR="008648B7" w:rsidRDefault="008648B7" w:rsidP="008648B7">
      <w:pPr>
        <w:spacing w:line="600" w:lineRule="auto"/>
        <w:rPr>
          <w:rFonts w:ascii="Times New Roman" w:eastAsia="Times New Roman" w:hAnsi="Times New Roman" w:cs="Times New Roman"/>
          <w:b/>
          <w:sz w:val="24"/>
          <w:szCs w:val="24"/>
        </w:rPr>
      </w:pPr>
    </w:p>
    <w:p w14:paraId="0D8BDC71" w14:textId="77777777" w:rsidR="008648B7" w:rsidRDefault="008648B7" w:rsidP="008648B7">
      <w:pPr>
        <w:spacing w:line="600" w:lineRule="auto"/>
        <w:rPr>
          <w:rFonts w:ascii="Times New Roman" w:eastAsia="Times New Roman" w:hAnsi="Times New Roman" w:cs="Times New Roman"/>
          <w:b/>
          <w:sz w:val="24"/>
          <w:szCs w:val="24"/>
        </w:rPr>
      </w:pPr>
    </w:p>
    <w:p w14:paraId="2404E752" w14:textId="4B701276" w:rsidR="00C66DB0" w:rsidRPr="008648B7" w:rsidRDefault="008648B7" w:rsidP="008648B7">
      <w:pPr>
        <w:spacing w:line="60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24"/>
          <w:szCs w:val="24"/>
        </w:rPr>
        <w:t xml:space="preserve">University of Wales Trinity Saint David </w:t>
      </w:r>
      <w:r w:rsidR="00000000" w:rsidRPr="008648B7">
        <w:br w:type="page"/>
      </w:r>
    </w:p>
    <w:p w14:paraId="6B2AE7D0" w14:textId="77777777" w:rsidR="00C66DB0" w:rsidRDefault="00000000">
      <w:pPr>
        <w:spacing w:line="600" w:lineRule="auto"/>
        <w:jc w:val="center"/>
        <w:rPr>
          <w:rFonts w:ascii="Times New Roman" w:eastAsia="Times New Roman" w:hAnsi="Times New Roman" w:cs="Times New Roman"/>
          <w:sz w:val="24"/>
          <w:szCs w:val="24"/>
          <w:u w:val="single"/>
        </w:rPr>
      </w:pPr>
      <w:r>
        <w:rPr>
          <w:rFonts w:ascii="Times New Roman" w:eastAsia="Times New Roman" w:hAnsi="Times New Roman" w:cs="Times New Roman"/>
          <w:b/>
          <w:sz w:val="24"/>
          <w:szCs w:val="24"/>
          <w:u w:val="single"/>
        </w:rPr>
        <w:lastRenderedPageBreak/>
        <w:t>Table of Contents</w:t>
      </w:r>
    </w:p>
    <w:sdt>
      <w:sdtPr>
        <w:id w:val="384605342"/>
        <w:docPartObj>
          <w:docPartGallery w:val="Table of Contents"/>
          <w:docPartUnique/>
        </w:docPartObj>
      </w:sdtPr>
      <w:sdtContent>
        <w:p w14:paraId="680C0B26" w14:textId="77777777" w:rsidR="00C66DB0" w:rsidRDefault="00000000">
          <w:pPr>
            <w:widowControl w:val="0"/>
            <w:tabs>
              <w:tab w:val="right" w:pos="9025"/>
            </w:tabs>
            <w:spacing w:line="60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30j0zll">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_heading=h.30j0zll \h </w:instrText>
          </w:r>
          <w:r>
            <w:fldChar w:fldCharType="separate"/>
          </w:r>
          <w:r>
            <w:rPr>
              <w:rFonts w:ascii="Times New Roman" w:eastAsia="Times New Roman" w:hAnsi="Times New Roman" w:cs="Times New Roman"/>
              <w:sz w:val="24"/>
              <w:szCs w:val="24"/>
            </w:rPr>
            <w:t>3</w:t>
          </w:r>
          <w:hyperlink w:anchor="_heading=h.30j0zll" w:history="1"/>
        </w:p>
        <w:p w14:paraId="3114A2EC" w14:textId="77777777" w:rsidR="00C66DB0" w:rsidRDefault="00000000">
          <w:pPr>
            <w:widowControl w:val="0"/>
            <w:tabs>
              <w:tab w:val="right" w:pos="9025"/>
            </w:tabs>
            <w:spacing w:line="600" w:lineRule="auto"/>
            <w:rPr>
              <w:rFonts w:ascii="Times New Roman" w:eastAsia="Times New Roman" w:hAnsi="Times New Roman" w:cs="Times New Roman"/>
              <w:color w:val="000000"/>
              <w:sz w:val="24"/>
              <w:szCs w:val="24"/>
            </w:rPr>
          </w:pPr>
          <w:r>
            <w:fldChar w:fldCharType="end"/>
          </w:r>
          <w:hyperlink w:anchor="_heading=h.1fob9te">
            <w:r>
              <w:rPr>
                <w:rFonts w:ascii="Times New Roman" w:eastAsia="Times New Roman" w:hAnsi="Times New Roman" w:cs="Times New Roman"/>
                <w:color w:val="000000"/>
                <w:sz w:val="24"/>
                <w:szCs w:val="24"/>
              </w:rPr>
              <w:t>“Practical advice for the new manager”</w:t>
            </w:r>
            <w:r>
              <w:rPr>
                <w:rFonts w:ascii="Times New Roman" w:eastAsia="Times New Roman" w:hAnsi="Times New Roman" w:cs="Times New Roman"/>
                <w:color w:val="000000"/>
                <w:sz w:val="24"/>
                <w:szCs w:val="24"/>
              </w:rPr>
              <w:tab/>
            </w:r>
          </w:hyperlink>
          <w:r>
            <w:fldChar w:fldCharType="begin"/>
          </w:r>
          <w:r>
            <w:instrText xml:space="preserve"> PAGEREF _heading=h.1fob9te \h </w:instrText>
          </w:r>
          <w:r>
            <w:fldChar w:fldCharType="separate"/>
          </w:r>
          <w:r>
            <w:rPr>
              <w:rFonts w:ascii="Times New Roman" w:eastAsia="Times New Roman" w:hAnsi="Times New Roman" w:cs="Times New Roman"/>
              <w:sz w:val="24"/>
              <w:szCs w:val="24"/>
            </w:rPr>
            <w:t>4</w:t>
          </w:r>
          <w:hyperlink w:anchor="_heading=h.1fob9te" w:history="1"/>
        </w:p>
        <w:p w14:paraId="7FBB03B5" w14:textId="77777777" w:rsidR="00C66DB0" w:rsidRDefault="00000000">
          <w:pPr>
            <w:widowControl w:val="0"/>
            <w:tabs>
              <w:tab w:val="right" w:pos="9025"/>
            </w:tabs>
            <w:spacing w:line="600" w:lineRule="auto"/>
            <w:rPr>
              <w:rFonts w:ascii="Times New Roman" w:eastAsia="Times New Roman" w:hAnsi="Times New Roman" w:cs="Times New Roman"/>
              <w:color w:val="000000"/>
              <w:sz w:val="24"/>
              <w:szCs w:val="24"/>
            </w:rPr>
          </w:pPr>
          <w:r>
            <w:fldChar w:fldCharType="end"/>
          </w:r>
          <w:hyperlink w:anchor="_heading=h.3znysh7">
            <w:r>
              <w:rPr>
                <w:rFonts w:ascii="Times New Roman" w:eastAsia="Times New Roman" w:hAnsi="Times New Roman" w:cs="Times New Roman"/>
                <w:color w:val="000000"/>
                <w:sz w:val="24"/>
                <w:szCs w:val="24"/>
              </w:rPr>
              <w:t>“Communicate theoretical models that will help her in her global leadership role” “Factors for becoming an effective global leader”</w:t>
            </w:r>
            <w:r>
              <w:rPr>
                <w:rFonts w:ascii="Times New Roman" w:eastAsia="Times New Roman" w:hAnsi="Times New Roman" w:cs="Times New Roman"/>
                <w:color w:val="000000"/>
                <w:sz w:val="24"/>
                <w:szCs w:val="24"/>
              </w:rPr>
              <w:tab/>
            </w:r>
          </w:hyperlink>
          <w:r>
            <w:fldChar w:fldCharType="begin"/>
          </w:r>
          <w:r>
            <w:instrText xml:space="preserve"> PAGEREF _heading=h.3znysh7 \h </w:instrText>
          </w:r>
          <w:r>
            <w:fldChar w:fldCharType="separate"/>
          </w:r>
          <w:r>
            <w:rPr>
              <w:rFonts w:ascii="Times New Roman" w:eastAsia="Times New Roman" w:hAnsi="Times New Roman" w:cs="Times New Roman"/>
              <w:sz w:val="24"/>
              <w:szCs w:val="24"/>
            </w:rPr>
            <w:t>4</w:t>
          </w:r>
          <w:hyperlink w:anchor="_heading=h.3znysh7" w:history="1"/>
        </w:p>
        <w:p w14:paraId="448A3E00" w14:textId="77777777" w:rsidR="00C66DB0" w:rsidRDefault="00000000">
          <w:pPr>
            <w:widowControl w:val="0"/>
            <w:tabs>
              <w:tab w:val="right" w:pos="9025"/>
            </w:tabs>
            <w:spacing w:line="600" w:lineRule="auto"/>
            <w:rPr>
              <w:rFonts w:ascii="Times New Roman" w:eastAsia="Times New Roman" w:hAnsi="Times New Roman" w:cs="Times New Roman"/>
              <w:color w:val="000000"/>
              <w:sz w:val="24"/>
              <w:szCs w:val="24"/>
            </w:rPr>
          </w:pPr>
          <w:r>
            <w:fldChar w:fldCharType="end"/>
          </w:r>
          <w:hyperlink w:anchor="_heading=h.2et92p0">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_heading=h.2et92p0 \h </w:instrText>
          </w:r>
          <w:r>
            <w:fldChar w:fldCharType="separate"/>
          </w:r>
          <w:r>
            <w:rPr>
              <w:rFonts w:ascii="Times New Roman" w:eastAsia="Times New Roman" w:hAnsi="Times New Roman" w:cs="Times New Roman"/>
              <w:sz w:val="24"/>
              <w:szCs w:val="24"/>
            </w:rPr>
            <w:t>8</w:t>
          </w:r>
          <w:hyperlink w:anchor="_heading=h.2et92p0" w:history="1"/>
        </w:p>
        <w:p w14:paraId="06795A99" w14:textId="77777777" w:rsidR="00C66DB0" w:rsidRDefault="00000000">
          <w:pPr>
            <w:widowControl w:val="0"/>
            <w:tabs>
              <w:tab w:val="right" w:pos="9025"/>
            </w:tabs>
            <w:spacing w:line="600" w:lineRule="auto"/>
            <w:rPr>
              <w:rFonts w:ascii="Times New Roman" w:eastAsia="Times New Roman" w:hAnsi="Times New Roman" w:cs="Times New Roman"/>
              <w:color w:val="000000"/>
              <w:sz w:val="24"/>
              <w:szCs w:val="24"/>
            </w:rPr>
          </w:pPr>
          <w:r>
            <w:fldChar w:fldCharType="end"/>
          </w:r>
          <w:hyperlink w:anchor="_heading=h.tyjcwt">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_heading=h.tyjcwt \h </w:instrText>
          </w:r>
          <w:r>
            <w:fldChar w:fldCharType="separate"/>
          </w:r>
          <w:r>
            <w:rPr>
              <w:rFonts w:ascii="Times New Roman" w:eastAsia="Times New Roman" w:hAnsi="Times New Roman" w:cs="Times New Roman"/>
              <w:sz w:val="24"/>
              <w:szCs w:val="24"/>
            </w:rPr>
            <w:t>9</w:t>
          </w:r>
          <w:r>
            <w:fldChar w:fldCharType="end"/>
          </w:r>
          <w:r>
            <w:fldChar w:fldCharType="end"/>
          </w:r>
        </w:p>
      </w:sdtContent>
    </w:sdt>
    <w:p w14:paraId="789555D4" w14:textId="77777777" w:rsidR="00C66DB0" w:rsidRDefault="00000000">
      <w:pPr>
        <w:spacing w:line="600" w:lineRule="auto"/>
        <w:jc w:val="center"/>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 xml:space="preserve"> </w:t>
      </w:r>
      <w:r>
        <w:br w:type="page"/>
      </w:r>
    </w:p>
    <w:p w14:paraId="140A9357" w14:textId="77777777" w:rsidR="00C66DB0" w:rsidRDefault="00000000">
      <w:pPr>
        <w:pStyle w:val="Heading1"/>
        <w:spacing w:line="600" w:lineRule="auto"/>
      </w:pPr>
      <w:bookmarkStart w:id="1" w:name="_heading=h.30j0zll" w:colFirst="0" w:colLast="0"/>
      <w:bookmarkEnd w:id="1"/>
      <w:r>
        <w:lastRenderedPageBreak/>
        <w:t>Introduction</w:t>
      </w:r>
    </w:p>
    <w:p w14:paraId="74C324AE"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 in global businesses are experts who create positive change in global business and create cross-cultural connections and encourage the growth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their employees (Amit and </w:t>
      </w:r>
      <w:proofErr w:type="spellStart"/>
      <w:r>
        <w:rPr>
          <w:rFonts w:ascii="Times New Roman" w:eastAsia="Times New Roman" w:hAnsi="Times New Roman" w:cs="Times New Roman"/>
          <w:sz w:val="24"/>
          <w:szCs w:val="24"/>
        </w:rPr>
        <w:t>Zott</w:t>
      </w:r>
      <w:proofErr w:type="spellEnd"/>
      <w:r>
        <w:rPr>
          <w:rFonts w:ascii="Times New Roman" w:eastAsia="Times New Roman" w:hAnsi="Times New Roman" w:cs="Times New Roman"/>
          <w:sz w:val="24"/>
          <w:szCs w:val="24"/>
        </w:rPr>
        <w:t xml:space="preserve">, 2020). This is a guiding leaflet for the upcoming manager of Aldi who has been appointed on an international level to manage global teams from Australia and China. It will be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importance of leadership and leadership style that an upcoming manager can undertake to effectively manage their team internationally. It will also help the manager to effectively apply various theories in leadership that will be helpful for the effective management of the teams on a global level. By focusing on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it becomes easy to adapt different strategies to promote its culture. It can include collaborating with the employees or embracing diversity and inclusivity to overcome cultural differences and challenges. In addition, the leaflet will also guide the manager to be an effective communicator, inclusive in nature, help them to create long-term goals and build a continuous feedback environment at Aldi. These are the factors that an effective manager should focus on building and promoting with their teams especially when they are dealing in the context of international businesses.</w:t>
      </w:r>
      <w:r>
        <w:br w:type="page"/>
      </w:r>
    </w:p>
    <w:p w14:paraId="7D630A43" w14:textId="77777777" w:rsidR="00C66DB0" w:rsidRDefault="00000000">
      <w:pPr>
        <w:pStyle w:val="Heading1"/>
        <w:spacing w:line="600" w:lineRule="auto"/>
      </w:pPr>
      <w:bookmarkStart w:id="2" w:name="_heading=h.1fob9te" w:colFirst="0" w:colLast="0"/>
      <w:bookmarkEnd w:id="2"/>
      <w:r>
        <w:lastRenderedPageBreak/>
        <w:t xml:space="preserve">“Practical advice for the new manager” </w:t>
      </w:r>
    </w:p>
    <w:p w14:paraId="5B8DB1A3"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“Brief introduction to the given scenario”.</w:t>
      </w:r>
    </w:p>
    <w:p w14:paraId="65E49972"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given scenario portrays a new manager of Turkish nationality who is soon going to appear on their first international appointment. She has been appointed by Aldi which is headquartered in Germany and is given the responsibility of managing teams in Australia and China. Being appointed as a new manager is a transforming opportunity which comes with new responsibilities. The success of work is mainly dependent upon the people that are led and coached by the managers. Especially in global leadership, it becomes essential for the new managers to prepare a list of things that can be helpful in their new position or for future growth. Some practical advice or guidance would benefit the new managers in a global business:</w:t>
      </w:r>
    </w:p>
    <w:p w14:paraId="0DDFA573" w14:textId="77777777" w:rsidR="00C66DB0" w:rsidRDefault="00000000">
      <w:pPr>
        <w:pStyle w:val="Heading1"/>
        <w:spacing w:line="600" w:lineRule="auto"/>
      </w:pPr>
      <w:bookmarkStart w:id="3" w:name="_heading=h.3znysh7" w:colFirst="0" w:colLast="0"/>
      <w:bookmarkEnd w:id="3"/>
      <w:r>
        <w:t xml:space="preserve">“Communicate theoretical models that will help her in her global leadership role” “Factors for becoming an effective global </w:t>
      </w:r>
      <w:proofErr w:type="gramStart"/>
      <w:r>
        <w:t>leader</w:t>
      </w:r>
      <w:proofErr w:type="gramEnd"/>
      <w:r>
        <w:t>”</w:t>
      </w:r>
    </w:p>
    <w:p w14:paraId="57DAE9FE"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Becoming a global leader is an opportunity for professional growth and progress which helps in impacting the multicultural and international workforce. It is also essential for these leaders to address certain responsibilities to create social and economic value in international businesses.</w:t>
      </w:r>
    </w:p>
    <w:p w14:paraId="044F9E7A"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“Leadership”</w:t>
      </w:r>
    </w:p>
    <w:p w14:paraId="7D7F62B1"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Leadership is the ability to guide the employees in achieving and growing professionally within an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at the same time achieving the goals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There are specific leadership styles that can be used by the new manager to manage their teams and lead them </w:t>
      </w:r>
      <w:r>
        <w:rPr>
          <w:rFonts w:ascii="Times New Roman" w:eastAsia="Times New Roman" w:hAnsi="Times New Roman" w:cs="Times New Roman"/>
          <w:sz w:val="24"/>
          <w:szCs w:val="24"/>
        </w:rPr>
        <w:lastRenderedPageBreak/>
        <w:t xml:space="preserve">correctly. Transformational leadership style is an effective style of leadership that helps leaders to transform their teams and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enhance their functioning (</w:t>
      </w:r>
      <w:proofErr w:type="spellStart"/>
      <w:r>
        <w:rPr>
          <w:rFonts w:ascii="Times New Roman" w:eastAsia="Times New Roman" w:hAnsi="Times New Roman" w:cs="Times New Roman"/>
          <w:sz w:val="24"/>
          <w:szCs w:val="24"/>
        </w:rPr>
        <w:t>Atan</w:t>
      </w:r>
      <w:proofErr w:type="spellEnd"/>
      <w:r>
        <w:rPr>
          <w:rFonts w:ascii="Times New Roman" w:eastAsia="Times New Roman" w:hAnsi="Times New Roman" w:cs="Times New Roman"/>
          <w:sz w:val="24"/>
          <w:szCs w:val="24"/>
        </w:rPr>
        <w:t xml:space="preserve"> and Mahmood, 2019). Being a transformational leader means working with teams and sharing a vision or a goal with them to achieve the shared vision or goals. According to Campbell (2022) transformational leaders are authentic, </w:t>
      </w:r>
      <w:proofErr w:type="gramStart"/>
      <w:r>
        <w:rPr>
          <w:rFonts w:ascii="Times New Roman" w:eastAsia="Times New Roman" w:hAnsi="Times New Roman" w:cs="Times New Roman"/>
          <w:sz w:val="24"/>
          <w:szCs w:val="24"/>
        </w:rPr>
        <w:t>self-aware</w:t>
      </w:r>
      <w:proofErr w:type="gramEnd"/>
      <w:r>
        <w:rPr>
          <w:rFonts w:ascii="Times New Roman" w:eastAsia="Times New Roman" w:hAnsi="Times New Roman" w:cs="Times New Roman"/>
          <w:sz w:val="24"/>
          <w:szCs w:val="24"/>
        </w:rPr>
        <w:t xml:space="preserve"> and empathetic which makes them effective in handling conflicts among the team members and holding themselves and the team accountable (Campbell, 2022). By adopting the transformational style of leadership, Aldi has brought a change within teams and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by lowering the prices of their products and using new technologies in the production of their products (</w:t>
      </w:r>
      <w:r>
        <w:rPr>
          <w:rFonts w:ascii="Times New Roman" w:eastAsia="Times New Roman" w:hAnsi="Times New Roman" w:cs="Times New Roman"/>
        </w:rPr>
        <w:t>Liddle, 2021)</w:t>
      </w:r>
      <w:r>
        <w:rPr>
          <w:rFonts w:ascii="Times New Roman" w:eastAsia="Times New Roman" w:hAnsi="Times New Roman" w:cs="Times New Roman"/>
          <w:sz w:val="24"/>
          <w:szCs w:val="24"/>
        </w:rPr>
        <w:t>. As a result, Aldi has become the UK’s cheapest supermarket as their products cost 24% less than the ‘big four’ supermarkets (</w:t>
      </w:r>
      <w:proofErr w:type="spellStart"/>
      <w:r>
        <w:rPr>
          <w:rFonts w:ascii="Times New Roman" w:eastAsia="Times New Roman" w:hAnsi="Times New Roman" w:cs="Times New Roman"/>
          <w:sz w:val="24"/>
          <w:szCs w:val="24"/>
        </w:rPr>
        <w:t>Beevers</w:t>
      </w:r>
      <w:proofErr w:type="spellEnd"/>
      <w:r>
        <w:rPr>
          <w:rFonts w:ascii="Times New Roman" w:eastAsia="Times New Roman" w:hAnsi="Times New Roman" w:cs="Times New Roman"/>
          <w:sz w:val="24"/>
          <w:szCs w:val="24"/>
        </w:rPr>
        <w:t xml:space="preserve">, 2023). The new manager can also adapt the transformational style of leadership and define clear visions and goals by encouraging the teams and maintaining the integrity and loyalty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Therefore, based on the analysis of practical grounds related to Aldi, it is concluded that a transformational leadership style will be effective in this case.</w:t>
      </w:r>
    </w:p>
    <w:p w14:paraId="1AFA1F3B"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“Culture”</w:t>
      </w:r>
    </w:p>
    <w:p w14:paraId="088CE8E3" w14:textId="77777777" w:rsidR="00C66DB0" w:rsidRDefault="00000000">
      <w:pPr>
        <w:spacing w:line="60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Culture can be referred to as the values and beliefs and different sets of assumptions of how employees within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should be behaving, </w:t>
      </w:r>
      <w:proofErr w:type="gramStart"/>
      <w:r>
        <w:rPr>
          <w:rFonts w:ascii="Times New Roman" w:eastAsia="Times New Roman" w:hAnsi="Times New Roman" w:cs="Times New Roman"/>
          <w:color w:val="0E101A"/>
          <w:sz w:val="24"/>
          <w:szCs w:val="24"/>
        </w:rPr>
        <w:t>interacting</w:t>
      </w:r>
      <w:proofErr w:type="gramEnd"/>
      <w:r>
        <w:rPr>
          <w:rFonts w:ascii="Times New Roman" w:eastAsia="Times New Roman" w:hAnsi="Times New Roman" w:cs="Times New Roman"/>
          <w:color w:val="0E101A"/>
          <w:sz w:val="24"/>
          <w:szCs w:val="24"/>
        </w:rPr>
        <w:t xml:space="preserve"> and contributing to the decision-making (</w:t>
      </w:r>
      <w:proofErr w:type="spellStart"/>
      <w:r>
        <w:rPr>
          <w:rFonts w:ascii="Times New Roman" w:eastAsia="Times New Roman" w:hAnsi="Times New Roman" w:cs="Times New Roman"/>
          <w:color w:val="0E101A"/>
          <w:sz w:val="24"/>
          <w:szCs w:val="24"/>
        </w:rPr>
        <w:t>Triguero</w:t>
      </w:r>
      <w:proofErr w:type="spellEnd"/>
      <w:r>
        <w:rPr>
          <w:rFonts w:ascii="Times New Roman" w:eastAsia="Times New Roman" w:hAnsi="Times New Roman" w:cs="Times New Roman"/>
          <w:color w:val="0E101A"/>
          <w:sz w:val="24"/>
          <w:szCs w:val="24"/>
        </w:rPr>
        <w:t xml:space="preserve">-Sánchez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2022). The new manager needs to take note of the cultural differences that are within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and learn about the local culture and customs </w:t>
      </w:r>
      <w:r>
        <w:rPr>
          <w:rFonts w:ascii="Times New Roman" w:eastAsia="Times New Roman" w:hAnsi="Times New Roman" w:cs="Times New Roman"/>
          <w:color w:val="0E101A"/>
          <w:sz w:val="24"/>
          <w:szCs w:val="24"/>
        </w:rPr>
        <w:lastRenderedPageBreak/>
        <w:t>of the country along with its traditions. This helps in adapting to the cultural distinctions and therefore creates strong relationships with the teams. There are also various language barriers and cultural differences that can hinder the proper flow of management and to overcome such barriers and obstacles, a leader needs to build a diverse and inclusive environment within the organization (</w:t>
      </w:r>
      <w:r>
        <w:rPr>
          <w:rFonts w:ascii="Times New Roman" w:eastAsia="Times New Roman" w:hAnsi="Times New Roman" w:cs="Times New Roman"/>
        </w:rPr>
        <w:t>Abrahams and Morgan, 2017)</w:t>
      </w:r>
      <w:r>
        <w:rPr>
          <w:rFonts w:ascii="Times New Roman" w:eastAsia="Times New Roman" w:hAnsi="Times New Roman" w:cs="Times New Roman"/>
          <w:color w:val="0E101A"/>
          <w:sz w:val="24"/>
          <w:szCs w:val="24"/>
        </w:rPr>
        <w:t xml:space="preserve">. Encouraging the teams to share their ideas and different perspectives will help the leader to foster an innovative and inclusive environment (Levey and Levey, 2019). Seeking collaboration and advice from local employees who understand the culture and the market would help in making informed decisions and facing challenges more effectively. Aldi embraces a diverse working culture and also works for the benefit of both their employees and customers. The company embraces every individual and believes in providing them with different career opportunities regardless of their background or position. They have </w:t>
      </w:r>
      <w:proofErr w:type="spellStart"/>
      <w:r>
        <w:rPr>
          <w:rFonts w:ascii="Times New Roman" w:eastAsia="Times New Roman" w:hAnsi="Times New Roman" w:cs="Times New Roman"/>
          <w:color w:val="0E101A"/>
          <w:sz w:val="24"/>
          <w:szCs w:val="24"/>
        </w:rPr>
        <w:t>recognised</w:t>
      </w:r>
      <w:proofErr w:type="spellEnd"/>
      <w:r>
        <w:rPr>
          <w:rFonts w:ascii="Times New Roman" w:eastAsia="Times New Roman" w:hAnsi="Times New Roman" w:cs="Times New Roman"/>
          <w:color w:val="0E101A"/>
          <w:sz w:val="24"/>
          <w:szCs w:val="24"/>
        </w:rPr>
        <w:t xml:space="preserve"> the need for creating a diverse and inclusive environment and supporting the under-represented groups and minorities within their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For instance, in 2021 the company introduced their strategy known as “Embrace” which helped them to promote diversity and inclusion among their employees (Aldi, 2021). Aldi also supports their employees with mental health where they provide their employees with a safe working environment including health and safety policies and processes involved. Hofstede’s cultural dimensions are used for developing knowledge about cross-cultural perspectives. By adapting to cultural differences and understanding the importance of a diverse and inclusive working culture, the new manager would be able to contribute to effective leadership at Aldi. </w:t>
      </w:r>
      <w:r>
        <w:rPr>
          <w:rFonts w:ascii="Times New Roman" w:eastAsia="Times New Roman" w:hAnsi="Times New Roman" w:cs="Times New Roman"/>
          <w:color w:val="0E101A"/>
          <w:sz w:val="24"/>
          <w:szCs w:val="24"/>
        </w:rPr>
        <w:lastRenderedPageBreak/>
        <w:t xml:space="preserve">In this context, the new manager can develop knowledge about the difference between the cultures prevailing in both Australia and China. Hofstede’s dimensions can be referred to by the new manager in this context. It will be effective in keeping a respectful attitude towards the global team. </w:t>
      </w:r>
    </w:p>
    <w:p w14:paraId="20CF06C3"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“Effective communicators”</w:t>
      </w:r>
    </w:p>
    <w:p w14:paraId="41432674" w14:textId="77777777" w:rsidR="00C66DB0" w:rsidRDefault="00000000">
      <w:pPr>
        <w:spacing w:line="60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A leader should be an effective communicator as it helps them to deliver clear messages about the company’s goals, missions, </w:t>
      </w:r>
      <w:proofErr w:type="gramStart"/>
      <w:r>
        <w:rPr>
          <w:rFonts w:ascii="Times New Roman" w:eastAsia="Times New Roman" w:hAnsi="Times New Roman" w:cs="Times New Roman"/>
          <w:color w:val="0E101A"/>
          <w:sz w:val="24"/>
          <w:szCs w:val="24"/>
        </w:rPr>
        <w:t>operations</w:t>
      </w:r>
      <w:proofErr w:type="gramEnd"/>
      <w:r>
        <w:rPr>
          <w:rFonts w:ascii="Times New Roman" w:eastAsia="Times New Roman" w:hAnsi="Times New Roman" w:cs="Times New Roman"/>
          <w:color w:val="0E101A"/>
          <w:sz w:val="24"/>
          <w:szCs w:val="24"/>
        </w:rPr>
        <w:t xml:space="preserve"> and culture that inform the teams to work towards the set objectives (Chatman </w:t>
      </w:r>
      <w:r>
        <w:rPr>
          <w:rFonts w:ascii="Times New Roman" w:eastAsia="Times New Roman" w:hAnsi="Times New Roman" w:cs="Times New Roman"/>
          <w:i/>
          <w:color w:val="0E101A"/>
          <w:sz w:val="24"/>
          <w:szCs w:val="24"/>
        </w:rPr>
        <w:t>et al</w:t>
      </w:r>
      <w:r>
        <w:rPr>
          <w:rFonts w:ascii="Times New Roman" w:eastAsia="Times New Roman" w:hAnsi="Times New Roman" w:cs="Times New Roman"/>
          <w:color w:val="0E101A"/>
          <w:sz w:val="24"/>
          <w:szCs w:val="24"/>
        </w:rPr>
        <w:t xml:space="preserve">., 2020). Having clear communications with the team enhances the structure of the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as the teams understand the expectations of their leader and act accordingly. It helps in a clear understanding of the duties and given roles of the employees and adds value to the emotional security of the team members. Leadership communications skills of a global leader contribute to connecting with the team and building trust among them (</w:t>
      </w:r>
      <w:r>
        <w:rPr>
          <w:rFonts w:ascii="Times New Roman" w:eastAsia="Times New Roman" w:hAnsi="Times New Roman" w:cs="Times New Roman"/>
        </w:rPr>
        <w:t>Morrison, 2016)</w:t>
      </w:r>
      <w:r>
        <w:rPr>
          <w:rFonts w:ascii="Times New Roman" w:eastAsia="Times New Roman" w:hAnsi="Times New Roman" w:cs="Times New Roman"/>
          <w:color w:val="0E101A"/>
          <w:sz w:val="24"/>
          <w:szCs w:val="24"/>
        </w:rPr>
        <w:t xml:space="preserve">. There are certain language barriers and differences in communication styles therefore it is important to use clear language which contributes to engaging the teams to have open perspectives while sharing different ideas. </w:t>
      </w:r>
      <w:r>
        <w:rPr>
          <w:rFonts w:ascii="Times New Roman" w:eastAsia="Times New Roman" w:hAnsi="Times New Roman" w:cs="Times New Roman"/>
          <w:b/>
          <w:i/>
          <w:color w:val="0E101A"/>
          <w:sz w:val="24"/>
          <w:szCs w:val="24"/>
        </w:rPr>
        <w:t xml:space="preserve">“Belbin team roles” </w:t>
      </w:r>
      <w:r>
        <w:rPr>
          <w:rFonts w:ascii="Times New Roman" w:eastAsia="Times New Roman" w:hAnsi="Times New Roman" w:cs="Times New Roman"/>
          <w:color w:val="0E101A"/>
          <w:sz w:val="24"/>
          <w:szCs w:val="24"/>
        </w:rPr>
        <w:t xml:space="preserve">can help establish and identify various </w:t>
      </w:r>
      <w:proofErr w:type="spellStart"/>
      <w:r>
        <w:rPr>
          <w:rFonts w:ascii="Times New Roman" w:eastAsia="Times New Roman" w:hAnsi="Times New Roman" w:cs="Times New Roman"/>
          <w:color w:val="0E101A"/>
          <w:sz w:val="24"/>
          <w:szCs w:val="24"/>
        </w:rPr>
        <w:t>behavioural</w:t>
      </w:r>
      <w:proofErr w:type="spellEnd"/>
      <w:r>
        <w:rPr>
          <w:rFonts w:ascii="Times New Roman" w:eastAsia="Times New Roman" w:hAnsi="Times New Roman" w:cs="Times New Roman"/>
          <w:color w:val="0E101A"/>
          <w:sz w:val="24"/>
          <w:szCs w:val="24"/>
        </w:rPr>
        <w:t xml:space="preserve"> strengths and weaknesses in the workplace within a team (Belbin, 2023). It also helps the team members to have effective communication and work together with each other. This theory can be used to describe the job duties of the employees that may fall into three wide categories such as thought-oriented roles, action-oriented </w:t>
      </w:r>
      <w:proofErr w:type="gramStart"/>
      <w:r>
        <w:rPr>
          <w:rFonts w:ascii="Times New Roman" w:eastAsia="Times New Roman" w:hAnsi="Times New Roman" w:cs="Times New Roman"/>
          <w:color w:val="0E101A"/>
          <w:sz w:val="24"/>
          <w:szCs w:val="24"/>
        </w:rPr>
        <w:t>roles</w:t>
      </w:r>
      <w:proofErr w:type="gramEnd"/>
      <w:r>
        <w:rPr>
          <w:rFonts w:ascii="Times New Roman" w:eastAsia="Times New Roman" w:hAnsi="Times New Roman" w:cs="Times New Roman"/>
          <w:color w:val="0E101A"/>
          <w:sz w:val="24"/>
          <w:szCs w:val="24"/>
        </w:rPr>
        <w:t xml:space="preserve"> and people-oriented roles. Another theory that can be used for effective communication between teams </w:t>
      </w:r>
      <w:r>
        <w:rPr>
          <w:rFonts w:ascii="Times New Roman" w:eastAsia="Times New Roman" w:hAnsi="Times New Roman" w:cs="Times New Roman"/>
          <w:color w:val="0E101A"/>
          <w:sz w:val="24"/>
          <w:szCs w:val="24"/>
        </w:rPr>
        <w:lastRenderedPageBreak/>
        <w:t xml:space="preserve">would be </w:t>
      </w:r>
      <w:r>
        <w:rPr>
          <w:rFonts w:ascii="Times New Roman" w:eastAsia="Times New Roman" w:hAnsi="Times New Roman" w:cs="Times New Roman"/>
          <w:b/>
          <w:i/>
          <w:color w:val="0E101A"/>
          <w:sz w:val="24"/>
          <w:szCs w:val="24"/>
        </w:rPr>
        <w:t xml:space="preserve">“The Tuckman Theory” </w:t>
      </w:r>
      <w:r>
        <w:rPr>
          <w:rFonts w:ascii="Times New Roman" w:eastAsia="Times New Roman" w:hAnsi="Times New Roman" w:cs="Times New Roman"/>
          <w:color w:val="0E101A"/>
          <w:sz w:val="24"/>
          <w:szCs w:val="24"/>
        </w:rPr>
        <w:t xml:space="preserve">which focuses on group development within an </w:t>
      </w:r>
      <w:proofErr w:type="spellStart"/>
      <w:r>
        <w:rPr>
          <w:rFonts w:ascii="Times New Roman" w:eastAsia="Times New Roman" w:hAnsi="Times New Roman" w:cs="Times New Roman"/>
          <w:color w:val="0E101A"/>
          <w:sz w:val="24"/>
          <w:szCs w:val="24"/>
        </w:rPr>
        <w:t>organisation</w:t>
      </w:r>
      <w:proofErr w:type="spellEnd"/>
      <w:r>
        <w:rPr>
          <w:rFonts w:ascii="Times New Roman" w:eastAsia="Times New Roman" w:hAnsi="Times New Roman" w:cs="Times New Roman"/>
          <w:color w:val="0E101A"/>
          <w:sz w:val="24"/>
          <w:szCs w:val="24"/>
        </w:rPr>
        <w:t xml:space="preserve"> to guide through the process of change and development (‌Srivastava and Pinto, 2022). It consists of the five stages of group development such as forming, storming, norming, performing and adjourning or mourning. This theory helps in tracking the progress of the teams, resulting in increased performance, creating efficient teams, changing relationships and many more. The new manager of Aldi can </w:t>
      </w:r>
      <w:proofErr w:type="spellStart"/>
      <w:r>
        <w:rPr>
          <w:rFonts w:ascii="Times New Roman" w:eastAsia="Times New Roman" w:hAnsi="Times New Roman" w:cs="Times New Roman"/>
          <w:color w:val="0E101A"/>
          <w:sz w:val="24"/>
          <w:szCs w:val="24"/>
        </w:rPr>
        <w:t>utilise</w:t>
      </w:r>
      <w:proofErr w:type="spellEnd"/>
      <w:r>
        <w:rPr>
          <w:rFonts w:ascii="Times New Roman" w:eastAsia="Times New Roman" w:hAnsi="Times New Roman" w:cs="Times New Roman"/>
          <w:color w:val="0E101A"/>
          <w:sz w:val="24"/>
          <w:szCs w:val="24"/>
        </w:rPr>
        <w:t xml:space="preserve"> the knowledge of these theories in their management system as these would help progress teams and create effective ways for communication between leaders and teams. </w:t>
      </w:r>
    </w:p>
    <w:p w14:paraId="48271226"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“Being inclusive”</w:t>
      </w:r>
    </w:p>
    <w:p w14:paraId="1DF005C3"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Inclusion can refer to the process of embracing every individual regardless of their race, gender, </w:t>
      </w:r>
      <w:proofErr w:type="gramStart"/>
      <w:r>
        <w:rPr>
          <w:rFonts w:ascii="Times New Roman" w:eastAsia="Times New Roman" w:hAnsi="Times New Roman" w:cs="Times New Roman"/>
          <w:sz w:val="24"/>
          <w:szCs w:val="24"/>
        </w:rPr>
        <w:t>background</w:t>
      </w:r>
      <w:proofErr w:type="gramEnd"/>
      <w:r>
        <w:rPr>
          <w:rFonts w:ascii="Times New Roman" w:eastAsia="Times New Roman" w:hAnsi="Times New Roman" w:cs="Times New Roman"/>
          <w:sz w:val="24"/>
          <w:szCs w:val="24"/>
        </w:rPr>
        <w:t xml:space="preserve"> or social position and removing barriers such as discrimination or intolerance that hinders equal opportunity towards people. Inclusive leadership is important in managing global teams as it aims to eliminate factors such as discrimination, biases, </w:t>
      </w:r>
      <w:proofErr w:type="gramStart"/>
      <w:r>
        <w:rPr>
          <w:rFonts w:ascii="Times New Roman" w:eastAsia="Times New Roman" w:hAnsi="Times New Roman" w:cs="Times New Roman"/>
          <w:sz w:val="24"/>
          <w:szCs w:val="24"/>
        </w:rPr>
        <w:t>racism</w:t>
      </w:r>
      <w:proofErr w:type="gramEnd"/>
      <w:r>
        <w:rPr>
          <w:rFonts w:ascii="Times New Roman" w:eastAsia="Times New Roman" w:hAnsi="Times New Roman" w:cs="Times New Roman"/>
          <w:sz w:val="24"/>
          <w:szCs w:val="24"/>
        </w:rPr>
        <w:t xml:space="preserve"> or other discrimination against protected characteristics (‌Fry and </w:t>
      </w:r>
      <w:proofErr w:type="spellStart"/>
      <w:r>
        <w:rPr>
          <w:rFonts w:ascii="Times New Roman" w:eastAsia="Times New Roman" w:hAnsi="Times New Roman" w:cs="Times New Roman"/>
          <w:sz w:val="24"/>
          <w:szCs w:val="24"/>
        </w:rPr>
        <w:t>Egel</w:t>
      </w:r>
      <w:proofErr w:type="spellEnd"/>
      <w:r>
        <w:rPr>
          <w:rFonts w:ascii="Times New Roman" w:eastAsia="Times New Roman" w:hAnsi="Times New Roman" w:cs="Times New Roman"/>
          <w:sz w:val="24"/>
          <w:szCs w:val="24"/>
        </w:rPr>
        <w:t xml:space="preserve">, 2021). Aldi has taken the initiative to introduce a new policy of inclusion which will be helping in transforming the culture of the supermarket into being more inclusive. The managers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are to undergo new training which will be beneficial for the women going through an experience of menopause. It has aimed at introducing menopause guidelines that would help the employees in receiving support for their well-being which includes menopause.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signed the “</w:t>
      </w:r>
      <w:proofErr w:type="spellStart"/>
      <w:r>
        <w:rPr>
          <w:rFonts w:ascii="Times New Roman" w:eastAsia="Times New Roman" w:hAnsi="Times New Roman" w:cs="Times New Roman"/>
          <w:sz w:val="24"/>
          <w:szCs w:val="24"/>
        </w:rPr>
        <w:t>WellBeing</w:t>
      </w:r>
      <w:proofErr w:type="spellEnd"/>
      <w:r>
        <w:rPr>
          <w:rFonts w:ascii="Times New Roman" w:eastAsia="Times New Roman" w:hAnsi="Times New Roman" w:cs="Times New Roman"/>
          <w:sz w:val="24"/>
          <w:szCs w:val="24"/>
        </w:rPr>
        <w:t xml:space="preserve"> of Women Menopause Pledge” and had also supported the Menopause </w:t>
      </w:r>
      <w:r>
        <w:rPr>
          <w:rFonts w:ascii="Times New Roman" w:eastAsia="Times New Roman" w:hAnsi="Times New Roman" w:cs="Times New Roman"/>
          <w:sz w:val="24"/>
          <w:szCs w:val="24"/>
        </w:rPr>
        <w:lastRenderedPageBreak/>
        <w:t xml:space="preserve">campaign that contributed to providing support to women going through menopause (Pugh and Harper, 2022). Similarly, the new manager can also adapt to the inclusive mindset and contribute to supporting their team to be supported in various areas of need without any biases. </w:t>
      </w:r>
    </w:p>
    <w:p w14:paraId="1C19C808"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“Creating long term </w:t>
      </w:r>
      <w:proofErr w:type="gramStart"/>
      <w:r>
        <w:rPr>
          <w:rFonts w:ascii="Times New Roman" w:eastAsia="Times New Roman" w:hAnsi="Times New Roman" w:cs="Times New Roman"/>
          <w:b/>
          <w:sz w:val="24"/>
          <w:szCs w:val="24"/>
        </w:rPr>
        <w:t>goals</w:t>
      </w:r>
      <w:proofErr w:type="gramEnd"/>
      <w:r>
        <w:rPr>
          <w:rFonts w:ascii="Times New Roman" w:eastAsia="Times New Roman" w:hAnsi="Times New Roman" w:cs="Times New Roman"/>
          <w:b/>
          <w:sz w:val="24"/>
          <w:szCs w:val="24"/>
        </w:rPr>
        <w:t>”</w:t>
      </w:r>
    </w:p>
    <w:p w14:paraId="241BAB9B"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Being a global leader means creating long-term goals by taking short-term actions which helps in creating positive change in multicultural and global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Focusing on the long-term goals is a safer option as it helps the leaders in considering the trends in the market, anticipate threats from competitors and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 objectives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For instance, Aldi aims at achieving sustainability which will also be affordable for their customers. Their “Vision 2030” of achieving sustainability was developed in 2019 which helped them become frontrunners in providing sustainable products to their customers (Aldi.co.uk, 2021). To obtain this mission, they have communicated their Corporate Responsibility strategy in 2021 and also published objectives, </w:t>
      </w:r>
      <w:proofErr w:type="gramStart"/>
      <w:r>
        <w:rPr>
          <w:rFonts w:ascii="Times New Roman" w:eastAsia="Times New Roman" w:hAnsi="Times New Roman" w:cs="Times New Roman"/>
          <w:sz w:val="24"/>
          <w:szCs w:val="24"/>
        </w:rPr>
        <w:t>actions</w:t>
      </w:r>
      <w:proofErr w:type="gramEnd"/>
      <w:r>
        <w:rPr>
          <w:rFonts w:ascii="Times New Roman" w:eastAsia="Times New Roman" w:hAnsi="Times New Roman" w:cs="Times New Roman"/>
          <w:sz w:val="24"/>
          <w:szCs w:val="24"/>
        </w:rPr>
        <w:t xml:space="preserve"> and roadmaps for their activities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(Aldi South Group, 2019). Likewise, the new manager needs to undertake strategies to encourage their team to achieve the objectives and goals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which will help in the progress and growth of Aldi.</w:t>
      </w:r>
    </w:p>
    <w:p w14:paraId="549324D6"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“Building a culture of </w:t>
      </w:r>
      <w:proofErr w:type="gramStart"/>
      <w:r>
        <w:rPr>
          <w:rFonts w:ascii="Times New Roman" w:eastAsia="Times New Roman" w:hAnsi="Times New Roman" w:cs="Times New Roman"/>
          <w:b/>
          <w:sz w:val="24"/>
          <w:szCs w:val="24"/>
        </w:rPr>
        <w:t>feedback</w:t>
      </w:r>
      <w:proofErr w:type="gramEnd"/>
      <w:r>
        <w:rPr>
          <w:rFonts w:ascii="Times New Roman" w:eastAsia="Times New Roman" w:hAnsi="Times New Roman" w:cs="Times New Roman"/>
          <w:b/>
          <w:sz w:val="24"/>
          <w:szCs w:val="24"/>
        </w:rPr>
        <w:t xml:space="preserve">” </w:t>
      </w:r>
    </w:p>
    <w:p w14:paraId="2BF9032E"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culture of feedback is important to be built within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promote a positive and productive working environment to remove any kind of hindrance in the performance of the employees (Bilal </w:t>
      </w:r>
      <w:proofErr w:type="spellStart"/>
      <w:r>
        <w:rPr>
          <w:rFonts w:ascii="Times New Roman" w:eastAsia="Times New Roman" w:hAnsi="Times New Roman" w:cs="Times New Roman"/>
          <w:sz w:val="24"/>
          <w:szCs w:val="24"/>
        </w:rPr>
        <w:t>Aijazi</w:t>
      </w:r>
      <w:proofErr w:type="spellEnd"/>
      <w:r>
        <w:rPr>
          <w:rFonts w:ascii="Times New Roman" w:eastAsia="Times New Roman" w:hAnsi="Times New Roman" w:cs="Times New Roman"/>
          <w:sz w:val="24"/>
          <w:szCs w:val="24"/>
        </w:rPr>
        <w:t xml:space="preserve">, 2022). Promoting continuous employee feedback helps to receive </w:t>
      </w:r>
      <w:r>
        <w:rPr>
          <w:rFonts w:ascii="Times New Roman" w:eastAsia="Times New Roman" w:hAnsi="Times New Roman" w:cs="Times New Roman"/>
          <w:sz w:val="24"/>
          <w:szCs w:val="24"/>
        </w:rPr>
        <w:lastRenderedPageBreak/>
        <w:t>valuable insights from employees about developing products, services, providing customer support, interactions with suppliers and many more (</w:t>
      </w:r>
      <w:r>
        <w:rPr>
          <w:rFonts w:ascii="Times New Roman" w:eastAsia="Times New Roman" w:hAnsi="Times New Roman" w:cs="Times New Roman"/>
        </w:rPr>
        <w:t>Mullins, 2019).</w:t>
      </w:r>
      <w:r>
        <w:rPr>
          <w:rFonts w:ascii="Times New Roman" w:eastAsia="Times New Roman" w:hAnsi="Times New Roman" w:cs="Times New Roman"/>
          <w:sz w:val="24"/>
          <w:szCs w:val="24"/>
        </w:rPr>
        <w:t xml:space="preserve"> Aldi provides their employees with a positive working environment where they help their employees to work as a team and provide their employees with the ability to make decisions and communicate openly (Aldi UK, 2019). In this regard, from a practical perspective, it is advised to the new manager that she reflects the company’s culture in practice. The manager is advised to seek feedback from members of the global team about her leadership. In this way, she will be able to efficiently identify the areas of improvement.</w:t>
      </w:r>
    </w:p>
    <w:p w14:paraId="0AFBC299" w14:textId="77777777" w:rsidR="00C66DB0" w:rsidRDefault="00C66DB0">
      <w:pPr>
        <w:spacing w:line="600" w:lineRule="auto"/>
        <w:jc w:val="both"/>
        <w:rPr>
          <w:rFonts w:ascii="Times New Roman" w:eastAsia="Times New Roman" w:hAnsi="Times New Roman" w:cs="Times New Roman"/>
          <w:sz w:val="24"/>
          <w:szCs w:val="24"/>
        </w:rPr>
      </w:pPr>
    </w:p>
    <w:p w14:paraId="7765149C" w14:textId="77777777" w:rsidR="00C66DB0" w:rsidRDefault="00C66DB0">
      <w:pPr>
        <w:spacing w:line="600" w:lineRule="auto"/>
        <w:jc w:val="both"/>
        <w:rPr>
          <w:rFonts w:ascii="Times New Roman" w:eastAsia="Times New Roman" w:hAnsi="Times New Roman" w:cs="Times New Roman"/>
          <w:sz w:val="24"/>
          <w:szCs w:val="24"/>
        </w:rPr>
      </w:pPr>
    </w:p>
    <w:p w14:paraId="7BD4AB3D" w14:textId="77777777" w:rsidR="00C66DB0" w:rsidRDefault="00C66DB0">
      <w:pPr>
        <w:spacing w:line="600" w:lineRule="auto"/>
        <w:jc w:val="both"/>
        <w:rPr>
          <w:rFonts w:ascii="Times New Roman" w:eastAsia="Times New Roman" w:hAnsi="Times New Roman" w:cs="Times New Roman"/>
          <w:sz w:val="24"/>
          <w:szCs w:val="24"/>
        </w:rPr>
      </w:pPr>
    </w:p>
    <w:p w14:paraId="28BA4C0E" w14:textId="77777777" w:rsidR="00C66DB0" w:rsidRDefault="00C66DB0">
      <w:pPr>
        <w:spacing w:line="600" w:lineRule="auto"/>
        <w:jc w:val="both"/>
        <w:rPr>
          <w:rFonts w:ascii="Times New Roman" w:eastAsia="Times New Roman" w:hAnsi="Times New Roman" w:cs="Times New Roman"/>
          <w:b/>
          <w:sz w:val="24"/>
          <w:szCs w:val="24"/>
        </w:rPr>
      </w:pPr>
    </w:p>
    <w:p w14:paraId="0E048989" w14:textId="77777777" w:rsidR="00C66DB0" w:rsidRDefault="00C66DB0">
      <w:pPr>
        <w:pStyle w:val="Heading1"/>
        <w:spacing w:line="600" w:lineRule="auto"/>
      </w:pPr>
      <w:bookmarkStart w:id="4" w:name="_heading=h.2et92p0" w:colFirst="0" w:colLast="0"/>
      <w:bookmarkEnd w:id="4"/>
    </w:p>
    <w:p w14:paraId="5F1CF514" w14:textId="77777777" w:rsidR="00C66DB0" w:rsidRDefault="00000000">
      <w:pPr>
        <w:rPr>
          <w:rFonts w:ascii="Times New Roman" w:eastAsia="Times New Roman" w:hAnsi="Times New Roman" w:cs="Times New Roman"/>
          <w:b/>
          <w:sz w:val="24"/>
          <w:szCs w:val="24"/>
        </w:rPr>
      </w:pPr>
      <w:r>
        <w:br w:type="page"/>
      </w:r>
    </w:p>
    <w:p w14:paraId="74F2F5D3" w14:textId="77777777" w:rsidR="00C66DB0" w:rsidRDefault="00000000">
      <w:pPr>
        <w:pStyle w:val="Heading1"/>
        <w:spacing w:line="600" w:lineRule="auto"/>
      </w:pPr>
      <w:r>
        <w:lastRenderedPageBreak/>
        <w:t xml:space="preserve">Conclusion </w:t>
      </w:r>
    </w:p>
    <w:p w14:paraId="27CD9FA2"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the key findings of this leaflet help in understanding leadership in global businesses. The new manager of Aldi requires guidance and understanding of the new environment 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also needs to adapt to the environment of the business. The leaflet has discussed different leadership theories and styles that can be used by the manager in international business. It discusses the differences in culture and communications within an organization and the challenges that come along with it. The leaflet also helps to give a proper understanding of the techniques that can be utilized by the team leaders to effectively handle their teams globally. In addition, it has also helped in showing the importance of being inclusive within an organization and how the new manager can adapt to this environment at Aldi and contribute to achieving the organizational goal. The use of different theories is also helpful in overcoming different obstacles to communications and culture, working environment, </w:t>
      </w:r>
      <w:proofErr w:type="gramStart"/>
      <w:r>
        <w:rPr>
          <w:rFonts w:ascii="Times New Roman" w:eastAsia="Times New Roman" w:hAnsi="Times New Roman" w:cs="Times New Roman"/>
          <w:sz w:val="24"/>
          <w:szCs w:val="24"/>
        </w:rPr>
        <w:t>efficiency</w:t>
      </w:r>
      <w:proofErr w:type="gramEnd"/>
      <w:r>
        <w:rPr>
          <w:rFonts w:ascii="Times New Roman" w:eastAsia="Times New Roman" w:hAnsi="Times New Roman" w:cs="Times New Roman"/>
          <w:sz w:val="24"/>
          <w:szCs w:val="24"/>
        </w:rPr>
        <w:t xml:space="preserve"> and effectiveness of the employees. It discusses the methods by which the manager can increase the performance of the employees by allowing a culture of feedback among them. They can also create goals that are for long-term benefit for the organization and employees. Overall, it helps in gaining a proper knowledge of leadership in international businesses.</w:t>
      </w:r>
    </w:p>
    <w:p w14:paraId="1671C69F" w14:textId="77777777" w:rsidR="00C66DB0" w:rsidRDefault="00C66DB0">
      <w:pPr>
        <w:spacing w:line="600" w:lineRule="auto"/>
        <w:jc w:val="both"/>
        <w:rPr>
          <w:rFonts w:ascii="Times New Roman" w:eastAsia="Times New Roman" w:hAnsi="Times New Roman" w:cs="Times New Roman"/>
          <w:sz w:val="24"/>
          <w:szCs w:val="24"/>
        </w:rPr>
      </w:pPr>
    </w:p>
    <w:p w14:paraId="25DD8127" w14:textId="77777777" w:rsidR="00C66DB0" w:rsidRDefault="00C66DB0">
      <w:pPr>
        <w:spacing w:line="600" w:lineRule="auto"/>
        <w:jc w:val="both"/>
        <w:rPr>
          <w:rFonts w:ascii="Times New Roman" w:eastAsia="Times New Roman" w:hAnsi="Times New Roman" w:cs="Times New Roman"/>
          <w:sz w:val="24"/>
          <w:szCs w:val="24"/>
        </w:rPr>
      </w:pPr>
    </w:p>
    <w:p w14:paraId="3DB08245" w14:textId="77777777" w:rsidR="00C66DB0" w:rsidRDefault="00C66DB0">
      <w:pPr>
        <w:spacing w:line="600" w:lineRule="auto"/>
        <w:jc w:val="both"/>
        <w:rPr>
          <w:rFonts w:ascii="Times New Roman" w:eastAsia="Times New Roman" w:hAnsi="Times New Roman" w:cs="Times New Roman"/>
          <w:sz w:val="24"/>
          <w:szCs w:val="24"/>
        </w:rPr>
      </w:pPr>
    </w:p>
    <w:p w14:paraId="37826762" w14:textId="77777777" w:rsidR="00C66DB0" w:rsidRDefault="00000000">
      <w:pPr>
        <w:spacing w:line="600" w:lineRule="auto"/>
        <w:jc w:val="both"/>
        <w:rPr>
          <w:rFonts w:ascii="Times New Roman" w:eastAsia="Times New Roman" w:hAnsi="Times New Roman" w:cs="Times New Roman"/>
          <w:b/>
        </w:rPr>
      </w:pPr>
      <w:r>
        <w:rPr>
          <w:rFonts w:ascii="Times New Roman" w:eastAsia="Times New Roman" w:hAnsi="Times New Roman" w:cs="Times New Roman"/>
          <w:b/>
        </w:rPr>
        <w:lastRenderedPageBreak/>
        <w:t xml:space="preserve">References </w:t>
      </w:r>
    </w:p>
    <w:p w14:paraId="20C4FE09" w14:textId="77777777" w:rsidR="00C66DB0" w:rsidRDefault="00000000">
      <w:pPr>
        <w:spacing w:line="600" w:lineRule="auto"/>
        <w:jc w:val="both"/>
        <w:rPr>
          <w:rFonts w:ascii="Times New Roman" w:eastAsia="Times New Roman" w:hAnsi="Times New Roman" w:cs="Times New Roman"/>
        </w:rPr>
      </w:pPr>
      <w:r>
        <w:rPr>
          <w:rFonts w:ascii="Times New Roman" w:eastAsia="Times New Roman" w:hAnsi="Times New Roman" w:cs="Times New Roman"/>
        </w:rPr>
        <w:t>Abrahams, N.R. and Morgan. (2017), Managing Cultural Differences: Global Leadership for the 21st Century, UK: Routledge</w:t>
      </w:r>
    </w:p>
    <w:p w14:paraId="4052542B"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 Recruitment UK. (2021). </w:t>
      </w:r>
      <w:r>
        <w:rPr>
          <w:rFonts w:ascii="Times New Roman" w:eastAsia="Times New Roman" w:hAnsi="Times New Roman" w:cs="Times New Roman"/>
          <w:i/>
          <w:sz w:val="24"/>
          <w:szCs w:val="24"/>
        </w:rPr>
        <w:t>Diversity &amp; Inclusion</w:t>
      </w:r>
      <w:r>
        <w:rPr>
          <w:rFonts w:ascii="Times New Roman" w:eastAsia="Times New Roman" w:hAnsi="Times New Roman" w:cs="Times New Roman"/>
          <w:sz w:val="24"/>
          <w:szCs w:val="24"/>
        </w:rPr>
        <w:t>. [online] Available at: https://www.aldirecruitment.co.uk/diversity-inclusion [Accessed 19 Jul. 2023].</w:t>
      </w:r>
    </w:p>
    <w:p w14:paraId="3173D89A"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Aldi.co.uk. (2019). </w:t>
      </w:r>
      <w:r>
        <w:rPr>
          <w:rFonts w:ascii="Times New Roman" w:eastAsia="Times New Roman" w:hAnsi="Times New Roman" w:cs="Times New Roman"/>
          <w:i/>
          <w:sz w:val="24"/>
          <w:szCs w:val="24"/>
        </w:rPr>
        <w:t>Our People - ALDI UK</w:t>
      </w:r>
      <w:r>
        <w:rPr>
          <w:rFonts w:ascii="Times New Roman" w:eastAsia="Times New Roman" w:hAnsi="Times New Roman" w:cs="Times New Roman"/>
          <w:sz w:val="24"/>
          <w:szCs w:val="24"/>
        </w:rPr>
        <w:t>. [online] Available at: https://www.aldi.co.uk/about-aldi/corporate-responsibility/people [Accessed 19 Jul. 2023].</w:t>
      </w:r>
    </w:p>
    <w:p w14:paraId="444963C3"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Aldi.co.uk. (2021). </w:t>
      </w:r>
      <w:r>
        <w:rPr>
          <w:rFonts w:ascii="Times New Roman" w:eastAsia="Times New Roman" w:hAnsi="Times New Roman" w:cs="Times New Roman"/>
          <w:i/>
          <w:sz w:val="24"/>
          <w:szCs w:val="24"/>
        </w:rPr>
        <w:t>International Corporate Responsibility Strategy - ALDI UK</w:t>
      </w:r>
      <w:r>
        <w:rPr>
          <w:rFonts w:ascii="Times New Roman" w:eastAsia="Times New Roman" w:hAnsi="Times New Roman" w:cs="Times New Roman"/>
          <w:sz w:val="24"/>
          <w:szCs w:val="24"/>
        </w:rPr>
        <w:t>. [online] Available at: https://www.aldi.co.uk/corporate-responsibility/international-strategy [Accessed 19 Jul. 2023].</w:t>
      </w:r>
    </w:p>
    <w:p w14:paraId="4E85052F"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Aldisouthgroup.com. (2019). </w:t>
      </w:r>
      <w:r>
        <w:rPr>
          <w:rFonts w:ascii="Times New Roman" w:eastAsia="Times New Roman" w:hAnsi="Times New Roman" w:cs="Times New Roman"/>
          <w:i/>
          <w:sz w:val="24"/>
          <w:szCs w:val="24"/>
        </w:rPr>
        <w:t>Objectives &amp; Performance | ALDI SOUTH Group</w:t>
      </w:r>
      <w:r>
        <w:rPr>
          <w:rFonts w:ascii="Times New Roman" w:eastAsia="Times New Roman" w:hAnsi="Times New Roman" w:cs="Times New Roman"/>
          <w:sz w:val="24"/>
          <w:szCs w:val="24"/>
        </w:rPr>
        <w:t>. [online] Available at: https://cr.aldisouthgroup.com/en/responsibility/simply-responsible/objectives-performance [Accessed 19 Jul. 2023].</w:t>
      </w:r>
    </w:p>
    <w:p w14:paraId="6024B1A4"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Amit, R. and </w:t>
      </w:r>
      <w:proofErr w:type="spellStart"/>
      <w:r>
        <w:rPr>
          <w:rFonts w:ascii="Times New Roman" w:eastAsia="Times New Roman" w:hAnsi="Times New Roman" w:cs="Times New Roman"/>
          <w:color w:val="222222"/>
          <w:sz w:val="24"/>
          <w:szCs w:val="24"/>
          <w:highlight w:val="white"/>
        </w:rPr>
        <w:t>Zott</w:t>
      </w:r>
      <w:proofErr w:type="spellEnd"/>
      <w:r>
        <w:rPr>
          <w:rFonts w:ascii="Times New Roman" w:eastAsia="Times New Roman" w:hAnsi="Times New Roman" w:cs="Times New Roman"/>
          <w:color w:val="222222"/>
          <w:sz w:val="24"/>
          <w:szCs w:val="24"/>
          <w:highlight w:val="white"/>
        </w:rPr>
        <w:t xml:space="preserve">, C., (2020). </w:t>
      </w:r>
      <w:r>
        <w:rPr>
          <w:rFonts w:ascii="Times New Roman" w:eastAsia="Times New Roman" w:hAnsi="Times New Roman" w:cs="Times New Roman"/>
          <w:i/>
          <w:color w:val="222222"/>
          <w:sz w:val="24"/>
          <w:szCs w:val="24"/>
          <w:highlight w:val="white"/>
        </w:rPr>
        <w:t>Business model innovation strategy: Transformational concepts and tools for entrepreneurial leaders</w:t>
      </w:r>
      <w:r>
        <w:rPr>
          <w:rFonts w:ascii="Times New Roman" w:eastAsia="Times New Roman" w:hAnsi="Times New Roman" w:cs="Times New Roman"/>
          <w:color w:val="222222"/>
          <w:sz w:val="24"/>
          <w:szCs w:val="24"/>
          <w:highlight w:val="white"/>
        </w:rPr>
        <w:t>. John Wiley &amp; Sons.</w:t>
      </w:r>
    </w:p>
    <w:p w14:paraId="7ABFCB0C"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Atan</w:t>
      </w:r>
      <w:proofErr w:type="spellEnd"/>
      <w:r>
        <w:rPr>
          <w:rFonts w:ascii="Times New Roman" w:eastAsia="Times New Roman" w:hAnsi="Times New Roman" w:cs="Times New Roman"/>
          <w:color w:val="222222"/>
          <w:sz w:val="24"/>
          <w:szCs w:val="24"/>
          <w:highlight w:val="white"/>
        </w:rPr>
        <w:t xml:space="preserve">, J.B. and Mahmood, N., (2019). The role of transformational leadership style in enhancing employees’ competency for organization performance. </w:t>
      </w:r>
      <w:r>
        <w:rPr>
          <w:rFonts w:ascii="Times New Roman" w:eastAsia="Times New Roman" w:hAnsi="Times New Roman" w:cs="Times New Roman"/>
          <w:i/>
          <w:color w:val="222222"/>
          <w:sz w:val="24"/>
          <w:szCs w:val="24"/>
          <w:highlight w:val="white"/>
        </w:rPr>
        <w:t>Management Science Letters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w:t>
      </w:r>
      <w:r>
        <w:rPr>
          <w:rFonts w:ascii="Times New Roman" w:eastAsia="Times New Roman" w:hAnsi="Times New Roman" w:cs="Times New Roman"/>
          <w:color w:val="222222"/>
          <w:sz w:val="24"/>
          <w:szCs w:val="24"/>
          <w:highlight w:val="white"/>
        </w:rPr>
        <w:t>(13), pp.2191-2200.</w:t>
      </w:r>
    </w:p>
    <w:p w14:paraId="2ADD8FD6" w14:textId="77777777" w:rsidR="00C66DB0" w:rsidRDefault="00000000">
      <w:pPr>
        <w:spacing w:line="60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Beevers</w:t>
      </w:r>
      <w:proofErr w:type="spellEnd"/>
      <w:r>
        <w:rPr>
          <w:rFonts w:ascii="Times New Roman" w:eastAsia="Times New Roman" w:hAnsi="Times New Roman" w:cs="Times New Roman"/>
          <w:sz w:val="24"/>
          <w:szCs w:val="24"/>
        </w:rPr>
        <w:t xml:space="preserve">, A. (2023). </w:t>
      </w:r>
      <w:r>
        <w:rPr>
          <w:rFonts w:ascii="Times New Roman" w:eastAsia="Times New Roman" w:hAnsi="Times New Roman" w:cs="Times New Roman"/>
          <w:i/>
          <w:sz w:val="24"/>
          <w:szCs w:val="24"/>
        </w:rPr>
        <w:t>Retail Bulletin</w:t>
      </w:r>
      <w:r>
        <w:rPr>
          <w:rFonts w:ascii="Times New Roman" w:eastAsia="Times New Roman" w:hAnsi="Times New Roman" w:cs="Times New Roman"/>
          <w:sz w:val="24"/>
          <w:szCs w:val="24"/>
        </w:rPr>
        <w:t>. [online] Retail Bulletin | Daily UK Retail News. Available at: https://www.theretailbulletin.com/food-and-drink/aldi-confirmed-as-cheapest-supermarket-by-independent-survey-30-01-2023/ [Accessed 18 Jul. 2023].</w:t>
      </w:r>
    </w:p>
    <w:p w14:paraId="10E3BD9E"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Belbin (2023). </w:t>
      </w:r>
      <w:r>
        <w:rPr>
          <w:rFonts w:ascii="Times New Roman" w:eastAsia="Times New Roman" w:hAnsi="Times New Roman" w:cs="Times New Roman"/>
          <w:i/>
          <w:color w:val="222222"/>
          <w:sz w:val="24"/>
          <w:szCs w:val="24"/>
          <w:highlight w:val="white"/>
        </w:rPr>
        <w:t>Belbin</w:t>
      </w:r>
      <w:r>
        <w:rPr>
          <w:rFonts w:ascii="Times New Roman" w:eastAsia="Times New Roman" w:hAnsi="Times New Roman" w:cs="Times New Roman"/>
          <w:color w:val="222222"/>
          <w:sz w:val="24"/>
          <w:szCs w:val="24"/>
          <w:highlight w:val="white"/>
        </w:rPr>
        <w:t>. [online] Belbin.com. Available at: https://www.belbin.com/about/belbin-team-roles [Accessed 19 Jul. 2023].</w:t>
      </w:r>
    </w:p>
    <w:p w14:paraId="0BEE04B5"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‌Bilal </w:t>
      </w:r>
      <w:proofErr w:type="spellStart"/>
      <w:r>
        <w:rPr>
          <w:rFonts w:ascii="Times New Roman" w:eastAsia="Times New Roman" w:hAnsi="Times New Roman" w:cs="Times New Roman"/>
          <w:sz w:val="24"/>
          <w:szCs w:val="24"/>
        </w:rPr>
        <w:t>Aijazi</w:t>
      </w:r>
      <w:proofErr w:type="spellEnd"/>
      <w:r>
        <w:rPr>
          <w:rFonts w:ascii="Times New Roman" w:eastAsia="Times New Roman" w:hAnsi="Times New Roman" w:cs="Times New Roman"/>
          <w:sz w:val="24"/>
          <w:szCs w:val="24"/>
        </w:rPr>
        <w:t xml:space="preserve"> (2022). Council Post: The Importance </w:t>
      </w:r>
      <w:proofErr w:type="gramStart"/>
      <w:r>
        <w:rPr>
          <w:rFonts w:ascii="Times New Roman" w:eastAsia="Times New Roman" w:hAnsi="Times New Roman" w:cs="Times New Roman"/>
          <w:sz w:val="24"/>
          <w:szCs w:val="24"/>
        </w:rPr>
        <w:t>And</w:t>
      </w:r>
      <w:proofErr w:type="gramEnd"/>
      <w:r>
        <w:rPr>
          <w:rFonts w:ascii="Times New Roman" w:eastAsia="Times New Roman" w:hAnsi="Times New Roman" w:cs="Times New Roman"/>
          <w:sz w:val="24"/>
          <w:szCs w:val="24"/>
        </w:rPr>
        <w:t xml:space="preserve"> Mechanics Of Building A Culture Of Feedback. </w:t>
      </w:r>
      <w:r>
        <w:rPr>
          <w:rFonts w:ascii="Times New Roman" w:eastAsia="Times New Roman" w:hAnsi="Times New Roman" w:cs="Times New Roman"/>
          <w:i/>
          <w:sz w:val="24"/>
          <w:szCs w:val="24"/>
        </w:rPr>
        <w:t>Forbes</w:t>
      </w:r>
      <w:r>
        <w:rPr>
          <w:rFonts w:ascii="Times New Roman" w:eastAsia="Times New Roman" w:hAnsi="Times New Roman" w:cs="Times New Roman"/>
          <w:sz w:val="24"/>
          <w:szCs w:val="24"/>
        </w:rPr>
        <w:t>. [online] 10 Feb. Available at: https://www.forbes.com/sites/forbestechcouncil/2022/02/09/the-importance-and-mechanics-of-building-a-culture-of-feedback/?sh=2dddfd2b6810 [Accessed 19 Jul. 2023].</w:t>
      </w:r>
    </w:p>
    <w:p w14:paraId="453750F8"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Campbell, A. (2022). </w:t>
      </w:r>
      <w:r>
        <w:rPr>
          <w:rFonts w:ascii="Times New Roman" w:eastAsia="Times New Roman" w:hAnsi="Times New Roman" w:cs="Times New Roman"/>
          <w:i/>
          <w:sz w:val="24"/>
          <w:szCs w:val="24"/>
        </w:rPr>
        <w:t>Effective Leadership Styles in Business</w:t>
      </w:r>
      <w:r>
        <w:rPr>
          <w:rFonts w:ascii="Times New Roman" w:eastAsia="Times New Roman" w:hAnsi="Times New Roman" w:cs="Times New Roman"/>
          <w:sz w:val="24"/>
          <w:szCs w:val="24"/>
        </w:rPr>
        <w:t>. [online] Business Class: Trends and Insights | American Express. Available at: https://www.americanexpress.com/en-us/business/trends-and-insights/articles/effective-leadership-styles-business/ [Accessed 18 Jul. 2023].</w:t>
      </w:r>
    </w:p>
    <w:p w14:paraId="762A234A"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Chatman, J.E., Johnson, A., White, E. and Bell, R.L., (2020). The Leader as Effective Communicator. </w:t>
      </w:r>
      <w:r>
        <w:rPr>
          <w:rFonts w:ascii="Times New Roman" w:eastAsia="Times New Roman" w:hAnsi="Times New Roman" w:cs="Times New Roman"/>
          <w:i/>
          <w:color w:val="222222"/>
          <w:sz w:val="24"/>
          <w:szCs w:val="24"/>
          <w:highlight w:val="white"/>
        </w:rPr>
        <w:t>American Journal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(2).</w:t>
      </w:r>
    </w:p>
    <w:p w14:paraId="4998CEFC"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 xml:space="preserve">Fry, L.W. and </w:t>
      </w:r>
      <w:proofErr w:type="spellStart"/>
      <w:r>
        <w:rPr>
          <w:rFonts w:ascii="Times New Roman" w:eastAsia="Times New Roman" w:hAnsi="Times New Roman" w:cs="Times New Roman"/>
          <w:color w:val="222222"/>
          <w:sz w:val="24"/>
          <w:szCs w:val="24"/>
          <w:highlight w:val="white"/>
        </w:rPr>
        <w:t>Egel</w:t>
      </w:r>
      <w:proofErr w:type="spellEnd"/>
      <w:r>
        <w:rPr>
          <w:rFonts w:ascii="Times New Roman" w:eastAsia="Times New Roman" w:hAnsi="Times New Roman" w:cs="Times New Roman"/>
          <w:color w:val="222222"/>
          <w:sz w:val="24"/>
          <w:szCs w:val="24"/>
          <w:highlight w:val="white"/>
        </w:rPr>
        <w:t xml:space="preserve">, E., (2021). Global leadership for sustainability.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(11), p.6360.</w:t>
      </w:r>
    </w:p>
    <w:p w14:paraId="06497231"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Levey, J. and Levey, M., (2019). Mindful leadership for personal and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resilience. </w:t>
      </w:r>
      <w:r>
        <w:rPr>
          <w:rFonts w:ascii="Times New Roman" w:eastAsia="Times New Roman" w:hAnsi="Times New Roman" w:cs="Times New Roman"/>
          <w:i/>
          <w:color w:val="222222"/>
          <w:sz w:val="24"/>
          <w:szCs w:val="24"/>
          <w:highlight w:val="white"/>
        </w:rPr>
        <w:t>Clinical radiology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74</w:t>
      </w:r>
      <w:r>
        <w:rPr>
          <w:rFonts w:ascii="Times New Roman" w:eastAsia="Times New Roman" w:hAnsi="Times New Roman" w:cs="Times New Roman"/>
          <w:color w:val="222222"/>
          <w:sz w:val="24"/>
          <w:szCs w:val="24"/>
          <w:highlight w:val="white"/>
        </w:rPr>
        <w:t>(10), pp.739-745.</w:t>
      </w:r>
    </w:p>
    <w:p w14:paraId="4AAE70B5" w14:textId="77777777" w:rsidR="00C66DB0" w:rsidRDefault="00000000">
      <w:pPr>
        <w:spacing w:line="600" w:lineRule="auto"/>
        <w:jc w:val="both"/>
        <w:rPr>
          <w:rFonts w:ascii="Times New Roman" w:eastAsia="Times New Roman" w:hAnsi="Times New Roman" w:cs="Times New Roman"/>
        </w:rPr>
      </w:pPr>
      <w:r>
        <w:rPr>
          <w:rFonts w:ascii="Times New Roman" w:eastAsia="Times New Roman" w:hAnsi="Times New Roman" w:cs="Times New Roman"/>
        </w:rPr>
        <w:t>Liddle, D. (2021), Transformational Culture, UK: Kogan</w:t>
      </w:r>
    </w:p>
    <w:p w14:paraId="21269E5B" w14:textId="77777777" w:rsidR="00C66DB0" w:rsidRDefault="00000000">
      <w:pPr>
        <w:spacing w:line="600" w:lineRule="auto"/>
        <w:jc w:val="both"/>
        <w:rPr>
          <w:rFonts w:ascii="Times New Roman" w:eastAsia="Times New Roman" w:hAnsi="Times New Roman" w:cs="Times New Roman"/>
        </w:rPr>
      </w:pPr>
      <w:r>
        <w:rPr>
          <w:rFonts w:ascii="Times New Roman" w:eastAsia="Times New Roman" w:hAnsi="Times New Roman" w:cs="Times New Roman"/>
        </w:rPr>
        <w:t>Morrison, J. (2016), The Global Business Environment, (Fourth Edition), UK: Palgrave</w:t>
      </w:r>
    </w:p>
    <w:p w14:paraId="6195D14A"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rPr>
        <w:t xml:space="preserve">Mullins, L.J. (2019), </w:t>
      </w:r>
      <w:proofErr w:type="spellStart"/>
      <w:r>
        <w:rPr>
          <w:rFonts w:ascii="Times New Roman" w:eastAsia="Times New Roman" w:hAnsi="Times New Roman" w:cs="Times New Roman"/>
        </w:rPr>
        <w:t>Organisational</w:t>
      </w:r>
      <w:proofErr w:type="spellEnd"/>
      <w:r>
        <w:rPr>
          <w:rFonts w:ascii="Times New Roman" w:eastAsia="Times New Roman" w:hAnsi="Times New Roman" w:cs="Times New Roman"/>
        </w:rPr>
        <w:t xml:space="preserve"> </w:t>
      </w:r>
      <w:proofErr w:type="spellStart"/>
      <w:r>
        <w:rPr>
          <w:rFonts w:ascii="Times New Roman" w:eastAsia="Times New Roman" w:hAnsi="Times New Roman" w:cs="Times New Roman"/>
        </w:rPr>
        <w:t>Behaviour</w:t>
      </w:r>
      <w:proofErr w:type="spellEnd"/>
      <w:r>
        <w:rPr>
          <w:rFonts w:ascii="Times New Roman" w:eastAsia="Times New Roman" w:hAnsi="Times New Roman" w:cs="Times New Roman"/>
        </w:rPr>
        <w:t xml:space="preserve"> in the Workplace, (Twelfth Edition), Harlow: Pearson</w:t>
      </w:r>
    </w:p>
    <w:p w14:paraId="4B8AE19E"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Pugh, R. and Harper, C. (2022). </w:t>
      </w:r>
      <w:r>
        <w:rPr>
          <w:rFonts w:ascii="Times New Roman" w:eastAsia="Times New Roman" w:hAnsi="Times New Roman" w:cs="Times New Roman"/>
          <w:i/>
          <w:sz w:val="24"/>
          <w:szCs w:val="24"/>
        </w:rPr>
        <w:t>Aldi introduces new ‘inclusive’ policy that affects hundreds of stores in the UK</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BirminghamLive</w:t>
      </w:r>
      <w:proofErr w:type="spellEnd"/>
      <w:r>
        <w:rPr>
          <w:rFonts w:ascii="Times New Roman" w:eastAsia="Times New Roman" w:hAnsi="Times New Roman" w:cs="Times New Roman"/>
          <w:sz w:val="24"/>
          <w:szCs w:val="24"/>
        </w:rPr>
        <w:t xml:space="preserve">. Available at: </w:t>
      </w:r>
      <w:r>
        <w:rPr>
          <w:rFonts w:ascii="Times New Roman" w:eastAsia="Times New Roman" w:hAnsi="Times New Roman" w:cs="Times New Roman"/>
          <w:sz w:val="24"/>
          <w:szCs w:val="24"/>
        </w:rPr>
        <w:lastRenderedPageBreak/>
        <w:t>https://www.birminghammail.co.uk/whats-on/shopping/aldi-introduces-new-inclusive-policy-25298545 [Accessed 19 Jul. 2023].</w:t>
      </w:r>
    </w:p>
    <w:p w14:paraId="29FE4D28"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‌Srivastava, A. and Pinto, J., (2022). Dynamic linkages of empowering and transformational leadership with knowledge sharing in project teams. </w:t>
      </w:r>
      <w:r>
        <w:rPr>
          <w:rFonts w:ascii="Times New Roman" w:eastAsia="Times New Roman" w:hAnsi="Times New Roman" w:cs="Times New Roman"/>
          <w:i/>
          <w:color w:val="222222"/>
          <w:sz w:val="24"/>
          <w:szCs w:val="24"/>
          <w:highlight w:val="white"/>
        </w:rPr>
        <w:t>Knowledge Management Research &amp;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20</w:t>
      </w:r>
      <w:r>
        <w:rPr>
          <w:rFonts w:ascii="Times New Roman" w:eastAsia="Times New Roman" w:hAnsi="Times New Roman" w:cs="Times New Roman"/>
          <w:color w:val="222222"/>
          <w:sz w:val="24"/>
          <w:szCs w:val="24"/>
          <w:highlight w:val="white"/>
        </w:rPr>
        <w:t>(4), pp.571-579.</w:t>
      </w:r>
    </w:p>
    <w:p w14:paraId="1BE2BA72"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Stone, A.G. and Patterson, K., (2023). The history of leadership focus. </w:t>
      </w:r>
      <w:r>
        <w:rPr>
          <w:rFonts w:ascii="Times New Roman" w:eastAsia="Times New Roman" w:hAnsi="Times New Roman" w:cs="Times New Roman"/>
          <w:i/>
          <w:color w:val="222222"/>
          <w:sz w:val="24"/>
          <w:szCs w:val="24"/>
          <w:highlight w:val="white"/>
        </w:rPr>
        <w:t>Springer Books</w:t>
      </w:r>
      <w:r>
        <w:rPr>
          <w:rFonts w:ascii="Times New Roman" w:eastAsia="Times New Roman" w:hAnsi="Times New Roman" w:cs="Times New Roman"/>
          <w:color w:val="222222"/>
          <w:sz w:val="24"/>
          <w:szCs w:val="24"/>
          <w:highlight w:val="white"/>
        </w:rPr>
        <w:t>, pp.689-715.</w:t>
      </w:r>
    </w:p>
    <w:p w14:paraId="641762C1" w14:textId="77777777" w:rsidR="00C66DB0" w:rsidRDefault="00000000">
      <w:pPr>
        <w:spacing w:line="60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Triguero</w:t>
      </w:r>
      <w:proofErr w:type="spellEnd"/>
      <w:r>
        <w:rPr>
          <w:rFonts w:ascii="Times New Roman" w:eastAsia="Times New Roman" w:hAnsi="Times New Roman" w:cs="Times New Roman"/>
          <w:color w:val="222222"/>
          <w:sz w:val="24"/>
          <w:szCs w:val="24"/>
          <w:highlight w:val="white"/>
        </w:rPr>
        <w:t>-Sánchez, R., Peña-</w:t>
      </w:r>
      <w:proofErr w:type="spellStart"/>
      <w:r>
        <w:rPr>
          <w:rFonts w:ascii="Times New Roman" w:eastAsia="Times New Roman" w:hAnsi="Times New Roman" w:cs="Times New Roman"/>
          <w:color w:val="222222"/>
          <w:sz w:val="24"/>
          <w:szCs w:val="24"/>
          <w:highlight w:val="white"/>
        </w:rPr>
        <w:t>Vinces</w:t>
      </w:r>
      <w:proofErr w:type="spellEnd"/>
      <w:r>
        <w:rPr>
          <w:rFonts w:ascii="Times New Roman" w:eastAsia="Times New Roman" w:hAnsi="Times New Roman" w:cs="Times New Roman"/>
          <w:color w:val="222222"/>
          <w:sz w:val="24"/>
          <w:szCs w:val="24"/>
          <w:highlight w:val="white"/>
        </w:rPr>
        <w:t xml:space="preserve">, </w:t>
      </w:r>
      <w:proofErr w:type="gramStart"/>
      <w:r>
        <w:rPr>
          <w:rFonts w:ascii="Times New Roman" w:eastAsia="Times New Roman" w:hAnsi="Times New Roman" w:cs="Times New Roman"/>
          <w:color w:val="222222"/>
          <w:sz w:val="24"/>
          <w:szCs w:val="24"/>
          <w:highlight w:val="white"/>
        </w:rPr>
        <w:t>J.</w:t>
      </w:r>
      <w:proofErr w:type="gramEnd"/>
      <w:r>
        <w:rPr>
          <w:rFonts w:ascii="Times New Roman" w:eastAsia="Times New Roman" w:hAnsi="Times New Roman" w:cs="Times New Roman"/>
          <w:color w:val="222222"/>
          <w:sz w:val="24"/>
          <w:szCs w:val="24"/>
          <w:highlight w:val="white"/>
        </w:rPr>
        <w:t xml:space="preserve"> and Ferreira, J.J.M., (2022). The effect of collectivism-based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culture on employee commitment in public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Socio-Economic Planning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83</w:t>
      </w:r>
      <w:r>
        <w:rPr>
          <w:rFonts w:ascii="Times New Roman" w:eastAsia="Times New Roman" w:hAnsi="Times New Roman" w:cs="Times New Roman"/>
          <w:color w:val="222222"/>
          <w:sz w:val="24"/>
          <w:szCs w:val="24"/>
          <w:highlight w:val="white"/>
        </w:rPr>
        <w:t>, p.101335.</w:t>
      </w:r>
    </w:p>
    <w:p w14:paraId="703480EB" w14:textId="77777777" w:rsidR="00C66DB0" w:rsidRDefault="00C66DB0">
      <w:pPr>
        <w:spacing w:line="600" w:lineRule="auto"/>
        <w:jc w:val="both"/>
        <w:rPr>
          <w:rFonts w:ascii="Times New Roman" w:eastAsia="Times New Roman" w:hAnsi="Times New Roman" w:cs="Times New Roman"/>
          <w:color w:val="222222"/>
          <w:sz w:val="24"/>
          <w:szCs w:val="24"/>
          <w:highlight w:val="white"/>
        </w:rPr>
      </w:pPr>
    </w:p>
    <w:p w14:paraId="2942AC69" w14:textId="77777777" w:rsidR="00C66DB0" w:rsidRDefault="00C66DB0">
      <w:pPr>
        <w:spacing w:line="600" w:lineRule="auto"/>
        <w:jc w:val="both"/>
        <w:rPr>
          <w:rFonts w:ascii="Times New Roman" w:eastAsia="Times New Roman" w:hAnsi="Times New Roman" w:cs="Times New Roman"/>
          <w:sz w:val="24"/>
          <w:szCs w:val="24"/>
        </w:rPr>
      </w:pPr>
    </w:p>
    <w:p w14:paraId="7DDD077D"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23755454" w14:textId="77777777" w:rsidR="00C66DB0" w:rsidRDefault="00C66DB0">
      <w:pPr>
        <w:spacing w:line="600" w:lineRule="auto"/>
        <w:jc w:val="both"/>
        <w:rPr>
          <w:rFonts w:ascii="Times New Roman" w:eastAsia="Times New Roman" w:hAnsi="Times New Roman" w:cs="Times New Roman"/>
          <w:sz w:val="24"/>
          <w:szCs w:val="24"/>
        </w:rPr>
      </w:pPr>
    </w:p>
    <w:p w14:paraId="6730CF30" w14:textId="77777777" w:rsidR="00C66DB0" w:rsidRDefault="00C66DB0">
      <w:pPr>
        <w:spacing w:line="600" w:lineRule="auto"/>
        <w:jc w:val="both"/>
        <w:rPr>
          <w:rFonts w:ascii="Times New Roman" w:eastAsia="Times New Roman" w:hAnsi="Times New Roman" w:cs="Times New Roman"/>
          <w:sz w:val="24"/>
          <w:szCs w:val="24"/>
        </w:rPr>
      </w:pPr>
    </w:p>
    <w:p w14:paraId="568958E0"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6E236D8D" w14:textId="77777777" w:rsidR="00C66DB0" w:rsidRDefault="00C66DB0">
      <w:pPr>
        <w:spacing w:line="600" w:lineRule="auto"/>
        <w:jc w:val="both"/>
        <w:rPr>
          <w:rFonts w:ascii="Times New Roman" w:eastAsia="Times New Roman" w:hAnsi="Times New Roman" w:cs="Times New Roman"/>
          <w:b/>
          <w:sz w:val="24"/>
          <w:szCs w:val="24"/>
        </w:rPr>
      </w:pPr>
    </w:p>
    <w:p w14:paraId="602EB4CE" w14:textId="77777777" w:rsidR="00C66DB0" w:rsidRDefault="00C66DB0">
      <w:pPr>
        <w:spacing w:line="600" w:lineRule="auto"/>
        <w:jc w:val="both"/>
        <w:rPr>
          <w:rFonts w:ascii="Times New Roman" w:eastAsia="Times New Roman" w:hAnsi="Times New Roman" w:cs="Times New Roman"/>
          <w:b/>
          <w:sz w:val="24"/>
          <w:szCs w:val="24"/>
        </w:rPr>
      </w:pPr>
    </w:p>
    <w:p w14:paraId="7ADB22F7"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Appendices</w:t>
      </w:r>
    </w:p>
    <w:p w14:paraId="43D95FA8" w14:textId="77777777" w:rsidR="00C66DB0" w:rsidRDefault="00000000">
      <w:pPr>
        <w:spacing w:line="60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lastRenderedPageBreak/>
        <w:drawing>
          <wp:inline distT="114300" distB="114300" distL="114300" distR="114300" wp14:anchorId="71D3AC8D" wp14:editId="608F7EED">
            <wp:extent cx="5731200" cy="44323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4432300"/>
                    </a:xfrm>
                    <a:prstGeom prst="rect">
                      <a:avLst/>
                    </a:prstGeom>
                    <a:ln/>
                  </pic:spPr>
                </pic:pic>
              </a:graphicData>
            </a:graphic>
          </wp:inline>
        </w:drawing>
      </w:r>
    </w:p>
    <w:p w14:paraId="053788AD" w14:textId="77777777" w:rsidR="00C66DB0" w:rsidRDefault="00C66DB0">
      <w:pPr>
        <w:spacing w:line="600" w:lineRule="auto"/>
        <w:jc w:val="both"/>
        <w:rPr>
          <w:rFonts w:ascii="Times New Roman" w:eastAsia="Times New Roman" w:hAnsi="Times New Roman" w:cs="Times New Roman"/>
          <w:b/>
          <w:sz w:val="24"/>
          <w:szCs w:val="24"/>
        </w:rPr>
      </w:pPr>
    </w:p>
    <w:p w14:paraId="3E8303C1"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4333D1B7" w14:textId="77777777" w:rsidR="00C66DB0" w:rsidRDefault="00C66DB0">
      <w:pPr>
        <w:spacing w:line="600" w:lineRule="auto"/>
        <w:jc w:val="both"/>
        <w:rPr>
          <w:rFonts w:ascii="Times New Roman" w:eastAsia="Times New Roman" w:hAnsi="Times New Roman" w:cs="Times New Roman"/>
          <w:sz w:val="24"/>
          <w:szCs w:val="24"/>
        </w:rPr>
      </w:pPr>
    </w:p>
    <w:p w14:paraId="360121B6"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14:paraId="647720DA" w14:textId="77777777" w:rsidR="00C66DB0" w:rsidRDefault="00C66DB0">
      <w:pPr>
        <w:spacing w:line="600" w:lineRule="auto"/>
        <w:jc w:val="both"/>
        <w:rPr>
          <w:rFonts w:ascii="Times New Roman" w:eastAsia="Times New Roman" w:hAnsi="Times New Roman" w:cs="Times New Roman"/>
          <w:sz w:val="24"/>
          <w:szCs w:val="24"/>
        </w:rPr>
      </w:pPr>
    </w:p>
    <w:p w14:paraId="49342DF3" w14:textId="77777777" w:rsidR="00C66DB0" w:rsidRDefault="00000000">
      <w:pPr>
        <w:spacing w:line="60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sectPr w:rsidR="00C66DB0">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B2370" w14:textId="77777777" w:rsidR="00F53534" w:rsidRDefault="00F53534">
      <w:pPr>
        <w:spacing w:line="240" w:lineRule="auto"/>
      </w:pPr>
      <w:r>
        <w:separator/>
      </w:r>
    </w:p>
  </w:endnote>
  <w:endnote w:type="continuationSeparator" w:id="0">
    <w:p w14:paraId="10877B95" w14:textId="77777777" w:rsidR="00F53534" w:rsidRDefault="00F535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398B2" w14:textId="77777777" w:rsidR="00C66DB0"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648B7">
      <w:rPr>
        <w:noProof/>
        <w:color w:val="000000"/>
      </w:rPr>
      <w:t>1</w:t>
    </w:r>
    <w:r>
      <w:rPr>
        <w:color w:val="000000"/>
      </w:rPr>
      <w:fldChar w:fldCharType="end"/>
    </w:r>
  </w:p>
  <w:p w14:paraId="6C45CBEA" w14:textId="77777777" w:rsidR="00C66DB0" w:rsidRDefault="00C66DB0">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DA5ED6" w14:textId="77777777" w:rsidR="00F53534" w:rsidRDefault="00F53534">
      <w:pPr>
        <w:spacing w:line="240" w:lineRule="auto"/>
      </w:pPr>
      <w:r>
        <w:separator/>
      </w:r>
    </w:p>
  </w:footnote>
  <w:footnote w:type="continuationSeparator" w:id="0">
    <w:p w14:paraId="0CFA0C48" w14:textId="77777777" w:rsidR="00F53534" w:rsidRDefault="00F535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6DB0"/>
    <w:rsid w:val="008648B7"/>
    <w:rsid w:val="00C66DB0"/>
    <w:rsid w:val="00F535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05E5C"/>
  <w15:docId w15:val="{1A2B8767-66C7-4E77-8602-1F7221753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764D64"/>
    <w:pPr>
      <w:tabs>
        <w:tab w:val="center" w:pos="4680"/>
        <w:tab w:val="right" w:pos="9360"/>
      </w:tabs>
      <w:spacing w:line="240" w:lineRule="auto"/>
    </w:pPr>
  </w:style>
  <w:style w:type="character" w:customStyle="1" w:styleId="HeaderChar">
    <w:name w:val="Header Char"/>
    <w:basedOn w:val="DefaultParagraphFont"/>
    <w:link w:val="Header"/>
    <w:uiPriority w:val="99"/>
    <w:rsid w:val="00764D64"/>
  </w:style>
  <w:style w:type="paragraph" w:styleId="Footer">
    <w:name w:val="footer"/>
    <w:basedOn w:val="Normal"/>
    <w:link w:val="FooterChar"/>
    <w:uiPriority w:val="99"/>
    <w:unhideWhenUsed/>
    <w:rsid w:val="00764D64"/>
    <w:pPr>
      <w:tabs>
        <w:tab w:val="center" w:pos="4680"/>
        <w:tab w:val="right" w:pos="9360"/>
      </w:tabs>
      <w:spacing w:line="240" w:lineRule="auto"/>
    </w:pPr>
  </w:style>
  <w:style w:type="character" w:customStyle="1" w:styleId="FooterChar">
    <w:name w:val="Footer Char"/>
    <w:basedOn w:val="DefaultParagraphFont"/>
    <w:link w:val="Footer"/>
    <w:uiPriority w:val="99"/>
    <w:rsid w:val="00764D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BnVwkYpXQCQmbeRRz5zAT4HF5Q==">CgMxLjAyCGguZ2pkZ3hzMgloLjMwajB6bGwyCWguMWZvYjl0ZTIJaC4zem55c2g3MgloLjJldDkycDA4AHIhMUdPRm1qZkg1YWFoa0IxLThZS0t2VlAtT09HRnNZcF8z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2715</Words>
  <Characters>15481</Characters>
  <Application>Microsoft Office Word</Application>
  <DocSecurity>0</DocSecurity>
  <Lines>129</Lines>
  <Paragraphs>36</Paragraphs>
  <ScaleCrop>false</ScaleCrop>
  <Company/>
  <LinksUpToDate>false</LinksUpToDate>
  <CharactersWithSpaces>18160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Nurses</cp:lastModifiedBy>
  <cp:revision>3</cp:revision>
  <dcterms:created xsi:type="dcterms:W3CDTF">2023-07-19T12:15:00Z</dcterms:created>
  <dcterms:modified xsi:type="dcterms:W3CDTF">2023-07-26T08:18:00Z</dcterms:modified>
</cp:coreProperties>
</file>