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100E" w:rsidRPr="00CD07B0" w:rsidRDefault="00CD07B0" w:rsidP="00702B80">
      <w:pPr>
        <w:adjustRightInd w:val="0"/>
        <w:snapToGrid w:val="0"/>
        <w:jc w:val="both"/>
        <w:rPr>
          <w:rFonts w:ascii="Times New Roman" w:hAnsi="Times New Roman" w:cs="Times New Roman"/>
          <w:sz w:val="36"/>
          <w:szCs w:val="36"/>
        </w:rPr>
      </w:pPr>
      <w:r w:rsidRPr="00CD07B0">
        <w:rPr>
          <w:rFonts w:ascii="Times New Roman" w:hAnsi="Times New Roman" w:cs="Times New Roman"/>
          <w:sz w:val="36"/>
          <w:szCs w:val="36"/>
        </w:rPr>
        <w:t>Differences between Economic Laws and Economic Theories</w:t>
      </w:r>
    </w:p>
    <w:p w:rsidR="00CD07B0" w:rsidRDefault="00CD07B0" w:rsidP="00702B80">
      <w:pPr>
        <w:adjustRightInd w:val="0"/>
        <w:snapToGrid w:val="0"/>
        <w:jc w:val="both"/>
        <w:rPr>
          <w:rFonts w:ascii="Times New Roman" w:hAnsi="Times New Roman" w:cs="Times New Roman"/>
          <w:szCs w:val="24"/>
        </w:rPr>
      </w:pPr>
    </w:p>
    <w:p w:rsidR="00CD07B0" w:rsidRDefault="00CD07B0" w:rsidP="00702B80">
      <w:pPr>
        <w:adjustRightInd w:val="0"/>
        <w:snapToGrid w:val="0"/>
        <w:jc w:val="both"/>
        <w:rPr>
          <w:rFonts w:ascii="Times New Roman" w:hAnsi="Times New Roman" w:cs="Times New Roman"/>
          <w:szCs w:val="24"/>
        </w:rPr>
      </w:pPr>
    </w:p>
    <w:p w:rsidR="00794990" w:rsidRDefault="00794990" w:rsidP="00702B80">
      <w:pPr>
        <w:adjustRightInd w:val="0"/>
        <w:snapToGrid w:val="0"/>
        <w:jc w:val="both"/>
        <w:rPr>
          <w:rFonts w:ascii="Times New Roman" w:hAnsi="Times New Roman" w:cs="Times New Roman"/>
          <w:szCs w:val="24"/>
        </w:rPr>
      </w:pPr>
      <w:r w:rsidRPr="00794990">
        <w:rPr>
          <w:rFonts w:ascii="Times New Roman" w:hAnsi="Times New Roman" w:cs="Times New Roman"/>
          <w:szCs w:val="24"/>
        </w:rPr>
        <w:t>Economics textbook says that</w:t>
      </w:r>
      <w:r w:rsidR="0046100E">
        <w:rPr>
          <w:rFonts w:ascii="Times New Roman" w:hAnsi="Times New Roman" w:cs="Times New Roman"/>
          <w:szCs w:val="24"/>
        </w:rPr>
        <w:t xml:space="preserve"> “Economics is a </w:t>
      </w:r>
      <w:r w:rsidR="00553F15">
        <w:rPr>
          <w:rFonts w:ascii="Times New Roman" w:hAnsi="Times New Roman" w:cs="Times New Roman"/>
          <w:szCs w:val="24"/>
        </w:rPr>
        <w:t>both a science and an art; it is a science in its methodolog</w:t>
      </w:r>
      <w:r>
        <w:rPr>
          <w:rFonts w:ascii="Times New Roman" w:hAnsi="Times New Roman" w:cs="Times New Roman"/>
          <w:szCs w:val="24"/>
        </w:rPr>
        <w:t>y and an art in its application</w:t>
      </w:r>
      <w:r w:rsidR="00553F15">
        <w:rPr>
          <w:rFonts w:ascii="Times New Roman" w:hAnsi="Times New Roman" w:cs="Times New Roman"/>
          <w:szCs w:val="24"/>
        </w:rPr>
        <w:t>”</w:t>
      </w:r>
      <w:r>
        <w:rPr>
          <w:rFonts w:ascii="Times New Roman" w:hAnsi="Times New Roman" w:cs="Times New Roman"/>
          <w:szCs w:val="24"/>
        </w:rPr>
        <w:t xml:space="preserve">, I would say “Economics is a science because it uses scientific method </w:t>
      </w:r>
      <w:r w:rsidRPr="00794990">
        <w:rPr>
          <w:rFonts w:ascii="Times New Roman" w:hAnsi="Times New Roman" w:cs="Times New Roman"/>
          <w:szCs w:val="24"/>
        </w:rPr>
        <w:t xml:space="preserve">to study </w:t>
      </w:r>
      <w:r w:rsidR="009D4DA0">
        <w:rPr>
          <w:rFonts w:ascii="Times New Roman" w:hAnsi="Times New Roman" w:cs="Times New Roman"/>
          <w:szCs w:val="24"/>
        </w:rPr>
        <w:t>people’s economic</w:t>
      </w:r>
      <w:r w:rsidRPr="00794990">
        <w:rPr>
          <w:rFonts w:ascii="Times New Roman" w:hAnsi="Times New Roman" w:cs="Times New Roman"/>
          <w:szCs w:val="24"/>
        </w:rPr>
        <w:t xml:space="preserve"> </w:t>
      </w:r>
      <w:r w:rsidR="009D4DA0" w:rsidRPr="00794990">
        <w:rPr>
          <w:rFonts w:ascii="Times New Roman" w:hAnsi="Times New Roman" w:cs="Times New Roman"/>
          <w:szCs w:val="24"/>
        </w:rPr>
        <w:t>behaviours</w:t>
      </w:r>
      <w:r w:rsidR="0046100E">
        <w:rPr>
          <w:rFonts w:ascii="Times New Roman" w:hAnsi="Times New Roman" w:cs="Times New Roman"/>
          <w:szCs w:val="24"/>
        </w:rPr>
        <w:t xml:space="preserve"> </w:t>
      </w:r>
      <w:r>
        <w:rPr>
          <w:rFonts w:ascii="Times New Roman" w:hAnsi="Times New Roman" w:cs="Times New Roman"/>
          <w:szCs w:val="24"/>
        </w:rPr>
        <w:t xml:space="preserve"> </w:t>
      </w:r>
    </w:p>
    <w:p w:rsidR="00794990" w:rsidRDefault="00794990" w:rsidP="00702B80">
      <w:pPr>
        <w:adjustRightInd w:val="0"/>
        <w:snapToGrid w:val="0"/>
        <w:jc w:val="both"/>
        <w:rPr>
          <w:rFonts w:ascii="Times New Roman" w:hAnsi="Times New Roman" w:cs="Times New Roman"/>
          <w:szCs w:val="24"/>
        </w:rPr>
      </w:pPr>
    </w:p>
    <w:p w:rsidR="00F14353" w:rsidRDefault="00F14353" w:rsidP="00F14353">
      <w:pPr>
        <w:adjustRightInd w:val="0"/>
        <w:snapToGrid w:val="0"/>
        <w:jc w:val="both"/>
        <w:rPr>
          <w:rFonts w:ascii="Times New Roman" w:hAnsi="Times New Roman" w:cs="Times New Roman"/>
          <w:szCs w:val="24"/>
        </w:rPr>
      </w:pPr>
      <w:r>
        <w:rPr>
          <w:rFonts w:ascii="Times New Roman" w:hAnsi="Times New Roman" w:cs="Times New Roman"/>
          <w:szCs w:val="24"/>
        </w:rPr>
        <w:t>Scientific Method</w:t>
      </w:r>
      <w:r w:rsidR="00DE1792">
        <w:rPr>
          <w:rFonts w:ascii="Times New Roman" w:hAnsi="Times New Roman" w:cs="Times New Roman"/>
          <w:szCs w:val="24"/>
        </w:rPr>
        <w:t xml:space="preserve"> (</w:t>
      </w:r>
      <w:r w:rsidR="00DE1792" w:rsidRPr="00DE1792">
        <w:rPr>
          <w:rFonts w:ascii="Times New Roman" w:hAnsi="Times New Roman" w:cs="Times New Roman"/>
          <w:szCs w:val="24"/>
        </w:rPr>
        <w:t>rather than by arbitrary</w:t>
      </w:r>
      <w:r w:rsidR="00DE1792">
        <w:rPr>
          <w:rFonts w:ascii="Times New Roman" w:hAnsi="Times New Roman" w:cs="Times New Roman"/>
          <w:szCs w:val="24"/>
        </w:rPr>
        <w:t xml:space="preserve"> </w:t>
      </w:r>
      <w:r w:rsidR="00DE1792" w:rsidRPr="00DE1792">
        <w:rPr>
          <w:rFonts w:ascii="Times New Roman" w:hAnsi="Times New Roman" w:cs="Times New Roman"/>
          <w:szCs w:val="24"/>
        </w:rPr>
        <w:t>method</w:t>
      </w:r>
      <w:r w:rsidR="00DE1792">
        <w:rPr>
          <w:rFonts w:ascii="Times New Roman" w:hAnsi="Times New Roman" w:cs="Times New Roman"/>
          <w:szCs w:val="24"/>
        </w:rPr>
        <w:t>)</w:t>
      </w:r>
      <w:r>
        <w:rPr>
          <w:rFonts w:ascii="Times New Roman" w:hAnsi="Times New Roman" w:cs="Times New Roman"/>
          <w:szCs w:val="24"/>
        </w:rPr>
        <w:t xml:space="preserve"> </w:t>
      </w:r>
      <w:r w:rsidRPr="00F14353">
        <w:rPr>
          <w:rFonts w:ascii="Times New Roman" w:hAnsi="Times New Roman" w:cs="Times New Roman"/>
          <w:szCs w:val="24"/>
        </w:rPr>
        <w:t>is a systematic rational approach to seeking facts. It eliminates</w:t>
      </w:r>
      <w:r>
        <w:rPr>
          <w:rFonts w:ascii="Times New Roman" w:hAnsi="Times New Roman" w:cs="Times New Roman"/>
          <w:szCs w:val="24"/>
        </w:rPr>
        <w:t xml:space="preserve"> </w:t>
      </w:r>
      <w:r w:rsidRPr="00F14353">
        <w:rPr>
          <w:rFonts w:ascii="Times New Roman" w:hAnsi="Times New Roman" w:cs="Times New Roman"/>
          <w:szCs w:val="24"/>
        </w:rPr>
        <w:t>the drawbacks of the arbitrary method. It is objective, precise and arrives at conclusions</w:t>
      </w:r>
      <w:r>
        <w:rPr>
          <w:rFonts w:ascii="Times New Roman" w:hAnsi="Times New Roman" w:cs="Times New Roman"/>
          <w:szCs w:val="24"/>
        </w:rPr>
        <w:t xml:space="preserve"> </w:t>
      </w:r>
      <w:r w:rsidRPr="00F14353">
        <w:rPr>
          <w:rFonts w:ascii="Times New Roman" w:hAnsi="Times New Roman" w:cs="Times New Roman"/>
          <w:szCs w:val="24"/>
        </w:rPr>
        <w:t>on the basis of verifiable evidences.</w:t>
      </w:r>
    </w:p>
    <w:p w:rsidR="00F14353" w:rsidRPr="00F14353" w:rsidRDefault="00F14353" w:rsidP="00702B80">
      <w:pPr>
        <w:adjustRightInd w:val="0"/>
        <w:snapToGrid w:val="0"/>
        <w:jc w:val="both"/>
        <w:rPr>
          <w:rFonts w:ascii="Times New Roman" w:hAnsi="Times New Roman" w:cs="Times New Roman"/>
          <w:szCs w:val="24"/>
        </w:rPr>
      </w:pPr>
    </w:p>
    <w:p w:rsidR="00F14353" w:rsidRDefault="00F14353" w:rsidP="00702B80">
      <w:pPr>
        <w:adjustRightInd w:val="0"/>
        <w:snapToGrid w:val="0"/>
        <w:jc w:val="both"/>
        <w:rPr>
          <w:rFonts w:ascii="Times New Roman" w:hAnsi="Times New Roman" w:cs="Times New Roman"/>
          <w:szCs w:val="24"/>
        </w:rPr>
      </w:pPr>
    </w:p>
    <w:p w:rsidR="00794990" w:rsidRDefault="009D4DA0" w:rsidP="00702B80">
      <w:pPr>
        <w:adjustRightInd w:val="0"/>
        <w:snapToGrid w:val="0"/>
        <w:jc w:val="both"/>
        <w:rPr>
          <w:rFonts w:ascii="Times New Roman" w:hAnsi="Times New Roman" w:cs="Times New Roman"/>
          <w:szCs w:val="24"/>
        </w:rPr>
      </w:pPr>
      <w:r>
        <w:rPr>
          <w:rFonts w:ascii="Times New Roman" w:hAnsi="Times New Roman" w:cs="Times New Roman"/>
          <w:szCs w:val="24"/>
        </w:rPr>
        <w:t>The scientific me</w:t>
      </w:r>
      <w:r w:rsidR="00283A35">
        <w:rPr>
          <w:rFonts w:ascii="Times New Roman" w:hAnsi="Times New Roman" w:cs="Times New Roman"/>
          <w:szCs w:val="24"/>
        </w:rPr>
        <w:t xml:space="preserve">thod refers to the cycle of induction, </w:t>
      </w:r>
      <w:r>
        <w:rPr>
          <w:rFonts w:ascii="Times New Roman" w:hAnsi="Times New Roman" w:cs="Times New Roman"/>
          <w:szCs w:val="24"/>
        </w:rPr>
        <w:t>deduction, and verification. The general</w:t>
      </w:r>
      <w:r w:rsidR="004A2B6D">
        <w:rPr>
          <w:rFonts w:ascii="Times New Roman" w:hAnsi="Times New Roman" w:cs="Times New Roman"/>
          <w:szCs w:val="24"/>
        </w:rPr>
        <w:t>izations</w:t>
      </w:r>
      <w:r>
        <w:rPr>
          <w:rFonts w:ascii="Times New Roman" w:hAnsi="Times New Roman" w:cs="Times New Roman"/>
          <w:szCs w:val="24"/>
        </w:rPr>
        <w:t xml:space="preserve"> derived are known as</w:t>
      </w:r>
      <w:r w:rsidR="004A2B6D" w:rsidRPr="004A2B6D">
        <w:rPr>
          <w:rFonts w:ascii="Times New Roman" w:hAnsi="Times New Roman" w:cs="Times New Roman" w:hint="eastAsia"/>
          <w:szCs w:val="24"/>
        </w:rPr>
        <w:t>“</w:t>
      </w:r>
      <w:r w:rsidR="004A2B6D">
        <w:rPr>
          <w:rFonts w:ascii="Times New Roman" w:hAnsi="Times New Roman" w:cs="Times New Roman"/>
          <w:szCs w:val="24"/>
        </w:rPr>
        <w:t xml:space="preserve">model” or “theories </w:t>
      </w:r>
      <w:r w:rsidR="004A2B6D" w:rsidRPr="004A2B6D">
        <w:rPr>
          <w:rFonts w:ascii="Times New Roman" w:hAnsi="Times New Roman" w:cs="Times New Roman"/>
          <w:szCs w:val="24"/>
        </w:rPr>
        <w:t>”</w:t>
      </w:r>
      <w:r>
        <w:rPr>
          <w:rFonts w:ascii="Times New Roman" w:hAnsi="Times New Roman" w:cs="Times New Roman"/>
          <w:szCs w:val="24"/>
        </w:rPr>
        <w:t xml:space="preserve"> </w:t>
      </w:r>
      <w:r w:rsidR="003C3AA3">
        <w:rPr>
          <w:rFonts w:ascii="Times New Roman" w:hAnsi="Times New Roman" w:cs="Times New Roman"/>
          <w:szCs w:val="24"/>
        </w:rPr>
        <w:t>; in Economics,</w:t>
      </w:r>
      <w:r w:rsidR="00F46E8E">
        <w:rPr>
          <w:rFonts w:ascii="Times New Roman" w:hAnsi="Times New Roman" w:cs="Times New Roman"/>
          <w:szCs w:val="24"/>
        </w:rPr>
        <w:t xml:space="preserve"> if</w:t>
      </w:r>
      <w:r w:rsidR="004E4C15">
        <w:rPr>
          <w:rFonts w:ascii="Times New Roman" w:hAnsi="Times New Roman" w:cs="Times New Roman"/>
          <w:szCs w:val="24"/>
        </w:rPr>
        <w:t xml:space="preserve"> </w:t>
      </w:r>
      <w:r w:rsidR="00F447EA">
        <w:rPr>
          <w:rFonts w:ascii="Times New Roman" w:hAnsi="Times New Roman" w:cs="Times New Roman"/>
          <w:szCs w:val="24"/>
        </w:rPr>
        <w:t xml:space="preserve"> </w:t>
      </w:r>
      <w:r w:rsidR="004E4C15">
        <w:rPr>
          <w:rFonts w:ascii="Times New Roman" w:hAnsi="Times New Roman" w:cs="Times New Roman"/>
          <w:szCs w:val="24"/>
        </w:rPr>
        <w:t>the</w:t>
      </w:r>
      <w:r w:rsidR="00F46E8E">
        <w:rPr>
          <w:rFonts w:ascii="Times New Roman" w:hAnsi="Times New Roman" w:cs="Times New Roman"/>
          <w:szCs w:val="24"/>
        </w:rPr>
        <w:t>se</w:t>
      </w:r>
      <w:r w:rsidR="004E4C15">
        <w:rPr>
          <w:rFonts w:ascii="Times New Roman" w:hAnsi="Times New Roman" w:cs="Times New Roman"/>
          <w:szCs w:val="24"/>
        </w:rPr>
        <w:t xml:space="preserve"> </w:t>
      </w:r>
      <w:r w:rsidR="00F447EA">
        <w:rPr>
          <w:rFonts w:ascii="Times New Roman" w:hAnsi="Times New Roman" w:cs="Times New Roman"/>
          <w:szCs w:val="24"/>
        </w:rPr>
        <w:t>scientific theories</w:t>
      </w:r>
      <w:r w:rsidR="00F46E8E" w:rsidRPr="00F46E8E">
        <w:t xml:space="preserve"> </w:t>
      </w:r>
      <w:r w:rsidR="00F46E8E">
        <w:t xml:space="preserve">stand on their ability </w:t>
      </w:r>
      <w:r w:rsidR="00F46E8E" w:rsidRPr="00F46E8E">
        <w:rPr>
          <w:rFonts w:ascii="Times New Roman" w:hAnsi="Times New Roman" w:cs="Times New Roman"/>
          <w:szCs w:val="24"/>
        </w:rPr>
        <w:t>to establish cause-and-effect relationships among variables</w:t>
      </w:r>
      <w:r w:rsidR="00F447EA">
        <w:rPr>
          <w:rFonts w:ascii="Times New Roman" w:hAnsi="Times New Roman" w:cs="Times New Roman"/>
          <w:szCs w:val="24"/>
        </w:rPr>
        <w:t>, and then they become laws</w:t>
      </w:r>
      <w:r w:rsidR="007F59D6">
        <w:rPr>
          <w:rFonts w:ascii="Times New Roman" w:hAnsi="Times New Roman" w:cs="Times New Roman"/>
          <w:szCs w:val="24"/>
        </w:rPr>
        <w:t xml:space="preserve"> (for example, the law of demand)</w:t>
      </w:r>
      <w:r w:rsidR="00F447EA">
        <w:rPr>
          <w:rFonts w:ascii="Times New Roman" w:hAnsi="Times New Roman" w:cs="Times New Roman"/>
          <w:szCs w:val="24"/>
        </w:rPr>
        <w:t xml:space="preserve">. </w:t>
      </w:r>
      <w:r>
        <w:rPr>
          <w:rFonts w:ascii="Times New Roman" w:hAnsi="Times New Roman" w:cs="Times New Roman"/>
          <w:szCs w:val="24"/>
        </w:rPr>
        <w:t>These form the skeleton of Economics.</w:t>
      </w:r>
    </w:p>
    <w:p w:rsidR="00533B0B" w:rsidRDefault="00533B0B" w:rsidP="00702B80">
      <w:pPr>
        <w:adjustRightInd w:val="0"/>
        <w:snapToGrid w:val="0"/>
        <w:jc w:val="both"/>
        <w:rPr>
          <w:rFonts w:ascii="Times New Roman" w:hAnsi="Times New Roman" w:cs="Times New Roman"/>
          <w:szCs w:val="24"/>
        </w:rPr>
      </w:pPr>
    </w:p>
    <w:p w:rsidR="00533B0B" w:rsidRDefault="00533B0B" w:rsidP="00702B80">
      <w:pPr>
        <w:adjustRightInd w:val="0"/>
        <w:snapToGrid w:val="0"/>
        <w:jc w:val="both"/>
        <w:rPr>
          <w:rFonts w:ascii="Times New Roman" w:hAnsi="Times New Roman" w:cs="Times New Roman"/>
          <w:szCs w:val="24"/>
        </w:rPr>
      </w:pPr>
    </w:p>
    <w:p w:rsidR="00101E7D" w:rsidRDefault="00101E7D" w:rsidP="00702B80">
      <w:pPr>
        <w:adjustRightInd w:val="0"/>
        <w:snapToGrid w:val="0"/>
        <w:jc w:val="both"/>
        <w:rPr>
          <w:rFonts w:ascii="Times New Roman" w:hAnsi="Times New Roman" w:cs="Times New Roman"/>
          <w:szCs w:val="24"/>
        </w:rPr>
      </w:pPr>
      <w:r w:rsidRPr="0080136C">
        <w:rPr>
          <w:rFonts w:ascii="Times New Roman" w:hAnsi="Times New Roman" w:cs="Times New Roman"/>
          <w:szCs w:val="24"/>
          <w:u w:val="single"/>
        </w:rPr>
        <w:t>The inductive method</w:t>
      </w:r>
      <w:r w:rsidRPr="00101E7D">
        <w:rPr>
          <w:rFonts w:ascii="Times New Roman" w:hAnsi="Times New Roman" w:cs="Times New Roman"/>
          <w:szCs w:val="24"/>
        </w:rPr>
        <w:t xml:space="preserve"> carries us from actual</w:t>
      </w:r>
      <w:r>
        <w:rPr>
          <w:rFonts w:ascii="Times New Roman" w:hAnsi="Times New Roman" w:cs="Times New Roman"/>
          <w:szCs w:val="24"/>
        </w:rPr>
        <w:t xml:space="preserve"> observations</w:t>
      </w:r>
      <w:r w:rsidR="0080136C">
        <w:rPr>
          <w:rFonts w:ascii="Times New Roman" w:hAnsi="Times New Roman" w:cs="Times New Roman"/>
          <w:szCs w:val="24"/>
        </w:rPr>
        <w:t xml:space="preserve"> of the real world to the formation of general principles based on this actual knowledge.</w:t>
      </w:r>
    </w:p>
    <w:p w:rsidR="0080136C" w:rsidRDefault="0080136C" w:rsidP="00702B80">
      <w:pPr>
        <w:adjustRightInd w:val="0"/>
        <w:snapToGrid w:val="0"/>
        <w:jc w:val="both"/>
        <w:rPr>
          <w:rFonts w:ascii="Times New Roman" w:hAnsi="Times New Roman" w:cs="Times New Roman"/>
          <w:szCs w:val="24"/>
        </w:rPr>
      </w:pPr>
    </w:p>
    <w:p w:rsidR="0080136C" w:rsidRDefault="0080136C" w:rsidP="00702B80">
      <w:pPr>
        <w:adjustRightInd w:val="0"/>
        <w:snapToGrid w:val="0"/>
        <w:jc w:val="both"/>
        <w:rPr>
          <w:rFonts w:ascii="Times New Roman" w:hAnsi="Times New Roman" w:cs="Times New Roman"/>
          <w:szCs w:val="24"/>
        </w:rPr>
      </w:pPr>
      <w:r w:rsidRPr="0080136C">
        <w:rPr>
          <w:rFonts w:ascii="Times New Roman" w:hAnsi="Times New Roman" w:cs="Times New Roman"/>
          <w:szCs w:val="24"/>
          <w:u w:val="single"/>
        </w:rPr>
        <w:t>The deductive method</w:t>
      </w:r>
      <w:r>
        <w:rPr>
          <w:rFonts w:ascii="Times New Roman" w:hAnsi="Times New Roman" w:cs="Times New Roman"/>
          <w:szCs w:val="24"/>
        </w:rPr>
        <w:t xml:space="preserve"> proceeds by logical analysis of what these general principles indicate about the occurrence or predictions of particular events.</w:t>
      </w:r>
    </w:p>
    <w:p w:rsidR="0080136C" w:rsidRDefault="0080136C" w:rsidP="00702B80">
      <w:pPr>
        <w:adjustRightInd w:val="0"/>
        <w:snapToGrid w:val="0"/>
        <w:jc w:val="both"/>
        <w:rPr>
          <w:rFonts w:ascii="Times New Roman" w:hAnsi="Times New Roman" w:cs="Times New Roman"/>
          <w:szCs w:val="24"/>
        </w:rPr>
      </w:pPr>
    </w:p>
    <w:p w:rsidR="0080136C" w:rsidRPr="00533B0B" w:rsidRDefault="0080136C" w:rsidP="00702B80">
      <w:pPr>
        <w:adjustRightInd w:val="0"/>
        <w:snapToGrid w:val="0"/>
        <w:jc w:val="both"/>
        <w:rPr>
          <w:rFonts w:ascii="Times New Roman" w:hAnsi="Times New Roman" w:cs="Times New Roman"/>
          <w:szCs w:val="24"/>
        </w:rPr>
      </w:pPr>
      <w:r w:rsidRPr="00533B0B">
        <w:rPr>
          <w:rFonts w:ascii="Times New Roman" w:hAnsi="Times New Roman" w:cs="Times New Roman"/>
          <w:szCs w:val="24"/>
          <w:u w:val="single"/>
        </w:rPr>
        <w:t>The verification process</w:t>
      </w:r>
      <w:r w:rsidRPr="00533B0B">
        <w:rPr>
          <w:rFonts w:ascii="Times New Roman" w:hAnsi="Times New Roman" w:cs="Times New Roman"/>
          <w:szCs w:val="24"/>
        </w:rPr>
        <w:t xml:space="preserve"> consists of returning to the fact and, through experiment and observation, checking both the occurrences and the accuracy of the predictions.</w:t>
      </w:r>
      <w:r w:rsidR="001A01AD" w:rsidRPr="00533B0B">
        <w:rPr>
          <w:rFonts w:ascii="Times New Roman" w:hAnsi="Times New Roman" w:cs="Times New Roman"/>
        </w:rPr>
        <w:t xml:space="preserve"> That is, </w:t>
      </w:r>
      <w:r w:rsidR="001A01AD" w:rsidRPr="00533B0B">
        <w:rPr>
          <w:rFonts w:ascii="Times New Roman" w:hAnsi="Times New Roman" w:cs="Times New Roman"/>
          <w:szCs w:val="24"/>
        </w:rPr>
        <w:t>the predictions based on economic laws are verified</w:t>
      </w:r>
      <w:r w:rsidR="00533B0B" w:rsidRPr="00533B0B">
        <w:t xml:space="preserve"> </w:t>
      </w:r>
      <w:r w:rsidR="00533B0B">
        <w:t>(</w:t>
      </w:r>
      <w:r w:rsidR="00533B0B" w:rsidRPr="00533B0B">
        <w:rPr>
          <w:rFonts w:ascii="Times New Roman" w:hAnsi="Times New Roman" w:cs="Times New Roman"/>
          <w:szCs w:val="24"/>
        </w:rPr>
        <w:t xml:space="preserve">after various cross sectional </w:t>
      </w:r>
      <w:r w:rsidR="00533B0B">
        <w:rPr>
          <w:rFonts w:ascii="Times New Roman" w:hAnsi="Times New Roman" w:cs="Times New Roman"/>
          <w:szCs w:val="24"/>
        </w:rPr>
        <w:t xml:space="preserve">and longitudinal verifications, </w:t>
      </w:r>
      <w:r w:rsidR="00533B0B" w:rsidRPr="00533B0B">
        <w:rPr>
          <w:rFonts w:ascii="Times New Roman" w:hAnsi="Times New Roman" w:cs="Times New Roman"/>
          <w:szCs w:val="24"/>
        </w:rPr>
        <w:t>not a single verification)</w:t>
      </w:r>
      <w:r w:rsidR="001A01AD" w:rsidRPr="00533B0B">
        <w:rPr>
          <w:rFonts w:ascii="Times New Roman" w:hAnsi="Times New Roman" w:cs="Times New Roman"/>
          <w:szCs w:val="24"/>
        </w:rPr>
        <w:t xml:space="preserve"> by facts and figures</w:t>
      </w:r>
      <w:r w:rsidR="00533B0B">
        <w:rPr>
          <w:rFonts w:ascii="Times New Roman" w:hAnsi="Times New Roman" w:cs="Times New Roman"/>
          <w:szCs w:val="24"/>
        </w:rPr>
        <w:t>.</w:t>
      </w:r>
    </w:p>
    <w:p w:rsidR="00101E7D" w:rsidRPr="00533B0B" w:rsidRDefault="00101E7D" w:rsidP="00702B80">
      <w:pPr>
        <w:adjustRightInd w:val="0"/>
        <w:snapToGrid w:val="0"/>
        <w:jc w:val="both"/>
        <w:rPr>
          <w:rFonts w:ascii="Times New Roman" w:hAnsi="Times New Roman" w:cs="Times New Roman"/>
          <w:szCs w:val="24"/>
        </w:rPr>
      </w:pPr>
    </w:p>
    <w:p w:rsidR="00101E7D" w:rsidRPr="005A1B6B" w:rsidRDefault="005A1B6B" w:rsidP="00702B80">
      <w:pPr>
        <w:adjustRightInd w:val="0"/>
        <w:snapToGrid w:val="0"/>
        <w:jc w:val="both"/>
        <w:rPr>
          <w:rFonts w:ascii="Times New Roman" w:hAnsi="Times New Roman" w:cs="Times New Roman"/>
          <w:szCs w:val="24"/>
        </w:rPr>
      </w:pPr>
      <w:r>
        <w:rPr>
          <w:rFonts w:ascii="Times New Roman" w:hAnsi="Times New Roman" w:cs="Times New Roman"/>
          <w:szCs w:val="24"/>
        </w:rPr>
        <w:t xml:space="preserve">When you are looking down </w:t>
      </w:r>
      <w:r w:rsidRPr="005A1B6B">
        <w:rPr>
          <w:rFonts w:ascii="Times New Roman" w:hAnsi="Times New Roman" w:cs="Times New Roman"/>
          <w:szCs w:val="24"/>
        </w:rPr>
        <w:t>from the top of a 20-storey building</w:t>
      </w:r>
      <w:r w:rsidR="002251CE">
        <w:rPr>
          <w:rFonts w:ascii="Times New Roman" w:hAnsi="Times New Roman" w:cs="Times New Roman"/>
          <w:szCs w:val="24"/>
        </w:rPr>
        <w:t xml:space="preserve"> to observe the size of a car. A</w:t>
      </w:r>
      <w:r w:rsidR="00DA33D4">
        <w:rPr>
          <w:rFonts w:ascii="Times New Roman" w:hAnsi="Times New Roman" w:cs="Times New Roman"/>
          <w:szCs w:val="24"/>
        </w:rPr>
        <w:t>ccording to your observati</w:t>
      </w:r>
      <w:r w:rsidR="002251CE">
        <w:rPr>
          <w:rFonts w:ascii="Times New Roman" w:hAnsi="Times New Roman" w:cs="Times New Roman"/>
          <w:szCs w:val="24"/>
        </w:rPr>
        <w:t>on, you may</w:t>
      </w:r>
      <w:r w:rsidR="00DA33D4">
        <w:rPr>
          <w:rFonts w:ascii="Times New Roman" w:hAnsi="Times New Roman" w:cs="Times New Roman"/>
          <w:szCs w:val="24"/>
        </w:rPr>
        <w:t xml:space="preserve"> say: </w:t>
      </w:r>
      <w:r>
        <w:rPr>
          <w:rFonts w:ascii="Times New Roman" w:hAnsi="Times New Roman" w:cs="Times New Roman"/>
          <w:szCs w:val="24"/>
        </w:rPr>
        <w:t>“</w:t>
      </w:r>
      <w:r w:rsidRPr="005A1B6B">
        <w:rPr>
          <w:rFonts w:ascii="Times New Roman" w:hAnsi="Times New Roman" w:cs="Times New Roman"/>
          <w:szCs w:val="24"/>
        </w:rPr>
        <w:t>The size of a car is smaller than my palm</w:t>
      </w:r>
      <w:r>
        <w:rPr>
          <w:rFonts w:ascii="Times New Roman" w:hAnsi="Times New Roman" w:cs="Times New Roman"/>
          <w:szCs w:val="24"/>
        </w:rPr>
        <w:t>.”</w:t>
      </w:r>
    </w:p>
    <w:p w:rsidR="00101E7D" w:rsidRPr="00AF5B18" w:rsidRDefault="00DA33D4" w:rsidP="00702B80">
      <w:pPr>
        <w:adjustRightInd w:val="0"/>
        <w:snapToGrid w:val="0"/>
        <w:jc w:val="both"/>
        <w:rPr>
          <w:rFonts w:ascii="Times New Roman" w:hAnsi="Times New Roman" w:cs="Times New Roman"/>
          <w:szCs w:val="24"/>
        </w:rPr>
      </w:pPr>
      <w:r w:rsidRPr="00AF5B18">
        <w:rPr>
          <w:rFonts w:ascii="Times New Roman" w:hAnsi="Times New Roman" w:cs="Times New Roman"/>
          <w:szCs w:val="24"/>
        </w:rPr>
        <w:t>“Seeing is believing”, really?  /Seeing is true?</w:t>
      </w:r>
    </w:p>
    <w:p w:rsidR="00DA33D4" w:rsidRPr="00AF5B18" w:rsidRDefault="00AF5B18" w:rsidP="00702B80">
      <w:pPr>
        <w:adjustRightInd w:val="0"/>
        <w:snapToGrid w:val="0"/>
        <w:jc w:val="both"/>
        <w:rPr>
          <w:rFonts w:ascii="Times New Roman" w:hAnsi="Times New Roman" w:cs="Times New Roman"/>
          <w:szCs w:val="24"/>
        </w:rPr>
      </w:pPr>
      <w:r w:rsidRPr="00AF5B18">
        <w:rPr>
          <w:rFonts w:ascii="Times New Roman" w:hAnsi="Times New Roman" w:cs="Times New Roman"/>
          <w:szCs w:val="24"/>
        </w:rPr>
        <w:t xml:space="preserve"> “Seeing is believing” may not always be true</w:t>
      </w:r>
    </w:p>
    <w:p w:rsidR="00101E7D" w:rsidRDefault="00101E7D" w:rsidP="00702B80">
      <w:pPr>
        <w:adjustRightInd w:val="0"/>
        <w:snapToGrid w:val="0"/>
        <w:jc w:val="both"/>
        <w:rPr>
          <w:rFonts w:ascii="Times New Roman" w:hAnsi="Times New Roman" w:cs="Times New Roman"/>
          <w:color w:val="0000CC"/>
          <w:szCs w:val="24"/>
        </w:rPr>
      </w:pPr>
    </w:p>
    <w:p w:rsidR="00AF5B18" w:rsidRDefault="00AF5B18" w:rsidP="00702B80">
      <w:pPr>
        <w:adjustRightInd w:val="0"/>
        <w:snapToGrid w:val="0"/>
        <w:jc w:val="both"/>
        <w:rPr>
          <w:rFonts w:ascii="Times New Roman" w:hAnsi="Times New Roman" w:cs="Times New Roman"/>
          <w:color w:val="0000CC"/>
          <w:szCs w:val="24"/>
        </w:rPr>
      </w:pPr>
    </w:p>
    <w:p w:rsidR="00AF5B18" w:rsidRPr="00AF5B18" w:rsidRDefault="00AF5B18" w:rsidP="00702B80">
      <w:pPr>
        <w:adjustRightInd w:val="0"/>
        <w:snapToGrid w:val="0"/>
        <w:jc w:val="both"/>
        <w:rPr>
          <w:rFonts w:ascii="Times New Roman" w:hAnsi="Times New Roman" w:cs="Times New Roman"/>
          <w:color w:val="0000CC"/>
          <w:szCs w:val="24"/>
        </w:rPr>
      </w:pPr>
    </w:p>
    <w:p w:rsidR="009D4DA0" w:rsidRPr="00101E7D" w:rsidRDefault="00101E7D" w:rsidP="00702B80">
      <w:pPr>
        <w:adjustRightInd w:val="0"/>
        <w:snapToGrid w:val="0"/>
        <w:jc w:val="both"/>
        <w:rPr>
          <w:rFonts w:ascii="Times New Roman" w:hAnsi="Times New Roman" w:cs="Times New Roman"/>
          <w:color w:val="0000CC"/>
          <w:szCs w:val="24"/>
        </w:rPr>
      </w:pPr>
      <w:r w:rsidRPr="00101E7D">
        <w:rPr>
          <w:rFonts w:ascii="Times New Roman" w:hAnsi="Times New Roman" w:cs="Times New Roman"/>
          <w:color w:val="0000CC"/>
          <w:szCs w:val="24"/>
        </w:rPr>
        <w:t>Difference</w:t>
      </w:r>
      <w:r>
        <w:rPr>
          <w:rFonts w:ascii="Times New Roman" w:hAnsi="Times New Roman" w:cs="Times New Roman"/>
          <w:color w:val="0000CC"/>
          <w:szCs w:val="24"/>
        </w:rPr>
        <w:t>s</w:t>
      </w:r>
      <w:r w:rsidRPr="00101E7D">
        <w:rPr>
          <w:rFonts w:ascii="Times New Roman" w:hAnsi="Times New Roman" w:cs="Times New Roman"/>
          <w:color w:val="0000CC"/>
          <w:szCs w:val="24"/>
        </w:rPr>
        <w:t xml:space="preserve"> between Economic Laws and Economic Theories</w:t>
      </w:r>
    </w:p>
    <w:p w:rsidR="00101E7D" w:rsidRDefault="00101E7D" w:rsidP="00702B80">
      <w:pPr>
        <w:adjustRightInd w:val="0"/>
        <w:snapToGrid w:val="0"/>
        <w:jc w:val="both"/>
        <w:rPr>
          <w:rFonts w:ascii="Times New Roman" w:hAnsi="Times New Roman" w:cs="Times New Roman"/>
          <w:szCs w:val="24"/>
        </w:rPr>
      </w:pPr>
      <w:r w:rsidRPr="00101E7D">
        <w:rPr>
          <w:rFonts w:ascii="Times New Roman" w:hAnsi="Times New Roman" w:cs="Times New Roman"/>
          <w:szCs w:val="24"/>
        </w:rPr>
        <w:t>http://www.economicsdiscussion.net/differences-between/difference-between-economic-laws-and-economic-theories/25101</w:t>
      </w:r>
    </w:p>
    <w:p w:rsidR="00101E7D" w:rsidRDefault="00101E7D" w:rsidP="00702B80">
      <w:pPr>
        <w:adjustRightInd w:val="0"/>
        <w:snapToGrid w:val="0"/>
        <w:jc w:val="both"/>
        <w:rPr>
          <w:rFonts w:ascii="Times New Roman" w:hAnsi="Times New Roman" w:cs="Times New Roman"/>
          <w:szCs w:val="24"/>
        </w:rPr>
      </w:pPr>
    </w:p>
    <w:p w:rsidR="00101E7D" w:rsidRDefault="00101E7D" w:rsidP="00702B80">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Every important law and generalization of economics is based upon some assumption(s).</w:t>
      </w:r>
    </w:p>
    <w:p w:rsidR="00101E7D" w:rsidRPr="00101E7D" w:rsidRDefault="00101E7D" w:rsidP="00101E7D">
      <w:pPr>
        <w:adjustRightInd w:val="0"/>
        <w:snapToGrid w:val="0"/>
        <w:jc w:val="both"/>
        <w:rPr>
          <w:rFonts w:ascii="Times New Roman" w:hAnsi="Times New Roman" w:cs="Times New Roman"/>
          <w:szCs w:val="24"/>
        </w:rPr>
      </w:pPr>
    </w:p>
    <w:p w:rsid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 xml:space="preserve">There is a feeling among some group of people that, if </w:t>
      </w:r>
      <w:r w:rsidRPr="00021BDA">
        <w:rPr>
          <w:rFonts w:ascii="Times New Roman" w:hAnsi="Times New Roman" w:cs="Times New Roman"/>
          <w:color w:val="FF0000"/>
          <w:szCs w:val="24"/>
        </w:rPr>
        <w:t xml:space="preserve">unrealistic assumptions </w:t>
      </w:r>
      <w:r w:rsidRPr="00101E7D">
        <w:rPr>
          <w:rFonts w:ascii="Times New Roman" w:hAnsi="Times New Roman" w:cs="Times New Roman"/>
          <w:szCs w:val="24"/>
        </w:rPr>
        <w:t xml:space="preserve">are </w:t>
      </w:r>
      <w:r w:rsidR="001A01AD">
        <w:rPr>
          <w:rFonts w:ascii="Times New Roman" w:hAnsi="Times New Roman" w:cs="Times New Roman"/>
          <w:szCs w:val="24"/>
        </w:rPr>
        <w:t>made the laws originating there</w:t>
      </w:r>
      <w:r w:rsidRPr="00101E7D">
        <w:rPr>
          <w:rFonts w:ascii="Times New Roman" w:hAnsi="Times New Roman" w:cs="Times New Roman"/>
          <w:szCs w:val="24"/>
        </w:rPr>
        <w:t>from will be invalidated or falsified.</w:t>
      </w:r>
    </w:p>
    <w:p w:rsidR="00101E7D" w:rsidRPr="001A01AD" w:rsidRDefault="00101E7D" w:rsidP="00101E7D">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However, another group of economists, led by the 1976 Nobel Laureate economist Milton Friedman, hold an</w:t>
      </w:r>
      <w:r w:rsidR="001A01AD">
        <w:rPr>
          <w:rFonts w:ascii="Times New Roman" w:hAnsi="Times New Roman" w:cs="Times New Roman"/>
          <w:szCs w:val="24"/>
        </w:rPr>
        <w:t xml:space="preserve"> exactly oppo</w:t>
      </w:r>
      <w:r w:rsidRPr="00101E7D">
        <w:rPr>
          <w:rFonts w:ascii="Times New Roman" w:hAnsi="Times New Roman" w:cs="Times New Roman"/>
          <w:szCs w:val="24"/>
        </w:rPr>
        <w:t>site viewpoint.</w:t>
      </w:r>
    </w:p>
    <w:p w:rsidR="00101E7D" w:rsidRPr="00101E7D" w:rsidRDefault="00101E7D" w:rsidP="00101E7D">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In Friedman’s opinion, pos</w:t>
      </w:r>
      <w:r w:rsidR="001A01AD">
        <w:rPr>
          <w:rFonts w:ascii="Times New Roman" w:hAnsi="Times New Roman" w:cs="Times New Roman"/>
          <w:szCs w:val="24"/>
        </w:rPr>
        <w:t>itive economics explains “a sys</w:t>
      </w:r>
      <w:r w:rsidRPr="00101E7D">
        <w:rPr>
          <w:rFonts w:ascii="Times New Roman" w:hAnsi="Times New Roman" w:cs="Times New Roman"/>
          <w:szCs w:val="24"/>
        </w:rPr>
        <w:t xml:space="preserve">tem of </w:t>
      </w:r>
      <w:r w:rsidR="001A01AD" w:rsidRPr="00101E7D">
        <w:rPr>
          <w:rFonts w:ascii="Times New Roman" w:hAnsi="Times New Roman" w:cs="Times New Roman"/>
          <w:szCs w:val="24"/>
        </w:rPr>
        <w:t>generalizations</w:t>
      </w:r>
      <w:r w:rsidRPr="00101E7D">
        <w:rPr>
          <w:rFonts w:ascii="Times New Roman" w:hAnsi="Times New Roman" w:cs="Times New Roman"/>
          <w:szCs w:val="24"/>
        </w:rPr>
        <w:t xml:space="preserve"> that can be used to make correct predictions about the consequences of any change in ci</w:t>
      </w:r>
      <w:r w:rsidR="001A01AD">
        <w:rPr>
          <w:rFonts w:ascii="Times New Roman" w:hAnsi="Times New Roman" w:cs="Times New Roman"/>
          <w:szCs w:val="24"/>
        </w:rPr>
        <w:t>rcumstances.” Positive economics</w:t>
      </w:r>
      <w:r w:rsidRPr="00101E7D">
        <w:rPr>
          <w:rFonts w:ascii="Times New Roman" w:hAnsi="Times New Roman" w:cs="Times New Roman"/>
          <w:szCs w:val="24"/>
        </w:rPr>
        <w:t xml:space="preserve"> is very much a science in the sense that its predictions </w:t>
      </w:r>
      <w:r w:rsidRPr="001A01AD">
        <w:rPr>
          <w:rFonts w:ascii="Times New Roman" w:hAnsi="Times New Roman" w:cs="Times New Roman"/>
          <w:color w:val="FF0000"/>
          <w:szCs w:val="24"/>
        </w:rPr>
        <w:t>have to be tested in the light of empirical evidence</w:t>
      </w:r>
      <w:r w:rsidRPr="00101E7D">
        <w:rPr>
          <w:rFonts w:ascii="Times New Roman" w:hAnsi="Times New Roman" w:cs="Times New Roman"/>
          <w:szCs w:val="24"/>
        </w:rPr>
        <w:t xml:space="preserve"> (i.e. on the basis of facts and figures).</w:t>
      </w:r>
    </w:p>
    <w:p w:rsidR="00101E7D" w:rsidRPr="00101E7D" w:rsidRDefault="00101E7D" w:rsidP="00101E7D">
      <w:pPr>
        <w:adjustRightInd w:val="0"/>
        <w:snapToGrid w:val="0"/>
        <w:jc w:val="both"/>
        <w:rPr>
          <w:rFonts w:ascii="Times New Roman" w:hAnsi="Times New Roman" w:cs="Times New Roman"/>
          <w:szCs w:val="24"/>
        </w:rPr>
      </w:pPr>
    </w:p>
    <w:p w:rsid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 xml:space="preserve">Even if the assumptions of positive economics is unrealistic, it is as much a science as any other physical science like biology or chemistry. The crucial issue is whether the predictions based on economic laws </w:t>
      </w:r>
      <w:r w:rsidRPr="001A01AD">
        <w:rPr>
          <w:rFonts w:ascii="Times New Roman" w:hAnsi="Times New Roman" w:cs="Times New Roman"/>
          <w:color w:val="FF0000"/>
          <w:szCs w:val="24"/>
        </w:rPr>
        <w:t>are verified by facts and figures</w:t>
      </w:r>
      <w:r w:rsidRPr="00101E7D">
        <w:rPr>
          <w:rFonts w:ascii="Times New Roman" w:hAnsi="Times New Roman" w:cs="Times New Roman"/>
          <w:szCs w:val="24"/>
        </w:rPr>
        <w:t>.</w:t>
      </w:r>
    </w:p>
    <w:p w:rsidR="00101E7D" w:rsidRDefault="00101E7D" w:rsidP="00101E7D">
      <w:pPr>
        <w:adjustRightInd w:val="0"/>
        <w:snapToGrid w:val="0"/>
        <w:jc w:val="both"/>
        <w:rPr>
          <w:rFonts w:ascii="Times New Roman" w:hAnsi="Times New Roman" w:cs="Times New Roman"/>
          <w:szCs w:val="24"/>
        </w:rPr>
      </w:pPr>
    </w:p>
    <w:p w:rsid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Friedman and his followers corre</w:t>
      </w:r>
      <w:r w:rsidR="00D3714D">
        <w:rPr>
          <w:rFonts w:ascii="Times New Roman" w:hAnsi="Times New Roman" w:cs="Times New Roman"/>
          <w:szCs w:val="24"/>
        </w:rPr>
        <w:t xml:space="preserve">ctly believe that, </w:t>
      </w:r>
      <w:r w:rsidR="00D3714D" w:rsidRPr="00D3714D">
        <w:rPr>
          <w:rFonts w:ascii="Times New Roman" w:hAnsi="Times New Roman" w:cs="Times New Roman"/>
          <w:color w:val="FF0000"/>
          <w:szCs w:val="24"/>
        </w:rPr>
        <w:t>since assump</w:t>
      </w:r>
      <w:r w:rsidRPr="00D3714D">
        <w:rPr>
          <w:rFonts w:ascii="Times New Roman" w:hAnsi="Times New Roman" w:cs="Times New Roman"/>
          <w:color w:val="FF0000"/>
          <w:szCs w:val="24"/>
        </w:rPr>
        <w:t>tions are made to simplify our analysis they cannot be realistic</w:t>
      </w:r>
      <w:r w:rsidRPr="00101E7D">
        <w:rPr>
          <w:rFonts w:ascii="Times New Roman" w:hAnsi="Times New Roman" w:cs="Times New Roman"/>
          <w:szCs w:val="24"/>
        </w:rPr>
        <w:t>. We have only to know whether any policy conclusion drawn from any economic theory or law is invalidated if any of the assumptions is relaxed.</w:t>
      </w:r>
    </w:p>
    <w:p w:rsidR="00101E7D" w:rsidRDefault="00101E7D" w:rsidP="00702B80">
      <w:pPr>
        <w:adjustRightInd w:val="0"/>
        <w:snapToGrid w:val="0"/>
        <w:jc w:val="both"/>
        <w:rPr>
          <w:rFonts w:ascii="Times New Roman" w:hAnsi="Times New Roman" w:cs="Times New Roman"/>
          <w:szCs w:val="24"/>
        </w:rPr>
      </w:pPr>
    </w:p>
    <w:p w:rsidR="00101E7D" w:rsidRDefault="00101E7D" w:rsidP="00702B80">
      <w:pPr>
        <w:adjustRightInd w:val="0"/>
        <w:snapToGrid w:val="0"/>
        <w:jc w:val="both"/>
        <w:rPr>
          <w:rFonts w:ascii="Times New Roman" w:hAnsi="Times New Roman" w:cs="Times New Roman"/>
          <w:szCs w:val="24"/>
        </w:rPr>
      </w:pPr>
    </w:p>
    <w:p w:rsidR="00101E7D" w:rsidRDefault="00101E7D" w:rsidP="00702B80">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color w:val="0000CC"/>
          <w:szCs w:val="24"/>
        </w:rPr>
      </w:pPr>
      <w:r w:rsidRPr="00101E7D">
        <w:rPr>
          <w:rFonts w:ascii="Times New Roman" w:hAnsi="Times New Roman" w:cs="Times New Roman"/>
          <w:color w:val="0000CC"/>
          <w:szCs w:val="24"/>
        </w:rPr>
        <w:t>Economic Laws vs. Economic Theories:</w:t>
      </w:r>
    </w:p>
    <w:p w:rsidR="00101E7D" w:rsidRPr="00101E7D" w:rsidRDefault="00101E7D" w:rsidP="00101E7D">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 xml:space="preserve">Economic laws seek to establish </w:t>
      </w:r>
      <w:r w:rsidRPr="00A518C2">
        <w:rPr>
          <w:rFonts w:ascii="Times New Roman" w:hAnsi="Times New Roman" w:cs="Times New Roman"/>
          <w:color w:val="FF0000"/>
          <w:szCs w:val="24"/>
        </w:rPr>
        <w:t>cause-and-</w:t>
      </w:r>
      <w:r w:rsidR="00533B0B" w:rsidRPr="00A518C2">
        <w:rPr>
          <w:rFonts w:ascii="Times New Roman" w:hAnsi="Times New Roman" w:cs="Times New Roman"/>
          <w:color w:val="FF0000"/>
          <w:szCs w:val="24"/>
        </w:rPr>
        <w:t>effect relationships</w:t>
      </w:r>
      <w:r w:rsidR="00533B0B">
        <w:rPr>
          <w:rFonts w:ascii="Times New Roman" w:hAnsi="Times New Roman" w:cs="Times New Roman"/>
          <w:szCs w:val="24"/>
        </w:rPr>
        <w:t xml:space="preserve"> among vari</w:t>
      </w:r>
      <w:r w:rsidRPr="00101E7D">
        <w:rPr>
          <w:rFonts w:ascii="Times New Roman" w:hAnsi="Times New Roman" w:cs="Times New Roman"/>
          <w:szCs w:val="24"/>
        </w:rPr>
        <w:t>ables. But, the laws of economics fail to provide any acceptable explanation of the relations stated by them. So, we have to develop relevant theories with a twofold purpose.</w:t>
      </w:r>
    </w:p>
    <w:p w:rsidR="00101E7D" w:rsidRPr="00101E7D" w:rsidRDefault="00101E7D" w:rsidP="00101E7D">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Our primary purpose is to explain the relevant economic laws through deductive logic. Our second objective is to provide the validity of the law through the logical process of reasoning.</w:t>
      </w:r>
    </w:p>
    <w:p w:rsidR="00101E7D" w:rsidRPr="00101E7D" w:rsidRDefault="00101E7D" w:rsidP="00101E7D">
      <w:pPr>
        <w:adjustRightInd w:val="0"/>
        <w:snapToGrid w:val="0"/>
        <w:jc w:val="both"/>
        <w:rPr>
          <w:rFonts w:ascii="Times New Roman" w:hAnsi="Times New Roman" w:cs="Times New Roman"/>
          <w:szCs w:val="24"/>
        </w:rPr>
      </w:pPr>
    </w:p>
    <w:p w:rsidR="00101E7D" w:rsidRPr="00F71E8B" w:rsidRDefault="00101E7D" w:rsidP="00702B80">
      <w:pPr>
        <w:adjustRightInd w:val="0"/>
        <w:snapToGrid w:val="0"/>
        <w:jc w:val="both"/>
        <w:rPr>
          <w:rFonts w:ascii="Times New Roman" w:hAnsi="Times New Roman" w:cs="Times New Roman"/>
          <w:szCs w:val="24"/>
        </w:rPr>
      </w:pPr>
      <w:r w:rsidRPr="00101E7D">
        <w:rPr>
          <w:rFonts w:ascii="Times New Roman" w:hAnsi="Times New Roman" w:cs="Times New Roman"/>
          <w:szCs w:val="24"/>
        </w:rPr>
        <w:t>A simple example will help us to clarify the point. One of the fundamental laws of microeconomics is the law of demand. It seeks to establish an inverse relation between the market price of a commodity and the quantity de­manded of it. Since more is demanded when price is low, the demand curve for a commodity usually slopes downward from left to right.</w:t>
      </w:r>
    </w:p>
    <w:p w:rsidR="00101E7D" w:rsidRDefault="00101E7D" w:rsidP="00702B80">
      <w:pPr>
        <w:adjustRightInd w:val="0"/>
        <w:snapToGrid w:val="0"/>
        <w:jc w:val="both"/>
        <w:rPr>
          <w:rFonts w:ascii="Times New Roman" w:hAnsi="Times New Roman" w:cs="Times New Roman"/>
          <w:szCs w:val="24"/>
        </w:rPr>
      </w:pPr>
    </w:p>
    <w:p w:rsidR="00101E7D" w:rsidRP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However, we account for the downward slope of the demand curve by the marginal utility theory, developed by Carl Menger, Alfred Marshall and W. S. Jevons. This theory states that, the demand curve of a normal good slopes downward from left to right due to the operation of a fundamental psycho­logical law, viz., the Law of Diminishing Marginal Utility.</w:t>
      </w:r>
    </w:p>
    <w:p w:rsidR="00101E7D" w:rsidRPr="00101E7D" w:rsidRDefault="00101E7D" w:rsidP="00101E7D">
      <w:pPr>
        <w:adjustRightInd w:val="0"/>
        <w:snapToGrid w:val="0"/>
        <w:jc w:val="both"/>
        <w:rPr>
          <w:rFonts w:ascii="Times New Roman" w:hAnsi="Times New Roman" w:cs="Times New Roman"/>
          <w:szCs w:val="24"/>
        </w:rPr>
      </w:pPr>
    </w:p>
    <w:p w:rsidR="00101E7D" w:rsidRDefault="00101E7D" w:rsidP="00101E7D">
      <w:pPr>
        <w:adjustRightInd w:val="0"/>
        <w:snapToGrid w:val="0"/>
        <w:jc w:val="both"/>
        <w:rPr>
          <w:rFonts w:ascii="Times New Roman" w:hAnsi="Times New Roman" w:cs="Times New Roman"/>
          <w:szCs w:val="24"/>
        </w:rPr>
      </w:pPr>
      <w:r w:rsidRPr="00101E7D">
        <w:rPr>
          <w:rFonts w:ascii="Times New Roman" w:hAnsi="Times New Roman" w:cs="Times New Roman"/>
          <w:szCs w:val="24"/>
        </w:rPr>
        <w:t>Alternatively, one can explain the downward slope of the demand curve with the help of the indifference curve approach, developed originally by F. Y. Edgeworth and Vilfredo Pareto and refined and modified later by J. R. Hicks and R G. D. Allen.</w:t>
      </w:r>
    </w:p>
    <w:p w:rsidR="00101E7D" w:rsidRDefault="00101E7D" w:rsidP="00702B80">
      <w:pPr>
        <w:adjustRightInd w:val="0"/>
        <w:snapToGrid w:val="0"/>
        <w:jc w:val="both"/>
        <w:rPr>
          <w:rFonts w:ascii="Times New Roman" w:hAnsi="Times New Roman" w:cs="Times New Roman"/>
          <w:szCs w:val="24"/>
        </w:rPr>
      </w:pPr>
    </w:p>
    <w:p w:rsidR="00101E7D" w:rsidRDefault="00101E7D" w:rsidP="00702B80">
      <w:pPr>
        <w:adjustRightInd w:val="0"/>
        <w:snapToGrid w:val="0"/>
        <w:jc w:val="both"/>
        <w:rPr>
          <w:rFonts w:ascii="Times New Roman" w:hAnsi="Times New Roman" w:cs="Times New Roman"/>
          <w:szCs w:val="24"/>
        </w:rPr>
      </w:pPr>
    </w:p>
    <w:p w:rsidR="00101E7D" w:rsidRPr="00F447EA" w:rsidRDefault="00101E7D" w:rsidP="00702B80">
      <w:pPr>
        <w:adjustRightInd w:val="0"/>
        <w:snapToGrid w:val="0"/>
        <w:jc w:val="both"/>
        <w:rPr>
          <w:rFonts w:ascii="Times New Roman" w:hAnsi="Times New Roman" w:cs="Times New Roman"/>
          <w:szCs w:val="24"/>
        </w:rPr>
      </w:pPr>
    </w:p>
    <w:p w:rsidR="009D4DA0" w:rsidRDefault="009D4DA0" w:rsidP="00702B80">
      <w:pPr>
        <w:adjustRightInd w:val="0"/>
        <w:snapToGrid w:val="0"/>
        <w:jc w:val="both"/>
        <w:rPr>
          <w:rFonts w:ascii="Times New Roman" w:hAnsi="Times New Roman" w:cs="Times New Roman"/>
          <w:szCs w:val="24"/>
        </w:rPr>
      </w:pPr>
      <w:r w:rsidRPr="009D4DA0">
        <w:rPr>
          <w:rFonts w:ascii="Times New Roman" w:hAnsi="Times New Roman" w:cs="Times New Roman"/>
          <w:szCs w:val="24"/>
        </w:rPr>
        <w:t>Scientific method involves the following series of steps:</w:t>
      </w:r>
    </w:p>
    <w:p w:rsidR="009D4DA0" w:rsidRPr="009D4DA0" w:rsidRDefault="009D4DA0" w:rsidP="009D4DA0">
      <w:pPr>
        <w:pStyle w:val="ListParagraph"/>
        <w:numPr>
          <w:ilvl w:val="0"/>
          <w:numId w:val="1"/>
        </w:numPr>
        <w:adjustRightInd w:val="0"/>
        <w:snapToGrid w:val="0"/>
        <w:ind w:leftChars="0" w:left="284" w:hanging="284"/>
        <w:jc w:val="both"/>
        <w:rPr>
          <w:rFonts w:ascii="Times New Roman" w:hAnsi="Times New Roman" w:cs="Times New Roman"/>
          <w:szCs w:val="24"/>
        </w:rPr>
      </w:pPr>
      <w:r w:rsidRPr="009D4DA0">
        <w:rPr>
          <w:rFonts w:ascii="Times New Roman" w:hAnsi="Times New Roman" w:cs="Times New Roman"/>
          <w:szCs w:val="24"/>
        </w:rPr>
        <w:t>Making observations.</w:t>
      </w:r>
    </w:p>
    <w:p w:rsidR="009D4DA0" w:rsidRPr="009D4DA0" w:rsidRDefault="009D4DA0" w:rsidP="009D4DA0">
      <w:pPr>
        <w:pStyle w:val="ListParagraph"/>
        <w:numPr>
          <w:ilvl w:val="0"/>
          <w:numId w:val="1"/>
        </w:numPr>
        <w:adjustRightInd w:val="0"/>
        <w:snapToGrid w:val="0"/>
        <w:ind w:leftChars="0" w:left="284" w:hanging="284"/>
        <w:jc w:val="both"/>
        <w:rPr>
          <w:rFonts w:ascii="Times New Roman" w:hAnsi="Times New Roman" w:cs="Times New Roman"/>
          <w:szCs w:val="24"/>
        </w:rPr>
      </w:pPr>
      <w:r w:rsidRPr="009D4DA0">
        <w:rPr>
          <w:rFonts w:ascii="Times New Roman" w:hAnsi="Times New Roman" w:cs="Times New Roman"/>
          <w:szCs w:val="24"/>
        </w:rPr>
        <w:t>Inventing a tentative explanation of the observations. This is known as a hypothesis.</w:t>
      </w:r>
    </w:p>
    <w:p w:rsidR="009D4DA0" w:rsidRPr="009D4DA0" w:rsidRDefault="009D4DA0" w:rsidP="009D4DA0">
      <w:pPr>
        <w:pStyle w:val="ListParagraph"/>
        <w:numPr>
          <w:ilvl w:val="0"/>
          <w:numId w:val="1"/>
        </w:numPr>
        <w:adjustRightInd w:val="0"/>
        <w:snapToGrid w:val="0"/>
        <w:ind w:leftChars="0" w:left="284" w:hanging="284"/>
        <w:jc w:val="both"/>
        <w:rPr>
          <w:rFonts w:ascii="Times New Roman" w:hAnsi="Times New Roman" w:cs="Times New Roman"/>
          <w:szCs w:val="24"/>
        </w:rPr>
      </w:pPr>
      <w:r w:rsidRPr="009D4DA0">
        <w:rPr>
          <w:rFonts w:ascii="Times New Roman" w:hAnsi="Times New Roman" w:cs="Times New Roman"/>
          <w:szCs w:val="24"/>
        </w:rPr>
        <w:t>Using the hypothesis to make predictions</w:t>
      </w:r>
    </w:p>
    <w:p w:rsidR="009D4DA0" w:rsidRPr="009D4DA0" w:rsidRDefault="009D4DA0" w:rsidP="009D4DA0">
      <w:pPr>
        <w:pStyle w:val="ListParagraph"/>
        <w:numPr>
          <w:ilvl w:val="0"/>
          <w:numId w:val="1"/>
        </w:numPr>
        <w:adjustRightInd w:val="0"/>
        <w:snapToGrid w:val="0"/>
        <w:ind w:leftChars="0" w:left="284" w:hanging="284"/>
        <w:jc w:val="both"/>
        <w:rPr>
          <w:rFonts w:ascii="Times New Roman" w:hAnsi="Times New Roman" w:cs="Times New Roman"/>
          <w:szCs w:val="24"/>
        </w:rPr>
      </w:pPr>
      <w:r w:rsidRPr="009D4DA0">
        <w:rPr>
          <w:rFonts w:ascii="Times New Roman" w:hAnsi="Times New Roman" w:cs="Times New Roman"/>
          <w:szCs w:val="24"/>
        </w:rPr>
        <w:t>Testing the predictions by experiment, or by making further observations</w:t>
      </w:r>
    </w:p>
    <w:p w:rsidR="009D4DA0" w:rsidRDefault="009D4DA0" w:rsidP="009D4DA0">
      <w:pPr>
        <w:pStyle w:val="ListParagraph"/>
        <w:numPr>
          <w:ilvl w:val="0"/>
          <w:numId w:val="1"/>
        </w:numPr>
        <w:adjustRightInd w:val="0"/>
        <w:snapToGrid w:val="0"/>
        <w:ind w:leftChars="0" w:left="284" w:hanging="284"/>
        <w:jc w:val="both"/>
        <w:rPr>
          <w:rFonts w:ascii="Times New Roman" w:hAnsi="Times New Roman" w:cs="Times New Roman"/>
          <w:szCs w:val="24"/>
        </w:rPr>
      </w:pPr>
      <w:r w:rsidRPr="009D4DA0">
        <w:rPr>
          <w:rFonts w:ascii="Times New Roman" w:hAnsi="Times New Roman" w:cs="Times New Roman"/>
          <w:szCs w:val="24"/>
        </w:rPr>
        <w:t>If the predictions are accurate, the hypothesis becomes a theory. If not, then the hypothesis must be rejected or at least modified in favor of more successful hypotheses.</w:t>
      </w:r>
    </w:p>
    <w:p w:rsidR="00414BE9" w:rsidRDefault="00414BE9" w:rsidP="00414BE9">
      <w:pPr>
        <w:adjustRightInd w:val="0"/>
        <w:snapToGrid w:val="0"/>
        <w:jc w:val="both"/>
        <w:rPr>
          <w:rFonts w:ascii="Times New Roman" w:hAnsi="Times New Roman" w:cs="Times New Roman"/>
          <w:szCs w:val="24"/>
        </w:rPr>
      </w:pPr>
    </w:p>
    <w:p w:rsidR="00414BE9" w:rsidRPr="00414BE9" w:rsidRDefault="00414BE9" w:rsidP="00414BE9">
      <w:pPr>
        <w:adjustRightInd w:val="0"/>
        <w:snapToGrid w:val="0"/>
        <w:jc w:val="center"/>
        <w:rPr>
          <w:rFonts w:ascii="Times New Roman" w:hAnsi="Times New Roman" w:cs="Times New Roman"/>
          <w:szCs w:val="24"/>
        </w:rPr>
      </w:pPr>
      <w:r>
        <w:rPr>
          <w:noProof/>
        </w:rPr>
        <w:lastRenderedPageBreak/>
        <w:drawing>
          <wp:inline distT="0" distB="0" distL="0" distR="0" wp14:anchorId="011ECD5B" wp14:editId="15B8D5C2">
            <wp:extent cx="2568269" cy="2122998"/>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2764" t="15721" r="20409" b="15464"/>
                    <a:stretch/>
                  </pic:blipFill>
                  <pic:spPr bwMode="auto">
                    <a:xfrm>
                      <a:off x="0" y="0"/>
                      <a:ext cx="2569098" cy="2123683"/>
                    </a:xfrm>
                    <a:prstGeom prst="rect">
                      <a:avLst/>
                    </a:prstGeom>
                    <a:ln>
                      <a:noFill/>
                    </a:ln>
                    <a:extLst>
                      <a:ext uri="{53640926-AAD7-44D8-BBD7-CCE9431645EC}">
                        <a14:shadowObscured xmlns:a14="http://schemas.microsoft.com/office/drawing/2010/main"/>
                      </a:ext>
                    </a:extLst>
                  </pic:spPr>
                </pic:pic>
              </a:graphicData>
            </a:graphic>
          </wp:inline>
        </w:drawing>
      </w:r>
    </w:p>
    <w:p w:rsidR="009D4DA0" w:rsidRDefault="009D4DA0" w:rsidP="00702B80">
      <w:pPr>
        <w:adjustRightInd w:val="0"/>
        <w:snapToGrid w:val="0"/>
        <w:jc w:val="both"/>
        <w:rPr>
          <w:rFonts w:ascii="Times New Roman" w:hAnsi="Times New Roman" w:cs="Times New Roman"/>
          <w:szCs w:val="24"/>
        </w:rPr>
      </w:pPr>
    </w:p>
    <w:p w:rsidR="00991B38" w:rsidRPr="00991B38" w:rsidRDefault="00991B38" w:rsidP="00991B38">
      <w:pPr>
        <w:adjustRightInd w:val="0"/>
        <w:snapToGrid w:val="0"/>
        <w:jc w:val="both"/>
        <w:rPr>
          <w:rFonts w:ascii="Times New Roman" w:hAnsi="Times New Roman" w:cs="Times New Roman"/>
          <w:szCs w:val="24"/>
        </w:rPr>
      </w:pPr>
    </w:p>
    <w:p w:rsidR="00991B38" w:rsidRPr="00991B38" w:rsidRDefault="00991B38" w:rsidP="00991B38">
      <w:pPr>
        <w:adjustRightInd w:val="0"/>
        <w:snapToGrid w:val="0"/>
        <w:jc w:val="both"/>
        <w:rPr>
          <w:rFonts w:ascii="Times New Roman" w:hAnsi="Times New Roman" w:cs="Times New Roman"/>
          <w:szCs w:val="24"/>
        </w:rPr>
      </w:pPr>
      <w:r w:rsidRPr="00991B38">
        <w:rPr>
          <w:rFonts w:ascii="Times New Roman" w:hAnsi="Times New Roman" w:cs="Times New Roman"/>
          <w:szCs w:val="24"/>
        </w:rPr>
        <w:t>There are two basic types of research associated with the scientific method.</w:t>
      </w:r>
    </w:p>
    <w:p w:rsidR="00991B38" w:rsidRPr="00991B38" w:rsidRDefault="00991B38" w:rsidP="00991B38">
      <w:pPr>
        <w:pStyle w:val="ListParagraph"/>
        <w:numPr>
          <w:ilvl w:val="0"/>
          <w:numId w:val="2"/>
        </w:numPr>
        <w:adjustRightInd w:val="0"/>
        <w:snapToGrid w:val="0"/>
        <w:ind w:leftChars="0" w:left="284" w:hanging="284"/>
        <w:jc w:val="both"/>
        <w:rPr>
          <w:rFonts w:ascii="Times New Roman" w:hAnsi="Times New Roman" w:cs="Times New Roman"/>
          <w:szCs w:val="24"/>
        </w:rPr>
      </w:pPr>
      <w:r w:rsidRPr="00991B38">
        <w:rPr>
          <w:rFonts w:ascii="Times New Roman" w:hAnsi="Times New Roman" w:cs="Times New Roman"/>
          <w:szCs w:val="24"/>
        </w:rPr>
        <w:t>Quantitative Research: Quantitative research is based on collecting facts and figures.</w:t>
      </w:r>
    </w:p>
    <w:p w:rsidR="009D4DA0" w:rsidRPr="00991B38" w:rsidRDefault="00991B38" w:rsidP="00991B38">
      <w:pPr>
        <w:pStyle w:val="ListParagraph"/>
        <w:numPr>
          <w:ilvl w:val="0"/>
          <w:numId w:val="2"/>
        </w:numPr>
        <w:adjustRightInd w:val="0"/>
        <w:snapToGrid w:val="0"/>
        <w:ind w:leftChars="0" w:left="284" w:hanging="284"/>
        <w:jc w:val="both"/>
        <w:rPr>
          <w:rFonts w:ascii="Times New Roman" w:hAnsi="Times New Roman" w:cs="Times New Roman"/>
          <w:szCs w:val="24"/>
        </w:rPr>
      </w:pPr>
      <w:r w:rsidRPr="00991B38">
        <w:rPr>
          <w:rFonts w:ascii="Times New Roman" w:hAnsi="Times New Roman" w:cs="Times New Roman"/>
          <w:szCs w:val="24"/>
        </w:rPr>
        <w:t>Qualitative Research: Qualitative research is based on collecting opinions and attitudes.</w:t>
      </w:r>
    </w:p>
    <w:p w:rsidR="00414BE9" w:rsidRDefault="00414BE9" w:rsidP="00702B80">
      <w:pPr>
        <w:adjustRightInd w:val="0"/>
        <w:snapToGrid w:val="0"/>
        <w:jc w:val="both"/>
        <w:rPr>
          <w:rFonts w:ascii="Times New Roman" w:hAnsi="Times New Roman" w:cs="Times New Roman"/>
          <w:szCs w:val="24"/>
        </w:rPr>
      </w:pPr>
    </w:p>
    <w:p w:rsidR="00414BE9" w:rsidRDefault="00414BE9" w:rsidP="00702B80">
      <w:pPr>
        <w:adjustRightInd w:val="0"/>
        <w:snapToGrid w:val="0"/>
        <w:jc w:val="both"/>
        <w:rPr>
          <w:rFonts w:ascii="Times New Roman" w:hAnsi="Times New Roman" w:cs="Times New Roman"/>
          <w:szCs w:val="24"/>
        </w:rPr>
      </w:pPr>
    </w:p>
    <w:p w:rsidR="00414BE9" w:rsidRDefault="00414BE9" w:rsidP="00702B80">
      <w:pPr>
        <w:adjustRightInd w:val="0"/>
        <w:snapToGrid w:val="0"/>
        <w:jc w:val="both"/>
        <w:rPr>
          <w:rFonts w:ascii="Times New Roman" w:hAnsi="Times New Roman" w:cs="Times New Roman"/>
          <w:szCs w:val="24"/>
        </w:rPr>
      </w:pPr>
    </w:p>
    <w:p w:rsidR="00414BE9" w:rsidRDefault="00414BE9" w:rsidP="00702B80">
      <w:pPr>
        <w:adjustRightInd w:val="0"/>
        <w:snapToGrid w:val="0"/>
        <w:jc w:val="both"/>
        <w:rPr>
          <w:rFonts w:ascii="Times New Roman" w:hAnsi="Times New Roman" w:cs="Times New Roman"/>
          <w:szCs w:val="24"/>
        </w:rPr>
      </w:pPr>
    </w:p>
    <w:p w:rsidR="00414BE9" w:rsidRDefault="00414BE9" w:rsidP="00702B80">
      <w:pPr>
        <w:adjustRightInd w:val="0"/>
        <w:snapToGrid w:val="0"/>
        <w:jc w:val="both"/>
        <w:rPr>
          <w:rFonts w:ascii="Times New Roman" w:hAnsi="Times New Roman" w:cs="Times New Roman"/>
          <w:szCs w:val="24"/>
        </w:rPr>
      </w:pPr>
      <w:bookmarkStart w:id="0" w:name="_GoBack"/>
      <w:bookmarkEnd w:id="0"/>
    </w:p>
    <w:sectPr w:rsidR="00414BE9" w:rsidSect="00364CEF">
      <w:footerReference w:type="default" r:id="rId9"/>
      <w:pgSz w:w="11906" w:h="16838"/>
      <w:pgMar w:top="1440" w:right="1440" w:bottom="1440" w:left="144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371F" w:rsidRDefault="0053371F" w:rsidP="005C5DC6">
      <w:r>
        <w:separator/>
      </w:r>
    </w:p>
  </w:endnote>
  <w:endnote w:type="continuationSeparator" w:id="0">
    <w:p w:rsidR="0053371F" w:rsidRDefault="0053371F" w:rsidP="005C5D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8007796"/>
      <w:docPartObj>
        <w:docPartGallery w:val="Page Numbers (Bottom of Page)"/>
        <w:docPartUnique/>
      </w:docPartObj>
    </w:sdtPr>
    <w:sdtEndPr>
      <w:rPr>
        <w:noProof/>
      </w:rPr>
    </w:sdtEndPr>
    <w:sdtContent>
      <w:p w:rsidR="005C5DC6" w:rsidRDefault="005C5DC6">
        <w:pPr>
          <w:pStyle w:val="Footer"/>
          <w:jc w:val="center"/>
        </w:pPr>
        <w:r>
          <w:fldChar w:fldCharType="begin"/>
        </w:r>
        <w:r>
          <w:instrText xml:space="preserve"> PAGE   \* MERGEFORMAT </w:instrText>
        </w:r>
        <w:r>
          <w:fldChar w:fldCharType="separate"/>
        </w:r>
        <w:r w:rsidR="00CD07B0">
          <w:rPr>
            <w:noProof/>
          </w:rPr>
          <w:t>3</w:t>
        </w:r>
        <w:r>
          <w:rPr>
            <w:noProof/>
          </w:rPr>
          <w:fldChar w:fldCharType="end"/>
        </w:r>
      </w:p>
    </w:sdtContent>
  </w:sdt>
  <w:p w:rsidR="005C5DC6" w:rsidRDefault="005C5D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371F" w:rsidRDefault="0053371F" w:rsidP="005C5DC6">
      <w:r>
        <w:separator/>
      </w:r>
    </w:p>
  </w:footnote>
  <w:footnote w:type="continuationSeparator" w:id="0">
    <w:p w:rsidR="0053371F" w:rsidRDefault="0053371F" w:rsidP="005C5D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14099A"/>
    <w:multiLevelType w:val="hybridMultilevel"/>
    <w:tmpl w:val="03AE7EB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nsid w:val="4AE16615"/>
    <w:multiLevelType w:val="hybridMultilevel"/>
    <w:tmpl w:val="00808E9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7876"/>
    <w:rsid w:val="00021BDA"/>
    <w:rsid w:val="00022737"/>
    <w:rsid w:val="0002592C"/>
    <w:rsid w:val="00055AAB"/>
    <w:rsid w:val="00064772"/>
    <w:rsid w:val="00075F5C"/>
    <w:rsid w:val="000D4DA5"/>
    <w:rsid w:val="00101E7D"/>
    <w:rsid w:val="00174320"/>
    <w:rsid w:val="001A01AD"/>
    <w:rsid w:val="002251CE"/>
    <w:rsid w:val="00247276"/>
    <w:rsid w:val="00247FAA"/>
    <w:rsid w:val="00275866"/>
    <w:rsid w:val="00283A35"/>
    <w:rsid w:val="00296DCD"/>
    <w:rsid w:val="00310B63"/>
    <w:rsid w:val="0032073C"/>
    <w:rsid w:val="003272FE"/>
    <w:rsid w:val="00335166"/>
    <w:rsid w:val="003526F6"/>
    <w:rsid w:val="00364CEF"/>
    <w:rsid w:val="0038208F"/>
    <w:rsid w:val="003C3AA3"/>
    <w:rsid w:val="00414BE9"/>
    <w:rsid w:val="004236DB"/>
    <w:rsid w:val="0046100E"/>
    <w:rsid w:val="00466679"/>
    <w:rsid w:val="00471531"/>
    <w:rsid w:val="0049165B"/>
    <w:rsid w:val="004A2B6D"/>
    <w:rsid w:val="004C4570"/>
    <w:rsid w:val="004D7B20"/>
    <w:rsid w:val="004E4C15"/>
    <w:rsid w:val="0053371F"/>
    <w:rsid w:val="00533B0B"/>
    <w:rsid w:val="00553B69"/>
    <w:rsid w:val="00553F15"/>
    <w:rsid w:val="00557C76"/>
    <w:rsid w:val="005A1B6B"/>
    <w:rsid w:val="005C5DC6"/>
    <w:rsid w:val="005C68AE"/>
    <w:rsid w:val="005F3EA2"/>
    <w:rsid w:val="006D2FFF"/>
    <w:rsid w:val="00702B80"/>
    <w:rsid w:val="00720BAD"/>
    <w:rsid w:val="007500A8"/>
    <w:rsid w:val="00753CAD"/>
    <w:rsid w:val="00782047"/>
    <w:rsid w:val="00794990"/>
    <w:rsid w:val="007E2ACF"/>
    <w:rsid w:val="007F59D6"/>
    <w:rsid w:val="0080136C"/>
    <w:rsid w:val="008174D2"/>
    <w:rsid w:val="0086043B"/>
    <w:rsid w:val="008A23B8"/>
    <w:rsid w:val="0093113C"/>
    <w:rsid w:val="009429AE"/>
    <w:rsid w:val="00980C46"/>
    <w:rsid w:val="00991B38"/>
    <w:rsid w:val="009C61A2"/>
    <w:rsid w:val="009D4DA0"/>
    <w:rsid w:val="009F469A"/>
    <w:rsid w:val="00A0149B"/>
    <w:rsid w:val="00A051CD"/>
    <w:rsid w:val="00A44615"/>
    <w:rsid w:val="00A518C2"/>
    <w:rsid w:val="00A62A4F"/>
    <w:rsid w:val="00A67C5B"/>
    <w:rsid w:val="00A70D69"/>
    <w:rsid w:val="00AA261C"/>
    <w:rsid w:val="00AA6F08"/>
    <w:rsid w:val="00AC442B"/>
    <w:rsid w:val="00AF5B18"/>
    <w:rsid w:val="00B500E8"/>
    <w:rsid w:val="00B83E97"/>
    <w:rsid w:val="00B962DE"/>
    <w:rsid w:val="00BB0D65"/>
    <w:rsid w:val="00BC50D7"/>
    <w:rsid w:val="00BD3E46"/>
    <w:rsid w:val="00C026E8"/>
    <w:rsid w:val="00CA7876"/>
    <w:rsid w:val="00CB191F"/>
    <w:rsid w:val="00CD07B0"/>
    <w:rsid w:val="00CD402C"/>
    <w:rsid w:val="00D07564"/>
    <w:rsid w:val="00D12996"/>
    <w:rsid w:val="00D25D10"/>
    <w:rsid w:val="00D3714D"/>
    <w:rsid w:val="00D42049"/>
    <w:rsid w:val="00D4360A"/>
    <w:rsid w:val="00DA33D4"/>
    <w:rsid w:val="00DC7086"/>
    <w:rsid w:val="00DD592B"/>
    <w:rsid w:val="00DE1792"/>
    <w:rsid w:val="00E11ED8"/>
    <w:rsid w:val="00E6669F"/>
    <w:rsid w:val="00E721CD"/>
    <w:rsid w:val="00E731C2"/>
    <w:rsid w:val="00EB6F7E"/>
    <w:rsid w:val="00EE3A5C"/>
    <w:rsid w:val="00F021A0"/>
    <w:rsid w:val="00F10AD8"/>
    <w:rsid w:val="00F14353"/>
    <w:rsid w:val="00F447EA"/>
    <w:rsid w:val="00F46E8E"/>
    <w:rsid w:val="00F715AE"/>
    <w:rsid w:val="00F71E8B"/>
    <w:rsid w:val="00F94BA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DC6"/>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5C5DC6"/>
    <w:rPr>
      <w:sz w:val="20"/>
      <w:szCs w:val="20"/>
    </w:rPr>
  </w:style>
  <w:style w:type="paragraph" w:styleId="Footer">
    <w:name w:val="footer"/>
    <w:basedOn w:val="Normal"/>
    <w:link w:val="FooterChar"/>
    <w:uiPriority w:val="99"/>
    <w:unhideWhenUsed/>
    <w:rsid w:val="005C5DC6"/>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5C5DC6"/>
    <w:rPr>
      <w:sz w:val="20"/>
      <w:szCs w:val="20"/>
    </w:rPr>
  </w:style>
  <w:style w:type="paragraph" w:styleId="ListParagraph">
    <w:name w:val="List Paragraph"/>
    <w:basedOn w:val="Normal"/>
    <w:uiPriority w:val="34"/>
    <w:qFormat/>
    <w:rsid w:val="009D4DA0"/>
    <w:pPr>
      <w:ind w:leftChars="200"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DC6"/>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5C5DC6"/>
    <w:rPr>
      <w:sz w:val="20"/>
      <w:szCs w:val="20"/>
    </w:rPr>
  </w:style>
  <w:style w:type="paragraph" w:styleId="Footer">
    <w:name w:val="footer"/>
    <w:basedOn w:val="Normal"/>
    <w:link w:val="FooterChar"/>
    <w:uiPriority w:val="99"/>
    <w:unhideWhenUsed/>
    <w:rsid w:val="005C5DC6"/>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5C5DC6"/>
    <w:rPr>
      <w:sz w:val="20"/>
      <w:szCs w:val="20"/>
    </w:rPr>
  </w:style>
  <w:style w:type="paragraph" w:styleId="ListParagraph">
    <w:name w:val="List Paragraph"/>
    <w:basedOn w:val="Normal"/>
    <w:uiPriority w:val="34"/>
    <w:qFormat/>
    <w:rsid w:val="009D4DA0"/>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809</Words>
  <Characters>4616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 cheong poon</dc:creator>
  <cp:lastModifiedBy>che cheong poon</cp:lastModifiedBy>
  <cp:revision>3</cp:revision>
  <dcterms:created xsi:type="dcterms:W3CDTF">2019-01-19T08:09:00Z</dcterms:created>
  <dcterms:modified xsi:type="dcterms:W3CDTF">2019-01-19T08:14:00Z</dcterms:modified>
</cp:coreProperties>
</file>