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C4A3" w14:textId="079392B9" w:rsidR="00A14757" w:rsidRDefault="00473587">
      <w:r>
        <w:rPr>
          <w:noProof/>
        </w:rPr>
        <w:drawing>
          <wp:inline distT="0" distB="0" distL="0" distR="0" wp14:anchorId="437073D6" wp14:editId="4C18AE29">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0D015D51" w14:textId="77777777" w:rsidR="00473587" w:rsidRDefault="00473587"/>
    <w:p w14:paraId="7BB72988" w14:textId="77777777" w:rsidR="00473587" w:rsidRDefault="00473587"/>
    <w:p w14:paraId="5F14B11A" w14:textId="77777777" w:rsidR="00473587" w:rsidRDefault="00473587"/>
    <w:p w14:paraId="30044705" w14:textId="77777777" w:rsidR="00473587" w:rsidRDefault="00473587"/>
    <w:p w14:paraId="6CB7988E" w14:textId="77777777" w:rsidR="00473587" w:rsidRDefault="00473587"/>
    <w:p w14:paraId="5AF7AC08" w14:textId="77777777" w:rsidR="00473587" w:rsidRDefault="00473587"/>
    <w:p w14:paraId="1F07FE5D" w14:textId="77777777" w:rsidR="00473587" w:rsidRDefault="00473587"/>
    <w:p w14:paraId="3E666A92" w14:textId="77777777" w:rsidR="00473587" w:rsidRDefault="00473587"/>
    <w:p w14:paraId="50F63FAF" w14:textId="77777777" w:rsidR="00473587" w:rsidRDefault="00473587"/>
    <w:p w14:paraId="23AA95CE" w14:textId="0FC93C1A" w:rsidR="00473587" w:rsidRDefault="00473587" w:rsidP="00473587">
      <w:pPr>
        <w:jc w:val="center"/>
        <w:rPr>
          <w:rFonts w:ascii="Arial" w:hAnsi="Arial" w:cs="Arial"/>
          <w:sz w:val="40"/>
          <w:szCs w:val="40"/>
        </w:rPr>
      </w:pPr>
      <w:r>
        <w:rPr>
          <w:rFonts w:ascii="Arial" w:hAnsi="Arial" w:cs="Arial"/>
          <w:sz w:val="40"/>
          <w:szCs w:val="40"/>
        </w:rPr>
        <w:t xml:space="preserve">Workplace Culture and its impact on Organisational efficiency </w:t>
      </w:r>
    </w:p>
    <w:p w14:paraId="2377C7DD" w14:textId="77777777" w:rsidR="00473587" w:rsidRDefault="00473587" w:rsidP="00473587">
      <w:pPr>
        <w:jc w:val="center"/>
        <w:rPr>
          <w:rFonts w:ascii="Arial" w:hAnsi="Arial" w:cs="Arial"/>
          <w:sz w:val="40"/>
          <w:szCs w:val="40"/>
        </w:rPr>
      </w:pPr>
    </w:p>
    <w:p w14:paraId="08694F67" w14:textId="77777777" w:rsidR="00473587" w:rsidRDefault="00473587" w:rsidP="00473587">
      <w:pPr>
        <w:jc w:val="center"/>
        <w:rPr>
          <w:rFonts w:ascii="Arial" w:hAnsi="Arial" w:cs="Arial"/>
          <w:sz w:val="40"/>
          <w:szCs w:val="40"/>
        </w:rPr>
      </w:pPr>
    </w:p>
    <w:p w14:paraId="6CEB5E8F" w14:textId="77777777" w:rsidR="00473587" w:rsidRDefault="00473587" w:rsidP="00473587">
      <w:pPr>
        <w:jc w:val="center"/>
        <w:rPr>
          <w:rFonts w:ascii="Arial" w:hAnsi="Arial" w:cs="Arial"/>
          <w:sz w:val="40"/>
          <w:szCs w:val="40"/>
        </w:rPr>
      </w:pPr>
    </w:p>
    <w:p w14:paraId="4B103B99" w14:textId="77777777" w:rsidR="00473587" w:rsidRPr="00473587" w:rsidRDefault="00473587" w:rsidP="00473587">
      <w:pPr>
        <w:rPr>
          <w:rFonts w:ascii="Arial" w:hAnsi="Arial" w:cs="Arial"/>
          <w:sz w:val="40"/>
          <w:szCs w:val="40"/>
        </w:rPr>
      </w:pPr>
    </w:p>
    <w:p w14:paraId="36F39EE8" w14:textId="77777777" w:rsidR="00473587" w:rsidRPr="00473587" w:rsidRDefault="00473587" w:rsidP="00473587">
      <w:pPr>
        <w:rPr>
          <w:rFonts w:ascii="Arial" w:hAnsi="Arial" w:cs="Arial"/>
          <w:sz w:val="40"/>
          <w:szCs w:val="40"/>
        </w:rPr>
      </w:pPr>
    </w:p>
    <w:p w14:paraId="6FADABB5" w14:textId="77777777" w:rsidR="00473587" w:rsidRPr="00473587" w:rsidRDefault="00473587" w:rsidP="00473587">
      <w:pPr>
        <w:rPr>
          <w:rFonts w:ascii="Arial" w:hAnsi="Arial" w:cs="Arial"/>
          <w:sz w:val="40"/>
          <w:szCs w:val="40"/>
        </w:rPr>
      </w:pPr>
    </w:p>
    <w:p w14:paraId="775661E9" w14:textId="4C08FFCC" w:rsidR="00473587" w:rsidRPr="00111BD2" w:rsidRDefault="00473587" w:rsidP="00473587">
      <w:pPr>
        <w:rPr>
          <w:rFonts w:ascii="Arial" w:hAnsi="Arial" w:cs="Arial"/>
          <w:sz w:val="24"/>
          <w:szCs w:val="24"/>
        </w:rPr>
      </w:pPr>
      <w:r w:rsidRPr="00111BD2">
        <w:rPr>
          <w:rFonts w:ascii="Arial" w:hAnsi="Arial" w:cs="Arial"/>
          <w:sz w:val="24"/>
          <w:szCs w:val="24"/>
        </w:rPr>
        <w:t>Student: Evelina Gajauskyte (2125731)</w:t>
      </w:r>
    </w:p>
    <w:p w14:paraId="47F70FDF" w14:textId="168EEBA7" w:rsidR="00473587" w:rsidRPr="00111BD2" w:rsidRDefault="00473587" w:rsidP="00473587">
      <w:pPr>
        <w:rPr>
          <w:rFonts w:ascii="Arial" w:hAnsi="Arial" w:cs="Arial"/>
          <w:sz w:val="24"/>
          <w:szCs w:val="24"/>
        </w:rPr>
      </w:pPr>
      <w:r w:rsidRPr="00111BD2">
        <w:rPr>
          <w:rFonts w:ascii="Arial" w:hAnsi="Arial" w:cs="Arial"/>
          <w:sz w:val="24"/>
          <w:szCs w:val="24"/>
        </w:rPr>
        <w:t xml:space="preserve">Lecturer: </w:t>
      </w:r>
      <w:r w:rsidR="005A2739">
        <w:rPr>
          <w:rFonts w:ascii="Arial" w:hAnsi="Arial" w:cs="Arial"/>
          <w:sz w:val="24"/>
          <w:szCs w:val="24"/>
        </w:rPr>
        <w:t xml:space="preserve">Richard </w:t>
      </w:r>
      <w:proofErr w:type="spellStart"/>
      <w:r w:rsidR="005A2739">
        <w:rPr>
          <w:rFonts w:ascii="Arial" w:hAnsi="Arial" w:cs="Arial"/>
          <w:sz w:val="24"/>
          <w:szCs w:val="24"/>
        </w:rPr>
        <w:t>Ashaye</w:t>
      </w:r>
      <w:proofErr w:type="spellEnd"/>
    </w:p>
    <w:p w14:paraId="6C28AAF6" w14:textId="15114F06" w:rsidR="00473587" w:rsidRDefault="00473587" w:rsidP="00473587">
      <w:pPr>
        <w:rPr>
          <w:rFonts w:ascii="Arial" w:hAnsi="Arial" w:cs="Arial"/>
          <w:sz w:val="24"/>
          <w:szCs w:val="24"/>
        </w:rPr>
      </w:pPr>
      <w:r w:rsidRPr="00111BD2">
        <w:rPr>
          <w:rFonts w:ascii="Arial" w:hAnsi="Arial" w:cs="Arial"/>
          <w:sz w:val="24"/>
          <w:szCs w:val="24"/>
        </w:rPr>
        <w:t xml:space="preserve">Module: </w:t>
      </w:r>
      <w:r>
        <w:rPr>
          <w:rFonts w:ascii="Arial" w:hAnsi="Arial" w:cs="Arial"/>
          <w:sz w:val="24"/>
          <w:szCs w:val="24"/>
        </w:rPr>
        <w:t xml:space="preserve">Workplace Culture and its </w:t>
      </w:r>
      <w:r w:rsidR="005A2739">
        <w:rPr>
          <w:rFonts w:ascii="Arial" w:hAnsi="Arial" w:cs="Arial"/>
          <w:sz w:val="24"/>
          <w:szCs w:val="24"/>
        </w:rPr>
        <w:t>Impact</w:t>
      </w:r>
      <w:r>
        <w:rPr>
          <w:rFonts w:ascii="Arial" w:hAnsi="Arial" w:cs="Arial"/>
          <w:sz w:val="24"/>
          <w:szCs w:val="24"/>
        </w:rPr>
        <w:t xml:space="preserve"> on Organisational Efficiency (BMSW5105)</w:t>
      </w:r>
    </w:p>
    <w:p w14:paraId="3A88BB11" w14:textId="77777777" w:rsidR="00DE47FC" w:rsidRDefault="00DE47FC" w:rsidP="00473587">
      <w:pPr>
        <w:rPr>
          <w:rFonts w:ascii="Arial" w:hAnsi="Arial" w:cs="Arial"/>
          <w:sz w:val="24"/>
          <w:szCs w:val="24"/>
        </w:rPr>
      </w:pPr>
    </w:p>
    <w:p w14:paraId="22AC893A" w14:textId="77777777" w:rsidR="00DE47FC" w:rsidRDefault="00DE47FC" w:rsidP="00473587">
      <w:pPr>
        <w:rPr>
          <w:rFonts w:ascii="Arial" w:hAnsi="Arial" w:cs="Arial"/>
          <w:sz w:val="24"/>
          <w:szCs w:val="24"/>
        </w:rPr>
      </w:pPr>
    </w:p>
    <w:p w14:paraId="7144870E" w14:textId="77777777" w:rsidR="00DE47FC" w:rsidRDefault="00DE47FC" w:rsidP="00473587">
      <w:pPr>
        <w:rPr>
          <w:rFonts w:ascii="Arial" w:hAnsi="Arial" w:cs="Arial"/>
          <w:sz w:val="24"/>
          <w:szCs w:val="24"/>
        </w:rPr>
      </w:pPr>
    </w:p>
    <w:p w14:paraId="68A9CBE8" w14:textId="77777777" w:rsidR="00DE47FC" w:rsidRDefault="00DE47FC" w:rsidP="00473587">
      <w:pPr>
        <w:rPr>
          <w:rFonts w:ascii="Arial" w:hAnsi="Arial" w:cs="Arial"/>
          <w:sz w:val="24"/>
          <w:szCs w:val="24"/>
        </w:rPr>
      </w:pPr>
    </w:p>
    <w:p w14:paraId="0D3D1AB1" w14:textId="77777777" w:rsidR="00DE47FC" w:rsidRDefault="00DE47FC" w:rsidP="00473587">
      <w:pP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064222342"/>
        <w:docPartObj>
          <w:docPartGallery w:val="Table of Contents"/>
          <w:docPartUnique/>
        </w:docPartObj>
      </w:sdtPr>
      <w:sdtEndPr>
        <w:rPr>
          <w:b/>
          <w:bCs/>
          <w:noProof/>
        </w:rPr>
      </w:sdtEndPr>
      <w:sdtContent>
        <w:p w14:paraId="7920F0E3" w14:textId="6511EB72" w:rsidR="00DE47FC" w:rsidRPr="00EB6A71" w:rsidRDefault="00DE47FC">
          <w:pPr>
            <w:pStyle w:val="TOCHeading"/>
            <w:rPr>
              <w:rFonts w:ascii="Arial" w:hAnsi="Arial" w:cs="Arial"/>
            </w:rPr>
          </w:pPr>
          <w:r w:rsidRPr="00EB6A71">
            <w:rPr>
              <w:rFonts w:ascii="Arial" w:hAnsi="Arial" w:cs="Arial"/>
            </w:rPr>
            <w:t>Table of Contents</w:t>
          </w:r>
        </w:p>
        <w:p w14:paraId="451664BE" w14:textId="073FFC34" w:rsidR="00EB6A71" w:rsidRPr="00EB6A71" w:rsidRDefault="00DE47FC">
          <w:pPr>
            <w:pStyle w:val="TOC1"/>
            <w:tabs>
              <w:tab w:val="right" w:leader="dot" w:pos="9016"/>
            </w:tabs>
            <w:rPr>
              <w:rFonts w:ascii="Arial" w:eastAsiaTheme="minorEastAsia" w:hAnsi="Arial" w:cs="Arial"/>
              <w:noProof/>
              <w:sz w:val="24"/>
              <w:szCs w:val="24"/>
              <w:lang w:eastAsia="en-GB"/>
            </w:rPr>
          </w:pPr>
          <w:r w:rsidRPr="00EB59B5">
            <w:rPr>
              <w:rFonts w:ascii="Arial" w:hAnsi="Arial" w:cs="Arial"/>
            </w:rPr>
            <w:fldChar w:fldCharType="begin"/>
          </w:r>
          <w:r w:rsidRPr="00EB59B5">
            <w:rPr>
              <w:rFonts w:ascii="Arial" w:hAnsi="Arial" w:cs="Arial"/>
            </w:rPr>
            <w:instrText xml:space="preserve"> TOC \o "1-3" \h \z \u </w:instrText>
          </w:r>
          <w:r w:rsidRPr="00EB59B5">
            <w:rPr>
              <w:rFonts w:ascii="Arial" w:hAnsi="Arial" w:cs="Arial"/>
            </w:rPr>
            <w:fldChar w:fldCharType="separate"/>
          </w:r>
          <w:hyperlink w:anchor="_Toc155263845" w:history="1">
            <w:r w:rsidR="00EB6A71" w:rsidRPr="00EB6A71">
              <w:rPr>
                <w:rStyle w:val="Hyperlink"/>
                <w:rFonts w:ascii="Arial" w:hAnsi="Arial" w:cs="Arial"/>
                <w:noProof/>
                <w:sz w:val="24"/>
                <w:szCs w:val="24"/>
              </w:rPr>
              <w:t>Introduction</w:t>
            </w:r>
            <w:r w:rsidR="00EB6A71" w:rsidRPr="00EB6A71">
              <w:rPr>
                <w:rFonts w:ascii="Arial" w:hAnsi="Arial" w:cs="Arial"/>
                <w:noProof/>
                <w:webHidden/>
                <w:sz w:val="24"/>
                <w:szCs w:val="24"/>
              </w:rPr>
              <w:tab/>
            </w:r>
            <w:r w:rsidR="00EB6A71" w:rsidRPr="00EB6A71">
              <w:rPr>
                <w:rFonts w:ascii="Arial" w:hAnsi="Arial" w:cs="Arial"/>
                <w:noProof/>
                <w:webHidden/>
                <w:sz w:val="24"/>
                <w:szCs w:val="24"/>
              </w:rPr>
              <w:fldChar w:fldCharType="begin"/>
            </w:r>
            <w:r w:rsidR="00EB6A71" w:rsidRPr="00EB6A71">
              <w:rPr>
                <w:rFonts w:ascii="Arial" w:hAnsi="Arial" w:cs="Arial"/>
                <w:noProof/>
                <w:webHidden/>
                <w:sz w:val="24"/>
                <w:szCs w:val="24"/>
              </w:rPr>
              <w:instrText xml:space="preserve"> PAGEREF _Toc155263845 \h </w:instrText>
            </w:r>
            <w:r w:rsidR="00EB6A71" w:rsidRPr="00EB6A71">
              <w:rPr>
                <w:rFonts w:ascii="Arial" w:hAnsi="Arial" w:cs="Arial"/>
                <w:noProof/>
                <w:webHidden/>
                <w:sz w:val="24"/>
                <w:szCs w:val="24"/>
              </w:rPr>
            </w:r>
            <w:r w:rsidR="00EB6A71" w:rsidRPr="00EB6A71">
              <w:rPr>
                <w:rFonts w:ascii="Arial" w:hAnsi="Arial" w:cs="Arial"/>
                <w:noProof/>
                <w:webHidden/>
                <w:sz w:val="24"/>
                <w:szCs w:val="24"/>
              </w:rPr>
              <w:fldChar w:fldCharType="separate"/>
            </w:r>
            <w:r w:rsidR="00EB6A71" w:rsidRPr="00EB6A71">
              <w:rPr>
                <w:rFonts w:ascii="Arial" w:hAnsi="Arial" w:cs="Arial"/>
                <w:noProof/>
                <w:webHidden/>
                <w:sz w:val="24"/>
                <w:szCs w:val="24"/>
              </w:rPr>
              <w:t>2</w:t>
            </w:r>
            <w:r w:rsidR="00EB6A71" w:rsidRPr="00EB6A71">
              <w:rPr>
                <w:rFonts w:ascii="Arial" w:hAnsi="Arial" w:cs="Arial"/>
                <w:noProof/>
                <w:webHidden/>
                <w:sz w:val="24"/>
                <w:szCs w:val="24"/>
              </w:rPr>
              <w:fldChar w:fldCharType="end"/>
            </w:r>
          </w:hyperlink>
        </w:p>
        <w:p w14:paraId="0723B8B3" w14:textId="298C3172" w:rsidR="00EB6A71" w:rsidRPr="00EB6A71" w:rsidRDefault="00000000">
          <w:pPr>
            <w:pStyle w:val="TOC1"/>
            <w:tabs>
              <w:tab w:val="right" w:leader="dot" w:pos="9016"/>
            </w:tabs>
            <w:rPr>
              <w:rFonts w:ascii="Arial" w:eastAsiaTheme="minorEastAsia" w:hAnsi="Arial" w:cs="Arial"/>
              <w:noProof/>
              <w:sz w:val="24"/>
              <w:szCs w:val="24"/>
              <w:lang w:eastAsia="en-GB"/>
            </w:rPr>
          </w:pPr>
          <w:hyperlink w:anchor="_Toc155263846" w:history="1">
            <w:r w:rsidR="00EB6A71" w:rsidRPr="00EB6A71">
              <w:rPr>
                <w:rStyle w:val="Hyperlink"/>
                <w:rFonts w:ascii="Arial" w:hAnsi="Arial" w:cs="Arial"/>
                <w:noProof/>
                <w:sz w:val="24"/>
                <w:szCs w:val="24"/>
              </w:rPr>
              <w:t>Organisational culture</w:t>
            </w:r>
            <w:r w:rsidR="00EB6A71" w:rsidRPr="00EB6A71">
              <w:rPr>
                <w:rFonts w:ascii="Arial" w:hAnsi="Arial" w:cs="Arial"/>
                <w:noProof/>
                <w:webHidden/>
                <w:sz w:val="24"/>
                <w:szCs w:val="24"/>
              </w:rPr>
              <w:tab/>
            </w:r>
            <w:r w:rsidR="00EB6A71" w:rsidRPr="00EB6A71">
              <w:rPr>
                <w:rFonts w:ascii="Arial" w:hAnsi="Arial" w:cs="Arial"/>
                <w:noProof/>
                <w:webHidden/>
                <w:sz w:val="24"/>
                <w:szCs w:val="24"/>
              </w:rPr>
              <w:fldChar w:fldCharType="begin"/>
            </w:r>
            <w:r w:rsidR="00EB6A71" w:rsidRPr="00EB6A71">
              <w:rPr>
                <w:rFonts w:ascii="Arial" w:hAnsi="Arial" w:cs="Arial"/>
                <w:noProof/>
                <w:webHidden/>
                <w:sz w:val="24"/>
                <w:szCs w:val="24"/>
              </w:rPr>
              <w:instrText xml:space="preserve"> PAGEREF _Toc155263846 \h </w:instrText>
            </w:r>
            <w:r w:rsidR="00EB6A71" w:rsidRPr="00EB6A71">
              <w:rPr>
                <w:rFonts w:ascii="Arial" w:hAnsi="Arial" w:cs="Arial"/>
                <w:noProof/>
                <w:webHidden/>
                <w:sz w:val="24"/>
                <w:szCs w:val="24"/>
              </w:rPr>
            </w:r>
            <w:r w:rsidR="00EB6A71" w:rsidRPr="00EB6A71">
              <w:rPr>
                <w:rFonts w:ascii="Arial" w:hAnsi="Arial" w:cs="Arial"/>
                <w:noProof/>
                <w:webHidden/>
                <w:sz w:val="24"/>
                <w:szCs w:val="24"/>
              </w:rPr>
              <w:fldChar w:fldCharType="separate"/>
            </w:r>
            <w:r w:rsidR="00EB6A71" w:rsidRPr="00EB6A71">
              <w:rPr>
                <w:rFonts w:ascii="Arial" w:hAnsi="Arial" w:cs="Arial"/>
                <w:noProof/>
                <w:webHidden/>
                <w:sz w:val="24"/>
                <w:szCs w:val="24"/>
              </w:rPr>
              <w:t>3</w:t>
            </w:r>
            <w:r w:rsidR="00EB6A71" w:rsidRPr="00EB6A71">
              <w:rPr>
                <w:rFonts w:ascii="Arial" w:hAnsi="Arial" w:cs="Arial"/>
                <w:noProof/>
                <w:webHidden/>
                <w:sz w:val="24"/>
                <w:szCs w:val="24"/>
              </w:rPr>
              <w:fldChar w:fldCharType="end"/>
            </w:r>
          </w:hyperlink>
        </w:p>
        <w:p w14:paraId="00715F2F" w14:textId="3DC69578" w:rsidR="00EB6A71" w:rsidRPr="00EB6A71" w:rsidRDefault="00000000">
          <w:pPr>
            <w:pStyle w:val="TOC1"/>
            <w:tabs>
              <w:tab w:val="right" w:leader="dot" w:pos="9016"/>
            </w:tabs>
            <w:rPr>
              <w:rFonts w:ascii="Arial" w:eastAsiaTheme="minorEastAsia" w:hAnsi="Arial" w:cs="Arial"/>
              <w:noProof/>
              <w:sz w:val="24"/>
              <w:szCs w:val="24"/>
              <w:lang w:eastAsia="en-GB"/>
            </w:rPr>
          </w:pPr>
          <w:hyperlink w:anchor="_Toc155263847" w:history="1">
            <w:r w:rsidR="00EB6A71" w:rsidRPr="00EB6A71">
              <w:rPr>
                <w:rStyle w:val="Hyperlink"/>
                <w:rFonts w:ascii="Arial" w:hAnsi="Arial" w:cs="Arial"/>
                <w:noProof/>
                <w:sz w:val="24"/>
                <w:szCs w:val="24"/>
              </w:rPr>
              <w:t>Organisational structure</w:t>
            </w:r>
            <w:r w:rsidR="00EB6A71" w:rsidRPr="00EB6A71">
              <w:rPr>
                <w:rFonts w:ascii="Arial" w:hAnsi="Arial" w:cs="Arial"/>
                <w:noProof/>
                <w:webHidden/>
                <w:sz w:val="24"/>
                <w:szCs w:val="24"/>
              </w:rPr>
              <w:tab/>
            </w:r>
            <w:r w:rsidR="00EB6A71" w:rsidRPr="00EB6A71">
              <w:rPr>
                <w:rFonts w:ascii="Arial" w:hAnsi="Arial" w:cs="Arial"/>
                <w:noProof/>
                <w:webHidden/>
                <w:sz w:val="24"/>
                <w:szCs w:val="24"/>
              </w:rPr>
              <w:fldChar w:fldCharType="begin"/>
            </w:r>
            <w:r w:rsidR="00EB6A71" w:rsidRPr="00EB6A71">
              <w:rPr>
                <w:rFonts w:ascii="Arial" w:hAnsi="Arial" w:cs="Arial"/>
                <w:noProof/>
                <w:webHidden/>
                <w:sz w:val="24"/>
                <w:szCs w:val="24"/>
              </w:rPr>
              <w:instrText xml:space="preserve"> PAGEREF _Toc155263847 \h </w:instrText>
            </w:r>
            <w:r w:rsidR="00EB6A71" w:rsidRPr="00EB6A71">
              <w:rPr>
                <w:rFonts w:ascii="Arial" w:hAnsi="Arial" w:cs="Arial"/>
                <w:noProof/>
                <w:webHidden/>
                <w:sz w:val="24"/>
                <w:szCs w:val="24"/>
              </w:rPr>
            </w:r>
            <w:r w:rsidR="00EB6A71" w:rsidRPr="00EB6A71">
              <w:rPr>
                <w:rFonts w:ascii="Arial" w:hAnsi="Arial" w:cs="Arial"/>
                <w:noProof/>
                <w:webHidden/>
                <w:sz w:val="24"/>
                <w:szCs w:val="24"/>
              </w:rPr>
              <w:fldChar w:fldCharType="separate"/>
            </w:r>
            <w:r w:rsidR="00EB6A71" w:rsidRPr="00EB6A71">
              <w:rPr>
                <w:rFonts w:ascii="Arial" w:hAnsi="Arial" w:cs="Arial"/>
                <w:noProof/>
                <w:webHidden/>
                <w:sz w:val="24"/>
                <w:szCs w:val="24"/>
              </w:rPr>
              <w:t>4</w:t>
            </w:r>
            <w:r w:rsidR="00EB6A71" w:rsidRPr="00EB6A71">
              <w:rPr>
                <w:rFonts w:ascii="Arial" w:hAnsi="Arial" w:cs="Arial"/>
                <w:noProof/>
                <w:webHidden/>
                <w:sz w:val="24"/>
                <w:szCs w:val="24"/>
              </w:rPr>
              <w:fldChar w:fldCharType="end"/>
            </w:r>
          </w:hyperlink>
        </w:p>
        <w:p w14:paraId="185D2B60" w14:textId="11CCD335" w:rsidR="00EB6A71" w:rsidRPr="00EB6A71" w:rsidRDefault="00000000">
          <w:pPr>
            <w:pStyle w:val="TOC1"/>
            <w:tabs>
              <w:tab w:val="right" w:leader="dot" w:pos="9016"/>
            </w:tabs>
            <w:rPr>
              <w:rFonts w:ascii="Arial" w:eastAsiaTheme="minorEastAsia" w:hAnsi="Arial" w:cs="Arial"/>
              <w:noProof/>
              <w:sz w:val="24"/>
              <w:szCs w:val="24"/>
              <w:lang w:eastAsia="en-GB"/>
            </w:rPr>
          </w:pPr>
          <w:hyperlink w:anchor="_Toc155263848" w:history="1">
            <w:r w:rsidR="00EB6A71" w:rsidRPr="00EB6A71">
              <w:rPr>
                <w:rStyle w:val="Hyperlink"/>
                <w:rFonts w:ascii="Arial" w:hAnsi="Arial" w:cs="Arial"/>
                <w:noProof/>
                <w:sz w:val="24"/>
                <w:szCs w:val="24"/>
              </w:rPr>
              <w:t>Impact on achieving financial and non-financial performance</w:t>
            </w:r>
            <w:r w:rsidR="00EB6A71" w:rsidRPr="00EB6A71">
              <w:rPr>
                <w:rFonts w:ascii="Arial" w:hAnsi="Arial" w:cs="Arial"/>
                <w:noProof/>
                <w:webHidden/>
                <w:sz w:val="24"/>
                <w:szCs w:val="24"/>
              </w:rPr>
              <w:tab/>
            </w:r>
            <w:r w:rsidR="00EB6A71" w:rsidRPr="00EB6A71">
              <w:rPr>
                <w:rFonts w:ascii="Arial" w:hAnsi="Arial" w:cs="Arial"/>
                <w:noProof/>
                <w:webHidden/>
                <w:sz w:val="24"/>
                <w:szCs w:val="24"/>
              </w:rPr>
              <w:fldChar w:fldCharType="begin"/>
            </w:r>
            <w:r w:rsidR="00EB6A71" w:rsidRPr="00EB6A71">
              <w:rPr>
                <w:rFonts w:ascii="Arial" w:hAnsi="Arial" w:cs="Arial"/>
                <w:noProof/>
                <w:webHidden/>
                <w:sz w:val="24"/>
                <w:szCs w:val="24"/>
              </w:rPr>
              <w:instrText xml:space="preserve"> PAGEREF _Toc155263848 \h </w:instrText>
            </w:r>
            <w:r w:rsidR="00EB6A71" w:rsidRPr="00EB6A71">
              <w:rPr>
                <w:rFonts w:ascii="Arial" w:hAnsi="Arial" w:cs="Arial"/>
                <w:noProof/>
                <w:webHidden/>
                <w:sz w:val="24"/>
                <w:szCs w:val="24"/>
              </w:rPr>
            </w:r>
            <w:r w:rsidR="00EB6A71" w:rsidRPr="00EB6A71">
              <w:rPr>
                <w:rFonts w:ascii="Arial" w:hAnsi="Arial" w:cs="Arial"/>
                <w:noProof/>
                <w:webHidden/>
                <w:sz w:val="24"/>
                <w:szCs w:val="24"/>
              </w:rPr>
              <w:fldChar w:fldCharType="separate"/>
            </w:r>
            <w:r w:rsidR="00EB6A71" w:rsidRPr="00EB6A71">
              <w:rPr>
                <w:rFonts w:ascii="Arial" w:hAnsi="Arial" w:cs="Arial"/>
                <w:noProof/>
                <w:webHidden/>
                <w:sz w:val="24"/>
                <w:szCs w:val="24"/>
              </w:rPr>
              <w:t>6</w:t>
            </w:r>
            <w:r w:rsidR="00EB6A71" w:rsidRPr="00EB6A71">
              <w:rPr>
                <w:rFonts w:ascii="Arial" w:hAnsi="Arial" w:cs="Arial"/>
                <w:noProof/>
                <w:webHidden/>
                <w:sz w:val="24"/>
                <w:szCs w:val="24"/>
              </w:rPr>
              <w:fldChar w:fldCharType="end"/>
            </w:r>
          </w:hyperlink>
        </w:p>
        <w:p w14:paraId="4955B62D" w14:textId="1A4B7BAB" w:rsidR="00EB6A71" w:rsidRPr="00EB6A71" w:rsidRDefault="00000000">
          <w:pPr>
            <w:pStyle w:val="TOC1"/>
            <w:tabs>
              <w:tab w:val="right" w:leader="dot" w:pos="9016"/>
            </w:tabs>
            <w:rPr>
              <w:rFonts w:ascii="Arial" w:eastAsiaTheme="minorEastAsia" w:hAnsi="Arial" w:cs="Arial"/>
              <w:noProof/>
              <w:sz w:val="24"/>
              <w:szCs w:val="24"/>
              <w:lang w:eastAsia="en-GB"/>
            </w:rPr>
          </w:pPr>
          <w:hyperlink w:anchor="_Toc155263849" w:history="1">
            <w:r w:rsidR="00EB6A71" w:rsidRPr="00EB6A71">
              <w:rPr>
                <w:rStyle w:val="Hyperlink"/>
                <w:rFonts w:ascii="Arial" w:hAnsi="Arial" w:cs="Arial"/>
                <w:noProof/>
                <w:sz w:val="24"/>
                <w:szCs w:val="24"/>
              </w:rPr>
              <w:t>Environmental and organisational analytical tools (PESTLE, Porter’s Five Forces), key drivers for the change</w:t>
            </w:r>
            <w:r w:rsidR="00EB6A71" w:rsidRPr="00EB6A71">
              <w:rPr>
                <w:rFonts w:ascii="Arial" w:hAnsi="Arial" w:cs="Arial"/>
                <w:noProof/>
                <w:webHidden/>
                <w:sz w:val="24"/>
                <w:szCs w:val="24"/>
              </w:rPr>
              <w:tab/>
            </w:r>
            <w:r w:rsidR="00EB6A71" w:rsidRPr="00EB6A71">
              <w:rPr>
                <w:rFonts w:ascii="Arial" w:hAnsi="Arial" w:cs="Arial"/>
                <w:noProof/>
                <w:webHidden/>
                <w:sz w:val="24"/>
                <w:szCs w:val="24"/>
              </w:rPr>
              <w:fldChar w:fldCharType="begin"/>
            </w:r>
            <w:r w:rsidR="00EB6A71" w:rsidRPr="00EB6A71">
              <w:rPr>
                <w:rFonts w:ascii="Arial" w:hAnsi="Arial" w:cs="Arial"/>
                <w:noProof/>
                <w:webHidden/>
                <w:sz w:val="24"/>
                <w:szCs w:val="24"/>
              </w:rPr>
              <w:instrText xml:space="preserve"> PAGEREF _Toc155263849 \h </w:instrText>
            </w:r>
            <w:r w:rsidR="00EB6A71" w:rsidRPr="00EB6A71">
              <w:rPr>
                <w:rFonts w:ascii="Arial" w:hAnsi="Arial" w:cs="Arial"/>
                <w:noProof/>
                <w:webHidden/>
                <w:sz w:val="24"/>
                <w:szCs w:val="24"/>
              </w:rPr>
            </w:r>
            <w:r w:rsidR="00EB6A71" w:rsidRPr="00EB6A71">
              <w:rPr>
                <w:rFonts w:ascii="Arial" w:hAnsi="Arial" w:cs="Arial"/>
                <w:noProof/>
                <w:webHidden/>
                <w:sz w:val="24"/>
                <w:szCs w:val="24"/>
              </w:rPr>
              <w:fldChar w:fldCharType="separate"/>
            </w:r>
            <w:r w:rsidR="00EB6A71" w:rsidRPr="00EB6A71">
              <w:rPr>
                <w:rFonts w:ascii="Arial" w:hAnsi="Arial" w:cs="Arial"/>
                <w:noProof/>
                <w:webHidden/>
                <w:sz w:val="24"/>
                <w:szCs w:val="24"/>
              </w:rPr>
              <w:t>7</w:t>
            </w:r>
            <w:r w:rsidR="00EB6A71" w:rsidRPr="00EB6A71">
              <w:rPr>
                <w:rFonts w:ascii="Arial" w:hAnsi="Arial" w:cs="Arial"/>
                <w:noProof/>
                <w:webHidden/>
                <w:sz w:val="24"/>
                <w:szCs w:val="24"/>
              </w:rPr>
              <w:fldChar w:fldCharType="end"/>
            </w:r>
          </w:hyperlink>
        </w:p>
        <w:p w14:paraId="783AB971" w14:textId="1DAEF83D" w:rsidR="00EB6A71" w:rsidRPr="00EB6A71" w:rsidRDefault="00000000">
          <w:pPr>
            <w:pStyle w:val="TOC1"/>
            <w:tabs>
              <w:tab w:val="right" w:leader="dot" w:pos="9016"/>
            </w:tabs>
            <w:rPr>
              <w:rFonts w:ascii="Arial" w:eastAsiaTheme="minorEastAsia" w:hAnsi="Arial" w:cs="Arial"/>
              <w:noProof/>
              <w:sz w:val="24"/>
              <w:szCs w:val="24"/>
              <w:lang w:eastAsia="en-GB"/>
            </w:rPr>
          </w:pPr>
          <w:hyperlink w:anchor="_Toc155263850" w:history="1">
            <w:r w:rsidR="00EB6A71" w:rsidRPr="00EB6A71">
              <w:rPr>
                <w:rStyle w:val="Hyperlink"/>
                <w:rFonts w:ascii="Arial" w:hAnsi="Arial" w:cs="Arial"/>
                <w:noProof/>
                <w:sz w:val="24"/>
                <w:szCs w:val="24"/>
              </w:rPr>
              <w:t>Ethical approaches</w:t>
            </w:r>
            <w:r w:rsidR="00EB6A71" w:rsidRPr="00EB6A71">
              <w:rPr>
                <w:rFonts w:ascii="Arial" w:hAnsi="Arial" w:cs="Arial"/>
                <w:noProof/>
                <w:webHidden/>
                <w:sz w:val="24"/>
                <w:szCs w:val="24"/>
              </w:rPr>
              <w:tab/>
            </w:r>
            <w:r w:rsidR="00EB6A71" w:rsidRPr="00EB6A71">
              <w:rPr>
                <w:rFonts w:ascii="Arial" w:hAnsi="Arial" w:cs="Arial"/>
                <w:noProof/>
                <w:webHidden/>
                <w:sz w:val="24"/>
                <w:szCs w:val="24"/>
              </w:rPr>
              <w:fldChar w:fldCharType="begin"/>
            </w:r>
            <w:r w:rsidR="00EB6A71" w:rsidRPr="00EB6A71">
              <w:rPr>
                <w:rFonts w:ascii="Arial" w:hAnsi="Arial" w:cs="Arial"/>
                <w:noProof/>
                <w:webHidden/>
                <w:sz w:val="24"/>
                <w:szCs w:val="24"/>
              </w:rPr>
              <w:instrText xml:space="preserve"> PAGEREF _Toc155263850 \h </w:instrText>
            </w:r>
            <w:r w:rsidR="00EB6A71" w:rsidRPr="00EB6A71">
              <w:rPr>
                <w:rFonts w:ascii="Arial" w:hAnsi="Arial" w:cs="Arial"/>
                <w:noProof/>
                <w:webHidden/>
                <w:sz w:val="24"/>
                <w:szCs w:val="24"/>
              </w:rPr>
            </w:r>
            <w:r w:rsidR="00EB6A71" w:rsidRPr="00EB6A71">
              <w:rPr>
                <w:rFonts w:ascii="Arial" w:hAnsi="Arial" w:cs="Arial"/>
                <w:noProof/>
                <w:webHidden/>
                <w:sz w:val="24"/>
                <w:szCs w:val="24"/>
              </w:rPr>
              <w:fldChar w:fldCharType="separate"/>
            </w:r>
            <w:r w:rsidR="00EB6A71" w:rsidRPr="00EB6A71">
              <w:rPr>
                <w:rFonts w:ascii="Arial" w:hAnsi="Arial" w:cs="Arial"/>
                <w:noProof/>
                <w:webHidden/>
                <w:sz w:val="24"/>
                <w:szCs w:val="24"/>
              </w:rPr>
              <w:t>8</w:t>
            </w:r>
            <w:r w:rsidR="00EB6A71" w:rsidRPr="00EB6A71">
              <w:rPr>
                <w:rFonts w:ascii="Arial" w:hAnsi="Arial" w:cs="Arial"/>
                <w:noProof/>
                <w:webHidden/>
                <w:sz w:val="24"/>
                <w:szCs w:val="24"/>
              </w:rPr>
              <w:fldChar w:fldCharType="end"/>
            </w:r>
          </w:hyperlink>
        </w:p>
        <w:p w14:paraId="7FE92B84" w14:textId="7DC3D2FB" w:rsidR="00EB6A71" w:rsidRPr="00EB6A71" w:rsidRDefault="00000000">
          <w:pPr>
            <w:pStyle w:val="TOC1"/>
            <w:tabs>
              <w:tab w:val="right" w:leader="dot" w:pos="9016"/>
            </w:tabs>
            <w:rPr>
              <w:rFonts w:ascii="Arial" w:eastAsiaTheme="minorEastAsia" w:hAnsi="Arial" w:cs="Arial"/>
              <w:noProof/>
              <w:sz w:val="24"/>
              <w:szCs w:val="24"/>
              <w:lang w:eastAsia="en-GB"/>
            </w:rPr>
          </w:pPr>
          <w:hyperlink w:anchor="_Toc155263851" w:history="1">
            <w:r w:rsidR="00EB6A71" w:rsidRPr="00EB6A71">
              <w:rPr>
                <w:rStyle w:val="Hyperlink"/>
                <w:rFonts w:ascii="Arial" w:hAnsi="Arial" w:cs="Arial"/>
                <w:noProof/>
                <w:sz w:val="24"/>
                <w:szCs w:val="24"/>
              </w:rPr>
              <w:t>Recommendations</w:t>
            </w:r>
            <w:r w:rsidR="00EB6A71" w:rsidRPr="00EB6A71">
              <w:rPr>
                <w:rFonts w:ascii="Arial" w:hAnsi="Arial" w:cs="Arial"/>
                <w:noProof/>
                <w:webHidden/>
                <w:sz w:val="24"/>
                <w:szCs w:val="24"/>
              </w:rPr>
              <w:tab/>
            </w:r>
            <w:r w:rsidR="00EB6A71" w:rsidRPr="00EB6A71">
              <w:rPr>
                <w:rFonts w:ascii="Arial" w:hAnsi="Arial" w:cs="Arial"/>
                <w:noProof/>
                <w:webHidden/>
                <w:sz w:val="24"/>
                <w:szCs w:val="24"/>
              </w:rPr>
              <w:fldChar w:fldCharType="begin"/>
            </w:r>
            <w:r w:rsidR="00EB6A71" w:rsidRPr="00EB6A71">
              <w:rPr>
                <w:rFonts w:ascii="Arial" w:hAnsi="Arial" w:cs="Arial"/>
                <w:noProof/>
                <w:webHidden/>
                <w:sz w:val="24"/>
                <w:szCs w:val="24"/>
              </w:rPr>
              <w:instrText xml:space="preserve"> PAGEREF _Toc155263851 \h </w:instrText>
            </w:r>
            <w:r w:rsidR="00EB6A71" w:rsidRPr="00EB6A71">
              <w:rPr>
                <w:rFonts w:ascii="Arial" w:hAnsi="Arial" w:cs="Arial"/>
                <w:noProof/>
                <w:webHidden/>
                <w:sz w:val="24"/>
                <w:szCs w:val="24"/>
              </w:rPr>
            </w:r>
            <w:r w:rsidR="00EB6A71" w:rsidRPr="00EB6A71">
              <w:rPr>
                <w:rFonts w:ascii="Arial" w:hAnsi="Arial" w:cs="Arial"/>
                <w:noProof/>
                <w:webHidden/>
                <w:sz w:val="24"/>
                <w:szCs w:val="24"/>
              </w:rPr>
              <w:fldChar w:fldCharType="separate"/>
            </w:r>
            <w:r w:rsidR="00EB6A71" w:rsidRPr="00EB6A71">
              <w:rPr>
                <w:rFonts w:ascii="Arial" w:hAnsi="Arial" w:cs="Arial"/>
                <w:noProof/>
                <w:webHidden/>
                <w:sz w:val="24"/>
                <w:szCs w:val="24"/>
              </w:rPr>
              <w:t>9</w:t>
            </w:r>
            <w:r w:rsidR="00EB6A71" w:rsidRPr="00EB6A71">
              <w:rPr>
                <w:rFonts w:ascii="Arial" w:hAnsi="Arial" w:cs="Arial"/>
                <w:noProof/>
                <w:webHidden/>
                <w:sz w:val="24"/>
                <w:szCs w:val="24"/>
              </w:rPr>
              <w:fldChar w:fldCharType="end"/>
            </w:r>
          </w:hyperlink>
        </w:p>
        <w:p w14:paraId="2F3776BE" w14:textId="3313542C" w:rsidR="00EB6A71" w:rsidRPr="00EB6A71" w:rsidRDefault="00000000">
          <w:pPr>
            <w:pStyle w:val="TOC1"/>
            <w:tabs>
              <w:tab w:val="right" w:leader="dot" w:pos="9016"/>
            </w:tabs>
            <w:rPr>
              <w:rFonts w:ascii="Arial" w:eastAsiaTheme="minorEastAsia" w:hAnsi="Arial" w:cs="Arial"/>
              <w:noProof/>
              <w:sz w:val="24"/>
              <w:szCs w:val="24"/>
              <w:lang w:eastAsia="en-GB"/>
            </w:rPr>
          </w:pPr>
          <w:hyperlink w:anchor="_Toc155263852" w:history="1">
            <w:r w:rsidR="00EB6A71" w:rsidRPr="00EB6A71">
              <w:rPr>
                <w:rStyle w:val="Hyperlink"/>
                <w:rFonts w:ascii="Arial" w:hAnsi="Arial" w:cs="Arial"/>
                <w:noProof/>
                <w:sz w:val="24"/>
                <w:szCs w:val="24"/>
              </w:rPr>
              <w:t>Conclusion</w:t>
            </w:r>
            <w:r w:rsidR="00EB6A71" w:rsidRPr="00EB6A71">
              <w:rPr>
                <w:rFonts w:ascii="Arial" w:hAnsi="Arial" w:cs="Arial"/>
                <w:noProof/>
                <w:webHidden/>
                <w:sz w:val="24"/>
                <w:szCs w:val="24"/>
              </w:rPr>
              <w:tab/>
            </w:r>
            <w:r w:rsidR="00EB6A71" w:rsidRPr="00EB6A71">
              <w:rPr>
                <w:rFonts w:ascii="Arial" w:hAnsi="Arial" w:cs="Arial"/>
                <w:noProof/>
                <w:webHidden/>
                <w:sz w:val="24"/>
                <w:szCs w:val="24"/>
              </w:rPr>
              <w:fldChar w:fldCharType="begin"/>
            </w:r>
            <w:r w:rsidR="00EB6A71" w:rsidRPr="00EB6A71">
              <w:rPr>
                <w:rFonts w:ascii="Arial" w:hAnsi="Arial" w:cs="Arial"/>
                <w:noProof/>
                <w:webHidden/>
                <w:sz w:val="24"/>
                <w:szCs w:val="24"/>
              </w:rPr>
              <w:instrText xml:space="preserve"> PAGEREF _Toc155263852 \h </w:instrText>
            </w:r>
            <w:r w:rsidR="00EB6A71" w:rsidRPr="00EB6A71">
              <w:rPr>
                <w:rFonts w:ascii="Arial" w:hAnsi="Arial" w:cs="Arial"/>
                <w:noProof/>
                <w:webHidden/>
                <w:sz w:val="24"/>
                <w:szCs w:val="24"/>
              </w:rPr>
            </w:r>
            <w:r w:rsidR="00EB6A71" w:rsidRPr="00EB6A71">
              <w:rPr>
                <w:rFonts w:ascii="Arial" w:hAnsi="Arial" w:cs="Arial"/>
                <w:noProof/>
                <w:webHidden/>
                <w:sz w:val="24"/>
                <w:szCs w:val="24"/>
              </w:rPr>
              <w:fldChar w:fldCharType="separate"/>
            </w:r>
            <w:r w:rsidR="00EB6A71" w:rsidRPr="00EB6A71">
              <w:rPr>
                <w:rFonts w:ascii="Arial" w:hAnsi="Arial" w:cs="Arial"/>
                <w:noProof/>
                <w:webHidden/>
                <w:sz w:val="24"/>
                <w:szCs w:val="24"/>
              </w:rPr>
              <w:t>10</w:t>
            </w:r>
            <w:r w:rsidR="00EB6A71" w:rsidRPr="00EB6A71">
              <w:rPr>
                <w:rFonts w:ascii="Arial" w:hAnsi="Arial" w:cs="Arial"/>
                <w:noProof/>
                <w:webHidden/>
                <w:sz w:val="24"/>
                <w:szCs w:val="24"/>
              </w:rPr>
              <w:fldChar w:fldCharType="end"/>
            </w:r>
          </w:hyperlink>
        </w:p>
        <w:p w14:paraId="7DD32060" w14:textId="59C07729" w:rsidR="00EB6A71" w:rsidRDefault="00000000">
          <w:pPr>
            <w:pStyle w:val="TOC1"/>
            <w:tabs>
              <w:tab w:val="right" w:leader="dot" w:pos="9016"/>
            </w:tabs>
            <w:rPr>
              <w:rFonts w:eastAsiaTheme="minorEastAsia"/>
              <w:noProof/>
              <w:lang w:eastAsia="en-GB"/>
            </w:rPr>
          </w:pPr>
          <w:hyperlink w:anchor="_Toc155263853" w:history="1">
            <w:r w:rsidR="00EB6A71" w:rsidRPr="00EB6A71">
              <w:rPr>
                <w:rStyle w:val="Hyperlink"/>
                <w:rFonts w:ascii="Arial" w:hAnsi="Arial" w:cs="Arial"/>
                <w:noProof/>
                <w:sz w:val="24"/>
                <w:szCs w:val="24"/>
              </w:rPr>
              <w:t>References</w:t>
            </w:r>
            <w:r w:rsidR="00EB6A71" w:rsidRPr="00EB6A71">
              <w:rPr>
                <w:rFonts w:ascii="Arial" w:hAnsi="Arial" w:cs="Arial"/>
                <w:noProof/>
                <w:webHidden/>
                <w:sz w:val="24"/>
                <w:szCs w:val="24"/>
              </w:rPr>
              <w:tab/>
            </w:r>
            <w:r w:rsidR="00EB6A71" w:rsidRPr="00EB6A71">
              <w:rPr>
                <w:rFonts w:ascii="Arial" w:hAnsi="Arial" w:cs="Arial"/>
                <w:noProof/>
                <w:webHidden/>
                <w:sz w:val="24"/>
                <w:szCs w:val="24"/>
              </w:rPr>
              <w:fldChar w:fldCharType="begin"/>
            </w:r>
            <w:r w:rsidR="00EB6A71" w:rsidRPr="00EB6A71">
              <w:rPr>
                <w:rFonts w:ascii="Arial" w:hAnsi="Arial" w:cs="Arial"/>
                <w:noProof/>
                <w:webHidden/>
                <w:sz w:val="24"/>
                <w:szCs w:val="24"/>
              </w:rPr>
              <w:instrText xml:space="preserve"> PAGEREF _Toc155263853 \h </w:instrText>
            </w:r>
            <w:r w:rsidR="00EB6A71" w:rsidRPr="00EB6A71">
              <w:rPr>
                <w:rFonts w:ascii="Arial" w:hAnsi="Arial" w:cs="Arial"/>
                <w:noProof/>
                <w:webHidden/>
                <w:sz w:val="24"/>
                <w:szCs w:val="24"/>
              </w:rPr>
            </w:r>
            <w:r w:rsidR="00EB6A71" w:rsidRPr="00EB6A71">
              <w:rPr>
                <w:rFonts w:ascii="Arial" w:hAnsi="Arial" w:cs="Arial"/>
                <w:noProof/>
                <w:webHidden/>
                <w:sz w:val="24"/>
                <w:szCs w:val="24"/>
              </w:rPr>
              <w:fldChar w:fldCharType="separate"/>
            </w:r>
            <w:r w:rsidR="00EB6A71" w:rsidRPr="00EB6A71">
              <w:rPr>
                <w:rFonts w:ascii="Arial" w:hAnsi="Arial" w:cs="Arial"/>
                <w:noProof/>
                <w:webHidden/>
                <w:sz w:val="24"/>
                <w:szCs w:val="24"/>
              </w:rPr>
              <w:t>10</w:t>
            </w:r>
            <w:r w:rsidR="00EB6A71" w:rsidRPr="00EB6A71">
              <w:rPr>
                <w:rFonts w:ascii="Arial" w:hAnsi="Arial" w:cs="Arial"/>
                <w:noProof/>
                <w:webHidden/>
                <w:sz w:val="24"/>
                <w:szCs w:val="24"/>
              </w:rPr>
              <w:fldChar w:fldCharType="end"/>
            </w:r>
          </w:hyperlink>
        </w:p>
        <w:p w14:paraId="7FC62168" w14:textId="278DFC69" w:rsidR="00DE47FC" w:rsidRDefault="00DE47FC">
          <w:r w:rsidRPr="00EB59B5">
            <w:rPr>
              <w:rFonts w:ascii="Arial" w:hAnsi="Arial" w:cs="Arial"/>
              <w:b/>
              <w:bCs/>
              <w:noProof/>
            </w:rPr>
            <w:fldChar w:fldCharType="end"/>
          </w:r>
        </w:p>
      </w:sdtContent>
    </w:sdt>
    <w:p w14:paraId="32567F9A" w14:textId="77777777" w:rsidR="00DE47FC" w:rsidRDefault="00DE47FC" w:rsidP="00473587">
      <w:pPr>
        <w:rPr>
          <w:rFonts w:ascii="Arial" w:hAnsi="Arial" w:cs="Arial"/>
          <w:sz w:val="24"/>
          <w:szCs w:val="24"/>
        </w:rPr>
      </w:pPr>
    </w:p>
    <w:p w14:paraId="703233C2" w14:textId="77777777" w:rsidR="00DE47FC" w:rsidRDefault="00DE47FC" w:rsidP="00473587">
      <w:pPr>
        <w:rPr>
          <w:rFonts w:ascii="Arial" w:hAnsi="Arial" w:cs="Arial"/>
          <w:sz w:val="24"/>
          <w:szCs w:val="24"/>
        </w:rPr>
      </w:pPr>
    </w:p>
    <w:p w14:paraId="67D6EBE0" w14:textId="77777777" w:rsidR="00DE47FC" w:rsidRDefault="00DE47FC" w:rsidP="00473587">
      <w:pPr>
        <w:rPr>
          <w:rFonts w:ascii="Arial" w:hAnsi="Arial" w:cs="Arial"/>
          <w:sz w:val="24"/>
          <w:szCs w:val="24"/>
        </w:rPr>
      </w:pPr>
    </w:p>
    <w:p w14:paraId="6AB7A79E" w14:textId="77777777" w:rsidR="00DE47FC" w:rsidRDefault="00DE47FC" w:rsidP="00473587">
      <w:pPr>
        <w:rPr>
          <w:rFonts w:ascii="Arial" w:hAnsi="Arial" w:cs="Arial"/>
          <w:sz w:val="24"/>
          <w:szCs w:val="24"/>
        </w:rPr>
      </w:pPr>
    </w:p>
    <w:p w14:paraId="6311F892" w14:textId="77777777" w:rsidR="00DE47FC" w:rsidRDefault="00DE47FC" w:rsidP="00473587">
      <w:pPr>
        <w:rPr>
          <w:rFonts w:ascii="Arial" w:hAnsi="Arial" w:cs="Arial"/>
          <w:sz w:val="24"/>
          <w:szCs w:val="24"/>
        </w:rPr>
      </w:pPr>
    </w:p>
    <w:p w14:paraId="38337E84" w14:textId="77777777" w:rsidR="00DE47FC" w:rsidRDefault="00DE47FC" w:rsidP="00473587">
      <w:pPr>
        <w:rPr>
          <w:rFonts w:ascii="Arial" w:hAnsi="Arial" w:cs="Arial"/>
          <w:sz w:val="24"/>
          <w:szCs w:val="24"/>
        </w:rPr>
      </w:pPr>
    </w:p>
    <w:p w14:paraId="74AD44EC" w14:textId="77777777" w:rsidR="00DE47FC" w:rsidRDefault="00DE47FC" w:rsidP="00473587">
      <w:pPr>
        <w:rPr>
          <w:rFonts w:ascii="Arial" w:hAnsi="Arial" w:cs="Arial"/>
          <w:sz w:val="24"/>
          <w:szCs w:val="24"/>
        </w:rPr>
      </w:pPr>
    </w:p>
    <w:p w14:paraId="6D50500A" w14:textId="77777777" w:rsidR="00DE47FC" w:rsidRDefault="00DE47FC" w:rsidP="00473587">
      <w:pPr>
        <w:rPr>
          <w:rFonts w:ascii="Arial" w:hAnsi="Arial" w:cs="Arial"/>
          <w:sz w:val="24"/>
          <w:szCs w:val="24"/>
        </w:rPr>
      </w:pPr>
    </w:p>
    <w:p w14:paraId="608D2E8F" w14:textId="77777777" w:rsidR="00DE47FC" w:rsidRDefault="00DE47FC" w:rsidP="00473587">
      <w:pPr>
        <w:rPr>
          <w:rFonts w:ascii="Arial" w:hAnsi="Arial" w:cs="Arial"/>
          <w:sz w:val="24"/>
          <w:szCs w:val="24"/>
        </w:rPr>
      </w:pPr>
    </w:p>
    <w:p w14:paraId="6DF166C3" w14:textId="77777777" w:rsidR="00DE47FC" w:rsidRDefault="00DE47FC" w:rsidP="00473587">
      <w:pPr>
        <w:rPr>
          <w:rFonts w:ascii="Arial" w:hAnsi="Arial" w:cs="Arial"/>
          <w:sz w:val="24"/>
          <w:szCs w:val="24"/>
        </w:rPr>
      </w:pPr>
    </w:p>
    <w:p w14:paraId="5F3FCA5F" w14:textId="77777777" w:rsidR="00DE47FC" w:rsidRDefault="00DE47FC" w:rsidP="00473587">
      <w:pPr>
        <w:rPr>
          <w:rFonts w:ascii="Arial" w:hAnsi="Arial" w:cs="Arial"/>
          <w:sz w:val="24"/>
          <w:szCs w:val="24"/>
        </w:rPr>
      </w:pPr>
    </w:p>
    <w:p w14:paraId="103C0892" w14:textId="77777777" w:rsidR="00DE47FC" w:rsidRDefault="00DE47FC" w:rsidP="00473587">
      <w:pPr>
        <w:rPr>
          <w:rFonts w:ascii="Arial" w:hAnsi="Arial" w:cs="Arial"/>
          <w:sz w:val="24"/>
          <w:szCs w:val="24"/>
        </w:rPr>
      </w:pPr>
    </w:p>
    <w:p w14:paraId="20A191EA" w14:textId="77777777" w:rsidR="00DE47FC" w:rsidRDefault="00DE47FC" w:rsidP="00473587">
      <w:pPr>
        <w:rPr>
          <w:rFonts w:ascii="Arial" w:hAnsi="Arial" w:cs="Arial"/>
          <w:sz w:val="24"/>
          <w:szCs w:val="24"/>
        </w:rPr>
      </w:pPr>
    </w:p>
    <w:p w14:paraId="299606EB" w14:textId="77777777" w:rsidR="00DE47FC" w:rsidRDefault="00DE47FC" w:rsidP="00473587">
      <w:pPr>
        <w:rPr>
          <w:rFonts w:ascii="Arial" w:hAnsi="Arial" w:cs="Arial"/>
          <w:sz w:val="24"/>
          <w:szCs w:val="24"/>
        </w:rPr>
      </w:pPr>
    </w:p>
    <w:p w14:paraId="7D9536F7" w14:textId="77777777" w:rsidR="00DE47FC" w:rsidRDefault="00DE47FC" w:rsidP="00473587">
      <w:pPr>
        <w:rPr>
          <w:rFonts w:ascii="Arial" w:hAnsi="Arial" w:cs="Arial"/>
          <w:sz w:val="24"/>
          <w:szCs w:val="24"/>
        </w:rPr>
      </w:pPr>
    </w:p>
    <w:p w14:paraId="729744D0" w14:textId="77777777" w:rsidR="00DE47FC" w:rsidRDefault="00DE47FC" w:rsidP="00473587">
      <w:pPr>
        <w:rPr>
          <w:rFonts w:ascii="Arial" w:hAnsi="Arial" w:cs="Arial"/>
          <w:sz w:val="24"/>
          <w:szCs w:val="24"/>
        </w:rPr>
      </w:pPr>
    </w:p>
    <w:p w14:paraId="6B2E4CE9" w14:textId="77777777" w:rsidR="00DE47FC" w:rsidRDefault="00DE47FC" w:rsidP="00473587">
      <w:pPr>
        <w:rPr>
          <w:rFonts w:ascii="Arial" w:hAnsi="Arial" w:cs="Arial"/>
          <w:sz w:val="24"/>
          <w:szCs w:val="24"/>
        </w:rPr>
      </w:pPr>
    </w:p>
    <w:p w14:paraId="4D2C8426" w14:textId="77777777" w:rsidR="006D5D2E" w:rsidRDefault="006D5D2E" w:rsidP="00473587">
      <w:pPr>
        <w:rPr>
          <w:rFonts w:ascii="Arial" w:hAnsi="Arial" w:cs="Arial"/>
          <w:sz w:val="24"/>
          <w:szCs w:val="24"/>
        </w:rPr>
      </w:pPr>
    </w:p>
    <w:p w14:paraId="63C0EE5A" w14:textId="77777777" w:rsidR="00EB59B5" w:rsidRDefault="00EB59B5" w:rsidP="00473587">
      <w:pPr>
        <w:rPr>
          <w:rFonts w:ascii="Arial" w:hAnsi="Arial" w:cs="Arial"/>
          <w:sz w:val="24"/>
          <w:szCs w:val="24"/>
        </w:rPr>
      </w:pPr>
    </w:p>
    <w:p w14:paraId="5F231370" w14:textId="2450B609" w:rsidR="006D5D2E" w:rsidRDefault="006D5D2E" w:rsidP="00701E03">
      <w:pPr>
        <w:pStyle w:val="Heading1"/>
        <w:rPr>
          <w:rFonts w:ascii="Arial" w:hAnsi="Arial" w:cs="Arial"/>
        </w:rPr>
      </w:pPr>
      <w:bookmarkStart w:id="0" w:name="_Toc155263845"/>
      <w:r>
        <w:rPr>
          <w:rFonts w:ascii="Arial" w:hAnsi="Arial" w:cs="Arial"/>
        </w:rPr>
        <w:lastRenderedPageBreak/>
        <w:t>Introduction</w:t>
      </w:r>
      <w:bookmarkEnd w:id="0"/>
    </w:p>
    <w:p w14:paraId="6B0D58EF" w14:textId="77777777" w:rsidR="00701E03" w:rsidRPr="00701E03" w:rsidRDefault="00701E03" w:rsidP="00701E03"/>
    <w:p w14:paraId="3EBCAF82" w14:textId="1778E2C4" w:rsidR="006E225F" w:rsidRDefault="00991D8E" w:rsidP="006E225F">
      <w:pPr>
        <w:rPr>
          <w:rFonts w:ascii="Arial" w:hAnsi="Arial" w:cs="Arial"/>
          <w:sz w:val="24"/>
          <w:szCs w:val="24"/>
        </w:rPr>
      </w:pPr>
      <w:r>
        <w:rPr>
          <w:rFonts w:ascii="Arial" w:hAnsi="Arial" w:cs="Arial"/>
          <w:sz w:val="24"/>
          <w:szCs w:val="24"/>
        </w:rPr>
        <w:t>The aviation industry is full of competition around the world. However, Easy Jet Plc, a low-cost airline, established in 1995, that offers flights across Europe and beyond is one of the largest airlines in the world</w:t>
      </w:r>
      <w:r w:rsidR="006D5020">
        <w:rPr>
          <w:rFonts w:ascii="Arial" w:hAnsi="Arial" w:cs="Arial"/>
          <w:sz w:val="24"/>
          <w:szCs w:val="24"/>
        </w:rPr>
        <w:t>, with</w:t>
      </w:r>
      <w:r>
        <w:rPr>
          <w:rFonts w:ascii="Arial" w:hAnsi="Arial" w:cs="Arial"/>
          <w:sz w:val="24"/>
          <w:szCs w:val="24"/>
        </w:rPr>
        <w:t xml:space="preserve"> 3</w:t>
      </w:r>
      <w:r w:rsidR="00FA1491">
        <w:rPr>
          <w:rFonts w:ascii="Arial" w:hAnsi="Arial" w:cs="Arial"/>
          <w:sz w:val="24"/>
          <w:szCs w:val="24"/>
        </w:rPr>
        <w:t>36</w:t>
      </w:r>
      <w:r>
        <w:rPr>
          <w:rFonts w:ascii="Arial" w:hAnsi="Arial" w:cs="Arial"/>
          <w:sz w:val="24"/>
          <w:szCs w:val="24"/>
        </w:rPr>
        <w:t xml:space="preserve"> aircraft navigating </w:t>
      </w:r>
      <w:r w:rsidR="00FA1491">
        <w:rPr>
          <w:rFonts w:ascii="Arial" w:hAnsi="Arial" w:cs="Arial"/>
          <w:sz w:val="24"/>
          <w:szCs w:val="24"/>
        </w:rPr>
        <w:t>1024</w:t>
      </w:r>
      <w:r>
        <w:rPr>
          <w:rFonts w:ascii="Arial" w:hAnsi="Arial" w:cs="Arial"/>
          <w:sz w:val="24"/>
          <w:szCs w:val="24"/>
        </w:rPr>
        <w:t xml:space="preserve"> routes across 3</w:t>
      </w:r>
      <w:r w:rsidR="00FA1491">
        <w:rPr>
          <w:rFonts w:ascii="Arial" w:hAnsi="Arial" w:cs="Arial"/>
          <w:sz w:val="24"/>
          <w:szCs w:val="24"/>
        </w:rPr>
        <w:t>6</w:t>
      </w:r>
      <w:r>
        <w:rPr>
          <w:rFonts w:ascii="Arial" w:hAnsi="Arial" w:cs="Arial"/>
          <w:sz w:val="24"/>
          <w:szCs w:val="24"/>
        </w:rPr>
        <w:t xml:space="preserve"> countries. Its slogan “Come on, let’s fly!” embodies its commitment to providing </w:t>
      </w:r>
      <w:r w:rsidR="00FA1491">
        <w:rPr>
          <w:rFonts w:ascii="Arial" w:hAnsi="Arial" w:cs="Arial"/>
          <w:sz w:val="24"/>
          <w:szCs w:val="24"/>
        </w:rPr>
        <w:t>easy, enjoyable, and affordable travel (EasyJet, 2023)</w:t>
      </w:r>
      <w:r w:rsidR="006D5020">
        <w:rPr>
          <w:rFonts w:ascii="Arial" w:hAnsi="Arial" w:cs="Arial"/>
          <w:sz w:val="24"/>
          <w:szCs w:val="24"/>
        </w:rPr>
        <w:t>.</w:t>
      </w:r>
    </w:p>
    <w:p w14:paraId="21845A91" w14:textId="30EE19B1" w:rsidR="006D5D2E" w:rsidRDefault="00FA1491" w:rsidP="006D5D2E">
      <w:pPr>
        <w:rPr>
          <w:rFonts w:ascii="Arial" w:hAnsi="Arial" w:cs="Arial"/>
          <w:sz w:val="24"/>
          <w:szCs w:val="24"/>
        </w:rPr>
      </w:pPr>
      <w:r>
        <w:rPr>
          <w:rFonts w:ascii="Arial" w:hAnsi="Arial" w:cs="Arial"/>
          <w:sz w:val="24"/>
          <w:szCs w:val="24"/>
        </w:rPr>
        <w:t>Easy Jet Plc’s organisational culture is about an innovative approach to passenger safety and excellent operation.</w:t>
      </w:r>
      <w:r w:rsidR="006D5020">
        <w:rPr>
          <w:rFonts w:ascii="Arial" w:hAnsi="Arial" w:cs="Arial"/>
          <w:sz w:val="24"/>
          <w:szCs w:val="24"/>
        </w:rPr>
        <w:t xml:space="preserve"> The culture resonates with decentralisation, fostering an environment where performances are thoroughly monitored. This adaptability to change continuously shapes the organisational structure for better performance. </w:t>
      </w:r>
      <w:r w:rsidR="00AE2BB4">
        <w:rPr>
          <w:rFonts w:ascii="Arial" w:hAnsi="Arial" w:cs="Arial"/>
          <w:sz w:val="24"/>
          <w:szCs w:val="24"/>
        </w:rPr>
        <w:t xml:space="preserve">Also, they make sure, that </w:t>
      </w:r>
      <w:r w:rsidR="00F142DC">
        <w:rPr>
          <w:rFonts w:ascii="Arial" w:hAnsi="Arial" w:cs="Arial"/>
          <w:sz w:val="24"/>
          <w:szCs w:val="24"/>
        </w:rPr>
        <w:t>their</w:t>
      </w:r>
      <w:r w:rsidR="00AE2BB4">
        <w:rPr>
          <w:rFonts w:ascii="Arial" w:hAnsi="Arial" w:cs="Arial"/>
          <w:sz w:val="24"/>
          <w:szCs w:val="24"/>
        </w:rPr>
        <w:t xml:space="preserve"> workforce is up to date with all technology </w:t>
      </w:r>
      <w:r w:rsidR="009A131B">
        <w:rPr>
          <w:rFonts w:ascii="Arial" w:hAnsi="Arial" w:cs="Arial"/>
          <w:sz w:val="24"/>
          <w:szCs w:val="24"/>
        </w:rPr>
        <w:t>changes and</w:t>
      </w:r>
      <w:r w:rsidR="00AE2BB4">
        <w:rPr>
          <w:rFonts w:ascii="Arial" w:hAnsi="Arial" w:cs="Arial"/>
          <w:sz w:val="24"/>
          <w:szCs w:val="24"/>
        </w:rPr>
        <w:t xml:space="preserve"> are aware of any training needed for every member of staff. </w:t>
      </w:r>
      <w:r w:rsidR="006D5020">
        <w:rPr>
          <w:rFonts w:ascii="Arial" w:hAnsi="Arial" w:cs="Arial"/>
          <w:sz w:val="24"/>
          <w:szCs w:val="24"/>
        </w:rPr>
        <w:t xml:space="preserve">Moreover, the company actively engages in selecting key suppliers, </w:t>
      </w:r>
      <w:r w:rsidR="00456303">
        <w:rPr>
          <w:rFonts w:ascii="Arial" w:hAnsi="Arial" w:cs="Arial"/>
          <w:sz w:val="24"/>
          <w:szCs w:val="24"/>
        </w:rPr>
        <w:t>placing a strong emphasis on keeping a good relationship</w:t>
      </w:r>
      <w:r w:rsidR="00A92FCA">
        <w:rPr>
          <w:rFonts w:ascii="Arial" w:hAnsi="Arial" w:cs="Arial"/>
          <w:sz w:val="24"/>
          <w:szCs w:val="24"/>
        </w:rPr>
        <w:t xml:space="preserve"> with them</w:t>
      </w:r>
      <w:r w:rsidR="00456303">
        <w:rPr>
          <w:rFonts w:ascii="Arial" w:hAnsi="Arial" w:cs="Arial"/>
          <w:sz w:val="24"/>
          <w:szCs w:val="24"/>
        </w:rPr>
        <w:t>, as a result,</w:t>
      </w:r>
      <w:r w:rsidR="00A92FCA">
        <w:rPr>
          <w:rFonts w:ascii="Arial" w:hAnsi="Arial" w:cs="Arial"/>
          <w:sz w:val="24"/>
          <w:szCs w:val="24"/>
        </w:rPr>
        <w:t xml:space="preserve"> this</w:t>
      </w:r>
      <w:r w:rsidR="00456303">
        <w:rPr>
          <w:rFonts w:ascii="Arial" w:hAnsi="Arial" w:cs="Arial"/>
          <w:sz w:val="24"/>
          <w:szCs w:val="24"/>
        </w:rPr>
        <w:t xml:space="preserve"> benefits the company and also the customers. </w:t>
      </w:r>
    </w:p>
    <w:p w14:paraId="06154BF3" w14:textId="7557E2D3" w:rsidR="00456303" w:rsidRDefault="00456303" w:rsidP="006D5D2E">
      <w:pPr>
        <w:rPr>
          <w:rFonts w:ascii="Arial" w:hAnsi="Arial" w:cs="Arial"/>
          <w:sz w:val="24"/>
          <w:szCs w:val="24"/>
        </w:rPr>
      </w:pPr>
      <w:r>
        <w:rPr>
          <w:rFonts w:ascii="Arial" w:hAnsi="Arial" w:cs="Arial"/>
          <w:sz w:val="24"/>
          <w:szCs w:val="24"/>
        </w:rPr>
        <w:t xml:space="preserve">The airline’s </w:t>
      </w:r>
      <w:r w:rsidR="00B01045">
        <w:rPr>
          <w:rFonts w:ascii="Arial" w:hAnsi="Arial" w:cs="Arial"/>
          <w:sz w:val="24"/>
          <w:szCs w:val="24"/>
        </w:rPr>
        <w:t xml:space="preserve">pricing </w:t>
      </w:r>
      <w:r>
        <w:rPr>
          <w:rFonts w:ascii="Arial" w:hAnsi="Arial" w:cs="Arial"/>
          <w:sz w:val="24"/>
          <w:szCs w:val="24"/>
        </w:rPr>
        <w:t>strategy is</w:t>
      </w:r>
      <w:r w:rsidR="00B01045">
        <w:rPr>
          <w:rFonts w:ascii="Arial" w:hAnsi="Arial" w:cs="Arial"/>
          <w:sz w:val="24"/>
          <w:szCs w:val="24"/>
        </w:rPr>
        <w:t xml:space="preserve"> to be a budget-friendly airline, focusing on affordable travel options for passengers. It aims to make air travel accessible to a wide range of </w:t>
      </w:r>
      <w:proofErr w:type="spellStart"/>
      <w:r w:rsidR="00B01045">
        <w:rPr>
          <w:rFonts w:ascii="Arial" w:hAnsi="Arial" w:cs="Arial"/>
          <w:sz w:val="24"/>
          <w:szCs w:val="24"/>
        </w:rPr>
        <w:t>travelers</w:t>
      </w:r>
      <w:proofErr w:type="spellEnd"/>
      <w:r w:rsidR="00B01045">
        <w:rPr>
          <w:rFonts w:ascii="Arial" w:hAnsi="Arial" w:cs="Arial"/>
          <w:sz w:val="24"/>
          <w:szCs w:val="24"/>
        </w:rPr>
        <w:t xml:space="preserve"> through competitive pricing strategies</w:t>
      </w:r>
      <w:r w:rsidR="00F142DC">
        <w:rPr>
          <w:rFonts w:ascii="Arial" w:hAnsi="Arial" w:cs="Arial"/>
          <w:sz w:val="24"/>
          <w:szCs w:val="24"/>
        </w:rPr>
        <w:t>. It also actively reacts in any situation, as its big focus is to have a long-term partnership with key operators and authorities across various locations, in that case, the service quality stays high</w:t>
      </w:r>
      <w:r w:rsidR="009A131B">
        <w:rPr>
          <w:rFonts w:ascii="Arial" w:hAnsi="Arial" w:cs="Arial"/>
          <w:sz w:val="24"/>
          <w:szCs w:val="24"/>
        </w:rPr>
        <w:t xml:space="preserve"> and cu</w:t>
      </w:r>
      <w:r w:rsidR="00F142DC">
        <w:rPr>
          <w:rFonts w:ascii="Arial" w:hAnsi="Arial" w:cs="Arial"/>
          <w:sz w:val="24"/>
          <w:szCs w:val="24"/>
        </w:rPr>
        <w:t>stomers</w:t>
      </w:r>
      <w:r w:rsidR="00AE2BB4">
        <w:rPr>
          <w:rFonts w:ascii="Arial" w:hAnsi="Arial" w:cs="Arial"/>
          <w:sz w:val="24"/>
          <w:szCs w:val="24"/>
        </w:rPr>
        <w:t xml:space="preserve"> are happy with the service provided</w:t>
      </w:r>
      <w:r w:rsidR="00B01045">
        <w:rPr>
          <w:rFonts w:ascii="Arial" w:hAnsi="Arial" w:cs="Arial"/>
          <w:sz w:val="24"/>
          <w:szCs w:val="24"/>
        </w:rPr>
        <w:t xml:space="preserve"> (Travel </w:t>
      </w:r>
      <w:proofErr w:type="spellStart"/>
      <w:r w:rsidR="00B01045">
        <w:rPr>
          <w:rFonts w:ascii="Arial" w:hAnsi="Arial" w:cs="Arial"/>
          <w:sz w:val="24"/>
          <w:szCs w:val="24"/>
        </w:rPr>
        <w:t>Pedia</w:t>
      </w:r>
      <w:proofErr w:type="spellEnd"/>
      <w:r w:rsidR="00B01045">
        <w:rPr>
          <w:rFonts w:ascii="Arial" w:hAnsi="Arial" w:cs="Arial"/>
          <w:sz w:val="24"/>
          <w:szCs w:val="24"/>
        </w:rPr>
        <w:t xml:space="preserve">, 2023). </w:t>
      </w:r>
    </w:p>
    <w:p w14:paraId="4CB9E335" w14:textId="73260DD9" w:rsidR="00D51D3D" w:rsidRDefault="00B07605" w:rsidP="006D5D2E">
      <w:pPr>
        <w:rPr>
          <w:rFonts w:ascii="Arial" w:hAnsi="Arial" w:cs="Arial"/>
          <w:sz w:val="24"/>
          <w:szCs w:val="24"/>
        </w:rPr>
      </w:pPr>
      <w:r>
        <w:rPr>
          <w:rFonts w:ascii="Arial" w:hAnsi="Arial" w:cs="Arial"/>
          <w:sz w:val="24"/>
          <w:szCs w:val="24"/>
        </w:rPr>
        <w:t>This report aims</w:t>
      </w:r>
      <w:r w:rsidR="00B01045">
        <w:rPr>
          <w:rFonts w:ascii="Arial" w:hAnsi="Arial" w:cs="Arial"/>
          <w:sz w:val="24"/>
          <w:szCs w:val="24"/>
        </w:rPr>
        <w:t xml:space="preserve"> to </w:t>
      </w:r>
      <w:r>
        <w:rPr>
          <w:rFonts w:ascii="Arial" w:hAnsi="Arial" w:cs="Arial"/>
          <w:sz w:val="24"/>
          <w:szCs w:val="24"/>
        </w:rPr>
        <w:t>analyse Easy Jet Plc’s organisational culture and structure and its influence on financial and non-financial performance. Furthermore, the report will use analytic tools, such as PESTLE and Porter’s Five Forces model to evaluate the broader organisational and environmental that shape Easy Jets operations.</w:t>
      </w:r>
      <w:r w:rsidR="00AE2BB4">
        <w:rPr>
          <w:rFonts w:ascii="Arial" w:hAnsi="Arial" w:cs="Arial"/>
          <w:sz w:val="24"/>
          <w:szCs w:val="24"/>
        </w:rPr>
        <w:t xml:space="preserve"> </w:t>
      </w:r>
      <w:r w:rsidR="00F142DC">
        <w:rPr>
          <w:rFonts w:ascii="Arial" w:hAnsi="Arial" w:cs="Arial"/>
          <w:sz w:val="24"/>
          <w:szCs w:val="24"/>
        </w:rPr>
        <w:t>Additionally</w:t>
      </w:r>
      <w:r>
        <w:rPr>
          <w:rFonts w:ascii="Arial" w:hAnsi="Arial" w:cs="Arial"/>
          <w:sz w:val="24"/>
          <w:szCs w:val="24"/>
        </w:rPr>
        <w:t xml:space="preserve">, it explores the ethical dimensions of Easy Jets' organisational culture and its benefits. Lastly, from the environmental and ethical challenges, the report will provide strategic recommendations aimed at enhancing Easy </w:t>
      </w:r>
      <w:r w:rsidR="00D51D3D">
        <w:rPr>
          <w:rFonts w:ascii="Arial" w:hAnsi="Arial" w:cs="Arial"/>
          <w:sz w:val="24"/>
          <w:szCs w:val="24"/>
        </w:rPr>
        <w:t>Jets'</w:t>
      </w:r>
      <w:r>
        <w:rPr>
          <w:rFonts w:ascii="Arial" w:hAnsi="Arial" w:cs="Arial"/>
          <w:sz w:val="24"/>
          <w:szCs w:val="24"/>
        </w:rPr>
        <w:t xml:space="preserve"> performance</w:t>
      </w:r>
      <w:r w:rsidR="00A92FCA">
        <w:rPr>
          <w:rFonts w:ascii="Arial" w:hAnsi="Arial" w:cs="Arial"/>
          <w:sz w:val="24"/>
          <w:szCs w:val="24"/>
        </w:rPr>
        <w:t>.</w:t>
      </w:r>
    </w:p>
    <w:p w14:paraId="28E7A5DE" w14:textId="5264391A" w:rsidR="00A92FCA" w:rsidRDefault="0075028E" w:rsidP="0075028E">
      <w:pPr>
        <w:pStyle w:val="Heading1"/>
        <w:rPr>
          <w:rFonts w:ascii="Arial" w:hAnsi="Arial" w:cs="Arial"/>
        </w:rPr>
      </w:pPr>
      <w:bookmarkStart w:id="1" w:name="_Toc155263846"/>
      <w:r>
        <w:rPr>
          <w:rFonts w:ascii="Arial" w:hAnsi="Arial" w:cs="Arial"/>
        </w:rPr>
        <w:t>Organisational culture</w:t>
      </w:r>
      <w:bookmarkEnd w:id="1"/>
    </w:p>
    <w:p w14:paraId="15A122D4" w14:textId="77777777" w:rsidR="00B83EC6" w:rsidRDefault="00B83EC6" w:rsidP="00B83EC6"/>
    <w:p w14:paraId="2A9FEEAE" w14:textId="109ADE1E" w:rsidR="00FE4627" w:rsidRDefault="00B83EC6" w:rsidP="002F1CA1">
      <w:pPr>
        <w:rPr>
          <w:rFonts w:ascii="Arial" w:hAnsi="Arial" w:cs="Arial"/>
          <w:sz w:val="24"/>
          <w:szCs w:val="24"/>
        </w:rPr>
      </w:pPr>
      <w:r>
        <w:rPr>
          <w:rFonts w:ascii="Arial" w:hAnsi="Arial" w:cs="Arial"/>
          <w:sz w:val="24"/>
          <w:szCs w:val="24"/>
        </w:rPr>
        <w:t>The organisational culture is based on shared values, beliefs,</w:t>
      </w:r>
      <w:r w:rsidR="004C71BC">
        <w:rPr>
          <w:rFonts w:ascii="Arial" w:hAnsi="Arial" w:cs="Arial"/>
          <w:sz w:val="24"/>
          <w:szCs w:val="24"/>
        </w:rPr>
        <w:t xml:space="preserve"> systems,</w:t>
      </w:r>
      <w:r>
        <w:rPr>
          <w:rFonts w:ascii="Arial" w:hAnsi="Arial" w:cs="Arial"/>
          <w:sz w:val="24"/>
          <w:szCs w:val="24"/>
        </w:rPr>
        <w:t xml:space="preserve"> and attitudes that influence employee behaviour</w:t>
      </w:r>
      <w:r w:rsidR="002A2BFD">
        <w:rPr>
          <w:rFonts w:ascii="Arial" w:hAnsi="Arial" w:cs="Arial"/>
          <w:sz w:val="24"/>
          <w:szCs w:val="24"/>
        </w:rPr>
        <w:t xml:space="preserve"> and interaction on how </w:t>
      </w:r>
      <w:r w:rsidR="004C71BC">
        <w:rPr>
          <w:rFonts w:ascii="Arial" w:hAnsi="Arial" w:cs="Arial"/>
          <w:sz w:val="24"/>
          <w:szCs w:val="24"/>
        </w:rPr>
        <w:t>they</w:t>
      </w:r>
      <w:r w:rsidR="002A2BFD">
        <w:rPr>
          <w:rFonts w:ascii="Arial" w:hAnsi="Arial" w:cs="Arial"/>
          <w:sz w:val="24"/>
          <w:szCs w:val="24"/>
        </w:rPr>
        <w:t xml:space="preserve"> should act in certain situations, and what is the purpose of the company</w:t>
      </w:r>
      <w:r>
        <w:rPr>
          <w:rFonts w:ascii="Arial" w:hAnsi="Arial" w:cs="Arial"/>
          <w:sz w:val="24"/>
          <w:szCs w:val="24"/>
        </w:rPr>
        <w:t xml:space="preserve">. </w:t>
      </w:r>
      <w:r w:rsidR="00515BA2">
        <w:rPr>
          <w:rFonts w:ascii="Arial" w:hAnsi="Arial" w:cs="Arial"/>
          <w:sz w:val="24"/>
          <w:szCs w:val="24"/>
        </w:rPr>
        <w:t>These factors can</w:t>
      </w:r>
      <w:r>
        <w:rPr>
          <w:rFonts w:ascii="Arial" w:hAnsi="Arial" w:cs="Arial"/>
          <w:sz w:val="24"/>
          <w:szCs w:val="24"/>
        </w:rPr>
        <w:t xml:space="preserve"> significantly influence </w:t>
      </w:r>
      <w:r w:rsidR="00515BA2">
        <w:rPr>
          <w:rFonts w:ascii="Arial" w:hAnsi="Arial" w:cs="Arial"/>
          <w:sz w:val="24"/>
          <w:szCs w:val="24"/>
        </w:rPr>
        <w:t xml:space="preserve">the </w:t>
      </w:r>
      <w:r>
        <w:rPr>
          <w:rFonts w:ascii="Arial" w:hAnsi="Arial" w:cs="Arial"/>
          <w:sz w:val="24"/>
          <w:szCs w:val="24"/>
        </w:rPr>
        <w:t>performance and productivity</w:t>
      </w:r>
      <w:r w:rsidR="00515BA2">
        <w:rPr>
          <w:rFonts w:ascii="Arial" w:hAnsi="Arial" w:cs="Arial"/>
          <w:sz w:val="24"/>
          <w:szCs w:val="24"/>
        </w:rPr>
        <w:t xml:space="preserve"> of the organisation and it is </w:t>
      </w:r>
      <w:r w:rsidR="004C71BC">
        <w:rPr>
          <w:rFonts w:ascii="Arial" w:hAnsi="Arial" w:cs="Arial"/>
          <w:sz w:val="24"/>
          <w:szCs w:val="24"/>
        </w:rPr>
        <w:t xml:space="preserve">the </w:t>
      </w:r>
      <w:r w:rsidR="00515BA2">
        <w:rPr>
          <w:rFonts w:ascii="Arial" w:hAnsi="Arial" w:cs="Arial"/>
          <w:sz w:val="24"/>
          <w:szCs w:val="24"/>
        </w:rPr>
        <w:t>most difficult part to change</w:t>
      </w:r>
      <w:r w:rsidR="00527686">
        <w:rPr>
          <w:rFonts w:ascii="Arial" w:hAnsi="Arial" w:cs="Arial"/>
          <w:sz w:val="24"/>
          <w:szCs w:val="24"/>
        </w:rPr>
        <w:t xml:space="preserve"> (Watkins, M., D., 2013)</w:t>
      </w:r>
      <w:r w:rsidR="00AE2BB4">
        <w:rPr>
          <w:rFonts w:ascii="Arial" w:hAnsi="Arial" w:cs="Arial"/>
          <w:sz w:val="24"/>
          <w:szCs w:val="24"/>
        </w:rPr>
        <w:t>.</w:t>
      </w:r>
      <w:r w:rsidR="004C71BC">
        <w:rPr>
          <w:rFonts w:ascii="Arial" w:hAnsi="Arial" w:cs="Arial"/>
          <w:sz w:val="24"/>
          <w:szCs w:val="24"/>
        </w:rPr>
        <w:t xml:space="preserve"> There are </w:t>
      </w:r>
      <w:r w:rsidR="00FE4627">
        <w:rPr>
          <w:rFonts w:ascii="Arial" w:hAnsi="Arial" w:cs="Arial"/>
          <w:sz w:val="24"/>
          <w:szCs w:val="24"/>
        </w:rPr>
        <w:t>seven types</w:t>
      </w:r>
      <w:r w:rsidR="004C71BC">
        <w:rPr>
          <w:rFonts w:ascii="Arial" w:hAnsi="Arial" w:cs="Arial"/>
          <w:sz w:val="24"/>
          <w:szCs w:val="24"/>
        </w:rPr>
        <w:t xml:space="preserve"> of </w:t>
      </w:r>
      <w:r w:rsidR="00701E03">
        <w:rPr>
          <w:rFonts w:ascii="Arial" w:hAnsi="Arial" w:cs="Arial"/>
          <w:sz w:val="24"/>
          <w:szCs w:val="24"/>
        </w:rPr>
        <w:t>organizational</w:t>
      </w:r>
      <w:r w:rsidR="004C71BC">
        <w:rPr>
          <w:rFonts w:ascii="Arial" w:hAnsi="Arial" w:cs="Arial"/>
          <w:sz w:val="24"/>
          <w:szCs w:val="24"/>
        </w:rPr>
        <w:t xml:space="preserve"> culture</w:t>
      </w:r>
      <w:r w:rsidR="00FE4627">
        <w:rPr>
          <w:rFonts w:ascii="Arial" w:hAnsi="Arial" w:cs="Arial"/>
          <w:sz w:val="24"/>
          <w:szCs w:val="24"/>
        </w:rPr>
        <w:t>:</w:t>
      </w:r>
    </w:p>
    <w:p w14:paraId="3B29F805" w14:textId="6C653C5E" w:rsidR="00FE4627" w:rsidRDefault="00FE4627" w:rsidP="00FE4627">
      <w:pPr>
        <w:pStyle w:val="ListParagraph"/>
        <w:numPr>
          <w:ilvl w:val="0"/>
          <w:numId w:val="1"/>
        </w:numPr>
        <w:rPr>
          <w:rFonts w:ascii="Arial" w:hAnsi="Arial" w:cs="Arial"/>
          <w:sz w:val="24"/>
          <w:szCs w:val="24"/>
        </w:rPr>
      </w:pPr>
      <w:r>
        <w:rPr>
          <w:rFonts w:ascii="Arial" w:hAnsi="Arial" w:cs="Arial"/>
          <w:sz w:val="24"/>
          <w:szCs w:val="24"/>
        </w:rPr>
        <w:t>Innovation</w:t>
      </w:r>
    </w:p>
    <w:p w14:paraId="61CF1792" w14:textId="77777777" w:rsidR="00FE4627" w:rsidRDefault="00FE4627" w:rsidP="00FE4627">
      <w:pPr>
        <w:pStyle w:val="ListParagraph"/>
        <w:numPr>
          <w:ilvl w:val="0"/>
          <w:numId w:val="1"/>
        </w:numPr>
        <w:rPr>
          <w:rFonts w:ascii="Arial" w:hAnsi="Arial" w:cs="Arial"/>
          <w:sz w:val="24"/>
          <w:szCs w:val="24"/>
        </w:rPr>
      </w:pPr>
      <w:r>
        <w:rPr>
          <w:rFonts w:ascii="Arial" w:hAnsi="Arial" w:cs="Arial"/>
          <w:sz w:val="24"/>
          <w:szCs w:val="24"/>
        </w:rPr>
        <w:t>Attention to detail</w:t>
      </w:r>
    </w:p>
    <w:p w14:paraId="0A3AA469" w14:textId="77777777" w:rsidR="00FE4627" w:rsidRDefault="00FE4627" w:rsidP="00FE4627">
      <w:pPr>
        <w:pStyle w:val="ListParagraph"/>
        <w:numPr>
          <w:ilvl w:val="0"/>
          <w:numId w:val="1"/>
        </w:numPr>
        <w:rPr>
          <w:rFonts w:ascii="Arial" w:hAnsi="Arial" w:cs="Arial"/>
          <w:sz w:val="24"/>
          <w:szCs w:val="24"/>
        </w:rPr>
      </w:pPr>
      <w:r>
        <w:rPr>
          <w:rFonts w:ascii="Arial" w:hAnsi="Arial" w:cs="Arial"/>
          <w:sz w:val="24"/>
          <w:szCs w:val="24"/>
        </w:rPr>
        <w:t>Outcome oriented</w:t>
      </w:r>
    </w:p>
    <w:p w14:paraId="552C2E62" w14:textId="46EC7CAF" w:rsidR="00FE4627" w:rsidRDefault="00F142DC" w:rsidP="00FE4627">
      <w:pPr>
        <w:pStyle w:val="ListParagraph"/>
        <w:numPr>
          <w:ilvl w:val="0"/>
          <w:numId w:val="1"/>
        </w:numPr>
        <w:rPr>
          <w:rFonts w:ascii="Arial" w:hAnsi="Arial" w:cs="Arial"/>
          <w:sz w:val="24"/>
          <w:szCs w:val="24"/>
        </w:rPr>
      </w:pPr>
      <w:r>
        <w:rPr>
          <w:rFonts w:ascii="Arial" w:hAnsi="Arial" w:cs="Arial"/>
          <w:sz w:val="24"/>
          <w:szCs w:val="24"/>
        </w:rPr>
        <w:t>People-oriented</w:t>
      </w:r>
    </w:p>
    <w:p w14:paraId="5BF120CD" w14:textId="608C97EE" w:rsidR="00FE4627" w:rsidRDefault="00FE4627" w:rsidP="00FE4627">
      <w:pPr>
        <w:pStyle w:val="ListParagraph"/>
        <w:numPr>
          <w:ilvl w:val="0"/>
          <w:numId w:val="1"/>
        </w:numPr>
        <w:rPr>
          <w:rFonts w:ascii="Arial" w:hAnsi="Arial" w:cs="Arial"/>
          <w:sz w:val="24"/>
          <w:szCs w:val="24"/>
        </w:rPr>
      </w:pPr>
      <w:r>
        <w:rPr>
          <w:rFonts w:ascii="Arial" w:hAnsi="Arial" w:cs="Arial"/>
          <w:sz w:val="24"/>
          <w:szCs w:val="24"/>
        </w:rPr>
        <w:t>Team</w:t>
      </w:r>
      <w:r w:rsidR="00F142DC">
        <w:rPr>
          <w:rFonts w:ascii="Arial" w:hAnsi="Arial" w:cs="Arial"/>
          <w:sz w:val="24"/>
          <w:szCs w:val="24"/>
        </w:rPr>
        <w:t>-</w:t>
      </w:r>
      <w:r>
        <w:rPr>
          <w:rFonts w:ascii="Arial" w:hAnsi="Arial" w:cs="Arial"/>
          <w:sz w:val="24"/>
          <w:szCs w:val="24"/>
        </w:rPr>
        <w:t>oriented</w:t>
      </w:r>
    </w:p>
    <w:p w14:paraId="70928BAC" w14:textId="01ED8716" w:rsidR="00FE4627" w:rsidRDefault="00FE4627" w:rsidP="00FE4627">
      <w:pPr>
        <w:pStyle w:val="ListParagraph"/>
        <w:numPr>
          <w:ilvl w:val="0"/>
          <w:numId w:val="1"/>
        </w:numPr>
        <w:rPr>
          <w:rFonts w:ascii="Arial" w:hAnsi="Arial" w:cs="Arial"/>
          <w:sz w:val="24"/>
          <w:szCs w:val="24"/>
        </w:rPr>
      </w:pPr>
      <w:r>
        <w:rPr>
          <w:rFonts w:ascii="Arial" w:hAnsi="Arial" w:cs="Arial"/>
          <w:sz w:val="24"/>
          <w:szCs w:val="24"/>
        </w:rPr>
        <w:lastRenderedPageBreak/>
        <w:t>Aggressive</w:t>
      </w:r>
    </w:p>
    <w:p w14:paraId="2BD72442" w14:textId="77777777" w:rsidR="00FE4627" w:rsidRDefault="00FE4627" w:rsidP="00FE4627">
      <w:pPr>
        <w:pStyle w:val="ListParagraph"/>
        <w:numPr>
          <w:ilvl w:val="0"/>
          <w:numId w:val="1"/>
        </w:numPr>
        <w:rPr>
          <w:rFonts w:ascii="Arial" w:hAnsi="Arial" w:cs="Arial"/>
          <w:sz w:val="24"/>
          <w:szCs w:val="24"/>
        </w:rPr>
      </w:pPr>
      <w:r>
        <w:rPr>
          <w:rFonts w:ascii="Arial" w:hAnsi="Arial" w:cs="Arial"/>
          <w:sz w:val="24"/>
          <w:szCs w:val="24"/>
        </w:rPr>
        <w:t>Stability.</w:t>
      </w:r>
    </w:p>
    <w:p w14:paraId="13C28BDE" w14:textId="716884EC" w:rsidR="00CD2827" w:rsidRPr="00FE4627" w:rsidRDefault="00FE4627" w:rsidP="009A131B">
      <w:pPr>
        <w:rPr>
          <w:rFonts w:ascii="Arial" w:hAnsi="Arial" w:cs="Arial"/>
          <w:sz w:val="24"/>
          <w:szCs w:val="24"/>
        </w:rPr>
      </w:pPr>
      <w:r w:rsidRPr="00FE4627">
        <w:rPr>
          <w:rFonts w:ascii="Arial" w:hAnsi="Arial" w:cs="Arial"/>
          <w:sz w:val="24"/>
          <w:szCs w:val="24"/>
        </w:rPr>
        <w:t xml:space="preserve">For me, the most important are </w:t>
      </w:r>
      <w:r w:rsidR="004C71BC" w:rsidRPr="00FE4627">
        <w:rPr>
          <w:rFonts w:ascii="Arial" w:hAnsi="Arial" w:cs="Arial"/>
          <w:sz w:val="24"/>
          <w:szCs w:val="24"/>
        </w:rPr>
        <w:t xml:space="preserve">outcome-oriented and people-oriented. The outcome-oriented culture focuses on achieving results and meeting goals as the primary focus of an organisation. In this culture, all attention is placed on </w:t>
      </w:r>
      <w:r w:rsidR="00CD2827" w:rsidRPr="00FE4627">
        <w:rPr>
          <w:rFonts w:ascii="Arial" w:hAnsi="Arial" w:cs="Arial"/>
          <w:sz w:val="24"/>
          <w:szCs w:val="24"/>
        </w:rPr>
        <w:t xml:space="preserve">delivering the best outcomes and achieving the set objectives. It encourages a mindset where employees are assigned to achieving results, rather than just completing tasks. Whereas people-oriented culture prioritises the well-being, growth within the company, and development of its employees. In this culture, the focus is on fostering strong relationships, valuing staff contribution, and making a supportive environment. Decision-making often involves considering employees’ perspectives. </w:t>
      </w:r>
      <w:r w:rsidRPr="00FE4627">
        <w:rPr>
          <w:rFonts w:ascii="Arial" w:hAnsi="Arial" w:cs="Arial"/>
          <w:sz w:val="24"/>
          <w:szCs w:val="24"/>
        </w:rPr>
        <w:t>Such a culture, typically promotes teamwork, empathy, and a sense of community, aiming to create a workplace where employees feel valued, respected, and motivated to make the company successful</w:t>
      </w:r>
      <w:r>
        <w:rPr>
          <w:rFonts w:ascii="Arial" w:hAnsi="Arial" w:cs="Arial"/>
          <w:sz w:val="24"/>
          <w:szCs w:val="24"/>
        </w:rPr>
        <w:t xml:space="preserve"> (Pressbooks, 2023).</w:t>
      </w:r>
    </w:p>
    <w:p w14:paraId="310FEB85" w14:textId="07B75260" w:rsidR="002F1CA1" w:rsidRPr="00B83EC6" w:rsidRDefault="00527686" w:rsidP="002F1CA1">
      <w:pPr>
        <w:rPr>
          <w:rFonts w:ascii="Arial" w:hAnsi="Arial" w:cs="Arial"/>
          <w:sz w:val="24"/>
          <w:szCs w:val="24"/>
        </w:rPr>
      </w:pPr>
      <w:r>
        <w:rPr>
          <w:rFonts w:ascii="Arial" w:hAnsi="Arial" w:cs="Arial"/>
          <w:sz w:val="24"/>
          <w:szCs w:val="24"/>
        </w:rPr>
        <w:t xml:space="preserve">Easy Jets’ organisational culture plays a vital role in shaping its operations, employee behaviour, and overall success. </w:t>
      </w:r>
      <w:r w:rsidR="009405B5">
        <w:rPr>
          <w:rFonts w:ascii="Arial" w:hAnsi="Arial" w:cs="Arial"/>
          <w:sz w:val="24"/>
          <w:szCs w:val="24"/>
        </w:rPr>
        <w:t>That is why the airline encourages employees to propose and implement new ideas, promoting continuous improvement in services</w:t>
      </w:r>
      <w:r w:rsidR="0087407D">
        <w:rPr>
          <w:rFonts w:ascii="Arial" w:hAnsi="Arial" w:cs="Arial"/>
          <w:sz w:val="24"/>
          <w:szCs w:val="24"/>
        </w:rPr>
        <w:t>. The company encourages open communication and provides opportunities for career growth and development in their role.</w:t>
      </w:r>
      <w:r w:rsidR="002A2BFD">
        <w:rPr>
          <w:rFonts w:ascii="Arial" w:hAnsi="Arial" w:cs="Arial"/>
          <w:sz w:val="24"/>
          <w:szCs w:val="24"/>
        </w:rPr>
        <w:t xml:space="preserve"> This commitment to expanding professional growth creates a supportive atmosphere, where individuals feel encouraged to expand their knowledge.</w:t>
      </w:r>
      <w:r w:rsidR="009405B5">
        <w:rPr>
          <w:rFonts w:ascii="Arial" w:hAnsi="Arial" w:cs="Arial"/>
          <w:sz w:val="24"/>
          <w:szCs w:val="24"/>
        </w:rPr>
        <w:t xml:space="preserve"> </w:t>
      </w:r>
      <w:r w:rsidR="0087407D">
        <w:rPr>
          <w:rFonts w:ascii="Arial" w:hAnsi="Arial" w:cs="Arial"/>
          <w:sz w:val="24"/>
          <w:szCs w:val="24"/>
        </w:rPr>
        <w:t>Also, t</w:t>
      </w:r>
      <w:r w:rsidR="009405B5">
        <w:rPr>
          <w:rFonts w:ascii="Arial" w:hAnsi="Arial" w:cs="Arial"/>
          <w:sz w:val="24"/>
          <w:szCs w:val="24"/>
        </w:rPr>
        <w:t>he company’s culture emphasises a customer-orientated approach, and its commitment to passenger satisfaction is reflected in its services and policies, aiming to meet customers’ demands while maintaining cost efficiency</w:t>
      </w:r>
      <w:r w:rsidR="00CF531A">
        <w:rPr>
          <w:rFonts w:ascii="Arial" w:hAnsi="Arial" w:cs="Arial"/>
          <w:sz w:val="24"/>
          <w:szCs w:val="24"/>
        </w:rPr>
        <w:t>.</w:t>
      </w:r>
      <w:r w:rsidR="009405B5">
        <w:rPr>
          <w:rFonts w:ascii="Arial" w:hAnsi="Arial" w:cs="Arial"/>
          <w:sz w:val="24"/>
          <w:szCs w:val="24"/>
        </w:rPr>
        <w:t xml:space="preserve"> </w:t>
      </w:r>
      <w:r w:rsidR="009A131B">
        <w:rPr>
          <w:rFonts w:ascii="Arial" w:hAnsi="Arial" w:cs="Arial"/>
          <w:sz w:val="24"/>
          <w:szCs w:val="24"/>
        </w:rPr>
        <w:t>Furthermore</w:t>
      </w:r>
      <w:r w:rsidR="0087407D">
        <w:rPr>
          <w:rFonts w:ascii="Arial" w:hAnsi="Arial" w:cs="Arial"/>
          <w:sz w:val="24"/>
          <w:szCs w:val="24"/>
        </w:rPr>
        <w:t>, safety and professionalism are core values of Easy Jet. The airline prioritises safety while keeping a professional work environment, so customers and staff feel confident.</w:t>
      </w:r>
      <w:r w:rsidR="002F1CA1">
        <w:rPr>
          <w:rFonts w:ascii="Arial" w:hAnsi="Arial" w:cs="Arial"/>
          <w:sz w:val="24"/>
          <w:szCs w:val="24"/>
        </w:rPr>
        <w:t xml:space="preserve"> Even by keeping low cost, the service quality, safety, and customer experience stay the same. The airline upholds ethical values in its operation, demonstrating fairness and responsibility in dealing with customers, employees, and any external stakeholders (EasyJet, 2023). Easy Jet’s culture is adaptable to change. It responds proactively to market changes and technological advancements, ensuring quickness and flexibility in facing any challenges.</w:t>
      </w:r>
    </w:p>
    <w:p w14:paraId="21B48D0C" w14:textId="1C6F2269" w:rsidR="0075028E" w:rsidRPr="002F1CA1" w:rsidRDefault="002B3E18" w:rsidP="0075028E">
      <w:pPr>
        <w:rPr>
          <w:rFonts w:ascii="Arial" w:hAnsi="Arial" w:cs="Arial"/>
          <w:sz w:val="24"/>
          <w:szCs w:val="24"/>
        </w:rPr>
      </w:pPr>
      <w:r>
        <w:rPr>
          <w:rFonts w:ascii="Arial" w:hAnsi="Arial" w:cs="Arial"/>
          <w:sz w:val="24"/>
          <w:szCs w:val="24"/>
        </w:rPr>
        <w:t xml:space="preserve">In conclusion, Easy Jets’ organisational culture, based on innovation, customer-centricity, employee engagement, operational efficiency, safety, and adaptability, is a significant driver of its success in a competitive aviation industry. The alignment of its culture with the strategy has contributed to </w:t>
      </w:r>
      <w:r w:rsidR="00FD182F">
        <w:rPr>
          <w:rFonts w:ascii="Arial" w:hAnsi="Arial" w:cs="Arial"/>
          <w:sz w:val="24"/>
          <w:szCs w:val="24"/>
        </w:rPr>
        <w:t xml:space="preserve">its position in the market, enabling it to deal with challenges and take advantage of opportunities while maintaining a strong brand reputation. </w:t>
      </w:r>
    </w:p>
    <w:p w14:paraId="1011EE48" w14:textId="34628E6C" w:rsidR="0075028E" w:rsidRDefault="0075028E" w:rsidP="0075028E">
      <w:pPr>
        <w:pStyle w:val="Heading1"/>
        <w:rPr>
          <w:rFonts w:ascii="Arial" w:hAnsi="Arial" w:cs="Arial"/>
        </w:rPr>
      </w:pPr>
      <w:bookmarkStart w:id="2" w:name="_Toc155263847"/>
      <w:r>
        <w:rPr>
          <w:rFonts w:ascii="Arial" w:hAnsi="Arial" w:cs="Arial"/>
        </w:rPr>
        <w:t>Organisational structure</w:t>
      </w:r>
      <w:bookmarkEnd w:id="2"/>
    </w:p>
    <w:p w14:paraId="3F210C54" w14:textId="77777777" w:rsidR="00701E03" w:rsidRDefault="00701E03" w:rsidP="00FD182F"/>
    <w:p w14:paraId="271C6F39" w14:textId="6BB0A63B" w:rsidR="00FD182F" w:rsidRDefault="00FD182F" w:rsidP="00FD182F">
      <w:pPr>
        <w:rPr>
          <w:rFonts w:ascii="Arial" w:hAnsi="Arial" w:cs="Arial"/>
          <w:sz w:val="24"/>
          <w:szCs w:val="24"/>
        </w:rPr>
      </w:pPr>
      <w:r>
        <w:rPr>
          <w:rFonts w:ascii="Arial" w:hAnsi="Arial" w:cs="Arial"/>
          <w:sz w:val="24"/>
          <w:szCs w:val="24"/>
        </w:rPr>
        <w:t xml:space="preserve">Organisational structure </w:t>
      </w:r>
      <w:r w:rsidR="00F445DA">
        <w:rPr>
          <w:rFonts w:ascii="Arial" w:hAnsi="Arial" w:cs="Arial"/>
          <w:sz w:val="24"/>
          <w:szCs w:val="24"/>
        </w:rPr>
        <w:t>is</w:t>
      </w:r>
      <w:r>
        <w:rPr>
          <w:rFonts w:ascii="Arial" w:hAnsi="Arial" w:cs="Arial"/>
          <w:sz w:val="24"/>
          <w:szCs w:val="24"/>
        </w:rPr>
        <w:t xml:space="preserve"> the framework that outlines how an organisation arranges its lines of authority, roles responsibilities, and communication. It essentially defines how different activities, such as supervision, coordination, and task allocation are </w:t>
      </w:r>
      <w:r>
        <w:rPr>
          <w:rFonts w:ascii="Arial" w:hAnsi="Arial" w:cs="Arial"/>
          <w:sz w:val="24"/>
          <w:szCs w:val="24"/>
        </w:rPr>
        <w:lastRenderedPageBreak/>
        <w:t xml:space="preserve">directed toward </w:t>
      </w:r>
      <w:r w:rsidR="00F445DA">
        <w:rPr>
          <w:rFonts w:ascii="Arial" w:hAnsi="Arial" w:cs="Arial"/>
          <w:sz w:val="24"/>
          <w:szCs w:val="24"/>
        </w:rPr>
        <w:t>achieving</w:t>
      </w:r>
      <w:r>
        <w:rPr>
          <w:rFonts w:ascii="Arial" w:hAnsi="Arial" w:cs="Arial"/>
          <w:sz w:val="24"/>
          <w:szCs w:val="24"/>
        </w:rPr>
        <w:t xml:space="preserve"> organisational goals (Organ, 2023). </w:t>
      </w:r>
      <w:r w:rsidR="00BA6C68">
        <w:rPr>
          <w:rFonts w:ascii="Arial" w:hAnsi="Arial" w:cs="Arial"/>
          <w:sz w:val="24"/>
          <w:szCs w:val="24"/>
        </w:rPr>
        <w:t xml:space="preserve">There are ten types of organisational structure, including hierarchical, functional, matrix, flat, divisional, network, line, team-based, circular, process-based. Organisational structure helps to build their </w:t>
      </w:r>
      <w:r w:rsidR="009F65B8">
        <w:rPr>
          <w:rFonts w:ascii="Arial" w:hAnsi="Arial" w:cs="Arial"/>
          <w:sz w:val="24"/>
          <w:szCs w:val="24"/>
        </w:rPr>
        <w:t>strategy</w:t>
      </w:r>
      <w:r w:rsidR="00BA6C68">
        <w:rPr>
          <w:rFonts w:ascii="Arial" w:hAnsi="Arial" w:cs="Arial"/>
          <w:sz w:val="24"/>
          <w:szCs w:val="24"/>
        </w:rPr>
        <w:t xml:space="preserve">, organise tasks, and keep communication smooth. Hierarchical structures establish </w:t>
      </w:r>
      <w:r w:rsidR="009F65B8">
        <w:rPr>
          <w:rFonts w:ascii="Arial" w:hAnsi="Arial" w:cs="Arial"/>
          <w:sz w:val="24"/>
          <w:szCs w:val="24"/>
        </w:rPr>
        <w:t xml:space="preserve">a </w:t>
      </w:r>
      <w:r w:rsidR="00BA6C68">
        <w:rPr>
          <w:rFonts w:ascii="Arial" w:hAnsi="Arial" w:cs="Arial"/>
          <w:sz w:val="24"/>
          <w:szCs w:val="24"/>
        </w:rPr>
        <w:t xml:space="preserve">clear chain of command, from the top to the bottom. </w:t>
      </w:r>
      <w:r w:rsidR="009A131B">
        <w:rPr>
          <w:rFonts w:ascii="Arial" w:hAnsi="Arial" w:cs="Arial"/>
          <w:sz w:val="24"/>
          <w:szCs w:val="24"/>
        </w:rPr>
        <w:t>While f</w:t>
      </w:r>
      <w:r w:rsidR="00BA6C68">
        <w:rPr>
          <w:rFonts w:ascii="Arial" w:hAnsi="Arial" w:cs="Arial"/>
          <w:sz w:val="24"/>
          <w:szCs w:val="24"/>
        </w:rPr>
        <w:t xml:space="preserve">unctional </w:t>
      </w:r>
      <w:r w:rsidR="009A131B">
        <w:rPr>
          <w:rFonts w:ascii="Arial" w:hAnsi="Arial" w:cs="Arial"/>
          <w:sz w:val="24"/>
          <w:szCs w:val="24"/>
        </w:rPr>
        <w:t>-</w:t>
      </w:r>
      <w:r w:rsidR="00BA6C68">
        <w:rPr>
          <w:rFonts w:ascii="Arial" w:hAnsi="Arial" w:cs="Arial"/>
          <w:sz w:val="24"/>
          <w:szCs w:val="24"/>
        </w:rPr>
        <w:t xml:space="preserve"> group employees by their specialised skills or roles, fostering expertise within departments, for instance, marketing, finance, or operations.</w:t>
      </w:r>
      <w:r w:rsidR="009A131B">
        <w:rPr>
          <w:rFonts w:ascii="Arial" w:hAnsi="Arial" w:cs="Arial"/>
          <w:sz w:val="24"/>
          <w:szCs w:val="24"/>
        </w:rPr>
        <w:t xml:space="preserve"> Then,</w:t>
      </w:r>
      <w:r w:rsidR="00BA6C68">
        <w:rPr>
          <w:rFonts w:ascii="Arial" w:hAnsi="Arial" w:cs="Arial"/>
          <w:sz w:val="24"/>
          <w:szCs w:val="24"/>
        </w:rPr>
        <w:t xml:space="preserve"> </w:t>
      </w:r>
      <w:r w:rsidR="009A131B">
        <w:rPr>
          <w:rFonts w:ascii="Arial" w:hAnsi="Arial" w:cs="Arial"/>
          <w:sz w:val="24"/>
          <w:szCs w:val="24"/>
        </w:rPr>
        <w:t>m</w:t>
      </w:r>
      <w:r w:rsidR="00BA6C68">
        <w:rPr>
          <w:rFonts w:ascii="Arial" w:hAnsi="Arial" w:cs="Arial"/>
          <w:sz w:val="24"/>
          <w:szCs w:val="24"/>
        </w:rPr>
        <w:t>atrix</w:t>
      </w:r>
      <w:r w:rsidR="009A131B">
        <w:rPr>
          <w:rFonts w:ascii="Arial" w:hAnsi="Arial" w:cs="Arial"/>
          <w:sz w:val="24"/>
          <w:szCs w:val="24"/>
        </w:rPr>
        <w:t xml:space="preserve"> -</w:t>
      </w:r>
      <w:r w:rsidR="00BA6C68">
        <w:rPr>
          <w:rFonts w:ascii="Arial" w:hAnsi="Arial" w:cs="Arial"/>
          <w:sz w:val="24"/>
          <w:szCs w:val="24"/>
        </w:rPr>
        <w:t xml:space="preserve"> blend functional and project-based teams, promoting collaboration across departments. Flat structures minimise hierarchies, encouraging more direct communication and faster decision-making. </w:t>
      </w:r>
      <w:r w:rsidR="009A131B">
        <w:rPr>
          <w:rFonts w:ascii="Arial" w:hAnsi="Arial" w:cs="Arial"/>
          <w:sz w:val="24"/>
          <w:szCs w:val="24"/>
        </w:rPr>
        <w:t>Likewise, d</w:t>
      </w:r>
      <w:r w:rsidR="00BA6C68">
        <w:rPr>
          <w:rFonts w:ascii="Arial" w:hAnsi="Arial" w:cs="Arial"/>
          <w:sz w:val="24"/>
          <w:szCs w:val="24"/>
        </w:rPr>
        <w:t xml:space="preserve">ivisional </w:t>
      </w:r>
      <w:r w:rsidR="009A131B">
        <w:rPr>
          <w:rFonts w:ascii="Arial" w:hAnsi="Arial" w:cs="Arial"/>
          <w:sz w:val="24"/>
          <w:szCs w:val="24"/>
        </w:rPr>
        <w:t>-</w:t>
      </w:r>
      <w:r w:rsidR="00BA6C68">
        <w:rPr>
          <w:rFonts w:ascii="Arial" w:hAnsi="Arial" w:cs="Arial"/>
          <w:sz w:val="24"/>
          <w:szCs w:val="24"/>
        </w:rPr>
        <w:t xml:space="preserve"> organise around products, regions, or customer groups, enabling focused attention on specific areas.</w:t>
      </w:r>
      <w:r w:rsidR="009A131B">
        <w:rPr>
          <w:rFonts w:ascii="Arial" w:hAnsi="Arial" w:cs="Arial"/>
          <w:sz w:val="24"/>
          <w:szCs w:val="24"/>
        </w:rPr>
        <w:t xml:space="preserve"> Equally,</w:t>
      </w:r>
      <w:r w:rsidR="00BA6C68">
        <w:rPr>
          <w:rFonts w:ascii="Arial" w:hAnsi="Arial" w:cs="Arial"/>
          <w:sz w:val="24"/>
          <w:szCs w:val="24"/>
        </w:rPr>
        <w:t xml:space="preserve"> </w:t>
      </w:r>
      <w:r w:rsidR="009A131B">
        <w:rPr>
          <w:rFonts w:ascii="Arial" w:hAnsi="Arial" w:cs="Arial"/>
          <w:sz w:val="24"/>
          <w:szCs w:val="24"/>
        </w:rPr>
        <w:t>n</w:t>
      </w:r>
      <w:r w:rsidR="00BA6C68">
        <w:rPr>
          <w:rFonts w:ascii="Arial" w:hAnsi="Arial" w:cs="Arial"/>
          <w:sz w:val="24"/>
          <w:szCs w:val="24"/>
        </w:rPr>
        <w:t xml:space="preserve">etwork structures rely on external partnerships, </w:t>
      </w:r>
      <w:r w:rsidR="009F65B8">
        <w:rPr>
          <w:rFonts w:ascii="Arial" w:hAnsi="Arial" w:cs="Arial"/>
          <w:sz w:val="24"/>
          <w:szCs w:val="24"/>
        </w:rPr>
        <w:t xml:space="preserve">emphasising relationships for operations. Line structures represent a linear flow of authority and responsibility, while team-based structures prioritise collaboration. Circular </w:t>
      </w:r>
      <w:r w:rsidR="009A131B">
        <w:rPr>
          <w:rFonts w:ascii="Arial" w:hAnsi="Arial" w:cs="Arial"/>
          <w:sz w:val="24"/>
          <w:szCs w:val="24"/>
        </w:rPr>
        <w:t>-</w:t>
      </w:r>
      <w:r w:rsidR="009F65B8">
        <w:rPr>
          <w:rFonts w:ascii="Arial" w:hAnsi="Arial" w:cs="Arial"/>
          <w:sz w:val="24"/>
          <w:szCs w:val="24"/>
        </w:rPr>
        <w:t xml:space="preserve"> foster inclusivity, and process-based structures organise around roadmaps and arrangements. Each structure presents different characteristics, influencing strategy within the organisation</w:t>
      </w:r>
      <w:r w:rsidR="00701E03">
        <w:rPr>
          <w:rFonts w:ascii="Arial" w:hAnsi="Arial" w:cs="Arial"/>
          <w:sz w:val="24"/>
          <w:szCs w:val="24"/>
        </w:rPr>
        <w:t xml:space="preserve"> (Indeed, 2023).</w:t>
      </w:r>
    </w:p>
    <w:p w14:paraId="714B0B89" w14:textId="49C86C6B" w:rsidR="009C084A" w:rsidRDefault="009C084A" w:rsidP="00FD182F">
      <w:pPr>
        <w:rPr>
          <w:rFonts w:ascii="Arial" w:hAnsi="Arial" w:cs="Arial"/>
          <w:sz w:val="24"/>
          <w:szCs w:val="24"/>
        </w:rPr>
      </w:pPr>
      <w:r>
        <w:rPr>
          <w:rFonts w:ascii="Arial" w:hAnsi="Arial" w:cs="Arial"/>
          <w:sz w:val="24"/>
          <w:szCs w:val="24"/>
        </w:rPr>
        <w:t>Easy Jet’s organisational structure significantly influences its operations, decision-making, and overall effectiveness</w:t>
      </w:r>
      <w:r w:rsidR="00767446">
        <w:rPr>
          <w:rFonts w:ascii="Arial" w:hAnsi="Arial" w:cs="Arial"/>
          <w:sz w:val="24"/>
          <w:szCs w:val="24"/>
        </w:rPr>
        <w:t>.</w:t>
      </w:r>
      <w:r>
        <w:rPr>
          <w:rFonts w:ascii="Arial" w:hAnsi="Arial" w:cs="Arial"/>
          <w:sz w:val="24"/>
          <w:szCs w:val="24"/>
        </w:rPr>
        <w:t xml:space="preserve"> Assessing its structure involves various aspects, such as functional structure, decentralisation, flat hierarchy, customer-centric approach, operational efficiency, flexibility and adaptability, technology integration, and employee involvement</w:t>
      </w:r>
      <w:r w:rsidR="003F55B1">
        <w:rPr>
          <w:rFonts w:ascii="Arial" w:hAnsi="Arial" w:cs="Arial"/>
          <w:sz w:val="24"/>
          <w:szCs w:val="24"/>
        </w:rPr>
        <w:t xml:space="preserve"> (</w:t>
      </w:r>
      <w:r w:rsidR="001850D4">
        <w:rPr>
          <w:rFonts w:ascii="Arial" w:hAnsi="Arial" w:cs="Arial"/>
          <w:sz w:val="24"/>
          <w:szCs w:val="24"/>
        </w:rPr>
        <w:t>Messich</w:t>
      </w:r>
      <w:r w:rsidR="003F55B1">
        <w:rPr>
          <w:rFonts w:ascii="Arial" w:hAnsi="Arial" w:cs="Arial"/>
          <w:sz w:val="24"/>
          <w:szCs w:val="24"/>
        </w:rPr>
        <w:t>, 2023).</w:t>
      </w:r>
    </w:p>
    <w:p w14:paraId="5295D61C" w14:textId="78E9F288" w:rsidR="007A4889" w:rsidRDefault="001850D4" w:rsidP="00FD182F">
      <w:pPr>
        <w:rPr>
          <w:rFonts w:ascii="Arial" w:hAnsi="Arial" w:cs="Arial"/>
          <w:sz w:val="24"/>
          <w:szCs w:val="24"/>
        </w:rPr>
      </w:pPr>
      <w:r>
        <w:rPr>
          <w:rFonts w:ascii="Arial" w:hAnsi="Arial" w:cs="Arial"/>
          <w:sz w:val="24"/>
          <w:szCs w:val="24"/>
        </w:rPr>
        <w:t>Easy Jet accepts a functional organisational structure with clear hierarchies.</w:t>
      </w:r>
      <w:r w:rsidR="00F445DA">
        <w:rPr>
          <w:rFonts w:ascii="Arial" w:hAnsi="Arial" w:cs="Arial"/>
          <w:sz w:val="24"/>
          <w:szCs w:val="24"/>
        </w:rPr>
        <w:t xml:space="preserve"> Their hierarchy is flat compared to other airlines. Due to this, their communication is much easier and quicker (</w:t>
      </w:r>
      <w:proofErr w:type="spellStart"/>
      <w:r w:rsidR="00F445DA">
        <w:rPr>
          <w:rFonts w:ascii="Arial" w:hAnsi="Arial" w:cs="Arial"/>
          <w:sz w:val="24"/>
          <w:szCs w:val="24"/>
        </w:rPr>
        <w:t>Weedmark</w:t>
      </w:r>
      <w:proofErr w:type="spellEnd"/>
      <w:r w:rsidR="00F445DA">
        <w:rPr>
          <w:rFonts w:ascii="Arial" w:hAnsi="Arial" w:cs="Arial"/>
          <w:sz w:val="24"/>
          <w:szCs w:val="24"/>
        </w:rPr>
        <w:t xml:space="preserve">, 2019). </w:t>
      </w:r>
      <w:r>
        <w:rPr>
          <w:rFonts w:ascii="Arial" w:hAnsi="Arial" w:cs="Arial"/>
          <w:sz w:val="24"/>
          <w:szCs w:val="24"/>
        </w:rPr>
        <w:t xml:space="preserve"> Departments like operations, marketing, and finance operate independently, enhancing specialisation but sometimes causing different decision-making. The airline has a decentralised structure, regional and </w:t>
      </w:r>
      <w:r w:rsidR="00494827">
        <w:rPr>
          <w:rFonts w:ascii="Arial" w:hAnsi="Arial" w:cs="Arial"/>
          <w:sz w:val="24"/>
          <w:szCs w:val="24"/>
        </w:rPr>
        <w:t>departmental</w:t>
      </w:r>
      <w:r>
        <w:rPr>
          <w:rFonts w:ascii="Arial" w:hAnsi="Arial" w:cs="Arial"/>
          <w:sz w:val="24"/>
          <w:szCs w:val="24"/>
        </w:rPr>
        <w:t xml:space="preserve"> heads are </w:t>
      </w:r>
      <w:r w:rsidR="00494827">
        <w:rPr>
          <w:rFonts w:ascii="Arial" w:hAnsi="Arial" w:cs="Arial"/>
          <w:sz w:val="24"/>
          <w:szCs w:val="24"/>
        </w:rPr>
        <w:t>given the freedom to make their own decision. This structure fosters quicker decision-making but might lead to challenges across different units</w:t>
      </w:r>
      <w:r w:rsidR="00CB4272">
        <w:rPr>
          <w:rFonts w:ascii="Arial" w:hAnsi="Arial" w:cs="Arial"/>
          <w:sz w:val="24"/>
          <w:szCs w:val="24"/>
        </w:rPr>
        <w:t xml:space="preserve"> (Wagstaff, 2023).</w:t>
      </w:r>
      <w:r w:rsidR="00B645D5">
        <w:rPr>
          <w:rFonts w:ascii="Arial" w:hAnsi="Arial" w:cs="Arial"/>
          <w:sz w:val="24"/>
          <w:szCs w:val="24"/>
        </w:rPr>
        <w:t xml:space="preserve"> Moreover, the structure being flexible and adaptable, helps Easy Jet to adjust routes, schedules, and operational strategies in response to market changes. (Gartner, 2023).</w:t>
      </w:r>
    </w:p>
    <w:p w14:paraId="5D45F72A" w14:textId="4A9636DE" w:rsidR="001850D4" w:rsidRDefault="007A4889" w:rsidP="00FD182F">
      <w:pPr>
        <w:rPr>
          <w:rFonts w:ascii="Arial" w:hAnsi="Arial" w:cs="Arial"/>
          <w:sz w:val="24"/>
          <w:szCs w:val="24"/>
        </w:rPr>
      </w:pPr>
      <w:r>
        <w:rPr>
          <w:rFonts w:ascii="Arial" w:hAnsi="Arial" w:cs="Arial"/>
          <w:sz w:val="24"/>
          <w:szCs w:val="24"/>
        </w:rPr>
        <w:t>The company prioritises cost-effective operations, allowing them to maintain as a low-cost carrier without compromising service quality</w:t>
      </w:r>
      <w:r w:rsidR="00CF531A">
        <w:rPr>
          <w:rFonts w:ascii="Arial" w:hAnsi="Arial" w:cs="Arial"/>
          <w:sz w:val="24"/>
          <w:szCs w:val="24"/>
        </w:rPr>
        <w:t xml:space="preserve"> (MatchTech,2023). </w:t>
      </w:r>
      <w:r w:rsidR="00DE50F3">
        <w:rPr>
          <w:rFonts w:ascii="Arial" w:hAnsi="Arial" w:cs="Arial"/>
          <w:sz w:val="24"/>
          <w:szCs w:val="24"/>
        </w:rPr>
        <w:t>So, in that case, the airline can offer competitive prices, attracting more customers and driving higher revenues. For instance, the emphasis on customers will bring satisfaction, loyalty, and positive brand perception, meaning, that their strategy is a customer-centric approach. This adaptable framework also supports the seamless integration of digital solutions, enhancing overall efficiency and elevating customer service. The airline’s structure encourages cross-functional collaboration to prioritise customer satisfaction, enabling immediate responses to customer needs.</w:t>
      </w:r>
    </w:p>
    <w:p w14:paraId="1CA2386C" w14:textId="77EFC850" w:rsidR="00B645D5" w:rsidRDefault="00B645D5" w:rsidP="00FD182F">
      <w:pPr>
        <w:rPr>
          <w:rFonts w:ascii="Arial" w:hAnsi="Arial" w:cs="Arial"/>
          <w:sz w:val="24"/>
          <w:szCs w:val="24"/>
        </w:rPr>
      </w:pPr>
      <w:r>
        <w:rPr>
          <w:rFonts w:ascii="Arial" w:hAnsi="Arial" w:cs="Arial"/>
          <w:sz w:val="24"/>
          <w:szCs w:val="24"/>
        </w:rPr>
        <w:t xml:space="preserve">The structure encourages employee engagement and innovation, as employees feel empowered to contribute ideas and take ownership of their roles. This can lead to a more motivated workforce, lower turnover rates, and increased productivity. </w:t>
      </w:r>
      <w:r>
        <w:rPr>
          <w:rFonts w:ascii="Arial" w:hAnsi="Arial" w:cs="Arial"/>
          <w:sz w:val="24"/>
          <w:szCs w:val="24"/>
        </w:rPr>
        <w:lastRenderedPageBreak/>
        <w:t xml:space="preserve">However, there can be downsides, a relentless focus on cost-cutting might sometimes compromise service quality or employee satisfaction. </w:t>
      </w:r>
    </w:p>
    <w:p w14:paraId="16AE55AB" w14:textId="71E2C948" w:rsidR="0075028E" w:rsidRPr="00701E03" w:rsidRDefault="007A4889" w:rsidP="0075028E">
      <w:pPr>
        <w:rPr>
          <w:rFonts w:ascii="Arial" w:hAnsi="Arial" w:cs="Arial"/>
          <w:sz w:val="24"/>
          <w:szCs w:val="24"/>
        </w:rPr>
      </w:pPr>
      <w:r>
        <w:rPr>
          <w:rFonts w:ascii="Arial" w:hAnsi="Arial" w:cs="Arial"/>
          <w:sz w:val="24"/>
          <w:szCs w:val="24"/>
        </w:rPr>
        <w:t xml:space="preserve">In summary, Easy Jets’ organisational structure characterised by a functional yet decentralised approach, a flat hierarchy a customer-centric approach, operational efficiency, adaptability, technology integration, and employee involvement, contributes to the airline's advantage in the airline industry. While the structure </w:t>
      </w:r>
      <w:r w:rsidR="00F9495F">
        <w:rPr>
          <w:rFonts w:ascii="Arial" w:hAnsi="Arial" w:cs="Arial"/>
          <w:sz w:val="24"/>
          <w:szCs w:val="24"/>
        </w:rPr>
        <w:t xml:space="preserve">enables quickness </w:t>
      </w:r>
      <w:r w:rsidR="00FE2729">
        <w:rPr>
          <w:rFonts w:ascii="Arial" w:hAnsi="Arial" w:cs="Arial"/>
          <w:sz w:val="24"/>
          <w:szCs w:val="24"/>
        </w:rPr>
        <w:t xml:space="preserve">and customer-oriented strategies, there might be challenges in ensuring consistent coordination and communication across different departments due to its decentralisation nature. </w:t>
      </w:r>
    </w:p>
    <w:p w14:paraId="18AD101E" w14:textId="03E03583" w:rsidR="0075028E" w:rsidRDefault="0075028E" w:rsidP="0075028E">
      <w:pPr>
        <w:pStyle w:val="Heading1"/>
        <w:rPr>
          <w:rFonts w:ascii="Arial" w:hAnsi="Arial" w:cs="Arial"/>
        </w:rPr>
      </w:pPr>
      <w:bookmarkStart w:id="3" w:name="_Toc155263848"/>
      <w:r>
        <w:rPr>
          <w:rFonts w:ascii="Arial" w:hAnsi="Arial" w:cs="Arial"/>
        </w:rPr>
        <w:t>Impact on achieving financial and non-financial performance</w:t>
      </w:r>
      <w:bookmarkEnd w:id="3"/>
    </w:p>
    <w:p w14:paraId="0837F210" w14:textId="53944A38" w:rsidR="00CF531A" w:rsidRDefault="00CF531A" w:rsidP="00CF531A"/>
    <w:p w14:paraId="28E83A0E" w14:textId="77777777" w:rsidR="00452A4F" w:rsidRDefault="00CF531A" w:rsidP="00CF531A">
      <w:pPr>
        <w:rPr>
          <w:rFonts w:ascii="Arial" w:hAnsi="Arial" w:cs="Arial"/>
          <w:sz w:val="24"/>
          <w:szCs w:val="24"/>
        </w:rPr>
      </w:pPr>
      <w:r>
        <w:rPr>
          <w:rFonts w:ascii="Arial" w:hAnsi="Arial" w:cs="Arial"/>
          <w:sz w:val="24"/>
          <w:szCs w:val="24"/>
        </w:rPr>
        <w:t xml:space="preserve">The organisational structure of Easy Jet influences both its financial and non-financial performance in several ways. </w:t>
      </w:r>
    </w:p>
    <w:p w14:paraId="6BB5DE39" w14:textId="54E58BE3" w:rsidR="00CF531A" w:rsidRDefault="00452A4F" w:rsidP="00CF531A">
      <w:pPr>
        <w:rPr>
          <w:rFonts w:ascii="Arial" w:hAnsi="Arial" w:cs="Arial"/>
          <w:sz w:val="24"/>
          <w:szCs w:val="24"/>
        </w:rPr>
      </w:pPr>
      <w:r>
        <w:rPr>
          <w:rFonts w:ascii="Arial" w:hAnsi="Arial" w:cs="Arial"/>
          <w:sz w:val="24"/>
          <w:szCs w:val="24"/>
        </w:rPr>
        <w:t xml:space="preserve">Financial performance can be impacted by </w:t>
      </w:r>
      <w:r w:rsidR="00CF531A">
        <w:rPr>
          <w:rFonts w:ascii="Arial" w:hAnsi="Arial" w:cs="Arial"/>
          <w:sz w:val="24"/>
          <w:szCs w:val="24"/>
        </w:rPr>
        <w:t>operational efficiency and cost control. This facilitates operational efficiency</w:t>
      </w:r>
      <w:r w:rsidR="00954BC1">
        <w:rPr>
          <w:rFonts w:ascii="Arial" w:hAnsi="Arial" w:cs="Arial"/>
          <w:sz w:val="24"/>
          <w:szCs w:val="24"/>
        </w:rPr>
        <w:t xml:space="preserve">, reducing redundant processes and minimising costs. Easy Jet’s emphasis on a flat hierarchy and functional structure helps maintain cost-effectiveness, </w:t>
      </w:r>
      <w:r w:rsidR="00DC27F3">
        <w:rPr>
          <w:rFonts w:ascii="Arial" w:hAnsi="Arial" w:cs="Arial"/>
          <w:sz w:val="24"/>
          <w:szCs w:val="24"/>
        </w:rPr>
        <w:t xml:space="preserve">crucial for a low-cost carrier. </w:t>
      </w:r>
      <w:r w:rsidR="00F142DC">
        <w:rPr>
          <w:rFonts w:ascii="Arial" w:hAnsi="Arial" w:cs="Arial"/>
          <w:sz w:val="24"/>
          <w:szCs w:val="24"/>
        </w:rPr>
        <w:t>Likewise</w:t>
      </w:r>
      <w:r w:rsidR="008507B9">
        <w:rPr>
          <w:rFonts w:ascii="Arial" w:hAnsi="Arial" w:cs="Arial"/>
          <w:sz w:val="24"/>
          <w:szCs w:val="24"/>
        </w:rPr>
        <w:t xml:space="preserve">, efficient resource allocation, driven by the organisational structure, ensures </w:t>
      </w:r>
      <w:r w:rsidR="00C022CE">
        <w:rPr>
          <w:rFonts w:ascii="Arial" w:hAnsi="Arial" w:cs="Arial"/>
          <w:sz w:val="24"/>
          <w:szCs w:val="24"/>
        </w:rPr>
        <w:t xml:space="preserve">the </w:t>
      </w:r>
      <w:r w:rsidR="008507B9">
        <w:rPr>
          <w:rFonts w:ascii="Arial" w:hAnsi="Arial" w:cs="Arial"/>
          <w:sz w:val="24"/>
          <w:szCs w:val="24"/>
        </w:rPr>
        <w:t xml:space="preserve">optimal </w:t>
      </w:r>
      <w:r>
        <w:rPr>
          <w:rFonts w:ascii="Arial" w:hAnsi="Arial" w:cs="Arial"/>
          <w:sz w:val="24"/>
          <w:szCs w:val="24"/>
        </w:rPr>
        <w:t>operation</w:t>
      </w:r>
      <w:r w:rsidR="008507B9">
        <w:rPr>
          <w:rFonts w:ascii="Arial" w:hAnsi="Arial" w:cs="Arial"/>
          <w:sz w:val="24"/>
          <w:szCs w:val="24"/>
        </w:rPr>
        <w:t xml:space="preserve"> of </w:t>
      </w:r>
      <w:r>
        <w:rPr>
          <w:rFonts w:ascii="Arial" w:hAnsi="Arial" w:cs="Arial"/>
          <w:sz w:val="24"/>
          <w:szCs w:val="24"/>
        </w:rPr>
        <w:t>resources</w:t>
      </w:r>
      <w:r w:rsidR="008507B9">
        <w:rPr>
          <w:rFonts w:ascii="Arial" w:hAnsi="Arial" w:cs="Arial"/>
          <w:sz w:val="24"/>
          <w:szCs w:val="24"/>
        </w:rPr>
        <w:t>. This contributes to improved profitability by effectively managing resources like aircraft, staff, and infrastructure</w:t>
      </w:r>
      <w:r>
        <w:rPr>
          <w:rFonts w:ascii="Arial" w:hAnsi="Arial" w:cs="Arial"/>
          <w:sz w:val="24"/>
          <w:szCs w:val="24"/>
        </w:rPr>
        <w:t xml:space="preserve">. Which leads to </w:t>
      </w:r>
      <w:r w:rsidR="00C022CE">
        <w:rPr>
          <w:rFonts w:ascii="Arial" w:hAnsi="Arial" w:cs="Arial"/>
          <w:sz w:val="24"/>
          <w:szCs w:val="24"/>
        </w:rPr>
        <w:t>increased</w:t>
      </w:r>
      <w:r>
        <w:rPr>
          <w:rFonts w:ascii="Arial" w:hAnsi="Arial" w:cs="Arial"/>
          <w:sz w:val="24"/>
          <w:szCs w:val="24"/>
        </w:rPr>
        <w:t xml:space="preserve"> revenues </w:t>
      </w:r>
      <w:r w:rsidR="008507B9">
        <w:rPr>
          <w:rFonts w:ascii="Arial" w:hAnsi="Arial" w:cs="Arial"/>
          <w:sz w:val="24"/>
          <w:szCs w:val="24"/>
        </w:rPr>
        <w:t>(</w:t>
      </w:r>
      <w:r>
        <w:rPr>
          <w:rFonts w:ascii="Arial" w:hAnsi="Arial" w:cs="Arial"/>
          <w:sz w:val="24"/>
          <w:szCs w:val="24"/>
        </w:rPr>
        <w:t>2022, pp. 1-5)</w:t>
      </w:r>
      <w:r w:rsidR="00C022CE">
        <w:rPr>
          <w:rFonts w:ascii="Arial" w:hAnsi="Arial" w:cs="Arial"/>
          <w:sz w:val="24"/>
          <w:szCs w:val="24"/>
        </w:rPr>
        <w:t>.</w:t>
      </w:r>
    </w:p>
    <w:p w14:paraId="350587CD" w14:textId="4CCEEE8B" w:rsidR="00F57CFF" w:rsidRPr="00CF531A" w:rsidRDefault="00F57CFF" w:rsidP="00CF531A">
      <w:pPr>
        <w:rPr>
          <w:rFonts w:ascii="Arial" w:hAnsi="Arial" w:cs="Arial"/>
          <w:sz w:val="24"/>
          <w:szCs w:val="24"/>
        </w:rPr>
      </w:pPr>
      <w:r>
        <w:rPr>
          <w:rFonts w:ascii="Arial" w:hAnsi="Arial" w:cs="Arial"/>
          <w:sz w:val="24"/>
          <w:szCs w:val="24"/>
        </w:rPr>
        <w:t xml:space="preserve">Easy Jet has set medium-term goals, with a road map to achieve a Group PBT (Profit Before Tax) per seat between £7 to £10. These targets are not just markers, but integral components in realising Easy Jets’ ambition of surpassing £1 billion PBT. As the company executes its strategic plans, these targets serve as a milestone, steering </w:t>
      </w:r>
      <w:r w:rsidR="004378CB">
        <w:rPr>
          <w:rFonts w:ascii="Arial" w:hAnsi="Arial" w:cs="Arial"/>
          <w:sz w:val="24"/>
          <w:szCs w:val="24"/>
        </w:rPr>
        <w:t>EasyJet</w:t>
      </w:r>
      <w:r>
        <w:rPr>
          <w:rFonts w:ascii="Arial" w:hAnsi="Arial" w:cs="Arial"/>
          <w:sz w:val="24"/>
          <w:szCs w:val="24"/>
        </w:rPr>
        <w:t xml:space="preserve"> toward sustained profitability and financial success</w:t>
      </w:r>
      <w:r w:rsidR="004378CB">
        <w:rPr>
          <w:rFonts w:ascii="Arial" w:hAnsi="Arial" w:cs="Arial"/>
          <w:sz w:val="24"/>
          <w:szCs w:val="24"/>
        </w:rPr>
        <w:t xml:space="preserve"> (EasyJet, 2023).</w:t>
      </w:r>
    </w:p>
    <w:p w14:paraId="31493E85" w14:textId="634CFE28" w:rsidR="001834BB" w:rsidRDefault="004378CB" w:rsidP="001834BB">
      <w:pPr>
        <w:rPr>
          <w:rFonts w:ascii="Arial" w:hAnsi="Arial" w:cs="Arial"/>
          <w:sz w:val="24"/>
          <w:szCs w:val="24"/>
        </w:rPr>
      </w:pPr>
      <w:r>
        <w:rPr>
          <w:rFonts w:ascii="Arial" w:hAnsi="Arial" w:cs="Arial"/>
          <w:sz w:val="24"/>
          <w:szCs w:val="24"/>
        </w:rPr>
        <w:t xml:space="preserve">Non-financial performance is </w:t>
      </w:r>
      <w:r w:rsidR="00066425">
        <w:rPr>
          <w:rFonts w:ascii="Arial" w:hAnsi="Arial" w:cs="Arial"/>
          <w:sz w:val="24"/>
          <w:szCs w:val="24"/>
        </w:rPr>
        <w:t>a measurement of a company’s activities, accomplishments, and effectiveness using criteria other than figures. It involves assessing various quantitative and qualitative aspects of business operations, that are not directly as a financial metric but are crucial for understanding overall performance, sustainability, and competitiveness (Indeed, 2023).</w:t>
      </w:r>
    </w:p>
    <w:p w14:paraId="717D1E01" w14:textId="5D687EB9" w:rsidR="00437D5C" w:rsidRDefault="00066425" w:rsidP="00437D5C">
      <w:pPr>
        <w:rPr>
          <w:rFonts w:ascii="Arial" w:hAnsi="Arial" w:cs="Arial"/>
          <w:sz w:val="24"/>
          <w:szCs w:val="24"/>
        </w:rPr>
      </w:pPr>
      <w:r>
        <w:rPr>
          <w:rFonts w:ascii="Arial" w:hAnsi="Arial" w:cs="Arial"/>
          <w:sz w:val="24"/>
          <w:szCs w:val="24"/>
        </w:rPr>
        <w:t>Easy Jets’ structure supports employee involvement</w:t>
      </w:r>
      <w:r w:rsidR="00776ABD">
        <w:rPr>
          <w:rFonts w:ascii="Arial" w:hAnsi="Arial" w:cs="Arial"/>
          <w:sz w:val="24"/>
          <w:szCs w:val="24"/>
        </w:rPr>
        <w:t xml:space="preserve">. Engaged employees are more productive, innovative, and likely to provide better service, impacting non-financial aspects like employee satisfaction and retention. </w:t>
      </w:r>
      <w:r w:rsidR="00437D5C">
        <w:rPr>
          <w:rFonts w:ascii="Arial" w:hAnsi="Arial" w:cs="Arial"/>
          <w:sz w:val="24"/>
          <w:szCs w:val="24"/>
        </w:rPr>
        <w:t>Also, a flat hierarchy and flexible structure encourage innovation and adaptability. Employees can propose a new idea, that improves service and products. A happy workforce positively influences the brand's reputation</w:t>
      </w:r>
      <w:r w:rsidR="00767446">
        <w:rPr>
          <w:rFonts w:ascii="Arial" w:hAnsi="Arial" w:cs="Arial"/>
          <w:sz w:val="24"/>
          <w:szCs w:val="24"/>
        </w:rPr>
        <w:t>, and s</w:t>
      </w:r>
      <w:r w:rsidR="00437D5C">
        <w:rPr>
          <w:rFonts w:ascii="Arial" w:hAnsi="Arial" w:cs="Arial"/>
          <w:sz w:val="24"/>
          <w:szCs w:val="24"/>
        </w:rPr>
        <w:t>atisfied customers bring loyalty to the company. A well-structured organisation ensures safety protocols and operational success. This leads to improved safety standards, promoting trust among customers.</w:t>
      </w:r>
    </w:p>
    <w:p w14:paraId="0C50DCC5" w14:textId="2C8DE6C3" w:rsidR="00D20DB1" w:rsidRDefault="007221B3" w:rsidP="00437D5C">
      <w:pPr>
        <w:rPr>
          <w:rFonts w:ascii="Arial" w:hAnsi="Arial" w:cs="Arial"/>
          <w:sz w:val="24"/>
          <w:szCs w:val="24"/>
        </w:rPr>
      </w:pPr>
      <w:r>
        <w:rPr>
          <w:rFonts w:ascii="Arial" w:hAnsi="Arial" w:cs="Arial"/>
          <w:sz w:val="24"/>
          <w:szCs w:val="24"/>
        </w:rPr>
        <w:t xml:space="preserve">In summary, Easy Jets’ organisational structure influences financial performance by optimising operational efficiency, resource allocation, market responsiveness, and </w:t>
      </w:r>
      <w:r>
        <w:rPr>
          <w:rFonts w:ascii="Arial" w:hAnsi="Arial" w:cs="Arial"/>
          <w:sz w:val="24"/>
          <w:szCs w:val="24"/>
        </w:rPr>
        <w:lastRenderedPageBreak/>
        <w:t xml:space="preserve">maintaining a customer-centric approach. At the same time, it impacts non-financial aspects by driving employee engagement, fostering innovation, enhancing customer relations, and ensuring </w:t>
      </w:r>
      <w:r w:rsidR="00D20DB1">
        <w:rPr>
          <w:rFonts w:ascii="Arial" w:hAnsi="Arial" w:cs="Arial"/>
          <w:sz w:val="24"/>
          <w:szCs w:val="24"/>
        </w:rPr>
        <w:t>operational effectiveness and safety standards. Both are essential to be successful in the aviation industry.</w:t>
      </w:r>
    </w:p>
    <w:p w14:paraId="5A29EF41" w14:textId="379530C7" w:rsidR="001834BB" w:rsidRDefault="001834BB" w:rsidP="00437D5C">
      <w:pPr>
        <w:pStyle w:val="Heading1"/>
        <w:rPr>
          <w:rFonts w:ascii="Arial" w:hAnsi="Arial" w:cs="Arial"/>
        </w:rPr>
      </w:pPr>
      <w:bookmarkStart w:id="4" w:name="_Toc155263849"/>
      <w:r w:rsidRPr="00437D5C">
        <w:rPr>
          <w:rFonts w:ascii="Arial" w:hAnsi="Arial" w:cs="Arial"/>
        </w:rPr>
        <w:t>Environmental and organisational analytical tools (PESTLE, Porter’s Five Forces), key drivers for the change</w:t>
      </w:r>
      <w:bookmarkEnd w:id="4"/>
    </w:p>
    <w:p w14:paraId="0BE397F8" w14:textId="77777777" w:rsidR="00D20DB1" w:rsidRDefault="00D20DB1" w:rsidP="00D20DB1"/>
    <w:p w14:paraId="6AA48EE7" w14:textId="03612D2E" w:rsidR="00D20DB1" w:rsidRDefault="00D20DB1" w:rsidP="00D20DB1">
      <w:pPr>
        <w:rPr>
          <w:rFonts w:ascii="Arial" w:hAnsi="Arial" w:cs="Arial"/>
          <w:sz w:val="24"/>
          <w:szCs w:val="24"/>
        </w:rPr>
      </w:pPr>
      <w:r>
        <w:rPr>
          <w:rFonts w:ascii="Arial" w:hAnsi="Arial" w:cs="Arial"/>
          <w:sz w:val="24"/>
          <w:szCs w:val="24"/>
        </w:rPr>
        <w:t>There are different models to use to analyse internal and external factors, such as SWOT and McKenzie for internal, and PESTLE and Porter’s Five Forces for external. SWOT focuses on finding your strengths, weaknesses, opportunities, and threats, whereas McKenzie's model examines the 7s’ – shared values, strategy, systems, structure, staff, skills, and style (Mindtools, 2023).</w:t>
      </w:r>
    </w:p>
    <w:p w14:paraId="53A64DFD" w14:textId="39FE6E1D" w:rsidR="00D20DB1" w:rsidRDefault="009025AC" w:rsidP="00D20DB1">
      <w:pPr>
        <w:rPr>
          <w:rFonts w:ascii="Arial" w:hAnsi="Arial" w:cs="Arial"/>
          <w:sz w:val="24"/>
          <w:szCs w:val="24"/>
        </w:rPr>
      </w:pPr>
      <w:r>
        <w:rPr>
          <w:rFonts w:ascii="Arial" w:hAnsi="Arial" w:cs="Arial"/>
          <w:sz w:val="24"/>
          <w:szCs w:val="24"/>
        </w:rPr>
        <w:t>I will analyse PESTLE for Easy Jet:</w:t>
      </w:r>
    </w:p>
    <w:p w14:paraId="6E174FAF" w14:textId="7911A142" w:rsidR="009025AC" w:rsidRDefault="009025AC" w:rsidP="00D20DB1">
      <w:pPr>
        <w:rPr>
          <w:rFonts w:ascii="Arial" w:hAnsi="Arial" w:cs="Arial"/>
          <w:sz w:val="24"/>
          <w:szCs w:val="24"/>
        </w:rPr>
      </w:pPr>
      <w:r w:rsidRPr="0027537A">
        <w:rPr>
          <w:rFonts w:ascii="Arial" w:hAnsi="Arial" w:cs="Arial"/>
          <w:b/>
          <w:bCs/>
          <w:sz w:val="24"/>
          <w:szCs w:val="24"/>
        </w:rPr>
        <w:t>Political</w:t>
      </w:r>
      <w:r>
        <w:rPr>
          <w:rFonts w:ascii="Arial" w:hAnsi="Arial" w:cs="Arial"/>
          <w:sz w:val="24"/>
          <w:szCs w:val="24"/>
        </w:rPr>
        <w:t xml:space="preserve"> – aviation regulations, government policies, and Brexit implications affect Easy Jets’ operations, requiring adaptations in </w:t>
      </w:r>
      <w:r w:rsidR="00B86F1A">
        <w:rPr>
          <w:rFonts w:ascii="Arial" w:hAnsi="Arial" w:cs="Arial"/>
          <w:sz w:val="24"/>
          <w:szCs w:val="24"/>
        </w:rPr>
        <w:t xml:space="preserve">the </w:t>
      </w:r>
      <w:r>
        <w:rPr>
          <w:rFonts w:ascii="Arial" w:hAnsi="Arial" w:cs="Arial"/>
          <w:sz w:val="24"/>
          <w:szCs w:val="24"/>
        </w:rPr>
        <w:t xml:space="preserve">working environment to comply with </w:t>
      </w:r>
      <w:r w:rsidR="00B86F1A">
        <w:rPr>
          <w:rFonts w:ascii="Arial" w:hAnsi="Arial" w:cs="Arial"/>
          <w:sz w:val="24"/>
          <w:szCs w:val="24"/>
        </w:rPr>
        <w:t xml:space="preserve">the </w:t>
      </w:r>
      <w:r>
        <w:rPr>
          <w:rFonts w:ascii="Arial" w:hAnsi="Arial" w:cs="Arial"/>
          <w:sz w:val="24"/>
          <w:szCs w:val="24"/>
        </w:rPr>
        <w:t xml:space="preserve">evolving political landscape. </w:t>
      </w:r>
    </w:p>
    <w:p w14:paraId="0036E954" w14:textId="5CFB5E08" w:rsidR="00B86F1A" w:rsidRDefault="00B86F1A" w:rsidP="00D20DB1">
      <w:pPr>
        <w:rPr>
          <w:rFonts w:ascii="Arial" w:hAnsi="Arial" w:cs="Arial"/>
          <w:sz w:val="24"/>
          <w:szCs w:val="24"/>
        </w:rPr>
      </w:pPr>
      <w:r w:rsidRPr="0027537A">
        <w:rPr>
          <w:rFonts w:ascii="Arial" w:hAnsi="Arial" w:cs="Arial"/>
          <w:b/>
          <w:bCs/>
          <w:sz w:val="24"/>
          <w:szCs w:val="24"/>
        </w:rPr>
        <w:t xml:space="preserve">Economic </w:t>
      </w:r>
      <w:r>
        <w:rPr>
          <w:rFonts w:ascii="Arial" w:hAnsi="Arial" w:cs="Arial"/>
          <w:sz w:val="24"/>
          <w:szCs w:val="24"/>
        </w:rPr>
        <w:t>– economic fluctuations, fuel prices, and currency exchange rates impact the companies’ profitability and pricing strategy, needing to make mandate adjustments in cost-effective working practices.</w:t>
      </w:r>
    </w:p>
    <w:p w14:paraId="5CB5C36B" w14:textId="683B47A9" w:rsidR="00FB7E7E" w:rsidRDefault="00FB7E7E" w:rsidP="00D20DB1">
      <w:pPr>
        <w:rPr>
          <w:rFonts w:ascii="Arial" w:hAnsi="Arial" w:cs="Arial"/>
          <w:sz w:val="24"/>
          <w:szCs w:val="24"/>
        </w:rPr>
      </w:pPr>
      <w:r w:rsidRPr="0027537A">
        <w:rPr>
          <w:rFonts w:ascii="Arial" w:hAnsi="Arial" w:cs="Arial"/>
          <w:b/>
          <w:bCs/>
          <w:sz w:val="24"/>
          <w:szCs w:val="24"/>
        </w:rPr>
        <w:t>Social</w:t>
      </w:r>
      <w:r>
        <w:rPr>
          <w:rFonts w:ascii="Arial" w:hAnsi="Arial" w:cs="Arial"/>
          <w:sz w:val="24"/>
          <w:szCs w:val="24"/>
        </w:rPr>
        <w:t xml:space="preserve"> – changing demographics, travel preferences, and trends influence passenger demands. Easy Jet may need to amend its service approach to cater to customer needs.</w:t>
      </w:r>
    </w:p>
    <w:p w14:paraId="0EE65494" w14:textId="079517FA" w:rsidR="00FB7E7E" w:rsidRDefault="00FB7E7E" w:rsidP="00D20DB1">
      <w:pPr>
        <w:rPr>
          <w:rFonts w:ascii="Arial" w:hAnsi="Arial" w:cs="Arial"/>
          <w:sz w:val="24"/>
          <w:szCs w:val="24"/>
        </w:rPr>
      </w:pPr>
      <w:r w:rsidRPr="0027537A">
        <w:rPr>
          <w:rFonts w:ascii="Arial" w:hAnsi="Arial" w:cs="Arial"/>
          <w:b/>
          <w:bCs/>
          <w:sz w:val="24"/>
          <w:szCs w:val="24"/>
        </w:rPr>
        <w:t>Technological</w:t>
      </w:r>
      <w:r>
        <w:rPr>
          <w:rFonts w:ascii="Arial" w:hAnsi="Arial" w:cs="Arial"/>
          <w:sz w:val="24"/>
          <w:szCs w:val="24"/>
        </w:rPr>
        <w:t xml:space="preserve"> – technological advancement in aviation, including digitalisation, AI, and data analytics, requires changes in working practices to use new technologies for improved operational efficiency and customer service.</w:t>
      </w:r>
      <w:r w:rsidR="00AC1668">
        <w:rPr>
          <w:rFonts w:ascii="Arial" w:hAnsi="Arial" w:cs="Arial"/>
          <w:sz w:val="24"/>
          <w:szCs w:val="24"/>
        </w:rPr>
        <w:t xml:space="preserve"> It could include a new digital booking system.</w:t>
      </w:r>
    </w:p>
    <w:p w14:paraId="35FC82F1" w14:textId="5DEDC049" w:rsidR="00FB7E7E" w:rsidRDefault="00FB7E7E" w:rsidP="00D20DB1">
      <w:pPr>
        <w:rPr>
          <w:rFonts w:ascii="Arial" w:hAnsi="Arial" w:cs="Arial"/>
          <w:sz w:val="24"/>
          <w:szCs w:val="24"/>
        </w:rPr>
      </w:pPr>
      <w:r w:rsidRPr="0027537A">
        <w:rPr>
          <w:rFonts w:ascii="Arial" w:hAnsi="Arial" w:cs="Arial"/>
          <w:b/>
          <w:bCs/>
          <w:sz w:val="24"/>
          <w:szCs w:val="24"/>
        </w:rPr>
        <w:t xml:space="preserve">Environmental </w:t>
      </w:r>
      <w:r w:rsidR="00AC1668">
        <w:rPr>
          <w:rFonts w:ascii="Arial" w:hAnsi="Arial" w:cs="Arial"/>
          <w:sz w:val="24"/>
          <w:szCs w:val="24"/>
        </w:rPr>
        <w:t>- growing</w:t>
      </w:r>
      <w:r>
        <w:rPr>
          <w:rFonts w:ascii="Arial" w:hAnsi="Arial" w:cs="Arial"/>
          <w:sz w:val="24"/>
          <w:szCs w:val="24"/>
        </w:rPr>
        <w:t xml:space="preserve"> environmental concerns and regulations impact Easy Jets’ sustainability practices. </w:t>
      </w:r>
      <w:r w:rsidR="00AC1668">
        <w:rPr>
          <w:rFonts w:ascii="Arial" w:hAnsi="Arial" w:cs="Arial"/>
          <w:sz w:val="24"/>
          <w:szCs w:val="24"/>
        </w:rPr>
        <w:t>It is necessary to find ways to reduce emissions.</w:t>
      </w:r>
    </w:p>
    <w:p w14:paraId="213BC6D5" w14:textId="1C8EB2B4" w:rsidR="00B86F1A" w:rsidRDefault="00AC1668" w:rsidP="00D20DB1">
      <w:pPr>
        <w:rPr>
          <w:rFonts w:ascii="Arial" w:hAnsi="Arial" w:cs="Arial"/>
          <w:sz w:val="24"/>
          <w:szCs w:val="24"/>
        </w:rPr>
      </w:pPr>
      <w:r w:rsidRPr="0027537A">
        <w:rPr>
          <w:rFonts w:ascii="Arial" w:hAnsi="Arial" w:cs="Arial"/>
          <w:b/>
          <w:bCs/>
          <w:sz w:val="24"/>
          <w:szCs w:val="24"/>
        </w:rPr>
        <w:t>Legal</w:t>
      </w:r>
      <w:r>
        <w:rPr>
          <w:rFonts w:ascii="Arial" w:hAnsi="Arial" w:cs="Arial"/>
          <w:sz w:val="24"/>
          <w:szCs w:val="24"/>
        </w:rPr>
        <w:t xml:space="preserve"> – compliance with aviation laws, labour regulations, and consumer protection laws requires adapting work practices to ensure both legal compliance and ethical operations </w:t>
      </w:r>
      <w:r w:rsidR="00B86F1A">
        <w:rPr>
          <w:rFonts w:ascii="Arial" w:hAnsi="Arial" w:cs="Arial"/>
          <w:sz w:val="24"/>
          <w:szCs w:val="24"/>
        </w:rPr>
        <w:t>(</w:t>
      </w:r>
      <w:proofErr w:type="spellStart"/>
      <w:r w:rsidR="00B86F1A">
        <w:rPr>
          <w:rFonts w:ascii="Arial" w:hAnsi="Arial" w:cs="Arial"/>
          <w:sz w:val="24"/>
          <w:szCs w:val="24"/>
        </w:rPr>
        <w:t>Thestrategystory</w:t>
      </w:r>
      <w:proofErr w:type="spellEnd"/>
      <w:r w:rsidR="00B86F1A">
        <w:rPr>
          <w:rFonts w:ascii="Arial" w:hAnsi="Arial" w:cs="Arial"/>
          <w:sz w:val="24"/>
          <w:szCs w:val="24"/>
        </w:rPr>
        <w:t>, 2023).</w:t>
      </w:r>
    </w:p>
    <w:p w14:paraId="33C78527" w14:textId="77777777" w:rsidR="00AC1668" w:rsidRDefault="00AC1668" w:rsidP="00D20DB1">
      <w:pPr>
        <w:rPr>
          <w:rFonts w:ascii="Arial" w:hAnsi="Arial" w:cs="Arial"/>
          <w:sz w:val="24"/>
          <w:szCs w:val="24"/>
        </w:rPr>
      </w:pPr>
    </w:p>
    <w:p w14:paraId="36781E1F" w14:textId="39284E40" w:rsidR="00882E21" w:rsidRDefault="00AC1668" w:rsidP="00D20DB1">
      <w:pPr>
        <w:rPr>
          <w:rFonts w:ascii="Arial" w:hAnsi="Arial" w:cs="Arial"/>
          <w:sz w:val="24"/>
          <w:szCs w:val="24"/>
        </w:rPr>
      </w:pPr>
      <w:r>
        <w:rPr>
          <w:rFonts w:ascii="Arial" w:hAnsi="Arial" w:cs="Arial"/>
          <w:sz w:val="24"/>
          <w:szCs w:val="24"/>
        </w:rPr>
        <w:t>Porter’s Five Forces is a framework, that helps businesses understand the competitive landscape, identify opportunities, and develop strategies to face industry challenges and enhance their competitive position. It was developed by Michael Porter, a professor at Harvard Business School</w:t>
      </w:r>
      <w:r w:rsidR="00882E21">
        <w:rPr>
          <w:rFonts w:ascii="Arial" w:hAnsi="Arial" w:cs="Arial"/>
          <w:sz w:val="24"/>
          <w:szCs w:val="24"/>
        </w:rPr>
        <w:t xml:space="preserve"> (Mindtools, 2023).</w:t>
      </w:r>
      <w:r>
        <w:rPr>
          <w:rFonts w:ascii="Arial" w:hAnsi="Arial" w:cs="Arial"/>
          <w:sz w:val="24"/>
          <w:szCs w:val="24"/>
        </w:rPr>
        <w:t xml:space="preserve"> Th</w:t>
      </w:r>
      <w:r w:rsidR="00882E21">
        <w:rPr>
          <w:rFonts w:ascii="Arial" w:hAnsi="Arial" w:cs="Arial"/>
          <w:sz w:val="24"/>
          <w:szCs w:val="24"/>
        </w:rPr>
        <w:t>is</w:t>
      </w:r>
      <w:r>
        <w:rPr>
          <w:rFonts w:ascii="Arial" w:hAnsi="Arial" w:cs="Arial"/>
          <w:sz w:val="24"/>
          <w:szCs w:val="24"/>
        </w:rPr>
        <w:t xml:space="preserve"> framework </w:t>
      </w:r>
      <w:r w:rsidR="00882E21">
        <w:rPr>
          <w:rFonts w:ascii="Arial" w:hAnsi="Arial" w:cs="Arial"/>
          <w:sz w:val="24"/>
          <w:szCs w:val="24"/>
        </w:rPr>
        <w:t xml:space="preserve">helps to </w:t>
      </w:r>
      <w:r>
        <w:rPr>
          <w:rFonts w:ascii="Arial" w:hAnsi="Arial" w:cs="Arial"/>
          <w:sz w:val="24"/>
          <w:szCs w:val="24"/>
        </w:rPr>
        <w:t>identif</w:t>
      </w:r>
      <w:r w:rsidR="00882E21">
        <w:rPr>
          <w:rFonts w:ascii="Arial" w:hAnsi="Arial" w:cs="Arial"/>
          <w:sz w:val="24"/>
          <w:szCs w:val="24"/>
        </w:rPr>
        <w:t>y</w:t>
      </w:r>
      <w:r>
        <w:rPr>
          <w:rFonts w:ascii="Arial" w:hAnsi="Arial" w:cs="Arial"/>
          <w:sz w:val="24"/>
          <w:szCs w:val="24"/>
        </w:rPr>
        <w:t xml:space="preserve"> </w:t>
      </w:r>
      <w:r w:rsidR="00882E21">
        <w:rPr>
          <w:rFonts w:ascii="Arial" w:hAnsi="Arial" w:cs="Arial"/>
          <w:sz w:val="24"/>
          <w:szCs w:val="24"/>
        </w:rPr>
        <w:t>and examine five key forces that shape competition within Easy Jet:</w:t>
      </w:r>
    </w:p>
    <w:p w14:paraId="5F2E73BB" w14:textId="43506591" w:rsidR="00882E21" w:rsidRDefault="00882E21" w:rsidP="00D20DB1">
      <w:pPr>
        <w:rPr>
          <w:rFonts w:ascii="Arial" w:hAnsi="Arial" w:cs="Arial"/>
          <w:sz w:val="24"/>
          <w:szCs w:val="24"/>
        </w:rPr>
      </w:pPr>
      <w:r w:rsidRPr="0027537A">
        <w:rPr>
          <w:rFonts w:ascii="Arial" w:hAnsi="Arial" w:cs="Arial"/>
          <w:b/>
          <w:bCs/>
          <w:sz w:val="24"/>
          <w:szCs w:val="24"/>
        </w:rPr>
        <w:t>The threat of new entrants</w:t>
      </w:r>
      <w:r>
        <w:rPr>
          <w:rFonts w:ascii="Arial" w:hAnsi="Arial" w:cs="Arial"/>
          <w:sz w:val="24"/>
          <w:szCs w:val="24"/>
        </w:rPr>
        <w:t xml:space="preserve"> – the threat of new low-cost carriers entering the market might lower Easy Jets' profit, as it would increase the competition, and the company </w:t>
      </w:r>
      <w:r>
        <w:rPr>
          <w:rFonts w:ascii="Arial" w:hAnsi="Arial" w:cs="Arial"/>
          <w:sz w:val="24"/>
          <w:szCs w:val="24"/>
        </w:rPr>
        <w:lastRenderedPageBreak/>
        <w:t xml:space="preserve">will need to make a new strategy for how to stay one of the biggest airline companies in the world. </w:t>
      </w:r>
    </w:p>
    <w:p w14:paraId="28FF6320" w14:textId="3AAE8A45" w:rsidR="00882E21" w:rsidRDefault="00882E21" w:rsidP="00D20DB1">
      <w:pPr>
        <w:rPr>
          <w:rFonts w:ascii="Arial" w:hAnsi="Arial" w:cs="Arial"/>
          <w:sz w:val="24"/>
          <w:szCs w:val="24"/>
        </w:rPr>
      </w:pPr>
      <w:r w:rsidRPr="0027537A">
        <w:rPr>
          <w:rFonts w:ascii="Arial" w:hAnsi="Arial" w:cs="Arial"/>
          <w:b/>
          <w:bCs/>
          <w:sz w:val="24"/>
          <w:szCs w:val="24"/>
        </w:rPr>
        <w:t>Bargaining power of suppliers</w:t>
      </w:r>
      <w:r>
        <w:rPr>
          <w:rFonts w:ascii="Arial" w:hAnsi="Arial" w:cs="Arial"/>
          <w:sz w:val="24"/>
          <w:szCs w:val="24"/>
        </w:rPr>
        <w:t xml:space="preserve"> – negotiations with aircraft manufacturers and fuel suppliers require adaptability to how </w:t>
      </w:r>
      <w:r w:rsidR="00767446">
        <w:rPr>
          <w:rFonts w:ascii="Arial" w:hAnsi="Arial" w:cs="Arial"/>
          <w:sz w:val="24"/>
          <w:szCs w:val="24"/>
        </w:rPr>
        <w:t>they</w:t>
      </w:r>
      <w:r>
        <w:rPr>
          <w:rFonts w:ascii="Arial" w:hAnsi="Arial" w:cs="Arial"/>
          <w:sz w:val="24"/>
          <w:szCs w:val="24"/>
        </w:rPr>
        <w:t xml:space="preserve"> work and improve on handling costs.</w:t>
      </w:r>
    </w:p>
    <w:p w14:paraId="2456F1E4" w14:textId="1A8550FD" w:rsidR="00882E21" w:rsidRDefault="00882E21" w:rsidP="00D20DB1">
      <w:pPr>
        <w:rPr>
          <w:rFonts w:ascii="Arial" w:hAnsi="Arial" w:cs="Arial"/>
          <w:sz w:val="24"/>
          <w:szCs w:val="24"/>
        </w:rPr>
      </w:pPr>
      <w:r w:rsidRPr="0027537A">
        <w:rPr>
          <w:rFonts w:ascii="Arial" w:hAnsi="Arial" w:cs="Arial"/>
          <w:b/>
          <w:bCs/>
          <w:sz w:val="24"/>
          <w:szCs w:val="24"/>
        </w:rPr>
        <w:t>Bargaining power of buyers</w:t>
      </w:r>
      <w:r>
        <w:rPr>
          <w:rFonts w:ascii="Arial" w:hAnsi="Arial" w:cs="Arial"/>
          <w:sz w:val="24"/>
          <w:szCs w:val="24"/>
        </w:rPr>
        <w:t xml:space="preserve"> – </w:t>
      </w:r>
      <w:r w:rsidR="0027537A">
        <w:rPr>
          <w:rFonts w:ascii="Arial" w:hAnsi="Arial" w:cs="Arial"/>
          <w:sz w:val="24"/>
          <w:szCs w:val="24"/>
        </w:rPr>
        <w:t>meeting customers’ expectations for quality service while keeping costs down, meaning, that cost strategy would need to be changed to be more efficient and make customers satisfied.</w:t>
      </w:r>
    </w:p>
    <w:p w14:paraId="6DD92886" w14:textId="3957F88E" w:rsidR="0027537A" w:rsidRDefault="0027537A" w:rsidP="00D20DB1">
      <w:pPr>
        <w:rPr>
          <w:rFonts w:ascii="Arial" w:hAnsi="Arial" w:cs="Arial"/>
          <w:sz w:val="24"/>
          <w:szCs w:val="24"/>
        </w:rPr>
      </w:pPr>
      <w:r w:rsidRPr="0027537A">
        <w:rPr>
          <w:rFonts w:ascii="Arial" w:hAnsi="Arial" w:cs="Arial"/>
          <w:b/>
          <w:bCs/>
          <w:sz w:val="24"/>
          <w:szCs w:val="24"/>
        </w:rPr>
        <w:t>The threat of substitutes</w:t>
      </w:r>
      <w:r>
        <w:rPr>
          <w:rFonts w:ascii="Arial" w:hAnsi="Arial" w:cs="Arial"/>
          <w:sz w:val="24"/>
          <w:szCs w:val="24"/>
        </w:rPr>
        <w:t xml:space="preserve"> – the availability of alternative transport may prompt Easy Jet to adjust its working practices to offer unique services, that other companies do not offer.</w:t>
      </w:r>
    </w:p>
    <w:p w14:paraId="04D57BD4" w14:textId="080BF258" w:rsidR="0027537A" w:rsidRDefault="0027537A" w:rsidP="00D20DB1">
      <w:pPr>
        <w:rPr>
          <w:rFonts w:ascii="Arial" w:hAnsi="Arial" w:cs="Arial"/>
          <w:sz w:val="24"/>
          <w:szCs w:val="24"/>
        </w:rPr>
      </w:pPr>
      <w:r w:rsidRPr="0027537A">
        <w:rPr>
          <w:rFonts w:ascii="Arial" w:hAnsi="Arial" w:cs="Arial"/>
          <w:b/>
          <w:bCs/>
          <w:sz w:val="24"/>
          <w:szCs w:val="24"/>
        </w:rPr>
        <w:t xml:space="preserve">Competitive rivalry </w:t>
      </w:r>
      <w:r>
        <w:rPr>
          <w:rFonts w:ascii="Arial" w:hAnsi="Arial" w:cs="Arial"/>
          <w:sz w:val="24"/>
          <w:szCs w:val="24"/>
        </w:rPr>
        <w:t>– intense competition in the airline industry drives Easy Jet to constantly refine its work methods for better cost management, service quality, and innovation.</w:t>
      </w:r>
    </w:p>
    <w:p w14:paraId="5661EB84" w14:textId="45D76AAB" w:rsidR="007F6FD9" w:rsidRDefault="007F6FD9" w:rsidP="00B50BEC">
      <w:pPr>
        <w:jc w:val="both"/>
        <w:rPr>
          <w:rFonts w:ascii="Arial" w:hAnsi="Arial" w:cs="Arial"/>
          <w:sz w:val="24"/>
          <w:szCs w:val="24"/>
        </w:rPr>
      </w:pPr>
      <w:r>
        <w:rPr>
          <w:rFonts w:ascii="Arial" w:hAnsi="Arial" w:cs="Arial"/>
          <w:sz w:val="24"/>
          <w:szCs w:val="24"/>
        </w:rPr>
        <w:t>Easy Jet encounters several factors driving changes in its working practices. Firstly, the rapid evolution</w:t>
      </w:r>
      <w:r w:rsidR="000A74B8">
        <w:rPr>
          <w:rFonts w:ascii="Arial" w:hAnsi="Arial" w:cs="Arial"/>
          <w:sz w:val="24"/>
          <w:szCs w:val="24"/>
        </w:rPr>
        <w:t xml:space="preserve"> of technology. Embracing innovative technologies </w:t>
      </w:r>
      <w:r w:rsidR="00C30C9E">
        <w:rPr>
          <w:rFonts w:ascii="Arial" w:hAnsi="Arial" w:cs="Arial"/>
          <w:sz w:val="24"/>
          <w:szCs w:val="24"/>
        </w:rPr>
        <w:t xml:space="preserve">becomes authoritative, aiming to expand operational efficiencies and elevate standards of customer service. Secondly, evolving laws, regulations, and legal requirements necessitate adaptive modifications to ensure compliance, thereby maintaining ethical and lawful operations. </w:t>
      </w:r>
      <w:r w:rsidR="00E94A53">
        <w:rPr>
          <w:rFonts w:ascii="Arial" w:hAnsi="Arial" w:cs="Arial"/>
          <w:sz w:val="24"/>
          <w:szCs w:val="24"/>
        </w:rPr>
        <w:t>Besides</w:t>
      </w:r>
      <w:r w:rsidR="00C30C9E">
        <w:rPr>
          <w:rFonts w:ascii="Arial" w:hAnsi="Arial" w:cs="Arial"/>
          <w:sz w:val="24"/>
          <w:szCs w:val="24"/>
        </w:rPr>
        <w:t>, increasing pressure from market competitiveness and shifting customer preferences demand a constant revaluation of what changes need to be done, to stay as a leading airline company.</w:t>
      </w:r>
      <w:r w:rsidR="00B50BEC">
        <w:rPr>
          <w:rFonts w:ascii="Arial" w:hAnsi="Arial" w:cs="Arial"/>
          <w:sz w:val="24"/>
          <w:szCs w:val="24"/>
        </w:rPr>
        <w:t xml:space="preserve"> These pressures act as motivators for Easy Jet to persistently refine its practices, aiming to elevate service quality, foster innovation, and optimise cost-effectiveness. Lastly, with economic changes and increasing environmental concerns, Easy Jet has to rethink its strategy. Striving for cost-effectiveness while </w:t>
      </w:r>
      <w:r w:rsidR="0051720D">
        <w:rPr>
          <w:rFonts w:ascii="Arial" w:hAnsi="Arial" w:cs="Arial"/>
          <w:sz w:val="24"/>
          <w:szCs w:val="24"/>
        </w:rPr>
        <w:t xml:space="preserve">promoting eco-friendly efforts, adjusting their practices to meet sustainability goals and stay economically viable. </w:t>
      </w:r>
    </w:p>
    <w:p w14:paraId="4EAD8FFC" w14:textId="2047E0B2" w:rsidR="009E19D3" w:rsidRDefault="0051720D" w:rsidP="0051720D">
      <w:pPr>
        <w:jc w:val="both"/>
        <w:rPr>
          <w:rFonts w:ascii="Arial" w:hAnsi="Arial" w:cs="Arial"/>
          <w:sz w:val="24"/>
          <w:szCs w:val="24"/>
        </w:rPr>
      </w:pPr>
      <w:r>
        <w:rPr>
          <w:rFonts w:ascii="Arial" w:hAnsi="Arial" w:cs="Arial"/>
          <w:sz w:val="24"/>
          <w:szCs w:val="24"/>
        </w:rPr>
        <w:t>These drivers collectively push Easy Jet towards a path of adaptability, where continuous improvement and meeting changing needs drive their operational strategies and success.</w:t>
      </w:r>
    </w:p>
    <w:p w14:paraId="6646BBA6" w14:textId="7A88900A" w:rsidR="001834BB" w:rsidRDefault="001834BB" w:rsidP="0051720D">
      <w:pPr>
        <w:pStyle w:val="Heading1"/>
        <w:rPr>
          <w:rFonts w:ascii="Arial" w:hAnsi="Arial" w:cs="Arial"/>
        </w:rPr>
      </w:pPr>
      <w:bookmarkStart w:id="5" w:name="_Toc155263850"/>
      <w:r w:rsidRPr="0051720D">
        <w:rPr>
          <w:rFonts w:ascii="Arial" w:hAnsi="Arial" w:cs="Arial"/>
        </w:rPr>
        <w:t>Ethical approaches</w:t>
      </w:r>
      <w:bookmarkEnd w:id="5"/>
    </w:p>
    <w:p w14:paraId="4492FBA2" w14:textId="77777777" w:rsidR="0051720D" w:rsidRDefault="0051720D" w:rsidP="0051720D"/>
    <w:p w14:paraId="1A594821" w14:textId="5FE28039" w:rsidR="0051720D" w:rsidRDefault="009E19D3" w:rsidP="0051720D">
      <w:pPr>
        <w:rPr>
          <w:rFonts w:ascii="Arial" w:hAnsi="Arial" w:cs="Arial"/>
          <w:sz w:val="24"/>
          <w:szCs w:val="24"/>
        </w:rPr>
      </w:pPr>
      <w:r>
        <w:rPr>
          <w:rFonts w:ascii="Arial" w:hAnsi="Arial" w:cs="Arial"/>
          <w:sz w:val="24"/>
          <w:szCs w:val="24"/>
        </w:rPr>
        <w:t xml:space="preserve">Easy Jet has embraced ethical approaches as integral components of its organisational culture. One of them is, that they made a decision to reduce carbon footprint by investing in fuel-efficient aircraft. This will lower the negative impact on the environment. This fosters a positive brand image and attracts environmentally conscious customers. They also ensure transparency in pricing, providing clear policies, and prioritising customer satisfaction, by supporting them with good customer service. It builds a good relationship with the customers and gets their trust and loyalty, </w:t>
      </w:r>
      <w:r w:rsidR="00154811">
        <w:rPr>
          <w:rFonts w:ascii="Arial" w:hAnsi="Arial" w:cs="Arial"/>
          <w:sz w:val="24"/>
          <w:szCs w:val="24"/>
        </w:rPr>
        <w:t xml:space="preserve">leading to increased customer retention, word-of-mouth referrals, and revenue growth. Not only do they look after their customers, but also prioritises their employee well-being by providing competitive salaries, career development opportunities, and fostering a supportive workplace atmosphere. This emphasis on </w:t>
      </w:r>
      <w:r w:rsidR="00154811">
        <w:rPr>
          <w:rFonts w:ascii="Arial" w:hAnsi="Arial" w:cs="Arial"/>
          <w:sz w:val="24"/>
          <w:szCs w:val="24"/>
        </w:rPr>
        <w:lastRenderedPageBreak/>
        <w:t xml:space="preserve">staff welfare brings higher job satisfaction, productivity, and lower turnover rates, which leads to a more motivated workforce. By investing in employee wellbeing, Easy Jet not only fosters a positive work environment but also a more engaged team, crucial for sustained success in the aviation industry. </w:t>
      </w:r>
      <w:r w:rsidR="002C3F91">
        <w:rPr>
          <w:rFonts w:ascii="Arial" w:hAnsi="Arial" w:cs="Arial"/>
          <w:sz w:val="24"/>
          <w:szCs w:val="24"/>
        </w:rPr>
        <w:t>The company also emphasises ethical partnerships with its suppliers, upholding fairness and ethical standards. This commitment strengthens the company’s reputation, minimises risks linked to unethical conduct. By having a good relationship with its suppliers, the organisation also looks like a responsible and trustworthy company</w:t>
      </w:r>
      <w:r w:rsidR="000F0DAF">
        <w:rPr>
          <w:rFonts w:ascii="Arial" w:hAnsi="Arial" w:cs="Arial"/>
          <w:sz w:val="24"/>
          <w:szCs w:val="24"/>
        </w:rPr>
        <w:t>.</w:t>
      </w:r>
    </w:p>
    <w:p w14:paraId="7E854FD2" w14:textId="6D31FAC7" w:rsidR="00764DF1" w:rsidRPr="00701E03" w:rsidRDefault="000F0DAF" w:rsidP="00764DF1">
      <w:pPr>
        <w:rPr>
          <w:rFonts w:ascii="Arial" w:hAnsi="Arial" w:cs="Arial"/>
          <w:sz w:val="24"/>
          <w:szCs w:val="24"/>
        </w:rPr>
      </w:pPr>
      <w:r>
        <w:rPr>
          <w:rFonts w:ascii="Arial" w:hAnsi="Arial" w:cs="Arial"/>
          <w:sz w:val="24"/>
          <w:szCs w:val="24"/>
        </w:rPr>
        <w:t xml:space="preserve">Easy Jet gets involved in community projects and social responsibility efforts, supporting local areas and charities. </w:t>
      </w:r>
      <w:r w:rsidR="00D51DCF">
        <w:rPr>
          <w:rFonts w:ascii="Arial" w:hAnsi="Arial" w:cs="Arial"/>
          <w:sz w:val="24"/>
          <w:szCs w:val="24"/>
        </w:rPr>
        <w:t>By donating to charities and supporting local communities, Easy Jet shows, that they care about people more, than just making a profit. They become a company, that people want to support and rely on. This commitment helps Easy Jet build strong connections with societies and grow in a way that lasts in the aviation industry</w:t>
      </w:r>
      <w:r w:rsidR="00E94A53">
        <w:rPr>
          <w:rFonts w:ascii="Arial" w:hAnsi="Arial" w:cs="Arial"/>
          <w:sz w:val="24"/>
          <w:szCs w:val="24"/>
        </w:rPr>
        <w:t xml:space="preserve"> (</w:t>
      </w:r>
      <w:proofErr w:type="spellStart"/>
      <w:r w:rsidR="00E94A53">
        <w:rPr>
          <w:rFonts w:ascii="Arial" w:hAnsi="Arial" w:cs="Arial"/>
          <w:sz w:val="24"/>
          <w:szCs w:val="24"/>
        </w:rPr>
        <w:t>Wearefinn</w:t>
      </w:r>
      <w:proofErr w:type="spellEnd"/>
      <w:r w:rsidR="00E94A53">
        <w:rPr>
          <w:rFonts w:ascii="Arial" w:hAnsi="Arial" w:cs="Arial"/>
          <w:sz w:val="24"/>
          <w:szCs w:val="24"/>
        </w:rPr>
        <w:t>, 2023).</w:t>
      </w:r>
    </w:p>
    <w:p w14:paraId="1EFBB520" w14:textId="39605BAD" w:rsidR="00D51DCF" w:rsidRDefault="00D51DCF" w:rsidP="00D51DCF">
      <w:pPr>
        <w:pStyle w:val="Heading1"/>
        <w:rPr>
          <w:rFonts w:ascii="Arial" w:hAnsi="Arial" w:cs="Arial"/>
        </w:rPr>
      </w:pPr>
      <w:bookmarkStart w:id="6" w:name="_Toc155263851"/>
      <w:r w:rsidRPr="00D51DCF">
        <w:rPr>
          <w:rFonts w:ascii="Arial" w:hAnsi="Arial" w:cs="Arial"/>
        </w:rPr>
        <w:t>Recommendations</w:t>
      </w:r>
      <w:bookmarkEnd w:id="6"/>
    </w:p>
    <w:p w14:paraId="256CDCCF" w14:textId="77777777" w:rsidR="00D51DCF" w:rsidRDefault="00D51DCF" w:rsidP="00D51DCF"/>
    <w:p w14:paraId="4396847A" w14:textId="213D585D" w:rsidR="009F65B8" w:rsidRDefault="00701E03" w:rsidP="00D51DCF">
      <w:pPr>
        <w:rPr>
          <w:rFonts w:ascii="Arial" w:hAnsi="Arial" w:cs="Arial"/>
          <w:sz w:val="24"/>
          <w:szCs w:val="24"/>
        </w:rPr>
      </w:pPr>
      <w:r>
        <w:rPr>
          <w:rFonts w:ascii="Arial" w:hAnsi="Arial" w:cs="Arial"/>
          <w:sz w:val="24"/>
          <w:szCs w:val="24"/>
        </w:rPr>
        <w:t xml:space="preserve">Considering environmental and ethical challenges, here are some recommendations for Easy Jet to enhance its performance. </w:t>
      </w:r>
      <w:r w:rsidR="007628F5">
        <w:rPr>
          <w:rFonts w:ascii="Arial" w:hAnsi="Arial" w:cs="Arial"/>
          <w:sz w:val="24"/>
          <w:szCs w:val="24"/>
        </w:rPr>
        <w:t>To drive sustainable aviation practices, it is advisable to invest in</w:t>
      </w:r>
      <w:r w:rsidR="004B17BC">
        <w:rPr>
          <w:rFonts w:ascii="Arial" w:hAnsi="Arial" w:cs="Arial"/>
          <w:sz w:val="24"/>
          <w:szCs w:val="24"/>
        </w:rPr>
        <w:t xml:space="preserve"> research</w:t>
      </w:r>
      <w:r w:rsidR="00F142DC">
        <w:rPr>
          <w:rFonts w:ascii="Arial" w:hAnsi="Arial" w:cs="Arial"/>
          <w:sz w:val="24"/>
          <w:szCs w:val="24"/>
        </w:rPr>
        <w:t xml:space="preserve"> for eco-friendly technologies. Like hybrid or electric aircraft, or any</w:t>
      </w:r>
      <w:r w:rsidR="007628F5">
        <w:rPr>
          <w:rFonts w:ascii="Arial" w:hAnsi="Arial" w:cs="Arial"/>
          <w:sz w:val="24"/>
          <w:szCs w:val="24"/>
        </w:rPr>
        <w:t xml:space="preserve"> eco-friendly initiatives, such as sustainable aviation fuels. This strategic move aligns with global sustainability objectives, demonstrating the airline's commitment to curbing carbon emissions. This also increases the airline's reputation, fostering a positive brand image. </w:t>
      </w:r>
      <w:r w:rsidR="00A07035">
        <w:rPr>
          <w:rFonts w:ascii="Arial" w:hAnsi="Arial" w:cs="Arial"/>
          <w:sz w:val="24"/>
          <w:szCs w:val="24"/>
        </w:rPr>
        <w:t xml:space="preserve">Implementing strict standards for suppliers is a recommendation to keep the quality high. Also, by prioritising fair labour practices and environmentally responsible sourcing, the airline can ensure ethical conduct throughout its supply network. </w:t>
      </w:r>
    </w:p>
    <w:p w14:paraId="58D1855E" w14:textId="0218B46D" w:rsidR="00F142DC" w:rsidRDefault="00A07035" w:rsidP="00D51DCF">
      <w:pPr>
        <w:rPr>
          <w:rFonts w:ascii="Arial" w:hAnsi="Arial" w:cs="Arial"/>
          <w:sz w:val="24"/>
          <w:szCs w:val="24"/>
        </w:rPr>
      </w:pPr>
      <w:r>
        <w:rPr>
          <w:rFonts w:ascii="Arial" w:hAnsi="Arial" w:cs="Arial"/>
          <w:sz w:val="24"/>
          <w:szCs w:val="24"/>
        </w:rPr>
        <w:t xml:space="preserve">Offering comprehensive training programs focused on ethical </w:t>
      </w:r>
      <w:r w:rsidR="004B17BC">
        <w:rPr>
          <w:rFonts w:ascii="Arial" w:hAnsi="Arial" w:cs="Arial"/>
          <w:sz w:val="24"/>
          <w:szCs w:val="24"/>
        </w:rPr>
        <w:t>practices and sustainability stands as a valuable recommendation for Easy Jets’ workforce. By investing in such training, the airline can create a culture of responsibility and active participation among the employees. Engaging staff in these initiatives not only promotes a deep understanding of ethical principles but also nurtures a shared commitment to upholding them in daily operations. This investment in employee development and awareness can significantly impact customer service. Furthermore, it is likely to enhance operational efficiency by aligning employees with the organisation’s values and promoting a collective effort toward sustainable practices.</w:t>
      </w:r>
      <w:r w:rsidR="00F142DC">
        <w:rPr>
          <w:rFonts w:ascii="Arial" w:hAnsi="Arial" w:cs="Arial"/>
          <w:sz w:val="24"/>
          <w:szCs w:val="24"/>
        </w:rPr>
        <w:t xml:space="preserve"> Besides, </w:t>
      </w:r>
      <w:r w:rsidR="00395670">
        <w:rPr>
          <w:rFonts w:ascii="Arial" w:hAnsi="Arial" w:cs="Arial"/>
          <w:sz w:val="24"/>
          <w:szCs w:val="24"/>
        </w:rPr>
        <w:t>promoting transparent reporting through regular sustainability reports is crucial. By openly detailing environmental progress and future goals, the airline reinforces its commitment to accountability and sustainability. Transparent repor</w:t>
      </w:r>
      <w:r w:rsidR="00624732">
        <w:rPr>
          <w:rFonts w:ascii="Arial" w:hAnsi="Arial" w:cs="Arial"/>
          <w:sz w:val="24"/>
          <w:szCs w:val="24"/>
        </w:rPr>
        <w:t xml:space="preserve">ting fosters trust among stakeholders, including customers and investors. </w:t>
      </w:r>
    </w:p>
    <w:p w14:paraId="4C584B0D" w14:textId="0C146338" w:rsidR="00D51DCF" w:rsidRPr="0060478F" w:rsidRDefault="00624732" w:rsidP="00764DF1">
      <w:pPr>
        <w:rPr>
          <w:rFonts w:ascii="Arial" w:hAnsi="Arial" w:cs="Arial"/>
          <w:sz w:val="24"/>
          <w:szCs w:val="24"/>
        </w:rPr>
      </w:pPr>
      <w:r>
        <w:rPr>
          <w:rFonts w:ascii="Arial" w:hAnsi="Arial" w:cs="Arial"/>
          <w:sz w:val="24"/>
          <w:szCs w:val="24"/>
        </w:rPr>
        <w:t xml:space="preserve">Following these suggestions enables Easy Jet to refine its brand status and align with changing customer demands. These steps adhere to ethical standards, optimise operational effectiveness, and position the airline as a forward-looking leader within the industry. </w:t>
      </w:r>
    </w:p>
    <w:p w14:paraId="57A1BE22" w14:textId="2641DB8E" w:rsidR="0075028E" w:rsidRDefault="00764DF1" w:rsidP="0075028E">
      <w:pPr>
        <w:pStyle w:val="Heading1"/>
        <w:rPr>
          <w:rFonts w:ascii="Arial" w:hAnsi="Arial" w:cs="Arial"/>
        </w:rPr>
      </w:pPr>
      <w:bookmarkStart w:id="7" w:name="_Toc155263852"/>
      <w:r>
        <w:rPr>
          <w:rFonts w:ascii="Arial" w:hAnsi="Arial" w:cs="Arial"/>
        </w:rPr>
        <w:lastRenderedPageBreak/>
        <w:t>Conclusion</w:t>
      </w:r>
      <w:bookmarkEnd w:id="7"/>
    </w:p>
    <w:p w14:paraId="1F95F06A" w14:textId="024E53E7" w:rsidR="009F65B8" w:rsidRDefault="0060478F" w:rsidP="009F65B8">
      <w:r>
        <w:t xml:space="preserve"> </w:t>
      </w:r>
    </w:p>
    <w:p w14:paraId="0A86793D" w14:textId="04525F16" w:rsidR="005703C9" w:rsidRDefault="00E94A53" w:rsidP="009F65B8">
      <w:pPr>
        <w:rPr>
          <w:rFonts w:ascii="Arial" w:hAnsi="Arial" w:cs="Arial"/>
          <w:sz w:val="24"/>
          <w:szCs w:val="24"/>
        </w:rPr>
      </w:pPr>
      <w:r>
        <w:rPr>
          <w:rFonts w:ascii="Arial" w:hAnsi="Arial" w:cs="Arial"/>
          <w:sz w:val="24"/>
          <w:szCs w:val="24"/>
        </w:rPr>
        <w:t xml:space="preserve">Easy Jet’s success </w:t>
      </w:r>
      <w:r w:rsidR="009F75B1">
        <w:rPr>
          <w:rFonts w:ascii="Arial" w:hAnsi="Arial" w:cs="Arial"/>
          <w:sz w:val="24"/>
          <w:szCs w:val="24"/>
        </w:rPr>
        <w:t xml:space="preserve">is deeply rooted in how the organisation is set up – a structure, that represents efficiency, flexibility, technology integration, and employee participation. The core of this framework prioritises operational excellence, allowing the airline </w:t>
      </w:r>
      <w:r w:rsidR="005703C9">
        <w:rPr>
          <w:rFonts w:ascii="Arial" w:hAnsi="Arial" w:cs="Arial"/>
          <w:sz w:val="24"/>
          <w:szCs w:val="24"/>
        </w:rPr>
        <w:t>to manage cost-effective operations while delivering high-quality service. This balance lets Easy Jet maintain its brand as a low-cost carrier without compromising passenger satisfaction.</w:t>
      </w:r>
    </w:p>
    <w:p w14:paraId="2E437259" w14:textId="77777777" w:rsidR="00F15B56" w:rsidRDefault="005703C9" w:rsidP="009F65B8">
      <w:pPr>
        <w:rPr>
          <w:rFonts w:ascii="Arial" w:hAnsi="Arial" w:cs="Arial"/>
          <w:sz w:val="24"/>
          <w:szCs w:val="24"/>
        </w:rPr>
      </w:pPr>
      <w:r>
        <w:rPr>
          <w:rFonts w:ascii="Arial" w:hAnsi="Arial" w:cs="Arial"/>
          <w:sz w:val="24"/>
          <w:szCs w:val="24"/>
        </w:rPr>
        <w:t xml:space="preserve">The structure’s adaptability helps them navigate all the challenges that may arise. Being quick to swiftly adjust routes, schedules, and strategies in response to market shifts is a significant advantage. This flexibility not only ensures the airline’s </w:t>
      </w:r>
      <w:r w:rsidR="00F15B56">
        <w:rPr>
          <w:rFonts w:ascii="Arial" w:hAnsi="Arial" w:cs="Arial"/>
          <w:sz w:val="24"/>
          <w:szCs w:val="24"/>
        </w:rPr>
        <w:t>resilience but also positions it to get new opportunities.</w:t>
      </w:r>
    </w:p>
    <w:p w14:paraId="64F9EE60" w14:textId="27F0835C" w:rsidR="005703C9" w:rsidRDefault="00F15B56" w:rsidP="009F65B8">
      <w:pPr>
        <w:rPr>
          <w:rFonts w:ascii="Arial" w:hAnsi="Arial" w:cs="Arial"/>
          <w:sz w:val="24"/>
          <w:szCs w:val="24"/>
        </w:rPr>
      </w:pPr>
      <w:r>
        <w:rPr>
          <w:rFonts w:ascii="Arial" w:hAnsi="Arial" w:cs="Arial"/>
          <w:sz w:val="24"/>
          <w:szCs w:val="24"/>
        </w:rPr>
        <w:t xml:space="preserve">Easy Jet's smart use of technology within its organisational structure enhances its efficiency and elevates customer service. By seamlessly integrating digital solutions into day-to-day operations, the airline meets </w:t>
      </w:r>
      <w:proofErr w:type="spellStart"/>
      <w:r>
        <w:rPr>
          <w:rFonts w:ascii="Arial" w:hAnsi="Arial" w:cs="Arial"/>
          <w:sz w:val="24"/>
          <w:szCs w:val="24"/>
        </w:rPr>
        <w:t>traveler</w:t>
      </w:r>
      <w:proofErr w:type="spellEnd"/>
      <w:r>
        <w:rPr>
          <w:rFonts w:ascii="Arial" w:hAnsi="Arial" w:cs="Arial"/>
          <w:sz w:val="24"/>
          <w:szCs w:val="24"/>
        </w:rPr>
        <w:t xml:space="preserve"> expectations while reorganising its internal workings.</w:t>
      </w:r>
    </w:p>
    <w:p w14:paraId="0EDAACAA" w14:textId="508052D4" w:rsidR="00F15B56" w:rsidRDefault="00F15B56" w:rsidP="009F65B8">
      <w:pPr>
        <w:rPr>
          <w:rFonts w:ascii="Arial" w:hAnsi="Arial" w:cs="Arial"/>
          <w:sz w:val="24"/>
          <w:szCs w:val="24"/>
        </w:rPr>
      </w:pPr>
      <w:r>
        <w:rPr>
          <w:rFonts w:ascii="Arial" w:hAnsi="Arial" w:cs="Arial"/>
          <w:sz w:val="24"/>
          <w:szCs w:val="24"/>
        </w:rPr>
        <w:t xml:space="preserve">A standout aspect is how Easy Jet’s structure fosters an inclusive and empowering culture. By involving employees in decision-making, the airline nurtures a team invested in its success. </w:t>
      </w:r>
      <w:r w:rsidR="00DE47FC">
        <w:rPr>
          <w:rFonts w:ascii="Arial" w:hAnsi="Arial" w:cs="Arial"/>
          <w:sz w:val="24"/>
          <w:szCs w:val="24"/>
        </w:rPr>
        <w:t xml:space="preserve">This involvement sparks innovation, </w:t>
      </w:r>
      <w:r>
        <w:rPr>
          <w:rFonts w:ascii="Arial" w:hAnsi="Arial" w:cs="Arial"/>
          <w:sz w:val="24"/>
          <w:szCs w:val="24"/>
        </w:rPr>
        <w:t xml:space="preserve">introduces a sense of ownership, </w:t>
      </w:r>
      <w:r w:rsidR="00DE47FC">
        <w:rPr>
          <w:rFonts w:ascii="Arial" w:hAnsi="Arial" w:cs="Arial"/>
          <w:sz w:val="24"/>
          <w:szCs w:val="24"/>
        </w:rPr>
        <w:t>and promotes a collaborative environment, where every team member contributes to the airline’s growth.</w:t>
      </w:r>
    </w:p>
    <w:p w14:paraId="07FF5EF9" w14:textId="7DAA3660" w:rsidR="00DE47FC" w:rsidRPr="0060478F" w:rsidRDefault="00DE47FC" w:rsidP="009F65B8">
      <w:pPr>
        <w:rPr>
          <w:rFonts w:ascii="Arial" w:hAnsi="Arial" w:cs="Arial"/>
          <w:sz w:val="24"/>
          <w:szCs w:val="24"/>
        </w:rPr>
      </w:pPr>
      <w:r>
        <w:rPr>
          <w:rFonts w:ascii="Arial" w:hAnsi="Arial" w:cs="Arial"/>
          <w:sz w:val="24"/>
          <w:szCs w:val="24"/>
        </w:rPr>
        <w:t>All in all, Easy Jet’s organisational structure is not just a plan – it is the driving force behind its achievements. It blends, efficiency, adaptability, and employee engagement, pushing the airline to navigate challenges effectively and continuously evolve. This consistency ensures Easy Jet stays relevant and competitive in fast-paces aviation sector.</w:t>
      </w:r>
    </w:p>
    <w:p w14:paraId="5C617C78" w14:textId="77777777" w:rsidR="0075028E" w:rsidRDefault="0075028E" w:rsidP="0075028E"/>
    <w:p w14:paraId="3562E700" w14:textId="77777777" w:rsidR="009E1B90" w:rsidRDefault="009E1B90" w:rsidP="0075028E"/>
    <w:p w14:paraId="1AF06F71" w14:textId="77777777" w:rsidR="009E1B90" w:rsidRDefault="009E1B90" w:rsidP="0075028E"/>
    <w:p w14:paraId="090BB5EF" w14:textId="77777777" w:rsidR="009E1B90" w:rsidRDefault="009E1B90" w:rsidP="0075028E"/>
    <w:p w14:paraId="3F8188D5" w14:textId="77777777" w:rsidR="009E1B90" w:rsidRDefault="009E1B90" w:rsidP="0075028E"/>
    <w:p w14:paraId="36E8F701" w14:textId="77777777" w:rsidR="009E1B90" w:rsidRDefault="009E1B90" w:rsidP="0075028E"/>
    <w:p w14:paraId="56E6749E" w14:textId="77777777" w:rsidR="009E1B90" w:rsidRDefault="009E1B90" w:rsidP="0075028E"/>
    <w:p w14:paraId="19462D1A" w14:textId="77777777" w:rsidR="009E1B90" w:rsidRDefault="009E1B90" w:rsidP="0075028E"/>
    <w:p w14:paraId="480332CA" w14:textId="77777777" w:rsidR="009E1B90" w:rsidRDefault="009E1B90" w:rsidP="0075028E"/>
    <w:p w14:paraId="78345A8E" w14:textId="77777777" w:rsidR="009E1B90" w:rsidRDefault="009E1B90" w:rsidP="0075028E"/>
    <w:p w14:paraId="4B5BFA39" w14:textId="7012EC16" w:rsidR="006D5020" w:rsidRDefault="0075028E" w:rsidP="00D51DCF">
      <w:pPr>
        <w:pStyle w:val="Heading1"/>
        <w:rPr>
          <w:rFonts w:ascii="Arial" w:hAnsi="Arial" w:cs="Arial"/>
        </w:rPr>
      </w:pPr>
      <w:bookmarkStart w:id="8" w:name="_Toc155263853"/>
      <w:r w:rsidRPr="006A09B7">
        <w:rPr>
          <w:rFonts w:ascii="Arial" w:hAnsi="Arial" w:cs="Arial"/>
        </w:rPr>
        <w:lastRenderedPageBreak/>
        <w:t>References</w:t>
      </w:r>
      <w:bookmarkEnd w:id="8"/>
    </w:p>
    <w:p w14:paraId="2936AA55" w14:textId="77777777" w:rsidR="00DA20A3" w:rsidRPr="00DA20A3" w:rsidRDefault="00DA20A3" w:rsidP="00DA20A3"/>
    <w:p w14:paraId="7AA66E87" w14:textId="45DC1B51" w:rsidR="00DA20A3" w:rsidRDefault="00DA20A3" w:rsidP="00DA20A3">
      <w:pPr>
        <w:rPr>
          <w:rFonts w:ascii="Arial" w:hAnsi="Arial" w:cs="Arial"/>
          <w:sz w:val="24"/>
          <w:szCs w:val="24"/>
        </w:rPr>
      </w:pPr>
      <w:r>
        <w:rPr>
          <w:rFonts w:ascii="Arial" w:hAnsi="Arial" w:cs="Arial"/>
          <w:sz w:val="24"/>
          <w:szCs w:val="24"/>
        </w:rPr>
        <w:t xml:space="preserve">EasyJet UK limited (2022) </w:t>
      </w:r>
      <w:r>
        <w:rPr>
          <w:rFonts w:ascii="Arial" w:hAnsi="Arial" w:cs="Arial"/>
          <w:i/>
          <w:iCs/>
          <w:sz w:val="24"/>
          <w:szCs w:val="24"/>
        </w:rPr>
        <w:t xml:space="preserve">Annual report and accounts. </w:t>
      </w:r>
      <w:r>
        <w:rPr>
          <w:rFonts w:ascii="Arial" w:hAnsi="Arial" w:cs="Arial"/>
          <w:sz w:val="24"/>
          <w:szCs w:val="24"/>
        </w:rPr>
        <w:t xml:space="preserve">(Accessed: 20.12.2023) Available at: </w:t>
      </w:r>
      <w:hyperlink r:id="rId7" w:history="1">
        <w:r w:rsidRPr="00530D0E">
          <w:rPr>
            <w:rStyle w:val="Hyperlink"/>
            <w:rFonts w:ascii="Arial" w:hAnsi="Arial" w:cs="Arial"/>
            <w:sz w:val="24"/>
            <w:szCs w:val="24"/>
          </w:rPr>
          <w:t>https://corporate.easyjet.com/files/governance_doc/easyjet/easyJet-UK-FY2022-Financial-Statements-V6-Final-PwC-signed.pdf</w:t>
        </w:r>
      </w:hyperlink>
    </w:p>
    <w:p w14:paraId="261CD469" w14:textId="105292D5" w:rsidR="00DA20A3" w:rsidRPr="00DA20A3" w:rsidRDefault="00DA20A3" w:rsidP="00DA20A3">
      <w:pPr>
        <w:rPr>
          <w:rFonts w:ascii="Arial" w:hAnsi="Arial" w:cs="Arial"/>
          <w:color w:val="0563C1" w:themeColor="hyperlink"/>
          <w:sz w:val="24"/>
          <w:szCs w:val="24"/>
          <w:u w:val="single"/>
        </w:rPr>
      </w:pPr>
      <w:r>
        <w:rPr>
          <w:rFonts w:ascii="Arial" w:hAnsi="Arial" w:cs="Arial"/>
          <w:sz w:val="24"/>
          <w:szCs w:val="24"/>
        </w:rPr>
        <w:t xml:space="preserve">Easy Jet (2023) </w:t>
      </w:r>
      <w:r>
        <w:rPr>
          <w:rFonts w:ascii="Arial" w:hAnsi="Arial" w:cs="Arial"/>
          <w:i/>
          <w:iCs/>
          <w:sz w:val="24"/>
          <w:szCs w:val="24"/>
        </w:rPr>
        <w:t xml:space="preserve">News details. </w:t>
      </w:r>
      <w:r>
        <w:rPr>
          <w:rFonts w:ascii="Arial" w:hAnsi="Arial" w:cs="Arial"/>
          <w:sz w:val="24"/>
          <w:szCs w:val="24"/>
        </w:rPr>
        <w:t xml:space="preserve">(Accessed: 20.12.2023) Available at: </w:t>
      </w:r>
      <w:hyperlink r:id="rId8" w:history="1">
        <w:r w:rsidRPr="00530D0E">
          <w:rPr>
            <w:rStyle w:val="Hyperlink"/>
            <w:rFonts w:ascii="Arial" w:hAnsi="Arial" w:cs="Arial"/>
            <w:sz w:val="24"/>
            <w:szCs w:val="24"/>
          </w:rPr>
          <w:t>https://corporate.easyjet.com/investors/regulatory-news/news-details/2023/easyJet-PLC---Final-Results/default.aspx#:~:text=o%20Total%20revenue%20increased%20by,continued%20growth%20of%20easyJet%20holidays</w:t>
        </w:r>
      </w:hyperlink>
      <w:r w:rsidRPr="006A09B7">
        <w:rPr>
          <w:rFonts w:ascii="Arial" w:hAnsi="Arial" w:cs="Arial"/>
          <w:sz w:val="24"/>
          <w:szCs w:val="24"/>
        </w:rPr>
        <w:t>.</w:t>
      </w:r>
    </w:p>
    <w:p w14:paraId="73A77DFF" w14:textId="0411E7C4" w:rsidR="00DA20A3" w:rsidRPr="00DA20A3" w:rsidRDefault="00DA20A3" w:rsidP="00DA20A3">
      <w:pPr>
        <w:rPr>
          <w:rFonts w:ascii="Arial" w:hAnsi="Arial" w:cs="Arial"/>
          <w:sz w:val="24"/>
          <w:szCs w:val="24"/>
        </w:rPr>
      </w:pPr>
      <w:r>
        <w:rPr>
          <w:rFonts w:ascii="Arial" w:hAnsi="Arial" w:cs="Arial"/>
          <w:sz w:val="24"/>
          <w:szCs w:val="24"/>
        </w:rPr>
        <w:t xml:space="preserve">Easy Jet (2023) </w:t>
      </w:r>
      <w:r>
        <w:rPr>
          <w:rFonts w:ascii="Arial" w:hAnsi="Arial" w:cs="Arial"/>
          <w:i/>
          <w:iCs/>
          <w:sz w:val="24"/>
          <w:szCs w:val="24"/>
        </w:rPr>
        <w:t xml:space="preserve">Strategy. </w:t>
      </w:r>
      <w:r>
        <w:rPr>
          <w:rFonts w:ascii="Arial" w:hAnsi="Arial" w:cs="Arial"/>
          <w:sz w:val="24"/>
          <w:szCs w:val="24"/>
        </w:rPr>
        <w:t xml:space="preserve">(Accessed: 23.11.2023) Available at: </w:t>
      </w:r>
      <w:hyperlink r:id="rId9" w:history="1">
        <w:r w:rsidRPr="00530D0E">
          <w:rPr>
            <w:rStyle w:val="Hyperlink"/>
            <w:rFonts w:ascii="Arial" w:hAnsi="Arial" w:cs="Arial"/>
            <w:sz w:val="24"/>
            <w:szCs w:val="24"/>
          </w:rPr>
          <w:t>https://corporate.easyjet.com/about/strategy</w:t>
        </w:r>
      </w:hyperlink>
    </w:p>
    <w:p w14:paraId="64820D61" w14:textId="7B999652" w:rsidR="00D51DCF" w:rsidRPr="006A09B7" w:rsidRDefault="00DA20A3" w:rsidP="00D51DCF">
      <w:pPr>
        <w:rPr>
          <w:rFonts w:ascii="Arial" w:hAnsi="Arial" w:cs="Arial"/>
          <w:sz w:val="24"/>
          <w:szCs w:val="24"/>
        </w:rPr>
      </w:pPr>
      <w:r>
        <w:rPr>
          <w:rFonts w:ascii="Arial" w:hAnsi="Arial" w:cs="Arial"/>
          <w:sz w:val="24"/>
          <w:szCs w:val="24"/>
        </w:rPr>
        <w:t xml:space="preserve">Easy Jet (2023) </w:t>
      </w:r>
      <w:r>
        <w:rPr>
          <w:rFonts w:ascii="Arial" w:hAnsi="Arial" w:cs="Arial"/>
          <w:i/>
          <w:iCs/>
          <w:sz w:val="24"/>
          <w:szCs w:val="24"/>
        </w:rPr>
        <w:t xml:space="preserve">We’re all inclusive. </w:t>
      </w:r>
      <w:r>
        <w:rPr>
          <w:rFonts w:ascii="Arial" w:hAnsi="Arial" w:cs="Arial"/>
          <w:sz w:val="24"/>
          <w:szCs w:val="24"/>
        </w:rPr>
        <w:t xml:space="preserve">(Accessed: 11.11.2023) Available at: </w:t>
      </w:r>
      <w:hyperlink r:id="rId10" w:history="1">
        <w:r w:rsidRPr="00530D0E">
          <w:rPr>
            <w:rStyle w:val="Hyperlink"/>
            <w:rFonts w:ascii="Arial" w:hAnsi="Arial" w:cs="Arial"/>
            <w:sz w:val="24"/>
            <w:szCs w:val="24"/>
          </w:rPr>
          <w:t>https://careers.easyjet.com/en/life-at-easyjet/inclusion-and-diversity</w:t>
        </w:r>
      </w:hyperlink>
    </w:p>
    <w:p w14:paraId="64B2F3B2" w14:textId="5ACDC71E" w:rsidR="006005EB" w:rsidRDefault="009E1B90" w:rsidP="006D5020">
      <w:pPr>
        <w:rPr>
          <w:rStyle w:val="Hyperlink"/>
          <w:rFonts w:ascii="Arial" w:hAnsi="Arial" w:cs="Arial"/>
          <w:sz w:val="24"/>
          <w:szCs w:val="24"/>
        </w:rPr>
      </w:pPr>
      <w:r w:rsidRPr="006A09B7">
        <w:rPr>
          <w:rFonts w:ascii="Arial" w:hAnsi="Arial" w:cs="Arial"/>
          <w:sz w:val="24"/>
          <w:szCs w:val="24"/>
        </w:rPr>
        <w:t xml:space="preserve">Easy Jet (2023) </w:t>
      </w:r>
      <w:r w:rsidRPr="006A09B7">
        <w:rPr>
          <w:rFonts w:ascii="Arial" w:hAnsi="Arial" w:cs="Arial"/>
          <w:i/>
          <w:iCs/>
          <w:sz w:val="24"/>
          <w:szCs w:val="24"/>
        </w:rPr>
        <w:t xml:space="preserve">What we do. </w:t>
      </w:r>
      <w:r w:rsidRPr="006A09B7">
        <w:rPr>
          <w:rFonts w:ascii="Arial" w:hAnsi="Arial" w:cs="Arial"/>
          <w:sz w:val="24"/>
          <w:szCs w:val="24"/>
        </w:rPr>
        <w:t xml:space="preserve">(Accessed: 13.11.2023) Available at: </w:t>
      </w:r>
      <w:hyperlink r:id="rId11" w:history="1">
        <w:r w:rsidRPr="006A09B7">
          <w:rPr>
            <w:rStyle w:val="Hyperlink"/>
            <w:rFonts w:ascii="Arial" w:hAnsi="Arial" w:cs="Arial"/>
            <w:sz w:val="24"/>
            <w:szCs w:val="24"/>
          </w:rPr>
          <w:t>https://corporate.easyjet.com/about/what-we-do</w:t>
        </w:r>
      </w:hyperlink>
    </w:p>
    <w:p w14:paraId="05260A77" w14:textId="14250E20" w:rsidR="00DA20A3" w:rsidRDefault="00DA20A3" w:rsidP="006D5020">
      <w:pPr>
        <w:rPr>
          <w:rStyle w:val="Hyperlink"/>
          <w:rFonts w:ascii="Arial" w:hAnsi="Arial" w:cs="Arial"/>
          <w:sz w:val="24"/>
          <w:szCs w:val="24"/>
        </w:rPr>
      </w:pPr>
      <w:r>
        <w:rPr>
          <w:rFonts w:ascii="Arial" w:hAnsi="Arial" w:cs="Arial"/>
          <w:sz w:val="24"/>
          <w:szCs w:val="24"/>
        </w:rPr>
        <w:t xml:space="preserve">Gartner (2023) </w:t>
      </w:r>
      <w:r>
        <w:rPr>
          <w:rFonts w:ascii="Arial" w:hAnsi="Arial" w:cs="Arial"/>
          <w:i/>
          <w:iCs/>
          <w:sz w:val="24"/>
          <w:szCs w:val="24"/>
        </w:rPr>
        <w:t xml:space="preserve">Easy Jet’s dynamic sourcing and change programme: elevating operational excellence. </w:t>
      </w:r>
      <w:r>
        <w:rPr>
          <w:rFonts w:ascii="Arial" w:hAnsi="Arial" w:cs="Arial"/>
          <w:sz w:val="24"/>
          <w:szCs w:val="24"/>
        </w:rPr>
        <w:t xml:space="preserve">(Accessed: 10.12.2023) Available at: </w:t>
      </w:r>
      <w:hyperlink r:id="rId12" w:history="1">
        <w:r w:rsidRPr="00530D0E">
          <w:rPr>
            <w:rStyle w:val="Hyperlink"/>
            <w:rFonts w:ascii="Arial" w:hAnsi="Arial" w:cs="Arial"/>
            <w:sz w:val="24"/>
            <w:szCs w:val="24"/>
          </w:rPr>
          <w:t>https://www.gartner.com/en/customer-success-stories/optimizing-operational-cost-efficiency-via-dynamic-sourcing#:~:text=easyJet%20sought%20to%20enhance%20IT,with%20technology%20at%20its%20core</w:t>
        </w:r>
      </w:hyperlink>
      <w:r w:rsidRPr="006A09B7">
        <w:rPr>
          <w:rStyle w:val="Hyperlink"/>
          <w:rFonts w:ascii="Arial" w:hAnsi="Arial" w:cs="Arial"/>
          <w:sz w:val="24"/>
          <w:szCs w:val="24"/>
        </w:rPr>
        <w:t>.</w:t>
      </w:r>
    </w:p>
    <w:p w14:paraId="0B9B3F92" w14:textId="55BC215B" w:rsidR="00DA20A3" w:rsidRDefault="00DA20A3" w:rsidP="006D5020">
      <w:pPr>
        <w:rPr>
          <w:rFonts w:ascii="Arial" w:hAnsi="Arial" w:cs="Arial"/>
          <w:sz w:val="24"/>
          <w:szCs w:val="24"/>
        </w:rPr>
      </w:pPr>
      <w:r>
        <w:rPr>
          <w:rFonts w:ascii="Arial" w:hAnsi="Arial" w:cs="Arial"/>
          <w:sz w:val="24"/>
          <w:szCs w:val="24"/>
        </w:rPr>
        <w:t xml:space="preserve">Indeed (2023) </w:t>
      </w:r>
      <w:r>
        <w:rPr>
          <w:rFonts w:ascii="Arial" w:hAnsi="Arial" w:cs="Arial"/>
          <w:i/>
          <w:iCs/>
          <w:sz w:val="24"/>
          <w:szCs w:val="24"/>
        </w:rPr>
        <w:t xml:space="preserve">6 examples of non-financial measures of performance. </w:t>
      </w:r>
      <w:r>
        <w:rPr>
          <w:rFonts w:ascii="Arial" w:hAnsi="Arial" w:cs="Arial"/>
          <w:sz w:val="24"/>
          <w:szCs w:val="24"/>
        </w:rPr>
        <w:t xml:space="preserve">(Accessed: 20.12.2023) Available at: </w:t>
      </w:r>
      <w:hyperlink r:id="rId13" w:history="1">
        <w:r w:rsidRPr="00530D0E">
          <w:rPr>
            <w:rStyle w:val="Hyperlink"/>
            <w:rFonts w:ascii="Arial" w:hAnsi="Arial" w:cs="Arial"/>
            <w:sz w:val="24"/>
            <w:szCs w:val="24"/>
          </w:rPr>
          <w:t>https://uk.indeed.com/career-advice/career-development/non-financial-measures-of-performance#:~:text=Non%2Dfinancial%20measures%20of%20performance%20are%20metrics%20that%20companies%20use,to%20denote%20success%20or%20failure</w:t>
        </w:r>
      </w:hyperlink>
      <w:r w:rsidRPr="006A09B7">
        <w:rPr>
          <w:rFonts w:ascii="Arial" w:hAnsi="Arial" w:cs="Arial"/>
          <w:sz w:val="24"/>
          <w:szCs w:val="24"/>
        </w:rPr>
        <w:t>.</w:t>
      </w:r>
    </w:p>
    <w:p w14:paraId="2D70EB12" w14:textId="1EFB768D" w:rsidR="00DA20A3" w:rsidRPr="00DA20A3" w:rsidRDefault="00DA20A3" w:rsidP="006D5020">
      <w:pPr>
        <w:rPr>
          <w:rStyle w:val="Hyperlink"/>
          <w:rFonts w:ascii="Arial" w:hAnsi="Arial" w:cs="Arial"/>
          <w:color w:val="auto"/>
          <w:sz w:val="24"/>
          <w:szCs w:val="24"/>
          <w:u w:val="none"/>
        </w:rPr>
      </w:pPr>
      <w:r>
        <w:rPr>
          <w:rFonts w:ascii="Arial" w:hAnsi="Arial" w:cs="Arial"/>
          <w:sz w:val="24"/>
          <w:szCs w:val="24"/>
        </w:rPr>
        <w:t xml:space="preserve">Indeed (2023) </w:t>
      </w:r>
      <w:r>
        <w:rPr>
          <w:rFonts w:ascii="Arial" w:hAnsi="Arial" w:cs="Arial"/>
          <w:i/>
          <w:iCs/>
          <w:sz w:val="24"/>
          <w:szCs w:val="24"/>
        </w:rPr>
        <w:t xml:space="preserve">10 types of organisational structures for businesses. </w:t>
      </w:r>
      <w:r>
        <w:rPr>
          <w:rFonts w:ascii="Arial" w:hAnsi="Arial" w:cs="Arial"/>
          <w:sz w:val="24"/>
          <w:szCs w:val="24"/>
        </w:rPr>
        <w:t xml:space="preserve">(Accessed: 15.12.2023) Available at: </w:t>
      </w:r>
      <w:hyperlink r:id="rId14" w:history="1">
        <w:r w:rsidRPr="00530D0E">
          <w:rPr>
            <w:rStyle w:val="Hyperlink"/>
            <w:rFonts w:ascii="Arial" w:hAnsi="Arial" w:cs="Arial"/>
            <w:sz w:val="24"/>
            <w:szCs w:val="24"/>
          </w:rPr>
          <w:t>https://www.indeed.com/career-advice/career-development/types-of-organizational-structures</w:t>
        </w:r>
      </w:hyperlink>
    </w:p>
    <w:p w14:paraId="5E273E1D" w14:textId="2286D479" w:rsidR="00DA20A3" w:rsidRDefault="00DA20A3" w:rsidP="006D5020">
      <w:pPr>
        <w:rPr>
          <w:rStyle w:val="Hyperlink"/>
          <w:rFonts w:ascii="Arial" w:hAnsi="Arial" w:cs="Arial"/>
          <w:sz w:val="24"/>
          <w:szCs w:val="24"/>
        </w:rPr>
      </w:pPr>
      <w:proofErr w:type="spellStart"/>
      <w:r>
        <w:rPr>
          <w:rFonts w:ascii="Arial" w:hAnsi="Arial" w:cs="Arial"/>
          <w:sz w:val="24"/>
          <w:szCs w:val="24"/>
        </w:rPr>
        <w:t>Matchtech</w:t>
      </w:r>
      <w:proofErr w:type="spellEnd"/>
      <w:r>
        <w:rPr>
          <w:rFonts w:ascii="Arial" w:hAnsi="Arial" w:cs="Arial"/>
          <w:sz w:val="24"/>
          <w:szCs w:val="24"/>
        </w:rPr>
        <w:t xml:space="preserve"> (2023) </w:t>
      </w:r>
      <w:r>
        <w:rPr>
          <w:rFonts w:ascii="Arial" w:hAnsi="Arial" w:cs="Arial"/>
          <w:i/>
          <w:iCs/>
          <w:sz w:val="24"/>
          <w:szCs w:val="24"/>
        </w:rPr>
        <w:t xml:space="preserve">Value proposition. </w:t>
      </w:r>
      <w:r>
        <w:rPr>
          <w:rFonts w:ascii="Arial" w:hAnsi="Arial" w:cs="Arial"/>
          <w:sz w:val="24"/>
          <w:szCs w:val="24"/>
        </w:rPr>
        <w:t xml:space="preserve">(Accessed: 15.12.2023) Available at: </w:t>
      </w:r>
      <w:hyperlink r:id="rId15" w:history="1">
        <w:r w:rsidRPr="00530D0E">
          <w:rPr>
            <w:rStyle w:val="Hyperlink"/>
            <w:rFonts w:ascii="Arial" w:hAnsi="Arial" w:cs="Arial"/>
            <w:sz w:val="24"/>
            <w:szCs w:val="24"/>
          </w:rPr>
          <w:t>https://www.matchtech.com/looking-for-a-job/featured-employers/easyjet/about#:~:text=easyJet%20purpose&amp;text=actions%20and%20decisions.-,Seamlessly%20connecting%20Europe%20with%20the%20warmest%20welcome%20in%20the%20sky,is%20for%20leisure%20or%20business</w:t>
        </w:r>
      </w:hyperlink>
    </w:p>
    <w:p w14:paraId="030436E9" w14:textId="52DB6D78" w:rsidR="00DA20A3" w:rsidRDefault="00DA20A3" w:rsidP="006D5020">
      <w:pPr>
        <w:rPr>
          <w:rFonts w:ascii="Arial" w:hAnsi="Arial" w:cs="Arial"/>
          <w:sz w:val="24"/>
          <w:szCs w:val="24"/>
        </w:rPr>
      </w:pPr>
      <w:r>
        <w:rPr>
          <w:rFonts w:ascii="Arial" w:hAnsi="Arial" w:cs="Arial"/>
          <w:sz w:val="24"/>
          <w:szCs w:val="24"/>
        </w:rPr>
        <w:t xml:space="preserve">Messich B. (2023) </w:t>
      </w:r>
      <w:r>
        <w:rPr>
          <w:rFonts w:ascii="Arial" w:hAnsi="Arial" w:cs="Arial"/>
          <w:i/>
          <w:iCs/>
          <w:sz w:val="24"/>
          <w:szCs w:val="24"/>
        </w:rPr>
        <w:t xml:space="preserve">Organisational structure analysis: a guide to common models and their impact. </w:t>
      </w:r>
      <w:r>
        <w:rPr>
          <w:rFonts w:ascii="Arial" w:hAnsi="Arial" w:cs="Arial"/>
          <w:sz w:val="24"/>
          <w:szCs w:val="24"/>
        </w:rPr>
        <w:t xml:space="preserve">(Accessed: 23.11.2023) Available at: </w:t>
      </w:r>
      <w:hyperlink r:id="rId16" w:history="1">
        <w:r w:rsidRPr="00530D0E">
          <w:rPr>
            <w:rStyle w:val="Hyperlink"/>
            <w:rFonts w:ascii="Arial" w:hAnsi="Arial" w:cs="Arial"/>
            <w:sz w:val="24"/>
            <w:szCs w:val="24"/>
          </w:rPr>
          <w:t>https://peoplemanagingpeople.com/culture/organizational-structure/</w:t>
        </w:r>
      </w:hyperlink>
    </w:p>
    <w:p w14:paraId="526B5771" w14:textId="42B3CB27" w:rsidR="00DA20A3" w:rsidRDefault="00DA20A3" w:rsidP="006D5020">
      <w:pPr>
        <w:rPr>
          <w:rFonts w:ascii="Arial" w:hAnsi="Arial" w:cs="Arial"/>
          <w:sz w:val="24"/>
          <w:szCs w:val="24"/>
        </w:rPr>
      </w:pPr>
      <w:r>
        <w:rPr>
          <w:rFonts w:ascii="Arial" w:hAnsi="Arial" w:cs="Arial"/>
          <w:sz w:val="24"/>
          <w:szCs w:val="24"/>
        </w:rPr>
        <w:lastRenderedPageBreak/>
        <w:t xml:space="preserve">Mindtools (2023) </w:t>
      </w:r>
      <w:r>
        <w:rPr>
          <w:rFonts w:ascii="Arial" w:hAnsi="Arial" w:cs="Arial"/>
          <w:i/>
          <w:iCs/>
          <w:sz w:val="24"/>
          <w:szCs w:val="24"/>
        </w:rPr>
        <w:t xml:space="preserve">McKinsey 7-s framework. </w:t>
      </w:r>
      <w:r>
        <w:rPr>
          <w:rFonts w:ascii="Arial" w:hAnsi="Arial" w:cs="Arial"/>
          <w:sz w:val="24"/>
          <w:szCs w:val="24"/>
        </w:rPr>
        <w:t xml:space="preserve">(Accessed: 15.12.2023) Available at: </w:t>
      </w:r>
      <w:hyperlink r:id="rId17" w:history="1">
        <w:r w:rsidRPr="00530D0E">
          <w:rPr>
            <w:rStyle w:val="Hyperlink"/>
            <w:rFonts w:ascii="Arial" w:hAnsi="Arial" w:cs="Arial"/>
            <w:sz w:val="24"/>
            <w:szCs w:val="24"/>
          </w:rPr>
          <w:t>https://www.mindtools.com/aicks4s/the-mckinsey-7-s-framework</w:t>
        </w:r>
      </w:hyperlink>
    </w:p>
    <w:p w14:paraId="3D9F7338" w14:textId="00094E66" w:rsidR="00DA20A3" w:rsidRPr="00DA20A3" w:rsidRDefault="00DA20A3" w:rsidP="006D5020">
      <w:pPr>
        <w:rPr>
          <w:rStyle w:val="Hyperlink"/>
          <w:rFonts w:ascii="Arial" w:hAnsi="Arial" w:cs="Arial"/>
          <w:sz w:val="24"/>
          <w:szCs w:val="24"/>
        </w:rPr>
      </w:pPr>
      <w:r>
        <w:rPr>
          <w:rFonts w:ascii="Arial" w:hAnsi="Arial" w:cs="Arial"/>
          <w:sz w:val="24"/>
          <w:szCs w:val="24"/>
        </w:rPr>
        <w:t xml:space="preserve">Mindtools (2023) </w:t>
      </w:r>
      <w:r>
        <w:rPr>
          <w:rFonts w:ascii="Arial" w:hAnsi="Arial" w:cs="Arial"/>
          <w:i/>
          <w:iCs/>
          <w:sz w:val="24"/>
          <w:szCs w:val="24"/>
        </w:rPr>
        <w:t xml:space="preserve">Porter’s five forces – the framework explained. </w:t>
      </w:r>
      <w:r>
        <w:rPr>
          <w:rFonts w:ascii="Arial" w:hAnsi="Arial" w:cs="Arial"/>
          <w:sz w:val="24"/>
          <w:szCs w:val="24"/>
        </w:rPr>
        <w:t xml:space="preserve">(Accessed: 12.12.2023) Available at: </w:t>
      </w:r>
      <w:hyperlink r:id="rId18" w:history="1">
        <w:r w:rsidRPr="00530D0E">
          <w:rPr>
            <w:rStyle w:val="Hyperlink"/>
            <w:rFonts w:ascii="Arial" w:hAnsi="Arial" w:cs="Arial"/>
            <w:sz w:val="24"/>
            <w:szCs w:val="24"/>
          </w:rPr>
          <w:t>https://www.mindtools.com/at7k8my/porter-s-five-forces</w:t>
        </w:r>
      </w:hyperlink>
    </w:p>
    <w:p w14:paraId="65BDB7DD" w14:textId="4B8FC2AC" w:rsidR="00DA20A3" w:rsidRDefault="00DA20A3" w:rsidP="006D5020">
      <w:pPr>
        <w:rPr>
          <w:rFonts w:ascii="Arial" w:hAnsi="Arial" w:cs="Arial"/>
          <w:sz w:val="24"/>
          <w:szCs w:val="24"/>
        </w:rPr>
      </w:pPr>
      <w:r>
        <w:rPr>
          <w:rFonts w:ascii="Arial" w:hAnsi="Arial" w:cs="Arial"/>
          <w:sz w:val="24"/>
          <w:szCs w:val="24"/>
        </w:rPr>
        <w:t xml:space="preserve">Organ C. (2023) </w:t>
      </w:r>
      <w:r>
        <w:rPr>
          <w:rFonts w:ascii="Arial" w:hAnsi="Arial" w:cs="Arial"/>
          <w:i/>
          <w:iCs/>
          <w:sz w:val="24"/>
          <w:szCs w:val="24"/>
        </w:rPr>
        <w:t xml:space="preserve">7 organisational structure types (with examples). </w:t>
      </w:r>
      <w:r>
        <w:rPr>
          <w:rFonts w:ascii="Arial" w:hAnsi="Arial" w:cs="Arial"/>
          <w:sz w:val="24"/>
          <w:szCs w:val="24"/>
        </w:rPr>
        <w:t xml:space="preserve">(Accessed: 20.11.2023) Available at: </w:t>
      </w:r>
      <w:hyperlink r:id="rId19" w:history="1">
        <w:r w:rsidRPr="00530D0E">
          <w:rPr>
            <w:rStyle w:val="Hyperlink"/>
            <w:rFonts w:ascii="Arial" w:hAnsi="Arial" w:cs="Arial"/>
            <w:sz w:val="24"/>
            <w:szCs w:val="24"/>
          </w:rPr>
          <w:t>https://www.forbes.com/advisor/business/organizational-structure/</w:t>
        </w:r>
      </w:hyperlink>
    </w:p>
    <w:p w14:paraId="3BFE4BE1" w14:textId="31FBDB25" w:rsidR="00DA20A3" w:rsidRDefault="00DA20A3" w:rsidP="006D5020">
      <w:pPr>
        <w:rPr>
          <w:rFonts w:ascii="Arial" w:hAnsi="Arial" w:cs="Arial"/>
          <w:sz w:val="24"/>
          <w:szCs w:val="24"/>
        </w:rPr>
      </w:pPr>
      <w:r>
        <w:rPr>
          <w:rFonts w:ascii="Arial" w:hAnsi="Arial" w:cs="Arial"/>
          <w:sz w:val="24"/>
          <w:szCs w:val="24"/>
        </w:rPr>
        <w:t xml:space="preserve">Press books (2023) </w:t>
      </w:r>
      <w:r>
        <w:rPr>
          <w:rFonts w:ascii="Arial" w:hAnsi="Arial" w:cs="Arial"/>
          <w:i/>
          <w:iCs/>
          <w:sz w:val="24"/>
          <w:szCs w:val="24"/>
        </w:rPr>
        <w:t xml:space="preserve">12.3 Characteristics of organisational culture. </w:t>
      </w:r>
      <w:r>
        <w:rPr>
          <w:rFonts w:ascii="Arial" w:hAnsi="Arial" w:cs="Arial"/>
          <w:sz w:val="24"/>
          <w:szCs w:val="24"/>
        </w:rPr>
        <w:t xml:space="preserve">(Accessed: 10.12.2023) Available at: </w:t>
      </w:r>
      <w:r>
        <w:rPr>
          <w:rFonts w:ascii="Arial" w:hAnsi="Arial" w:cs="Arial"/>
          <w:i/>
          <w:iCs/>
          <w:sz w:val="24"/>
          <w:szCs w:val="24"/>
        </w:rPr>
        <w:t xml:space="preserve"> </w:t>
      </w:r>
      <w:hyperlink r:id="rId20" w:history="1">
        <w:r w:rsidRPr="00530D0E">
          <w:rPr>
            <w:rStyle w:val="Hyperlink"/>
            <w:rFonts w:ascii="Arial" w:hAnsi="Arial" w:cs="Arial"/>
            <w:sz w:val="24"/>
            <w:szCs w:val="24"/>
          </w:rPr>
          <w:t>https://opentext.wsu.edu/organizational-behavior/chapter/15-3-characteristics-of-organizational-culture/#:~:text=Outcome%2Doriented%20cultures%20hold%20employees,opposed%20to%20seniority%20or%20loyalty</w:t>
        </w:r>
      </w:hyperlink>
      <w:r w:rsidRPr="006A09B7">
        <w:rPr>
          <w:rFonts w:ascii="Arial" w:hAnsi="Arial" w:cs="Arial"/>
          <w:sz w:val="24"/>
          <w:szCs w:val="24"/>
        </w:rPr>
        <w:t>.</w:t>
      </w:r>
    </w:p>
    <w:p w14:paraId="61CFE6BF" w14:textId="049BE872" w:rsidR="00DA20A3" w:rsidRPr="00DA20A3" w:rsidRDefault="00DA20A3" w:rsidP="006D5020">
      <w:pPr>
        <w:rPr>
          <w:rStyle w:val="Hyperlink"/>
          <w:rFonts w:ascii="Arial" w:hAnsi="Arial" w:cs="Arial"/>
          <w:sz w:val="24"/>
          <w:szCs w:val="24"/>
        </w:rPr>
      </w:pPr>
      <w:r>
        <w:rPr>
          <w:rFonts w:ascii="Arial" w:hAnsi="Arial" w:cs="Arial"/>
          <w:sz w:val="24"/>
          <w:szCs w:val="24"/>
        </w:rPr>
        <w:t xml:space="preserve">The strategy story (2023) </w:t>
      </w:r>
      <w:r>
        <w:rPr>
          <w:rFonts w:ascii="Arial" w:hAnsi="Arial" w:cs="Arial"/>
          <w:i/>
          <w:iCs/>
          <w:sz w:val="24"/>
          <w:szCs w:val="24"/>
        </w:rPr>
        <w:t xml:space="preserve">Easy Jet PESTLE analysis. </w:t>
      </w:r>
      <w:r>
        <w:rPr>
          <w:rFonts w:ascii="Arial" w:hAnsi="Arial" w:cs="Arial"/>
          <w:sz w:val="24"/>
          <w:szCs w:val="24"/>
        </w:rPr>
        <w:t xml:space="preserve">(Accessed: 12.12.2023) Available at: </w:t>
      </w:r>
      <w:hyperlink r:id="rId21" w:history="1">
        <w:r w:rsidRPr="00530D0E">
          <w:rPr>
            <w:rStyle w:val="Hyperlink"/>
            <w:rFonts w:ascii="Arial" w:hAnsi="Arial" w:cs="Arial"/>
            <w:sz w:val="24"/>
            <w:szCs w:val="24"/>
          </w:rPr>
          <w:t>https://thestrategystory.com/blog/easyjet-pestel-analysis/</w:t>
        </w:r>
      </w:hyperlink>
    </w:p>
    <w:p w14:paraId="7EC8392A" w14:textId="0AB270E0" w:rsidR="00B01045" w:rsidRDefault="009E1B90" w:rsidP="006D5020">
      <w:pPr>
        <w:rPr>
          <w:rFonts w:ascii="Arial" w:hAnsi="Arial" w:cs="Arial"/>
          <w:sz w:val="24"/>
          <w:szCs w:val="24"/>
        </w:rPr>
      </w:pPr>
      <w:r w:rsidRPr="006A09B7">
        <w:rPr>
          <w:rFonts w:ascii="Arial" w:hAnsi="Arial" w:cs="Arial"/>
          <w:sz w:val="24"/>
          <w:szCs w:val="24"/>
        </w:rPr>
        <w:t xml:space="preserve">Travel </w:t>
      </w:r>
      <w:proofErr w:type="spellStart"/>
      <w:r w:rsidRPr="006A09B7">
        <w:rPr>
          <w:rFonts w:ascii="Arial" w:hAnsi="Arial" w:cs="Arial"/>
          <w:sz w:val="24"/>
          <w:szCs w:val="24"/>
        </w:rPr>
        <w:t>Pedia</w:t>
      </w:r>
      <w:proofErr w:type="spellEnd"/>
      <w:r w:rsidRPr="006A09B7">
        <w:rPr>
          <w:rFonts w:ascii="Arial" w:hAnsi="Arial" w:cs="Arial"/>
          <w:sz w:val="24"/>
          <w:szCs w:val="24"/>
        </w:rPr>
        <w:t xml:space="preserve"> (2023) </w:t>
      </w:r>
      <w:r w:rsidRPr="006A09B7">
        <w:rPr>
          <w:rFonts w:ascii="Arial" w:hAnsi="Arial" w:cs="Arial"/>
          <w:i/>
          <w:iCs/>
          <w:sz w:val="24"/>
          <w:szCs w:val="24"/>
        </w:rPr>
        <w:t xml:space="preserve">What is Easy Jet’s generic strategy? </w:t>
      </w:r>
      <w:r w:rsidRPr="006A09B7">
        <w:rPr>
          <w:rFonts w:ascii="Arial" w:hAnsi="Arial" w:cs="Arial"/>
          <w:sz w:val="24"/>
          <w:szCs w:val="24"/>
        </w:rPr>
        <w:t xml:space="preserve">(Accessed: 11.11.2023) Available at: </w:t>
      </w:r>
      <w:hyperlink r:id="rId22" w:anchor=":~:text=What%20is%20easyJet%20Porter's%20generic,strategy%20(Porter%3A%201980)" w:history="1">
        <w:r w:rsidR="006005EB" w:rsidRPr="006A09B7">
          <w:rPr>
            <w:rStyle w:val="Hyperlink"/>
            <w:rFonts w:ascii="Arial" w:hAnsi="Arial" w:cs="Arial"/>
            <w:sz w:val="24"/>
            <w:szCs w:val="24"/>
          </w:rPr>
          <w:t>https://lovethemaldives.com/wiki/what-is-easyjets-generic-strategy#:~:text=What%20is%20easyJet%20Porter's%20generic,strategy%20(Porter%3A%201980)</w:t>
        </w:r>
      </w:hyperlink>
      <w:r w:rsidR="00B01045" w:rsidRPr="006A09B7">
        <w:rPr>
          <w:rFonts w:ascii="Arial" w:hAnsi="Arial" w:cs="Arial"/>
          <w:sz w:val="24"/>
          <w:szCs w:val="24"/>
        </w:rPr>
        <w:t>.</w:t>
      </w:r>
    </w:p>
    <w:p w14:paraId="05B47DAD" w14:textId="30B87425" w:rsidR="00DA20A3" w:rsidRPr="00DA20A3" w:rsidRDefault="00DA20A3" w:rsidP="006D5020">
      <w:pPr>
        <w:rPr>
          <w:rFonts w:ascii="Arial" w:hAnsi="Arial" w:cs="Arial"/>
          <w:color w:val="0563C1" w:themeColor="hyperlink"/>
          <w:sz w:val="24"/>
          <w:szCs w:val="24"/>
          <w:u w:val="single"/>
        </w:rPr>
      </w:pPr>
      <w:r>
        <w:rPr>
          <w:rFonts w:ascii="Arial" w:hAnsi="Arial" w:cs="Arial"/>
          <w:sz w:val="24"/>
          <w:szCs w:val="24"/>
        </w:rPr>
        <w:t xml:space="preserve">Wagstaff M. (2023) </w:t>
      </w:r>
      <w:r>
        <w:rPr>
          <w:rFonts w:ascii="Arial" w:hAnsi="Arial" w:cs="Arial"/>
          <w:i/>
          <w:iCs/>
          <w:sz w:val="24"/>
          <w:szCs w:val="24"/>
        </w:rPr>
        <w:t xml:space="preserve">How did they do that? Easy Jet. </w:t>
      </w:r>
      <w:r>
        <w:rPr>
          <w:rFonts w:ascii="Arial" w:hAnsi="Arial" w:cs="Arial"/>
          <w:sz w:val="24"/>
          <w:szCs w:val="24"/>
        </w:rPr>
        <w:t xml:space="preserve">(Accessed: 10.12.2023) Available at: </w:t>
      </w:r>
      <w:hyperlink r:id="rId23" w:history="1">
        <w:r w:rsidRPr="00530D0E">
          <w:rPr>
            <w:rStyle w:val="Hyperlink"/>
            <w:rFonts w:ascii="Arial" w:hAnsi="Arial" w:cs="Arial"/>
            <w:sz w:val="24"/>
            <w:szCs w:val="24"/>
          </w:rPr>
          <w:t>https://www.sparkdata.ai/how-did-they-do-that-easyjet</w:t>
        </w:r>
      </w:hyperlink>
    </w:p>
    <w:p w14:paraId="0AEAE042" w14:textId="77777777" w:rsidR="00DA20A3" w:rsidRDefault="00B421B0" w:rsidP="006D5020">
      <w:pPr>
        <w:rPr>
          <w:rFonts w:ascii="Arial" w:hAnsi="Arial" w:cs="Arial"/>
          <w:sz w:val="24"/>
          <w:szCs w:val="24"/>
        </w:rPr>
      </w:pPr>
      <w:r w:rsidRPr="006A09B7">
        <w:rPr>
          <w:rFonts w:ascii="Arial" w:hAnsi="Arial" w:cs="Arial"/>
          <w:sz w:val="24"/>
          <w:szCs w:val="24"/>
        </w:rPr>
        <w:t xml:space="preserve">Watkins M., D. (2013) </w:t>
      </w:r>
      <w:r w:rsidRPr="006A09B7">
        <w:rPr>
          <w:rFonts w:ascii="Arial" w:hAnsi="Arial" w:cs="Arial"/>
          <w:i/>
          <w:iCs/>
          <w:sz w:val="24"/>
          <w:szCs w:val="24"/>
        </w:rPr>
        <w:t xml:space="preserve">What is organisational culture? And why should we care? </w:t>
      </w:r>
      <w:r w:rsidRPr="006A09B7">
        <w:rPr>
          <w:rFonts w:ascii="Arial" w:hAnsi="Arial" w:cs="Arial"/>
          <w:sz w:val="24"/>
          <w:szCs w:val="24"/>
        </w:rPr>
        <w:t xml:space="preserve">(Accessed: 13.11.2023) Available at: </w:t>
      </w:r>
      <w:hyperlink r:id="rId24" w:history="1">
        <w:r w:rsidRPr="006A09B7">
          <w:rPr>
            <w:rStyle w:val="Hyperlink"/>
            <w:rFonts w:ascii="Arial" w:hAnsi="Arial" w:cs="Arial"/>
            <w:sz w:val="24"/>
            <w:szCs w:val="24"/>
          </w:rPr>
          <w:t>https://hbr.org/2013/05/what-is-organizational-culture</w:t>
        </w:r>
      </w:hyperlink>
    </w:p>
    <w:p w14:paraId="028727CD" w14:textId="77777777" w:rsidR="00DA20A3" w:rsidRDefault="00077BE2" w:rsidP="00CF531A">
      <w:pPr>
        <w:rPr>
          <w:rFonts w:ascii="Arial" w:hAnsi="Arial" w:cs="Arial"/>
          <w:color w:val="0563C1" w:themeColor="hyperlink"/>
          <w:sz w:val="24"/>
          <w:szCs w:val="24"/>
          <w:u w:val="single"/>
        </w:rPr>
      </w:pPr>
      <w:proofErr w:type="spellStart"/>
      <w:r>
        <w:rPr>
          <w:rFonts w:ascii="Arial" w:hAnsi="Arial" w:cs="Arial"/>
          <w:sz w:val="24"/>
          <w:szCs w:val="24"/>
        </w:rPr>
        <w:t>Weedmark</w:t>
      </w:r>
      <w:proofErr w:type="spellEnd"/>
      <w:r>
        <w:rPr>
          <w:rFonts w:ascii="Arial" w:hAnsi="Arial" w:cs="Arial"/>
          <w:sz w:val="24"/>
          <w:szCs w:val="24"/>
        </w:rPr>
        <w:t xml:space="preserve"> D. (2019) </w:t>
      </w:r>
      <w:r>
        <w:rPr>
          <w:rFonts w:ascii="Arial" w:hAnsi="Arial" w:cs="Arial"/>
          <w:i/>
          <w:iCs/>
          <w:sz w:val="24"/>
          <w:szCs w:val="24"/>
        </w:rPr>
        <w:t xml:space="preserve">Airline organisation structure. </w:t>
      </w:r>
      <w:r>
        <w:rPr>
          <w:rFonts w:ascii="Arial" w:hAnsi="Arial" w:cs="Arial"/>
          <w:sz w:val="24"/>
          <w:szCs w:val="24"/>
        </w:rPr>
        <w:t xml:space="preserve">(Accessed: 10.12.2023) Available at: </w:t>
      </w:r>
      <w:hyperlink r:id="rId25" w:history="1">
        <w:r w:rsidRPr="00530D0E">
          <w:rPr>
            <w:rStyle w:val="Hyperlink"/>
            <w:rFonts w:ascii="Arial" w:hAnsi="Arial" w:cs="Arial"/>
            <w:sz w:val="24"/>
            <w:szCs w:val="24"/>
          </w:rPr>
          <w:t>https://bizfluent.com/about-7219171-airline-organization-structure.html</w:t>
        </w:r>
      </w:hyperlink>
    </w:p>
    <w:p w14:paraId="7FE658CF" w14:textId="6E9BF718" w:rsidR="00BA6C68" w:rsidRPr="006A09B7" w:rsidRDefault="00DA20A3" w:rsidP="006D5020">
      <w:pPr>
        <w:rPr>
          <w:rFonts w:ascii="Arial" w:hAnsi="Arial" w:cs="Arial"/>
          <w:sz w:val="24"/>
          <w:szCs w:val="24"/>
        </w:rPr>
      </w:pPr>
      <w:proofErr w:type="spellStart"/>
      <w:r>
        <w:rPr>
          <w:rFonts w:ascii="Arial" w:hAnsi="Arial" w:cs="Arial"/>
          <w:sz w:val="24"/>
          <w:szCs w:val="24"/>
        </w:rPr>
        <w:t>Wearefinn</w:t>
      </w:r>
      <w:proofErr w:type="spellEnd"/>
      <w:r>
        <w:rPr>
          <w:rFonts w:ascii="Arial" w:hAnsi="Arial" w:cs="Arial"/>
          <w:sz w:val="24"/>
          <w:szCs w:val="24"/>
        </w:rPr>
        <w:t xml:space="preserve"> (2023) </w:t>
      </w:r>
      <w:r>
        <w:rPr>
          <w:rFonts w:ascii="Arial" w:hAnsi="Arial" w:cs="Arial"/>
          <w:i/>
          <w:iCs/>
          <w:sz w:val="24"/>
          <w:szCs w:val="24"/>
        </w:rPr>
        <w:t xml:space="preserve">EasyJet launches summer charity appeal. </w:t>
      </w:r>
      <w:r>
        <w:rPr>
          <w:rFonts w:ascii="Arial" w:hAnsi="Arial" w:cs="Arial"/>
          <w:sz w:val="24"/>
          <w:szCs w:val="24"/>
        </w:rPr>
        <w:t xml:space="preserve">(Accessed: 12.12.2023) Available at: </w:t>
      </w:r>
      <w:hyperlink r:id="rId26" w:history="1">
        <w:r w:rsidRPr="00530D0E">
          <w:rPr>
            <w:rStyle w:val="Hyperlink"/>
            <w:rFonts w:ascii="Arial" w:hAnsi="Arial" w:cs="Arial"/>
            <w:sz w:val="24"/>
            <w:szCs w:val="24"/>
          </w:rPr>
          <w:t>https://www.wearefinn.com/topics/posts/easyjet-launches-summer-charity-appeal/#:~:text=EasyJet%20and%20UNICEF%20partnered%20to,keep%20them%20safe%20during%20emergencies</w:t>
        </w:r>
      </w:hyperlink>
      <w:r w:rsidR="00E94A53" w:rsidRPr="006A09B7">
        <w:rPr>
          <w:rFonts w:ascii="Arial" w:hAnsi="Arial" w:cs="Arial"/>
          <w:sz w:val="24"/>
          <w:szCs w:val="24"/>
        </w:rPr>
        <w:t>.</w:t>
      </w:r>
    </w:p>
    <w:p w14:paraId="4232E871" w14:textId="77777777" w:rsidR="00E94A53" w:rsidRPr="006A09B7" w:rsidRDefault="00E94A53" w:rsidP="006D5020">
      <w:pPr>
        <w:rPr>
          <w:rFonts w:ascii="Arial" w:hAnsi="Arial" w:cs="Arial"/>
          <w:sz w:val="24"/>
          <w:szCs w:val="24"/>
        </w:rPr>
      </w:pPr>
    </w:p>
    <w:p w14:paraId="30339F23" w14:textId="77777777" w:rsidR="00FE4627" w:rsidRPr="006A09B7" w:rsidRDefault="00FE4627" w:rsidP="006D5020">
      <w:pPr>
        <w:rPr>
          <w:rFonts w:ascii="Arial" w:hAnsi="Arial" w:cs="Arial"/>
          <w:sz w:val="24"/>
          <w:szCs w:val="24"/>
        </w:rPr>
      </w:pPr>
    </w:p>
    <w:p w14:paraId="3340620D" w14:textId="77777777" w:rsidR="0027537A" w:rsidRPr="006A09B7" w:rsidRDefault="0027537A" w:rsidP="006D5020">
      <w:pPr>
        <w:rPr>
          <w:rFonts w:ascii="Arial" w:hAnsi="Arial" w:cs="Arial"/>
          <w:sz w:val="24"/>
          <w:szCs w:val="24"/>
        </w:rPr>
      </w:pPr>
    </w:p>
    <w:p w14:paraId="291FB9B4" w14:textId="77777777" w:rsidR="00B95A76" w:rsidRPr="009E1B90" w:rsidRDefault="00B95A76" w:rsidP="006D5020">
      <w:pPr>
        <w:rPr>
          <w:rFonts w:ascii="Arial" w:hAnsi="Arial" w:cs="Arial"/>
          <w:sz w:val="24"/>
          <w:szCs w:val="24"/>
        </w:rPr>
      </w:pPr>
    </w:p>
    <w:sectPr w:rsidR="00B95A76" w:rsidRPr="009E1B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415F3"/>
    <w:multiLevelType w:val="hybridMultilevel"/>
    <w:tmpl w:val="49FCA016"/>
    <w:lvl w:ilvl="0" w:tplc="5F2A22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810E89"/>
    <w:multiLevelType w:val="hybridMultilevel"/>
    <w:tmpl w:val="8ED4E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943152">
    <w:abstractNumId w:val="1"/>
  </w:num>
  <w:num w:numId="2" w16cid:durableId="955209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6B4"/>
    <w:rsid w:val="00066425"/>
    <w:rsid w:val="00077BE2"/>
    <w:rsid w:val="000A74B8"/>
    <w:rsid w:val="000C31CB"/>
    <w:rsid w:val="000E06B4"/>
    <w:rsid w:val="000F0DAF"/>
    <w:rsid w:val="00154811"/>
    <w:rsid w:val="001834BB"/>
    <w:rsid w:val="001850D4"/>
    <w:rsid w:val="0027537A"/>
    <w:rsid w:val="002A2BFD"/>
    <w:rsid w:val="002B3E18"/>
    <w:rsid w:val="002C3F91"/>
    <w:rsid w:val="002F1CA1"/>
    <w:rsid w:val="003104CD"/>
    <w:rsid w:val="00395670"/>
    <w:rsid w:val="003F55B1"/>
    <w:rsid w:val="004378CB"/>
    <w:rsid w:val="00437D5C"/>
    <w:rsid w:val="00452A4F"/>
    <w:rsid w:val="00456303"/>
    <w:rsid w:val="00473587"/>
    <w:rsid w:val="00494827"/>
    <w:rsid w:val="004B17BC"/>
    <w:rsid w:val="004C71BC"/>
    <w:rsid w:val="00515BA2"/>
    <w:rsid w:val="0051720D"/>
    <w:rsid w:val="00527686"/>
    <w:rsid w:val="005703C9"/>
    <w:rsid w:val="005A2739"/>
    <w:rsid w:val="006005EB"/>
    <w:rsid w:val="00600778"/>
    <w:rsid w:val="0060478F"/>
    <w:rsid w:val="00624732"/>
    <w:rsid w:val="006A09B7"/>
    <w:rsid w:val="006D5020"/>
    <w:rsid w:val="006D5D2E"/>
    <w:rsid w:val="006E225F"/>
    <w:rsid w:val="00701E03"/>
    <w:rsid w:val="007221B3"/>
    <w:rsid w:val="00730B69"/>
    <w:rsid w:val="0075028E"/>
    <w:rsid w:val="007628F5"/>
    <w:rsid w:val="00764DF1"/>
    <w:rsid w:val="00767446"/>
    <w:rsid w:val="00776ABD"/>
    <w:rsid w:val="007A4889"/>
    <w:rsid w:val="007F6FD9"/>
    <w:rsid w:val="00801D5B"/>
    <w:rsid w:val="008507B9"/>
    <w:rsid w:val="0087407D"/>
    <w:rsid w:val="00882E21"/>
    <w:rsid w:val="009025AC"/>
    <w:rsid w:val="00905334"/>
    <w:rsid w:val="00936BBA"/>
    <w:rsid w:val="009405B5"/>
    <w:rsid w:val="00954BC1"/>
    <w:rsid w:val="00991D8E"/>
    <w:rsid w:val="009A131B"/>
    <w:rsid w:val="009C02BE"/>
    <w:rsid w:val="009C084A"/>
    <w:rsid w:val="009E19D3"/>
    <w:rsid w:val="009E1B90"/>
    <w:rsid w:val="009F65B8"/>
    <w:rsid w:val="009F75B1"/>
    <w:rsid w:val="00A07035"/>
    <w:rsid w:val="00A14757"/>
    <w:rsid w:val="00A65396"/>
    <w:rsid w:val="00A92FCA"/>
    <w:rsid w:val="00AC1668"/>
    <w:rsid w:val="00AE2BB4"/>
    <w:rsid w:val="00B01045"/>
    <w:rsid w:val="00B07605"/>
    <w:rsid w:val="00B421B0"/>
    <w:rsid w:val="00B50BEC"/>
    <w:rsid w:val="00B645D5"/>
    <w:rsid w:val="00B83EC6"/>
    <w:rsid w:val="00B86F1A"/>
    <w:rsid w:val="00B95A76"/>
    <w:rsid w:val="00BA6C68"/>
    <w:rsid w:val="00C022CE"/>
    <w:rsid w:val="00C30C9E"/>
    <w:rsid w:val="00C725FC"/>
    <w:rsid w:val="00CB4272"/>
    <w:rsid w:val="00CD2827"/>
    <w:rsid w:val="00CF531A"/>
    <w:rsid w:val="00D20DB1"/>
    <w:rsid w:val="00D51D3D"/>
    <w:rsid w:val="00D51DCF"/>
    <w:rsid w:val="00DA20A3"/>
    <w:rsid w:val="00DB318E"/>
    <w:rsid w:val="00DC27F3"/>
    <w:rsid w:val="00DE47FC"/>
    <w:rsid w:val="00DE50F3"/>
    <w:rsid w:val="00E034A9"/>
    <w:rsid w:val="00E94A53"/>
    <w:rsid w:val="00EB59B5"/>
    <w:rsid w:val="00EB6A71"/>
    <w:rsid w:val="00F142DC"/>
    <w:rsid w:val="00F15B56"/>
    <w:rsid w:val="00F445DA"/>
    <w:rsid w:val="00F57CFF"/>
    <w:rsid w:val="00F9495F"/>
    <w:rsid w:val="00FA1491"/>
    <w:rsid w:val="00FB7E7E"/>
    <w:rsid w:val="00FD182F"/>
    <w:rsid w:val="00FE2729"/>
    <w:rsid w:val="00FE4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9CAFA8"/>
  <w15:chartTrackingRefBased/>
  <w15:docId w15:val="{0B3E3BBA-E81B-4ADA-AE3B-94F735AF4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587"/>
  </w:style>
  <w:style w:type="paragraph" w:styleId="Heading1">
    <w:name w:val="heading 1"/>
    <w:basedOn w:val="Normal"/>
    <w:next w:val="Normal"/>
    <w:link w:val="Heading1Char"/>
    <w:uiPriority w:val="9"/>
    <w:qFormat/>
    <w:rsid w:val="006D5D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D2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01045"/>
    <w:rPr>
      <w:color w:val="0563C1" w:themeColor="hyperlink"/>
      <w:u w:val="single"/>
    </w:rPr>
  </w:style>
  <w:style w:type="character" w:styleId="UnresolvedMention">
    <w:name w:val="Unresolved Mention"/>
    <w:basedOn w:val="DefaultParagraphFont"/>
    <w:uiPriority w:val="99"/>
    <w:semiHidden/>
    <w:unhideWhenUsed/>
    <w:rsid w:val="00B01045"/>
    <w:rPr>
      <w:color w:val="605E5C"/>
      <w:shd w:val="clear" w:color="auto" w:fill="E1DFDD"/>
    </w:rPr>
  </w:style>
  <w:style w:type="paragraph" w:styleId="ListParagraph">
    <w:name w:val="List Paragraph"/>
    <w:basedOn w:val="Normal"/>
    <w:uiPriority w:val="34"/>
    <w:qFormat/>
    <w:rsid w:val="00FE4627"/>
    <w:pPr>
      <w:ind w:left="720"/>
      <w:contextualSpacing/>
    </w:pPr>
  </w:style>
  <w:style w:type="paragraph" w:styleId="TOCHeading">
    <w:name w:val="TOC Heading"/>
    <w:basedOn w:val="Heading1"/>
    <w:next w:val="Normal"/>
    <w:uiPriority w:val="39"/>
    <w:unhideWhenUsed/>
    <w:qFormat/>
    <w:rsid w:val="00DE47FC"/>
    <w:pPr>
      <w:outlineLvl w:val="9"/>
    </w:pPr>
    <w:rPr>
      <w:kern w:val="0"/>
      <w:lang w:val="en-US"/>
      <w14:ligatures w14:val="none"/>
    </w:rPr>
  </w:style>
  <w:style w:type="paragraph" w:styleId="TOC1">
    <w:name w:val="toc 1"/>
    <w:basedOn w:val="Normal"/>
    <w:next w:val="Normal"/>
    <w:autoRedefine/>
    <w:uiPriority w:val="39"/>
    <w:unhideWhenUsed/>
    <w:rsid w:val="00DE47F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easyjet.com/investors/regulatory-news/news-details/2023/easyJet-PLC---Final-Results/default.aspx#:~:text=o%20Total%20revenue%20increased%20by,continued%20growth%20of%20easyJet%20holidays" TargetMode="External"/><Relationship Id="rId13" Type="http://schemas.openxmlformats.org/officeDocument/2006/relationships/hyperlink" Target="https://uk.indeed.com/career-advice/career-development/non-financial-measures-of-performance#:~:text=Non%2Dfinancial%20measures%20of%20performance%20are%20metrics%20that%20companies%20use,to%20denote%20success%20or%20failure" TargetMode="External"/><Relationship Id="rId18" Type="http://schemas.openxmlformats.org/officeDocument/2006/relationships/hyperlink" Target="https://www.mindtools.com/at7k8my/porter-s-five-forces" TargetMode="External"/><Relationship Id="rId26" Type="http://schemas.openxmlformats.org/officeDocument/2006/relationships/hyperlink" Target="https://www.wearefinn.com/topics/posts/easyjet-launches-summer-charity-appeal/#:~:text=EasyJet%20and%20UNICEF%20partnered%20to,keep%20them%20safe%20during%20emergencies" TargetMode="External"/><Relationship Id="rId3" Type="http://schemas.openxmlformats.org/officeDocument/2006/relationships/styles" Target="styles.xml"/><Relationship Id="rId21" Type="http://schemas.openxmlformats.org/officeDocument/2006/relationships/hyperlink" Target="https://thestrategystory.com/blog/easyjet-pestel-analysis/" TargetMode="External"/><Relationship Id="rId7" Type="http://schemas.openxmlformats.org/officeDocument/2006/relationships/hyperlink" Target="https://corporate.easyjet.com/files/governance_doc/easyjet/easyJet-UK-FY2022-Financial-Statements-V6-Final-PwC-signed.pdf" TargetMode="External"/><Relationship Id="rId12" Type="http://schemas.openxmlformats.org/officeDocument/2006/relationships/hyperlink" Target="https://www.gartner.com/en/customer-success-stories/optimizing-operational-cost-efficiency-via-dynamic-sourcing#:~:text=easyJet%20sought%20to%20enhance%20IT,with%20technology%20at%20its%20core" TargetMode="External"/><Relationship Id="rId17" Type="http://schemas.openxmlformats.org/officeDocument/2006/relationships/hyperlink" Target="https://www.mindtools.com/aicks4s/the-mckinsey-7-s-framework" TargetMode="External"/><Relationship Id="rId25" Type="http://schemas.openxmlformats.org/officeDocument/2006/relationships/hyperlink" Target="https://bizfluent.com/about-7219171-airline-organization-structure.html" TargetMode="External"/><Relationship Id="rId2" Type="http://schemas.openxmlformats.org/officeDocument/2006/relationships/numbering" Target="numbering.xml"/><Relationship Id="rId16" Type="http://schemas.openxmlformats.org/officeDocument/2006/relationships/hyperlink" Target="https://peoplemanagingpeople.com/culture/organizational-structure/" TargetMode="External"/><Relationship Id="rId20" Type="http://schemas.openxmlformats.org/officeDocument/2006/relationships/hyperlink" Target="https://opentext.wsu.edu/organizational-behavior/chapter/15-3-characteristics-of-organizational-culture/#:~:text=Outcome%2Doriented%20cultures%20hold%20employees,opposed%20to%20seniority%20or%20loyalt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rporate.easyjet.com/about/what-we-do" TargetMode="External"/><Relationship Id="rId24" Type="http://schemas.openxmlformats.org/officeDocument/2006/relationships/hyperlink" Target="https://hbr.org/2013/05/what-is-organizational-culture" TargetMode="External"/><Relationship Id="rId5" Type="http://schemas.openxmlformats.org/officeDocument/2006/relationships/webSettings" Target="webSettings.xml"/><Relationship Id="rId15" Type="http://schemas.openxmlformats.org/officeDocument/2006/relationships/hyperlink" Target="https://www.matchtech.com/looking-for-a-job/featured-employers/easyjet/about#:~:text=easyJet%20purpose&amp;text=actions%20and%20decisions.-,Seamlessly%20connecting%20Europe%20with%20the%20warmest%20welcome%20in%20the%20sky,is%20for%20leisure%20or%20business" TargetMode="External"/><Relationship Id="rId23" Type="http://schemas.openxmlformats.org/officeDocument/2006/relationships/hyperlink" Target="https://www.sparkdata.ai/how-did-they-do-that-easyjet" TargetMode="External"/><Relationship Id="rId28" Type="http://schemas.openxmlformats.org/officeDocument/2006/relationships/theme" Target="theme/theme1.xml"/><Relationship Id="rId10" Type="http://schemas.openxmlformats.org/officeDocument/2006/relationships/hyperlink" Target="https://careers.easyjet.com/en/life-at-easyjet/inclusion-and-diversity" TargetMode="External"/><Relationship Id="rId19" Type="http://schemas.openxmlformats.org/officeDocument/2006/relationships/hyperlink" Target="https://www.forbes.com/advisor/business/organizational-structure/" TargetMode="External"/><Relationship Id="rId4" Type="http://schemas.openxmlformats.org/officeDocument/2006/relationships/settings" Target="settings.xml"/><Relationship Id="rId9" Type="http://schemas.openxmlformats.org/officeDocument/2006/relationships/hyperlink" Target="https://corporate.easyjet.com/about/strategy" TargetMode="External"/><Relationship Id="rId14" Type="http://schemas.openxmlformats.org/officeDocument/2006/relationships/hyperlink" Target="https://www.indeed.com/career-advice/career-development/types-of-organizational-structures" TargetMode="External"/><Relationship Id="rId22" Type="http://schemas.openxmlformats.org/officeDocument/2006/relationships/hyperlink" Target="https://lovethemaldives.com/wiki/what-is-easyjets-generic-strateg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8285E-2555-4615-8CBE-02007A1A6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1605</TotalTime>
  <Pages>12</Pages>
  <Words>3422</Words>
  <Characters>24147</Characters>
  <Application>Microsoft Office Word</Application>
  <DocSecurity>0</DocSecurity>
  <Lines>461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Evelina Gajauskyte (2125731)</dc:creator>
  <cp:keywords/>
  <dc:description/>
  <cp:lastModifiedBy>Evelina Gajauskyte (2125731)</cp:lastModifiedBy>
  <cp:revision>28</cp:revision>
  <dcterms:created xsi:type="dcterms:W3CDTF">2023-12-29T11:24:00Z</dcterms:created>
  <dcterms:modified xsi:type="dcterms:W3CDTF">2024-01-04T21:22:00Z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5527a4f8ca0e915458211839064fba829bacfca240cada0e25bcbfd9e4e1ff14</vt:lpwstr>
  </property>
</Properties>
</file>