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10FB231" w:rsidR="00A930CB" w:rsidRPr="00A930CB" w:rsidRDefault="00F5039E" w:rsidP="00A930CB">
                <w:pPr>
                  <w:spacing w:before="120" w:after="120" w:line="360" w:lineRule="auto"/>
                  <w:rPr>
                    <w:rFonts w:ascii="Tahoma" w:hAnsi="Tahoma" w:cs="Tahoma"/>
                    <w:sz w:val="32"/>
                    <w:szCs w:val="32"/>
                  </w:rPr>
                </w:pPr>
                <w:r>
                  <w:rPr>
                    <w:rFonts w:ascii="Tahoma" w:hAnsi="Tahoma" w:cs="Tahoma"/>
                    <w:sz w:val="32"/>
                    <w:szCs w:val="32"/>
                  </w:rPr>
                  <w:t>Uzma Awan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AAD7587" w:rsidR="00A930CB" w:rsidRPr="00A930CB" w:rsidRDefault="00F5039E" w:rsidP="00A930CB">
                <w:pPr>
                  <w:spacing w:before="120" w:after="120" w:line="360" w:lineRule="auto"/>
                  <w:rPr>
                    <w:rFonts w:ascii="Tahoma" w:hAnsi="Tahoma" w:cs="Tahoma"/>
                    <w:sz w:val="32"/>
                    <w:szCs w:val="32"/>
                  </w:rPr>
                </w:pPr>
                <w:r>
                  <w:rPr>
                    <w:rFonts w:ascii="Tahoma" w:hAnsi="Tahoma" w:cs="Tahoma"/>
                    <w:sz w:val="32"/>
                    <w:szCs w:val="32"/>
                  </w:rPr>
                  <w:t>1714319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46BCD2F8" w:rsidR="00A930CB" w:rsidRPr="00F5039E" w:rsidRDefault="00F5039E" w:rsidP="00A930CB">
                <w:pPr>
                  <w:spacing w:before="120" w:after="120" w:line="360" w:lineRule="auto"/>
                  <w:rPr>
                    <w:rFonts w:ascii="Tahoma" w:hAnsi="Tahoma" w:cs="Tahoma"/>
                    <w:sz w:val="32"/>
                    <w:szCs w:val="32"/>
                  </w:rPr>
                </w:pPr>
                <w:r w:rsidRPr="00F5039E">
                  <w:rPr>
                    <w:rFonts w:ascii="Tahoma" w:hAnsi="Tahoma" w:cs="Tahoma"/>
                    <w:sz w:val="32"/>
                    <w:szCs w:val="32"/>
                  </w:rPr>
                  <w:t>BMSK4002_LON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2EC0D24" w:rsidR="00A930CB" w:rsidRPr="00F5039E" w:rsidRDefault="00F5039E" w:rsidP="00A930CB">
                <w:pPr>
                  <w:spacing w:before="120" w:after="120" w:line="360" w:lineRule="auto"/>
                  <w:rPr>
                    <w:rFonts w:ascii="Tahoma" w:hAnsi="Tahoma" w:cs="Tahoma"/>
                    <w:sz w:val="32"/>
                    <w:szCs w:val="32"/>
                  </w:rPr>
                </w:pPr>
                <w:r w:rsidRPr="00F5039E">
                  <w:rPr>
                    <w:rFonts w:ascii="Tahoma" w:hAnsi="Tahoma" w:cs="Tahoma"/>
                    <w:sz w:val="32"/>
                    <w:szCs w:val="32"/>
                  </w:rPr>
                  <w:t>Effective Team Working and Communication</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6D2C0DAA" w:rsidR="00DB3AA2" w:rsidRPr="00F5039E" w:rsidRDefault="00F5039E" w:rsidP="00A930CB">
                <w:pPr>
                  <w:spacing w:before="120" w:after="120" w:line="360" w:lineRule="auto"/>
                  <w:rPr>
                    <w:rFonts w:ascii="Tahoma" w:hAnsi="Tahoma" w:cs="Tahoma"/>
                    <w:sz w:val="32"/>
                    <w:szCs w:val="32"/>
                  </w:rPr>
                </w:pPr>
                <w:r w:rsidRPr="00F5039E">
                  <w:rPr>
                    <w:rFonts w:ascii="Tahoma" w:hAnsi="Tahoma" w:cs="Tahoma"/>
                    <w:sz w:val="32"/>
                    <w:szCs w:val="32"/>
                  </w:rPr>
                  <w:t xml:space="preserve">Dr </w:t>
                </w:r>
                <w:proofErr w:type="spellStart"/>
                <w:r w:rsidRPr="00F5039E">
                  <w:rPr>
                    <w:rFonts w:ascii="Tahoma" w:hAnsi="Tahoma" w:cs="Tahoma"/>
                    <w:sz w:val="32"/>
                    <w:szCs w:val="32"/>
                  </w:rPr>
                  <w:t>Rexon</w:t>
                </w:r>
                <w:proofErr w:type="spellEnd"/>
                <w:r w:rsidRPr="00F5039E">
                  <w:rPr>
                    <w:rFonts w:ascii="Tahoma" w:hAnsi="Tahoma" w:cs="Tahoma"/>
                    <w:sz w:val="32"/>
                    <w:szCs w:val="32"/>
                  </w:rPr>
                  <w:t xml:space="preserve"> </w:t>
                </w:r>
                <w:proofErr w:type="spellStart"/>
                <w:r w:rsidRPr="00F5039E">
                  <w:rPr>
                    <w:rFonts w:ascii="Tahoma" w:hAnsi="Tahoma" w:cs="Tahoma"/>
                    <w:sz w:val="32"/>
                    <w:szCs w:val="32"/>
                  </w:rPr>
                  <w:t>Nting</w:t>
                </w:r>
                <w:proofErr w:type="spellEnd"/>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F20717" w:rsidRDefault="00885114">
              <w:pPr>
                <w:pStyle w:val="TOCHeading"/>
                <w:rPr>
                  <w:b/>
                </w:rPr>
              </w:pPr>
              <w:r w:rsidRPr="00F20717">
                <w:rPr>
                  <w:b/>
                </w:rPr>
                <w:t>Table of Contents</w:t>
              </w:r>
            </w:p>
            <w:p w14:paraId="307E5BCC" w14:textId="01DF938F" w:rsidR="00513050" w:rsidRPr="00F20717" w:rsidRDefault="00885114">
              <w:pPr>
                <w:pStyle w:val="TOC2"/>
                <w:tabs>
                  <w:tab w:val="right" w:leader="dot" w:pos="9350"/>
                </w:tabs>
                <w:rPr>
                  <w:rFonts w:ascii="Arial" w:eastAsiaTheme="minorEastAsia" w:hAnsi="Arial" w:cs="Arial"/>
                  <w:noProof/>
                  <w:sz w:val="24"/>
                  <w:szCs w:val="24"/>
                  <w:lang w:eastAsia="en-GB"/>
                </w:rPr>
              </w:pPr>
              <w:r w:rsidRPr="00F20717">
                <w:rPr>
                  <w:rFonts w:ascii="Arial" w:hAnsi="Arial" w:cs="Arial"/>
                  <w:sz w:val="24"/>
                  <w:szCs w:val="24"/>
                </w:rPr>
                <w:fldChar w:fldCharType="begin"/>
              </w:r>
              <w:r w:rsidRPr="00F20717">
                <w:rPr>
                  <w:rFonts w:ascii="Arial" w:hAnsi="Arial" w:cs="Arial"/>
                  <w:sz w:val="24"/>
                  <w:szCs w:val="24"/>
                </w:rPr>
                <w:instrText xml:space="preserve"> TOC \o "1-3" \h \z \u </w:instrText>
              </w:r>
              <w:r w:rsidRPr="00F20717">
                <w:rPr>
                  <w:rFonts w:ascii="Arial" w:hAnsi="Arial" w:cs="Arial"/>
                  <w:sz w:val="24"/>
                  <w:szCs w:val="24"/>
                </w:rPr>
                <w:fldChar w:fldCharType="separate"/>
              </w:r>
              <w:hyperlink w:anchor="_Toc456977339" w:history="1">
                <w:r w:rsidR="00513050" w:rsidRPr="00F20717">
                  <w:rPr>
                    <w:rStyle w:val="Hyperlink"/>
                    <w:rFonts w:ascii="Arial" w:hAnsi="Arial" w:cs="Arial"/>
                    <w:noProof/>
                    <w:sz w:val="24"/>
                    <w:szCs w:val="24"/>
                  </w:rPr>
                  <w:t>Introduction</w:t>
                </w:r>
                <w:r w:rsidR="00513050" w:rsidRPr="00F20717">
                  <w:rPr>
                    <w:rFonts w:ascii="Arial" w:hAnsi="Arial" w:cs="Arial"/>
                    <w:noProof/>
                    <w:webHidden/>
                    <w:sz w:val="24"/>
                    <w:szCs w:val="24"/>
                  </w:rPr>
                  <w:tab/>
                </w:r>
              </w:hyperlink>
              <w:r w:rsidR="00AA2D91">
                <w:rPr>
                  <w:rFonts w:ascii="Arial" w:hAnsi="Arial" w:cs="Arial"/>
                  <w:noProof/>
                  <w:sz w:val="24"/>
                  <w:szCs w:val="24"/>
                </w:rPr>
                <w:t>4</w:t>
              </w:r>
            </w:p>
            <w:p w14:paraId="7A945C73" w14:textId="6A62A3FA"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0" w:history="1">
                <w:r w:rsidR="00F20717" w:rsidRPr="00F20717">
                  <w:rPr>
                    <w:rStyle w:val="Hyperlink"/>
                    <w:rFonts w:ascii="Arial" w:hAnsi="Arial" w:cs="Arial"/>
                    <w:noProof/>
                    <w:sz w:val="24"/>
                    <w:szCs w:val="24"/>
                  </w:rPr>
                  <w:t>Define Communication</w:t>
                </w:r>
                <w:r w:rsidR="00513050" w:rsidRPr="00F20717">
                  <w:rPr>
                    <w:rFonts w:ascii="Arial" w:hAnsi="Arial" w:cs="Arial"/>
                    <w:noProof/>
                    <w:webHidden/>
                    <w:sz w:val="24"/>
                    <w:szCs w:val="24"/>
                  </w:rPr>
                  <w:tab/>
                </w:r>
              </w:hyperlink>
              <w:r w:rsidR="00AA2D91">
                <w:rPr>
                  <w:rFonts w:ascii="Arial" w:hAnsi="Arial" w:cs="Arial"/>
                  <w:noProof/>
                  <w:sz w:val="24"/>
                  <w:szCs w:val="24"/>
                </w:rPr>
                <w:t>4</w:t>
              </w:r>
            </w:p>
            <w:p w14:paraId="5B89233E" w14:textId="13C9498B" w:rsidR="00513050" w:rsidRPr="00F20717" w:rsidRDefault="00ED2014" w:rsidP="00AA2D91">
              <w:pPr>
                <w:pStyle w:val="TOC2"/>
                <w:tabs>
                  <w:tab w:val="right" w:leader="dot" w:pos="9350"/>
                </w:tabs>
                <w:rPr>
                  <w:rFonts w:ascii="Arial" w:eastAsiaTheme="minorEastAsia" w:hAnsi="Arial" w:cs="Arial"/>
                  <w:noProof/>
                  <w:sz w:val="24"/>
                  <w:szCs w:val="24"/>
                  <w:lang w:eastAsia="en-GB"/>
                </w:rPr>
              </w:pPr>
              <w:hyperlink w:anchor="_Toc456977341" w:history="1">
                <w:r w:rsidR="00F20717" w:rsidRPr="00F20717">
                  <w:rPr>
                    <w:rStyle w:val="Hyperlink"/>
                    <w:rFonts w:ascii="Arial" w:hAnsi="Arial" w:cs="Arial"/>
                    <w:noProof/>
                    <w:sz w:val="24"/>
                    <w:szCs w:val="24"/>
                  </w:rPr>
                  <w:t>Different forms of communication</w:t>
                </w:r>
                <w:r w:rsidR="00513050" w:rsidRPr="00F20717">
                  <w:rPr>
                    <w:rFonts w:ascii="Arial" w:hAnsi="Arial" w:cs="Arial"/>
                    <w:noProof/>
                    <w:webHidden/>
                    <w:sz w:val="24"/>
                    <w:szCs w:val="24"/>
                  </w:rPr>
                  <w:tab/>
                </w:r>
              </w:hyperlink>
              <w:r w:rsidR="00DD74F7">
                <w:rPr>
                  <w:rFonts w:ascii="Arial" w:hAnsi="Arial" w:cs="Arial"/>
                  <w:noProof/>
                  <w:sz w:val="24"/>
                  <w:szCs w:val="24"/>
                </w:rPr>
                <w:t>5</w:t>
              </w:r>
            </w:p>
            <w:p w14:paraId="3719D7B1" w14:textId="24614B0C"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3" w:history="1">
                <w:r w:rsidR="00F20717" w:rsidRPr="00F20717">
                  <w:rPr>
                    <w:rStyle w:val="Hyperlink"/>
                    <w:rFonts w:ascii="Arial" w:hAnsi="Arial" w:cs="Arial"/>
                    <w:noProof/>
                    <w:sz w:val="24"/>
                    <w:szCs w:val="24"/>
                  </w:rPr>
                  <w:t>Brief explanation of miscommunication</w:t>
                </w:r>
                <w:r w:rsidR="00513050" w:rsidRPr="00F20717">
                  <w:rPr>
                    <w:rFonts w:ascii="Arial" w:hAnsi="Arial" w:cs="Arial"/>
                    <w:noProof/>
                    <w:webHidden/>
                    <w:sz w:val="24"/>
                    <w:szCs w:val="24"/>
                  </w:rPr>
                  <w:tab/>
                </w:r>
              </w:hyperlink>
              <w:r w:rsidR="00DD74F7">
                <w:rPr>
                  <w:rFonts w:ascii="Arial" w:hAnsi="Arial" w:cs="Arial"/>
                  <w:noProof/>
                  <w:sz w:val="24"/>
                  <w:szCs w:val="24"/>
                </w:rPr>
                <w:t>5</w:t>
              </w:r>
            </w:p>
            <w:p w14:paraId="757476CB" w14:textId="182F6E21"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4" w:history="1">
                <w:r w:rsidR="00F20717" w:rsidRPr="00F20717">
                  <w:rPr>
                    <w:rStyle w:val="Hyperlink"/>
                    <w:rFonts w:ascii="Arial" w:hAnsi="Arial" w:cs="Arial"/>
                    <w:noProof/>
                    <w:sz w:val="24"/>
                    <w:szCs w:val="24"/>
                  </w:rPr>
                  <w:t xml:space="preserve">Verbal communication </w:t>
                </w:r>
                <w:r w:rsidR="00513050" w:rsidRPr="00F20717">
                  <w:rPr>
                    <w:rFonts w:ascii="Arial" w:hAnsi="Arial" w:cs="Arial"/>
                    <w:noProof/>
                    <w:webHidden/>
                    <w:sz w:val="24"/>
                    <w:szCs w:val="24"/>
                  </w:rPr>
                  <w:tab/>
                </w:r>
              </w:hyperlink>
              <w:r w:rsidR="00DD74F7">
                <w:rPr>
                  <w:rFonts w:ascii="Arial" w:hAnsi="Arial" w:cs="Arial"/>
                  <w:noProof/>
                  <w:sz w:val="24"/>
                  <w:szCs w:val="24"/>
                </w:rPr>
                <w:t>5</w:t>
              </w:r>
            </w:p>
            <w:p w14:paraId="0FFE2D41" w14:textId="16331825"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5" w:history="1">
                <w:r w:rsidR="00AA2D91">
                  <w:rPr>
                    <w:rStyle w:val="Hyperlink"/>
                    <w:rFonts w:ascii="Arial" w:hAnsi="Arial" w:cs="Arial"/>
                    <w:noProof/>
                    <w:sz w:val="24"/>
                    <w:szCs w:val="24"/>
                  </w:rPr>
                  <w:t>N</w:t>
                </w:r>
                <w:r w:rsidR="00F20717" w:rsidRPr="00F20717">
                  <w:rPr>
                    <w:rStyle w:val="Hyperlink"/>
                    <w:rFonts w:ascii="Arial" w:hAnsi="Arial" w:cs="Arial"/>
                    <w:noProof/>
                    <w:sz w:val="24"/>
                    <w:szCs w:val="24"/>
                  </w:rPr>
                  <w:t>onverbal communication</w:t>
                </w:r>
                <w:r w:rsidR="00513050" w:rsidRPr="00F20717">
                  <w:rPr>
                    <w:rFonts w:ascii="Arial" w:hAnsi="Arial" w:cs="Arial"/>
                    <w:noProof/>
                    <w:webHidden/>
                    <w:sz w:val="24"/>
                    <w:szCs w:val="24"/>
                  </w:rPr>
                  <w:tab/>
                </w:r>
              </w:hyperlink>
              <w:r w:rsidR="00AA2D91">
                <w:rPr>
                  <w:rFonts w:ascii="Arial" w:hAnsi="Arial" w:cs="Arial"/>
                  <w:noProof/>
                  <w:sz w:val="24"/>
                  <w:szCs w:val="24"/>
                </w:rPr>
                <w:t>6</w:t>
              </w:r>
            </w:p>
            <w:p w14:paraId="251AD27C" w14:textId="55F46CBB"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6" w:history="1">
                <w:r w:rsidR="00F20717" w:rsidRPr="00F20717">
                  <w:rPr>
                    <w:rStyle w:val="Hyperlink"/>
                    <w:rFonts w:ascii="Arial" w:hAnsi="Arial" w:cs="Arial"/>
                    <w:noProof/>
                    <w:sz w:val="24"/>
                    <w:szCs w:val="24"/>
                  </w:rPr>
                  <w:t xml:space="preserve">Written communication </w:t>
                </w:r>
                <w:r w:rsidR="00513050" w:rsidRPr="00F20717">
                  <w:rPr>
                    <w:rFonts w:ascii="Arial" w:hAnsi="Arial" w:cs="Arial"/>
                    <w:noProof/>
                    <w:webHidden/>
                    <w:sz w:val="24"/>
                    <w:szCs w:val="24"/>
                  </w:rPr>
                  <w:tab/>
                </w:r>
              </w:hyperlink>
              <w:r w:rsidR="00302F9F">
                <w:rPr>
                  <w:rFonts w:ascii="Arial" w:hAnsi="Arial" w:cs="Arial"/>
                  <w:noProof/>
                  <w:sz w:val="24"/>
                  <w:szCs w:val="24"/>
                </w:rPr>
                <w:t>8</w:t>
              </w:r>
            </w:p>
            <w:p w14:paraId="1109978C" w14:textId="2C0698FF"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7" w:history="1">
                <w:r w:rsidR="00F20717" w:rsidRPr="00F20717">
                  <w:rPr>
                    <w:rStyle w:val="Hyperlink"/>
                    <w:rFonts w:ascii="Arial" w:hAnsi="Arial" w:cs="Arial"/>
                    <w:noProof/>
                    <w:sz w:val="24"/>
                    <w:szCs w:val="24"/>
                  </w:rPr>
                  <w:t xml:space="preserve">Body language </w:t>
                </w:r>
                <w:r w:rsidR="00513050" w:rsidRPr="00F20717">
                  <w:rPr>
                    <w:rFonts w:ascii="Arial" w:hAnsi="Arial" w:cs="Arial"/>
                    <w:noProof/>
                    <w:webHidden/>
                    <w:sz w:val="24"/>
                    <w:szCs w:val="24"/>
                  </w:rPr>
                  <w:tab/>
                </w:r>
              </w:hyperlink>
              <w:r w:rsidR="00F96972">
                <w:rPr>
                  <w:rFonts w:ascii="Arial" w:hAnsi="Arial" w:cs="Arial"/>
                  <w:noProof/>
                  <w:sz w:val="24"/>
                  <w:szCs w:val="24"/>
                </w:rPr>
                <w:t>8</w:t>
              </w:r>
            </w:p>
            <w:p w14:paraId="380787B0" w14:textId="3D3FC817" w:rsidR="00513050" w:rsidRPr="00F20717" w:rsidRDefault="00ED2014">
              <w:pPr>
                <w:pStyle w:val="TOC2"/>
                <w:tabs>
                  <w:tab w:val="right" w:leader="dot" w:pos="9350"/>
                </w:tabs>
                <w:rPr>
                  <w:rFonts w:ascii="Arial" w:eastAsiaTheme="minorEastAsia" w:hAnsi="Arial" w:cs="Arial"/>
                  <w:noProof/>
                  <w:sz w:val="24"/>
                  <w:szCs w:val="24"/>
                  <w:lang w:eastAsia="en-GB"/>
                </w:rPr>
              </w:pPr>
              <w:hyperlink w:anchor="_Toc456977348" w:history="1">
                <w:r w:rsidR="00F20717" w:rsidRPr="00F20717">
                  <w:rPr>
                    <w:rStyle w:val="Hyperlink"/>
                    <w:rFonts w:ascii="Arial" w:hAnsi="Arial" w:cs="Arial"/>
                    <w:noProof/>
                    <w:sz w:val="24"/>
                    <w:szCs w:val="24"/>
                  </w:rPr>
                  <w:t>Main Body</w:t>
                </w:r>
                <w:r w:rsidR="00513050" w:rsidRPr="00F20717">
                  <w:rPr>
                    <w:rFonts w:ascii="Arial" w:hAnsi="Arial" w:cs="Arial"/>
                    <w:noProof/>
                    <w:webHidden/>
                    <w:sz w:val="24"/>
                    <w:szCs w:val="24"/>
                  </w:rPr>
                  <w:tab/>
                </w:r>
              </w:hyperlink>
              <w:r w:rsidR="00A206E0">
                <w:rPr>
                  <w:rFonts w:ascii="Arial" w:hAnsi="Arial" w:cs="Arial"/>
                  <w:noProof/>
                  <w:sz w:val="24"/>
                  <w:szCs w:val="24"/>
                </w:rPr>
                <w:t>9</w:t>
              </w:r>
            </w:p>
            <w:p w14:paraId="7FED32CE" w14:textId="129B7F3E" w:rsidR="00F20717" w:rsidRPr="00F20717" w:rsidRDefault="00ED2014" w:rsidP="00F20717">
              <w:pPr>
                <w:pStyle w:val="TOC2"/>
                <w:tabs>
                  <w:tab w:val="right" w:leader="dot" w:pos="9350"/>
                </w:tabs>
                <w:rPr>
                  <w:rFonts w:ascii="Arial" w:hAnsi="Arial" w:cs="Arial"/>
                  <w:noProof/>
                  <w:sz w:val="24"/>
                  <w:szCs w:val="24"/>
                </w:rPr>
              </w:pPr>
              <w:hyperlink w:anchor="_Toc456977349" w:history="1">
                <w:r w:rsidR="00F20717" w:rsidRPr="00F20717">
                  <w:rPr>
                    <w:rStyle w:val="Hyperlink"/>
                    <w:rFonts w:ascii="Arial" w:hAnsi="Arial" w:cs="Arial"/>
                    <w:noProof/>
                    <w:sz w:val="24"/>
                    <w:szCs w:val="24"/>
                  </w:rPr>
                  <w:t>Conclusion</w:t>
                </w:r>
                <w:r w:rsidR="00F20717" w:rsidRPr="00F20717">
                  <w:rPr>
                    <w:rStyle w:val="Hyperlink"/>
                    <w:rFonts w:ascii="Arial" w:hAnsi="Arial" w:cs="Arial"/>
                    <w:noProof/>
                    <w:sz w:val="24"/>
                    <w:szCs w:val="24"/>
                  </w:rPr>
                  <w:t xml:space="preserve"> </w:t>
                </w:r>
                <w:r w:rsidR="00513050" w:rsidRPr="00F20717">
                  <w:rPr>
                    <w:rFonts w:ascii="Arial" w:hAnsi="Arial" w:cs="Arial"/>
                    <w:noProof/>
                    <w:webHidden/>
                    <w:sz w:val="24"/>
                    <w:szCs w:val="24"/>
                  </w:rPr>
                  <w:tab/>
                </w:r>
              </w:hyperlink>
              <w:r w:rsidR="00A206E0">
                <w:rPr>
                  <w:rFonts w:ascii="Arial" w:hAnsi="Arial" w:cs="Arial"/>
                  <w:noProof/>
                  <w:sz w:val="24"/>
                  <w:szCs w:val="24"/>
                </w:rPr>
                <w:t>10</w:t>
              </w:r>
            </w:p>
            <w:p w14:paraId="42394321" w14:textId="06C6C72A" w:rsidR="00885114" w:rsidRPr="00F20717" w:rsidRDefault="00885114">
              <w:pPr>
                <w:rPr>
                  <w:rFonts w:ascii="Arial" w:hAnsi="Arial" w:cs="Arial"/>
                  <w:sz w:val="24"/>
                  <w:szCs w:val="24"/>
                </w:rPr>
              </w:pPr>
              <w:r w:rsidRPr="00F20717">
                <w:rPr>
                  <w:rFonts w:ascii="Arial" w:hAnsi="Arial" w:cs="Arial"/>
                  <w:b/>
                  <w:bCs/>
                  <w:noProof/>
                  <w:sz w:val="24"/>
                  <w:szCs w:val="24"/>
                </w:rPr>
                <w:fldChar w:fldCharType="end"/>
              </w:r>
              <w:r w:rsidR="00F20717">
                <w:rPr>
                  <w:rFonts w:ascii="Arial" w:hAnsi="Arial" w:cs="Arial"/>
                  <w:b/>
                  <w:bCs/>
                  <w:noProof/>
                  <w:sz w:val="24"/>
                  <w:szCs w:val="24"/>
                </w:rPr>
                <w:t xml:space="preserve">   </w:t>
              </w:r>
              <w:r w:rsidR="00F20717" w:rsidRPr="00F20717">
                <w:rPr>
                  <w:rFonts w:ascii="Arial" w:hAnsi="Arial" w:cs="Arial"/>
                  <w:bCs/>
                  <w:noProof/>
                  <w:sz w:val="24"/>
                  <w:szCs w:val="24"/>
                </w:rPr>
                <w:t>References</w:t>
              </w:r>
              <w:r w:rsidR="00F20717" w:rsidRPr="00F20717">
                <w:rPr>
                  <w:rFonts w:ascii="Arial" w:hAnsi="Arial" w:cs="Arial"/>
                  <w:b/>
                  <w:bCs/>
                  <w:noProof/>
                  <w:sz w:val="24"/>
                  <w:szCs w:val="24"/>
                </w:rPr>
                <w:t>…………………………………………………</w:t>
              </w:r>
              <w:r w:rsidR="00F20717">
                <w:rPr>
                  <w:rFonts w:ascii="Arial" w:hAnsi="Arial" w:cs="Arial"/>
                  <w:b/>
                  <w:bCs/>
                  <w:noProof/>
                  <w:sz w:val="24"/>
                  <w:szCs w:val="24"/>
                </w:rPr>
                <w:t>..</w:t>
              </w:r>
              <w:r w:rsidR="00F20717" w:rsidRPr="00F20717">
                <w:rPr>
                  <w:rFonts w:ascii="Arial" w:hAnsi="Arial" w:cs="Arial"/>
                  <w:b/>
                  <w:bCs/>
                  <w:noProof/>
                  <w:sz w:val="24"/>
                  <w:szCs w:val="24"/>
                </w:rPr>
                <w:t>……………………………</w:t>
              </w:r>
              <w:r w:rsidR="00A206E0">
                <w:rPr>
                  <w:rFonts w:ascii="Arial" w:hAnsi="Arial" w:cs="Arial"/>
                  <w:b/>
                  <w:bCs/>
                  <w:noProof/>
                  <w:sz w:val="24"/>
                  <w:szCs w:val="24"/>
                </w:rPr>
                <w:t>….11</w:t>
              </w:r>
            </w:p>
          </w:sdtContent>
        </w:sdt>
        <w:p w14:paraId="79077526" w14:textId="08A434DE" w:rsidR="00885114" w:rsidRPr="00F20717" w:rsidRDefault="00885114" w:rsidP="00885114">
          <w:pPr>
            <w:pStyle w:val="TOCHeading"/>
            <w:rPr>
              <w:rFonts w:ascii="Arial" w:hAnsi="Arial" w:cs="Arial"/>
              <w:sz w:val="24"/>
              <w:szCs w:val="24"/>
            </w:rPr>
          </w:pPr>
        </w:p>
        <w:p w14:paraId="68FE57E8" w14:textId="78CB06D9" w:rsidR="00715A8B" w:rsidRPr="008346D5" w:rsidRDefault="00ED201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92B1E46" w14:textId="4B747239" w:rsidR="0006008A" w:rsidRPr="00F20717" w:rsidRDefault="0006008A" w:rsidP="00F20717">
      <w:pPr>
        <w:pStyle w:val="Heading2"/>
      </w:pPr>
    </w:p>
    <w:p w14:paraId="6F4E0AB9" w14:textId="77777777" w:rsidR="00F20717" w:rsidRPr="00554323" w:rsidRDefault="00F20717" w:rsidP="00F20717">
      <w:pPr>
        <w:spacing w:before="120" w:after="120" w:line="360" w:lineRule="auto"/>
        <w:rPr>
          <w:rFonts w:ascii="Arial" w:hAnsi="Arial" w:cs="Arial"/>
          <w:b/>
          <w:sz w:val="24"/>
          <w:szCs w:val="24"/>
        </w:rPr>
      </w:pPr>
      <w:r w:rsidRPr="00554323">
        <w:rPr>
          <w:rFonts w:ascii="Arial" w:hAnsi="Arial" w:cs="Arial"/>
          <w:b/>
          <w:sz w:val="24"/>
          <w:szCs w:val="24"/>
          <w:shd w:val="clear" w:color="auto" w:fill="00FFFF"/>
        </w:rPr>
        <w:t>Introduction</w:t>
      </w:r>
      <w:r w:rsidRPr="00554323">
        <w:rPr>
          <w:rFonts w:ascii="Arial" w:hAnsi="Arial" w:cs="Arial"/>
          <w:b/>
          <w:sz w:val="24"/>
          <w:szCs w:val="24"/>
        </w:rPr>
        <w:t xml:space="preserve"> </w:t>
      </w:r>
    </w:p>
    <w:p w14:paraId="1FFE42D6" w14:textId="77777777" w:rsidR="00F20717" w:rsidRPr="00554323" w:rsidRDefault="00F20717" w:rsidP="00F20717">
      <w:pPr>
        <w:spacing w:before="120" w:after="120" w:line="360" w:lineRule="auto"/>
        <w:rPr>
          <w:rFonts w:ascii="Arial" w:hAnsi="Arial" w:cs="Arial"/>
          <w:sz w:val="24"/>
          <w:szCs w:val="24"/>
        </w:rPr>
      </w:pPr>
      <w:r w:rsidRPr="00554323">
        <w:rPr>
          <w:rFonts w:ascii="Arial" w:hAnsi="Arial" w:cs="Arial"/>
          <w:sz w:val="24"/>
          <w:szCs w:val="24"/>
        </w:rPr>
        <w:t xml:space="preserve">This report will be focused on how employers perform at communication in the workplace, during the report different forms of communication such as Verbal communication, nonverbal communication, written communication, body language which is nonverbal communication and miscommunication will be discussed. </w:t>
      </w:r>
    </w:p>
    <w:p w14:paraId="7856C74F" w14:textId="77777777" w:rsidR="00F20717" w:rsidRPr="00554323" w:rsidRDefault="00F20717" w:rsidP="00F20717">
      <w:pPr>
        <w:spacing w:before="120" w:after="120" w:line="360" w:lineRule="auto"/>
        <w:rPr>
          <w:rFonts w:ascii="Arial" w:hAnsi="Arial" w:cs="Arial"/>
          <w:sz w:val="24"/>
          <w:szCs w:val="24"/>
        </w:rPr>
      </w:pPr>
    </w:p>
    <w:p w14:paraId="34290B0D" w14:textId="77777777" w:rsidR="00F20717" w:rsidRDefault="00F20717" w:rsidP="00F20717">
      <w:pPr>
        <w:spacing w:line="360" w:lineRule="auto"/>
        <w:rPr>
          <w:rFonts w:ascii="Arial" w:hAnsi="Arial" w:cs="Arial"/>
          <w:b/>
          <w:sz w:val="24"/>
          <w:szCs w:val="24"/>
          <w:highlight w:val="green"/>
        </w:rPr>
      </w:pPr>
      <w:r w:rsidRPr="00EA2F22">
        <w:rPr>
          <w:rFonts w:ascii="Arial" w:hAnsi="Arial" w:cs="Arial"/>
          <w:b/>
          <w:sz w:val="24"/>
          <w:szCs w:val="24"/>
          <w:highlight w:val="green"/>
          <w:shd w:val="clear" w:color="auto" w:fill="00FF00"/>
        </w:rPr>
        <w:t>Define communication:</w:t>
      </w:r>
      <w:r w:rsidRPr="00EA2F22">
        <w:rPr>
          <w:rFonts w:ascii="Arial" w:hAnsi="Arial" w:cs="Arial"/>
          <w:b/>
          <w:sz w:val="24"/>
          <w:szCs w:val="24"/>
          <w:highlight w:val="green"/>
        </w:rPr>
        <w:t xml:space="preserve"> </w:t>
      </w:r>
    </w:p>
    <w:p w14:paraId="2599B430" w14:textId="77777777" w:rsidR="00F20717" w:rsidRDefault="00F20717" w:rsidP="00F20717">
      <w:pPr>
        <w:spacing w:line="360" w:lineRule="auto"/>
        <w:rPr>
          <w:rFonts w:ascii="Arial" w:hAnsi="Arial" w:cs="Arial"/>
          <w:sz w:val="24"/>
          <w:szCs w:val="24"/>
        </w:rPr>
      </w:pPr>
      <w:r w:rsidRPr="00065B65">
        <w:rPr>
          <w:rFonts w:ascii="Arial" w:hAnsi="Arial" w:cs="Arial"/>
          <w:sz w:val="24"/>
          <w:szCs w:val="24"/>
        </w:rPr>
        <w:t>Communication means the ability to convey information to one another effectively and efficiently, when transferring a message, you must ensur</w:t>
      </w:r>
      <w:r>
        <w:rPr>
          <w:rFonts w:ascii="Arial" w:hAnsi="Arial" w:cs="Arial"/>
          <w:sz w:val="24"/>
          <w:szCs w:val="24"/>
        </w:rPr>
        <w:t xml:space="preserve">e the receiver is understanding, </w:t>
      </w:r>
      <w:r w:rsidRPr="00065B65">
        <w:rPr>
          <w:rFonts w:ascii="Arial" w:hAnsi="Arial" w:cs="Arial"/>
          <w:sz w:val="24"/>
          <w:szCs w:val="24"/>
        </w:rPr>
        <w:t>communication must be clear</w:t>
      </w:r>
      <w:r>
        <w:rPr>
          <w:rFonts w:ascii="Arial" w:hAnsi="Arial" w:cs="Arial"/>
          <w:sz w:val="24"/>
          <w:szCs w:val="24"/>
        </w:rPr>
        <w:t xml:space="preserve"> from both sides</w:t>
      </w:r>
      <w:r w:rsidRPr="00065B65">
        <w:rPr>
          <w:rFonts w:ascii="Arial" w:hAnsi="Arial" w:cs="Arial"/>
          <w:sz w:val="24"/>
          <w:szCs w:val="24"/>
        </w:rPr>
        <w:t>. There should be some sort of understanding between the sender and receiver for the communication to be successful such as, body language, eye conta</w:t>
      </w:r>
      <w:r>
        <w:rPr>
          <w:rFonts w:ascii="Arial" w:hAnsi="Arial" w:cs="Arial"/>
          <w:sz w:val="24"/>
          <w:szCs w:val="24"/>
        </w:rPr>
        <w:t>ct, signs, signals and written communication must be clear and simple.</w:t>
      </w:r>
    </w:p>
    <w:p w14:paraId="14A24D56" w14:textId="77777777" w:rsidR="00F20717" w:rsidRPr="00065B65" w:rsidRDefault="00F20717" w:rsidP="00F20717">
      <w:pPr>
        <w:spacing w:line="360" w:lineRule="auto"/>
        <w:rPr>
          <w:rFonts w:ascii="Arial" w:hAnsi="Arial" w:cs="Arial"/>
          <w:sz w:val="24"/>
          <w:szCs w:val="24"/>
        </w:rPr>
      </w:pPr>
      <w:r w:rsidRPr="00065B65">
        <w:rPr>
          <w:rFonts w:ascii="Arial" w:hAnsi="Arial" w:cs="Arial"/>
          <w:sz w:val="24"/>
          <w:szCs w:val="24"/>
        </w:rPr>
        <w:t>‘To define much team life communication is among a group or a team in a workplace which is verbal and nonverbal communication.’</w:t>
      </w:r>
    </w:p>
    <w:p w14:paraId="317DA30D" w14:textId="77777777" w:rsidR="00F20717" w:rsidRPr="00065B65" w:rsidRDefault="00F20717" w:rsidP="00F20717">
      <w:pPr>
        <w:spacing w:line="360" w:lineRule="auto"/>
        <w:rPr>
          <w:rFonts w:ascii="Arial" w:hAnsi="Arial" w:cs="Arial"/>
          <w:sz w:val="24"/>
          <w:szCs w:val="24"/>
        </w:rPr>
      </w:pPr>
      <w:r w:rsidRPr="00065B65">
        <w:rPr>
          <w:rFonts w:ascii="Arial" w:hAnsi="Arial" w:cs="Arial"/>
          <w:sz w:val="24"/>
          <w:szCs w:val="24"/>
        </w:rPr>
        <w:t xml:space="preserve">Two-way interaction is the ideal definition of communication, this could be verbal and nonverbal, this could be written, txt messages, notes. Video calls, fax, phone calls and emails. </w:t>
      </w:r>
    </w:p>
    <w:p w14:paraId="3BE4F626" w14:textId="77777777" w:rsidR="00F20717" w:rsidRPr="00065B65" w:rsidRDefault="00F20717" w:rsidP="00F20717">
      <w:pPr>
        <w:spacing w:line="360" w:lineRule="auto"/>
        <w:rPr>
          <w:rFonts w:ascii="Arial" w:hAnsi="Arial" w:cs="Arial"/>
          <w:sz w:val="24"/>
          <w:szCs w:val="24"/>
        </w:rPr>
      </w:pPr>
      <w:r w:rsidRPr="00065B65">
        <w:rPr>
          <w:rFonts w:ascii="Arial" w:hAnsi="Arial" w:cs="Arial"/>
          <w:sz w:val="24"/>
          <w:szCs w:val="24"/>
        </w:rPr>
        <w:t>Communication is not a message or transmission of a message itself. It is a mutual understanding originating with the receiver, ensure all communication delivered is being understood by the receiver. ‘Not all communication is positive but to improve team performance should be compromised.’ It is important that we are aware of own and others verbal and nonverbal communication. Compliment the person you are speaking to as this is very important, speak at a pace that you are understood. Vary the tone of voice of voice high valve words.</w:t>
      </w:r>
    </w:p>
    <w:p w14:paraId="59C3F422" w14:textId="77777777" w:rsidR="00F20717" w:rsidRPr="00065B65" w:rsidRDefault="00F20717" w:rsidP="00F20717">
      <w:pPr>
        <w:spacing w:line="360" w:lineRule="auto"/>
        <w:rPr>
          <w:rFonts w:ascii="Arial" w:hAnsi="Arial" w:cs="Arial"/>
          <w:sz w:val="24"/>
          <w:szCs w:val="24"/>
        </w:rPr>
      </w:pPr>
      <w:r w:rsidRPr="00065B65">
        <w:rPr>
          <w:rStyle w:val="exldetailsdisplayval"/>
          <w:rFonts w:ascii="Arial" w:hAnsi="Arial" w:cs="Arial"/>
          <w:color w:val="32322F"/>
          <w:sz w:val="24"/>
          <w:szCs w:val="24"/>
          <w:bdr w:val="none" w:sz="0" w:space="0" w:color="auto" w:frame="1"/>
          <w:shd w:val="clear" w:color="auto" w:fill="FFFFFF"/>
        </w:rPr>
        <w:t xml:space="preserve">“Verbal workplace communication behaviours composed of four factors: information sharing, relational maintenance, expressing negative emotion, and organizing </w:t>
      </w:r>
      <w:r w:rsidRPr="00065B65">
        <w:rPr>
          <w:rStyle w:val="exldetailsdisplayval"/>
          <w:rFonts w:ascii="Arial" w:hAnsi="Arial" w:cs="Arial"/>
          <w:color w:val="32322F"/>
          <w:sz w:val="24"/>
          <w:szCs w:val="24"/>
          <w:bdr w:val="none" w:sz="0" w:space="0" w:color="auto" w:frame="1"/>
          <w:shd w:val="clear" w:color="auto" w:fill="FFFFFF"/>
        </w:rPr>
        <w:lastRenderedPageBreak/>
        <w:t>communication behaviours. The Workplace Communication Behaviour Inventory is presented.</w:t>
      </w:r>
      <w:r w:rsidRPr="00065B65">
        <w:rPr>
          <w:rFonts w:ascii="Arial" w:hAnsi="Arial" w:cs="Arial"/>
          <w:color w:val="32322F"/>
          <w:sz w:val="24"/>
          <w:szCs w:val="24"/>
          <w:shd w:val="clear" w:color="auto" w:fill="FFFFFF"/>
        </w:rPr>
        <w:t> “</w:t>
      </w:r>
    </w:p>
    <w:p w14:paraId="4D799E82" w14:textId="77777777" w:rsidR="00F20717" w:rsidRDefault="00F20717" w:rsidP="00F20717">
      <w:pPr>
        <w:spacing w:after="0" w:line="360" w:lineRule="auto"/>
        <w:rPr>
          <w:rFonts w:ascii="Arial" w:hAnsi="Arial" w:cs="Arial"/>
          <w:sz w:val="24"/>
          <w:szCs w:val="24"/>
        </w:rPr>
      </w:pPr>
      <w:bookmarkStart w:id="0" w:name="_Hlk523382159"/>
      <w:proofErr w:type="spellStart"/>
      <w:r w:rsidRPr="00EA2F22">
        <w:rPr>
          <w:rFonts w:ascii="Arial" w:hAnsi="Arial" w:cs="Arial"/>
          <w:sz w:val="24"/>
          <w:szCs w:val="24"/>
        </w:rPr>
        <w:t>Maund</w:t>
      </w:r>
      <w:proofErr w:type="spellEnd"/>
      <w:r w:rsidRPr="00EA2F22">
        <w:rPr>
          <w:rFonts w:ascii="Arial" w:hAnsi="Arial" w:cs="Arial"/>
          <w:sz w:val="24"/>
          <w:szCs w:val="24"/>
        </w:rPr>
        <w:t xml:space="preserve"> A, </w:t>
      </w:r>
      <w:proofErr w:type="spellStart"/>
      <w:r w:rsidRPr="00EA2F22">
        <w:rPr>
          <w:rFonts w:ascii="Arial" w:hAnsi="Arial" w:cs="Arial"/>
          <w:sz w:val="24"/>
          <w:szCs w:val="24"/>
        </w:rPr>
        <w:t>Schriek</w:t>
      </w:r>
      <w:proofErr w:type="spellEnd"/>
      <w:r w:rsidRPr="00EA2F22">
        <w:rPr>
          <w:rFonts w:ascii="Arial" w:hAnsi="Arial" w:cs="Arial"/>
          <w:sz w:val="24"/>
          <w:szCs w:val="24"/>
        </w:rPr>
        <w:t xml:space="preserve"> M and </w:t>
      </w:r>
      <w:proofErr w:type="spellStart"/>
      <w:r w:rsidRPr="00EA2F22">
        <w:rPr>
          <w:rFonts w:ascii="Arial" w:hAnsi="Arial" w:cs="Arial"/>
          <w:sz w:val="24"/>
          <w:szCs w:val="24"/>
        </w:rPr>
        <w:t>Tinkler</w:t>
      </w:r>
      <w:proofErr w:type="spellEnd"/>
      <w:r w:rsidRPr="00EA2F22">
        <w:rPr>
          <w:rFonts w:ascii="Arial" w:hAnsi="Arial" w:cs="Arial"/>
          <w:sz w:val="24"/>
          <w:szCs w:val="24"/>
        </w:rPr>
        <w:t xml:space="preserve"> P. (2017) </w:t>
      </w:r>
      <w:r w:rsidRPr="00EA2F22">
        <w:rPr>
          <w:rFonts w:ascii="Arial" w:hAnsi="Arial" w:cs="Arial"/>
          <w:i/>
          <w:sz w:val="24"/>
          <w:szCs w:val="24"/>
        </w:rPr>
        <w:t xml:space="preserve">Certificate in Higher Education: Skills for the Workplace Student Yearbook. </w:t>
      </w:r>
      <w:r w:rsidRPr="00EA2F22">
        <w:rPr>
          <w:rFonts w:ascii="Arial" w:hAnsi="Arial" w:cs="Arial"/>
          <w:sz w:val="24"/>
          <w:szCs w:val="24"/>
        </w:rPr>
        <w:t>1</w:t>
      </w:r>
      <w:r w:rsidRPr="00EA2F22">
        <w:rPr>
          <w:rFonts w:ascii="Arial" w:hAnsi="Arial" w:cs="Arial"/>
          <w:sz w:val="24"/>
          <w:szCs w:val="24"/>
          <w:vertAlign w:val="superscript"/>
        </w:rPr>
        <w:t>st</w:t>
      </w:r>
      <w:r w:rsidRPr="00EA2F22">
        <w:rPr>
          <w:rFonts w:ascii="Arial" w:hAnsi="Arial" w:cs="Arial"/>
          <w:sz w:val="24"/>
          <w:szCs w:val="24"/>
        </w:rPr>
        <w:t xml:space="preserve"> ed. Sage. London</w:t>
      </w:r>
    </w:p>
    <w:bookmarkEnd w:id="0"/>
    <w:p w14:paraId="4DC2B91E" w14:textId="77777777" w:rsidR="00F20717" w:rsidRDefault="00F20717" w:rsidP="00F20717">
      <w:pPr>
        <w:spacing w:after="0" w:line="360" w:lineRule="auto"/>
        <w:rPr>
          <w:rFonts w:ascii="Arial" w:hAnsi="Arial" w:cs="Arial"/>
          <w:sz w:val="24"/>
          <w:szCs w:val="24"/>
        </w:rPr>
      </w:pPr>
    </w:p>
    <w:p w14:paraId="42449036" w14:textId="77777777" w:rsidR="00F20717" w:rsidRPr="00594A67" w:rsidRDefault="00F20717" w:rsidP="00F20717">
      <w:pPr>
        <w:spacing w:after="0" w:line="360" w:lineRule="auto"/>
        <w:rPr>
          <w:rFonts w:ascii="Arial" w:hAnsi="Arial" w:cs="Arial"/>
          <w:sz w:val="24"/>
          <w:szCs w:val="24"/>
        </w:rPr>
      </w:pPr>
      <w:bookmarkStart w:id="1" w:name="_Hlk523382182"/>
      <w:proofErr w:type="spellStart"/>
      <w:r w:rsidRPr="00594A67">
        <w:rPr>
          <w:rFonts w:ascii="Arial" w:hAnsi="Arial" w:cs="Arial"/>
          <w:color w:val="000000"/>
          <w:sz w:val="24"/>
          <w:szCs w:val="24"/>
          <w:shd w:val="clear" w:color="auto" w:fill="FFFFFF"/>
        </w:rPr>
        <w:t>Keyton</w:t>
      </w:r>
      <w:proofErr w:type="spellEnd"/>
      <w:r w:rsidRPr="00594A67">
        <w:rPr>
          <w:rFonts w:ascii="Arial" w:hAnsi="Arial" w:cs="Arial"/>
          <w:color w:val="000000"/>
          <w:sz w:val="24"/>
          <w:szCs w:val="24"/>
          <w:shd w:val="clear" w:color="auto" w:fill="FFFFFF"/>
        </w:rPr>
        <w:t xml:space="preserve">, J., Caputo, J., Ford, E., Fu, R., Leibowitz, S., Liu, T., . . . Wu, C. (2013). Investigating Verbal Workplace Communication </w:t>
      </w:r>
      <w:proofErr w:type="spellStart"/>
      <w:r w:rsidRPr="00594A67">
        <w:rPr>
          <w:rFonts w:ascii="Arial" w:hAnsi="Arial" w:cs="Arial"/>
          <w:color w:val="000000"/>
          <w:sz w:val="24"/>
          <w:szCs w:val="24"/>
          <w:shd w:val="clear" w:color="auto" w:fill="FFFFFF"/>
        </w:rPr>
        <w:t>Behaviors</w:t>
      </w:r>
      <w:proofErr w:type="spellEnd"/>
      <w:r w:rsidRPr="00594A67">
        <w:rPr>
          <w:rFonts w:ascii="Arial" w:hAnsi="Arial" w:cs="Arial"/>
          <w:color w:val="000000"/>
          <w:sz w:val="24"/>
          <w:szCs w:val="24"/>
          <w:shd w:val="clear" w:color="auto" w:fill="FFFFFF"/>
        </w:rPr>
        <w:t>. </w:t>
      </w:r>
      <w:r w:rsidRPr="00594A67">
        <w:rPr>
          <w:rFonts w:ascii="Arial" w:hAnsi="Arial" w:cs="Arial"/>
          <w:i/>
          <w:iCs/>
          <w:color w:val="000000"/>
          <w:sz w:val="24"/>
          <w:szCs w:val="24"/>
          <w:bdr w:val="none" w:sz="0" w:space="0" w:color="auto" w:frame="1"/>
          <w:shd w:val="clear" w:color="auto" w:fill="FFFFFF"/>
        </w:rPr>
        <w:t>Journal of Business Communication,</w:t>
      </w:r>
      <w:r w:rsidRPr="00594A67">
        <w:rPr>
          <w:rFonts w:ascii="Arial" w:hAnsi="Arial" w:cs="Arial"/>
          <w:color w:val="000000"/>
          <w:sz w:val="24"/>
          <w:szCs w:val="24"/>
          <w:shd w:val="clear" w:color="auto" w:fill="FFFFFF"/>
        </w:rPr>
        <w:t> </w:t>
      </w:r>
      <w:r w:rsidRPr="00594A67">
        <w:rPr>
          <w:rFonts w:ascii="Arial" w:hAnsi="Arial" w:cs="Arial"/>
          <w:i/>
          <w:iCs/>
          <w:color w:val="000000"/>
          <w:sz w:val="24"/>
          <w:szCs w:val="24"/>
          <w:bdr w:val="none" w:sz="0" w:space="0" w:color="auto" w:frame="1"/>
          <w:shd w:val="clear" w:color="auto" w:fill="FFFFFF"/>
        </w:rPr>
        <w:t>50</w:t>
      </w:r>
      <w:r w:rsidRPr="00594A67">
        <w:rPr>
          <w:rFonts w:ascii="Arial" w:hAnsi="Arial" w:cs="Arial"/>
          <w:color w:val="000000"/>
          <w:sz w:val="24"/>
          <w:szCs w:val="24"/>
          <w:shd w:val="clear" w:color="auto" w:fill="FFFFFF"/>
        </w:rPr>
        <w:t>(2), 152-169</w:t>
      </w:r>
      <w:bookmarkEnd w:id="1"/>
      <w:r w:rsidRPr="00594A67">
        <w:rPr>
          <w:rFonts w:ascii="Arial" w:hAnsi="Arial" w:cs="Arial"/>
          <w:color w:val="000000"/>
          <w:sz w:val="24"/>
          <w:szCs w:val="24"/>
          <w:shd w:val="clear" w:color="auto" w:fill="FFFFFF"/>
        </w:rPr>
        <w:t>.</w:t>
      </w:r>
    </w:p>
    <w:p w14:paraId="5B5D3910" w14:textId="77777777" w:rsidR="00F20717" w:rsidRPr="00EA2F22" w:rsidRDefault="00F20717" w:rsidP="00F20717">
      <w:pPr>
        <w:spacing w:line="360" w:lineRule="auto"/>
        <w:rPr>
          <w:rFonts w:ascii="Arial" w:hAnsi="Arial" w:cs="Arial"/>
          <w:sz w:val="24"/>
          <w:szCs w:val="24"/>
        </w:rPr>
      </w:pPr>
    </w:p>
    <w:p w14:paraId="226305AA" w14:textId="77777777" w:rsidR="00F20717" w:rsidRPr="005B436E" w:rsidRDefault="00F20717" w:rsidP="00F20717">
      <w:pPr>
        <w:spacing w:line="360" w:lineRule="auto"/>
        <w:rPr>
          <w:rFonts w:ascii="Arial" w:hAnsi="Arial" w:cs="Arial"/>
          <w:sz w:val="24"/>
          <w:szCs w:val="24"/>
        </w:rPr>
      </w:pPr>
      <w:r w:rsidRPr="00EA2F22">
        <w:rPr>
          <w:rFonts w:ascii="Arial" w:hAnsi="Arial" w:cs="Arial"/>
          <w:b/>
          <w:sz w:val="24"/>
          <w:szCs w:val="24"/>
          <w:shd w:val="clear" w:color="auto" w:fill="00FF00"/>
        </w:rPr>
        <w:t>Different forms of communication</w:t>
      </w:r>
      <w:r w:rsidRPr="00EA2F22">
        <w:rPr>
          <w:rFonts w:ascii="Arial" w:hAnsi="Arial" w:cs="Arial"/>
          <w:sz w:val="24"/>
          <w:szCs w:val="24"/>
        </w:rPr>
        <w:t xml:space="preserve">: </w:t>
      </w:r>
    </w:p>
    <w:p w14:paraId="41D54B3E" w14:textId="7CEC5542" w:rsidR="00F20717" w:rsidRDefault="00F20717" w:rsidP="00F20717">
      <w:pPr>
        <w:spacing w:line="360" w:lineRule="auto"/>
        <w:rPr>
          <w:rFonts w:ascii="Arial" w:hAnsi="Arial" w:cs="Arial"/>
          <w:sz w:val="24"/>
          <w:szCs w:val="24"/>
        </w:rPr>
      </w:pPr>
      <w:r w:rsidRPr="00EA2F22">
        <w:rPr>
          <w:rFonts w:ascii="Arial" w:hAnsi="Arial" w:cs="Arial"/>
          <w:sz w:val="24"/>
          <w:szCs w:val="24"/>
        </w:rPr>
        <w:t>There are different forms of communication</w:t>
      </w:r>
      <w:r>
        <w:rPr>
          <w:rFonts w:ascii="Arial" w:hAnsi="Arial" w:cs="Arial"/>
          <w:sz w:val="24"/>
          <w:szCs w:val="24"/>
        </w:rPr>
        <w:t xml:space="preserve"> i.e. Effective communication, miscommunication, v</w:t>
      </w:r>
      <w:r w:rsidRPr="00EA2F22">
        <w:rPr>
          <w:rFonts w:ascii="Arial" w:hAnsi="Arial" w:cs="Arial"/>
          <w:sz w:val="24"/>
          <w:szCs w:val="24"/>
        </w:rPr>
        <w:t>erbal communica</w:t>
      </w:r>
      <w:r>
        <w:rPr>
          <w:rFonts w:ascii="Arial" w:hAnsi="Arial" w:cs="Arial"/>
          <w:sz w:val="24"/>
          <w:szCs w:val="24"/>
        </w:rPr>
        <w:t>tion, nonverbal communication, written communication, body language. I</w:t>
      </w:r>
      <w:r w:rsidRPr="00EA2F22">
        <w:rPr>
          <w:rFonts w:ascii="Arial" w:hAnsi="Arial" w:cs="Arial"/>
          <w:sz w:val="24"/>
          <w:szCs w:val="24"/>
        </w:rPr>
        <w:t xml:space="preserve">t is important to be aware of own and others verbal and nonverbal communication. </w:t>
      </w:r>
    </w:p>
    <w:p w14:paraId="2EB469A8" w14:textId="77777777" w:rsidR="00F20717" w:rsidRPr="00F853DC" w:rsidRDefault="00F20717" w:rsidP="00F20717">
      <w:pPr>
        <w:spacing w:line="360" w:lineRule="auto"/>
        <w:rPr>
          <w:rFonts w:ascii="Arial" w:hAnsi="Arial" w:cs="Arial"/>
          <w:sz w:val="24"/>
          <w:szCs w:val="24"/>
        </w:rPr>
      </w:pPr>
    </w:p>
    <w:p w14:paraId="5A462D98" w14:textId="77777777" w:rsidR="00F20717" w:rsidRPr="00EA2F22" w:rsidRDefault="00F20717" w:rsidP="00F20717">
      <w:pPr>
        <w:spacing w:line="360" w:lineRule="auto"/>
        <w:rPr>
          <w:rFonts w:ascii="Arial" w:hAnsi="Arial" w:cs="Arial"/>
          <w:sz w:val="24"/>
          <w:szCs w:val="24"/>
        </w:rPr>
      </w:pPr>
      <w:r w:rsidRPr="00EA2F22">
        <w:rPr>
          <w:rFonts w:ascii="Arial" w:hAnsi="Arial" w:cs="Arial"/>
          <w:b/>
          <w:sz w:val="24"/>
          <w:szCs w:val="24"/>
          <w:shd w:val="clear" w:color="auto" w:fill="00FF00"/>
        </w:rPr>
        <w:t>Brief Explanation of Miscommunication</w:t>
      </w:r>
      <w:r w:rsidRPr="00EA2F22">
        <w:rPr>
          <w:rFonts w:ascii="Arial" w:hAnsi="Arial" w:cs="Arial"/>
          <w:b/>
          <w:sz w:val="24"/>
          <w:szCs w:val="24"/>
        </w:rPr>
        <w:t xml:space="preserve">: </w:t>
      </w:r>
    </w:p>
    <w:p w14:paraId="514FF8B5" w14:textId="77777777" w:rsidR="00F20717" w:rsidRDefault="00F20717" w:rsidP="00F20717">
      <w:pPr>
        <w:spacing w:line="360" w:lineRule="auto"/>
        <w:rPr>
          <w:rFonts w:ascii="Arial" w:hAnsi="Arial" w:cs="Arial"/>
          <w:sz w:val="24"/>
          <w:szCs w:val="24"/>
        </w:rPr>
      </w:pPr>
      <w:r>
        <w:rPr>
          <w:rFonts w:ascii="Arial" w:hAnsi="Arial" w:cs="Arial"/>
          <w:sz w:val="24"/>
          <w:szCs w:val="24"/>
        </w:rPr>
        <w:t>Failing to communicate clearly, misinterpretation that could lead to a conflict.</w:t>
      </w:r>
    </w:p>
    <w:p w14:paraId="04052574" w14:textId="77777777" w:rsidR="00F20717" w:rsidRPr="00652D09" w:rsidRDefault="00F20717" w:rsidP="00F20717">
      <w:pPr>
        <w:spacing w:line="360" w:lineRule="auto"/>
        <w:rPr>
          <w:rFonts w:ascii="Arial" w:hAnsi="Arial" w:cs="Arial"/>
          <w:sz w:val="24"/>
          <w:szCs w:val="24"/>
        </w:rPr>
      </w:pPr>
      <w:r w:rsidRPr="00652D09">
        <w:rPr>
          <w:rFonts w:ascii="Arial" w:hAnsi="Arial" w:cs="Arial"/>
          <w:sz w:val="24"/>
          <w:szCs w:val="24"/>
        </w:rPr>
        <w:t>“It’s a real challenge for many to say what they truly mean, leading to frequent miscommunications in the workplace.”  ‘Take positive steps towards the employees to read between the lines. Respond to their messages after careful thinking, and train them if necessary this will lead things to more positive side.’</w:t>
      </w:r>
    </w:p>
    <w:p w14:paraId="547A839E" w14:textId="77777777" w:rsidR="00F20717" w:rsidRPr="00652D09" w:rsidRDefault="00F20717" w:rsidP="00F20717">
      <w:pPr>
        <w:spacing w:line="360" w:lineRule="auto"/>
        <w:rPr>
          <w:rFonts w:ascii="Arial" w:hAnsi="Arial" w:cs="Arial"/>
          <w:sz w:val="24"/>
          <w:szCs w:val="24"/>
        </w:rPr>
      </w:pPr>
    </w:p>
    <w:p w14:paraId="7B18323D" w14:textId="77777777" w:rsidR="00F20717" w:rsidRPr="00652D09" w:rsidRDefault="00F20717" w:rsidP="00F20717">
      <w:pPr>
        <w:spacing w:line="360" w:lineRule="auto"/>
        <w:rPr>
          <w:rFonts w:ascii="Arial" w:hAnsi="Arial" w:cs="Arial"/>
          <w:sz w:val="24"/>
          <w:szCs w:val="24"/>
        </w:rPr>
      </w:pPr>
      <w:bookmarkStart w:id="2" w:name="_Hlk523432303"/>
      <w:r w:rsidRPr="00652D09">
        <w:rPr>
          <w:rFonts w:ascii="Arial" w:hAnsi="Arial" w:cs="Arial"/>
          <w:sz w:val="24"/>
          <w:szCs w:val="24"/>
        </w:rPr>
        <w:t xml:space="preserve">Barnes. T. (2018) </w:t>
      </w:r>
      <w:proofErr w:type="spellStart"/>
      <w:r w:rsidRPr="00652D09">
        <w:rPr>
          <w:rFonts w:ascii="Arial" w:hAnsi="Arial" w:cs="Arial"/>
          <w:sz w:val="24"/>
          <w:szCs w:val="24"/>
        </w:rPr>
        <w:t>CultureiQ</w:t>
      </w:r>
      <w:proofErr w:type="spellEnd"/>
      <w:r w:rsidRPr="00652D09">
        <w:rPr>
          <w:rFonts w:ascii="Arial" w:hAnsi="Arial" w:cs="Arial"/>
          <w:sz w:val="24"/>
          <w:szCs w:val="24"/>
        </w:rPr>
        <w:t xml:space="preserve"> </w:t>
      </w:r>
      <w:r>
        <w:rPr>
          <w:rFonts w:ascii="Arial" w:hAnsi="Arial" w:cs="Arial"/>
          <w:sz w:val="24"/>
          <w:szCs w:val="24"/>
        </w:rPr>
        <w:t xml:space="preserve">[online]. Available from: </w:t>
      </w:r>
      <w:hyperlink r:id="rId10" w:history="1">
        <w:r w:rsidRPr="00B01376">
          <w:rPr>
            <w:rStyle w:val="Hyperlink"/>
            <w:rFonts w:ascii="Arial" w:hAnsi="Arial" w:cs="Arial"/>
            <w:sz w:val="24"/>
            <w:szCs w:val="24"/>
          </w:rPr>
          <w:t>https://cultureiq.com/5-examples-of-miscommunication-workplace/</w:t>
        </w:r>
      </w:hyperlink>
      <w:r>
        <w:rPr>
          <w:rFonts w:ascii="Arial" w:hAnsi="Arial" w:cs="Arial"/>
          <w:sz w:val="24"/>
          <w:szCs w:val="24"/>
        </w:rPr>
        <w:t xml:space="preserve"> (Accessed 30 August 2018) </w:t>
      </w:r>
    </w:p>
    <w:bookmarkEnd w:id="2"/>
    <w:p w14:paraId="6A4C594D" w14:textId="77777777" w:rsidR="00F20717" w:rsidRPr="00652D09" w:rsidRDefault="00F20717" w:rsidP="00F20717">
      <w:pPr>
        <w:spacing w:line="360" w:lineRule="auto"/>
        <w:rPr>
          <w:rFonts w:ascii="Arial" w:hAnsi="Arial" w:cs="Arial"/>
          <w:sz w:val="24"/>
          <w:szCs w:val="24"/>
        </w:rPr>
      </w:pPr>
      <w:r w:rsidRPr="00652D09">
        <w:rPr>
          <w:rFonts w:ascii="Arial" w:hAnsi="Arial" w:cs="Arial"/>
          <w:b/>
          <w:sz w:val="24"/>
          <w:szCs w:val="24"/>
          <w:shd w:val="clear" w:color="auto" w:fill="00FF00"/>
        </w:rPr>
        <w:t>Verbal Communication</w:t>
      </w:r>
      <w:r w:rsidRPr="00652D09">
        <w:rPr>
          <w:rFonts w:ascii="Arial" w:hAnsi="Arial" w:cs="Arial"/>
          <w:sz w:val="24"/>
          <w:szCs w:val="24"/>
        </w:rPr>
        <w:t xml:space="preserve">: </w:t>
      </w:r>
    </w:p>
    <w:p w14:paraId="05DCE779" w14:textId="77777777" w:rsidR="00E06F6B" w:rsidRDefault="00F20717" w:rsidP="00E06F6B">
      <w:pPr>
        <w:spacing w:line="360" w:lineRule="auto"/>
        <w:rPr>
          <w:rFonts w:ascii="Arial" w:hAnsi="Arial" w:cs="Arial"/>
          <w:sz w:val="24"/>
          <w:szCs w:val="24"/>
        </w:rPr>
      </w:pPr>
      <w:r w:rsidRPr="00652D09">
        <w:rPr>
          <w:rFonts w:ascii="Arial" w:hAnsi="Arial" w:cs="Arial"/>
          <w:sz w:val="24"/>
          <w:szCs w:val="24"/>
        </w:rPr>
        <w:t>The things we say are verbal communication, you should reflect before you speak and adapt the style of communication to others understanding and knowledge.</w:t>
      </w:r>
      <w:r w:rsidR="001E55D0">
        <w:rPr>
          <w:rFonts w:ascii="Arial" w:hAnsi="Arial" w:cs="Arial"/>
          <w:sz w:val="24"/>
          <w:szCs w:val="24"/>
        </w:rPr>
        <w:t xml:space="preserve"> ‘Employees </w:t>
      </w:r>
      <w:r w:rsidR="001E55D0">
        <w:rPr>
          <w:rFonts w:ascii="Arial" w:hAnsi="Arial" w:cs="Arial"/>
          <w:sz w:val="24"/>
          <w:szCs w:val="24"/>
        </w:rPr>
        <w:lastRenderedPageBreak/>
        <w:t>who have the ability to communicate clearly and effectively are valued highly by the owners of the organisations and companies, nearly every job requires t</w:t>
      </w:r>
      <w:r w:rsidR="00385F10">
        <w:rPr>
          <w:rFonts w:ascii="Arial" w:hAnsi="Arial" w:cs="Arial"/>
          <w:sz w:val="24"/>
          <w:szCs w:val="24"/>
        </w:rPr>
        <w:t xml:space="preserve">he use of verbal communications. Depending on how good and strong your communications skills are employers will assess that on the job interview, having strong and effective communication skills are very beneficial for the work place. </w:t>
      </w:r>
      <w:r w:rsidR="00EE550A">
        <w:rPr>
          <w:rFonts w:ascii="Arial" w:hAnsi="Arial" w:cs="Arial"/>
          <w:sz w:val="24"/>
          <w:szCs w:val="24"/>
        </w:rPr>
        <w:t>To be valued by the employers you must be very clear and efficient in verbal communication.</w:t>
      </w:r>
    </w:p>
    <w:p w14:paraId="2377B2D8" w14:textId="6E6FD604" w:rsidR="00E06F6B" w:rsidRPr="00477E5C" w:rsidRDefault="00E06F6B" w:rsidP="00E06F6B">
      <w:pPr>
        <w:spacing w:line="360" w:lineRule="auto"/>
        <w:rPr>
          <w:rFonts w:ascii="Arial" w:hAnsi="Arial" w:cs="Arial"/>
          <w:sz w:val="24"/>
          <w:szCs w:val="24"/>
        </w:rPr>
      </w:pPr>
      <w:r>
        <w:rPr>
          <w:rFonts w:ascii="Arial" w:hAnsi="Arial" w:cs="Arial"/>
          <w:color w:val="222222"/>
          <w:sz w:val="26"/>
          <w:szCs w:val="26"/>
        </w:rPr>
        <w:t>“</w:t>
      </w:r>
      <w:r w:rsidRPr="00477E5C">
        <w:rPr>
          <w:rFonts w:ascii="Arial" w:hAnsi="Arial" w:cs="Arial"/>
          <w:color w:val="222222"/>
          <w:sz w:val="24"/>
          <w:szCs w:val="24"/>
        </w:rPr>
        <w:t>Verbal communication in a work setting takes place between many different individuals and groups such as co-workers, bosses and subordinates, employees, customers, clients, teachers and students, and speakers and their audiences</w:t>
      </w:r>
      <w:r w:rsidRPr="00477E5C">
        <w:rPr>
          <w:rFonts w:ascii="Arial" w:hAnsi="Arial" w:cs="Arial"/>
          <w:color w:val="222222"/>
          <w:sz w:val="24"/>
          <w:szCs w:val="24"/>
        </w:rPr>
        <w:t>”</w:t>
      </w:r>
      <w:r w:rsidRPr="00477E5C">
        <w:rPr>
          <w:rFonts w:ascii="Arial" w:hAnsi="Arial" w:cs="Arial"/>
          <w:color w:val="222222"/>
          <w:sz w:val="24"/>
          <w:szCs w:val="24"/>
        </w:rPr>
        <w:t>.  </w:t>
      </w:r>
    </w:p>
    <w:p w14:paraId="58F36547" w14:textId="4606FE4E" w:rsidR="00E06F6B" w:rsidRDefault="00477E5C" w:rsidP="00E06F6B">
      <w:pPr>
        <w:pStyle w:val="NormalWeb"/>
        <w:shd w:val="clear" w:color="auto" w:fill="FFFFFF"/>
        <w:rPr>
          <w:rFonts w:ascii="Arial" w:hAnsi="Arial" w:cs="Arial"/>
          <w:color w:val="222222"/>
          <w:sz w:val="26"/>
          <w:szCs w:val="26"/>
        </w:rPr>
      </w:pPr>
      <w:r>
        <w:rPr>
          <w:rFonts w:ascii="Arial" w:hAnsi="Arial" w:cs="Arial"/>
          <w:color w:val="222222"/>
          <w:sz w:val="26"/>
          <w:szCs w:val="26"/>
        </w:rPr>
        <w:t>‘Verbal communication is formed</w:t>
      </w:r>
      <w:r w:rsidR="00E06F6B">
        <w:rPr>
          <w:rFonts w:ascii="Arial" w:hAnsi="Arial" w:cs="Arial"/>
          <w:color w:val="222222"/>
          <w:sz w:val="26"/>
          <w:szCs w:val="26"/>
        </w:rPr>
        <w:t xml:space="preserve"> in many</w:t>
      </w:r>
      <w:r>
        <w:rPr>
          <w:rFonts w:ascii="Arial" w:hAnsi="Arial" w:cs="Arial"/>
          <w:color w:val="222222"/>
          <w:sz w:val="26"/>
          <w:szCs w:val="26"/>
        </w:rPr>
        <w:t xml:space="preserve"> different contexts it includes some of the following areas, presentations, web conferences meeting or presentations, job interviews, one-to-one discussions and team meetings.’ </w:t>
      </w:r>
    </w:p>
    <w:p w14:paraId="1556D02E" w14:textId="5E1141EF" w:rsidR="00DB2D51" w:rsidRDefault="00DB2D51" w:rsidP="00E06F6B">
      <w:pPr>
        <w:pStyle w:val="NormalWeb"/>
        <w:shd w:val="clear" w:color="auto" w:fill="FFFFFF"/>
        <w:rPr>
          <w:rFonts w:ascii="Arial" w:hAnsi="Arial" w:cs="Arial"/>
          <w:color w:val="222222"/>
          <w:sz w:val="26"/>
          <w:szCs w:val="26"/>
        </w:rPr>
      </w:pPr>
      <w:r>
        <w:rPr>
          <w:rFonts w:ascii="Arial" w:hAnsi="Arial" w:cs="Arial"/>
          <w:color w:val="222222"/>
          <w:sz w:val="26"/>
          <w:szCs w:val="26"/>
        </w:rPr>
        <w:t xml:space="preserve">Ask group members for an input in the tasks or discussions, </w:t>
      </w:r>
      <w:r w:rsidR="00BF4AAA">
        <w:rPr>
          <w:rFonts w:ascii="Arial" w:hAnsi="Arial" w:cs="Arial"/>
          <w:color w:val="222222"/>
          <w:sz w:val="26"/>
          <w:szCs w:val="26"/>
        </w:rPr>
        <w:t xml:space="preserve">develop more effective ways to interact with the group to have a better understanding of what is expected, help others develop on the areas they may require more training or help in. </w:t>
      </w:r>
    </w:p>
    <w:p w14:paraId="571B4C15" w14:textId="77777777" w:rsidR="00FB6A4F" w:rsidRDefault="00FB6A4F" w:rsidP="00E06F6B">
      <w:pPr>
        <w:pStyle w:val="NormalWeb"/>
        <w:shd w:val="clear" w:color="auto" w:fill="FFFFFF"/>
        <w:rPr>
          <w:rFonts w:ascii="Arial" w:hAnsi="Arial" w:cs="Arial"/>
          <w:color w:val="222222"/>
          <w:sz w:val="26"/>
          <w:szCs w:val="26"/>
        </w:rPr>
      </w:pPr>
    </w:p>
    <w:p w14:paraId="1475305E" w14:textId="30EF08E1" w:rsidR="00665355" w:rsidRDefault="00FB6A4F" w:rsidP="006678BF">
      <w:pPr>
        <w:spacing w:line="360" w:lineRule="auto"/>
        <w:rPr>
          <w:rFonts w:ascii="Arial" w:hAnsi="Arial" w:cs="Arial"/>
          <w:sz w:val="24"/>
          <w:szCs w:val="24"/>
        </w:rPr>
      </w:pPr>
      <w:r>
        <w:rPr>
          <w:rFonts w:ascii="Arial" w:hAnsi="Arial" w:cs="Arial"/>
          <w:sz w:val="24"/>
          <w:szCs w:val="24"/>
        </w:rPr>
        <w:t xml:space="preserve">Doyle. A. (2018) Careers Verbal Communication Skills List [online]. Available from: </w:t>
      </w:r>
      <w:hyperlink r:id="rId11" w:history="1">
        <w:r w:rsidRPr="0021628C">
          <w:rPr>
            <w:rStyle w:val="Hyperlink"/>
            <w:rFonts w:ascii="Arial" w:hAnsi="Arial" w:cs="Arial"/>
            <w:sz w:val="24"/>
            <w:szCs w:val="24"/>
          </w:rPr>
          <w:t>https://www.thebalancecareers.com/verbal-communication-skills-list-2059698</w:t>
        </w:r>
      </w:hyperlink>
      <w:r w:rsidR="006678BF">
        <w:rPr>
          <w:rFonts w:ascii="Arial" w:hAnsi="Arial" w:cs="Arial"/>
          <w:sz w:val="24"/>
          <w:szCs w:val="24"/>
        </w:rPr>
        <w:t xml:space="preserve"> (Accessed 30 August 2018)</w:t>
      </w:r>
    </w:p>
    <w:p w14:paraId="5D346CEA" w14:textId="77777777" w:rsidR="007D0C08" w:rsidRPr="006678BF" w:rsidRDefault="007D0C08" w:rsidP="006678BF">
      <w:pPr>
        <w:spacing w:line="360" w:lineRule="auto"/>
        <w:rPr>
          <w:rFonts w:ascii="Arial" w:hAnsi="Arial" w:cs="Arial"/>
          <w:sz w:val="24"/>
          <w:szCs w:val="24"/>
        </w:rPr>
      </w:pPr>
    </w:p>
    <w:p w14:paraId="4E2700CD" w14:textId="7D8F45A5" w:rsidR="00F20717" w:rsidRPr="00652D09" w:rsidRDefault="00F20717" w:rsidP="00F20717">
      <w:pPr>
        <w:spacing w:line="360" w:lineRule="auto"/>
        <w:rPr>
          <w:rFonts w:ascii="Arial" w:hAnsi="Arial" w:cs="Arial"/>
          <w:b/>
          <w:sz w:val="24"/>
          <w:szCs w:val="24"/>
          <w:shd w:val="clear" w:color="auto" w:fill="00FF00"/>
        </w:rPr>
      </w:pPr>
      <w:r w:rsidRPr="00652D09">
        <w:rPr>
          <w:rFonts w:ascii="Arial" w:hAnsi="Arial" w:cs="Arial"/>
          <w:b/>
          <w:sz w:val="24"/>
          <w:szCs w:val="24"/>
          <w:shd w:val="clear" w:color="auto" w:fill="00FF00"/>
        </w:rPr>
        <w:t>Nonverbal Communication</w:t>
      </w:r>
    </w:p>
    <w:p w14:paraId="3F659258" w14:textId="77777777" w:rsidR="006649CC" w:rsidRDefault="00F20717" w:rsidP="00F20717">
      <w:pPr>
        <w:spacing w:line="360" w:lineRule="auto"/>
        <w:rPr>
          <w:rFonts w:ascii="Arial" w:hAnsi="Arial" w:cs="Arial"/>
          <w:sz w:val="24"/>
          <w:szCs w:val="24"/>
        </w:rPr>
      </w:pPr>
      <w:r w:rsidRPr="00652D09">
        <w:rPr>
          <w:rFonts w:ascii="Arial" w:hAnsi="Arial" w:cs="Arial"/>
          <w:sz w:val="24"/>
          <w:szCs w:val="24"/>
        </w:rPr>
        <w:t>Nonverbal communicat</w:t>
      </w:r>
      <w:r w:rsidR="006649CC">
        <w:rPr>
          <w:rFonts w:ascii="Arial" w:hAnsi="Arial" w:cs="Arial"/>
          <w:sz w:val="24"/>
          <w:szCs w:val="24"/>
        </w:rPr>
        <w:t xml:space="preserve">ion is the things we do not say, we do not use words or speech </w:t>
      </w:r>
      <w:r w:rsidRPr="00652D09">
        <w:rPr>
          <w:rFonts w:ascii="Arial" w:hAnsi="Arial" w:cs="Arial"/>
          <w:sz w:val="24"/>
          <w:szCs w:val="24"/>
        </w:rPr>
        <w:t xml:space="preserve">consists </w:t>
      </w:r>
      <w:r w:rsidR="006649CC">
        <w:rPr>
          <w:rFonts w:ascii="Arial" w:hAnsi="Arial" w:cs="Arial"/>
          <w:sz w:val="24"/>
          <w:szCs w:val="24"/>
        </w:rPr>
        <w:t xml:space="preserve">of body language, written communication, facial expressions, hand movements, gestures, postures. </w:t>
      </w:r>
    </w:p>
    <w:p w14:paraId="495692E9" w14:textId="528645C5" w:rsidR="00F20717" w:rsidRPr="001120DF" w:rsidRDefault="006649CC" w:rsidP="00F20717">
      <w:pPr>
        <w:spacing w:line="360" w:lineRule="auto"/>
        <w:rPr>
          <w:rFonts w:ascii="Arial" w:hAnsi="Arial" w:cs="Arial"/>
          <w:sz w:val="24"/>
          <w:szCs w:val="24"/>
        </w:rPr>
      </w:pPr>
      <w:r>
        <w:rPr>
          <w:rFonts w:ascii="Arial" w:hAnsi="Arial" w:cs="Arial"/>
          <w:sz w:val="24"/>
          <w:szCs w:val="24"/>
        </w:rPr>
        <w:t>Nonverbal is the primary way communicate, w</w:t>
      </w:r>
      <w:r w:rsidR="00F20717" w:rsidRPr="001120DF">
        <w:rPr>
          <w:rFonts w:ascii="Arial" w:hAnsi="Arial" w:cs="Arial"/>
          <w:sz w:val="24"/>
          <w:szCs w:val="24"/>
        </w:rPr>
        <w:t>e respond and adapt</w:t>
      </w:r>
      <w:r>
        <w:rPr>
          <w:rFonts w:ascii="Arial" w:hAnsi="Arial" w:cs="Arial"/>
          <w:sz w:val="24"/>
          <w:szCs w:val="24"/>
        </w:rPr>
        <w:t xml:space="preserve"> nonverbal messages to others by using posters, emails, letters, signs and signals etc. </w:t>
      </w:r>
    </w:p>
    <w:p w14:paraId="6E08F854" w14:textId="4EAD6C58" w:rsidR="00B40023" w:rsidRDefault="001120DF" w:rsidP="00F20717">
      <w:pPr>
        <w:spacing w:line="360" w:lineRule="auto"/>
        <w:rPr>
          <w:rFonts w:ascii="Arial" w:hAnsi="Arial" w:cs="Arial"/>
          <w:color w:val="222222"/>
          <w:sz w:val="24"/>
          <w:szCs w:val="24"/>
          <w:shd w:val="clear" w:color="auto" w:fill="FFFFFF"/>
        </w:rPr>
      </w:pPr>
      <w:r w:rsidRPr="001120DF">
        <w:rPr>
          <w:rFonts w:ascii="Arial" w:hAnsi="Arial" w:cs="Arial"/>
          <w:color w:val="222222"/>
          <w:sz w:val="24"/>
          <w:szCs w:val="24"/>
          <w:shd w:val="clear" w:color="auto" w:fill="FFFFFF"/>
        </w:rPr>
        <w:lastRenderedPageBreak/>
        <w:t>“</w:t>
      </w:r>
      <w:r w:rsidR="00B40023" w:rsidRPr="001120DF">
        <w:rPr>
          <w:rFonts w:ascii="Arial" w:hAnsi="Arial" w:cs="Arial"/>
          <w:color w:val="222222"/>
          <w:sz w:val="24"/>
          <w:szCs w:val="24"/>
          <w:shd w:val="clear" w:color="auto" w:fill="FFFFFF"/>
        </w:rPr>
        <w:t>How you communicate nonverbally can mean one thing to you and convey a completely different message to your audience.</w:t>
      </w:r>
      <w:r w:rsidRPr="001120DF">
        <w:rPr>
          <w:rFonts w:ascii="Arial" w:hAnsi="Arial" w:cs="Arial"/>
          <w:color w:val="222222"/>
          <w:sz w:val="24"/>
          <w:szCs w:val="24"/>
          <w:shd w:val="clear" w:color="auto" w:fill="FFFFFF"/>
        </w:rPr>
        <w:t xml:space="preserve">” With facial expressions you can say many things without having to use words. You can tell by looking at a person if they are in a good or bad mood, if they are upset or confused, assessing the body language in a workplace you could help them in the shape and form it is required. </w:t>
      </w:r>
    </w:p>
    <w:p w14:paraId="6E2241C2" w14:textId="461A0ED8" w:rsidR="00FA2B88" w:rsidRDefault="00FA2B88" w:rsidP="00F20717">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Diagrams, pictures, posters etc, are also another form of nonverbal communication which is used in a workplace, this may benefit those whose understanding, knowledge or experience is weak. By looking at these they will understand through this nonverbal communication and it is extremely beneficial for some people in the workplace. </w:t>
      </w:r>
    </w:p>
    <w:p w14:paraId="70B85E91" w14:textId="43187A2F" w:rsidR="00844AAE" w:rsidRDefault="00844AAE" w:rsidP="00F20717">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Gestures such are crossing, eyes rolling, placing hands on hips and scratching your nose is not seen very positive in nonverbal communication. </w:t>
      </w:r>
    </w:p>
    <w:p w14:paraId="4CF2AFF3" w14:textId="3582653D" w:rsidR="006A738F" w:rsidRDefault="006A738F" w:rsidP="00F20717">
      <w:pPr>
        <w:spacing w:line="360" w:lineRule="auto"/>
        <w:rPr>
          <w:rFonts w:ascii="Arial" w:hAnsi="Arial" w:cs="Arial"/>
          <w:color w:val="222222"/>
          <w:sz w:val="24"/>
          <w:szCs w:val="24"/>
          <w:shd w:val="clear" w:color="auto" w:fill="FFFFFF"/>
        </w:rPr>
      </w:pPr>
      <w:r>
        <w:rPr>
          <w:noProof/>
        </w:rPr>
        <mc:AlternateContent>
          <mc:Choice Requires="wps">
            <w:drawing>
              <wp:inline distT="0" distB="0" distL="0" distR="0" wp14:anchorId="096875DF" wp14:editId="077EAC61">
                <wp:extent cx="304800" cy="304800"/>
                <wp:effectExtent l="0" t="0" r="0" b="0"/>
                <wp:docPr id="2" name="AutoShape 2" descr="Two male colleagues communicat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F7FD2D" id="AutoShape 2" o:spid="_x0000_s1026" alt="Two male colleagues communicati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Q0MJSzQIAAOEFAAAOAAAAAAAAAAAAAAAAAC4CAABkcnMvZTJvRG9jLnhtbFBLAQIt&#10;ABQABgAIAAAAIQBMoOks2AAAAAMBAAAPAAAAAAAAAAAAAAAAACcFAABkcnMvZG93bnJldi54bWxQ&#10;SwUGAAAAAAQABADzAAAALAYAAAAA&#10;" filled="f" stroked="f">
                <o:lock v:ext="edit" aspectratio="t"/>
                <w10:anchorlock/>
              </v:rect>
            </w:pict>
          </mc:Fallback>
        </mc:AlternateContent>
      </w:r>
      <w:r w:rsidR="00CE6FCE" w:rsidRPr="00CE6FCE">
        <w:rPr>
          <w:noProof/>
        </w:rPr>
        <w:t xml:space="preserve"> </w:t>
      </w:r>
      <w:r w:rsidR="00CE6FCE">
        <w:rPr>
          <w:noProof/>
        </w:rPr>
        <mc:AlternateContent>
          <mc:Choice Requires="wps">
            <w:drawing>
              <wp:inline distT="0" distB="0" distL="0" distR="0" wp14:anchorId="08E8D2C1" wp14:editId="66E9E1A5">
                <wp:extent cx="304800" cy="304800"/>
                <wp:effectExtent l="0" t="0" r="0" b="0"/>
                <wp:docPr id="4" name="AutoShape 4" descr="Two male colleagues communicati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D8F71F" id="AutoShape 4" o:spid="_x0000_s1026" alt="Two male colleagues communicati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BJzAzPzQIAAOEFAAAOAAAAAAAAAAAAAAAAAC4CAABkcnMvZTJvRG9jLnhtbFBLAQIt&#10;ABQABgAIAAAAIQBMoOks2AAAAAMBAAAPAAAAAAAAAAAAAAAAACcFAABkcnMvZG93bnJldi54bWxQ&#10;SwUGAAAAAAQABADzAAAALAYAAAAA&#10;" filled="f" stroked="f">
                <o:lock v:ext="edit" aspectratio="t"/>
                <w10:anchorlock/>
              </v:rect>
            </w:pict>
          </mc:Fallback>
        </mc:AlternateContent>
      </w:r>
    </w:p>
    <w:p w14:paraId="73434644" w14:textId="1E177A1A" w:rsidR="006A738F" w:rsidRDefault="00CE6FCE" w:rsidP="00F20717">
      <w:pPr>
        <w:spacing w:line="360" w:lineRule="auto"/>
        <w:rPr>
          <w:rFonts w:ascii="Arial" w:hAnsi="Arial" w:cs="Arial"/>
          <w:color w:val="222222"/>
          <w:sz w:val="24"/>
          <w:szCs w:val="24"/>
          <w:shd w:val="clear" w:color="auto" w:fill="FFFFFF"/>
        </w:rPr>
      </w:pPr>
      <w:r w:rsidRPr="00CE6FCE">
        <w:drawing>
          <wp:inline distT="0" distB="0" distL="0" distR="0" wp14:anchorId="181451BF" wp14:editId="27A2EAA1">
            <wp:extent cx="2447925" cy="1905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47925" cy="1905000"/>
                    </a:xfrm>
                    <a:prstGeom prst="rect">
                      <a:avLst/>
                    </a:prstGeom>
                  </pic:spPr>
                </pic:pic>
              </a:graphicData>
            </a:graphic>
          </wp:inline>
        </w:drawing>
      </w:r>
      <w:r>
        <w:rPr>
          <w:rFonts w:ascii="Arial" w:hAnsi="Arial" w:cs="Arial"/>
          <w:color w:val="222222"/>
          <w:sz w:val="24"/>
          <w:szCs w:val="24"/>
          <w:shd w:val="clear" w:color="auto" w:fill="FFFFFF"/>
        </w:rPr>
        <w:t xml:space="preserve">Eye contact, hand gestures. </w:t>
      </w:r>
    </w:p>
    <w:p w14:paraId="05B3FB2F" w14:textId="64B7F557" w:rsidR="00C51CEE" w:rsidRDefault="00C51CEE" w:rsidP="00F20717">
      <w:pPr>
        <w:spacing w:line="360" w:lineRule="auto"/>
        <w:rPr>
          <w:rFonts w:ascii="Arial" w:hAnsi="Arial" w:cs="Arial"/>
          <w:color w:val="222222"/>
          <w:sz w:val="24"/>
          <w:szCs w:val="24"/>
          <w:shd w:val="clear" w:color="auto" w:fill="FFFFFF"/>
        </w:rPr>
      </w:pPr>
    </w:p>
    <w:p w14:paraId="004BFE73" w14:textId="3D5A05EC" w:rsidR="00C51CEE" w:rsidRPr="001120DF" w:rsidRDefault="00C51CEE" w:rsidP="00F20717">
      <w:pPr>
        <w:spacing w:line="360" w:lineRule="auto"/>
        <w:rPr>
          <w:rFonts w:ascii="Arial" w:hAnsi="Arial" w:cs="Arial"/>
          <w:color w:val="222222"/>
          <w:sz w:val="24"/>
          <w:szCs w:val="24"/>
          <w:shd w:val="clear" w:color="auto" w:fill="FFFFFF"/>
        </w:rPr>
      </w:pPr>
      <w:bookmarkStart w:id="3" w:name="_Hlk523437318"/>
      <w:r>
        <w:rPr>
          <w:rFonts w:ascii="Arial" w:hAnsi="Arial" w:cs="Arial"/>
          <w:color w:val="222222"/>
          <w:sz w:val="24"/>
          <w:szCs w:val="24"/>
          <w:shd w:val="clear" w:color="auto" w:fill="FFFFFF"/>
        </w:rPr>
        <w:t xml:space="preserve">Heathfield. M. S. (2018) the </w:t>
      </w:r>
      <w:proofErr w:type="spellStart"/>
      <w:r>
        <w:rPr>
          <w:rFonts w:ascii="Arial" w:hAnsi="Arial" w:cs="Arial"/>
          <w:color w:val="222222"/>
          <w:sz w:val="24"/>
          <w:szCs w:val="24"/>
          <w:shd w:val="clear" w:color="auto" w:fill="FFFFFF"/>
        </w:rPr>
        <w:t>balancecareers</w:t>
      </w:r>
      <w:proofErr w:type="spellEnd"/>
      <w:r>
        <w:rPr>
          <w:rFonts w:ascii="Arial" w:hAnsi="Arial" w:cs="Arial"/>
          <w:color w:val="222222"/>
          <w:sz w:val="24"/>
          <w:szCs w:val="24"/>
          <w:shd w:val="clear" w:color="auto" w:fill="FFFFFF"/>
        </w:rPr>
        <w:t xml:space="preserve"> [online]. Available from: </w:t>
      </w:r>
      <w:hyperlink r:id="rId13" w:history="1">
        <w:r w:rsidRPr="0021628C">
          <w:rPr>
            <w:rStyle w:val="Hyperlink"/>
            <w:rFonts w:ascii="Arial" w:hAnsi="Arial" w:cs="Arial"/>
            <w:sz w:val="24"/>
            <w:szCs w:val="24"/>
            <w:shd w:val="clear" w:color="auto" w:fill="FFFFFF"/>
          </w:rPr>
          <w:t>https://www.thebalancecareers.com/nonverbal-communication-in-the-workplace-1918470</w:t>
        </w:r>
      </w:hyperlink>
      <w:r>
        <w:rPr>
          <w:rFonts w:ascii="Arial" w:hAnsi="Arial" w:cs="Arial"/>
          <w:color w:val="222222"/>
          <w:sz w:val="24"/>
          <w:szCs w:val="24"/>
          <w:shd w:val="clear" w:color="auto" w:fill="FFFFFF"/>
        </w:rPr>
        <w:t xml:space="preserve"> (Accessed 30 August 2018)</w:t>
      </w:r>
    </w:p>
    <w:bookmarkEnd w:id="3"/>
    <w:p w14:paraId="676C6F12" w14:textId="593E204C" w:rsidR="001120DF" w:rsidRPr="001120DF" w:rsidRDefault="001120DF" w:rsidP="00F20717">
      <w:pPr>
        <w:spacing w:line="360" w:lineRule="auto"/>
        <w:rPr>
          <w:rFonts w:ascii="Arial" w:hAnsi="Arial" w:cs="Arial"/>
          <w:color w:val="222222"/>
          <w:sz w:val="24"/>
          <w:szCs w:val="24"/>
          <w:shd w:val="clear" w:color="auto" w:fill="FFFFFF"/>
        </w:rPr>
      </w:pPr>
      <w:r w:rsidRPr="001120DF">
        <w:rPr>
          <w:rFonts w:ascii="Arial" w:hAnsi="Arial" w:cs="Arial"/>
          <w:color w:val="222222"/>
          <w:sz w:val="24"/>
          <w:szCs w:val="24"/>
          <w:shd w:val="clear" w:color="auto" w:fill="FFFFFF"/>
        </w:rPr>
        <w:t xml:space="preserve">  </w:t>
      </w:r>
    </w:p>
    <w:p w14:paraId="0EBA5E8F" w14:textId="77777777" w:rsidR="007D0C08" w:rsidRDefault="007D0C08" w:rsidP="00F20717">
      <w:pPr>
        <w:spacing w:line="360" w:lineRule="auto"/>
        <w:rPr>
          <w:rFonts w:ascii="Arial" w:hAnsi="Arial" w:cs="Arial"/>
          <w:b/>
          <w:sz w:val="24"/>
          <w:szCs w:val="24"/>
          <w:shd w:val="clear" w:color="auto" w:fill="00FF00"/>
        </w:rPr>
      </w:pPr>
    </w:p>
    <w:p w14:paraId="5167EF2A" w14:textId="77777777" w:rsidR="007D0C08" w:rsidRDefault="007D0C08" w:rsidP="00F20717">
      <w:pPr>
        <w:spacing w:line="360" w:lineRule="auto"/>
        <w:rPr>
          <w:rFonts w:ascii="Arial" w:hAnsi="Arial" w:cs="Arial"/>
          <w:b/>
          <w:sz w:val="24"/>
          <w:szCs w:val="24"/>
          <w:shd w:val="clear" w:color="auto" w:fill="00FF00"/>
        </w:rPr>
      </w:pPr>
    </w:p>
    <w:p w14:paraId="194ED7B4" w14:textId="1ECA493A" w:rsidR="00F20717" w:rsidRPr="00652D09" w:rsidRDefault="00F20717" w:rsidP="00F20717">
      <w:pPr>
        <w:spacing w:line="360" w:lineRule="auto"/>
        <w:rPr>
          <w:rFonts w:ascii="Arial" w:hAnsi="Arial" w:cs="Arial"/>
          <w:sz w:val="24"/>
          <w:szCs w:val="24"/>
        </w:rPr>
      </w:pPr>
      <w:r w:rsidRPr="00652D09">
        <w:rPr>
          <w:rFonts w:ascii="Arial" w:hAnsi="Arial" w:cs="Arial"/>
          <w:b/>
          <w:sz w:val="24"/>
          <w:szCs w:val="24"/>
          <w:shd w:val="clear" w:color="auto" w:fill="00FF00"/>
        </w:rPr>
        <w:lastRenderedPageBreak/>
        <w:t>Written Communication</w:t>
      </w:r>
      <w:r w:rsidRPr="00652D09">
        <w:rPr>
          <w:rFonts w:ascii="Arial" w:hAnsi="Arial" w:cs="Arial"/>
          <w:b/>
          <w:sz w:val="24"/>
          <w:szCs w:val="24"/>
        </w:rPr>
        <w:t>:</w:t>
      </w:r>
    </w:p>
    <w:p w14:paraId="00B5CCD1" w14:textId="77777777" w:rsidR="00F20717" w:rsidRPr="00652D09" w:rsidRDefault="00F20717" w:rsidP="00F20717">
      <w:pPr>
        <w:spacing w:line="360" w:lineRule="auto"/>
        <w:rPr>
          <w:rFonts w:ascii="Arial" w:hAnsi="Arial" w:cs="Arial"/>
          <w:sz w:val="24"/>
          <w:szCs w:val="24"/>
        </w:rPr>
      </w:pPr>
      <w:bookmarkStart w:id="4" w:name="_Hlk523381842"/>
      <w:r w:rsidRPr="00652D09">
        <w:rPr>
          <w:rFonts w:ascii="Arial" w:hAnsi="Arial" w:cs="Arial"/>
          <w:sz w:val="24"/>
          <w:szCs w:val="24"/>
        </w:rPr>
        <w:t xml:space="preserve">Written communication is very significant in business it consists of letters, emails, posters, leaflets media, reports, memo’s and web mail, Promotion materials and product information. </w:t>
      </w:r>
    </w:p>
    <w:p w14:paraId="597F18C9" w14:textId="77777777" w:rsidR="00F20717" w:rsidRPr="00652D09" w:rsidRDefault="00F20717" w:rsidP="00F20717">
      <w:pPr>
        <w:spacing w:line="360" w:lineRule="auto"/>
        <w:rPr>
          <w:rFonts w:ascii="Arial" w:hAnsi="Arial" w:cs="Arial"/>
          <w:sz w:val="24"/>
          <w:szCs w:val="24"/>
        </w:rPr>
      </w:pPr>
      <w:r w:rsidRPr="00652D09">
        <w:rPr>
          <w:rFonts w:ascii="Arial" w:hAnsi="Arial" w:cs="Arial"/>
          <w:sz w:val="24"/>
          <w:szCs w:val="24"/>
        </w:rPr>
        <w:t xml:space="preserve">‘In written communication you express yourself clearly, ensuring it has precise and clear language therefore it will not be confusing for the receiver to understand and they will fully understand what is said. Be vary of the tone that you use as that could be misinterpreted very easily.’ </w:t>
      </w:r>
    </w:p>
    <w:p w14:paraId="7BE6ACF6" w14:textId="77777777" w:rsidR="00F20717" w:rsidRPr="00652D09" w:rsidRDefault="00F20717" w:rsidP="00F20717">
      <w:pPr>
        <w:spacing w:line="360" w:lineRule="auto"/>
        <w:rPr>
          <w:rFonts w:ascii="Arial" w:hAnsi="Arial" w:cs="Arial"/>
          <w:sz w:val="24"/>
          <w:szCs w:val="24"/>
        </w:rPr>
      </w:pPr>
      <w:r w:rsidRPr="00652D09">
        <w:rPr>
          <w:rFonts w:ascii="Arial" w:hAnsi="Arial" w:cs="Arial"/>
          <w:sz w:val="24"/>
          <w:szCs w:val="24"/>
        </w:rPr>
        <w:t xml:space="preserve">Keep the language simple, it is crucial that the written communication has been fully understood by the receiver to do what is required. Short and concise paragraphs are better clearer and understood better. </w:t>
      </w:r>
    </w:p>
    <w:p w14:paraId="5B864BC8" w14:textId="03394308" w:rsidR="00F20717" w:rsidRPr="00652D09" w:rsidRDefault="00F20717" w:rsidP="00F20717">
      <w:pPr>
        <w:spacing w:line="360" w:lineRule="auto"/>
        <w:rPr>
          <w:rFonts w:ascii="Arial" w:hAnsi="Arial" w:cs="Arial"/>
          <w:sz w:val="24"/>
          <w:szCs w:val="24"/>
        </w:rPr>
      </w:pPr>
      <w:bookmarkStart w:id="5" w:name="_Hlk523382825"/>
      <w:r w:rsidRPr="00652D09">
        <w:rPr>
          <w:rFonts w:ascii="Arial" w:hAnsi="Arial" w:cs="Arial"/>
          <w:sz w:val="24"/>
          <w:szCs w:val="24"/>
        </w:rPr>
        <w:t xml:space="preserve">Edmondson. J. (2016) Gabriele Dumont institute [online]. Available from: </w:t>
      </w:r>
      <w:hyperlink r:id="rId14" w:history="1">
        <w:r w:rsidRPr="00652D09">
          <w:rPr>
            <w:rStyle w:val="Hyperlink"/>
            <w:rFonts w:ascii="Arial" w:hAnsi="Arial" w:cs="Arial"/>
            <w:color w:val="auto"/>
            <w:sz w:val="24"/>
            <w:szCs w:val="24"/>
          </w:rPr>
          <w:t>https://gdins.org/written-communication-in-the-workplace/</w:t>
        </w:r>
      </w:hyperlink>
      <w:r w:rsidRPr="00652D09">
        <w:rPr>
          <w:rFonts w:ascii="Arial" w:hAnsi="Arial" w:cs="Arial"/>
          <w:sz w:val="24"/>
          <w:szCs w:val="24"/>
        </w:rPr>
        <w:t xml:space="preserve"> (30 August 2018)</w:t>
      </w:r>
    </w:p>
    <w:bookmarkEnd w:id="5"/>
    <w:p w14:paraId="4A161F95" w14:textId="77777777" w:rsidR="00F20717" w:rsidRPr="00652D09" w:rsidRDefault="00F20717" w:rsidP="00F20717">
      <w:pPr>
        <w:spacing w:line="360" w:lineRule="auto"/>
        <w:rPr>
          <w:rFonts w:ascii="Arial" w:hAnsi="Arial" w:cs="Arial"/>
          <w:sz w:val="24"/>
          <w:szCs w:val="24"/>
        </w:rPr>
      </w:pPr>
    </w:p>
    <w:bookmarkEnd w:id="4"/>
    <w:p w14:paraId="4DC66E7F" w14:textId="77777777" w:rsidR="00F20717" w:rsidRPr="00936C28" w:rsidRDefault="00F20717" w:rsidP="00F20717">
      <w:pPr>
        <w:spacing w:line="360" w:lineRule="auto"/>
        <w:rPr>
          <w:rFonts w:ascii="Arial" w:hAnsi="Arial" w:cs="Arial"/>
          <w:sz w:val="24"/>
          <w:szCs w:val="24"/>
        </w:rPr>
      </w:pPr>
      <w:r w:rsidRPr="00936C28">
        <w:rPr>
          <w:rFonts w:ascii="Arial" w:hAnsi="Arial" w:cs="Arial"/>
          <w:b/>
          <w:sz w:val="24"/>
          <w:szCs w:val="24"/>
          <w:shd w:val="clear" w:color="auto" w:fill="00FF00"/>
        </w:rPr>
        <w:t>Body Language</w:t>
      </w:r>
      <w:r w:rsidRPr="00936C28">
        <w:rPr>
          <w:rFonts w:ascii="Arial" w:hAnsi="Arial" w:cs="Arial"/>
          <w:b/>
          <w:sz w:val="24"/>
          <w:szCs w:val="24"/>
        </w:rPr>
        <w:t xml:space="preserve">: </w:t>
      </w:r>
    </w:p>
    <w:p w14:paraId="5089D008" w14:textId="77777777" w:rsidR="00F20717" w:rsidRDefault="00F20717" w:rsidP="00F20717">
      <w:pPr>
        <w:spacing w:line="360" w:lineRule="auto"/>
        <w:rPr>
          <w:rFonts w:ascii="Arial" w:hAnsi="Arial" w:cs="Arial"/>
          <w:sz w:val="24"/>
          <w:szCs w:val="24"/>
        </w:rPr>
      </w:pPr>
      <w:r w:rsidRPr="00936C28">
        <w:rPr>
          <w:rFonts w:ascii="Arial" w:hAnsi="Arial" w:cs="Arial"/>
          <w:sz w:val="24"/>
          <w:szCs w:val="24"/>
        </w:rPr>
        <w:t xml:space="preserve">In body language your able to read people, </w:t>
      </w:r>
      <w:r w:rsidRPr="00EA4823">
        <w:rPr>
          <w:rFonts w:ascii="Arial" w:hAnsi="Arial" w:cs="Arial"/>
          <w:sz w:val="24"/>
          <w:szCs w:val="24"/>
        </w:rPr>
        <w:t xml:space="preserve">detect their hidden emotions see the body language and communicate through eye contact. It’s a form of communication without speech. </w:t>
      </w:r>
      <w:r>
        <w:rPr>
          <w:rFonts w:ascii="Arial" w:hAnsi="Arial" w:cs="Arial"/>
          <w:sz w:val="24"/>
          <w:szCs w:val="24"/>
        </w:rPr>
        <w:t>In body language you can use eyes, arms and hands for gestures. Communication through body language could have smiling, frowning, folding arms, crying and facial expressions movements and posture.</w:t>
      </w:r>
    </w:p>
    <w:p w14:paraId="51FEB133" w14:textId="77777777" w:rsidR="00F20717" w:rsidRDefault="00F20717" w:rsidP="00F20717">
      <w:pPr>
        <w:spacing w:line="360" w:lineRule="auto"/>
        <w:rPr>
          <w:rFonts w:ascii="Arial" w:hAnsi="Arial" w:cs="Arial"/>
          <w:sz w:val="24"/>
          <w:szCs w:val="24"/>
        </w:rPr>
      </w:pPr>
      <w:r>
        <w:rPr>
          <w:rFonts w:ascii="Arial" w:hAnsi="Arial" w:cs="Arial"/>
          <w:sz w:val="24"/>
          <w:szCs w:val="24"/>
        </w:rPr>
        <w:t xml:space="preserve">People can nod their head in agreement to something, roll their eyes if unhappy or in disagreement of something. </w:t>
      </w:r>
    </w:p>
    <w:p w14:paraId="25FF1D6B" w14:textId="0BF95790" w:rsidR="00F96972" w:rsidRDefault="00F20717" w:rsidP="00F20717">
      <w:pPr>
        <w:spacing w:line="360" w:lineRule="auto"/>
        <w:rPr>
          <w:rFonts w:ascii="Arial" w:hAnsi="Arial" w:cs="Arial"/>
          <w:sz w:val="24"/>
          <w:szCs w:val="24"/>
        </w:rPr>
      </w:pPr>
      <w:r w:rsidRPr="00EA4823">
        <w:rPr>
          <w:rFonts w:ascii="Arial" w:hAnsi="Arial" w:cs="Arial"/>
          <w:sz w:val="24"/>
          <w:szCs w:val="24"/>
        </w:rPr>
        <w:t>How you present yourself is very important in the workplace. Being aware of your personal styles is critical.</w:t>
      </w:r>
      <w:r>
        <w:rPr>
          <w:rFonts w:ascii="Arial" w:hAnsi="Arial" w:cs="Arial"/>
          <w:sz w:val="24"/>
          <w:szCs w:val="24"/>
        </w:rPr>
        <w:t xml:space="preserve"> Frowning at people whilst speaking to them will not have a positive impact on your personality within the workplace. Communicating with colleagues or employers with folded arms could come across as rude or not interested.  </w:t>
      </w:r>
    </w:p>
    <w:p w14:paraId="77A0F4C5" w14:textId="77777777" w:rsidR="00696DBF" w:rsidRPr="00696DBF" w:rsidRDefault="00696DBF" w:rsidP="00F20717">
      <w:pPr>
        <w:spacing w:line="360" w:lineRule="auto"/>
        <w:rPr>
          <w:rFonts w:ascii="Arial" w:hAnsi="Arial" w:cs="Arial"/>
          <w:sz w:val="24"/>
          <w:szCs w:val="24"/>
        </w:rPr>
      </w:pPr>
    </w:p>
    <w:p w14:paraId="046A0AB1" w14:textId="7E30822E" w:rsidR="00F20717" w:rsidRDefault="00F20717" w:rsidP="00F20717">
      <w:pPr>
        <w:spacing w:line="360" w:lineRule="auto"/>
        <w:rPr>
          <w:rFonts w:ascii="Arial" w:hAnsi="Arial" w:cs="Arial"/>
          <w:b/>
          <w:sz w:val="24"/>
          <w:szCs w:val="24"/>
        </w:rPr>
      </w:pPr>
      <w:r w:rsidRPr="00EA2F22">
        <w:rPr>
          <w:rFonts w:ascii="Arial" w:hAnsi="Arial" w:cs="Arial"/>
          <w:b/>
          <w:sz w:val="24"/>
          <w:szCs w:val="24"/>
          <w:shd w:val="clear" w:color="auto" w:fill="FFFF00"/>
        </w:rPr>
        <w:lastRenderedPageBreak/>
        <w:t>Main Body:</w:t>
      </w:r>
      <w:r w:rsidRPr="00EA2F22">
        <w:rPr>
          <w:rFonts w:ascii="Arial" w:hAnsi="Arial" w:cs="Arial"/>
          <w:b/>
          <w:sz w:val="24"/>
          <w:szCs w:val="24"/>
        </w:rPr>
        <w:t xml:space="preserve"> </w:t>
      </w:r>
    </w:p>
    <w:p w14:paraId="7328CB70" w14:textId="29F2111F" w:rsidR="00F20717" w:rsidRPr="00EA2F22" w:rsidRDefault="00F20717" w:rsidP="00F20717">
      <w:pPr>
        <w:spacing w:line="360" w:lineRule="auto"/>
        <w:rPr>
          <w:rFonts w:ascii="Arial" w:hAnsi="Arial" w:cs="Arial"/>
          <w:sz w:val="24"/>
          <w:szCs w:val="24"/>
        </w:rPr>
      </w:pPr>
      <w:r w:rsidRPr="00EA2F22">
        <w:rPr>
          <w:rFonts w:ascii="Arial" w:hAnsi="Arial" w:cs="Arial"/>
          <w:sz w:val="24"/>
          <w:szCs w:val="24"/>
        </w:rPr>
        <w:t>In 20</w:t>
      </w:r>
      <w:r w:rsidR="00CB57C5">
        <w:rPr>
          <w:rFonts w:ascii="Arial" w:hAnsi="Arial" w:cs="Arial"/>
          <w:sz w:val="24"/>
          <w:szCs w:val="24"/>
        </w:rPr>
        <w:t>14 I was working in a Catholic Primary S</w:t>
      </w:r>
      <w:r w:rsidRPr="00EA2F22">
        <w:rPr>
          <w:rFonts w:ascii="Arial" w:hAnsi="Arial" w:cs="Arial"/>
          <w:sz w:val="24"/>
          <w:szCs w:val="24"/>
        </w:rPr>
        <w:t>chool, and I worked 15 hours per week, I was still having to sign for job seekers allowance as my hours were below 16</w:t>
      </w:r>
      <w:r w:rsidR="00CB57C5">
        <w:rPr>
          <w:rFonts w:ascii="Arial" w:hAnsi="Arial" w:cs="Arial"/>
          <w:sz w:val="24"/>
          <w:szCs w:val="24"/>
        </w:rPr>
        <w:t xml:space="preserve">, </w:t>
      </w:r>
      <w:r w:rsidRPr="00EA2F22">
        <w:rPr>
          <w:rFonts w:ascii="Arial" w:hAnsi="Arial" w:cs="Arial"/>
          <w:sz w:val="24"/>
          <w:szCs w:val="24"/>
        </w:rPr>
        <w:t xml:space="preserve">which I was finding very uncomfortable and embarrassing as I had to go to the job centre to sign every fortnight. </w:t>
      </w:r>
    </w:p>
    <w:p w14:paraId="7F118F28" w14:textId="7FE07B55" w:rsidR="00F20717" w:rsidRDefault="00F20717" w:rsidP="00F20717">
      <w:pPr>
        <w:spacing w:line="360" w:lineRule="auto"/>
        <w:rPr>
          <w:rFonts w:ascii="Arial" w:hAnsi="Arial" w:cs="Arial"/>
          <w:sz w:val="24"/>
          <w:szCs w:val="24"/>
        </w:rPr>
      </w:pPr>
      <w:r>
        <w:rPr>
          <w:rFonts w:ascii="Arial" w:hAnsi="Arial" w:cs="Arial"/>
          <w:sz w:val="24"/>
          <w:szCs w:val="24"/>
        </w:rPr>
        <w:t>I a</w:t>
      </w:r>
      <w:r w:rsidR="00CB57C5">
        <w:rPr>
          <w:rFonts w:ascii="Arial" w:hAnsi="Arial" w:cs="Arial"/>
          <w:sz w:val="24"/>
          <w:szCs w:val="24"/>
        </w:rPr>
        <w:t xml:space="preserve">pproached my employer, </w:t>
      </w:r>
      <w:r w:rsidR="00D30F81">
        <w:rPr>
          <w:rFonts w:ascii="Arial" w:hAnsi="Arial" w:cs="Arial"/>
          <w:sz w:val="24"/>
          <w:szCs w:val="24"/>
        </w:rPr>
        <w:t>Head t</w:t>
      </w:r>
      <w:r w:rsidR="00CB57C5">
        <w:rPr>
          <w:rFonts w:ascii="Arial" w:hAnsi="Arial" w:cs="Arial"/>
          <w:sz w:val="24"/>
          <w:szCs w:val="24"/>
        </w:rPr>
        <w:t>eacher</w:t>
      </w:r>
      <w:r w:rsidRPr="00EA2F22">
        <w:rPr>
          <w:rFonts w:ascii="Arial" w:hAnsi="Arial" w:cs="Arial"/>
          <w:sz w:val="24"/>
          <w:szCs w:val="24"/>
        </w:rPr>
        <w:t xml:space="preserve"> of the school and explained my situation of having to attend the job centre, and how awkward and </w:t>
      </w:r>
      <w:r w:rsidR="00CB57C5">
        <w:rPr>
          <w:rFonts w:ascii="Arial" w:hAnsi="Arial" w:cs="Arial"/>
          <w:sz w:val="24"/>
          <w:szCs w:val="24"/>
        </w:rPr>
        <w:t xml:space="preserve">difficult I was finding it. I </w:t>
      </w:r>
      <w:r w:rsidRPr="00EA2F22">
        <w:rPr>
          <w:rFonts w:ascii="Arial" w:hAnsi="Arial" w:cs="Arial"/>
          <w:sz w:val="24"/>
          <w:szCs w:val="24"/>
        </w:rPr>
        <w:t xml:space="preserve">requested if she could give me one extra hour that will save me from going to the job centre, in response </w:t>
      </w:r>
      <w:r w:rsidR="00CB57C5">
        <w:rPr>
          <w:rFonts w:ascii="Arial" w:hAnsi="Arial" w:cs="Arial"/>
          <w:sz w:val="24"/>
          <w:szCs w:val="24"/>
        </w:rPr>
        <w:t>she looked at me and briefly smiled and</w:t>
      </w:r>
      <w:r w:rsidRPr="00EA2F22">
        <w:rPr>
          <w:rFonts w:ascii="Arial" w:hAnsi="Arial" w:cs="Arial"/>
          <w:sz w:val="24"/>
          <w:szCs w:val="24"/>
        </w:rPr>
        <w:t xml:space="preserve"> said. “I do not have anything currently and if something come</w:t>
      </w:r>
      <w:r w:rsidR="00CB57C5">
        <w:rPr>
          <w:rFonts w:ascii="Arial" w:hAnsi="Arial" w:cs="Arial"/>
          <w:sz w:val="24"/>
          <w:szCs w:val="24"/>
        </w:rPr>
        <w:t>s up I shall let you know”.</w:t>
      </w:r>
      <w:r w:rsidR="00CB57C5" w:rsidRPr="00EA2F22">
        <w:rPr>
          <w:rFonts w:ascii="Arial" w:hAnsi="Arial" w:cs="Arial"/>
          <w:sz w:val="24"/>
          <w:szCs w:val="24"/>
        </w:rPr>
        <w:t xml:space="preserve"> I</w:t>
      </w:r>
      <w:r w:rsidR="00D30F81">
        <w:rPr>
          <w:rFonts w:ascii="Arial" w:hAnsi="Arial" w:cs="Arial"/>
          <w:sz w:val="24"/>
          <w:szCs w:val="24"/>
        </w:rPr>
        <w:t xml:space="preserve"> thanked the Head t</w:t>
      </w:r>
      <w:r w:rsidRPr="00EA2F22">
        <w:rPr>
          <w:rFonts w:ascii="Arial" w:hAnsi="Arial" w:cs="Arial"/>
          <w:sz w:val="24"/>
          <w:szCs w:val="24"/>
        </w:rPr>
        <w:t xml:space="preserve">eacher, and was grateful and waited for response, </w:t>
      </w:r>
      <w:r w:rsidR="00CB57C5">
        <w:rPr>
          <w:rFonts w:ascii="Arial" w:hAnsi="Arial" w:cs="Arial"/>
          <w:sz w:val="24"/>
          <w:szCs w:val="24"/>
        </w:rPr>
        <w:t>although the body language said other I still hoped for the best. Four weeks went</w:t>
      </w:r>
      <w:r w:rsidRPr="00EA2F22">
        <w:rPr>
          <w:rFonts w:ascii="Arial" w:hAnsi="Arial" w:cs="Arial"/>
          <w:sz w:val="24"/>
          <w:szCs w:val="24"/>
        </w:rPr>
        <w:t xml:space="preserve"> by and I app</w:t>
      </w:r>
      <w:r>
        <w:rPr>
          <w:rFonts w:ascii="Arial" w:hAnsi="Arial" w:cs="Arial"/>
          <w:sz w:val="24"/>
          <w:szCs w:val="24"/>
        </w:rPr>
        <w:t>roach</w:t>
      </w:r>
      <w:r w:rsidR="00CB57C5">
        <w:rPr>
          <w:rFonts w:ascii="Arial" w:hAnsi="Arial" w:cs="Arial"/>
          <w:sz w:val="24"/>
          <w:szCs w:val="24"/>
        </w:rPr>
        <w:t>ed</w:t>
      </w:r>
      <w:r>
        <w:rPr>
          <w:rFonts w:ascii="Arial" w:hAnsi="Arial" w:cs="Arial"/>
          <w:sz w:val="24"/>
          <w:szCs w:val="24"/>
        </w:rPr>
        <w:t xml:space="preserve"> the Head Teacher </w:t>
      </w:r>
      <w:r w:rsidR="00CB57C5">
        <w:rPr>
          <w:rFonts w:ascii="Arial" w:hAnsi="Arial" w:cs="Arial"/>
          <w:sz w:val="24"/>
          <w:szCs w:val="24"/>
        </w:rPr>
        <w:t xml:space="preserve">once again </w:t>
      </w:r>
      <w:r w:rsidRPr="00EA2F22">
        <w:rPr>
          <w:rFonts w:ascii="Arial" w:hAnsi="Arial" w:cs="Arial"/>
          <w:sz w:val="24"/>
          <w:szCs w:val="24"/>
        </w:rPr>
        <w:t>and ask</w:t>
      </w:r>
      <w:r w:rsidR="00CB57C5">
        <w:rPr>
          <w:rFonts w:ascii="Arial" w:hAnsi="Arial" w:cs="Arial"/>
          <w:sz w:val="24"/>
          <w:szCs w:val="24"/>
        </w:rPr>
        <w:t>ed for an</w:t>
      </w:r>
      <w:r w:rsidRPr="00EA2F22">
        <w:rPr>
          <w:rFonts w:ascii="Arial" w:hAnsi="Arial" w:cs="Arial"/>
          <w:sz w:val="24"/>
          <w:szCs w:val="24"/>
        </w:rPr>
        <w:t xml:space="preserve"> update</w:t>
      </w:r>
      <w:r w:rsidR="00CB57C5">
        <w:rPr>
          <w:rFonts w:ascii="Arial" w:hAnsi="Arial" w:cs="Arial"/>
          <w:sz w:val="24"/>
          <w:szCs w:val="24"/>
        </w:rPr>
        <w:t>,</w:t>
      </w:r>
      <w:r w:rsidRPr="00EA2F22">
        <w:rPr>
          <w:rFonts w:ascii="Arial" w:hAnsi="Arial" w:cs="Arial"/>
          <w:sz w:val="24"/>
          <w:szCs w:val="24"/>
        </w:rPr>
        <w:t xml:space="preserve"> to which I was once again informed there is currently nothing available and should anything beco</w:t>
      </w:r>
      <w:r w:rsidR="00CB57C5">
        <w:rPr>
          <w:rFonts w:ascii="Arial" w:hAnsi="Arial" w:cs="Arial"/>
          <w:sz w:val="24"/>
          <w:szCs w:val="24"/>
        </w:rPr>
        <w:t>me available I will be informed.</w:t>
      </w:r>
    </w:p>
    <w:p w14:paraId="6983F449" w14:textId="059DC655" w:rsidR="00CB57C5" w:rsidRDefault="00D30F81" w:rsidP="00F20717">
      <w:pPr>
        <w:spacing w:line="360" w:lineRule="auto"/>
        <w:rPr>
          <w:rFonts w:ascii="Arial" w:hAnsi="Arial" w:cs="Arial"/>
          <w:sz w:val="24"/>
          <w:szCs w:val="24"/>
        </w:rPr>
      </w:pPr>
      <w:r>
        <w:rPr>
          <w:rFonts w:ascii="Arial" w:hAnsi="Arial" w:cs="Arial"/>
          <w:sz w:val="24"/>
          <w:szCs w:val="24"/>
        </w:rPr>
        <w:t xml:space="preserve">I would have appreciated </w:t>
      </w:r>
      <w:r w:rsidR="00000DDA">
        <w:rPr>
          <w:rFonts w:ascii="Arial" w:hAnsi="Arial" w:cs="Arial"/>
          <w:sz w:val="24"/>
          <w:szCs w:val="24"/>
        </w:rPr>
        <w:t xml:space="preserve">to acknowledge if I was ever going to be given that hour, but I had no other option but to wait for something to become available. </w:t>
      </w:r>
    </w:p>
    <w:p w14:paraId="0CCAD092" w14:textId="03E80E28" w:rsidR="00000DDA" w:rsidRDefault="00000DDA" w:rsidP="00F20717">
      <w:pPr>
        <w:spacing w:line="360" w:lineRule="auto"/>
        <w:rPr>
          <w:rFonts w:ascii="Arial" w:hAnsi="Arial" w:cs="Arial"/>
          <w:sz w:val="24"/>
          <w:szCs w:val="24"/>
        </w:rPr>
      </w:pPr>
      <w:r>
        <w:rPr>
          <w:rFonts w:ascii="Arial" w:hAnsi="Arial" w:cs="Arial"/>
          <w:sz w:val="24"/>
          <w:szCs w:val="24"/>
        </w:rPr>
        <w:t>Few weeks later I was informed by another colleague that two new staff members were to start at the school in September, my conversation with the employer took place around May time, I was astonished to acknowledge that one hour that I had requested was not available and many hours have become available suddenly to employ two new members of staff. I could not stop myself, at the same time taking in consideration that I must appreciate that I am working in this place and was given the hours I was working, I approached my employer once again in the hope of that one hour I needed. I informed my employer I was aware of the two new members of staff due to start at the school who were given full tine contracts.</w:t>
      </w:r>
    </w:p>
    <w:p w14:paraId="19E70A1B" w14:textId="533FC9FF" w:rsidR="000812D0" w:rsidRDefault="00000DDA" w:rsidP="00F20717">
      <w:pPr>
        <w:spacing w:line="360" w:lineRule="auto"/>
        <w:rPr>
          <w:rFonts w:ascii="Arial" w:hAnsi="Arial" w:cs="Arial"/>
          <w:sz w:val="24"/>
          <w:szCs w:val="24"/>
        </w:rPr>
      </w:pPr>
      <w:r>
        <w:rPr>
          <w:rFonts w:ascii="Arial" w:hAnsi="Arial" w:cs="Arial"/>
          <w:sz w:val="24"/>
          <w:szCs w:val="24"/>
        </w:rPr>
        <w:t>My employer was astonished to acknowledge that I</w:t>
      </w:r>
      <w:r w:rsidR="000812D0">
        <w:rPr>
          <w:rFonts w:ascii="Arial" w:hAnsi="Arial" w:cs="Arial"/>
          <w:sz w:val="24"/>
          <w:szCs w:val="24"/>
        </w:rPr>
        <w:t xml:space="preserve"> knew, my employer smiled and replied “but you are also working” I replied “ I understand and I am very grateful for it but the situation I explained previously still exists, in return she said nothing and looked away and continued her work to which I was very disheartened.</w:t>
      </w:r>
    </w:p>
    <w:p w14:paraId="1037B2E5" w14:textId="64C3100F" w:rsidR="000812D0" w:rsidRDefault="000812D0" w:rsidP="00F20717">
      <w:pPr>
        <w:spacing w:line="360" w:lineRule="auto"/>
        <w:rPr>
          <w:rFonts w:ascii="Arial" w:hAnsi="Arial" w:cs="Arial"/>
          <w:sz w:val="24"/>
          <w:szCs w:val="24"/>
        </w:rPr>
      </w:pPr>
      <w:r>
        <w:rPr>
          <w:rFonts w:ascii="Arial" w:hAnsi="Arial" w:cs="Arial"/>
          <w:sz w:val="24"/>
          <w:szCs w:val="24"/>
        </w:rPr>
        <w:lastRenderedPageBreak/>
        <w:t>I walked away from there and a week later to find a letter on my desk to thank me for my services, and they did not require my services any more due to not having enough funding’s and could not give me any hours from September.</w:t>
      </w:r>
    </w:p>
    <w:p w14:paraId="1CA7626E" w14:textId="600D6F8D" w:rsidR="000812D0" w:rsidRDefault="000812D0" w:rsidP="00F20717">
      <w:pPr>
        <w:spacing w:line="360" w:lineRule="auto"/>
        <w:rPr>
          <w:rFonts w:ascii="Arial" w:hAnsi="Arial" w:cs="Arial"/>
          <w:sz w:val="24"/>
          <w:szCs w:val="24"/>
        </w:rPr>
      </w:pPr>
      <w:r>
        <w:rPr>
          <w:rFonts w:ascii="Arial" w:hAnsi="Arial" w:cs="Arial"/>
          <w:sz w:val="24"/>
          <w:szCs w:val="24"/>
        </w:rPr>
        <w:t xml:space="preserve">I would have appreciated if the communication was delivered to me verbally as nonverbal communication made me feel very unsettled. I could tell from the employer’s body language she was not happy for me to approach her, I was not getting any more eye contact or verbal communication. </w:t>
      </w:r>
    </w:p>
    <w:p w14:paraId="7E7D5913" w14:textId="471AE36F" w:rsidR="00DD4BB3" w:rsidRDefault="00DD4BB3" w:rsidP="00F20717">
      <w:pPr>
        <w:spacing w:line="360" w:lineRule="auto"/>
        <w:rPr>
          <w:rFonts w:ascii="Arial" w:hAnsi="Arial" w:cs="Arial"/>
          <w:sz w:val="24"/>
          <w:szCs w:val="24"/>
        </w:rPr>
      </w:pPr>
      <w:r>
        <w:rPr>
          <w:rFonts w:ascii="Arial" w:hAnsi="Arial" w:cs="Arial"/>
          <w:sz w:val="24"/>
          <w:szCs w:val="24"/>
        </w:rPr>
        <w:t>September started and towards the end of September I was invited back</w:t>
      </w:r>
      <w:r w:rsidR="00585ACA">
        <w:rPr>
          <w:rFonts w:ascii="Arial" w:hAnsi="Arial" w:cs="Arial"/>
          <w:sz w:val="24"/>
          <w:szCs w:val="24"/>
        </w:rPr>
        <w:t xml:space="preserve"> </w:t>
      </w:r>
      <w:r>
        <w:rPr>
          <w:rFonts w:ascii="Arial" w:hAnsi="Arial" w:cs="Arial"/>
          <w:sz w:val="24"/>
          <w:szCs w:val="24"/>
        </w:rPr>
        <w:t xml:space="preserve">l to </w:t>
      </w:r>
      <w:r w:rsidR="00585ACA">
        <w:rPr>
          <w:rFonts w:ascii="Arial" w:hAnsi="Arial" w:cs="Arial"/>
          <w:sz w:val="24"/>
          <w:szCs w:val="24"/>
        </w:rPr>
        <w:t>school and</w:t>
      </w:r>
      <w:r>
        <w:rPr>
          <w:rFonts w:ascii="Arial" w:hAnsi="Arial" w:cs="Arial"/>
          <w:sz w:val="24"/>
          <w:szCs w:val="24"/>
        </w:rPr>
        <w:t xml:space="preserve"> was offered the hours I required along with a permanent contract. I was informed how my services were mi</w:t>
      </w:r>
      <w:r w:rsidR="00585ACA">
        <w:rPr>
          <w:rFonts w:ascii="Arial" w:hAnsi="Arial" w:cs="Arial"/>
          <w:sz w:val="24"/>
          <w:szCs w:val="24"/>
        </w:rPr>
        <w:t>ssed and how I was a great member of staff.</w:t>
      </w:r>
    </w:p>
    <w:p w14:paraId="658FC6C4" w14:textId="77777777" w:rsidR="000812D0" w:rsidRPr="00EA2F22" w:rsidRDefault="000812D0" w:rsidP="00F20717">
      <w:pPr>
        <w:spacing w:line="360" w:lineRule="auto"/>
        <w:rPr>
          <w:rFonts w:ascii="Arial" w:hAnsi="Arial" w:cs="Arial"/>
          <w:sz w:val="24"/>
          <w:szCs w:val="24"/>
        </w:rPr>
      </w:pPr>
    </w:p>
    <w:p w14:paraId="5FADDAF4" w14:textId="77777777" w:rsidR="00F20717" w:rsidRPr="00EA2F22" w:rsidRDefault="00F20717" w:rsidP="00F20717">
      <w:pPr>
        <w:spacing w:line="360" w:lineRule="auto"/>
        <w:rPr>
          <w:rFonts w:ascii="Arial" w:hAnsi="Arial" w:cs="Arial"/>
          <w:sz w:val="24"/>
          <w:szCs w:val="24"/>
        </w:rPr>
      </w:pPr>
    </w:p>
    <w:p w14:paraId="45E561C4" w14:textId="77777777" w:rsidR="00585ACA" w:rsidRDefault="00F20717" w:rsidP="00F20717">
      <w:pPr>
        <w:spacing w:line="360" w:lineRule="auto"/>
        <w:rPr>
          <w:rFonts w:ascii="Arial" w:hAnsi="Arial" w:cs="Arial"/>
          <w:color w:val="FF0000"/>
          <w:sz w:val="24"/>
          <w:szCs w:val="24"/>
        </w:rPr>
      </w:pPr>
      <w:bookmarkStart w:id="6" w:name="_Toc456977346"/>
      <w:r w:rsidRPr="00EA2F22">
        <w:rPr>
          <w:rFonts w:ascii="Arial" w:hAnsi="Arial" w:cs="Arial"/>
          <w:b/>
          <w:sz w:val="24"/>
          <w:szCs w:val="24"/>
          <w:shd w:val="clear" w:color="auto" w:fill="FF0000"/>
        </w:rPr>
        <w:t>Conclusion</w:t>
      </w:r>
      <w:bookmarkEnd w:id="6"/>
      <w:r w:rsidRPr="00EA2F22">
        <w:rPr>
          <w:rFonts w:ascii="Arial" w:hAnsi="Arial" w:cs="Arial"/>
          <w:b/>
          <w:color w:val="FF0000"/>
          <w:sz w:val="24"/>
          <w:szCs w:val="24"/>
        </w:rPr>
        <w:t>:</w:t>
      </w:r>
      <w:r w:rsidRPr="00EA2F22">
        <w:rPr>
          <w:rFonts w:ascii="Arial" w:hAnsi="Arial" w:cs="Arial"/>
          <w:color w:val="FF0000"/>
          <w:sz w:val="24"/>
          <w:szCs w:val="24"/>
        </w:rPr>
        <w:t xml:space="preserve"> </w:t>
      </w:r>
    </w:p>
    <w:p w14:paraId="2BB5B25C" w14:textId="01CBE159" w:rsidR="00F20717" w:rsidRDefault="00585ACA" w:rsidP="00F20717">
      <w:pPr>
        <w:spacing w:line="360" w:lineRule="auto"/>
        <w:rPr>
          <w:rFonts w:ascii="Arial" w:hAnsi="Arial" w:cs="Arial"/>
          <w:sz w:val="24"/>
          <w:szCs w:val="24"/>
        </w:rPr>
      </w:pPr>
      <w:r>
        <w:rPr>
          <w:rFonts w:ascii="Arial" w:hAnsi="Arial" w:cs="Arial"/>
          <w:sz w:val="24"/>
          <w:szCs w:val="24"/>
        </w:rPr>
        <w:t xml:space="preserve">Looking at the main body communication from both parties could have been more formal and less stressful. </w:t>
      </w:r>
      <w:r w:rsidR="00ED2014">
        <w:rPr>
          <w:rFonts w:ascii="Arial" w:hAnsi="Arial" w:cs="Arial"/>
          <w:sz w:val="24"/>
          <w:szCs w:val="24"/>
        </w:rPr>
        <w:t>Result</w:t>
      </w:r>
      <w:r>
        <w:rPr>
          <w:rFonts w:ascii="Arial" w:hAnsi="Arial" w:cs="Arial"/>
          <w:sz w:val="24"/>
          <w:szCs w:val="24"/>
        </w:rPr>
        <w:t xml:space="preserve"> was good</w:t>
      </w:r>
      <w:r w:rsidR="00ED2014">
        <w:rPr>
          <w:rFonts w:ascii="Arial" w:hAnsi="Arial" w:cs="Arial"/>
          <w:sz w:val="24"/>
          <w:szCs w:val="24"/>
        </w:rPr>
        <w:t xml:space="preserve"> at the end</w:t>
      </w:r>
      <w:r>
        <w:rPr>
          <w:rFonts w:ascii="Arial" w:hAnsi="Arial" w:cs="Arial"/>
          <w:sz w:val="24"/>
          <w:szCs w:val="24"/>
        </w:rPr>
        <w:t xml:space="preserve">, and everything finally </w:t>
      </w:r>
      <w:r w:rsidR="00ED2014">
        <w:rPr>
          <w:rFonts w:ascii="Arial" w:hAnsi="Arial" w:cs="Arial"/>
          <w:sz w:val="24"/>
          <w:szCs w:val="24"/>
        </w:rPr>
        <w:t>sorted. W</w:t>
      </w:r>
      <w:r>
        <w:rPr>
          <w:rFonts w:ascii="Arial" w:hAnsi="Arial" w:cs="Arial"/>
          <w:sz w:val="24"/>
          <w:szCs w:val="24"/>
        </w:rPr>
        <w:t xml:space="preserve">e had very good communication there onwards. </w:t>
      </w:r>
      <w:r w:rsidR="00ED2014">
        <w:rPr>
          <w:rFonts w:ascii="Arial" w:hAnsi="Arial" w:cs="Arial"/>
          <w:sz w:val="24"/>
          <w:szCs w:val="24"/>
        </w:rPr>
        <w:t xml:space="preserve">Poor communication can lead things from extreme to another. Effective communication in the workplace is very crucial. </w:t>
      </w:r>
      <w:bookmarkStart w:id="7" w:name="_GoBack"/>
      <w:bookmarkEnd w:id="7"/>
    </w:p>
    <w:p w14:paraId="74884697" w14:textId="77777777" w:rsidR="00F20717" w:rsidRDefault="00F20717" w:rsidP="00F20717">
      <w:pPr>
        <w:spacing w:line="360" w:lineRule="auto"/>
        <w:rPr>
          <w:rFonts w:ascii="Arial" w:hAnsi="Arial" w:cs="Arial"/>
          <w:sz w:val="24"/>
          <w:szCs w:val="24"/>
        </w:rPr>
      </w:pPr>
    </w:p>
    <w:p w14:paraId="315B4F86" w14:textId="77777777" w:rsidR="00585ACA" w:rsidRDefault="00585ACA" w:rsidP="00F20717">
      <w:pPr>
        <w:spacing w:line="360" w:lineRule="auto"/>
        <w:rPr>
          <w:rFonts w:ascii="Arial" w:hAnsi="Arial" w:cs="Arial"/>
          <w:sz w:val="24"/>
          <w:szCs w:val="24"/>
        </w:rPr>
      </w:pPr>
    </w:p>
    <w:p w14:paraId="742A4017" w14:textId="77777777" w:rsidR="00585ACA" w:rsidRDefault="00585ACA" w:rsidP="00F20717">
      <w:pPr>
        <w:spacing w:line="360" w:lineRule="auto"/>
        <w:rPr>
          <w:rFonts w:ascii="Arial" w:hAnsi="Arial" w:cs="Arial"/>
          <w:sz w:val="24"/>
          <w:szCs w:val="24"/>
        </w:rPr>
      </w:pPr>
    </w:p>
    <w:p w14:paraId="04F5C669" w14:textId="77777777" w:rsidR="00585ACA" w:rsidRDefault="00585ACA" w:rsidP="00F20717">
      <w:pPr>
        <w:spacing w:line="360" w:lineRule="auto"/>
        <w:rPr>
          <w:rFonts w:ascii="Arial" w:hAnsi="Arial" w:cs="Arial"/>
          <w:sz w:val="24"/>
          <w:szCs w:val="24"/>
        </w:rPr>
      </w:pPr>
    </w:p>
    <w:p w14:paraId="1DC6CD69" w14:textId="77777777" w:rsidR="008D4785" w:rsidRDefault="008D4785" w:rsidP="00F20717">
      <w:pPr>
        <w:spacing w:line="360" w:lineRule="auto"/>
        <w:rPr>
          <w:rFonts w:ascii="Arial" w:hAnsi="Arial" w:cs="Arial"/>
          <w:sz w:val="24"/>
          <w:szCs w:val="24"/>
        </w:rPr>
      </w:pPr>
    </w:p>
    <w:p w14:paraId="48A4B370" w14:textId="77777777" w:rsidR="008D4785" w:rsidRDefault="008D4785" w:rsidP="00F20717">
      <w:pPr>
        <w:spacing w:line="360" w:lineRule="auto"/>
        <w:rPr>
          <w:rFonts w:ascii="Arial" w:hAnsi="Arial" w:cs="Arial"/>
          <w:sz w:val="24"/>
          <w:szCs w:val="24"/>
        </w:rPr>
      </w:pPr>
    </w:p>
    <w:p w14:paraId="0BB2D756" w14:textId="77777777" w:rsidR="008D4785" w:rsidRDefault="008D4785" w:rsidP="00F20717">
      <w:pPr>
        <w:spacing w:line="360" w:lineRule="auto"/>
        <w:rPr>
          <w:rFonts w:ascii="Arial" w:hAnsi="Arial" w:cs="Arial"/>
          <w:sz w:val="24"/>
          <w:szCs w:val="24"/>
        </w:rPr>
      </w:pPr>
    </w:p>
    <w:p w14:paraId="6150AC57" w14:textId="77777777" w:rsidR="008D4785" w:rsidRDefault="008D4785" w:rsidP="00F20717">
      <w:pPr>
        <w:spacing w:line="360" w:lineRule="auto"/>
        <w:rPr>
          <w:rFonts w:ascii="Arial" w:hAnsi="Arial" w:cs="Arial"/>
          <w:sz w:val="24"/>
          <w:szCs w:val="24"/>
        </w:rPr>
      </w:pPr>
    </w:p>
    <w:p w14:paraId="1A83FC4F" w14:textId="77777777" w:rsidR="008D4785" w:rsidRDefault="008D4785" w:rsidP="00F20717">
      <w:pPr>
        <w:spacing w:line="360" w:lineRule="auto"/>
        <w:rPr>
          <w:rFonts w:ascii="Arial" w:hAnsi="Arial" w:cs="Arial"/>
          <w:sz w:val="24"/>
          <w:szCs w:val="24"/>
        </w:rPr>
      </w:pPr>
    </w:p>
    <w:p w14:paraId="2B090086" w14:textId="6EF079F7" w:rsidR="00F20717" w:rsidRDefault="00F20717" w:rsidP="00F20717">
      <w:pPr>
        <w:spacing w:line="360" w:lineRule="auto"/>
        <w:rPr>
          <w:rFonts w:ascii="Arial" w:hAnsi="Arial" w:cs="Arial"/>
          <w:sz w:val="24"/>
          <w:szCs w:val="24"/>
        </w:rPr>
      </w:pPr>
      <w:r>
        <w:rPr>
          <w:rFonts w:ascii="Arial" w:hAnsi="Arial" w:cs="Arial"/>
          <w:sz w:val="24"/>
          <w:szCs w:val="24"/>
        </w:rPr>
        <w:t>References</w:t>
      </w:r>
    </w:p>
    <w:p w14:paraId="1365DD4A" w14:textId="77777777" w:rsidR="00F20717" w:rsidRDefault="00F20717" w:rsidP="00F20717">
      <w:pPr>
        <w:spacing w:after="0" w:line="360" w:lineRule="auto"/>
        <w:rPr>
          <w:rFonts w:ascii="Arial" w:hAnsi="Arial" w:cs="Arial"/>
          <w:sz w:val="24"/>
          <w:szCs w:val="24"/>
        </w:rPr>
      </w:pPr>
      <w:proofErr w:type="spellStart"/>
      <w:r w:rsidRPr="00EA2F22">
        <w:rPr>
          <w:rFonts w:ascii="Arial" w:hAnsi="Arial" w:cs="Arial"/>
          <w:sz w:val="24"/>
          <w:szCs w:val="24"/>
        </w:rPr>
        <w:t>Maund</w:t>
      </w:r>
      <w:proofErr w:type="spellEnd"/>
      <w:r w:rsidRPr="00EA2F22">
        <w:rPr>
          <w:rFonts w:ascii="Arial" w:hAnsi="Arial" w:cs="Arial"/>
          <w:sz w:val="24"/>
          <w:szCs w:val="24"/>
        </w:rPr>
        <w:t xml:space="preserve"> A, </w:t>
      </w:r>
      <w:proofErr w:type="spellStart"/>
      <w:r w:rsidRPr="00EA2F22">
        <w:rPr>
          <w:rFonts w:ascii="Arial" w:hAnsi="Arial" w:cs="Arial"/>
          <w:sz w:val="24"/>
          <w:szCs w:val="24"/>
        </w:rPr>
        <w:t>Schriek</w:t>
      </w:r>
      <w:proofErr w:type="spellEnd"/>
      <w:r w:rsidRPr="00EA2F22">
        <w:rPr>
          <w:rFonts w:ascii="Arial" w:hAnsi="Arial" w:cs="Arial"/>
          <w:sz w:val="24"/>
          <w:szCs w:val="24"/>
        </w:rPr>
        <w:t xml:space="preserve"> M and </w:t>
      </w:r>
      <w:proofErr w:type="spellStart"/>
      <w:r w:rsidRPr="00EA2F22">
        <w:rPr>
          <w:rFonts w:ascii="Arial" w:hAnsi="Arial" w:cs="Arial"/>
          <w:sz w:val="24"/>
          <w:szCs w:val="24"/>
        </w:rPr>
        <w:t>Tinkler</w:t>
      </w:r>
      <w:proofErr w:type="spellEnd"/>
      <w:r w:rsidRPr="00EA2F22">
        <w:rPr>
          <w:rFonts w:ascii="Arial" w:hAnsi="Arial" w:cs="Arial"/>
          <w:sz w:val="24"/>
          <w:szCs w:val="24"/>
        </w:rPr>
        <w:t xml:space="preserve"> P. (2017) </w:t>
      </w:r>
      <w:r w:rsidRPr="00EA2F22">
        <w:rPr>
          <w:rFonts w:ascii="Arial" w:hAnsi="Arial" w:cs="Arial"/>
          <w:i/>
          <w:sz w:val="24"/>
          <w:szCs w:val="24"/>
        </w:rPr>
        <w:t xml:space="preserve">Certificate in Higher Education: Skills for the Workplace Student Yearbook. </w:t>
      </w:r>
      <w:r w:rsidRPr="00EA2F22">
        <w:rPr>
          <w:rFonts w:ascii="Arial" w:hAnsi="Arial" w:cs="Arial"/>
          <w:sz w:val="24"/>
          <w:szCs w:val="24"/>
        </w:rPr>
        <w:t>1</w:t>
      </w:r>
      <w:r w:rsidRPr="00EA2F22">
        <w:rPr>
          <w:rFonts w:ascii="Arial" w:hAnsi="Arial" w:cs="Arial"/>
          <w:sz w:val="24"/>
          <w:szCs w:val="24"/>
          <w:vertAlign w:val="superscript"/>
        </w:rPr>
        <w:t>st</w:t>
      </w:r>
      <w:r w:rsidRPr="00EA2F22">
        <w:rPr>
          <w:rFonts w:ascii="Arial" w:hAnsi="Arial" w:cs="Arial"/>
          <w:sz w:val="24"/>
          <w:szCs w:val="24"/>
        </w:rPr>
        <w:t xml:space="preserve"> ed. Sage. London</w:t>
      </w:r>
    </w:p>
    <w:p w14:paraId="45E713BC" w14:textId="77777777" w:rsidR="00F20717" w:rsidRDefault="00F20717" w:rsidP="00F20717">
      <w:pPr>
        <w:spacing w:after="0" w:line="360" w:lineRule="auto"/>
        <w:rPr>
          <w:rFonts w:ascii="Arial" w:hAnsi="Arial" w:cs="Arial"/>
          <w:sz w:val="24"/>
          <w:szCs w:val="24"/>
        </w:rPr>
      </w:pPr>
    </w:p>
    <w:p w14:paraId="4CECE172" w14:textId="77777777" w:rsidR="00F20717" w:rsidRDefault="00F20717" w:rsidP="00F20717">
      <w:pPr>
        <w:spacing w:after="0" w:line="360" w:lineRule="auto"/>
        <w:rPr>
          <w:rFonts w:ascii="Arial" w:hAnsi="Arial" w:cs="Arial"/>
          <w:color w:val="000000"/>
          <w:sz w:val="24"/>
          <w:szCs w:val="24"/>
          <w:shd w:val="clear" w:color="auto" w:fill="FFFFFF"/>
        </w:rPr>
      </w:pPr>
      <w:proofErr w:type="spellStart"/>
      <w:r w:rsidRPr="00594A67">
        <w:rPr>
          <w:rFonts w:ascii="Arial" w:hAnsi="Arial" w:cs="Arial"/>
          <w:color w:val="000000"/>
          <w:sz w:val="24"/>
          <w:szCs w:val="24"/>
          <w:shd w:val="clear" w:color="auto" w:fill="FFFFFF"/>
        </w:rPr>
        <w:t>Keyton</w:t>
      </w:r>
      <w:proofErr w:type="spellEnd"/>
      <w:r w:rsidRPr="00594A67">
        <w:rPr>
          <w:rFonts w:ascii="Arial" w:hAnsi="Arial" w:cs="Arial"/>
          <w:color w:val="000000"/>
          <w:sz w:val="24"/>
          <w:szCs w:val="24"/>
          <w:shd w:val="clear" w:color="auto" w:fill="FFFFFF"/>
        </w:rPr>
        <w:t xml:space="preserve">, J., Caputo, J., Ford, E., Fu, R., Leibowitz, S., Liu, T., . . . Wu, C. (2013). Investigating Verbal Workplace Communication </w:t>
      </w:r>
      <w:proofErr w:type="spellStart"/>
      <w:r w:rsidRPr="00594A67">
        <w:rPr>
          <w:rFonts w:ascii="Arial" w:hAnsi="Arial" w:cs="Arial"/>
          <w:color w:val="000000"/>
          <w:sz w:val="24"/>
          <w:szCs w:val="24"/>
          <w:shd w:val="clear" w:color="auto" w:fill="FFFFFF"/>
        </w:rPr>
        <w:t>Behaviors</w:t>
      </w:r>
      <w:proofErr w:type="spellEnd"/>
      <w:r w:rsidRPr="00594A67">
        <w:rPr>
          <w:rFonts w:ascii="Arial" w:hAnsi="Arial" w:cs="Arial"/>
          <w:color w:val="000000"/>
          <w:sz w:val="24"/>
          <w:szCs w:val="24"/>
          <w:shd w:val="clear" w:color="auto" w:fill="FFFFFF"/>
        </w:rPr>
        <w:t>. </w:t>
      </w:r>
      <w:r w:rsidRPr="00594A67">
        <w:rPr>
          <w:rFonts w:ascii="Arial" w:hAnsi="Arial" w:cs="Arial"/>
          <w:i/>
          <w:iCs/>
          <w:color w:val="000000"/>
          <w:sz w:val="24"/>
          <w:szCs w:val="24"/>
          <w:bdr w:val="none" w:sz="0" w:space="0" w:color="auto" w:frame="1"/>
          <w:shd w:val="clear" w:color="auto" w:fill="FFFFFF"/>
        </w:rPr>
        <w:t>Journal of Business Communication,</w:t>
      </w:r>
      <w:r w:rsidRPr="00594A67">
        <w:rPr>
          <w:rFonts w:ascii="Arial" w:hAnsi="Arial" w:cs="Arial"/>
          <w:color w:val="000000"/>
          <w:sz w:val="24"/>
          <w:szCs w:val="24"/>
          <w:shd w:val="clear" w:color="auto" w:fill="FFFFFF"/>
        </w:rPr>
        <w:t> </w:t>
      </w:r>
      <w:r w:rsidRPr="00594A67">
        <w:rPr>
          <w:rFonts w:ascii="Arial" w:hAnsi="Arial" w:cs="Arial"/>
          <w:i/>
          <w:iCs/>
          <w:color w:val="000000"/>
          <w:sz w:val="24"/>
          <w:szCs w:val="24"/>
          <w:bdr w:val="none" w:sz="0" w:space="0" w:color="auto" w:frame="1"/>
          <w:shd w:val="clear" w:color="auto" w:fill="FFFFFF"/>
        </w:rPr>
        <w:t>50</w:t>
      </w:r>
      <w:r w:rsidRPr="00594A67">
        <w:rPr>
          <w:rFonts w:ascii="Arial" w:hAnsi="Arial" w:cs="Arial"/>
          <w:color w:val="000000"/>
          <w:sz w:val="24"/>
          <w:szCs w:val="24"/>
          <w:shd w:val="clear" w:color="auto" w:fill="FFFFFF"/>
        </w:rPr>
        <w:t>(2), 152-169</w:t>
      </w:r>
    </w:p>
    <w:p w14:paraId="3691BD90" w14:textId="77777777" w:rsidR="00F20717" w:rsidRDefault="00F20717" w:rsidP="00F20717">
      <w:pPr>
        <w:spacing w:after="0" w:line="360" w:lineRule="auto"/>
        <w:rPr>
          <w:rFonts w:ascii="Arial" w:hAnsi="Arial" w:cs="Arial"/>
          <w:color w:val="000000"/>
          <w:sz w:val="24"/>
          <w:szCs w:val="24"/>
          <w:shd w:val="clear" w:color="auto" w:fill="FFFFFF"/>
        </w:rPr>
      </w:pPr>
    </w:p>
    <w:p w14:paraId="10220D6A" w14:textId="77777777" w:rsidR="00F20717" w:rsidRDefault="00F20717" w:rsidP="00F20717">
      <w:pPr>
        <w:spacing w:line="360" w:lineRule="auto"/>
        <w:rPr>
          <w:rFonts w:ascii="Arial" w:hAnsi="Arial" w:cs="Arial"/>
          <w:sz w:val="24"/>
          <w:szCs w:val="24"/>
        </w:rPr>
      </w:pPr>
      <w:r>
        <w:rPr>
          <w:rFonts w:ascii="Arial" w:hAnsi="Arial" w:cs="Arial"/>
          <w:sz w:val="24"/>
          <w:szCs w:val="24"/>
        </w:rPr>
        <w:t xml:space="preserve">Edmondson. J. (2016) Gabriele Dumont Institute [online]. Available from: </w:t>
      </w:r>
      <w:hyperlink r:id="rId15" w:history="1">
        <w:r w:rsidRPr="00B01376">
          <w:rPr>
            <w:rStyle w:val="Hyperlink"/>
            <w:szCs w:val="24"/>
          </w:rPr>
          <w:t>https://gdins.org/written-communication-in-the-workplace/</w:t>
        </w:r>
      </w:hyperlink>
      <w:r>
        <w:rPr>
          <w:rFonts w:ascii="Arial" w:hAnsi="Arial" w:cs="Arial"/>
          <w:sz w:val="24"/>
          <w:szCs w:val="24"/>
        </w:rPr>
        <w:t xml:space="preserve"> (30 August 2018)</w:t>
      </w:r>
    </w:p>
    <w:p w14:paraId="056955A8" w14:textId="77777777" w:rsidR="00F20717" w:rsidRDefault="00F20717" w:rsidP="00F20717">
      <w:pPr>
        <w:spacing w:line="360" w:lineRule="auto"/>
        <w:rPr>
          <w:rFonts w:ascii="Arial" w:hAnsi="Arial" w:cs="Arial"/>
          <w:sz w:val="24"/>
          <w:szCs w:val="24"/>
        </w:rPr>
      </w:pPr>
    </w:p>
    <w:p w14:paraId="3507BFB6" w14:textId="77777777" w:rsidR="00F20717" w:rsidRPr="00652D09" w:rsidRDefault="00F20717" w:rsidP="00F20717">
      <w:pPr>
        <w:spacing w:line="360" w:lineRule="auto"/>
        <w:rPr>
          <w:rFonts w:ascii="Arial" w:hAnsi="Arial" w:cs="Arial"/>
          <w:sz w:val="24"/>
          <w:szCs w:val="24"/>
        </w:rPr>
      </w:pPr>
      <w:r w:rsidRPr="00652D09">
        <w:rPr>
          <w:rFonts w:ascii="Arial" w:hAnsi="Arial" w:cs="Arial"/>
          <w:sz w:val="24"/>
          <w:szCs w:val="24"/>
        </w:rPr>
        <w:t xml:space="preserve">Barnes. T. (2018) </w:t>
      </w:r>
      <w:proofErr w:type="spellStart"/>
      <w:r w:rsidRPr="00652D09">
        <w:rPr>
          <w:rFonts w:ascii="Arial" w:hAnsi="Arial" w:cs="Arial"/>
          <w:sz w:val="24"/>
          <w:szCs w:val="24"/>
        </w:rPr>
        <w:t>CultureiQ</w:t>
      </w:r>
      <w:proofErr w:type="spellEnd"/>
      <w:r w:rsidRPr="00652D09">
        <w:rPr>
          <w:rFonts w:ascii="Arial" w:hAnsi="Arial" w:cs="Arial"/>
          <w:sz w:val="24"/>
          <w:szCs w:val="24"/>
        </w:rPr>
        <w:t xml:space="preserve"> </w:t>
      </w:r>
      <w:r>
        <w:rPr>
          <w:rFonts w:ascii="Arial" w:hAnsi="Arial" w:cs="Arial"/>
          <w:sz w:val="24"/>
          <w:szCs w:val="24"/>
        </w:rPr>
        <w:t xml:space="preserve">[online]. Available from: </w:t>
      </w:r>
      <w:hyperlink r:id="rId16" w:history="1">
        <w:r w:rsidRPr="00B01376">
          <w:rPr>
            <w:rStyle w:val="Hyperlink"/>
            <w:rFonts w:ascii="Arial" w:hAnsi="Arial" w:cs="Arial"/>
            <w:sz w:val="24"/>
            <w:szCs w:val="24"/>
          </w:rPr>
          <w:t>https://cultureiq.com/5-examples-of-miscommunication-workplace/</w:t>
        </w:r>
      </w:hyperlink>
      <w:r>
        <w:rPr>
          <w:rFonts w:ascii="Arial" w:hAnsi="Arial" w:cs="Arial"/>
          <w:sz w:val="24"/>
          <w:szCs w:val="24"/>
        </w:rPr>
        <w:t xml:space="preserve"> (Accessed 30 August 2018) </w:t>
      </w:r>
    </w:p>
    <w:p w14:paraId="05526D02" w14:textId="7CB5B4DE" w:rsidR="00F20717" w:rsidRDefault="00F20717" w:rsidP="00F20717">
      <w:pPr>
        <w:spacing w:line="360" w:lineRule="auto"/>
        <w:rPr>
          <w:rFonts w:ascii="Arial" w:hAnsi="Arial" w:cs="Arial"/>
          <w:sz w:val="24"/>
          <w:szCs w:val="24"/>
        </w:rPr>
      </w:pPr>
    </w:p>
    <w:p w14:paraId="61E8B450" w14:textId="5ACCA053" w:rsidR="00665355" w:rsidRDefault="00665355" w:rsidP="00F20717">
      <w:pPr>
        <w:spacing w:line="360" w:lineRule="auto"/>
        <w:rPr>
          <w:rFonts w:ascii="Arial" w:hAnsi="Arial" w:cs="Arial"/>
          <w:sz w:val="24"/>
          <w:szCs w:val="24"/>
        </w:rPr>
      </w:pPr>
      <w:r>
        <w:rPr>
          <w:rFonts w:ascii="Arial" w:hAnsi="Arial" w:cs="Arial"/>
          <w:sz w:val="24"/>
          <w:szCs w:val="24"/>
        </w:rPr>
        <w:t xml:space="preserve">Doyle. A. (2018) Careers </w:t>
      </w:r>
      <w:r w:rsidR="00D43657">
        <w:rPr>
          <w:rFonts w:ascii="Arial" w:hAnsi="Arial" w:cs="Arial"/>
          <w:sz w:val="24"/>
          <w:szCs w:val="24"/>
        </w:rPr>
        <w:t xml:space="preserve">Verbal Communication Skills List [online]. Available from: </w:t>
      </w:r>
      <w:hyperlink r:id="rId17" w:history="1">
        <w:r w:rsidR="00D43657" w:rsidRPr="0021628C">
          <w:rPr>
            <w:rStyle w:val="Hyperlink"/>
            <w:rFonts w:ascii="Arial" w:hAnsi="Arial" w:cs="Arial"/>
            <w:sz w:val="24"/>
            <w:szCs w:val="24"/>
          </w:rPr>
          <w:t>https://www.thebalancecareers.com/verbal-communication-skills-list-2059698</w:t>
        </w:r>
      </w:hyperlink>
      <w:r w:rsidR="00D43657">
        <w:rPr>
          <w:rFonts w:ascii="Arial" w:hAnsi="Arial" w:cs="Arial"/>
          <w:sz w:val="24"/>
          <w:szCs w:val="24"/>
        </w:rPr>
        <w:t xml:space="preserve"> (Accessed 30 August 2018) </w:t>
      </w:r>
    </w:p>
    <w:p w14:paraId="462C8891" w14:textId="77777777" w:rsidR="00F20717" w:rsidRDefault="00F20717" w:rsidP="00F20717">
      <w:pPr>
        <w:spacing w:after="0" w:line="360" w:lineRule="auto"/>
        <w:rPr>
          <w:rFonts w:ascii="Arial" w:hAnsi="Arial" w:cs="Arial"/>
          <w:sz w:val="24"/>
          <w:szCs w:val="24"/>
        </w:rPr>
      </w:pPr>
    </w:p>
    <w:p w14:paraId="09C114AC" w14:textId="77777777" w:rsidR="00A67DEC" w:rsidRPr="001120DF" w:rsidRDefault="00A67DEC" w:rsidP="00A67DEC">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Heathfield. M. S. (2018) the </w:t>
      </w:r>
      <w:proofErr w:type="spellStart"/>
      <w:r>
        <w:rPr>
          <w:rFonts w:ascii="Arial" w:hAnsi="Arial" w:cs="Arial"/>
          <w:color w:val="222222"/>
          <w:sz w:val="24"/>
          <w:szCs w:val="24"/>
          <w:shd w:val="clear" w:color="auto" w:fill="FFFFFF"/>
        </w:rPr>
        <w:t>balancecareers</w:t>
      </w:r>
      <w:proofErr w:type="spellEnd"/>
      <w:r>
        <w:rPr>
          <w:rFonts w:ascii="Arial" w:hAnsi="Arial" w:cs="Arial"/>
          <w:color w:val="222222"/>
          <w:sz w:val="24"/>
          <w:szCs w:val="24"/>
          <w:shd w:val="clear" w:color="auto" w:fill="FFFFFF"/>
        </w:rPr>
        <w:t xml:space="preserve"> [online]. Available from: </w:t>
      </w:r>
      <w:hyperlink r:id="rId18" w:history="1">
        <w:r w:rsidRPr="0021628C">
          <w:rPr>
            <w:rStyle w:val="Hyperlink"/>
            <w:rFonts w:ascii="Arial" w:hAnsi="Arial" w:cs="Arial"/>
            <w:sz w:val="24"/>
            <w:szCs w:val="24"/>
            <w:shd w:val="clear" w:color="auto" w:fill="FFFFFF"/>
          </w:rPr>
          <w:t>https://www.thebalancecareers.com/nonverbal-communication-in-the-workplace-1918470</w:t>
        </w:r>
      </w:hyperlink>
      <w:r>
        <w:rPr>
          <w:rFonts w:ascii="Arial" w:hAnsi="Arial" w:cs="Arial"/>
          <w:color w:val="222222"/>
          <w:sz w:val="24"/>
          <w:szCs w:val="24"/>
          <w:shd w:val="clear" w:color="auto" w:fill="FFFFFF"/>
        </w:rPr>
        <w:t xml:space="preserve"> (Accessed 30 August 2018)</w:t>
      </w:r>
    </w:p>
    <w:p w14:paraId="35800E46" w14:textId="77777777" w:rsidR="00F20717" w:rsidRDefault="00F20717" w:rsidP="00F20717">
      <w:pPr>
        <w:spacing w:after="0" w:line="360" w:lineRule="auto"/>
        <w:rPr>
          <w:rFonts w:ascii="Arial" w:hAnsi="Arial" w:cs="Arial"/>
          <w:sz w:val="24"/>
          <w:szCs w:val="24"/>
        </w:rPr>
      </w:pPr>
    </w:p>
    <w:p w14:paraId="0CB066FA" w14:textId="77777777" w:rsidR="00F20717" w:rsidRDefault="00F20717" w:rsidP="00F20717">
      <w:pPr>
        <w:spacing w:after="0" w:line="360" w:lineRule="auto"/>
        <w:rPr>
          <w:rFonts w:ascii="Arial" w:hAnsi="Arial" w:cs="Arial"/>
          <w:sz w:val="24"/>
          <w:szCs w:val="24"/>
        </w:rPr>
      </w:pPr>
    </w:p>
    <w:p w14:paraId="666B4C99" w14:textId="77777777" w:rsidR="00F20717" w:rsidRPr="00EA2F22" w:rsidRDefault="00F20717" w:rsidP="00F20717">
      <w:pPr>
        <w:spacing w:line="360" w:lineRule="auto"/>
        <w:rPr>
          <w:rFonts w:ascii="Arial" w:hAnsi="Arial" w:cs="Arial"/>
          <w:sz w:val="24"/>
          <w:szCs w:val="24"/>
        </w:rPr>
      </w:pPr>
    </w:p>
    <w:p w14:paraId="3D668A3C" w14:textId="77777777" w:rsidR="00F20717" w:rsidRPr="00EA2F22" w:rsidRDefault="00F20717" w:rsidP="00F20717">
      <w:pPr>
        <w:spacing w:line="360" w:lineRule="auto"/>
        <w:rPr>
          <w:rFonts w:ascii="Arial" w:hAnsi="Arial" w:cs="Arial"/>
          <w:sz w:val="24"/>
          <w:szCs w:val="24"/>
        </w:rPr>
      </w:pPr>
    </w:p>
    <w:p w14:paraId="21D1F4EB" w14:textId="77777777" w:rsidR="00F20717" w:rsidRPr="00EA2F22" w:rsidRDefault="00F20717" w:rsidP="00F20717">
      <w:pPr>
        <w:pStyle w:val="Heading2"/>
        <w:rPr>
          <w:rFonts w:ascii="Arial" w:hAnsi="Arial" w:cs="Arial"/>
          <w:sz w:val="24"/>
          <w:szCs w:val="24"/>
        </w:rPr>
      </w:pPr>
      <w:bookmarkStart w:id="8" w:name="_Toc456901523"/>
    </w:p>
    <w:bookmarkEnd w:id="8"/>
    <w:p w14:paraId="0EAD9C0A" w14:textId="77777777" w:rsidR="00F20717" w:rsidRPr="00EA2F22" w:rsidRDefault="00F20717" w:rsidP="00F20717">
      <w:pPr>
        <w:pStyle w:val="Heading2"/>
        <w:rPr>
          <w:rFonts w:ascii="Arial" w:hAnsi="Arial" w:cs="Arial"/>
          <w:sz w:val="24"/>
          <w:szCs w:val="24"/>
        </w:rPr>
      </w:pPr>
    </w:p>
    <w:p w14:paraId="3547D5BE" w14:textId="77777777" w:rsidR="00F20717" w:rsidRPr="00EA2F22" w:rsidRDefault="00F20717" w:rsidP="00F20717">
      <w:pPr>
        <w:rPr>
          <w:rFonts w:ascii="Arial" w:hAnsi="Arial" w:cs="Arial"/>
          <w:sz w:val="24"/>
          <w:szCs w:val="24"/>
        </w:rPr>
      </w:pPr>
    </w:p>
    <w:p w14:paraId="7766DD1E" w14:textId="2C5CA00D" w:rsidR="002049FE" w:rsidRPr="00F20717" w:rsidRDefault="002049FE" w:rsidP="00F20717">
      <w:pPr>
        <w:pStyle w:val="Heading2"/>
      </w:pPr>
    </w:p>
    <w:sectPr w:rsidR="002049FE" w:rsidRPr="00F2071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0DDA"/>
    <w:rsid w:val="00016992"/>
    <w:rsid w:val="000178FF"/>
    <w:rsid w:val="00045C47"/>
    <w:rsid w:val="000578CE"/>
    <w:rsid w:val="0006008A"/>
    <w:rsid w:val="000812D0"/>
    <w:rsid w:val="000A61C9"/>
    <w:rsid w:val="000C5E1B"/>
    <w:rsid w:val="001120DF"/>
    <w:rsid w:val="001130F2"/>
    <w:rsid w:val="0015027C"/>
    <w:rsid w:val="001828EE"/>
    <w:rsid w:val="001836B1"/>
    <w:rsid w:val="001E55D0"/>
    <w:rsid w:val="001F5437"/>
    <w:rsid w:val="002049FE"/>
    <w:rsid w:val="0021380A"/>
    <w:rsid w:val="00252E68"/>
    <w:rsid w:val="00255FC4"/>
    <w:rsid w:val="002755FB"/>
    <w:rsid w:val="00276A31"/>
    <w:rsid w:val="00284720"/>
    <w:rsid w:val="00285D09"/>
    <w:rsid w:val="00296FAF"/>
    <w:rsid w:val="002C4CAC"/>
    <w:rsid w:val="0030173B"/>
    <w:rsid w:val="0030202B"/>
    <w:rsid w:val="00302F9F"/>
    <w:rsid w:val="00322C2E"/>
    <w:rsid w:val="00331B7F"/>
    <w:rsid w:val="00375DD5"/>
    <w:rsid w:val="00385F10"/>
    <w:rsid w:val="003860FB"/>
    <w:rsid w:val="00391011"/>
    <w:rsid w:val="003B602D"/>
    <w:rsid w:val="003C3B33"/>
    <w:rsid w:val="003C4A80"/>
    <w:rsid w:val="003D34E8"/>
    <w:rsid w:val="003F64EA"/>
    <w:rsid w:val="003F69D6"/>
    <w:rsid w:val="00437582"/>
    <w:rsid w:val="0046229B"/>
    <w:rsid w:val="00477E5C"/>
    <w:rsid w:val="00481CB5"/>
    <w:rsid w:val="004F03CD"/>
    <w:rsid w:val="0051013F"/>
    <w:rsid w:val="00513050"/>
    <w:rsid w:val="005225BF"/>
    <w:rsid w:val="00585ACA"/>
    <w:rsid w:val="00586056"/>
    <w:rsid w:val="0059562E"/>
    <w:rsid w:val="005D53B7"/>
    <w:rsid w:val="005E7486"/>
    <w:rsid w:val="0062657F"/>
    <w:rsid w:val="00634AE8"/>
    <w:rsid w:val="006649CC"/>
    <w:rsid w:val="00665355"/>
    <w:rsid w:val="006678BF"/>
    <w:rsid w:val="00670D2E"/>
    <w:rsid w:val="00671CBC"/>
    <w:rsid w:val="00696DBF"/>
    <w:rsid w:val="006A738F"/>
    <w:rsid w:val="006B2157"/>
    <w:rsid w:val="006B2C32"/>
    <w:rsid w:val="00715A8B"/>
    <w:rsid w:val="0075131B"/>
    <w:rsid w:val="007A0F0B"/>
    <w:rsid w:val="007B76ED"/>
    <w:rsid w:val="007D0C08"/>
    <w:rsid w:val="007E734B"/>
    <w:rsid w:val="007F6D91"/>
    <w:rsid w:val="008138EC"/>
    <w:rsid w:val="00817B32"/>
    <w:rsid w:val="008346D5"/>
    <w:rsid w:val="00844AAE"/>
    <w:rsid w:val="00885114"/>
    <w:rsid w:val="008A1155"/>
    <w:rsid w:val="008B498D"/>
    <w:rsid w:val="008C2930"/>
    <w:rsid w:val="008D4785"/>
    <w:rsid w:val="008E29F3"/>
    <w:rsid w:val="008F2B5B"/>
    <w:rsid w:val="009556EE"/>
    <w:rsid w:val="00964538"/>
    <w:rsid w:val="00971323"/>
    <w:rsid w:val="009D0524"/>
    <w:rsid w:val="00A206E0"/>
    <w:rsid w:val="00A3471E"/>
    <w:rsid w:val="00A4397C"/>
    <w:rsid w:val="00A51F56"/>
    <w:rsid w:val="00A67DEC"/>
    <w:rsid w:val="00A90A1F"/>
    <w:rsid w:val="00A91384"/>
    <w:rsid w:val="00A930CB"/>
    <w:rsid w:val="00A976D8"/>
    <w:rsid w:val="00AA2D91"/>
    <w:rsid w:val="00AB4149"/>
    <w:rsid w:val="00AE79EE"/>
    <w:rsid w:val="00B02818"/>
    <w:rsid w:val="00B26C7E"/>
    <w:rsid w:val="00B40023"/>
    <w:rsid w:val="00B6475F"/>
    <w:rsid w:val="00BB07BE"/>
    <w:rsid w:val="00BD3AA5"/>
    <w:rsid w:val="00BF2C08"/>
    <w:rsid w:val="00BF4AAA"/>
    <w:rsid w:val="00C51CEE"/>
    <w:rsid w:val="00C53B1A"/>
    <w:rsid w:val="00C74EB7"/>
    <w:rsid w:val="00C80AF8"/>
    <w:rsid w:val="00CB57C5"/>
    <w:rsid w:val="00CC6920"/>
    <w:rsid w:val="00CE6FCE"/>
    <w:rsid w:val="00CF644C"/>
    <w:rsid w:val="00D01FF9"/>
    <w:rsid w:val="00D15FF5"/>
    <w:rsid w:val="00D2291D"/>
    <w:rsid w:val="00D30F81"/>
    <w:rsid w:val="00D43657"/>
    <w:rsid w:val="00D450BB"/>
    <w:rsid w:val="00D62B28"/>
    <w:rsid w:val="00D67E1F"/>
    <w:rsid w:val="00D97269"/>
    <w:rsid w:val="00DA3853"/>
    <w:rsid w:val="00DB2D51"/>
    <w:rsid w:val="00DB3AA2"/>
    <w:rsid w:val="00DD3304"/>
    <w:rsid w:val="00DD4BB3"/>
    <w:rsid w:val="00DD74F7"/>
    <w:rsid w:val="00DF21D0"/>
    <w:rsid w:val="00E06F6B"/>
    <w:rsid w:val="00E24560"/>
    <w:rsid w:val="00E62367"/>
    <w:rsid w:val="00E642D3"/>
    <w:rsid w:val="00E65C01"/>
    <w:rsid w:val="00E750E6"/>
    <w:rsid w:val="00E82EAC"/>
    <w:rsid w:val="00E9394F"/>
    <w:rsid w:val="00EB1FDF"/>
    <w:rsid w:val="00EC64A7"/>
    <w:rsid w:val="00EC674C"/>
    <w:rsid w:val="00ED2014"/>
    <w:rsid w:val="00EE550A"/>
    <w:rsid w:val="00EF3ED4"/>
    <w:rsid w:val="00F20717"/>
    <w:rsid w:val="00F334D8"/>
    <w:rsid w:val="00F5039E"/>
    <w:rsid w:val="00F53EF8"/>
    <w:rsid w:val="00F75D71"/>
    <w:rsid w:val="00F96972"/>
    <w:rsid w:val="00FA2B88"/>
    <w:rsid w:val="00FA3DD1"/>
    <w:rsid w:val="00FA3F78"/>
    <w:rsid w:val="00FB42C7"/>
    <w:rsid w:val="00FB6A4F"/>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exldetailsdisplayval">
    <w:name w:val="exldetailsdisplayval"/>
    <w:basedOn w:val="DefaultParagraphFont"/>
    <w:rsid w:val="00F20717"/>
  </w:style>
  <w:style w:type="paragraph" w:styleId="NormalWeb">
    <w:name w:val="Normal (Web)"/>
    <w:basedOn w:val="Normal"/>
    <w:uiPriority w:val="99"/>
    <w:unhideWhenUsed/>
    <w:rsid w:val="00E06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4365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75203680">
      <w:bodyDiv w:val="1"/>
      <w:marLeft w:val="0"/>
      <w:marRight w:val="0"/>
      <w:marTop w:val="0"/>
      <w:marBottom w:val="0"/>
      <w:divBdr>
        <w:top w:val="none" w:sz="0" w:space="0" w:color="auto"/>
        <w:left w:val="none" w:sz="0" w:space="0" w:color="auto"/>
        <w:bottom w:val="none" w:sz="0" w:space="0" w:color="auto"/>
        <w:right w:val="none" w:sz="0" w:space="0" w:color="auto"/>
      </w:divBdr>
      <w:divsChild>
        <w:div w:id="626086551">
          <w:marLeft w:val="0"/>
          <w:marRight w:val="0"/>
          <w:marTop w:val="0"/>
          <w:marBottom w:val="0"/>
          <w:divBdr>
            <w:top w:val="none" w:sz="0" w:space="0" w:color="auto"/>
            <w:left w:val="none" w:sz="0" w:space="0" w:color="auto"/>
            <w:bottom w:val="none" w:sz="0" w:space="0" w:color="auto"/>
            <w:right w:val="none" w:sz="0" w:space="0" w:color="auto"/>
          </w:divBdr>
        </w:div>
        <w:div w:id="2104521712">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alancecareers.com/nonverbal-communication-in-the-workplace-1918470" TargetMode="External"/><Relationship Id="rId18" Type="http://schemas.openxmlformats.org/officeDocument/2006/relationships/hyperlink" Target="https://www.thebalancecareers.com/nonverbal-communication-in-the-workplace-191847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hebalancecareers.com/verbal-communication-skills-list-2059698" TargetMode="External"/><Relationship Id="rId2" Type="http://schemas.openxmlformats.org/officeDocument/2006/relationships/customXml" Target="../customXml/item2.xml"/><Relationship Id="rId16" Type="http://schemas.openxmlformats.org/officeDocument/2006/relationships/hyperlink" Target="https://cultureiq.com/5-examples-of-miscommunication-workpla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balancecareers.com/verbal-communication-skills-list-2059698" TargetMode="External"/><Relationship Id="rId5" Type="http://schemas.openxmlformats.org/officeDocument/2006/relationships/numbering" Target="numbering.xml"/><Relationship Id="rId15" Type="http://schemas.openxmlformats.org/officeDocument/2006/relationships/hyperlink" Target="https://gdins.org/written-communication-in-the-workplace/" TargetMode="External"/><Relationship Id="rId10" Type="http://schemas.openxmlformats.org/officeDocument/2006/relationships/hyperlink" Target="https://cultureiq.com/5-examples-of-miscommunication-workplace/"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gdins.org/written-communication-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78CE228-C6EA-4F5D-AE95-B6F03B223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2140</Words>
  <Characters>12202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uzma hussain</cp:lastModifiedBy>
  <cp:revision>27</cp:revision>
  <dcterms:created xsi:type="dcterms:W3CDTF">2018-08-30T23:40:00Z</dcterms:created>
  <dcterms:modified xsi:type="dcterms:W3CDTF">2018-08-31T00:03:00Z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