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4DD16" w14:textId="61035A8B" w:rsidR="00C713A9" w:rsidRPr="00213FE5" w:rsidRDefault="00C713A9" w:rsidP="004D082C">
      <w:pPr>
        <w:spacing w:line="360" w:lineRule="auto"/>
        <w:jc w:val="center"/>
        <w:rPr>
          <w:rFonts w:ascii="Arial" w:hAnsi="Arial" w:cs="Arial"/>
          <w:b/>
          <w:color w:val="0070C0"/>
          <w:sz w:val="40"/>
          <w:szCs w:val="40"/>
        </w:rPr>
      </w:pPr>
      <w:r w:rsidRPr="00213FE5">
        <w:rPr>
          <w:rFonts w:ascii="Arial" w:hAnsi="Arial" w:cs="Arial"/>
          <w:b/>
          <w:color w:val="0070C0"/>
          <w:sz w:val="40"/>
          <w:szCs w:val="40"/>
        </w:rPr>
        <w:t>Marketing Plan of Holiday Inn</w:t>
      </w:r>
    </w:p>
    <w:p w14:paraId="33E3C3D8" w14:textId="0A8C049B" w:rsidR="004D082C" w:rsidRPr="00213FE5" w:rsidRDefault="004D082C" w:rsidP="004D082C">
      <w:pPr>
        <w:spacing w:line="360" w:lineRule="auto"/>
        <w:jc w:val="center"/>
        <w:rPr>
          <w:rFonts w:ascii="Arial" w:hAnsi="Arial" w:cs="Arial"/>
          <w:b/>
          <w:color w:val="002060"/>
          <w:sz w:val="40"/>
          <w:szCs w:val="40"/>
        </w:rPr>
      </w:pPr>
      <w:r w:rsidRPr="00213FE5">
        <w:rPr>
          <w:rFonts w:ascii="Arial" w:hAnsi="Arial" w:cs="Arial"/>
          <w:b/>
          <w:color w:val="002060"/>
          <w:sz w:val="40"/>
          <w:szCs w:val="40"/>
        </w:rPr>
        <w:t xml:space="preserve">University of Wales </w:t>
      </w:r>
    </w:p>
    <w:p w14:paraId="6D7D4262" w14:textId="0DDFA462" w:rsidR="004D082C" w:rsidRPr="00213FE5" w:rsidRDefault="004D082C" w:rsidP="004D082C">
      <w:pPr>
        <w:spacing w:line="360" w:lineRule="auto"/>
        <w:jc w:val="center"/>
        <w:rPr>
          <w:rFonts w:ascii="Arial" w:hAnsi="Arial" w:cs="Arial"/>
          <w:b/>
          <w:color w:val="002060"/>
          <w:sz w:val="32"/>
          <w:szCs w:val="32"/>
        </w:rPr>
      </w:pPr>
      <w:r w:rsidRPr="00213FE5">
        <w:rPr>
          <w:rFonts w:ascii="Arial" w:hAnsi="Arial" w:cs="Arial"/>
          <w:b/>
          <w:color w:val="002060"/>
          <w:sz w:val="32"/>
          <w:szCs w:val="32"/>
        </w:rPr>
        <w:t>Trinity Saint David</w:t>
      </w:r>
    </w:p>
    <w:p w14:paraId="693974BB" w14:textId="77777777" w:rsidR="004D082C" w:rsidRPr="00C713A9" w:rsidRDefault="004D082C" w:rsidP="004D082C">
      <w:pPr>
        <w:spacing w:line="360" w:lineRule="auto"/>
        <w:rPr>
          <w:rFonts w:ascii="Arial" w:hAnsi="Arial" w:cs="Arial"/>
          <w:b/>
          <w:sz w:val="40"/>
          <w:szCs w:val="40"/>
        </w:rPr>
      </w:pPr>
    </w:p>
    <w:p w14:paraId="66B2FF7E" w14:textId="6D0F779D" w:rsidR="00C713A9" w:rsidRPr="004D082C" w:rsidRDefault="004D082C" w:rsidP="004D082C">
      <w:pPr>
        <w:tabs>
          <w:tab w:val="left" w:pos="2748"/>
        </w:tabs>
        <w:spacing w:line="259" w:lineRule="auto"/>
        <w:jc w:val="center"/>
        <w:rPr>
          <w:rFonts w:ascii="Arial" w:hAnsi="Arial" w:cs="Arial"/>
          <w:b/>
          <w:sz w:val="32"/>
          <w:szCs w:val="32"/>
        </w:rPr>
      </w:pPr>
      <w:r w:rsidRPr="004D082C">
        <w:rPr>
          <w:rFonts w:ascii="Arial" w:hAnsi="Arial" w:cs="Arial"/>
          <w:b/>
          <w:sz w:val="32"/>
          <w:szCs w:val="32"/>
        </w:rPr>
        <w:t>Name: Jubaer Hossain</w:t>
      </w:r>
    </w:p>
    <w:p w14:paraId="107ED773" w14:textId="481EF923" w:rsidR="004D082C" w:rsidRPr="004D082C" w:rsidRDefault="004D082C" w:rsidP="004D082C">
      <w:pPr>
        <w:tabs>
          <w:tab w:val="left" w:pos="2748"/>
        </w:tabs>
        <w:spacing w:line="259" w:lineRule="auto"/>
        <w:jc w:val="center"/>
        <w:rPr>
          <w:rFonts w:ascii="Arial" w:hAnsi="Arial" w:cs="Arial"/>
          <w:b/>
          <w:sz w:val="32"/>
          <w:szCs w:val="32"/>
        </w:rPr>
      </w:pPr>
      <w:r w:rsidRPr="004D082C">
        <w:rPr>
          <w:rFonts w:ascii="Arial" w:hAnsi="Arial" w:cs="Arial"/>
          <w:b/>
          <w:sz w:val="32"/>
          <w:szCs w:val="32"/>
        </w:rPr>
        <w:t>Student ID: 2234915</w:t>
      </w:r>
    </w:p>
    <w:p w14:paraId="677ACA90" w14:textId="53C5F9DD" w:rsidR="004D082C" w:rsidRPr="004D082C" w:rsidRDefault="004D082C" w:rsidP="004D082C">
      <w:pPr>
        <w:tabs>
          <w:tab w:val="left" w:pos="2748"/>
        </w:tabs>
        <w:spacing w:line="259" w:lineRule="auto"/>
        <w:jc w:val="center"/>
        <w:rPr>
          <w:rFonts w:ascii="Arial" w:hAnsi="Arial" w:cs="Arial"/>
          <w:b/>
          <w:sz w:val="32"/>
          <w:szCs w:val="32"/>
        </w:rPr>
      </w:pPr>
      <w:r w:rsidRPr="004D082C">
        <w:rPr>
          <w:rFonts w:ascii="Arial" w:hAnsi="Arial" w:cs="Arial"/>
          <w:b/>
          <w:sz w:val="32"/>
          <w:szCs w:val="32"/>
        </w:rPr>
        <w:t>Module Title: Marketing Essential BMIH4005</w:t>
      </w:r>
    </w:p>
    <w:p w14:paraId="1418E03A" w14:textId="4A7309C8" w:rsidR="004D082C" w:rsidRPr="004D082C" w:rsidRDefault="004D082C" w:rsidP="004D082C">
      <w:pPr>
        <w:tabs>
          <w:tab w:val="left" w:pos="2748"/>
        </w:tabs>
        <w:spacing w:line="259" w:lineRule="auto"/>
        <w:jc w:val="center"/>
        <w:rPr>
          <w:rFonts w:ascii="Arial" w:hAnsi="Arial" w:cs="Arial"/>
          <w:b/>
          <w:sz w:val="32"/>
          <w:szCs w:val="32"/>
        </w:rPr>
      </w:pPr>
      <w:r w:rsidRPr="004D082C">
        <w:rPr>
          <w:rFonts w:ascii="Arial" w:hAnsi="Arial" w:cs="Arial"/>
          <w:b/>
          <w:sz w:val="32"/>
          <w:szCs w:val="32"/>
        </w:rPr>
        <w:t>Lecturer’s Name: Scott James</w:t>
      </w:r>
    </w:p>
    <w:p w14:paraId="6C30678F" w14:textId="64E22C2F" w:rsidR="004D082C" w:rsidRPr="004D082C" w:rsidRDefault="004D082C" w:rsidP="004D082C">
      <w:pPr>
        <w:tabs>
          <w:tab w:val="left" w:pos="2748"/>
        </w:tabs>
        <w:spacing w:line="259" w:lineRule="auto"/>
        <w:jc w:val="center"/>
        <w:rPr>
          <w:rFonts w:ascii="Arial" w:hAnsi="Arial" w:cs="Arial"/>
          <w:b/>
          <w:sz w:val="32"/>
          <w:szCs w:val="32"/>
        </w:rPr>
      </w:pPr>
      <w:r w:rsidRPr="004D082C">
        <w:rPr>
          <w:rFonts w:ascii="Arial" w:hAnsi="Arial" w:cs="Arial"/>
          <w:b/>
          <w:sz w:val="32"/>
          <w:szCs w:val="32"/>
        </w:rPr>
        <w:t>Word Count: 1346</w:t>
      </w:r>
    </w:p>
    <w:p w14:paraId="1A4B8A7A" w14:textId="4FBCE497" w:rsidR="00C713A9" w:rsidRDefault="00C713A9">
      <w:pPr>
        <w:spacing w:line="259" w:lineRule="auto"/>
        <w:rPr>
          <w:rFonts w:ascii="Arial" w:hAnsi="Arial" w:cs="Arial"/>
          <w:b/>
          <w:sz w:val="24"/>
          <w:szCs w:val="24"/>
        </w:rPr>
      </w:pPr>
      <w:r w:rsidRPr="00C713A9">
        <w:rPr>
          <w:rFonts w:ascii="Arial" w:hAnsi="Arial" w:cs="Arial"/>
          <w:sz w:val="24"/>
          <w:szCs w:val="24"/>
        </w:rPr>
        <w:br w:type="page"/>
      </w:r>
    </w:p>
    <w:p w14:paraId="4B2D17C3" w14:textId="77777777" w:rsidR="00C713A9" w:rsidRDefault="00C713A9">
      <w:pPr>
        <w:spacing w:line="259" w:lineRule="auto"/>
        <w:rPr>
          <w:rFonts w:ascii="Arial" w:hAnsi="Arial" w:cs="Arial"/>
          <w:b/>
          <w:sz w:val="24"/>
          <w:szCs w:val="24"/>
        </w:rPr>
      </w:pPr>
    </w:p>
    <w:sdt>
      <w:sdtPr>
        <w:rPr>
          <w:rFonts w:ascii="Arial" w:eastAsiaTheme="minorHAnsi" w:hAnsi="Arial" w:cs="Arial"/>
          <w:color w:val="auto"/>
          <w:sz w:val="24"/>
          <w:szCs w:val="24"/>
        </w:rPr>
        <w:id w:val="-1779639712"/>
        <w:docPartObj>
          <w:docPartGallery w:val="Table of Contents"/>
          <w:docPartUnique/>
        </w:docPartObj>
      </w:sdtPr>
      <w:sdtContent>
        <w:p w14:paraId="0588C37F" w14:textId="77777777" w:rsidR="00C713A9" w:rsidRDefault="00C713A9" w:rsidP="00C713A9">
          <w:pPr>
            <w:pStyle w:val="TOCHeading"/>
            <w:spacing w:line="360" w:lineRule="auto"/>
            <w:jc w:val="both"/>
            <w:rPr>
              <w:rFonts w:ascii="Arial" w:hAnsi="Arial" w:cs="Arial"/>
              <w:b/>
              <w:color w:val="auto"/>
            </w:rPr>
          </w:pPr>
          <w:r>
            <w:rPr>
              <w:rFonts w:ascii="Arial" w:hAnsi="Arial" w:cs="Arial"/>
              <w:b/>
              <w:color w:val="auto"/>
            </w:rPr>
            <w:t>Contents</w:t>
          </w:r>
        </w:p>
        <w:p w14:paraId="08612E03" w14:textId="3B95C1CE" w:rsidR="00213FE5" w:rsidRDefault="00C713A9">
          <w:pPr>
            <w:pStyle w:val="TOC1"/>
            <w:tabs>
              <w:tab w:val="left" w:pos="440"/>
              <w:tab w:val="right" w:leader="dot" w:pos="9016"/>
            </w:tabs>
            <w:rPr>
              <w:rFonts w:eastAsiaTheme="minorEastAsia"/>
              <w:noProof/>
              <w:kern w:val="2"/>
              <w:lang w:val="en-GB" w:eastAsia="en-GB"/>
              <w14:ligatures w14:val="standardContextual"/>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37671835" w:history="1">
            <w:r w:rsidR="00213FE5" w:rsidRPr="00194DF2">
              <w:rPr>
                <w:rStyle w:val="Hyperlink"/>
                <w:rFonts w:ascii="Arial" w:hAnsi="Arial" w:cs="Arial"/>
                <w:noProof/>
              </w:rPr>
              <w:t>1.</w:t>
            </w:r>
            <w:r w:rsidR="00213FE5">
              <w:rPr>
                <w:rFonts w:eastAsiaTheme="minorEastAsia"/>
                <w:noProof/>
                <w:kern w:val="2"/>
                <w:lang w:val="en-GB" w:eastAsia="en-GB"/>
                <w14:ligatures w14:val="standardContextual"/>
              </w:rPr>
              <w:tab/>
            </w:r>
            <w:r w:rsidR="00213FE5" w:rsidRPr="00194DF2">
              <w:rPr>
                <w:rStyle w:val="Hyperlink"/>
                <w:rFonts w:ascii="Arial" w:hAnsi="Arial" w:cs="Arial"/>
                <w:noProof/>
              </w:rPr>
              <w:t>Introduction</w:t>
            </w:r>
            <w:r w:rsidR="00213FE5">
              <w:rPr>
                <w:noProof/>
                <w:webHidden/>
              </w:rPr>
              <w:tab/>
            </w:r>
            <w:r w:rsidR="00213FE5">
              <w:rPr>
                <w:noProof/>
                <w:webHidden/>
              </w:rPr>
              <w:fldChar w:fldCharType="begin"/>
            </w:r>
            <w:r w:rsidR="00213FE5">
              <w:rPr>
                <w:noProof/>
                <w:webHidden/>
              </w:rPr>
              <w:instrText xml:space="preserve"> PAGEREF _Toc137671835 \h </w:instrText>
            </w:r>
            <w:r w:rsidR="00213FE5">
              <w:rPr>
                <w:noProof/>
                <w:webHidden/>
              </w:rPr>
            </w:r>
            <w:r w:rsidR="00213FE5">
              <w:rPr>
                <w:noProof/>
                <w:webHidden/>
              </w:rPr>
              <w:fldChar w:fldCharType="separate"/>
            </w:r>
            <w:r w:rsidR="00213FE5">
              <w:rPr>
                <w:noProof/>
                <w:webHidden/>
              </w:rPr>
              <w:t>3</w:t>
            </w:r>
            <w:r w:rsidR="00213FE5">
              <w:rPr>
                <w:noProof/>
                <w:webHidden/>
              </w:rPr>
              <w:fldChar w:fldCharType="end"/>
            </w:r>
          </w:hyperlink>
        </w:p>
        <w:p w14:paraId="132EE170" w14:textId="472A0648"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36" w:history="1">
            <w:r w:rsidRPr="00194DF2">
              <w:rPr>
                <w:rStyle w:val="Hyperlink"/>
                <w:rFonts w:ascii="Arial" w:hAnsi="Arial" w:cs="Arial"/>
                <w:noProof/>
              </w:rPr>
              <w:t>2.</w:t>
            </w:r>
            <w:r>
              <w:rPr>
                <w:rFonts w:eastAsiaTheme="minorEastAsia"/>
                <w:noProof/>
                <w:kern w:val="2"/>
                <w:lang w:val="en-GB" w:eastAsia="en-GB"/>
                <w14:ligatures w14:val="standardContextual"/>
              </w:rPr>
              <w:tab/>
            </w:r>
            <w:r w:rsidRPr="00194DF2">
              <w:rPr>
                <w:rStyle w:val="Hyperlink"/>
                <w:rFonts w:ascii="Arial" w:hAnsi="Arial" w:cs="Arial"/>
                <w:noProof/>
              </w:rPr>
              <w:t>Situational analysis</w:t>
            </w:r>
            <w:r>
              <w:rPr>
                <w:noProof/>
                <w:webHidden/>
              </w:rPr>
              <w:tab/>
            </w:r>
            <w:r>
              <w:rPr>
                <w:noProof/>
                <w:webHidden/>
              </w:rPr>
              <w:fldChar w:fldCharType="begin"/>
            </w:r>
            <w:r>
              <w:rPr>
                <w:noProof/>
                <w:webHidden/>
              </w:rPr>
              <w:instrText xml:space="preserve"> PAGEREF _Toc137671836 \h </w:instrText>
            </w:r>
            <w:r>
              <w:rPr>
                <w:noProof/>
                <w:webHidden/>
              </w:rPr>
            </w:r>
            <w:r>
              <w:rPr>
                <w:noProof/>
                <w:webHidden/>
              </w:rPr>
              <w:fldChar w:fldCharType="separate"/>
            </w:r>
            <w:r>
              <w:rPr>
                <w:noProof/>
                <w:webHidden/>
              </w:rPr>
              <w:t>3</w:t>
            </w:r>
            <w:r>
              <w:rPr>
                <w:noProof/>
                <w:webHidden/>
              </w:rPr>
              <w:fldChar w:fldCharType="end"/>
            </w:r>
          </w:hyperlink>
        </w:p>
        <w:p w14:paraId="088B4FF2" w14:textId="3BA6C4E2" w:rsidR="00213FE5" w:rsidRDefault="00213FE5">
          <w:pPr>
            <w:pStyle w:val="TOC2"/>
            <w:tabs>
              <w:tab w:val="right" w:leader="dot" w:pos="9016"/>
            </w:tabs>
            <w:rPr>
              <w:rFonts w:eastAsiaTheme="minorEastAsia"/>
              <w:noProof/>
              <w:kern w:val="2"/>
              <w:lang w:val="en-GB" w:eastAsia="en-GB"/>
              <w14:ligatures w14:val="standardContextual"/>
            </w:rPr>
          </w:pPr>
          <w:hyperlink w:anchor="_Toc137671837" w:history="1">
            <w:r w:rsidRPr="00194DF2">
              <w:rPr>
                <w:rStyle w:val="Hyperlink"/>
                <w:rFonts w:ascii="Arial" w:hAnsi="Arial" w:cs="Arial"/>
                <w:noProof/>
              </w:rPr>
              <w:t>2.1 SWOT</w:t>
            </w:r>
            <w:r>
              <w:rPr>
                <w:noProof/>
                <w:webHidden/>
              </w:rPr>
              <w:tab/>
            </w:r>
            <w:r>
              <w:rPr>
                <w:noProof/>
                <w:webHidden/>
              </w:rPr>
              <w:fldChar w:fldCharType="begin"/>
            </w:r>
            <w:r>
              <w:rPr>
                <w:noProof/>
                <w:webHidden/>
              </w:rPr>
              <w:instrText xml:space="preserve"> PAGEREF _Toc137671837 \h </w:instrText>
            </w:r>
            <w:r>
              <w:rPr>
                <w:noProof/>
                <w:webHidden/>
              </w:rPr>
            </w:r>
            <w:r>
              <w:rPr>
                <w:noProof/>
                <w:webHidden/>
              </w:rPr>
              <w:fldChar w:fldCharType="separate"/>
            </w:r>
            <w:r>
              <w:rPr>
                <w:noProof/>
                <w:webHidden/>
              </w:rPr>
              <w:t>3</w:t>
            </w:r>
            <w:r>
              <w:rPr>
                <w:noProof/>
                <w:webHidden/>
              </w:rPr>
              <w:fldChar w:fldCharType="end"/>
            </w:r>
          </w:hyperlink>
        </w:p>
        <w:p w14:paraId="6386AA9D" w14:textId="3DCEC80A" w:rsidR="00213FE5" w:rsidRDefault="00213FE5">
          <w:pPr>
            <w:pStyle w:val="TOC2"/>
            <w:tabs>
              <w:tab w:val="right" w:leader="dot" w:pos="9016"/>
            </w:tabs>
            <w:rPr>
              <w:rFonts w:eastAsiaTheme="minorEastAsia"/>
              <w:noProof/>
              <w:kern w:val="2"/>
              <w:lang w:val="en-GB" w:eastAsia="en-GB"/>
              <w14:ligatures w14:val="standardContextual"/>
            </w:rPr>
          </w:pPr>
          <w:hyperlink w:anchor="_Toc137671838" w:history="1">
            <w:r w:rsidRPr="00194DF2">
              <w:rPr>
                <w:rStyle w:val="Hyperlink"/>
                <w:rFonts w:ascii="Arial" w:hAnsi="Arial" w:cs="Arial"/>
                <w:noProof/>
              </w:rPr>
              <w:t>2.2 Customer Profile</w:t>
            </w:r>
            <w:r>
              <w:rPr>
                <w:noProof/>
                <w:webHidden/>
              </w:rPr>
              <w:tab/>
            </w:r>
            <w:r>
              <w:rPr>
                <w:noProof/>
                <w:webHidden/>
              </w:rPr>
              <w:fldChar w:fldCharType="begin"/>
            </w:r>
            <w:r>
              <w:rPr>
                <w:noProof/>
                <w:webHidden/>
              </w:rPr>
              <w:instrText xml:space="preserve"> PAGEREF _Toc137671838 \h </w:instrText>
            </w:r>
            <w:r>
              <w:rPr>
                <w:noProof/>
                <w:webHidden/>
              </w:rPr>
            </w:r>
            <w:r>
              <w:rPr>
                <w:noProof/>
                <w:webHidden/>
              </w:rPr>
              <w:fldChar w:fldCharType="separate"/>
            </w:r>
            <w:r>
              <w:rPr>
                <w:noProof/>
                <w:webHidden/>
              </w:rPr>
              <w:t>4</w:t>
            </w:r>
            <w:r>
              <w:rPr>
                <w:noProof/>
                <w:webHidden/>
              </w:rPr>
              <w:fldChar w:fldCharType="end"/>
            </w:r>
          </w:hyperlink>
        </w:p>
        <w:p w14:paraId="404C2F9D" w14:textId="38C86A83" w:rsidR="00213FE5" w:rsidRDefault="00213FE5">
          <w:pPr>
            <w:pStyle w:val="TOC2"/>
            <w:tabs>
              <w:tab w:val="right" w:leader="dot" w:pos="9016"/>
            </w:tabs>
            <w:rPr>
              <w:rFonts w:eastAsiaTheme="minorEastAsia"/>
              <w:noProof/>
              <w:kern w:val="2"/>
              <w:lang w:val="en-GB" w:eastAsia="en-GB"/>
              <w14:ligatures w14:val="standardContextual"/>
            </w:rPr>
          </w:pPr>
          <w:hyperlink w:anchor="_Toc137671839" w:history="1">
            <w:r w:rsidRPr="00194DF2">
              <w:rPr>
                <w:rStyle w:val="Hyperlink"/>
                <w:rFonts w:ascii="Arial" w:hAnsi="Arial" w:cs="Arial"/>
                <w:noProof/>
              </w:rPr>
              <w:t>2.3 Collaborators</w:t>
            </w:r>
            <w:r>
              <w:rPr>
                <w:noProof/>
                <w:webHidden/>
              </w:rPr>
              <w:tab/>
            </w:r>
            <w:r>
              <w:rPr>
                <w:noProof/>
                <w:webHidden/>
              </w:rPr>
              <w:fldChar w:fldCharType="begin"/>
            </w:r>
            <w:r>
              <w:rPr>
                <w:noProof/>
                <w:webHidden/>
              </w:rPr>
              <w:instrText xml:space="preserve"> PAGEREF _Toc137671839 \h </w:instrText>
            </w:r>
            <w:r>
              <w:rPr>
                <w:noProof/>
                <w:webHidden/>
              </w:rPr>
            </w:r>
            <w:r>
              <w:rPr>
                <w:noProof/>
                <w:webHidden/>
              </w:rPr>
              <w:fldChar w:fldCharType="separate"/>
            </w:r>
            <w:r>
              <w:rPr>
                <w:noProof/>
                <w:webHidden/>
              </w:rPr>
              <w:t>4</w:t>
            </w:r>
            <w:r>
              <w:rPr>
                <w:noProof/>
                <w:webHidden/>
              </w:rPr>
              <w:fldChar w:fldCharType="end"/>
            </w:r>
          </w:hyperlink>
        </w:p>
        <w:p w14:paraId="45CB6710" w14:textId="4225E853" w:rsidR="00213FE5" w:rsidRDefault="00213FE5">
          <w:pPr>
            <w:pStyle w:val="TOC2"/>
            <w:tabs>
              <w:tab w:val="right" w:leader="dot" w:pos="9016"/>
            </w:tabs>
            <w:rPr>
              <w:rFonts w:eastAsiaTheme="minorEastAsia"/>
              <w:noProof/>
              <w:kern w:val="2"/>
              <w:lang w:val="en-GB" w:eastAsia="en-GB"/>
              <w14:ligatures w14:val="standardContextual"/>
            </w:rPr>
          </w:pPr>
          <w:hyperlink w:anchor="_Toc137671840" w:history="1">
            <w:r w:rsidRPr="00194DF2">
              <w:rPr>
                <w:rStyle w:val="Hyperlink"/>
                <w:rFonts w:ascii="Arial" w:hAnsi="Arial" w:cs="Arial"/>
                <w:noProof/>
              </w:rPr>
              <w:t>2.4 PESTEL</w:t>
            </w:r>
            <w:r>
              <w:rPr>
                <w:noProof/>
                <w:webHidden/>
              </w:rPr>
              <w:tab/>
            </w:r>
            <w:r>
              <w:rPr>
                <w:noProof/>
                <w:webHidden/>
              </w:rPr>
              <w:fldChar w:fldCharType="begin"/>
            </w:r>
            <w:r>
              <w:rPr>
                <w:noProof/>
                <w:webHidden/>
              </w:rPr>
              <w:instrText xml:space="preserve"> PAGEREF _Toc137671840 \h </w:instrText>
            </w:r>
            <w:r>
              <w:rPr>
                <w:noProof/>
                <w:webHidden/>
              </w:rPr>
            </w:r>
            <w:r>
              <w:rPr>
                <w:noProof/>
                <w:webHidden/>
              </w:rPr>
              <w:fldChar w:fldCharType="separate"/>
            </w:r>
            <w:r>
              <w:rPr>
                <w:noProof/>
                <w:webHidden/>
              </w:rPr>
              <w:t>4</w:t>
            </w:r>
            <w:r>
              <w:rPr>
                <w:noProof/>
                <w:webHidden/>
              </w:rPr>
              <w:fldChar w:fldCharType="end"/>
            </w:r>
          </w:hyperlink>
        </w:p>
        <w:p w14:paraId="273DA02A" w14:textId="409F1F97" w:rsidR="00213FE5" w:rsidRDefault="00213FE5">
          <w:pPr>
            <w:pStyle w:val="TOC2"/>
            <w:tabs>
              <w:tab w:val="right" w:leader="dot" w:pos="9016"/>
            </w:tabs>
            <w:rPr>
              <w:rFonts w:eastAsiaTheme="minorEastAsia"/>
              <w:noProof/>
              <w:kern w:val="2"/>
              <w:lang w:val="en-GB" w:eastAsia="en-GB"/>
              <w14:ligatures w14:val="standardContextual"/>
            </w:rPr>
          </w:pPr>
          <w:hyperlink w:anchor="_Toc137671841" w:history="1">
            <w:r w:rsidRPr="00194DF2">
              <w:rPr>
                <w:rStyle w:val="Hyperlink"/>
                <w:rFonts w:ascii="Arial" w:hAnsi="Arial" w:cs="Arial"/>
                <w:noProof/>
              </w:rPr>
              <w:t>2.5 Marketing Mix</w:t>
            </w:r>
            <w:r>
              <w:rPr>
                <w:noProof/>
                <w:webHidden/>
              </w:rPr>
              <w:tab/>
            </w:r>
            <w:r>
              <w:rPr>
                <w:noProof/>
                <w:webHidden/>
              </w:rPr>
              <w:fldChar w:fldCharType="begin"/>
            </w:r>
            <w:r>
              <w:rPr>
                <w:noProof/>
                <w:webHidden/>
              </w:rPr>
              <w:instrText xml:space="preserve"> PAGEREF _Toc137671841 \h </w:instrText>
            </w:r>
            <w:r>
              <w:rPr>
                <w:noProof/>
                <w:webHidden/>
              </w:rPr>
            </w:r>
            <w:r>
              <w:rPr>
                <w:noProof/>
                <w:webHidden/>
              </w:rPr>
              <w:fldChar w:fldCharType="separate"/>
            </w:r>
            <w:r>
              <w:rPr>
                <w:noProof/>
                <w:webHidden/>
              </w:rPr>
              <w:t>5</w:t>
            </w:r>
            <w:r>
              <w:rPr>
                <w:noProof/>
                <w:webHidden/>
              </w:rPr>
              <w:fldChar w:fldCharType="end"/>
            </w:r>
          </w:hyperlink>
        </w:p>
        <w:p w14:paraId="02362C73" w14:textId="424D4012"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2" w:history="1">
            <w:r w:rsidRPr="00194DF2">
              <w:rPr>
                <w:rStyle w:val="Hyperlink"/>
                <w:rFonts w:ascii="Arial" w:hAnsi="Arial" w:cs="Arial"/>
                <w:noProof/>
              </w:rPr>
              <w:t>3.</w:t>
            </w:r>
            <w:r>
              <w:rPr>
                <w:rFonts w:eastAsiaTheme="minorEastAsia"/>
                <w:noProof/>
                <w:kern w:val="2"/>
                <w:lang w:val="en-GB" w:eastAsia="en-GB"/>
                <w14:ligatures w14:val="standardContextual"/>
              </w:rPr>
              <w:tab/>
            </w:r>
            <w:r w:rsidRPr="00194DF2">
              <w:rPr>
                <w:rStyle w:val="Hyperlink"/>
                <w:rFonts w:ascii="Arial" w:hAnsi="Arial" w:cs="Arial"/>
                <w:noProof/>
              </w:rPr>
              <w:t>Objectives</w:t>
            </w:r>
            <w:r>
              <w:rPr>
                <w:noProof/>
                <w:webHidden/>
              </w:rPr>
              <w:tab/>
            </w:r>
            <w:r>
              <w:rPr>
                <w:noProof/>
                <w:webHidden/>
              </w:rPr>
              <w:fldChar w:fldCharType="begin"/>
            </w:r>
            <w:r>
              <w:rPr>
                <w:noProof/>
                <w:webHidden/>
              </w:rPr>
              <w:instrText xml:space="preserve"> PAGEREF _Toc137671842 \h </w:instrText>
            </w:r>
            <w:r>
              <w:rPr>
                <w:noProof/>
                <w:webHidden/>
              </w:rPr>
            </w:r>
            <w:r>
              <w:rPr>
                <w:noProof/>
                <w:webHidden/>
              </w:rPr>
              <w:fldChar w:fldCharType="separate"/>
            </w:r>
            <w:r>
              <w:rPr>
                <w:noProof/>
                <w:webHidden/>
              </w:rPr>
              <w:t>5</w:t>
            </w:r>
            <w:r>
              <w:rPr>
                <w:noProof/>
                <w:webHidden/>
              </w:rPr>
              <w:fldChar w:fldCharType="end"/>
            </w:r>
          </w:hyperlink>
        </w:p>
        <w:p w14:paraId="7353EC4D" w14:textId="346C3F2B"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3" w:history="1">
            <w:r w:rsidRPr="00194DF2">
              <w:rPr>
                <w:rStyle w:val="Hyperlink"/>
                <w:rFonts w:ascii="Arial" w:hAnsi="Arial" w:cs="Arial"/>
                <w:noProof/>
              </w:rPr>
              <w:t>4.</w:t>
            </w:r>
            <w:r>
              <w:rPr>
                <w:rFonts w:eastAsiaTheme="minorEastAsia"/>
                <w:noProof/>
                <w:kern w:val="2"/>
                <w:lang w:val="en-GB" w:eastAsia="en-GB"/>
                <w14:ligatures w14:val="standardContextual"/>
              </w:rPr>
              <w:tab/>
            </w:r>
            <w:r w:rsidRPr="00194DF2">
              <w:rPr>
                <w:rStyle w:val="Hyperlink"/>
                <w:rFonts w:ascii="Arial" w:hAnsi="Arial" w:cs="Arial"/>
                <w:noProof/>
              </w:rPr>
              <w:t>Strategy</w:t>
            </w:r>
            <w:r>
              <w:rPr>
                <w:noProof/>
                <w:webHidden/>
              </w:rPr>
              <w:tab/>
            </w:r>
            <w:r>
              <w:rPr>
                <w:noProof/>
                <w:webHidden/>
              </w:rPr>
              <w:fldChar w:fldCharType="begin"/>
            </w:r>
            <w:r>
              <w:rPr>
                <w:noProof/>
                <w:webHidden/>
              </w:rPr>
              <w:instrText xml:space="preserve"> PAGEREF _Toc137671843 \h </w:instrText>
            </w:r>
            <w:r>
              <w:rPr>
                <w:noProof/>
                <w:webHidden/>
              </w:rPr>
            </w:r>
            <w:r>
              <w:rPr>
                <w:noProof/>
                <w:webHidden/>
              </w:rPr>
              <w:fldChar w:fldCharType="separate"/>
            </w:r>
            <w:r>
              <w:rPr>
                <w:noProof/>
                <w:webHidden/>
              </w:rPr>
              <w:t>5</w:t>
            </w:r>
            <w:r>
              <w:rPr>
                <w:noProof/>
                <w:webHidden/>
              </w:rPr>
              <w:fldChar w:fldCharType="end"/>
            </w:r>
          </w:hyperlink>
        </w:p>
        <w:p w14:paraId="759D2C79" w14:textId="6069AA2D"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4" w:history="1">
            <w:r w:rsidRPr="00194DF2">
              <w:rPr>
                <w:rStyle w:val="Hyperlink"/>
                <w:rFonts w:ascii="Arial" w:hAnsi="Arial" w:cs="Arial"/>
                <w:noProof/>
              </w:rPr>
              <w:t>5.</w:t>
            </w:r>
            <w:r>
              <w:rPr>
                <w:rFonts w:eastAsiaTheme="minorEastAsia"/>
                <w:noProof/>
                <w:kern w:val="2"/>
                <w:lang w:val="en-GB" w:eastAsia="en-GB"/>
                <w14:ligatures w14:val="standardContextual"/>
              </w:rPr>
              <w:tab/>
            </w:r>
            <w:r w:rsidRPr="00194DF2">
              <w:rPr>
                <w:rStyle w:val="Hyperlink"/>
                <w:rFonts w:ascii="Arial" w:hAnsi="Arial" w:cs="Arial"/>
                <w:noProof/>
              </w:rPr>
              <w:t>Tactics</w:t>
            </w:r>
            <w:r>
              <w:rPr>
                <w:noProof/>
                <w:webHidden/>
              </w:rPr>
              <w:tab/>
            </w:r>
            <w:r>
              <w:rPr>
                <w:noProof/>
                <w:webHidden/>
              </w:rPr>
              <w:fldChar w:fldCharType="begin"/>
            </w:r>
            <w:r>
              <w:rPr>
                <w:noProof/>
                <w:webHidden/>
              </w:rPr>
              <w:instrText xml:space="preserve"> PAGEREF _Toc137671844 \h </w:instrText>
            </w:r>
            <w:r>
              <w:rPr>
                <w:noProof/>
                <w:webHidden/>
              </w:rPr>
            </w:r>
            <w:r>
              <w:rPr>
                <w:noProof/>
                <w:webHidden/>
              </w:rPr>
              <w:fldChar w:fldCharType="separate"/>
            </w:r>
            <w:r>
              <w:rPr>
                <w:noProof/>
                <w:webHidden/>
              </w:rPr>
              <w:t>6</w:t>
            </w:r>
            <w:r>
              <w:rPr>
                <w:noProof/>
                <w:webHidden/>
              </w:rPr>
              <w:fldChar w:fldCharType="end"/>
            </w:r>
          </w:hyperlink>
        </w:p>
        <w:p w14:paraId="29C02175" w14:textId="74340ECE"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5" w:history="1">
            <w:r w:rsidRPr="00194DF2">
              <w:rPr>
                <w:rStyle w:val="Hyperlink"/>
                <w:rFonts w:ascii="Arial" w:hAnsi="Arial" w:cs="Arial"/>
                <w:noProof/>
              </w:rPr>
              <w:t>6.</w:t>
            </w:r>
            <w:r>
              <w:rPr>
                <w:rFonts w:eastAsiaTheme="minorEastAsia"/>
                <w:noProof/>
                <w:kern w:val="2"/>
                <w:lang w:val="en-GB" w:eastAsia="en-GB"/>
                <w14:ligatures w14:val="standardContextual"/>
              </w:rPr>
              <w:tab/>
            </w:r>
            <w:r w:rsidRPr="00194DF2">
              <w:rPr>
                <w:rStyle w:val="Hyperlink"/>
                <w:rFonts w:ascii="Arial" w:hAnsi="Arial" w:cs="Arial"/>
                <w:noProof/>
              </w:rPr>
              <w:t>Action</w:t>
            </w:r>
            <w:r>
              <w:rPr>
                <w:noProof/>
                <w:webHidden/>
              </w:rPr>
              <w:tab/>
            </w:r>
            <w:r>
              <w:rPr>
                <w:noProof/>
                <w:webHidden/>
              </w:rPr>
              <w:fldChar w:fldCharType="begin"/>
            </w:r>
            <w:r>
              <w:rPr>
                <w:noProof/>
                <w:webHidden/>
              </w:rPr>
              <w:instrText xml:space="preserve"> PAGEREF _Toc137671845 \h </w:instrText>
            </w:r>
            <w:r>
              <w:rPr>
                <w:noProof/>
                <w:webHidden/>
              </w:rPr>
            </w:r>
            <w:r>
              <w:rPr>
                <w:noProof/>
                <w:webHidden/>
              </w:rPr>
              <w:fldChar w:fldCharType="separate"/>
            </w:r>
            <w:r>
              <w:rPr>
                <w:noProof/>
                <w:webHidden/>
              </w:rPr>
              <w:t>7</w:t>
            </w:r>
            <w:r>
              <w:rPr>
                <w:noProof/>
                <w:webHidden/>
              </w:rPr>
              <w:fldChar w:fldCharType="end"/>
            </w:r>
          </w:hyperlink>
        </w:p>
        <w:p w14:paraId="4AD056F3" w14:textId="03F709B9"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6" w:history="1">
            <w:r w:rsidRPr="00194DF2">
              <w:rPr>
                <w:rStyle w:val="Hyperlink"/>
                <w:rFonts w:ascii="Arial" w:hAnsi="Arial" w:cs="Arial"/>
                <w:noProof/>
              </w:rPr>
              <w:t>7.</w:t>
            </w:r>
            <w:r>
              <w:rPr>
                <w:rFonts w:eastAsiaTheme="minorEastAsia"/>
                <w:noProof/>
                <w:kern w:val="2"/>
                <w:lang w:val="en-GB" w:eastAsia="en-GB"/>
                <w14:ligatures w14:val="standardContextual"/>
              </w:rPr>
              <w:tab/>
            </w:r>
            <w:r w:rsidRPr="00194DF2">
              <w:rPr>
                <w:rStyle w:val="Hyperlink"/>
                <w:rFonts w:ascii="Arial" w:hAnsi="Arial" w:cs="Arial"/>
                <w:noProof/>
              </w:rPr>
              <w:t>Control</w:t>
            </w:r>
            <w:r>
              <w:rPr>
                <w:noProof/>
                <w:webHidden/>
              </w:rPr>
              <w:tab/>
            </w:r>
            <w:r>
              <w:rPr>
                <w:noProof/>
                <w:webHidden/>
              </w:rPr>
              <w:fldChar w:fldCharType="begin"/>
            </w:r>
            <w:r>
              <w:rPr>
                <w:noProof/>
                <w:webHidden/>
              </w:rPr>
              <w:instrText xml:space="preserve"> PAGEREF _Toc137671846 \h </w:instrText>
            </w:r>
            <w:r>
              <w:rPr>
                <w:noProof/>
                <w:webHidden/>
              </w:rPr>
            </w:r>
            <w:r>
              <w:rPr>
                <w:noProof/>
                <w:webHidden/>
              </w:rPr>
              <w:fldChar w:fldCharType="separate"/>
            </w:r>
            <w:r>
              <w:rPr>
                <w:noProof/>
                <w:webHidden/>
              </w:rPr>
              <w:t>8</w:t>
            </w:r>
            <w:r>
              <w:rPr>
                <w:noProof/>
                <w:webHidden/>
              </w:rPr>
              <w:fldChar w:fldCharType="end"/>
            </w:r>
          </w:hyperlink>
        </w:p>
        <w:p w14:paraId="35A49320" w14:textId="7A485BDE"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7" w:history="1">
            <w:r w:rsidRPr="00194DF2">
              <w:rPr>
                <w:rStyle w:val="Hyperlink"/>
                <w:rFonts w:ascii="Arial" w:hAnsi="Arial" w:cs="Arial"/>
                <w:noProof/>
              </w:rPr>
              <w:t>8.</w:t>
            </w:r>
            <w:r>
              <w:rPr>
                <w:rFonts w:eastAsiaTheme="minorEastAsia"/>
                <w:noProof/>
                <w:kern w:val="2"/>
                <w:lang w:val="en-GB" w:eastAsia="en-GB"/>
                <w14:ligatures w14:val="standardContextual"/>
              </w:rPr>
              <w:tab/>
            </w:r>
            <w:r w:rsidRPr="00194DF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_Toc137671847 \h </w:instrText>
            </w:r>
            <w:r>
              <w:rPr>
                <w:noProof/>
                <w:webHidden/>
              </w:rPr>
            </w:r>
            <w:r>
              <w:rPr>
                <w:noProof/>
                <w:webHidden/>
              </w:rPr>
              <w:fldChar w:fldCharType="separate"/>
            </w:r>
            <w:r>
              <w:rPr>
                <w:noProof/>
                <w:webHidden/>
              </w:rPr>
              <w:t>9</w:t>
            </w:r>
            <w:r>
              <w:rPr>
                <w:noProof/>
                <w:webHidden/>
              </w:rPr>
              <w:fldChar w:fldCharType="end"/>
            </w:r>
          </w:hyperlink>
        </w:p>
        <w:p w14:paraId="05AD0D38" w14:textId="7FCA77B2" w:rsidR="00213FE5" w:rsidRDefault="00213FE5">
          <w:pPr>
            <w:pStyle w:val="TOC1"/>
            <w:tabs>
              <w:tab w:val="left" w:pos="440"/>
              <w:tab w:val="right" w:leader="dot" w:pos="9016"/>
            </w:tabs>
            <w:rPr>
              <w:rFonts w:eastAsiaTheme="minorEastAsia"/>
              <w:noProof/>
              <w:kern w:val="2"/>
              <w:lang w:val="en-GB" w:eastAsia="en-GB"/>
              <w14:ligatures w14:val="standardContextual"/>
            </w:rPr>
          </w:pPr>
          <w:hyperlink w:anchor="_Toc137671848" w:history="1">
            <w:r w:rsidRPr="00194DF2">
              <w:rPr>
                <w:rStyle w:val="Hyperlink"/>
                <w:rFonts w:ascii="Arial" w:hAnsi="Arial" w:cs="Arial"/>
                <w:noProof/>
              </w:rPr>
              <w:t>9.</w:t>
            </w:r>
            <w:r>
              <w:rPr>
                <w:rFonts w:eastAsiaTheme="minorEastAsia"/>
                <w:noProof/>
                <w:kern w:val="2"/>
                <w:lang w:val="en-GB" w:eastAsia="en-GB"/>
                <w14:ligatures w14:val="standardContextual"/>
              </w:rPr>
              <w:tab/>
            </w:r>
            <w:r w:rsidRPr="00194DF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_Toc137671848 \h </w:instrText>
            </w:r>
            <w:r>
              <w:rPr>
                <w:noProof/>
                <w:webHidden/>
              </w:rPr>
            </w:r>
            <w:r>
              <w:rPr>
                <w:noProof/>
                <w:webHidden/>
              </w:rPr>
              <w:fldChar w:fldCharType="separate"/>
            </w:r>
            <w:r>
              <w:rPr>
                <w:noProof/>
                <w:webHidden/>
              </w:rPr>
              <w:t>10</w:t>
            </w:r>
            <w:r>
              <w:rPr>
                <w:noProof/>
                <w:webHidden/>
              </w:rPr>
              <w:fldChar w:fldCharType="end"/>
            </w:r>
          </w:hyperlink>
        </w:p>
        <w:p w14:paraId="5AE0C19C" w14:textId="7D3979A4" w:rsidR="00213FE5" w:rsidRDefault="00213FE5">
          <w:pPr>
            <w:pStyle w:val="TOC1"/>
            <w:tabs>
              <w:tab w:val="left" w:pos="660"/>
              <w:tab w:val="right" w:leader="dot" w:pos="9016"/>
            </w:tabs>
            <w:rPr>
              <w:rFonts w:eastAsiaTheme="minorEastAsia"/>
              <w:noProof/>
              <w:kern w:val="2"/>
              <w:lang w:val="en-GB" w:eastAsia="en-GB"/>
              <w14:ligatures w14:val="standardContextual"/>
            </w:rPr>
          </w:pPr>
          <w:hyperlink w:anchor="_Toc137671849" w:history="1">
            <w:r w:rsidRPr="00194DF2">
              <w:rPr>
                <w:rStyle w:val="Hyperlink"/>
                <w:rFonts w:ascii="Arial" w:hAnsi="Arial" w:cs="Arial"/>
                <w:noProof/>
              </w:rPr>
              <w:t>10.</w:t>
            </w:r>
            <w:r>
              <w:rPr>
                <w:rFonts w:eastAsiaTheme="minorEastAsia"/>
                <w:noProof/>
                <w:kern w:val="2"/>
                <w:lang w:val="en-GB" w:eastAsia="en-GB"/>
                <w14:ligatures w14:val="standardContextual"/>
              </w:rPr>
              <w:tab/>
            </w:r>
            <w:r w:rsidRPr="00194DF2">
              <w:rPr>
                <w:rStyle w:val="Hyperlink"/>
                <w:rFonts w:ascii="Arial" w:hAnsi="Arial" w:cs="Arial"/>
                <w:noProof/>
              </w:rPr>
              <w:t>Appendix 1</w:t>
            </w:r>
            <w:r>
              <w:rPr>
                <w:noProof/>
                <w:webHidden/>
              </w:rPr>
              <w:tab/>
            </w:r>
            <w:r>
              <w:rPr>
                <w:noProof/>
                <w:webHidden/>
              </w:rPr>
              <w:fldChar w:fldCharType="begin"/>
            </w:r>
            <w:r>
              <w:rPr>
                <w:noProof/>
                <w:webHidden/>
              </w:rPr>
              <w:instrText xml:space="preserve"> PAGEREF _Toc137671849 \h </w:instrText>
            </w:r>
            <w:r>
              <w:rPr>
                <w:noProof/>
                <w:webHidden/>
              </w:rPr>
            </w:r>
            <w:r>
              <w:rPr>
                <w:noProof/>
                <w:webHidden/>
              </w:rPr>
              <w:fldChar w:fldCharType="separate"/>
            </w:r>
            <w:r>
              <w:rPr>
                <w:noProof/>
                <w:webHidden/>
              </w:rPr>
              <w:t>12</w:t>
            </w:r>
            <w:r>
              <w:rPr>
                <w:noProof/>
                <w:webHidden/>
              </w:rPr>
              <w:fldChar w:fldCharType="end"/>
            </w:r>
          </w:hyperlink>
        </w:p>
        <w:p w14:paraId="7B705436" w14:textId="0ED11CB6" w:rsidR="00213FE5" w:rsidRDefault="00213FE5">
          <w:pPr>
            <w:pStyle w:val="TOC1"/>
            <w:tabs>
              <w:tab w:val="left" w:pos="660"/>
              <w:tab w:val="right" w:leader="dot" w:pos="9016"/>
            </w:tabs>
            <w:rPr>
              <w:rFonts w:eastAsiaTheme="minorEastAsia"/>
              <w:noProof/>
              <w:kern w:val="2"/>
              <w:lang w:val="en-GB" w:eastAsia="en-GB"/>
              <w14:ligatures w14:val="standardContextual"/>
            </w:rPr>
          </w:pPr>
          <w:hyperlink w:anchor="_Toc137671850" w:history="1">
            <w:r w:rsidRPr="00194DF2">
              <w:rPr>
                <w:rStyle w:val="Hyperlink"/>
                <w:rFonts w:ascii="Arial" w:eastAsiaTheme="majorEastAsia" w:hAnsi="Arial" w:cs="Arial"/>
                <w:noProof/>
              </w:rPr>
              <w:t>11.</w:t>
            </w:r>
            <w:r>
              <w:rPr>
                <w:rFonts w:eastAsiaTheme="minorEastAsia"/>
                <w:noProof/>
                <w:kern w:val="2"/>
                <w:lang w:val="en-GB" w:eastAsia="en-GB"/>
                <w14:ligatures w14:val="standardContextual"/>
              </w:rPr>
              <w:tab/>
            </w:r>
            <w:r w:rsidRPr="00194DF2">
              <w:rPr>
                <w:rStyle w:val="Hyperlink"/>
                <w:rFonts w:ascii="Arial" w:hAnsi="Arial" w:cs="Arial"/>
                <w:noProof/>
              </w:rPr>
              <w:t>Appendix 2</w:t>
            </w:r>
            <w:r>
              <w:rPr>
                <w:noProof/>
                <w:webHidden/>
              </w:rPr>
              <w:tab/>
            </w:r>
            <w:r>
              <w:rPr>
                <w:noProof/>
                <w:webHidden/>
              </w:rPr>
              <w:fldChar w:fldCharType="begin"/>
            </w:r>
            <w:r>
              <w:rPr>
                <w:noProof/>
                <w:webHidden/>
              </w:rPr>
              <w:instrText xml:space="preserve"> PAGEREF _Toc137671850 \h </w:instrText>
            </w:r>
            <w:r>
              <w:rPr>
                <w:noProof/>
                <w:webHidden/>
              </w:rPr>
            </w:r>
            <w:r>
              <w:rPr>
                <w:noProof/>
                <w:webHidden/>
              </w:rPr>
              <w:fldChar w:fldCharType="separate"/>
            </w:r>
            <w:r>
              <w:rPr>
                <w:noProof/>
                <w:webHidden/>
              </w:rPr>
              <w:t>13</w:t>
            </w:r>
            <w:r>
              <w:rPr>
                <w:noProof/>
                <w:webHidden/>
              </w:rPr>
              <w:fldChar w:fldCharType="end"/>
            </w:r>
          </w:hyperlink>
        </w:p>
        <w:p w14:paraId="1F5B93F4" w14:textId="5A382AE2" w:rsidR="00213FE5" w:rsidRDefault="00213FE5">
          <w:pPr>
            <w:pStyle w:val="TOC1"/>
            <w:tabs>
              <w:tab w:val="left" w:pos="660"/>
              <w:tab w:val="right" w:leader="dot" w:pos="9016"/>
            </w:tabs>
            <w:rPr>
              <w:rFonts w:eastAsiaTheme="minorEastAsia"/>
              <w:noProof/>
              <w:kern w:val="2"/>
              <w:lang w:val="en-GB" w:eastAsia="en-GB"/>
              <w14:ligatures w14:val="standardContextual"/>
            </w:rPr>
          </w:pPr>
          <w:hyperlink w:anchor="_Toc137671851" w:history="1">
            <w:r w:rsidRPr="00194DF2">
              <w:rPr>
                <w:rStyle w:val="Hyperlink"/>
                <w:rFonts w:ascii="Arial" w:hAnsi="Arial" w:cs="Arial"/>
                <w:noProof/>
              </w:rPr>
              <w:t>12.</w:t>
            </w:r>
            <w:r>
              <w:rPr>
                <w:rFonts w:eastAsiaTheme="minorEastAsia"/>
                <w:noProof/>
                <w:kern w:val="2"/>
                <w:lang w:val="en-GB" w:eastAsia="en-GB"/>
                <w14:ligatures w14:val="standardContextual"/>
              </w:rPr>
              <w:tab/>
            </w:r>
            <w:r w:rsidRPr="00194DF2">
              <w:rPr>
                <w:rStyle w:val="Hyperlink"/>
                <w:rFonts w:ascii="Arial" w:hAnsi="Arial" w:cs="Arial"/>
                <w:noProof/>
              </w:rPr>
              <w:t>Appendix 3</w:t>
            </w:r>
            <w:r>
              <w:rPr>
                <w:noProof/>
                <w:webHidden/>
              </w:rPr>
              <w:tab/>
            </w:r>
            <w:r>
              <w:rPr>
                <w:noProof/>
                <w:webHidden/>
              </w:rPr>
              <w:fldChar w:fldCharType="begin"/>
            </w:r>
            <w:r>
              <w:rPr>
                <w:noProof/>
                <w:webHidden/>
              </w:rPr>
              <w:instrText xml:space="preserve"> PAGEREF _Toc137671851 \h </w:instrText>
            </w:r>
            <w:r>
              <w:rPr>
                <w:noProof/>
                <w:webHidden/>
              </w:rPr>
            </w:r>
            <w:r>
              <w:rPr>
                <w:noProof/>
                <w:webHidden/>
              </w:rPr>
              <w:fldChar w:fldCharType="separate"/>
            </w:r>
            <w:r>
              <w:rPr>
                <w:noProof/>
                <w:webHidden/>
              </w:rPr>
              <w:t>14</w:t>
            </w:r>
            <w:r>
              <w:rPr>
                <w:noProof/>
                <w:webHidden/>
              </w:rPr>
              <w:fldChar w:fldCharType="end"/>
            </w:r>
          </w:hyperlink>
        </w:p>
        <w:p w14:paraId="1747C6B1" w14:textId="4C937358" w:rsidR="00213FE5" w:rsidRDefault="00213FE5">
          <w:pPr>
            <w:pStyle w:val="TOC1"/>
            <w:tabs>
              <w:tab w:val="left" w:pos="660"/>
              <w:tab w:val="right" w:leader="dot" w:pos="9016"/>
            </w:tabs>
            <w:rPr>
              <w:rFonts w:eastAsiaTheme="minorEastAsia"/>
              <w:noProof/>
              <w:kern w:val="2"/>
              <w:lang w:val="en-GB" w:eastAsia="en-GB"/>
              <w14:ligatures w14:val="standardContextual"/>
            </w:rPr>
          </w:pPr>
          <w:hyperlink w:anchor="_Toc137671852" w:history="1">
            <w:r w:rsidRPr="00194DF2">
              <w:rPr>
                <w:rStyle w:val="Hyperlink"/>
                <w:rFonts w:ascii="Arial" w:hAnsi="Arial" w:cs="Arial"/>
                <w:noProof/>
              </w:rPr>
              <w:t>13.</w:t>
            </w:r>
            <w:r>
              <w:rPr>
                <w:rFonts w:eastAsiaTheme="minorEastAsia"/>
                <w:noProof/>
                <w:kern w:val="2"/>
                <w:lang w:val="en-GB" w:eastAsia="en-GB"/>
                <w14:ligatures w14:val="standardContextual"/>
              </w:rPr>
              <w:tab/>
            </w:r>
            <w:r w:rsidRPr="00194DF2">
              <w:rPr>
                <w:rStyle w:val="Hyperlink"/>
                <w:rFonts w:ascii="Arial" w:hAnsi="Arial" w:cs="Arial"/>
                <w:noProof/>
              </w:rPr>
              <w:t>Slides</w:t>
            </w:r>
            <w:r>
              <w:rPr>
                <w:noProof/>
                <w:webHidden/>
              </w:rPr>
              <w:tab/>
            </w:r>
            <w:r>
              <w:rPr>
                <w:noProof/>
                <w:webHidden/>
              </w:rPr>
              <w:fldChar w:fldCharType="begin"/>
            </w:r>
            <w:r>
              <w:rPr>
                <w:noProof/>
                <w:webHidden/>
              </w:rPr>
              <w:instrText xml:space="preserve"> PAGEREF _Toc137671852 \h </w:instrText>
            </w:r>
            <w:r>
              <w:rPr>
                <w:noProof/>
                <w:webHidden/>
              </w:rPr>
            </w:r>
            <w:r>
              <w:rPr>
                <w:noProof/>
                <w:webHidden/>
              </w:rPr>
              <w:fldChar w:fldCharType="separate"/>
            </w:r>
            <w:r>
              <w:rPr>
                <w:noProof/>
                <w:webHidden/>
              </w:rPr>
              <w:t>15</w:t>
            </w:r>
            <w:r>
              <w:rPr>
                <w:noProof/>
                <w:webHidden/>
              </w:rPr>
              <w:fldChar w:fldCharType="end"/>
            </w:r>
          </w:hyperlink>
        </w:p>
        <w:p w14:paraId="0F589FBB" w14:textId="379E3FFB" w:rsidR="00C713A9" w:rsidRDefault="00C713A9" w:rsidP="00C713A9">
          <w:pPr>
            <w:spacing w:line="360" w:lineRule="auto"/>
            <w:jc w:val="both"/>
            <w:rPr>
              <w:rFonts w:ascii="Arial" w:hAnsi="Arial" w:cs="Arial"/>
              <w:sz w:val="24"/>
              <w:szCs w:val="24"/>
            </w:rPr>
          </w:pPr>
          <w:r>
            <w:rPr>
              <w:rFonts w:ascii="Arial" w:hAnsi="Arial" w:cs="Arial"/>
              <w:b/>
              <w:bCs/>
              <w:noProof/>
              <w:sz w:val="24"/>
              <w:szCs w:val="24"/>
            </w:rPr>
            <w:fldChar w:fldCharType="end"/>
          </w:r>
        </w:p>
      </w:sdtContent>
    </w:sdt>
    <w:p w14:paraId="489D445C" w14:textId="37823C2E" w:rsidR="00C713A9" w:rsidRPr="00B51720" w:rsidRDefault="00C713A9" w:rsidP="00C713A9">
      <w:pPr>
        <w:spacing w:line="360" w:lineRule="auto"/>
        <w:jc w:val="both"/>
        <w:rPr>
          <w:rFonts w:ascii="Arial" w:hAnsi="Arial" w:cs="Arial"/>
          <w:b/>
          <w:sz w:val="24"/>
          <w:szCs w:val="24"/>
        </w:rPr>
      </w:pPr>
      <w:r>
        <w:rPr>
          <w:rFonts w:ascii="Arial" w:hAnsi="Arial" w:cs="Arial"/>
          <w:b/>
          <w:sz w:val="24"/>
          <w:szCs w:val="24"/>
        </w:rPr>
        <w:br w:type="page"/>
      </w:r>
    </w:p>
    <w:p w14:paraId="545453BD" w14:textId="77777777" w:rsidR="00C713A9" w:rsidRDefault="00C713A9" w:rsidP="00C713A9">
      <w:pPr>
        <w:pStyle w:val="Heading1"/>
        <w:numPr>
          <w:ilvl w:val="0"/>
          <w:numId w:val="1"/>
        </w:numPr>
        <w:ind w:left="10" w:hanging="10"/>
        <w:rPr>
          <w:rFonts w:ascii="Arial" w:hAnsi="Arial" w:cs="Arial"/>
        </w:rPr>
      </w:pPr>
      <w:bookmarkStart w:id="0" w:name="_Toc137671835"/>
      <w:r>
        <w:rPr>
          <w:rFonts w:ascii="Arial" w:hAnsi="Arial" w:cs="Arial"/>
        </w:rPr>
        <w:lastRenderedPageBreak/>
        <w:t>Introduction</w:t>
      </w:r>
      <w:bookmarkEnd w:id="0"/>
    </w:p>
    <w:p w14:paraId="421D5D17" w14:textId="77777777" w:rsidR="00C713A9" w:rsidRPr="004F7836" w:rsidRDefault="00C713A9" w:rsidP="00C713A9">
      <w:pPr>
        <w:rPr>
          <w:lang w:val="en-GB"/>
        </w:rPr>
      </w:pPr>
    </w:p>
    <w:p w14:paraId="7B89169D"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 xml:space="preserve">Holiday Inn is an American chain of hotels and a brand of IHG Hotels &amp; Resorts. It was founded in 1952 by </w:t>
      </w:r>
      <w:proofErr w:type="spellStart"/>
      <w:r>
        <w:rPr>
          <w:rFonts w:ascii="Arial" w:hAnsi="Arial" w:cs="Arial"/>
          <w:sz w:val="24"/>
          <w:szCs w:val="24"/>
        </w:rPr>
        <w:t>Kemmons</w:t>
      </w:r>
      <w:proofErr w:type="spellEnd"/>
      <w:r>
        <w:rPr>
          <w:rFonts w:ascii="Arial" w:hAnsi="Arial" w:cs="Arial"/>
          <w:sz w:val="24"/>
          <w:szCs w:val="24"/>
        </w:rPr>
        <w:t xml:space="preserve"> Wilson, who opened the first Holiday Inn location in Memphis, Tennessee that same year (</w:t>
      </w:r>
      <w:proofErr w:type="spellStart"/>
      <w:r>
        <w:rPr>
          <w:rFonts w:ascii="Arial" w:hAnsi="Arial" w:cs="Arial"/>
          <w:sz w:val="24"/>
          <w:szCs w:val="24"/>
        </w:rPr>
        <w:t>Stringam</w:t>
      </w:r>
      <w:proofErr w:type="spellEnd"/>
      <w:r>
        <w:rPr>
          <w:rFonts w:ascii="Arial" w:hAnsi="Arial" w:cs="Arial"/>
          <w:sz w:val="24"/>
          <w:szCs w:val="24"/>
        </w:rPr>
        <w:t xml:space="preserve"> et al., 2020). The marketing plan is designed to engage the target audience through strategic initiatives and tactics. It is being prepared for the hotel management teams and stakeholders to promote the Holiday Inn. The marketing plan will utilize some key frameworks including SOSTAC, Marketing Mix, and Bowmans Strategy Clock to assess the current market, set SMART goals, develop strategies, implement tactics, and monitor performance.</w:t>
      </w:r>
    </w:p>
    <w:p w14:paraId="55358E61" w14:textId="77777777" w:rsidR="00C713A9" w:rsidRDefault="00C713A9" w:rsidP="00C713A9">
      <w:pPr>
        <w:spacing w:line="360" w:lineRule="auto"/>
        <w:jc w:val="both"/>
        <w:rPr>
          <w:rFonts w:ascii="Arial" w:hAnsi="Arial" w:cs="Arial"/>
          <w:sz w:val="24"/>
          <w:szCs w:val="24"/>
        </w:rPr>
      </w:pPr>
    </w:p>
    <w:p w14:paraId="02A3F722" w14:textId="77777777" w:rsidR="00C713A9" w:rsidRDefault="00C713A9" w:rsidP="00C713A9">
      <w:pPr>
        <w:pStyle w:val="Heading1"/>
        <w:numPr>
          <w:ilvl w:val="0"/>
          <w:numId w:val="1"/>
        </w:numPr>
        <w:ind w:left="10" w:hanging="10"/>
        <w:rPr>
          <w:rFonts w:ascii="Arial" w:hAnsi="Arial" w:cs="Arial"/>
        </w:rPr>
      </w:pPr>
      <w:bookmarkStart w:id="1" w:name="_Toc137671836"/>
      <w:r>
        <w:rPr>
          <w:rFonts w:ascii="Arial" w:hAnsi="Arial" w:cs="Arial"/>
        </w:rPr>
        <w:t>Situational analysis</w:t>
      </w:r>
      <w:bookmarkEnd w:id="1"/>
    </w:p>
    <w:p w14:paraId="674C894C" w14:textId="77777777" w:rsidR="00C713A9" w:rsidRPr="004F7836" w:rsidRDefault="00C713A9" w:rsidP="00C713A9">
      <w:pPr>
        <w:rPr>
          <w:lang w:val="en-GB"/>
        </w:rPr>
      </w:pPr>
    </w:p>
    <w:p w14:paraId="7E3C206B" w14:textId="77777777" w:rsidR="00C713A9" w:rsidRDefault="00C713A9" w:rsidP="00C713A9">
      <w:pPr>
        <w:pStyle w:val="Heading2"/>
        <w:rPr>
          <w:rFonts w:ascii="Arial" w:hAnsi="Arial" w:cs="Arial"/>
        </w:rPr>
      </w:pPr>
      <w:bookmarkStart w:id="2" w:name="_Toc137671837"/>
      <w:r>
        <w:rPr>
          <w:rFonts w:ascii="Arial" w:hAnsi="Arial" w:cs="Arial"/>
        </w:rPr>
        <w:t>2.1 SWOT</w:t>
      </w:r>
      <w:bookmarkEnd w:id="2"/>
    </w:p>
    <w:p w14:paraId="63B4AAB8" w14:textId="2C2354BA" w:rsidR="00C713A9" w:rsidRDefault="00C713A9" w:rsidP="00C713A9">
      <w:pPr>
        <w:spacing w:line="360" w:lineRule="auto"/>
        <w:jc w:val="both"/>
        <w:rPr>
          <w:rFonts w:ascii="Arial" w:hAnsi="Arial" w:cs="Arial"/>
          <w:sz w:val="24"/>
          <w:szCs w:val="24"/>
        </w:rPr>
      </w:pPr>
      <w:r>
        <w:rPr>
          <w:rFonts w:ascii="Arial" w:hAnsi="Arial" w:cs="Arial"/>
          <w:sz w:val="24"/>
          <w:szCs w:val="24"/>
        </w:rPr>
        <w:t xml:space="preserve">Holiday Inn, a global hotel brand under the IHG group, has a strong presence and a recognizable logo which is a strength (Oh et al., 2021). However, one of its weaknesses is the standardized design and service model applied by its hotels leading to a lack of uniqueness and individuality compared to luxury and upscale establishments (Belarmino et al., 2022). Holiday Inn can grab </w:t>
      </w:r>
      <w:r w:rsidR="00213FE5">
        <w:rPr>
          <w:rFonts w:ascii="Arial" w:hAnsi="Arial" w:cs="Arial"/>
          <w:sz w:val="24"/>
          <w:szCs w:val="24"/>
        </w:rPr>
        <w:t>growth</w:t>
      </w:r>
      <w:r>
        <w:rPr>
          <w:rFonts w:ascii="Arial" w:hAnsi="Arial" w:cs="Arial"/>
          <w:sz w:val="24"/>
          <w:szCs w:val="24"/>
        </w:rPr>
        <w:t xml:space="preserve"> opportunities by expanding into existing markets and establishing partnerships. However, it must also remain concerned about the severe competitive threat posed by budget hotel chains.</w:t>
      </w:r>
    </w:p>
    <w:p w14:paraId="25064CCE" w14:textId="77777777" w:rsidR="00C713A9" w:rsidRDefault="00C713A9" w:rsidP="00C713A9">
      <w:pPr>
        <w:jc w:val="both"/>
        <w:rPr>
          <w:rFonts w:ascii="Arial" w:hAnsi="Arial" w:cs="Arial"/>
          <w:sz w:val="24"/>
          <w:szCs w:val="24"/>
        </w:rPr>
      </w:pPr>
      <w:r>
        <w:rPr>
          <w:rFonts w:ascii="Arial" w:hAnsi="Arial" w:cs="Arial"/>
          <w:sz w:val="24"/>
          <w:szCs w:val="24"/>
        </w:rPr>
        <w:br w:type="page"/>
      </w:r>
    </w:p>
    <w:p w14:paraId="7DBD4D41" w14:textId="77777777" w:rsidR="00C713A9" w:rsidRDefault="00C713A9" w:rsidP="00C713A9">
      <w:pPr>
        <w:spacing w:line="360" w:lineRule="auto"/>
        <w:jc w:val="both"/>
        <w:rPr>
          <w:rFonts w:ascii="Arial" w:hAnsi="Arial" w:cs="Arial"/>
          <w:sz w:val="24"/>
          <w:szCs w:val="24"/>
        </w:rPr>
      </w:pPr>
    </w:p>
    <w:p w14:paraId="6249AF52" w14:textId="77777777" w:rsidR="00C713A9" w:rsidRPr="004F7836" w:rsidRDefault="00C713A9" w:rsidP="00C713A9">
      <w:pPr>
        <w:pStyle w:val="Heading2"/>
        <w:rPr>
          <w:rFonts w:ascii="Arial" w:hAnsi="Arial" w:cs="Arial"/>
        </w:rPr>
      </w:pPr>
      <w:bookmarkStart w:id="3" w:name="_Toc137671838"/>
      <w:r>
        <w:rPr>
          <w:rFonts w:ascii="Arial" w:hAnsi="Arial" w:cs="Arial"/>
        </w:rPr>
        <w:t>2.2 Customer Profile</w:t>
      </w:r>
      <w:bookmarkEnd w:id="3"/>
    </w:p>
    <w:p w14:paraId="3FD7CE9B" w14:textId="77777777" w:rsidR="00C713A9" w:rsidRDefault="00C713A9" w:rsidP="00C713A9">
      <w:pPr>
        <w:spacing w:line="360" w:lineRule="auto"/>
        <w:jc w:val="both"/>
        <w:rPr>
          <w:rFonts w:ascii="Arial" w:hAnsi="Arial" w:cs="Arial"/>
          <w:sz w:val="24"/>
          <w:szCs w:val="24"/>
          <w:lang w:val="en-GB"/>
        </w:rPr>
      </w:pPr>
      <w:r>
        <w:rPr>
          <w:rFonts w:ascii="Arial" w:hAnsi="Arial" w:cs="Arial"/>
          <w:sz w:val="24"/>
          <w:szCs w:val="24"/>
          <w:lang w:val="en-GB"/>
        </w:rPr>
        <w:t>Holiday Inn's common customer profile is females aged 25-34. Its primary channels for visiting are Facebook and YouTube and obtains 43.59% of its visitors from the United States. (</w:t>
      </w:r>
      <w:proofErr w:type="spellStart"/>
      <w:r>
        <w:rPr>
          <w:rFonts w:ascii="Arial" w:hAnsi="Arial" w:cs="Arial"/>
          <w:sz w:val="24"/>
          <w:szCs w:val="24"/>
          <w:lang w:val="en-GB"/>
        </w:rPr>
        <w:t>SimilarWeb</w:t>
      </w:r>
      <w:proofErr w:type="spellEnd"/>
      <w:r>
        <w:rPr>
          <w:rFonts w:ascii="Arial" w:hAnsi="Arial" w:cs="Arial"/>
          <w:sz w:val="24"/>
          <w:szCs w:val="24"/>
          <w:lang w:val="en-GB"/>
        </w:rPr>
        <w:t>, 2023).</w:t>
      </w:r>
    </w:p>
    <w:p w14:paraId="551DE6C6" w14:textId="77777777" w:rsidR="00C713A9" w:rsidRDefault="00C713A9" w:rsidP="00C713A9">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t>Follows only differentiation/ segmented marketing strategy as they target mid-price segments of customers in the global holiday market</w:t>
      </w:r>
      <w:r>
        <w:rPr>
          <w:rFonts w:ascii="Arial" w:hAnsi="Arial" w:cs="Arial"/>
          <w:sz w:val="24"/>
          <w:szCs w:val="24"/>
        </w:rPr>
        <w:t xml:space="preserve"> (Butters and Hubbard, 2021)</w:t>
      </w:r>
      <w:r>
        <w:rPr>
          <w:rFonts w:ascii="Arial" w:hAnsi="Arial" w:cs="Arial"/>
          <w:sz w:val="24"/>
          <w:szCs w:val="24"/>
          <w:lang w:val="en-GB"/>
        </w:rPr>
        <w:t xml:space="preserve">. </w:t>
      </w:r>
    </w:p>
    <w:p w14:paraId="772B2B4B" w14:textId="77777777" w:rsidR="00C713A9" w:rsidRDefault="00C713A9" w:rsidP="00C713A9">
      <w:pPr>
        <w:pStyle w:val="ListParagraph"/>
        <w:numPr>
          <w:ilvl w:val="0"/>
          <w:numId w:val="2"/>
        </w:numPr>
        <w:spacing w:line="360" w:lineRule="auto"/>
        <w:jc w:val="both"/>
        <w:rPr>
          <w:rFonts w:ascii="Arial" w:hAnsi="Arial" w:cs="Arial"/>
          <w:sz w:val="24"/>
          <w:szCs w:val="24"/>
        </w:rPr>
      </w:pPr>
      <w:r>
        <w:rPr>
          <w:rFonts w:ascii="Arial" w:hAnsi="Arial" w:cs="Arial"/>
          <w:sz w:val="24"/>
          <w:szCs w:val="24"/>
          <w:lang w:val="en-GB"/>
        </w:rPr>
        <w:t>According to Bowmans Strategy Clock, Holiday Inn focus on the hybrid strategy by providing moderate prices and differentiation with unique and comfortable experiences at a reasonable price (</w:t>
      </w:r>
      <w:proofErr w:type="spellStart"/>
      <w:r>
        <w:rPr>
          <w:rFonts w:ascii="Arial" w:hAnsi="Arial" w:cs="Arial"/>
          <w:sz w:val="24"/>
          <w:szCs w:val="24"/>
          <w:lang w:val="en-GB"/>
        </w:rPr>
        <w:t>Giousmpasoglou</w:t>
      </w:r>
      <w:proofErr w:type="spellEnd"/>
      <w:r>
        <w:rPr>
          <w:rFonts w:ascii="Arial" w:hAnsi="Arial" w:cs="Arial"/>
          <w:sz w:val="24"/>
          <w:szCs w:val="24"/>
          <w:lang w:val="en-GB"/>
        </w:rPr>
        <w:t xml:space="preserve"> and Hua, 2020).</w:t>
      </w:r>
    </w:p>
    <w:p w14:paraId="4E28D5A1" w14:textId="77777777" w:rsidR="00C713A9" w:rsidRDefault="00C713A9" w:rsidP="00C713A9">
      <w:pPr>
        <w:pStyle w:val="Heading2"/>
        <w:rPr>
          <w:rFonts w:ascii="Arial" w:hAnsi="Arial" w:cs="Arial"/>
        </w:rPr>
      </w:pPr>
      <w:bookmarkStart w:id="4" w:name="_Toc137671839"/>
      <w:r>
        <w:rPr>
          <w:rFonts w:ascii="Arial" w:hAnsi="Arial" w:cs="Arial"/>
        </w:rPr>
        <w:t>2.3 Collaborators</w:t>
      </w:r>
      <w:bookmarkEnd w:id="4"/>
    </w:p>
    <w:p w14:paraId="0F986539"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Holiday Inn maintains strong B2B relationships within the hospitality industry, collaborating with travel agencies, corporate clients, event planners as well as online travel platforms (Morrison et al., 2022). Additionally, Holiday Inn operates under a franchise model, partnering with independent hotel owners who align with the brand's standards and benefit from its established reputation as well as support systems (Morrison, 2022).</w:t>
      </w:r>
    </w:p>
    <w:p w14:paraId="646FE61D" w14:textId="77777777" w:rsidR="00C713A9" w:rsidRDefault="00C713A9" w:rsidP="00C713A9">
      <w:pPr>
        <w:pStyle w:val="Heading2"/>
        <w:rPr>
          <w:rFonts w:ascii="Arial" w:hAnsi="Arial" w:cs="Arial"/>
        </w:rPr>
      </w:pPr>
      <w:bookmarkStart w:id="5" w:name="_Toc137671840"/>
      <w:r>
        <w:rPr>
          <w:rFonts w:ascii="Arial" w:hAnsi="Arial" w:cs="Arial"/>
        </w:rPr>
        <w:t>2.4</w:t>
      </w:r>
      <w:r w:rsidRPr="00B51720">
        <w:rPr>
          <w:rFonts w:ascii="Arial" w:hAnsi="Arial" w:cs="Arial"/>
          <w:sz w:val="24"/>
          <w:szCs w:val="24"/>
        </w:rPr>
        <w:t xml:space="preserve"> PESTEL</w:t>
      </w:r>
      <w:bookmarkEnd w:id="5"/>
    </w:p>
    <w:p w14:paraId="33DBDF65"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Political:</w:t>
      </w:r>
      <w:r>
        <w:rPr>
          <w:rFonts w:ascii="Arial" w:hAnsi="Arial" w:cs="Arial"/>
          <w:sz w:val="24"/>
          <w:szCs w:val="24"/>
        </w:rPr>
        <w:t xml:space="preserve"> Brexit regulations, visa requirements, and travel policies (</w:t>
      </w:r>
      <w:proofErr w:type="spellStart"/>
      <w:r>
        <w:rPr>
          <w:rFonts w:ascii="Arial" w:hAnsi="Arial" w:cs="Arial"/>
          <w:sz w:val="24"/>
          <w:szCs w:val="24"/>
        </w:rPr>
        <w:t>Lanzinho</w:t>
      </w:r>
      <w:proofErr w:type="spellEnd"/>
      <w:r>
        <w:rPr>
          <w:rFonts w:ascii="Arial" w:hAnsi="Arial" w:cs="Arial"/>
          <w:sz w:val="24"/>
          <w:szCs w:val="24"/>
        </w:rPr>
        <w:t>, 2022). Assessing the security situation during the Ukraine-Russia conflict.</w:t>
      </w:r>
    </w:p>
    <w:p w14:paraId="1515FF02"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Economic:</w:t>
      </w:r>
      <w:r>
        <w:rPr>
          <w:rFonts w:ascii="Arial" w:hAnsi="Arial" w:cs="Arial"/>
          <w:sz w:val="24"/>
          <w:szCs w:val="24"/>
        </w:rPr>
        <w:t xml:space="preserve"> Monitoring indicators and adjusting pricing based on economic conditions.</w:t>
      </w:r>
    </w:p>
    <w:p w14:paraId="07E4B6FD"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 xml:space="preserve">Social: </w:t>
      </w:r>
      <w:r>
        <w:rPr>
          <w:rFonts w:ascii="Arial" w:hAnsi="Arial" w:cs="Arial"/>
          <w:sz w:val="24"/>
          <w:szCs w:val="24"/>
        </w:rPr>
        <w:t>Recognizing trends and adapting services to different customer demographics.</w:t>
      </w:r>
    </w:p>
    <w:p w14:paraId="6C4CB16B"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 xml:space="preserve">Technological: </w:t>
      </w:r>
      <w:r>
        <w:rPr>
          <w:rFonts w:ascii="Arial" w:hAnsi="Arial" w:cs="Arial"/>
          <w:sz w:val="24"/>
          <w:szCs w:val="24"/>
        </w:rPr>
        <w:t>Utilizing digital tools for streamlined operations and customer engagement.</w:t>
      </w:r>
    </w:p>
    <w:p w14:paraId="553F47D6"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Environmental:</w:t>
      </w:r>
      <w:r>
        <w:rPr>
          <w:rFonts w:ascii="Arial" w:hAnsi="Arial" w:cs="Arial"/>
          <w:sz w:val="24"/>
          <w:szCs w:val="24"/>
        </w:rPr>
        <w:t xml:space="preserve"> Promoting sustainable practices and supporting conservation efforts.</w:t>
      </w:r>
    </w:p>
    <w:p w14:paraId="77B3C138"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Legal:</w:t>
      </w:r>
      <w:r>
        <w:rPr>
          <w:rFonts w:ascii="Arial" w:hAnsi="Arial" w:cs="Arial"/>
          <w:sz w:val="24"/>
          <w:szCs w:val="24"/>
        </w:rPr>
        <w:t xml:space="preserve"> Complying with travel industry regulations and addressing legal aspects like contracts and data privacy.</w:t>
      </w:r>
    </w:p>
    <w:p w14:paraId="46087170" w14:textId="77777777" w:rsidR="00C713A9" w:rsidRDefault="00C713A9" w:rsidP="00C713A9">
      <w:pPr>
        <w:pStyle w:val="Heading2"/>
        <w:rPr>
          <w:rFonts w:ascii="Arial" w:hAnsi="Arial" w:cs="Arial"/>
        </w:rPr>
      </w:pPr>
      <w:bookmarkStart w:id="6" w:name="_Toc137671841"/>
      <w:r>
        <w:rPr>
          <w:rFonts w:ascii="Arial" w:hAnsi="Arial" w:cs="Arial"/>
        </w:rPr>
        <w:lastRenderedPageBreak/>
        <w:t xml:space="preserve">2.5 </w:t>
      </w:r>
      <w:r w:rsidRPr="00B51720">
        <w:rPr>
          <w:rFonts w:ascii="Arial" w:hAnsi="Arial" w:cs="Arial"/>
          <w:sz w:val="24"/>
          <w:szCs w:val="24"/>
        </w:rPr>
        <w:t>Marketing Mix</w:t>
      </w:r>
      <w:bookmarkEnd w:id="6"/>
    </w:p>
    <w:p w14:paraId="4CF4A556"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 xml:space="preserve">Regarding the marketing mix, Holiday Inn emphasizes delivering quality accommodations and services tailored to both leisure and business </w:t>
      </w:r>
      <w:proofErr w:type="spellStart"/>
      <w:r>
        <w:rPr>
          <w:rFonts w:ascii="Arial" w:hAnsi="Arial" w:cs="Arial"/>
          <w:sz w:val="24"/>
          <w:szCs w:val="24"/>
        </w:rPr>
        <w:t>travellers</w:t>
      </w:r>
      <w:proofErr w:type="spellEnd"/>
      <w:r>
        <w:rPr>
          <w:rFonts w:ascii="Arial" w:hAnsi="Arial" w:cs="Arial"/>
          <w:sz w:val="24"/>
          <w:szCs w:val="24"/>
        </w:rPr>
        <w:t xml:space="preserve"> (Boley and </w:t>
      </w:r>
      <w:proofErr w:type="spellStart"/>
      <w:r>
        <w:rPr>
          <w:rFonts w:ascii="Arial" w:hAnsi="Arial" w:cs="Arial"/>
          <w:sz w:val="24"/>
          <w:szCs w:val="24"/>
        </w:rPr>
        <w:t>Woosnam</w:t>
      </w:r>
      <w:proofErr w:type="spellEnd"/>
      <w:r>
        <w:rPr>
          <w:rFonts w:ascii="Arial" w:hAnsi="Arial" w:cs="Arial"/>
          <w:sz w:val="24"/>
          <w:szCs w:val="24"/>
        </w:rPr>
        <w:t>, 2021). Pricing strategies are formulated to remain competitive as well as maximize revenue. The brand strategically places its hotels in key locations, providing convenience and accessibility. Promotion efforts encompass various channels like advertising, digital marketing, social media, and partnerships with travel influencers and platforms, to raise brand awareness and attract target audiences.</w:t>
      </w:r>
    </w:p>
    <w:p w14:paraId="6077B14D" w14:textId="77777777" w:rsidR="00C713A9" w:rsidRDefault="00C713A9" w:rsidP="00C713A9">
      <w:pPr>
        <w:spacing w:line="360" w:lineRule="auto"/>
        <w:jc w:val="both"/>
        <w:rPr>
          <w:rFonts w:ascii="Arial" w:hAnsi="Arial" w:cs="Arial"/>
          <w:sz w:val="24"/>
          <w:szCs w:val="24"/>
        </w:rPr>
      </w:pPr>
    </w:p>
    <w:p w14:paraId="6AD9C7BD" w14:textId="77777777" w:rsidR="00C713A9" w:rsidRDefault="00C713A9" w:rsidP="00C713A9">
      <w:pPr>
        <w:pStyle w:val="Heading1"/>
        <w:numPr>
          <w:ilvl w:val="0"/>
          <w:numId w:val="1"/>
        </w:numPr>
        <w:ind w:left="10" w:hanging="10"/>
        <w:rPr>
          <w:rFonts w:ascii="Arial" w:hAnsi="Arial" w:cs="Arial"/>
          <w:sz w:val="28"/>
          <w:szCs w:val="28"/>
        </w:rPr>
      </w:pPr>
      <w:bookmarkStart w:id="7" w:name="_Toc137671842"/>
      <w:r w:rsidRPr="00B51720">
        <w:rPr>
          <w:rFonts w:ascii="Arial" w:hAnsi="Arial" w:cs="Arial"/>
          <w:sz w:val="28"/>
          <w:szCs w:val="28"/>
        </w:rPr>
        <w:t>Objectives</w:t>
      </w:r>
      <w:bookmarkEnd w:id="7"/>
    </w:p>
    <w:p w14:paraId="3FD085A9" w14:textId="77777777" w:rsidR="00C713A9" w:rsidRPr="004F7836" w:rsidRDefault="00C713A9" w:rsidP="00C713A9">
      <w:pPr>
        <w:rPr>
          <w:lang w:val="en-GB"/>
        </w:rPr>
      </w:pPr>
    </w:p>
    <w:p w14:paraId="3DA482BB"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The SMART target for Holiday Inn's marketing plan is to increase website traffic by 10% and social media followers by 15% within the next six months. The success of the plan will be measured through key performance indicators (KPIs) such as website analytics, tracking the number of visits and engagement metrics such as time spent on the website and conversion rates. Similarly, social media metrics like follower growth, post engagement, and reach will be monitored. The target will be achieved by the end of the 12-month period, allowing for ongoing monitoring and adjustments to the marketing strategies as needed.</w:t>
      </w:r>
    </w:p>
    <w:p w14:paraId="6B380DB5" w14:textId="77777777" w:rsidR="00C713A9" w:rsidRDefault="00C713A9" w:rsidP="00C713A9">
      <w:pPr>
        <w:spacing w:line="360" w:lineRule="auto"/>
        <w:jc w:val="both"/>
        <w:rPr>
          <w:rFonts w:ascii="Arial" w:hAnsi="Arial" w:cs="Arial"/>
          <w:sz w:val="24"/>
          <w:szCs w:val="24"/>
        </w:rPr>
      </w:pPr>
    </w:p>
    <w:p w14:paraId="6072C76C" w14:textId="77777777" w:rsidR="00C713A9" w:rsidRPr="00B51720" w:rsidRDefault="00C713A9" w:rsidP="00C713A9">
      <w:pPr>
        <w:pStyle w:val="Heading1"/>
        <w:numPr>
          <w:ilvl w:val="0"/>
          <w:numId w:val="1"/>
        </w:numPr>
        <w:ind w:left="10" w:hanging="10"/>
        <w:rPr>
          <w:rFonts w:ascii="Arial" w:hAnsi="Arial" w:cs="Arial"/>
          <w:sz w:val="28"/>
          <w:szCs w:val="28"/>
        </w:rPr>
      </w:pPr>
      <w:r>
        <w:rPr>
          <w:rFonts w:ascii="Arial" w:hAnsi="Arial" w:cs="Arial"/>
        </w:rPr>
        <w:t xml:space="preserve"> </w:t>
      </w:r>
      <w:bookmarkStart w:id="8" w:name="_Toc137671843"/>
      <w:r w:rsidRPr="00B51720">
        <w:rPr>
          <w:rFonts w:ascii="Arial" w:hAnsi="Arial" w:cs="Arial"/>
          <w:sz w:val="28"/>
          <w:szCs w:val="28"/>
        </w:rPr>
        <w:t>Strategy</w:t>
      </w:r>
      <w:bookmarkEnd w:id="8"/>
      <w:r w:rsidRPr="00B51720">
        <w:rPr>
          <w:rFonts w:ascii="Arial" w:hAnsi="Arial" w:cs="Arial"/>
          <w:sz w:val="28"/>
          <w:szCs w:val="28"/>
        </w:rPr>
        <w:t xml:space="preserve"> </w:t>
      </w:r>
    </w:p>
    <w:p w14:paraId="2E595F04" w14:textId="77777777" w:rsidR="00C713A9" w:rsidRPr="00B51720" w:rsidRDefault="00C713A9" w:rsidP="00C713A9">
      <w:pPr>
        <w:rPr>
          <w:lang w:val="en-GB"/>
        </w:rPr>
      </w:pPr>
    </w:p>
    <w:p w14:paraId="359EDBB2" w14:textId="77777777" w:rsidR="00C713A9" w:rsidRDefault="00C713A9" w:rsidP="00C713A9">
      <w:pPr>
        <w:pStyle w:val="NoSpacing"/>
        <w:spacing w:line="360" w:lineRule="auto"/>
        <w:jc w:val="both"/>
        <w:rPr>
          <w:rFonts w:ascii="Arial" w:hAnsi="Arial" w:cs="Arial"/>
          <w:sz w:val="24"/>
          <w:szCs w:val="24"/>
        </w:rPr>
      </w:pPr>
      <w:r>
        <w:rPr>
          <w:rFonts w:ascii="Arial" w:hAnsi="Arial" w:cs="Arial"/>
          <w:sz w:val="24"/>
          <w:szCs w:val="24"/>
        </w:rPr>
        <w:t>Holiday Inn's new value proposition emphasizes enhancing the brand's reputation and addressing poor reviews. To overcome this issue, the organization will apply a market penetration strategy from Ansoff's matrix, aiming to attract new customers and regain the trust of existing ones. This strategy considers utilizing the existing products in the current market (Clarissia, 2020).</w:t>
      </w:r>
    </w:p>
    <w:p w14:paraId="2A5EFAD5" w14:textId="77777777" w:rsidR="00C713A9" w:rsidRDefault="00C713A9" w:rsidP="00C713A9">
      <w:pPr>
        <w:pStyle w:val="NoSpacing"/>
        <w:spacing w:line="360" w:lineRule="auto"/>
        <w:jc w:val="both"/>
        <w:rPr>
          <w:rFonts w:ascii="Arial" w:hAnsi="Arial" w:cs="Arial"/>
          <w:sz w:val="24"/>
          <w:szCs w:val="24"/>
        </w:rPr>
      </w:pPr>
      <w:r>
        <w:rPr>
          <w:rFonts w:ascii="Arial" w:hAnsi="Arial" w:cs="Arial"/>
          <w:sz w:val="24"/>
          <w:szCs w:val="24"/>
        </w:rPr>
        <w:t>According to the Marketing Mix, several changes will be implemented such as:</w:t>
      </w:r>
    </w:p>
    <w:p w14:paraId="18C97594" w14:textId="77777777" w:rsidR="00C713A9" w:rsidRDefault="00C713A9" w:rsidP="00C713A9">
      <w:pPr>
        <w:pStyle w:val="NoSpacing"/>
        <w:numPr>
          <w:ilvl w:val="0"/>
          <w:numId w:val="3"/>
        </w:numPr>
        <w:spacing w:line="360" w:lineRule="auto"/>
        <w:jc w:val="both"/>
        <w:rPr>
          <w:rFonts w:ascii="Arial" w:hAnsi="Arial" w:cs="Arial"/>
          <w:sz w:val="24"/>
          <w:szCs w:val="24"/>
        </w:rPr>
      </w:pPr>
      <w:r>
        <w:rPr>
          <w:rFonts w:ascii="Arial" w:hAnsi="Arial" w:cs="Arial"/>
          <w:sz w:val="24"/>
          <w:szCs w:val="24"/>
        </w:rPr>
        <w:t>Adjusted pricing strategy to offer competitive rates and special promotions to attract customers to choose Holiday Inn over competitors.</w:t>
      </w:r>
    </w:p>
    <w:p w14:paraId="03B06B16" w14:textId="77777777" w:rsidR="00C713A9" w:rsidRDefault="00C713A9" w:rsidP="00C713A9">
      <w:pPr>
        <w:pStyle w:val="NoSpacing"/>
        <w:numPr>
          <w:ilvl w:val="0"/>
          <w:numId w:val="3"/>
        </w:numPr>
        <w:spacing w:line="360" w:lineRule="auto"/>
        <w:jc w:val="both"/>
        <w:rPr>
          <w:rFonts w:ascii="Arial" w:hAnsi="Arial" w:cs="Arial"/>
          <w:sz w:val="24"/>
          <w:szCs w:val="24"/>
        </w:rPr>
      </w:pPr>
      <w:r>
        <w:rPr>
          <w:rFonts w:ascii="Arial" w:hAnsi="Arial" w:cs="Arial"/>
          <w:sz w:val="24"/>
          <w:szCs w:val="24"/>
        </w:rPr>
        <w:t xml:space="preserve">Prioritized improvements in service quality and customer experiences by utilizing new processes and training programs for staff. </w:t>
      </w:r>
    </w:p>
    <w:p w14:paraId="2208E6F0" w14:textId="77777777" w:rsidR="00C713A9" w:rsidRDefault="00C713A9" w:rsidP="00C713A9">
      <w:pPr>
        <w:pStyle w:val="NoSpacing"/>
        <w:numPr>
          <w:ilvl w:val="0"/>
          <w:numId w:val="3"/>
        </w:numPr>
        <w:spacing w:line="360" w:lineRule="auto"/>
        <w:jc w:val="both"/>
        <w:rPr>
          <w:rFonts w:ascii="Arial" w:hAnsi="Arial" w:cs="Arial"/>
          <w:sz w:val="24"/>
          <w:szCs w:val="24"/>
        </w:rPr>
      </w:pPr>
      <w:r>
        <w:rPr>
          <w:rFonts w:ascii="Arial" w:hAnsi="Arial" w:cs="Arial"/>
          <w:sz w:val="24"/>
          <w:szCs w:val="24"/>
        </w:rPr>
        <w:lastRenderedPageBreak/>
        <w:t>Launched an intensified marketing and communication campaign to demonstrate the hotels’ strengths and upgraded facilities.</w:t>
      </w:r>
    </w:p>
    <w:p w14:paraId="4A9044A7" w14:textId="77777777" w:rsidR="00C713A9" w:rsidRDefault="00C713A9" w:rsidP="00C713A9">
      <w:pPr>
        <w:pStyle w:val="NoSpacing"/>
        <w:numPr>
          <w:ilvl w:val="0"/>
          <w:numId w:val="3"/>
        </w:numPr>
        <w:spacing w:line="360" w:lineRule="auto"/>
        <w:jc w:val="both"/>
        <w:rPr>
          <w:rFonts w:ascii="Arial" w:hAnsi="Arial" w:cs="Arial"/>
          <w:sz w:val="24"/>
          <w:szCs w:val="24"/>
        </w:rPr>
      </w:pPr>
      <w:r>
        <w:rPr>
          <w:rFonts w:ascii="Arial" w:hAnsi="Arial" w:cs="Arial"/>
          <w:sz w:val="24"/>
          <w:szCs w:val="24"/>
        </w:rPr>
        <w:t xml:space="preserve">Aimed to improve customer access by partnering with online travel agencies and travel agents. </w:t>
      </w:r>
    </w:p>
    <w:p w14:paraId="1BA68EBD" w14:textId="77777777" w:rsidR="00C713A9" w:rsidRDefault="00C713A9" w:rsidP="00C713A9">
      <w:pPr>
        <w:pStyle w:val="NoSpacing"/>
        <w:numPr>
          <w:ilvl w:val="0"/>
          <w:numId w:val="3"/>
        </w:numPr>
        <w:spacing w:line="360" w:lineRule="auto"/>
        <w:jc w:val="both"/>
        <w:rPr>
          <w:rFonts w:ascii="Arial" w:hAnsi="Arial" w:cs="Arial"/>
          <w:sz w:val="24"/>
          <w:szCs w:val="24"/>
        </w:rPr>
      </w:pPr>
      <w:r>
        <w:rPr>
          <w:rFonts w:ascii="Arial" w:hAnsi="Arial" w:cs="Arial"/>
          <w:sz w:val="24"/>
          <w:szCs w:val="24"/>
        </w:rPr>
        <w:t>While core product and branding will remain constant, Holiday Inn will optimize distribution channels and revise its promotional mix to improve brand reputation.</w:t>
      </w:r>
    </w:p>
    <w:p w14:paraId="5FBEBADB" w14:textId="77777777" w:rsidR="00C713A9" w:rsidRDefault="00C713A9" w:rsidP="00C713A9">
      <w:pPr>
        <w:pStyle w:val="NoSpacing"/>
        <w:spacing w:line="360" w:lineRule="auto"/>
        <w:ind w:left="720"/>
        <w:jc w:val="both"/>
        <w:rPr>
          <w:rFonts w:ascii="Arial" w:hAnsi="Arial" w:cs="Arial"/>
          <w:sz w:val="24"/>
          <w:szCs w:val="24"/>
        </w:rPr>
      </w:pPr>
    </w:p>
    <w:p w14:paraId="3313475D" w14:textId="77777777" w:rsidR="00C713A9" w:rsidRDefault="00C713A9" w:rsidP="00C713A9">
      <w:pPr>
        <w:pStyle w:val="Heading1"/>
        <w:numPr>
          <w:ilvl w:val="0"/>
          <w:numId w:val="1"/>
        </w:numPr>
        <w:ind w:left="10" w:hanging="10"/>
        <w:rPr>
          <w:rFonts w:ascii="Arial" w:hAnsi="Arial" w:cs="Arial"/>
          <w:sz w:val="28"/>
          <w:szCs w:val="28"/>
        </w:rPr>
      </w:pPr>
      <w:bookmarkStart w:id="9" w:name="_Toc137671844"/>
      <w:r w:rsidRPr="00B51720">
        <w:rPr>
          <w:rFonts w:ascii="Arial" w:hAnsi="Arial" w:cs="Arial"/>
          <w:sz w:val="28"/>
          <w:szCs w:val="28"/>
        </w:rPr>
        <w:t>Tactics</w:t>
      </w:r>
      <w:bookmarkEnd w:id="9"/>
    </w:p>
    <w:p w14:paraId="05A59288" w14:textId="77777777" w:rsidR="00C713A9" w:rsidRPr="00B51720" w:rsidRDefault="00C713A9" w:rsidP="00C713A9">
      <w:pPr>
        <w:rPr>
          <w:lang w:val="en-GB"/>
        </w:rPr>
      </w:pPr>
    </w:p>
    <w:p w14:paraId="3BF3136B"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To address the situational analysis and enhance the hotel's communications, the following tactics can be implemented:</w:t>
      </w:r>
    </w:p>
    <w:p w14:paraId="773CC98F"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Reach:</w:t>
      </w:r>
      <w:r>
        <w:rPr>
          <w:rFonts w:ascii="Arial" w:hAnsi="Arial" w:cs="Arial"/>
          <w:sz w:val="24"/>
          <w:szCs w:val="24"/>
        </w:rPr>
        <w:t xml:space="preserve"> Utilize engaging content on Facebook and YouTube, while also exploring platforms like Instagram, Twitter, and travel-related forums to extend the hotel's online presence and engage with a wider audience. Create shareable content such as travel tips and user-generated content to encourage social sharing and organic reach (Ana and </w:t>
      </w:r>
      <w:proofErr w:type="spellStart"/>
      <w:r>
        <w:rPr>
          <w:rFonts w:ascii="Arial" w:hAnsi="Arial" w:cs="Arial"/>
          <w:sz w:val="24"/>
          <w:szCs w:val="24"/>
        </w:rPr>
        <w:t>Istudor</w:t>
      </w:r>
      <w:proofErr w:type="spellEnd"/>
      <w:r>
        <w:rPr>
          <w:rFonts w:ascii="Arial" w:hAnsi="Arial" w:cs="Arial"/>
          <w:sz w:val="24"/>
          <w:szCs w:val="24"/>
        </w:rPr>
        <w:t>, 2019).</w:t>
      </w:r>
    </w:p>
    <w:p w14:paraId="720D5D0C"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Action:</w:t>
      </w:r>
      <w:r>
        <w:rPr>
          <w:rFonts w:ascii="Arial" w:hAnsi="Arial" w:cs="Arial"/>
          <w:sz w:val="24"/>
          <w:szCs w:val="24"/>
        </w:rPr>
        <w:t xml:space="preserve"> Implement call-to-action campaigns on social media and the hotel's website to drive desired actions from potential customers. Use persuasive language, limited time offers, and exclusive discounts to incentivize immediate action, such as booking a stay or signing up for a newsletter.</w:t>
      </w:r>
    </w:p>
    <w:p w14:paraId="05B776FF"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Conversion:</w:t>
      </w:r>
      <w:r>
        <w:rPr>
          <w:rFonts w:ascii="Arial" w:hAnsi="Arial" w:cs="Arial"/>
          <w:sz w:val="24"/>
          <w:szCs w:val="24"/>
        </w:rPr>
        <w:t xml:space="preserve"> Enhance the hotel's email marketing strategy by segmenting the subscriber list based on demographics, preferences, and past interactions. Craft personalized emails with tailored offers, loyalty rewards, and recommendations to drive conversions and repeat bookings. Implement A/B testing to optimize email subject lines, content, and visuals.</w:t>
      </w:r>
    </w:p>
    <w:p w14:paraId="6A5CBBD2"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t>Engagement:</w:t>
      </w:r>
      <w:r>
        <w:rPr>
          <w:rFonts w:ascii="Arial" w:hAnsi="Arial" w:cs="Arial"/>
          <w:sz w:val="24"/>
          <w:szCs w:val="24"/>
        </w:rPr>
        <w:t xml:space="preserve"> Encourage guests to share their experiences through user-generated content and contests. Create branded hashtags and run contests to incentivize user participation. Feature the best submissions on social media and the hotel's website to foster engagement, build social proof, and increase brand loyalty. Respond promptly to customer reviews, comments, and inquiries across all communication channels to enhance engagement and customer satisfaction (Sheng, 2019).</w:t>
      </w:r>
    </w:p>
    <w:p w14:paraId="029E676C" w14:textId="77777777" w:rsidR="00C713A9" w:rsidRDefault="00C713A9" w:rsidP="00C713A9">
      <w:pPr>
        <w:spacing w:line="360" w:lineRule="auto"/>
        <w:jc w:val="both"/>
        <w:rPr>
          <w:rFonts w:ascii="Arial" w:hAnsi="Arial" w:cs="Arial"/>
          <w:sz w:val="24"/>
          <w:szCs w:val="24"/>
        </w:rPr>
      </w:pPr>
      <w:r>
        <w:rPr>
          <w:rFonts w:ascii="Arial" w:hAnsi="Arial" w:cs="Arial"/>
          <w:b/>
          <w:sz w:val="24"/>
          <w:szCs w:val="24"/>
        </w:rPr>
        <w:lastRenderedPageBreak/>
        <w:t>Measurement:</w:t>
      </w:r>
      <w:r>
        <w:rPr>
          <w:rFonts w:ascii="Arial" w:hAnsi="Arial" w:cs="Arial"/>
          <w:sz w:val="24"/>
          <w:szCs w:val="24"/>
        </w:rPr>
        <w:t xml:space="preserve"> Establish clear key performance indicators (KPIs) such as website traffic, social media engagement, email open rates, conversion rates, and customer satisfaction surveys. Regularly analyze and evaluate the results to identify areas for improvement and refine the communication strategy accordingly (</w:t>
      </w:r>
      <w:proofErr w:type="spellStart"/>
      <w:r>
        <w:rPr>
          <w:rFonts w:ascii="Arial" w:hAnsi="Arial" w:cs="Arial"/>
          <w:sz w:val="24"/>
          <w:szCs w:val="24"/>
        </w:rPr>
        <w:t>Krizanova</w:t>
      </w:r>
      <w:proofErr w:type="spellEnd"/>
      <w:r>
        <w:rPr>
          <w:rFonts w:ascii="Arial" w:hAnsi="Arial" w:cs="Arial"/>
          <w:sz w:val="24"/>
          <w:szCs w:val="24"/>
        </w:rPr>
        <w:t xml:space="preserve"> et al., 2019).</w:t>
      </w:r>
    </w:p>
    <w:p w14:paraId="11F23E94" w14:textId="77777777" w:rsidR="00C713A9" w:rsidRDefault="00C713A9" w:rsidP="00C713A9">
      <w:pPr>
        <w:spacing w:line="360" w:lineRule="auto"/>
        <w:jc w:val="both"/>
        <w:rPr>
          <w:rFonts w:ascii="Arial" w:hAnsi="Arial" w:cs="Arial"/>
          <w:sz w:val="24"/>
          <w:szCs w:val="24"/>
        </w:rPr>
      </w:pPr>
    </w:p>
    <w:p w14:paraId="15576AEB" w14:textId="77777777" w:rsidR="00C713A9" w:rsidRPr="00B51720" w:rsidRDefault="00C713A9" w:rsidP="00C713A9">
      <w:pPr>
        <w:pStyle w:val="Heading1"/>
        <w:numPr>
          <w:ilvl w:val="0"/>
          <w:numId w:val="1"/>
        </w:numPr>
        <w:ind w:left="10" w:hanging="10"/>
        <w:rPr>
          <w:rFonts w:ascii="Arial" w:hAnsi="Arial" w:cs="Arial"/>
          <w:sz w:val="28"/>
          <w:szCs w:val="28"/>
        </w:rPr>
      </w:pPr>
      <w:bookmarkStart w:id="10" w:name="_Toc137671845"/>
      <w:r w:rsidRPr="00B51720">
        <w:rPr>
          <w:rFonts w:ascii="Arial" w:hAnsi="Arial" w:cs="Arial"/>
          <w:sz w:val="28"/>
          <w:szCs w:val="28"/>
        </w:rPr>
        <w:t>Action</w:t>
      </w:r>
      <w:bookmarkEnd w:id="10"/>
    </w:p>
    <w:p w14:paraId="55AD77DC" w14:textId="77777777" w:rsidR="00C713A9" w:rsidRDefault="00C713A9" w:rsidP="00C713A9">
      <w:pPr>
        <w:spacing w:line="360" w:lineRule="auto"/>
        <w:jc w:val="both"/>
        <w:rPr>
          <w:rFonts w:ascii="Arial" w:hAnsi="Arial" w:cs="Arial"/>
          <w:noProof/>
          <w:sz w:val="24"/>
          <w:szCs w:val="24"/>
        </w:rPr>
      </w:pPr>
    </w:p>
    <w:p w14:paraId="7ADC1F7D" w14:textId="77777777" w:rsidR="00C713A9" w:rsidRDefault="00C713A9" w:rsidP="00C713A9">
      <w:pPr>
        <w:spacing w:line="360" w:lineRule="auto"/>
        <w:jc w:val="both"/>
        <w:rPr>
          <w:rFonts w:ascii="Arial" w:hAnsi="Arial" w:cs="Arial"/>
          <w:sz w:val="24"/>
          <w:szCs w:val="24"/>
        </w:rPr>
      </w:pPr>
      <w:r>
        <w:rPr>
          <w:rFonts w:ascii="Arial" w:hAnsi="Arial" w:cs="Arial"/>
          <w:noProof/>
          <w:sz w:val="24"/>
          <w:szCs w:val="24"/>
        </w:rPr>
        <w:drawing>
          <wp:inline distT="0" distB="0" distL="0" distR="0" wp14:anchorId="3F9DF6B2" wp14:editId="2A0DDD9D">
            <wp:extent cx="5731510" cy="1939290"/>
            <wp:effectExtent l="0" t="0" r="2540" b="3810"/>
            <wp:docPr id="150260247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02472" name="Picture 5"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1175" t="27541" r="2884" b="34853"/>
                    <a:stretch>
                      <a:fillRect/>
                    </a:stretch>
                  </pic:blipFill>
                  <pic:spPr bwMode="auto">
                    <a:xfrm>
                      <a:off x="0" y="0"/>
                      <a:ext cx="5731510" cy="1939290"/>
                    </a:xfrm>
                    <a:prstGeom prst="rect">
                      <a:avLst/>
                    </a:prstGeom>
                    <a:noFill/>
                    <a:ln>
                      <a:noFill/>
                    </a:ln>
                  </pic:spPr>
                </pic:pic>
              </a:graphicData>
            </a:graphic>
          </wp:inline>
        </w:drawing>
      </w:r>
    </w:p>
    <w:p w14:paraId="69B1062E" w14:textId="77777777" w:rsidR="00C713A9" w:rsidRDefault="00C713A9" w:rsidP="00C713A9">
      <w:pPr>
        <w:spacing w:line="360" w:lineRule="auto"/>
        <w:jc w:val="center"/>
        <w:rPr>
          <w:rFonts w:ascii="Arial" w:hAnsi="Arial" w:cs="Arial"/>
          <w:sz w:val="24"/>
          <w:szCs w:val="24"/>
        </w:rPr>
      </w:pPr>
      <w:r>
        <w:rPr>
          <w:rFonts w:ascii="Arial" w:hAnsi="Arial" w:cs="Arial"/>
          <w:sz w:val="24"/>
          <w:szCs w:val="24"/>
        </w:rPr>
        <w:t>Figure: Gantt Chart</w:t>
      </w:r>
    </w:p>
    <w:p w14:paraId="4746F1A5" w14:textId="77777777" w:rsidR="00C713A9" w:rsidRDefault="00C713A9" w:rsidP="00C713A9">
      <w:pPr>
        <w:spacing w:after="11" w:line="360" w:lineRule="auto"/>
        <w:ind w:left="10" w:hanging="10"/>
        <w:jc w:val="both"/>
        <w:rPr>
          <w:rFonts w:ascii="Arial" w:hAnsi="Arial" w:cs="Arial"/>
          <w:sz w:val="24"/>
          <w:szCs w:val="24"/>
          <w:lang w:val="en-GB"/>
        </w:rPr>
      </w:pPr>
      <w:r>
        <w:rPr>
          <w:rFonts w:ascii="Arial" w:hAnsi="Arial" w:cs="Arial"/>
          <w:sz w:val="24"/>
          <w:szCs w:val="24"/>
          <w:lang w:val="en-GB"/>
        </w:rPr>
        <w:t>The channel will be used such as Facebook, YouTube, Instagram, Travel Forums, User Generated Content, and Email Marketing.</w:t>
      </w:r>
    </w:p>
    <w:p w14:paraId="07B1261B" w14:textId="77777777" w:rsidR="00C713A9" w:rsidRDefault="00C713A9" w:rsidP="00C713A9">
      <w:pPr>
        <w:numPr>
          <w:ilvl w:val="0"/>
          <w:numId w:val="4"/>
        </w:numPr>
        <w:spacing w:line="360" w:lineRule="auto"/>
        <w:contextualSpacing/>
        <w:jc w:val="both"/>
        <w:rPr>
          <w:rFonts w:ascii="Arial" w:hAnsi="Arial" w:cs="Arial"/>
          <w:sz w:val="24"/>
          <w:szCs w:val="24"/>
          <w:lang w:val="en-GB"/>
        </w:rPr>
      </w:pPr>
      <w:r>
        <w:rPr>
          <w:rFonts w:ascii="Arial" w:hAnsi="Arial" w:cs="Arial"/>
          <w:sz w:val="24"/>
          <w:szCs w:val="24"/>
          <w:lang w:val="en-GB"/>
        </w:rPr>
        <w:t>With a wide user base, Facebook effectively reaches the target audience. Its consistent scheduling generates website traffic and social media engagement.</w:t>
      </w:r>
    </w:p>
    <w:p w14:paraId="320F8126" w14:textId="77777777" w:rsidR="00C713A9" w:rsidRDefault="00C713A9" w:rsidP="00C713A9">
      <w:pPr>
        <w:numPr>
          <w:ilvl w:val="0"/>
          <w:numId w:val="4"/>
        </w:numPr>
        <w:spacing w:line="360" w:lineRule="auto"/>
        <w:contextualSpacing/>
        <w:jc w:val="both"/>
        <w:rPr>
          <w:rFonts w:ascii="Arial" w:hAnsi="Arial" w:cs="Arial"/>
          <w:sz w:val="24"/>
          <w:szCs w:val="24"/>
          <w:lang w:val="en-GB"/>
        </w:rPr>
      </w:pPr>
      <w:r>
        <w:rPr>
          <w:rFonts w:ascii="Arial" w:hAnsi="Arial" w:cs="Arial"/>
          <w:sz w:val="24"/>
          <w:szCs w:val="24"/>
          <w:lang w:val="en-GB"/>
        </w:rPr>
        <w:t>Year-round utilization of YouTube creates engaging visual content, optimizing conversion rates and showcasing hotel offerings for driving conversions.</w:t>
      </w:r>
    </w:p>
    <w:p w14:paraId="17DA5025" w14:textId="77777777" w:rsidR="00C713A9" w:rsidRDefault="00C713A9" w:rsidP="00C713A9">
      <w:pPr>
        <w:numPr>
          <w:ilvl w:val="0"/>
          <w:numId w:val="4"/>
        </w:numPr>
        <w:spacing w:line="360" w:lineRule="auto"/>
        <w:contextualSpacing/>
        <w:jc w:val="both"/>
        <w:rPr>
          <w:rFonts w:ascii="Arial" w:hAnsi="Arial" w:cs="Arial"/>
          <w:sz w:val="24"/>
          <w:szCs w:val="24"/>
          <w:lang w:val="en-GB"/>
        </w:rPr>
      </w:pPr>
      <w:r>
        <w:rPr>
          <w:rFonts w:ascii="Arial" w:hAnsi="Arial" w:cs="Arial"/>
          <w:sz w:val="24"/>
          <w:szCs w:val="24"/>
          <w:lang w:val="en-GB"/>
        </w:rPr>
        <w:t xml:space="preserve">Instagram’s scheduling strategy aims to maximize brand awareness, </w:t>
      </w:r>
      <w:proofErr w:type="gramStart"/>
      <w:r>
        <w:rPr>
          <w:rFonts w:ascii="Arial" w:hAnsi="Arial" w:cs="Arial"/>
          <w:sz w:val="24"/>
          <w:szCs w:val="24"/>
          <w:lang w:val="en-GB"/>
        </w:rPr>
        <w:t>reach</w:t>
      </w:r>
      <w:proofErr w:type="gramEnd"/>
      <w:r>
        <w:rPr>
          <w:rFonts w:ascii="Arial" w:hAnsi="Arial" w:cs="Arial"/>
          <w:sz w:val="24"/>
          <w:szCs w:val="24"/>
          <w:lang w:val="en-GB"/>
        </w:rPr>
        <w:t xml:space="preserve"> and impact during travel seasons.</w:t>
      </w:r>
    </w:p>
    <w:p w14:paraId="2D415DE7" w14:textId="77777777" w:rsidR="00C713A9" w:rsidRDefault="00C713A9" w:rsidP="00C713A9">
      <w:pPr>
        <w:numPr>
          <w:ilvl w:val="0"/>
          <w:numId w:val="4"/>
        </w:numPr>
        <w:spacing w:line="360" w:lineRule="auto"/>
        <w:contextualSpacing/>
        <w:jc w:val="both"/>
        <w:rPr>
          <w:rFonts w:ascii="Arial" w:hAnsi="Arial" w:cs="Arial"/>
          <w:sz w:val="24"/>
          <w:szCs w:val="24"/>
          <w:lang w:val="en-GB"/>
        </w:rPr>
      </w:pPr>
      <w:r>
        <w:rPr>
          <w:rFonts w:ascii="Arial" w:hAnsi="Arial" w:cs="Arial"/>
          <w:sz w:val="24"/>
          <w:szCs w:val="24"/>
          <w:lang w:val="en-GB"/>
        </w:rPr>
        <w:t>Personalised email marketing drives conversions and repeats booking through tailored messages.</w:t>
      </w:r>
    </w:p>
    <w:p w14:paraId="3FBC452E" w14:textId="77777777" w:rsidR="00C713A9" w:rsidRDefault="00C713A9" w:rsidP="00C713A9">
      <w:pPr>
        <w:spacing w:line="360" w:lineRule="auto"/>
        <w:jc w:val="both"/>
        <w:rPr>
          <w:rFonts w:ascii="Arial" w:hAnsi="Arial" w:cs="Arial"/>
          <w:sz w:val="24"/>
          <w:szCs w:val="24"/>
          <w:lang w:val="en-GB"/>
        </w:rPr>
      </w:pPr>
      <w:r>
        <w:rPr>
          <w:rFonts w:ascii="Arial" w:hAnsi="Arial" w:cs="Arial"/>
          <w:sz w:val="24"/>
          <w:szCs w:val="24"/>
          <w:lang w:val="en-GB"/>
        </w:rPr>
        <w:t>Travel forums facilitate valuable exchanges, while user-generated content campaigns boost engagement, loyalty, and brand promotions.</w:t>
      </w:r>
    </w:p>
    <w:p w14:paraId="34B6BC85" w14:textId="77777777" w:rsidR="00C713A9" w:rsidRDefault="00C713A9" w:rsidP="00C713A9">
      <w:pPr>
        <w:spacing w:line="360" w:lineRule="auto"/>
        <w:jc w:val="both"/>
        <w:rPr>
          <w:rFonts w:ascii="Arial" w:eastAsiaTheme="majorEastAsia" w:hAnsi="Arial" w:cs="Arial"/>
          <w:b/>
          <w:sz w:val="24"/>
          <w:szCs w:val="24"/>
        </w:rPr>
      </w:pPr>
    </w:p>
    <w:p w14:paraId="616B06BE" w14:textId="77777777" w:rsidR="00C713A9" w:rsidRDefault="00C713A9" w:rsidP="00C713A9">
      <w:pPr>
        <w:pStyle w:val="Heading1"/>
        <w:numPr>
          <w:ilvl w:val="0"/>
          <w:numId w:val="1"/>
        </w:numPr>
        <w:ind w:left="10" w:hanging="10"/>
        <w:rPr>
          <w:rFonts w:ascii="Arial" w:hAnsi="Arial" w:cs="Arial"/>
        </w:rPr>
      </w:pPr>
      <w:bookmarkStart w:id="11" w:name="_Toc137671846"/>
      <w:r>
        <w:rPr>
          <w:rFonts w:ascii="Arial" w:hAnsi="Arial" w:cs="Arial"/>
        </w:rPr>
        <w:lastRenderedPageBreak/>
        <w:t>Control</w:t>
      </w:r>
      <w:bookmarkEnd w:id="11"/>
    </w:p>
    <w:p w14:paraId="61EE8B5A" w14:textId="77777777" w:rsidR="00C713A9" w:rsidRPr="00B51720" w:rsidRDefault="00C713A9" w:rsidP="00C713A9">
      <w:pPr>
        <w:rPr>
          <w:lang w:val="en-GB"/>
        </w:rPr>
      </w:pPr>
    </w:p>
    <w:p w14:paraId="1764DDDB"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To measure the success of the marketing efforts</w:t>
      </w:r>
    </w:p>
    <w:p w14:paraId="139FCC17" w14:textId="77777777" w:rsidR="00C713A9" w:rsidRDefault="00C713A9" w:rsidP="00C713A9">
      <w:pPr>
        <w:pStyle w:val="ListParagraph"/>
        <w:numPr>
          <w:ilvl w:val="0"/>
          <w:numId w:val="5"/>
        </w:numPr>
        <w:spacing w:line="360" w:lineRule="auto"/>
        <w:jc w:val="both"/>
        <w:rPr>
          <w:rFonts w:ascii="Arial" w:hAnsi="Arial" w:cs="Arial"/>
          <w:sz w:val="24"/>
          <w:szCs w:val="24"/>
        </w:rPr>
      </w:pPr>
      <w:r>
        <w:rPr>
          <w:rFonts w:ascii="Arial" w:hAnsi="Arial" w:cs="Arial"/>
          <w:b/>
          <w:sz w:val="24"/>
          <w:szCs w:val="24"/>
        </w:rPr>
        <w:t>New Customers:</w:t>
      </w:r>
      <w:r>
        <w:rPr>
          <w:rFonts w:ascii="Arial" w:hAnsi="Arial" w:cs="Arial"/>
          <w:sz w:val="24"/>
          <w:szCs w:val="24"/>
        </w:rPr>
        <w:t xml:space="preserve"> Holiday Inn will track the number of new customers gained through our marketing channels, such as website sign-ups, bookings, or newsletter subscriptions.</w:t>
      </w:r>
    </w:p>
    <w:p w14:paraId="7465444D" w14:textId="77777777" w:rsidR="00C713A9" w:rsidRDefault="00C713A9" w:rsidP="00C713A9">
      <w:pPr>
        <w:numPr>
          <w:ilvl w:val="0"/>
          <w:numId w:val="5"/>
        </w:numPr>
        <w:spacing w:line="360" w:lineRule="auto"/>
        <w:jc w:val="both"/>
        <w:rPr>
          <w:rFonts w:ascii="Arial" w:hAnsi="Arial" w:cs="Arial"/>
          <w:sz w:val="24"/>
          <w:szCs w:val="24"/>
        </w:rPr>
      </w:pPr>
      <w:r>
        <w:rPr>
          <w:rFonts w:ascii="Arial" w:hAnsi="Arial" w:cs="Arial"/>
          <w:b/>
          <w:sz w:val="24"/>
          <w:szCs w:val="24"/>
        </w:rPr>
        <w:t>Brand Perception:</w:t>
      </w:r>
      <w:r>
        <w:rPr>
          <w:rFonts w:ascii="Arial" w:hAnsi="Arial" w:cs="Arial"/>
          <w:sz w:val="24"/>
          <w:szCs w:val="24"/>
        </w:rPr>
        <w:t xml:space="preserve"> To assess attitudes towards our brand, there will be conducting surveys or monitoring online sentiment to gauge customer satisfaction, brand awareness, and perception.</w:t>
      </w:r>
    </w:p>
    <w:p w14:paraId="6BFA35C8" w14:textId="77777777" w:rsidR="00C713A9" w:rsidRDefault="00C713A9" w:rsidP="00C713A9">
      <w:pPr>
        <w:numPr>
          <w:ilvl w:val="0"/>
          <w:numId w:val="5"/>
        </w:numPr>
        <w:spacing w:line="360" w:lineRule="auto"/>
        <w:jc w:val="both"/>
        <w:rPr>
          <w:rFonts w:ascii="Arial" w:hAnsi="Arial" w:cs="Arial"/>
          <w:sz w:val="24"/>
          <w:szCs w:val="24"/>
        </w:rPr>
      </w:pPr>
      <w:r>
        <w:rPr>
          <w:rFonts w:ascii="Arial" w:hAnsi="Arial" w:cs="Arial"/>
          <w:b/>
          <w:sz w:val="24"/>
          <w:szCs w:val="24"/>
        </w:rPr>
        <w:t>Increase in Profits:</w:t>
      </w:r>
      <w:r>
        <w:rPr>
          <w:rFonts w:ascii="Arial" w:hAnsi="Arial" w:cs="Arial"/>
          <w:sz w:val="24"/>
          <w:szCs w:val="24"/>
        </w:rPr>
        <w:t xml:space="preserve"> There will be analyzed revenue and profit figures to determine the impact of our marketing activities on the financial performance of the hotel.</w:t>
      </w:r>
    </w:p>
    <w:p w14:paraId="78EE2493" w14:textId="77777777" w:rsidR="00C713A9" w:rsidRPr="00B51720" w:rsidRDefault="00C713A9" w:rsidP="00C713A9">
      <w:pPr>
        <w:numPr>
          <w:ilvl w:val="0"/>
          <w:numId w:val="5"/>
        </w:numPr>
        <w:spacing w:line="360" w:lineRule="auto"/>
        <w:jc w:val="both"/>
        <w:rPr>
          <w:rFonts w:ascii="Arial" w:hAnsi="Arial" w:cs="Arial"/>
          <w:sz w:val="24"/>
          <w:szCs w:val="24"/>
        </w:rPr>
      </w:pPr>
      <w:r>
        <w:rPr>
          <w:rFonts w:ascii="Arial" w:hAnsi="Arial" w:cs="Arial"/>
          <w:b/>
          <w:sz w:val="24"/>
          <w:szCs w:val="24"/>
        </w:rPr>
        <w:t>Key Performance Indicators (KPIs):</w:t>
      </w:r>
      <w:r>
        <w:rPr>
          <w:rFonts w:ascii="Arial" w:hAnsi="Arial" w:cs="Arial"/>
          <w:sz w:val="24"/>
          <w:szCs w:val="24"/>
        </w:rPr>
        <w:t xml:space="preserve"> There will be established specific KPIs related to website traffic, social media engagement, conversion rates, customer retention, and satisfaction to track our progress.</w:t>
      </w:r>
      <w:r w:rsidRPr="00B51720">
        <w:rPr>
          <w:rFonts w:ascii="Arial" w:hAnsi="Arial" w:cs="Arial"/>
          <w:sz w:val="24"/>
          <w:szCs w:val="24"/>
        </w:rPr>
        <w:br w:type="page"/>
      </w:r>
    </w:p>
    <w:p w14:paraId="62FE2365" w14:textId="77777777" w:rsidR="00C713A9" w:rsidRDefault="00C713A9" w:rsidP="00C713A9">
      <w:pPr>
        <w:pStyle w:val="Heading1"/>
        <w:numPr>
          <w:ilvl w:val="0"/>
          <w:numId w:val="1"/>
        </w:numPr>
        <w:ind w:left="10" w:hanging="10"/>
        <w:rPr>
          <w:rFonts w:ascii="Arial" w:hAnsi="Arial" w:cs="Arial"/>
          <w:sz w:val="32"/>
          <w:szCs w:val="32"/>
        </w:rPr>
      </w:pPr>
      <w:bookmarkStart w:id="12" w:name="_Toc137671847"/>
      <w:r>
        <w:rPr>
          <w:rFonts w:ascii="Arial" w:hAnsi="Arial" w:cs="Arial"/>
        </w:rPr>
        <w:lastRenderedPageBreak/>
        <w:t>Conclusion</w:t>
      </w:r>
      <w:bookmarkEnd w:id="12"/>
    </w:p>
    <w:p w14:paraId="4AA0CD9B"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t>The marketing plan for Holiday Inn aims to address situational analysis, enhance the brand's reputation, and attract new customers while retaining existing ones. Through the implementation of various strategies and tactics including market penetration, pricing adjustments, service quality enhancements, and targeted communication, Holiday Inn wants to achieve its objectives of increasing website traffic and social media followers. By using effective channels like Facebook, YouTube, Instagram, travel forums, and user-generated content, the hotel aims to engage the target audience and maximize brand awareness. Continuous monitoring and evaluation of key performance indicators will allow for adjustments and improvements to ensure the plan's success.</w:t>
      </w:r>
    </w:p>
    <w:p w14:paraId="15FC8D13" w14:textId="77777777" w:rsidR="00C713A9" w:rsidRDefault="00C713A9" w:rsidP="00C713A9">
      <w:pPr>
        <w:spacing w:line="360" w:lineRule="auto"/>
        <w:jc w:val="both"/>
        <w:rPr>
          <w:rFonts w:ascii="Arial" w:hAnsi="Arial" w:cs="Arial"/>
          <w:sz w:val="24"/>
          <w:szCs w:val="24"/>
        </w:rPr>
      </w:pPr>
      <w:r>
        <w:rPr>
          <w:rFonts w:ascii="Arial" w:hAnsi="Arial" w:cs="Arial"/>
          <w:sz w:val="24"/>
          <w:szCs w:val="24"/>
        </w:rPr>
        <w:br w:type="page"/>
      </w:r>
    </w:p>
    <w:p w14:paraId="14BCDC9C" w14:textId="77777777" w:rsidR="00C713A9" w:rsidRDefault="00C713A9" w:rsidP="00C713A9">
      <w:pPr>
        <w:spacing w:line="360" w:lineRule="auto"/>
        <w:jc w:val="both"/>
        <w:rPr>
          <w:rFonts w:ascii="Arial" w:hAnsi="Arial" w:cs="Arial"/>
          <w:sz w:val="24"/>
          <w:szCs w:val="24"/>
        </w:rPr>
      </w:pPr>
    </w:p>
    <w:p w14:paraId="2C6803D2" w14:textId="77777777" w:rsidR="00C713A9" w:rsidRDefault="00C713A9" w:rsidP="00C713A9">
      <w:pPr>
        <w:pStyle w:val="Heading1"/>
        <w:numPr>
          <w:ilvl w:val="0"/>
          <w:numId w:val="1"/>
        </w:numPr>
        <w:ind w:left="10" w:hanging="10"/>
        <w:rPr>
          <w:rFonts w:ascii="Arial" w:hAnsi="Arial" w:cs="Arial"/>
          <w:sz w:val="32"/>
          <w:szCs w:val="32"/>
        </w:rPr>
      </w:pPr>
      <w:bookmarkStart w:id="13" w:name="_Toc137671848"/>
      <w:r>
        <w:rPr>
          <w:rFonts w:ascii="Arial" w:hAnsi="Arial" w:cs="Arial"/>
        </w:rPr>
        <w:t>References</w:t>
      </w:r>
      <w:bookmarkEnd w:id="13"/>
    </w:p>
    <w:p w14:paraId="2D675D24"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Ana, M.I. and </w:t>
      </w:r>
      <w:proofErr w:type="spellStart"/>
      <w:r>
        <w:rPr>
          <w:rFonts w:ascii="Arial" w:hAnsi="Arial" w:cs="Arial"/>
          <w:sz w:val="24"/>
          <w:szCs w:val="24"/>
        </w:rPr>
        <w:t>Istudor</w:t>
      </w:r>
      <w:proofErr w:type="spellEnd"/>
      <w:r>
        <w:rPr>
          <w:rFonts w:ascii="Arial" w:hAnsi="Arial" w:cs="Arial"/>
          <w:sz w:val="24"/>
          <w:szCs w:val="24"/>
        </w:rPr>
        <w:t xml:space="preserve">, L.G., 2019. The role of social media and user-generated content in millennials' travel behavior. </w:t>
      </w:r>
      <w:r>
        <w:rPr>
          <w:rFonts w:ascii="Arial" w:hAnsi="Arial" w:cs="Arial"/>
          <w:i/>
          <w:iCs/>
          <w:sz w:val="24"/>
          <w:szCs w:val="24"/>
        </w:rPr>
        <w:t>Management Dynamics in the Knowledge Economy</w:t>
      </w:r>
      <w:r>
        <w:rPr>
          <w:rFonts w:ascii="Arial" w:hAnsi="Arial" w:cs="Arial"/>
          <w:sz w:val="24"/>
          <w:szCs w:val="24"/>
        </w:rPr>
        <w:t>, </w:t>
      </w:r>
      <w:r>
        <w:rPr>
          <w:rFonts w:ascii="Arial" w:hAnsi="Arial" w:cs="Arial"/>
          <w:i/>
          <w:iCs/>
          <w:sz w:val="24"/>
          <w:szCs w:val="24"/>
        </w:rPr>
        <w:t>7</w:t>
      </w:r>
      <w:r>
        <w:rPr>
          <w:rFonts w:ascii="Arial" w:hAnsi="Arial" w:cs="Arial"/>
          <w:sz w:val="24"/>
          <w:szCs w:val="24"/>
        </w:rPr>
        <w:t>(1), pp.87-104.</w:t>
      </w:r>
    </w:p>
    <w:p w14:paraId="716CFD59"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Belarmino, A., Koh, Y. and Shin, H.H., 2022. Blurred lines: comparing room rates, star-ratings, and user-generated contents for full-service and select-service hotels. </w:t>
      </w:r>
      <w:r>
        <w:rPr>
          <w:rFonts w:ascii="Arial" w:hAnsi="Arial" w:cs="Arial"/>
          <w:i/>
          <w:iCs/>
          <w:sz w:val="24"/>
          <w:szCs w:val="24"/>
        </w:rPr>
        <w:t>Service Business</w:t>
      </w:r>
      <w:r>
        <w:rPr>
          <w:rFonts w:ascii="Arial" w:hAnsi="Arial" w:cs="Arial"/>
          <w:sz w:val="24"/>
          <w:szCs w:val="24"/>
        </w:rPr>
        <w:t>, </w:t>
      </w:r>
      <w:r>
        <w:rPr>
          <w:rFonts w:ascii="Arial" w:hAnsi="Arial" w:cs="Arial"/>
          <w:i/>
          <w:iCs/>
          <w:sz w:val="24"/>
          <w:szCs w:val="24"/>
        </w:rPr>
        <w:t>16</w:t>
      </w:r>
      <w:r>
        <w:rPr>
          <w:rFonts w:ascii="Arial" w:hAnsi="Arial" w:cs="Arial"/>
          <w:sz w:val="24"/>
          <w:szCs w:val="24"/>
        </w:rPr>
        <w:t>(3), pp.721-742.</w:t>
      </w:r>
    </w:p>
    <w:p w14:paraId="7D404646"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Boley, B.B. and </w:t>
      </w:r>
      <w:proofErr w:type="spellStart"/>
      <w:r>
        <w:rPr>
          <w:rFonts w:ascii="Arial" w:hAnsi="Arial" w:cs="Arial"/>
          <w:sz w:val="24"/>
          <w:szCs w:val="24"/>
        </w:rPr>
        <w:t>Woosnam</w:t>
      </w:r>
      <w:proofErr w:type="spellEnd"/>
      <w:r>
        <w:rPr>
          <w:rFonts w:ascii="Arial" w:hAnsi="Arial" w:cs="Arial"/>
          <w:sz w:val="24"/>
          <w:szCs w:val="24"/>
        </w:rPr>
        <w:t>, K.M., 2021. Going global or going local? Why travelers choose franchise and independent accommodations. </w:t>
      </w:r>
      <w:r>
        <w:rPr>
          <w:rFonts w:ascii="Arial" w:hAnsi="Arial" w:cs="Arial"/>
          <w:i/>
          <w:iCs/>
          <w:sz w:val="24"/>
          <w:szCs w:val="24"/>
        </w:rPr>
        <w:t>Journal of Travel Research</w:t>
      </w:r>
      <w:r>
        <w:rPr>
          <w:rFonts w:ascii="Arial" w:hAnsi="Arial" w:cs="Arial"/>
          <w:sz w:val="24"/>
          <w:szCs w:val="24"/>
        </w:rPr>
        <w:t>, </w:t>
      </w:r>
      <w:r>
        <w:rPr>
          <w:rFonts w:ascii="Arial" w:hAnsi="Arial" w:cs="Arial"/>
          <w:i/>
          <w:iCs/>
          <w:sz w:val="24"/>
          <w:szCs w:val="24"/>
        </w:rPr>
        <w:t>60</w:t>
      </w:r>
      <w:r>
        <w:rPr>
          <w:rFonts w:ascii="Arial" w:hAnsi="Arial" w:cs="Arial"/>
          <w:sz w:val="24"/>
          <w:szCs w:val="24"/>
        </w:rPr>
        <w:t>(2), pp.354-369.</w:t>
      </w:r>
    </w:p>
    <w:p w14:paraId="25D4F0E1"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Butters¹, R.A. and Hubbard, T.N., 2021. Industry structure, </w:t>
      </w:r>
      <w:proofErr w:type="gramStart"/>
      <w:r>
        <w:rPr>
          <w:rFonts w:ascii="Arial" w:hAnsi="Arial" w:cs="Arial"/>
          <w:sz w:val="24"/>
          <w:szCs w:val="24"/>
        </w:rPr>
        <w:t>segmentation</w:t>
      </w:r>
      <w:proofErr w:type="gramEnd"/>
      <w:r>
        <w:rPr>
          <w:rFonts w:ascii="Arial" w:hAnsi="Arial" w:cs="Arial"/>
          <w:sz w:val="24"/>
          <w:szCs w:val="24"/>
        </w:rPr>
        <w:t xml:space="preserve"> and quality competition in the US hotel industry.</w:t>
      </w:r>
    </w:p>
    <w:p w14:paraId="7529AE8B"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Clarissia, S.M.S., 2020. A study on Ansoff Matrix Technique: As a growth strategy and an adaptive learning technique adopted in the leading brand of products. </w:t>
      </w:r>
      <w:r>
        <w:rPr>
          <w:rFonts w:ascii="Arial" w:hAnsi="Arial" w:cs="Arial"/>
          <w:i/>
          <w:iCs/>
          <w:sz w:val="24"/>
          <w:szCs w:val="24"/>
        </w:rPr>
        <w:t>BIMS Journal of Management</w:t>
      </w:r>
      <w:r>
        <w:rPr>
          <w:rFonts w:ascii="Arial" w:hAnsi="Arial" w:cs="Arial"/>
          <w:sz w:val="24"/>
          <w:szCs w:val="24"/>
        </w:rPr>
        <w:t>, p.18.</w:t>
      </w:r>
    </w:p>
    <w:p w14:paraId="5B19FD49"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Giousmpasoglou</w:t>
      </w:r>
      <w:proofErr w:type="spellEnd"/>
      <w:r>
        <w:rPr>
          <w:rFonts w:ascii="Arial" w:hAnsi="Arial" w:cs="Arial"/>
          <w:sz w:val="24"/>
          <w:szCs w:val="24"/>
        </w:rPr>
        <w:t xml:space="preserve">, C. and Hua, T.T., 2020. The use of self-service technologies in budget hotels: the case of </w:t>
      </w:r>
      <w:proofErr w:type="spellStart"/>
      <w:r>
        <w:rPr>
          <w:rFonts w:ascii="Arial" w:hAnsi="Arial" w:cs="Arial"/>
          <w:sz w:val="24"/>
          <w:szCs w:val="24"/>
        </w:rPr>
        <w:t>bournemouth</w:t>
      </w:r>
      <w:proofErr w:type="spellEnd"/>
      <w:r>
        <w:rPr>
          <w:rFonts w:ascii="Arial" w:hAnsi="Arial" w:cs="Arial"/>
          <w:sz w:val="24"/>
          <w:szCs w:val="24"/>
        </w:rPr>
        <w:t>. </w:t>
      </w:r>
      <w:r>
        <w:rPr>
          <w:rFonts w:ascii="Arial" w:hAnsi="Arial" w:cs="Arial"/>
          <w:i/>
          <w:iCs/>
          <w:sz w:val="24"/>
          <w:szCs w:val="24"/>
        </w:rPr>
        <w:t>European Journal of Tourism, Hospitality and Recreation</w:t>
      </w:r>
      <w:r>
        <w:rPr>
          <w:rFonts w:ascii="Arial" w:hAnsi="Arial" w:cs="Arial"/>
          <w:sz w:val="24"/>
          <w:szCs w:val="24"/>
        </w:rPr>
        <w:t>, </w:t>
      </w:r>
      <w:r>
        <w:rPr>
          <w:rFonts w:ascii="Arial" w:hAnsi="Arial" w:cs="Arial"/>
          <w:i/>
          <w:iCs/>
          <w:sz w:val="24"/>
          <w:szCs w:val="24"/>
        </w:rPr>
        <w:t>10</w:t>
      </w:r>
      <w:r>
        <w:rPr>
          <w:rFonts w:ascii="Arial" w:hAnsi="Arial" w:cs="Arial"/>
          <w:sz w:val="24"/>
          <w:szCs w:val="24"/>
        </w:rPr>
        <w:t>(3), pp.251-261.</w:t>
      </w:r>
    </w:p>
    <w:p w14:paraId="0F16BDDA"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Goswami, A. and Kumar, A., 2019. Online Social Communities. Digital Business: Business Algorithms, Cloud Computing and Data Engineering, pp.289-341.</w:t>
      </w:r>
    </w:p>
    <w:p w14:paraId="767E0FFC"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Krizanova</w:t>
      </w:r>
      <w:proofErr w:type="spellEnd"/>
      <w:r>
        <w:rPr>
          <w:rFonts w:ascii="Arial" w:hAnsi="Arial" w:cs="Arial"/>
          <w:sz w:val="24"/>
          <w:szCs w:val="24"/>
        </w:rPr>
        <w:t xml:space="preserve">, A., Lăzăroiu, G., </w:t>
      </w:r>
      <w:proofErr w:type="spellStart"/>
      <w:r>
        <w:rPr>
          <w:rFonts w:ascii="Arial" w:hAnsi="Arial" w:cs="Arial"/>
          <w:sz w:val="24"/>
          <w:szCs w:val="24"/>
        </w:rPr>
        <w:t>Gajanova</w:t>
      </w:r>
      <w:proofErr w:type="spellEnd"/>
      <w:r>
        <w:rPr>
          <w:rFonts w:ascii="Arial" w:hAnsi="Arial" w:cs="Arial"/>
          <w:sz w:val="24"/>
          <w:szCs w:val="24"/>
        </w:rPr>
        <w:t xml:space="preserve">, L., </w:t>
      </w:r>
      <w:proofErr w:type="spellStart"/>
      <w:r>
        <w:rPr>
          <w:rFonts w:ascii="Arial" w:hAnsi="Arial" w:cs="Arial"/>
          <w:sz w:val="24"/>
          <w:szCs w:val="24"/>
        </w:rPr>
        <w:t>Kliestikova</w:t>
      </w:r>
      <w:proofErr w:type="spellEnd"/>
      <w:r>
        <w:rPr>
          <w:rFonts w:ascii="Arial" w:hAnsi="Arial" w:cs="Arial"/>
          <w:sz w:val="24"/>
          <w:szCs w:val="24"/>
        </w:rPr>
        <w:t xml:space="preserve">, J., </w:t>
      </w:r>
      <w:proofErr w:type="spellStart"/>
      <w:r>
        <w:rPr>
          <w:rFonts w:ascii="Arial" w:hAnsi="Arial" w:cs="Arial"/>
          <w:sz w:val="24"/>
          <w:szCs w:val="24"/>
        </w:rPr>
        <w:t>Nadanyiova</w:t>
      </w:r>
      <w:proofErr w:type="spellEnd"/>
      <w:r>
        <w:rPr>
          <w:rFonts w:ascii="Arial" w:hAnsi="Arial" w:cs="Arial"/>
          <w:sz w:val="24"/>
          <w:szCs w:val="24"/>
        </w:rPr>
        <w:t xml:space="preserve">, M. and </w:t>
      </w:r>
      <w:proofErr w:type="spellStart"/>
      <w:r>
        <w:rPr>
          <w:rFonts w:ascii="Arial" w:hAnsi="Arial" w:cs="Arial"/>
          <w:sz w:val="24"/>
          <w:szCs w:val="24"/>
        </w:rPr>
        <w:t>Moravcikova</w:t>
      </w:r>
      <w:proofErr w:type="spellEnd"/>
      <w:r>
        <w:rPr>
          <w:rFonts w:ascii="Arial" w:hAnsi="Arial" w:cs="Arial"/>
          <w:sz w:val="24"/>
          <w:szCs w:val="24"/>
        </w:rPr>
        <w:t>, D., 2019. The effectiveness of marketing communication and importance of its evaluation in an online environment. </w:t>
      </w:r>
      <w:r>
        <w:rPr>
          <w:rFonts w:ascii="Arial" w:hAnsi="Arial" w:cs="Arial"/>
          <w:i/>
          <w:iCs/>
          <w:sz w:val="24"/>
          <w:szCs w:val="24"/>
        </w:rPr>
        <w:t>Sustainability</w:t>
      </w:r>
      <w:r>
        <w:rPr>
          <w:rFonts w:ascii="Arial" w:hAnsi="Arial" w:cs="Arial"/>
          <w:sz w:val="24"/>
          <w:szCs w:val="24"/>
        </w:rPr>
        <w:t>, </w:t>
      </w:r>
      <w:r>
        <w:rPr>
          <w:rFonts w:ascii="Arial" w:hAnsi="Arial" w:cs="Arial"/>
          <w:i/>
          <w:iCs/>
          <w:sz w:val="24"/>
          <w:szCs w:val="24"/>
        </w:rPr>
        <w:t>11</w:t>
      </w:r>
      <w:r>
        <w:rPr>
          <w:rFonts w:ascii="Arial" w:hAnsi="Arial" w:cs="Arial"/>
          <w:sz w:val="24"/>
          <w:szCs w:val="24"/>
        </w:rPr>
        <w:t>(24), p.7016.</w:t>
      </w:r>
    </w:p>
    <w:p w14:paraId="5D3834CD"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Lanzinho</w:t>
      </w:r>
      <w:proofErr w:type="spellEnd"/>
      <w:r>
        <w:rPr>
          <w:rFonts w:ascii="Arial" w:hAnsi="Arial" w:cs="Arial"/>
          <w:sz w:val="24"/>
          <w:szCs w:val="24"/>
        </w:rPr>
        <w:t xml:space="preserve">, B.M.D.B., 2022. The implications of Covid-19 and </w:t>
      </w:r>
      <w:proofErr w:type="spellStart"/>
      <w:r>
        <w:rPr>
          <w:rFonts w:ascii="Arial" w:hAnsi="Arial" w:cs="Arial"/>
          <w:sz w:val="24"/>
          <w:szCs w:val="24"/>
        </w:rPr>
        <w:t>brexit</w:t>
      </w:r>
      <w:proofErr w:type="spellEnd"/>
      <w:r>
        <w:rPr>
          <w:rFonts w:ascii="Arial" w:hAnsi="Arial" w:cs="Arial"/>
          <w:sz w:val="24"/>
          <w:szCs w:val="24"/>
        </w:rPr>
        <w:t xml:space="preserve"> on generations Y and ZS </w:t>
      </w:r>
      <w:proofErr w:type="spellStart"/>
      <w:r>
        <w:rPr>
          <w:rFonts w:ascii="Arial" w:hAnsi="Arial" w:cs="Arial"/>
          <w:sz w:val="24"/>
          <w:szCs w:val="24"/>
        </w:rPr>
        <w:t>behaviour</w:t>
      </w:r>
      <w:proofErr w:type="spellEnd"/>
      <w:r>
        <w:rPr>
          <w:rFonts w:ascii="Arial" w:hAnsi="Arial" w:cs="Arial"/>
          <w:sz w:val="24"/>
          <w:szCs w:val="24"/>
        </w:rPr>
        <w:t>, and how can city hotels in the United Kingdom react: business travel market outlook (Doctoral dissertation).</w:t>
      </w:r>
    </w:p>
    <w:p w14:paraId="504E78DC"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Morrison, A.M., 2022. </w:t>
      </w:r>
      <w:r>
        <w:rPr>
          <w:rFonts w:ascii="Arial" w:hAnsi="Arial" w:cs="Arial"/>
          <w:i/>
          <w:iCs/>
          <w:sz w:val="24"/>
          <w:szCs w:val="24"/>
        </w:rPr>
        <w:t>Hospitality and travel marketing</w:t>
      </w:r>
      <w:r>
        <w:rPr>
          <w:rFonts w:ascii="Arial" w:hAnsi="Arial" w:cs="Arial"/>
          <w:sz w:val="24"/>
          <w:szCs w:val="24"/>
        </w:rPr>
        <w:t>. Taylor &amp; Francis.</w:t>
      </w:r>
    </w:p>
    <w:p w14:paraId="6D7F6856"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lastRenderedPageBreak/>
        <w:t>Morrison, A.M., 2022. </w:t>
      </w:r>
      <w:r>
        <w:rPr>
          <w:rFonts w:ascii="Arial" w:hAnsi="Arial" w:cs="Arial"/>
          <w:i/>
          <w:iCs/>
          <w:sz w:val="24"/>
          <w:szCs w:val="24"/>
        </w:rPr>
        <w:t>Hospitality and travel marketing</w:t>
      </w:r>
      <w:r>
        <w:rPr>
          <w:rFonts w:ascii="Arial" w:hAnsi="Arial" w:cs="Arial"/>
          <w:sz w:val="24"/>
          <w:szCs w:val="24"/>
        </w:rPr>
        <w:t>. Taylor &amp; Francis.</w:t>
      </w:r>
    </w:p>
    <w:p w14:paraId="4BD291F8"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Oh, H., Lee, M. and Lee, S.A., 2021. Global or local brand? Hotel selection in global travel context. </w:t>
      </w:r>
      <w:r>
        <w:rPr>
          <w:rFonts w:ascii="Arial" w:hAnsi="Arial" w:cs="Arial"/>
          <w:i/>
          <w:iCs/>
          <w:sz w:val="24"/>
          <w:szCs w:val="24"/>
        </w:rPr>
        <w:t>Journal of Product &amp; Brand Management</w:t>
      </w:r>
      <w:r>
        <w:rPr>
          <w:rFonts w:ascii="Arial" w:hAnsi="Arial" w:cs="Arial"/>
          <w:sz w:val="24"/>
          <w:szCs w:val="24"/>
        </w:rPr>
        <w:t>, </w:t>
      </w:r>
      <w:r>
        <w:rPr>
          <w:rFonts w:ascii="Arial" w:hAnsi="Arial" w:cs="Arial"/>
          <w:i/>
          <w:iCs/>
          <w:sz w:val="24"/>
          <w:szCs w:val="24"/>
        </w:rPr>
        <w:t>30</w:t>
      </w:r>
      <w:r>
        <w:rPr>
          <w:rFonts w:ascii="Arial" w:hAnsi="Arial" w:cs="Arial"/>
          <w:sz w:val="24"/>
          <w:szCs w:val="24"/>
        </w:rPr>
        <w:t>(1), pp.104-117.</w:t>
      </w:r>
    </w:p>
    <w:p w14:paraId="6836B221"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Salama, A., Panoch, J., Bandali, E., Carroll, A., Wiehe, S., Downs, S., Cain, M.P., Frankel, </w:t>
      </w:r>
      <w:proofErr w:type="gramStart"/>
      <w:r>
        <w:rPr>
          <w:rFonts w:ascii="Arial" w:hAnsi="Arial" w:cs="Arial"/>
          <w:sz w:val="24"/>
          <w:szCs w:val="24"/>
        </w:rPr>
        <w:t>R.</w:t>
      </w:r>
      <w:proofErr w:type="gramEnd"/>
      <w:r>
        <w:rPr>
          <w:rFonts w:ascii="Arial" w:hAnsi="Arial" w:cs="Arial"/>
          <w:sz w:val="24"/>
          <w:szCs w:val="24"/>
        </w:rPr>
        <w:t xml:space="preserve"> and Chan, K.H., 2020. Consulting “Dr. YouTube”: an objective evaluation of hypospadias videos on a popular video-sharing website. </w:t>
      </w:r>
      <w:r>
        <w:rPr>
          <w:rFonts w:ascii="Arial" w:hAnsi="Arial" w:cs="Arial"/>
          <w:i/>
          <w:iCs/>
          <w:sz w:val="24"/>
          <w:szCs w:val="24"/>
        </w:rPr>
        <w:t>Journal of pediatric urology</w:t>
      </w:r>
      <w:r>
        <w:rPr>
          <w:rFonts w:ascii="Arial" w:hAnsi="Arial" w:cs="Arial"/>
          <w:sz w:val="24"/>
          <w:szCs w:val="24"/>
        </w:rPr>
        <w:t>, </w:t>
      </w:r>
      <w:r>
        <w:rPr>
          <w:rFonts w:ascii="Arial" w:hAnsi="Arial" w:cs="Arial"/>
          <w:i/>
          <w:iCs/>
          <w:sz w:val="24"/>
          <w:szCs w:val="24"/>
        </w:rPr>
        <w:t>16</w:t>
      </w:r>
      <w:r>
        <w:rPr>
          <w:rFonts w:ascii="Arial" w:hAnsi="Arial" w:cs="Arial"/>
          <w:sz w:val="24"/>
          <w:szCs w:val="24"/>
        </w:rPr>
        <w:t>(1), pp.70-e1.</w:t>
      </w:r>
    </w:p>
    <w:p w14:paraId="155C906E"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Sheng, J., 2019. Being active in online communications: Firm responsiveness and customer engagement </w:t>
      </w:r>
      <w:proofErr w:type="spellStart"/>
      <w:r>
        <w:rPr>
          <w:rFonts w:ascii="Arial" w:hAnsi="Arial" w:cs="Arial"/>
          <w:sz w:val="24"/>
          <w:szCs w:val="24"/>
        </w:rPr>
        <w:t>behaviour</w:t>
      </w:r>
      <w:proofErr w:type="spellEnd"/>
      <w:r>
        <w:rPr>
          <w:rFonts w:ascii="Arial" w:hAnsi="Arial" w:cs="Arial"/>
          <w:sz w:val="24"/>
          <w:szCs w:val="24"/>
        </w:rPr>
        <w:t>. </w:t>
      </w:r>
      <w:r>
        <w:rPr>
          <w:rFonts w:ascii="Arial" w:hAnsi="Arial" w:cs="Arial"/>
          <w:i/>
          <w:iCs/>
          <w:sz w:val="24"/>
          <w:szCs w:val="24"/>
        </w:rPr>
        <w:t>Journal of Interactive Marketing</w:t>
      </w:r>
      <w:r>
        <w:rPr>
          <w:rFonts w:ascii="Arial" w:hAnsi="Arial" w:cs="Arial"/>
          <w:sz w:val="24"/>
          <w:szCs w:val="24"/>
        </w:rPr>
        <w:t>, </w:t>
      </w:r>
      <w:r>
        <w:rPr>
          <w:rFonts w:ascii="Arial" w:hAnsi="Arial" w:cs="Arial"/>
          <w:i/>
          <w:iCs/>
          <w:sz w:val="24"/>
          <w:szCs w:val="24"/>
        </w:rPr>
        <w:t>46</w:t>
      </w:r>
      <w:r>
        <w:rPr>
          <w:rFonts w:ascii="Arial" w:hAnsi="Arial" w:cs="Arial"/>
          <w:sz w:val="24"/>
          <w:szCs w:val="24"/>
        </w:rPr>
        <w:t>(1), pp.40-51.</w:t>
      </w:r>
    </w:p>
    <w:p w14:paraId="1B1D89C8"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SimilarWeb</w:t>
      </w:r>
      <w:proofErr w:type="spellEnd"/>
      <w:r>
        <w:rPr>
          <w:rFonts w:ascii="Arial" w:hAnsi="Arial" w:cs="Arial"/>
          <w:sz w:val="24"/>
          <w:szCs w:val="24"/>
        </w:rPr>
        <w:t xml:space="preserve"> (2023). </w:t>
      </w:r>
      <w:proofErr w:type="spellStart"/>
      <w:proofErr w:type="gramStart"/>
      <w:r>
        <w:rPr>
          <w:rFonts w:ascii="Arial" w:hAnsi="Arial" w:cs="Arial"/>
          <w:i/>
          <w:iCs/>
          <w:sz w:val="24"/>
          <w:szCs w:val="24"/>
        </w:rPr>
        <w:t>SimilarWeb</w:t>
      </w:r>
      <w:proofErr w:type="spellEnd"/>
      <w:proofErr w:type="gramEnd"/>
      <w:r>
        <w:rPr>
          <w:rFonts w:ascii="Arial" w:hAnsi="Arial" w:cs="Arial"/>
          <w:i/>
          <w:iCs/>
          <w:sz w:val="24"/>
          <w:szCs w:val="24"/>
        </w:rPr>
        <w:t xml:space="preserve"> Identity</w:t>
      </w:r>
      <w:r>
        <w:rPr>
          <w:rFonts w:ascii="Arial" w:hAnsi="Arial" w:cs="Arial"/>
          <w:sz w:val="24"/>
          <w:szCs w:val="24"/>
        </w:rPr>
        <w:t xml:space="preserve">. [online] secure.similarweb.com. Available at: </w:t>
      </w:r>
      <w:hyperlink r:id="rId8" w:anchor="/digitalsuite/websiteanalysis/audience-demographics/" w:history="1">
        <w:r>
          <w:rPr>
            <w:rStyle w:val="Hyperlink"/>
            <w:rFonts w:ascii="Arial" w:hAnsi="Arial" w:cs="Arial"/>
            <w:szCs w:val="24"/>
          </w:rPr>
          <w:t>https://pro.similarweb.com/#/digitalsuite/websiteanalysis/audience-demographics/</w:t>
        </w:r>
      </w:hyperlink>
      <w:r>
        <w:rPr>
          <w:rFonts w:ascii="Arial" w:hAnsi="Arial" w:cs="Arial"/>
          <w:sz w:val="24"/>
          <w:szCs w:val="24"/>
        </w:rPr>
        <w:t>.</w:t>
      </w:r>
    </w:p>
    <w:p w14:paraId="573B6B83"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Stringam</w:t>
      </w:r>
      <w:proofErr w:type="spellEnd"/>
      <w:r>
        <w:rPr>
          <w:rFonts w:ascii="Arial" w:hAnsi="Arial" w:cs="Arial"/>
          <w:sz w:val="24"/>
          <w:szCs w:val="24"/>
        </w:rPr>
        <w:t xml:space="preserve">, B.B., </w:t>
      </w:r>
      <w:proofErr w:type="spellStart"/>
      <w:r>
        <w:rPr>
          <w:rFonts w:ascii="Arial" w:hAnsi="Arial" w:cs="Arial"/>
          <w:sz w:val="24"/>
          <w:szCs w:val="24"/>
        </w:rPr>
        <w:t>Goopio</w:t>
      </w:r>
      <w:proofErr w:type="spellEnd"/>
      <w:r>
        <w:rPr>
          <w:rFonts w:ascii="Arial" w:hAnsi="Arial" w:cs="Arial"/>
          <w:sz w:val="24"/>
          <w:szCs w:val="24"/>
        </w:rPr>
        <w:t xml:space="preserve">, J., </w:t>
      </w:r>
      <w:proofErr w:type="spellStart"/>
      <w:r>
        <w:rPr>
          <w:rFonts w:ascii="Arial" w:hAnsi="Arial" w:cs="Arial"/>
          <w:sz w:val="24"/>
          <w:szCs w:val="24"/>
        </w:rPr>
        <w:t>Denizci</w:t>
      </w:r>
      <w:proofErr w:type="spellEnd"/>
      <w:r>
        <w:rPr>
          <w:rFonts w:ascii="Arial" w:hAnsi="Arial" w:cs="Arial"/>
          <w:sz w:val="24"/>
          <w:szCs w:val="24"/>
        </w:rPr>
        <w:t>-Guillet, B. and Mansa, H.B., 2020. Past and Present Key Players in the Hospitality Industry. In </w:t>
      </w:r>
      <w:r>
        <w:rPr>
          <w:rFonts w:ascii="Arial" w:hAnsi="Arial" w:cs="Arial"/>
          <w:i/>
          <w:iCs/>
          <w:sz w:val="24"/>
          <w:szCs w:val="24"/>
        </w:rPr>
        <w:t xml:space="preserve">The Routledge Companion </w:t>
      </w:r>
      <w:proofErr w:type="gramStart"/>
      <w:r>
        <w:rPr>
          <w:rFonts w:ascii="Arial" w:hAnsi="Arial" w:cs="Arial"/>
          <w:i/>
          <w:iCs/>
          <w:sz w:val="24"/>
          <w:szCs w:val="24"/>
        </w:rPr>
        <w:t>To</w:t>
      </w:r>
      <w:proofErr w:type="gramEnd"/>
      <w:r>
        <w:rPr>
          <w:rFonts w:ascii="Arial" w:hAnsi="Arial" w:cs="Arial"/>
          <w:i/>
          <w:iCs/>
          <w:sz w:val="24"/>
          <w:szCs w:val="24"/>
        </w:rPr>
        <w:t xml:space="preserve"> International Hospitality Management</w:t>
      </w:r>
      <w:r>
        <w:rPr>
          <w:rFonts w:ascii="Arial" w:hAnsi="Arial" w:cs="Arial"/>
          <w:sz w:val="24"/>
          <w:szCs w:val="24"/>
        </w:rPr>
        <w:t> (pp. 20-36). Routledge.</w:t>
      </w:r>
    </w:p>
    <w:p w14:paraId="1D9860BA" w14:textId="77777777" w:rsidR="00C713A9" w:rsidRDefault="00C713A9" w:rsidP="00C713A9">
      <w:pPr>
        <w:pStyle w:val="Heading1"/>
        <w:numPr>
          <w:ilvl w:val="0"/>
          <w:numId w:val="1"/>
        </w:numPr>
        <w:ind w:left="10" w:hanging="10"/>
        <w:rPr>
          <w:rFonts w:ascii="Arial" w:hAnsi="Arial" w:cs="Arial"/>
          <w:sz w:val="32"/>
          <w:szCs w:val="32"/>
        </w:rPr>
      </w:pPr>
      <w:bookmarkStart w:id="14" w:name="_Toc137671849"/>
      <w:r>
        <w:rPr>
          <w:rFonts w:ascii="Arial" w:hAnsi="Arial" w:cs="Arial"/>
        </w:rPr>
        <w:lastRenderedPageBreak/>
        <w:t>Appendix 1</w:t>
      </w:r>
      <w:bookmarkEnd w:id="14"/>
    </w:p>
    <w:p w14:paraId="79C374C4" w14:textId="77777777" w:rsidR="00C713A9" w:rsidRDefault="00C713A9" w:rsidP="00C713A9">
      <w:pPr>
        <w:spacing w:line="360" w:lineRule="auto"/>
        <w:ind w:left="720" w:hanging="720"/>
        <w:jc w:val="both"/>
        <w:rPr>
          <w:rFonts w:ascii="Arial" w:hAnsi="Arial" w:cs="Arial"/>
          <w:sz w:val="24"/>
          <w:szCs w:val="24"/>
        </w:rPr>
      </w:pPr>
      <w:r>
        <w:rPr>
          <w:rFonts w:ascii="Arial" w:hAnsi="Arial" w:cs="Arial"/>
          <w:noProof/>
          <w:sz w:val="24"/>
          <w:szCs w:val="24"/>
        </w:rPr>
        <w:drawing>
          <wp:inline distT="0" distB="0" distL="0" distR="0" wp14:anchorId="70FB866E" wp14:editId="7C612537">
            <wp:extent cx="5501640" cy="4922520"/>
            <wp:effectExtent l="0" t="0" r="3810" b="0"/>
            <wp:docPr id="40488319" name="Picture 4" descr="A picture containing text, screenshot, font,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88319" name="Picture 4" descr="A picture containing text, screenshot, font, circle&#10;&#10;Description automatically generate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1640" cy="4922520"/>
                    </a:xfrm>
                    <a:prstGeom prst="rect">
                      <a:avLst/>
                    </a:prstGeom>
                    <a:noFill/>
                    <a:ln>
                      <a:noFill/>
                    </a:ln>
                  </pic:spPr>
                </pic:pic>
              </a:graphicData>
            </a:graphic>
          </wp:inline>
        </w:drawing>
      </w:r>
    </w:p>
    <w:p w14:paraId="5A63820E"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Figure: SWOT analysis of Holiday Inn</w:t>
      </w:r>
    </w:p>
    <w:p w14:paraId="368140DB"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Source:</w:t>
      </w:r>
    </w:p>
    <w:p w14:paraId="17A1EF5F" w14:textId="77777777" w:rsidR="00C713A9" w:rsidRDefault="00C713A9" w:rsidP="00C713A9">
      <w:pPr>
        <w:spacing w:line="360" w:lineRule="auto"/>
        <w:ind w:left="720" w:hanging="720"/>
        <w:jc w:val="both"/>
        <w:rPr>
          <w:rFonts w:ascii="Arial" w:hAnsi="Arial" w:cs="Arial"/>
          <w:sz w:val="24"/>
          <w:szCs w:val="24"/>
        </w:rPr>
      </w:pPr>
    </w:p>
    <w:p w14:paraId="3A68D2DF" w14:textId="77777777" w:rsidR="00C713A9" w:rsidRDefault="00C713A9" w:rsidP="00C713A9">
      <w:pPr>
        <w:spacing w:line="360" w:lineRule="auto"/>
        <w:jc w:val="both"/>
        <w:rPr>
          <w:rFonts w:ascii="Arial" w:eastAsiaTheme="majorEastAsia" w:hAnsi="Arial" w:cs="Arial"/>
          <w:b/>
          <w:sz w:val="24"/>
          <w:szCs w:val="24"/>
        </w:rPr>
      </w:pPr>
      <w:r>
        <w:rPr>
          <w:rFonts w:ascii="Arial" w:hAnsi="Arial" w:cs="Arial"/>
          <w:sz w:val="24"/>
          <w:szCs w:val="24"/>
        </w:rPr>
        <w:br w:type="page"/>
      </w:r>
    </w:p>
    <w:p w14:paraId="626E9A2A" w14:textId="77777777" w:rsidR="00C713A9" w:rsidRDefault="00C713A9" w:rsidP="00C713A9">
      <w:pPr>
        <w:pStyle w:val="Heading1"/>
        <w:numPr>
          <w:ilvl w:val="0"/>
          <w:numId w:val="1"/>
        </w:numPr>
        <w:ind w:left="10" w:hanging="10"/>
        <w:rPr>
          <w:rFonts w:ascii="Arial" w:eastAsiaTheme="majorEastAsia" w:hAnsi="Arial" w:cs="Arial"/>
          <w:sz w:val="32"/>
          <w:szCs w:val="32"/>
        </w:rPr>
      </w:pPr>
      <w:bookmarkStart w:id="15" w:name="_Toc137671850"/>
      <w:r>
        <w:rPr>
          <w:rFonts w:ascii="Arial" w:hAnsi="Arial" w:cs="Arial"/>
        </w:rPr>
        <w:lastRenderedPageBreak/>
        <w:t>Appendix 2</w:t>
      </w:r>
      <w:bookmarkEnd w:id="15"/>
    </w:p>
    <w:p w14:paraId="481D1F57" w14:textId="77777777" w:rsidR="00C713A9" w:rsidRDefault="00C713A9" w:rsidP="00C713A9">
      <w:pPr>
        <w:spacing w:line="360" w:lineRule="auto"/>
        <w:ind w:left="720" w:hanging="720"/>
        <w:jc w:val="both"/>
        <w:rPr>
          <w:rFonts w:ascii="Arial" w:hAnsi="Arial" w:cs="Arial"/>
          <w:sz w:val="24"/>
          <w:szCs w:val="24"/>
        </w:rPr>
      </w:pPr>
      <w:r>
        <w:rPr>
          <w:rFonts w:ascii="Arial" w:hAnsi="Arial" w:cs="Arial"/>
          <w:noProof/>
          <w:sz w:val="24"/>
          <w:szCs w:val="24"/>
        </w:rPr>
        <w:drawing>
          <wp:inline distT="0" distB="0" distL="0" distR="0" wp14:anchorId="35DDA78B" wp14:editId="13713D04">
            <wp:extent cx="3878580" cy="1615440"/>
            <wp:effectExtent l="0" t="0" r="7620" b="3810"/>
            <wp:docPr id="92632905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29056" name="Picture 3"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l="26924" t="37227" r="7906" b="14529"/>
                    <a:stretch>
                      <a:fillRect/>
                    </a:stretch>
                  </pic:blipFill>
                  <pic:spPr bwMode="auto">
                    <a:xfrm>
                      <a:off x="0" y="0"/>
                      <a:ext cx="3878580" cy="1615440"/>
                    </a:xfrm>
                    <a:prstGeom prst="rect">
                      <a:avLst/>
                    </a:prstGeom>
                    <a:noFill/>
                    <a:ln>
                      <a:noFill/>
                    </a:ln>
                  </pic:spPr>
                </pic:pic>
              </a:graphicData>
            </a:graphic>
          </wp:inline>
        </w:drawing>
      </w:r>
    </w:p>
    <w:p w14:paraId="20481D88" w14:textId="77777777" w:rsidR="00C713A9" w:rsidRDefault="00C713A9" w:rsidP="00C713A9">
      <w:pPr>
        <w:spacing w:line="360" w:lineRule="auto"/>
        <w:ind w:left="720" w:hanging="720"/>
        <w:jc w:val="both"/>
        <w:rPr>
          <w:rFonts w:ascii="Arial" w:hAnsi="Arial" w:cs="Arial"/>
          <w:sz w:val="24"/>
          <w:szCs w:val="24"/>
        </w:rPr>
      </w:pPr>
      <w:r>
        <w:rPr>
          <w:rFonts w:ascii="Arial" w:hAnsi="Arial" w:cs="Arial"/>
          <w:noProof/>
          <w:sz w:val="24"/>
          <w:szCs w:val="24"/>
        </w:rPr>
        <w:drawing>
          <wp:inline distT="0" distB="0" distL="0" distR="0" wp14:anchorId="7A3E7ACC" wp14:editId="49F9D4BA">
            <wp:extent cx="3985260" cy="1798320"/>
            <wp:effectExtent l="0" t="0" r="0" b="0"/>
            <wp:docPr id="29554011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40112" name="Picture 2"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l="24359" t="25832" r="8546" b="20229"/>
                    <a:stretch>
                      <a:fillRect/>
                    </a:stretch>
                  </pic:blipFill>
                  <pic:spPr bwMode="auto">
                    <a:xfrm>
                      <a:off x="0" y="0"/>
                      <a:ext cx="3985260" cy="1798320"/>
                    </a:xfrm>
                    <a:prstGeom prst="rect">
                      <a:avLst/>
                    </a:prstGeom>
                    <a:noFill/>
                    <a:ln>
                      <a:noFill/>
                    </a:ln>
                  </pic:spPr>
                </pic:pic>
              </a:graphicData>
            </a:graphic>
          </wp:inline>
        </w:drawing>
      </w:r>
    </w:p>
    <w:p w14:paraId="09A1A47B" w14:textId="77777777" w:rsidR="00C713A9" w:rsidRDefault="00C713A9" w:rsidP="00C713A9">
      <w:pPr>
        <w:spacing w:line="360" w:lineRule="auto"/>
        <w:jc w:val="both"/>
        <w:rPr>
          <w:rFonts w:ascii="Arial" w:hAnsi="Arial" w:cs="Arial"/>
          <w:sz w:val="24"/>
          <w:szCs w:val="24"/>
        </w:rPr>
      </w:pPr>
      <w:r>
        <w:rPr>
          <w:rFonts w:ascii="Arial" w:hAnsi="Arial" w:cs="Arial"/>
          <w:noProof/>
          <w:sz w:val="24"/>
          <w:szCs w:val="24"/>
          <w14:ligatures w14:val="standardContextual"/>
        </w:rPr>
        <w:drawing>
          <wp:inline distT="0" distB="0" distL="0" distR="0" wp14:anchorId="1062BDB6" wp14:editId="3714B64D">
            <wp:extent cx="5295900" cy="1668780"/>
            <wp:effectExtent l="0" t="0" r="0" b="7620"/>
            <wp:docPr id="466149107"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49107" name="Picture 6" descr="A screenshot of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295900" cy="1668780"/>
                    </a:xfrm>
                    <a:prstGeom prst="rect">
                      <a:avLst/>
                    </a:prstGeom>
                  </pic:spPr>
                </pic:pic>
              </a:graphicData>
            </a:graphic>
          </wp:inline>
        </w:drawing>
      </w:r>
    </w:p>
    <w:p w14:paraId="192FAD65"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Figure: Customer Profile</w:t>
      </w:r>
    </w:p>
    <w:p w14:paraId="551BC3B2"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Source: (</w:t>
      </w:r>
      <w:proofErr w:type="spellStart"/>
      <w:r>
        <w:rPr>
          <w:rFonts w:ascii="Arial" w:hAnsi="Arial" w:cs="Arial"/>
          <w:sz w:val="24"/>
          <w:szCs w:val="24"/>
        </w:rPr>
        <w:t>SimilarWeb</w:t>
      </w:r>
      <w:proofErr w:type="spellEnd"/>
      <w:r>
        <w:rPr>
          <w:rFonts w:ascii="Arial" w:hAnsi="Arial" w:cs="Arial"/>
          <w:sz w:val="24"/>
          <w:szCs w:val="24"/>
        </w:rPr>
        <w:t>, 2023).</w:t>
      </w:r>
    </w:p>
    <w:p w14:paraId="252F72DC" w14:textId="77777777" w:rsidR="00C713A9" w:rsidRDefault="00C713A9" w:rsidP="00C713A9">
      <w:pPr>
        <w:spacing w:line="360" w:lineRule="auto"/>
        <w:ind w:left="720" w:hanging="720"/>
        <w:jc w:val="both"/>
        <w:rPr>
          <w:rFonts w:ascii="Arial" w:hAnsi="Arial" w:cs="Arial"/>
          <w:sz w:val="24"/>
          <w:szCs w:val="24"/>
        </w:rPr>
      </w:pPr>
    </w:p>
    <w:p w14:paraId="28562AAE" w14:textId="77777777" w:rsidR="00C713A9" w:rsidRDefault="00C713A9" w:rsidP="00C713A9">
      <w:pPr>
        <w:pStyle w:val="Heading1"/>
        <w:numPr>
          <w:ilvl w:val="0"/>
          <w:numId w:val="1"/>
        </w:numPr>
        <w:ind w:left="10" w:hanging="10"/>
        <w:rPr>
          <w:rFonts w:ascii="Arial" w:hAnsi="Arial" w:cs="Arial"/>
          <w:sz w:val="32"/>
          <w:szCs w:val="32"/>
        </w:rPr>
      </w:pPr>
      <w:bookmarkStart w:id="16" w:name="_Toc137671851"/>
      <w:r>
        <w:rPr>
          <w:rFonts w:ascii="Arial" w:hAnsi="Arial" w:cs="Arial"/>
        </w:rPr>
        <w:lastRenderedPageBreak/>
        <w:t>Appendix 3</w:t>
      </w:r>
      <w:bookmarkEnd w:id="16"/>
    </w:p>
    <w:p w14:paraId="0CB01700" w14:textId="77777777" w:rsidR="00C713A9" w:rsidRDefault="00C713A9" w:rsidP="00C713A9">
      <w:pPr>
        <w:spacing w:line="360" w:lineRule="auto"/>
        <w:ind w:left="720" w:hanging="720"/>
        <w:jc w:val="both"/>
        <w:rPr>
          <w:rFonts w:ascii="Arial" w:hAnsi="Arial" w:cs="Arial"/>
          <w:sz w:val="24"/>
          <w:szCs w:val="24"/>
        </w:rPr>
      </w:pPr>
      <w:r>
        <w:rPr>
          <w:rFonts w:ascii="Arial" w:hAnsi="Arial" w:cs="Arial"/>
          <w:noProof/>
          <w:sz w:val="24"/>
          <w:szCs w:val="24"/>
        </w:rPr>
        <w:drawing>
          <wp:inline distT="0" distB="0" distL="0" distR="0" wp14:anchorId="30A270E1" wp14:editId="62D13776">
            <wp:extent cx="3322320" cy="2529840"/>
            <wp:effectExtent l="0" t="0" r="0" b="3810"/>
            <wp:docPr id="893901172"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01172" name="Picture 1" descr="A picture containing text, screenshot, diagram, li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2320" cy="2529840"/>
                    </a:xfrm>
                    <a:prstGeom prst="rect">
                      <a:avLst/>
                    </a:prstGeom>
                    <a:noFill/>
                    <a:ln>
                      <a:noFill/>
                    </a:ln>
                  </pic:spPr>
                </pic:pic>
              </a:graphicData>
            </a:graphic>
          </wp:inline>
        </w:drawing>
      </w:r>
    </w:p>
    <w:p w14:paraId="5A6F20E8" w14:textId="77777777" w:rsidR="00C713A9" w:rsidRDefault="00C713A9" w:rsidP="00C713A9">
      <w:pPr>
        <w:spacing w:line="360" w:lineRule="auto"/>
        <w:ind w:left="720" w:hanging="720"/>
        <w:jc w:val="both"/>
        <w:rPr>
          <w:rFonts w:ascii="Arial" w:hAnsi="Arial" w:cs="Arial"/>
          <w:sz w:val="24"/>
          <w:szCs w:val="24"/>
        </w:rPr>
      </w:pPr>
    </w:p>
    <w:p w14:paraId="744E502D"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Figure: Bowman's Strategy Clock</w:t>
      </w:r>
    </w:p>
    <w:p w14:paraId="7B66BDC3" w14:textId="77777777" w:rsidR="00C713A9" w:rsidRDefault="00C713A9" w:rsidP="00C713A9">
      <w:pPr>
        <w:spacing w:line="360" w:lineRule="auto"/>
        <w:ind w:left="720" w:hanging="720"/>
        <w:jc w:val="both"/>
        <w:rPr>
          <w:rFonts w:ascii="Arial" w:hAnsi="Arial" w:cs="Arial"/>
          <w:sz w:val="24"/>
          <w:szCs w:val="24"/>
        </w:rPr>
      </w:pPr>
      <w:r>
        <w:rPr>
          <w:rFonts w:ascii="Arial" w:hAnsi="Arial" w:cs="Arial"/>
          <w:sz w:val="24"/>
          <w:szCs w:val="24"/>
        </w:rPr>
        <w:t xml:space="preserve">Source: </w:t>
      </w:r>
      <w:proofErr w:type="spellStart"/>
      <w:r>
        <w:rPr>
          <w:rFonts w:ascii="Arial" w:hAnsi="Arial" w:cs="Arial"/>
          <w:sz w:val="24"/>
          <w:szCs w:val="24"/>
        </w:rPr>
        <w:t>StudySmarter</w:t>
      </w:r>
      <w:proofErr w:type="spellEnd"/>
      <w:r>
        <w:rPr>
          <w:rFonts w:ascii="Arial" w:hAnsi="Arial" w:cs="Arial"/>
          <w:sz w:val="24"/>
          <w:szCs w:val="24"/>
        </w:rPr>
        <w:t xml:space="preserve"> (n.d.)</w:t>
      </w:r>
    </w:p>
    <w:p w14:paraId="2F8AE5F1" w14:textId="77777777" w:rsidR="00C713A9" w:rsidRDefault="00C713A9" w:rsidP="00C713A9">
      <w:pPr>
        <w:spacing w:line="360" w:lineRule="auto"/>
        <w:ind w:left="720" w:hanging="720"/>
        <w:jc w:val="both"/>
        <w:rPr>
          <w:rFonts w:ascii="Arial" w:hAnsi="Arial" w:cs="Arial"/>
          <w:sz w:val="24"/>
          <w:szCs w:val="24"/>
        </w:rPr>
      </w:pPr>
      <w:proofErr w:type="spellStart"/>
      <w:r>
        <w:rPr>
          <w:rFonts w:ascii="Arial" w:hAnsi="Arial" w:cs="Arial"/>
          <w:sz w:val="24"/>
          <w:szCs w:val="24"/>
        </w:rPr>
        <w:t>StudySmarter</w:t>
      </w:r>
      <w:proofErr w:type="spellEnd"/>
      <w:r>
        <w:rPr>
          <w:rFonts w:ascii="Arial" w:hAnsi="Arial" w:cs="Arial"/>
          <w:sz w:val="24"/>
          <w:szCs w:val="24"/>
        </w:rPr>
        <w:t xml:space="preserve"> (n.d.). </w:t>
      </w:r>
      <w:r>
        <w:rPr>
          <w:rFonts w:ascii="Arial" w:hAnsi="Arial" w:cs="Arial"/>
          <w:i/>
          <w:iCs/>
          <w:sz w:val="24"/>
          <w:szCs w:val="24"/>
        </w:rPr>
        <w:t xml:space="preserve">Bowman’s Strategic Clock: Theory &amp; Advantages I </w:t>
      </w:r>
      <w:proofErr w:type="spellStart"/>
      <w:r>
        <w:rPr>
          <w:rFonts w:ascii="Arial" w:hAnsi="Arial" w:cs="Arial"/>
          <w:i/>
          <w:iCs/>
          <w:sz w:val="24"/>
          <w:szCs w:val="24"/>
        </w:rPr>
        <w:t>StudySmarter</w:t>
      </w:r>
      <w:proofErr w:type="spellEnd"/>
      <w:r>
        <w:rPr>
          <w:rFonts w:ascii="Arial" w:hAnsi="Arial" w:cs="Arial"/>
          <w:sz w:val="24"/>
          <w:szCs w:val="24"/>
        </w:rPr>
        <w:t>. [online] studysmarter.us. Available at: https://www.studysmarter.us/explanations/business-studies/strategic-direction/bowmans-strategic-clock/.</w:t>
      </w:r>
    </w:p>
    <w:p w14:paraId="7EA40B04" w14:textId="77777777" w:rsidR="00C713A9" w:rsidRDefault="00C713A9" w:rsidP="00C713A9">
      <w:pPr>
        <w:pStyle w:val="Heading1"/>
        <w:numPr>
          <w:ilvl w:val="0"/>
          <w:numId w:val="1"/>
        </w:numPr>
        <w:ind w:left="10" w:hanging="10"/>
        <w:rPr>
          <w:rFonts w:ascii="Arial" w:hAnsi="Arial" w:cs="Arial"/>
          <w:szCs w:val="24"/>
        </w:rPr>
      </w:pPr>
      <w:r>
        <w:rPr>
          <w:rFonts w:ascii="Arial" w:eastAsiaTheme="majorEastAsia" w:hAnsi="Arial" w:cs="Arial"/>
          <w:b w:val="0"/>
          <w:szCs w:val="24"/>
        </w:rPr>
        <w:br w:type="page"/>
      </w:r>
      <w:bookmarkStart w:id="17" w:name="_Toc137671852"/>
      <w:r>
        <w:rPr>
          <w:rFonts w:ascii="Arial" w:hAnsi="Arial" w:cs="Arial"/>
        </w:rPr>
        <w:lastRenderedPageBreak/>
        <w:t>Slides</w:t>
      </w:r>
      <w:bookmarkEnd w:id="17"/>
    </w:p>
    <w:p w14:paraId="764788B1" w14:textId="77777777" w:rsidR="00C713A9" w:rsidRDefault="00C713A9" w:rsidP="00C713A9">
      <w:pPr>
        <w:spacing w:line="360" w:lineRule="auto"/>
        <w:ind w:left="720" w:hanging="720"/>
        <w:jc w:val="both"/>
        <w:rPr>
          <w:rFonts w:ascii="Arial" w:hAnsi="Arial" w:cs="Arial"/>
          <w:sz w:val="24"/>
          <w:szCs w:val="24"/>
          <w:lang w:val="en-GB"/>
        </w:rPr>
      </w:pPr>
    </w:p>
    <w:p w14:paraId="3153F267"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t>Slide 1</w:t>
      </w:r>
    </w:p>
    <w:p w14:paraId="7C8715E2" w14:textId="40FF367A"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4DA8E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8pt;height:236.4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748284638" r:id="rId15"/>
        </w:object>
      </w:r>
    </w:p>
    <w:p w14:paraId="655F6F58" w14:textId="77777777" w:rsidR="00C713A9" w:rsidRDefault="00C713A9" w:rsidP="00C713A9">
      <w:pPr>
        <w:spacing w:line="360" w:lineRule="auto"/>
        <w:ind w:left="720" w:hanging="720"/>
        <w:jc w:val="both"/>
        <w:rPr>
          <w:rFonts w:ascii="Arial" w:hAnsi="Arial" w:cs="Arial"/>
          <w:sz w:val="24"/>
          <w:szCs w:val="24"/>
          <w:lang w:val="en-GB"/>
        </w:rPr>
      </w:pPr>
    </w:p>
    <w:p w14:paraId="5137DBDE" w14:textId="77777777" w:rsidR="00C713A9" w:rsidRDefault="00C713A9" w:rsidP="00C713A9">
      <w:pPr>
        <w:spacing w:line="360" w:lineRule="auto"/>
        <w:ind w:left="720" w:hanging="720"/>
        <w:jc w:val="both"/>
        <w:rPr>
          <w:rFonts w:ascii="Arial" w:hAnsi="Arial" w:cs="Arial"/>
          <w:sz w:val="24"/>
          <w:szCs w:val="24"/>
          <w:lang w:val="en-GB"/>
        </w:rPr>
      </w:pPr>
    </w:p>
    <w:p w14:paraId="3C202C17" w14:textId="77777777" w:rsidR="00C713A9" w:rsidRDefault="00C713A9" w:rsidP="00C713A9">
      <w:pPr>
        <w:spacing w:line="360" w:lineRule="auto"/>
        <w:ind w:left="720" w:hanging="720"/>
        <w:jc w:val="both"/>
        <w:rPr>
          <w:rFonts w:ascii="Arial" w:hAnsi="Arial" w:cs="Arial"/>
          <w:sz w:val="24"/>
          <w:szCs w:val="24"/>
          <w:lang w:val="en-GB"/>
        </w:rPr>
      </w:pPr>
    </w:p>
    <w:p w14:paraId="218E3FCD" w14:textId="77777777" w:rsidR="00C713A9" w:rsidRDefault="00C713A9" w:rsidP="00C713A9">
      <w:pPr>
        <w:spacing w:line="360" w:lineRule="auto"/>
        <w:ind w:left="720" w:hanging="720"/>
        <w:jc w:val="both"/>
        <w:rPr>
          <w:rFonts w:ascii="Arial" w:hAnsi="Arial" w:cs="Arial"/>
          <w:sz w:val="24"/>
          <w:szCs w:val="24"/>
          <w:lang w:val="en-GB"/>
        </w:rPr>
      </w:pPr>
    </w:p>
    <w:p w14:paraId="4B16E5EC" w14:textId="77777777" w:rsidR="00C713A9" w:rsidRDefault="00C713A9" w:rsidP="00C713A9">
      <w:pPr>
        <w:spacing w:line="360" w:lineRule="auto"/>
        <w:ind w:left="720" w:hanging="720"/>
        <w:jc w:val="both"/>
        <w:rPr>
          <w:rFonts w:ascii="Arial" w:hAnsi="Arial" w:cs="Arial"/>
          <w:sz w:val="24"/>
          <w:szCs w:val="24"/>
          <w:lang w:val="en-GB"/>
        </w:rPr>
      </w:pPr>
    </w:p>
    <w:p w14:paraId="5AD8C134" w14:textId="77777777" w:rsidR="00C713A9" w:rsidRDefault="00C713A9" w:rsidP="00C713A9">
      <w:pPr>
        <w:spacing w:line="360" w:lineRule="auto"/>
        <w:ind w:left="720" w:hanging="720"/>
        <w:jc w:val="both"/>
        <w:rPr>
          <w:rFonts w:ascii="Arial" w:hAnsi="Arial" w:cs="Arial"/>
          <w:sz w:val="24"/>
          <w:szCs w:val="24"/>
          <w:lang w:val="en-GB"/>
        </w:rPr>
      </w:pPr>
    </w:p>
    <w:p w14:paraId="5C39CE44" w14:textId="77777777" w:rsidR="00C713A9" w:rsidRDefault="00C713A9" w:rsidP="00C713A9">
      <w:pPr>
        <w:spacing w:line="360" w:lineRule="auto"/>
        <w:ind w:left="720" w:hanging="720"/>
        <w:jc w:val="both"/>
        <w:rPr>
          <w:rFonts w:ascii="Arial" w:hAnsi="Arial" w:cs="Arial"/>
          <w:sz w:val="24"/>
          <w:szCs w:val="24"/>
          <w:lang w:val="en-GB"/>
        </w:rPr>
      </w:pPr>
    </w:p>
    <w:p w14:paraId="2A9F7631" w14:textId="77777777" w:rsidR="00C713A9" w:rsidRDefault="00C713A9" w:rsidP="00C713A9">
      <w:pPr>
        <w:spacing w:line="360" w:lineRule="auto"/>
        <w:ind w:left="720" w:hanging="720"/>
        <w:jc w:val="both"/>
        <w:rPr>
          <w:rFonts w:ascii="Arial" w:hAnsi="Arial" w:cs="Arial"/>
          <w:sz w:val="24"/>
          <w:szCs w:val="24"/>
          <w:lang w:val="en-GB"/>
        </w:rPr>
      </w:pPr>
    </w:p>
    <w:p w14:paraId="2719718B" w14:textId="77777777" w:rsidR="00C713A9" w:rsidRDefault="00C713A9" w:rsidP="00C713A9">
      <w:pPr>
        <w:spacing w:line="360" w:lineRule="auto"/>
        <w:ind w:left="720" w:hanging="720"/>
        <w:jc w:val="both"/>
        <w:rPr>
          <w:rFonts w:ascii="Arial" w:hAnsi="Arial" w:cs="Arial"/>
          <w:sz w:val="24"/>
          <w:szCs w:val="24"/>
          <w:lang w:val="en-GB"/>
        </w:rPr>
      </w:pPr>
    </w:p>
    <w:p w14:paraId="3E20DFFA" w14:textId="77777777" w:rsidR="00C713A9" w:rsidRDefault="00C713A9" w:rsidP="00C713A9">
      <w:pPr>
        <w:spacing w:line="360" w:lineRule="auto"/>
        <w:ind w:left="720" w:hanging="720"/>
        <w:jc w:val="both"/>
        <w:rPr>
          <w:rFonts w:ascii="Arial" w:hAnsi="Arial" w:cs="Arial"/>
          <w:sz w:val="24"/>
          <w:szCs w:val="24"/>
          <w:lang w:val="en-GB"/>
        </w:rPr>
      </w:pPr>
    </w:p>
    <w:p w14:paraId="63771847" w14:textId="77777777" w:rsidR="00C713A9" w:rsidRDefault="00C713A9" w:rsidP="00C713A9">
      <w:pPr>
        <w:spacing w:line="360" w:lineRule="auto"/>
        <w:ind w:left="720" w:hanging="720"/>
        <w:jc w:val="both"/>
        <w:rPr>
          <w:rFonts w:ascii="Arial" w:hAnsi="Arial" w:cs="Arial"/>
          <w:sz w:val="24"/>
          <w:szCs w:val="24"/>
          <w:lang w:val="en-GB"/>
        </w:rPr>
      </w:pPr>
    </w:p>
    <w:p w14:paraId="5FA2D4EC" w14:textId="77777777" w:rsidR="00C713A9" w:rsidRDefault="00C713A9" w:rsidP="00C713A9">
      <w:pPr>
        <w:spacing w:line="360" w:lineRule="auto"/>
        <w:ind w:left="720" w:hanging="720"/>
        <w:jc w:val="both"/>
        <w:rPr>
          <w:rFonts w:ascii="Arial" w:hAnsi="Arial" w:cs="Arial"/>
          <w:sz w:val="24"/>
          <w:szCs w:val="24"/>
          <w:lang w:val="en-GB"/>
        </w:rPr>
      </w:pPr>
    </w:p>
    <w:p w14:paraId="20916105" w14:textId="77777777" w:rsidR="00C713A9" w:rsidRDefault="00C713A9" w:rsidP="00C713A9">
      <w:pPr>
        <w:spacing w:line="360" w:lineRule="auto"/>
        <w:ind w:left="720" w:hanging="720"/>
        <w:jc w:val="both"/>
        <w:rPr>
          <w:rFonts w:ascii="Arial" w:hAnsi="Arial" w:cs="Arial"/>
          <w:sz w:val="24"/>
          <w:szCs w:val="24"/>
          <w:lang w:val="en-GB"/>
        </w:rPr>
      </w:pPr>
    </w:p>
    <w:p w14:paraId="193F60B5" w14:textId="04CF5235"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Slide 2</w:t>
      </w:r>
    </w:p>
    <w:p w14:paraId="2F6DBC26" w14:textId="7431ADAE"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63047D8A">
          <v:shape id="_x0000_i1026" type="#_x0000_t75" style="width:493.8pt;height:330.6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748284639" r:id="rId17"/>
        </w:object>
      </w:r>
      <w:r>
        <w:rPr>
          <w:rFonts w:ascii="Arial" w:hAnsi="Arial" w:cs="Arial"/>
          <w:sz w:val="24"/>
          <w:szCs w:val="24"/>
          <w:lang w:val="en-GB"/>
        </w:rPr>
        <w:br w:type="page"/>
      </w:r>
    </w:p>
    <w:p w14:paraId="1FD7C0B8"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Slide 3</w:t>
      </w:r>
    </w:p>
    <w:p w14:paraId="33090E30" w14:textId="31DD746E"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3E510B92">
          <v:shape id="_x0000_i1050" type="#_x0000_t75" style="width:448.8pt;height:237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50" DrawAspect="Content" ObjectID="_1748284640" r:id="rId19"/>
        </w:object>
      </w:r>
    </w:p>
    <w:p w14:paraId="7D721BE1" w14:textId="77777777" w:rsidR="00C713A9" w:rsidRDefault="00C713A9" w:rsidP="00C713A9">
      <w:pPr>
        <w:spacing w:line="360" w:lineRule="auto"/>
        <w:ind w:left="720" w:hanging="720"/>
        <w:jc w:val="both"/>
        <w:rPr>
          <w:rFonts w:ascii="Arial" w:hAnsi="Arial" w:cs="Arial"/>
          <w:sz w:val="24"/>
          <w:szCs w:val="24"/>
          <w:lang w:val="en-GB"/>
        </w:rPr>
      </w:pPr>
    </w:p>
    <w:p w14:paraId="1DA47BC7"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t>Slide 4</w:t>
      </w:r>
    </w:p>
    <w:p w14:paraId="4A2D50A4" w14:textId="540B5C2E"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4635C438">
          <v:shape id="_x0000_i1028" type="#_x0000_t75" style="width:462pt;height:264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8" DrawAspect="Content" ObjectID="_1748284641" r:id="rId21"/>
        </w:object>
      </w:r>
    </w:p>
    <w:p w14:paraId="477B8B21" w14:textId="77777777" w:rsidR="00C713A9" w:rsidRDefault="00C713A9" w:rsidP="00C713A9">
      <w:pPr>
        <w:spacing w:line="360" w:lineRule="auto"/>
        <w:ind w:left="720" w:hanging="720"/>
        <w:jc w:val="both"/>
        <w:rPr>
          <w:rFonts w:ascii="Arial" w:hAnsi="Arial" w:cs="Arial"/>
          <w:sz w:val="24"/>
          <w:szCs w:val="24"/>
          <w:lang w:val="en-GB"/>
        </w:rPr>
      </w:pPr>
    </w:p>
    <w:p w14:paraId="69954BE0" w14:textId="77777777" w:rsidR="00C713A9" w:rsidRDefault="00C713A9" w:rsidP="00C713A9">
      <w:pPr>
        <w:spacing w:line="360" w:lineRule="auto"/>
        <w:ind w:left="720" w:hanging="720"/>
        <w:jc w:val="both"/>
        <w:rPr>
          <w:rFonts w:ascii="Arial" w:hAnsi="Arial" w:cs="Arial"/>
          <w:sz w:val="24"/>
          <w:szCs w:val="24"/>
          <w:lang w:val="en-GB"/>
        </w:rPr>
      </w:pPr>
    </w:p>
    <w:p w14:paraId="1F8CB6E1"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br w:type="page"/>
      </w:r>
    </w:p>
    <w:p w14:paraId="74509BCB"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Slide 5</w:t>
      </w:r>
    </w:p>
    <w:p w14:paraId="5375B494" w14:textId="301518CE"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17B56C91">
          <v:shape id="_x0000_i1029" type="#_x0000_t75" style="width:461.4pt;height:244.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9" DrawAspect="Content" ObjectID="_1748284642" r:id="rId23"/>
        </w:object>
      </w:r>
    </w:p>
    <w:p w14:paraId="659D7917" w14:textId="77777777" w:rsidR="00C713A9" w:rsidRDefault="00C713A9" w:rsidP="00C713A9">
      <w:pPr>
        <w:spacing w:line="360" w:lineRule="auto"/>
        <w:ind w:left="720" w:hanging="720"/>
        <w:jc w:val="both"/>
        <w:rPr>
          <w:rFonts w:ascii="Arial" w:hAnsi="Arial" w:cs="Arial"/>
          <w:sz w:val="24"/>
          <w:szCs w:val="24"/>
          <w:lang w:val="en-GB"/>
        </w:rPr>
      </w:pPr>
    </w:p>
    <w:p w14:paraId="653B53B3" w14:textId="77777777"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t>Slide 6</w:t>
      </w:r>
    </w:p>
    <w:p w14:paraId="3006ECE5" w14:textId="5AAA42EC"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2612B073">
          <v:shape id="_x0000_i1030" type="#_x0000_t75" style="width:478.8pt;height:270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748284643" r:id="rId25"/>
        </w:object>
      </w:r>
    </w:p>
    <w:p w14:paraId="14BAD221" w14:textId="77777777" w:rsidR="00C713A9" w:rsidRDefault="00C713A9" w:rsidP="00C713A9">
      <w:pPr>
        <w:spacing w:line="360" w:lineRule="auto"/>
        <w:ind w:left="720" w:hanging="720"/>
        <w:jc w:val="both"/>
        <w:rPr>
          <w:rFonts w:ascii="Arial" w:hAnsi="Arial" w:cs="Arial"/>
          <w:sz w:val="24"/>
          <w:szCs w:val="24"/>
          <w:lang w:val="en-GB"/>
        </w:rPr>
      </w:pPr>
    </w:p>
    <w:p w14:paraId="5E1BF3A9" w14:textId="77777777" w:rsidR="00C713A9" w:rsidRDefault="00C713A9" w:rsidP="00C713A9">
      <w:pPr>
        <w:spacing w:line="360" w:lineRule="auto"/>
        <w:ind w:left="720" w:hanging="720"/>
        <w:jc w:val="both"/>
        <w:rPr>
          <w:rFonts w:ascii="Arial" w:hAnsi="Arial" w:cs="Arial"/>
          <w:sz w:val="24"/>
          <w:szCs w:val="24"/>
          <w:lang w:val="en-GB"/>
        </w:rPr>
      </w:pPr>
    </w:p>
    <w:p w14:paraId="715F72A8" w14:textId="77777777" w:rsidR="00C713A9" w:rsidRDefault="00C713A9" w:rsidP="00C713A9">
      <w:pPr>
        <w:spacing w:line="360" w:lineRule="auto"/>
        <w:ind w:left="720" w:hanging="720"/>
        <w:jc w:val="both"/>
        <w:rPr>
          <w:rFonts w:ascii="Arial" w:hAnsi="Arial" w:cs="Arial"/>
          <w:sz w:val="24"/>
          <w:szCs w:val="24"/>
          <w:lang w:val="en-GB"/>
        </w:rPr>
      </w:pPr>
    </w:p>
    <w:p w14:paraId="2B946C5B" w14:textId="70D12006" w:rsidR="00C713A9" w:rsidRDefault="00C713A9" w:rsidP="00C713A9">
      <w:pPr>
        <w:spacing w:line="360" w:lineRule="auto"/>
        <w:jc w:val="both"/>
        <w:rPr>
          <w:rFonts w:ascii="Arial" w:hAnsi="Arial" w:cs="Arial"/>
          <w:sz w:val="24"/>
          <w:szCs w:val="24"/>
          <w:lang w:val="en-GB"/>
        </w:rPr>
      </w:pPr>
      <w:r>
        <w:rPr>
          <w:rFonts w:ascii="Arial" w:hAnsi="Arial" w:cs="Arial"/>
          <w:sz w:val="24"/>
          <w:szCs w:val="24"/>
          <w:lang w:val="en-GB"/>
        </w:rPr>
        <w:t>Slide 7</w:t>
      </w:r>
    </w:p>
    <w:p w14:paraId="780DAC75" w14:textId="0B81E8CD" w:rsidR="00C713A9" w:rsidRDefault="00C713A9" w:rsidP="00C713A9">
      <w:pPr>
        <w:spacing w:line="360" w:lineRule="auto"/>
        <w:ind w:left="720" w:hanging="720"/>
        <w:jc w:val="both"/>
        <w:rPr>
          <w:rFonts w:ascii="Arial" w:hAnsi="Arial" w:cs="Arial"/>
          <w:sz w:val="24"/>
          <w:szCs w:val="24"/>
          <w:lang w:val="en-GB"/>
        </w:rPr>
      </w:pPr>
      <w:r>
        <w:rPr>
          <w:rFonts w:ascii="Arial" w:hAnsi="Arial" w:cs="Arial"/>
          <w:sz w:val="24"/>
          <w:szCs w:val="24"/>
          <w:lang w:val="en-GB"/>
        </w:rPr>
        <w:object w:dxaOrig="7200" w:dyaOrig="4044" w14:anchorId="3607E0FA">
          <v:shape id="_x0000_i1031" type="#_x0000_t75" style="width:483pt;height:276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1" DrawAspect="Content" ObjectID="_1748284644" r:id="rId27"/>
        </w:object>
      </w:r>
    </w:p>
    <w:p w14:paraId="5D30C977" w14:textId="77777777" w:rsidR="00C85939" w:rsidRDefault="00C85939"/>
    <w:sectPr w:rsidR="00C85939">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38B5A" w14:textId="77777777" w:rsidR="005521F5" w:rsidRDefault="005521F5" w:rsidP="00C713A9">
      <w:pPr>
        <w:spacing w:after="0" w:line="240" w:lineRule="auto"/>
      </w:pPr>
      <w:r>
        <w:separator/>
      </w:r>
    </w:p>
  </w:endnote>
  <w:endnote w:type="continuationSeparator" w:id="0">
    <w:p w14:paraId="6BBB6DA7" w14:textId="77777777" w:rsidR="005521F5" w:rsidRDefault="005521F5" w:rsidP="00C71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685330"/>
      <w:docPartObj>
        <w:docPartGallery w:val="Page Numbers (Bottom of Page)"/>
        <w:docPartUnique/>
      </w:docPartObj>
    </w:sdtPr>
    <w:sdtEndPr>
      <w:rPr>
        <w:color w:val="7F7F7F" w:themeColor="background1" w:themeShade="7F"/>
        <w:spacing w:val="60"/>
      </w:rPr>
    </w:sdtEndPr>
    <w:sdtContent>
      <w:p w14:paraId="266EEAA3" w14:textId="6B9AAF6C" w:rsidR="00C713A9" w:rsidRDefault="00C713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C3E878" w14:textId="77777777" w:rsidR="00C713A9" w:rsidRDefault="00C7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42580" w14:textId="77777777" w:rsidR="005521F5" w:rsidRDefault="005521F5" w:rsidP="00C713A9">
      <w:pPr>
        <w:spacing w:after="0" w:line="240" w:lineRule="auto"/>
      </w:pPr>
      <w:r>
        <w:separator/>
      </w:r>
    </w:p>
  </w:footnote>
  <w:footnote w:type="continuationSeparator" w:id="0">
    <w:p w14:paraId="0D7EA4C5" w14:textId="77777777" w:rsidR="005521F5" w:rsidRDefault="005521F5" w:rsidP="00C71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3514"/>
    <w:multiLevelType w:val="hybridMultilevel"/>
    <w:tmpl w:val="08528892"/>
    <w:lvl w:ilvl="0" w:tplc="4CF6010C">
      <w:start w:val="1"/>
      <w:numFmt w:val="upperRoman"/>
      <w:lvlText w:val="%1."/>
      <w:lvlJc w:val="right"/>
      <w:pPr>
        <w:ind w:left="720" w:hanging="360"/>
      </w:pPr>
    </w:lvl>
    <w:lvl w:ilvl="1" w:tplc="96F6F2FC">
      <w:start w:val="1"/>
      <w:numFmt w:val="lowerLetter"/>
      <w:lvlText w:val="%2."/>
      <w:lvlJc w:val="left"/>
      <w:pPr>
        <w:ind w:left="1440" w:hanging="360"/>
      </w:pPr>
    </w:lvl>
    <w:lvl w:ilvl="2" w:tplc="492C9FD0">
      <w:start w:val="1"/>
      <w:numFmt w:val="lowerRoman"/>
      <w:lvlText w:val="%3."/>
      <w:lvlJc w:val="right"/>
      <w:pPr>
        <w:ind w:left="2160" w:hanging="180"/>
      </w:pPr>
    </w:lvl>
    <w:lvl w:ilvl="3" w:tplc="9DB6EFD4">
      <w:start w:val="1"/>
      <w:numFmt w:val="decimal"/>
      <w:lvlText w:val="%4."/>
      <w:lvlJc w:val="left"/>
      <w:pPr>
        <w:ind w:left="2880" w:hanging="360"/>
      </w:pPr>
    </w:lvl>
    <w:lvl w:ilvl="4" w:tplc="55C26D0A">
      <w:start w:val="1"/>
      <w:numFmt w:val="lowerLetter"/>
      <w:lvlText w:val="%5."/>
      <w:lvlJc w:val="left"/>
      <w:pPr>
        <w:ind w:left="3600" w:hanging="360"/>
      </w:pPr>
    </w:lvl>
    <w:lvl w:ilvl="5" w:tplc="ADD2FAC8">
      <w:start w:val="1"/>
      <w:numFmt w:val="lowerRoman"/>
      <w:lvlText w:val="%6."/>
      <w:lvlJc w:val="right"/>
      <w:pPr>
        <w:ind w:left="4320" w:hanging="180"/>
      </w:pPr>
    </w:lvl>
    <w:lvl w:ilvl="6" w:tplc="77E620CE">
      <w:start w:val="1"/>
      <w:numFmt w:val="decimal"/>
      <w:lvlText w:val="%7."/>
      <w:lvlJc w:val="left"/>
      <w:pPr>
        <w:ind w:left="5040" w:hanging="360"/>
      </w:pPr>
    </w:lvl>
    <w:lvl w:ilvl="7" w:tplc="CBA86522">
      <w:start w:val="1"/>
      <w:numFmt w:val="lowerLetter"/>
      <w:lvlText w:val="%8."/>
      <w:lvlJc w:val="left"/>
      <w:pPr>
        <w:ind w:left="5760" w:hanging="360"/>
      </w:pPr>
    </w:lvl>
    <w:lvl w:ilvl="8" w:tplc="4EF21808">
      <w:start w:val="1"/>
      <w:numFmt w:val="lowerRoman"/>
      <w:lvlText w:val="%9."/>
      <w:lvlJc w:val="right"/>
      <w:pPr>
        <w:ind w:left="6480" w:hanging="180"/>
      </w:pPr>
    </w:lvl>
  </w:abstractNum>
  <w:abstractNum w:abstractNumId="1" w15:restartNumberingAfterBreak="0">
    <w:nsid w:val="26065BBD"/>
    <w:multiLevelType w:val="multilevel"/>
    <w:tmpl w:val="387C4D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49025A6"/>
    <w:multiLevelType w:val="hybridMultilevel"/>
    <w:tmpl w:val="208879B8"/>
    <w:lvl w:ilvl="0" w:tplc="7048D20E">
      <w:start w:val="1"/>
      <w:numFmt w:val="bullet"/>
      <w:lvlText w:val=""/>
      <w:lvlJc w:val="left"/>
      <w:pPr>
        <w:ind w:left="720" w:hanging="360"/>
      </w:pPr>
      <w:rPr>
        <w:rFonts w:ascii="Symbol" w:hAnsi="Symbol" w:hint="default"/>
      </w:rPr>
    </w:lvl>
    <w:lvl w:ilvl="1" w:tplc="F850E026">
      <w:start w:val="1"/>
      <w:numFmt w:val="bullet"/>
      <w:lvlText w:val="o"/>
      <w:lvlJc w:val="left"/>
      <w:pPr>
        <w:ind w:left="1440" w:hanging="360"/>
      </w:pPr>
      <w:rPr>
        <w:rFonts w:ascii="Courier New" w:hAnsi="Courier New" w:cs="Courier New" w:hint="default"/>
      </w:rPr>
    </w:lvl>
    <w:lvl w:ilvl="2" w:tplc="D166EBD2">
      <w:start w:val="1"/>
      <w:numFmt w:val="bullet"/>
      <w:lvlText w:val=""/>
      <w:lvlJc w:val="left"/>
      <w:pPr>
        <w:ind w:left="2160" w:hanging="360"/>
      </w:pPr>
      <w:rPr>
        <w:rFonts w:ascii="Wingdings" w:hAnsi="Wingdings" w:hint="default"/>
      </w:rPr>
    </w:lvl>
    <w:lvl w:ilvl="3" w:tplc="563E0A28">
      <w:start w:val="1"/>
      <w:numFmt w:val="bullet"/>
      <w:lvlText w:val=""/>
      <w:lvlJc w:val="left"/>
      <w:pPr>
        <w:ind w:left="2880" w:hanging="360"/>
      </w:pPr>
      <w:rPr>
        <w:rFonts w:ascii="Symbol" w:hAnsi="Symbol" w:hint="default"/>
      </w:rPr>
    </w:lvl>
    <w:lvl w:ilvl="4" w:tplc="E0D4CB2C">
      <w:start w:val="1"/>
      <w:numFmt w:val="bullet"/>
      <w:lvlText w:val="o"/>
      <w:lvlJc w:val="left"/>
      <w:pPr>
        <w:ind w:left="3600" w:hanging="360"/>
      </w:pPr>
      <w:rPr>
        <w:rFonts w:ascii="Courier New" w:hAnsi="Courier New" w:cs="Courier New" w:hint="default"/>
      </w:rPr>
    </w:lvl>
    <w:lvl w:ilvl="5" w:tplc="F04AD78E">
      <w:start w:val="1"/>
      <w:numFmt w:val="bullet"/>
      <w:lvlText w:val=""/>
      <w:lvlJc w:val="left"/>
      <w:pPr>
        <w:ind w:left="4320" w:hanging="360"/>
      </w:pPr>
      <w:rPr>
        <w:rFonts w:ascii="Wingdings" w:hAnsi="Wingdings" w:hint="default"/>
      </w:rPr>
    </w:lvl>
    <w:lvl w:ilvl="6" w:tplc="EFE6D224">
      <w:start w:val="1"/>
      <w:numFmt w:val="bullet"/>
      <w:lvlText w:val=""/>
      <w:lvlJc w:val="left"/>
      <w:pPr>
        <w:ind w:left="5040" w:hanging="360"/>
      </w:pPr>
      <w:rPr>
        <w:rFonts w:ascii="Symbol" w:hAnsi="Symbol" w:hint="default"/>
      </w:rPr>
    </w:lvl>
    <w:lvl w:ilvl="7" w:tplc="57D26850">
      <w:start w:val="1"/>
      <w:numFmt w:val="bullet"/>
      <w:lvlText w:val="o"/>
      <w:lvlJc w:val="left"/>
      <w:pPr>
        <w:ind w:left="5760" w:hanging="360"/>
      </w:pPr>
      <w:rPr>
        <w:rFonts w:ascii="Courier New" w:hAnsi="Courier New" w:cs="Courier New" w:hint="default"/>
      </w:rPr>
    </w:lvl>
    <w:lvl w:ilvl="8" w:tplc="2DF20182">
      <w:start w:val="1"/>
      <w:numFmt w:val="bullet"/>
      <w:lvlText w:val=""/>
      <w:lvlJc w:val="left"/>
      <w:pPr>
        <w:ind w:left="6480" w:hanging="360"/>
      </w:pPr>
      <w:rPr>
        <w:rFonts w:ascii="Wingdings" w:hAnsi="Wingdings" w:hint="default"/>
      </w:rPr>
    </w:lvl>
  </w:abstractNum>
  <w:abstractNum w:abstractNumId="3" w15:restartNumberingAfterBreak="0">
    <w:nsid w:val="5D071403"/>
    <w:multiLevelType w:val="hybridMultilevel"/>
    <w:tmpl w:val="E078DF92"/>
    <w:lvl w:ilvl="0" w:tplc="6E786A66">
      <w:start w:val="1"/>
      <w:numFmt w:val="decimal"/>
      <w:lvlText w:val="%1."/>
      <w:lvlJc w:val="left"/>
      <w:pPr>
        <w:ind w:left="1620" w:hanging="360"/>
      </w:pPr>
      <w:rPr>
        <w:sz w:val="32"/>
        <w:szCs w:val="32"/>
      </w:rPr>
    </w:lvl>
    <w:lvl w:ilvl="1" w:tplc="57D04E90">
      <w:start w:val="1"/>
      <w:numFmt w:val="lowerLetter"/>
      <w:lvlText w:val="%2."/>
      <w:lvlJc w:val="left"/>
      <w:pPr>
        <w:ind w:left="1440" w:hanging="360"/>
      </w:pPr>
    </w:lvl>
    <w:lvl w:ilvl="2" w:tplc="839A271C">
      <w:start w:val="1"/>
      <w:numFmt w:val="lowerRoman"/>
      <w:lvlText w:val="%3."/>
      <w:lvlJc w:val="right"/>
      <w:pPr>
        <w:ind w:left="2160" w:hanging="180"/>
      </w:pPr>
    </w:lvl>
    <w:lvl w:ilvl="3" w:tplc="D5743954">
      <w:start w:val="1"/>
      <w:numFmt w:val="decimal"/>
      <w:lvlText w:val="%4."/>
      <w:lvlJc w:val="left"/>
      <w:pPr>
        <w:ind w:left="2880" w:hanging="360"/>
      </w:pPr>
    </w:lvl>
    <w:lvl w:ilvl="4" w:tplc="D90E8866">
      <w:start w:val="1"/>
      <w:numFmt w:val="lowerLetter"/>
      <w:lvlText w:val="%5."/>
      <w:lvlJc w:val="left"/>
      <w:pPr>
        <w:ind w:left="3600" w:hanging="360"/>
      </w:pPr>
    </w:lvl>
    <w:lvl w:ilvl="5" w:tplc="188E7B7E">
      <w:start w:val="1"/>
      <w:numFmt w:val="lowerRoman"/>
      <w:lvlText w:val="%6."/>
      <w:lvlJc w:val="right"/>
      <w:pPr>
        <w:ind w:left="4320" w:hanging="180"/>
      </w:pPr>
    </w:lvl>
    <w:lvl w:ilvl="6" w:tplc="061A605C">
      <w:start w:val="1"/>
      <w:numFmt w:val="decimal"/>
      <w:lvlText w:val="%7."/>
      <w:lvlJc w:val="left"/>
      <w:pPr>
        <w:ind w:left="5040" w:hanging="360"/>
      </w:pPr>
    </w:lvl>
    <w:lvl w:ilvl="7" w:tplc="0F0ED64E">
      <w:start w:val="1"/>
      <w:numFmt w:val="lowerLetter"/>
      <w:lvlText w:val="%8."/>
      <w:lvlJc w:val="left"/>
      <w:pPr>
        <w:ind w:left="5760" w:hanging="360"/>
      </w:pPr>
    </w:lvl>
    <w:lvl w:ilvl="8" w:tplc="F492246A">
      <w:start w:val="1"/>
      <w:numFmt w:val="lowerRoman"/>
      <w:lvlText w:val="%9."/>
      <w:lvlJc w:val="right"/>
      <w:pPr>
        <w:ind w:left="6480" w:hanging="180"/>
      </w:pPr>
    </w:lvl>
  </w:abstractNum>
  <w:abstractNum w:abstractNumId="4" w15:restartNumberingAfterBreak="0">
    <w:nsid w:val="629A729F"/>
    <w:multiLevelType w:val="hybridMultilevel"/>
    <w:tmpl w:val="57582042"/>
    <w:lvl w:ilvl="0" w:tplc="3618C678">
      <w:start w:val="1"/>
      <w:numFmt w:val="bullet"/>
      <w:lvlText w:val=""/>
      <w:lvlJc w:val="left"/>
      <w:pPr>
        <w:ind w:left="720" w:hanging="360"/>
      </w:pPr>
      <w:rPr>
        <w:rFonts w:ascii="Symbol" w:hAnsi="Symbol" w:hint="default"/>
      </w:rPr>
    </w:lvl>
    <w:lvl w:ilvl="1" w:tplc="96C48760">
      <w:start w:val="1"/>
      <w:numFmt w:val="bullet"/>
      <w:lvlText w:val="o"/>
      <w:lvlJc w:val="left"/>
      <w:pPr>
        <w:ind w:left="1440" w:hanging="360"/>
      </w:pPr>
      <w:rPr>
        <w:rFonts w:ascii="Courier New" w:hAnsi="Courier New" w:cs="Courier New" w:hint="default"/>
      </w:rPr>
    </w:lvl>
    <w:lvl w:ilvl="2" w:tplc="D28CF3FE">
      <w:start w:val="1"/>
      <w:numFmt w:val="bullet"/>
      <w:lvlText w:val=""/>
      <w:lvlJc w:val="left"/>
      <w:pPr>
        <w:ind w:left="2160" w:hanging="360"/>
      </w:pPr>
      <w:rPr>
        <w:rFonts w:ascii="Wingdings" w:hAnsi="Wingdings" w:hint="default"/>
      </w:rPr>
    </w:lvl>
    <w:lvl w:ilvl="3" w:tplc="FF10C9D6">
      <w:start w:val="1"/>
      <w:numFmt w:val="bullet"/>
      <w:lvlText w:val=""/>
      <w:lvlJc w:val="left"/>
      <w:pPr>
        <w:ind w:left="2880" w:hanging="360"/>
      </w:pPr>
      <w:rPr>
        <w:rFonts w:ascii="Symbol" w:hAnsi="Symbol" w:hint="default"/>
      </w:rPr>
    </w:lvl>
    <w:lvl w:ilvl="4" w:tplc="8A880C1C">
      <w:start w:val="1"/>
      <w:numFmt w:val="bullet"/>
      <w:lvlText w:val="o"/>
      <w:lvlJc w:val="left"/>
      <w:pPr>
        <w:ind w:left="3600" w:hanging="360"/>
      </w:pPr>
      <w:rPr>
        <w:rFonts w:ascii="Courier New" w:hAnsi="Courier New" w:cs="Courier New" w:hint="default"/>
      </w:rPr>
    </w:lvl>
    <w:lvl w:ilvl="5" w:tplc="DAF23484">
      <w:start w:val="1"/>
      <w:numFmt w:val="bullet"/>
      <w:lvlText w:val=""/>
      <w:lvlJc w:val="left"/>
      <w:pPr>
        <w:ind w:left="4320" w:hanging="360"/>
      </w:pPr>
      <w:rPr>
        <w:rFonts w:ascii="Wingdings" w:hAnsi="Wingdings" w:hint="default"/>
      </w:rPr>
    </w:lvl>
    <w:lvl w:ilvl="6" w:tplc="04DE1DE4">
      <w:start w:val="1"/>
      <w:numFmt w:val="bullet"/>
      <w:lvlText w:val=""/>
      <w:lvlJc w:val="left"/>
      <w:pPr>
        <w:ind w:left="5040" w:hanging="360"/>
      </w:pPr>
      <w:rPr>
        <w:rFonts w:ascii="Symbol" w:hAnsi="Symbol" w:hint="default"/>
      </w:rPr>
    </w:lvl>
    <w:lvl w:ilvl="7" w:tplc="37F8743E">
      <w:start w:val="1"/>
      <w:numFmt w:val="bullet"/>
      <w:lvlText w:val="o"/>
      <w:lvlJc w:val="left"/>
      <w:pPr>
        <w:ind w:left="5760" w:hanging="360"/>
      </w:pPr>
      <w:rPr>
        <w:rFonts w:ascii="Courier New" w:hAnsi="Courier New" w:cs="Courier New" w:hint="default"/>
      </w:rPr>
    </w:lvl>
    <w:lvl w:ilvl="8" w:tplc="11B8FEF8">
      <w:start w:val="1"/>
      <w:numFmt w:val="bullet"/>
      <w:lvlText w:val=""/>
      <w:lvlJc w:val="left"/>
      <w:pPr>
        <w:ind w:left="6480" w:hanging="360"/>
      </w:pPr>
      <w:rPr>
        <w:rFonts w:ascii="Wingdings" w:hAnsi="Wingdings" w:hint="default"/>
      </w:rPr>
    </w:lvl>
  </w:abstractNum>
  <w:num w:numId="1" w16cid:durableId="724909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2202507">
    <w:abstractNumId w:val="2"/>
    <w:lvlOverride w:ilvl="0"/>
    <w:lvlOverride w:ilvl="1"/>
    <w:lvlOverride w:ilvl="2"/>
    <w:lvlOverride w:ilvl="3"/>
    <w:lvlOverride w:ilvl="4"/>
    <w:lvlOverride w:ilvl="5"/>
    <w:lvlOverride w:ilvl="6"/>
    <w:lvlOverride w:ilvl="7"/>
    <w:lvlOverride w:ilvl="8"/>
  </w:num>
  <w:num w:numId="3" w16cid:durableId="13348001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718074">
    <w:abstractNumId w:val="4"/>
    <w:lvlOverride w:ilvl="0"/>
    <w:lvlOverride w:ilvl="1"/>
    <w:lvlOverride w:ilvl="2"/>
    <w:lvlOverride w:ilvl="3"/>
    <w:lvlOverride w:ilvl="4"/>
    <w:lvlOverride w:ilvl="5"/>
    <w:lvlOverride w:ilvl="6"/>
    <w:lvlOverride w:ilvl="7"/>
    <w:lvlOverride w:ilvl="8"/>
  </w:num>
  <w:num w:numId="5" w16cid:durableId="280574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A9"/>
    <w:rsid w:val="000468CE"/>
    <w:rsid w:val="00213FE5"/>
    <w:rsid w:val="004D082C"/>
    <w:rsid w:val="005521F5"/>
    <w:rsid w:val="006A667E"/>
    <w:rsid w:val="00C713A9"/>
    <w:rsid w:val="00C85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CF70"/>
  <w15:chartTrackingRefBased/>
  <w15:docId w15:val="{979B254C-5BE5-4F54-B255-E83E8BAA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3A9"/>
    <w:pPr>
      <w:spacing w:line="256" w:lineRule="auto"/>
    </w:pPr>
    <w:rPr>
      <w:kern w:val="0"/>
      <w:lang w:val="en-US"/>
      <w14:ligatures w14:val="none"/>
    </w:rPr>
  </w:style>
  <w:style w:type="paragraph" w:styleId="Heading1">
    <w:name w:val="heading 1"/>
    <w:next w:val="Normal"/>
    <w:link w:val="Heading1Char"/>
    <w:uiPriority w:val="9"/>
    <w:qFormat/>
    <w:rsid w:val="000468CE"/>
    <w:pPr>
      <w:keepNext/>
      <w:keepLines/>
      <w:spacing w:after="1"/>
      <w:ind w:left="10" w:hanging="10"/>
      <w:outlineLvl w:val="0"/>
    </w:pPr>
    <w:rPr>
      <w:rFonts w:ascii="Times New Roman" w:eastAsia="Times New Roman" w:hAnsi="Times New Roman" w:cs="Times New Roman"/>
      <w:b/>
      <w:color w:val="000000"/>
      <w:sz w:val="24"/>
      <w:u w:val="single" w:color="000000"/>
    </w:rPr>
  </w:style>
  <w:style w:type="paragraph" w:styleId="Heading2">
    <w:name w:val="heading 2"/>
    <w:basedOn w:val="Normal"/>
    <w:next w:val="Normal"/>
    <w:link w:val="Heading2Char"/>
    <w:autoRedefine/>
    <w:uiPriority w:val="9"/>
    <w:unhideWhenUsed/>
    <w:qFormat/>
    <w:rsid w:val="00C713A9"/>
    <w:pPr>
      <w:keepNext/>
      <w:keepLines/>
      <w:spacing w:before="40" w:after="0" w:line="360" w:lineRule="auto"/>
      <w:jc w:val="both"/>
      <w:outlineLvl w:val="1"/>
    </w:pPr>
    <w:rPr>
      <w:rFonts w:ascii="Times New Roman" w:eastAsiaTheme="majorEastAsia"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468CE"/>
    <w:rPr>
      <w:rFonts w:ascii="Times New Roman" w:eastAsia="Times New Roman" w:hAnsi="Times New Roman" w:cs="Times New Roman"/>
      <w:b/>
      <w:color w:val="000000"/>
      <w:sz w:val="24"/>
      <w:u w:val="single" w:color="000000"/>
    </w:rPr>
  </w:style>
  <w:style w:type="character" w:customStyle="1" w:styleId="Heading2Char">
    <w:name w:val="Heading 2 Char"/>
    <w:basedOn w:val="DefaultParagraphFont"/>
    <w:link w:val="Heading2"/>
    <w:uiPriority w:val="9"/>
    <w:rsid w:val="00C713A9"/>
    <w:rPr>
      <w:rFonts w:ascii="Times New Roman" w:eastAsiaTheme="majorEastAsia" w:hAnsi="Times New Roman" w:cs="Times New Roman"/>
      <w:b/>
      <w:kern w:val="0"/>
      <w:sz w:val="28"/>
      <w:szCs w:val="28"/>
      <w:lang w:val="en-US"/>
      <w14:ligatures w14:val="none"/>
    </w:rPr>
  </w:style>
  <w:style w:type="character" w:styleId="Hyperlink">
    <w:name w:val="Hyperlink"/>
    <w:basedOn w:val="DefaultParagraphFont"/>
    <w:uiPriority w:val="99"/>
    <w:unhideWhenUsed/>
    <w:rsid w:val="00C713A9"/>
    <w:rPr>
      <w:color w:val="0563C1" w:themeColor="hyperlink"/>
      <w:u w:val="single"/>
    </w:rPr>
  </w:style>
  <w:style w:type="paragraph" w:styleId="TOC1">
    <w:name w:val="toc 1"/>
    <w:basedOn w:val="Normal"/>
    <w:next w:val="Normal"/>
    <w:autoRedefine/>
    <w:uiPriority w:val="39"/>
    <w:unhideWhenUsed/>
    <w:rsid w:val="00C713A9"/>
    <w:pPr>
      <w:spacing w:after="100"/>
    </w:pPr>
  </w:style>
  <w:style w:type="paragraph" w:styleId="TOC2">
    <w:name w:val="toc 2"/>
    <w:basedOn w:val="Normal"/>
    <w:next w:val="Normal"/>
    <w:autoRedefine/>
    <w:uiPriority w:val="39"/>
    <w:unhideWhenUsed/>
    <w:rsid w:val="00C713A9"/>
    <w:pPr>
      <w:spacing w:after="100"/>
      <w:ind w:left="220"/>
    </w:pPr>
  </w:style>
  <w:style w:type="paragraph" w:styleId="NoSpacing">
    <w:name w:val="No Spacing"/>
    <w:uiPriority w:val="1"/>
    <w:qFormat/>
    <w:rsid w:val="00C713A9"/>
    <w:pPr>
      <w:spacing w:after="0" w:line="240" w:lineRule="auto"/>
    </w:pPr>
    <w:rPr>
      <w:kern w:val="0"/>
      <w:lang w:val="en-US"/>
      <w14:ligatures w14:val="none"/>
    </w:rPr>
  </w:style>
  <w:style w:type="paragraph" w:styleId="ListParagraph">
    <w:name w:val="List Paragraph"/>
    <w:basedOn w:val="Normal"/>
    <w:uiPriority w:val="34"/>
    <w:qFormat/>
    <w:rsid w:val="00C713A9"/>
    <w:pPr>
      <w:ind w:left="720"/>
      <w:contextualSpacing/>
    </w:pPr>
  </w:style>
  <w:style w:type="paragraph" w:styleId="TOCHeading">
    <w:name w:val="TOC Heading"/>
    <w:basedOn w:val="Heading1"/>
    <w:next w:val="Normal"/>
    <w:uiPriority w:val="39"/>
    <w:unhideWhenUsed/>
    <w:qFormat/>
    <w:rsid w:val="00C713A9"/>
    <w:pPr>
      <w:spacing w:before="240" w:after="0" w:line="256" w:lineRule="auto"/>
      <w:ind w:left="0" w:firstLine="0"/>
      <w:outlineLvl w:val="9"/>
    </w:pPr>
    <w:rPr>
      <w:rFonts w:asciiTheme="majorHAnsi" w:eastAsiaTheme="majorEastAsia" w:hAnsiTheme="majorHAnsi" w:cstheme="majorBidi"/>
      <w:b w:val="0"/>
      <w:color w:val="2F5496" w:themeColor="accent1" w:themeShade="BF"/>
      <w:kern w:val="0"/>
      <w:sz w:val="32"/>
      <w:szCs w:val="32"/>
      <w:u w:val="none"/>
      <w:lang w:val="en-US"/>
      <w14:ligatures w14:val="none"/>
    </w:rPr>
  </w:style>
  <w:style w:type="paragraph" w:styleId="Header">
    <w:name w:val="header"/>
    <w:basedOn w:val="Normal"/>
    <w:link w:val="HeaderChar"/>
    <w:uiPriority w:val="99"/>
    <w:unhideWhenUsed/>
    <w:rsid w:val="00C71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3A9"/>
    <w:rPr>
      <w:kern w:val="0"/>
      <w:lang w:val="en-US"/>
      <w14:ligatures w14:val="none"/>
    </w:rPr>
  </w:style>
  <w:style w:type="paragraph" w:styleId="Footer">
    <w:name w:val="footer"/>
    <w:basedOn w:val="Normal"/>
    <w:link w:val="FooterChar"/>
    <w:uiPriority w:val="99"/>
    <w:unhideWhenUsed/>
    <w:rsid w:val="00C71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3A9"/>
    <w:rPr>
      <w:kern w:val="0"/>
      <w:lang w:val="en-US"/>
      <w14:ligatures w14:val="none"/>
    </w:rPr>
  </w:style>
  <w:style w:type="table" w:styleId="TableGrid">
    <w:name w:val="Table Grid"/>
    <w:basedOn w:val="TableNormal"/>
    <w:uiPriority w:val="39"/>
    <w:rsid w:val="00C7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similarweb.com/" TargetMode="External"/><Relationship Id="rId13" Type="http://schemas.openxmlformats.org/officeDocument/2006/relationships/image" Target="media/image6.png"/><Relationship Id="rId18" Type="http://schemas.openxmlformats.org/officeDocument/2006/relationships/image" Target="media/image9.emf"/><Relationship Id="rId26"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package" Target="embeddings/Microsoft_PowerPoint_Slide3.sldx"/><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package" Target="embeddings/Microsoft_PowerPoint_Slide1.sldx"/><Relationship Id="rId25" Type="http://schemas.openxmlformats.org/officeDocument/2006/relationships/package" Target="embeddings/Microsoft_PowerPoint_Slide5.sldx"/><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package" Target="embeddings/Microsoft_PowerPoint_Slide.sldx"/><Relationship Id="rId23" Type="http://schemas.openxmlformats.org/officeDocument/2006/relationships/package" Target="embeddings/Microsoft_PowerPoint_Slide4.sldx"/><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1.emf"/><Relationship Id="rId27" Type="http://schemas.openxmlformats.org/officeDocument/2006/relationships/package" Target="embeddings/Microsoft_PowerPoint_Slide6.sl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Jubaer Hossain</dc:creator>
  <cp:keywords/>
  <dc:description/>
  <cp:lastModifiedBy>Jubaer Hossain</cp:lastModifiedBy>
  <cp:revision>1</cp:revision>
  <dcterms:created xsi:type="dcterms:W3CDTF">2023-06-14T20:21:00Z</dcterms:created>
  <dcterms:modified xsi:type="dcterms:W3CDTF">2023-06-14T20:51:00Z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4735cfd7-1fbf-476f-a96c-e60cb0edacb2</vt:lpwstr>
  </property>
</Properties>
</file>