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B971C3" w14:textId="77777777" w:rsidR="00627E19" w:rsidRDefault="00627E19" w:rsidP="00EC6F35">
      <w:pPr>
        <w:pStyle w:val="Titlu1"/>
        <w:jc w:val="center"/>
        <w:rPr>
          <w:rFonts w:cs="Times New Roman"/>
          <w:sz w:val="36"/>
          <w:szCs w:val="36"/>
          <w:u w:val="single"/>
        </w:rPr>
      </w:pPr>
      <w:bookmarkStart w:id="0" w:name="_Toc129388017"/>
    </w:p>
    <w:p w14:paraId="30A425C6" w14:textId="6A716EED" w:rsidR="00EC6F35" w:rsidRPr="00FD6291" w:rsidRDefault="00EC6F35" w:rsidP="00EC6F35">
      <w:pPr>
        <w:pStyle w:val="Titlu1"/>
        <w:jc w:val="center"/>
        <w:rPr>
          <w:rFonts w:cs="Times New Roman"/>
          <w:sz w:val="36"/>
          <w:szCs w:val="36"/>
          <w:u w:val="single"/>
        </w:rPr>
      </w:pPr>
      <w:r w:rsidRPr="00FD6291">
        <w:rPr>
          <w:rFonts w:cs="Times New Roman"/>
          <w:sz w:val="36"/>
          <w:szCs w:val="36"/>
          <w:u w:val="single"/>
        </w:rPr>
        <w:t>LEADERSHIP AND MANAGEMENT, THEORY AND PRACTICE</w:t>
      </w:r>
    </w:p>
    <w:p w14:paraId="50E4DB08" w14:textId="77777777" w:rsidR="004920E3" w:rsidRPr="00FD6291" w:rsidRDefault="004920E3" w:rsidP="004920E3">
      <w:pPr>
        <w:rPr>
          <w:rFonts w:ascii="Times New Roman" w:hAnsi="Times New Roman" w:cs="Times New Roman"/>
        </w:rPr>
      </w:pPr>
    </w:p>
    <w:p w14:paraId="3EFD8996" w14:textId="77777777" w:rsidR="004920E3" w:rsidRPr="00FD6291" w:rsidRDefault="004920E3" w:rsidP="004920E3">
      <w:pPr>
        <w:jc w:val="center"/>
        <w:rPr>
          <w:rFonts w:ascii="Times New Roman" w:hAnsi="Times New Roman" w:cs="Times New Roman"/>
          <w:b/>
          <w:iCs/>
          <w:sz w:val="28"/>
          <w:szCs w:val="28"/>
        </w:rPr>
      </w:pPr>
      <w:r w:rsidRPr="00FD6291">
        <w:rPr>
          <w:rFonts w:ascii="Times New Roman" w:hAnsi="Times New Roman" w:cs="Times New Roman"/>
          <w:b/>
          <w:iCs/>
          <w:sz w:val="28"/>
          <w:szCs w:val="28"/>
        </w:rPr>
        <w:t xml:space="preserve">Student Name: Mihaela Madalina </w:t>
      </w:r>
      <w:proofErr w:type="spellStart"/>
      <w:r w:rsidRPr="00FD6291">
        <w:rPr>
          <w:rFonts w:ascii="Times New Roman" w:hAnsi="Times New Roman" w:cs="Times New Roman"/>
          <w:b/>
          <w:iCs/>
          <w:sz w:val="28"/>
          <w:szCs w:val="28"/>
        </w:rPr>
        <w:t>Calugaru</w:t>
      </w:r>
      <w:proofErr w:type="spellEnd"/>
    </w:p>
    <w:p w14:paraId="1F941403" w14:textId="77777777" w:rsidR="004920E3" w:rsidRPr="00FD6291" w:rsidRDefault="004920E3" w:rsidP="004920E3">
      <w:pPr>
        <w:jc w:val="center"/>
        <w:rPr>
          <w:rFonts w:ascii="Times New Roman" w:hAnsi="Times New Roman" w:cs="Times New Roman"/>
          <w:b/>
          <w:bCs/>
          <w:sz w:val="40"/>
          <w:szCs w:val="40"/>
        </w:rPr>
      </w:pPr>
      <w:r w:rsidRPr="00FD6291">
        <w:rPr>
          <w:rFonts w:ascii="Times New Roman" w:hAnsi="Times New Roman" w:cs="Times New Roman"/>
          <w:b/>
          <w:iCs/>
          <w:sz w:val="28"/>
          <w:szCs w:val="28"/>
        </w:rPr>
        <w:t>Student ID: 2013036</w:t>
      </w:r>
    </w:p>
    <w:p w14:paraId="2A40A961" w14:textId="77777777" w:rsidR="00EC6F35" w:rsidRPr="00FD6291" w:rsidRDefault="00EC6F35" w:rsidP="00B04527">
      <w:pPr>
        <w:pStyle w:val="Titlu1"/>
        <w:rPr>
          <w:rFonts w:cs="Times New Roman"/>
        </w:rPr>
      </w:pPr>
    </w:p>
    <w:p w14:paraId="58F318DD" w14:textId="77777777" w:rsidR="00EC6F35" w:rsidRPr="00FD6291" w:rsidRDefault="00EC6F35" w:rsidP="00EC6F35">
      <w:pPr>
        <w:rPr>
          <w:rFonts w:ascii="Times New Roman" w:hAnsi="Times New Roman" w:cs="Times New Roman"/>
        </w:rPr>
      </w:pPr>
    </w:p>
    <w:p w14:paraId="31C71AC5" w14:textId="77777777" w:rsidR="00EC6F35" w:rsidRPr="00FD6291" w:rsidRDefault="00EC6F35" w:rsidP="00EC6F35">
      <w:pPr>
        <w:rPr>
          <w:rFonts w:ascii="Times New Roman" w:hAnsi="Times New Roman" w:cs="Times New Roman"/>
        </w:rPr>
      </w:pPr>
    </w:p>
    <w:p w14:paraId="01535153" w14:textId="0DAEC5E8" w:rsidR="00B04527" w:rsidRPr="00FD6291" w:rsidRDefault="00B04527" w:rsidP="00B04527">
      <w:pPr>
        <w:pStyle w:val="Titlu1"/>
        <w:rPr>
          <w:rFonts w:cs="Times New Roman"/>
        </w:rPr>
      </w:pPr>
      <w:r w:rsidRPr="00FD6291">
        <w:rPr>
          <w:rFonts w:cs="Times New Roman"/>
        </w:rPr>
        <w:t>Challenges of the Leadership style</w:t>
      </w:r>
      <w:bookmarkEnd w:id="0"/>
    </w:p>
    <w:p w14:paraId="74639B91" w14:textId="77777777" w:rsidR="00B04527" w:rsidRPr="00FD6291" w:rsidRDefault="00B04527" w:rsidP="00B04527">
      <w:pPr>
        <w:spacing w:line="360" w:lineRule="auto"/>
        <w:jc w:val="both"/>
        <w:rPr>
          <w:rFonts w:ascii="Times New Roman" w:hAnsi="Times New Roman" w:cs="Times New Roman"/>
          <w:bCs/>
          <w:sz w:val="24"/>
          <w:szCs w:val="24"/>
        </w:rPr>
      </w:pPr>
      <w:r w:rsidRPr="00FD6291">
        <w:rPr>
          <w:rFonts w:ascii="Times New Roman" w:hAnsi="Times New Roman" w:cs="Times New Roman"/>
          <w:bCs/>
          <w:sz w:val="24"/>
          <w:szCs w:val="24"/>
        </w:rPr>
        <w:t>Challenges are everywhere. People need to face it in their daily life. Leaders also need to face different types of challenges during their work (</w:t>
      </w:r>
      <w:r w:rsidRPr="00FD6291">
        <w:rPr>
          <w:rFonts w:ascii="Times New Roman" w:hAnsi="Times New Roman" w:cs="Times New Roman"/>
          <w:color w:val="222222"/>
          <w:sz w:val="24"/>
          <w:szCs w:val="24"/>
          <w:shd w:val="clear" w:color="auto" w:fill="FFFFFF"/>
        </w:rPr>
        <w:t>Jooste, 2014)</w:t>
      </w:r>
      <w:r w:rsidRPr="00FD6291">
        <w:rPr>
          <w:rFonts w:ascii="Times New Roman" w:hAnsi="Times New Roman" w:cs="Times New Roman"/>
          <w:bCs/>
          <w:sz w:val="24"/>
          <w:szCs w:val="24"/>
        </w:rPr>
        <w:t>. Jack Welch also faced lots of challenges in his career. Here are some of them</w:t>
      </w:r>
    </w:p>
    <w:p w14:paraId="2C53EF48" w14:textId="77777777" w:rsidR="00B04527" w:rsidRPr="00FD6291" w:rsidRDefault="00B04527" w:rsidP="00B04527">
      <w:pPr>
        <w:numPr>
          <w:ilvl w:val="0"/>
          <w:numId w:val="1"/>
        </w:numPr>
        <w:spacing w:line="360" w:lineRule="auto"/>
        <w:jc w:val="both"/>
        <w:rPr>
          <w:rFonts w:ascii="Times New Roman" w:hAnsi="Times New Roman" w:cs="Times New Roman"/>
          <w:sz w:val="24"/>
          <w:szCs w:val="24"/>
          <w:lang w:val="en-US"/>
        </w:rPr>
      </w:pPr>
      <w:r w:rsidRPr="00FD6291">
        <w:rPr>
          <w:rFonts w:ascii="Times New Roman" w:hAnsi="Times New Roman" w:cs="Times New Roman"/>
          <w:bCs/>
          <w:sz w:val="24"/>
          <w:szCs w:val="24"/>
          <w:lang w:val="en-US"/>
        </w:rPr>
        <w:t>Inspiring others</w:t>
      </w:r>
    </w:p>
    <w:p w14:paraId="2B0F67DD" w14:textId="77777777" w:rsidR="00B04527" w:rsidRPr="00FD6291" w:rsidRDefault="00B04527" w:rsidP="00B04527">
      <w:pPr>
        <w:numPr>
          <w:ilvl w:val="0"/>
          <w:numId w:val="1"/>
        </w:numPr>
        <w:spacing w:line="360" w:lineRule="auto"/>
        <w:jc w:val="both"/>
        <w:rPr>
          <w:rFonts w:ascii="Times New Roman" w:hAnsi="Times New Roman" w:cs="Times New Roman"/>
          <w:sz w:val="24"/>
          <w:szCs w:val="24"/>
          <w:lang w:val="en-US"/>
        </w:rPr>
      </w:pPr>
      <w:r w:rsidRPr="00FD6291">
        <w:rPr>
          <w:rFonts w:ascii="Times New Roman" w:hAnsi="Times New Roman" w:cs="Times New Roman"/>
          <w:bCs/>
          <w:sz w:val="24"/>
          <w:szCs w:val="24"/>
          <w:lang w:val="en-US"/>
        </w:rPr>
        <w:t>Managing Stakeholders</w:t>
      </w:r>
    </w:p>
    <w:p w14:paraId="09104070" w14:textId="77777777" w:rsidR="00B04527" w:rsidRPr="00FD6291" w:rsidRDefault="00B04527" w:rsidP="00B04527">
      <w:pPr>
        <w:numPr>
          <w:ilvl w:val="0"/>
          <w:numId w:val="1"/>
        </w:numPr>
        <w:spacing w:line="360" w:lineRule="auto"/>
        <w:jc w:val="both"/>
        <w:rPr>
          <w:rFonts w:ascii="Times New Roman" w:hAnsi="Times New Roman" w:cs="Times New Roman"/>
          <w:sz w:val="24"/>
          <w:szCs w:val="24"/>
          <w:lang w:val="en-US"/>
        </w:rPr>
      </w:pPr>
      <w:r w:rsidRPr="00FD6291">
        <w:rPr>
          <w:rFonts w:ascii="Times New Roman" w:hAnsi="Times New Roman" w:cs="Times New Roman"/>
          <w:bCs/>
          <w:sz w:val="24"/>
          <w:szCs w:val="24"/>
          <w:lang w:val="en-US"/>
        </w:rPr>
        <w:t>Leading a Team</w:t>
      </w:r>
    </w:p>
    <w:p w14:paraId="4F04638B" w14:textId="0D7BD980" w:rsidR="00B04527" w:rsidRPr="00FD6291" w:rsidRDefault="00B04527" w:rsidP="00B04527">
      <w:pPr>
        <w:numPr>
          <w:ilvl w:val="0"/>
          <w:numId w:val="1"/>
        </w:numPr>
        <w:spacing w:line="360" w:lineRule="auto"/>
        <w:jc w:val="both"/>
        <w:rPr>
          <w:rFonts w:ascii="Times New Roman" w:hAnsi="Times New Roman" w:cs="Times New Roman"/>
          <w:sz w:val="24"/>
          <w:szCs w:val="24"/>
          <w:lang w:val="en-US"/>
        </w:rPr>
      </w:pPr>
      <w:r w:rsidRPr="00FD6291">
        <w:rPr>
          <w:rFonts w:ascii="Times New Roman" w:hAnsi="Times New Roman" w:cs="Times New Roman"/>
          <w:bCs/>
          <w:sz w:val="24"/>
          <w:szCs w:val="24"/>
          <w:lang w:val="en-US"/>
        </w:rPr>
        <w:t>Honing effectiveness</w:t>
      </w:r>
      <w:bookmarkStart w:id="1" w:name="_Toc129388018"/>
    </w:p>
    <w:p w14:paraId="766BA003" w14:textId="77777777" w:rsidR="00B04527" w:rsidRPr="00FD6291" w:rsidRDefault="00B04527" w:rsidP="00B04527">
      <w:pPr>
        <w:rPr>
          <w:rFonts w:ascii="Times New Roman" w:hAnsi="Times New Roman" w:cs="Times New Roman"/>
        </w:rPr>
      </w:pPr>
    </w:p>
    <w:p w14:paraId="483F6108" w14:textId="77777777" w:rsidR="00EC6F35" w:rsidRPr="00FD6291" w:rsidRDefault="00EC6F35" w:rsidP="00B04527">
      <w:pPr>
        <w:rPr>
          <w:rFonts w:ascii="Times New Roman" w:hAnsi="Times New Roman" w:cs="Times New Roman"/>
        </w:rPr>
      </w:pPr>
    </w:p>
    <w:p w14:paraId="19E68F19" w14:textId="77777777" w:rsidR="00B04527" w:rsidRPr="00FD6291" w:rsidRDefault="00B04527" w:rsidP="00B04527">
      <w:pPr>
        <w:rPr>
          <w:rFonts w:ascii="Times New Roman" w:hAnsi="Times New Roman" w:cs="Times New Roman"/>
        </w:rPr>
      </w:pPr>
    </w:p>
    <w:p w14:paraId="3D0C7D3C" w14:textId="77777777" w:rsidR="00B04527" w:rsidRPr="00FD6291" w:rsidRDefault="00B04527" w:rsidP="00B04527">
      <w:pPr>
        <w:rPr>
          <w:rFonts w:ascii="Times New Roman" w:hAnsi="Times New Roman" w:cs="Times New Roman"/>
          <w:b/>
          <w:bCs/>
          <w:sz w:val="24"/>
          <w:szCs w:val="24"/>
        </w:rPr>
      </w:pPr>
      <w:r w:rsidRPr="00FD6291">
        <w:rPr>
          <w:rFonts w:ascii="Times New Roman" w:hAnsi="Times New Roman" w:cs="Times New Roman"/>
          <w:b/>
          <w:bCs/>
          <w:sz w:val="24"/>
          <w:szCs w:val="24"/>
        </w:rPr>
        <w:t>Leadership theories of the case</w:t>
      </w:r>
      <w:bookmarkEnd w:id="1"/>
    </w:p>
    <w:p w14:paraId="232D47C2" w14:textId="77777777" w:rsidR="00B04527" w:rsidRPr="00FD6291" w:rsidRDefault="00B04527" w:rsidP="00B04527">
      <w:pPr>
        <w:spacing w:line="360" w:lineRule="auto"/>
        <w:jc w:val="both"/>
        <w:rPr>
          <w:rFonts w:ascii="Times New Roman" w:hAnsi="Times New Roman" w:cs="Times New Roman"/>
          <w:sz w:val="24"/>
          <w:szCs w:val="24"/>
        </w:rPr>
      </w:pPr>
      <w:r w:rsidRPr="00FD6291">
        <w:rPr>
          <w:rFonts w:ascii="Times New Roman" w:hAnsi="Times New Roman" w:cs="Times New Roman"/>
          <w:sz w:val="24"/>
          <w:szCs w:val="24"/>
        </w:rPr>
        <w:t xml:space="preserve">Jack Welch was following different types of leadership styles and those styles can be shaped by different types of leadership theories. Performance management theory, situational leadership theory, and transformational leadership theory are related to the styles. </w:t>
      </w:r>
    </w:p>
    <w:p w14:paraId="1B26929A" w14:textId="77777777" w:rsidR="00B04527" w:rsidRPr="00FD6291" w:rsidRDefault="00B04527" w:rsidP="00B04527">
      <w:pPr>
        <w:spacing w:line="360" w:lineRule="auto"/>
        <w:jc w:val="both"/>
        <w:rPr>
          <w:rFonts w:ascii="Times New Roman" w:hAnsi="Times New Roman" w:cs="Times New Roman"/>
          <w:b/>
          <w:sz w:val="24"/>
          <w:szCs w:val="24"/>
        </w:rPr>
      </w:pPr>
      <w:r w:rsidRPr="00FD6291">
        <w:rPr>
          <w:rFonts w:ascii="Times New Roman" w:hAnsi="Times New Roman" w:cs="Times New Roman"/>
          <w:b/>
          <w:sz w:val="24"/>
          <w:szCs w:val="24"/>
        </w:rPr>
        <w:t>Transformational leadership theory</w:t>
      </w:r>
    </w:p>
    <w:p w14:paraId="31D2EF78" w14:textId="77777777" w:rsidR="00B04527" w:rsidRPr="00FD6291" w:rsidRDefault="00B04527" w:rsidP="00B04527">
      <w:pPr>
        <w:spacing w:line="360" w:lineRule="auto"/>
        <w:jc w:val="both"/>
        <w:rPr>
          <w:rFonts w:ascii="Times New Roman" w:hAnsi="Times New Roman" w:cs="Times New Roman"/>
          <w:sz w:val="24"/>
          <w:szCs w:val="24"/>
        </w:rPr>
      </w:pPr>
      <w:r w:rsidRPr="00FD6291">
        <w:rPr>
          <w:rFonts w:ascii="Times New Roman" w:hAnsi="Times New Roman" w:cs="Times New Roman"/>
          <w:sz w:val="24"/>
          <w:szCs w:val="24"/>
        </w:rPr>
        <w:t xml:space="preserve">Transformational leadership theory and transformation leadership style are the same concepts and related styles.  By motivating the employees, the leader can fulfil organizational objectives based on this theory.  Jack was one of the successful charismatic leaders who can easily influence his employees and can easily bring out their braveness of them. It helped the employees to take the highest risk. Jack believes that a boundary last environment can help to achieve extraordinary performance from the employees. It also helped to break down the hierarchy relationship between managers and employees. </w:t>
      </w:r>
    </w:p>
    <w:p w14:paraId="04399A0D" w14:textId="77777777" w:rsidR="00B04527" w:rsidRPr="00FD6291" w:rsidRDefault="00B04527" w:rsidP="00B04527">
      <w:pPr>
        <w:spacing w:line="360" w:lineRule="auto"/>
        <w:jc w:val="both"/>
        <w:rPr>
          <w:rFonts w:ascii="Times New Roman" w:hAnsi="Times New Roman" w:cs="Times New Roman"/>
          <w:b/>
          <w:sz w:val="24"/>
          <w:szCs w:val="24"/>
        </w:rPr>
      </w:pPr>
      <w:r w:rsidRPr="00FD6291">
        <w:rPr>
          <w:rFonts w:ascii="Times New Roman" w:hAnsi="Times New Roman" w:cs="Times New Roman"/>
          <w:b/>
          <w:sz w:val="24"/>
          <w:szCs w:val="24"/>
        </w:rPr>
        <w:t>Situational leadership theory</w:t>
      </w:r>
    </w:p>
    <w:p w14:paraId="30D794D4" w14:textId="77777777" w:rsidR="00B04527" w:rsidRPr="00FD6291" w:rsidRDefault="00B04527" w:rsidP="00B04527">
      <w:pPr>
        <w:spacing w:line="360" w:lineRule="auto"/>
        <w:jc w:val="both"/>
        <w:rPr>
          <w:rFonts w:ascii="Times New Roman" w:hAnsi="Times New Roman" w:cs="Times New Roman"/>
          <w:sz w:val="24"/>
          <w:szCs w:val="24"/>
        </w:rPr>
      </w:pPr>
      <w:r w:rsidRPr="00FD6291">
        <w:rPr>
          <w:rFonts w:ascii="Times New Roman" w:hAnsi="Times New Roman" w:cs="Times New Roman"/>
          <w:sz w:val="24"/>
          <w:szCs w:val="24"/>
        </w:rPr>
        <w:t>Situational leadership theory is the process of adapting a leadership style based on the situation.  Jack has always been a believer in decentralization activities. When managers and employees had the right to decide based on the situation,  it was considered situational leadership theory. It helped the managers to adult situation-based leadership style to handle the specific situation (</w:t>
      </w:r>
      <w:proofErr w:type="spellStart"/>
      <w:r w:rsidRPr="00FD6291">
        <w:rPr>
          <w:rFonts w:ascii="Times New Roman" w:hAnsi="Times New Roman" w:cs="Times New Roman"/>
          <w:color w:val="222222"/>
          <w:sz w:val="24"/>
          <w:szCs w:val="24"/>
          <w:shd w:val="clear" w:color="auto" w:fill="FFFFFF"/>
        </w:rPr>
        <w:t>Armandi</w:t>
      </w:r>
      <w:proofErr w:type="spellEnd"/>
      <w:r w:rsidRPr="00FD6291">
        <w:rPr>
          <w:rFonts w:ascii="Times New Roman" w:hAnsi="Times New Roman" w:cs="Times New Roman"/>
          <w:color w:val="222222"/>
          <w:sz w:val="24"/>
          <w:szCs w:val="24"/>
          <w:shd w:val="clear" w:color="auto" w:fill="FFFFFF"/>
        </w:rPr>
        <w:t xml:space="preserve"> and Sherman, 2013)</w:t>
      </w:r>
      <w:r w:rsidRPr="00FD6291">
        <w:rPr>
          <w:rFonts w:ascii="Times New Roman" w:hAnsi="Times New Roman" w:cs="Times New Roman"/>
          <w:sz w:val="24"/>
          <w:szCs w:val="24"/>
        </w:rPr>
        <w:t xml:space="preserve">. In the 1990s Jack and his organization were facing huge competition from the competitors. Jack and his manager’s adaptation of aggressive leadership theory and some changes in the management program help them to handle that situation.  And this one was one of the biggest examples of situational leadership theory. </w:t>
      </w:r>
    </w:p>
    <w:p w14:paraId="59755405" w14:textId="77777777" w:rsidR="00B04527" w:rsidRPr="00FD6291" w:rsidRDefault="00B04527" w:rsidP="00B04527">
      <w:pPr>
        <w:spacing w:line="360" w:lineRule="auto"/>
        <w:jc w:val="both"/>
        <w:rPr>
          <w:rFonts w:ascii="Times New Roman" w:hAnsi="Times New Roman" w:cs="Times New Roman"/>
          <w:b/>
          <w:sz w:val="24"/>
          <w:szCs w:val="24"/>
        </w:rPr>
      </w:pPr>
      <w:r w:rsidRPr="00FD6291">
        <w:rPr>
          <w:rFonts w:ascii="Times New Roman" w:hAnsi="Times New Roman" w:cs="Times New Roman"/>
          <w:b/>
          <w:sz w:val="24"/>
          <w:szCs w:val="24"/>
        </w:rPr>
        <w:t>Performance management theory</w:t>
      </w:r>
    </w:p>
    <w:p w14:paraId="052516D7" w14:textId="77777777" w:rsidR="00B04527" w:rsidRPr="00FD6291" w:rsidRDefault="00B04527" w:rsidP="00B04527">
      <w:pPr>
        <w:spacing w:line="360" w:lineRule="auto"/>
        <w:jc w:val="both"/>
        <w:rPr>
          <w:rFonts w:ascii="Times New Roman" w:hAnsi="Times New Roman" w:cs="Times New Roman"/>
          <w:sz w:val="24"/>
          <w:szCs w:val="24"/>
        </w:rPr>
      </w:pPr>
      <w:r w:rsidRPr="00FD6291">
        <w:rPr>
          <w:rFonts w:ascii="Times New Roman" w:hAnsi="Times New Roman" w:cs="Times New Roman"/>
          <w:sz w:val="24"/>
          <w:szCs w:val="24"/>
        </w:rPr>
        <w:t xml:space="preserve">The process of identifying and promoting the best talent within the company is the main concept of performance management theory.  It indicates that the organization can easily improve its performance by improving the employee’s performance. Jack always tried to maintain the concept that the right person should be in right place.  He's another philosophy of rank and yank was another example of performance management theory.  It indicates that the performer will get the highest rank. </w:t>
      </w:r>
    </w:p>
    <w:p w14:paraId="7AE9F378" w14:textId="77777777" w:rsidR="00B04527" w:rsidRPr="00FD6291" w:rsidRDefault="00B04527" w:rsidP="00B04527">
      <w:pPr>
        <w:spacing w:line="360" w:lineRule="auto"/>
        <w:jc w:val="both"/>
        <w:rPr>
          <w:rFonts w:ascii="Times New Roman" w:hAnsi="Times New Roman" w:cs="Times New Roman"/>
          <w:sz w:val="24"/>
          <w:szCs w:val="24"/>
        </w:rPr>
      </w:pPr>
      <w:r w:rsidRPr="00FD6291">
        <w:rPr>
          <w:rFonts w:ascii="Times New Roman" w:hAnsi="Times New Roman" w:cs="Times New Roman"/>
          <w:sz w:val="24"/>
          <w:szCs w:val="24"/>
        </w:rPr>
        <w:t xml:space="preserve">These are some of the theories of leadership that Jack Welch was following during his professional life. </w:t>
      </w:r>
    </w:p>
    <w:p w14:paraId="7E29E700" w14:textId="77777777" w:rsidR="00EC6F35" w:rsidRPr="00FD6291" w:rsidRDefault="00EC6F35" w:rsidP="00B04527">
      <w:pPr>
        <w:spacing w:line="360" w:lineRule="auto"/>
        <w:jc w:val="both"/>
        <w:rPr>
          <w:rFonts w:ascii="Times New Roman" w:hAnsi="Times New Roman" w:cs="Times New Roman"/>
          <w:sz w:val="24"/>
          <w:szCs w:val="24"/>
        </w:rPr>
      </w:pPr>
    </w:p>
    <w:p w14:paraId="6B1CFEA6" w14:textId="77777777" w:rsidR="00A27605" w:rsidRPr="00FD6291" w:rsidRDefault="00A27605" w:rsidP="00B04527">
      <w:pPr>
        <w:spacing w:line="360" w:lineRule="auto"/>
        <w:jc w:val="both"/>
        <w:rPr>
          <w:rFonts w:ascii="Times New Roman" w:hAnsi="Times New Roman" w:cs="Times New Roman"/>
          <w:sz w:val="24"/>
          <w:szCs w:val="24"/>
        </w:rPr>
      </w:pPr>
    </w:p>
    <w:p w14:paraId="156454EA" w14:textId="77777777" w:rsidR="00A27605" w:rsidRPr="00FD6291" w:rsidRDefault="00A27605" w:rsidP="00B04527">
      <w:pPr>
        <w:spacing w:line="360" w:lineRule="auto"/>
        <w:jc w:val="both"/>
        <w:rPr>
          <w:rFonts w:ascii="Times New Roman" w:hAnsi="Times New Roman" w:cs="Times New Roman"/>
          <w:sz w:val="24"/>
          <w:szCs w:val="24"/>
        </w:rPr>
      </w:pPr>
    </w:p>
    <w:p w14:paraId="0B0777BA" w14:textId="77777777" w:rsidR="00A27605" w:rsidRPr="00FD6291" w:rsidRDefault="00A27605" w:rsidP="00A27605">
      <w:pPr>
        <w:pStyle w:val="Titlu1"/>
        <w:rPr>
          <w:rFonts w:cs="Times New Roman"/>
        </w:rPr>
      </w:pPr>
      <w:bookmarkStart w:id="2" w:name="_Toc129388020"/>
      <w:r w:rsidRPr="00FD6291">
        <w:rPr>
          <w:rFonts w:cs="Times New Roman"/>
        </w:rPr>
        <w:t>References</w:t>
      </w:r>
      <w:bookmarkEnd w:id="2"/>
    </w:p>
    <w:p w14:paraId="3888D4A4" w14:textId="77777777" w:rsidR="00A27605" w:rsidRPr="00FD6291" w:rsidRDefault="00A27605" w:rsidP="00A27605">
      <w:pPr>
        <w:spacing w:line="360" w:lineRule="auto"/>
        <w:jc w:val="both"/>
        <w:rPr>
          <w:rFonts w:ascii="Times New Roman" w:hAnsi="Times New Roman" w:cs="Times New Roman"/>
          <w:color w:val="222222"/>
          <w:sz w:val="24"/>
          <w:szCs w:val="20"/>
          <w:shd w:val="clear" w:color="auto" w:fill="FFFFFF"/>
        </w:rPr>
      </w:pPr>
      <w:proofErr w:type="spellStart"/>
      <w:r w:rsidRPr="00FD6291">
        <w:rPr>
          <w:rFonts w:ascii="Times New Roman" w:hAnsi="Times New Roman" w:cs="Times New Roman"/>
          <w:color w:val="222222"/>
          <w:sz w:val="24"/>
          <w:szCs w:val="20"/>
          <w:shd w:val="clear" w:color="auto" w:fill="FFFFFF"/>
        </w:rPr>
        <w:t>Abetti</w:t>
      </w:r>
      <w:proofErr w:type="spellEnd"/>
      <w:r w:rsidRPr="00FD6291">
        <w:rPr>
          <w:rFonts w:ascii="Times New Roman" w:hAnsi="Times New Roman" w:cs="Times New Roman"/>
          <w:color w:val="222222"/>
          <w:sz w:val="24"/>
          <w:szCs w:val="20"/>
          <w:shd w:val="clear" w:color="auto" w:fill="FFFFFF"/>
        </w:rPr>
        <w:t>, P.A., 2016. Case study: Jack Welch's creative revolutionary transformation of General Electric and the Thermidorean reaction (1981–2004). </w:t>
      </w:r>
      <w:r w:rsidRPr="00FD6291">
        <w:rPr>
          <w:rFonts w:ascii="Times New Roman" w:hAnsi="Times New Roman" w:cs="Times New Roman"/>
          <w:i/>
          <w:iCs/>
          <w:color w:val="222222"/>
          <w:sz w:val="24"/>
          <w:szCs w:val="20"/>
          <w:shd w:val="clear" w:color="auto" w:fill="FFFFFF"/>
        </w:rPr>
        <w:t>Creativity and Innovation Management</w:t>
      </w:r>
      <w:r w:rsidRPr="00FD6291">
        <w:rPr>
          <w:rFonts w:ascii="Times New Roman" w:hAnsi="Times New Roman" w:cs="Times New Roman"/>
          <w:color w:val="222222"/>
          <w:sz w:val="24"/>
          <w:szCs w:val="20"/>
          <w:shd w:val="clear" w:color="auto" w:fill="FFFFFF"/>
        </w:rPr>
        <w:t>, </w:t>
      </w:r>
      <w:r w:rsidRPr="00FD6291">
        <w:rPr>
          <w:rFonts w:ascii="Times New Roman" w:hAnsi="Times New Roman" w:cs="Times New Roman"/>
          <w:i/>
          <w:iCs/>
          <w:color w:val="222222"/>
          <w:sz w:val="24"/>
          <w:szCs w:val="20"/>
          <w:shd w:val="clear" w:color="auto" w:fill="FFFFFF"/>
        </w:rPr>
        <w:t>15</w:t>
      </w:r>
      <w:r w:rsidRPr="00FD6291">
        <w:rPr>
          <w:rFonts w:ascii="Times New Roman" w:hAnsi="Times New Roman" w:cs="Times New Roman"/>
          <w:color w:val="222222"/>
          <w:sz w:val="24"/>
          <w:szCs w:val="20"/>
          <w:shd w:val="clear" w:color="auto" w:fill="FFFFFF"/>
        </w:rPr>
        <w:t>(1), pp.74-84.</w:t>
      </w:r>
    </w:p>
    <w:p w14:paraId="745268A6" w14:textId="77777777" w:rsidR="00A27605" w:rsidRPr="00FD6291" w:rsidRDefault="00A27605" w:rsidP="00A27605">
      <w:pPr>
        <w:spacing w:line="360" w:lineRule="auto"/>
        <w:jc w:val="both"/>
        <w:rPr>
          <w:rFonts w:ascii="Times New Roman" w:hAnsi="Times New Roman" w:cs="Times New Roman"/>
          <w:color w:val="222222"/>
          <w:sz w:val="24"/>
          <w:szCs w:val="24"/>
          <w:shd w:val="clear" w:color="auto" w:fill="FFFFFF"/>
        </w:rPr>
      </w:pPr>
      <w:proofErr w:type="spellStart"/>
      <w:r w:rsidRPr="00FD6291">
        <w:rPr>
          <w:rFonts w:ascii="Times New Roman" w:hAnsi="Times New Roman" w:cs="Times New Roman"/>
          <w:color w:val="222222"/>
          <w:sz w:val="24"/>
          <w:szCs w:val="24"/>
          <w:shd w:val="clear" w:color="auto" w:fill="FFFFFF"/>
        </w:rPr>
        <w:t>Armandi</w:t>
      </w:r>
      <w:proofErr w:type="spellEnd"/>
      <w:r w:rsidRPr="00FD6291">
        <w:rPr>
          <w:rFonts w:ascii="Times New Roman" w:hAnsi="Times New Roman" w:cs="Times New Roman"/>
          <w:color w:val="222222"/>
          <w:sz w:val="24"/>
          <w:szCs w:val="24"/>
          <w:shd w:val="clear" w:color="auto" w:fill="FFFFFF"/>
        </w:rPr>
        <w:t xml:space="preserve">, B., </w:t>
      </w:r>
      <w:proofErr w:type="spellStart"/>
      <w:r w:rsidRPr="00FD6291">
        <w:rPr>
          <w:rFonts w:ascii="Times New Roman" w:hAnsi="Times New Roman" w:cs="Times New Roman"/>
          <w:color w:val="222222"/>
          <w:sz w:val="24"/>
          <w:szCs w:val="24"/>
          <w:shd w:val="clear" w:color="auto" w:fill="FFFFFF"/>
        </w:rPr>
        <w:t>Oppedisano</w:t>
      </w:r>
      <w:proofErr w:type="spellEnd"/>
      <w:r w:rsidRPr="00FD6291">
        <w:rPr>
          <w:rFonts w:ascii="Times New Roman" w:hAnsi="Times New Roman" w:cs="Times New Roman"/>
          <w:color w:val="222222"/>
          <w:sz w:val="24"/>
          <w:szCs w:val="24"/>
          <w:shd w:val="clear" w:color="auto" w:fill="FFFFFF"/>
        </w:rPr>
        <w:t>, J. and Sherman, H., 2013. Leadership theory and practice: a “case” in point. </w:t>
      </w:r>
      <w:r w:rsidRPr="00FD6291">
        <w:rPr>
          <w:rFonts w:ascii="Times New Roman" w:hAnsi="Times New Roman" w:cs="Times New Roman"/>
          <w:i/>
          <w:iCs/>
          <w:color w:val="222222"/>
          <w:sz w:val="24"/>
          <w:szCs w:val="24"/>
          <w:shd w:val="clear" w:color="auto" w:fill="FFFFFF"/>
        </w:rPr>
        <w:t>Management Decision</w:t>
      </w:r>
      <w:r w:rsidRPr="00FD6291">
        <w:rPr>
          <w:rFonts w:ascii="Times New Roman" w:hAnsi="Times New Roman" w:cs="Times New Roman"/>
          <w:color w:val="222222"/>
          <w:sz w:val="24"/>
          <w:szCs w:val="24"/>
          <w:shd w:val="clear" w:color="auto" w:fill="FFFFFF"/>
        </w:rPr>
        <w:t>, </w:t>
      </w:r>
      <w:r w:rsidRPr="00FD6291">
        <w:rPr>
          <w:rFonts w:ascii="Times New Roman" w:hAnsi="Times New Roman" w:cs="Times New Roman"/>
          <w:i/>
          <w:iCs/>
          <w:color w:val="222222"/>
          <w:sz w:val="24"/>
          <w:szCs w:val="24"/>
          <w:shd w:val="clear" w:color="auto" w:fill="FFFFFF"/>
        </w:rPr>
        <w:t>41</w:t>
      </w:r>
      <w:r w:rsidRPr="00FD6291">
        <w:rPr>
          <w:rFonts w:ascii="Times New Roman" w:hAnsi="Times New Roman" w:cs="Times New Roman"/>
          <w:color w:val="222222"/>
          <w:sz w:val="24"/>
          <w:szCs w:val="24"/>
          <w:shd w:val="clear" w:color="auto" w:fill="FFFFFF"/>
        </w:rPr>
        <w:t>(10), pp.1076-1088.</w:t>
      </w:r>
    </w:p>
    <w:p w14:paraId="188596AD" w14:textId="77777777" w:rsidR="00A27605" w:rsidRPr="00FD6291" w:rsidRDefault="00A27605" w:rsidP="00A27605">
      <w:pPr>
        <w:spacing w:line="360" w:lineRule="auto"/>
        <w:jc w:val="both"/>
        <w:rPr>
          <w:rFonts w:ascii="Times New Roman" w:hAnsi="Times New Roman" w:cs="Times New Roman"/>
          <w:color w:val="222222"/>
          <w:sz w:val="24"/>
          <w:szCs w:val="20"/>
          <w:shd w:val="clear" w:color="auto" w:fill="FFFFFF"/>
        </w:rPr>
      </w:pPr>
      <w:r w:rsidRPr="00FD6291">
        <w:rPr>
          <w:rFonts w:ascii="Times New Roman" w:hAnsi="Times New Roman" w:cs="Times New Roman"/>
          <w:color w:val="222222"/>
          <w:sz w:val="24"/>
          <w:szCs w:val="20"/>
          <w:shd w:val="clear" w:color="auto" w:fill="FFFFFF"/>
        </w:rPr>
        <w:t>Bass, B.M. and Riggio, R.E., 2016. Transformational leadership.</w:t>
      </w:r>
    </w:p>
    <w:p w14:paraId="57F233C0" w14:textId="77777777" w:rsidR="00A27605" w:rsidRPr="00FD6291" w:rsidRDefault="00A27605" w:rsidP="00A27605">
      <w:pPr>
        <w:spacing w:line="360" w:lineRule="auto"/>
        <w:jc w:val="both"/>
        <w:rPr>
          <w:rFonts w:ascii="Times New Roman" w:hAnsi="Times New Roman" w:cs="Times New Roman"/>
          <w:color w:val="222222"/>
          <w:sz w:val="24"/>
          <w:szCs w:val="20"/>
          <w:shd w:val="clear" w:color="auto" w:fill="FFFFFF"/>
        </w:rPr>
      </w:pPr>
      <w:r w:rsidRPr="00FD6291">
        <w:rPr>
          <w:rFonts w:ascii="Times New Roman" w:hAnsi="Times New Roman" w:cs="Times New Roman"/>
          <w:color w:val="222222"/>
          <w:sz w:val="24"/>
          <w:szCs w:val="20"/>
          <w:shd w:val="clear" w:color="auto" w:fill="FFFFFF"/>
        </w:rPr>
        <w:t xml:space="preserve">Chen, J.C. and Silverthorne, C., 2015. Leadership effectiveness, leadership style, and employee readiness. </w:t>
      </w:r>
      <w:r w:rsidRPr="00FD6291">
        <w:rPr>
          <w:rFonts w:ascii="Times New Roman" w:hAnsi="Times New Roman" w:cs="Times New Roman"/>
          <w:i/>
          <w:iCs/>
          <w:color w:val="222222"/>
          <w:sz w:val="24"/>
          <w:szCs w:val="20"/>
          <w:shd w:val="clear" w:color="auto" w:fill="FFFFFF"/>
        </w:rPr>
        <w:t>Leadership &amp; Organization Development Journal</w:t>
      </w:r>
      <w:r w:rsidRPr="00FD6291">
        <w:rPr>
          <w:rFonts w:ascii="Times New Roman" w:hAnsi="Times New Roman" w:cs="Times New Roman"/>
          <w:color w:val="222222"/>
          <w:sz w:val="24"/>
          <w:szCs w:val="20"/>
          <w:shd w:val="clear" w:color="auto" w:fill="FFFFFF"/>
        </w:rPr>
        <w:t>, </w:t>
      </w:r>
      <w:r w:rsidRPr="00FD6291">
        <w:rPr>
          <w:rFonts w:ascii="Times New Roman" w:hAnsi="Times New Roman" w:cs="Times New Roman"/>
          <w:i/>
          <w:iCs/>
          <w:color w:val="222222"/>
          <w:sz w:val="24"/>
          <w:szCs w:val="20"/>
          <w:shd w:val="clear" w:color="auto" w:fill="FFFFFF"/>
        </w:rPr>
        <w:t>26</w:t>
      </w:r>
      <w:r w:rsidRPr="00FD6291">
        <w:rPr>
          <w:rFonts w:ascii="Times New Roman" w:hAnsi="Times New Roman" w:cs="Times New Roman"/>
          <w:color w:val="222222"/>
          <w:sz w:val="24"/>
          <w:szCs w:val="20"/>
          <w:shd w:val="clear" w:color="auto" w:fill="FFFFFF"/>
        </w:rPr>
        <w:t>(4), pp.280-288.</w:t>
      </w:r>
    </w:p>
    <w:p w14:paraId="01B842D7" w14:textId="77777777" w:rsidR="00A27605" w:rsidRPr="00FD6291" w:rsidRDefault="00A27605" w:rsidP="00A27605">
      <w:pPr>
        <w:spacing w:line="360" w:lineRule="auto"/>
        <w:jc w:val="both"/>
        <w:rPr>
          <w:rFonts w:ascii="Times New Roman" w:hAnsi="Times New Roman" w:cs="Times New Roman"/>
          <w:color w:val="222222"/>
          <w:sz w:val="24"/>
          <w:szCs w:val="20"/>
          <w:shd w:val="clear" w:color="auto" w:fill="FFFFFF"/>
        </w:rPr>
      </w:pPr>
      <w:r w:rsidRPr="00FD6291">
        <w:rPr>
          <w:rFonts w:ascii="Times New Roman" w:hAnsi="Times New Roman" w:cs="Times New Roman"/>
          <w:color w:val="222222"/>
          <w:sz w:val="24"/>
          <w:szCs w:val="20"/>
          <w:shd w:val="clear" w:color="auto" w:fill="FFFFFF"/>
        </w:rPr>
        <w:t>Covey, S.R., 2019. </w:t>
      </w:r>
      <w:r w:rsidRPr="00FD6291">
        <w:rPr>
          <w:rFonts w:ascii="Times New Roman" w:hAnsi="Times New Roman" w:cs="Times New Roman"/>
          <w:i/>
          <w:iCs/>
          <w:color w:val="222222"/>
          <w:sz w:val="24"/>
          <w:szCs w:val="20"/>
          <w:shd w:val="clear" w:color="auto" w:fill="FFFFFF"/>
        </w:rPr>
        <w:t>Principle-</w:t>
      </w:r>
      <w:proofErr w:type="spellStart"/>
      <w:r w:rsidRPr="00FD6291">
        <w:rPr>
          <w:rFonts w:ascii="Times New Roman" w:hAnsi="Times New Roman" w:cs="Times New Roman"/>
          <w:i/>
          <w:iCs/>
          <w:color w:val="222222"/>
          <w:sz w:val="24"/>
          <w:szCs w:val="20"/>
          <w:shd w:val="clear" w:color="auto" w:fill="FFFFFF"/>
        </w:rPr>
        <w:t>centered</w:t>
      </w:r>
      <w:proofErr w:type="spellEnd"/>
      <w:r w:rsidRPr="00FD6291">
        <w:rPr>
          <w:rFonts w:ascii="Times New Roman" w:hAnsi="Times New Roman" w:cs="Times New Roman"/>
          <w:i/>
          <w:iCs/>
          <w:color w:val="222222"/>
          <w:sz w:val="24"/>
          <w:szCs w:val="20"/>
          <w:shd w:val="clear" w:color="auto" w:fill="FFFFFF"/>
        </w:rPr>
        <w:t xml:space="preserve"> leadership</w:t>
      </w:r>
      <w:r w:rsidRPr="00FD6291">
        <w:rPr>
          <w:rFonts w:ascii="Times New Roman" w:hAnsi="Times New Roman" w:cs="Times New Roman"/>
          <w:color w:val="222222"/>
          <w:sz w:val="24"/>
          <w:szCs w:val="20"/>
          <w:shd w:val="clear" w:color="auto" w:fill="FFFFFF"/>
        </w:rPr>
        <w:t>. Simon and Schuster.</w:t>
      </w:r>
    </w:p>
    <w:p w14:paraId="14E8EFC6" w14:textId="77777777" w:rsidR="00A27605" w:rsidRPr="00FD6291" w:rsidRDefault="00A27605" w:rsidP="00A27605">
      <w:pPr>
        <w:spacing w:line="360" w:lineRule="auto"/>
        <w:jc w:val="both"/>
        <w:rPr>
          <w:rFonts w:ascii="Times New Roman" w:hAnsi="Times New Roman" w:cs="Times New Roman"/>
          <w:color w:val="222222"/>
          <w:sz w:val="32"/>
          <w:szCs w:val="20"/>
          <w:shd w:val="clear" w:color="auto" w:fill="FFFFFF"/>
        </w:rPr>
      </w:pPr>
      <w:r w:rsidRPr="00FD6291">
        <w:rPr>
          <w:rFonts w:ascii="Times New Roman" w:hAnsi="Times New Roman" w:cs="Times New Roman"/>
          <w:color w:val="222222"/>
          <w:sz w:val="24"/>
          <w:szCs w:val="20"/>
          <w:shd w:val="clear" w:color="auto" w:fill="FFFFFF"/>
        </w:rPr>
        <w:t>Davies, B.J. and Davies*, B., 2014. Strategic leadership. </w:t>
      </w:r>
      <w:r w:rsidRPr="00FD6291">
        <w:rPr>
          <w:rFonts w:ascii="Times New Roman" w:hAnsi="Times New Roman" w:cs="Times New Roman"/>
          <w:i/>
          <w:iCs/>
          <w:color w:val="222222"/>
          <w:sz w:val="24"/>
          <w:szCs w:val="20"/>
          <w:shd w:val="clear" w:color="auto" w:fill="FFFFFF"/>
        </w:rPr>
        <w:t>School leadership &amp; management</w:t>
      </w:r>
      <w:r w:rsidRPr="00FD6291">
        <w:rPr>
          <w:rFonts w:ascii="Times New Roman" w:hAnsi="Times New Roman" w:cs="Times New Roman"/>
          <w:color w:val="222222"/>
          <w:sz w:val="24"/>
          <w:szCs w:val="20"/>
          <w:shd w:val="clear" w:color="auto" w:fill="FFFFFF"/>
        </w:rPr>
        <w:t>, </w:t>
      </w:r>
      <w:r w:rsidRPr="00FD6291">
        <w:rPr>
          <w:rFonts w:ascii="Times New Roman" w:hAnsi="Times New Roman" w:cs="Times New Roman"/>
          <w:i/>
          <w:iCs/>
          <w:color w:val="222222"/>
          <w:sz w:val="24"/>
          <w:szCs w:val="20"/>
          <w:shd w:val="clear" w:color="auto" w:fill="FFFFFF"/>
        </w:rPr>
        <w:t>24</w:t>
      </w:r>
      <w:r w:rsidRPr="00FD6291">
        <w:rPr>
          <w:rFonts w:ascii="Times New Roman" w:hAnsi="Times New Roman" w:cs="Times New Roman"/>
          <w:color w:val="222222"/>
          <w:sz w:val="24"/>
          <w:szCs w:val="20"/>
          <w:shd w:val="clear" w:color="auto" w:fill="FFFFFF"/>
        </w:rPr>
        <w:t>(1), pp.29-38.</w:t>
      </w:r>
    </w:p>
    <w:p w14:paraId="47434537" w14:textId="77777777" w:rsidR="00A27605" w:rsidRPr="00FD6291" w:rsidRDefault="00A27605" w:rsidP="00A27605">
      <w:pPr>
        <w:spacing w:line="360" w:lineRule="auto"/>
        <w:jc w:val="both"/>
        <w:rPr>
          <w:rFonts w:ascii="Times New Roman" w:hAnsi="Times New Roman" w:cs="Times New Roman"/>
          <w:color w:val="222222"/>
          <w:sz w:val="24"/>
          <w:szCs w:val="24"/>
          <w:shd w:val="clear" w:color="auto" w:fill="FFFFFF"/>
        </w:rPr>
      </w:pPr>
      <w:r w:rsidRPr="00FD6291">
        <w:rPr>
          <w:rFonts w:ascii="Times New Roman" w:hAnsi="Times New Roman" w:cs="Times New Roman"/>
          <w:color w:val="222222"/>
          <w:sz w:val="24"/>
          <w:szCs w:val="24"/>
          <w:shd w:val="clear" w:color="auto" w:fill="FFFFFF"/>
        </w:rPr>
        <w:t>Jooste, K., 2014. Leadership: a new perspective. </w:t>
      </w:r>
      <w:r w:rsidRPr="00FD6291">
        <w:rPr>
          <w:rFonts w:ascii="Times New Roman" w:hAnsi="Times New Roman" w:cs="Times New Roman"/>
          <w:i/>
          <w:iCs/>
          <w:color w:val="222222"/>
          <w:sz w:val="24"/>
          <w:szCs w:val="24"/>
          <w:shd w:val="clear" w:color="auto" w:fill="FFFFFF"/>
        </w:rPr>
        <w:t>Journal of nursing management</w:t>
      </w:r>
      <w:r w:rsidRPr="00FD6291">
        <w:rPr>
          <w:rFonts w:ascii="Times New Roman" w:hAnsi="Times New Roman" w:cs="Times New Roman"/>
          <w:color w:val="222222"/>
          <w:sz w:val="24"/>
          <w:szCs w:val="24"/>
          <w:shd w:val="clear" w:color="auto" w:fill="FFFFFF"/>
        </w:rPr>
        <w:t>, </w:t>
      </w:r>
      <w:r w:rsidRPr="00FD6291">
        <w:rPr>
          <w:rFonts w:ascii="Times New Roman" w:hAnsi="Times New Roman" w:cs="Times New Roman"/>
          <w:i/>
          <w:iCs/>
          <w:color w:val="222222"/>
          <w:sz w:val="24"/>
          <w:szCs w:val="24"/>
          <w:shd w:val="clear" w:color="auto" w:fill="FFFFFF"/>
        </w:rPr>
        <w:t>12</w:t>
      </w:r>
      <w:r w:rsidRPr="00FD6291">
        <w:rPr>
          <w:rFonts w:ascii="Times New Roman" w:hAnsi="Times New Roman" w:cs="Times New Roman"/>
          <w:color w:val="222222"/>
          <w:sz w:val="24"/>
          <w:szCs w:val="24"/>
          <w:shd w:val="clear" w:color="auto" w:fill="FFFFFF"/>
        </w:rPr>
        <w:t>(3), pp.217-223.</w:t>
      </w:r>
    </w:p>
    <w:p w14:paraId="7AC327FE" w14:textId="77777777" w:rsidR="00A27605" w:rsidRPr="00FD6291" w:rsidRDefault="00A27605" w:rsidP="00A27605">
      <w:pPr>
        <w:spacing w:line="360" w:lineRule="auto"/>
        <w:jc w:val="both"/>
        <w:rPr>
          <w:rFonts w:ascii="Times New Roman" w:hAnsi="Times New Roman" w:cs="Times New Roman"/>
          <w:color w:val="222222"/>
          <w:sz w:val="24"/>
          <w:szCs w:val="24"/>
          <w:shd w:val="clear" w:color="auto" w:fill="FFFFFF"/>
        </w:rPr>
      </w:pPr>
      <w:proofErr w:type="spellStart"/>
      <w:r w:rsidRPr="00FD6291">
        <w:rPr>
          <w:rFonts w:ascii="Times New Roman" w:hAnsi="Times New Roman" w:cs="Times New Roman"/>
          <w:color w:val="222222"/>
          <w:sz w:val="24"/>
          <w:szCs w:val="20"/>
          <w:shd w:val="clear" w:color="auto" w:fill="FFFFFF"/>
        </w:rPr>
        <w:t>Ramchunder</w:t>
      </w:r>
      <w:proofErr w:type="spellEnd"/>
      <w:r w:rsidRPr="00FD6291">
        <w:rPr>
          <w:rFonts w:ascii="Times New Roman" w:hAnsi="Times New Roman" w:cs="Times New Roman"/>
          <w:color w:val="222222"/>
          <w:sz w:val="24"/>
          <w:szCs w:val="20"/>
          <w:shd w:val="clear" w:color="auto" w:fill="FFFFFF"/>
        </w:rPr>
        <w:t xml:space="preserve">, Y. and Martins, N., 2014. The role of self-efficacy, emotional intelligence, and leadership style as attributes of leadership effectiveness. </w:t>
      </w:r>
      <w:r w:rsidRPr="00FD6291">
        <w:rPr>
          <w:rFonts w:ascii="Times New Roman" w:hAnsi="Times New Roman" w:cs="Times New Roman"/>
          <w:i/>
          <w:iCs/>
          <w:color w:val="222222"/>
          <w:sz w:val="24"/>
          <w:szCs w:val="20"/>
          <w:shd w:val="clear" w:color="auto" w:fill="FFFFFF"/>
        </w:rPr>
        <w:t xml:space="preserve">SA Journal of Industrial </w:t>
      </w:r>
      <w:r w:rsidRPr="00FD6291">
        <w:rPr>
          <w:rFonts w:ascii="Times New Roman" w:hAnsi="Times New Roman" w:cs="Times New Roman"/>
          <w:i/>
          <w:iCs/>
          <w:color w:val="222222"/>
          <w:sz w:val="24"/>
          <w:szCs w:val="24"/>
          <w:shd w:val="clear" w:color="auto" w:fill="FFFFFF"/>
        </w:rPr>
        <w:t>Psychology</w:t>
      </w:r>
      <w:r w:rsidRPr="00FD6291">
        <w:rPr>
          <w:rFonts w:ascii="Times New Roman" w:hAnsi="Times New Roman" w:cs="Times New Roman"/>
          <w:color w:val="222222"/>
          <w:sz w:val="24"/>
          <w:szCs w:val="24"/>
          <w:shd w:val="clear" w:color="auto" w:fill="FFFFFF"/>
        </w:rPr>
        <w:t>, </w:t>
      </w:r>
      <w:r w:rsidRPr="00FD6291">
        <w:rPr>
          <w:rFonts w:ascii="Times New Roman" w:hAnsi="Times New Roman" w:cs="Times New Roman"/>
          <w:i/>
          <w:iCs/>
          <w:color w:val="222222"/>
          <w:sz w:val="24"/>
          <w:szCs w:val="24"/>
          <w:shd w:val="clear" w:color="auto" w:fill="FFFFFF"/>
        </w:rPr>
        <w:t>40</w:t>
      </w:r>
      <w:r w:rsidRPr="00FD6291">
        <w:rPr>
          <w:rFonts w:ascii="Times New Roman" w:hAnsi="Times New Roman" w:cs="Times New Roman"/>
          <w:color w:val="222222"/>
          <w:sz w:val="24"/>
          <w:szCs w:val="24"/>
          <w:shd w:val="clear" w:color="auto" w:fill="FFFFFF"/>
        </w:rPr>
        <w:t>(1), pp.1-11.</w:t>
      </w:r>
    </w:p>
    <w:p w14:paraId="2BE23363" w14:textId="77777777" w:rsidR="00A27605" w:rsidRPr="00FD6291" w:rsidRDefault="00A27605" w:rsidP="00A27605">
      <w:pPr>
        <w:spacing w:line="360" w:lineRule="auto"/>
        <w:jc w:val="both"/>
        <w:rPr>
          <w:rFonts w:ascii="Times New Roman" w:hAnsi="Times New Roman" w:cs="Times New Roman"/>
          <w:color w:val="222222"/>
          <w:sz w:val="24"/>
          <w:szCs w:val="20"/>
          <w:shd w:val="clear" w:color="auto" w:fill="FFFFFF"/>
        </w:rPr>
      </w:pPr>
      <w:r w:rsidRPr="00FD6291">
        <w:rPr>
          <w:rFonts w:ascii="Times New Roman" w:hAnsi="Times New Roman" w:cs="Times New Roman"/>
          <w:color w:val="222222"/>
          <w:sz w:val="24"/>
          <w:szCs w:val="20"/>
          <w:shd w:val="clear" w:color="auto" w:fill="FFFFFF"/>
        </w:rPr>
        <w:t>Xu, J.H., 2017. Leadership theory in clinical practice. </w:t>
      </w:r>
      <w:r w:rsidRPr="00FD6291">
        <w:rPr>
          <w:rFonts w:ascii="Times New Roman" w:hAnsi="Times New Roman" w:cs="Times New Roman"/>
          <w:i/>
          <w:iCs/>
          <w:color w:val="222222"/>
          <w:sz w:val="24"/>
          <w:szCs w:val="20"/>
          <w:shd w:val="clear" w:color="auto" w:fill="FFFFFF"/>
        </w:rPr>
        <w:t>Chinese Nursing Research</w:t>
      </w:r>
      <w:r w:rsidRPr="00FD6291">
        <w:rPr>
          <w:rFonts w:ascii="Times New Roman" w:hAnsi="Times New Roman" w:cs="Times New Roman"/>
          <w:color w:val="222222"/>
          <w:sz w:val="24"/>
          <w:szCs w:val="20"/>
          <w:shd w:val="clear" w:color="auto" w:fill="FFFFFF"/>
        </w:rPr>
        <w:t>, </w:t>
      </w:r>
      <w:r w:rsidRPr="00FD6291">
        <w:rPr>
          <w:rFonts w:ascii="Times New Roman" w:hAnsi="Times New Roman" w:cs="Times New Roman"/>
          <w:i/>
          <w:iCs/>
          <w:color w:val="222222"/>
          <w:sz w:val="24"/>
          <w:szCs w:val="20"/>
          <w:shd w:val="clear" w:color="auto" w:fill="FFFFFF"/>
        </w:rPr>
        <w:t>4</w:t>
      </w:r>
      <w:r w:rsidRPr="00FD6291">
        <w:rPr>
          <w:rFonts w:ascii="Times New Roman" w:hAnsi="Times New Roman" w:cs="Times New Roman"/>
          <w:color w:val="222222"/>
          <w:sz w:val="24"/>
          <w:szCs w:val="20"/>
          <w:shd w:val="clear" w:color="auto" w:fill="FFFFFF"/>
        </w:rPr>
        <w:t>(4), pp.155-157.</w:t>
      </w:r>
    </w:p>
    <w:p w14:paraId="0358E360" w14:textId="77777777" w:rsidR="00D04FEE" w:rsidRPr="00FD6291" w:rsidRDefault="00D04FEE">
      <w:pPr>
        <w:rPr>
          <w:rFonts w:ascii="Times New Roman" w:hAnsi="Times New Roman" w:cs="Times New Roman"/>
          <w:sz w:val="36"/>
          <w:szCs w:val="36"/>
        </w:rPr>
      </w:pPr>
    </w:p>
    <w:sectPr w:rsidR="00D04FEE" w:rsidRPr="00FD629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81A9D"/>
    <w:multiLevelType w:val="hybridMultilevel"/>
    <w:tmpl w:val="3CDAFC98"/>
    <w:lvl w:ilvl="0" w:tplc="77021910">
      <w:start w:val="1"/>
      <w:numFmt w:val="bullet"/>
      <w:lvlText w:val="•"/>
      <w:lvlJc w:val="left"/>
      <w:pPr>
        <w:tabs>
          <w:tab w:val="num" w:pos="720"/>
        </w:tabs>
        <w:ind w:left="720" w:hanging="360"/>
      </w:pPr>
      <w:rPr>
        <w:rFonts w:ascii="Times New Roman" w:hAnsi="Times New Roman" w:hint="default"/>
      </w:rPr>
    </w:lvl>
    <w:lvl w:ilvl="1" w:tplc="E794DB9E" w:tentative="1">
      <w:start w:val="1"/>
      <w:numFmt w:val="bullet"/>
      <w:lvlText w:val="•"/>
      <w:lvlJc w:val="left"/>
      <w:pPr>
        <w:tabs>
          <w:tab w:val="num" w:pos="1440"/>
        </w:tabs>
        <w:ind w:left="1440" w:hanging="360"/>
      </w:pPr>
      <w:rPr>
        <w:rFonts w:ascii="Times New Roman" w:hAnsi="Times New Roman" w:hint="default"/>
      </w:rPr>
    </w:lvl>
    <w:lvl w:ilvl="2" w:tplc="DE76D9CA" w:tentative="1">
      <w:start w:val="1"/>
      <w:numFmt w:val="bullet"/>
      <w:lvlText w:val="•"/>
      <w:lvlJc w:val="left"/>
      <w:pPr>
        <w:tabs>
          <w:tab w:val="num" w:pos="2160"/>
        </w:tabs>
        <w:ind w:left="2160" w:hanging="360"/>
      </w:pPr>
      <w:rPr>
        <w:rFonts w:ascii="Times New Roman" w:hAnsi="Times New Roman" w:hint="default"/>
      </w:rPr>
    </w:lvl>
    <w:lvl w:ilvl="3" w:tplc="DB640822" w:tentative="1">
      <w:start w:val="1"/>
      <w:numFmt w:val="bullet"/>
      <w:lvlText w:val="•"/>
      <w:lvlJc w:val="left"/>
      <w:pPr>
        <w:tabs>
          <w:tab w:val="num" w:pos="2880"/>
        </w:tabs>
        <w:ind w:left="2880" w:hanging="360"/>
      </w:pPr>
      <w:rPr>
        <w:rFonts w:ascii="Times New Roman" w:hAnsi="Times New Roman" w:hint="default"/>
      </w:rPr>
    </w:lvl>
    <w:lvl w:ilvl="4" w:tplc="4F748816" w:tentative="1">
      <w:start w:val="1"/>
      <w:numFmt w:val="bullet"/>
      <w:lvlText w:val="•"/>
      <w:lvlJc w:val="left"/>
      <w:pPr>
        <w:tabs>
          <w:tab w:val="num" w:pos="3600"/>
        </w:tabs>
        <w:ind w:left="3600" w:hanging="360"/>
      </w:pPr>
      <w:rPr>
        <w:rFonts w:ascii="Times New Roman" w:hAnsi="Times New Roman" w:hint="default"/>
      </w:rPr>
    </w:lvl>
    <w:lvl w:ilvl="5" w:tplc="14FC74FE" w:tentative="1">
      <w:start w:val="1"/>
      <w:numFmt w:val="bullet"/>
      <w:lvlText w:val="•"/>
      <w:lvlJc w:val="left"/>
      <w:pPr>
        <w:tabs>
          <w:tab w:val="num" w:pos="4320"/>
        </w:tabs>
        <w:ind w:left="4320" w:hanging="360"/>
      </w:pPr>
      <w:rPr>
        <w:rFonts w:ascii="Times New Roman" w:hAnsi="Times New Roman" w:hint="default"/>
      </w:rPr>
    </w:lvl>
    <w:lvl w:ilvl="6" w:tplc="AFB0740C" w:tentative="1">
      <w:start w:val="1"/>
      <w:numFmt w:val="bullet"/>
      <w:lvlText w:val="•"/>
      <w:lvlJc w:val="left"/>
      <w:pPr>
        <w:tabs>
          <w:tab w:val="num" w:pos="5040"/>
        </w:tabs>
        <w:ind w:left="5040" w:hanging="360"/>
      </w:pPr>
      <w:rPr>
        <w:rFonts w:ascii="Times New Roman" w:hAnsi="Times New Roman" w:hint="default"/>
      </w:rPr>
    </w:lvl>
    <w:lvl w:ilvl="7" w:tplc="6B1E0058" w:tentative="1">
      <w:start w:val="1"/>
      <w:numFmt w:val="bullet"/>
      <w:lvlText w:val="•"/>
      <w:lvlJc w:val="left"/>
      <w:pPr>
        <w:tabs>
          <w:tab w:val="num" w:pos="5760"/>
        </w:tabs>
        <w:ind w:left="5760" w:hanging="360"/>
      </w:pPr>
      <w:rPr>
        <w:rFonts w:ascii="Times New Roman" w:hAnsi="Times New Roman" w:hint="default"/>
      </w:rPr>
    </w:lvl>
    <w:lvl w:ilvl="8" w:tplc="A97A4C66" w:tentative="1">
      <w:start w:val="1"/>
      <w:numFmt w:val="bullet"/>
      <w:lvlText w:val="•"/>
      <w:lvlJc w:val="left"/>
      <w:pPr>
        <w:tabs>
          <w:tab w:val="num" w:pos="6480"/>
        </w:tabs>
        <w:ind w:left="6480" w:hanging="360"/>
      </w:pPr>
      <w:rPr>
        <w:rFonts w:ascii="Times New Roman" w:hAnsi="Times New Roman" w:hint="default"/>
      </w:rPr>
    </w:lvl>
  </w:abstractNum>
  <w:num w:numId="1" w16cid:durableId="3424379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42C"/>
    <w:rsid w:val="0017142C"/>
    <w:rsid w:val="004920E3"/>
    <w:rsid w:val="005B6739"/>
    <w:rsid w:val="00627E19"/>
    <w:rsid w:val="00A27605"/>
    <w:rsid w:val="00B04527"/>
    <w:rsid w:val="00D04FEE"/>
    <w:rsid w:val="00EC6F35"/>
    <w:rsid w:val="00FD62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90AD8"/>
  <w15:chartTrackingRefBased/>
  <w15:docId w15:val="{6F1FCFEF-7DE8-4F08-B7EF-DA85DCD259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4527"/>
    <w:rPr>
      <w:rFonts w:eastAsiaTheme="minorEastAsia"/>
      <w:lang w:eastAsia="en-GB"/>
    </w:rPr>
  </w:style>
  <w:style w:type="paragraph" w:styleId="Titlu1">
    <w:name w:val="heading 1"/>
    <w:basedOn w:val="Normal"/>
    <w:next w:val="Normal"/>
    <w:link w:val="Titlu1Caracter"/>
    <w:uiPriority w:val="9"/>
    <w:qFormat/>
    <w:rsid w:val="00B04527"/>
    <w:pPr>
      <w:keepNext/>
      <w:keepLines/>
      <w:spacing w:before="480" w:after="0"/>
      <w:outlineLvl w:val="0"/>
    </w:pPr>
    <w:rPr>
      <w:rFonts w:ascii="Times New Roman" w:eastAsiaTheme="majorEastAsia" w:hAnsi="Times New Roman" w:cstheme="majorBidi"/>
      <w:b/>
      <w:bCs/>
      <w:sz w:val="32"/>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04527"/>
    <w:rPr>
      <w:rFonts w:ascii="Times New Roman" w:eastAsiaTheme="majorEastAsia" w:hAnsi="Times New Roman" w:cstheme="majorBidi"/>
      <w:b/>
      <w:bCs/>
      <w:sz w:val="32"/>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592</Words>
  <Characters>3379</Characters>
  <Application>Microsoft Office Word</Application>
  <DocSecurity>0</DocSecurity>
  <Lines>28</Lines>
  <Paragraphs>7</Paragraphs>
  <ScaleCrop>false</ScaleCrop>
  <Company/>
  <LinksUpToDate>false</LinksUpToDate>
  <CharactersWithSpaces>3964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adin chihai</dc:creator>
  <cp:keywords/>
  <dc:description/>
  <cp:lastModifiedBy>adin chihai</cp:lastModifiedBy>
  <cp:revision>8</cp:revision>
  <dcterms:created xsi:type="dcterms:W3CDTF">2023-03-31T18:19:00Z</dcterms:created>
  <dcterms:modified xsi:type="dcterms:W3CDTF">2023-03-31T22:02:00Z</dcterms:modified>
</cp:coreProperties>
</file>