
<file path=[Content_Types].xml><?xml version="1.0" encoding="utf-8"?>
<Types xmlns="http://schemas.openxmlformats.org/package/2006/content-types">
  <Default Extension="gif" ContentType="image/gif"/>
  <Default Extension="jp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2060"/>
  <w:body>
    <w:p w14:paraId="34478435" w14:textId="416A466D" w:rsidR="00ED1049" w:rsidRPr="00176CA3" w:rsidRDefault="00D524F0" w:rsidP="00635927">
      <w:pPr>
        <w:ind w:left="426"/>
        <w:jc w:val="both"/>
        <w:rPr>
          <w:rFonts w:ascii="Arial" w:hAnsi="Arial" w:cs="Arial"/>
          <w:color w:val="000000" w:themeColor="text1"/>
          <w:sz w:val="18"/>
          <w:szCs w:val="18"/>
        </w:rPr>
      </w:pPr>
      <w:r w:rsidRPr="00176CA3">
        <w:rPr>
          <w:rFonts w:ascii="Arial" w:hAnsi="Arial" w:cs="Arial"/>
          <w:b/>
          <w:bCs/>
          <w:noProof/>
          <w:color w:val="000000" w:themeColor="text1"/>
          <w:sz w:val="32"/>
          <w:szCs w:val="32"/>
          <w:lang w:val="nl-NL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3E52594" wp14:editId="6D54C7A5">
                <wp:simplePos x="0" y="0"/>
                <wp:positionH relativeFrom="page">
                  <wp:align>center</wp:align>
                </wp:positionH>
                <wp:positionV relativeFrom="paragraph">
                  <wp:posOffset>7533640</wp:posOffset>
                </wp:positionV>
                <wp:extent cx="3613785" cy="1382395"/>
                <wp:effectExtent l="0" t="0" r="24765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3785" cy="13823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722F47" w14:textId="77777777" w:rsidR="006919DD" w:rsidRPr="003D4E5C" w:rsidRDefault="006919DD" w:rsidP="007178A9">
                            <w:pPr>
                              <w:shd w:val="clear" w:color="auto" w:fill="FFFFFF" w:themeFill="background1"/>
                              <w:spacing w:after="0"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D4E5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STUDENT NAME: HARWINDER KAUR</w:t>
                            </w:r>
                          </w:p>
                          <w:p w14:paraId="338C8791" w14:textId="77777777" w:rsidR="006919DD" w:rsidRPr="003D4E5C" w:rsidRDefault="006919DD" w:rsidP="007178A9">
                            <w:pPr>
                              <w:shd w:val="clear" w:color="auto" w:fill="FFFFFF" w:themeFill="background1"/>
                              <w:spacing w:after="0"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D4E5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STUDENT ID: 2245630</w:t>
                            </w:r>
                          </w:p>
                          <w:p w14:paraId="3139982C" w14:textId="77777777" w:rsidR="006919DD" w:rsidRPr="003D4E5C" w:rsidRDefault="006919DD" w:rsidP="007178A9">
                            <w:pPr>
                              <w:shd w:val="clear" w:color="auto" w:fill="FFFFFF" w:themeFill="background1"/>
                              <w:spacing w:after="0"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D4E5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MODULE NAME: INDEPENDENT PROJECT</w:t>
                            </w:r>
                          </w:p>
                          <w:p w14:paraId="098FA94D" w14:textId="77777777" w:rsidR="006919DD" w:rsidRPr="003D4E5C" w:rsidRDefault="006919DD" w:rsidP="007178A9">
                            <w:pPr>
                              <w:shd w:val="clear" w:color="auto" w:fill="FFFFFF" w:themeFill="background1"/>
                              <w:spacing w:after="0"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D4E5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MODULE CODE: BMHP6020_BIRM</w:t>
                            </w:r>
                          </w:p>
                          <w:p w14:paraId="594B1B65" w14:textId="675EB63A" w:rsidR="006919DD" w:rsidRPr="003D4E5C" w:rsidRDefault="006919DD" w:rsidP="007178A9">
                            <w:pPr>
                              <w:shd w:val="clear" w:color="auto" w:fill="FFFFFF" w:themeFill="background1"/>
                              <w:spacing w:after="0"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3D4E5C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TITLE: ELEMENT 2: METHODOLOGY POSTER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E525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593.2pt;width:284.55pt;height:108.85pt;z-index:251664384;visibility:visible;mso-wrap-style:square;mso-width-percent:0;mso-height-percent:0;mso-wrap-distance-left:9pt;mso-wrap-distance-top:3.6pt;mso-wrap-distance-right:9pt;mso-wrap-distance-bottom:3.6pt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">
                <v:textbox>
                  <w:txbxContent>
                    <w:p w14:paraId="2C722F47" w14:textId="77777777" w:rsidR="006919DD" w:rsidRPr="003D4E5C" w:rsidRDefault="006919DD" w:rsidP="007178A9">
                      <w:pPr>
                        <w:shd w:val="clear" w:color="auto" w:fill="FFFFFF" w:themeFill="background1"/>
                        <w:spacing w:after="0"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3D4E5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STUDENT NAME: HARWINDER KAUR</w:t>
                      </w:r>
                    </w:p>
                    <w:p w14:paraId="338C8791" w14:textId="77777777" w:rsidR="006919DD" w:rsidRPr="003D4E5C" w:rsidRDefault="006919DD" w:rsidP="007178A9">
                      <w:pPr>
                        <w:shd w:val="clear" w:color="auto" w:fill="FFFFFF" w:themeFill="background1"/>
                        <w:spacing w:after="0"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3D4E5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STUDENT ID: 2245630</w:t>
                      </w:r>
                    </w:p>
                    <w:p w14:paraId="3139982C" w14:textId="77777777" w:rsidR="006919DD" w:rsidRPr="003D4E5C" w:rsidRDefault="006919DD" w:rsidP="007178A9">
                      <w:pPr>
                        <w:shd w:val="clear" w:color="auto" w:fill="FFFFFF" w:themeFill="background1"/>
                        <w:spacing w:after="0"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3D4E5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MODULE NAME: INDEPENDENT PROJECT</w:t>
                      </w:r>
                    </w:p>
                    <w:p w14:paraId="098FA94D" w14:textId="77777777" w:rsidR="006919DD" w:rsidRPr="003D4E5C" w:rsidRDefault="006919DD" w:rsidP="007178A9">
                      <w:pPr>
                        <w:shd w:val="clear" w:color="auto" w:fill="FFFFFF" w:themeFill="background1"/>
                        <w:spacing w:after="0"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3D4E5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MODULE CODE: BMHP6020_BIRM</w:t>
                      </w:r>
                    </w:p>
                    <w:p w14:paraId="594B1B65" w14:textId="675EB63A" w:rsidR="006919DD" w:rsidRPr="003D4E5C" w:rsidRDefault="006919DD" w:rsidP="007178A9">
                      <w:pPr>
                        <w:shd w:val="clear" w:color="auto" w:fill="FFFFFF" w:themeFill="background1"/>
                        <w:spacing w:after="0" w:line="36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3D4E5C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TITLE: ELEMENT 2: METHODOLOGY POSTER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sz w:val="18"/>
          <w:szCs w:val="18"/>
        </w:rPr>
        <w:drawing>
          <wp:anchor distT="0" distB="0" distL="114300" distR="114300" simplePos="0" relativeHeight="251660287" behindDoc="0" locked="0" layoutInCell="1" allowOverlap="1" wp14:anchorId="4892C5AE" wp14:editId="7ACDA2FE">
            <wp:simplePos x="0" y="0"/>
            <wp:positionH relativeFrom="page">
              <wp:align>left</wp:align>
            </wp:positionH>
            <wp:positionV relativeFrom="paragraph">
              <wp:posOffset>1259840</wp:posOffset>
            </wp:positionV>
            <wp:extent cx="7832090" cy="7638415"/>
            <wp:effectExtent l="0" t="0" r="0" b="635"/>
            <wp:wrapTopAndBottom/>
            <wp:docPr id="118905816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058168" name="Picture 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32090" cy="763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78A9" w:rsidRPr="00176CA3">
        <w:rPr>
          <w:rFonts w:ascii="Arial" w:hAnsi="Arial" w:cs="Arial"/>
          <w:noProof/>
          <w:color w:val="000000" w:themeColor="text1"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18D1522" wp14:editId="391A77B4">
                <wp:simplePos x="0" y="0"/>
                <wp:positionH relativeFrom="margin">
                  <wp:align>center</wp:align>
                </wp:positionH>
                <wp:positionV relativeFrom="paragraph">
                  <wp:posOffset>373</wp:posOffset>
                </wp:positionV>
                <wp:extent cx="3728720" cy="1252220"/>
                <wp:effectExtent l="0" t="0" r="24130" b="24130"/>
                <wp:wrapThrough wrapText="bothSides">
                  <wp:wrapPolygon edited="0">
                    <wp:start x="0" y="0"/>
                    <wp:lineTo x="0" y="21688"/>
                    <wp:lineTo x="21629" y="21688"/>
                    <wp:lineTo x="21629" y="0"/>
                    <wp:lineTo x="0" y="0"/>
                  </wp:wrapPolygon>
                </wp:wrapThrough>
                <wp:docPr id="8329704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8720" cy="1252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92C29A" w14:textId="4586B0B9" w:rsidR="00176CA3" w:rsidRDefault="00176CA3" w:rsidP="00176CA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8D1522" id="_x0000_s1027" type="#_x0000_t202" style="position:absolute;left:0;text-align:left;margin-left:0;margin-top:.05pt;width:293.6pt;height:98.6pt;z-index:25166848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">
                <v:textbox>
                  <w:txbxContent>
                    <w:p w14:paraId="4992C29A" w14:textId="4586B0B9" w:rsidR="00176CA3" w:rsidRDefault="00176CA3" w:rsidP="00176CA3">
                      <w:pPr>
                        <w:jc w:val="center"/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7178A9" w:rsidRPr="00734BAB">
        <w:rPr>
          <w:noProof/>
          <w:shd w:val="clear" w:color="auto" w:fill="99CCFF"/>
        </w:rPr>
        <w:drawing>
          <wp:anchor distT="0" distB="0" distL="114300" distR="114300" simplePos="0" relativeHeight="251672576" behindDoc="0" locked="0" layoutInCell="1" allowOverlap="1" wp14:anchorId="5722BFF3" wp14:editId="5F882944">
            <wp:simplePos x="0" y="0"/>
            <wp:positionH relativeFrom="margin">
              <wp:align>center</wp:align>
            </wp:positionH>
            <wp:positionV relativeFrom="paragraph">
              <wp:posOffset>7684</wp:posOffset>
            </wp:positionV>
            <wp:extent cx="3550070" cy="1412703"/>
            <wp:effectExtent l="0" t="0" r="0" b="0"/>
            <wp:wrapThrough wrapText="bothSides">
              <wp:wrapPolygon edited="0">
                <wp:start x="927" y="3496"/>
                <wp:lineTo x="927" y="8741"/>
                <wp:lineTo x="1159" y="13403"/>
                <wp:lineTo x="2318" y="16899"/>
                <wp:lineTo x="2434" y="17482"/>
                <wp:lineTo x="12983" y="17482"/>
                <wp:lineTo x="13215" y="14277"/>
                <wp:lineTo x="17040" y="13403"/>
                <wp:lineTo x="17272" y="9615"/>
                <wp:lineTo x="21098" y="8741"/>
                <wp:lineTo x="21330" y="5245"/>
                <wp:lineTo x="19243" y="3496"/>
                <wp:lineTo x="927" y="3496"/>
              </wp:wrapPolygon>
            </wp:wrapThrough>
            <wp:docPr id="134075699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0070" cy="1412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1A4DC93" w14:textId="56F12576" w:rsidR="00C31D85" w:rsidRPr="00176CA3" w:rsidRDefault="00C31D85" w:rsidP="007178A9">
      <w:pPr>
        <w:rPr>
          <w:rFonts w:ascii="Arial" w:hAnsi="Arial" w:cs="Arial"/>
          <w:b/>
          <w:bCs/>
          <w:color w:val="000000" w:themeColor="text1"/>
          <w:sz w:val="18"/>
          <w:szCs w:val="18"/>
        </w:rPr>
        <w:sectPr w:rsidR="00C31D85" w:rsidRPr="00176CA3" w:rsidSect="00C31D85">
          <w:headerReference w:type="default" r:id="rId13"/>
          <w:footerReference w:type="default" r:id="rId14"/>
          <w:headerReference w:type="first" r:id="rId15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</w:p>
    <w:tbl>
      <w:tblPr>
        <w:tblStyle w:val="GridTable4-Accent4"/>
        <w:tblW w:w="14885" w:type="dxa"/>
        <w:tblInd w:w="-289" w:type="dxa"/>
        <w:tblLook w:val="04A0" w:firstRow="1" w:lastRow="0" w:firstColumn="1" w:lastColumn="0" w:noHBand="0" w:noVBand="1"/>
      </w:tblPr>
      <w:tblGrid>
        <w:gridCol w:w="7514"/>
        <w:gridCol w:w="7371"/>
      </w:tblGrid>
      <w:tr w:rsidR="00176CA3" w:rsidRPr="00176CA3" w14:paraId="2F1EE6C0" w14:textId="77777777" w:rsidTr="001B225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3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885" w:type="dxa"/>
            <w:gridSpan w:val="2"/>
            <w:shd w:val="clear" w:color="auto" w:fill="DEEAF6" w:themeFill="accent5" w:themeFillTint="33"/>
          </w:tcPr>
          <w:p w14:paraId="080E7EB0" w14:textId="098AA483" w:rsidR="00802FF1" w:rsidRPr="00981BF0" w:rsidRDefault="000172F7" w:rsidP="0019625D">
            <w:pPr>
              <w:jc w:val="center"/>
              <w:rPr>
                <w:rFonts w:ascii="ADLaM Display" w:hAnsi="ADLaM Display" w:cs="ADLaM Display"/>
                <w:b w:val="0"/>
                <w:bCs w:val="0"/>
                <w:color w:val="000000" w:themeColor="text1"/>
                <w:sz w:val="36"/>
                <w:szCs w:val="36"/>
                <w:u w:val="single"/>
              </w:rPr>
            </w:pPr>
            <w:r w:rsidRPr="00981BF0">
              <w:rPr>
                <w:rFonts w:ascii="ADLaM Display" w:hAnsi="ADLaM Display" w:cs="ADLaM Display"/>
                <w:color w:val="002060"/>
                <w:sz w:val="36"/>
                <w:szCs w:val="36"/>
                <w:u w:val="single"/>
              </w:rPr>
              <w:lastRenderedPageBreak/>
              <w:t>The Impact of Social Isolation on Older Adults' Mental Health in the UK: A Review of Community Interventions.</w:t>
            </w:r>
          </w:p>
        </w:tc>
      </w:tr>
      <w:tr w:rsidR="00547C0D" w:rsidRPr="00176CA3" w14:paraId="51100EC3" w14:textId="77777777" w:rsidTr="001B225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4" w:type="dxa"/>
            <w:shd w:val="clear" w:color="auto" w:fill="DEEAF6" w:themeFill="accent5" w:themeFillTint="33"/>
          </w:tcPr>
          <w:p w14:paraId="71D2DA8F" w14:textId="77777777" w:rsidR="007B7E51" w:rsidRPr="00734BAB" w:rsidRDefault="007B7E51" w:rsidP="0013547F">
            <w:pPr>
              <w:jc w:val="both"/>
              <w:rPr>
                <w:rFonts w:ascii="Arial" w:hAnsi="Arial" w:cs="Arial"/>
                <w:b w:val="0"/>
                <w:bCs w:val="0"/>
                <w:color w:val="000000" w:themeColor="text1"/>
                <w:sz w:val="20"/>
                <w:szCs w:val="20"/>
              </w:rPr>
            </w:pPr>
          </w:p>
          <w:p w14:paraId="7D5ABB49" w14:textId="425F5A75" w:rsidR="00C31D85" w:rsidRPr="00981BF0" w:rsidRDefault="00BB244A" w:rsidP="0013547F">
            <w:pPr>
              <w:jc w:val="both"/>
              <w:rPr>
                <w:rFonts w:ascii="Calibri" w:hAnsi="Calibri" w:cs="Calibri"/>
                <w:b w:val="0"/>
                <w:bCs w:val="0"/>
                <w:color w:val="002060"/>
                <w:sz w:val="24"/>
                <w:szCs w:val="24"/>
              </w:rPr>
            </w:pPr>
            <w:r w:rsidRPr="00981BF0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01 </w:t>
            </w:r>
            <w:r w:rsidRPr="00981BF0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>Introduction</w:t>
            </w:r>
            <w:r w:rsidR="001A2DAB" w:rsidRPr="00981BF0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 xml:space="preserve"> and </w:t>
            </w:r>
            <w:r w:rsidR="00AB5409" w:rsidRPr="00981BF0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 xml:space="preserve">Research </w:t>
            </w:r>
            <w:r w:rsidR="001A2DAB" w:rsidRPr="00981BF0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>Aim</w:t>
            </w:r>
            <w:r w:rsidR="001A2DAB" w:rsidRPr="00981BF0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 </w:t>
            </w:r>
          </w:p>
          <w:p w14:paraId="4103F7BC" w14:textId="77777777" w:rsidR="0013547F" w:rsidRPr="00981BF0" w:rsidRDefault="0013547F" w:rsidP="0013547F">
            <w:pPr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  <w:sz w:val="20"/>
                <w:szCs w:val="20"/>
              </w:rPr>
            </w:pPr>
          </w:p>
          <w:p w14:paraId="1564D772" w14:textId="058FBAA1" w:rsidR="00C26CC0" w:rsidRPr="001B2259" w:rsidRDefault="00C26CC0" w:rsidP="00C26CC0">
            <w:pPr>
              <w:pStyle w:val="ListParagraph"/>
              <w:numPr>
                <w:ilvl w:val="0"/>
                <w:numId w:val="50"/>
              </w:numPr>
              <w:spacing w:line="276" w:lineRule="auto"/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Social isolation negatively affects mental health in older adults, contributing to depression, anxiety, cognitive decline, and reduced quality of life 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 xml:space="preserve">(World Health Organisation, 2025; NHS UK, 2025; Age UK, 2024), </w:t>
            </w: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>while increasing healthcare pressures.</w:t>
            </w:r>
          </w:p>
          <w:p w14:paraId="087CE4AB" w14:textId="77777777" w:rsidR="001B2259" w:rsidRPr="001B2259" w:rsidRDefault="001B2259" w:rsidP="001B2259">
            <w:pPr>
              <w:pStyle w:val="ListParagraph"/>
              <w:spacing w:line="276" w:lineRule="auto"/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</w:rPr>
            </w:pPr>
          </w:p>
          <w:p w14:paraId="4F873229" w14:textId="6782C0CD" w:rsidR="000E56ED" w:rsidRPr="00CA7102" w:rsidRDefault="00C26CC0" w:rsidP="00C26CC0">
            <w:pPr>
              <w:pStyle w:val="ListParagraph"/>
              <w:numPr>
                <w:ilvl w:val="0"/>
                <w:numId w:val="50"/>
              </w:num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>This study evaluates community-based interventions, including social prescribing and volunteer programmes, in reducing loneliness and improving well-being, social connectedness, and mental health outcomes.</w:t>
            </w:r>
          </w:p>
        </w:tc>
        <w:tc>
          <w:tcPr>
            <w:tcW w:w="7371" w:type="dxa"/>
            <w:shd w:val="clear" w:color="auto" w:fill="FAC5FB"/>
          </w:tcPr>
          <w:p w14:paraId="4193137C" w14:textId="77777777" w:rsidR="007B7E51" w:rsidRPr="00734BAB" w:rsidRDefault="007B7E51" w:rsidP="00194FD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  <w:p w14:paraId="7710F63A" w14:textId="41179A9B" w:rsidR="00194FD3" w:rsidRPr="00981BF0" w:rsidRDefault="00194FD3" w:rsidP="00194FD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981BF0">
              <w:rPr>
                <w:rFonts w:ascii="Calibri" w:hAnsi="Calibri" w:cs="Calibri"/>
                <w:b/>
                <w:bCs/>
                <w:color w:val="002060"/>
                <w:sz w:val="24"/>
                <w:szCs w:val="24"/>
              </w:rPr>
              <w:t xml:space="preserve">03 </w:t>
            </w:r>
            <w:r w:rsidRPr="00981BF0">
              <w:rPr>
                <w:rFonts w:ascii="Calibri" w:hAnsi="Calibri" w:cs="Calibri"/>
                <w:b/>
                <w:bCs/>
                <w:color w:val="002060"/>
                <w:sz w:val="24"/>
                <w:szCs w:val="24"/>
                <w:u w:val="single"/>
              </w:rPr>
              <w:t>Searching for Information</w:t>
            </w:r>
            <w:r w:rsidRPr="00981BF0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7FF0E975" w14:textId="77777777" w:rsidR="00981BF0" w:rsidRPr="00734BAB" w:rsidRDefault="00981BF0" w:rsidP="00194FD3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  <w:p w14:paraId="4EFB9D75" w14:textId="04610304" w:rsidR="003636BC" w:rsidRPr="001B2259" w:rsidRDefault="003636BC" w:rsidP="003636BC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  <w:lang w:val="en-GB"/>
              </w:rPr>
            </w:pP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>Filters included UK-based, English, peer-reviewed studies (2015</w:t>
            </w:r>
            <w:r w:rsidR="00AF1272">
              <w:rPr>
                <w:rFonts w:ascii="Calibri" w:hAnsi="Calibri" w:cs="Calibri"/>
                <w:color w:val="000000" w:themeColor="text1"/>
                <w:lang w:val="en-GB"/>
              </w:rPr>
              <w:t>-</w:t>
            </w: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>202</w:t>
            </w:r>
            <w:r w:rsidR="00AF1272">
              <w:rPr>
                <w:rFonts w:ascii="Calibri" w:hAnsi="Calibri" w:cs="Calibri"/>
                <w:color w:val="000000" w:themeColor="text1"/>
                <w:lang w:val="en-GB"/>
              </w:rPr>
              <w:t>5</w:t>
            </w: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>) focusing on adults aged 65+.</w:t>
            </w:r>
          </w:p>
          <w:p w14:paraId="25D46606" w14:textId="2DA6564F" w:rsidR="003636BC" w:rsidRPr="001B2259" w:rsidRDefault="003636BC" w:rsidP="003636BC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  <w:lang w:val="en-GB"/>
              </w:rPr>
            </w:pP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>Grey literature captures policy and practice perspectives that are often absent from academic research.</w:t>
            </w:r>
          </w:p>
          <w:p w14:paraId="605AC9D2" w14:textId="4E4DE1BC" w:rsidR="003636BC" w:rsidRPr="001B2259" w:rsidRDefault="003636BC" w:rsidP="003636BC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  <w:lang w:val="en-GB"/>
              </w:rPr>
            </w:pP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>Abstract screening identified relevant studies before full-text review.</w:t>
            </w:r>
          </w:p>
          <w:p w14:paraId="109C23A4" w14:textId="6867EFA9" w:rsidR="0029329C" w:rsidRPr="00734BAB" w:rsidRDefault="003636BC" w:rsidP="003636BC">
            <w:pPr>
              <w:pStyle w:val="ListParagraph"/>
              <w:numPr>
                <w:ilvl w:val="0"/>
                <w:numId w:val="33"/>
              </w:numPr>
              <w:spacing w:line="276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lang w:val="en-GB"/>
              </w:rPr>
            </w:pP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>Data were systematically extracted and recorded to ensure consistency (</w:t>
            </w:r>
            <w:r w:rsidRPr="001B2259">
              <w:rPr>
                <w:rFonts w:ascii="Calibri" w:hAnsi="Calibri" w:cs="Calibri"/>
                <w:i/>
                <w:iCs/>
                <w:color w:val="000000" w:themeColor="text1"/>
                <w:lang w:val="en-GB"/>
              </w:rPr>
              <w:t>Cooper et al., 2018)</w:t>
            </w:r>
            <w:r w:rsidRPr="001B2259">
              <w:rPr>
                <w:rFonts w:ascii="Calibri" w:hAnsi="Calibri" w:cs="Calibri"/>
                <w:color w:val="000000" w:themeColor="text1"/>
                <w:lang w:val="en-GB"/>
              </w:rPr>
              <w:t xml:space="preserve"> and support comparison across studies </w:t>
            </w:r>
            <w:r w:rsidRPr="001B2259">
              <w:rPr>
                <w:rFonts w:ascii="Calibri" w:hAnsi="Calibri" w:cs="Calibri"/>
                <w:i/>
                <w:iCs/>
                <w:color w:val="000000" w:themeColor="text1"/>
                <w:lang w:val="en-GB"/>
              </w:rPr>
              <w:t>(Cambridge University Press, 2018; University of Wolverhampton Library, 2023).</w:t>
            </w:r>
          </w:p>
        </w:tc>
      </w:tr>
      <w:tr w:rsidR="00547C0D" w:rsidRPr="00176CA3" w14:paraId="56FBFF17" w14:textId="77777777" w:rsidTr="00C26CC0">
        <w:trPr>
          <w:trHeight w:val="18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4" w:type="dxa"/>
            <w:shd w:val="clear" w:color="auto" w:fill="FAC5FB"/>
          </w:tcPr>
          <w:p w14:paraId="796F6A4C" w14:textId="74F95214" w:rsidR="007B7E51" w:rsidRPr="00734BAB" w:rsidRDefault="007B7E51" w:rsidP="00194FD3">
            <w:pPr>
              <w:suppressAutoHyphens/>
              <w:autoSpaceDN w:val="0"/>
              <w:spacing w:line="276" w:lineRule="auto"/>
              <w:jc w:val="both"/>
              <w:rPr>
                <w:rFonts w:ascii="Arial" w:eastAsia="Century Schoolbook" w:hAnsi="Arial" w:cs="Arial"/>
                <w:b w:val="0"/>
                <w:bCs w:val="0"/>
                <w:color w:val="000000" w:themeColor="text1"/>
                <w:sz w:val="20"/>
                <w:szCs w:val="20"/>
              </w:rPr>
            </w:pPr>
          </w:p>
          <w:p w14:paraId="351BF145" w14:textId="6508E14A" w:rsidR="00194FD3" w:rsidRDefault="00194FD3" w:rsidP="00194FD3">
            <w:pPr>
              <w:suppressAutoHyphens/>
              <w:autoSpaceDN w:val="0"/>
              <w:spacing w:line="276" w:lineRule="auto"/>
              <w:jc w:val="both"/>
              <w:rPr>
                <w:rFonts w:ascii="Calibri" w:eastAsia="Century Schoolbook" w:hAnsi="Calibri" w:cs="Calibri"/>
                <w:b w:val="0"/>
                <w:bCs w:val="0"/>
                <w:color w:val="002060"/>
                <w:sz w:val="24"/>
                <w:szCs w:val="24"/>
              </w:rPr>
            </w:pPr>
            <w:r w:rsidRPr="003F6752">
              <w:rPr>
                <w:rFonts w:ascii="Calibri" w:eastAsia="Century Schoolbook" w:hAnsi="Calibri" w:cs="Calibri"/>
                <w:color w:val="002060"/>
                <w:sz w:val="24"/>
                <w:szCs w:val="24"/>
              </w:rPr>
              <w:t xml:space="preserve">02 </w:t>
            </w:r>
            <w:r w:rsidRPr="003F6752">
              <w:rPr>
                <w:rFonts w:ascii="Calibri" w:eastAsia="Century Schoolbook" w:hAnsi="Calibri" w:cs="Calibri"/>
                <w:color w:val="002060"/>
                <w:sz w:val="24"/>
                <w:szCs w:val="24"/>
                <w:u w:val="single"/>
              </w:rPr>
              <w:t>Search Strategy</w:t>
            </w:r>
            <w:r w:rsidRPr="003F6752">
              <w:rPr>
                <w:rFonts w:ascii="Calibri" w:eastAsia="Century Schoolbook" w:hAnsi="Calibri" w:cs="Calibri"/>
                <w:color w:val="002060"/>
                <w:sz w:val="24"/>
                <w:szCs w:val="24"/>
              </w:rPr>
              <w:t xml:space="preserve"> </w:t>
            </w:r>
          </w:p>
          <w:p w14:paraId="4F402AD5" w14:textId="781B564A" w:rsidR="001B2259" w:rsidRPr="003F6752" w:rsidRDefault="001B2259" w:rsidP="00194FD3">
            <w:pPr>
              <w:suppressAutoHyphens/>
              <w:autoSpaceDN w:val="0"/>
              <w:spacing w:line="276" w:lineRule="auto"/>
              <w:jc w:val="both"/>
              <w:rPr>
                <w:rFonts w:ascii="Calibri" w:eastAsia="Century Schoolbook" w:hAnsi="Calibri" w:cs="Calibri"/>
                <w:color w:val="002060"/>
                <w:sz w:val="24"/>
                <w:szCs w:val="24"/>
              </w:rPr>
            </w:pPr>
          </w:p>
          <w:p w14:paraId="1A9E9504" w14:textId="0FC47CEF" w:rsidR="001B2259" w:rsidRPr="001B2259" w:rsidRDefault="001B2259" w:rsidP="001B2259">
            <w:pPr>
              <w:jc w:val="both"/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</w:pPr>
            <w:r w:rsidRPr="001B2259">
              <w:rPr>
                <w:rFonts w:ascii="Calibri" w:hAnsi="Calibri" w:cs="Calibri"/>
                <w:noProof/>
                <w:color w:val="000000" w:themeColor="text1"/>
                <w:lang w:val="en-GB"/>
              </w:rPr>
              <w:drawing>
                <wp:anchor distT="0" distB="0" distL="114300" distR="114300" simplePos="0" relativeHeight="251671552" behindDoc="0" locked="0" layoutInCell="1" allowOverlap="1" wp14:anchorId="411D20B6" wp14:editId="5DB599CE">
                  <wp:simplePos x="0" y="0"/>
                  <wp:positionH relativeFrom="column">
                    <wp:posOffset>2120900</wp:posOffset>
                  </wp:positionH>
                  <wp:positionV relativeFrom="paragraph">
                    <wp:posOffset>193675</wp:posOffset>
                  </wp:positionV>
                  <wp:extent cx="2413000" cy="2683510"/>
                  <wp:effectExtent l="0" t="0" r="6350" b="2540"/>
                  <wp:wrapThrough wrapText="bothSides">
                    <wp:wrapPolygon edited="0">
                      <wp:start x="0" y="0"/>
                      <wp:lineTo x="0" y="21467"/>
                      <wp:lineTo x="21486" y="21467"/>
                      <wp:lineTo x="21486" y="0"/>
                      <wp:lineTo x="0" y="0"/>
                    </wp:wrapPolygon>
                  </wp:wrapThrough>
                  <wp:docPr id="1143300521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13000" cy="26835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1B2259">
              <w:rPr>
                <w:rFonts w:ascii="Calibri" w:eastAsia="Century Schoolbook" w:hAnsi="Calibri" w:cs="Calibri"/>
                <w:color w:val="000000" w:themeColor="text1"/>
                <w:lang w:val="en-GB"/>
              </w:rPr>
              <w:t xml:space="preserve">Keywords: </w:t>
            </w:r>
            <w:r w:rsidRPr="001B2259"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  <w:t>social isolation, loneliness, older adults, mental health, community interventions, UK</w:t>
            </w:r>
          </w:p>
          <w:p w14:paraId="62EFB1B4" w14:textId="0D751A34" w:rsidR="001B2259" w:rsidRPr="001B2259" w:rsidRDefault="001B2259" w:rsidP="001B2259">
            <w:pPr>
              <w:jc w:val="both"/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</w:pPr>
          </w:p>
          <w:p w14:paraId="50C76BC1" w14:textId="45956806" w:rsidR="001B2259" w:rsidRPr="001B2259" w:rsidRDefault="001B2259" w:rsidP="001B2259">
            <w:pPr>
              <w:jc w:val="both"/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</w:pPr>
            <w:r w:rsidRPr="001B2259">
              <w:rPr>
                <w:rFonts w:ascii="Calibri" w:eastAsia="Century Schoolbook" w:hAnsi="Calibri" w:cs="Calibri"/>
                <w:color w:val="000000" w:themeColor="text1"/>
                <w:lang w:val="en-GB"/>
              </w:rPr>
              <w:t xml:space="preserve">Boolean: </w:t>
            </w:r>
            <w:r w:rsidRPr="001B2259"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  <w:t>social isolation AND older adults AND UK, loneliness OR social disconnection</w:t>
            </w:r>
          </w:p>
          <w:p w14:paraId="16CF3150" w14:textId="1A480760" w:rsidR="001B2259" w:rsidRPr="001B2259" w:rsidRDefault="001B2259" w:rsidP="001B2259">
            <w:pPr>
              <w:jc w:val="both"/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</w:pPr>
          </w:p>
          <w:p w14:paraId="493FA5AB" w14:textId="216515CB" w:rsidR="00194FD3" w:rsidRPr="001B2259" w:rsidRDefault="001B2259" w:rsidP="001B2259">
            <w:pPr>
              <w:suppressAutoHyphens/>
              <w:autoSpaceDN w:val="0"/>
              <w:spacing w:after="160" w:line="276" w:lineRule="auto"/>
              <w:rPr>
                <w:rFonts w:ascii="Calibri" w:eastAsia="Aptos" w:hAnsi="Calibri" w:cs="Calibri"/>
                <w:b w:val="0"/>
                <w:bCs w:val="0"/>
                <w:color w:val="000000" w:themeColor="text1"/>
                <w:kern w:val="3"/>
                <w:lang w:val="en-GB"/>
              </w:rPr>
            </w:pPr>
            <w:r w:rsidRPr="001B2259">
              <w:rPr>
                <w:rFonts w:ascii="Calibri" w:eastAsia="Century Schoolbook" w:hAnsi="Calibri" w:cs="Calibri"/>
                <w:color w:val="000000" w:themeColor="text1"/>
                <w:lang w:val="en-GB"/>
              </w:rPr>
              <w:t xml:space="preserve">Sources: </w:t>
            </w:r>
            <w:r w:rsidRPr="001B2259">
              <w:rPr>
                <w:rFonts w:ascii="Calibri" w:eastAsia="Century Schoolbook" w:hAnsi="Calibri" w:cs="Calibri"/>
                <w:b w:val="0"/>
                <w:bCs w:val="0"/>
                <w:color w:val="000000" w:themeColor="text1"/>
                <w:lang w:val="en-GB"/>
              </w:rPr>
              <w:t>EBSCOhost, ProQuest, PubMed, Google Scholar, NHS, ONS, Age UK</w:t>
            </w:r>
          </w:p>
          <w:p w14:paraId="701333EA" w14:textId="1E2B78FA" w:rsidR="0029329C" w:rsidRPr="00734BAB" w:rsidRDefault="001B2259" w:rsidP="0013547F">
            <w:pPr>
              <w:ind w:firstLine="60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28419867" wp14:editId="5210C2A8">
                      <wp:simplePos x="0" y="0"/>
                      <wp:positionH relativeFrom="column">
                        <wp:posOffset>2153335</wp:posOffset>
                      </wp:positionH>
                      <wp:positionV relativeFrom="paragraph">
                        <wp:posOffset>539727</wp:posOffset>
                      </wp:positionV>
                      <wp:extent cx="2399665" cy="635"/>
                      <wp:effectExtent l="0" t="0" r="635" b="8890"/>
                      <wp:wrapThrough wrapText="bothSides">
                        <wp:wrapPolygon edited="0">
                          <wp:start x="0" y="0"/>
                          <wp:lineTo x="0" y="21010"/>
                          <wp:lineTo x="21434" y="21010"/>
                          <wp:lineTo x="21434" y="0"/>
                          <wp:lineTo x="0" y="0"/>
                        </wp:wrapPolygon>
                      </wp:wrapThrough>
                      <wp:docPr id="1419095723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399665" cy="635"/>
                              </a:xfrm>
                              <a:prstGeom prst="rect">
                                <a:avLst/>
                              </a:prstGeom>
                              <a:solidFill>
                                <a:prstClr val="white"/>
                              </a:solidFill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5CEFE681" w14:textId="5DFEABBD" w:rsidR="0041698B" w:rsidRPr="0041698B" w:rsidRDefault="0041698B" w:rsidP="0041698B">
                                  <w:pPr>
                                    <w:pStyle w:val="Caption"/>
                                    <w:spacing w:after="0"/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</w:pP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 xml:space="preserve">Image </w:t>
                                  </w: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begin"/>
                                  </w: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instrText xml:space="preserve"> SEQ Image \* ARABIC </w:instrText>
                                  </w: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separate"/>
                                  </w:r>
                                  <w:r w:rsidR="006F6EF1">
                                    <w:rPr>
                                      <w:rFonts w:ascii="Calibri" w:hAnsi="Calibri" w:cs="Calibri"/>
                                      <w:noProof/>
                                      <w:color w:val="auto"/>
                                      <w:sz w:val="16"/>
                                      <w:szCs w:val="16"/>
                                    </w:rPr>
                                    <w:t>1</w:t>
                                  </w: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end"/>
                                  </w: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 xml:space="preserve">: Social isolation and loneliness have serious impacts </w:t>
                                  </w:r>
                                </w:p>
                                <w:p w14:paraId="3583B2CE" w14:textId="7C2AF787" w:rsidR="0041698B" w:rsidRPr="0041698B" w:rsidRDefault="0041698B" w:rsidP="0041698B">
                                  <w:pPr>
                                    <w:pStyle w:val="Caption"/>
                                    <w:spacing w:after="0"/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</w:pPr>
                                  <w:r w:rsidRPr="0041698B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>Source: World Health Organisation (2026)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28419867" id="Text Box 1" o:spid="_x0000_s1028" type="#_x0000_t202" style="position:absolute;left:0;text-align:left;margin-left:169.55pt;margin-top:42.5pt;width:188.95pt;height:.0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" stroked="f">
                      <v:textbox style="mso-fit-shape-to-text:t" inset="0,0,0,0">
                        <w:txbxContent>
                          <w:p w14:paraId="5CEFE681" w14:textId="5DFEABBD" w:rsidR="0041698B" w:rsidRPr="0041698B" w:rsidRDefault="0041698B" w:rsidP="0041698B">
                            <w:pPr>
                              <w:pStyle w:val="Caption"/>
                              <w:spacing w:after="0"/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</w:pP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 xml:space="preserve">Image </w:t>
                            </w: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instrText xml:space="preserve"> SEQ Image \* ARABIC </w:instrText>
                            </w: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="006F6EF1">
                              <w:rPr>
                                <w:rFonts w:ascii="Calibri" w:hAnsi="Calibri" w:cs="Calibri"/>
                                <w:noProof/>
                                <w:color w:val="auto"/>
                                <w:sz w:val="16"/>
                                <w:szCs w:val="16"/>
                              </w:rPr>
                              <w:t>1</w:t>
                            </w: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end"/>
                            </w: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 xml:space="preserve">: Social isolation and loneliness have serious impacts </w:t>
                            </w:r>
                          </w:p>
                          <w:p w14:paraId="3583B2CE" w14:textId="7C2AF787" w:rsidR="0041698B" w:rsidRPr="0041698B" w:rsidRDefault="0041698B" w:rsidP="0041698B">
                            <w:pPr>
                              <w:pStyle w:val="Caption"/>
                              <w:spacing w:after="0"/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</w:pPr>
                            <w:r w:rsidRPr="0041698B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>Source: World Health Organisation (2026)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</w:p>
        </w:tc>
        <w:tc>
          <w:tcPr>
            <w:tcW w:w="7371" w:type="dxa"/>
            <w:shd w:val="clear" w:color="auto" w:fill="DEEAF6" w:themeFill="accent5" w:themeFillTint="33"/>
          </w:tcPr>
          <w:p w14:paraId="546B5D67" w14:textId="5BA7D6F0" w:rsidR="007B7E51" w:rsidRPr="00734BAB" w:rsidRDefault="007B7E51" w:rsidP="00635927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  <w:p w14:paraId="54995ADA" w14:textId="1F3BCE70" w:rsidR="00C31D85" w:rsidRDefault="00C31D85" w:rsidP="00635927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r w:rsidRPr="003F6752">
              <w:rPr>
                <w:rFonts w:ascii="Calibri" w:hAnsi="Calibri" w:cs="Calibri"/>
                <w:b/>
                <w:bCs/>
                <w:color w:val="002060"/>
                <w:sz w:val="24"/>
                <w:szCs w:val="24"/>
              </w:rPr>
              <w:t>04</w:t>
            </w:r>
            <w:r w:rsidR="00AB5409"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 </w:t>
            </w:r>
            <w:r w:rsidR="00AB5409" w:rsidRPr="003F6752">
              <w:rPr>
                <w:rFonts w:ascii="Calibri" w:hAnsi="Calibri" w:cs="Calibri"/>
                <w:b/>
                <w:bCs/>
                <w:color w:val="002060"/>
                <w:sz w:val="24"/>
                <w:szCs w:val="24"/>
                <w:u w:val="single"/>
              </w:rPr>
              <w:t>Picture / Graph / Visual Aid / Statistics</w:t>
            </w:r>
            <w:r w:rsidR="00AB5409" w:rsidRPr="003F6752">
              <w:rPr>
                <w:rFonts w:ascii="Calibri" w:hAnsi="Calibri" w:cs="Calibri"/>
                <w:color w:val="000000" w:themeColor="text1"/>
                <w:sz w:val="24"/>
                <w:szCs w:val="24"/>
              </w:rPr>
              <w:t xml:space="preserve"> </w:t>
            </w:r>
          </w:p>
          <w:p w14:paraId="212F1C1B" w14:textId="77777777" w:rsidR="003636BC" w:rsidRPr="003F6752" w:rsidRDefault="003636BC" w:rsidP="00635927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</w:p>
          <w:p w14:paraId="2AEFF3E2" w14:textId="77777777" w:rsidR="003636BC" w:rsidRPr="001B2259" w:rsidRDefault="003636BC" w:rsidP="003636BC">
            <w:pPr>
              <w:numPr>
                <w:ilvl w:val="0"/>
                <w:numId w:val="34"/>
              </w:numPr>
              <w:spacing w:line="360" w:lineRule="auto"/>
              <w:contextualSpacing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Century Schoolbook" w:hAnsi="Calibri" w:cs="Calibri"/>
                <w:noProof/>
                <w:color w:val="000000" w:themeColor="text1"/>
              </w:rPr>
            </w:pPr>
            <w:r w:rsidRPr="001B2259">
              <w:rPr>
                <w:rFonts w:ascii="Calibri" w:eastAsia="Century Schoolbook" w:hAnsi="Calibri" w:cs="Calibri"/>
                <w:noProof/>
                <w:color w:val="000000" w:themeColor="text1"/>
              </w:rPr>
              <w:t xml:space="preserve">6.6% of UK adults report frequent loneliness </w:t>
            </w:r>
            <w:r w:rsidRPr="001B2259">
              <w:rPr>
                <w:rFonts w:ascii="Calibri" w:eastAsia="Century Schoolbook" w:hAnsi="Calibri" w:cs="Calibri"/>
                <w:i/>
                <w:iCs/>
                <w:noProof/>
                <w:color w:val="000000" w:themeColor="text1"/>
              </w:rPr>
              <w:t>(Department for Culture, Media and Sport, 2025; Community Life Survey 2024/25)</w:t>
            </w:r>
            <w:r w:rsidRPr="001B2259">
              <w:rPr>
                <w:rFonts w:ascii="Calibri" w:eastAsia="Century Schoolbook" w:hAnsi="Calibri" w:cs="Calibri"/>
                <w:noProof/>
                <w:color w:val="000000" w:themeColor="text1"/>
              </w:rPr>
              <w:t>.</w:t>
            </w:r>
          </w:p>
          <w:p w14:paraId="5E94CC6B" w14:textId="71150E78" w:rsidR="006C5679" w:rsidRPr="001B2259" w:rsidRDefault="003636BC" w:rsidP="003636BC">
            <w:pPr>
              <w:numPr>
                <w:ilvl w:val="0"/>
                <w:numId w:val="34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1B2259">
              <w:rPr>
                <w:rFonts w:ascii="Calibri" w:eastAsia="Century Schoolbook" w:hAnsi="Calibri" w:cs="Calibri"/>
                <w:noProof/>
                <w:color w:val="000000" w:themeColor="text1"/>
              </w:rPr>
              <w:t xml:space="preserve">16% of adults aged 70+ report loneliness </w:t>
            </w:r>
            <w:r w:rsidRPr="001B2259">
              <w:rPr>
                <w:rFonts w:ascii="Calibri" w:eastAsia="Century Schoolbook" w:hAnsi="Calibri" w:cs="Calibri"/>
                <w:i/>
                <w:iCs/>
                <w:noProof/>
                <w:color w:val="000000" w:themeColor="text1"/>
              </w:rPr>
              <w:t>(Office for National Statistics, 2025).</w:t>
            </w:r>
          </w:p>
          <w:p w14:paraId="03AB0364" w14:textId="77777777" w:rsidR="003636BC" w:rsidRDefault="003636BC" w:rsidP="003636BC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7C64794D" w14:textId="53C398FA" w:rsidR="00DB2543" w:rsidRDefault="001B2259" w:rsidP="00635927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51A83C4E" wp14:editId="73E33DE1">
                      <wp:simplePos x="0" y="0"/>
                      <wp:positionH relativeFrom="column">
                        <wp:posOffset>73660</wp:posOffset>
                      </wp:positionH>
                      <wp:positionV relativeFrom="paragraph">
                        <wp:posOffset>1667770</wp:posOffset>
                      </wp:positionV>
                      <wp:extent cx="4407535" cy="635"/>
                      <wp:effectExtent l="0" t="0" r="0" b="0"/>
                      <wp:wrapTopAndBottom/>
                      <wp:docPr id="323865597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407535" cy="635"/>
                              </a:xfrm>
                              <a:prstGeom prst="rect">
                                <a:avLst/>
                              </a:prstGeom>
                              <a:solidFill>
                                <a:prstClr val="white"/>
                              </a:solidFill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0030E81E" w14:textId="264E7ADB" w:rsidR="00BC0C92" w:rsidRPr="00BC0C92" w:rsidRDefault="00BC0C92" w:rsidP="00BC0C92">
                                  <w:pPr>
                                    <w:pStyle w:val="Caption"/>
                                    <w:spacing w:after="0"/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</w:pP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 xml:space="preserve">Image </w:t>
                                  </w: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begin"/>
                                  </w: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instrText xml:space="preserve"> SEQ Image \* ARABIC </w:instrText>
                                  </w: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separate"/>
                                  </w:r>
                                  <w:r w:rsidR="006F6EF1">
                                    <w:rPr>
                                      <w:rFonts w:ascii="Calibri" w:hAnsi="Calibri" w:cs="Calibri"/>
                                      <w:noProof/>
                                      <w:color w:val="auto"/>
                                      <w:sz w:val="16"/>
                                      <w:szCs w:val="16"/>
                                    </w:rPr>
                                    <w:t>2</w:t>
                                  </w: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end"/>
                                  </w: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>: Loneliness prevalence among UK adults and adults aged 70+</w:t>
                                  </w:r>
                                </w:p>
                                <w:p w14:paraId="33F4801F" w14:textId="6F4573B4" w:rsidR="00BC0C92" w:rsidRPr="00BC0C92" w:rsidRDefault="00BC0C92" w:rsidP="00BC0C92">
                                  <w:pPr>
                                    <w:pStyle w:val="Caption"/>
                                    <w:spacing w:after="0"/>
                                    <w:rPr>
                                      <w:rFonts w:ascii="Calibri" w:hAnsi="Calibri" w:cs="Calibri"/>
                                      <w:noProof/>
                                      <w:color w:val="auto"/>
                                      <w:sz w:val="16"/>
                                      <w:szCs w:val="16"/>
                                    </w:rPr>
                                  </w:pPr>
                                  <w:r w:rsidRPr="00BC0C92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>Source: Department for Culture, Media and Sport (2025); Office for National Statistics (2025)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51A83C4E" id="_x0000_s1029" type="#_x0000_t202" style="position:absolute;left:0;text-align:left;margin-left:5.8pt;margin-top:131.3pt;width:347.05pt;height:.0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" stroked="f">
                      <v:textbox style="mso-fit-shape-to-text:t" inset="0,0,0,0">
                        <w:txbxContent>
                          <w:p w14:paraId="0030E81E" w14:textId="264E7ADB" w:rsidR="00BC0C92" w:rsidRPr="00BC0C92" w:rsidRDefault="00BC0C92" w:rsidP="00BC0C92">
                            <w:pPr>
                              <w:pStyle w:val="Caption"/>
                              <w:spacing w:after="0"/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</w:pP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 xml:space="preserve">Image </w:t>
                            </w: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instrText xml:space="preserve"> SEQ Image \* ARABIC </w:instrText>
                            </w: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="006F6EF1">
                              <w:rPr>
                                <w:rFonts w:ascii="Calibri" w:hAnsi="Calibri" w:cs="Calibri"/>
                                <w:noProof/>
                                <w:color w:val="auto"/>
                                <w:sz w:val="16"/>
                                <w:szCs w:val="16"/>
                              </w:rPr>
                              <w:t>2</w:t>
                            </w: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end"/>
                            </w: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>: Loneliness prevalence among UK adults and adults aged 70+</w:t>
                            </w:r>
                          </w:p>
                          <w:p w14:paraId="33F4801F" w14:textId="6F4573B4" w:rsidR="00BC0C92" w:rsidRPr="00BC0C92" w:rsidRDefault="00BC0C92" w:rsidP="00BC0C92">
                            <w:pPr>
                              <w:pStyle w:val="Caption"/>
                              <w:spacing w:after="0"/>
                              <w:rPr>
                                <w:rFonts w:ascii="Calibri" w:hAnsi="Calibri" w:cs="Calibri"/>
                                <w:noProof/>
                                <w:color w:val="auto"/>
                                <w:sz w:val="16"/>
                                <w:szCs w:val="16"/>
                              </w:rPr>
                            </w:pPr>
                            <w:r w:rsidRPr="00BC0C92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>Source: Department for Culture, Media and Sport (2025); Office for National Statistics (2025)</w:t>
                            </w:r>
                          </w:p>
                        </w:txbxContent>
                      </v:textbox>
                      <w10:wrap type="topAndBottom"/>
                    </v:shape>
                  </w:pict>
                </mc:Fallback>
              </mc:AlternateContent>
            </w:r>
            <w:r w:rsidRPr="00734BAB">
              <w:rPr>
                <w:rFonts w:ascii="Arial" w:hAnsi="Arial" w:cs="Arial"/>
                <w:noProof/>
                <w:color w:val="000000" w:themeColor="text1"/>
                <w:sz w:val="20"/>
                <w:szCs w:val="20"/>
              </w:rPr>
              <w:drawing>
                <wp:anchor distT="0" distB="0" distL="114300" distR="114300" simplePos="0" relativeHeight="251670528" behindDoc="0" locked="0" layoutInCell="1" allowOverlap="1" wp14:anchorId="2E718934" wp14:editId="357C6309">
                  <wp:simplePos x="0" y="0"/>
                  <wp:positionH relativeFrom="column">
                    <wp:posOffset>73025</wp:posOffset>
                  </wp:positionH>
                  <wp:positionV relativeFrom="paragraph">
                    <wp:posOffset>200025</wp:posOffset>
                  </wp:positionV>
                  <wp:extent cx="4408805" cy="1591945"/>
                  <wp:effectExtent l="0" t="0" r="0" b="8255"/>
                  <wp:wrapTopAndBottom/>
                  <wp:docPr id="399318178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9318178" name="Picture 399318178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08805" cy="1591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65E22" w:rsidRPr="00734BA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  <w:p w14:paraId="2BBB997C" w14:textId="1D488B67" w:rsidR="00CA7102" w:rsidRPr="00734BAB" w:rsidRDefault="00CA7102" w:rsidP="00635927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176CA3" w:rsidRPr="00176CA3" w14:paraId="71279A0E" w14:textId="77777777" w:rsidTr="00357B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5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885" w:type="dxa"/>
            <w:gridSpan w:val="2"/>
            <w:shd w:val="clear" w:color="auto" w:fill="DEEAF6" w:themeFill="accent5" w:themeFillTint="33"/>
          </w:tcPr>
          <w:p w14:paraId="1D31410D" w14:textId="75231513" w:rsidR="006807C6" w:rsidRDefault="006807C6" w:rsidP="007653FD">
            <w:pPr>
              <w:jc w:val="center"/>
              <w:rPr>
                <w:rFonts w:ascii="Calibri" w:hAnsi="Calibri" w:cs="Calibri"/>
                <w:b w:val="0"/>
                <w:bCs w:val="0"/>
                <w:color w:val="002060"/>
                <w:sz w:val="24"/>
                <w:szCs w:val="24"/>
              </w:rPr>
            </w:pPr>
          </w:p>
          <w:p w14:paraId="559B5E23" w14:textId="1CFA3117" w:rsidR="00C31D85" w:rsidRPr="003F6752" w:rsidRDefault="003636BC" w:rsidP="006807C6">
            <w:pPr>
              <w:jc w:val="center"/>
              <w:rPr>
                <w:rFonts w:ascii="Calibri" w:hAnsi="Calibri" w:cs="Calibri"/>
                <w:b w:val="0"/>
                <w:bCs w:val="0"/>
                <w:color w:val="002060"/>
                <w:sz w:val="24"/>
                <w:szCs w:val="24"/>
              </w:rPr>
            </w:pPr>
            <w:r w:rsidRPr="003F6752">
              <w:rPr>
                <w:rFonts w:ascii="Calibri" w:hAnsi="Calibri" w:cs="Calibri"/>
                <w:noProof/>
                <w:color w:val="002060"/>
                <w:sz w:val="24"/>
                <w:szCs w:val="24"/>
                <w:u w:val="single"/>
              </w:rPr>
              <w:drawing>
                <wp:anchor distT="0" distB="0" distL="114300" distR="114300" simplePos="0" relativeHeight="251669504" behindDoc="0" locked="0" layoutInCell="1" allowOverlap="1" wp14:anchorId="24C1E3F2" wp14:editId="1333D83D">
                  <wp:simplePos x="0" y="0"/>
                  <wp:positionH relativeFrom="column">
                    <wp:posOffset>6640830</wp:posOffset>
                  </wp:positionH>
                  <wp:positionV relativeFrom="paragraph">
                    <wp:posOffset>27940</wp:posOffset>
                  </wp:positionV>
                  <wp:extent cx="2612390" cy="1644015"/>
                  <wp:effectExtent l="0" t="0" r="0" b="0"/>
                  <wp:wrapThrough wrapText="bothSides">
                    <wp:wrapPolygon edited="0">
                      <wp:start x="0" y="0"/>
                      <wp:lineTo x="0" y="21275"/>
                      <wp:lineTo x="21421" y="21275"/>
                      <wp:lineTo x="21421" y="0"/>
                      <wp:lineTo x="0" y="0"/>
                    </wp:wrapPolygon>
                  </wp:wrapThrough>
                  <wp:docPr id="430773229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2390" cy="164401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31D85" w:rsidRPr="003F6752">
              <w:rPr>
                <w:rFonts w:ascii="Calibri" w:hAnsi="Calibri" w:cs="Calibri"/>
                <w:color w:val="002060"/>
                <w:sz w:val="24"/>
                <w:szCs w:val="24"/>
              </w:rPr>
              <w:t>05</w:t>
            </w:r>
            <w:r w:rsidR="00AB5409"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 </w:t>
            </w:r>
            <w:r w:rsidR="00AB5409" w:rsidRPr="003F6752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>Research Validation and Analysis</w:t>
            </w:r>
          </w:p>
          <w:p w14:paraId="0DB919C8" w14:textId="16648020" w:rsidR="009535C1" w:rsidRPr="00C16478" w:rsidRDefault="009535C1" w:rsidP="009535C1">
            <w:pPr>
              <w:jc w:val="both"/>
              <w:rPr>
                <w:rFonts w:ascii="Calibri" w:hAnsi="Calibri" w:cs="Calibri"/>
                <w:b w:val="0"/>
                <w:bCs w:val="0"/>
                <w:color w:val="002060"/>
                <w:sz w:val="24"/>
                <w:szCs w:val="24"/>
                <w:u w:val="single"/>
              </w:rPr>
            </w:pPr>
            <w:r w:rsidRPr="003F6752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 xml:space="preserve">Validation:  </w:t>
            </w:r>
          </w:p>
          <w:p w14:paraId="64351996" w14:textId="59D443EF" w:rsidR="003E5A10" w:rsidRPr="001B2259" w:rsidRDefault="003E5A10" w:rsidP="003E5A10">
            <w:pPr>
              <w:pStyle w:val="ListParagraph"/>
              <w:numPr>
                <w:ilvl w:val="0"/>
                <w:numId w:val="38"/>
              </w:numPr>
              <w:jc w:val="both"/>
              <w:rPr>
                <w:rFonts w:ascii="Calibri" w:hAnsi="Calibri" w:cs="Calibri"/>
                <w:b w:val="0"/>
                <w:bCs w:val="0"/>
                <w:color w:val="002060"/>
                <w:u w:val="single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Peer-reviewed sources ensured credibility and rigour 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>(Teesside University Library, 2024),</w:t>
            </w: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 while the CRAAP test evaluated source quality and trustworthiness (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>University of Chicago Library, no date).</w:t>
            </w:r>
          </w:p>
          <w:p w14:paraId="677D1034" w14:textId="03EA683F" w:rsidR="009535C1" w:rsidRPr="001B2259" w:rsidRDefault="009535C1" w:rsidP="003E5A10">
            <w:pPr>
              <w:jc w:val="both"/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</w:pPr>
            <w:r w:rsidRPr="001B2259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 xml:space="preserve">Analysis:  </w:t>
            </w:r>
          </w:p>
          <w:p w14:paraId="18EDC7F4" w14:textId="43244232" w:rsidR="006807C6" w:rsidRPr="001B2259" w:rsidRDefault="006807C6" w:rsidP="006807C6">
            <w:pPr>
              <w:pStyle w:val="ListParagraph"/>
              <w:numPr>
                <w:ilvl w:val="0"/>
                <w:numId w:val="38"/>
              </w:numPr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>Literature was systematically reviewed to identify key themes across studies.</w:t>
            </w:r>
          </w:p>
          <w:p w14:paraId="751C8D9D" w14:textId="5A23AB8B" w:rsidR="006807C6" w:rsidRPr="001B2259" w:rsidRDefault="006807C6" w:rsidP="006807C6">
            <w:pPr>
              <w:pStyle w:val="ListParagraph"/>
              <w:jc w:val="both"/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Mental health impacts included depression, anxiety, and reduced well-being 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>(NHS UK, 2025; Age Action Alliance, 2024).</w:t>
            </w:r>
          </w:p>
          <w:p w14:paraId="6371C628" w14:textId="68CBFFD9" w:rsidR="006807C6" w:rsidRPr="001B2259" w:rsidRDefault="006807C6" w:rsidP="006807C6">
            <w:pPr>
              <w:pStyle w:val="ListParagraph"/>
              <w:numPr>
                <w:ilvl w:val="0"/>
                <w:numId w:val="38"/>
              </w:numPr>
              <w:jc w:val="both"/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</w:pPr>
            <w:r w:rsidRPr="001B225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52BEF4E6" wp14:editId="531DFAAD">
                      <wp:simplePos x="0" y="0"/>
                      <wp:positionH relativeFrom="column">
                        <wp:posOffset>6661935</wp:posOffset>
                      </wp:positionH>
                      <wp:positionV relativeFrom="paragraph">
                        <wp:posOffset>265631</wp:posOffset>
                      </wp:positionV>
                      <wp:extent cx="2591435" cy="635"/>
                      <wp:effectExtent l="0" t="0" r="0" b="8890"/>
                      <wp:wrapThrough wrapText="bothSides">
                        <wp:wrapPolygon edited="0">
                          <wp:start x="0" y="0"/>
                          <wp:lineTo x="0" y="21010"/>
                          <wp:lineTo x="21436" y="21010"/>
                          <wp:lineTo x="21436" y="0"/>
                          <wp:lineTo x="0" y="0"/>
                        </wp:wrapPolygon>
                      </wp:wrapThrough>
                      <wp:docPr id="1259616978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591435" cy="635"/>
                              </a:xfrm>
                              <a:prstGeom prst="rect">
                                <a:avLst/>
                              </a:prstGeom>
                              <a:solidFill>
                                <a:prstClr val="white"/>
                              </a:solidFill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727C088A" w14:textId="77777777" w:rsidR="006F6EF1" w:rsidRPr="006F6EF1" w:rsidRDefault="006F6EF1" w:rsidP="006F6EF1">
                                  <w:pPr>
                                    <w:pStyle w:val="Caption"/>
                                    <w:spacing w:after="0"/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</w:pP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 xml:space="preserve">Image </w:t>
                                  </w: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begin"/>
                                  </w: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instrText xml:space="preserve"> SEQ Image \* ARABIC </w:instrText>
                                  </w: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separate"/>
                                  </w:r>
                                  <w:r w:rsidRPr="006F6EF1">
                                    <w:rPr>
                                      <w:rFonts w:ascii="Calibri" w:hAnsi="Calibri" w:cs="Calibri"/>
                                      <w:noProof/>
                                      <w:color w:val="auto"/>
                                      <w:sz w:val="16"/>
                                      <w:szCs w:val="16"/>
                                    </w:rPr>
                                    <w:t>3</w:t>
                                  </w: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fldChar w:fldCharType="end"/>
                                  </w: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>: The CRAAP test framework for evaluating information sources</w:t>
                                  </w:r>
                                </w:p>
                                <w:p w14:paraId="5E3C3C74" w14:textId="1B607957" w:rsidR="006F6EF1" w:rsidRPr="006F6EF1" w:rsidRDefault="006F6EF1" w:rsidP="006F6EF1">
                                  <w:pPr>
                                    <w:pStyle w:val="Caption"/>
                                    <w:spacing w:after="0"/>
                                    <w:rPr>
                                      <w:rFonts w:ascii="Calibri" w:hAnsi="Calibri" w:cs="Calibri"/>
                                      <w:b/>
                                      <w:bCs/>
                                      <w:noProof/>
                                      <w:color w:val="auto"/>
                                      <w:sz w:val="16"/>
                                      <w:szCs w:val="16"/>
                                      <w:u w:val="single"/>
                                    </w:rPr>
                                  </w:pPr>
                                  <w:r w:rsidRPr="006F6EF1">
                                    <w:rPr>
                                      <w:rFonts w:ascii="Calibri" w:hAnsi="Calibri" w:cs="Calibri"/>
                                      <w:color w:val="auto"/>
                                      <w:sz w:val="16"/>
                                      <w:szCs w:val="16"/>
                                    </w:rPr>
                                    <w:t>Source: University of Chicago Library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52BEF4E6" id="_x0000_s1030" type="#_x0000_t202" style="position:absolute;left:0;text-align:left;margin-left:524.55pt;margin-top:20.9pt;width:204.05pt;height:.0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" stroked="f">
                      <v:textbox style="mso-fit-shape-to-text:t" inset="0,0,0,0">
                        <w:txbxContent>
                          <w:p w14:paraId="727C088A" w14:textId="77777777" w:rsidR="006F6EF1" w:rsidRPr="006F6EF1" w:rsidRDefault="006F6EF1" w:rsidP="006F6EF1">
                            <w:pPr>
                              <w:pStyle w:val="Caption"/>
                              <w:spacing w:after="0"/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</w:pP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 xml:space="preserve">Image </w:t>
                            </w: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begin"/>
                            </w: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instrText xml:space="preserve"> SEQ Image \* ARABIC </w:instrText>
                            </w: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separate"/>
                            </w:r>
                            <w:r w:rsidRPr="006F6EF1">
                              <w:rPr>
                                <w:rFonts w:ascii="Calibri" w:hAnsi="Calibri" w:cs="Calibri"/>
                                <w:noProof/>
                                <w:color w:val="auto"/>
                                <w:sz w:val="16"/>
                                <w:szCs w:val="16"/>
                              </w:rPr>
                              <w:t>3</w:t>
                            </w: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fldChar w:fldCharType="end"/>
                            </w: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>: The CRAAP test framework for evaluating information sources</w:t>
                            </w:r>
                          </w:p>
                          <w:p w14:paraId="5E3C3C74" w14:textId="1B607957" w:rsidR="006F6EF1" w:rsidRPr="006F6EF1" w:rsidRDefault="006F6EF1" w:rsidP="006F6EF1">
                            <w:pPr>
                              <w:pStyle w:val="Caption"/>
                              <w:spacing w:after="0"/>
                              <w:rPr>
                                <w:rFonts w:ascii="Calibri" w:hAnsi="Calibri" w:cs="Calibri"/>
                                <w:b/>
                                <w:bCs/>
                                <w:noProof/>
                                <w:color w:val="auto"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6F6EF1">
                              <w:rPr>
                                <w:rFonts w:ascii="Calibri" w:hAnsi="Calibri" w:cs="Calibri"/>
                                <w:color w:val="auto"/>
                                <w:sz w:val="16"/>
                                <w:szCs w:val="16"/>
                              </w:rPr>
                              <w:t>Source: University of Chicago Library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Community-based interventions have shown potential to reduce isolation and improve social connection 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>(Holding et al., 2021; Department of Health and Social Care, 2023).</w:t>
            </w:r>
          </w:p>
          <w:p w14:paraId="1ECBCBC4" w14:textId="558A89ED" w:rsidR="006807C6" w:rsidRPr="001B2259" w:rsidRDefault="006807C6" w:rsidP="006807C6">
            <w:pPr>
              <w:pStyle w:val="ListParagraph"/>
              <w:numPr>
                <w:ilvl w:val="0"/>
                <w:numId w:val="38"/>
              </w:numPr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Barriers such as mobility, transport, and financial constraints limited participation 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>(House of Commons Library, 2025).</w:t>
            </w:r>
          </w:p>
          <w:p w14:paraId="7454B819" w14:textId="393B8A69" w:rsidR="003F6752" w:rsidRPr="00734BAB" w:rsidRDefault="006807C6" w:rsidP="006807C6">
            <w:pPr>
              <w:pStyle w:val="ListParagraph"/>
              <w:numPr>
                <w:ilvl w:val="0"/>
                <w:numId w:val="38"/>
              </w:numPr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  <w:r w:rsidRPr="001B2259">
              <w:rPr>
                <w:rFonts w:ascii="Calibri" w:hAnsi="Calibri" w:cs="Calibri"/>
                <w:b w:val="0"/>
                <w:bCs w:val="0"/>
                <w:color w:val="000000" w:themeColor="text1"/>
              </w:rPr>
              <w:t xml:space="preserve">Digital exclusion also affected social connectivity </w:t>
            </w:r>
            <w:r w:rsidRPr="001B2259">
              <w:rPr>
                <w:rFonts w:ascii="Calibri" w:hAnsi="Calibri" w:cs="Calibri"/>
                <w:b w:val="0"/>
                <w:bCs w:val="0"/>
                <w:i/>
                <w:iCs/>
                <w:color w:val="000000" w:themeColor="text1"/>
              </w:rPr>
              <w:t>(Centre for Social Justice, 2024).</w:t>
            </w:r>
          </w:p>
        </w:tc>
      </w:tr>
      <w:tr w:rsidR="00547C0D" w:rsidRPr="00176CA3" w14:paraId="1159AF67" w14:textId="77777777" w:rsidTr="00C26CC0">
        <w:trPr>
          <w:trHeight w:val="183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4" w:type="dxa"/>
            <w:shd w:val="clear" w:color="auto" w:fill="FAC5FB"/>
          </w:tcPr>
          <w:p w14:paraId="398EE9B0" w14:textId="5C9B6B81" w:rsidR="00AB5409" w:rsidRPr="003F6752" w:rsidRDefault="00AB5409" w:rsidP="00635927">
            <w:pPr>
              <w:jc w:val="both"/>
              <w:rPr>
                <w:rFonts w:ascii="Calibri" w:hAnsi="Calibri" w:cs="Calibri"/>
                <w:color w:val="002060"/>
                <w:sz w:val="24"/>
                <w:szCs w:val="24"/>
              </w:rPr>
            </w:pPr>
            <w:r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06 </w:t>
            </w:r>
            <w:r w:rsidRPr="003F6752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>Inclusion Criteria</w:t>
            </w:r>
            <w:r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 </w:t>
            </w:r>
          </w:p>
          <w:p w14:paraId="565AF8B3" w14:textId="7A7D1183" w:rsidR="00B873BF" w:rsidRPr="001B2259" w:rsidRDefault="00B873BF" w:rsidP="00055B6F">
            <w:pPr>
              <w:pStyle w:val="ListParagraph"/>
              <w:numPr>
                <w:ilvl w:val="0"/>
                <w:numId w:val="39"/>
              </w:numPr>
              <w:shd w:val="clear" w:color="auto" w:fill="FAC5FB"/>
              <w:jc w:val="both"/>
              <w:rPr>
                <w:rFonts w:ascii="Calibri" w:hAnsi="Calibri" w:cs="Calibri"/>
                <w:b w:val="0"/>
                <w:bCs w:val="0"/>
              </w:rPr>
            </w:pPr>
            <w:r w:rsidRPr="001B2259">
              <w:rPr>
                <w:rFonts w:ascii="Calibri" w:hAnsi="Calibri" w:cs="Calibri"/>
                <w:b w:val="0"/>
                <w:bCs w:val="0"/>
              </w:rPr>
              <w:t>UK-based studies, 2015</w:t>
            </w:r>
            <w:r w:rsidR="00AF1272">
              <w:rPr>
                <w:rFonts w:ascii="Calibri" w:hAnsi="Calibri" w:cs="Calibri"/>
                <w:b w:val="0"/>
                <w:bCs w:val="0"/>
              </w:rPr>
              <w:t>-</w:t>
            </w:r>
            <w:r w:rsidRPr="001B2259">
              <w:rPr>
                <w:rFonts w:ascii="Calibri" w:hAnsi="Calibri" w:cs="Calibri"/>
                <w:b w:val="0"/>
                <w:bCs w:val="0"/>
              </w:rPr>
              <w:t>202</w:t>
            </w:r>
            <w:r w:rsidR="00AF1272">
              <w:rPr>
                <w:rFonts w:ascii="Calibri" w:hAnsi="Calibri" w:cs="Calibri"/>
                <w:b w:val="0"/>
                <w:bCs w:val="0"/>
              </w:rPr>
              <w:t>5</w:t>
            </w:r>
          </w:p>
          <w:p w14:paraId="7B03BD38" w14:textId="77777777" w:rsidR="00B873BF" w:rsidRPr="001B2259" w:rsidRDefault="00B873BF" w:rsidP="00055B6F">
            <w:pPr>
              <w:pStyle w:val="ListParagraph"/>
              <w:numPr>
                <w:ilvl w:val="0"/>
                <w:numId w:val="39"/>
              </w:numPr>
              <w:shd w:val="clear" w:color="auto" w:fill="FAC5FB"/>
              <w:jc w:val="both"/>
              <w:rPr>
                <w:rFonts w:ascii="Calibri" w:hAnsi="Calibri" w:cs="Calibri"/>
                <w:b w:val="0"/>
                <w:bCs w:val="0"/>
              </w:rPr>
            </w:pPr>
            <w:r w:rsidRPr="001B2259">
              <w:rPr>
                <w:rFonts w:ascii="Calibri" w:hAnsi="Calibri" w:cs="Calibri"/>
                <w:b w:val="0"/>
                <w:bCs w:val="0"/>
              </w:rPr>
              <w:t>Participants 65+</w:t>
            </w:r>
          </w:p>
          <w:p w14:paraId="7BB5D454" w14:textId="77777777" w:rsidR="00B873BF" w:rsidRPr="001B2259" w:rsidRDefault="00B873BF" w:rsidP="00055B6F">
            <w:pPr>
              <w:pStyle w:val="ListParagraph"/>
              <w:numPr>
                <w:ilvl w:val="0"/>
                <w:numId w:val="39"/>
              </w:numPr>
              <w:shd w:val="clear" w:color="auto" w:fill="FAC5FB"/>
              <w:jc w:val="both"/>
              <w:rPr>
                <w:rFonts w:ascii="Calibri" w:hAnsi="Calibri" w:cs="Calibri"/>
                <w:b w:val="0"/>
                <w:bCs w:val="0"/>
              </w:rPr>
            </w:pPr>
            <w:r w:rsidRPr="001B2259">
              <w:rPr>
                <w:rFonts w:ascii="Calibri" w:hAnsi="Calibri" w:cs="Calibri"/>
                <w:b w:val="0"/>
                <w:bCs w:val="0"/>
              </w:rPr>
              <w:t>Focus on social isolation, loneliness, mental health, or community interventions</w:t>
            </w:r>
          </w:p>
          <w:p w14:paraId="00628477" w14:textId="49478A74" w:rsidR="00516CC0" w:rsidRPr="003F6752" w:rsidRDefault="00B873BF" w:rsidP="00055B6F">
            <w:pPr>
              <w:pStyle w:val="ListParagraph"/>
              <w:numPr>
                <w:ilvl w:val="0"/>
                <w:numId w:val="39"/>
              </w:numPr>
              <w:shd w:val="clear" w:color="auto" w:fill="FAC5FB"/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  <w:sz w:val="20"/>
                <w:szCs w:val="20"/>
              </w:rPr>
            </w:pPr>
            <w:r w:rsidRPr="001B2259">
              <w:rPr>
                <w:rFonts w:ascii="Calibri" w:hAnsi="Calibri" w:cs="Calibri"/>
                <w:b w:val="0"/>
                <w:bCs w:val="0"/>
              </w:rPr>
              <w:t>Peer-reviewed or official organisational/government reports</w:t>
            </w:r>
          </w:p>
        </w:tc>
        <w:tc>
          <w:tcPr>
            <w:tcW w:w="7371" w:type="dxa"/>
            <w:shd w:val="clear" w:color="auto" w:fill="FAC5FB"/>
          </w:tcPr>
          <w:p w14:paraId="51867809" w14:textId="3A118A42" w:rsidR="00AB5409" w:rsidRPr="003F6752" w:rsidRDefault="00AB5409" w:rsidP="00635927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2060"/>
                <w:sz w:val="24"/>
                <w:szCs w:val="24"/>
              </w:rPr>
            </w:pPr>
            <w:r w:rsidRPr="003F6752">
              <w:rPr>
                <w:rFonts w:ascii="Calibri" w:hAnsi="Calibri" w:cs="Calibri"/>
                <w:b/>
                <w:bCs/>
                <w:color w:val="002060"/>
                <w:sz w:val="24"/>
                <w:szCs w:val="24"/>
              </w:rPr>
              <w:t>07</w:t>
            </w:r>
            <w:r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 </w:t>
            </w:r>
            <w:r w:rsidRPr="003F6752">
              <w:rPr>
                <w:rFonts w:ascii="Calibri" w:hAnsi="Calibri" w:cs="Calibri"/>
                <w:b/>
                <w:bCs/>
                <w:color w:val="002060"/>
                <w:sz w:val="24"/>
                <w:szCs w:val="24"/>
                <w:u w:val="single"/>
              </w:rPr>
              <w:t>Exclusion Criteria</w:t>
            </w:r>
            <w:r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 </w:t>
            </w:r>
          </w:p>
          <w:p w14:paraId="55412AAC" w14:textId="77C0321D" w:rsidR="00B873BF" w:rsidRPr="001B2259" w:rsidRDefault="00B873BF" w:rsidP="00055B6F">
            <w:pPr>
              <w:pStyle w:val="ListParagraph"/>
              <w:numPr>
                <w:ilvl w:val="0"/>
                <w:numId w:val="40"/>
              </w:numPr>
              <w:shd w:val="clear" w:color="auto" w:fill="FAC5FB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1B2259">
              <w:rPr>
                <w:rFonts w:ascii="Calibri" w:hAnsi="Calibri" w:cs="Calibri"/>
              </w:rPr>
              <w:t>Non-UK studies or pre-2015 publications</w:t>
            </w:r>
          </w:p>
          <w:p w14:paraId="195795EF" w14:textId="0527FBEB" w:rsidR="00B873BF" w:rsidRPr="001B2259" w:rsidRDefault="00B873BF" w:rsidP="00055B6F">
            <w:pPr>
              <w:pStyle w:val="ListParagraph"/>
              <w:numPr>
                <w:ilvl w:val="0"/>
                <w:numId w:val="40"/>
              </w:numPr>
              <w:shd w:val="clear" w:color="auto" w:fill="FAC5FB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1B2259">
              <w:rPr>
                <w:rFonts w:ascii="Calibri" w:hAnsi="Calibri" w:cs="Calibri"/>
              </w:rPr>
              <w:t>Opinion pieces, blogs, non-academic commentary</w:t>
            </w:r>
          </w:p>
          <w:p w14:paraId="6C094AA1" w14:textId="523D3E9E" w:rsidR="00B873BF" w:rsidRPr="001B2259" w:rsidRDefault="00B873BF" w:rsidP="00055B6F">
            <w:pPr>
              <w:pStyle w:val="ListParagraph"/>
              <w:numPr>
                <w:ilvl w:val="0"/>
                <w:numId w:val="40"/>
              </w:numPr>
              <w:shd w:val="clear" w:color="auto" w:fill="FAC5FB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1B2259">
              <w:rPr>
                <w:rFonts w:ascii="Calibri" w:hAnsi="Calibri" w:cs="Calibri"/>
              </w:rPr>
              <w:t>Studies not addressing mental health or loneliness</w:t>
            </w:r>
          </w:p>
          <w:p w14:paraId="253F8839" w14:textId="3B80F893" w:rsidR="00516CC0" w:rsidRPr="003F6752" w:rsidRDefault="00B873BF" w:rsidP="00055B6F">
            <w:pPr>
              <w:pStyle w:val="ListParagraph"/>
              <w:numPr>
                <w:ilvl w:val="0"/>
                <w:numId w:val="40"/>
              </w:numPr>
              <w:shd w:val="clear" w:color="auto" w:fill="FAC5FB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  <w:sz w:val="20"/>
                <w:szCs w:val="20"/>
              </w:rPr>
            </w:pPr>
            <w:r w:rsidRPr="001B2259">
              <w:rPr>
                <w:rFonts w:ascii="Calibri" w:hAnsi="Calibri" w:cs="Calibri"/>
              </w:rPr>
              <w:t>Populations under 65 or unrelated</w:t>
            </w:r>
          </w:p>
        </w:tc>
      </w:tr>
      <w:tr w:rsidR="003D4E5C" w:rsidRPr="00176CA3" w14:paraId="583C9C87" w14:textId="77777777" w:rsidTr="00CA710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885" w:type="dxa"/>
            <w:gridSpan w:val="2"/>
            <w:shd w:val="clear" w:color="auto" w:fill="DEEAF6" w:themeFill="accent5" w:themeFillTint="33"/>
          </w:tcPr>
          <w:p w14:paraId="44C8BC9D" w14:textId="32AA223B" w:rsidR="00C31D85" w:rsidRDefault="00C31D85" w:rsidP="005E1D3C">
            <w:pPr>
              <w:jc w:val="center"/>
              <w:rPr>
                <w:rFonts w:ascii="Calibri" w:hAnsi="Calibri" w:cs="Calibri"/>
                <w:b w:val="0"/>
                <w:bCs w:val="0"/>
                <w:color w:val="002060"/>
                <w:sz w:val="24"/>
                <w:szCs w:val="24"/>
                <w:u w:val="single"/>
              </w:rPr>
            </w:pPr>
            <w:r w:rsidRPr="003F6752">
              <w:rPr>
                <w:rFonts w:ascii="Calibri" w:hAnsi="Calibri" w:cs="Calibri"/>
                <w:color w:val="002060"/>
                <w:sz w:val="24"/>
                <w:szCs w:val="24"/>
              </w:rPr>
              <w:t>0</w:t>
            </w:r>
            <w:r w:rsidR="00AB5409" w:rsidRPr="003F6752">
              <w:rPr>
                <w:rFonts w:ascii="Calibri" w:hAnsi="Calibri" w:cs="Calibri"/>
                <w:color w:val="002060"/>
                <w:sz w:val="24"/>
                <w:szCs w:val="24"/>
              </w:rPr>
              <w:t xml:space="preserve">8 </w:t>
            </w:r>
            <w:r w:rsidR="00AB5409" w:rsidRPr="003F6752">
              <w:rPr>
                <w:rFonts w:ascii="Calibri" w:hAnsi="Calibri" w:cs="Calibri"/>
                <w:color w:val="002060"/>
                <w:sz w:val="24"/>
                <w:szCs w:val="24"/>
                <w:u w:val="single"/>
              </w:rPr>
              <w:t>Ethical Considerations</w:t>
            </w:r>
          </w:p>
          <w:p w14:paraId="1EFAF50B" w14:textId="7FE23E05" w:rsidR="00F52F83" w:rsidRPr="00357B95" w:rsidRDefault="00357B95" w:rsidP="009A2915">
            <w:pPr>
              <w:jc w:val="both"/>
              <w:rPr>
                <w:rFonts w:ascii="Calibri" w:hAnsi="Calibri" w:cs="Calibri"/>
                <w:b w:val="0"/>
                <w:bCs w:val="0"/>
                <w:color w:val="000000" w:themeColor="text1"/>
                <w:lang w:val="en-GB"/>
              </w:rPr>
            </w:pPr>
            <w:r w:rsidRPr="00734BAB">
              <w:rPr>
                <w:rFonts w:ascii="Arial" w:hAnsi="Arial" w:cs="Arial"/>
                <w:noProof/>
                <w:color w:val="000000" w:themeColor="text1"/>
                <w:sz w:val="20"/>
                <w:szCs w:val="20"/>
              </w:rPr>
              <w:drawing>
                <wp:anchor distT="0" distB="0" distL="114300" distR="114300" simplePos="0" relativeHeight="251661312" behindDoc="1" locked="0" layoutInCell="1" allowOverlap="1" wp14:anchorId="208D47B1" wp14:editId="50507471">
                  <wp:simplePos x="0" y="0"/>
                  <wp:positionH relativeFrom="column">
                    <wp:posOffset>73660</wp:posOffset>
                  </wp:positionH>
                  <wp:positionV relativeFrom="paragraph">
                    <wp:posOffset>429895</wp:posOffset>
                  </wp:positionV>
                  <wp:extent cx="8886825" cy="2124710"/>
                  <wp:effectExtent l="38100" t="19050" r="47625" b="27940"/>
                  <wp:wrapThrough wrapText="bothSides">
                    <wp:wrapPolygon edited="0">
                      <wp:start x="-93" y="-194"/>
                      <wp:lineTo x="-93" y="21690"/>
                      <wp:lineTo x="21669" y="21690"/>
                      <wp:lineTo x="21669" y="-194"/>
                      <wp:lineTo x="-93" y="-194"/>
                    </wp:wrapPolygon>
                  </wp:wrapThrough>
                  <wp:docPr id="623136086" name="Diagram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484D78E-E6A4-3161-5AD7-28F81C814DA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9" r:lo="rId20" r:qs="rId21" r:cs="rId22"/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  <w:r w:rsidR="00772C8D" w:rsidRPr="00357B95">
              <w:rPr>
                <w:rFonts w:ascii="Calibri" w:hAnsi="Calibri" w:cs="Calibri"/>
                <w:b w:val="0"/>
                <w:bCs w:val="0"/>
                <w:color w:val="000000" w:themeColor="text1"/>
                <w:lang w:val="en-GB"/>
              </w:rPr>
              <w:t xml:space="preserve">Ethics in secondary research require the responsible use of existing data, ensuring respect for sources and the protection of individual </w:t>
            </w:r>
            <w:r w:rsidR="00CA7102" w:rsidRPr="00357B95">
              <w:rPr>
                <w:rFonts w:ascii="Calibri" w:hAnsi="Calibri" w:cs="Calibri"/>
                <w:b w:val="0"/>
                <w:bCs w:val="0"/>
                <w:color w:val="000000" w:themeColor="text1"/>
                <w:lang w:val="en-GB"/>
              </w:rPr>
              <w:t>privacy (</w:t>
            </w:r>
            <w:r w:rsidR="00025239" w:rsidRPr="00357B95">
              <w:rPr>
                <w:rFonts w:ascii="Calibri" w:hAnsi="Calibri" w:cs="Calibri"/>
                <w:b w:val="0"/>
                <w:bCs w:val="0"/>
                <w:color w:val="000000" w:themeColor="text1"/>
                <w:lang w:val="en-GB"/>
              </w:rPr>
              <w:t>Bryman, 2016; Creswell and Creswell, 2018)</w:t>
            </w:r>
            <w:r w:rsidR="00772C8D" w:rsidRPr="00357B95">
              <w:rPr>
                <w:rFonts w:ascii="Calibri" w:hAnsi="Calibri" w:cs="Calibri"/>
                <w:b w:val="0"/>
                <w:bCs w:val="0"/>
                <w:color w:val="000000" w:themeColor="text1"/>
                <w:lang w:val="en-GB"/>
              </w:rPr>
              <w:t>.</w:t>
            </w:r>
          </w:p>
          <w:p w14:paraId="28D04039" w14:textId="6F93459B" w:rsidR="00F52F83" w:rsidRPr="00734BAB" w:rsidRDefault="00F52F83" w:rsidP="00635927">
            <w:pPr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</w:tr>
    </w:tbl>
    <w:p w14:paraId="53F82A21" w14:textId="2132735D" w:rsidR="00C31D85" w:rsidRPr="00176CA3" w:rsidRDefault="00C31D85" w:rsidP="00635927">
      <w:pPr>
        <w:jc w:val="both"/>
        <w:rPr>
          <w:rFonts w:ascii="Arial" w:hAnsi="Arial" w:cs="Arial"/>
          <w:color w:val="000000" w:themeColor="text1"/>
          <w:sz w:val="18"/>
          <w:szCs w:val="18"/>
        </w:rPr>
        <w:sectPr w:rsidR="00C31D85" w:rsidRPr="00176CA3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288C39A8" w14:textId="77777777" w:rsidR="007A35BE" w:rsidRPr="00981BF0" w:rsidRDefault="007A35BE" w:rsidP="0020747D">
      <w:pPr>
        <w:shd w:val="clear" w:color="auto" w:fill="DEEAF6" w:themeFill="accent5" w:themeFillTint="33"/>
        <w:jc w:val="center"/>
        <w:rPr>
          <w:rFonts w:ascii="Arial" w:hAnsi="Arial" w:cs="Arial"/>
          <w:b/>
          <w:bCs/>
          <w:color w:val="002060"/>
          <w:sz w:val="28"/>
          <w:szCs w:val="28"/>
          <w:u w:val="single"/>
        </w:rPr>
      </w:pPr>
      <w:r w:rsidRPr="00981BF0">
        <w:rPr>
          <w:rFonts w:ascii="Arial" w:hAnsi="Arial" w:cs="Arial"/>
          <w:b/>
          <w:bCs/>
          <w:color w:val="002060"/>
          <w:sz w:val="28"/>
          <w:szCs w:val="28"/>
          <w:u w:val="single"/>
        </w:rPr>
        <w:lastRenderedPageBreak/>
        <w:t>References:</w:t>
      </w:r>
    </w:p>
    <w:p w14:paraId="780B0992" w14:textId="296AAAA6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Age Action Alliance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(2024). </w:t>
      </w:r>
      <w:r w:rsidRPr="006F6EF1">
        <w:rPr>
          <w:rFonts w:ascii="Italic" w:hAnsi="Italic" w:cs="Arial"/>
          <w:i/>
          <w:iCs/>
          <w:sz w:val="18"/>
          <w:szCs w:val="18"/>
        </w:rPr>
        <w:t>New evidence reveals the scale and health impacts of loneliness amongst older people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24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https://theageactionalliance.org/2024/12/03/new-evidence-reveals-the-scale-and-health-impacts-of-loneliness-amongst-older-people/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25 January 2026).</w:t>
      </w:r>
    </w:p>
    <w:p w14:paraId="5A7B17DB" w14:textId="4282A7C3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Age UK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(2024). </w:t>
      </w:r>
      <w:r w:rsidRPr="006F6EF1">
        <w:rPr>
          <w:rFonts w:ascii="Italic" w:hAnsi="Italic" w:cs="Arial"/>
          <w:i/>
          <w:iCs/>
          <w:sz w:val="18"/>
          <w:szCs w:val="18"/>
        </w:rPr>
        <w:t>You are not alone in feeling lonely, parliamentary briefing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25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https://www.ageuk.org.uk/siteassets/documents/reports-and-publications/reports-and-briefings/loneliness/you-are-not-alone-in-feeling-lonely---parliamentary-briefing-.pdf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1 February 2026).</w:t>
      </w:r>
    </w:p>
    <w:p w14:paraId="3F4F031A" w14:textId="77777777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 xml:space="preserve">Bryman, A. (2016). </w:t>
      </w:r>
      <w:r w:rsidRPr="006F6EF1">
        <w:rPr>
          <w:rFonts w:ascii="Italic" w:hAnsi="Italic" w:cs="Arial"/>
          <w:i/>
          <w:iCs/>
          <w:sz w:val="18"/>
          <w:szCs w:val="18"/>
        </w:rPr>
        <w:t>Social Research Methods</w:t>
      </w:r>
      <w:r w:rsidRPr="006F6EF1">
        <w:rPr>
          <w:rFonts w:ascii="Arial" w:hAnsi="Arial" w:cs="Arial"/>
          <w:sz w:val="18"/>
          <w:szCs w:val="18"/>
        </w:rPr>
        <w:t>. 5th edn. Oxford: Oxford University Press.</w:t>
      </w:r>
    </w:p>
    <w:p w14:paraId="5536CE6A" w14:textId="6C625158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Cambridge University Press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(2018). </w:t>
      </w:r>
      <w:r w:rsidRPr="006F6EF1">
        <w:rPr>
          <w:rFonts w:ascii="Italic" w:hAnsi="Italic" w:cs="Arial"/>
          <w:i/>
          <w:iCs/>
          <w:sz w:val="18"/>
          <w:szCs w:val="18"/>
        </w:rPr>
        <w:t>How to carry out a literature search for a systematic review: a practical guide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26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https://www.cambridge.org/core/journals/bjpsych-advances/article/how-to-carry-out-a-literature-search-for-a-systematic-review/629E710311A566E54F951E5E83621122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20 January 2026).</w:t>
      </w:r>
    </w:p>
    <w:p w14:paraId="3299ADC6" w14:textId="6EAC8B21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 xml:space="preserve">Centre for Social </w:t>
      </w:r>
      <w:r w:rsidR="00C16478" w:rsidRPr="006F6EF1">
        <w:rPr>
          <w:rFonts w:ascii="Arial" w:hAnsi="Arial" w:cs="Arial"/>
          <w:sz w:val="18"/>
          <w:szCs w:val="18"/>
        </w:rPr>
        <w:t>Justice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(2024). </w:t>
      </w:r>
      <w:r w:rsidRPr="006F6EF1">
        <w:rPr>
          <w:rFonts w:ascii="Italic" w:hAnsi="Italic" w:cs="Arial"/>
          <w:i/>
          <w:iCs/>
          <w:sz w:val="18"/>
          <w:szCs w:val="18"/>
        </w:rPr>
        <w:t>Lonely Nation – Britain feels lonely across age groups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27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https://www.centreforsocialjustice.org.uk/library/lonely-nation-part-2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 February 2026).</w:t>
      </w:r>
    </w:p>
    <w:p w14:paraId="4CAC42AC" w14:textId="12EA5E50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Cooper, C., Booth, A., Varley</w:t>
      </w:r>
      <w:r w:rsidRPr="006F6EF1">
        <w:rPr>
          <w:rFonts w:ascii="Cambria Math" w:hAnsi="Cambria Math" w:cs="Cambria Math"/>
          <w:sz w:val="18"/>
          <w:szCs w:val="18"/>
        </w:rPr>
        <w:t>‑</w:t>
      </w:r>
      <w:r w:rsidRPr="006F6EF1">
        <w:rPr>
          <w:rFonts w:ascii="Arial" w:hAnsi="Arial" w:cs="Arial"/>
          <w:sz w:val="18"/>
          <w:szCs w:val="18"/>
        </w:rPr>
        <w:t>Campbell, J., Britten, N. and Garside, R. (2018)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</w:t>
      </w:r>
      <w:r w:rsidRPr="006F6EF1">
        <w:rPr>
          <w:rFonts w:ascii="Italics" w:hAnsi="Italics" w:cs="Arial"/>
          <w:i/>
          <w:iCs/>
          <w:sz w:val="18"/>
          <w:szCs w:val="18"/>
        </w:rPr>
        <w:t>‘Defining the process to literature searching in systematic reviews: a literature review of guidance and supporting studies’</w:t>
      </w:r>
      <w:r w:rsidRPr="006F6EF1">
        <w:rPr>
          <w:rFonts w:ascii="Arial" w:hAnsi="Arial" w:cs="Arial"/>
          <w:sz w:val="18"/>
          <w:szCs w:val="18"/>
        </w:rPr>
        <w:t xml:space="preserve">, BMC Medical Research Methodology, 18, Article 85. Available at: </w:t>
      </w:r>
      <w:hyperlink r:id="rId28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https://doi.org/10.1186/s12874-018-0545-3</w:t>
        </w:r>
      </w:hyperlink>
      <w:r w:rsidRPr="006F6EF1">
        <w:rPr>
          <w:rFonts w:ascii="Arial" w:hAnsi="Arial" w:cs="Arial"/>
          <w:sz w:val="18"/>
          <w:szCs w:val="18"/>
        </w:rPr>
        <w:t xml:space="preserve">  (Accessed: 20 January 2026).</w:t>
      </w:r>
    </w:p>
    <w:p w14:paraId="07868DBD" w14:textId="77777777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 xml:space="preserve">Creswell, J.W. and Creswell, J.D. (2018). </w:t>
      </w:r>
      <w:r w:rsidRPr="006F6EF1">
        <w:rPr>
          <w:rFonts w:ascii="Italic" w:hAnsi="Italic" w:cs="Arial"/>
          <w:i/>
          <w:iCs/>
          <w:sz w:val="18"/>
          <w:szCs w:val="18"/>
        </w:rPr>
        <w:t>Research Design: Qualitative, Quantitative, and Mixed Methods Approaches</w:t>
      </w:r>
      <w:r w:rsidRPr="006F6EF1">
        <w:rPr>
          <w:rFonts w:ascii="Arial" w:hAnsi="Arial" w:cs="Arial"/>
          <w:sz w:val="18"/>
          <w:szCs w:val="18"/>
        </w:rPr>
        <w:t xml:space="preserve">. 5th </w:t>
      </w:r>
      <w:proofErr w:type="gramStart"/>
      <w:r w:rsidRPr="006F6EF1">
        <w:rPr>
          <w:rFonts w:ascii="Arial" w:hAnsi="Arial" w:cs="Arial"/>
          <w:sz w:val="18"/>
          <w:szCs w:val="18"/>
        </w:rPr>
        <w:t>edn</w:t>
      </w:r>
      <w:proofErr w:type="gramEnd"/>
      <w:r w:rsidRPr="006F6EF1">
        <w:rPr>
          <w:rFonts w:ascii="Arial" w:hAnsi="Arial" w:cs="Arial"/>
          <w:sz w:val="18"/>
          <w:szCs w:val="18"/>
        </w:rPr>
        <w:t>. London: Sage.</w:t>
      </w:r>
    </w:p>
    <w:p w14:paraId="4FF8498D" w14:textId="55D62230" w:rsidR="006F6EF1" w:rsidRPr="006F6EF1" w:rsidRDefault="006F6EF1" w:rsidP="00547C0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Department for Culture, Media and Sport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(2025)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</w:t>
      </w:r>
      <w:r w:rsidRPr="006F6EF1">
        <w:rPr>
          <w:rFonts w:ascii="Italic" w:hAnsi="Italic" w:cs="Arial"/>
          <w:i/>
          <w:iCs/>
          <w:sz w:val="18"/>
          <w:szCs w:val="18"/>
        </w:rPr>
        <w:t>Community Life Survey 2024/25: Loneliness statistics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29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https://www.gov.uk/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 February 2026).</w:t>
      </w:r>
    </w:p>
    <w:p w14:paraId="032A816A" w14:textId="42254C92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Department of Health and Social Care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(2023). </w:t>
      </w:r>
      <w:r w:rsidRPr="006F6EF1">
        <w:rPr>
          <w:rFonts w:ascii="Italic" w:hAnsi="Italic" w:cs="Arial"/>
          <w:i/>
          <w:iCs/>
          <w:sz w:val="18"/>
          <w:szCs w:val="18"/>
        </w:rPr>
        <w:t>Tackling loneliness: Annual report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0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https://www.gov.uk/government/publications/loneliness-annual-report-the-fourth-year/tackling-loneliness-annual-report-march-2023-the-fourth-year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5 February 2026).</w:t>
      </w:r>
    </w:p>
    <w:p w14:paraId="10B37529" w14:textId="330B27CD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Holding, E., Thompson, J., Foster, A. and Maben, J. (2021)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‘</w:t>
      </w:r>
      <w:r w:rsidRPr="006F6EF1">
        <w:rPr>
          <w:rFonts w:ascii="Italic" w:hAnsi="Italic" w:cs="Arial"/>
          <w:i/>
          <w:iCs/>
          <w:sz w:val="18"/>
          <w:szCs w:val="18"/>
        </w:rPr>
        <w:t>A scoping review of community-based interventions for older adults in the UK’</w:t>
      </w:r>
      <w:r w:rsidRPr="006F6EF1">
        <w:rPr>
          <w:rFonts w:ascii="Arial" w:hAnsi="Arial" w:cs="Arial"/>
          <w:sz w:val="18"/>
          <w:szCs w:val="18"/>
        </w:rPr>
        <w:t>, Health &amp; Social Care in the Community, 29(6), pp. e331</w:t>
      </w:r>
      <w:r w:rsidR="005E1D3C">
        <w:rPr>
          <w:rFonts w:ascii="Arial" w:hAnsi="Arial" w:cs="Arial"/>
          <w:sz w:val="18"/>
          <w:szCs w:val="18"/>
        </w:rPr>
        <w:t>-</w:t>
      </w:r>
      <w:r w:rsidRPr="006F6EF1">
        <w:rPr>
          <w:rFonts w:ascii="Arial" w:hAnsi="Arial" w:cs="Arial"/>
          <w:sz w:val="18"/>
          <w:szCs w:val="18"/>
        </w:rPr>
        <w:t xml:space="preserve">e343. Available at: </w:t>
      </w:r>
      <w:hyperlink r:id="rId31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https://doi.org/10.1111/hsc.13340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23 January 2026).</w:t>
      </w:r>
    </w:p>
    <w:p w14:paraId="4FA25B78" w14:textId="2BF75BE6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House of Commons Library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(2025). </w:t>
      </w:r>
      <w:r w:rsidRPr="006F6EF1">
        <w:rPr>
          <w:rFonts w:ascii="Italic" w:hAnsi="Italic" w:cs="Arial"/>
          <w:i/>
          <w:iCs/>
          <w:sz w:val="18"/>
          <w:szCs w:val="18"/>
        </w:rPr>
        <w:t>Loneliness and isolation in elderly and vulnerable people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2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https://commonslibrary.parliament.uk/research-briefings/cdp-2023-0215/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3 February 2026).</w:t>
      </w:r>
    </w:p>
    <w:p w14:paraId="229BF691" w14:textId="4B8D5EBF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NHS UK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(2025). </w:t>
      </w:r>
      <w:r w:rsidRPr="006F6EF1">
        <w:rPr>
          <w:rFonts w:ascii="Italic" w:hAnsi="Italic" w:cs="Arial"/>
          <w:i/>
          <w:iCs/>
          <w:sz w:val="18"/>
          <w:szCs w:val="18"/>
        </w:rPr>
        <w:t>Loneliness in older people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3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https://www.nhs.uk/mental-health/feelings-symptoms-behaviours/feelings-and-symptoms/loneliness-in-older-people/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1 February 2026).</w:t>
      </w:r>
    </w:p>
    <w:p w14:paraId="544EE8B3" w14:textId="724DB394" w:rsidR="006F6EF1" w:rsidRPr="006F6EF1" w:rsidRDefault="006F6EF1" w:rsidP="00547C0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Office for National Statistics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(2025)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</w:t>
      </w:r>
      <w:r w:rsidRPr="006F6EF1">
        <w:rPr>
          <w:rFonts w:ascii="Italic" w:hAnsi="Italic" w:cs="Arial"/>
          <w:i/>
          <w:iCs/>
          <w:sz w:val="18"/>
          <w:szCs w:val="18"/>
        </w:rPr>
        <w:t>Loneliness among older adults in the UK: April 2025 release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4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https://www.ons.gov.uk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 February 2026).</w:t>
      </w:r>
    </w:p>
    <w:p w14:paraId="7241F490" w14:textId="12D78D97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Teesside University Library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(2024). </w:t>
      </w:r>
      <w:r w:rsidRPr="006F6EF1">
        <w:rPr>
          <w:rFonts w:ascii="Italic" w:hAnsi="Italic" w:cs="Arial"/>
          <w:i/>
          <w:iCs/>
          <w:sz w:val="18"/>
          <w:szCs w:val="18"/>
        </w:rPr>
        <w:t>Secondary research and literature reviews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5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https://libguides.tees.ac.uk/researchmethods/secondary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3 February 2026).</w:t>
      </w:r>
    </w:p>
    <w:p w14:paraId="67503AD6" w14:textId="48649656" w:rsidR="006F6EF1" w:rsidRPr="006F6EF1" w:rsidRDefault="006F6EF1" w:rsidP="006F6EF1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University of Chicago Library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(no date). </w:t>
      </w:r>
      <w:r w:rsidRPr="006F6EF1">
        <w:rPr>
          <w:rFonts w:ascii="Italic" w:hAnsi="Italic" w:cs="Arial"/>
          <w:i/>
          <w:iCs/>
          <w:sz w:val="18"/>
          <w:szCs w:val="18"/>
        </w:rPr>
        <w:t>Evaluating information: Applying the CRAAP test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6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https://guides.lib.uchicago.edu/c.php?g=1241077&amp;p=9082343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 February 2026).</w:t>
      </w:r>
    </w:p>
    <w:p w14:paraId="0BEE0DC5" w14:textId="1E1C8D47" w:rsidR="006F6EF1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University of Wolverhampton Library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(2023). </w:t>
      </w:r>
      <w:r w:rsidRPr="006F6EF1">
        <w:rPr>
          <w:rFonts w:ascii="Italic" w:hAnsi="Italic" w:cs="Arial"/>
          <w:i/>
          <w:iCs/>
          <w:sz w:val="18"/>
          <w:szCs w:val="18"/>
        </w:rPr>
        <w:t>Guide to Systematic Review</w:t>
      </w:r>
      <w:r w:rsidRPr="006F6EF1">
        <w:rPr>
          <w:rFonts w:ascii="Arial" w:hAnsi="Arial" w:cs="Arial"/>
          <w:sz w:val="18"/>
          <w:szCs w:val="18"/>
        </w:rPr>
        <w:t xml:space="preserve">. Available at: </w:t>
      </w:r>
      <w:hyperlink r:id="rId37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https://wolverhampton.ac.uk/lib/media/departments/lis/skills/study-guides/research-guides-2021/SR030---Guide-to-Systematic-Review.pdf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28 January 2026).</w:t>
      </w:r>
    </w:p>
    <w:p w14:paraId="63A6185E" w14:textId="55E84E43" w:rsidR="00981BF0" w:rsidRPr="006F6EF1" w:rsidRDefault="006F6EF1" w:rsidP="0020747D">
      <w:pPr>
        <w:shd w:val="clear" w:color="auto" w:fill="DEEAF6" w:themeFill="accent5" w:themeFillTint="33"/>
        <w:jc w:val="both"/>
        <w:rPr>
          <w:rFonts w:ascii="Arial" w:hAnsi="Arial" w:cs="Arial"/>
          <w:sz w:val="18"/>
          <w:szCs w:val="18"/>
        </w:rPr>
      </w:pPr>
      <w:r w:rsidRPr="006F6EF1">
        <w:rPr>
          <w:rFonts w:ascii="Arial" w:hAnsi="Arial" w:cs="Arial"/>
          <w:sz w:val="18"/>
          <w:szCs w:val="18"/>
        </w:rPr>
        <w:t>World Health Organisation</w:t>
      </w:r>
      <w:r w:rsidR="00C16478">
        <w:rPr>
          <w:rFonts w:ascii="Arial" w:hAnsi="Arial" w:cs="Arial"/>
          <w:sz w:val="18"/>
          <w:szCs w:val="18"/>
        </w:rPr>
        <w:t>.</w:t>
      </w:r>
      <w:r w:rsidRPr="006F6EF1">
        <w:rPr>
          <w:rFonts w:ascii="Arial" w:hAnsi="Arial" w:cs="Arial"/>
          <w:sz w:val="18"/>
          <w:szCs w:val="18"/>
        </w:rPr>
        <w:t xml:space="preserve"> (2025). </w:t>
      </w:r>
      <w:r w:rsidRPr="006F6EF1">
        <w:rPr>
          <w:rFonts w:ascii="Italic" w:hAnsi="Italic" w:cs="Arial"/>
          <w:i/>
          <w:iCs/>
          <w:sz w:val="18"/>
          <w:szCs w:val="18"/>
        </w:rPr>
        <w:t>Social isolation and loneliness have serious impacts.</w:t>
      </w:r>
      <w:r w:rsidRPr="006F6EF1">
        <w:rPr>
          <w:rFonts w:ascii="Arial" w:hAnsi="Arial" w:cs="Arial"/>
          <w:sz w:val="18"/>
          <w:szCs w:val="18"/>
        </w:rPr>
        <w:t xml:space="preserve"> Available at: </w:t>
      </w:r>
      <w:hyperlink r:id="rId38" w:history="1">
        <w:r w:rsidRPr="006F6EF1">
          <w:rPr>
            <w:rStyle w:val="Hyperlink"/>
            <w:rFonts w:ascii="Arial" w:hAnsi="Arial" w:cs="Arial"/>
            <w:sz w:val="18"/>
            <w:szCs w:val="18"/>
          </w:rPr>
          <w:t>https://www.who.int/multi-media/details/social-isolation-and-loneliness-have-serious-impacts</w:t>
        </w:r>
      </w:hyperlink>
      <w:r w:rsidRPr="006F6EF1">
        <w:rPr>
          <w:rFonts w:ascii="Arial" w:hAnsi="Arial" w:cs="Arial"/>
          <w:sz w:val="18"/>
          <w:szCs w:val="18"/>
        </w:rPr>
        <w:t xml:space="preserve"> (Accessed: 2 Feb 2026).</w:t>
      </w:r>
    </w:p>
    <w:p w14:paraId="1DF60900" w14:textId="77777777" w:rsidR="00981BF0" w:rsidRDefault="00981BF0" w:rsidP="0020747D">
      <w:pPr>
        <w:shd w:val="clear" w:color="auto" w:fill="DEEAF6" w:themeFill="accent5" w:themeFillTint="33"/>
        <w:jc w:val="both"/>
        <w:rPr>
          <w:rFonts w:ascii="Arial" w:hAnsi="Arial" w:cs="Arial"/>
          <w:sz w:val="20"/>
          <w:szCs w:val="20"/>
        </w:rPr>
      </w:pPr>
    </w:p>
    <w:sectPr w:rsidR="00981BF0" w:rsidSect="00981BF0">
      <w:pgSz w:w="12240" w:h="15840" w:code="1"/>
      <w:pgMar w:top="1440" w:right="1080" w:bottom="1440" w:left="1080" w:header="431" w:footer="289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53BFAC" w14:textId="77777777" w:rsidR="00CD6B03" w:rsidRDefault="00CD6B03" w:rsidP="00D210FA">
      <w:pPr>
        <w:spacing w:after="0"/>
      </w:pPr>
      <w:r>
        <w:separator/>
      </w:r>
    </w:p>
  </w:endnote>
  <w:endnote w:type="continuationSeparator" w:id="0">
    <w:p w14:paraId="543206FA" w14:textId="77777777" w:rsidR="00CD6B03" w:rsidRDefault="00CD6B03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TXihei">
    <w:charset w:val="86"/>
    <w:family w:val="auto"/>
    <w:pitch w:val="variable"/>
    <w:sig w:usb0="00000287" w:usb1="080F0000" w:usb2="00000010" w:usb3="00000000" w:csb0="000400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Italic">
    <w:altName w:val="Cambria"/>
    <w:charset w:val="00"/>
    <w:family w:val="roman"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Italics">
    <w:altName w:val="Cambria"/>
    <w:panose1 w:val="00000000000000000000"/>
    <w:charset w:val="00"/>
    <w:family w:val="roman"/>
    <w:notTrueType/>
    <w:pitch w:val="default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482251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F58405" w14:textId="424ACA7D" w:rsidR="007B4170" w:rsidRDefault="007B417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431058" w14:textId="77777777" w:rsidR="007B4170" w:rsidRDefault="007B41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B20062" w14:textId="77777777" w:rsidR="00CD6B03" w:rsidRDefault="00CD6B03" w:rsidP="00D210FA">
      <w:pPr>
        <w:spacing w:after="0"/>
      </w:pPr>
      <w:r>
        <w:separator/>
      </w:r>
    </w:p>
  </w:footnote>
  <w:footnote w:type="continuationSeparator" w:id="0">
    <w:p w14:paraId="079BFAC0" w14:textId="77777777" w:rsidR="00CD6B03" w:rsidRDefault="00CD6B03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23E52594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0.9pt;height:10.9pt" o:bullet="t">
        <v:imagedata r:id="rId1" o:title="msoB607"/>
      </v:shape>
    </w:pict>
  </w:numPicBullet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3F7482F"/>
    <w:multiLevelType w:val="hybridMultilevel"/>
    <w:tmpl w:val="48FC6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8F007B"/>
    <w:multiLevelType w:val="hybridMultilevel"/>
    <w:tmpl w:val="2F2AE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0C037698"/>
    <w:multiLevelType w:val="hybridMultilevel"/>
    <w:tmpl w:val="D12E862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4792BD8"/>
    <w:multiLevelType w:val="hybridMultilevel"/>
    <w:tmpl w:val="A104C4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1F066D7F"/>
    <w:multiLevelType w:val="hybridMultilevel"/>
    <w:tmpl w:val="FB86FF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1FA64986"/>
    <w:multiLevelType w:val="hybridMultilevel"/>
    <w:tmpl w:val="D82C9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2817747"/>
    <w:multiLevelType w:val="hybridMultilevel"/>
    <w:tmpl w:val="6E5C3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61148A"/>
    <w:multiLevelType w:val="hybridMultilevel"/>
    <w:tmpl w:val="93F46C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C39506A"/>
    <w:multiLevelType w:val="hybridMultilevel"/>
    <w:tmpl w:val="7F22D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B77092"/>
    <w:multiLevelType w:val="hybridMultilevel"/>
    <w:tmpl w:val="DE58804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6A7189"/>
    <w:multiLevelType w:val="hybridMultilevel"/>
    <w:tmpl w:val="B1B281E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98A2D73"/>
    <w:multiLevelType w:val="hybridMultilevel"/>
    <w:tmpl w:val="C472D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A84842"/>
    <w:multiLevelType w:val="hybridMultilevel"/>
    <w:tmpl w:val="7FEAC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A53F3F"/>
    <w:multiLevelType w:val="hybridMultilevel"/>
    <w:tmpl w:val="D90ADF4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E678C4"/>
    <w:multiLevelType w:val="hybridMultilevel"/>
    <w:tmpl w:val="82D0D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6045063"/>
    <w:multiLevelType w:val="hybridMultilevel"/>
    <w:tmpl w:val="35849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B9F691F"/>
    <w:multiLevelType w:val="hybridMultilevel"/>
    <w:tmpl w:val="4A366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BC34003"/>
    <w:multiLevelType w:val="hybridMultilevel"/>
    <w:tmpl w:val="EEFAB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CF058EE"/>
    <w:multiLevelType w:val="hybridMultilevel"/>
    <w:tmpl w:val="F6221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9B4718"/>
    <w:multiLevelType w:val="hybridMultilevel"/>
    <w:tmpl w:val="514C4D2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3BB78B9"/>
    <w:multiLevelType w:val="hybridMultilevel"/>
    <w:tmpl w:val="25CA1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96E1AFC"/>
    <w:multiLevelType w:val="hybridMultilevel"/>
    <w:tmpl w:val="F5D0D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CD1078B"/>
    <w:multiLevelType w:val="hybridMultilevel"/>
    <w:tmpl w:val="DE782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D2F1EC8"/>
    <w:multiLevelType w:val="hybridMultilevel"/>
    <w:tmpl w:val="3C54C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0EB6D0E"/>
    <w:multiLevelType w:val="hybridMultilevel"/>
    <w:tmpl w:val="184EE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D547B1"/>
    <w:multiLevelType w:val="hybridMultilevel"/>
    <w:tmpl w:val="173CA0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4DE5475"/>
    <w:multiLevelType w:val="hybridMultilevel"/>
    <w:tmpl w:val="E3F00C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E54AB9"/>
    <w:multiLevelType w:val="hybridMultilevel"/>
    <w:tmpl w:val="D2C672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67FE4EEA"/>
    <w:multiLevelType w:val="hybridMultilevel"/>
    <w:tmpl w:val="532C1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8361B42"/>
    <w:multiLevelType w:val="hybridMultilevel"/>
    <w:tmpl w:val="E9564F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CC752DA"/>
    <w:multiLevelType w:val="hybridMultilevel"/>
    <w:tmpl w:val="D566341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23D663C"/>
    <w:multiLevelType w:val="hybridMultilevel"/>
    <w:tmpl w:val="9524F0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28B06F2"/>
    <w:multiLevelType w:val="hybridMultilevel"/>
    <w:tmpl w:val="54C68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28C3CB6"/>
    <w:multiLevelType w:val="hybridMultilevel"/>
    <w:tmpl w:val="ADD42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3955B2B"/>
    <w:multiLevelType w:val="hybridMultilevel"/>
    <w:tmpl w:val="F36ABADC"/>
    <w:lvl w:ilvl="0" w:tplc="1B40E652">
      <w:start w:val="1"/>
      <w:numFmt w:val="bullet"/>
      <w:lvlText w:val="×"/>
      <w:lvlJc w:val="left"/>
      <w:pPr>
        <w:ind w:left="1080" w:hanging="360"/>
      </w:pPr>
      <w:rPr>
        <w:rFonts w:ascii="STXihei" w:eastAsia="STXihei" w:hAnsi="STXihei" w:hint="eastAsia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5" w15:restartNumberingAfterBreak="0">
    <w:nsid w:val="73BD6DBF"/>
    <w:multiLevelType w:val="hybridMultilevel"/>
    <w:tmpl w:val="08060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90F0E85"/>
    <w:multiLevelType w:val="hybridMultilevel"/>
    <w:tmpl w:val="6562D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8"/>
  </w:num>
  <w:num w:numId="2" w16cid:durableId="66732129">
    <w:abstractNumId w:val="6"/>
  </w:num>
  <w:num w:numId="3" w16cid:durableId="1791968620">
    <w:abstractNumId w:val="48"/>
  </w:num>
  <w:num w:numId="4" w16cid:durableId="67852329">
    <w:abstractNumId w:val="49"/>
  </w:num>
  <w:num w:numId="5" w16cid:durableId="825783799">
    <w:abstractNumId w:val="18"/>
  </w:num>
  <w:num w:numId="6" w16cid:durableId="1203637911">
    <w:abstractNumId w:val="14"/>
  </w:num>
  <w:num w:numId="7" w16cid:durableId="1393117886">
    <w:abstractNumId w:val="34"/>
  </w:num>
  <w:num w:numId="8" w16cid:durableId="546726307">
    <w:abstractNumId w:val="23"/>
  </w:num>
  <w:num w:numId="9" w16cid:durableId="1142770867">
    <w:abstractNumId w:val="4"/>
  </w:num>
  <w:num w:numId="10" w16cid:durableId="1077478685">
    <w:abstractNumId w:val="0"/>
  </w:num>
  <w:num w:numId="11" w16cid:durableId="366024991">
    <w:abstractNumId w:val="10"/>
  </w:num>
  <w:num w:numId="12" w16cid:durableId="212468278">
    <w:abstractNumId w:val="3"/>
  </w:num>
  <w:num w:numId="13" w16cid:durableId="537133619">
    <w:abstractNumId w:val="47"/>
  </w:num>
  <w:num w:numId="14" w16cid:durableId="553809683">
    <w:abstractNumId w:val="39"/>
  </w:num>
  <w:num w:numId="15" w16cid:durableId="2028559979">
    <w:abstractNumId w:val="2"/>
  </w:num>
  <w:num w:numId="16" w16cid:durableId="1816096377">
    <w:abstractNumId w:val="46"/>
  </w:num>
  <w:num w:numId="17" w16cid:durableId="226451530">
    <w:abstractNumId w:val="20"/>
  </w:num>
  <w:num w:numId="18" w16cid:durableId="381754635">
    <w:abstractNumId w:val="32"/>
  </w:num>
  <w:num w:numId="19" w16cid:durableId="2057005958">
    <w:abstractNumId w:val="22"/>
  </w:num>
  <w:num w:numId="20" w16cid:durableId="1138572886">
    <w:abstractNumId w:val="12"/>
  </w:num>
  <w:num w:numId="21" w16cid:durableId="385688003">
    <w:abstractNumId w:val="38"/>
  </w:num>
  <w:num w:numId="22" w16cid:durableId="1106654920">
    <w:abstractNumId w:val="30"/>
  </w:num>
  <w:num w:numId="23" w16cid:durableId="1849247339">
    <w:abstractNumId w:val="27"/>
  </w:num>
  <w:num w:numId="24" w16cid:durableId="542209488">
    <w:abstractNumId w:val="43"/>
  </w:num>
  <w:num w:numId="25" w16cid:durableId="390080039">
    <w:abstractNumId w:val="31"/>
  </w:num>
  <w:num w:numId="26" w16cid:durableId="764300565">
    <w:abstractNumId w:val="29"/>
  </w:num>
  <w:num w:numId="27" w16cid:durableId="1326202835">
    <w:abstractNumId w:val="19"/>
  </w:num>
  <w:num w:numId="28" w16cid:durableId="129134346">
    <w:abstractNumId w:val="9"/>
  </w:num>
  <w:num w:numId="29" w16cid:durableId="749694578">
    <w:abstractNumId w:val="35"/>
  </w:num>
  <w:num w:numId="30" w16cid:durableId="172693528">
    <w:abstractNumId w:val="45"/>
  </w:num>
  <w:num w:numId="31" w16cid:durableId="399061921">
    <w:abstractNumId w:val="37"/>
  </w:num>
  <w:num w:numId="32" w16cid:durableId="474376535">
    <w:abstractNumId w:val="28"/>
  </w:num>
  <w:num w:numId="33" w16cid:durableId="1406344226">
    <w:abstractNumId w:val="36"/>
  </w:num>
  <w:num w:numId="34" w16cid:durableId="1177306538">
    <w:abstractNumId w:val="41"/>
  </w:num>
  <w:num w:numId="35" w16cid:durableId="1850439460">
    <w:abstractNumId w:val="16"/>
  </w:num>
  <w:num w:numId="36" w16cid:durableId="809790679">
    <w:abstractNumId w:val="7"/>
  </w:num>
  <w:num w:numId="37" w16cid:durableId="392193326">
    <w:abstractNumId w:val="21"/>
  </w:num>
  <w:num w:numId="38" w16cid:durableId="865369888">
    <w:abstractNumId w:val="13"/>
  </w:num>
  <w:num w:numId="39" w16cid:durableId="2086148026">
    <w:abstractNumId w:val="5"/>
  </w:num>
  <w:num w:numId="40" w16cid:durableId="1350719389">
    <w:abstractNumId w:val="44"/>
  </w:num>
  <w:num w:numId="41" w16cid:durableId="1425951540">
    <w:abstractNumId w:val="24"/>
  </w:num>
  <w:num w:numId="42" w16cid:durableId="2096971515">
    <w:abstractNumId w:val="42"/>
  </w:num>
  <w:num w:numId="43" w16cid:durableId="1932665816">
    <w:abstractNumId w:val="33"/>
  </w:num>
  <w:num w:numId="44" w16cid:durableId="651564440">
    <w:abstractNumId w:val="15"/>
  </w:num>
  <w:num w:numId="45" w16cid:durableId="1234505434">
    <w:abstractNumId w:val="1"/>
  </w:num>
  <w:num w:numId="46" w16cid:durableId="1723794760">
    <w:abstractNumId w:val="25"/>
  </w:num>
  <w:num w:numId="47" w16cid:durableId="1039355079">
    <w:abstractNumId w:val="17"/>
  </w:num>
  <w:num w:numId="48" w16cid:durableId="1214195042">
    <w:abstractNumId w:val="26"/>
  </w:num>
  <w:num w:numId="49" w16cid:durableId="1254242296">
    <w:abstractNumId w:val="40"/>
  </w:num>
  <w:num w:numId="50" w16cid:durableId="167460053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>
      <o:colormru v:ext="edit" colors="#f9f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0692"/>
    <w:rsid w:val="00010FD4"/>
    <w:rsid w:val="000172F7"/>
    <w:rsid w:val="00023293"/>
    <w:rsid w:val="00025239"/>
    <w:rsid w:val="00055B6F"/>
    <w:rsid w:val="00061977"/>
    <w:rsid w:val="00063B85"/>
    <w:rsid w:val="000850E0"/>
    <w:rsid w:val="0008782A"/>
    <w:rsid w:val="000A065A"/>
    <w:rsid w:val="000B7B2E"/>
    <w:rsid w:val="000E56ED"/>
    <w:rsid w:val="00106FC5"/>
    <w:rsid w:val="00110125"/>
    <w:rsid w:val="00120DEC"/>
    <w:rsid w:val="00123C19"/>
    <w:rsid w:val="0012750C"/>
    <w:rsid w:val="0013547F"/>
    <w:rsid w:val="00176CA3"/>
    <w:rsid w:val="00184965"/>
    <w:rsid w:val="00194FD3"/>
    <w:rsid w:val="0019625D"/>
    <w:rsid w:val="001A2DAB"/>
    <w:rsid w:val="001B2259"/>
    <w:rsid w:val="001C55B6"/>
    <w:rsid w:val="001D6CC4"/>
    <w:rsid w:val="00206405"/>
    <w:rsid w:val="0020747D"/>
    <w:rsid w:val="00220093"/>
    <w:rsid w:val="002341AD"/>
    <w:rsid w:val="00253267"/>
    <w:rsid w:val="002573C9"/>
    <w:rsid w:val="00264A38"/>
    <w:rsid w:val="002823CD"/>
    <w:rsid w:val="00287787"/>
    <w:rsid w:val="00291685"/>
    <w:rsid w:val="002918E8"/>
    <w:rsid w:val="0029329C"/>
    <w:rsid w:val="002B0A3D"/>
    <w:rsid w:val="002F26AB"/>
    <w:rsid w:val="003007A7"/>
    <w:rsid w:val="00311BA1"/>
    <w:rsid w:val="003257E1"/>
    <w:rsid w:val="00325DEC"/>
    <w:rsid w:val="00326C43"/>
    <w:rsid w:val="00337E67"/>
    <w:rsid w:val="00346FFA"/>
    <w:rsid w:val="00357B95"/>
    <w:rsid w:val="00361400"/>
    <w:rsid w:val="003636BC"/>
    <w:rsid w:val="00385494"/>
    <w:rsid w:val="00386927"/>
    <w:rsid w:val="00393263"/>
    <w:rsid w:val="003A14E5"/>
    <w:rsid w:val="003A3069"/>
    <w:rsid w:val="003C20B5"/>
    <w:rsid w:val="003D4E5C"/>
    <w:rsid w:val="003E2ED0"/>
    <w:rsid w:val="003E545F"/>
    <w:rsid w:val="003E5A10"/>
    <w:rsid w:val="003F03D2"/>
    <w:rsid w:val="003F1E1A"/>
    <w:rsid w:val="003F6752"/>
    <w:rsid w:val="004045E5"/>
    <w:rsid w:val="0041698B"/>
    <w:rsid w:val="00421496"/>
    <w:rsid w:val="00422C27"/>
    <w:rsid w:val="00432553"/>
    <w:rsid w:val="0044367C"/>
    <w:rsid w:val="0044412C"/>
    <w:rsid w:val="00457C41"/>
    <w:rsid w:val="004642F0"/>
    <w:rsid w:val="004F01CB"/>
    <w:rsid w:val="004F2DB4"/>
    <w:rsid w:val="00500564"/>
    <w:rsid w:val="00500586"/>
    <w:rsid w:val="0051102B"/>
    <w:rsid w:val="00516CC0"/>
    <w:rsid w:val="005475F0"/>
    <w:rsid w:val="00547C0D"/>
    <w:rsid w:val="00582081"/>
    <w:rsid w:val="005838BC"/>
    <w:rsid w:val="005A6F83"/>
    <w:rsid w:val="005B4F86"/>
    <w:rsid w:val="005B57E1"/>
    <w:rsid w:val="005E1D3C"/>
    <w:rsid w:val="005E61E0"/>
    <w:rsid w:val="005F0F31"/>
    <w:rsid w:val="005F6008"/>
    <w:rsid w:val="005F7D75"/>
    <w:rsid w:val="00600280"/>
    <w:rsid w:val="00600DA9"/>
    <w:rsid w:val="006024ED"/>
    <w:rsid w:val="0061793F"/>
    <w:rsid w:val="0062123A"/>
    <w:rsid w:val="00635927"/>
    <w:rsid w:val="006521AF"/>
    <w:rsid w:val="006605F8"/>
    <w:rsid w:val="006676A1"/>
    <w:rsid w:val="006807C6"/>
    <w:rsid w:val="006833BD"/>
    <w:rsid w:val="006919DD"/>
    <w:rsid w:val="00693B4F"/>
    <w:rsid w:val="006A7032"/>
    <w:rsid w:val="006B4631"/>
    <w:rsid w:val="006C5679"/>
    <w:rsid w:val="006D2642"/>
    <w:rsid w:val="006E2D42"/>
    <w:rsid w:val="006F6EF1"/>
    <w:rsid w:val="00705BBC"/>
    <w:rsid w:val="007178A9"/>
    <w:rsid w:val="00720FEE"/>
    <w:rsid w:val="00734BAB"/>
    <w:rsid w:val="00764B6F"/>
    <w:rsid w:val="007653FD"/>
    <w:rsid w:val="00772C8D"/>
    <w:rsid w:val="00797B1D"/>
    <w:rsid w:val="007A35BE"/>
    <w:rsid w:val="007B4170"/>
    <w:rsid w:val="007B7E51"/>
    <w:rsid w:val="007C33AC"/>
    <w:rsid w:val="007C7319"/>
    <w:rsid w:val="007D43B3"/>
    <w:rsid w:val="007D44E3"/>
    <w:rsid w:val="007F20B4"/>
    <w:rsid w:val="007F4811"/>
    <w:rsid w:val="007F525E"/>
    <w:rsid w:val="007F7BDB"/>
    <w:rsid w:val="00802FF1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C25EE"/>
    <w:rsid w:val="008E3921"/>
    <w:rsid w:val="0090027B"/>
    <w:rsid w:val="00905238"/>
    <w:rsid w:val="0094702A"/>
    <w:rsid w:val="009535C1"/>
    <w:rsid w:val="00967DAB"/>
    <w:rsid w:val="00977F95"/>
    <w:rsid w:val="00981BF0"/>
    <w:rsid w:val="00982B8E"/>
    <w:rsid w:val="00985F15"/>
    <w:rsid w:val="00990E76"/>
    <w:rsid w:val="00991A53"/>
    <w:rsid w:val="00996F4E"/>
    <w:rsid w:val="009A2915"/>
    <w:rsid w:val="009B60BC"/>
    <w:rsid w:val="009E475D"/>
    <w:rsid w:val="009F71FE"/>
    <w:rsid w:val="00A27D8D"/>
    <w:rsid w:val="00A31F33"/>
    <w:rsid w:val="00A43300"/>
    <w:rsid w:val="00A541FD"/>
    <w:rsid w:val="00A70A62"/>
    <w:rsid w:val="00A71DA8"/>
    <w:rsid w:val="00A87612"/>
    <w:rsid w:val="00A90A7A"/>
    <w:rsid w:val="00A91BC7"/>
    <w:rsid w:val="00A93B91"/>
    <w:rsid w:val="00A94925"/>
    <w:rsid w:val="00A95E1F"/>
    <w:rsid w:val="00AB1210"/>
    <w:rsid w:val="00AB5409"/>
    <w:rsid w:val="00AB770D"/>
    <w:rsid w:val="00AF1272"/>
    <w:rsid w:val="00AF2088"/>
    <w:rsid w:val="00AF5FB0"/>
    <w:rsid w:val="00B0080A"/>
    <w:rsid w:val="00B0538C"/>
    <w:rsid w:val="00B376E4"/>
    <w:rsid w:val="00B37AB8"/>
    <w:rsid w:val="00B418DE"/>
    <w:rsid w:val="00B47FE7"/>
    <w:rsid w:val="00B67824"/>
    <w:rsid w:val="00B873BF"/>
    <w:rsid w:val="00B94CE9"/>
    <w:rsid w:val="00B972AF"/>
    <w:rsid w:val="00BB1F96"/>
    <w:rsid w:val="00BB244A"/>
    <w:rsid w:val="00BC0C92"/>
    <w:rsid w:val="00BE15BA"/>
    <w:rsid w:val="00C13DE7"/>
    <w:rsid w:val="00C16478"/>
    <w:rsid w:val="00C165E2"/>
    <w:rsid w:val="00C20ED0"/>
    <w:rsid w:val="00C26CC0"/>
    <w:rsid w:val="00C31D85"/>
    <w:rsid w:val="00C348A8"/>
    <w:rsid w:val="00C34FA0"/>
    <w:rsid w:val="00C46111"/>
    <w:rsid w:val="00C47DCC"/>
    <w:rsid w:val="00C63EFC"/>
    <w:rsid w:val="00C65E22"/>
    <w:rsid w:val="00C72811"/>
    <w:rsid w:val="00C83332"/>
    <w:rsid w:val="00C86A09"/>
    <w:rsid w:val="00C94EC7"/>
    <w:rsid w:val="00C95E04"/>
    <w:rsid w:val="00CA0B3E"/>
    <w:rsid w:val="00CA7102"/>
    <w:rsid w:val="00CC0A8F"/>
    <w:rsid w:val="00CC24B6"/>
    <w:rsid w:val="00CD3A64"/>
    <w:rsid w:val="00CD6303"/>
    <w:rsid w:val="00CD6B03"/>
    <w:rsid w:val="00CE08CD"/>
    <w:rsid w:val="00D0664A"/>
    <w:rsid w:val="00D06C54"/>
    <w:rsid w:val="00D14258"/>
    <w:rsid w:val="00D210FA"/>
    <w:rsid w:val="00D24570"/>
    <w:rsid w:val="00D30F1D"/>
    <w:rsid w:val="00D36120"/>
    <w:rsid w:val="00D524F0"/>
    <w:rsid w:val="00D57231"/>
    <w:rsid w:val="00D646F3"/>
    <w:rsid w:val="00D77250"/>
    <w:rsid w:val="00D87B48"/>
    <w:rsid w:val="00D91203"/>
    <w:rsid w:val="00D94FD1"/>
    <w:rsid w:val="00DB004B"/>
    <w:rsid w:val="00DB2543"/>
    <w:rsid w:val="00DF2CE2"/>
    <w:rsid w:val="00DF7A65"/>
    <w:rsid w:val="00E41692"/>
    <w:rsid w:val="00E55D74"/>
    <w:rsid w:val="00E625B5"/>
    <w:rsid w:val="00E63358"/>
    <w:rsid w:val="00E76AAA"/>
    <w:rsid w:val="00E81234"/>
    <w:rsid w:val="00E9037E"/>
    <w:rsid w:val="00E965BC"/>
    <w:rsid w:val="00EA120D"/>
    <w:rsid w:val="00EA49C3"/>
    <w:rsid w:val="00EB5E14"/>
    <w:rsid w:val="00EB6F36"/>
    <w:rsid w:val="00ED1049"/>
    <w:rsid w:val="00ED7554"/>
    <w:rsid w:val="00EE19D9"/>
    <w:rsid w:val="00EF26FC"/>
    <w:rsid w:val="00F37523"/>
    <w:rsid w:val="00F50168"/>
    <w:rsid w:val="00F50D34"/>
    <w:rsid w:val="00F52F83"/>
    <w:rsid w:val="00F54C65"/>
    <w:rsid w:val="00F61360"/>
    <w:rsid w:val="00F63EB9"/>
    <w:rsid w:val="00FC538A"/>
    <w:rsid w:val="00FD69D0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9f"/>
    </o:shapedefaults>
    <o:shapelayout v:ext="edit">
      <o:idmap v:ext="edit" data="2"/>
    </o:shapelayout>
  </w:shapeDefaults>
  <w:decimalSymbol w:val="."/>
  <w:listSeparator w:val=","/>
  <w14:docId w14:val="75970E4F"/>
  <w15:docId w15:val="{B046889D-9F49-4B70-B1EC-499411201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D3612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6927"/>
    <w:rPr>
      <w:color w:val="954F72" w:themeColor="followedHyperlink"/>
      <w:u w:val="single"/>
    </w:rPr>
  </w:style>
  <w:style w:type="table" w:styleId="GridTable4-Accent5">
    <w:name w:val="Grid Table 4 Accent 5"/>
    <w:basedOn w:val="TableNormal"/>
    <w:uiPriority w:val="49"/>
    <w:rsid w:val="00220093"/>
    <w:pPr>
      <w:spacing w:after="0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4-Accent4">
    <w:name w:val="Grid Table 4 Accent 4"/>
    <w:basedOn w:val="TableNormal"/>
    <w:uiPriority w:val="49"/>
    <w:rsid w:val="00220093"/>
    <w:pPr>
      <w:spacing w:after="0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055B6F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1.xml"/><Relationship Id="rId18" Type="http://schemas.openxmlformats.org/officeDocument/2006/relationships/image" Target="media/image6.png"/><Relationship Id="rId26" Type="http://schemas.openxmlformats.org/officeDocument/2006/relationships/hyperlink" Target="https://www.cambridge.org/core/journals/bjpsych-advances/article/how-to-carry-out-a-literature-search-for-a-systematic-review/629E710311A566E54F951E5E83621122" TargetMode="External"/><Relationship Id="rId39" Type="http://schemas.openxmlformats.org/officeDocument/2006/relationships/fontTable" Target="fontTable.xml"/><Relationship Id="rId21" Type="http://schemas.openxmlformats.org/officeDocument/2006/relationships/diagramQuickStyle" Target="diagrams/quickStyle1.xml"/><Relationship Id="rId34" Type="http://schemas.openxmlformats.org/officeDocument/2006/relationships/hyperlink" Target="https://www.ons.gov.uk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3.wmf"/><Relationship Id="rId17" Type="http://schemas.openxmlformats.org/officeDocument/2006/relationships/image" Target="media/image5.png"/><Relationship Id="rId25" Type="http://schemas.openxmlformats.org/officeDocument/2006/relationships/hyperlink" Target="https://www.ageuk.org.uk/siteassets/documents/reports-and-publications/reports-and-briefings/loneliness/you-are-not-alone-in-feeling-lonely---parliamentary-briefing-.pdf" TargetMode="External"/><Relationship Id="rId33" Type="http://schemas.openxmlformats.org/officeDocument/2006/relationships/hyperlink" Target="https://www.nhs.uk/mental-health/feelings-symptoms-behaviours/feelings-and-symptoms/loneliness-in-older-people/" TargetMode="External"/><Relationship Id="rId38" Type="http://schemas.openxmlformats.org/officeDocument/2006/relationships/hyperlink" Target="https://www.who.int/multi-media/details/social-isolation-and-loneliness-have-serious-impacts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diagramLayout" Target="diagrams/layout1.xml"/><Relationship Id="rId29" Type="http://schemas.openxmlformats.org/officeDocument/2006/relationships/hyperlink" Target="https://www.gov.uk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g"/><Relationship Id="rId24" Type="http://schemas.openxmlformats.org/officeDocument/2006/relationships/hyperlink" Target="https://theageactionalliance.org/2024/12/03/new-evidence-reveals-the-scale-and-health-impacts-of-loneliness-amongst-older-people/" TargetMode="External"/><Relationship Id="rId32" Type="http://schemas.openxmlformats.org/officeDocument/2006/relationships/hyperlink" Target="https://commonslibrary.parliament.uk/research-briefings/cdp-2023-0215/" TargetMode="External"/><Relationship Id="rId37" Type="http://schemas.openxmlformats.org/officeDocument/2006/relationships/hyperlink" Target="https://wolverhampton.ac.uk/lib/media/departments/lis/skills/study-guides/research-guides-2021/SR030---Guide-to-Systematic-Review.pdf" TargetMode="External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23" Type="http://schemas.microsoft.com/office/2007/relationships/diagramDrawing" Target="diagrams/drawing1.xml"/><Relationship Id="rId28" Type="http://schemas.openxmlformats.org/officeDocument/2006/relationships/hyperlink" Target="https://doi.org/10.1186/s12874-018-0545-3" TargetMode="External"/><Relationship Id="rId36" Type="http://schemas.openxmlformats.org/officeDocument/2006/relationships/hyperlink" Target="https://guides.lib.uchicago.edu/c.php?g=1241077&amp;p=9082343" TargetMode="External"/><Relationship Id="rId10" Type="http://schemas.openxmlformats.org/officeDocument/2006/relationships/endnotes" Target="endnotes.xml"/><Relationship Id="rId19" Type="http://schemas.openxmlformats.org/officeDocument/2006/relationships/diagramData" Target="diagrams/data1.xml"/><Relationship Id="rId31" Type="http://schemas.openxmlformats.org/officeDocument/2006/relationships/hyperlink" Target="https://doi.org/10.1111/hsc.13340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diagramColors" Target="diagrams/colors1.xml"/><Relationship Id="rId27" Type="http://schemas.openxmlformats.org/officeDocument/2006/relationships/hyperlink" Target="https://www.centreforsocialjustice.org.uk/library/lonely-nation-part-2" TargetMode="External"/><Relationship Id="rId30" Type="http://schemas.openxmlformats.org/officeDocument/2006/relationships/hyperlink" Target="https://www.gov.uk/government/publications/loneliness-annual-report-the-fourth-year/tackling-loneliness-annual-report-march-2023-the-fourth-year" TargetMode="External"/><Relationship Id="rId35" Type="http://schemas.openxmlformats.org/officeDocument/2006/relationships/hyperlink" Target="https://libguides.tees.ac.uk/researchmethods/secondary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rwinder\AppData\Roaming\Microsoft\Templates\Education%20brochur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34D104-7D93-4DC9-AA78-CFDC22EB2B7D}" type="doc">
      <dgm:prSet loTypeId="urn:microsoft.com/office/officeart/2005/8/layout/hList1" loCatId="list" qsTypeId="urn:microsoft.com/office/officeart/2005/8/quickstyle/3d4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95BCAF-11FD-4161-9460-71155FF594D5}">
      <dgm:prSet custT="1"/>
      <dgm:spPr>
        <a:solidFill>
          <a:srgbClr val="F6A4F8"/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sz="1200" b="1" i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Respect for Intellectual Property:</a:t>
          </a:r>
          <a:endParaRPr lang="en-GB" sz="1200">
            <a:solidFill>
              <a:sysClr val="windowText" lastClr="000000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55C24B6C-44F8-45FA-AE8C-D7852F8F756E}" type="par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D8F6D8C-F89F-400C-A451-06369F630D13}" type="sib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D8DD7F7-557F-4529-952E-996BE575A6CC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b="0" i="0" dirty="0">
              <a:latin typeface="Aptos" panose="020B0004020202020204" pitchFamily="34" charset="0"/>
            </a:rPr>
            <a:t> </a:t>
          </a:r>
          <a:r>
            <a:rPr lang="en-GB" b="0" i="0" dirty="0">
              <a:solidFill>
                <a:schemeClr val="tx1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All sources were cited correctly to acknowledge the original authors and avoid plagiarism</a:t>
          </a:r>
          <a:r>
            <a:rPr lang="en-GB" b="0" i="0" dirty="0"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.</a:t>
          </a:r>
          <a:endParaRPr lang="en-GB" dirty="0"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898A7FBF-8854-4FCD-8F75-6D0A10D342BF}" type="par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069345D4-AF17-4BE2-BEFD-16AAD453ED22}" type="sib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2F35989-0D76-4707-8851-E95507DAC780}">
      <dgm:prSet custT="1"/>
      <dgm:spPr>
        <a:solidFill>
          <a:srgbClr val="F6A4F8"/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sz="1200" b="1" i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Privacy and Confidentiality:</a:t>
          </a:r>
          <a:endParaRPr lang="en-GB" sz="1200">
            <a:solidFill>
              <a:sysClr val="windowText" lastClr="000000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95A47F62-7CA1-4144-B825-A44483178729}" type="par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96B68E4-E5AE-4BB2-A658-AF9FA9406E6C}" type="sib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8AA4B07-C565-4CCF-9950-02D7DCC3515C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 </a:t>
          </a:r>
          <a:r>
            <a:rPr lang="en-GB" b="0" i="0">
              <a:solidFill>
                <a:schemeClr val="tx1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Only used publicly available secondary data and kept it anonymous, so there’s no personal info included.</a:t>
          </a:r>
          <a:endParaRPr lang="en-GB">
            <a:solidFill>
              <a:schemeClr val="tx1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7CE0ECD8-FF60-40FC-834A-69289342858B}" type="par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44317E-0141-443D-B3B3-5D8A23F7257D}" type="sib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5674B894-A55E-4559-8EA7-028C3F32E4B2}">
      <dgm:prSet custT="1"/>
      <dgm:spPr>
        <a:solidFill>
          <a:srgbClr val="F6A4F8"/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sz="1200" b="1" i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Data Integrity and Reliability</a:t>
          </a:r>
          <a:r>
            <a:rPr lang="en-GB" sz="1000" b="1" i="0">
              <a:solidFill>
                <a:sysClr val="windowText" lastClr="000000"/>
              </a:solidFill>
              <a:latin typeface="Aptos" panose="020B0004020202020204" pitchFamily="34" charset="0"/>
            </a:rPr>
            <a:t>:</a:t>
          </a:r>
          <a:r>
            <a:rPr lang="en-GB" sz="1000">
              <a:solidFill>
                <a:sysClr val="windowText" lastClr="000000"/>
              </a:solidFill>
              <a:latin typeface="Aptos" panose="020B0004020202020204" pitchFamily="34" charset="0"/>
            </a:rPr>
            <a:t> </a:t>
          </a:r>
        </a:p>
      </dgm:t>
    </dgm:pt>
    <dgm:pt modelId="{CF4D6B60-7FC7-4A9C-B7E1-C22EA10EB381}" type="par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4E754A5-C7C4-42B9-A350-BD17338F58B9}" type="sib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ED7677A-A811-4E99-A359-AF267F66CB3B}">
      <dgm:prSet custT="1"/>
      <dgm:spPr>
        <a:solidFill>
          <a:srgbClr val="F6A4F8"/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sz="1200" b="1" i="0" dirty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Compliance with Laws and Regulations</a:t>
          </a:r>
          <a:r>
            <a:rPr lang="en-GB" sz="1000" b="1" i="0" dirty="0">
              <a:solidFill>
                <a:sysClr val="windowText" lastClr="000000"/>
              </a:solidFill>
              <a:latin typeface="Aptos" panose="020B0004020202020204" pitchFamily="34" charset="0"/>
            </a:rPr>
            <a:t>:</a:t>
          </a:r>
          <a:endParaRPr lang="en-GB" sz="1000" dirty="0">
            <a:solidFill>
              <a:sysClr val="windowText" lastClr="000000"/>
            </a:solidFill>
            <a:latin typeface="Aptos" panose="020B0004020202020204" pitchFamily="34" charset="0"/>
          </a:endParaRPr>
        </a:p>
      </dgm:t>
    </dgm:pt>
    <dgm:pt modelId="{F38EF5EE-50CB-434C-B7C2-9D5B46BCDA7A}" type="par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F4A521B-0AB9-4C49-8D3E-A4522CDAC745}" type="sib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F5AC5549-675B-444B-905D-2F1D9FDC1779}">
      <dgm:prSet custT="1"/>
      <dgm:spPr>
        <a:solidFill>
          <a:srgbClr val="F6A4F8"/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sz="1200" b="1" i="0" dirty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Informed Consent</a:t>
          </a:r>
          <a:endParaRPr lang="en-GB" sz="1200" dirty="0">
            <a:solidFill>
              <a:sysClr val="windowText" lastClr="000000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AC81EE79-FF8C-4405-963A-7F74BE293A69}" type="par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7249222-7390-4801-8772-10BB94E221D0}" type="sib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1ECEDD7-80EF-414B-BE50-B610D566367B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 </a:t>
          </a:r>
          <a:r>
            <a:rPr lang="en-GB" b="0" i="0">
              <a:solidFill>
                <a:schemeClr val="tx1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Data were drawn from peer-reviewed journals and reputable UK organisations for accuracy and reliability</a:t>
          </a:r>
          <a:r>
            <a:rPr lang="en-GB" b="0" i="0">
              <a:solidFill>
                <a:schemeClr val="tx1"/>
              </a:solidFill>
              <a:latin typeface="Aptos" panose="020B0004020202020204" pitchFamily="34" charset="0"/>
            </a:rPr>
            <a:t>.</a:t>
          </a:r>
          <a:endParaRPr lang="en-GB">
            <a:solidFill>
              <a:schemeClr val="tx1"/>
            </a:solidFill>
            <a:latin typeface="Aptos" panose="020B0004020202020204" pitchFamily="34" charset="0"/>
          </a:endParaRPr>
        </a:p>
      </dgm:t>
    </dgm:pt>
    <dgm:pt modelId="{20439AF7-F994-4596-8154-7958604637F8}" type="par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E7B1D5-018D-43C6-93C5-0E28100285E0}" type="sib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7D9AB477-3831-4B66-903C-51888FAB2EF1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 </a:t>
          </a:r>
          <a:r>
            <a:rPr lang="en-GB" b="0" i="0"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Compliant with UK legal and ethical standards, including GDPR.</a:t>
          </a:r>
          <a:endParaRPr lang="en-GB"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1C5BF6D7-9EA3-4496-9259-CCFB570AB9BC}" type="par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3866862-3E71-49D6-8E54-5828906B8520}" type="sib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0F2A51A-8617-4842-9A50-755676DCD3DD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 </a:t>
          </a:r>
          <a:r>
            <a:rPr lang="en-GB" b="0" i="0"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Only publicly available secondary sources were used; original studies obtained consent.</a:t>
          </a:r>
          <a:endParaRPr lang="en-GB"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gm:t>
    </dgm:pt>
    <dgm:pt modelId="{DD30637A-3765-4C05-B6F7-B47484906C94}" type="par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BC62B7F-2BE1-4735-BEF1-C93E581063AE}" type="sib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5D7D02F-9806-4A7F-A42D-FE7E83343FED}" type="pres">
      <dgm:prSet presAssocID="{7634D104-7D93-4DC9-AA78-CFDC22EB2B7D}" presName="Name0" presStyleCnt="0">
        <dgm:presLayoutVars>
          <dgm:dir/>
          <dgm:animLvl val="lvl"/>
          <dgm:resizeHandles val="exact"/>
        </dgm:presLayoutVars>
      </dgm:prSet>
      <dgm:spPr/>
    </dgm:pt>
    <dgm:pt modelId="{060EE54F-9EBC-4508-90E0-A71D8106BA41}" type="pres">
      <dgm:prSet presAssocID="{D895BCAF-11FD-4161-9460-71155FF594D5}" presName="composite" presStyleCnt="0"/>
      <dgm:spPr/>
    </dgm:pt>
    <dgm:pt modelId="{5E4A68E9-45A9-433C-B39E-FA98BC5055EA}" type="pres">
      <dgm:prSet presAssocID="{D895BCAF-11FD-4161-9460-71155FF594D5}" presName="parTx" presStyleLbl="alignNode1" presStyleIdx="0" presStyleCnt="5">
        <dgm:presLayoutVars>
          <dgm:chMax val="0"/>
          <dgm:chPref val="0"/>
          <dgm:bulletEnabled val="1"/>
        </dgm:presLayoutVars>
      </dgm:prSet>
      <dgm:spPr/>
    </dgm:pt>
    <dgm:pt modelId="{0916EB88-9427-4C81-A0D0-B1BC4D25BFB9}" type="pres">
      <dgm:prSet presAssocID="{D895BCAF-11FD-4161-9460-71155FF594D5}" presName="desTx" presStyleLbl="alignAccFollowNode1" presStyleIdx="0" presStyleCnt="5">
        <dgm:presLayoutVars>
          <dgm:bulletEnabled val="1"/>
        </dgm:presLayoutVars>
      </dgm:prSet>
      <dgm:spPr/>
    </dgm:pt>
    <dgm:pt modelId="{5A8A88A5-B4F4-47DC-BABC-220E75C6B14E}" type="pres">
      <dgm:prSet presAssocID="{1D8F6D8C-F89F-400C-A451-06369F630D13}" presName="space" presStyleCnt="0"/>
      <dgm:spPr/>
    </dgm:pt>
    <dgm:pt modelId="{ABE7DA82-7937-4173-A683-867FD7F4045F}" type="pres">
      <dgm:prSet presAssocID="{D2F35989-0D76-4707-8851-E95507DAC780}" presName="composite" presStyleCnt="0"/>
      <dgm:spPr/>
    </dgm:pt>
    <dgm:pt modelId="{0F07604D-46A6-4ADA-B996-B9E43A897BA8}" type="pres">
      <dgm:prSet presAssocID="{D2F35989-0D76-4707-8851-E95507DAC780}" presName="parTx" presStyleLbl="alignNode1" presStyleIdx="1" presStyleCnt="5">
        <dgm:presLayoutVars>
          <dgm:chMax val="0"/>
          <dgm:chPref val="0"/>
          <dgm:bulletEnabled val="1"/>
        </dgm:presLayoutVars>
      </dgm:prSet>
      <dgm:spPr/>
    </dgm:pt>
    <dgm:pt modelId="{D9C43641-36D4-43D5-A2FD-0F9F6D2C43BC}" type="pres">
      <dgm:prSet presAssocID="{D2F35989-0D76-4707-8851-E95507DAC780}" presName="desTx" presStyleLbl="alignAccFollowNode1" presStyleIdx="1" presStyleCnt="5">
        <dgm:presLayoutVars>
          <dgm:bulletEnabled val="1"/>
        </dgm:presLayoutVars>
      </dgm:prSet>
      <dgm:spPr/>
    </dgm:pt>
    <dgm:pt modelId="{8D77E0EF-A152-4EF7-A7FC-CC6FAF7F6B43}" type="pres">
      <dgm:prSet presAssocID="{B96B68E4-E5AE-4BB2-A658-AF9FA9406E6C}" presName="space" presStyleCnt="0"/>
      <dgm:spPr/>
    </dgm:pt>
    <dgm:pt modelId="{D3157F63-FA9E-47B4-8FF4-EE6DAC4A8479}" type="pres">
      <dgm:prSet presAssocID="{5674B894-A55E-4559-8EA7-028C3F32E4B2}" presName="composite" presStyleCnt="0"/>
      <dgm:spPr/>
    </dgm:pt>
    <dgm:pt modelId="{594F44BC-596E-4978-9BF4-2F7DCCF10A7F}" type="pres">
      <dgm:prSet presAssocID="{5674B894-A55E-4559-8EA7-028C3F32E4B2}" presName="parTx" presStyleLbl="alignNode1" presStyleIdx="2" presStyleCnt="5">
        <dgm:presLayoutVars>
          <dgm:chMax val="0"/>
          <dgm:chPref val="0"/>
          <dgm:bulletEnabled val="1"/>
        </dgm:presLayoutVars>
      </dgm:prSet>
      <dgm:spPr/>
    </dgm:pt>
    <dgm:pt modelId="{B4F89DDA-DC7D-4C4E-967D-E22B07A05DB1}" type="pres">
      <dgm:prSet presAssocID="{5674B894-A55E-4559-8EA7-028C3F32E4B2}" presName="desTx" presStyleLbl="alignAccFollowNode1" presStyleIdx="2" presStyleCnt="5">
        <dgm:presLayoutVars>
          <dgm:bulletEnabled val="1"/>
        </dgm:presLayoutVars>
      </dgm:prSet>
      <dgm:spPr/>
    </dgm:pt>
    <dgm:pt modelId="{3A60D635-F235-4B71-8993-A550528BFBFB}" type="pres">
      <dgm:prSet presAssocID="{94E754A5-C7C4-42B9-A350-BD17338F58B9}" presName="space" presStyleCnt="0"/>
      <dgm:spPr/>
    </dgm:pt>
    <dgm:pt modelId="{F2A85F99-7F33-46A4-9E84-7525455EC96E}" type="pres">
      <dgm:prSet presAssocID="{DED7677A-A811-4E99-A359-AF267F66CB3B}" presName="composite" presStyleCnt="0"/>
      <dgm:spPr/>
    </dgm:pt>
    <dgm:pt modelId="{4B0BA49E-53FB-4A48-8A53-1DCC68267D3A}" type="pres">
      <dgm:prSet presAssocID="{DED7677A-A811-4E99-A359-AF267F66CB3B}" presName="parTx" presStyleLbl="alignNode1" presStyleIdx="3" presStyleCnt="5">
        <dgm:presLayoutVars>
          <dgm:chMax val="0"/>
          <dgm:chPref val="0"/>
          <dgm:bulletEnabled val="1"/>
        </dgm:presLayoutVars>
      </dgm:prSet>
      <dgm:spPr/>
    </dgm:pt>
    <dgm:pt modelId="{0426731F-8A3C-42F1-804E-8F6D7BF28D02}" type="pres">
      <dgm:prSet presAssocID="{DED7677A-A811-4E99-A359-AF267F66CB3B}" presName="desTx" presStyleLbl="alignAccFollowNode1" presStyleIdx="3" presStyleCnt="5">
        <dgm:presLayoutVars>
          <dgm:bulletEnabled val="1"/>
        </dgm:presLayoutVars>
      </dgm:prSet>
      <dgm:spPr/>
    </dgm:pt>
    <dgm:pt modelId="{D9831088-02B0-4486-B332-594DEF4AFDB7}" type="pres">
      <dgm:prSet presAssocID="{9F4A521B-0AB9-4C49-8D3E-A4522CDAC745}" presName="space" presStyleCnt="0"/>
      <dgm:spPr/>
    </dgm:pt>
    <dgm:pt modelId="{25E0243E-9C63-48E2-BDA9-959F204AC029}" type="pres">
      <dgm:prSet presAssocID="{F5AC5549-675B-444B-905D-2F1D9FDC1779}" presName="composite" presStyleCnt="0"/>
      <dgm:spPr/>
    </dgm:pt>
    <dgm:pt modelId="{527B8B4B-D6E7-4EB7-86F6-6A7D2579D756}" type="pres">
      <dgm:prSet presAssocID="{F5AC5549-675B-444B-905D-2F1D9FDC1779}" presName="parTx" presStyleLbl="alignNode1" presStyleIdx="4" presStyleCnt="5">
        <dgm:presLayoutVars>
          <dgm:chMax val="0"/>
          <dgm:chPref val="0"/>
          <dgm:bulletEnabled val="1"/>
        </dgm:presLayoutVars>
      </dgm:prSet>
      <dgm:spPr/>
    </dgm:pt>
    <dgm:pt modelId="{3FAC58C7-563C-4DE2-B8E2-03C2F5DF4A75}" type="pres">
      <dgm:prSet presAssocID="{F5AC5549-675B-444B-905D-2F1D9FDC1779}" presName="desTx" presStyleLbl="alignAccFollowNode1" presStyleIdx="4" presStyleCnt="5">
        <dgm:presLayoutVars>
          <dgm:bulletEnabled val="1"/>
        </dgm:presLayoutVars>
      </dgm:prSet>
      <dgm:spPr/>
    </dgm:pt>
  </dgm:ptLst>
  <dgm:cxnLst>
    <dgm:cxn modelId="{1D40D500-2967-46E3-817F-582348E97C84}" type="presOf" srcId="{D0F2A51A-8617-4842-9A50-755676DCD3DD}" destId="{3FAC58C7-563C-4DE2-B8E2-03C2F5DF4A75}" srcOrd="0" destOrd="0" presId="urn:microsoft.com/office/officeart/2005/8/layout/hList1"/>
    <dgm:cxn modelId="{DA224816-7824-4FE5-9CD1-3E0ECE27E8A0}" srcId="{D895BCAF-11FD-4161-9460-71155FF594D5}" destId="{DD8DD7F7-557F-4529-952E-996BE575A6CC}" srcOrd="0" destOrd="0" parTransId="{898A7FBF-8854-4FCD-8F75-6D0A10D342BF}" sibTransId="{069345D4-AF17-4BE2-BEFD-16AAD453ED22}"/>
    <dgm:cxn modelId="{56DD223B-87BE-41AD-A123-502044CB6C82}" srcId="{7634D104-7D93-4DC9-AA78-CFDC22EB2B7D}" destId="{D895BCAF-11FD-4161-9460-71155FF594D5}" srcOrd="0" destOrd="0" parTransId="{55C24B6C-44F8-45FA-AE8C-D7852F8F756E}" sibTransId="{1D8F6D8C-F89F-400C-A451-06369F630D13}"/>
    <dgm:cxn modelId="{F047993C-E79F-4DF4-8E68-009CE95435BF}" srcId="{7634D104-7D93-4DC9-AA78-CFDC22EB2B7D}" destId="{F5AC5549-675B-444B-905D-2F1D9FDC1779}" srcOrd="4" destOrd="0" parTransId="{AC81EE79-FF8C-4405-963A-7F74BE293A69}" sibTransId="{B7249222-7390-4801-8772-10BB94E221D0}"/>
    <dgm:cxn modelId="{399E6863-0942-4C7F-888F-D5A856FD2535}" type="presOf" srcId="{D2F35989-0D76-4707-8851-E95507DAC780}" destId="{0F07604D-46A6-4ADA-B996-B9E43A897BA8}" srcOrd="0" destOrd="0" presId="urn:microsoft.com/office/officeart/2005/8/layout/hList1"/>
    <dgm:cxn modelId="{CB93FF67-74EB-4163-A9EC-6469F10734D1}" srcId="{7634D104-7D93-4DC9-AA78-CFDC22EB2B7D}" destId="{D2F35989-0D76-4707-8851-E95507DAC780}" srcOrd="1" destOrd="0" parTransId="{95A47F62-7CA1-4144-B825-A44483178729}" sibTransId="{B96B68E4-E5AE-4BB2-A658-AF9FA9406E6C}"/>
    <dgm:cxn modelId="{81E8ED4A-9C61-4261-A97E-A8FB2B721822}" srcId="{7634D104-7D93-4DC9-AA78-CFDC22EB2B7D}" destId="{DED7677A-A811-4E99-A359-AF267F66CB3B}" srcOrd="3" destOrd="0" parTransId="{F38EF5EE-50CB-434C-B7C2-9D5B46BCDA7A}" sibTransId="{9F4A521B-0AB9-4C49-8D3E-A4522CDAC745}"/>
    <dgm:cxn modelId="{6D02BE70-8BF6-45CD-ABFA-06108FDCC6B4}" type="presOf" srcId="{B8AA4B07-C565-4CCF-9950-02D7DCC3515C}" destId="{D9C43641-36D4-43D5-A2FD-0F9F6D2C43BC}" srcOrd="0" destOrd="0" presId="urn:microsoft.com/office/officeart/2005/8/layout/hList1"/>
    <dgm:cxn modelId="{19EBC273-BE40-4DF3-AD90-42CF3D009016}" srcId="{F5AC5549-675B-444B-905D-2F1D9FDC1779}" destId="{D0F2A51A-8617-4842-9A50-755676DCD3DD}" srcOrd="0" destOrd="0" parTransId="{DD30637A-3765-4C05-B6F7-B47484906C94}" sibTransId="{6BC62B7F-2BE1-4735-BEF1-C93E581063AE}"/>
    <dgm:cxn modelId="{F0545359-5F04-43E8-A631-131816166571}" type="presOf" srcId="{7D9AB477-3831-4B66-903C-51888FAB2EF1}" destId="{0426731F-8A3C-42F1-804E-8F6D7BF28D02}" srcOrd="0" destOrd="0" presId="urn:microsoft.com/office/officeart/2005/8/layout/hList1"/>
    <dgm:cxn modelId="{8A48955A-FF8F-4776-99D4-D2F9A35739B0}" srcId="{7634D104-7D93-4DC9-AA78-CFDC22EB2B7D}" destId="{5674B894-A55E-4559-8EA7-028C3F32E4B2}" srcOrd="2" destOrd="0" parTransId="{CF4D6B60-7FC7-4A9C-B7E1-C22EA10EB381}" sibTransId="{94E754A5-C7C4-42B9-A350-BD17338F58B9}"/>
    <dgm:cxn modelId="{7B9CB682-0DC9-4815-951A-E787AB7CD2FE}" srcId="{5674B894-A55E-4559-8EA7-028C3F32E4B2}" destId="{31ECEDD7-80EF-414B-BE50-B610D566367B}" srcOrd="0" destOrd="0" parTransId="{20439AF7-F994-4596-8154-7958604637F8}" sibTransId="{BAE7B1D5-018D-43C6-93C5-0E28100285E0}"/>
    <dgm:cxn modelId="{9835A583-CD6D-42A3-B319-63D857434C2F}" type="presOf" srcId="{5674B894-A55E-4559-8EA7-028C3F32E4B2}" destId="{594F44BC-596E-4978-9BF4-2F7DCCF10A7F}" srcOrd="0" destOrd="0" presId="urn:microsoft.com/office/officeart/2005/8/layout/hList1"/>
    <dgm:cxn modelId="{E184228C-34B7-4DE5-A1F8-16A52B0ADA2D}" type="presOf" srcId="{7634D104-7D93-4DC9-AA78-CFDC22EB2B7D}" destId="{15D7D02F-9806-4A7F-A42D-FE7E83343FED}" srcOrd="0" destOrd="0" presId="urn:microsoft.com/office/officeart/2005/8/layout/hList1"/>
    <dgm:cxn modelId="{BE8BA2AF-7358-466A-818A-8E689518B231}" type="presOf" srcId="{DED7677A-A811-4E99-A359-AF267F66CB3B}" destId="{4B0BA49E-53FB-4A48-8A53-1DCC68267D3A}" srcOrd="0" destOrd="0" presId="urn:microsoft.com/office/officeart/2005/8/layout/hList1"/>
    <dgm:cxn modelId="{4A6AD1C3-5816-4962-BB6E-DFFD66292B92}" type="presOf" srcId="{F5AC5549-675B-444B-905D-2F1D9FDC1779}" destId="{527B8B4B-D6E7-4EB7-86F6-6A7D2579D756}" srcOrd="0" destOrd="0" presId="urn:microsoft.com/office/officeart/2005/8/layout/hList1"/>
    <dgm:cxn modelId="{0347E8C6-F21E-4852-9890-A625EBCAFF9A}" type="presOf" srcId="{D895BCAF-11FD-4161-9460-71155FF594D5}" destId="{5E4A68E9-45A9-433C-B39E-FA98BC5055EA}" srcOrd="0" destOrd="0" presId="urn:microsoft.com/office/officeart/2005/8/layout/hList1"/>
    <dgm:cxn modelId="{69B898E8-8AC1-49BC-ACDC-C481A18F83F5}" type="presOf" srcId="{DD8DD7F7-557F-4529-952E-996BE575A6CC}" destId="{0916EB88-9427-4C81-A0D0-B1BC4D25BFB9}" srcOrd="0" destOrd="0" presId="urn:microsoft.com/office/officeart/2005/8/layout/hList1"/>
    <dgm:cxn modelId="{62CB3FEB-664D-43E7-89EF-51AA5774E707}" srcId="{DED7677A-A811-4E99-A359-AF267F66CB3B}" destId="{7D9AB477-3831-4B66-903C-51888FAB2EF1}" srcOrd="0" destOrd="0" parTransId="{1C5BF6D7-9EA3-4496-9259-CCFB570AB9BC}" sibTransId="{13866862-3E71-49D6-8E54-5828906B8520}"/>
    <dgm:cxn modelId="{6BE8E3EC-C2A7-498E-A235-A16E4F8BFFEE}" type="presOf" srcId="{31ECEDD7-80EF-414B-BE50-B610D566367B}" destId="{B4F89DDA-DC7D-4C4E-967D-E22B07A05DB1}" srcOrd="0" destOrd="0" presId="urn:microsoft.com/office/officeart/2005/8/layout/hList1"/>
    <dgm:cxn modelId="{54E1D1F9-2D03-4A36-ADEB-7EC8EB0F85F9}" srcId="{D2F35989-0D76-4707-8851-E95507DAC780}" destId="{B8AA4B07-C565-4CCF-9950-02D7DCC3515C}" srcOrd="0" destOrd="0" parTransId="{7CE0ECD8-FF60-40FC-834A-69289342858B}" sibTransId="{BA44317E-0141-443D-B3B3-5D8A23F7257D}"/>
    <dgm:cxn modelId="{D2721AD5-678A-4F64-B8C6-E3935F754701}" type="presParOf" srcId="{15D7D02F-9806-4A7F-A42D-FE7E83343FED}" destId="{060EE54F-9EBC-4508-90E0-A71D8106BA41}" srcOrd="0" destOrd="0" presId="urn:microsoft.com/office/officeart/2005/8/layout/hList1"/>
    <dgm:cxn modelId="{EEF4B7C3-F2D6-42E9-91ED-4BC363CA8724}" type="presParOf" srcId="{060EE54F-9EBC-4508-90E0-A71D8106BA41}" destId="{5E4A68E9-45A9-433C-B39E-FA98BC5055EA}" srcOrd="0" destOrd="0" presId="urn:microsoft.com/office/officeart/2005/8/layout/hList1"/>
    <dgm:cxn modelId="{7C7A81B5-FB86-439D-BAB5-BF9CACFD41A4}" type="presParOf" srcId="{060EE54F-9EBC-4508-90E0-A71D8106BA41}" destId="{0916EB88-9427-4C81-A0D0-B1BC4D25BFB9}" srcOrd="1" destOrd="0" presId="urn:microsoft.com/office/officeart/2005/8/layout/hList1"/>
    <dgm:cxn modelId="{AE1E55F4-BCBA-4F89-BEEC-DC69CC502B51}" type="presParOf" srcId="{15D7D02F-9806-4A7F-A42D-FE7E83343FED}" destId="{5A8A88A5-B4F4-47DC-BABC-220E75C6B14E}" srcOrd="1" destOrd="0" presId="urn:microsoft.com/office/officeart/2005/8/layout/hList1"/>
    <dgm:cxn modelId="{8CD2570A-1DB5-4713-8ECD-C3D1706E5888}" type="presParOf" srcId="{15D7D02F-9806-4A7F-A42D-FE7E83343FED}" destId="{ABE7DA82-7937-4173-A683-867FD7F4045F}" srcOrd="2" destOrd="0" presId="urn:microsoft.com/office/officeart/2005/8/layout/hList1"/>
    <dgm:cxn modelId="{1ED1A475-0814-4B15-8A8C-467C10F19746}" type="presParOf" srcId="{ABE7DA82-7937-4173-A683-867FD7F4045F}" destId="{0F07604D-46A6-4ADA-B996-B9E43A897BA8}" srcOrd="0" destOrd="0" presId="urn:microsoft.com/office/officeart/2005/8/layout/hList1"/>
    <dgm:cxn modelId="{00619DFD-61E0-4F5F-BDA6-AAFE0C663138}" type="presParOf" srcId="{ABE7DA82-7937-4173-A683-867FD7F4045F}" destId="{D9C43641-36D4-43D5-A2FD-0F9F6D2C43BC}" srcOrd="1" destOrd="0" presId="urn:microsoft.com/office/officeart/2005/8/layout/hList1"/>
    <dgm:cxn modelId="{9EC54B59-14EE-4AAC-BEB8-245DACFF5D57}" type="presParOf" srcId="{15D7D02F-9806-4A7F-A42D-FE7E83343FED}" destId="{8D77E0EF-A152-4EF7-A7FC-CC6FAF7F6B43}" srcOrd="3" destOrd="0" presId="urn:microsoft.com/office/officeart/2005/8/layout/hList1"/>
    <dgm:cxn modelId="{C415C117-14BC-4407-B987-447450AB1CBE}" type="presParOf" srcId="{15D7D02F-9806-4A7F-A42D-FE7E83343FED}" destId="{D3157F63-FA9E-47B4-8FF4-EE6DAC4A8479}" srcOrd="4" destOrd="0" presId="urn:microsoft.com/office/officeart/2005/8/layout/hList1"/>
    <dgm:cxn modelId="{19B97481-E48F-43F3-A077-97AA9B37C348}" type="presParOf" srcId="{D3157F63-FA9E-47B4-8FF4-EE6DAC4A8479}" destId="{594F44BC-596E-4978-9BF4-2F7DCCF10A7F}" srcOrd="0" destOrd="0" presId="urn:microsoft.com/office/officeart/2005/8/layout/hList1"/>
    <dgm:cxn modelId="{B1886AD7-B1E8-4153-BF70-4C17CC2F5B8C}" type="presParOf" srcId="{D3157F63-FA9E-47B4-8FF4-EE6DAC4A8479}" destId="{B4F89DDA-DC7D-4C4E-967D-E22B07A05DB1}" srcOrd="1" destOrd="0" presId="urn:microsoft.com/office/officeart/2005/8/layout/hList1"/>
    <dgm:cxn modelId="{34069BD4-39E5-46B5-812D-488EA03F16BC}" type="presParOf" srcId="{15D7D02F-9806-4A7F-A42D-FE7E83343FED}" destId="{3A60D635-F235-4B71-8993-A550528BFBFB}" srcOrd="5" destOrd="0" presId="urn:microsoft.com/office/officeart/2005/8/layout/hList1"/>
    <dgm:cxn modelId="{F67628F1-777E-458A-ABC5-61A0314751DF}" type="presParOf" srcId="{15D7D02F-9806-4A7F-A42D-FE7E83343FED}" destId="{F2A85F99-7F33-46A4-9E84-7525455EC96E}" srcOrd="6" destOrd="0" presId="urn:microsoft.com/office/officeart/2005/8/layout/hList1"/>
    <dgm:cxn modelId="{3170DE25-156A-4863-BC4C-8C91C9A5D814}" type="presParOf" srcId="{F2A85F99-7F33-46A4-9E84-7525455EC96E}" destId="{4B0BA49E-53FB-4A48-8A53-1DCC68267D3A}" srcOrd="0" destOrd="0" presId="urn:microsoft.com/office/officeart/2005/8/layout/hList1"/>
    <dgm:cxn modelId="{70DC27C0-6B04-49DC-9116-F0D087BAE3E5}" type="presParOf" srcId="{F2A85F99-7F33-46A4-9E84-7525455EC96E}" destId="{0426731F-8A3C-42F1-804E-8F6D7BF28D02}" srcOrd="1" destOrd="0" presId="urn:microsoft.com/office/officeart/2005/8/layout/hList1"/>
    <dgm:cxn modelId="{0A3D3E68-E253-4BBB-93FE-D0529826BEE8}" type="presParOf" srcId="{15D7D02F-9806-4A7F-A42D-FE7E83343FED}" destId="{D9831088-02B0-4486-B332-594DEF4AFDB7}" srcOrd="7" destOrd="0" presId="urn:microsoft.com/office/officeart/2005/8/layout/hList1"/>
    <dgm:cxn modelId="{59A3EAA2-7F04-462A-B61D-E06E4901F47A}" type="presParOf" srcId="{15D7D02F-9806-4A7F-A42D-FE7E83343FED}" destId="{25E0243E-9C63-48E2-BDA9-959F204AC029}" srcOrd="8" destOrd="0" presId="urn:microsoft.com/office/officeart/2005/8/layout/hList1"/>
    <dgm:cxn modelId="{18B45B99-086B-4028-98E6-CEEE9E130CCE}" type="presParOf" srcId="{25E0243E-9C63-48E2-BDA9-959F204AC029}" destId="{527B8B4B-D6E7-4EB7-86F6-6A7D2579D756}" srcOrd="0" destOrd="0" presId="urn:microsoft.com/office/officeart/2005/8/layout/hList1"/>
    <dgm:cxn modelId="{BCF933E7-95C5-4DB2-AAEE-46F81520A954}" type="presParOf" srcId="{25E0243E-9C63-48E2-BDA9-959F204AC029}" destId="{3FAC58C7-563C-4DE2-B8E2-03C2F5DF4A75}" srcOrd="1" destOrd="0" presId="urn:microsoft.com/office/officeart/2005/8/layout/hList1"/>
  </dgm:cxnLst>
  <dgm:bg>
    <a:solidFill>
      <a:schemeClr val="accent5">
        <a:lumMod val="20000"/>
        <a:lumOff val="80000"/>
      </a:schemeClr>
    </a:solidFill>
  </dgm:bg>
  <dgm:whole>
    <a:ln>
      <a:solidFill>
        <a:srgbClr val="F6A4F8"/>
      </a:solidFill>
    </a:ln>
  </dgm:whole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  <a:ext uri="{C62137D5-CB1D-491B-B009-E17868A290BF}">
      <dgm14:recolorImg xmlns:dgm14="http://schemas.microsoft.com/office/drawing/2010/diagram" val="1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E4A68E9-45A9-433C-B39E-FA98BC5055EA}">
      <dsp:nvSpPr>
        <dsp:cNvPr id="0" name=""/>
        <dsp:cNvSpPr/>
      </dsp:nvSpPr>
      <dsp:spPr>
        <a:xfrm>
          <a:off x="4165" y="38432"/>
          <a:ext cx="1596851" cy="628679"/>
        </a:xfrm>
        <a:prstGeom prst="rect">
          <a:avLst/>
        </a:prstGeom>
        <a:solidFill>
          <a:srgbClr val="F6A4F8"/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48768" rIns="85344" bIns="48768" numCol="1" spcCol="1270" anchor="ctr" anchorCtr="0">
          <a:noAutofit/>
        </a:bodyPr>
        <a:lstStyle/>
        <a:p>
          <a:pPr marL="0" lvl="0" indent="0" algn="ctr" defTabSz="5334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Respect for Intellectual Property:</a:t>
          </a:r>
          <a:endParaRPr lang="en-GB" sz="1200" kern="1200">
            <a:solidFill>
              <a:sysClr val="windowText" lastClr="000000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4165" y="38432"/>
        <a:ext cx="1596851" cy="628679"/>
      </dsp:txXfrm>
    </dsp:sp>
    <dsp:sp modelId="{0916EB88-9427-4C81-A0D0-B1BC4D25BFB9}">
      <dsp:nvSpPr>
        <dsp:cNvPr id="0" name=""/>
        <dsp:cNvSpPr/>
      </dsp:nvSpPr>
      <dsp:spPr>
        <a:xfrm>
          <a:off x="4165" y="667112"/>
          <a:ext cx="1596851" cy="1419164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extrusionH="1700" prstMaterial="dkEdge">
          <a:bevelT w="25400" h="6350" prst="softRound"/>
          <a:bevelB w="0" h="0" prst="convex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b="0" i="0" kern="1200" dirty="0">
              <a:latin typeface="Aptos" panose="020B0004020202020204" pitchFamily="34" charset="0"/>
            </a:rPr>
            <a:t> </a:t>
          </a:r>
          <a:r>
            <a:rPr lang="en-GB" sz="1100" b="0" i="0" kern="1200" dirty="0">
              <a:solidFill>
                <a:schemeClr val="tx1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All sources were cited correctly to acknowledge the original authors and avoid plagiarism</a:t>
          </a:r>
          <a:r>
            <a:rPr lang="en-GB" sz="1100" b="0" i="0" kern="1200" dirty="0"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.</a:t>
          </a:r>
          <a:endParaRPr lang="en-GB" sz="1100" kern="1200" dirty="0"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4165" y="667112"/>
        <a:ext cx="1596851" cy="1419164"/>
      </dsp:txXfrm>
    </dsp:sp>
    <dsp:sp modelId="{0F07604D-46A6-4ADA-B996-B9E43A897BA8}">
      <dsp:nvSpPr>
        <dsp:cNvPr id="0" name=""/>
        <dsp:cNvSpPr/>
      </dsp:nvSpPr>
      <dsp:spPr>
        <a:xfrm>
          <a:off x="1824576" y="38432"/>
          <a:ext cx="1596851" cy="628679"/>
        </a:xfrm>
        <a:prstGeom prst="rect">
          <a:avLst/>
        </a:prstGeom>
        <a:solidFill>
          <a:srgbClr val="F6A4F8"/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48768" rIns="85344" bIns="48768" numCol="1" spcCol="1270" anchor="ctr" anchorCtr="0">
          <a:noAutofit/>
        </a:bodyPr>
        <a:lstStyle/>
        <a:p>
          <a:pPr marL="0" lvl="0" indent="0" algn="ctr" defTabSz="5334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Privacy and Confidentiality:</a:t>
          </a:r>
          <a:endParaRPr lang="en-GB" sz="1200" kern="1200">
            <a:solidFill>
              <a:sysClr val="windowText" lastClr="000000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1824576" y="38432"/>
        <a:ext cx="1596851" cy="628679"/>
      </dsp:txXfrm>
    </dsp:sp>
    <dsp:sp modelId="{D9C43641-36D4-43D5-A2FD-0F9F6D2C43BC}">
      <dsp:nvSpPr>
        <dsp:cNvPr id="0" name=""/>
        <dsp:cNvSpPr/>
      </dsp:nvSpPr>
      <dsp:spPr>
        <a:xfrm>
          <a:off x="1824576" y="667112"/>
          <a:ext cx="1596851" cy="1419164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extrusionH="1700" prstMaterial="dkEdge">
          <a:bevelT w="25400" h="6350" prst="softRound"/>
          <a:bevelB w="0" h="0" prst="convex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b="0" i="0" kern="1200">
              <a:latin typeface="Aptos" panose="020B0004020202020204" pitchFamily="34" charset="0"/>
            </a:rPr>
            <a:t> </a:t>
          </a:r>
          <a:r>
            <a:rPr lang="en-GB" sz="1100" b="0" i="0" kern="1200">
              <a:solidFill>
                <a:schemeClr val="tx1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Only used publicly available secondary data and kept it anonymous, so there’s no personal info included.</a:t>
          </a:r>
          <a:endParaRPr lang="en-GB" sz="1100" kern="1200">
            <a:solidFill>
              <a:schemeClr val="tx1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1824576" y="667112"/>
        <a:ext cx="1596851" cy="1419164"/>
      </dsp:txXfrm>
    </dsp:sp>
    <dsp:sp modelId="{594F44BC-596E-4978-9BF4-2F7DCCF10A7F}">
      <dsp:nvSpPr>
        <dsp:cNvPr id="0" name=""/>
        <dsp:cNvSpPr/>
      </dsp:nvSpPr>
      <dsp:spPr>
        <a:xfrm>
          <a:off x="3644986" y="38432"/>
          <a:ext cx="1596851" cy="628679"/>
        </a:xfrm>
        <a:prstGeom prst="rect">
          <a:avLst/>
        </a:prstGeom>
        <a:solidFill>
          <a:srgbClr val="F6A4F8"/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48768" rIns="85344" bIns="48768" numCol="1" spcCol="1270" anchor="ctr" anchorCtr="0">
          <a:noAutofit/>
        </a:bodyPr>
        <a:lstStyle/>
        <a:p>
          <a:pPr marL="0" lvl="0" indent="0" algn="ctr" defTabSz="5334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Data Integrity and Reliability</a:t>
          </a:r>
          <a:r>
            <a:rPr lang="en-GB" sz="1000" b="1" i="0" kern="1200">
              <a:solidFill>
                <a:sysClr val="windowText" lastClr="000000"/>
              </a:solidFill>
              <a:latin typeface="Aptos" panose="020B0004020202020204" pitchFamily="34" charset="0"/>
            </a:rPr>
            <a:t>:</a:t>
          </a:r>
          <a:r>
            <a:rPr lang="en-GB" sz="1000" kern="1200">
              <a:solidFill>
                <a:sysClr val="windowText" lastClr="000000"/>
              </a:solidFill>
              <a:latin typeface="Aptos" panose="020B0004020202020204" pitchFamily="34" charset="0"/>
            </a:rPr>
            <a:t> </a:t>
          </a:r>
        </a:p>
      </dsp:txBody>
      <dsp:txXfrm>
        <a:off x="3644986" y="38432"/>
        <a:ext cx="1596851" cy="628679"/>
      </dsp:txXfrm>
    </dsp:sp>
    <dsp:sp modelId="{B4F89DDA-DC7D-4C4E-967D-E22B07A05DB1}">
      <dsp:nvSpPr>
        <dsp:cNvPr id="0" name=""/>
        <dsp:cNvSpPr/>
      </dsp:nvSpPr>
      <dsp:spPr>
        <a:xfrm>
          <a:off x="3644986" y="667112"/>
          <a:ext cx="1596851" cy="1419164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extrusionH="1700" prstMaterial="dkEdge">
          <a:bevelT w="25400" h="6350" prst="softRound"/>
          <a:bevelB w="0" h="0" prst="convex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b="0" i="0" kern="1200">
              <a:latin typeface="Aptos" panose="020B0004020202020204" pitchFamily="34" charset="0"/>
            </a:rPr>
            <a:t> </a:t>
          </a:r>
          <a:r>
            <a:rPr lang="en-GB" sz="1100" b="0" i="0" kern="1200">
              <a:solidFill>
                <a:schemeClr val="tx1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Data were drawn from peer-reviewed journals and reputable UK organisations for accuracy and reliability</a:t>
          </a:r>
          <a:r>
            <a:rPr lang="en-GB" sz="1100" b="0" i="0" kern="1200">
              <a:solidFill>
                <a:schemeClr val="tx1"/>
              </a:solidFill>
              <a:latin typeface="Aptos" panose="020B0004020202020204" pitchFamily="34" charset="0"/>
            </a:rPr>
            <a:t>.</a:t>
          </a:r>
          <a:endParaRPr lang="en-GB" sz="1100" kern="1200">
            <a:solidFill>
              <a:schemeClr val="tx1"/>
            </a:solidFill>
            <a:latin typeface="Aptos" panose="020B0004020202020204" pitchFamily="34" charset="0"/>
          </a:endParaRPr>
        </a:p>
      </dsp:txBody>
      <dsp:txXfrm>
        <a:off x="3644986" y="667112"/>
        <a:ext cx="1596851" cy="1419164"/>
      </dsp:txXfrm>
    </dsp:sp>
    <dsp:sp modelId="{4B0BA49E-53FB-4A48-8A53-1DCC68267D3A}">
      <dsp:nvSpPr>
        <dsp:cNvPr id="0" name=""/>
        <dsp:cNvSpPr/>
      </dsp:nvSpPr>
      <dsp:spPr>
        <a:xfrm>
          <a:off x="5465397" y="38432"/>
          <a:ext cx="1596851" cy="628679"/>
        </a:xfrm>
        <a:prstGeom prst="rect">
          <a:avLst/>
        </a:prstGeom>
        <a:solidFill>
          <a:srgbClr val="F6A4F8"/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48768" rIns="85344" bIns="48768" numCol="1" spcCol="1270" anchor="ctr" anchorCtr="0">
          <a:noAutofit/>
        </a:bodyPr>
        <a:lstStyle/>
        <a:p>
          <a:pPr marL="0" lvl="0" indent="0" algn="ctr" defTabSz="5334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 dirty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Compliance with Laws and Regulations</a:t>
          </a:r>
          <a:r>
            <a:rPr lang="en-GB" sz="1000" b="1" i="0" kern="1200" dirty="0">
              <a:solidFill>
                <a:sysClr val="windowText" lastClr="000000"/>
              </a:solidFill>
              <a:latin typeface="Aptos" panose="020B0004020202020204" pitchFamily="34" charset="0"/>
            </a:rPr>
            <a:t>:</a:t>
          </a:r>
          <a:endParaRPr lang="en-GB" sz="1000" kern="1200" dirty="0">
            <a:solidFill>
              <a:sysClr val="windowText" lastClr="000000"/>
            </a:solidFill>
            <a:latin typeface="Aptos" panose="020B0004020202020204" pitchFamily="34" charset="0"/>
          </a:endParaRPr>
        </a:p>
      </dsp:txBody>
      <dsp:txXfrm>
        <a:off x="5465397" y="38432"/>
        <a:ext cx="1596851" cy="628679"/>
      </dsp:txXfrm>
    </dsp:sp>
    <dsp:sp modelId="{0426731F-8A3C-42F1-804E-8F6D7BF28D02}">
      <dsp:nvSpPr>
        <dsp:cNvPr id="0" name=""/>
        <dsp:cNvSpPr/>
      </dsp:nvSpPr>
      <dsp:spPr>
        <a:xfrm>
          <a:off x="5465397" y="667112"/>
          <a:ext cx="1596851" cy="1419164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extrusionH="1700" prstMaterial="dkEdge">
          <a:bevelT w="25400" h="6350" prst="softRound"/>
          <a:bevelB w="0" h="0" prst="convex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b="0" i="0" kern="1200">
              <a:latin typeface="Aptos" panose="020B0004020202020204" pitchFamily="34" charset="0"/>
            </a:rPr>
            <a:t> </a:t>
          </a:r>
          <a:r>
            <a:rPr lang="en-GB" sz="1100" b="0" i="0" kern="1200"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Compliant with UK legal and ethical standards, including GDPR.</a:t>
          </a:r>
          <a:endParaRPr lang="en-GB" sz="1100" kern="1200"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5465397" y="667112"/>
        <a:ext cx="1596851" cy="1419164"/>
      </dsp:txXfrm>
    </dsp:sp>
    <dsp:sp modelId="{527B8B4B-D6E7-4EB7-86F6-6A7D2579D756}">
      <dsp:nvSpPr>
        <dsp:cNvPr id="0" name=""/>
        <dsp:cNvSpPr/>
      </dsp:nvSpPr>
      <dsp:spPr>
        <a:xfrm>
          <a:off x="7285807" y="38432"/>
          <a:ext cx="1596851" cy="628679"/>
        </a:xfrm>
        <a:prstGeom prst="rect">
          <a:avLst/>
        </a:prstGeom>
        <a:solidFill>
          <a:srgbClr val="F6A4F8"/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48768" rIns="85344" bIns="48768" numCol="1" spcCol="1270" anchor="ctr" anchorCtr="0">
          <a:noAutofit/>
        </a:bodyPr>
        <a:lstStyle/>
        <a:p>
          <a:pPr marL="0" lvl="0" indent="0" algn="ctr" defTabSz="5334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i="0" kern="1200" dirty="0">
              <a:solidFill>
                <a:sysClr val="windowText" lastClr="000000"/>
              </a:solidFill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Informed Consent</a:t>
          </a:r>
          <a:endParaRPr lang="en-GB" sz="1200" kern="1200" dirty="0">
            <a:solidFill>
              <a:sysClr val="windowText" lastClr="000000"/>
            </a:solidFill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7285807" y="38432"/>
        <a:ext cx="1596851" cy="628679"/>
      </dsp:txXfrm>
    </dsp:sp>
    <dsp:sp modelId="{3FAC58C7-563C-4DE2-B8E2-03C2F5DF4A75}">
      <dsp:nvSpPr>
        <dsp:cNvPr id="0" name=""/>
        <dsp:cNvSpPr/>
      </dsp:nvSpPr>
      <dsp:spPr>
        <a:xfrm>
          <a:off x="7285807" y="667112"/>
          <a:ext cx="1596851" cy="1419164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635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chilly" dir="t"/>
        </a:scene3d>
        <a:sp3d extrusionH="1700" prstMaterial="dkEdge">
          <a:bevelT w="25400" h="6350" prst="softRound"/>
          <a:bevelB w="0" h="0" prst="convex"/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8674" tIns="58674" rIns="78232" bIns="88011" numCol="1" spcCol="1270" anchor="t" anchorCtr="0">
          <a:noAutofit/>
        </a:bodyPr>
        <a:lstStyle/>
        <a:p>
          <a:pPr marL="57150" lvl="1" indent="-57150" algn="l" defTabSz="4889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b="0" i="0" kern="1200">
              <a:latin typeface="Aptos" panose="020B0004020202020204" pitchFamily="34" charset="0"/>
            </a:rPr>
            <a:t> </a:t>
          </a:r>
          <a:r>
            <a:rPr lang="en-GB" sz="1100" b="0" i="0" kern="1200">
              <a:latin typeface="Calibri" panose="020F0502020204030204" pitchFamily="34" charset="0"/>
              <a:ea typeface="Calibri" panose="020F0502020204030204" pitchFamily="34" charset="0"/>
              <a:cs typeface="Calibri" panose="020F0502020204030204" pitchFamily="34" charset="0"/>
            </a:rPr>
            <a:t>Only publicly available secondary sources were used; original studies obtained consent.</a:t>
          </a:r>
          <a:endParaRPr lang="en-GB" sz="1100" kern="1200">
            <a:latin typeface="Calibri" panose="020F0502020204030204" pitchFamily="34" charset="0"/>
            <a:ea typeface="Calibri" panose="020F0502020204030204" pitchFamily="34" charset="0"/>
            <a:cs typeface="Calibri" panose="020F0502020204030204" pitchFamily="34" charset="0"/>
          </a:endParaRPr>
        </a:p>
      </dsp:txBody>
      <dsp:txXfrm>
        <a:off x="7285807" y="667112"/>
        <a:ext cx="1596851" cy="141916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4">
  <dgm:title val=""/>
  <dgm:desc val=""/>
  <dgm:catLst>
    <dgm:cat type="3D" pri="11400"/>
  </dgm:catLst>
  <dgm:scene3d>
    <a:camera prst="orthographicFront"/>
    <a:lightRig rig="threePt" dir="t"/>
  </dgm:scene3d>
  <dgm:styleLbl name="node0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chilly" dir="t"/>
    </dgm:scene3d>
    <dgm:sp3d z="12700" extrusionH="12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ImgPlace1">
    <dgm:scene3d>
      <a:camera prst="orthographicFront"/>
      <a:lightRig rig="chilly" dir="t"/>
    </dgm:scene3d>
    <dgm:sp3d z="-257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chilly" dir="t"/>
    </dgm:scene3d>
    <dgm:sp3d z="-700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chilly" dir="t"/>
    </dgm:scene3d>
    <dgm:sp3d z="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ibTrans2D1">
    <dgm:scene3d>
      <a:camera prst="orthographicFront"/>
      <a:lightRig rig="chilly" dir="t"/>
    </dgm:scene3d>
    <dgm:sp3d z="-25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1D1">
    <dgm:scene3d>
      <a:camera prst="orthographicFront"/>
      <a:lightRig rig="chilly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chilly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chilly" dir="t"/>
    </dgm:scene3d>
    <dgm:sp3d z="1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/>
      <a:lightRig rig="chilly" dir="t"/>
    </dgm:scene3d>
    <dgm:sp3d z="1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chilly" dir="t"/>
    </dgm:scene3d>
    <dgm:sp3d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chilly" dir="t"/>
    </dgm:scene3d>
    <dgm:sp3d prstMaterial="dkEdge">
      <a:bevelT w="1270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chilly" dir="t"/>
    </dgm:scene3d>
    <dgm:sp3d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chilly" dir="t"/>
    </dgm:scene3d>
    <dgm:sp3d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chilly" dir="t"/>
    </dgm:scene3d>
    <dgm:sp3d z="-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chilly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chilly" dir="t"/>
    </dgm:scene3d>
    <dgm:sp3d z="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133</TotalTime>
  <Pages>4</Pages>
  <Words>1266</Words>
  <Characters>7218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Harwinder Kaur</dc:creator>
  <cp:keywords/>
  <dc:description/>
  <cp:lastModifiedBy>Harwinder Kaur</cp:lastModifiedBy>
  <cp:revision>9</cp:revision>
  <dcterms:created xsi:type="dcterms:W3CDTF">2026-03-18T02:22:00Z</dcterms:created>
  <dcterms:modified xsi:type="dcterms:W3CDTF">2026-04-07T18:46:00Z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fa97474b-efc1-4d41-8ab6-ecc245767f13</vt:lpwstr>
  </property>
</Properties>
</file>