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Garamond" w:eastAsiaTheme="majorEastAsia" w:hAnsi="Garamond" w:cstheme="majorBidi"/>
          <w:caps/>
          <w:sz w:val="28"/>
          <w:szCs w:val="28"/>
        </w:rPr>
        <w:id w:val="1097935016"/>
        <w:docPartObj>
          <w:docPartGallery w:val="Cover Pages"/>
          <w:docPartUnique/>
        </w:docPartObj>
      </w:sdtPr>
      <w:sdtEndPr>
        <w:rPr>
          <w:rFonts w:eastAsiaTheme="minorHAnsi" w:cstheme="minorBidi"/>
          <w:caps w:val="0"/>
        </w:rPr>
      </w:sdtEndPr>
      <w:sdtContent>
        <w:tbl>
          <w:tblPr>
            <w:tblW w:w="5000" w:type="pct"/>
            <w:jc w:val="center"/>
            <w:tblLook w:val="04A0"/>
          </w:tblPr>
          <w:tblGrid>
            <w:gridCol w:w="9288"/>
          </w:tblGrid>
          <w:tr w:rsidR="0033030E" w:rsidRPr="00BE242B">
            <w:trPr>
              <w:trHeight w:val="2880"/>
              <w:jc w:val="center"/>
            </w:trPr>
            <w:sdt>
              <w:sdtPr>
                <w:rPr>
                  <w:rFonts w:ascii="Garamond" w:eastAsiaTheme="majorEastAsia" w:hAnsi="Garamond" w:cstheme="majorBidi"/>
                  <w:caps/>
                  <w:sz w:val="28"/>
                  <w:szCs w:val="28"/>
                </w:rPr>
                <w:alias w:val="Société"/>
                <w:id w:val="15524243"/>
                <w:dataBinding w:prefixMappings="xmlns:ns0='http://schemas.openxmlformats.org/officeDocument/2006/extended-properties'" w:xpath="/ns0:Properties[1]/ns0:Company[1]" w:storeItemID="{6668398D-A668-4E3E-A5EB-62B293D839F1}"/>
                <w:text/>
              </w:sdtPr>
              <w:sdtEndPr>
                <w:rPr>
                  <w:lang w:val="en-GB"/>
                </w:rPr>
              </w:sdtEndPr>
              <w:sdtContent>
                <w:tc>
                  <w:tcPr>
                    <w:tcW w:w="5000" w:type="pct"/>
                  </w:tcPr>
                  <w:p w:rsidR="0033030E" w:rsidRPr="007B1B2B" w:rsidRDefault="0033030E" w:rsidP="0033030E">
                    <w:pPr>
                      <w:pStyle w:val="Sansinterligne"/>
                      <w:jc w:val="center"/>
                      <w:rPr>
                        <w:rFonts w:ascii="Garamond" w:eastAsiaTheme="majorEastAsia" w:hAnsi="Garamond" w:cstheme="majorBidi"/>
                        <w:caps/>
                        <w:sz w:val="28"/>
                        <w:szCs w:val="28"/>
                        <w:lang w:val="en-GB"/>
                      </w:rPr>
                    </w:pPr>
                    <w:r w:rsidRPr="007B1B2B">
                      <w:rPr>
                        <w:rFonts w:ascii="Garamond" w:eastAsiaTheme="majorEastAsia" w:hAnsi="Garamond" w:cstheme="majorBidi"/>
                        <w:caps/>
                        <w:sz w:val="28"/>
                        <w:szCs w:val="28"/>
                        <w:lang w:val="en-GB"/>
                      </w:rPr>
                      <w:t>UNIVERSITY OF WALES TRINITY SAINT DAVID</w:t>
                    </w:r>
                  </w:p>
                </w:tc>
              </w:sdtContent>
            </w:sdt>
          </w:tr>
          <w:tr w:rsidR="0033030E" w:rsidRPr="007B1B2B">
            <w:trPr>
              <w:trHeight w:val="1440"/>
              <w:jc w:val="center"/>
            </w:trPr>
            <w:sdt>
              <w:sdtPr>
                <w:rPr>
                  <w:rFonts w:ascii="Garamond" w:eastAsiaTheme="majorEastAsia" w:hAnsi="Garamond" w:cstheme="majorBidi"/>
                  <w:b/>
                  <w:sz w:val="72"/>
                  <w:szCs w:val="28"/>
                </w:rPr>
                <w:alias w:val="Titr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3030E" w:rsidRPr="007B1B2B" w:rsidRDefault="0033030E" w:rsidP="0033030E">
                    <w:pPr>
                      <w:pStyle w:val="Sansinterligne"/>
                      <w:jc w:val="center"/>
                      <w:rPr>
                        <w:rFonts w:ascii="Garamond" w:eastAsiaTheme="majorEastAsia" w:hAnsi="Garamond" w:cstheme="majorBidi"/>
                        <w:sz w:val="28"/>
                        <w:szCs w:val="28"/>
                      </w:rPr>
                    </w:pPr>
                    <w:r w:rsidRPr="00E708BB">
                      <w:rPr>
                        <w:rFonts w:ascii="Garamond" w:eastAsiaTheme="majorEastAsia" w:hAnsi="Garamond" w:cstheme="majorBidi"/>
                        <w:b/>
                        <w:sz w:val="72"/>
                        <w:szCs w:val="28"/>
                      </w:rPr>
                      <w:t>Operation Analysis</w:t>
                    </w:r>
                  </w:p>
                </w:tc>
              </w:sdtContent>
            </w:sdt>
          </w:tr>
          <w:tr w:rsidR="0033030E" w:rsidRPr="007B1B2B">
            <w:trPr>
              <w:trHeight w:val="720"/>
              <w:jc w:val="center"/>
            </w:trPr>
            <w:sdt>
              <w:sdtPr>
                <w:rPr>
                  <w:rFonts w:ascii="Garamond" w:eastAsiaTheme="majorEastAsia" w:hAnsi="Garamond" w:cstheme="majorBidi"/>
                  <w:sz w:val="28"/>
                  <w:szCs w:val="28"/>
                </w:rPr>
                <w:alias w:val="Sous-titr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33030E" w:rsidRPr="007B1B2B" w:rsidRDefault="004E79D5" w:rsidP="0033030E">
                    <w:pPr>
                      <w:pStyle w:val="Sansinterligne"/>
                      <w:jc w:val="center"/>
                      <w:rPr>
                        <w:rFonts w:ascii="Garamond" w:eastAsiaTheme="majorEastAsia" w:hAnsi="Garamond" w:cstheme="majorBidi"/>
                        <w:sz w:val="28"/>
                        <w:szCs w:val="28"/>
                      </w:rPr>
                    </w:pPr>
                    <w:r w:rsidRPr="007B1B2B">
                      <w:rPr>
                        <w:rFonts w:ascii="Garamond" w:eastAsiaTheme="majorEastAsia" w:hAnsi="Garamond" w:cstheme="majorBidi"/>
                        <w:sz w:val="28"/>
                        <w:szCs w:val="28"/>
                      </w:rPr>
                      <w:t>Assignment 1</w:t>
                    </w:r>
                  </w:p>
                </w:tc>
              </w:sdtContent>
            </w:sdt>
          </w:tr>
          <w:tr w:rsidR="0033030E" w:rsidRPr="007B1B2B">
            <w:trPr>
              <w:trHeight w:val="360"/>
              <w:jc w:val="center"/>
            </w:trPr>
            <w:tc>
              <w:tcPr>
                <w:tcW w:w="5000" w:type="pct"/>
                <w:vAlign w:val="center"/>
              </w:tcPr>
              <w:p w:rsidR="0033030E" w:rsidRPr="007B1B2B" w:rsidRDefault="0033030E">
                <w:pPr>
                  <w:pStyle w:val="Sansinterligne"/>
                  <w:jc w:val="center"/>
                  <w:rPr>
                    <w:rFonts w:ascii="Garamond" w:hAnsi="Garamond"/>
                    <w:sz w:val="28"/>
                    <w:szCs w:val="28"/>
                  </w:rPr>
                </w:pPr>
              </w:p>
            </w:tc>
          </w:tr>
          <w:tr w:rsidR="0033030E" w:rsidRPr="007B1B2B">
            <w:trPr>
              <w:trHeight w:val="360"/>
              <w:jc w:val="center"/>
            </w:trPr>
            <w:sdt>
              <w:sdtPr>
                <w:rPr>
                  <w:rFonts w:ascii="Garamond" w:hAnsi="Garamond"/>
                  <w:b/>
                  <w:bCs/>
                  <w:sz w:val="28"/>
                  <w:szCs w:val="28"/>
                </w:rPr>
                <w:alias w:val="Auteu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33030E" w:rsidRPr="007B1B2B" w:rsidRDefault="0033030E">
                    <w:pPr>
                      <w:pStyle w:val="Sansinterligne"/>
                      <w:jc w:val="center"/>
                      <w:rPr>
                        <w:rFonts w:ascii="Garamond" w:hAnsi="Garamond"/>
                        <w:b/>
                        <w:bCs/>
                        <w:sz w:val="28"/>
                        <w:szCs w:val="28"/>
                      </w:rPr>
                    </w:pPr>
                    <w:r w:rsidRPr="007B1B2B">
                      <w:rPr>
                        <w:rFonts w:ascii="Garamond" w:hAnsi="Garamond"/>
                        <w:b/>
                        <w:bCs/>
                        <w:sz w:val="28"/>
                        <w:szCs w:val="28"/>
                      </w:rPr>
                      <w:t>André Julien</w:t>
                    </w:r>
                  </w:p>
                </w:tc>
              </w:sdtContent>
            </w:sdt>
          </w:tr>
          <w:tr w:rsidR="0033030E" w:rsidRPr="007B1B2B">
            <w:trPr>
              <w:trHeight w:val="360"/>
              <w:jc w:val="center"/>
            </w:trPr>
            <w:sdt>
              <w:sdtPr>
                <w:rPr>
                  <w:rFonts w:ascii="Garamond" w:hAnsi="Garamond"/>
                  <w:b/>
                  <w:bCs/>
                  <w:sz w:val="28"/>
                  <w:szCs w:val="28"/>
                </w:rPr>
                <w:alias w:val="Date"/>
                <w:id w:val="516659546"/>
                <w:dataBinding w:prefixMappings="xmlns:ns0='http://schemas.microsoft.com/office/2006/coverPageProps'" w:xpath="/ns0:CoverPageProperties[1]/ns0:PublishDate[1]" w:storeItemID="{55AF091B-3C7A-41E3-B477-F2FDAA23CFDA}"/>
                <w:date w:fullDate="2018-12-11T00:00:00Z">
                  <w:dateFormat w:val="dd/MM/yyyy"/>
                  <w:lid w:val="fr-FR"/>
                  <w:storeMappedDataAs w:val="dateTime"/>
                  <w:calendar w:val="gregorian"/>
                </w:date>
              </w:sdtPr>
              <w:sdtContent>
                <w:tc>
                  <w:tcPr>
                    <w:tcW w:w="5000" w:type="pct"/>
                    <w:vAlign w:val="center"/>
                  </w:tcPr>
                  <w:p w:rsidR="0033030E" w:rsidRPr="007B1B2B" w:rsidRDefault="0033030E">
                    <w:pPr>
                      <w:pStyle w:val="Sansinterligne"/>
                      <w:jc w:val="center"/>
                      <w:rPr>
                        <w:rFonts w:ascii="Garamond" w:hAnsi="Garamond"/>
                        <w:b/>
                        <w:bCs/>
                        <w:sz w:val="28"/>
                        <w:szCs w:val="28"/>
                      </w:rPr>
                    </w:pPr>
                    <w:r w:rsidRPr="007B1B2B">
                      <w:rPr>
                        <w:rFonts w:ascii="Garamond" w:hAnsi="Garamond"/>
                        <w:b/>
                        <w:bCs/>
                        <w:sz w:val="28"/>
                        <w:szCs w:val="28"/>
                      </w:rPr>
                      <w:t>11/12/2018</w:t>
                    </w:r>
                  </w:p>
                </w:tc>
              </w:sdtContent>
            </w:sdt>
          </w:tr>
        </w:tbl>
        <w:p w:rsidR="0033030E" w:rsidRPr="007B1B2B" w:rsidRDefault="0033030E">
          <w:pPr>
            <w:rPr>
              <w:rFonts w:ascii="Garamond" w:hAnsi="Garamond"/>
              <w:sz w:val="28"/>
              <w:szCs w:val="28"/>
            </w:rPr>
          </w:pPr>
        </w:p>
        <w:p w:rsidR="0033030E" w:rsidRPr="007B1B2B" w:rsidRDefault="0033030E">
          <w:pPr>
            <w:rPr>
              <w:rFonts w:ascii="Garamond" w:hAnsi="Garamond"/>
              <w:sz w:val="28"/>
              <w:szCs w:val="28"/>
            </w:rPr>
          </w:pPr>
        </w:p>
        <w:tbl>
          <w:tblPr>
            <w:tblpPr w:leftFromText="187" w:rightFromText="187" w:horzAnchor="margin" w:tblpXSpec="center" w:tblpYSpec="bottom"/>
            <w:tblW w:w="5000" w:type="pct"/>
            <w:tblLook w:val="04A0"/>
          </w:tblPr>
          <w:tblGrid>
            <w:gridCol w:w="9288"/>
          </w:tblGrid>
          <w:tr w:rsidR="0033030E" w:rsidRPr="00BE242B">
            <w:sdt>
              <w:sdtPr>
                <w:rPr>
                  <w:rFonts w:ascii="Garamond" w:hAnsi="Garamond" w:cs="Calibri"/>
                  <w:sz w:val="28"/>
                  <w:szCs w:val="28"/>
                  <w:lang w:val="en-GB"/>
                </w:rPr>
                <w:alias w:val="Résumé"/>
                <w:id w:val="8276291"/>
                <w:dataBinding w:prefixMappings="xmlns:ns0='http://schemas.microsoft.com/office/2006/coverPageProps'" w:xpath="/ns0:CoverPageProperties[1]/ns0:Abstract[1]" w:storeItemID="{55AF091B-3C7A-41E3-B477-F2FDAA23CFDA}"/>
                <w:text/>
              </w:sdtPr>
              <w:sdtContent>
                <w:tc>
                  <w:tcPr>
                    <w:tcW w:w="5000" w:type="pct"/>
                  </w:tcPr>
                  <w:p w:rsidR="0033030E" w:rsidRPr="007B1B2B" w:rsidRDefault="0033030E" w:rsidP="0033030E">
                    <w:pPr>
                      <w:pStyle w:val="Sansinterligne"/>
                      <w:spacing w:line="360" w:lineRule="auto"/>
                      <w:jc w:val="center"/>
                      <w:rPr>
                        <w:rFonts w:ascii="Garamond" w:hAnsi="Garamond"/>
                        <w:sz w:val="28"/>
                        <w:szCs w:val="28"/>
                        <w:lang w:val="en-GB"/>
                      </w:rPr>
                    </w:pPr>
                    <w:r w:rsidRPr="007B1B2B">
                      <w:rPr>
                        <w:rFonts w:ascii="Garamond" w:hAnsi="Garamond" w:cs="Calibri"/>
                        <w:sz w:val="28"/>
                        <w:szCs w:val="28"/>
                        <w:lang w:val="en-GB"/>
                      </w:rPr>
                      <w:t xml:space="preserve"> Produce a report that illustrates and discusses the operations within an organisation you are familiar with or interested in.</w:t>
                    </w:r>
                  </w:p>
                </w:tc>
              </w:sdtContent>
            </w:sdt>
          </w:tr>
        </w:tbl>
        <w:p w:rsidR="0033030E" w:rsidRPr="007B1B2B" w:rsidRDefault="0033030E" w:rsidP="0033030E">
          <w:pPr>
            <w:spacing w:line="360" w:lineRule="auto"/>
            <w:jc w:val="center"/>
            <w:rPr>
              <w:rFonts w:ascii="Garamond" w:hAnsi="Garamond"/>
              <w:sz w:val="28"/>
              <w:szCs w:val="28"/>
              <w:lang w:val="en-GB"/>
            </w:rPr>
          </w:pPr>
        </w:p>
        <w:p w:rsidR="0033030E" w:rsidRPr="007B1B2B" w:rsidRDefault="0033030E">
          <w:pPr>
            <w:rPr>
              <w:rFonts w:ascii="Garamond" w:hAnsi="Garamond"/>
              <w:sz w:val="28"/>
              <w:szCs w:val="28"/>
            </w:rPr>
          </w:pPr>
          <w:r w:rsidRPr="007B1B2B">
            <w:rPr>
              <w:rFonts w:ascii="Garamond" w:hAnsi="Garamond"/>
              <w:noProof/>
              <w:sz w:val="28"/>
              <w:szCs w:val="28"/>
              <w:lang w:eastAsia="fr-FR"/>
            </w:rPr>
            <w:drawing>
              <wp:anchor distT="0" distB="0" distL="114300" distR="114300" simplePos="0" relativeHeight="251659264" behindDoc="1" locked="0" layoutInCell="1" allowOverlap="1">
                <wp:simplePos x="0" y="0"/>
                <wp:positionH relativeFrom="column">
                  <wp:posOffset>1344295</wp:posOffset>
                </wp:positionH>
                <wp:positionV relativeFrom="paragraph">
                  <wp:posOffset>73025</wp:posOffset>
                </wp:positionV>
                <wp:extent cx="2998470" cy="1196340"/>
                <wp:effectExtent l="1905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8470" cy="1196340"/>
                        </a:xfrm>
                        <a:prstGeom prst="rect">
                          <a:avLst/>
                        </a:prstGeom>
                        <a:noFill/>
                        <a:ln>
                          <a:noFill/>
                        </a:ln>
                      </pic:spPr>
                    </pic:pic>
                  </a:graphicData>
                </a:graphic>
              </wp:anchor>
            </w:drawing>
          </w:r>
          <w:r w:rsidRPr="007B1B2B">
            <w:rPr>
              <w:rFonts w:ascii="Garamond" w:hAnsi="Garamond"/>
              <w:sz w:val="28"/>
              <w:szCs w:val="28"/>
              <w:lang w:val="en-GB"/>
            </w:rPr>
            <w:br w:type="page"/>
          </w:r>
        </w:p>
      </w:sdtContent>
    </w:sdt>
    <w:sdt>
      <w:sdtPr>
        <w:rPr>
          <w:rFonts w:ascii="Garamond" w:eastAsiaTheme="minorHAnsi" w:hAnsi="Garamond" w:cstheme="minorBidi"/>
          <w:b w:val="0"/>
          <w:bCs w:val="0"/>
          <w:color w:val="auto"/>
          <w:sz w:val="22"/>
          <w:szCs w:val="22"/>
        </w:rPr>
        <w:id w:val="1097935115"/>
        <w:docPartObj>
          <w:docPartGallery w:val="Table of Contents"/>
          <w:docPartUnique/>
        </w:docPartObj>
      </w:sdtPr>
      <w:sdtEndPr>
        <w:rPr>
          <w:rFonts w:asciiTheme="minorHAnsi" w:hAnsiTheme="minorHAnsi"/>
        </w:rPr>
      </w:sdtEndPr>
      <w:sdtContent>
        <w:p w:rsidR="0033030E" w:rsidRPr="007B1B2B" w:rsidRDefault="007B1B2B">
          <w:pPr>
            <w:pStyle w:val="En-ttedetabledesmatires"/>
            <w:rPr>
              <w:rFonts w:ascii="Garamond" w:hAnsi="Garamond"/>
            </w:rPr>
          </w:pPr>
          <w:r w:rsidRPr="0037298F">
            <w:rPr>
              <w:rFonts w:ascii="Garamond" w:hAnsi="Garamond"/>
              <w:sz w:val="36"/>
            </w:rPr>
            <w:t>Content</w:t>
          </w:r>
        </w:p>
        <w:p w:rsidR="007B1B2B" w:rsidRDefault="007B1B2B">
          <w:pPr>
            <w:pStyle w:val="TM1"/>
            <w:tabs>
              <w:tab w:val="right" w:leader="dot" w:pos="9062"/>
            </w:tabs>
            <w:rPr>
              <w:rFonts w:ascii="Garamond" w:hAnsi="Garamond"/>
              <w:sz w:val="28"/>
              <w:szCs w:val="28"/>
            </w:rPr>
          </w:pPr>
        </w:p>
        <w:p w:rsidR="00890DD2" w:rsidRPr="00890DD2" w:rsidRDefault="00CE6696">
          <w:pPr>
            <w:pStyle w:val="TM1"/>
            <w:tabs>
              <w:tab w:val="right" w:leader="dot" w:pos="9062"/>
            </w:tabs>
            <w:rPr>
              <w:rFonts w:ascii="Garamond" w:eastAsiaTheme="minorEastAsia" w:hAnsi="Garamond"/>
              <w:noProof/>
              <w:sz w:val="28"/>
              <w:szCs w:val="28"/>
              <w:lang w:eastAsia="fr-FR"/>
            </w:rPr>
          </w:pPr>
          <w:r w:rsidRPr="007B1B2B">
            <w:rPr>
              <w:rFonts w:ascii="Garamond" w:hAnsi="Garamond"/>
              <w:sz w:val="28"/>
              <w:szCs w:val="28"/>
            </w:rPr>
            <w:fldChar w:fldCharType="begin"/>
          </w:r>
          <w:r w:rsidR="00642300" w:rsidRPr="007B1B2B">
            <w:rPr>
              <w:rFonts w:ascii="Garamond" w:hAnsi="Garamond"/>
              <w:sz w:val="28"/>
              <w:szCs w:val="28"/>
            </w:rPr>
            <w:instrText xml:space="preserve"> TOC \o "1-3" \h \z \u </w:instrText>
          </w:r>
          <w:r w:rsidRPr="007B1B2B">
            <w:rPr>
              <w:rFonts w:ascii="Garamond" w:hAnsi="Garamond"/>
              <w:sz w:val="28"/>
              <w:szCs w:val="28"/>
            </w:rPr>
            <w:fldChar w:fldCharType="separate"/>
          </w:r>
          <w:hyperlink w:anchor="_Toc531783813" w:history="1">
            <w:r w:rsidR="00890DD2" w:rsidRPr="00890DD2">
              <w:rPr>
                <w:rStyle w:val="Lienhypertexte"/>
                <w:rFonts w:ascii="Garamond" w:hAnsi="Garamond"/>
                <w:noProof/>
                <w:sz w:val="28"/>
                <w:szCs w:val="28"/>
                <w:lang w:val="en-GB"/>
              </w:rPr>
              <w:t>Introduction</w:t>
            </w:r>
            <w:r w:rsidR="00890DD2" w:rsidRPr="00890DD2">
              <w:rPr>
                <w:rFonts w:ascii="Garamond" w:hAnsi="Garamond"/>
                <w:noProof/>
                <w:webHidden/>
                <w:sz w:val="28"/>
                <w:szCs w:val="28"/>
              </w:rPr>
              <w:tab/>
            </w:r>
            <w:r w:rsidR="00890DD2" w:rsidRPr="00890DD2">
              <w:rPr>
                <w:rFonts w:ascii="Garamond" w:hAnsi="Garamond"/>
                <w:noProof/>
                <w:webHidden/>
                <w:sz w:val="28"/>
                <w:szCs w:val="28"/>
              </w:rPr>
              <w:fldChar w:fldCharType="begin"/>
            </w:r>
            <w:r w:rsidR="00890DD2" w:rsidRPr="00890DD2">
              <w:rPr>
                <w:rFonts w:ascii="Garamond" w:hAnsi="Garamond"/>
                <w:noProof/>
                <w:webHidden/>
                <w:sz w:val="28"/>
                <w:szCs w:val="28"/>
              </w:rPr>
              <w:instrText xml:space="preserve"> PAGEREF _Toc531783813 \h </w:instrText>
            </w:r>
            <w:r w:rsidR="00890DD2" w:rsidRPr="00890DD2">
              <w:rPr>
                <w:rFonts w:ascii="Garamond" w:hAnsi="Garamond"/>
                <w:noProof/>
                <w:webHidden/>
                <w:sz w:val="28"/>
                <w:szCs w:val="28"/>
              </w:rPr>
            </w:r>
            <w:r w:rsidR="00890DD2" w:rsidRPr="00890DD2">
              <w:rPr>
                <w:rFonts w:ascii="Garamond" w:hAnsi="Garamond"/>
                <w:noProof/>
                <w:webHidden/>
                <w:sz w:val="28"/>
                <w:szCs w:val="28"/>
              </w:rPr>
              <w:fldChar w:fldCharType="separate"/>
            </w:r>
            <w:r w:rsidR="00890DD2" w:rsidRPr="00890DD2">
              <w:rPr>
                <w:rFonts w:ascii="Garamond" w:hAnsi="Garamond"/>
                <w:noProof/>
                <w:webHidden/>
                <w:sz w:val="28"/>
                <w:szCs w:val="28"/>
              </w:rPr>
              <w:t>1</w:t>
            </w:r>
            <w:r w:rsidR="00890DD2"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14" w:history="1">
            <w:r w:rsidRPr="00890DD2">
              <w:rPr>
                <w:rStyle w:val="Lienhypertexte"/>
                <w:rFonts w:ascii="Garamond" w:hAnsi="Garamond"/>
                <w:noProof/>
                <w:sz w:val="28"/>
                <w:szCs w:val="28"/>
                <w:lang w:val="en-GB"/>
              </w:rPr>
              <w:t>About Toyota:</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_Toc531783814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1</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15" w:history="1">
            <w:r w:rsidRPr="00890DD2">
              <w:rPr>
                <w:rStyle w:val="Lienhypertexte"/>
                <w:rFonts w:ascii="Garamond" w:hAnsi="Garamond"/>
                <w:noProof/>
                <w:sz w:val="28"/>
                <w:szCs w:val="28"/>
                <w:lang w:val="en-GB"/>
              </w:rPr>
              <w:t>1)</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History:</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_Toc531783815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1</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16" w:history="1">
            <w:r w:rsidRPr="00890DD2">
              <w:rPr>
                <w:rStyle w:val="Lienhypertexte"/>
                <w:rFonts w:ascii="Garamond" w:hAnsi="Garamond"/>
                <w:noProof/>
                <w:sz w:val="28"/>
                <w:szCs w:val="28"/>
                <w:lang w:val="en-GB"/>
              </w:rPr>
              <w:t>2)</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Toyota's Guiding Principles:</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_Toc531783816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2</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17" w:history="1">
            <w:r w:rsidRPr="00890DD2">
              <w:rPr>
                <w:rStyle w:val="Lienhypertexte"/>
                <w:rFonts w:ascii="Garamond" w:hAnsi="Garamond"/>
                <w:noProof/>
                <w:sz w:val="28"/>
                <w:szCs w:val="28"/>
                <w:lang w:val="en-GB"/>
              </w:rPr>
              <w:t>3)</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Toyota Way:</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_Toc531783817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3</w:t>
            </w:r>
            <w:r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18" w:history="1">
            <w:r w:rsidRPr="00890DD2">
              <w:rPr>
                <w:rStyle w:val="Lienhypertexte"/>
                <w:rFonts w:ascii="Garamond" w:hAnsi="Garamond"/>
                <w:noProof/>
                <w:sz w:val="28"/>
                <w:szCs w:val="28"/>
                <w:lang w:val="en-GB"/>
              </w:rPr>
              <w:t>Toyota's Production System (TPS):</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_Toc531783818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3</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19" w:history="1">
            <w:r w:rsidRPr="00890DD2">
              <w:rPr>
                <w:rStyle w:val="Lienhypertexte"/>
                <w:rFonts w:ascii="Garamond" w:hAnsi="Garamond"/>
                <w:noProof/>
                <w:sz w:val="28"/>
                <w:szCs w:val="28"/>
                <w:lang w:val="en-GB"/>
              </w:rPr>
              <w:t>1)</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“Just-in-time” production</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_Toc531783819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4</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20" w:history="1">
            <w:r w:rsidRPr="00890DD2">
              <w:rPr>
                <w:rStyle w:val="Lienhypertexte"/>
                <w:rFonts w:ascii="Garamond" w:hAnsi="Garamond"/>
                <w:noProof/>
                <w:sz w:val="28"/>
                <w:szCs w:val="28"/>
                <w:lang w:val="en-GB"/>
              </w:rPr>
              <w:t>2)</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The “Jidoka” quality principles</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_Toc531783820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5</w:t>
            </w:r>
            <w:r w:rsidRPr="00890DD2">
              <w:rPr>
                <w:rFonts w:ascii="Garamond" w:hAnsi="Garamond"/>
                <w:noProof/>
                <w:webHidden/>
                <w:sz w:val="28"/>
                <w:szCs w:val="28"/>
              </w:rPr>
              <w:fldChar w:fldCharType="end"/>
            </w:r>
          </w:hyperlink>
        </w:p>
        <w:p w:rsidR="00890DD2" w:rsidRDefault="00890DD2">
          <w:pPr>
            <w:pStyle w:val="TM2"/>
            <w:tabs>
              <w:tab w:val="left" w:pos="660"/>
              <w:tab w:val="right" w:leader="dot" w:pos="9062"/>
            </w:tabs>
            <w:rPr>
              <w:rStyle w:val="Lienhypertexte"/>
              <w:rFonts w:ascii="Garamond" w:hAnsi="Garamond"/>
              <w:noProof/>
              <w:sz w:val="28"/>
              <w:szCs w:val="28"/>
            </w:rPr>
          </w:pPr>
        </w:p>
        <w:p w:rsidR="00890DD2" w:rsidRPr="00890DD2" w:rsidRDefault="00890DD2">
          <w:pPr>
            <w:pStyle w:val="TM2"/>
            <w:tabs>
              <w:tab w:val="left" w:pos="660"/>
              <w:tab w:val="right" w:leader="dot" w:pos="9062"/>
            </w:tabs>
            <w:rPr>
              <w:rFonts w:ascii="Garamond" w:eastAsiaTheme="minorEastAsia" w:hAnsi="Garamond"/>
              <w:noProof/>
              <w:sz w:val="28"/>
              <w:szCs w:val="28"/>
              <w:lang w:eastAsia="fr-FR"/>
            </w:rPr>
          </w:pPr>
          <w:hyperlink w:anchor="_Toc531783821" w:history="1">
            <w:r w:rsidRPr="00890DD2">
              <w:rPr>
                <w:rStyle w:val="Lienhypertexte"/>
                <w:rFonts w:ascii="Garamond" w:hAnsi="Garamond"/>
                <w:noProof/>
                <w:sz w:val="28"/>
                <w:szCs w:val="28"/>
                <w:lang w:val="en-GB"/>
              </w:rPr>
              <w:t>3)</w:t>
            </w:r>
            <w:r w:rsidRPr="00890DD2">
              <w:rPr>
                <w:rFonts w:ascii="Garamond" w:eastAsiaTheme="minorEastAsia" w:hAnsi="Garamond"/>
                <w:noProof/>
                <w:sz w:val="28"/>
                <w:szCs w:val="28"/>
                <w:lang w:eastAsia="fr-FR"/>
              </w:rPr>
              <w:tab/>
            </w:r>
            <w:r w:rsidRPr="00890DD2">
              <w:rPr>
                <w:rStyle w:val="Lienhypertexte"/>
                <w:rFonts w:ascii="Garamond" w:hAnsi="Garamond"/>
                <w:noProof/>
                <w:sz w:val="28"/>
                <w:szCs w:val="28"/>
                <w:lang w:val="en-GB"/>
              </w:rPr>
              <w:t>Full use of staff skills</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_Toc531783821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6</w:t>
            </w:r>
            <w:r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22" w:history="1">
            <w:r w:rsidRPr="00890DD2">
              <w:rPr>
                <w:rStyle w:val="Lienhypertexte"/>
                <w:rFonts w:ascii="Garamond" w:hAnsi="Garamond"/>
                <w:noProof/>
                <w:sz w:val="28"/>
                <w:szCs w:val="28"/>
                <w:lang w:val="en-GB"/>
              </w:rPr>
              <w:t>The Quality policy</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_Toc531783822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6</w:t>
            </w:r>
            <w:r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23" w:history="1">
            <w:r w:rsidRPr="00890DD2">
              <w:rPr>
                <w:rStyle w:val="Lienhypertexte"/>
                <w:rFonts w:ascii="Garamond" w:hAnsi="Garamond"/>
                <w:noProof/>
                <w:sz w:val="28"/>
                <w:szCs w:val="28"/>
                <w:lang w:val="en-GB"/>
              </w:rPr>
              <w:t>Does the company really have no weakness?</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_Toc531783823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7</w:t>
            </w:r>
            <w:r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24" w:history="1">
            <w:r w:rsidRPr="00890DD2">
              <w:rPr>
                <w:rStyle w:val="Lienhypertexte"/>
                <w:rFonts w:ascii="Garamond" w:hAnsi="Garamond"/>
                <w:noProof/>
                <w:sz w:val="28"/>
                <w:szCs w:val="28"/>
                <w:lang w:val="en-GB"/>
              </w:rPr>
              <w:t>Conclusion:</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_Toc531783824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8</w:t>
            </w:r>
            <w:r w:rsidRPr="00890DD2">
              <w:rPr>
                <w:rFonts w:ascii="Garamond" w:hAnsi="Garamond"/>
                <w:noProof/>
                <w:webHidden/>
                <w:sz w:val="28"/>
                <w:szCs w:val="28"/>
              </w:rPr>
              <w:fldChar w:fldCharType="end"/>
            </w:r>
          </w:hyperlink>
        </w:p>
        <w:p w:rsidR="00890DD2" w:rsidRDefault="00890DD2">
          <w:pPr>
            <w:pStyle w:val="TM1"/>
            <w:tabs>
              <w:tab w:val="right" w:leader="dot" w:pos="9062"/>
            </w:tabs>
            <w:rPr>
              <w:rStyle w:val="Lienhypertexte"/>
              <w:rFonts w:ascii="Garamond" w:hAnsi="Garamond"/>
              <w:noProof/>
              <w:sz w:val="28"/>
              <w:szCs w:val="28"/>
            </w:rPr>
          </w:pPr>
        </w:p>
        <w:p w:rsidR="00890DD2" w:rsidRPr="00890DD2" w:rsidRDefault="00890DD2">
          <w:pPr>
            <w:pStyle w:val="TM1"/>
            <w:tabs>
              <w:tab w:val="right" w:leader="dot" w:pos="9062"/>
            </w:tabs>
            <w:rPr>
              <w:rFonts w:ascii="Garamond" w:eastAsiaTheme="minorEastAsia" w:hAnsi="Garamond"/>
              <w:noProof/>
              <w:sz w:val="28"/>
              <w:szCs w:val="28"/>
              <w:lang w:eastAsia="fr-FR"/>
            </w:rPr>
          </w:pPr>
          <w:hyperlink w:anchor="_Toc531783825" w:history="1">
            <w:r w:rsidRPr="00890DD2">
              <w:rPr>
                <w:rStyle w:val="Lienhypertexte"/>
                <w:rFonts w:ascii="Garamond" w:hAnsi="Garamond"/>
                <w:noProof/>
                <w:sz w:val="28"/>
                <w:szCs w:val="28"/>
                <w:lang w:val="en-GB"/>
              </w:rPr>
              <w:t>Bibliography:</w:t>
            </w:r>
            <w:r w:rsidRPr="00890DD2">
              <w:rPr>
                <w:rFonts w:ascii="Garamond" w:hAnsi="Garamond"/>
                <w:noProof/>
                <w:webHidden/>
                <w:sz w:val="28"/>
                <w:szCs w:val="28"/>
              </w:rPr>
              <w:tab/>
            </w:r>
            <w:r w:rsidRPr="00890DD2">
              <w:rPr>
                <w:rFonts w:ascii="Garamond" w:hAnsi="Garamond"/>
                <w:noProof/>
                <w:webHidden/>
                <w:sz w:val="28"/>
                <w:szCs w:val="28"/>
              </w:rPr>
              <w:fldChar w:fldCharType="begin"/>
            </w:r>
            <w:r w:rsidRPr="00890DD2">
              <w:rPr>
                <w:rFonts w:ascii="Garamond" w:hAnsi="Garamond"/>
                <w:noProof/>
                <w:webHidden/>
                <w:sz w:val="28"/>
                <w:szCs w:val="28"/>
              </w:rPr>
              <w:instrText xml:space="preserve"> PAGEREF _Toc531783825 \h </w:instrText>
            </w:r>
            <w:r w:rsidRPr="00890DD2">
              <w:rPr>
                <w:rFonts w:ascii="Garamond" w:hAnsi="Garamond"/>
                <w:noProof/>
                <w:webHidden/>
                <w:sz w:val="28"/>
                <w:szCs w:val="28"/>
              </w:rPr>
            </w:r>
            <w:r w:rsidRPr="00890DD2">
              <w:rPr>
                <w:rFonts w:ascii="Garamond" w:hAnsi="Garamond"/>
                <w:noProof/>
                <w:webHidden/>
                <w:sz w:val="28"/>
                <w:szCs w:val="28"/>
              </w:rPr>
              <w:fldChar w:fldCharType="separate"/>
            </w:r>
            <w:r w:rsidRPr="00890DD2">
              <w:rPr>
                <w:rFonts w:ascii="Garamond" w:hAnsi="Garamond"/>
                <w:noProof/>
                <w:webHidden/>
                <w:sz w:val="28"/>
                <w:szCs w:val="28"/>
              </w:rPr>
              <w:t>9</w:t>
            </w:r>
            <w:r w:rsidRPr="00890DD2">
              <w:rPr>
                <w:rFonts w:ascii="Garamond" w:hAnsi="Garamond"/>
                <w:noProof/>
                <w:webHidden/>
                <w:sz w:val="28"/>
                <w:szCs w:val="28"/>
              </w:rPr>
              <w:fldChar w:fldCharType="end"/>
            </w:r>
          </w:hyperlink>
        </w:p>
        <w:p w:rsidR="0033030E" w:rsidRDefault="00CE6696">
          <w:r w:rsidRPr="007B1B2B">
            <w:rPr>
              <w:rFonts w:ascii="Garamond" w:hAnsi="Garamond"/>
              <w:sz w:val="28"/>
              <w:szCs w:val="28"/>
            </w:rPr>
            <w:fldChar w:fldCharType="end"/>
          </w:r>
        </w:p>
      </w:sdtContent>
    </w:sdt>
    <w:p w:rsidR="0033030E" w:rsidRDefault="0033030E">
      <w:r>
        <w:br w:type="page"/>
      </w:r>
    </w:p>
    <w:p w:rsidR="0033030E" w:rsidRDefault="0033030E">
      <w:pPr>
        <w:sectPr w:rsidR="0033030E" w:rsidSect="0033030E">
          <w:footerReference w:type="default" r:id="rId11"/>
          <w:pgSz w:w="11906" w:h="16838"/>
          <w:pgMar w:top="1417" w:right="1417" w:bottom="1417" w:left="1417" w:header="708" w:footer="708" w:gutter="0"/>
          <w:cols w:space="708"/>
          <w:titlePg/>
          <w:docGrid w:linePitch="360"/>
        </w:sectPr>
      </w:pPr>
    </w:p>
    <w:p w:rsidR="00297EBE" w:rsidRPr="00503FA5" w:rsidRDefault="0033030E" w:rsidP="0033030E">
      <w:pPr>
        <w:pStyle w:val="Titre1"/>
        <w:rPr>
          <w:lang w:val="en-GB"/>
        </w:rPr>
      </w:pPr>
      <w:bookmarkStart w:id="0" w:name="_Toc531783813"/>
      <w:r w:rsidRPr="00503FA5">
        <w:rPr>
          <w:lang w:val="en-GB"/>
        </w:rPr>
        <w:lastRenderedPageBreak/>
        <w:t>Introduction</w:t>
      </w:r>
      <w:bookmarkEnd w:id="0"/>
    </w:p>
    <w:p w:rsidR="0033030E" w:rsidRPr="00503FA5" w:rsidRDefault="0033030E" w:rsidP="0033030E">
      <w:pPr>
        <w:rPr>
          <w:lang w:val="en-GB"/>
        </w:rPr>
      </w:pPr>
    </w:p>
    <w:p w:rsidR="0033030E" w:rsidRDefault="00503FA5" w:rsidP="00503FA5">
      <w:pPr>
        <w:spacing w:line="360" w:lineRule="auto"/>
        <w:jc w:val="both"/>
        <w:rPr>
          <w:rFonts w:ascii="Garamond" w:hAnsi="Garamond"/>
          <w:sz w:val="24"/>
          <w:szCs w:val="24"/>
          <w:lang w:val="en-GB"/>
        </w:rPr>
      </w:pPr>
      <w:r w:rsidRPr="00503FA5">
        <w:rPr>
          <w:rFonts w:ascii="Garamond" w:hAnsi="Garamond"/>
          <w:sz w:val="24"/>
          <w:szCs w:val="24"/>
          <w:lang w:val="en-GB"/>
        </w:rPr>
        <w:t>A company is not just a place where people go to work and earn money. It is also a place where the stakes (social, economic...) are multiple and must be managed by one or, most of the time, several managers and other employees. In addition, in the daily life of an organization, many products are manufactured with a particular way of thinking (pull flow operation, push flow operation, automation of the production line or giving the privilege to the hand-made</w:t>
      </w:r>
      <w:r w:rsidR="00B16264">
        <w:rPr>
          <w:rFonts w:ascii="Garamond" w:hAnsi="Garamond"/>
          <w:sz w:val="24"/>
          <w:szCs w:val="24"/>
          <w:lang w:val="en-GB"/>
        </w:rPr>
        <w:t xml:space="preserve"> for example</w:t>
      </w:r>
      <w:r w:rsidRPr="00503FA5">
        <w:rPr>
          <w:rFonts w:ascii="Garamond" w:hAnsi="Garamond"/>
          <w:sz w:val="24"/>
          <w:szCs w:val="24"/>
          <w:lang w:val="en-GB"/>
        </w:rPr>
        <w:t>...). This is called operations. However, how does an organization measure the performance of its processes in terms of quality, speed, reliability, flexibility and cost? How can customers address their expectations to the company? What problems can the company encounter and how can they be solved? To illustrate th</w:t>
      </w:r>
      <w:r w:rsidR="00E31DF1">
        <w:rPr>
          <w:rFonts w:ascii="Garamond" w:hAnsi="Garamond"/>
          <w:sz w:val="24"/>
          <w:szCs w:val="24"/>
          <w:lang w:val="en-GB"/>
        </w:rPr>
        <w:t>ose</w:t>
      </w:r>
      <w:r w:rsidRPr="00503FA5">
        <w:rPr>
          <w:rFonts w:ascii="Garamond" w:hAnsi="Garamond"/>
          <w:sz w:val="24"/>
          <w:szCs w:val="24"/>
          <w:lang w:val="en-GB"/>
        </w:rPr>
        <w:t xml:space="preserve"> types of questions, let us take the example of Toyota.  First, we will look at the history of this company, its products and customers before moving on to the way of thinking and working of this organization.</w:t>
      </w:r>
    </w:p>
    <w:p w:rsidR="00EC2483" w:rsidRPr="00EC2483" w:rsidRDefault="00EC2483" w:rsidP="00EC2483">
      <w:pPr>
        <w:pStyle w:val="Titre1"/>
        <w:rPr>
          <w:lang w:val="en-GB"/>
        </w:rPr>
      </w:pPr>
      <w:bookmarkStart w:id="1" w:name="_Toc531783814"/>
      <w:r>
        <w:rPr>
          <w:lang w:val="en-GB"/>
        </w:rPr>
        <w:t>About</w:t>
      </w:r>
      <w:r w:rsidR="00F1375D" w:rsidRPr="00F1375D">
        <w:rPr>
          <w:lang w:val="en-GB"/>
        </w:rPr>
        <w:t xml:space="preserve"> Toyota</w:t>
      </w:r>
      <w:r>
        <w:rPr>
          <w:lang w:val="en-GB"/>
        </w:rPr>
        <w:t>:</w:t>
      </w:r>
      <w:bookmarkEnd w:id="1"/>
    </w:p>
    <w:p w:rsidR="00EC2483" w:rsidRDefault="00EC2483" w:rsidP="00EC2483">
      <w:pPr>
        <w:pStyle w:val="Titre2"/>
        <w:numPr>
          <w:ilvl w:val="0"/>
          <w:numId w:val="4"/>
        </w:numPr>
        <w:rPr>
          <w:lang w:val="en-GB"/>
        </w:rPr>
      </w:pPr>
      <w:bookmarkStart w:id="2" w:name="_Toc531783815"/>
      <w:r>
        <w:rPr>
          <w:lang w:val="en-GB"/>
        </w:rPr>
        <w:t>History:</w:t>
      </w:r>
      <w:bookmarkEnd w:id="2"/>
    </w:p>
    <w:p w:rsidR="00EC2483" w:rsidRPr="00EC2483" w:rsidRDefault="00EC2483" w:rsidP="00EC2483">
      <w:pPr>
        <w:rPr>
          <w:lang w:val="en-GB"/>
        </w:rPr>
      </w:pPr>
    </w:p>
    <w:p w:rsidR="00077F3E" w:rsidRPr="00077F3E" w:rsidRDefault="00077F3E" w:rsidP="00077F3E">
      <w:pPr>
        <w:spacing w:line="360" w:lineRule="auto"/>
        <w:jc w:val="both"/>
        <w:rPr>
          <w:rFonts w:ascii="Garamond" w:hAnsi="Garamond"/>
          <w:sz w:val="24"/>
          <w:szCs w:val="24"/>
          <w:lang w:val="en-GB"/>
        </w:rPr>
      </w:pPr>
      <w:r w:rsidRPr="00077F3E">
        <w:rPr>
          <w:rFonts w:ascii="Garamond" w:hAnsi="Garamond"/>
          <w:sz w:val="24"/>
          <w:szCs w:val="24"/>
          <w:lang w:val="en-GB"/>
        </w:rPr>
        <w:t xml:space="preserve">Like many of the companies that have been important in history, Toyota has evolved around many of the values and principles that date back to the company's inception in Japan. </w:t>
      </w:r>
    </w:p>
    <w:p w:rsidR="00077F3E" w:rsidRPr="00077F3E" w:rsidRDefault="00077F3E" w:rsidP="00077F3E">
      <w:pPr>
        <w:spacing w:line="360" w:lineRule="auto"/>
        <w:jc w:val="both"/>
        <w:rPr>
          <w:rFonts w:ascii="Garamond" w:hAnsi="Garamond"/>
          <w:sz w:val="24"/>
          <w:szCs w:val="24"/>
          <w:lang w:val="en-GB"/>
        </w:rPr>
      </w:pPr>
      <w:r w:rsidRPr="00077F3E">
        <w:rPr>
          <w:rFonts w:ascii="Garamond" w:hAnsi="Garamond"/>
          <w:sz w:val="24"/>
          <w:szCs w:val="24"/>
          <w:lang w:val="en-GB"/>
        </w:rPr>
        <w:t>Toyota's history began in the late 19th century with Sakichi Toyoda's invention of Japan's first automatic loom, a machine that revolutionized the country's textile industry. It was in January 1918 t</w:t>
      </w:r>
      <w:r w:rsidR="00E31DF1">
        <w:rPr>
          <w:rFonts w:ascii="Garamond" w:hAnsi="Garamond"/>
          <w:sz w:val="24"/>
          <w:szCs w:val="24"/>
          <w:lang w:val="en-GB"/>
        </w:rPr>
        <w:t>hat Sakichi Toyoda founded the “</w:t>
      </w:r>
      <w:r w:rsidRPr="00077F3E">
        <w:rPr>
          <w:rFonts w:ascii="Garamond" w:hAnsi="Garamond"/>
          <w:sz w:val="24"/>
          <w:szCs w:val="24"/>
          <w:lang w:val="en-GB"/>
        </w:rPr>
        <w:t>Toyoda Spinni</w:t>
      </w:r>
      <w:r w:rsidR="00E31DF1">
        <w:rPr>
          <w:rFonts w:ascii="Garamond" w:hAnsi="Garamond"/>
          <w:sz w:val="24"/>
          <w:szCs w:val="24"/>
          <w:lang w:val="en-GB"/>
        </w:rPr>
        <w:t>ng and Weaving Company”</w:t>
      </w:r>
      <w:r w:rsidRPr="00077F3E">
        <w:rPr>
          <w:rFonts w:ascii="Garamond" w:hAnsi="Garamond"/>
          <w:sz w:val="24"/>
          <w:szCs w:val="24"/>
          <w:lang w:val="en-GB"/>
        </w:rPr>
        <w:t xml:space="preserve"> and, with the help of his son, Kiichiro Toyoda, he realized his lifelong dream in 1924 by building an automatic loom. Two years later, he founded the weaving mill </w:t>
      </w:r>
      <w:r w:rsidR="00E31DF1">
        <w:rPr>
          <w:rFonts w:ascii="Garamond" w:hAnsi="Garamond"/>
          <w:sz w:val="24"/>
          <w:szCs w:val="24"/>
          <w:lang w:val="en-GB"/>
        </w:rPr>
        <w:t>“</w:t>
      </w:r>
      <w:r w:rsidRPr="00077F3E">
        <w:rPr>
          <w:rFonts w:ascii="Garamond" w:hAnsi="Garamond"/>
          <w:sz w:val="24"/>
          <w:szCs w:val="24"/>
          <w:lang w:val="en-GB"/>
        </w:rPr>
        <w:t>Toyoda Automatic Loom Works</w:t>
      </w:r>
      <w:r w:rsidR="00E31DF1">
        <w:rPr>
          <w:rFonts w:ascii="Garamond" w:hAnsi="Garamond"/>
          <w:sz w:val="24"/>
          <w:szCs w:val="24"/>
          <w:lang w:val="en-GB"/>
        </w:rPr>
        <w:t>”</w:t>
      </w:r>
      <w:r w:rsidRPr="00077F3E">
        <w:rPr>
          <w:rFonts w:ascii="Garamond" w:hAnsi="Garamond"/>
          <w:sz w:val="24"/>
          <w:szCs w:val="24"/>
          <w:lang w:val="en-GB"/>
        </w:rPr>
        <w:t>. Kiichiro Toyoda would later inherit his father's spirit of innovation. In the 1920s, he made several different trips to the United States and Europe, during which he took a keen interest in the then emerging automotive industry. The industrial property rights of his father's automatic loom will benefit K. T., the sum of £100,000 he invested directly to launch his own auto</w:t>
      </w:r>
      <w:r w:rsidR="00E31DF1">
        <w:rPr>
          <w:rFonts w:ascii="Garamond" w:hAnsi="Garamond"/>
          <w:sz w:val="24"/>
          <w:szCs w:val="24"/>
          <w:lang w:val="en-GB"/>
        </w:rPr>
        <w:t>motive production, by founding “Toyota Motor Corporation”</w:t>
      </w:r>
      <w:r w:rsidRPr="00077F3E">
        <w:rPr>
          <w:rFonts w:ascii="Garamond" w:hAnsi="Garamond"/>
          <w:sz w:val="24"/>
          <w:szCs w:val="24"/>
          <w:lang w:val="en-GB"/>
        </w:rPr>
        <w:t xml:space="preserve"> (TMC) in 1937, the group's future headquarters. From loom to car, the Toyota experience is part of a history marked by a constant desire to push the limits of production.</w:t>
      </w:r>
    </w:p>
    <w:p w:rsidR="00077F3E" w:rsidRPr="00077F3E" w:rsidRDefault="00077F3E" w:rsidP="00077F3E">
      <w:pPr>
        <w:spacing w:line="360" w:lineRule="auto"/>
        <w:jc w:val="both"/>
        <w:rPr>
          <w:rFonts w:ascii="Garamond" w:hAnsi="Garamond"/>
          <w:sz w:val="24"/>
          <w:szCs w:val="24"/>
          <w:lang w:val="en-GB"/>
        </w:rPr>
      </w:pPr>
      <w:r w:rsidRPr="00077F3E">
        <w:rPr>
          <w:rFonts w:ascii="Garamond" w:hAnsi="Garamond"/>
          <w:sz w:val="24"/>
          <w:szCs w:val="24"/>
          <w:lang w:val="en-GB"/>
        </w:rPr>
        <w:lastRenderedPageBreak/>
        <w:t>After overcoming the post-war industrial crisis in Japan, Toyota is now the leading Japanese manufacturer, with a market share of more than 40%. The desire to design and produce cars in the countries where they are marketed led the group, at the end of the 1950s, to establish itself industrially abroad. Toyota's presence in major foreig</w:t>
      </w:r>
      <w:r w:rsidR="00E31DF1">
        <w:rPr>
          <w:rFonts w:ascii="Garamond" w:hAnsi="Garamond"/>
          <w:sz w:val="24"/>
          <w:szCs w:val="24"/>
          <w:lang w:val="en-GB"/>
        </w:rPr>
        <w:t>n markets began with the first “Crown</w:t>
      </w:r>
      <w:r w:rsidRPr="00077F3E">
        <w:rPr>
          <w:rFonts w:ascii="Garamond" w:hAnsi="Garamond"/>
          <w:sz w:val="24"/>
          <w:szCs w:val="24"/>
          <w:lang w:val="en-GB"/>
        </w:rPr>
        <w:t xml:space="preserve"> model</w:t>
      </w:r>
      <w:r w:rsidR="00E31DF1">
        <w:rPr>
          <w:rFonts w:ascii="Garamond" w:hAnsi="Garamond"/>
          <w:sz w:val="24"/>
          <w:szCs w:val="24"/>
          <w:lang w:val="en-GB"/>
        </w:rPr>
        <w:t>”</w:t>
      </w:r>
      <w:r w:rsidRPr="00077F3E">
        <w:rPr>
          <w:rFonts w:ascii="Garamond" w:hAnsi="Garamond"/>
          <w:sz w:val="24"/>
          <w:szCs w:val="24"/>
          <w:lang w:val="en-GB"/>
        </w:rPr>
        <w:t xml:space="preserve"> launched in the United States in 1957. </w:t>
      </w:r>
      <w:r w:rsidR="00E31DF1">
        <w:rPr>
          <w:rFonts w:ascii="Garamond" w:hAnsi="Garamond"/>
          <w:sz w:val="24"/>
          <w:szCs w:val="24"/>
          <w:lang w:val="en-GB"/>
        </w:rPr>
        <w:t>Since 1966, models such as the “</w:t>
      </w:r>
      <w:r w:rsidRPr="00077F3E">
        <w:rPr>
          <w:rFonts w:ascii="Garamond" w:hAnsi="Garamond"/>
          <w:sz w:val="24"/>
          <w:szCs w:val="24"/>
          <w:lang w:val="en-GB"/>
        </w:rPr>
        <w:t>Co</w:t>
      </w:r>
      <w:r w:rsidR="00E31DF1">
        <w:rPr>
          <w:rFonts w:ascii="Garamond" w:hAnsi="Garamond"/>
          <w:sz w:val="24"/>
          <w:szCs w:val="24"/>
          <w:lang w:val="en-GB"/>
        </w:rPr>
        <w:t>rolla”</w:t>
      </w:r>
      <w:r w:rsidRPr="00077F3E">
        <w:rPr>
          <w:rFonts w:ascii="Garamond" w:hAnsi="Garamond"/>
          <w:sz w:val="24"/>
          <w:szCs w:val="24"/>
          <w:lang w:val="en-GB"/>
        </w:rPr>
        <w:t xml:space="preserve"> for example, have made the group's reputation for quality and reliability and have generated sales that rival those of American car manufacturers. Toyota developed in Europe in 1963 when the first imports from Japan arrived in Denmark.</w:t>
      </w:r>
    </w:p>
    <w:p w:rsidR="00077F3E" w:rsidRDefault="00077F3E" w:rsidP="00077F3E">
      <w:pPr>
        <w:spacing w:line="360" w:lineRule="auto"/>
        <w:jc w:val="both"/>
        <w:rPr>
          <w:rFonts w:ascii="Garamond" w:hAnsi="Garamond"/>
          <w:sz w:val="24"/>
          <w:szCs w:val="24"/>
          <w:lang w:val="en-GB"/>
        </w:rPr>
      </w:pPr>
      <w:r w:rsidRPr="00077F3E">
        <w:rPr>
          <w:rFonts w:ascii="Garamond" w:hAnsi="Garamond"/>
          <w:sz w:val="24"/>
          <w:szCs w:val="24"/>
          <w:lang w:val="en-GB"/>
        </w:rPr>
        <w:t>Toyota is now present in Europe with 9 production sites, all ISO 14001 (environmental management system) certified, located in France, Great Britain, Turkey, Czech Republic, Poland, Portugal and Russia. Today, more than 72% of Toyota vehicles sold in Europe are manufactured in Europe. T</w:t>
      </w:r>
      <w:r w:rsidR="00E31DF1">
        <w:rPr>
          <w:rFonts w:ascii="Garamond" w:hAnsi="Garamond"/>
          <w:sz w:val="24"/>
          <w:szCs w:val="24"/>
          <w:lang w:val="en-GB"/>
        </w:rPr>
        <w:t>oyota employs 93,400 people in direct</w:t>
      </w:r>
      <w:r w:rsidRPr="00077F3E">
        <w:rPr>
          <w:rFonts w:ascii="Garamond" w:hAnsi="Garamond"/>
          <w:sz w:val="24"/>
          <w:szCs w:val="24"/>
          <w:lang w:val="en-GB"/>
        </w:rPr>
        <w:t xml:space="preserve"> employment.</w:t>
      </w:r>
    </w:p>
    <w:p w:rsidR="00077F3E" w:rsidRPr="00077F3E" w:rsidRDefault="00077F3E" w:rsidP="00077F3E">
      <w:pPr>
        <w:spacing w:line="360" w:lineRule="auto"/>
        <w:jc w:val="both"/>
        <w:rPr>
          <w:rFonts w:ascii="Garamond" w:hAnsi="Garamond"/>
          <w:sz w:val="24"/>
          <w:szCs w:val="24"/>
          <w:lang w:val="en-GB"/>
        </w:rPr>
      </w:pPr>
    </w:p>
    <w:p w:rsidR="00EC2483" w:rsidRDefault="00EC2483" w:rsidP="002D1D24">
      <w:pPr>
        <w:pStyle w:val="Titre2"/>
        <w:numPr>
          <w:ilvl w:val="0"/>
          <w:numId w:val="4"/>
        </w:numPr>
        <w:rPr>
          <w:lang w:val="en-GB"/>
        </w:rPr>
      </w:pPr>
      <w:bookmarkStart w:id="3" w:name="_Toc531783816"/>
      <w:r w:rsidRPr="00EC2483">
        <w:rPr>
          <w:lang w:val="en-GB"/>
        </w:rPr>
        <w:t>Toyota's Guiding Principles</w:t>
      </w:r>
      <w:r>
        <w:rPr>
          <w:lang w:val="en-GB"/>
        </w:rPr>
        <w:t>:</w:t>
      </w:r>
      <w:bookmarkEnd w:id="3"/>
    </w:p>
    <w:p w:rsidR="00786E1C" w:rsidRPr="00786E1C" w:rsidRDefault="00786E1C" w:rsidP="00786E1C">
      <w:pPr>
        <w:rPr>
          <w:lang w:val="en-GB"/>
        </w:rPr>
      </w:pPr>
    </w:p>
    <w:p w:rsidR="00786E1C" w:rsidRPr="00786E1C" w:rsidRDefault="00786E1C" w:rsidP="00786E1C">
      <w:pPr>
        <w:spacing w:line="360" w:lineRule="auto"/>
        <w:jc w:val="both"/>
        <w:rPr>
          <w:rFonts w:ascii="Garamond" w:hAnsi="Garamond"/>
          <w:sz w:val="24"/>
          <w:szCs w:val="24"/>
          <w:lang w:val="en-GB"/>
        </w:rPr>
      </w:pPr>
      <w:r w:rsidRPr="00786E1C">
        <w:rPr>
          <w:rFonts w:ascii="Garamond" w:hAnsi="Garamond"/>
          <w:sz w:val="24"/>
          <w:szCs w:val="24"/>
          <w:lang w:val="en-GB"/>
        </w:rPr>
        <w:t>The following s</w:t>
      </w:r>
      <w:r w:rsidR="00E31DF1">
        <w:rPr>
          <w:rFonts w:ascii="Garamond" w:hAnsi="Garamond"/>
          <w:sz w:val="24"/>
          <w:szCs w:val="24"/>
          <w:lang w:val="en-GB"/>
        </w:rPr>
        <w:t>even principles constitute the “Toyota Guiding Principles”</w:t>
      </w:r>
      <w:r w:rsidRPr="00786E1C">
        <w:rPr>
          <w:rFonts w:ascii="Garamond" w:hAnsi="Garamond"/>
          <w:sz w:val="24"/>
          <w:szCs w:val="24"/>
          <w:lang w:val="en-GB"/>
        </w:rPr>
        <w:t>:</w:t>
      </w:r>
    </w:p>
    <w:p w:rsid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00786E1C" w:rsidRPr="006632E0">
        <w:rPr>
          <w:rFonts w:ascii="Garamond" w:hAnsi="Garamond"/>
          <w:sz w:val="24"/>
          <w:szCs w:val="24"/>
          <w:lang w:val="en-GB"/>
        </w:rPr>
        <w:t>Honour the language and laws of each country in which Toyota employees are located and ensure honest work within the company, with the objective of global citizenship</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00786E1C" w:rsidRPr="006632E0">
        <w:rPr>
          <w:rFonts w:ascii="Garamond" w:hAnsi="Garamond"/>
          <w:sz w:val="24"/>
          <w:szCs w:val="24"/>
          <w:lang w:val="en-GB"/>
        </w:rPr>
        <w:t>Respect the culture and customs of each country and contribute to social and economic development by participating in local group activities</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00786E1C" w:rsidRPr="006632E0">
        <w:rPr>
          <w:rFonts w:ascii="Garamond" w:hAnsi="Garamond"/>
          <w:sz w:val="24"/>
          <w:szCs w:val="24"/>
          <w:lang w:val="en-GB"/>
        </w:rPr>
        <w:t>Offer clean, safe products and contribute to improving everyone's quality of life through the development of the Toyota group's activities</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Pr="006632E0">
        <w:rPr>
          <w:rFonts w:ascii="Garamond" w:hAnsi="Garamond"/>
          <w:sz w:val="24"/>
          <w:szCs w:val="24"/>
          <w:lang w:val="en-GB"/>
        </w:rPr>
        <w:t>Create;</w:t>
      </w:r>
      <w:r w:rsidR="00786E1C" w:rsidRPr="006632E0">
        <w:rPr>
          <w:rFonts w:ascii="Garamond" w:hAnsi="Garamond"/>
          <w:sz w:val="24"/>
          <w:szCs w:val="24"/>
          <w:lang w:val="en-GB"/>
        </w:rPr>
        <w:t xml:space="preserve"> develop leading-edge technologies and offer products and services of the highest quality that meet the needs of customers worldwide</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00786E1C" w:rsidRPr="006632E0">
        <w:rPr>
          <w:rFonts w:ascii="Garamond" w:hAnsi="Garamond"/>
          <w:sz w:val="24"/>
          <w:szCs w:val="24"/>
          <w:lang w:val="en-GB"/>
        </w:rPr>
        <w:t>Develop a corporate culture that encourages individual creativity and teamwork, in an environment of mutual trust and respect between employees and their management</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lastRenderedPageBreak/>
        <w:t>“</w:t>
      </w:r>
      <w:r w:rsidR="00786E1C" w:rsidRPr="006632E0">
        <w:rPr>
          <w:rFonts w:ascii="Garamond" w:hAnsi="Garamond"/>
          <w:sz w:val="24"/>
          <w:szCs w:val="24"/>
          <w:lang w:val="en-GB"/>
        </w:rPr>
        <w:t>Pursue growth in harmony with the environment through innovative management of the company</w:t>
      </w:r>
      <w:r>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A93BD4" w:rsidP="006632E0">
      <w:pPr>
        <w:pStyle w:val="Paragraphedeliste"/>
        <w:numPr>
          <w:ilvl w:val="0"/>
          <w:numId w:val="5"/>
        </w:numPr>
        <w:spacing w:line="360" w:lineRule="auto"/>
        <w:jc w:val="both"/>
        <w:rPr>
          <w:rFonts w:ascii="Garamond" w:hAnsi="Garamond"/>
          <w:sz w:val="24"/>
          <w:szCs w:val="24"/>
          <w:lang w:val="en-GB"/>
        </w:rPr>
      </w:pPr>
      <w:r>
        <w:rPr>
          <w:rFonts w:ascii="Garamond" w:hAnsi="Garamond"/>
          <w:sz w:val="24"/>
          <w:szCs w:val="24"/>
          <w:lang w:val="en-GB"/>
        </w:rPr>
        <w:t>“</w:t>
      </w:r>
      <w:r w:rsidR="00786E1C" w:rsidRPr="006632E0">
        <w:rPr>
          <w:rFonts w:ascii="Garamond" w:hAnsi="Garamond"/>
          <w:sz w:val="24"/>
          <w:szCs w:val="24"/>
          <w:lang w:val="en-GB"/>
        </w:rPr>
        <w:t>Work with its partners for stable and sustainable shared growth, while remaining open to new cooperation</w:t>
      </w:r>
      <w:r>
        <w:rPr>
          <w:rFonts w:ascii="Garamond" w:hAnsi="Garamond"/>
          <w:sz w:val="24"/>
          <w:szCs w:val="24"/>
          <w:lang w:val="en-GB"/>
        </w:rPr>
        <w:t>”</w:t>
      </w:r>
      <w:r w:rsidR="00786E1C" w:rsidRPr="006632E0">
        <w:rPr>
          <w:rFonts w:ascii="Garamond" w:hAnsi="Garamond"/>
          <w:sz w:val="24"/>
          <w:szCs w:val="24"/>
          <w:lang w:val="en-GB"/>
        </w:rPr>
        <w:t>.</w:t>
      </w:r>
    </w:p>
    <w:p w:rsidR="006632E0" w:rsidRPr="006632E0" w:rsidRDefault="006632E0" w:rsidP="006632E0">
      <w:pPr>
        <w:pStyle w:val="Paragraphedeliste"/>
        <w:spacing w:line="360" w:lineRule="auto"/>
        <w:jc w:val="both"/>
        <w:rPr>
          <w:rFonts w:ascii="Garamond" w:hAnsi="Garamond"/>
          <w:sz w:val="24"/>
          <w:szCs w:val="24"/>
          <w:lang w:val="en-GB"/>
        </w:rPr>
      </w:pPr>
    </w:p>
    <w:p w:rsidR="00677EF7" w:rsidRDefault="00EC2483" w:rsidP="00677EF7">
      <w:pPr>
        <w:pStyle w:val="Titre2"/>
        <w:numPr>
          <w:ilvl w:val="0"/>
          <w:numId w:val="4"/>
        </w:numPr>
        <w:rPr>
          <w:lang w:val="en-GB"/>
        </w:rPr>
      </w:pPr>
      <w:bookmarkStart w:id="4" w:name="_Toc531783817"/>
      <w:r>
        <w:rPr>
          <w:lang w:val="en-GB"/>
        </w:rPr>
        <w:t>Toyota Way:</w:t>
      </w:r>
      <w:bookmarkEnd w:id="4"/>
    </w:p>
    <w:p w:rsidR="00677EF7" w:rsidRPr="00677EF7" w:rsidRDefault="00677EF7" w:rsidP="00677EF7">
      <w:pPr>
        <w:rPr>
          <w:lang w:val="en-GB"/>
        </w:rPr>
      </w:pPr>
    </w:p>
    <w:p w:rsidR="00677EF7" w:rsidRDefault="00271999" w:rsidP="00677EF7">
      <w:pPr>
        <w:spacing w:line="360" w:lineRule="auto"/>
        <w:jc w:val="both"/>
        <w:rPr>
          <w:rFonts w:ascii="Garamond" w:hAnsi="Garamond"/>
          <w:sz w:val="24"/>
          <w:szCs w:val="24"/>
          <w:lang w:val="en-GB"/>
        </w:rPr>
      </w:pPr>
      <w:r>
        <w:rPr>
          <w:rFonts w:ascii="Garamond" w:hAnsi="Garamond"/>
          <w:sz w:val="24"/>
          <w:szCs w:val="24"/>
          <w:lang w:val="en-GB"/>
        </w:rPr>
        <w:t>Supported by two pillars, “Continuous Improvement” and “Respect for People”</w:t>
      </w:r>
      <w:r w:rsidR="00677EF7" w:rsidRPr="00677EF7">
        <w:rPr>
          <w:rFonts w:ascii="Garamond" w:hAnsi="Garamond"/>
          <w:sz w:val="24"/>
          <w:szCs w:val="24"/>
          <w:lang w:val="en-GB"/>
        </w:rPr>
        <w:t xml:space="preserve">, The Toyota Way defines Toyota's vision as a company, as well as the values it conveys to its customers, shareholders, team members, business partners and the community. The Toyota Way defines how team members act and behave to convey these values. </w:t>
      </w:r>
      <w:r w:rsidR="00677EF7" w:rsidRPr="00677EF7">
        <w:rPr>
          <w:rFonts w:ascii="Garamond" w:hAnsi="Garamond"/>
          <w:sz w:val="24"/>
          <w:szCs w:val="24"/>
          <w:lang w:val="en-GB"/>
        </w:rPr>
        <w:tab/>
        <w:t xml:space="preserve">  </w:t>
      </w:r>
      <w:r w:rsidR="00677EF7" w:rsidRPr="00677EF7">
        <w:rPr>
          <w:rFonts w:ascii="Garamond" w:hAnsi="Garamond"/>
          <w:sz w:val="24"/>
          <w:szCs w:val="24"/>
          <w:lang w:val="en-GB"/>
        </w:rPr>
        <w:tab/>
        <w:t xml:space="preserve">  </w:t>
      </w:r>
      <w:r w:rsidR="00677EF7" w:rsidRPr="00677EF7">
        <w:rPr>
          <w:rFonts w:ascii="Garamond" w:hAnsi="Garamond"/>
          <w:sz w:val="24"/>
          <w:szCs w:val="24"/>
          <w:lang w:val="en-GB"/>
        </w:rPr>
        <w:tab/>
        <w:t xml:space="preserve">  </w:t>
      </w:r>
      <w:r w:rsidR="00677EF7" w:rsidRPr="00677EF7">
        <w:rPr>
          <w:rFonts w:ascii="Garamond" w:hAnsi="Garamond"/>
          <w:sz w:val="24"/>
          <w:szCs w:val="24"/>
          <w:lang w:val="en-GB"/>
        </w:rPr>
        <w:tab/>
        <w:t xml:space="preserve">  </w:t>
      </w:r>
      <w:r w:rsidR="00677EF7" w:rsidRPr="00677EF7">
        <w:rPr>
          <w:rFonts w:ascii="Garamond" w:hAnsi="Garamond"/>
          <w:sz w:val="24"/>
          <w:szCs w:val="24"/>
          <w:lang w:val="en-GB"/>
        </w:rPr>
        <w:tab/>
        <w:t xml:space="preserve"> </w:t>
      </w:r>
    </w:p>
    <w:p w:rsidR="00677EF7" w:rsidRPr="00677EF7" w:rsidRDefault="00677EF7" w:rsidP="00677EF7">
      <w:pPr>
        <w:spacing w:line="360" w:lineRule="auto"/>
        <w:jc w:val="both"/>
        <w:rPr>
          <w:rFonts w:ascii="Garamond" w:hAnsi="Garamond"/>
          <w:sz w:val="24"/>
          <w:szCs w:val="24"/>
          <w:lang w:val="en-GB"/>
        </w:rPr>
      </w:pPr>
      <w:r w:rsidRPr="00677EF7">
        <w:rPr>
          <w:rFonts w:ascii="Garamond" w:hAnsi="Garamond"/>
          <w:sz w:val="24"/>
          <w:szCs w:val="24"/>
          <w:lang w:val="en-GB"/>
        </w:rPr>
        <w:t>In summary, these two pillars mean that:</w:t>
      </w:r>
    </w:p>
    <w:p w:rsidR="00677EF7" w:rsidRDefault="00271999" w:rsidP="00677EF7">
      <w:pPr>
        <w:pStyle w:val="Paragraphedeliste"/>
        <w:numPr>
          <w:ilvl w:val="0"/>
          <w:numId w:val="6"/>
        </w:numPr>
        <w:spacing w:line="360" w:lineRule="auto"/>
        <w:jc w:val="both"/>
        <w:rPr>
          <w:rFonts w:ascii="Garamond" w:hAnsi="Garamond"/>
          <w:sz w:val="24"/>
          <w:szCs w:val="24"/>
          <w:lang w:val="en-GB"/>
        </w:rPr>
      </w:pPr>
      <w:r>
        <w:rPr>
          <w:rFonts w:ascii="Garamond" w:hAnsi="Garamond"/>
          <w:sz w:val="24"/>
          <w:szCs w:val="24"/>
          <w:lang w:val="en-GB"/>
        </w:rPr>
        <w:t>“</w:t>
      </w:r>
      <w:r w:rsidR="00677EF7" w:rsidRPr="00677EF7">
        <w:rPr>
          <w:rFonts w:ascii="Garamond" w:hAnsi="Garamond"/>
          <w:sz w:val="24"/>
          <w:szCs w:val="24"/>
          <w:lang w:val="en-GB"/>
        </w:rPr>
        <w:t>Toyota never stops at the results achieved and continuously strives to improve the company by proposing many ideas and devoting a lot of time to them</w:t>
      </w:r>
      <w:r>
        <w:rPr>
          <w:rFonts w:ascii="Garamond" w:hAnsi="Garamond"/>
          <w:sz w:val="24"/>
          <w:szCs w:val="24"/>
          <w:lang w:val="en-GB"/>
        </w:rPr>
        <w:t>”.</w:t>
      </w:r>
    </w:p>
    <w:p w:rsidR="00677EF7" w:rsidRPr="00677EF7" w:rsidRDefault="00677EF7" w:rsidP="00677EF7">
      <w:pPr>
        <w:pStyle w:val="Paragraphedeliste"/>
        <w:spacing w:line="360" w:lineRule="auto"/>
        <w:jc w:val="both"/>
        <w:rPr>
          <w:rFonts w:ascii="Garamond" w:hAnsi="Garamond"/>
          <w:sz w:val="24"/>
          <w:szCs w:val="24"/>
          <w:lang w:val="en-GB"/>
        </w:rPr>
      </w:pPr>
    </w:p>
    <w:p w:rsidR="00677EF7" w:rsidRPr="00677EF7" w:rsidRDefault="00271999" w:rsidP="00677EF7">
      <w:pPr>
        <w:pStyle w:val="Paragraphedeliste"/>
        <w:numPr>
          <w:ilvl w:val="0"/>
          <w:numId w:val="6"/>
        </w:numPr>
        <w:spacing w:line="360" w:lineRule="auto"/>
        <w:jc w:val="both"/>
        <w:rPr>
          <w:rFonts w:ascii="Garamond" w:hAnsi="Garamond"/>
          <w:sz w:val="24"/>
          <w:szCs w:val="24"/>
          <w:lang w:val="en-GB"/>
        </w:rPr>
      </w:pPr>
      <w:r>
        <w:rPr>
          <w:rFonts w:ascii="Garamond" w:hAnsi="Garamond"/>
          <w:sz w:val="24"/>
          <w:szCs w:val="24"/>
          <w:lang w:val="en-GB"/>
        </w:rPr>
        <w:t>“</w:t>
      </w:r>
      <w:r w:rsidR="00677EF7" w:rsidRPr="00677EF7">
        <w:rPr>
          <w:rFonts w:ascii="Garamond" w:hAnsi="Garamond"/>
          <w:sz w:val="24"/>
          <w:szCs w:val="24"/>
          <w:lang w:val="en-GB"/>
        </w:rPr>
        <w:t>The company respects people because managers know that Toyota's success depends on individual efforts and the quality of teamwork</w:t>
      </w:r>
      <w:r>
        <w:rPr>
          <w:rFonts w:ascii="Garamond" w:hAnsi="Garamond"/>
          <w:sz w:val="24"/>
          <w:szCs w:val="24"/>
          <w:lang w:val="en-GB"/>
        </w:rPr>
        <w:t>”</w:t>
      </w:r>
      <w:r w:rsidR="00677EF7" w:rsidRPr="00677EF7">
        <w:rPr>
          <w:rFonts w:ascii="Garamond" w:hAnsi="Garamond"/>
          <w:sz w:val="24"/>
          <w:szCs w:val="24"/>
          <w:lang w:val="en-GB"/>
        </w:rPr>
        <w:t>.</w:t>
      </w:r>
    </w:p>
    <w:p w:rsidR="00EC2483" w:rsidRDefault="00EC2483" w:rsidP="00EC2483">
      <w:pPr>
        <w:pStyle w:val="Titre1"/>
        <w:rPr>
          <w:lang w:val="en-GB"/>
        </w:rPr>
      </w:pPr>
      <w:bookmarkStart w:id="5" w:name="_Toc531783818"/>
      <w:r w:rsidRPr="00EC2483">
        <w:rPr>
          <w:lang w:val="en-GB"/>
        </w:rPr>
        <w:t>Toyota's Production System (TPS)</w:t>
      </w:r>
      <w:r>
        <w:rPr>
          <w:lang w:val="en-GB"/>
        </w:rPr>
        <w:t>:</w:t>
      </w:r>
      <w:bookmarkEnd w:id="5"/>
    </w:p>
    <w:p w:rsidR="00EC2483" w:rsidRDefault="00EC2483" w:rsidP="00EC2483">
      <w:pPr>
        <w:rPr>
          <w:lang w:val="en-GB"/>
        </w:rPr>
      </w:pPr>
    </w:p>
    <w:p w:rsidR="00724ABB" w:rsidRPr="00724ABB" w:rsidRDefault="00724ABB" w:rsidP="00724ABB">
      <w:pPr>
        <w:spacing w:line="360" w:lineRule="auto"/>
        <w:jc w:val="both"/>
        <w:rPr>
          <w:rFonts w:ascii="Garamond" w:hAnsi="Garamond"/>
          <w:sz w:val="24"/>
          <w:szCs w:val="24"/>
          <w:lang w:val="en-GB"/>
        </w:rPr>
      </w:pPr>
      <w:r w:rsidRPr="00724ABB">
        <w:rPr>
          <w:rFonts w:ascii="Garamond" w:hAnsi="Garamond"/>
          <w:sz w:val="24"/>
          <w:szCs w:val="24"/>
          <w:lang w:val="en-GB"/>
        </w:rPr>
        <w:t>The Toyota Production System (TPS) is the key to the Toyota Group's industrial success. This concept, developed by Toyota, aims to eliminate all forms of waste, overload and irregularity in the production process at all levels. The TPS is based on both process standardizat</w:t>
      </w:r>
      <w:r w:rsidR="003C6CC7">
        <w:rPr>
          <w:rFonts w:ascii="Garamond" w:hAnsi="Garamond"/>
          <w:sz w:val="24"/>
          <w:szCs w:val="24"/>
          <w:lang w:val="en-GB"/>
        </w:rPr>
        <w:t>ion and “Kaïzen”</w:t>
      </w:r>
      <w:r w:rsidRPr="00724ABB">
        <w:rPr>
          <w:rFonts w:ascii="Garamond" w:hAnsi="Garamond"/>
          <w:sz w:val="24"/>
          <w:szCs w:val="24"/>
          <w:lang w:val="en-GB"/>
        </w:rPr>
        <w:t xml:space="preserve"> (or continuous improvement). The</w:t>
      </w:r>
      <w:r w:rsidR="00AB5039">
        <w:rPr>
          <w:rFonts w:ascii="Garamond" w:hAnsi="Garamond"/>
          <w:sz w:val="24"/>
          <w:szCs w:val="24"/>
          <w:lang w:val="en-GB"/>
        </w:rPr>
        <w:t xml:space="preserve"> three</w:t>
      </w:r>
      <w:r w:rsidRPr="00724ABB">
        <w:rPr>
          <w:rFonts w:ascii="Garamond" w:hAnsi="Garamond"/>
          <w:sz w:val="24"/>
          <w:szCs w:val="24"/>
          <w:lang w:val="en-GB"/>
        </w:rPr>
        <w:t xml:space="preserve"> pillars of the TPS are:</w:t>
      </w:r>
    </w:p>
    <w:p w:rsidR="00724ABB" w:rsidRDefault="00271999" w:rsidP="00AB5039">
      <w:pPr>
        <w:pStyle w:val="Paragraphedeliste"/>
        <w:numPr>
          <w:ilvl w:val="0"/>
          <w:numId w:val="7"/>
        </w:numPr>
        <w:spacing w:line="360" w:lineRule="auto"/>
        <w:jc w:val="both"/>
        <w:rPr>
          <w:rFonts w:ascii="Garamond" w:hAnsi="Garamond"/>
          <w:sz w:val="24"/>
          <w:szCs w:val="24"/>
          <w:lang w:val="en-GB"/>
        </w:rPr>
      </w:pPr>
      <w:r>
        <w:rPr>
          <w:rFonts w:ascii="Garamond" w:hAnsi="Garamond"/>
          <w:sz w:val="24"/>
          <w:szCs w:val="24"/>
          <w:lang w:val="en-GB"/>
        </w:rPr>
        <w:t>“Just in time</w:t>
      </w:r>
      <w:r w:rsidR="00724ABB" w:rsidRPr="00AB5039">
        <w:rPr>
          <w:rFonts w:ascii="Garamond" w:hAnsi="Garamond"/>
          <w:sz w:val="24"/>
          <w:szCs w:val="24"/>
          <w:lang w:val="en-GB"/>
        </w:rPr>
        <w:t xml:space="preserve">, </w:t>
      </w:r>
      <w:r w:rsidRPr="00AB5039">
        <w:rPr>
          <w:rFonts w:ascii="Garamond" w:hAnsi="Garamond"/>
          <w:sz w:val="24"/>
          <w:szCs w:val="24"/>
          <w:lang w:val="en-GB"/>
        </w:rPr>
        <w:t>this consists of supplying the parts and components in the exact and necessary quantity”.</w:t>
      </w:r>
    </w:p>
    <w:p w:rsidR="00AB5039" w:rsidRPr="00AB5039" w:rsidRDefault="00AB5039" w:rsidP="00AB5039">
      <w:pPr>
        <w:pStyle w:val="Paragraphedeliste"/>
        <w:spacing w:line="360" w:lineRule="auto"/>
        <w:jc w:val="both"/>
        <w:rPr>
          <w:rFonts w:ascii="Garamond" w:hAnsi="Garamond"/>
          <w:sz w:val="24"/>
          <w:szCs w:val="24"/>
          <w:lang w:val="en-GB"/>
        </w:rPr>
      </w:pPr>
    </w:p>
    <w:p w:rsidR="00DA36EB" w:rsidRPr="00DA36EB" w:rsidRDefault="00271999" w:rsidP="00DA36EB">
      <w:pPr>
        <w:pStyle w:val="Paragraphedeliste"/>
        <w:numPr>
          <w:ilvl w:val="0"/>
          <w:numId w:val="7"/>
        </w:numPr>
        <w:spacing w:line="360" w:lineRule="auto"/>
        <w:jc w:val="both"/>
        <w:rPr>
          <w:rFonts w:ascii="Garamond" w:hAnsi="Garamond"/>
          <w:sz w:val="24"/>
          <w:szCs w:val="24"/>
          <w:lang w:val="en-GB"/>
        </w:rPr>
      </w:pPr>
      <w:r>
        <w:rPr>
          <w:rFonts w:ascii="Garamond" w:hAnsi="Garamond"/>
          <w:sz w:val="24"/>
          <w:szCs w:val="24"/>
          <w:lang w:val="en-GB"/>
        </w:rPr>
        <w:t>“Jidoka, or automation with a human face</w:t>
      </w:r>
      <w:r w:rsidR="00724ABB" w:rsidRPr="00AB5039">
        <w:rPr>
          <w:rFonts w:ascii="Garamond" w:hAnsi="Garamond"/>
          <w:sz w:val="24"/>
          <w:szCs w:val="24"/>
          <w:lang w:val="en-GB"/>
        </w:rPr>
        <w:t>, which allows each Team Member to report any anomalies in order to be supported by the Team Leader. If a quick response is not possible,</w:t>
      </w:r>
      <w:r w:rsidR="00AB5039">
        <w:rPr>
          <w:rFonts w:ascii="Garamond" w:hAnsi="Garamond"/>
          <w:sz w:val="24"/>
          <w:szCs w:val="24"/>
          <w:lang w:val="en-GB"/>
        </w:rPr>
        <w:t xml:space="preserve"> </w:t>
      </w:r>
      <w:r w:rsidR="00AB5039" w:rsidRPr="00AB5039">
        <w:rPr>
          <w:rFonts w:ascii="Garamond" w:hAnsi="Garamond"/>
          <w:sz w:val="24"/>
          <w:szCs w:val="24"/>
          <w:lang w:val="en-GB"/>
        </w:rPr>
        <w:t>t</w:t>
      </w:r>
      <w:r w:rsidR="00724ABB" w:rsidRPr="00AB5039">
        <w:rPr>
          <w:rFonts w:ascii="Garamond" w:hAnsi="Garamond"/>
          <w:sz w:val="24"/>
          <w:szCs w:val="24"/>
          <w:lang w:val="en-GB"/>
        </w:rPr>
        <w:t>he prod</w:t>
      </w:r>
      <w:r w:rsidR="00AB5039" w:rsidRPr="00AB5039">
        <w:rPr>
          <w:rFonts w:ascii="Garamond" w:hAnsi="Garamond"/>
          <w:sz w:val="24"/>
          <w:szCs w:val="24"/>
          <w:lang w:val="en-GB"/>
        </w:rPr>
        <w:t>uction line stops automatically</w:t>
      </w:r>
      <w:r>
        <w:rPr>
          <w:rFonts w:ascii="Garamond" w:hAnsi="Garamond"/>
          <w:sz w:val="24"/>
          <w:szCs w:val="24"/>
          <w:lang w:val="en-GB"/>
        </w:rPr>
        <w:t>”</w:t>
      </w:r>
      <w:r w:rsidR="00AB5039" w:rsidRPr="00AB5039">
        <w:rPr>
          <w:rFonts w:ascii="Garamond" w:hAnsi="Garamond"/>
          <w:sz w:val="24"/>
          <w:szCs w:val="24"/>
          <w:lang w:val="en-GB"/>
        </w:rPr>
        <w:t>.</w:t>
      </w:r>
    </w:p>
    <w:p w:rsidR="00DA36EB" w:rsidRPr="00DA36EB" w:rsidRDefault="00DA36EB" w:rsidP="00DA36EB">
      <w:pPr>
        <w:pStyle w:val="Paragraphedeliste"/>
        <w:spacing w:line="360" w:lineRule="auto"/>
        <w:jc w:val="both"/>
        <w:rPr>
          <w:rFonts w:ascii="Garamond" w:hAnsi="Garamond"/>
          <w:sz w:val="24"/>
          <w:szCs w:val="24"/>
          <w:lang w:val="en-GB"/>
        </w:rPr>
      </w:pPr>
    </w:p>
    <w:p w:rsidR="00724ABB" w:rsidRDefault="007F547E" w:rsidP="00724ABB">
      <w:pPr>
        <w:pStyle w:val="Paragraphedeliste"/>
        <w:numPr>
          <w:ilvl w:val="0"/>
          <w:numId w:val="7"/>
        </w:numPr>
        <w:spacing w:line="360" w:lineRule="auto"/>
        <w:jc w:val="both"/>
        <w:rPr>
          <w:rFonts w:ascii="Garamond" w:hAnsi="Garamond"/>
          <w:sz w:val="24"/>
          <w:szCs w:val="24"/>
          <w:lang w:val="en-GB"/>
        </w:rPr>
      </w:pPr>
      <w:r>
        <w:rPr>
          <w:rFonts w:ascii="Garamond" w:hAnsi="Garamond"/>
          <w:sz w:val="24"/>
          <w:szCs w:val="24"/>
          <w:lang w:val="en-GB"/>
        </w:rPr>
        <w:lastRenderedPageBreak/>
        <w:t>“</w:t>
      </w:r>
      <w:r w:rsidR="00AB5039" w:rsidRPr="00AB5039">
        <w:rPr>
          <w:rFonts w:ascii="Garamond" w:hAnsi="Garamond"/>
          <w:sz w:val="24"/>
          <w:szCs w:val="24"/>
          <w:lang w:val="en-GB"/>
        </w:rPr>
        <w:t>T</w:t>
      </w:r>
      <w:r w:rsidR="00724ABB" w:rsidRPr="00AB5039">
        <w:rPr>
          <w:rFonts w:ascii="Garamond" w:hAnsi="Garamond"/>
          <w:sz w:val="24"/>
          <w:szCs w:val="24"/>
          <w:lang w:val="en-GB"/>
        </w:rPr>
        <w:t>he full use of staff skills</w:t>
      </w:r>
      <w:r>
        <w:rPr>
          <w:rFonts w:ascii="Garamond" w:hAnsi="Garamond"/>
          <w:sz w:val="24"/>
          <w:szCs w:val="24"/>
          <w:lang w:val="en-GB"/>
        </w:rPr>
        <w:t>”</w:t>
      </w:r>
      <w:r w:rsidR="00724ABB" w:rsidRPr="00AB5039">
        <w:rPr>
          <w:rFonts w:ascii="Garamond" w:hAnsi="Garamond"/>
          <w:sz w:val="24"/>
          <w:szCs w:val="24"/>
          <w:lang w:val="en-GB"/>
        </w:rPr>
        <w:t>.</w:t>
      </w:r>
    </w:p>
    <w:p w:rsidR="00AB5039" w:rsidRPr="00AB5039" w:rsidRDefault="00AB5039" w:rsidP="00AB5039">
      <w:pPr>
        <w:pStyle w:val="Paragraphedeliste"/>
        <w:spacing w:line="360" w:lineRule="auto"/>
        <w:jc w:val="both"/>
        <w:rPr>
          <w:rFonts w:ascii="Garamond" w:hAnsi="Garamond"/>
          <w:sz w:val="24"/>
          <w:szCs w:val="24"/>
          <w:lang w:val="en-GB"/>
        </w:rPr>
      </w:pPr>
    </w:p>
    <w:p w:rsidR="00AB5039" w:rsidRDefault="00724ABB" w:rsidP="00724ABB">
      <w:pPr>
        <w:spacing w:line="360" w:lineRule="auto"/>
        <w:jc w:val="both"/>
        <w:rPr>
          <w:rFonts w:ascii="Garamond" w:hAnsi="Garamond"/>
          <w:sz w:val="24"/>
          <w:szCs w:val="24"/>
          <w:lang w:val="en-GB"/>
        </w:rPr>
      </w:pPr>
      <w:r w:rsidRPr="00724ABB">
        <w:rPr>
          <w:rFonts w:ascii="Garamond" w:hAnsi="Garamond"/>
          <w:sz w:val="24"/>
          <w:szCs w:val="24"/>
          <w:lang w:val="en-GB"/>
        </w:rPr>
        <w:t>In the case of TMM (Toyota Motor Manufacturing), all stages of the manufacturing process have been structured to optimize the flow of parts, vehicles, information and limit water and energy consumption, as well as travel. The assembly workshop is located between the bodywork, painting and plastic injection workshops. Finally, the intermediate storage areas are reduced to a minimum.</w:t>
      </w:r>
    </w:p>
    <w:p w:rsidR="00321895" w:rsidRDefault="00321895" w:rsidP="00724ABB">
      <w:pPr>
        <w:spacing w:line="360" w:lineRule="auto"/>
        <w:jc w:val="both"/>
        <w:rPr>
          <w:rFonts w:ascii="Garamond" w:hAnsi="Garamond"/>
          <w:sz w:val="24"/>
          <w:szCs w:val="24"/>
          <w:lang w:val="en-GB"/>
        </w:rPr>
      </w:pPr>
    </w:p>
    <w:p w:rsidR="00EC2483" w:rsidRDefault="00DA5AB2" w:rsidP="00AB5039">
      <w:pPr>
        <w:pStyle w:val="Titre2"/>
        <w:numPr>
          <w:ilvl w:val="0"/>
          <w:numId w:val="8"/>
        </w:numPr>
        <w:rPr>
          <w:lang w:val="en-GB"/>
        </w:rPr>
      </w:pPr>
      <w:bookmarkStart w:id="6" w:name="_Toc531783819"/>
      <w:r>
        <w:rPr>
          <w:lang w:val="en-GB"/>
        </w:rPr>
        <w:t>Just-in-time</w:t>
      </w:r>
      <w:r w:rsidR="00AB5039" w:rsidRPr="00AB5039">
        <w:rPr>
          <w:lang w:val="en-GB"/>
        </w:rPr>
        <w:t xml:space="preserve"> production</w:t>
      </w:r>
      <w:bookmarkEnd w:id="6"/>
    </w:p>
    <w:p w:rsidR="008528BA" w:rsidRPr="008528BA" w:rsidRDefault="008528BA" w:rsidP="008528BA">
      <w:pPr>
        <w:rPr>
          <w:lang w:val="en-GB"/>
        </w:rPr>
      </w:pPr>
    </w:p>
    <w:p w:rsidR="008528BA" w:rsidRDefault="007F547E" w:rsidP="008528BA">
      <w:pPr>
        <w:spacing w:line="360" w:lineRule="auto"/>
        <w:jc w:val="both"/>
        <w:rPr>
          <w:rFonts w:ascii="Garamond" w:hAnsi="Garamond"/>
          <w:sz w:val="24"/>
          <w:szCs w:val="24"/>
          <w:lang w:val="en-GB"/>
        </w:rPr>
      </w:pPr>
      <w:r>
        <w:rPr>
          <w:rFonts w:ascii="Garamond" w:hAnsi="Garamond"/>
          <w:sz w:val="24"/>
          <w:szCs w:val="24"/>
          <w:lang w:val="en-GB"/>
        </w:rPr>
        <w:t>The philosophy behind Just-in-time</w:t>
      </w:r>
      <w:r w:rsidR="008528BA" w:rsidRPr="008528BA">
        <w:rPr>
          <w:rFonts w:ascii="Garamond" w:hAnsi="Garamond"/>
          <w:sz w:val="24"/>
          <w:szCs w:val="24"/>
          <w:lang w:val="en-GB"/>
        </w:rPr>
        <w:t xml:space="preserve"> is a simple principle: </w:t>
      </w:r>
      <w:r w:rsidR="00F12F26">
        <w:rPr>
          <w:rFonts w:ascii="Garamond" w:hAnsi="Garamond"/>
          <w:sz w:val="24"/>
          <w:szCs w:val="24"/>
          <w:lang w:val="en-GB"/>
        </w:rPr>
        <w:t>“</w:t>
      </w:r>
      <w:r w:rsidR="008528BA" w:rsidRPr="008528BA">
        <w:rPr>
          <w:rFonts w:ascii="Garamond" w:hAnsi="Garamond"/>
          <w:sz w:val="24"/>
          <w:szCs w:val="24"/>
          <w:lang w:val="en-GB"/>
        </w:rPr>
        <w:t>do only what is needed when is needed and in the right quantity. Just-in-time production provides the right parts at the right time and in the right quantity at each step of the process. Just-in-time makes it possible to see problems that could have remained hidden because of excess inventory for example</w:t>
      </w:r>
      <w:r w:rsidR="00F12F26">
        <w:rPr>
          <w:rFonts w:ascii="Garamond" w:hAnsi="Garamond"/>
          <w:sz w:val="24"/>
          <w:szCs w:val="24"/>
          <w:lang w:val="en-GB"/>
        </w:rPr>
        <w:t>”</w:t>
      </w:r>
      <w:r w:rsidR="008528BA" w:rsidRPr="008528BA">
        <w:rPr>
          <w:rFonts w:ascii="Garamond" w:hAnsi="Garamond"/>
          <w:sz w:val="24"/>
          <w:szCs w:val="24"/>
          <w:lang w:val="en-GB"/>
        </w:rPr>
        <w:t>. But to be properly implemented, this system requires dedication and teamwork at every step of the process.</w:t>
      </w:r>
    </w:p>
    <w:p w:rsidR="008528BA" w:rsidRPr="008528BA" w:rsidRDefault="008528BA" w:rsidP="008528BA">
      <w:pPr>
        <w:spacing w:line="360" w:lineRule="auto"/>
        <w:jc w:val="both"/>
        <w:rPr>
          <w:rFonts w:ascii="Garamond" w:hAnsi="Garamond"/>
          <w:sz w:val="24"/>
          <w:szCs w:val="24"/>
          <w:lang w:val="en-GB"/>
        </w:rPr>
      </w:pPr>
      <w:r w:rsidRPr="008528BA">
        <w:rPr>
          <w:rFonts w:ascii="Garamond" w:hAnsi="Garamond"/>
          <w:sz w:val="24"/>
          <w:szCs w:val="24"/>
          <w:lang w:val="en-GB"/>
        </w:rPr>
        <w:t>Behind just-in-time, there i</w:t>
      </w:r>
      <w:r>
        <w:rPr>
          <w:rFonts w:ascii="Garamond" w:hAnsi="Garamond"/>
          <w:sz w:val="24"/>
          <w:szCs w:val="24"/>
          <w:lang w:val="en-GB"/>
        </w:rPr>
        <w:t>s a set of essential practices:</w:t>
      </w:r>
    </w:p>
    <w:p w:rsidR="008528BA" w:rsidRDefault="008528B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Smoothed production</w:t>
      </w:r>
      <w:r w:rsidRPr="008528BA">
        <w:rPr>
          <w:rFonts w:ascii="Garamond" w:hAnsi="Garamond"/>
          <w:sz w:val="24"/>
          <w:szCs w:val="24"/>
          <w:lang w:val="en-GB"/>
        </w:rPr>
        <w:t xml:space="preserve">: </w:t>
      </w:r>
      <w:r w:rsidR="007578F5">
        <w:rPr>
          <w:rFonts w:ascii="Garamond" w:hAnsi="Garamond"/>
          <w:sz w:val="24"/>
          <w:szCs w:val="24"/>
          <w:lang w:val="en-GB"/>
        </w:rPr>
        <w:t>“</w:t>
      </w:r>
      <w:r w:rsidRPr="008528BA">
        <w:rPr>
          <w:rFonts w:ascii="Garamond" w:hAnsi="Garamond"/>
          <w:sz w:val="24"/>
          <w:szCs w:val="24"/>
          <w:lang w:val="en-GB"/>
        </w:rPr>
        <w:t>it is the equal distribution of the production of the different parts during the day and week in order to distribute the work equally and thus to use the resources to their maximum</w:t>
      </w:r>
      <w:r w:rsidR="007578F5">
        <w:rPr>
          <w:rFonts w:ascii="Garamond" w:hAnsi="Garamond"/>
          <w:sz w:val="24"/>
          <w:szCs w:val="24"/>
          <w:lang w:val="en-GB"/>
        </w:rPr>
        <w:t>”</w:t>
      </w:r>
      <w:r w:rsidRPr="008528BA">
        <w:rPr>
          <w:rFonts w:ascii="Garamond" w:hAnsi="Garamond"/>
          <w:sz w:val="24"/>
          <w:szCs w:val="24"/>
          <w:lang w:val="en-GB"/>
        </w:rPr>
        <w:t xml:space="preserve">. The smoothed production reduces what in Japanese is called </w:t>
      </w:r>
      <w:r>
        <w:rPr>
          <w:rFonts w:ascii="Garamond" w:hAnsi="Garamond"/>
          <w:sz w:val="24"/>
          <w:szCs w:val="24"/>
          <w:lang w:val="en-GB"/>
        </w:rPr>
        <w:t>“M</w:t>
      </w:r>
      <w:r w:rsidRPr="008528BA">
        <w:rPr>
          <w:rFonts w:ascii="Garamond" w:hAnsi="Garamond"/>
          <w:sz w:val="24"/>
          <w:szCs w:val="24"/>
          <w:lang w:val="en-GB"/>
        </w:rPr>
        <w:t>ura</w:t>
      </w:r>
      <w:r>
        <w:rPr>
          <w:rFonts w:ascii="Garamond" w:hAnsi="Garamond"/>
          <w:sz w:val="24"/>
          <w:szCs w:val="24"/>
          <w:lang w:val="en-GB"/>
        </w:rPr>
        <w:t>”</w:t>
      </w:r>
      <w:r w:rsidRPr="008528BA">
        <w:rPr>
          <w:rFonts w:ascii="Garamond" w:hAnsi="Garamond"/>
          <w:sz w:val="24"/>
          <w:szCs w:val="24"/>
          <w:lang w:val="en-GB"/>
        </w:rPr>
        <w:t xml:space="preserve">, a </w:t>
      </w:r>
      <w:r w:rsidR="003C6CC7">
        <w:rPr>
          <w:rFonts w:ascii="Garamond" w:hAnsi="Garamond"/>
          <w:sz w:val="24"/>
          <w:szCs w:val="24"/>
          <w:lang w:val="en-GB"/>
        </w:rPr>
        <w:t>word that can be translated by “fluctuation”</w:t>
      </w:r>
      <w:r w:rsidRPr="008528BA">
        <w:rPr>
          <w:rFonts w:ascii="Garamond" w:hAnsi="Garamond"/>
          <w:sz w:val="24"/>
          <w:szCs w:val="24"/>
          <w:lang w:val="en-GB"/>
        </w:rPr>
        <w:t>. Thanks to this constant distribution, equipment and personnel are always busy, but never overloaded. This results in the absence of mental or physical</w:t>
      </w:r>
      <w:r w:rsidR="007F547E">
        <w:rPr>
          <w:rFonts w:ascii="Garamond" w:hAnsi="Garamond"/>
          <w:sz w:val="24"/>
          <w:szCs w:val="24"/>
          <w:lang w:val="en-GB"/>
        </w:rPr>
        <w:t xml:space="preserve"> constraints, thus eliminating “constraining work”</w:t>
      </w:r>
      <w:r w:rsidRPr="008528BA">
        <w:rPr>
          <w:rFonts w:ascii="Garamond" w:hAnsi="Garamond"/>
          <w:sz w:val="24"/>
          <w:szCs w:val="24"/>
          <w:lang w:val="en-GB"/>
        </w:rPr>
        <w:t>.</w:t>
      </w:r>
    </w:p>
    <w:p w:rsidR="00EF1F61" w:rsidRPr="005E7DAA" w:rsidRDefault="00EF1F61" w:rsidP="00EF1F61">
      <w:pPr>
        <w:pStyle w:val="Paragraphedeliste"/>
        <w:spacing w:line="360" w:lineRule="auto"/>
        <w:jc w:val="both"/>
        <w:rPr>
          <w:rFonts w:ascii="Garamond" w:hAnsi="Garamond"/>
          <w:b/>
          <w:sz w:val="24"/>
          <w:szCs w:val="24"/>
          <w:lang w:val="en-GB"/>
        </w:rPr>
      </w:pPr>
    </w:p>
    <w:p w:rsidR="005E7DAA" w:rsidRPr="00321895" w:rsidRDefault="005E7DAA" w:rsidP="00321895">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On-demand supply system</w:t>
      </w:r>
      <w:r w:rsidRPr="005E7DAA">
        <w:rPr>
          <w:rFonts w:ascii="Garamond" w:hAnsi="Garamond"/>
          <w:sz w:val="24"/>
          <w:szCs w:val="24"/>
          <w:lang w:val="en-GB"/>
        </w:rPr>
        <w:t xml:space="preserve">: </w:t>
      </w:r>
      <w:r w:rsidR="007578F5">
        <w:rPr>
          <w:rFonts w:ascii="Garamond" w:hAnsi="Garamond"/>
          <w:sz w:val="24"/>
          <w:szCs w:val="24"/>
          <w:lang w:val="en-GB"/>
        </w:rPr>
        <w:t>“</w:t>
      </w:r>
      <w:r w:rsidRPr="005E7DAA">
        <w:rPr>
          <w:rFonts w:ascii="Garamond" w:hAnsi="Garamond"/>
          <w:sz w:val="24"/>
          <w:szCs w:val="24"/>
          <w:lang w:val="en-GB"/>
        </w:rPr>
        <w:t>it is the link between each process, the one before it and the one after it. Unlike t</w:t>
      </w:r>
      <w:r w:rsidR="000545F2">
        <w:rPr>
          <w:rFonts w:ascii="Garamond" w:hAnsi="Garamond"/>
          <w:sz w:val="24"/>
          <w:szCs w:val="24"/>
          <w:lang w:val="en-GB"/>
        </w:rPr>
        <w:t>he batch production system, or automatic supply system</w:t>
      </w:r>
      <w:r w:rsidRPr="005E7DAA">
        <w:rPr>
          <w:rFonts w:ascii="Garamond" w:hAnsi="Garamond"/>
          <w:sz w:val="24"/>
          <w:szCs w:val="24"/>
          <w:lang w:val="en-GB"/>
        </w:rPr>
        <w:t xml:space="preserve">, where manufacturers first produce the goods </w:t>
      </w:r>
      <w:r w:rsidR="000545F2">
        <w:rPr>
          <w:rFonts w:ascii="Garamond" w:hAnsi="Garamond"/>
          <w:sz w:val="24"/>
          <w:szCs w:val="24"/>
          <w:lang w:val="en-GB"/>
        </w:rPr>
        <w:t>and then try to find buyers, a supply on demand</w:t>
      </w:r>
      <w:r w:rsidRPr="005E7DAA">
        <w:rPr>
          <w:rFonts w:ascii="Garamond" w:hAnsi="Garamond"/>
          <w:sz w:val="24"/>
          <w:szCs w:val="24"/>
          <w:lang w:val="en-GB"/>
        </w:rPr>
        <w:t xml:space="preserve"> system only produces the required goods</w:t>
      </w:r>
      <w:r w:rsidR="007578F5">
        <w:rPr>
          <w:rFonts w:ascii="Garamond" w:hAnsi="Garamond"/>
          <w:sz w:val="24"/>
          <w:szCs w:val="24"/>
          <w:lang w:val="en-GB"/>
        </w:rPr>
        <w:t>”</w:t>
      </w:r>
      <w:r w:rsidRPr="005E7DAA">
        <w:rPr>
          <w:rFonts w:ascii="Garamond" w:hAnsi="Garamond"/>
          <w:sz w:val="24"/>
          <w:szCs w:val="24"/>
          <w:lang w:val="en-GB"/>
        </w:rPr>
        <w:t xml:space="preserve">. This reduces inventory, saves time, simplifies </w:t>
      </w:r>
      <w:r w:rsidR="000545F2">
        <w:rPr>
          <w:rFonts w:ascii="Garamond" w:hAnsi="Garamond"/>
          <w:sz w:val="24"/>
          <w:szCs w:val="24"/>
          <w:lang w:val="en-GB"/>
        </w:rPr>
        <w:t>efforts and helps to eliminate non-value-added work</w:t>
      </w:r>
      <w:r w:rsidRPr="005E7DAA">
        <w:rPr>
          <w:rFonts w:ascii="Garamond" w:hAnsi="Garamond"/>
          <w:sz w:val="24"/>
          <w:szCs w:val="24"/>
          <w:lang w:val="en-GB"/>
        </w:rPr>
        <w:t xml:space="preserve"> or </w:t>
      </w:r>
      <w:r>
        <w:rPr>
          <w:rFonts w:ascii="Garamond" w:hAnsi="Garamond"/>
          <w:sz w:val="24"/>
          <w:szCs w:val="24"/>
          <w:lang w:val="en-GB"/>
        </w:rPr>
        <w:t>“M</w:t>
      </w:r>
      <w:r w:rsidRPr="005E7DAA">
        <w:rPr>
          <w:rFonts w:ascii="Garamond" w:hAnsi="Garamond"/>
          <w:sz w:val="24"/>
          <w:szCs w:val="24"/>
          <w:lang w:val="en-GB"/>
        </w:rPr>
        <w:t>uda</w:t>
      </w:r>
      <w:r>
        <w:rPr>
          <w:rFonts w:ascii="Garamond" w:hAnsi="Garamond"/>
          <w:sz w:val="24"/>
          <w:szCs w:val="24"/>
          <w:lang w:val="en-GB"/>
        </w:rPr>
        <w:t>”</w:t>
      </w:r>
      <w:r w:rsidRPr="005E7DAA">
        <w:rPr>
          <w:rFonts w:ascii="Garamond" w:hAnsi="Garamond"/>
          <w:sz w:val="24"/>
          <w:szCs w:val="24"/>
          <w:lang w:val="en-GB"/>
        </w:rPr>
        <w:t>.</w:t>
      </w:r>
      <w:r w:rsidR="00321895">
        <w:rPr>
          <w:rFonts w:ascii="Garamond" w:hAnsi="Garamond"/>
          <w:sz w:val="24"/>
          <w:szCs w:val="24"/>
          <w:lang w:val="en-GB"/>
        </w:rPr>
        <w:t xml:space="preserve"> Indeed, t</w:t>
      </w:r>
      <w:r w:rsidR="00321895" w:rsidRPr="00321895">
        <w:rPr>
          <w:rFonts w:ascii="Garamond" w:hAnsi="Garamond"/>
          <w:sz w:val="24"/>
          <w:szCs w:val="24"/>
          <w:lang w:val="en-GB"/>
        </w:rPr>
        <w:t xml:space="preserve">here are eight </w:t>
      </w:r>
      <w:r w:rsidR="00321895">
        <w:rPr>
          <w:rFonts w:ascii="Garamond" w:hAnsi="Garamond"/>
          <w:sz w:val="24"/>
          <w:szCs w:val="24"/>
          <w:lang w:val="en-GB"/>
        </w:rPr>
        <w:t>kinds</w:t>
      </w:r>
      <w:r w:rsidR="00321895" w:rsidRPr="00321895">
        <w:rPr>
          <w:rFonts w:ascii="Garamond" w:hAnsi="Garamond"/>
          <w:sz w:val="24"/>
          <w:szCs w:val="24"/>
          <w:lang w:val="en-GB"/>
        </w:rPr>
        <w:t xml:space="preserve"> of </w:t>
      </w:r>
      <w:r w:rsidR="00321895">
        <w:rPr>
          <w:rFonts w:ascii="Garamond" w:hAnsi="Garamond"/>
          <w:sz w:val="24"/>
          <w:szCs w:val="24"/>
          <w:lang w:val="en-GB"/>
        </w:rPr>
        <w:t>M</w:t>
      </w:r>
      <w:r w:rsidR="00321895" w:rsidRPr="00321895">
        <w:rPr>
          <w:rFonts w:ascii="Garamond" w:hAnsi="Garamond"/>
          <w:sz w:val="24"/>
          <w:szCs w:val="24"/>
          <w:lang w:val="en-GB"/>
        </w:rPr>
        <w:t>uda</w:t>
      </w:r>
      <w:r w:rsidR="00321895">
        <w:rPr>
          <w:rFonts w:ascii="Garamond" w:hAnsi="Garamond"/>
          <w:sz w:val="24"/>
          <w:szCs w:val="24"/>
          <w:lang w:val="en-GB"/>
        </w:rPr>
        <w:t xml:space="preserve"> </w:t>
      </w:r>
      <w:r w:rsidR="00321895" w:rsidRPr="00321895">
        <w:rPr>
          <w:rFonts w:ascii="Garamond" w:hAnsi="Garamond"/>
          <w:sz w:val="24"/>
          <w:szCs w:val="24"/>
          <w:lang w:val="en-GB"/>
        </w:rPr>
        <w:t>which are addressed in the TPS</w:t>
      </w:r>
      <w:r w:rsidR="00321895">
        <w:rPr>
          <w:rFonts w:ascii="Garamond" w:hAnsi="Garamond"/>
          <w:sz w:val="24"/>
          <w:szCs w:val="24"/>
          <w:lang w:val="en-GB"/>
        </w:rPr>
        <w:t xml:space="preserve"> → </w:t>
      </w:r>
      <w:r w:rsidR="00765604">
        <w:rPr>
          <w:rFonts w:ascii="Garamond" w:hAnsi="Garamond"/>
          <w:sz w:val="24"/>
          <w:szCs w:val="24"/>
          <w:lang w:val="en-GB"/>
        </w:rPr>
        <w:t>“</w:t>
      </w:r>
      <w:r w:rsidR="00321895" w:rsidRPr="00321895">
        <w:rPr>
          <w:rFonts w:ascii="Garamond" w:hAnsi="Garamond"/>
          <w:sz w:val="24"/>
          <w:szCs w:val="24"/>
          <w:lang w:val="en-GB"/>
        </w:rPr>
        <w:t>Waste of overproduction (the largest part of waste)</w:t>
      </w:r>
      <w:r w:rsidR="00321895">
        <w:rPr>
          <w:rFonts w:ascii="Garamond" w:hAnsi="Garamond"/>
          <w:sz w:val="24"/>
          <w:szCs w:val="24"/>
          <w:lang w:val="en-GB"/>
        </w:rPr>
        <w:t xml:space="preserve"> / </w:t>
      </w:r>
      <w:r w:rsidR="00321895" w:rsidRPr="00321895">
        <w:rPr>
          <w:rFonts w:ascii="Garamond" w:hAnsi="Garamond"/>
          <w:sz w:val="24"/>
          <w:szCs w:val="24"/>
          <w:lang w:val="en-GB"/>
        </w:rPr>
        <w:t>Waste of time (waiting)</w:t>
      </w:r>
      <w:r w:rsidR="00321895">
        <w:rPr>
          <w:rFonts w:ascii="Garamond" w:hAnsi="Garamond"/>
          <w:sz w:val="24"/>
          <w:szCs w:val="24"/>
          <w:lang w:val="en-GB"/>
        </w:rPr>
        <w:t xml:space="preserve"> / </w:t>
      </w:r>
      <w:r w:rsidR="00321895" w:rsidRPr="00321895">
        <w:rPr>
          <w:rFonts w:ascii="Garamond" w:hAnsi="Garamond"/>
          <w:sz w:val="24"/>
          <w:szCs w:val="24"/>
          <w:lang w:val="en-GB"/>
        </w:rPr>
        <w:t>Waste of transport</w:t>
      </w:r>
      <w:r w:rsidR="00321895">
        <w:rPr>
          <w:rFonts w:ascii="Garamond" w:hAnsi="Garamond"/>
          <w:sz w:val="24"/>
          <w:szCs w:val="24"/>
          <w:lang w:val="en-GB"/>
        </w:rPr>
        <w:t xml:space="preserve"> / </w:t>
      </w:r>
      <w:r w:rsidR="00321895" w:rsidRPr="00321895">
        <w:rPr>
          <w:rFonts w:ascii="Garamond" w:hAnsi="Garamond"/>
          <w:sz w:val="24"/>
          <w:szCs w:val="24"/>
          <w:lang w:val="en-GB"/>
        </w:rPr>
        <w:t>Waste of the manufacturing process itself</w:t>
      </w:r>
      <w:r w:rsidR="00321895">
        <w:rPr>
          <w:rFonts w:ascii="Garamond" w:hAnsi="Garamond"/>
          <w:sz w:val="24"/>
          <w:szCs w:val="24"/>
          <w:lang w:val="en-GB"/>
        </w:rPr>
        <w:t xml:space="preserve"> / </w:t>
      </w:r>
      <w:r w:rsidR="00321895" w:rsidRPr="00321895">
        <w:rPr>
          <w:rFonts w:ascii="Garamond" w:hAnsi="Garamond"/>
          <w:sz w:val="24"/>
          <w:szCs w:val="24"/>
          <w:lang w:val="en-GB"/>
        </w:rPr>
        <w:t>Waste of available stocks</w:t>
      </w:r>
      <w:r w:rsidR="00321895">
        <w:rPr>
          <w:rFonts w:ascii="Garamond" w:hAnsi="Garamond"/>
          <w:sz w:val="24"/>
          <w:szCs w:val="24"/>
          <w:lang w:val="en-GB"/>
        </w:rPr>
        <w:t xml:space="preserve"> / </w:t>
      </w:r>
      <w:r w:rsidR="00321895" w:rsidRPr="00321895">
        <w:rPr>
          <w:rFonts w:ascii="Garamond" w:hAnsi="Garamond"/>
          <w:sz w:val="24"/>
          <w:szCs w:val="24"/>
          <w:lang w:val="en-GB"/>
        </w:rPr>
        <w:t>Waste of gestures</w:t>
      </w:r>
      <w:r w:rsidR="00321895">
        <w:rPr>
          <w:rFonts w:ascii="Garamond" w:hAnsi="Garamond"/>
          <w:sz w:val="24"/>
          <w:szCs w:val="24"/>
          <w:lang w:val="en-GB"/>
        </w:rPr>
        <w:t xml:space="preserve"> / </w:t>
      </w:r>
      <w:r w:rsidR="00321895" w:rsidRPr="00321895">
        <w:rPr>
          <w:rFonts w:ascii="Garamond" w:hAnsi="Garamond"/>
          <w:sz w:val="24"/>
          <w:szCs w:val="24"/>
          <w:lang w:val="en-GB"/>
        </w:rPr>
        <w:t>Waste due to the manufacture of defective products</w:t>
      </w:r>
      <w:r w:rsidR="00321895">
        <w:rPr>
          <w:rFonts w:ascii="Garamond" w:hAnsi="Garamond"/>
          <w:sz w:val="24"/>
          <w:szCs w:val="24"/>
          <w:lang w:val="en-GB"/>
        </w:rPr>
        <w:t xml:space="preserve"> / </w:t>
      </w:r>
      <w:r w:rsidR="00321895" w:rsidRPr="00321895">
        <w:rPr>
          <w:rFonts w:ascii="Garamond" w:hAnsi="Garamond"/>
          <w:sz w:val="24"/>
          <w:szCs w:val="24"/>
          <w:lang w:val="en-GB"/>
        </w:rPr>
        <w:t>Waste due to misuse of employees</w:t>
      </w:r>
      <w:r w:rsidR="00765604">
        <w:rPr>
          <w:rFonts w:ascii="Garamond" w:hAnsi="Garamond"/>
          <w:sz w:val="24"/>
          <w:szCs w:val="24"/>
          <w:lang w:val="en-GB"/>
        </w:rPr>
        <w:t>”</w:t>
      </w:r>
      <w:r w:rsidR="00321895">
        <w:rPr>
          <w:rFonts w:ascii="Garamond" w:hAnsi="Garamond"/>
          <w:sz w:val="24"/>
          <w:szCs w:val="24"/>
          <w:lang w:val="en-GB"/>
        </w:rPr>
        <w:t>.</w:t>
      </w:r>
    </w:p>
    <w:p w:rsidR="005E7DAA" w:rsidRPr="005E7DAA" w:rsidRDefault="005E7DAA" w:rsidP="005E7DAA">
      <w:pPr>
        <w:pStyle w:val="Paragraphedeliste"/>
        <w:rPr>
          <w:rFonts w:ascii="Garamond" w:hAnsi="Garamond"/>
          <w:sz w:val="24"/>
          <w:szCs w:val="24"/>
          <w:lang w:val="en-GB"/>
        </w:rPr>
      </w:pPr>
    </w:p>
    <w:p w:rsidR="005E7DAA" w:rsidRDefault="005E7DA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Constant flow process</w:t>
      </w:r>
      <w:r w:rsidRPr="005E7DAA">
        <w:rPr>
          <w:rFonts w:ascii="Garamond" w:hAnsi="Garamond"/>
          <w:sz w:val="24"/>
          <w:szCs w:val="24"/>
          <w:lang w:val="en-GB"/>
        </w:rPr>
        <w:t xml:space="preserve">: </w:t>
      </w:r>
      <w:r w:rsidR="007578F5">
        <w:rPr>
          <w:rFonts w:ascii="Garamond" w:hAnsi="Garamond"/>
          <w:sz w:val="24"/>
          <w:szCs w:val="24"/>
          <w:lang w:val="en-GB"/>
        </w:rPr>
        <w:t>“</w:t>
      </w:r>
      <w:r w:rsidRPr="005E7DAA">
        <w:rPr>
          <w:rFonts w:ascii="Garamond" w:hAnsi="Garamond"/>
          <w:sz w:val="24"/>
          <w:szCs w:val="24"/>
          <w:lang w:val="en-GB"/>
        </w:rPr>
        <w:t>it is the distribution of work in each process to move from one step to the next without interruption, from raw materials to production and assembly and finally to distributors, dealers and customers</w:t>
      </w:r>
      <w:r w:rsidR="007578F5">
        <w:rPr>
          <w:rFonts w:ascii="Garamond" w:hAnsi="Garamond"/>
          <w:sz w:val="24"/>
          <w:szCs w:val="24"/>
          <w:lang w:val="en-GB"/>
        </w:rPr>
        <w:t>”</w:t>
      </w:r>
      <w:r w:rsidRPr="005E7DAA">
        <w:rPr>
          <w:rFonts w:ascii="Garamond" w:hAnsi="Garamond"/>
          <w:sz w:val="24"/>
          <w:szCs w:val="24"/>
          <w:lang w:val="en-GB"/>
        </w:rPr>
        <w:t>. This eliminates detours to the warehouse, reducing the amount of material in use.</w:t>
      </w:r>
    </w:p>
    <w:p w:rsidR="005E7DAA" w:rsidRDefault="005E7DAA" w:rsidP="005E7DAA">
      <w:pPr>
        <w:pStyle w:val="Paragraphedeliste"/>
        <w:spacing w:line="360" w:lineRule="auto"/>
        <w:jc w:val="both"/>
        <w:rPr>
          <w:rFonts w:ascii="Garamond" w:hAnsi="Garamond"/>
          <w:sz w:val="24"/>
          <w:szCs w:val="24"/>
          <w:lang w:val="en-GB"/>
        </w:rPr>
      </w:pPr>
    </w:p>
    <w:p w:rsidR="005E7DAA" w:rsidRDefault="005E7DA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Standardized work</w:t>
      </w:r>
      <w:r w:rsidRPr="005E7DAA">
        <w:rPr>
          <w:rFonts w:ascii="Garamond" w:hAnsi="Garamond"/>
          <w:sz w:val="24"/>
          <w:szCs w:val="24"/>
          <w:lang w:val="en-GB"/>
        </w:rPr>
        <w:t xml:space="preserve">: </w:t>
      </w:r>
      <w:r w:rsidR="007578F5">
        <w:rPr>
          <w:rFonts w:ascii="Garamond" w:hAnsi="Garamond"/>
          <w:sz w:val="24"/>
          <w:szCs w:val="24"/>
          <w:lang w:val="en-GB"/>
        </w:rPr>
        <w:t>“</w:t>
      </w:r>
      <w:r w:rsidRPr="005E7DAA">
        <w:rPr>
          <w:rFonts w:ascii="Garamond" w:hAnsi="Garamond"/>
          <w:sz w:val="24"/>
          <w:szCs w:val="24"/>
          <w:lang w:val="en-GB"/>
        </w:rPr>
        <w:t xml:space="preserve">it is the programming of tasks so that each operation is performed in the most logical way, at the most logical time. </w:t>
      </w:r>
      <w:r>
        <w:rPr>
          <w:rFonts w:ascii="Garamond" w:hAnsi="Garamond"/>
          <w:sz w:val="24"/>
          <w:szCs w:val="24"/>
          <w:lang w:val="en-GB"/>
        </w:rPr>
        <w:t>Each</w:t>
      </w:r>
      <w:r w:rsidRPr="005E7DAA">
        <w:rPr>
          <w:rFonts w:ascii="Garamond" w:hAnsi="Garamond"/>
          <w:sz w:val="24"/>
          <w:szCs w:val="24"/>
          <w:lang w:val="en-GB"/>
        </w:rPr>
        <w:t xml:space="preserve"> task can be done according to specific guidelines that guarantee a quality product that is produced in a cost-effective and safe manner. An important element of standardized work is </w:t>
      </w:r>
      <w:r>
        <w:rPr>
          <w:rFonts w:ascii="Garamond" w:hAnsi="Garamond"/>
          <w:sz w:val="24"/>
          <w:szCs w:val="24"/>
          <w:lang w:val="en-GB"/>
        </w:rPr>
        <w:t>T</w:t>
      </w:r>
      <w:r w:rsidRPr="005E7DAA">
        <w:rPr>
          <w:rFonts w:ascii="Garamond" w:hAnsi="Garamond"/>
          <w:sz w:val="24"/>
          <w:szCs w:val="24"/>
          <w:lang w:val="en-GB"/>
        </w:rPr>
        <w:t>akt time, a way of linking the work rhythm of each process to the sales rhythm</w:t>
      </w:r>
      <w:r w:rsidR="007578F5">
        <w:rPr>
          <w:rFonts w:ascii="Garamond" w:hAnsi="Garamond"/>
          <w:sz w:val="24"/>
          <w:szCs w:val="24"/>
          <w:lang w:val="en-GB"/>
        </w:rPr>
        <w:t>”</w:t>
      </w:r>
      <w:r w:rsidRPr="005E7DAA">
        <w:rPr>
          <w:rFonts w:ascii="Garamond" w:hAnsi="Garamond"/>
          <w:sz w:val="24"/>
          <w:szCs w:val="24"/>
          <w:lang w:val="en-GB"/>
        </w:rPr>
        <w:t>. This structured system h</w:t>
      </w:r>
      <w:r>
        <w:rPr>
          <w:rFonts w:ascii="Garamond" w:hAnsi="Garamond"/>
          <w:sz w:val="24"/>
          <w:szCs w:val="24"/>
          <w:lang w:val="en-GB"/>
        </w:rPr>
        <w:t>as, in fact, great flexibility.</w:t>
      </w:r>
    </w:p>
    <w:p w:rsidR="00EF1F61" w:rsidRPr="00EF1F61" w:rsidRDefault="00EF1F61" w:rsidP="00EF1F61">
      <w:pPr>
        <w:spacing w:line="360" w:lineRule="auto"/>
        <w:jc w:val="both"/>
        <w:rPr>
          <w:rFonts w:ascii="Garamond" w:hAnsi="Garamond"/>
          <w:sz w:val="24"/>
          <w:szCs w:val="24"/>
          <w:lang w:val="en-GB"/>
        </w:rPr>
      </w:pPr>
    </w:p>
    <w:p w:rsidR="00EC2483" w:rsidRDefault="008528BA" w:rsidP="008528BA">
      <w:pPr>
        <w:pStyle w:val="Titre2"/>
        <w:numPr>
          <w:ilvl w:val="0"/>
          <w:numId w:val="8"/>
        </w:numPr>
        <w:rPr>
          <w:lang w:val="en-GB"/>
        </w:rPr>
      </w:pPr>
      <w:bookmarkStart w:id="7" w:name="_Toc531783820"/>
      <w:r w:rsidRPr="008528BA">
        <w:rPr>
          <w:lang w:val="en-GB"/>
        </w:rPr>
        <w:t>The Jidoka quality principle</w:t>
      </w:r>
      <w:r w:rsidR="00DA5AB2">
        <w:rPr>
          <w:lang w:val="en-GB"/>
        </w:rPr>
        <w:t>s</w:t>
      </w:r>
      <w:bookmarkEnd w:id="7"/>
    </w:p>
    <w:p w:rsidR="005E7DAA" w:rsidRDefault="005E7DAA" w:rsidP="005E7DAA">
      <w:pPr>
        <w:rPr>
          <w:lang w:val="en-GB"/>
        </w:rPr>
      </w:pPr>
    </w:p>
    <w:p w:rsidR="005E7DAA" w:rsidRDefault="005E7DAA" w:rsidP="005E7DAA">
      <w:pPr>
        <w:spacing w:line="360" w:lineRule="auto"/>
        <w:jc w:val="both"/>
        <w:rPr>
          <w:rFonts w:ascii="Garamond" w:hAnsi="Garamond"/>
          <w:sz w:val="24"/>
          <w:szCs w:val="24"/>
          <w:lang w:val="en-GB"/>
        </w:rPr>
      </w:pPr>
      <w:r w:rsidRPr="005E7DAA">
        <w:rPr>
          <w:rFonts w:ascii="Garamond" w:hAnsi="Garamond"/>
          <w:sz w:val="24"/>
          <w:szCs w:val="24"/>
          <w:lang w:val="en-GB"/>
        </w:rPr>
        <w:t xml:space="preserve">According to one of Toyota's basic concepts, quality must be part of the production process itself. This concept, known as </w:t>
      </w:r>
      <w:r w:rsidR="00AF24E5">
        <w:rPr>
          <w:rFonts w:ascii="Garamond" w:hAnsi="Garamond"/>
          <w:sz w:val="24"/>
          <w:szCs w:val="24"/>
          <w:lang w:val="en-GB"/>
        </w:rPr>
        <w:t>J</w:t>
      </w:r>
      <w:r w:rsidRPr="005E7DAA">
        <w:rPr>
          <w:rFonts w:ascii="Garamond" w:hAnsi="Garamond"/>
          <w:sz w:val="24"/>
          <w:szCs w:val="24"/>
          <w:lang w:val="en-GB"/>
        </w:rPr>
        <w:t>idoka, ensures that problems do not affect the chain from one workstation to another. Its principle is to stop work as soon as a problem occurs to avoid producing defective parts. For example, equipment automatically stops when conditions become abnormal, such as when a machine fails or a problem occurs. It is therefore not necessary to have an operator who constantly monitors each machine.</w:t>
      </w:r>
    </w:p>
    <w:p w:rsidR="00AF24E5" w:rsidRDefault="00AF24E5" w:rsidP="005E7DAA">
      <w:pPr>
        <w:spacing w:line="360" w:lineRule="auto"/>
        <w:jc w:val="both"/>
        <w:rPr>
          <w:rFonts w:ascii="Garamond" w:hAnsi="Garamond"/>
          <w:sz w:val="24"/>
          <w:szCs w:val="24"/>
          <w:lang w:val="en-GB"/>
        </w:rPr>
      </w:pPr>
      <w:r w:rsidRPr="00AF24E5">
        <w:rPr>
          <w:rFonts w:ascii="Garamond" w:hAnsi="Garamond"/>
          <w:sz w:val="24"/>
          <w:szCs w:val="24"/>
          <w:lang w:val="en-GB"/>
        </w:rPr>
        <w:t>This system is also used when a team member encounters a problem at his workstation. His colleagues are responsible for correcting the problem. If they cannot, they can indicate that there is a problem by pulling a cord, which lights up the workstation number on the control panel so that the team leader can deal with the problem while the chain is still moving. If the team leader cannot solve the problem, the chain stops. Once the problem is solved, the chain restarts.</w:t>
      </w:r>
    </w:p>
    <w:p w:rsidR="00AF24E5" w:rsidRDefault="00AF24E5" w:rsidP="005E7DAA">
      <w:pPr>
        <w:spacing w:line="360" w:lineRule="auto"/>
        <w:jc w:val="both"/>
        <w:rPr>
          <w:rFonts w:ascii="Garamond" w:hAnsi="Garamond"/>
          <w:sz w:val="24"/>
          <w:szCs w:val="24"/>
          <w:lang w:val="en-GB"/>
        </w:rPr>
      </w:pPr>
      <w:r w:rsidRPr="00AF24E5">
        <w:rPr>
          <w:rFonts w:ascii="Garamond" w:hAnsi="Garamond"/>
          <w:sz w:val="24"/>
          <w:szCs w:val="24"/>
          <w:lang w:val="en-GB"/>
        </w:rPr>
        <w:t>Jidoka</w:t>
      </w:r>
      <w:r w:rsidR="007D04F4">
        <w:rPr>
          <w:rFonts w:ascii="Garamond" w:hAnsi="Garamond"/>
          <w:sz w:val="24"/>
          <w:szCs w:val="24"/>
          <w:lang w:val="en-GB"/>
        </w:rPr>
        <w:t xml:space="preserve"> </w:t>
      </w:r>
      <w:r w:rsidRPr="00AF24E5">
        <w:rPr>
          <w:rFonts w:ascii="Garamond" w:hAnsi="Garamond"/>
          <w:sz w:val="24"/>
          <w:szCs w:val="24"/>
          <w:lang w:val="en-GB"/>
        </w:rPr>
        <w:t xml:space="preserve">can also refer to the use of fail-safe to avoid human or mechanical errors. Examples of fail-safe devices include the use of fixed-length metal parts to prevent a car part from being mounted upside down or the use of devices that activate an audible and luminous warning device if a </w:t>
      </w:r>
      <w:r w:rsidR="002B1F16">
        <w:rPr>
          <w:rFonts w:ascii="Garamond" w:hAnsi="Garamond"/>
          <w:sz w:val="24"/>
          <w:szCs w:val="24"/>
          <w:lang w:val="en-GB"/>
        </w:rPr>
        <w:t>bolt</w:t>
      </w:r>
      <w:r>
        <w:rPr>
          <w:rFonts w:ascii="Garamond" w:hAnsi="Garamond"/>
          <w:sz w:val="24"/>
          <w:szCs w:val="24"/>
          <w:lang w:val="en-GB"/>
        </w:rPr>
        <w:t xml:space="preserve"> is not tightened properly, etc.</w:t>
      </w:r>
    </w:p>
    <w:p w:rsidR="00AF24E5" w:rsidRPr="005E7DAA" w:rsidRDefault="00AF24E5" w:rsidP="005E7DAA">
      <w:pPr>
        <w:spacing w:line="360" w:lineRule="auto"/>
        <w:jc w:val="both"/>
        <w:rPr>
          <w:rFonts w:ascii="Garamond" w:hAnsi="Garamond"/>
          <w:sz w:val="24"/>
          <w:szCs w:val="24"/>
          <w:lang w:val="en-GB"/>
        </w:rPr>
      </w:pPr>
    </w:p>
    <w:p w:rsidR="00EC2483" w:rsidRPr="008528BA" w:rsidRDefault="008528BA" w:rsidP="008528BA">
      <w:pPr>
        <w:pStyle w:val="Titre2"/>
        <w:numPr>
          <w:ilvl w:val="0"/>
          <w:numId w:val="8"/>
        </w:numPr>
        <w:rPr>
          <w:lang w:val="en-GB"/>
        </w:rPr>
      </w:pPr>
      <w:bookmarkStart w:id="8" w:name="_Toc531783821"/>
      <w:r w:rsidRPr="008528BA">
        <w:rPr>
          <w:lang w:val="en-GB"/>
        </w:rPr>
        <w:lastRenderedPageBreak/>
        <w:t>Full use of staff skills</w:t>
      </w:r>
      <w:bookmarkEnd w:id="8"/>
    </w:p>
    <w:p w:rsidR="00EC2483" w:rsidRDefault="00EC2483" w:rsidP="00EC2483">
      <w:pPr>
        <w:rPr>
          <w:lang w:val="en-GB"/>
        </w:rPr>
      </w:pPr>
    </w:p>
    <w:p w:rsidR="00AF24E5" w:rsidRPr="00AF24E5" w:rsidRDefault="00AF24E5" w:rsidP="00AF24E5">
      <w:pPr>
        <w:spacing w:line="360" w:lineRule="auto"/>
        <w:jc w:val="both"/>
        <w:rPr>
          <w:rFonts w:ascii="Garamond" w:hAnsi="Garamond"/>
          <w:sz w:val="24"/>
          <w:szCs w:val="24"/>
          <w:lang w:val="en-GB"/>
        </w:rPr>
      </w:pPr>
      <w:r w:rsidRPr="00AF24E5">
        <w:rPr>
          <w:rFonts w:ascii="Garamond" w:hAnsi="Garamond"/>
          <w:sz w:val="24"/>
          <w:szCs w:val="24"/>
          <w:lang w:val="en-GB"/>
        </w:rPr>
        <w:t>Although the TPS is based on systems and processes, its success is due to human resources, as it is particularly dependent on Toyota team members. This means:</w:t>
      </w:r>
    </w:p>
    <w:p w:rsidR="00AF24E5" w:rsidRDefault="003C6CC7" w:rsidP="00AF24E5">
      <w:pPr>
        <w:pStyle w:val="Paragraphedeliste"/>
        <w:numPr>
          <w:ilvl w:val="0"/>
          <w:numId w:val="10"/>
        </w:numPr>
        <w:spacing w:line="360" w:lineRule="auto"/>
        <w:jc w:val="both"/>
        <w:rPr>
          <w:rFonts w:ascii="Garamond" w:hAnsi="Garamond"/>
          <w:sz w:val="24"/>
          <w:szCs w:val="24"/>
          <w:lang w:val="en-GB"/>
        </w:rPr>
      </w:pPr>
      <w:r>
        <w:rPr>
          <w:rFonts w:ascii="Garamond" w:hAnsi="Garamond"/>
          <w:sz w:val="24"/>
          <w:szCs w:val="24"/>
          <w:lang w:val="en-GB"/>
        </w:rPr>
        <w:t>“</w:t>
      </w:r>
      <w:r w:rsidR="00AF24E5" w:rsidRPr="00AF24E5">
        <w:rPr>
          <w:rFonts w:ascii="Garamond" w:hAnsi="Garamond"/>
          <w:sz w:val="24"/>
          <w:szCs w:val="24"/>
          <w:lang w:val="en-GB"/>
        </w:rPr>
        <w:t>Treat team members with confidence and respect so that they take prid</w:t>
      </w:r>
      <w:r>
        <w:rPr>
          <w:rFonts w:ascii="Garamond" w:hAnsi="Garamond"/>
          <w:sz w:val="24"/>
          <w:szCs w:val="24"/>
          <w:lang w:val="en-GB"/>
        </w:rPr>
        <w:t>e in building a quality product”.</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3C6CC7" w:rsidP="00AF24E5">
      <w:pPr>
        <w:pStyle w:val="Paragraphedeliste"/>
        <w:numPr>
          <w:ilvl w:val="0"/>
          <w:numId w:val="10"/>
        </w:numPr>
        <w:spacing w:line="360" w:lineRule="auto"/>
        <w:jc w:val="both"/>
        <w:rPr>
          <w:rFonts w:ascii="Garamond" w:hAnsi="Garamond"/>
          <w:sz w:val="24"/>
          <w:szCs w:val="24"/>
          <w:lang w:val="en-GB"/>
        </w:rPr>
      </w:pPr>
      <w:r>
        <w:rPr>
          <w:rFonts w:ascii="Garamond" w:hAnsi="Garamond"/>
          <w:sz w:val="24"/>
          <w:szCs w:val="24"/>
          <w:lang w:val="en-GB"/>
        </w:rPr>
        <w:t>“</w:t>
      </w:r>
      <w:r w:rsidR="00AF24E5" w:rsidRPr="00AF24E5">
        <w:rPr>
          <w:rFonts w:ascii="Garamond" w:hAnsi="Garamond"/>
          <w:sz w:val="24"/>
          <w:szCs w:val="24"/>
          <w:lang w:val="en-GB"/>
        </w:rPr>
        <w:t>Expect them to help solve problems and make decisions that affect them or their group</w:t>
      </w:r>
      <w:r>
        <w:rPr>
          <w:rFonts w:ascii="Garamond" w:hAnsi="Garamond"/>
          <w:sz w:val="24"/>
          <w:szCs w:val="24"/>
          <w:lang w:val="en-GB"/>
        </w:rPr>
        <w:t>”</w:t>
      </w:r>
      <w:r w:rsidR="00AF24E5" w:rsidRPr="00AF24E5">
        <w:rPr>
          <w:rFonts w:ascii="Garamond" w:hAnsi="Garamond"/>
          <w:sz w:val="24"/>
          <w:szCs w:val="24"/>
          <w:lang w:val="en-GB"/>
        </w:rPr>
        <w:t>.</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3C6CC7" w:rsidP="00AF24E5">
      <w:pPr>
        <w:pStyle w:val="Paragraphedeliste"/>
        <w:numPr>
          <w:ilvl w:val="0"/>
          <w:numId w:val="10"/>
        </w:numPr>
        <w:spacing w:line="360" w:lineRule="auto"/>
        <w:jc w:val="both"/>
        <w:rPr>
          <w:rFonts w:ascii="Garamond" w:hAnsi="Garamond"/>
          <w:sz w:val="24"/>
          <w:szCs w:val="24"/>
          <w:lang w:val="en-GB"/>
        </w:rPr>
      </w:pPr>
      <w:r>
        <w:rPr>
          <w:rFonts w:ascii="Garamond" w:hAnsi="Garamond"/>
          <w:sz w:val="24"/>
          <w:szCs w:val="24"/>
          <w:lang w:val="en-GB"/>
        </w:rPr>
        <w:t>“</w:t>
      </w:r>
      <w:r w:rsidR="00AF24E5" w:rsidRPr="00AF24E5">
        <w:rPr>
          <w:rFonts w:ascii="Garamond" w:hAnsi="Garamond"/>
          <w:sz w:val="24"/>
          <w:szCs w:val="24"/>
          <w:lang w:val="en-GB"/>
        </w:rPr>
        <w:t>Empower them to manage their own work site</w:t>
      </w:r>
      <w:r>
        <w:rPr>
          <w:rFonts w:ascii="Garamond" w:hAnsi="Garamond"/>
          <w:sz w:val="24"/>
          <w:szCs w:val="24"/>
          <w:lang w:val="en-GB"/>
        </w:rPr>
        <w:t>”</w:t>
      </w:r>
      <w:r w:rsidR="00AF24E5" w:rsidRPr="00AF24E5">
        <w:rPr>
          <w:rFonts w:ascii="Garamond" w:hAnsi="Garamond"/>
          <w:sz w:val="24"/>
          <w:szCs w:val="24"/>
          <w:lang w:val="en-GB"/>
        </w:rPr>
        <w:t>.</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3C6CC7" w:rsidP="00AF24E5">
      <w:pPr>
        <w:pStyle w:val="Paragraphedeliste"/>
        <w:numPr>
          <w:ilvl w:val="0"/>
          <w:numId w:val="10"/>
        </w:numPr>
        <w:spacing w:line="360" w:lineRule="auto"/>
        <w:jc w:val="both"/>
        <w:rPr>
          <w:rFonts w:ascii="Garamond" w:hAnsi="Garamond"/>
          <w:sz w:val="24"/>
          <w:szCs w:val="24"/>
          <w:lang w:val="en-GB"/>
        </w:rPr>
      </w:pPr>
      <w:r>
        <w:rPr>
          <w:rFonts w:ascii="Garamond" w:hAnsi="Garamond"/>
          <w:sz w:val="24"/>
          <w:szCs w:val="24"/>
          <w:lang w:val="en-GB"/>
        </w:rPr>
        <w:t>“</w:t>
      </w:r>
      <w:r w:rsidR="00AF24E5" w:rsidRPr="00AF24E5">
        <w:rPr>
          <w:rFonts w:ascii="Garamond" w:hAnsi="Garamond"/>
          <w:sz w:val="24"/>
          <w:szCs w:val="24"/>
          <w:lang w:val="en-GB"/>
        </w:rPr>
        <w:t>Encourage them to participate in the design of their work</w:t>
      </w:r>
      <w:r>
        <w:rPr>
          <w:rFonts w:ascii="Garamond" w:hAnsi="Garamond"/>
          <w:sz w:val="24"/>
          <w:szCs w:val="24"/>
          <w:lang w:val="en-GB"/>
        </w:rPr>
        <w:t>”</w:t>
      </w:r>
      <w:r w:rsidR="00AF24E5" w:rsidRPr="00AF24E5">
        <w:rPr>
          <w:rFonts w:ascii="Garamond" w:hAnsi="Garamond"/>
          <w:sz w:val="24"/>
          <w:szCs w:val="24"/>
          <w:lang w:val="en-GB"/>
        </w:rPr>
        <w:t>.</w:t>
      </w:r>
    </w:p>
    <w:p w:rsidR="00AF24E5" w:rsidRPr="00AF24E5" w:rsidRDefault="00AF24E5" w:rsidP="00AF24E5">
      <w:pPr>
        <w:pStyle w:val="Paragraphedeliste"/>
        <w:spacing w:line="360" w:lineRule="auto"/>
        <w:jc w:val="both"/>
        <w:rPr>
          <w:rFonts w:ascii="Garamond" w:hAnsi="Garamond"/>
          <w:sz w:val="24"/>
          <w:szCs w:val="24"/>
          <w:lang w:val="en-GB"/>
        </w:rPr>
      </w:pPr>
    </w:p>
    <w:p w:rsidR="00EC2483" w:rsidRPr="00AF24E5" w:rsidRDefault="003C6CC7" w:rsidP="00AF24E5">
      <w:pPr>
        <w:pStyle w:val="Paragraphedeliste"/>
        <w:numPr>
          <w:ilvl w:val="0"/>
          <w:numId w:val="10"/>
        </w:numPr>
        <w:spacing w:line="360" w:lineRule="auto"/>
        <w:jc w:val="both"/>
        <w:rPr>
          <w:lang w:val="en-GB"/>
        </w:rPr>
      </w:pPr>
      <w:r>
        <w:rPr>
          <w:rFonts w:ascii="Garamond" w:hAnsi="Garamond"/>
          <w:sz w:val="24"/>
          <w:szCs w:val="24"/>
          <w:lang w:val="en-GB"/>
        </w:rPr>
        <w:t>“</w:t>
      </w:r>
      <w:r w:rsidR="00AF24E5" w:rsidRPr="00AF24E5">
        <w:rPr>
          <w:rFonts w:ascii="Garamond" w:hAnsi="Garamond"/>
          <w:sz w:val="24"/>
          <w:szCs w:val="24"/>
          <w:lang w:val="en-GB"/>
        </w:rPr>
        <w:t>Reward them for suggestions that have led to process improvements</w:t>
      </w:r>
      <w:r>
        <w:rPr>
          <w:rFonts w:ascii="Garamond" w:hAnsi="Garamond"/>
          <w:sz w:val="24"/>
          <w:szCs w:val="24"/>
          <w:lang w:val="en-GB"/>
        </w:rPr>
        <w:t>”</w:t>
      </w:r>
      <w:r w:rsidR="00AF24E5" w:rsidRPr="00AF24E5">
        <w:rPr>
          <w:lang w:val="en-GB"/>
        </w:rPr>
        <w:t>.</w:t>
      </w:r>
    </w:p>
    <w:p w:rsidR="00EC2483" w:rsidRDefault="00BA75A1" w:rsidP="00BA75A1">
      <w:pPr>
        <w:pStyle w:val="Titre1"/>
        <w:rPr>
          <w:lang w:val="en-GB"/>
        </w:rPr>
      </w:pPr>
      <w:bookmarkStart w:id="9" w:name="_Toc531783822"/>
      <w:r w:rsidRPr="00BA75A1">
        <w:rPr>
          <w:lang w:val="en-GB"/>
        </w:rPr>
        <w:t>The Quality policy</w:t>
      </w:r>
      <w:bookmarkEnd w:id="9"/>
    </w:p>
    <w:p w:rsidR="00BA75A1" w:rsidRDefault="00BA75A1" w:rsidP="00BA75A1">
      <w:pPr>
        <w:rPr>
          <w:lang w:val="en-GB"/>
        </w:rPr>
      </w:pPr>
    </w:p>
    <w:p w:rsidR="00BA75A1" w:rsidRPr="00BA75A1" w:rsidRDefault="00BA75A1" w:rsidP="00BA75A1">
      <w:pPr>
        <w:spacing w:line="360" w:lineRule="auto"/>
        <w:jc w:val="both"/>
        <w:rPr>
          <w:rFonts w:ascii="Garamond" w:hAnsi="Garamond"/>
          <w:sz w:val="24"/>
          <w:szCs w:val="24"/>
          <w:lang w:val="en-GB"/>
        </w:rPr>
      </w:pPr>
      <w:r w:rsidRPr="00BA75A1">
        <w:rPr>
          <w:rFonts w:ascii="Garamond" w:hAnsi="Garamond"/>
          <w:sz w:val="24"/>
          <w:szCs w:val="24"/>
          <w:lang w:val="en-GB"/>
        </w:rPr>
        <w:t>Toyota's quality management system is based on three fundamental principles:</w:t>
      </w:r>
    </w:p>
    <w:p w:rsidR="00BA75A1" w:rsidRDefault="00BA75A1" w:rsidP="00BA75A1">
      <w:pPr>
        <w:pStyle w:val="Paragraphedeliste"/>
        <w:numPr>
          <w:ilvl w:val="0"/>
          <w:numId w:val="12"/>
        </w:numPr>
        <w:spacing w:line="360" w:lineRule="auto"/>
        <w:jc w:val="both"/>
        <w:rPr>
          <w:rFonts w:ascii="Garamond" w:hAnsi="Garamond"/>
          <w:sz w:val="24"/>
          <w:szCs w:val="24"/>
          <w:lang w:val="en-GB"/>
        </w:rPr>
      </w:pPr>
      <w:r w:rsidRPr="003302D4">
        <w:rPr>
          <w:rFonts w:ascii="Garamond" w:hAnsi="Garamond"/>
          <w:b/>
          <w:sz w:val="24"/>
          <w:szCs w:val="24"/>
          <w:lang w:val="en-GB"/>
        </w:rPr>
        <w:t>Customer Satisfaction</w:t>
      </w:r>
      <w:r w:rsidRPr="00BA75A1">
        <w:rPr>
          <w:rFonts w:ascii="Garamond" w:hAnsi="Garamond"/>
          <w:sz w:val="24"/>
          <w:szCs w:val="24"/>
          <w:lang w:val="en-GB"/>
        </w:rPr>
        <w:t>: TMM is committed to satisfying its customers through the quality of its products and compliance with the production plan. If a customer is not satisfied with the quality of his vehicle, he can directly contact the dealer in which he bought his car or send an email explaining the situation to Toyota customer service. In all cases, measures will be taken to compensate the client and ensure that such problems do not occur again.</w:t>
      </w:r>
    </w:p>
    <w:p w:rsidR="00BA75A1" w:rsidRPr="00BA75A1" w:rsidRDefault="00BA75A1" w:rsidP="00BA75A1">
      <w:pPr>
        <w:pStyle w:val="Paragraphedeliste"/>
        <w:spacing w:line="360" w:lineRule="auto"/>
        <w:jc w:val="both"/>
        <w:rPr>
          <w:rFonts w:ascii="Garamond" w:hAnsi="Garamond"/>
          <w:sz w:val="24"/>
          <w:szCs w:val="24"/>
          <w:lang w:val="en-GB"/>
        </w:rPr>
      </w:pPr>
    </w:p>
    <w:p w:rsidR="00BA75A1" w:rsidRPr="00BA75A1" w:rsidRDefault="00BA75A1" w:rsidP="00BA75A1">
      <w:pPr>
        <w:pStyle w:val="Paragraphedeliste"/>
        <w:numPr>
          <w:ilvl w:val="0"/>
          <w:numId w:val="12"/>
        </w:numPr>
        <w:spacing w:line="360" w:lineRule="auto"/>
        <w:jc w:val="both"/>
        <w:rPr>
          <w:rFonts w:ascii="Garamond" w:hAnsi="Garamond"/>
          <w:sz w:val="24"/>
          <w:szCs w:val="24"/>
          <w:lang w:val="en-GB"/>
        </w:rPr>
      </w:pPr>
      <w:r w:rsidRPr="003302D4">
        <w:rPr>
          <w:rFonts w:ascii="Garamond" w:hAnsi="Garamond"/>
          <w:b/>
          <w:sz w:val="24"/>
          <w:szCs w:val="24"/>
          <w:lang w:val="en-GB"/>
        </w:rPr>
        <w:t>People at the heart of the organization</w:t>
      </w:r>
      <w:r w:rsidRPr="00BA75A1">
        <w:rPr>
          <w:rFonts w:ascii="Garamond" w:hAnsi="Garamond"/>
          <w:sz w:val="24"/>
          <w:szCs w:val="24"/>
          <w:lang w:val="en-GB"/>
        </w:rPr>
        <w:t>: The Toyota group is committed to deploying training plans to ensure that everyone's skills are maintained and developed to achieve its objectives in terms of safety, quality, costs and delivery times (Speed).</w:t>
      </w:r>
    </w:p>
    <w:p w:rsidR="00BA75A1" w:rsidRPr="00BA75A1" w:rsidRDefault="00BA75A1" w:rsidP="00BA75A1">
      <w:pPr>
        <w:pStyle w:val="Paragraphedeliste"/>
        <w:spacing w:line="360" w:lineRule="auto"/>
        <w:jc w:val="both"/>
        <w:rPr>
          <w:rFonts w:ascii="Garamond" w:hAnsi="Garamond"/>
          <w:sz w:val="24"/>
          <w:szCs w:val="24"/>
          <w:lang w:val="en-GB"/>
        </w:rPr>
      </w:pPr>
    </w:p>
    <w:p w:rsidR="00F1375D" w:rsidRPr="00321895" w:rsidRDefault="00BA75A1" w:rsidP="00F1375D">
      <w:pPr>
        <w:pStyle w:val="Paragraphedeliste"/>
        <w:numPr>
          <w:ilvl w:val="0"/>
          <w:numId w:val="12"/>
        </w:numPr>
        <w:spacing w:line="360" w:lineRule="auto"/>
        <w:jc w:val="both"/>
        <w:rPr>
          <w:rFonts w:ascii="Garamond" w:hAnsi="Garamond"/>
          <w:sz w:val="24"/>
          <w:szCs w:val="24"/>
          <w:lang w:val="en-GB"/>
        </w:rPr>
      </w:pPr>
      <w:r w:rsidRPr="003302D4">
        <w:rPr>
          <w:rFonts w:ascii="Garamond" w:hAnsi="Garamond"/>
          <w:b/>
          <w:sz w:val="24"/>
          <w:szCs w:val="24"/>
          <w:lang w:val="en-GB"/>
        </w:rPr>
        <w:t>Continuous improvement</w:t>
      </w:r>
      <w:r w:rsidRPr="00BA75A1">
        <w:rPr>
          <w:rFonts w:ascii="Garamond" w:hAnsi="Garamond"/>
          <w:sz w:val="24"/>
          <w:szCs w:val="24"/>
          <w:lang w:val="en-GB"/>
        </w:rPr>
        <w:t>: TMM is committed to continuous improvement through the involvement of all to continuously improve its performance.</w:t>
      </w:r>
    </w:p>
    <w:p w:rsidR="00F35D70" w:rsidRDefault="00F35D70" w:rsidP="00F35D70">
      <w:pPr>
        <w:pStyle w:val="Titre1"/>
        <w:rPr>
          <w:lang w:val="en-GB"/>
        </w:rPr>
      </w:pPr>
      <w:bookmarkStart w:id="10" w:name="_Toc531783823"/>
      <w:r w:rsidRPr="00F35D70">
        <w:rPr>
          <w:lang w:val="en-GB"/>
        </w:rPr>
        <w:lastRenderedPageBreak/>
        <w:t xml:space="preserve">Does the company really have no </w:t>
      </w:r>
      <w:r w:rsidR="009019BD" w:rsidRPr="00F35D70">
        <w:rPr>
          <w:lang w:val="en-GB"/>
        </w:rPr>
        <w:t>weakness?</w:t>
      </w:r>
      <w:bookmarkEnd w:id="10"/>
      <w:r>
        <w:rPr>
          <w:lang w:val="en-GB"/>
        </w:rPr>
        <w:t xml:space="preserve"> </w:t>
      </w:r>
    </w:p>
    <w:p w:rsidR="00F35D70" w:rsidRDefault="00F35D70" w:rsidP="00F35D70">
      <w:pPr>
        <w:rPr>
          <w:lang w:val="en-GB"/>
        </w:rPr>
      </w:pPr>
    </w:p>
    <w:p w:rsidR="009019BD" w:rsidRDefault="00F35D70" w:rsidP="00F35D70">
      <w:pPr>
        <w:spacing w:line="360" w:lineRule="auto"/>
        <w:jc w:val="both"/>
        <w:rPr>
          <w:rFonts w:ascii="Garamond" w:hAnsi="Garamond"/>
          <w:sz w:val="24"/>
          <w:szCs w:val="24"/>
          <w:lang w:val="en-GB"/>
        </w:rPr>
      </w:pPr>
      <w:r w:rsidRPr="00F35D70">
        <w:rPr>
          <w:rFonts w:ascii="Garamond" w:hAnsi="Garamond"/>
          <w:sz w:val="24"/>
          <w:szCs w:val="24"/>
          <w:lang w:val="en-GB"/>
        </w:rPr>
        <w:t>The Japanese manufacturer was forced to recall millions of vehicles</w:t>
      </w:r>
      <w:r w:rsidR="003302D4">
        <w:rPr>
          <w:rFonts w:ascii="Garamond" w:hAnsi="Garamond"/>
          <w:sz w:val="24"/>
          <w:szCs w:val="24"/>
          <w:lang w:val="en-GB"/>
        </w:rPr>
        <w:t xml:space="preserve"> between 2005 and 2010</w:t>
      </w:r>
      <w:r w:rsidRPr="00F35D70">
        <w:rPr>
          <w:rFonts w:ascii="Garamond" w:hAnsi="Garamond"/>
          <w:sz w:val="24"/>
          <w:szCs w:val="24"/>
          <w:lang w:val="en-GB"/>
        </w:rPr>
        <w:t xml:space="preserve">. Indeed, </w:t>
      </w:r>
      <w:r w:rsidR="00BF49A6">
        <w:rPr>
          <w:rFonts w:ascii="Garamond" w:hAnsi="Garamond"/>
          <w:sz w:val="24"/>
          <w:szCs w:val="24"/>
          <w:lang w:val="en-GB"/>
        </w:rPr>
        <w:t>a</w:t>
      </w:r>
      <w:r w:rsidR="00BF49A6" w:rsidRPr="00BF49A6">
        <w:rPr>
          <w:rFonts w:ascii="Garamond" w:hAnsi="Garamond"/>
          <w:sz w:val="24"/>
          <w:szCs w:val="24"/>
          <w:lang w:val="en-GB"/>
        </w:rPr>
        <w:t>fter recalling more than 6 million vehicles in the United States (270,000 in Canada and 75,000 in China) and temporarily stopping the production of eight vehicles in five of its plants, the world's leading car manufacturer recall</w:t>
      </w:r>
      <w:r w:rsidR="003302D4">
        <w:rPr>
          <w:rFonts w:ascii="Garamond" w:hAnsi="Garamond"/>
          <w:sz w:val="24"/>
          <w:szCs w:val="24"/>
          <w:lang w:val="en-GB"/>
        </w:rPr>
        <w:t>ed</w:t>
      </w:r>
      <w:r w:rsidR="00BF49A6">
        <w:rPr>
          <w:rFonts w:ascii="Garamond" w:hAnsi="Garamond"/>
          <w:sz w:val="24"/>
          <w:szCs w:val="24"/>
          <w:lang w:val="en-GB"/>
        </w:rPr>
        <w:t xml:space="preserve"> 1.8 million vehicles in Europe. Moreover, </w:t>
      </w:r>
      <w:r w:rsidRPr="00F35D70">
        <w:rPr>
          <w:rFonts w:ascii="Garamond" w:hAnsi="Garamond"/>
          <w:sz w:val="24"/>
          <w:szCs w:val="24"/>
          <w:lang w:val="en-GB"/>
        </w:rPr>
        <w:t>a</w:t>
      </w:r>
      <w:r w:rsidR="00BF49A6">
        <w:rPr>
          <w:rFonts w:ascii="Garamond" w:hAnsi="Garamond"/>
          <w:sz w:val="24"/>
          <w:szCs w:val="24"/>
          <w:lang w:val="en-GB"/>
        </w:rPr>
        <w:t xml:space="preserve"> few years ago</w:t>
      </w:r>
      <w:r w:rsidRPr="00F35D70">
        <w:rPr>
          <w:rFonts w:ascii="Garamond" w:hAnsi="Garamond"/>
          <w:sz w:val="24"/>
          <w:szCs w:val="24"/>
          <w:lang w:val="en-GB"/>
        </w:rPr>
        <w:t xml:space="preserve"> </w:t>
      </w:r>
      <w:r w:rsidR="00BF49A6">
        <w:rPr>
          <w:rFonts w:ascii="Garamond" w:hAnsi="Garamond"/>
          <w:sz w:val="24"/>
          <w:szCs w:val="24"/>
          <w:lang w:val="en-GB"/>
        </w:rPr>
        <w:t>(in 2011 to be precise)</w:t>
      </w:r>
      <w:r w:rsidRPr="00F35D70">
        <w:rPr>
          <w:rFonts w:ascii="Garamond" w:hAnsi="Garamond"/>
          <w:sz w:val="24"/>
          <w:szCs w:val="24"/>
          <w:lang w:val="en-GB"/>
        </w:rPr>
        <w:t xml:space="preserve"> Toyota had to carry out a large number of product recalls. Indeed, in that year, Toyota recalled 111,000 models of Toyota and Lexus vehicles (the group's top-of-the-range models) due to the lack of quality in the hybrid system for example. In the same year, 181,000 vehicles were recalled in Japan again due to a quality defect (abnormal noise and oil leaks). In addition, in February 2012, the National Highway Traffic Safety Administration investigated a potentially defective main power window switch in the driver-side doors of some vehicles.... All these examples show that </w:t>
      </w:r>
      <w:r w:rsidR="003302D4">
        <w:rPr>
          <w:rFonts w:ascii="Garamond" w:hAnsi="Garamond"/>
          <w:sz w:val="24"/>
          <w:szCs w:val="24"/>
          <w:lang w:val="en-GB"/>
        </w:rPr>
        <w:t>many years were</w:t>
      </w:r>
      <w:r w:rsidRPr="00F35D70">
        <w:rPr>
          <w:rFonts w:ascii="Garamond" w:hAnsi="Garamond"/>
          <w:sz w:val="24"/>
          <w:szCs w:val="24"/>
          <w:lang w:val="en-GB"/>
        </w:rPr>
        <w:t xml:space="preserve"> marked by </w:t>
      </w:r>
      <w:r w:rsidR="003302D4">
        <w:rPr>
          <w:rFonts w:ascii="Garamond" w:hAnsi="Garamond"/>
          <w:sz w:val="24"/>
          <w:szCs w:val="24"/>
          <w:lang w:val="en-GB"/>
        </w:rPr>
        <w:t>several</w:t>
      </w:r>
      <w:r w:rsidRPr="00F35D70">
        <w:rPr>
          <w:rFonts w:ascii="Garamond" w:hAnsi="Garamond"/>
          <w:sz w:val="24"/>
          <w:szCs w:val="24"/>
          <w:lang w:val="en-GB"/>
        </w:rPr>
        <w:t xml:space="preserve"> quality defects in the Japanese brand's vehicles, which can have a significant impact on Toyota's quality image and therefore reduce sales. This is therefore an opportunity to question one's production model.</w:t>
      </w:r>
      <w:r>
        <w:rPr>
          <w:rFonts w:ascii="Garamond" w:hAnsi="Garamond"/>
          <w:sz w:val="24"/>
          <w:szCs w:val="24"/>
          <w:lang w:val="en-GB"/>
        </w:rPr>
        <w:t xml:space="preserve"> Indeed, a</w:t>
      </w:r>
      <w:r w:rsidRPr="00F35D70">
        <w:rPr>
          <w:rFonts w:ascii="Garamond" w:hAnsi="Garamond"/>
          <w:sz w:val="24"/>
          <w:szCs w:val="24"/>
          <w:lang w:val="en-GB"/>
        </w:rPr>
        <w:t xml:space="preserve">ll this makes a bit of a mess in a company that has built all its commercial success on an image of quality and reliability that allowed it to overtake the number one car manufacturer, General Motors, in 2007. But what </w:t>
      </w:r>
      <w:r>
        <w:rPr>
          <w:rFonts w:ascii="Garamond" w:hAnsi="Garamond"/>
          <w:sz w:val="24"/>
          <w:szCs w:val="24"/>
          <w:lang w:val="en-GB"/>
        </w:rPr>
        <w:t>was</w:t>
      </w:r>
      <w:r w:rsidRPr="00F35D70">
        <w:rPr>
          <w:rFonts w:ascii="Garamond" w:hAnsi="Garamond"/>
          <w:sz w:val="24"/>
          <w:szCs w:val="24"/>
          <w:lang w:val="en-GB"/>
        </w:rPr>
        <w:t xml:space="preserve"> the</w:t>
      </w:r>
      <w:r>
        <w:rPr>
          <w:rFonts w:ascii="Garamond" w:hAnsi="Garamond"/>
          <w:sz w:val="24"/>
          <w:szCs w:val="24"/>
          <w:lang w:val="en-GB"/>
        </w:rPr>
        <w:t xml:space="preserve"> real</w:t>
      </w:r>
      <w:r w:rsidRPr="00F35D70">
        <w:rPr>
          <w:rFonts w:ascii="Garamond" w:hAnsi="Garamond"/>
          <w:sz w:val="24"/>
          <w:szCs w:val="24"/>
          <w:lang w:val="en-GB"/>
        </w:rPr>
        <w:t xml:space="preserve"> problem?</w:t>
      </w:r>
      <w:r w:rsidR="009019BD">
        <w:rPr>
          <w:rFonts w:ascii="Garamond" w:hAnsi="Garamond"/>
          <w:sz w:val="24"/>
          <w:szCs w:val="24"/>
          <w:lang w:val="en-GB"/>
        </w:rPr>
        <w:t xml:space="preserve"> </w:t>
      </w:r>
      <w:r w:rsidR="00717824" w:rsidRPr="00717824">
        <w:rPr>
          <w:rFonts w:ascii="Garamond" w:hAnsi="Garamond"/>
          <w:sz w:val="24"/>
          <w:szCs w:val="24"/>
          <w:lang w:val="en-GB"/>
        </w:rPr>
        <w:t xml:space="preserve">Where did </w:t>
      </w:r>
      <w:r w:rsidR="00717824">
        <w:rPr>
          <w:rFonts w:ascii="Garamond" w:hAnsi="Garamond"/>
          <w:sz w:val="24"/>
          <w:szCs w:val="24"/>
          <w:lang w:val="en-GB"/>
        </w:rPr>
        <w:t>it</w:t>
      </w:r>
      <w:r w:rsidR="00717824" w:rsidRPr="00717824">
        <w:rPr>
          <w:rFonts w:ascii="Garamond" w:hAnsi="Garamond"/>
          <w:sz w:val="24"/>
          <w:szCs w:val="24"/>
          <w:lang w:val="en-GB"/>
        </w:rPr>
        <w:t xml:space="preserve"> come from?</w:t>
      </w:r>
    </w:p>
    <w:p w:rsidR="00F35D70" w:rsidRDefault="009019BD" w:rsidP="00F35D70">
      <w:pPr>
        <w:spacing w:line="360" w:lineRule="auto"/>
        <w:jc w:val="both"/>
        <w:rPr>
          <w:rFonts w:ascii="Garamond" w:hAnsi="Garamond"/>
          <w:sz w:val="24"/>
          <w:szCs w:val="24"/>
          <w:lang w:val="en-GB"/>
        </w:rPr>
      </w:pPr>
      <w:r w:rsidRPr="009019BD">
        <w:rPr>
          <w:rFonts w:ascii="Garamond" w:hAnsi="Garamond"/>
          <w:sz w:val="24"/>
          <w:szCs w:val="24"/>
          <w:lang w:val="en-GB"/>
        </w:rPr>
        <w:t xml:space="preserve">The </w:t>
      </w:r>
      <w:r w:rsidR="00717824">
        <w:rPr>
          <w:rFonts w:ascii="Garamond" w:hAnsi="Garamond"/>
          <w:sz w:val="24"/>
          <w:szCs w:val="24"/>
          <w:lang w:val="en-GB"/>
        </w:rPr>
        <w:t xml:space="preserve">quality </w:t>
      </w:r>
      <w:r w:rsidRPr="009019BD">
        <w:rPr>
          <w:rFonts w:ascii="Garamond" w:hAnsi="Garamond"/>
          <w:sz w:val="24"/>
          <w:szCs w:val="24"/>
          <w:lang w:val="en-GB"/>
        </w:rPr>
        <w:t>problems were detected after several months or even years of vehicle traffic. After analysis, it was found that the defective components (accelerators and brakes, in particular) had been produced by several different production lines. These two points tend to point to a design problem, rather than a production problem. Poorly designed components would therefore have been produced correctly.</w:t>
      </w:r>
      <w:r>
        <w:rPr>
          <w:rFonts w:ascii="Garamond" w:hAnsi="Garamond"/>
          <w:sz w:val="24"/>
          <w:szCs w:val="24"/>
          <w:lang w:val="en-GB"/>
        </w:rPr>
        <w:t xml:space="preserve"> Was it because of a</w:t>
      </w:r>
      <w:r w:rsidRPr="009019BD">
        <w:rPr>
          <w:rFonts w:ascii="Garamond" w:hAnsi="Garamond"/>
          <w:sz w:val="24"/>
          <w:szCs w:val="24"/>
          <w:lang w:val="en-GB"/>
        </w:rPr>
        <w:t xml:space="preserve"> defect in the communication </w:t>
      </w:r>
      <w:r w:rsidR="00717824">
        <w:rPr>
          <w:rFonts w:ascii="Garamond" w:hAnsi="Garamond"/>
          <w:sz w:val="24"/>
          <w:szCs w:val="24"/>
          <w:lang w:val="en-GB"/>
        </w:rPr>
        <w:t>process then</w:t>
      </w:r>
      <w:r w:rsidRPr="009019BD">
        <w:rPr>
          <w:rFonts w:ascii="Garamond" w:hAnsi="Garamond"/>
          <w:sz w:val="24"/>
          <w:szCs w:val="24"/>
          <w:lang w:val="en-GB"/>
        </w:rPr>
        <w:t>? Toyota has been criticized in many ways: late, even arrogant, communication by a management that refuses to acknowledge reality, and therefore to change its strategy despite the evidence. Hasn't Toyota forgotten some of the fundamentals of its own system: taking into account the customer's voice, immediately c</w:t>
      </w:r>
      <w:r w:rsidR="00717824">
        <w:rPr>
          <w:rFonts w:ascii="Garamond" w:hAnsi="Garamond"/>
          <w:sz w:val="24"/>
          <w:szCs w:val="24"/>
          <w:lang w:val="en-GB"/>
        </w:rPr>
        <w:t>orrecting errors, transforming problems</w:t>
      </w:r>
      <w:r w:rsidRPr="009019BD">
        <w:rPr>
          <w:rFonts w:ascii="Garamond" w:hAnsi="Garamond"/>
          <w:sz w:val="24"/>
          <w:szCs w:val="24"/>
          <w:lang w:val="en-GB"/>
        </w:rPr>
        <w:t xml:space="preserve"> into opportunities...?</w:t>
      </w:r>
    </w:p>
    <w:p w:rsidR="00BF49A6" w:rsidRDefault="009019BD" w:rsidP="00F35D70">
      <w:pPr>
        <w:spacing w:line="360" w:lineRule="auto"/>
        <w:jc w:val="both"/>
        <w:rPr>
          <w:rFonts w:ascii="Garamond" w:hAnsi="Garamond"/>
          <w:sz w:val="24"/>
          <w:szCs w:val="24"/>
          <w:lang w:val="en-GB"/>
        </w:rPr>
      </w:pPr>
      <w:r w:rsidRPr="009019BD">
        <w:rPr>
          <w:rFonts w:ascii="Garamond" w:hAnsi="Garamond"/>
          <w:sz w:val="24"/>
          <w:szCs w:val="24"/>
          <w:lang w:val="en-GB"/>
        </w:rPr>
        <w:t xml:space="preserve">Therefore, the best recommendation may be to extend </w:t>
      </w:r>
      <w:r>
        <w:rPr>
          <w:rFonts w:ascii="Garamond" w:hAnsi="Garamond"/>
          <w:sz w:val="24"/>
          <w:szCs w:val="24"/>
          <w:lang w:val="en-GB"/>
        </w:rPr>
        <w:t>TPS</w:t>
      </w:r>
      <w:r w:rsidRPr="009019BD">
        <w:rPr>
          <w:rFonts w:ascii="Garamond" w:hAnsi="Garamond"/>
          <w:sz w:val="24"/>
          <w:szCs w:val="24"/>
          <w:lang w:val="en-GB"/>
        </w:rPr>
        <w:t xml:space="preserve"> principles to parts design</w:t>
      </w:r>
      <w:r w:rsidR="006F0F2E">
        <w:rPr>
          <w:rFonts w:ascii="Garamond" w:hAnsi="Garamond"/>
          <w:sz w:val="24"/>
          <w:szCs w:val="24"/>
          <w:lang w:val="en-GB"/>
        </w:rPr>
        <w:t>, communication</w:t>
      </w:r>
      <w:r w:rsidRPr="009019BD">
        <w:rPr>
          <w:rFonts w:ascii="Garamond" w:hAnsi="Garamond"/>
          <w:sz w:val="24"/>
          <w:szCs w:val="24"/>
          <w:lang w:val="en-GB"/>
        </w:rPr>
        <w:t xml:space="preserve"> and decision-making processes rather than limiting </w:t>
      </w:r>
      <w:r>
        <w:rPr>
          <w:rFonts w:ascii="Garamond" w:hAnsi="Garamond"/>
          <w:sz w:val="24"/>
          <w:szCs w:val="24"/>
          <w:lang w:val="en-GB"/>
        </w:rPr>
        <w:t>TPS</w:t>
      </w:r>
      <w:r w:rsidRPr="009019BD">
        <w:rPr>
          <w:rFonts w:ascii="Garamond" w:hAnsi="Garamond"/>
          <w:sz w:val="24"/>
          <w:szCs w:val="24"/>
          <w:lang w:val="en-GB"/>
        </w:rPr>
        <w:t xml:space="preserve"> to the production process. This would ensure optimal product quality, reduce the dependability of supplier quality and thus improve the company's speed and flexibility. Indeed, this could solve the </w:t>
      </w:r>
      <w:r w:rsidR="00717824">
        <w:rPr>
          <w:rFonts w:ascii="Garamond" w:hAnsi="Garamond"/>
          <w:sz w:val="24"/>
          <w:szCs w:val="24"/>
          <w:lang w:val="en-GB"/>
        </w:rPr>
        <w:t>“</w:t>
      </w:r>
      <w:r w:rsidRPr="009019BD">
        <w:rPr>
          <w:rFonts w:ascii="Garamond" w:hAnsi="Garamond"/>
          <w:sz w:val="24"/>
          <w:szCs w:val="24"/>
          <w:lang w:val="en-GB"/>
        </w:rPr>
        <w:t>freezing effect</w:t>
      </w:r>
      <w:r w:rsidR="00717824">
        <w:rPr>
          <w:rFonts w:ascii="Garamond" w:hAnsi="Garamond"/>
          <w:sz w:val="24"/>
          <w:szCs w:val="24"/>
          <w:lang w:val="en-GB"/>
        </w:rPr>
        <w:t>”</w:t>
      </w:r>
      <w:r w:rsidRPr="009019BD">
        <w:rPr>
          <w:rFonts w:ascii="Garamond" w:hAnsi="Garamond"/>
          <w:sz w:val="24"/>
          <w:szCs w:val="24"/>
          <w:lang w:val="en-GB"/>
        </w:rPr>
        <w:t xml:space="preserve"> (which consists in maintaining a decision even if the expected effects do not occur) and thus improve the customers' good vision of the brand.</w:t>
      </w:r>
    </w:p>
    <w:p w:rsidR="00933A12" w:rsidRDefault="00BF49A6" w:rsidP="00A23847">
      <w:pPr>
        <w:pStyle w:val="Titre1"/>
        <w:rPr>
          <w:lang w:val="en-GB"/>
        </w:rPr>
      </w:pPr>
      <w:bookmarkStart w:id="11" w:name="_Toc531783824"/>
      <w:r>
        <w:rPr>
          <w:lang w:val="en-GB"/>
        </w:rPr>
        <w:lastRenderedPageBreak/>
        <w:t>Conclusion:</w:t>
      </w:r>
      <w:bookmarkEnd w:id="11"/>
      <w:r>
        <w:rPr>
          <w:lang w:val="en-GB"/>
        </w:rPr>
        <w:t xml:space="preserve"> </w:t>
      </w:r>
    </w:p>
    <w:p w:rsidR="00A23847" w:rsidRPr="00A23847" w:rsidRDefault="00A23847" w:rsidP="00A23847">
      <w:pPr>
        <w:rPr>
          <w:lang w:val="en-GB"/>
        </w:rPr>
      </w:pPr>
    </w:p>
    <w:p w:rsidR="00321895" w:rsidRDefault="00A23847" w:rsidP="00A23847">
      <w:pPr>
        <w:spacing w:line="360" w:lineRule="auto"/>
        <w:jc w:val="both"/>
        <w:rPr>
          <w:rFonts w:ascii="Garamond" w:hAnsi="Garamond"/>
          <w:sz w:val="24"/>
          <w:szCs w:val="24"/>
          <w:lang w:val="en-GB"/>
        </w:rPr>
      </w:pPr>
      <w:r w:rsidRPr="00A23847">
        <w:rPr>
          <w:rFonts w:ascii="Garamond" w:hAnsi="Garamond"/>
          <w:sz w:val="24"/>
          <w:szCs w:val="24"/>
          <w:lang w:val="en-GB"/>
        </w:rPr>
        <w:t xml:space="preserve">In conclusion, I would say that Toyota, in my opinion, is the best possible example of a company to critically analyze the 5 performance objectives (quality, cost, </w:t>
      </w:r>
      <w:r w:rsidR="006F0F2E">
        <w:rPr>
          <w:rFonts w:ascii="Garamond" w:hAnsi="Garamond"/>
          <w:sz w:val="24"/>
          <w:szCs w:val="24"/>
          <w:lang w:val="en-GB"/>
        </w:rPr>
        <w:t>dependability</w:t>
      </w:r>
      <w:r w:rsidRPr="00A23847">
        <w:rPr>
          <w:rFonts w:ascii="Garamond" w:hAnsi="Garamond"/>
          <w:sz w:val="24"/>
          <w:szCs w:val="24"/>
          <w:lang w:val="en-GB"/>
        </w:rPr>
        <w:t xml:space="preserve">, flexibility and speed). Indeed, this organization is constantly trying to improve its operating process through a vision focused primarily on customer satisfaction. In addition, the </w:t>
      </w:r>
      <w:r w:rsidR="00CB22C3">
        <w:rPr>
          <w:rFonts w:ascii="Garamond" w:hAnsi="Garamond"/>
          <w:sz w:val="24"/>
          <w:szCs w:val="24"/>
          <w:lang w:val="en-GB"/>
        </w:rPr>
        <w:t>TPS</w:t>
      </w:r>
      <w:r w:rsidRPr="00A23847">
        <w:rPr>
          <w:rFonts w:ascii="Garamond" w:hAnsi="Garamond"/>
          <w:sz w:val="24"/>
          <w:szCs w:val="24"/>
          <w:lang w:val="en-GB"/>
        </w:rPr>
        <w:t xml:space="preserve"> is recognized as the most efficient production system </w:t>
      </w:r>
      <w:r w:rsidR="00CB22C3">
        <w:rPr>
          <w:rFonts w:ascii="Garamond" w:hAnsi="Garamond"/>
          <w:sz w:val="24"/>
          <w:szCs w:val="24"/>
          <w:lang w:val="en-GB"/>
        </w:rPr>
        <w:t>ever</w:t>
      </w:r>
      <w:r w:rsidRPr="00A23847">
        <w:rPr>
          <w:rFonts w:ascii="Garamond" w:hAnsi="Garamond"/>
          <w:sz w:val="24"/>
          <w:szCs w:val="24"/>
          <w:lang w:val="en-GB"/>
        </w:rPr>
        <w:t>. Indeed, even if the quality of the goods delivered by the supplier is not as expected, at the end of the production chain, the vehicle is well produced anyway. However, as the Kaizen rules say, continuous improvement is infinite, in other words, the company must get to the bottom of things and face its mistakes rather than deny them.</w:t>
      </w:r>
      <w:r w:rsidR="00CB22C3">
        <w:rPr>
          <w:rFonts w:ascii="Garamond" w:hAnsi="Garamond"/>
          <w:sz w:val="24"/>
          <w:szCs w:val="24"/>
          <w:lang w:val="en-GB"/>
        </w:rPr>
        <w:t xml:space="preserve">                    </w:t>
      </w:r>
      <w:r w:rsidRPr="00A23847">
        <w:rPr>
          <w:rFonts w:ascii="Garamond" w:hAnsi="Garamond"/>
          <w:sz w:val="24"/>
          <w:szCs w:val="24"/>
          <w:lang w:val="en-GB"/>
        </w:rPr>
        <w:t xml:space="preserve"> That is why Toyota must think not only about improving its production system, but also its communication or decision-making system for example. However, should we not create</w:t>
      </w:r>
      <w:r w:rsidR="00CB22C3">
        <w:rPr>
          <w:rFonts w:ascii="Garamond" w:hAnsi="Garamond"/>
          <w:sz w:val="24"/>
          <w:szCs w:val="24"/>
          <w:lang w:val="en-GB"/>
        </w:rPr>
        <w:t xml:space="preserve"> a sixth performance objective about</w:t>
      </w:r>
      <w:r w:rsidRPr="00A23847">
        <w:rPr>
          <w:rFonts w:ascii="Garamond" w:hAnsi="Garamond"/>
          <w:sz w:val="24"/>
          <w:szCs w:val="24"/>
          <w:lang w:val="en-GB"/>
        </w:rPr>
        <w:t xml:space="preserve"> the company's impact on the environment? Indeed, even though Toyota is already paying attention to this very important aspect, I am pretty sure that, in general, many companies are not doing so. As it is a significant cost for the company to change the way it works, some of them are not making any effort to become more environmentally friendly. </w:t>
      </w:r>
      <w:r w:rsidR="0067710E">
        <w:rPr>
          <w:rFonts w:ascii="Garamond" w:hAnsi="Garamond"/>
          <w:sz w:val="24"/>
          <w:szCs w:val="24"/>
          <w:lang w:val="en-GB"/>
        </w:rPr>
        <w:t xml:space="preserve">                   </w:t>
      </w:r>
      <w:r w:rsidRPr="00A23847">
        <w:rPr>
          <w:rFonts w:ascii="Garamond" w:hAnsi="Garamond"/>
          <w:sz w:val="24"/>
          <w:szCs w:val="24"/>
          <w:lang w:val="en-GB"/>
        </w:rPr>
        <w:t>But isn't this the most important challenge of the 21st century?</w:t>
      </w: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Pr="00A23847" w:rsidRDefault="00A23847" w:rsidP="00A23847">
      <w:pPr>
        <w:spacing w:line="360" w:lineRule="auto"/>
        <w:jc w:val="both"/>
        <w:rPr>
          <w:rFonts w:ascii="Garamond" w:hAnsi="Garamond"/>
          <w:sz w:val="24"/>
          <w:szCs w:val="24"/>
          <w:lang w:val="en-GB"/>
        </w:rPr>
      </w:pPr>
    </w:p>
    <w:p w:rsidR="00933A12" w:rsidRPr="00933A12" w:rsidRDefault="00933A12" w:rsidP="00933A12">
      <w:pPr>
        <w:rPr>
          <w:lang w:val="en-GB"/>
        </w:rPr>
      </w:pPr>
    </w:p>
    <w:p w:rsidR="00BF49A6" w:rsidRDefault="00BF49A6" w:rsidP="00BF49A6">
      <w:pPr>
        <w:pStyle w:val="Titre1"/>
        <w:rPr>
          <w:lang w:val="en-GB"/>
        </w:rPr>
      </w:pPr>
      <w:bookmarkStart w:id="12" w:name="_Toc531783825"/>
      <w:r>
        <w:rPr>
          <w:lang w:val="en-GB"/>
        </w:rPr>
        <w:lastRenderedPageBreak/>
        <w:t>Bibliography:</w:t>
      </w:r>
      <w:bookmarkEnd w:id="12"/>
      <w:r>
        <w:rPr>
          <w:lang w:val="en-GB"/>
        </w:rPr>
        <w:t xml:space="preserve"> </w:t>
      </w:r>
    </w:p>
    <w:p w:rsidR="00BF49A6" w:rsidRDefault="00BF49A6" w:rsidP="00BF49A6">
      <w:pPr>
        <w:rPr>
          <w:rFonts w:ascii="Garamond" w:hAnsi="Garamond"/>
          <w:sz w:val="24"/>
          <w:szCs w:val="24"/>
          <w:lang w:val="en-GB"/>
        </w:rPr>
      </w:pPr>
    </w:p>
    <w:p w:rsidR="00BF49A6" w:rsidRPr="00321895" w:rsidRDefault="00BF49A6" w:rsidP="00BF49A6">
      <w:pPr>
        <w:spacing w:line="360" w:lineRule="auto"/>
        <w:rPr>
          <w:rFonts w:ascii="Garamond" w:hAnsi="Garamond"/>
          <w:sz w:val="24"/>
          <w:szCs w:val="24"/>
          <w:lang w:val="en-GB"/>
        </w:rPr>
      </w:pPr>
      <w:r w:rsidRPr="00321895">
        <w:rPr>
          <w:rFonts w:ascii="Garamond" w:hAnsi="Garamond"/>
          <w:sz w:val="24"/>
          <w:szCs w:val="24"/>
          <w:lang w:val="en-GB"/>
        </w:rPr>
        <w:t xml:space="preserve">Le Monde (newspaper web site) → </w:t>
      </w:r>
      <w:hyperlink r:id="rId12" w:history="1">
        <w:r w:rsidRPr="00321895">
          <w:rPr>
            <w:rStyle w:val="Lienhypertexte"/>
            <w:rFonts w:ascii="Garamond" w:hAnsi="Garamond"/>
            <w:sz w:val="24"/>
            <w:szCs w:val="24"/>
            <w:lang w:val="en-GB"/>
          </w:rPr>
          <w:t>https://www.lemonde.fr/economie/article/2010/01/30/toyota-rappelle-des-millions-de-voitures-sa-reputation-est-mise-a-mal_1298971_3234.html</w:t>
        </w:r>
      </w:hyperlink>
    </w:p>
    <w:p w:rsidR="00BF49A6" w:rsidRPr="00321895" w:rsidRDefault="00BF49A6" w:rsidP="00BF49A6">
      <w:pPr>
        <w:spacing w:line="360" w:lineRule="auto"/>
        <w:rPr>
          <w:rFonts w:ascii="Garamond" w:hAnsi="Garamond"/>
          <w:sz w:val="24"/>
          <w:szCs w:val="24"/>
          <w:lang w:val="en-GB"/>
        </w:rPr>
      </w:pPr>
      <w:r w:rsidRPr="00321895">
        <w:rPr>
          <w:rFonts w:ascii="Garamond" w:hAnsi="Garamond"/>
          <w:sz w:val="24"/>
          <w:szCs w:val="24"/>
          <w:lang w:val="en-GB"/>
        </w:rPr>
        <w:t xml:space="preserve">Toyota web site → </w:t>
      </w:r>
      <w:hyperlink r:id="rId13" w:history="1">
        <w:r w:rsidRPr="00321895">
          <w:rPr>
            <w:rStyle w:val="Lienhypertexte"/>
            <w:rFonts w:ascii="Garamond" w:hAnsi="Garamond"/>
            <w:sz w:val="24"/>
            <w:szCs w:val="24"/>
            <w:lang w:val="en-GB"/>
          </w:rPr>
          <w:t>https://www.toyota.co.uk/?&amp;utm_source=google&amp;utm_campaign=OEM-UK-EN-B-Pure-General-xx-GOO-EXACT&amp;utm_term=toyota+com&amp;gclid=EAIaIQobChMI--jJ3NSB3wIVzrftCh2NjwEsEAAYASAAEgK4XfD_BwE&amp;gclsrc=aw.ds</w:t>
        </w:r>
      </w:hyperlink>
    </w:p>
    <w:p w:rsidR="00BF49A6" w:rsidRPr="00BF49A6" w:rsidRDefault="00BF49A6" w:rsidP="00BF49A6">
      <w:pPr>
        <w:spacing w:line="360" w:lineRule="auto"/>
        <w:rPr>
          <w:rFonts w:ascii="Garamond" w:hAnsi="Garamond"/>
          <w:sz w:val="24"/>
          <w:szCs w:val="24"/>
          <w:lang w:val="en-GB"/>
        </w:rPr>
      </w:pPr>
      <w:r w:rsidRPr="00BF49A6">
        <w:rPr>
          <w:rFonts w:ascii="Garamond" w:hAnsi="Garamond"/>
          <w:sz w:val="24"/>
          <w:szCs w:val="24"/>
          <w:lang w:val="en-GB"/>
        </w:rPr>
        <w:t xml:space="preserve">JDN → </w:t>
      </w:r>
      <w:hyperlink r:id="rId14" w:history="1">
        <w:r w:rsidRPr="00BF49A6">
          <w:rPr>
            <w:rStyle w:val="Lienhypertexte"/>
            <w:rFonts w:ascii="Garamond" w:hAnsi="Garamond"/>
            <w:sz w:val="24"/>
            <w:szCs w:val="24"/>
            <w:lang w:val="en-GB"/>
          </w:rPr>
          <w:t>https://www.journaldunet.com/management/expert/48356/faut-il-bruler-le-systeme-qualite-de-toyota.shtml</w:t>
        </w:r>
      </w:hyperlink>
    </w:p>
    <w:p w:rsidR="00127121" w:rsidRPr="00127121" w:rsidRDefault="00BF49A6" w:rsidP="00BF49A6">
      <w:pPr>
        <w:spacing w:line="360" w:lineRule="auto"/>
        <w:rPr>
          <w:rFonts w:ascii="Garamond" w:hAnsi="Garamond"/>
          <w:sz w:val="24"/>
          <w:szCs w:val="24"/>
          <w:lang w:val="en-GB"/>
        </w:rPr>
      </w:pPr>
      <w:r w:rsidRPr="00127121">
        <w:rPr>
          <w:rFonts w:ascii="Garamond" w:hAnsi="Garamond"/>
          <w:sz w:val="24"/>
          <w:szCs w:val="24"/>
          <w:lang w:val="en-GB"/>
        </w:rPr>
        <w:t xml:space="preserve">Toyota </w:t>
      </w:r>
      <w:r w:rsidR="00127121" w:rsidRPr="00127121">
        <w:rPr>
          <w:rFonts w:ascii="Garamond" w:hAnsi="Garamond"/>
          <w:sz w:val="24"/>
          <w:szCs w:val="24"/>
          <w:lang w:val="en-GB"/>
        </w:rPr>
        <w:t>Global →</w:t>
      </w:r>
      <w:r w:rsidRPr="00127121">
        <w:rPr>
          <w:rFonts w:ascii="Garamond" w:hAnsi="Garamond"/>
          <w:sz w:val="24"/>
          <w:szCs w:val="24"/>
          <w:lang w:val="en-GB"/>
        </w:rPr>
        <w:t xml:space="preserve"> </w:t>
      </w:r>
      <w:hyperlink r:id="rId15" w:history="1">
        <w:r w:rsidR="00127121" w:rsidRPr="003E4A0B">
          <w:rPr>
            <w:rStyle w:val="Lienhypertexte"/>
            <w:rFonts w:ascii="Garamond" w:hAnsi="Garamond"/>
            <w:sz w:val="24"/>
            <w:szCs w:val="24"/>
            <w:lang w:val="en-GB"/>
          </w:rPr>
          <w:t>https://www.toyota-global.com/</w:t>
        </w:r>
      </w:hyperlink>
      <w:r w:rsidR="00127121" w:rsidRPr="00127121">
        <w:rPr>
          <w:rFonts w:ascii="Garamond" w:hAnsi="Garamond"/>
          <w:sz w:val="24"/>
          <w:szCs w:val="24"/>
          <w:lang w:val="en-GB"/>
        </w:rPr>
        <w:t xml:space="preserve"> </w:t>
      </w:r>
    </w:p>
    <w:p w:rsidR="00127121" w:rsidRPr="00127121"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Process Improvement → </w:t>
      </w:r>
      <w:hyperlink r:id="rId16" w:history="1">
        <w:r w:rsidRPr="00127121">
          <w:rPr>
            <w:rStyle w:val="Lienhypertexte"/>
            <w:rFonts w:ascii="Garamond" w:hAnsi="Garamond"/>
            <w:sz w:val="24"/>
            <w:szCs w:val="24"/>
            <w:lang w:val="en-GB"/>
          </w:rPr>
          <w:t>http://www.process-improvement-japan.com/toyota-production-system.html</w:t>
        </w:r>
      </w:hyperlink>
    </w:p>
    <w:p w:rsidR="00127121" w:rsidRPr="00321895"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Vorne → </w:t>
      </w:r>
      <w:hyperlink r:id="rId17" w:history="1">
        <w:r w:rsidRPr="00127121">
          <w:rPr>
            <w:rStyle w:val="Lienhypertexte"/>
            <w:rFonts w:ascii="Garamond" w:hAnsi="Garamond"/>
            <w:sz w:val="24"/>
            <w:szCs w:val="24"/>
            <w:lang w:val="en-GB"/>
          </w:rPr>
          <w:t>https://www.vorne.com/learning-center/tps.htm</w:t>
        </w:r>
      </w:hyperlink>
    </w:p>
    <w:p w:rsidR="00127121"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BT → </w:t>
      </w:r>
      <w:hyperlink r:id="rId18" w:history="1">
        <w:r w:rsidR="00A43532" w:rsidRPr="003E4A0B">
          <w:rPr>
            <w:rStyle w:val="Lienhypertexte"/>
            <w:rFonts w:ascii="Garamond" w:hAnsi="Garamond"/>
            <w:sz w:val="24"/>
            <w:szCs w:val="24"/>
            <w:lang w:val="en-GB"/>
          </w:rPr>
          <w:t>http://www.bt-forklifts.com/En/company/BTProduction/TPS/Kaizen/Pages/default.aspx</w:t>
        </w:r>
      </w:hyperlink>
    </w:p>
    <w:p w:rsidR="00A43532" w:rsidRPr="00127121" w:rsidRDefault="00A43532" w:rsidP="00BF49A6">
      <w:pPr>
        <w:spacing w:line="360" w:lineRule="auto"/>
        <w:rPr>
          <w:rFonts w:ascii="Garamond" w:hAnsi="Garamond"/>
          <w:sz w:val="24"/>
          <w:szCs w:val="24"/>
          <w:lang w:val="en-GB"/>
        </w:rPr>
      </w:pPr>
    </w:p>
    <w:p w:rsidR="00127121" w:rsidRPr="00127121" w:rsidRDefault="00127121" w:rsidP="00BF49A6">
      <w:pPr>
        <w:spacing w:line="360" w:lineRule="auto"/>
        <w:rPr>
          <w:rFonts w:ascii="Garamond" w:hAnsi="Garamond"/>
          <w:sz w:val="24"/>
          <w:szCs w:val="24"/>
          <w:lang w:val="en-GB"/>
        </w:rPr>
      </w:pPr>
    </w:p>
    <w:p w:rsidR="00127121" w:rsidRPr="00127121" w:rsidRDefault="00127121" w:rsidP="00BF49A6">
      <w:pPr>
        <w:spacing w:line="360" w:lineRule="auto"/>
        <w:rPr>
          <w:rFonts w:ascii="Garamond" w:hAnsi="Garamond"/>
          <w:sz w:val="24"/>
          <w:szCs w:val="24"/>
          <w:lang w:val="en-GB"/>
        </w:rPr>
      </w:pPr>
    </w:p>
    <w:p w:rsidR="00BF49A6" w:rsidRPr="00127121" w:rsidRDefault="00BF49A6" w:rsidP="00BF49A6">
      <w:pPr>
        <w:rPr>
          <w:rFonts w:ascii="Garamond" w:hAnsi="Garamond"/>
          <w:sz w:val="24"/>
          <w:szCs w:val="24"/>
          <w:lang w:val="en-GB"/>
        </w:rPr>
      </w:pPr>
    </w:p>
    <w:p w:rsidR="00BF49A6" w:rsidRPr="00127121" w:rsidRDefault="00BF49A6" w:rsidP="00BF49A6">
      <w:pPr>
        <w:rPr>
          <w:lang w:val="en-GB"/>
        </w:rPr>
      </w:pPr>
    </w:p>
    <w:p w:rsidR="00BF49A6" w:rsidRPr="00127121" w:rsidRDefault="00BF49A6">
      <w:pPr>
        <w:spacing w:line="480" w:lineRule="auto"/>
        <w:jc w:val="both"/>
        <w:rPr>
          <w:rFonts w:ascii="Garamond" w:hAnsi="Garamond"/>
          <w:sz w:val="24"/>
          <w:lang w:val="en-GB"/>
        </w:rPr>
      </w:pPr>
    </w:p>
    <w:sectPr w:rsidR="00BF49A6" w:rsidRPr="00127121" w:rsidSect="0033030E">
      <w:footerReference w:type="default" r:id="rId19"/>
      <w:footerReference w:type="first" r:id="rId20"/>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898" w:rsidRDefault="00530898" w:rsidP="0033030E">
      <w:pPr>
        <w:spacing w:after="0" w:line="240" w:lineRule="auto"/>
      </w:pPr>
      <w:r>
        <w:separator/>
      </w:r>
    </w:p>
  </w:endnote>
  <w:endnote w:type="continuationSeparator" w:id="1">
    <w:p w:rsidR="00530898" w:rsidRDefault="00530898" w:rsidP="003303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6EB" w:rsidRDefault="00DA36EB">
    <w:pPr>
      <w:pStyle w:val="Pieddepage"/>
      <w:jc w:val="right"/>
    </w:pPr>
  </w:p>
  <w:p w:rsidR="00DA36EB" w:rsidRDefault="00DA36E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3868344"/>
      <w:docPartObj>
        <w:docPartGallery w:val="Page Numbers (Bottom of Page)"/>
        <w:docPartUnique/>
      </w:docPartObj>
    </w:sdtPr>
    <w:sdtContent>
      <w:p w:rsidR="00E708BB" w:rsidRDefault="00CE6696">
        <w:pPr>
          <w:pStyle w:val="Pieddepage"/>
          <w:jc w:val="right"/>
        </w:pPr>
        <w:fldSimple w:instr=" PAGE   \* MERGEFORMAT ">
          <w:r w:rsidR="006F0F2E">
            <w:rPr>
              <w:noProof/>
            </w:rPr>
            <w:t>7</w:t>
          </w:r>
        </w:fldSimple>
      </w:p>
    </w:sdtContent>
  </w:sdt>
  <w:p w:rsidR="00E708BB" w:rsidRDefault="00E708BB">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7935116"/>
      <w:docPartObj>
        <w:docPartGallery w:val="Page Numbers (Bottom of Page)"/>
        <w:docPartUnique/>
      </w:docPartObj>
    </w:sdtPr>
    <w:sdtContent>
      <w:p w:rsidR="007D7A03" w:rsidRDefault="00CE6696">
        <w:pPr>
          <w:pStyle w:val="Pieddepage"/>
          <w:jc w:val="right"/>
        </w:pPr>
        <w:fldSimple w:instr=" PAGE   \* MERGEFORMAT ">
          <w:r w:rsidR="00E31DF1">
            <w:rPr>
              <w:noProof/>
            </w:rPr>
            <w:t>1</w:t>
          </w:r>
        </w:fldSimple>
      </w:p>
    </w:sdtContent>
  </w:sdt>
  <w:p w:rsidR="007D7A03" w:rsidRDefault="007D7A0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898" w:rsidRDefault="00530898" w:rsidP="0033030E">
      <w:pPr>
        <w:spacing w:after="0" w:line="240" w:lineRule="auto"/>
      </w:pPr>
      <w:r>
        <w:separator/>
      </w:r>
    </w:p>
  </w:footnote>
  <w:footnote w:type="continuationSeparator" w:id="1">
    <w:p w:rsidR="00530898" w:rsidRDefault="00530898" w:rsidP="003303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4pt;height:11.4pt" o:bullet="t">
        <v:imagedata r:id="rId1" o:title="msoECA4"/>
      </v:shape>
    </w:pict>
  </w:numPicBullet>
  <w:abstractNum w:abstractNumId="0">
    <w:nsid w:val="0D9C4CF8"/>
    <w:multiLevelType w:val="hybridMultilevel"/>
    <w:tmpl w:val="2BAE2A9A"/>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22428A"/>
    <w:multiLevelType w:val="hybridMultilevel"/>
    <w:tmpl w:val="7EFC30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1AB495F"/>
    <w:multiLevelType w:val="multilevel"/>
    <w:tmpl w:val="0B0E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E17F27"/>
    <w:multiLevelType w:val="hybridMultilevel"/>
    <w:tmpl w:val="C4D0F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9E33F92"/>
    <w:multiLevelType w:val="hybridMultilevel"/>
    <w:tmpl w:val="05C25D66"/>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334448E"/>
    <w:multiLevelType w:val="hybridMultilevel"/>
    <w:tmpl w:val="61883B9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5C819DF"/>
    <w:multiLevelType w:val="hybridMultilevel"/>
    <w:tmpl w:val="64A0CCE6"/>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C53238A"/>
    <w:multiLevelType w:val="multilevel"/>
    <w:tmpl w:val="264E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05C7BD4"/>
    <w:multiLevelType w:val="hybridMultilevel"/>
    <w:tmpl w:val="72CA45AC"/>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7D70244"/>
    <w:multiLevelType w:val="hybridMultilevel"/>
    <w:tmpl w:val="585AD55C"/>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BCA66B3"/>
    <w:multiLevelType w:val="multilevel"/>
    <w:tmpl w:val="69F6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BA52B05"/>
    <w:multiLevelType w:val="hybridMultilevel"/>
    <w:tmpl w:val="142C35B2"/>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2"/>
  </w:num>
  <w:num w:numId="4">
    <w:abstractNumId w:val="1"/>
  </w:num>
  <w:num w:numId="5">
    <w:abstractNumId w:val="4"/>
  </w:num>
  <w:num w:numId="6">
    <w:abstractNumId w:val="8"/>
  </w:num>
  <w:num w:numId="7">
    <w:abstractNumId w:val="6"/>
  </w:num>
  <w:num w:numId="8">
    <w:abstractNumId w:val="5"/>
  </w:num>
  <w:num w:numId="9">
    <w:abstractNumId w:val="11"/>
  </w:num>
  <w:num w:numId="10">
    <w:abstractNumId w:val="0"/>
  </w:num>
  <w:num w:numId="11">
    <w:abstractNumId w:val="3"/>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3030E"/>
    <w:rsid w:val="000545F2"/>
    <w:rsid w:val="00077F3E"/>
    <w:rsid w:val="00127121"/>
    <w:rsid w:val="00271999"/>
    <w:rsid w:val="00297EBE"/>
    <w:rsid w:val="002B1F16"/>
    <w:rsid w:val="002C6C85"/>
    <w:rsid w:val="002D1D24"/>
    <w:rsid w:val="00312201"/>
    <w:rsid w:val="00321895"/>
    <w:rsid w:val="003302D4"/>
    <w:rsid w:val="0033030E"/>
    <w:rsid w:val="0037298F"/>
    <w:rsid w:val="003C6CC7"/>
    <w:rsid w:val="003E7960"/>
    <w:rsid w:val="004E79D5"/>
    <w:rsid w:val="00503FA5"/>
    <w:rsid w:val="00530898"/>
    <w:rsid w:val="005B5BF4"/>
    <w:rsid w:val="005C2E6B"/>
    <w:rsid w:val="005D5F05"/>
    <w:rsid w:val="005E7DAA"/>
    <w:rsid w:val="00603B99"/>
    <w:rsid w:val="00642300"/>
    <w:rsid w:val="006463C6"/>
    <w:rsid w:val="006632E0"/>
    <w:rsid w:val="0067710E"/>
    <w:rsid w:val="00677EF7"/>
    <w:rsid w:val="006F0F2E"/>
    <w:rsid w:val="00717824"/>
    <w:rsid w:val="00724ABB"/>
    <w:rsid w:val="0073040F"/>
    <w:rsid w:val="00746058"/>
    <w:rsid w:val="007578F5"/>
    <w:rsid w:val="00765604"/>
    <w:rsid w:val="00786E1C"/>
    <w:rsid w:val="007B1B2B"/>
    <w:rsid w:val="007D04F4"/>
    <w:rsid w:val="007D7A03"/>
    <w:rsid w:val="007F547E"/>
    <w:rsid w:val="008528BA"/>
    <w:rsid w:val="00890DD2"/>
    <w:rsid w:val="009019BD"/>
    <w:rsid w:val="00933A12"/>
    <w:rsid w:val="00937A10"/>
    <w:rsid w:val="00944B8E"/>
    <w:rsid w:val="00A23847"/>
    <w:rsid w:val="00A43532"/>
    <w:rsid w:val="00A93BD4"/>
    <w:rsid w:val="00AB5039"/>
    <w:rsid w:val="00AC5B18"/>
    <w:rsid w:val="00AF24E5"/>
    <w:rsid w:val="00AF55F4"/>
    <w:rsid w:val="00B16264"/>
    <w:rsid w:val="00B45AA9"/>
    <w:rsid w:val="00BA75A1"/>
    <w:rsid w:val="00BE242B"/>
    <w:rsid w:val="00BF49A6"/>
    <w:rsid w:val="00C00627"/>
    <w:rsid w:val="00C22306"/>
    <w:rsid w:val="00C84068"/>
    <w:rsid w:val="00CB22C3"/>
    <w:rsid w:val="00CE6696"/>
    <w:rsid w:val="00D23AA2"/>
    <w:rsid w:val="00DA36EB"/>
    <w:rsid w:val="00DA5AB2"/>
    <w:rsid w:val="00E0356A"/>
    <w:rsid w:val="00E03FD2"/>
    <w:rsid w:val="00E31DF1"/>
    <w:rsid w:val="00E708BB"/>
    <w:rsid w:val="00E75094"/>
    <w:rsid w:val="00EC2483"/>
    <w:rsid w:val="00EF1F61"/>
    <w:rsid w:val="00F12F26"/>
    <w:rsid w:val="00F1375D"/>
    <w:rsid w:val="00F35D70"/>
    <w:rsid w:val="00FD7BD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EBE"/>
  </w:style>
  <w:style w:type="paragraph" w:styleId="Titre1">
    <w:name w:val="heading 1"/>
    <w:basedOn w:val="Normal"/>
    <w:next w:val="Normal"/>
    <w:link w:val="Titre1Car"/>
    <w:uiPriority w:val="9"/>
    <w:qFormat/>
    <w:rsid w:val="003303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C24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33030E"/>
    <w:pPr>
      <w:spacing w:after="0" w:line="240" w:lineRule="auto"/>
    </w:pPr>
    <w:rPr>
      <w:rFonts w:eastAsiaTheme="minorEastAsia"/>
    </w:rPr>
  </w:style>
  <w:style w:type="character" w:customStyle="1" w:styleId="SansinterligneCar">
    <w:name w:val="Sans interligne Car"/>
    <w:basedOn w:val="Policepardfaut"/>
    <w:link w:val="Sansinterligne"/>
    <w:uiPriority w:val="1"/>
    <w:rsid w:val="0033030E"/>
    <w:rPr>
      <w:rFonts w:eastAsiaTheme="minorEastAsia"/>
    </w:rPr>
  </w:style>
  <w:style w:type="paragraph" w:styleId="Textedebulles">
    <w:name w:val="Balloon Text"/>
    <w:basedOn w:val="Normal"/>
    <w:link w:val="TextedebullesCar"/>
    <w:uiPriority w:val="99"/>
    <w:semiHidden/>
    <w:unhideWhenUsed/>
    <w:rsid w:val="0033030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030E"/>
    <w:rPr>
      <w:rFonts w:ascii="Tahoma" w:hAnsi="Tahoma" w:cs="Tahoma"/>
      <w:sz w:val="16"/>
      <w:szCs w:val="16"/>
    </w:rPr>
  </w:style>
  <w:style w:type="character" w:customStyle="1" w:styleId="Titre1Car">
    <w:name w:val="Titre 1 Car"/>
    <w:basedOn w:val="Policepardfaut"/>
    <w:link w:val="Titre1"/>
    <w:uiPriority w:val="9"/>
    <w:rsid w:val="0033030E"/>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semiHidden/>
    <w:unhideWhenUsed/>
    <w:qFormat/>
    <w:rsid w:val="0033030E"/>
    <w:pPr>
      <w:outlineLvl w:val="9"/>
    </w:pPr>
  </w:style>
  <w:style w:type="paragraph" w:styleId="En-tte">
    <w:name w:val="header"/>
    <w:basedOn w:val="Normal"/>
    <w:link w:val="En-tteCar"/>
    <w:uiPriority w:val="99"/>
    <w:semiHidden/>
    <w:unhideWhenUsed/>
    <w:rsid w:val="0033030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3030E"/>
  </w:style>
  <w:style w:type="paragraph" w:styleId="Pieddepage">
    <w:name w:val="footer"/>
    <w:basedOn w:val="Normal"/>
    <w:link w:val="PieddepageCar"/>
    <w:uiPriority w:val="99"/>
    <w:unhideWhenUsed/>
    <w:rsid w:val="0033030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3030E"/>
  </w:style>
  <w:style w:type="character" w:customStyle="1" w:styleId="Titre2Car">
    <w:name w:val="Titre 2 Car"/>
    <w:basedOn w:val="Policepardfaut"/>
    <w:link w:val="Titre2"/>
    <w:uiPriority w:val="9"/>
    <w:rsid w:val="00EC248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EC248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C2483"/>
    <w:rPr>
      <w:b/>
      <w:bCs/>
    </w:rPr>
  </w:style>
  <w:style w:type="character" w:styleId="Accentuation">
    <w:name w:val="Emphasis"/>
    <w:basedOn w:val="Policepardfaut"/>
    <w:uiPriority w:val="20"/>
    <w:qFormat/>
    <w:rsid w:val="00EC2483"/>
    <w:rPr>
      <w:i/>
      <w:iCs/>
    </w:rPr>
  </w:style>
  <w:style w:type="paragraph" w:styleId="Paragraphedeliste">
    <w:name w:val="List Paragraph"/>
    <w:basedOn w:val="Normal"/>
    <w:uiPriority w:val="34"/>
    <w:qFormat/>
    <w:rsid w:val="006632E0"/>
    <w:pPr>
      <w:ind w:left="720"/>
      <w:contextualSpacing/>
    </w:pPr>
  </w:style>
  <w:style w:type="character" w:styleId="Lienhypertexte">
    <w:name w:val="Hyperlink"/>
    <w:basedOn w:val="Policepardfaut"/>
    <w:uiPriority w:val="99"/>
    <w:unhideWhenUsed/>
    <w:rsid w:val="00BF49A6"/>
    <w:rPr>
      <w:color w:val="0000FF" w:themeColor="hyperlink"/>
      <w:u w:val="single"/>
    </w:rPr>
  </w:style>
  <w:style w:type="paragraph" w:styleId="TM1">
    <w:name w:val="toc 1"/>
    <w:basedOn w:val="Normal"/>
    <w:next w:val="Normal"/>
    <w:autoRedefine/>
    <w:uiPriority w:val="39"/>
    <w:unhideWhenUsed/>
    <w:rsid w:val="007B1B2B"/>
    <w:pPr>
      <w:spacing w:after="100"/>
    </w:pPr>
  </w:style>
  <w:style w:type="paragraph" w:styleId="TM2">
    <w:name w:val="toc 2"/>
    <w:basedOn w:val="Normal"/>
    <w:next w:val="Normal"/>
    <w:autoRedefine/>
    <w:uiPriority w:val="39"/>
    <w:unhideWhenUsed/>
    <w:rsid w:val="007B1B2B"/>
    <w:pPr>
      <w:spacing w:after="100"/>
      <w:ind w:left="220"/>
    </w:pPr>
  </w:style>
</w:styles>
</file>

<file path=word/webSettings.xml><?xml version="1.0" encoding="utf-8"?>
<w:webSettings xmlns:r="http://schemas.openxmlformats.org/officeDocument/2006/relationships" xmlns:w="http://schemas.openxmlformats.org/wordprocessingml/2006/main">
  <w:divs>
    <w:div w:id="38372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oyota.co.uk/?&amp;utm_source=google&amp;utm_campaign=OEM-UK-EN-B-Pure-General-xx-GOO-EXACT&amp;utm_term=toyota+com&amp;gclid=EAIaIQobChMI--jJ3NSB3wIVzrftCh2NjwEsEAAYASAAEgK4XfD_BwE&amp;gclsrc=aw.ds" TargetMode="External"/><Relationship Id="rId18" Type="http://schemas.openxmlformats.org/officeDocument/2006/relationships/hyperlink" Target="http://www.bt-forklifts.com/En/company/BTProduction/TPS/Kaizen/Pages/default.aspx"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monde.fr/economie/article/2010/01/30/toyota-rappelle-des-millions-de-voitures-sa-reputation-est-mise-a-mal_1298971_3234.html" TargetMode="External"/><Relationship Id="rId17" Type="http://schemas.openxmlformats.org/officeDocument/2006/relationships/hyperlink" Target="https://www.vorne.com/learning-center/tps.htm" TargetMode="External"/><Relationship Id="rId2" Type="http://schemas.openxmlformats.org/officeDocument/2006/relationships/customXml" Target="../customXml/item2.xml"/><Relationship Id="rId16" Type="http://schemas.openxmlformats.org/officeDocument/2006/relationships/hyperlink" Target="http://www.process-improvement-japan.com/toyota-production-system.htm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oyota-global.com/" TargetMode="External"/><Relationship Id="rId10" Type="http://schemas.openxmlformats.org/officeDocument/2006/relationships/image" Target="cid:image001.png@01D0EA4A.2BD679A0"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journaldunet.com/management/expert/48356/faut-il-bruler-le-systeme-qualite-de-toyota.shtml"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2018-12-11T00:00:00</PublishDate>
  <Abstract> Produce a report that illustrates and discusses the operations within an organisation you are familiar with or interested in.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6DA77-99C0-4917-BB6C-B5CFE15E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11</Pages>
  <Words>2931</Words>
  <Characters>16123</Characters>
  <Application>Microsoft Office Word</Application>
  <DocSecurity>0</DocSecurity>
  <Lines>134</Lines>
  <Paragraphs>38</Paragraphs>
  <ScaleCrop>false</ScaleCrop>
  <HeadingPairs>
    <vt:vector size="2" baseType="variant">
      <vt:variant>
        <vt:lpstr>Titre</vt:lpstr>
      </vt:variant>
      <vt:variant>
        <vt:i4>1</vt:i4>
      </vt:variant>
    </vt:vector>
  </HeadingPairs>
  <TitlesOfParts>
    <vt:vector size="1" baseType="lpstr">
      <vt:lpstr>Operation Analysis</vt:lpstr>
    </vt:vector>
  </TitlesOfParts>
  <Company>UNIVERSITY OF WALES TRINITY SAINT DAVID</Company>
  <LinksUpToDate>false</LinksUpToDate>
  <CharactersWithSpaces>19016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 Analysis</dc:title>
  <dc:subject>Assignment 1</dc:subject>
  <dc:creator>André Julien</dc:creator>
  <cp:lastModifiedBy>André Julien</cp:lastModifiedBy>
  <cp:revision>103</cp:revision>
  <dcterms:created xsi:type="dcterms:W3CDTF">2018-11-28T13:31:00Z</dcterms:created>
  <dcterms:modified xsi:type="dcterms:W3CDTF">2018-12-05T15:16:00Z</dcterms:modified>
</cp:coreProperties>
</file>