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8CB" w:rsidRPr="005B0CC8" w:rsidRDefault="005358CB" w:rsidP="005B0CC8">
      <w:pPr>
        <w:spacing w:line="360" w:lineRule="auto"/>
        <w:rPr>
          <w:rFonts w:asciiTheme="minorBidi" w:eastAsia="Calibri" w:hAnsiTheme="minorBidi" w:cstheme="minorBidi"/>
          <w:b/>
          <w:bCs/>
          <w:sz w:val="24"/>
          <w:szCs w:val="24"/>
        </w:rPr>
      </w:pPr>
      <w:r w:rsidRPr="005B0CC8">
        <w:rPr>
          <w:rFonts w:asciiTheme="minorBidi" w:eastAsia="Calibri" w:hAnsiTheme="minorBidi" w:cstheme="minorBidi"/>
          <w:b/>
          <w:bCs/>
          <w:sz w:val="24"/>
          <w:szCs w:val="24"/>
        </w:rPr>
        <w:t>Report</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autoSpaceDE w:val="0"/>
        <w:autoSpaceDN w:val="0"/>
        <w:adjustRightInd w:val="0"/>
        <w:spacing w:after="0" w:line="360" w:lineRule="auto"/>
        <w:rPr>
          <w:rFonts w:asciiTheme="minorBidi" w:eastAsia="Calibri" w:hAnsiTheme="minorBidi" w:cstheme="minorBidi"/>
          <w:i/>
          <w:iCs/>
          <w:sz w:val="24"/>
          <w:szCs w:val="24"/>
        </w:rPr>
      </w:pPr>
      <w:r w:rsidRPr="005B0CC8">
        <w:rPr>
          <w:rFonts w:asciiTheme="minorBidi" w:eastAsia="Calibri" w:hAnsiTheme="minorBidi" w:cstheme="minorBidi"/>
          <w:b/>
          <w:bCs/>
          <w:sz w:val="24"/>
          <w:szCs w:val="24"/>
        </w:rPr>
        <w:t xml:space="preserve">Name: </w:t>
      </w:r>
      <w:r w:rsidRPr="005B0CC8">
        <w:rPr>
          <w:rFonts w:asciiTheme="minorBidi" w:eastAsia="Calibri" w:hAnsiTheme="minorBidi" w:cstheme="minorBidi"/>
          <w:sz w:val="24"/>
          <w:szCs w:val="24"/>
        </w:rPr>
        <w:t>Abdul Kareem Al-Hagin</w:t>
      </w:r>
    </w:p>
    <w:p w:rsidR="005358CB" w:rsidRPr="005B0CC8" w:rsidRDefault="005358CB" w:rsidP="005B0CC8">
      <w:pPr>
        <w:autoSpaceDE w:val="0"/>
        <w:autoSpaceDN w:val="0"/>
        <w:adjustRightInd w:val="0"/>
        <w:spacing w:after="0" w:line="360" w:lineRule="auto"/>
        <w:rPr>
          <w:rFonts w:asciiTheme="minorBidi" w:eastAsia="Calibri" w:hAnsiTheme="minorBidi" w:cstheme="minorBidi"/>
          <w:sz w:val="24"/>
          <w:szCs w:val="24"/>
        </w:rPr>
      </w:pPr>
      <w:r w:rsidRPr="005B0CC8">
        <w:rPr>
          <w:rFonts w:asciiTheme="minorBidi" w:eastAsia="Calibri" w:hAnsiTheme="minorBidi" w:cstheme="minorBidi"/>
          <w:b/>
          <w:bCs/>
          <w:sz w:val="24"/>
          <w:szCs w:val="24"/>
        </w:rPr>
        <w:t>Student no.</w:t>
      </w:r>
      <w:r w:rsidRPr="005B0CC8">
        <w:rPr>
          <w:rFonts w:asciiTheme="minorBidi" w:eastAsia="Calibri" w:hAnsiTheme="minorBidi" w:cstheme="minorBidi"/>
          <w:b/>
          <w:bCs/>
          <w:i/>
          <w:iCs/>
          <w:sz w:val="24"/>
          <w:szCs w:val="24"/>
        </w:rPr>
        <w:t xml:space="preserve"> </w:t>
      </w:r>
      <w:r w:rsidRPr="005B0CC8">
        <w:rPr>
          <w:rFonts w:asciiTheme="minorBidi" w:eastAsia="Calibri" w:hAnsiTheme="minorBidi" w:cstheme="minorBidi"/>
          <w:sz w:val="24"/>
          <w:szCs w:val="24"/>
        </w:rPr>
        <w:t>1250048</w:t>
      </w:r>
    </w:p>
    <w:p w:rsidR="005358CB" w:rsidRPr="005B0CC8" w:rsidRDefault="005358CB" w:rsidP="005B0CC8">
      <w:pPr>
        <w:autoSpaceDE w:val="0"/>
        <w:autoSpaceDN w:val="0"/>
        <w:adjustRightInd w:val="0"/>
        <w:spacing w:after="0" w:line="360" w:lineRule="auto"/>
        <w:rPr>
          <w:rFonts w:asciiTheme="minorBidi" w:eastAsia="Calibri" w:hAnsiTheme="minorBidi" w:cstheme="minorBidi"/>
          <w:b/>
          <w:bCs/>
          <w:sz w:val="24"/>
          <w:szCs w:val="24"/>
        </w:rPr>
      </w:pPr>
      <w:r w:rsidRPr="005B0CC8">
        <w:rPr>
          <w:rFonts w:asciiTheme="minorBidi" w:eastAsia="Calibri" w:hAnsiTheme="minorBidi" w:cstheme="minorBidi"/>
          <w:b/>
          <w:bCs/>
          <w:sz w:val="24"/>
          <w:szCs w:val="24"/>
        </w:rPr>
        <w:t xml:space="preserve">Module: </w:t>
      </w:r>
      <w:r w:rsidRPr="005B0CC8">
        <w:rPr>
          <w:rFonts w:asciiTheme="minorBidi" w:eastAsia="Calibri" w:hAnsiTheme="minorBidi" w:cstheme="minorBidi"/>
          <w:sz w:val="24"/>
          <w:szCs w:val="24"/>
        </w:rPr>
        <w:t>ECAD-7003</w:t>
      </w:r>
    </w:p>
    <w:p w:rsidR="005358CB" w:rsidRPr="005B0CC8" w:rsidRDefault="005358CB" w:rsidP="005B0CC8">
      <w:pPr>
        <w:autoSpaceDE w:val="0"/>
        <w:autoSpaceDN w:val="0"/>
        <w:adjustRightInd w:val="0"/>
        <w:spacing w:after="0" w:line="360" w:lineRule="auto"/>
        <w:rPr>
          <w:rFonts w:asciiTheme="minorBidi" w:eastAsia="Calibri" w:hAnsiTheme="minorBidi" w:cstheme="minorBidi"/>
          <w:i/>
          <w:iCs/>
          <w:sz w:val="24"/>
          <w:szCs w:val="24"/>
        </w:rPr>
      </w:pPr>
      <w:r w:rsidRPr="005B0CC8">
        <w:rPr>
          <w:rFonts w:asciiTheme="minorBidi" w:eastAsia="Calibri" w:hAnsiTheme="minorBidi" w:cstheme="minorBidi"/>
          <w:b/>
          <w:bCs/>
          <w:sz w:val="24"/>
          <w:szCs w:val="24"/>
        </w:rPr>
        <w:t xml:space="preserve">Assessment number: </w:t>
      </w:r>
      <w:r w:rsidRPr="005B0CC8">
        <w:rPr>
          <w:rFonts w:asciiTheme="minorBidi" w:eastAsia="Calibri" w:hAnsiTheme="minorBidi" w:cstheme="minorBidi"/>
          <w:sz w:val="24"/>
          <w:szCs w:val="24"/>
        </w:rPr>
        <w:t>4</w:t>
      </w:r>
    </w:p>
    <w:p w:rsidR="005358CB" w:rsidRPr="005B0CC8" w:rsidRDefault="005358CB" w:rsidP="005B0CC8">
      <w:pPr>
        <w:pStyle w:val="Default"/>
        <w:spacing w:line="360" w:lineRule="auto"/>
        <w:rPr>
          <w:rFonts w:asciiTheme="minorBidi" w:eastAsiaTheme="minorHAnsi" w:hAnsiTheme="minorBidi" w:cstheme="minorBidi"/>
          <w:lang w:eastAsia="en-US"/>
        </w:rPr>
      </w:pPr>
      <w:r w:rsidRPr="005B0CC8">
        <w:rPr>
          <w:rFonts w:asciiTheme="minorBidi" w:eastAsia="Calibri" w:hAnsiTheme="minorBidi" w:cstheme="minorBidi"/>
          <w:b/>
          <w:bCs/>
        </w:rPr>
        <w:t xml:space="preserve">Assessment Title: </w:t>
      </w:r>
      <w:r w:rsidRPr="005B0CC8">
        <w:rPr>
          <w:rFonts w:asciiTheme="minorBidi" w:eastAsia="Tahoma" w:hAnsiTheme="minorBidi" w:cstheme="minorBidi"/>
        </w:rPr>
        <w:t>“</w:t>
      </w:r>
      <w:r w:rsidRPr="005B0CC8">
        <w:rPr>
          <w:rFonts w:asciiTheme="minorBidi" w:eastAsiaTheme="minorHAnsi" w:hAnsiTheme="minorBidi" w:cstheme="minorBidi"/>
          <w:lang w:eastAsia="en-US"/>
        </w:rPr>
        <w:t>How a school develops one aspect of its SDP: a report that critically reflects on the actions, impact and evidence base.”</w:t>
      </w:r>
    </w:p>
    <w:p w:rsidR="005358CB" w:rsidRPr="005B0CC8" w:rsidRDefault="005358CB" w:rsidP="005B0CC8">
      <w:pPr>
        <w:autoSpaceDE w:val="0"/>
        <w:autoSpaceDN w:val="0"/>
        <w:adjustRightInd w:val="0"/>
        <w:spacing w:after="0" w:line="360" w:lineRule="auto"/>
        <w:rPr>
          <w:rFonts w:asciiTheme="minorBidi" w:eastAsia="Calibri" w:hAnsiTheme="minorBidi" w:cstheme="minorBidi"/>
          <w:i/>
          <w:iCs/>
          <w:sz w:val="24"/>
          <w:szCs w:val="24"/>
        </w:rPr>
      </w:pPr>
      <w:r w:rsidRPr="005B0CC8">
        <w:rPr>
          <w:rFonts w:asciiTheme="minorBidi" w:eastAsia="Calibri" w:hAnsiTheme="minorBidi" w:cstheme="minorBidi"/>
          <w:b/>
          <w:bCs/>
          <w:sz w:val="24"/>
          <w:szCs w:val="24"/>
        </w:rPr>
        <w:t xml:space="preserve">Submission Date: </w:t>
      </w:r>
      <w:r w:rsidRPr="005B0CC8">
        <w:rPr>
          <w:rFonts w:asciiTheme="minorBidi" w:eastAsia="Calibri" w:hAnsiTheme="minorBidi" w:cstheme="minorBidi"/>
          <w:sz w:val="24"/>
          <w:szCs w:val="24"/>
        </w:rPr>
        <w:t>17th April 2020</w:t>
      </w:r>
    </w:p>
    <w:p w:rsidR="005358CB" w:rsidRPr="005B0CC8" w:rsidRDefault="005358CB" w:rsidP="005B0CC8">
      <w:pPr>
        <w:autoSpaceDE w:val="0"/>
        <w:autoSpaceDN w:val="0"/>
        <w:adjustRightInd w:val="0"/>
        <w:spacing w:after="0" w:line="360" w:lineRule="auto"/>
        <w:rPr>
          <w:rFonts w:asciiTheme="minorBidi" w:eastAsia="Calibri" w:hAnsiTheme="minorBidi" w:cstheme="minorBidi"/>
          <w:i/>
          <w:iCs/>
          <w:sz w:val="24"/>
          <w:szCs w:val="24"/>
        </w:rPr>
      </w:pPr>
      <w:r w:rsidRPr="005B0CC8">
        <w:rPr>
          <w:rFonts w:asciiTheme="minorBidi" w:eastAsia="Calibri" w:hAnsiTheme="minorBidi" w:cstheme="minorBidi"/>
          <w:b/>
          <w:bCs/>
          <w:sz w:val="24"/>
          <w:szCs w:val="24"/>
        </w:rPr>
        <w:t xml:space="preserve">Word count: </w:t>
      </w:r>
      <w:r w:rsidR="00AB7AA1">
        <w:rPr>
          <w:rFonts w:asciiTheme="minorBidi" w:eastAsia="Calibri" w:hAnsiTheme="minorBidi" w:cstheme="minorBidi"/>
          <w:b/>
          <w:bCs/>
          <w:sz w:val="24"/>
          <w:szCs w:val="24"/>
        </w:rPr>
        <w:t>2280</w:t>
      </w:r>
    </w:p>
    <w:p w:rsidR="005358CB" w:rsidRPr="005B0CC8" w:rsidRDefault="005358CB" w:rsidP="005B0CC8">
      <w:pPr>
        <w:pStyle w:val="Default"/>
        <w:spacing w:line="360" w:lineRule="auto"/>
        <w:rPr>
          <w:rFonts w:asciiTheme="minorBidi" w:eastAsia="Calibri" w:hAnsiTheme="minorBidi" w:cstheme="minorBidi"/>
          <w:color w:val="auto"/>
        </w:rPr>
      </w:pPr>
      <w:r w:rsidRPr="005B0CC8">
        <w:rPr>
          <w:rFonts w:asciiTheme="minorBidi" w:eastAsia="Calibri" w:hAnsiTheme="minorBidi" w:cstheme="minorBidi"/>
          <w:color w:val="auto"/>
        </w:rPr>
        <w:t xml:space="preserve"> </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spacing w:line="360" w:lineRule="auto"/>
        <w:rPr>
          <w:rFonts w:asciiTheme="minorBidi" w:eastAsia="Calibri" w:hAnsiTheme="minorBidi" w:cstheme="minorBidi"/>
          <w:sz w:val="24"/>
          <w:szCs w:val="24"/>
        </w:rPr>
      </w:pPr>
      <w:r w:rsidRPr="005B0CC8">
        <w:rPr>
          <w:rFonts w:asciiTheme="minorBidi" w:eastAsia="Calibri" w:hAnsiTheme="minorBidi" w:cstheme="minorBidi"/>
          <w:sz w:val="24"/>
          <w:szCs w:val="24"/>
        </w:rPr>
        <w:t xml:space="preserve"> </w:t>
      </w:r>
    </w:p>
    <w:p w:rsidR="005358CB" w:rsidRPr="005B0CC8" w:rsidRDefault="005358CB" w:rsidP="005B0CC8">
      <w:pPr>
        <w:spacing w:line="360" w:lineRule="auto"/>
        <w:rPr>
          <w:rFonts w:asciiTheme="minorBidi" w:eastAsia="Calibri" w:hAnsiTheme="minorBidi" w:cstheme="minorBidi"/>
          <w:b/>
          <w:bCs/>
          <w:sz w:val="24"/>
          <w:szCs w:val="24"/>
        </w:rPr>
      </w:pPr>
      <w:r w:rsidRPr="005B0CC8">
        <w:rPr>
          <w:rFonts w:asciiTheme="minorBidi" w:eastAsia="Calibri" w:hAnsiTheme="minorBidi" w:cstheme="minorBidi"/>
          <w:sz w:val="24"/>
          <w:szCs w:val="24"/>
        </w:rPr>
        <w:t xml:space="preserve">  </w:t>
      </w:r>
      <w:r w:rsidRPr="005B0CC8">
        <w:rPr>
          <w:rFonts w:asciiTheme="minorBidi" w:eastAsia="Calibri" w:hAnsiTheme="minorBidi" w:cstheme="minorBidi"/>
          <w:b/>
          <w:bCs/>
          <w:sz w:val="24"/>
          <w:szCs w:val="24"/>
        </w:rPr>
        <w:t>Declaration</w:t>
      </w:r>
    </w:p>
    <w:p w:rsidR="005358CB" w:rsidRPr="005B0CC8" w:rsidRDefault="005358CB" w:rsidP="005B0CC8">
      <w:pPr>
        <w:autoSpaceDE w:val="0"/>
        <w:autoSpaceDN w:val="0"/>
        <w:adjustRightInd w:val="0"/>
        <w:spacing w:after="0" w:line="360" w:lineRule="auto"/>
        <w:jc w:val="both"/>
        <w:rPr>
          <w:rFonts w:asciiTheme="minorBidi" w:eastAsia="Calibri" w:hAnsiTheme="minorBidi" w:cstheme="minorBidi"/>
          <w:sz w:val="24"/>
          <w:szCs w:val="24"/>
        </w:rPr>
      </w:pPr>
      <w:r w:rsidRPr="005B0CC8">
        <w:rPr>
          <w:rFonts w:asciiTheme="minorBidi" w:eastAsia="Calibri" w:hAnsiTheme="minorBidi" w:cstheme="minorBidi"/>
          <w:sz w:val="24"/>
          <w:szCs w:val="24"/>
        </w:rPr>
        <w:t>“I certify this work is the result of my own investigations, except where otherwise stated. All references have been duly cited”</w:t>
      </w:r>
    </w:p>
    <w:p w:rsidR="005358CB" w:rsidRPr="005B0CC8" w:rsidRDefault="005358CB" w:rsidP="005B0CC8">
      <w:pPr>
        <w:autoSpaceDE w:val="0"/>
        <w:autoSpaceDN w:val="0"/>
        <w:adjustRightInd w:val="0"/>
        <w:spacing w:after="0" w:line="360" w:lineRule="auto"/>
        <w:jc w:val="both"/>
        <w:rPr>
          <w:rFonts w:asciiTheme="minorBidi" w:hAnsiTheme="minorBidi" w:cstheme="minorBidi"/>
          <w:sz w:val="24"/>
          <w:szCs w:val="24"/>
        </w:rPr>
      </w:pPr>
      <w:r w:rsidRPr="005B0CC8">
        <w:rPr>
          <w:rFonts w:asciiTheme="minorBidi" w:eastAsia="Calibri" w:hAnsiTheme="minorBidi" w:cstheme="minorBidi"/>
          <w:sz w:val="24"/>
          <w:szCs w:val="24"/>
        </w:rPr>
        <w:t xml:space="preserve"> </w:t>
      </w:r>
      <w:r w:rsidRPr="005B0CC8">
        <w:rPr>
          <w:rFonts w:asciiTheme="minorBidi" w:hAnsiTheme="minorBidi" w:cstheme="minorBidi"/>
          <w:sz w:val="24"/>
          <w:szCs w:val="24"/>
        </w:rPr>
        <w:t>Signed ……………………Abdul Kareem Al-Hagin………..................……………</w:t>
      </w:r>
    </w:p>
    <w:p w:rsidR="005358CB" w:rsidRPr="005B0CC8" w:rsidRDefault="005358CB" w:rsidP="005B0CC8">
      <w:pPr>
        <w:spacing w:before="0" w:beforeAutospacing="0" w:after="200" w:line="360" w:lineRule="auto"/>
        <w:rPr>
          <w:rFonts w:asciiTheme="minorBidi" w:hAnsiTheme="minorBidi" w:cstheme="minorBidi"/>
        </w:rPr>
      </w:pPr>
      <w:r w:rsidRPr="005B0CC8">
        <w:rPr>
          <w:rFonts w:asciiTheme="minorBidi" w:hAnsiTheme="minorBidi" w:cstheme="minorBidi"/>
        </w:rPr>
        <w:br w:type="page"/>
      </w:r>
    </w:p>
    <w:tbl>
      <w:tblPr>
        <w:tblStyle w:val="TableGrid"/>
        <w:tblpPr w:leftFromText="180" w:rightFromText="180" w:horzAnchor="margin" w:tblpY="1050"/>
        <w:tblW w:w="0" w:type="auto"/>
        <w:tblInd w:w="0" w:type="dxa"/>
        <w:tblLook w:val="04A0" w:firstRow="1" w:lastRow="0" w:firstColumn="1" w:lastColumn="0" w:noHBand="0" w:noVBand="1"/>
      </w:tblPr>
      <w:tblGrid>
        <w:gridCol w:w="4621"/>
        <w:gridCol w:w="4621"/>
      </w:tblGrid>
      <w:tr w:rsidR="005358CB" w:rsidRPr="005B0CC8" w:rsidTr="005358CB">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lastRenderedPageBreak/>
              <w:t>Chapter</w:t>
            </w:r>
          </w:p>
        </w:tc>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Page</w:t>
            </w:r>
          </w:p>
        </w:tc>
      </w:tr>
      <w:tr w:rsidR="005358CB" w:rsidRPr="005B0CC8" w:rsidTr="005358CB">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Introduction</w:t>
            </w:r>
          </w:p>
        </w:tc>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3</w:t>
            </w:r>
          </w:p>
        </w:tc>
      </w:tr>
      <w:tr w:rsidR="005358CB" w:rsidRPr="005B0CC8" w:rsidTr="005358CB">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Literature Review</w:t>
            </w:r>
          </w:p>
        </w:tc>
        <w:tc>
          <w:tcPr>
            <w:tcW w:w="4621" w:type="dxa"/>
          </w:tcPr>
          <w:p w:rsidR="005358CB" w:rsidRPr="00AB7AA1" w:rsidRDefault="005358CB"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4</w:t>
            </w:r>
          </w:p>
        </w:tc>
      </w:tr>
      <w:tr w:rsidR="005358CB" w:rsidRPr="005B0CC8" w:rsidTr="005358CB">
        <w:tc>
          <w:tcPr>
            <w:tcW w:w="4621" w:type="dxa"/>
          </w:tcPr>
          <w:p w:rsidR="005358CB" w:rsidRPr="00AB7AA1" w:rsidRDefault="00A739FA"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Developing an Action Point</w:t>
            </w:r>
          </w:p>
        </w:tc>
        <w:tc>
          <w:tcPr>
            <w:tcW w:w="4621" w:type="dxa"/>
          </w:tcPr>
          <w:p w:rsidR="005358CB" w:rsidRPr="00AB7AA1" w:rsidRDefault="005B0CC8"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7</w:t>
            </w:r>
          </w:p>
        </w:tc>
      </w:tr>
      <w:tr w:rsidR="005358CB" w:rsidRPr="005B0CC8" w:rsidTr="005358CB">
        <w:tc>
          <w:tcPr>
            <w:tcW w:w="4621" w:type="dxa"/>
          </w:tcPr>
          <w:p w:rsidR="005358CB" w:rsidRPr="00AB7AA1" w:rsidRDefault="00A739FA"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Reflection &amp; Evaluation</w:t>
            </w:r>
          </w:p>
        </w:tc>
        <w:tc>
          <w:tcPr>
            <w:tcW w:w="4621" w:type="dxa"/>
          </w:tcPr>
          <w:p w:rsidR="005358CB" w:rsidRPr="00AB7AA1" w:rsidRDefault="005B0CC8"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10</w:t>
            </w:r>
          </w:p>
        </w:tc>
      </w:tr>
      <w:tr w:rsidR="005358CB" w:rsidRPr="005B0CC8" w:rsidTr="005358CB">
        <w:tc>
          <w:tcPr>
            <w:tcW w:w="4621" w:type="dxa"/>
          </w:tcPr>
          <w:p w:rsidR="005358CB" w:rsidRPr="00AB7AA1" w:rsidRDefault="00A739FA"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Conclusion</w:t>
            </w:r>
          </w:p>
        </w:tc>
        <w:tc>
          <w:tcPr>
            <w:tcW w:w="4621" w:type="dxa"/>
          </w:tcPr>
          <w:p w:rsidR="005358CB" w:rsidRPr="00AB7AA1" w:rsidRDefault="005B0CC8"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12</w:t>
            </w:r>
          </w:p>
        </w:tc>
      </w:tr>
      <w:tr w:rsidR="005358CB" w:rsidRPr="005B0CC8" w:rsidTr="005358CB">
        <w:tc>
          <w:tcPr>
            <w:tcW w:w="4621" w:type="dxa"/>
          </w:tcPr>
          <w:p w:rsidR="005358CB" w:rsidRPr="00AB7AA1" w:rsidRDefault="00A739FA"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Appendices</w:t>
            </w:r>
          </w:p>
        </w:tc>
        <w:tc>
          <w:tcPr>
            <w:tcW w:w="4621" w:type="dxa"/>
          </w:tcPr>
          <w:p w:rsidR="005358CB" w:rsidRPr="00AB7AA1" w:rsidRDefault="005B0CC8"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13</w:t>
            </w:r>
          </w:p>
        </w:tc>
      </w:tr>
      <w:tr w:rsidR="005358CB" w:rsidRPr="005B0CC8" w:rsidTr="005358CB">
        <w:tc>
          <w:tcPr>
            <w:tcW w:w="4621" w:type="dxa"/>
          </w:tcPr>
          <w:p w:rsidR="005358CB" w:rsidRPr="00AB7AA1" w:rsidRDefault="00A739FA"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References</w:t>
            </w:r>
          </w:p>
        </w:tc>
        <w:tc>
          <w:tcPr>
            <w:tcW w:w="4621" w:type="dxa"/>
          </w:tcPr>
          <w:p w:rsidR="005358CB" w:rsidRPr="00AB7AA1" w:rsidRDefault="005B0CC8"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14</w:t>
            </w:r>
          </w:p>
        </w:tc>
      </w:tr>
      <w:tr w:rsidR="00AB7AA1" w:rsidRPr="005B0CC8" w:rsidTr="005358CB">
        <w:tc>
          <w:tcPr>
            <w:tcW w:w="4621" w:type="dxa"/>
          </w:tcPr>
          <w:p w:rsidR="00AB7AA1" w:rsidRPr="00AB7AA1" w:rsidRDefault="00AB7AA1"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Targets from last assignment</w:t>
            </w:r>
          </w:p>
        </w:tc>
        <w:tc>
          <w:tcPr>
            <w:tcW w:w="4621" w:type="dxa"/>
          </w:tcPr>
          <w:p w:rsidR="00AB7AA1" w:rsidRPr="00AB7AA1" w:rsidRDefault="00AB7AA1" w:rsidP="005B0CC8">
            <w:pPr>
              <w:pStyle w:val="ListParagraph"/>
              <w:spacing w:line="360" w:lineRule="auto"/>
              <w:ind w:left="0"/>
              <w:outlineLvl w:val="0"/>
              <w:rPr>
                <w:rFonts w:asciiTheme="minorBidi" w:eastAsia="Calibri" w:hAnsiTheme="minorBidi" w:cstheme="minorBidi"/>
                <w:b/>
                <w:bCs/>
                <w:sz w:val="30"/>
                <w:szCs w:val="30"/>
              </w:rPr>
            </w:pPr>
            <w:r w:rsidRPr="00AB7AA1">
              <w:rPr>
                <w:rFonts w:asciiTheme="minorBidi" w:eastAsia="Calibri" w:hAnsiTheme="minorBidi" w:cstheme="minorBidi"/>
                <w:b/>
                <w:bCs/>
                <w:sz w:val="30"/>
                <w:szCs w:val="30"/>
              </w:rPr>
              <w:t>16</w:t>
            </w:r>
          </w:p>
        </w:tc>
      </w:tr>
    </w:tbl>
    <w:p w:rsidR="005358CB" w:rsidRPr="005B0CC8" w:rsidRDefault="005358CB" w:rsidP="005B0CC8">
      <w:pPr>
        <w:spacing w:line="360" w:lineRule="auto"/>
        <w:rPr>
          <w:rFonts w:asciiTheme="minorBidi" w:eastAsia="Calibri" w:hAnsiTheme="minorBidi" w:cstheme="minorBidi"/>
          <w:b/>
          <w:bCs/>
          <w:sz w:val="40"/>
          <w:szCs w:val="40"/>
        </w:rPr>
      </w:pPr>
      <w:r w:rsidRPr="005B0CC8">
        <w:rPr>
          <w:rFonts w:asciiTheme="minorBidi" w:eastAsia="Calibri" w:hAnsiTheme="minorBidi" w:cstheme="minorBidi"/>
          <w:b/>
          <w:bCs/>
          <w:sz w:val="40"/>
          <w:szCs w:val="40"/>
        </w:rPr>
        <w:t>Table of content</w:t>
      </w:r>
    </w:p>
    <w:p w:rsidR="005358CB" w:rsidRPr="005B0CC8" w:rsidRDefault="005358CB" w:rsidP="005B0CC8">
      <w:pPr>
        <w:spacing w:before="0" w:beforeAutospacing="0" w:after="200" w:line="360" w:lineRule="auto"/>
        <w:rPr>
          <w:rFonts w:asciiTheme="minorBidi" w:hAnsiTheme="minorBidi" w:cstheme="minorBidi"/>
        </w:rPr>
      </w:pPr>
      <w:r w:rsidRPr="005B0CC8">
        <w:rPr>
          <w:rFonts w:asciiTheme="minorBidi" w:hAnsiTheme="minorBidi" w:cstheme="minorBidi"/>
        </w:rPr>
        <w:br w:type="page"/>
      </w:r>
    </w:p>
    <w:p w:rsidR="006C5D89" w:rsidRPr="005B0CC8" w:rsidRDefault="005358CB" w:rsidP="005B0CC8">
      <w:pPr>
        <w:spacing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lastRenderedPageBreak/>
        <w:t>Introduction</w:t>
      </w:r>
    </w:p>
    <w:p w:rsidR="00087A1B" w:rsidRPr="005B0CC8" w:rsidRDefault="009947F2" w:rsidP="005B0CC8">
      <w:pPr>
        <w:spacing w:line="360" w:lineRule="auto"/>
        <w:rPr>
          <w:rFonts w:asciiTheme="minorBidi" w:hAnsiTheme="minorBidi" w:cstheme="minorBidi"/>
        </w:rPr>
      </w:pPr>
      <w:r w:rsidRPr="005B0CC8">
        <w:rPr>
          <w:rFonts w:asciiTheme="minorBidi" w:hAnsiTheme="minorBidi" w:cstheme="minorBidi"/>
        </w:rPr>
        <w:t>This report is focusing upon an aspect of a school’s SDP and focuses upon how they develop this, their actions to implement it and how they gauge the overall impact this has had. The aspect of the SDP being focused upon is the use of EmpathyLab to become an Empathy school. The school is located in a very deprived area of South Wales, with 29.4% of students entitled to free school meals, 53.1% of children living in the 20% most deprived areas of Wales, 14.3% of students with SEN status and with 10% of the students being registered as EAL</w:t>
      </w:r>
      <w:r w:rsidR="003A0A9A" w:rsidRPr="005B0CC8">
        <w:rPr>
          <w:rFonts w:asciiTheme="minorBidi" w:hAnsiTheme="minorBidi" w:cstheme="minorBidi"/>
        </w:rPr>
        <w:t xml:space="preserve"> </w:t>
      </w:r>
      <w:sdt>
        <w:sdtPr>
          <w:rPr>
            <w:rFonts w:asciiTheme="minorBidi" w:hAnsiTheme="minorBidi" w:cstheme="minorBidi"/>
          </w:rPr>
          <w:id w:val="-1117903156"/>
          <w:citation/>
        </w:sdtPr>
        <w:sdtEndPr/>
        <w:sdtContent>
          <w:r w:rsidR="003A0A9A" w:rsidRPr="005B0CC8">
            <w:rPr>
              <w:rFonts w:asciiTheme="minorBidi" w:hAnsiTheme="minorBidi" w:cstheme="minorBidi"/>
            </w:rPr>
            <w:fldChar w:fldCharType="begin"/>
          </w:r>
          <w:r w:rsidR="003A0A9A" w:rsidRPr="005B0CC8">
            <w:rPr>
              <w:rFonts w:asciiTheme="minorBidi" w:hAnsiTheme="minorBidi" w:cstheme="minorBidi"/>
            </w:rPr>
            <w:instrText xml:space="preserve"> CITATION EST19 \l 2057 </w:instrText>
          </w:r>
          <w:r w:rsidR="003A0A9A" w:rsidRPr="005B0CC8">
            <w:rPr>
              <w:rFonts w:asciiTheme="minorBidi" w:hAnsiTheme="minorBidi" w:cstheme="minorBidi"/>
            </w:rPr>
            <w:fldChar w:fldCharType="separate"/>
          </w:r>
          <w:r w:rsidR="003A0A9A" w:rsidRPr="005B0CC8">
            <w:rPr>
              <w:rFonts w:asciiTheme="minorBidi" w:hAnsiTheme="minorBidi" w:cstheme="minorBidi"/>
              <w:noProof/>
            </w:rPr>
            <w:t>(ESTYN, 2019)</w:t>
          </w:r>
          <w:r w:rsidR="003A0A9A" w:rsidRPr="005B0CC8">
            <w:rPr>
              <w:rFonts w:asciiTheme="minorBidi" w:hAnsiTheme="minorBidi" w:cstheme="minorBidi"/>
            </w:rPr>
            <w:fldChar w:fldCharType="end"/>
          </w:r>
        </w:sdtContent>
      </w:sdt>
      <w:r w:rsidRPr="005B0CC8">
        <w:rPr>
          <w:rFonts w:asciiTheme="minorBidi" w:hAnsiTheme="minorBidi" w:cstheme="minorBidi"/>
        </w:rPr>
        <w:t>. The school is attempting to tackle the ‘corridor culture’, where students barge past each other and most issues in school taking place in the corridors; instilling empathy is seen to potentially resolve in school issues that spill out into the wider areas too.</w:t>
      </w:r>
    </w:p>
    <w:p w:rsidR="00BA15EB" w:rsidRPr="005B0CC8" w:rsidRDefault="00BA15EB" w:rsidP="005B0CC8">
      <w:pPr>
        <w:spacing w:before="0" w:beforeAutospacing="0" w:after="200" w:line="360" w:lineRule="auto"/>
        <w:rPr>
          <w:rFonts w:asciiTheme="minorBidi" w:hAnsiTheme="minorBidi" w:cstheme="minorBidi"/>
          <w:b/>
          <w:bCs/>
          <w:sz w:val="32"/>
          <w:szCs w:val="32"/>
          <w:u w:val="single"/>
        </w:rPr>
      </w:pPr>
      <w:r w:rsidRPr="005B0CC8">
        <w:rPr>
          <w:rFonts w:asciiTheme="minorBidi" w:hAnsiTheme="minorBidi" w:cstheme="minorBidi"/>
          <w:b/>
          <w:bCs/>
          <w:sz w:val="32"/>
          <w:szCs w:val="32"/>
          <w:u w:val="single"/>
        </w:rPr>
        <w:br w:type="page"/>
      </w:r>
    </w:p>
    <w:p w:rsidR="005358CB" w:rsidRPr="005B0CC8" w:rsidRDefault="00087A1B" w:rsidP="005B0CC8">
      <w:pPr>
        <w:spacing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lastRenderedPageBreak/>
        <w:t>Literature Review</w:t>
      </w:r>
    </w:p>
    <w:p w:rsidR="00CF0CDE" w:rsidRPr="005B0CC8" w:rsidRDefault="00D45171" w:rsidP="005B0CC8">
      <w:pPr>
        <w:spacing w:line="360" w:lineRule="auto"/>
        <w:rPr>
          <w:rFonts w:asciiTheme="minorBidi" w:hAnsiTheme="minorBidi" w:cstheme="minorBidi"/>
        </w:rPr>
      </w:pPr>
      <w:r w:rsidRPr="005B0CC8">
        <w:rPr>
          <w:rFonts w:asciiTheme="minorBidi" w:hAnsiTheme="minorBidi" w:cstheme="minorBidi"/>
        </w:rPr>
        <w:t xml:space="preserve">A School Development Plan (SDP) is a strategic plan for improvement, it should highlight the school’s priorities, measures it will take to improve, resources dedicated to these and the main outcomes it intends to achieve through this </w:t>
      </w:r>
      <w:sdt>
        <w:sdtPr>
          <w:rPr>
            <w:rFonts w:asciiTheme="minorBidi" w:hAnsiTheme="minorBidi" w:cstheme="minorBidi"/>
          </w:rPr>
          <w:id w:val="-193381711"/>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Dep11 \l 2057 </w:instrText>
          </w:r>
          <w:r w:rsidRPr="005B0CC8">
            <w:rPr>
              <w:rFonts w:asciiTheme="minorBidi" w:hAnsiTheme="minorBidi" w:cstheme="minorBidi"/>
            </w:rPr>
            <w:fldChar w:fldCharType="separate"/>
          </w:r>
          <w:r w:rsidRPr="005B0CC8">
            <w:rPr>
              <w:rFonts w:asciiTheme="minorBidi" w:hAnsiTheme="minorBidi" w:cstheme="minorBidi"/>
              <w:noProof/>
            </w:rPr>
            <w:t>(Department of Education, 2011)</w:t>
          </w:r>
          <w:r w:rsidRPr="005B0CC8">
            <w:rPr>
              <w:rFonts w:asciiTheme="minorBidi" w:hAnsiTheme="minorBidi" w:cstheme="minorBidi"/>
            </w:rPr>
            <w:fldChar w:fldCharType="end"/>
          </w:r>
        </w:sdtContent>
      </w:sdt>
      <w:r w:rsidR="00681938" w:rsidRPr="005B0CC8">
        <w:rPr>
          <w:rFonts w:asciiTheme="minorBidi" w:hAnsiTheme="minorBidi" w:cstheme="minorBidi"/>
        </w:rPr>
        <w:t xml:space="preserve">. The challenge between knowing where you wish to go and knowing how to get there is a challenge faced by schools, with the needs of the students for the future being at the utmost forefront </w:t>
      </w:r>
      <w:sdt>
        <w:sdtPr>
          <w:rPr>
            <w:rFonts w:asciiTheme="minorBidi" w:hAnsiTheme="minorBidi" w:cstheme="minorBidi"/>
          </w:rPr>
          <w:id w:val="691811616"/>
          <w:citation/>
        </w:sdtPr>
        <w:sdtEndPr/>
        <w:sdtContent>
          <w:r w:rsidR="00681938" w:rsidRPr="005B0CC8">
            <w:rPr>
              <w:rFonts w:asciiTheme="minorBidi" w:hAnsiTheme="minorBidi" w:cstheme="minorBidi"/>
            </w:rPr>
            <w:fldChar w:fldCharType="begin"/>
          </w:r>
          <w:r w:rsidR="00681938" w:rsidRPr="005B0CC8">
            <w:rPr>
              <w:rFonts w:asciiTheme="minorBidi" w:hAnsiTheme="minorBidi" w:cstheme="minorBidi"/>
            </w:rPr>
            <w:instrText xml:space="preserve"> CITATION Dal05 \l 2057 </w:instrText>
          </w:r>
          <w:r w:rsidR="00681938" w:rsidRPr="005B0CC8">
            <w:rPr>
              <w:rFonts w:asciiTheme="minorBidi" w:hAnsiTheme="minorBidi" w:cstheme="minorBidi"/>
            </w:rPr>
            <w:fldChar w:fldCharType="separate"/>
          </w:r>
          <w:r w:rsidR="00681938" w:rsidRPr="005B0CC8">
            <w:rPr>
              <w:rFonts w:asciiTheme="minorBidi" w:hAnsiTheme="minorBidi" w:cstheme="minorBidi"/>
              <w:noProof/>
            </w:rPr>
            <w:t>(Dalin, 2005)</w:t>
          </w:r>
          <w:r w:rsidR="00681938" w:rsidRPr="005B0CC8">
            <w:rPr>
              <w:rFonts w:asciiTheme="minorBidi" w:hAnsiTheme="minorBidi" w:cstheme="minorBidi"/>
            </w:rPr>
            <w:fldChar w:fldCharType="end"/>
          </w:r>
        </w:sdtContent>
      </w:sdt>
      <w:r w:rsidR="00681938" w:rsidRPr="005B0CC8">
        <w:rPr>
          <w:rFonts w:asciiTheme="minorBidi" w:hAnsiTheme="minorBidi" w:cstheme="minorBidi"/>
        </w:rPr>
        <w:t>.</w:t>
      </w:r>
      <w:r w:rsidR="00CF0CDE" w:rsidRPr="005B0CC8">
        <w:rPr>
          <w:rFonts w:asciiTheme="minorBidi" w:hAnsiTheme="minorBidi" w:cstheme="minorBidi"/>
        </w:rPr>
        <w:t xml:space="preserve"> The basic outline of the school improvement plan is outlined by </w:t>
      </w:r>
      <w:sdt>
        <w:sdtPr>
          <w:rPr>
            <w:rFonts w:asciiTheme="minorBidi" w:hAnsiTheme="minorBidi" w:cstheme="minorBidi"/>
          </w:rPr>
          <w:id w:val="-1624536858"/>
          <w:citation/>
        </w:sdtPr>
        <w:sdtEndPr/>
        <w:sdtContent>
          <w:r w:rsidR="00CF0CDE" w:rsidRPr="005B0CC8">
            <w:rPr>
              <w:rFonts w:asciiTheme="minorBidi" w:hAnsiTheme="minorBidi" w:cstheme="minorBidi"/>
            </w:rPr>
            <w:fldChar w:fldCharType="begin"/>
          </w:r>
          <w:r w:rsidR="00CF0CDE" w:rsidRPr="005B0CC8">
            <w:rPr>
              <w:rFonts w:asciiTheme="minorBidi" w:hAnsiTheme="minorBidi" w:cstheme="minorBidi"/>
            </w:rPr>
            <w:instrText xml:space="preserve"> CITATION Hor04 \l 2057 </w:instrText>
          </w:r>
          <w:r w:rsidR="00CF0CDE" w:rsidRPr="005B0CC8">
            <w:rPr>
              <w:rFonts w:asciiTheme="minorBidi" w:hAnsiTheme="minorBidi" w:cstheme="minorBidi"/>
            </w:rPr>
            <w:fldChar w:fldCharType="separate"/>
          </w:r>
          <w:r w:rsidR="00CF0CDE" w:rsidRPr="005B0CC8">
            <w:rPr>
              <w:rFonts w:asciiTheme="minorBidi" w:hAnsiTheme="minorBidi" w:cstheme="minorBidi"/>
              <w:noProof/>
            </w:rPr>
            <w:t>(Horne, Horne, &amp; Brown, 2004)</w:t>
          </w:r>
          <w:r w:rsidR="00CF0CDE" w:rsidRPr="005B0CC8">
            <w:rPr>
              <w:rFonts w:asciiTheme="minorBidi" w:hAnsiTheme="minorBidi" w:cstheme="minorBidi"/>
            </w:rPr>
            <w:fldChar w:fldCharType="end"/>
          </w:r>
        </w:sdtContent>
      </w:sdt>
      <w:r w:rsidR="0056148D" w:rsidRPr="005B0CC8">
        <w:rPr>
          <w:rFonts w:asciiTheme="minorBidi" w:hAnsiTheme="minorBidi" w:cstheme="minorBidi"/>
        </w:rPr>
        <w:t xml:space="preserve">; </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Establishing a baseline from which to improve, a clear understanding of the school is required.</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Creation of a profile of the school, measuring the baseline measurements.</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Building a team to implement these changes.</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Developing a vision to view the school both vertically and horizontally across all departments to ensure whole school change.</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Data collection required.</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Check and validate the data.</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Analyse the data.</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Look for gaps in the data.</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Explain the data in understandable terms, i.e. presentable and digestible.</w:t>
      </w:r>
    </w:p>
    <w:p w:rsidR="0056148D" w:rsidRPr="005B0CC8" w:rsidRDefault="0056148D" w:rsidP="005B0CC8">
      <w:pPr>
        <w:pStyle w:val="ListParagraph"/>
        <w:numPr>
          <w:ilvl w:val="0"/>
          <w:numId w:val="1"/>
        </w:numPr>
        <w:spacing w:line="360" w:lineRule="auto"/>
        <w:rPr>
          <w:rFonts w:asciiTheme="minorBidi" w:hAnsiTheme="minorBidi" w:cstheme="minorBidi"/>
        </w:rPr>
      </w:pPr>
      <w:r w:rsidRPr="005B0CC8">
        <w:rPr>
          <w:rFonts w:asciiTheme="minorBidi" w:hAnsiTheme="minorBidi" w:cstheme="minorBidi"/>
        </w:rPr>
        <w:t>Make your data easy to update.</w:t>
      </w:r>
    </w:p>
    <w:p w:rsidR="0056148D" w:rsidRPr="005B0CC8" w:rsidRDefault="0056148D" w:rsidP="005B0CC8">
      <w:pPr>
        <w:spacing w:line="360" w:lineRule="auto"/>
        <w:rPr>
          <w:rFonts w:asciiTheme="minorBidi" w:hAnsiTheme="minorBidi" w:cstheme="minorBidi"/>
        </w:rPr>
      </w:pPr>
      <w:r w:rsidRPr="005B0CC8">
        <w:rPr>
          <w:rFonts w:asciiTheme="minorBidi" w:hAnsiTheme="minorBidi" w:cstheme="minorBidi"/>
        </w:rPr>
        <w:t xml:space="preserve">The SDP sets out how the school will achieve its targets, with improvement for the three years ahead set out and its priorities highlighted. The SDP is a live document that should be continuously reviews, updated and referred to, ensuring the school is continuously </w:t>
      </w:r>
      <w:r w:rsidR="00BA5A3E" w:rsidRPr="005B0CC8">
        <w:rPr>
          <w:rFonts w:asciiTheme="minorBidi" w:hAnsiTheme="minorBidi" w:cstheme="minorBidi"/>
        </w:rPr>
        <w:t xml:space="preserve">meeting its priorities </w:t>
      </w:r>
      <w:sdt>
        <w:sdtPr>
          <w:rPr>
            <w:rFonts w:asciiTheme="minorBidi" w:hAnsiTheme="minorBidi" w:cstheme="minorBidi"/>
          </w:rPr>
          <w:id w:val="-1888401958"/>
          <w:citation/>
        </w:sdtPr>
        <w:sdtEndPr/>
        <w:sdtContent>
          <w:r w:rsidR="00BA5A3E" w:rsidRPr="005B0CC8">
            <w:rPr>
              <w:rFonts w:asciiTheme="minorBidi" w:hAnsiTheme="minorBidi" w:cstheme="minorBidi"/>
            </w:rPr>
            <w:fldChar w:fldCharType="begin"/>
          </w:r>
          <w:r w:rsidR="00BA5A3E" w:rsidRPr="005B0CC8">
            <w:rPr>
              <w:rFonts w:asciiTheme="minorBidi" w:hAnsiTheme="minorBidi" w:cstheme="minorBidi"/>
            </w:rPr>
            <w:instrText xml:space="preserve"> CITATION Wel15 \l 2057 </w:instrText>
          </w:r>
          <w:r w:rsidR="00BA5A3E" w:rsidRPr="005B0CC8">
            <w:rPr>
              <w:rFonts w:asciiTheme="minorBidi" w:hAnsiTheme="minorBidi" w:cstheme="minorBidi"/>
            </w:rPr>
            <w:fldChar w:fldCharType="separate"/>
          </w:r>
          <w:r w:rsidR="00BA5A3E" w:rsidRPr="005B0CC8">
            <w:rPr>
              <w:rFonts w:asciiTheme="minorBidi" w:hAnsiTheme="minorBidi" w:cstheme="minorBidi"/>
              <w:noProof/>
            </w:rPr>
            <w:t>(Welsh Government, 2015)</w:t>
          </w:r>
          <w:r w:rsidR="00BA5A3E" w:rsidRPr="005B0CC8">
            <w:rPr>
              <w:rFonts w:asciiTheme="minorBidi" w:hAnsiTheme="minorBidi" w:cstheme="minorBidi"/>
            </w:rPr>
            <w:fldChar w:fldCharType="end"/>
          </w:r>
        </w:sdtContent>
      </w:sdt>
      <w:r w:rsidR="00BA5A3E" w:rsidRPr="005B0CC8">
        <w:rPr>
          <w:rFonts w:asciiTheme="minorBidi" w:hAnsiTheme="minorBidi" w:cstheme="minorBidi"/>
        </w:rPr>
        <w:t>.</w:t>
      </w:r>
    </w:p>
    <w:p w:rsidR="00087A1B" w:rsidRPr="005B0CC8" w:rsidRDefault="003A5BD4" w:rsidP="005B0CC8">
      <w:pPr>
        <w:spacing w:line="360" w:lineRule="auto"/>
        <w:rPr>
          <w:rFonts w:asciiTheme="minorBidi" w:hAnsiTheme="minorBidi" w:cstheme="minorBidi"/>
        </w:rPr>
      </w:pPr>
      <w:r w:rsidRPr="005B0CC8">
        <w:rPr>
          <w:rFonts w:asciiTheme="minorBidi" w:hAnsiTheme="minorBidi" w:cstheme="minorBidi"/>
        </w:rPr>
        <w:t xml:space="preserve">The link between self-evaluation and school improvement is described as being well known and increasing in popularity, with school leaders becoming increasingly aware of their own school performance and its importance in future planning </w:t>
      </w:r>
      <w:sdt>
        <w:sdtPr>
          <w:rPr>
            <w:rFonts w:asciiTheme="minorBidi" w:hAnsiTheme="minorBidi" w:cstheme="minorBidi"/>
          </w:rPr>
          <w:id w:val="779380077"/>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One17 \l 2057 </w:instrText>
          </w:r>
          <w:r w:rsidRPr="005B0CC8">
            <w:rPr>
              <w:rFonts w:asciiTheme="minorBidi" w:hAnsiTheme="minorBidi" w:cstheme="minorBidi"/>
            </w:rPr>
            <w:fldChar w:fldCharType="separate"/>
          </w:r>
          <w:r w:rsidRPr="005B0CC8">
            <w:rPr>
              <w:rFonts w:asciiTheme="minorBidi" w:hAnsiTheme="minorBidi" w:cstheme="minorBidi"/>
              <w:noProof/>
            </w:rPr>
            <w:t>(One Education, 2017)</w:t>
          </w:r>
          <w:r w:rsidRPr="005B0CC8">
            <w:rPr>
              <w:rFonts w:asciiTheme="minorBidi" w:hAnsiTheme="minorBidi" w:cstheme="minorBidi"/>
            </w:rPr>
            <w:fldChar w:fldCharType="end"/>
          </w:r>
        </w:sdtContent>
      </w:sdt>
      <w:r w:rsidRPr="005B0CC8">
        <w:rPr>
          <w:rFonts w:asciiTheme="minorBidi" w:hAnsiTheme="minorBidi" w:cstheme="minorBidi"/>
        </w:rPr>
        <w:t>.</w:t>
      </w:r>
      <w:r w:rsidR="002B1A59" w:rsidRPr="005B0CC8">
        <w:rPr>
          <w:rFonts w:asciiTheme="minorBidi" w:hAnsiTheme="minorBidi" w:cstheme="minorBidi"/>
        </w:rPr>
        <w:t xml:space="preserve"> (Gray et al.,1999 cited in </w:t>
      </w:r>
      <w:sdt>
        <w:sdtPr>
          <w:rPr>
            <w:rFonts w:asciiTheme="minorBidi" w:hAnsiTheme="minorBidi" w:cstheme="minorBidi"/>
          </w:rPr>
          <w:id w:val="-1824197648"/>
          <w:citation/>
        </w:sdtPr>
        <w:sdtEndPr/>
        <w:sdtContent>
          <w:r w:rsidR="002B1A59" w:rsidRPr="005B0CC8">
            <w:rPr>
              <w:rFonts w:asciiTheme="minorBidi" w:hAnsiTheme="minorBidi" w:cstheme="minorBidi"/>
            </w:rPr>
            <w:fldChar w:fldCharType="begin"/>
          </w:r>
          <w:r w:rsidR="002B1A59" w:rsidRPr="005B0CC8">
            <w:rPr>
              <w:rFonts w:asciiTheme="minorBidi" w:hAnsiTheme="minorBidi" w:cstheme="minorBidi"/>
            </w:rPr>
            <w:instrText xml:space="preserve"> CITATION Hop04 \l 2057 </w:instrText>
          </w:r>
          <w:r w:rsidR="002B1A59" w:rsidRPr="005B0CC8">
            <w:rPr>
              <w:rFonts w:asciiTheme="minorBidi" w:hAnsiTheme="minorBidi" w:cstheme="minorBidi"/>
            </w:rPr>
            <w:fldChar w:fldCharType="separate"/>
          </w:r>
          <w:r w:rsidR="002B1A59" w:rsidRPr="005B0CC8">
            <w:rPr>
              <w:rFonts w:asciiTheme="minorBidi" w:hAnsiTheme="minorBidi" w:cstheme="minorBidi"/>
              <w:noProof/>
            </w:rPr>
            <w:t>(Hopkins, 2004)</w:t>
          </w:r>
          <w:r w:rsidR="002B1A59" w:rsidRPr="005B0CC8">
            <w:rPr>
              <w:rFonts w:asciiTheme="minorBidi" w:hAnsiTheme="minorBidi" w:cstheme="minorBidi"/>
            </w:rPr>
            <w:fldChar w:fldCharType="end"/>
          </w:r>
        </w:sdtContent>
      </w:sdt>
      <w:r w:rsidR="002B1A59" w:rsidRPr="005B0CC8">
        <w:rPr>
          <w:rFonts w:asciiTheme="minorBidi" w:hAnsiTheme="minorBidi" w:cstheme="minorBidi"/>
        </w:rPr>
        <w:t>)</w:t>
      </w:r>
      <w:r w:rsidR="00C221E5" w:rsidRPr="005B0CC8">
        <w:rPr>
          <w:rFonts w:asciiTheme="minorBidi" w:hAnsiTheme="minorBidi" w:cstheme="minorBidi"/>
        </w:rPr>
        <w:t>,</w:t>
      </w:r>
      <w:r w:rsidR="002B1A59" w:rsidRPr="005B0CC8">
        <w:rPr>
          <w:rFonts w:asciiTheme="minorBidi" w:hAnsiTheme="minorBidi" w:cstheme="minorBidi"/>
        </w:rPr>
        <w:t xml:space="preserve"> however highlight that t</w:t>
      </w:r>
      <w:r w:rsidR="00681938" w:rsidRPr="005B0CC8">
        <w:rPr>
          <w:rFonts w:asciiTheme="minorBidi" w:hAnsiTheme="minorBidi" w:cstheme="minorBidi"/>
        </w:rPr>
        <w:t xml:space="preserve">he impact of current school development plans is described as being potentially limited, with an example being English Secondary School results increasing modestly year-on-year even in schools described as </w:t>
      </w:r>
      <w:r w:rsidR="00CF0CDE" w:rsidRPr="005B0CC8">
        <w:rPr>
          <w:rFonts w:asciiTheme="minorBidi" w:hAnsiTheme="minorBidi" w:cstheme="minorBidi"/>
        </w:rPr>
        <w:t>‘</w:t>
      </w:r>
      <w:r w:rsidR="00681938" w:rsidRPr="005B0CC8">
        <w:rPr>
          <w:rFonts w:asciiTheme="minorBidi" w:hAnsiTheme="minorBidi" w:cstheme="minorBidi"/>
        </w:rPr>
        <w:t xml:space="preserve">improving </w:t>
      </w:r>
      <w:r w:rsidR="00CF0CDE" w:rsidRPr="005B0CC8">
        <w:rPr>
          <w:rFonts w:asciiTheme="minorBidi" w:hAnsiTheme="minorBidi" w:cstheme="minorBidi"/>
        </w:rPr>
        <w:t>rapidly’</w:t>
      </w:r>
      <w:r w:rsidR="002B1A59" w:rsidRPr="005B0CC8">
        <w:rPr>
          <w:rFonts w:asciiTheme="minorBidi" w:hAnsiTheme="minorBidi" w:cstheme="minorBidi"/>
        </w:rPr>
        <w:t xml:space="preserve">. </w:t>
      </w:r>
    </w:p>
    <w:p w:rsidR="002B1A59" w:rsidRPr="005B0CC8" w:rsidRDefault="002B1A59" w:rsidP="005B0CC8">
      <w:pPr>
        <w:spacing w:line="360" w:lineRule="auto"/>
        <w:rPr>
          <w:rFonts w:asciiTheme="minorBidi" w:hAnsiTheme="minorBidi" w:cstheme="minorBidi"/>
        </w:rPr>
      </w:pPr>
      <w:r w:rsidRPr="005B0CC8">
        <w:rPr>
          <w:rFonts w:asciiTheme="minorBidi" w:hAnsiTheme="minorBidi" w:cstheme="minorBidi"/>
        </w:rPr>
        <w:lastRenderedPageBreak/>
        <w:t xml:space="preserve">Two common approaches to measuring impact is: monitoring pupil progression vs measuring an impact of a specific intervention. Pupil progression is simply ‘are the pupils on target? Yes or No; measuring a specific intervention is difficult due to multiple variables as well as difficulty assigning </w:t>
      </w:r>
      <w:r w:rsidR="00A11031" w:rsidRPr="005B0CC8">
        <w:rPr>
          <w:rFonts w:asciiTheme="minorBidi" w:hAnsiTheme="minorBidi" w:cstheme="minorBidi"/>
        </w:rPr>
        <w:t>direct correlation between an action and a change in measurements</w:t>
      </w:r>
      <w:sdt>
        <w:sdtPr>
          <w:rPr>
            <w:rFonts w:asciiTheme="minorBidi" w:hAnsiTheme="minorBidi" w:cstheme="minorBidi"/>
          </w:rPr>
          <w:id w:val="710072365"/>
          <w:citation/>
        </w:sdtPr>
        <w:sdtEndPr/>
        <w:sdtContent>
          <w:r w:rsidR="00A11031" w:rsidRPr="005B0CC8">
            <w:rPr>
              <w:rFonts w:asciiTheme="minorBidi" w:hAnsiTheme="minorBidi" w:cstheme="minorBidi"/>
            </w:rPr>
            <w:fldChar w:fldCharType="begin"/>
          </w:r>
          <w:r w:rsidR="00A11031" w:rsidRPr="005B0CC8">
            <w:rPr>
              <w:rFonts w:asciiTheme="minorBidi" w:hAnsiTheme="minorBidi" w:cstheme="minorBidi"/>
            </w:rPr>
            <w:instrText xml:space="preserve"> CITATION Edu20 \l 2057 </w:instrText>
          </w:r>
          <w:r w:rsidR="00A11031" w:rsidRPr="005B0CC8">
            <w:rPr>
              <w:rFonts w:asciiTheme="minorBidi" w:hAnsiTheme="minorBidi" w:cstheme="minorBidi"/>
            </w:rPr>
            <w:fldChar w:fldCharType="separate"/>
          </w:r>
          <w:r w:rsidR="00A11031" w:rsidRPr="005B0CC8">
            <w:rPr>
              <w:rFonts w:asciiTheme="minorBidi" w:hAnsiTheme="minorBidi" w:cstheme="minorBidi"/>
              <w:noProof/>
            </w:rPr>
            <w:t xml:space="preserve"> (Education Endowment Foundation, 2020)</w:t>
          </w:r>
          <w:r w:rsidR="00A11031" w:rsidRPr="005B0CC8">
            <w:rPr>
              <w:rFonts w:asciiTheme="minorBidi" w:hAnsiTheme="minorBidi" w:cstheme="minorBidi"/>
            </w:rPr>
            <w:fldChar w:fldCharType="end"/>
          </w:r>
        </w:sdtContent>
      </w:sdt>
      <w:r w:rsidR="00A11031" w:rsidRPr="005B0CC8">
        <w:rPr>
          <w:rFonts w:asciiTheme="minorBidi" w:hAnsiTheme="minorBidi" w:cstheme="minorBidi"/>
        </w:rPr>
        <w:t>.</w:t>
      </w:r>
    </w:p>
    <w:p w:rsidR="00A11031" w:rsidRPr="005B0CC8" w:rsidRDefault="00A11031" w:rsidP="005B0CC8">
      <w:pPr>
        <w:spacing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EmpathyLab</w:t>
      </w:r>
    </w:p>
    <w:p w:rsidR="000E573A" w:rsidRPr="005B0CC8" w:rsidRDefault="000E573A" w:rsidP="005B0CC8">
      <w:pPr>
        <w:spacing w:line="360" w:lineRule="auto"/>
        <w:rPr>
          <w:rFonts w:asciiTheme="minorBidi" w:hAnsiTheme="minorBidi" w:cstheme="minorBidi"/>
        </w:rPr>
      </w:pPr>
      <w:r w:rsidRPr="005B0CC8">
        <w:rPr>
          <w:rFonts w:asciiTheme="minorBidi" w:hAnsiTheme="minorBidi" w:cstheme="minorBidi"/>
        </w:rPr>
        <w:t xml:space="preserve">EmpathyLab has been incorporated into the </w:t>
      </w:r>
      <w:r w:rsidR="00A11031" w:rsidRPr="005B0CC8">
        <w:rPr>
          <w:rFonts w:asciiTheme="minorBidi" w:hAnsiTheme="minorBidi" w:cstheme="minorBidi"/>
        </w:rPr>
        <w:t>school</w:t>
      </w:r>
      <w:r w:rsidRPr="005B0CC8">
        <w:rPr>
          <w:rFonts w:asciiTheme="minorBidi" w:hAnsiTheme="minorBidi" w:cstheme="minorBidi"/>
        </w:rPr>
        <w:t xml:space="preserve"> from September 2019, this was outlined as being a potential solution to the following issues the school is tackling: Low literacy rates, communication and relationship skills, behaviour issue</w:t>
      </w:r>
      <w:r w:rsidR="00C83E18" w:rsidRPr="005B0CC8">
        <w:rPr>
          <w:rFonts w:asciiTheme="minorBidi" w:hAnsiTheme="minorBidi" w:cstheme="minorBidi"/>
        </w:rPr>
        <w:t xml:space="preserve">s as well as a need for greater accountability to help with restorative practice. EmpathyLab seeks to build empathy into children through the use of literature </w:t>
      </w:r>
      <w:sdt>
        <w:sdtPr>
          <w:rPr>
            <w:rFonts w:asciiTheme="minorBidi" w:hAnsiTheme="minorBidi" w:cstheme="minorBidi"/>
          </w:rPr>
          <w:id w:val="-1084986249"/>
          <w:citation/>
        </w:sdtPr>
        <w:sdtEndPr/>
        <w:sdtContent>
          <w:r w:rsidR="00C83E18" w:rsidRPr="005B0CC8">
            <w:rPr>
              <w:rFonts w:asciiTheme="minorBidi" w:hAnsiTheme="minorBidi" w:cstheme="minorBidi"/>
            </w:rPr>
            <w:fldChar w:fldCharType="begin"/>
          </w:r>
          <w:r w:rsidR="00C221E5" w:rsidRPr="005B0CC8">
            <w:rPr>
              <w:rFonts w:asciiTheme="minorBidi" w:hAnsiTheme="minorBidi" w:cstheme="minorBidi"/>
            </w:rPr>
            <w:instrText xml:space="preserve">CITATION Empna \l 2057 </w:instrText>
          </w:r>
          <w:r w:rsidR="00C83E18" w:rsidRPr="005B0CC8">
            <w:rPr>
              <w:rFonts w:asciiTheme="minorBidi" w:hAnsiTheme="minorBidi" w:cstheme="minorBidi"/>
            </w:rPr>
            <w:fldChar w:fldCharType="separate"/>
          </w:r>
          <w:r w:rsidR="00C221E5" w:rsidRPr="005B0CC8">
            <w:rPr>
              <w:rFonts w:asciiTheme="minorBidi" w:hAnsiTheme="minorBidi" w:cstheme="minorBidi"/>
              <w:noProof/>
            </w:rPr>
            <w:t>(EmpathyLab, 2019)</w:t>
          </w:r>
          <w:r w:rsidR="00C83E18" w:rsidRPr="005B0CC8">
            <w:rPr>
              <w:rFonts w:asciiTheme="minorBidi" w:hAnsiTheme="minorBidi" w:cstheme="minorBidi"/>
            </w:rPr>
            <w:fldChar w:fldCharType="end"/>
          </w:r>
        </w:sdtContent>
      </w:sdt>
      <w:r w:rsidR="00C83E18" w:rsidRPr="005B0CC8">
        <w:rPr>
          <w:rFonts w:asciiTheme="minorBidi" w:hAnsiTheme="minorBidi" w:cstheme="minorBidi"/>
        </w:rPr>
        <w:t>.</w:t>
      </w:r>
    </w:p>
    <w:p w:rsidR="00440A21" w:rsidRPr="005B0CC8" w:rsidRDefault="000176C7" w:rsidP="005B0CC8">
      <w:pPr>
        <w:spacing w:line="360" w:lineRule="auto"/>
        <w:rPr>
          <w:rFonts w:asciiTheme="minorBidi" w:hAnsiTheme="minorBidi" w:cstheme="minorBidi"/>
        </w:rPr>
      </w:pPr>
      <w:r w:rsidRPr="005B0CC8">
        <w:rPr>
          <w:rFonts w:asciiTheme="minorBidi" w:hAnsiTheme="minorBidi" w:cstheme="minorBidi"/>
        </w:rPr>
        <w:t xml:space="preserve">Welsh scores in the PISA scores were significantly below the </w:t>
      </w:r>
      <w:r w:rsidR="00173EE8" w:rsidRPr="005B0CC8">
        <w:rPr>
          <w:rFonts w:asciiTheme="minorBidi" w:hAnsiTheme="minorBidi" w:cstheme="minorBidi"/>
        </w:rPr>
        <w:t xml:space="preserve">OECD </w:t>
      </w:r>
      <w:r w:rsidRPr="005B0CC8">
        <w:rPr>
          <w:rFonts w:asciiTheme="minorBidi" w:hAnsiTheme="minorBidi" w:cstheme="minorBidi"/>
        </w:rPr>
        <w:t xml:space="preserve">average, with literacy ranking significantly below the OECD average as well as being the lowest compared to all home nations </w:t>
      </w:r>
      <w:sdt>
        <w:sdtPr>
          <w:rPr>
            <w:rFonts w:asciiTheme="minorBidi" w:hAnsiTheme="minorBidi" w:cstheme="minorBidi"/>
          </w:rPr>
          <w:id w:val="663825425"/>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OEC14 \l 2057 </w:instrText>
          </w:r>
          <w:r w:rsidRPr="005B0CC8">
            <w:rPr>
              <w:rFonts w:asciiTheme="minorBidi" w:hAnsiTheme="minorBidi" w:cstheme="minorBidi"/>
            </w:rPr>
            <w:fldChar w:fldCharType="separate"/>
          </w:r>
          <w:r w:rsidRPr="005B0CC8">
            <w:rPr>
              <w:rFonts w:asciiTheme="minorBidi" w:hAnsiTheme="minorBidi" w:cstheme="minorBidi"/>
              <w:noProof/>
            </w:rPr>
            <w:t>(OECD, 2014)</w:t>
          </w:r>
          <w:r w:rsidRPr="005B0CC8">
            <w:rPr>
              <w:rFonts w:asciiTheme="minorBidi" w:hAnsiTheme="minorBidi" w:cstheme="minorBidi"/>
            </w:rPr>
            <w:fldChar w:fldCharType="end"/>
          </w:r>
        </w:sdtContent>
      </w:sdt>
      <w:r w:rsidR="00303C2B" w:rsidRPr="005B0CC8">
        <w:rPr>
          <w:rFonts w:asciiTheme="minorBidi" w:hAnsiTheme="minorBidi" w:cstheme="minorBidi"/>
        </w:rPr>
        <w:t xml:space="preserve">. </w:t>
      </w:r>
      <w:r w:rsidR="00440A21" w:rsidRPr="005B0CC8">
        <w:rPr>
          <w:rFonts w:asciiTheme="minorBidi" w:hAnsiTheme="minorBidi" w:cstheme="minorBidi"/>
        </w:rPr>
        <w:t xml:space="preserve">In the 2019 PISA results, though Wales had shown its performance improve, it was still lower than all other nations in the United Kingdom </w:t>
      </w:r>
      <w:sdt>
        <w:sdtPr>
          <w:rPr>
            <w:rFonts w:asciiTheme="minorBidi" w:hAnsiTheme="minorBidi" w:cstheme="minorBidi"/>
          </w:rPr>
          <w:id w:val="-1492709324"/>
          <w:citation/>
        </w:sdtPr>
        <w:sdtEndPr/>
        <w:sdtContent>
          <w:r w:rsidR="00440A21" w:rsidRPr="005B0CC8">
            <w:rPr>
              <w:rFonts w:asciiTheme="minorBidi" w:hAnsiTheme="minorBidi" w:cstheme="minorBidi"/>
            </w:rPr>
            <w:fldChar w:fldCharType="begin"/>
          </w:r>
          <w:r w:rsidR="00440A21" w:rsidRPr="005B0CC8">
            <w:rPr>
              <w:rFonts w:asciiTheme="minorBidi" w:hAnsiTheme="minorBidi" w:cstheme="minorBidi"/>
            </w:rPr>
            <w:instrText xml:space="preserve"> CITATION BBC19 \l 2057 </w:instrText>
          </w:r>
          <w:r w:rsidR="00440A21" w:rsidRPr="005B0CC8">
            <w:rPr>
              <w:rFonts w:asciiTheme="minorBidi" w:hAnsiTheme="minorBidi" w:cstheme="minorBidi"/>
            </w:rPr>
            <w:fldChar w:fldCharType="separate"/>
          </w:r>
          <w:r w:rsidR="00440A21" w:rsidRPr="005B0CC8">
            <w:rPr>
              <w:rFonts w:asciiTheme="minorBidi" w:hAnsiTheme="minorBidi" w:cstheme="minorBidi"/>
              <w:noProof/>
            </w:rPr>
            <w:t>(BBC, 2019)</w:t>
          </w:r>
          <w:r w:rsidR="00440A21" w:rsidRPr="005B0CC8">
            <w:rPr>
              <w:rFonts w:asciiTheme="minorBidi" w:hAnsiTheme="minorBidi" w:cstheme="minorBidi"/>
            </w:rPr>
            <w:fldChar w:fldCharType="end"/>
          </w:r>
        </w:sdtContent>
      </w:sdt>
      <w:r w:rsidR="00440A21" w:rsidRPr="005B0CC8">
        <w:rPr>
          <w:rFonts w:asciiTheme="minorBidi" w:hAnsiTheme="minorBidi" w:cstheme="minorBidi"/>
        </w:rPr>
        <w:t>, with mathematics, science and reading measurements taken and compared against the OECD average as well as the rest of the United Kingdom. In light of these scores, the results have led to important reforms, these include the 2022 curriculum change in Wales.</w:t>
      </w:r>
    </w:p>
    <w:p w:rsidR="0032574C" w:rsidRPr="005B0CC8" w:rsidRDefault="00303C2B" w:rsidP="005B0CC8">
      <w:pPr>
        <w:spacing w:line="360" w:lineRule="auto"/>
        <w:rPr>
          <w:rFonts w:asciiTheme="minorBidi" w:hAnsiTheme="minorBidi" w:cstheme="minorBidi"/>
        </w:rPr>
      </w:pPr>
      <w:r w:rsidRPr="005B0CC8">
        <w:rPr>
          <w:rFonts w:asciiTheme="minorBidi" w:hAnsiTheme="minorBidi" w:cstheme="minorBidi"/>
        </w:rPr>
        <w:t xml:space="preserve">Crime in South Wales is increasing from March 2019 to date, with violent and sexual offences on the increase </w:t>
      </w:r>
      <w:sdt>
        <w:sdtPr>
          <w:rPr>
            <w:rFonts w:asciiTheme="minorBidi" w:hAnsiTheme="minorBidi" w:cstheme="minorBidi"/>
          </w:rPr>
          <w:id w:val="-506604529"/>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Pol20 \l 2057 </w:instrText>
          </w:r>
          <w:r w:rsidRPr="005B0CC8">
            <w:rPr>
              <w:rFonts w:asciiTheme="minorBidi" w:hAnsiTheme="minorBidi" w:cstheme="minorBidi"/>
            </w:rPr>
            <w:fldChar w:fldCharType="separate"/>
          </w:r>
          <w:r w:rsidRPr="005B0CC8">
            <w:rPr>
              <w:rFonts w:asciiTheme="minorBidi" w:hAnsiTheme="minorBidi" w:cstheme="minorBidi"/>
              <w:noProof/>
            </w:rPr>
            <w:t>(Police.UK, 2020)</w:t>
          </w:r>
          <w:r w:rsidRPr="005B0CC8">
            <w:rPr>
              <w:rFonts w:asciiTheme="minorBidi" w:hAnsiTheme="minorBidi" w:cstheme="minorBidi"/>
            </w:rPr>
            <w:fldChar w:fldCharType="end"/>
          </w:r>
        </w:sdtContent>
      </w:sdt>
      <w:r w:rsidRPr="005B0CC8">
        <w:rPr>
          <w:rFonts w:asciiTheme="minorBidi" w:hAnsiTheme="minorBidi" w:cstheme="minorBidi"/>
        </w:rPr>
        <w:t>.</w:t>
      </w:r>
      <w:r w:rsidR="00657434" w:rsidRPr="005B0CC8">
        <w:rPr>
          <w:rFonts w:asciiTheme="minorBidi" w:hAnsiTheme="minorBidi" w:cstheme="minorBidi"/>
        </w:rPr>
        <w:t xml:space="preserve"> One issue being faced in the school was described by the head of implementing EmpathyLab as being “a corridor culture”, where students barge past one another, and generally any issues arise throughout the corridors. Implementing this solution seeks to develop a greater awareness of others feelings, </w:t>
      </w:r>
      <w:r w:rsidR="00B5489F" w:rsidRPr="005B0CC8">
        <w:rPr>
          <w:rFonts w:asciiTheme="minorBidi" w:hAnsiTheme="minorBidi" w:cstheme="minorBidi"/>
        </w:rPr>
        <w:t xml:space="preserve">considering why they may be feeling a particular way and importantly, doing something about to change what they have discovered. Research conducted in eight Spanish public schools found students that participated in an Emotional Intelligence programme reported lower levels of physical/verbal aggression, anger, hostility and personal distress, highlighting the effectiveness of social and emotional </w:t>
      </w:r>
      <w:r w:rsidR="00AB7B23" w:rsidRPr="005B0CC8">
        <w:rPr>
          <w:rFonts w:asciiTheme="minorBidi" w:hAnsiTheme="minorBidi" w:cstheme="minorBidi"/>
        </w:rPr>
        <w:t xml:space="preserve">interventions </w:t>
      </w:r>
      <w:r w:rsidR="00AB7B23" w:rsidRPr="005B0CC8">
        <w:rPr>
          <w:rFonts w:asciiTheme="minorBidi" w:hAnsiTheme="minorBidi" w:cstheme="minorBidi"/>
          <w:noProof/>
        </w:rPr>
        <w:t>(Castillo et al., 2013)</w:t>
      </w:r>
      <w:r w:rsidR="00AB7B23" w:rsidRPr="005B0CC8">
        <w:rPr>
          <w:rFonts w:asciiTheme="minorBidi" w:hAnsiTheme="minorBidi" w:cstheme="minorBidi"/>
        </w:rPr>
        <w:t xml:space="preserve">. </w:t>
      </w:r>
      <w:r w:rsidR="00286FBD" w:rsidRPr="005B0CC8">
        <w:rPr>
          <w:rFonts w:asciiTheme="minorBidi" w:hAnsiTheme="minorBidi" w:cstheme="minorBidi"/>
        </w:rPr>
        <w:t>Furthermore, educational</w:t>
      </w:r>
      <w:r w:rsidR="005C5BC9" w:rsidRPr="005B0CC8">
        <w:rPr>
          <w:rFonts w:asciiTheme="minorBidi" w:hAnsiTheme="minorBidi" w:cstheme="minorBidi"/>
        </w:rPr>
        <w:t xml:space="preserve"> experiences have been used to develop emotional literacy, with readings that explore a characters emotions which in turn allow the reader to scaffold their own emotions with </w:t>
      </w:r>
      <w:sdt>
        <w:sdtPr>
          <w:rPr>
            <w:rFonts w:asciiTheme="minorBidi" w:hAnsiTheme="minorBidi" w:cstheme="minorBidi"/>
          </w:rPr>
          <w:id w:val="2076083438"/>
          <w:citation/>
        </w:sdtPr>
        <w:sdtEndPr/>
        <w:sdtContent>
          <w:r w:rsidR="005C5BC9" w:rsidRPr="005B0CC8">
            <w:rPr>
              <w:rFonts w:asciiTheme="minorBidi" w:hAnsiTheme="minorBidi" w:cstheme="minorBidi"/>
            </w:rPr>
            <w:fldChar w:fldCharType="begin"/>
          </w:r>
          <w:r w:rsidR="005C5BC9" w:rsidRPr="005B0CC8">
            <w:rPr>
              <w:rFonts w:asciiTheme="minorBidi" w:hAnsiTheme="minorBidi" w:cstheme="minorBidi"/>
            </w:rPr>
            <w:instrText xml:space="preserve"> CITATION Riq18 \l 2057 </w:instrText>
          </w:r>
          <w:r w:rsidR="005C5BC9" w:rsidRPr="005B0CC8">
            <w:rPr>
              <w:rFonts w:asciiTheme="minorBidi" w:hAnsiTheme="minorBidi" w:cstheme="minorBidi"/>
            </w:rPr>
            <w:fldChar w:fldCharType="separate"/>
          </w:r>
          <w:r w:rsidR="005C5BC9" w:rsidRPr="005B0CC8">
            <w:rPr>
              <w:rFonts w:asciiTheme="minorBidi" w:hAnsiTheme="minorBidi" w:cstheme="minorBidi"/>
              <w:noProof/>
            </w:rPr>
            <w:t>(Riquelme &amp; Munita, 2018)</w:t>
          </w:r>
          <w:r w:rsidR="005C5BC9" w:rsidRPr="005B0CC8">
            <w:rPr>
              <w:rFonts w:asciiTheme="minorBidi" w:hAnsiTheme="minorBidi" w:cstheme="minorBidi"/>
            </w:rPr>
            <w:fldChar w:fldCharType="end"/>
          </w:r>
        </w:sdtContent>
      </w:sdt>
      <w:r w:rsidR="005C5BC9" w:rsidRPr="005B0CC8">
        <w:rPr>
          <w:rFonts w:asciiTheme="minorBidi" w:hAnsiTheme="minorBidi" w:cstheme="minorBidi"/>
        </w:rPr>
        <w:t>.</w:t>
      </w:r>
      <w:r w:rsidR="00440A21" w:rsidRPr="005B0CC8">
        <w:rPr>
          <w:rFonts w:asciiTheme="minorBidi" w:hAnsiTheme="minorBidi" w:cstheme="minorBidi"/>
        </w:rPr>
        <w:t xml:space="preserve"> Through discussions with the h</w:t>
      </w:r>
      <w:r w:rsidR="009F7B0F" w:rsidRPr="005B0CC8">
        <w:rPr>
          <w:rFonts w:asciiTheme="minorBidi" w:hAnsiTheme="minorBidi" w:cstheme="minorBidi"/>
        </w:rPr>
        <w:t>ead of EmpathyLab in the school</w:t>
      </w:r>
      <w:r w:rsidR="00E025CA" w:rsidRPr="005B0CC8">
        <w:rPr>
          <w:rFonts w:asciiTheme="minorBidi" w:hAnsiTheme="minorBidi" w:cstheme="minorBidi"/>
        </w:rPr>
        <w:t>,</w:t>
      </w:r>
      <w:r w:rsidR="00440A21" w:rsidRPr="005B0CC8">
        <w:rPr>
          <w:rFonts w:asciiTheme="minorBidi" w:hAnsiTheme="minorBidi" w:cstheme="minorBidi"/>
        </w:rPr>
        <w:t xml:space="preserve"> it was </w:t>
      </w:r>
      <w:r w:rsidR="00E025CA" w:rsidRPr="005B0CC8">
        <w:rPr>
          <w:rFonts w:asciiTheme="minorBidi" w:hAnsiTheme="minorBidi" w:cstheme="minorBidi"/>
        </w:rPr>
        <w:t>hope</w:t>
      </w:r>
      <w:r w:rsidR="00440A21" w:rsidRPr="005B0CC8">
        <w:rPr>
          <w:rFonts w:asciiTheme="minorBidi" w:hAnsiTheme="minorBidi" w:cstheme="minorBidi"/>
        </w:rPr>
        <w:t xml:space="preserve">d that </w:t>
      </w:r>
      <w:r w:rsidR="009F7B0F" w:rsidRPr="005B0CC8">
        <w:rPr>
          <w:rFonts w:asciiTheme="minorBidi" w:hAnsiTheme="minorBidi" w:cstheme="minorBidi"/>
        </w:rPr>
        <w:t xml:space="preserve">through </w:t>
      </w:r>
      <w:r w:rsidR="00440A21" w:rsidRPr="005B0CC8">
        <w:rPr>
          <w:rFonts w:asciiTheme="minorBidi" w:hAnsiTheme="minorBidi" w:cstheme="minorBidi"/>
        </w:rPr>
        <w:t>greater emo</w:t>
      </w:r>
      <w:r w:rsidR="00E025CA" w:rsidRPr="005B0CC8">
        <w:rPr>
          <w:rFonts w:asciiTheme="minorBidi" w:hAnsiTheme="minorBidi" w:cstheme="minorBidi"/>
        </w:rPr>
        <w:t>tional intelligence and empathy</w:t>
      </w:r>
      <w:r w:rsidR="00440A21" w:rsidRPr="005B0CC8">
        <w:rPr>
          <w:rFonts w:asciiTheme="minorBidi" w:hAnsiTheme="minorBidi" w:cstheme="minorBidi"/>
        </w:rPr>
        <w:t xml:space="preserve"> these negative factors may potentially be reduced through increased literacy rates, greater empathy within </w:t>
      </w:r>
      <w:r w:rsidR="00440A21" w:rsidRPr="005B0CC8">
        <w:rPr>
          <w:rFonts w:asciiTheme="minorBidi" w:hAnsiTheme="minorBidi" w:cstheme="minorBidi"/>
        </w:rPr>
        <w:lastRenderedPageBreak/>
        <w:t>individuals and through the indirect ‘spill-over’ into the learner’</w:t>
      </w:r>
      <w:r w:rsidR="00E025CA" w:rsidRPr="005B0CC8">
        <w:rPr>
          <w:rFonts w:asciiTheme="minorBidi" w:hAnsiTheme="minorBidi" w:cstheme="minorBidi"/>
        </w:rPr>
        <w:t>s homes and families. Additionally, t</w:t>
      </w:r>
      <w:r w:rsidR="00351BD5" w:rsidRPr="005B0CC8">
        <w:rPr>
          <w:rFonts w:asciiTheme="minorBidi" w:hAnsiTheme="minorBidi" w:cstheme="minorBidi"/>
        </w:rPr>
        <w:t xml:space="preserve">he school’s implementation of EmpathyLab </w:t>
      </w:r>
      <w:r w:rsidR="00E025CA" w:rsidRPr="005B0CC8">
        <w:rPr>
          <w:rFonts w:asciiTheme="minorBidi" w:hAnsiTheme="minorBidi" w:cstheme="minorBidi"/>
        </w:rPr>
        <w:t xml:space="preserve">also </w:t>
      </w:r>
      <w:r w:rsidR="00351BD5" w:rsidRPr="005B0CC8">
        <w:rPr>
          <w:rFonts w:asciiTheme="minorBidi" w:hAnsiTheme="minorBidi" w:cstheme="minorBidi"/>
        </w:rPr>
        <w:t xml:space="preserve">serves to help fulfil Donaldson’s 4 purposes; (1) Ambitious, Capable learners (2) Enterprising, Creative contributors (3) Healthy, Confident individuals (4) Ethical, Informed citizens), </w:t>
      </w:r>
      <w:sdt>
        <w:sdtPr>
          <w:rPr>
            <w:rFonts w:asciiTheme="minorBidi" w:hAnsiTheme="minorBidi" w:cstheme="minorBidi"/>
          </w:rPr>
          <w:id w:val="-948468048"/>
          <w:citation/>
        </w:sdtPr>
        <w:sdtEndPr/>
        <w:sdtContent>
          <w:r w:rsidR="00351BD5" w:rsidRPr="005B0CC8">
            <w:rPr>
              <w:rFonts w:asciiTheme="minorBidi" w:hAnsiTheme="minorBidi" w:cstheme="minorBidi"/>
            </w:rPr>
            <w:fldChar w:fldCharType="begin"/>
          </w:r>
          <w:r w:rsidR="00351BD5" w:rsidRPr="005B0CC8">
            <w:rPr>
              <w:rFonts w:asciiTheme="minorBidi" w:hAnsiTheme="minorBidi" w:cstheme="minorBidi"/>
            </w:rPr>
            <w:instrText xml:space="preserve"> CITATION Wel151 \l 2057 </w:instrText>
          </w:r>
          <w:r w:rsidR="00351BD5" w:rsidRPr="005B0CC8">
            <w:rPr>
              <w:rFonts w:asciiTheme="minorBidi" w:hAnsiTheme="minorBidi" w:cstheme="minorBidi"/>
            </w:rPr>
            <w:fldChar w:fldCharType="separate"/>
          </w:r>
          <w:r w:rsidR="00351BD5" w:rsidRPr="005B0CC8">
            <w:rPr>
              <w:rFonts w:asciiTheme="minorBidi" w:hAnsiTheme="minorBidi" w:cstheme="minorBidi"/>
              <w:noProof/>
            </w:rPr>
            <w:t>(Welsh Government, 2015)</w:t>
          </w:r>
          <w:r w:rsidR="00351BD5" w:rsidRPr="005B0CC8">
            <w:rPr>
              <w:rFonts w:asciiTheme="minorBidi" w:hAnsiTheme="minorBidi" w:cstheme="minorBidi"/>
            </w:rPr>
            <w:fldChar w:fldCharType="end"/>
          </w:r>
        </w:sdtContent>
      </w:sdt>
      <w:r w:rsidR="00351BD5" w:rsidRPr="005B0CC8">
        <w:rPr>
          <w:rFonts w:asciiTheme="minorBidi" w:hAnsiTheme="minorBidi" w:cstheme="minorBidi"/>
        </w:rPr>
        <w:t xml:space="preserve">. </w:t>
      </w:r>
    </w:p>
    <w:p w:rsidR="007461C8" w:rsidRPr="005B0CC8" w:rsidRDefault="007461C8" w:rsidP="005B0CC8">
      <w:pPr>
        <w:spacing w:before="0" w:beforeAutospacing="0" w:after="200" w:line="360" w:lineRule="auto"/>
        <w:rPr>
          <w:rFonts w:asciiTheme="minorBidi" w:hAnsiTheme="minorBidi" w:cstheme="minorBidi"/>
        </w:rPr>
      </w:pPr>
      <w:r w:rsidRPr="005B0CC8">
        <w:rPr>
          <w:rFonts w:asciiTheme="minorBidi" w:hAnsiTheme="minorBidi" w:cstheme="minorBidi"/>
        </w:rPr>
        <w:br w:type="page"/>
      </w:r>
    </w:p>
    <w:p w:rsidR="007461C8" w:rsidRPr="005B0CC8" w:rsidRDefault="007461C8" w:rsidP="005B0CC8">
      <w:pPr>
        <w:spacing w:before="0" w:beforeAutospacing="0" w:after="200"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lastRenderedPageBreak/>
        <w:t>Developing an action point</w:t>
      </w:r>
    </w:p>
    <w:p w:rsidR="002D323B" w:rsidRPr="005B0CC8" w:rsidRDefault="00A0163E" w:rsidP="005B0CC8">
      <w:pPr>
        <w:spacing w:before="0" w:beforeAutospacing="0" w:after="200" w:line="360" w:lineRule="auto"/>
        <w:rPr>
          <w:rFonts w:asciiTheme="minorBidi" w:hAnsiTheme="minorBidi" w:cstheme="minorBidi"/>
        </w:rPr>
      </w:pPr>
      <w:r w:rsidRPr="005B0CC8">
        <w:rPr>
          <w:rFonts w:asciiTheme="minorBidi" w:hAnsiTheme="minorBidi" w:cstheme="minorBidi"/>
        </w:rPr>
        <w:t>The strategic planning used by the school is described as being based upon a School Self-Evaluation Cycle</w:t>
      </w:r>
      <w:r w:rsidR="00952126" w:rsidRPr="005B0CC8">
        <w:rPr>
          <w:rFonts w:asciiTheme="minorBidi" w:hAnsiTheme="minorBidi" w:cstheme="minorBidi"/>
        </w:rPr>
        <w:t xml:space="preserve"> (See Appendix 1.0)</w:t>
      </w:r>
      <w:r w:rsidRPr="005B0CC8">
        <w:rPr>
          <w:rFonts w:asciiTheme="minorBidi" w:hAnsiTheme="minorBidi" w:cstheme="minorBidi"/>
        </w:rPr>
        <w:t xml:space="preserve">, with a cycle of Self-Evaluation &gt; School Priorities identified &gt; Plan &amp; Implementation &gt; Monitor &amp; Review impact. This then completed the cycle that then begins again. </w:t>
      </w:r>
      <w:r w:rsidRPr="005B0CC8">
        <w:rPr>
          <w:rFonts w:asciiTheme="minorBidi" w:hAnsiTheme="minorBidi" w:cstheme="minorBidi"/>
        </w:rPr>
        <w:br/>
      </w:r>
    </w:p>
    <w:p w:rsidR="007461C8" w:rsidRPr="005B0CC8" w:rsidRDefault="00A0163E" w:rsidP="005B0CC8">
      <w:pPr>
        <w:spacing w:before="0" w:beforeAutospacing="0" w:after="200" w:line="360" w:lineRule="auto"/>
        <w:rPr>
          <w:rFonts w:asciiTheme="minorBidi" w:hAnsiTheme="minorBidi" w:cstheme="minorBidi"/>
          <w:sz w:val="28"/>
          <w:szCs w:val="28"/>
          <w:u w:val="single"/>
        </w:rPr>
      </w:pPr>
      <w:r w:rsidRPr="005B0CC8">
        <w:rPr>
          <w:rFonts w:asciiTheme="minorBidi" w:hAnsiTheme="minorBidi" w:cstheme="minorBidi"/>
          <w:sz w:val="28"/>
          <w:szCs w:val="28"/>
        </w:rPr>
        <w:br/>
      </w:r>
      <w:r w:rsidRPr="005B0CC8">
        <w:rPr>
          <w:rFonts w:asciiTheme="minorBidi" w:hAnsiTheme="minorBidi" w:cstheme="minorBidi"/>
          <w:b/>
          <w:bCs/>
          <w:sz w:val="28"/>
          <w:szCs w:val="28"/>
          <w:u w:val="single"/>
        </w:rPr>
        <w:t>Self-Evaluation</w:t>
      </w:r>
    </w:p>
    <w:p w:rsidR="00A0163E" w:rsidRPr="005B0CC8" w:rsidRDefault="00A0163E" w:rsidP="005B0CC8">
      <w:pPr>
        <w:spacing w:before="0" w:beforeAutospacing="0" w:after="200" w:line="360" w:lineRule="auto"/>
        <w:rPr>
          <w:rFonts w:asciiTheme="minorBidi" w:hAnsiTheme="minorBidi" w:cstheme="minorBidi"/>
        </w:rPr>
      </w:pPr>
      <w:r w:rsidRPr="005B0CC8">
        <w:rPr>
          <w:rFonts w:asciiTheme="minorBidi" w:hAnsiTheme="minorBidi" w:cstheme="minorBidi"/>
        </w:rPr>
        <w:t>As the first base in the Cycle of Self-Evaluation, the school begins the process of evaluation by commissioning a Self-Evaluation Report, this report is composed of the following reports:</w:t>
      </w:r>
    </w:p>
    <w:p w:rsidR="00A0163E" w:rsidRPr="005B0CC8" w:rsidRDefault="00A0163E"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Department Self-Evaluation Report</w:t>
      </w:r>
    </w:p>
    <w:p w:rsidR="00A0163E" w:rsidRPr="005B0CC8" w:rsidRDefault="00A0163E"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Standards and Leadership Report</w:t>
      </w:r>
    </w:p>
    <w:p w:rsidR="00A0163E" w:rsidRPr="005B0CC8" w:rsidRDefault="00A0163E"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School-to-School Reviews</w:t>
      </w:r>
    </w:p>
    <w:p w:rsidR="00A0163E" w:rsidRPr="005B0CC8" w:rsidRDefault="00A0163E"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Intervention Reviews</w:t>
      </w:r>
    </w:p>
    <w:p w:rsidR="00A0163E" w:rsidRPr="005B0CC8" w:rsidRDefault="00A0163E"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Internal Reviews</w:t>
      </w:r>
    </w:p>
    <w:p w:rsidR="00A0163E" w:rsidRPr="005B0CC8" w:rsidRDefault="00A0163E" w:rsidP="005B0CC8">
      <w:pPr>
        <w:spacing w:before="0" w:beforeAutospacing="0" w:line="360" w:lineRule="auto"/>
        <w:rPr>
          <w:rFonts w:asciiTheme="minorBidi" w:hAnsiTheme="minorBidi" w:cstheme="minorBidi"/>
        </w:rPr>
      </w:pPr>
      <w:r w:rsidRPr="005B0CC8">
        <w:rPr>
          <w:rFonts w:asciiTheme="minorBidi" w:hAnsiTheme="minorBidi" w:cstheme="minorBidi"/>
        </w:rPr>
        <w:t>Through these reports, the school is baselining each area to identify their ‘strengths and weaknesses’, this stage is highlighted in</w:t>
      </w:r>
      <w:r w:rsidR="005C742D" w:rsidRPr="005B0CC8">
        <w:rPr>
          <w:rFonts w:asciiTheme="minorBidi" w:hAnsiTheme="minorBidi" w:cstheme="minorBidi"/>
        </w:rPr>
        <w:t xml:space="preserve"> the basic school improvement plan highlighted by</w:t>
      </w:r>
      <w:r w:rsidRPr="005B0CC8">
        <w:rPr>
          <w:rFonts w:asciiTheme="minorBidi" w:hAnsiTheme="minorBidi" w:cstheme="minorBidi"/>
        </w:rPr>
        <w:t xml:space="preserve"> </w:t>
      </w:r>
      <w:sdt>
        <w:sdtPr>
          <w:rPr>
            <w:rFonts w:asciiTheme="minorBidi" w:hAnsiTheme="minorBidi" w:cstheme="minorBidi"/>
          </w:rPr>
          <w:id w:val="720639970"/>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Hor04 \l 2057 </w:instrText>
          </w:r>
          <w:r w:rsidRPr="005B0CC8">
            <w:rPr>
              <w:rFonts w:asciiTheme="minorBidi" w:hAnsiTheme="minorBidi" w:cstheme="minorBidi"/>
            </w:rPr>
            <w:fldChar w:fldCharType="separate"/>
          </w:r>
          <w:r w:rsidRPr="005B0CC8">
            <w:rPr>
              <w:rFonts w:asciiTheme="minorBidi" w:hAnsiTheme="minorBidi" w:cstheme="minorBidi"/>
              <w:noProof/>
            </w:rPr>
            <w:t>(Horne, Horne, &amp; Brown, 2004)</w:t>
          </w:r>
          <w:r w:rsidRPr="005B0CC8">
            <w:rPr>
              <w:rFonts w:asciiTheme="minorBidi" w:hAnsiTheme="minorBidi" w:cstheme="minorBidi"/>
            </w:rPr>
            <w:fldChar w:fldCharType="end"/>
          </w:r>
        </w:sdtContent>
      </w:sdt>
      <w:r w:rsidR="005C742D" w:rsidRPr="005B0CC8">
        <w:rPr>
          <w:rFonts w:asciiTheme="minorBidi" w:hAnsiTheme="minorBidi" w:cstheme="minorBidi"/>
        </w:rPr>
        <w:t>.</w:t>
      </w:r>
    </w:p>
    <w:p w:rsidR="002D323B" w:rsidRPr="005B0CC8" w:rsidRDefault="002D323B" w:rsidP="005B0CC8">
      <w:pPr>
        <w:spacing w:before="0" w:beforeAutospacing="0" w:line="360" w:lineRule="auto"/>
        <w:rPr>
          <w:rFonts w:asciiTheme="minorBidi" w:hAnsiTheme="minorBidi" w:cstheme="minorBidi"/>
        </w:rPr>
      </w:pPr>
    </w:p>
    <w:p w:rsidR="000577DF" w:rsidRPr="005B0CC8" w:rsidRDefault="000577DF"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School Priorities Identified</w:t>
      </w:r>
    </w:p>
    <w:p w:rsidR="000577DF" w:rsidRPr="005B0CC8" w:rsidRDefault="000577DF"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school drafted a three-year priority document that factored in all the above reports composed into the Self-Evaluation Report, in addition it accounted for contextual information that included the school’s demographic data (EFSM, SEN, EAL &amp; School’s ranking in the family of </w:t>
      </w:r>
      <w:r w:rsidR="002D323B" w:rsidRPr="005B0CC8">
        <w:rPr>
          <w:rFonts w:asciiTheme="minorBidi" w:hAnsiTheme="minorBidi" w:cstheme="minorBidi"/>
        </w:rPr>
        <w:t xml:space="preserve">schools), overall performance data from across each subject area and the feedback from the ESTYN Report from 2012 </w:t>
      </w:r>
      <w:sdt>
        <w:sdtPr>
          <w:rPr>
            <w:rFonts w:asciiTheme="minorBidi" w:hAnsiTheme="minorBidi" w:cstheme="minorBidi"/>
          </w:rPr>
          <w:id w:val="1983660163"/>
          <w:citation/>
        </w:sdtPr>
        <w:sdtEndPr/>
        <w:sdtContent>
          <w:r w:rsidR="002D323B" w:rsidRPr="005B0CC8">
            <w:rPr>
              <w:rFonts w:asciiTheme="minorBidi" w:hAnsiTheme="minorBidi" w:cstheme="minorBidi"/>
            </w:rPr>
            <w:fldChar w:fldCharType="begin"/>
          </w:r>
          <w:r w:rsidR="002D323B" w:rsidRPr="005B0CC8">
            <w:rPr>
              <w:rFonts w:asciiTheme="minorBidi" w:hAnsiTheme="minorBidi" w:cstheme="minorBidi"/>
            </w:rPr>
            <w:instrText xml:space="preserve"> CITATION EST12 \l 2057 </w:instrText>
          </w:r>
          <w:r w:rsidR="002D323B" w:rsidRPr="005B0CC8">
            <w:rPr>
              <w:rFonts w:asciiTheme="minorBidi" w:hAnsiTheme="minorBidi" w:cstheme="minorBidi"/>
            </w:rPr>
            <w:fldChar w:fldCharType="separate"/>
          </w:r>
          <w:r w:rsidR="002D323B" w:rsidRPr="005B0CC8">
            <w:rPr>
              <w:rFonts w:asciiTheme="minorBidi" w:hAnsiTheme="minorBidi" w:cstheme="minorBidi"/>
              <w:noProof/>
            </w:rPr>
            <w:t>(ESTYN, 2012)</w:t>
          </w:r>
          <w:r w:rsidR="002D323B" w:rsidRPr="005B0CC8">
            <w:rPr>
              <w:rFonts w:asciiTheme="minorBidi" w:hAnsiTheme="minorBidi" w:cstheme="minorBidi"/>
            </w:rPr>
            <w:fldChar w:fldCharType="end"/>
          </w:r>
        </w:sdtContent>
      </w:sdt>
      <w:r w:rsidR="002D323B" w:rsidRPr="005B0CC8">
        <w:rPr>
          <w:rFonts w:asciiTheme="minorBidi" w:hAnsiTheme="minorBidi" w:cstheme="minorBidi"/>
        </w:rPr>
        <w:t>.</w:t>
      </w:r>
    </w:p>
    <w:p w:rsidR="002D323B" w:rsidRPr="005B0CC8" w:rsidRDefault="002D323B" w:rsidP="005B0CC8">
      <w:pPr>
        <w:spacing w:before="0" w:beforeAutospacing="0" w:line="360" w:lineRule="auto"/>
        <w:rPr>
          <w:rFonts w:asciiTheme="minorBidi" w:hAnsiTheme="minorBidi" w:cstheme="minorBidi"/>
        </w:rPr>
      </w:pPr>
    </w:p>
    <w:p w:rsidR="002D323B" w:rsidRPr="005B0CC8" w:rsidRDefault="002D323B"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Plan &amp; Implementation</w:t>
      </w:r>
    </w:p>
    <w:p w:rsidR="00633837" w:rsidRPr="005B0CC8" w:rsidRDefault="00633837" w:rsidP="005B0CC8">
      <w:pPr>
        <w:spacing w:before="0" w:beforeAutospacing="0" w:line="360" w:lineRule="auto"/>
        <w:rPr>
          <w:rFonts w:asciiTheme="minorBidi" w:hAnsiTheme="minorBidi" w:cstheme="minorBidi"/>
        </w:rPr>
      </w:pPr>
      <w:r w:rsidRPr="005B0CC8">
        <w:rPr>
          <w:rFonts w:asciiTheme="minorBidi" w:hAnsiTheme="minorBidi" w:cstheme="minorBidi"/>
        </w:rPr>
        <w:t>When planning for the school development, the following</w:t>
      </w:r>
      <w:r w:rsidR="00AA4B5D" w:rsidRPr="005B0CC8">
        <w:rPr>
          <w:rFonts w:asciiTheme="minorBidi" w:hAnsiTheme="minorBidi" w:cstheme="minorBidi"/>
        </w:rPr>
        <w:t xml:space="preserve"> points</w:t>
      </w:r>
      <w:r w:rsidRPr="005B0CC8">
        <w:rPr>
          <w:rFonts w:asciiTheme="minorBidi" w:hAnsiTheme="minorBidi" w:cstheme="minorBidi"/>
        </w:rPr>
        <w:t xml:space="preserve"> have been taken </w:t>
      </w:r>
      <w:r w:rsidR="00DD7A99" w:rsidRPr="005B0CC8">
        <w:rPr>
          <w:rFonts w:asciiTheme="minorBidi" w:hAnsiTheme="minorBidi" w:cstheme="minorBidi"/>
        </w:rPr>
        <w:t>into account:</w:t>
      </w:r>
    </w:p>
    <w:p w:rsidR="00DD7A99" w:rsidRPr="005B0CC8" w:rsidRDefault="00DD7A9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lastRenderedPageBreak/>
        <w:t>School Targets</w:t>
      </w:r>
    </w:p>
    <w:p w:rsidR="00DD7A99" w:rsidRPr="005B0CC8" w:rsidRDefault="00DD7A9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School Development Plan</w:t>
      </w:r>
    </w:p>
    <w:p w:rsidR="00DD7A99" w:rsidRPr="005B0CC8" w:rsidRDefault="00DD7A9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Department Targets</w:t>
      </w:r>
    </w:p>
    <w:p w:rsidR="00DD7A99" w:rsidRPr="005B0CC8" w:rsidRDefault="00DD7A9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Department Development Plans</w:t>
      </w:r>
    </w:p>
    <w:p w:rsidR="00DD7A99" w:rsidRPr="005B0CC8" w:rsidRDefault="00DD7A9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Performance Management Targets</w:t>
      </w:r>
    </w:p>
    <w:p w:rsidR="00633837" w:rsidRPr="005B0CC8" w:rsidRDefault="00633837"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document </w:t>
      </w:r>
      <w:r w:rsidR="00AA4B5D" w:rsidRPr="005B0CC8">
        <w:rPr>
          <w:rFonts w:asciiTheme="minorBidi" w:hAnsiTheme="minorBidi" w:cstheme="minorBidi"/>
        </w:rPr>
        <w:t xml:space="preserve">outlines </w:t>
      </w:r>
      <w:r w:rsidRPr="005B0CC8">
        <w:rPr>
          <w:rFonts w:asciiTheme="minorBidi" w:hAnsiTheme="minorBidi" w:cstheme="minorBidi"/>
        </w:rPr>
        <w:t>each year of the three-year improvement plan, with 4 columns dividing the time across, and within each the objectives assigned with ownership for each assigned to an SLT member or head of year. This clear outlining and accountability allows for easy reflection, updating and reviewing of progression of each priority to the target timeframe.</w:t>
      </w:r>
    </w:p>
    <w:p w:rsidR="00AA4B5D" w:rsidRPr="005B0CC8" w:rsidRDefault="00AA4B5D"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Monitor &amp; Review Impact</w:t>
      </w:r>
    </w:p>
    <w:p w:rsidR="00AA4B5D" w:rsidRPr="005B0CC8" w:rsidRDefault="00AA4B5D" w:rsidP="005B0CC8">
      <w:pPr>
        <w:spacing w:before="0" w:beforeAutospacing="0" w:line="360" w:lineRule="auto"/>
        <w:rPr>
          <w:rFonts w:asciiTheme="minorBidi" w:hAnsiTheme="minorBidi" w:cstheme="minorBidi"/>
        </w:rPr>
      </w:pPr>
      <w:r w:rsidRPr="005B0CC8">
        <w:rPr>
          <w:rFonts w:asciiTheme="minorBidi" w:hAnsiTheme="minorBidi" w:cstheme="minorBidi"/>
        </w:rPr>
        <w:t>The Monitoring and Review of Impact in the school is assessed by through the following</w:t>
      </w:r>
      <w:r w:rsidR="003435B4" w:rsidRPr="005B0CC8">
        <w:rPr>
          <w:rFonts w:asciiTheme="minorBidi" w:hAnsiTheme="minorBidi" w:cstheme="minorBidi"/>
        </w:rPr>
        <w:t xml:space="preserve"> (See Appendix 1.0)</w:t>
      </w:r>
      <w:r w:rsidRPr="005B0CC8">
        <w:rPr>
          <w:rFonts w:asciiTheme="minorBidi" w:hAnsiTheme="minorBidi" w:cstheme="minorBidi"/>
        </w:rPr>
        <w:t>:</w:t>
      </w:r>
    </w:p>
    <w:p w:rsidR="00AA4B5D" w:rsidRPr="005B0CC8" w:rsidRDefault="00AA4B5D"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Quality Assurance activities</w:t>
      </w:r>
    </w:p>
    <w:p w:rsidR="00AA4B5D" w:rsidRPr="005B0CC8" w:rsidRDefault="00AA4B5D"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Link Meetings</w:t>
      </w:r>
    </w:p>
    <w:p w:rsidR="00AA4B5D" w:rsidRPr="005B0CC8" w:rsidRDefault="00AA4B5D"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ATL and Pupil Progress Analysis</w:t>
      </w:r>
    </w:p>
    <w:p w:rsidR="00AA4B5D" w:rsidRPr="005B0CC8" w:rsidRDefault="00AA4B5D"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SIT Reviews</w:t>
      </w:r>
    </w:p>
    <w:p w:rsidR="003435B4" w:rsidRPr="005B0CC8" w:rsidRDefault="003435B4" w:rsidP="005B0CC8">
      <w:pPr>
        <w:spacing w:before="0" w:beforeAutospacing="0" w:line="360" w:lineRule="auto"/>
        <w:rPr>
          <w:rFonts w:asciiTheme="minorBidi" w:hAnsiTheme="minorBidi" w:cstheme="minorBidi"/>
        </w:rPr>
      </w:pPr>
      <w:r w:rsidRPr="005B0CC8">
        <w:rPr>
          <w:rFonts w:asciiTheme="minorBidi" w:hAnsiTheme="minorBidi" w:cstheme="minorBidi"/>
        </w:rPr>
        <w:t>There are scheduled meetings throughout the calendar year to assess performance across all the areas above against the baselined performance of each area to assess overall impact of actions set out in the SDP.</w:t>
      </w:r>
      <w:r w:rsidR="00BD1248" w:rsidRPr="005B0CC8">
        <w:rPr>
          <w:rFonts w:asciiTheme="minorBidi" w:hAnsiTheme="minorBidi" w:cstheme="minorBidi"/>
        </w:rPr>
        <w:t xml:space="preserve"> This document is a ‘live document’ as highlighted by </w:t>
      </w:r>
      <w:sdt>
        <w:sdtPr>
          <w:rPr>
            <w:rFonts w:asciiTheme="minorBidi" w:hAnsiTheme="minorBidi" w:cstheme="minorBidi"/>
          </w:rPr>
          <w:id w:val="442658243"/>
          <w:citation/>
        </w:sdtPr>
        <w:sdtEndPr/>
        <w:sdtContent>
          <w:r w:rsidR="00BD1248" w:rsidRPr="005B0CC8">
            <w:rPr>
              <w:rFonts w:asciiTheme="minorBidi" w:hAnsiTheme="minorBidi" w:cstheme="minorBidi"/>
            </w:rPr>
            <w:fldChar w:fldCharType="begin"/>
          </w:r>
          <w:r w:rsidR="00BD1248" w:rsidRPr="005B0CC8">
            <w:rPr>
              <w:rFonts w:asciiTheme="minorBidi" w:hAnsiTheme="minorBidi" w:cstheme="minorBidi"/>
            </w:rPr>
            <w:instrText xml:space="preserve"> CITATION Wel15 \l 2057 </w:instrText>
          </w:r>
          <w:r w:rsidR="00BD1248" w:rsidRPr="005B0CC8">
            <w:rPr>
              <w:rFonts w:asciiTheme="minorBidi" w:hAnsiTheme="minorBidi" w:cstheme="minorBidi"/>
            </w:rPr>
            <w:fldChar w:fldCharType="separate"/>
          </w:r>
          <w:r w:rsidR="00BD1248" w:rsidRPr="005B0CC8">
            <w:rPr>
              <w:rFonts w:asciiTheme="minorBidi" w:hAnsiTheme="minorBidi" w:cstheme="minorBidi"/>
              <w:noProof/>
            </w:rPr>
            <w:t>(Welsh Government, 2015)</w:t>
          </w:r>
          <w:r w:rsidR="00BD1248" w:rsidRPr="005B0CC8">
            <w:rPr>
              <w:rFonts w:asciiTheme="minorBidi" w:hAnsiTheme="minorBidi" w:cstheme="minorBidi"/>
            </w:rPr>
            <w:fldChar w:fldCharType="end"/>
          </w:r>
        </w:sdtContent>
      </w:sdt>
      <w:r w:rsidR="00BD1248" w:rsidRPr="005B0CC8">
        <w:rPr>
          <w:rFonts w:asciiTheme="minorBidi" w:hAnsiTheme="minorBidi" w:cstheme="minorBidi"/>
        </w:rPr>
        <w:t xml:space="preserve">, with actions that are deemed ahead of schedule moving further ahead of the SDP plan, whilst other actions that are deemed ‘underachieving’ reviewed and assessed to understand why. </w:t>
      </w:r>
    </w:p>
    <w:p w:rsidR="00BD1248" w:rsidRPr="005B0CC8" w:rsidRDefault="00BD1248"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Data Analysis</w:t>
      </w:r>
    </w:p>
    <w:p w:rsidR="00BD1248" w:rsidRPr="005B0CC8" w:rsidRDefault="00BD1248"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data being analysed to review impact within the school include the following: </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Literacy APS</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Numeracy APS</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Science APS</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5 A*/A</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L2+</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L2</w:t>
      </w:r>
    </w:p>
    <w:p w:rsidR="00BD1248" w:rsidRPr="005B0CC8" w:rsidRDefault="00BD124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L1</w:t>
      </w:r>
    </w:p>
    <w:p w:rsidR="00BD1248" w:rsidRPr="005B0CC8" w:rsidRDefault="00D829C9"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lastRenderedPageBreak/>
        <w:t>Wellbeing</w:t>
      </w:r>
      <w:r w:rsidR="00BD1248" w:rsidRPr="005B0CC8">
        <w:rPr>
          <w:rFonts w:asciiTheme="minorBidi" w:hAnsiTheme="minorBidi" w:cstheme="minorBidi"/>
        </w:rPr>
        <w:t xml:space="preserve"> (Attendance, persistent absenteeism, Unauthorised absence, Authorised absence &amp; Fixed term exclusions)</w:t>
      </w:r>
    </w:p>
    <w:p w:rsidR="00BD1248" w:rsidRPr="005B0CC8" w:rsidRDefault="00BD1248"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Through a comparison of </w:t>
      </w:r>
      <w:r w:rsidR="00D77FC0" w:rsidRPr="005B0CC8">
        <w:rPr>
          <w:rFonts w:asciiTheme="minorBidi" w:hAnsiTheme="minorBidi" w:cstheme="minorBidi"/>
        </w:rPr>
        <w:t xml:space="preserve">interval measurements against </w:t>
      </w:r>
      <w:r w:rsidRPr="005B0CC8">
        <w:rPr>
          <w:rFonts w:asciiTheme="minorBidi" w:hAnsiTheme="minorBidi" w:cstheme="minorBidi"/>
        </w:rPr>
        <w:t xml:space="preserve">the baseline statistics, a continual review of each </w:t>
      </w:r>
      <w:r w:rsidR="00D77FC0" w:rsidRPr="005B0CC8">
        <w:rPr>
          <w:rFonts w:asciiTheme="minorBidi" w:hAnsiTheme="minorBidi" w:cstheme="minorBidi"/>
        </w:rPr>
        <w:t>allows the SLT to gauge the overall net change in each statistic</w:t>
      </w:r>
      <w:r w:rsidR="008E6D3F" w:rsidRPr="005B0CC8">
        <w:rPr>
          <w:rFonts w:asciiTheme="minorBidi" w:hAnsiTheme="minorBidi" w:cstheme="minorBidi"/>
        </w:rPr>
        <w:t xml:space="preserve"> </w:t>
      </w:r>
      <w:sdt>
        <w:sdtPr>
          <w:rPr>
            <w:rFonts w:asciiTheme="minorBidi" w:hAnsiTheme="minorBidi" w:cstheme="minorBidi"/>
          </w:rPr>
          <w:id w:val="1635606501"/>
          <w:citation/>
        </w:sdtPr>
        <w:sdtEndPr/>
        <w:sdtContent>
          <w:r w:rsidR="008E6D3F" w:rsidRPr="005B0CC8">
            <w:rPr>
              <w:rFonts w:asciiTheme="minorBidi" w:hAnsiTheme="minorBidi" w:cstheme="minorBidi"/>
            </w:rPr>
            <w:fldChar w:fldCharType="begin"/>
          </w:r>
          <w:r w:rsidR="008E6D3F" w:rsidRPr="005B0CC8">
            <w:rPr>
              <w:rFonts w:asciiTheme="minorBidi" w:hAnsiTheme="minorBidi" w:cstheme="minorBidi"/>
            </w:rPr>
            <w:instrText xml:space="preserve"> CITATION Sch191 \l 2057 </w:instrText>
          </w:r>
          <w:r w:rsidR="008E6D3F" w:rsidRPr="005B0CC8">
            <w:rPr>
              <w:rFonts w:asciiTheme="minorBidi" w:hAnsiTheme="minorBidi" w:cstheme="minorBidi"/>
            </w:rPr>
            <w:fldChar w:fldCharType="separate"/>
          </w:r>
          <w:r w:rsidR="008E6D3F" w:rsidRPr="005B0CC8">
            <w:rPr>
              <w:rFonts w:asciiTheme="minorBidi" w:hAnsiTheme="minorBidi" w:cstheme="minorBidi"/>
              <w:noProof/>
            </w:rPr>
            <w:t>(School 'X', 2019)</w:t>
          </w:r>
          <w:r w:rsidR="008E6D3F" w:rsidRPr="005B0CC8">
            <w:rPr>
              <w:rFonts w:asciiTheme="minorBidi" w:hAnsiTheme="minorBidi" w:cstheme="minorBidi"/>
            </w:rPr>
            <w:fldChar w:fldCharType="end"/>
          </w:r>
        </w:sdtContent>
      </w:sdt>
      <w:r w:rsidR="00D77FC0" w:rsidRPr="005B0CC8">
        <w:rPr>
          <w:rFonts w:asciiTheme="minorBidi" w:hAnsiTheme="minorBidi" w:cstheme="minorBidi"/>
        </w:rPr>
        <w:t xml:space="preserve">. This allows SLT to monitor performance levels against projected </w:t>
      </w:r>
      <w:r w:rsidR="009F234D" w:rsidRPr="005B0CC8">
        <w:rPr>
          <w:rFonts w:asciiTheme="minorBidi" w:hAnsiTheme="minorBidi" w:cstheme="minorBidi"/>
        </w:rPr>
        <w:t>levels</w:t>
      </w:r>
      <w:r w:rsidR="00D77FC0" w:rsidRPr="005B0CC8">
        <w:rPr>
          <w:rFonts w:asciiTheme="minorBidi" w:hAnsiTheme="minorBidi" w:cstheme="minorBidi"/>
        </w:rPr>
        <w:t xml:space="preserve"> to achieve their targets, the issue with this performance gauging is drawing a direct causal link between the implementation of a policy change and a net change in performance monitored is the number of variables; An example, a policy is implemented to reduce the number of absenteeism at the same time that a global pandemic outbreak has happened, the analysis would suggest that such a policy has led to a surge in absenteeism without accounting for variable change external of the school.</w:t>
      </w:r>
    </w:p>
    <w:p w:rsidR="00E7693A" w:rsidRPr="005B0CC8" w:rsidRDefault="00E7693A" w:rsidP="005B0CC8">
      <w:pPr>
        <w:spacing w:before="0" w:beforeAutospacing="0" w:line="360" w:lineRule="auto"/>
        <w:rPr>
          <w:rFonts w:asciiTheme="minorBidi" w:hAnsiTheme="minorBidi" w:cstheme="minorBidi"/>
        </w:rPr>
      </w:pPr>
    </w:p>
    <w:p w:rsidR="00E7693A" w:rsidRPr="005B0CC8" w:rsidRDefault="00E7693A"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Involving Stakeholders</w:t>
      </w:r>
    </w:p>
    <w:p w:rsidR="00E7693A" w:rsidRPr="005B0CC8" w:rsidRDefault="00E7693A"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school received a grant of £50,000 from NESTA to implement EmpathyLab for 1 academic year, based upon overall impact levels, the SLT plan on reviewing the possibility of continuing to fund subsequent years of implementing EmpathyLab. </w:t>
      </w:r>
    </w:p>
    <w:p w:rsidR="00597110" w:rsidRPr="005B0CC8" w:rsidRDefault="00E7693A"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EmpathyLab has been implemented into the main school, alongside this it has been </w:t>
      </w:r>
      <w:r w:rsidR="00597110" w:rsidRPr="005B0CC8">
        <w:rPr>
          <w:rFonts w:asciiTheme="minorBidi" w:hAnsiTheme="minorBidi" w:cstheme="minorBidi"/>
        </w:rPr>
        <w:t>incorporated into cluster schools, across all teaching areas of the schools as well as the Governors being briefed upon the implementation and overall impact as each assessment is made</w:t>
      </w:r>
      <w:r w:rsidR="008E6D3F" w:rsidRPr="005B0CC8">
        <w:rPr>
          <w:rFonts w:asciiTheme="minorBidi" w:hAnsiTheme="minorBidi" w:cstheme="minorBidi"/>
        </w:rPr>
        <w:t xml:space="preserve"> </w:t>
      </w:r>
      <w:sdt>
        <w:sdtPr>
          <w:rPr>
            <w:rFonts w:asciiTheme="minorBidi" w:hAnsiTheme="minorBidi" w:cstheme="minorBidi"/>
          </w:rPr>
          <w:id w:val="1019051917"/>
          <w:citation/>
        </w:sdtPr>
        <w:sdtEndPr/>
        <w:sdtContent>
          <w:r w:rsidR="008E6D3F" w:rsidRPr="005B0CC8">
            <w:rPr>
              <w:rFonts w:asciiTheme="minorBidi" w:hAnsiTheme="minorBidi" w:cstheme="minorBidi"/>
            </w:rPr>
            <w:fldChar w:fldCharType="begin"/>
          </w:r>
          <w:r w:rsidR="008E6D3F" w:rsidRPr="005B0CC8">
            <w:rPr>
              <w:rFonts w:asciiTheme="minorBidi" w:hAnsiTheme="minorBidi" w:cstheme="minorBidi"/>
            </w:rPr>
            <w:instrText xml:space="preserve"> CITATION Sch191 \l 2057 </w:instrText>
          </w:r>
          <w:r w:rsidR="008E6D3F" w:rsidRPr="005B0CC8">
            <w:rPr>
              <w:rFonts w:asciiTheme="minorBidi" w:hAnsiTheme="minorBidi" w:cstheme="minorBidi"/>
            </w:rPr>
            <w:fldChar w:fldCharType="separate"/>
          </w:r>
          <w:r w:rsidR="008E6D3F" w:rsidRPr="005B0CC8">
            <w:rPr>
              <w:rFonts w:asciiTheme="minorBidi" w:hAnsiTheme="minorBidi" w:cstheme="minorBidi"/>
              <w:noProof/>
            </w:rPr>
            <w:t>(School 'X', 2019)</w:t>
          </w:r>
          <w:r w:rsidR="008E6D3F" w:rsidRPr="005B0CC8">
            <w:rPr>
              <w:rFonts w:asciiTheme="minorBidi" w:hAnsiTheme="minorBidi" w:cstheme="minorBidi"/>
            </w:rPr>
            <w:fldChar w:fldCharType="end"/>
          </w:r>
        </w:sdtContent>
      </w:sdt>
      <w:r w:rsidR="00597110" w:rsidRPr="005B0CC8">
        <w:rPr>
          <w:rFonts w:asciiTheme="minorBidi" w:hAnsiTheme="minorBidi" w:cstheme="minorBidi"/>
        </w:rPr>
        <w:t xml:space="preserve">. </w:t>
      </w:r>
    </w:p>
    <w:p w:rsidR="00E7693A" w:rsidRPr="005B0CC8" w:rsidRDefault="00597110"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Further engagement with external stakeholders such as involving parents/carers has been made to incorporate reading into the home, an issue that is </w:t>
      </w:r>
      <w:r w:rsidR="00ED2AB3" w:rsidRPr="005B0CC8">
        <w:rPr>
          <w:rFonts w:asciiTheme="minorBidi" w:hAnsiTheme="minorBidi" w:cstheme="minorBidi"/>
        </w:rPr>
        <w:t>pervasive in the South Wales region and is contributing towards lower literacy rates.</w:t>
      </w:r>
      <w:r w:rsidRPr="005B0CC8">
        <w:rPr>
          <w:rFonts w:asciiTheme="minorBidi" w:hAnsiTheme="minorBidi" w:cstheme="minorBidi"/>
        </w:rPr>
        <w:t xml:space="preserve"> </w:t>
      </w:r>
    </w:p>
    <w:p w:rsidR="00C107CD" w:rsidRPr="005B0CC8" w:rsidRDefault="00C107CD"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potential issue with granting one-year funding for EmpathyLab only is that the current culture is contrasting against the ‘envisioned culture’, with a potential short-term assessment failing to account for what may be a ‘long term’ cultural shift that is required. The potential short-term focus on impact is potentially a risk and overcoming this is potentially inherent to the </w:t>
      </w:r>
      <w:r w:rsidR="005F3726" w:rsidRPr="005B0CC8">
        <w:rPr>
          <w:rFonts w:asciiTheme="minorBidi" w:hAnsiTheme="minorBidi" w:cstheme="minorBidi"/>
        </w:rPr>
        <w:t>programme’s</w:t>
      </w:r>
      <w:r w:rsidRPr="005B0CC8">
        <w:rPr>
          <w:rFonts w:asciiTheme="minorBidi" w:hAnsiTheme="minorBidi" w:cstheme="minorBidi"/>
        </w:rPr>
        <w:t xml:space="preserve"> success.</w:t>
      </w:r>
    </w:p>
    <w:p w:rsidR="005F3726" w:rsidRPr="005B0CC8" w:rsidRDefault="005F3726" w:rsidP="005B0CC8">
      <w:pPr>
        <w:spacing w:before="0" w:beforeAutospacing="0" w:line="360" w:lineRule="auto"/>
        <w:rPr>
          <w:rFonts w:asciiTheme="minorBidi" w:hAnsiTheme="minorBidi" w:cstheme="minorBidi"/>
        </w:rPr>
      </w:pPr>
    </w:p>
    <w:p w:rsidR="005F3726" w:rsidRPr="005B0CC8" w:rsidRDefault="005F3726" w:rsidP="005B0CC8">
      <w:pPr>
        <w:spacing w:before="0" w:beforeAutospacing="0" w:after="200" w:line="360" w:lineRule="auto"/>
        <w:rPr>
          <w:rFonts w:asciiTheme="minorBidi" w:hAnsiTheme="minorBidi" w:cstheme="minorBidi"/>
          <w:b/>
          <w:bCs/>
          <w:sz w:val="32"/>
          <w:szCs w:val="32"/>
          <w:u w:val="single"/>
        </w:rPr>
      </w:pPr>
      <w:r w:rsidRPr="005B0CC8">
        <w:rPr>
          <w:rFonts w:asciiTheme="minorBidi" w:hAnsiTheme="minorBidi" w:cstheme="minorBidi"/>
          <w:b/>
          <w:bCs/>
          <w:sz w:val="32"/>
          <w:szCs w:val="32"/>
          <w:u w:val="single"/>
        </w:rPr>
        <w:br w:type="page"/>
      </w:r>
    </w:p>
    <w:p w:rsidR="005F3726" w:rsidRPr="005B0CC8" w:rsidRDefault="005F3726" w:rsidP="005B0CC8">
      <w:pPr>
        <w:spacing w:before="0" w:beforeAutospacing="0"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lastRenderedPageBreak/>
        <w:t>Reflection and Evaluation</w:t>
      </w:r>
    </w:p>
    <w:p w:rsidR="00FF6068" w:rsidRPr="005B0CC8" w:rsidRDefault="00FF6068"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I believe the school’s approach to strategically planning for EmpathyLab is the correct approach, it follows along the structure outlined by </w:t>
      </w:r>
      <w:sdt>
        <w:sdtPr>
          <w:rPr>
            <w:rFonts w:asciiTheme="minorBidi" w:hAnsiTheme="minorBidi" w:cstheme="minorBidi"/>
          </w:rPr>
          <w:id w:val="-1846699499"/>
          <w:citation/>
        </w:sdtPr>
        <w:sdtEndPr/>
        <w:sdtContent>
          <w:r w:rsidRPr="005B0CC8">
            <w:rPr>
              <w:rFonts w:asciiTheme="minorBidi" w:hAnsiTheme="minorBidi" w:cstheme="minorBidi"/>
            </w:rPr>
            <w:fldChar w:fldCharType="begin"/>
          </w:r>
          <w:r w:rsidRPr="005B0CC8">
            <w:rPr>
              <w:rFonts w:asciiTheme="minorBidi" w:hAnsiTheme="minorBidi" w:cstheme="minorBidi"/>
            </w:rPr>
            <w:instrText xml:space="preserve"> CITATION Hor04 \l 2057 </w:instrText>
          </w:r>
          <w:r w:rsidRPr="005B0CC8">
            <w:rPr>
              <w:rFonts w:asciiTheme="minorBidi" w:hAnsiTheme="minorBidi" w:cstheme="minorBidi"/>
            </w:rPr>
            <w:fldChar w:fldCharType="separate"/>
          </w:r>
          <w:r w:rsidRPr="005B0CC8">
            <w:rPr>
              <w:rFonts w:asciiTheme="minorBidi" w:hAnsiTheme="minorBidi" w:cstheme="minorBidi"/>
              <w:noProof/>
            </w:rPr>
            <w:t>(Horne, Horne, &amp; Brown, 2004)</w:t>
          </w:r>
          <w:r w:rsidRPr="005B0CC8">
            <w:rPr>
              <w:rFonts w:asciiTheme="minorBidi" w:hAnsiTheme="minorBidi" w:cstheme="minorBidi"/>
            </w:rPr>
            <w:fldChar w:fldCharType="end"/>
          </w:r>
        </w:sdtContent>
      </w:sdt>
      <w:r w:rsidRPr="005B0CC8">
        <w:rPr>
          <w:rFonts w:asciiTheme="minorBidi" w:hAnsiTheme="minorBidi" w:cstheme="minorBidi"/>
        </w:rPr>
        <w:t>, implementing a continuum of improvement, review &amp; re-evaluation which then feeds back in to ensure a continuous improvement cycle.</w:t>
      </w:r>
    </w:p>
    <w:p w:rsidR="00FF6068" w:rsidRPr="005B0CC8" w:rsidRDefault="00FF6068"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biggest criticism of the School’s approach to implementing EmpathyLab is the overall impact assessment, with a simplistic approach being adopted to attempt to gauge overall levels of success. With multiple variables that cannot be isolated, drawing a direct causal link between implementation and measurement is flawed. </w:t>
      </w:r>
    </w:p>
    <w:p w:rsidR="00FF6068" w:rsidRPr="005B0CC8" w:rsidRDefault="00FF6068" w:rsidP="005B0CC8">
      <w:pPr>
        <w:spacing w:before="0" w:beforeAutospacing="0" w:line="360" w:lineRule="auto"/>
        <w:rPr>
          <w:rFonts w:asciiTheme="minorBidi" w:hAnsiTheme="minorBidi" w:cstheme="minorBidi"/>
        </w:rPr>
      </w:pPr>
      <w:r w:rsidRPr="005B0CC8">
        <w:rPr>
          <w:rFonts w:asciiTheme="minorBidi" w:hAnsiTheme="minorBidi" w:cstheme="minorBidi"/>
        </w:rPr>
        <w:t>The key issues include the following:</w:t>
      </w:r>
    </w:p>
    <w:p w:rsidR="00FF6068" w:rsidRPr="005B0CC8" w:rsidRDefault="00FF606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Baselining could be at a historical high/low which impacts the scale of potential change</w:t>
      </w:r>
    </w:p>
    <w:p w:rsidR="00FF6068" w:rsidRPr="005B0CC8" w:rsidRDefault="00FF6068"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Measurement techniques are subjective and hinge upon every member of staff accurately keeping records of all students (e.g. behaviour points being consistently added)</w:t>
      </w:r>
    </w:p>
    <w:p w:rsidR="00FF6068" w:rsidRPr="005B0CC8" w:rsidRDefault="00BD442A"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Reading ages must be reviewed consistently to assess overall changes in reading ages</w:t>
      </w:r>
    </w:p>
    <w:p w:rsidR="00BD442A" w:rsidRPr="005B0CC8" w:rsidRDefault="00BD442A"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Measuring reading ages introduces a new degree of error</w:t>
      </w:r>
    </w:p>
    <w:p w:rsidR="00BD442A" w:rsidRPr="005B0CC8" w:rsidRDefault="00BD442A"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Measurement of reading ages fails to account for learners understanding the words or context</w:t>
      </w:r>
    </w:p>
    <w:p w:rsidR="00BD442A" w:rsidRPr="005B0CC8" w:rsidRDefault="00BC5006"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Absenteeism levels are affected by external factors (medical issues, social issues, global issues, government policies etc.), these may not be incorporated into measurements taken.</w:t>
      </w:r>
    </w:p>
    <w:p w:rsidR="00BC5006" w:rsidRPr="005B0CC8" w:rsidRDefault="001D7230"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 xml:space="preserve">Incentives and conflicts of interest may be an issue, those in favour of EmpathyLab may wish to look more </w:t>
      </w:r>
      <w:r w:rsidR="00DC2B9D" w:rsidRPr="005B0CC8">
        <w:rPr>
          <w:rFonts w:asciiTheme="minorBidi" w:hAnsiTheme="minorBidi" w:cstheme="minorBidi"/>
        </w:rPr>
        <w:t>favourably into the statistics, whilst those opposed may look at short-term results rather than long-term results.</w:t>
      </w:r>
    </w:p>
    <w:p w:rsidR="00DC2B9D" w:rsidRPr="005B0CC8" w:rsidRDefault="00DC2B9D" w:rsidP="005B0CC8">
      <w:pPr>
        <w:spacing w:before="0" w:beforeAutospacing="0" w:line="360" w:lineRule="auto"/>
        <w:rPr>
          <w:rFonts w:asciiTheme="minorBidi" w:hAnsiTheme="minorBidi" w:cstheme="minorBidi"/>
        </w:rPr>
      </w:pPr>
      <w:r w:rsidRPr="005B0CC8">
        <w:rPr>
          <w:rFonts w:asciiTheme="minorBidi" w:hAnsiTheme="minorBidi" w:cstheme="minorBidi"/>
        </w:rPr>
        <w:t>The points raised above highlight a variety of potential weaknesses in the school’s current plans for evaluating the impact of their SDP. A variety of potential improvements or fixes are suggested below:</w:t>
      </w:r>
    </w:p>
    <w:p w:rsidR="00DC2B9D" w:rsidRPr="005B0CC8" w:rsidRDefault="00DC2B9D"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 xml:space="preserve">Baselining could potentially be the average statistics from across the 6 months </w:t>
      </w:r>
      <w:r w:rsidR="00C10B24" w:rsidRPr="005B0CC8">
        <w:rPr>
          <w:rFonts w:asciiTheme="minorBidi" w:hAnsiTheme="minorBidi" w:cstheme="minorBidi"/>
        </w:rPr>
        <w:t>prior to flatten any ‘peaks or troughs’ in measurements.</w:t>
      </w:r>
    </w:p>
    <w:p w:rsidR="00C10B24" w:rsidRPr="005B0CC8" w:rsidRDefault="00C10B24"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lastRenderedPageBreak/>
        <w:t>All staff members should undertake training to ensure a consistent approach to keeping accurate and consistent records. Calibration on what ‘Good behaviour’ looks like too is important.</w:t>
      </w:r>
    </w:p>
    <w:p w:rsidR="00C10B24" w:rsidRPr="005B0CC8" w:rsidRDefault="00C10B24"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Reading ages should be consistently measured, with calibration carried out to ensure consistent and accurate measurements.</w:t>
      </w:r>
    </w:p>
    <w:p w:rsidR="00C10B24" w:rsidRPr="005B0CC8" w:rsidRDefault="00C10B24"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Tasks must be implemented to gauge both the reading age alongside an understanding of what is being read.</w:t>
      </w:r>
    </w:p>
    <w:p w:rsidR="00C10B24" w:rsidRPr="005B0CC8" w:rsidRDefault="00C10B24"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Measurements must exclude absenteeism that is due to external factors (e.g. medical issues, pandemic etc.) in order to gauge ‘real impact’.</w:t>
      </w:r>
    </w:p>
    <w:p w:rsidR="00C10B24" w:rsidRPr="005B0CC8" w:rsidRDefault="00C10B24" w:rsidP="005B0CC8">
      <w:pPr>
        <w:pStyle w:val="ListParagraph"/>
        <w:numPr>
          <w:ilvl w:val="0"/>
          <w:numId w:val="2"/>
        </w:numPr>
        <w:spacing w:before="0" w:beforeAutospacing="0" w:line="360" w:lineRule="auto"/>
        <w:rPr>
          <w:rFonts w:asciiTheme="minorBidi" w:hAnsiTheme="minorBidi" w:cstheme="minorBidi"/>
        </w:rPr>
      </w:pPr>
      <w:r w:rsidRPr="005B0CC8">
        <w:rPr>
          <w:rFonts w:asciiTheme="minorBidi" w:hAnsiTheme="minorBidi" w:cstheme="minorBidi"/>
        </w:rPr>
        <w:t xml:space="preserve">A clear timescale should be given that extends beyond the ‘short-term’ and into the ‘medium-term’ or ‘long-term’ to avoid an incentive to potentially influence results positively or negatively. Additionally, multiple members should be required to validate </w:t>
      </w:r>
      <w:r w:rsidR="00627BF4" w:rsidRPr="005B0CC8">
        <w:rPr>
          <w:rFonts w:asciiTheme="minorBidi" w:hAnsiTheme="minorBidi" w:cstheme="minorBidi"/>
        </w:rPr>
        <w:t>the data to ensure an unbiased result is achieved.</w:t>
      </w:r>
    </w:p>
    <w:p w:rsidR="005B0CC8" w:rsidRDefault="005B0CC8">
      <w:pPr>
        <w:spacing w:before="0" w:beforeAutospacing="0" w:after="200" w:line="276" w:lineRule="auto"/>
        <w:rPr>
          <w:rFonts w:asciiTheme="minorBidi" w:hAnsiTheme="minorBidi" w:cstheme="minorBidi"/>
          <w:b/>
          <w:bCs/>
          <w:sz w:val="36"/>
          <w:szCs w:val="36"/>
          <w:u w:val="single"/>
        </w:rPr>
      </w:pPr>
      <w:r>
        <w:rPr>
          <w:rFonts w:asciiTheme="minorBidi" w:hAnsiTheme="minorBidi" w:cstheme="minorBidi"/>
          <w:b/>
          <w:bCs/>
          <w:sz w:val="36"/>
          <w:szCs w:val="36"/>
          <w:u w:val="single"/>
        </w:rPr>
        <w:br w:type="page"/>
      </w:r>
    </w:p>
    <w:p w:rsidR="00DC2B9D" w:rsidRPr="005B0CC8" w:rsidRDefault="00BD6436" w:rsidP="005B0CC8">
      <w:pPr>
        <w:spacing w:before="0" w:beforeAutospacing="0"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lastRenderedPageBreak/>
        <w:t>Conclusion</w:t>
      </w:r>
    </w:p>
    <w:p w:rsidR="00BD6436" w:rsidRPr="005B0CC8" w:rsidRDefault="00BD6436" w:rsidP="005B0CC8">
      <w:pPr>
        <w:spacing w:before="0" w:beforeAutospacing="0" w:line="360" w:lineRule="auto"/>
        <w:rPr>
          <w:rFonts w:asciiTheme="minorBidi" w:hAnsiTheme="minorBidi" w:cstheme="minorBidi"/>
        </w:rPr>
      </w:pPr>
      <w:r w:rsidRPr="005B0CC8">
        <w:rPr>
          <w:rFonts w:asciiTheme="minorBidi" w:hAnsiTheme="minorBidi" w:cstheme="minorBidi"/>
        </w:rPr>
        <w:t>From this assignment I now have a clear idea of how a school develops its SDP, the incentive and motivation for doing so, the potential limitations and implications they may have, as well as the overall School Self-Evaluation Cycle. This assignment has further highlighted the challenges facing a school in their attempts to improve, with limitations in both time, finances as well as ability to effectively isolate data to quantify and justify the impact of implementing specific policies and programmes.</w:t>
      </w:r>
    </w:p>
    <w:p w:rsidR="00BD6436" w:rsidRPr="005B0CC8" w:rsidRDefault="00BD6436" w:rsidP="005B0CC8">
      <w:pPr>
        <w:spacing w:before="0" w:beforeAutospacing="0" w:line="360" w:lineRule="auto"/>
        <w:rPr>
          <w:rFonts w:asciiTheme="minorBidi" w:hAnsiTheme="minorBidi" w:cstheme="minorBidi"/>
        </w:rPr>
      </w:pPr>
      <w:r w:rsidRPr="005B0CC8">
        <w:rPr>
          <w:rFonts w:asciiTheme="minorBidi" w:hAnsiTheme="minorBidi" w:cstheme="minorBidi"/>
        </w:rPr>
        <w:t xml:space="preserve">The school has a clear, well thought-out process for implementing and monitoring </w:t>
      </w:r>
      <w:r w:rsidR="00A64510" w:rsidRPr="005B0CC8">
        <w:rPr>
          <w:rFonts w:asciiTheme="minorBidi" w:hAnsiTheme="minorBidi" w:cstheme="minorBidi"/>
        </w:rPr>
        <w:t>the overall progress across the three-year improvement plan, based upon theory and is thorough with ensuring this ‘live document’ is continually reviewed rather than simply produced and shelved.</w:t>
      </w:r>
    </w:p>
    <w:p w:rsidR="002D323B" w:rsidRPr="005B0CC8" w:rsidRDefault="00670572" w:rsidP="005B0CC8">
      <w:pPr>
        <w:spacing w:before="0" w:beforeAutospacing="0" w:line="360" w:lineRule="auto"/>
        <w:rPr>
          <w:rFonts w:asciiTheme="minorBidi" w:hAnsiTheme="minorBidi" w:cstheme="minorBidi"/>
        </w:rPr>
      </w:pPr>
      <w:r w:rsidRPr="005B0CC8">
        <w:rPr>
          <w:rFonts w:asciiTheme="minorBidi" w:hAnsiTheme="minorBidi" w:cstheme="minorBidi"/>
        </w:rPr>
        <w:t>This assignment has informed my understanding of why accurate record keeping and consistency is required, lending itself to the overall SDP and providing the maximum amount of clarity available. Furthermore, my teaching practice going forward will involve myself looking into the school SDP to find areas I may become involved with to help achieve the SDP objectives and priorities.</w:t>
      </w:r>
    </w:p>
    <w:p w:rsidR="00E64A2C" w:rsidRPr="005B0CC8" w:rsidRDefault="002D323B" w:rsidP="005B0CC8">
      <w:pPr>
        <w:spacing w:before="0" w:beforeAutospacing="0" w:after="200" w:line="360" w:lineRule="auto"/>
        <w:rPr>
          <w:rFonts w:asciiTheme="minorBidi" w:hAnsiTheme="minorBidi" w:cstheme="minorBidi"/>
          <w:b/>
          <w:bCs/>
          <w:u w:val="single"/>
        </w:rPr>
      </w:pPr>
      <w:r w:rsidRPr="005B0CC8">
        <w:rPr>
          <w:rFonts w:asciiTheme="minorBidi" w:hAnsiTheme="minorBidi" w:cstheme="minorBidi"/>
          <w:b/>
          <w:bCs/>
          <w:u w:val="single"/>
        </w:rPr>
        <w:br w:type="page"/>
      </w:r>
      <w:sdt>
        <w:sdtPr>
          <w:rPr>
            <w:rFonts w:asciiTheme="minorBidi" w:hAnsiTheme="minorBidi" w:cstheme="minorBidi"/>
            <w:b/>
            <w:bCs/>
            <w:u w:val="single"/>
          </w:rPr>
          <w:id w:val="200978359"/>
          <w:citation/>
        </w:sdtPr>
        <w:sdtEndPr/>
        <w:sdtContent>
          <w:r w:rsidR="00E64A2C" w:rsidRPr="005B0CC8">
            <w:rPr>
              <w:rFonts w:asciiTheme="minorBidi" w:hAnsiTheme="minorBidi" w:cstheme="minorBidi"/>
              <w:b/>
              <w:bCs/>
              <w:u w:val="single"/>
            </w:rPr>
            <w:fldChar w:fldCharType="begin"/>
          </w:r>
          <w:r w:rsidR="00E64A2C" w:rsidRPr="005B0CC8">
            <w:rPr>
              <w:rFonts w:asciiTheme="minorBidi" w:hAnsiTheme="minorBidi" w:cstheme="minorBidi"/>
              <w:b/>
              <w:bCs/>
              <w:u w:val="single"/>
            </w:rPr>
            <w:instrText xml:space="preserve"> CITATION Sch19 \l 2057 </w:instrText>
          </w:r>
          <w:r w:rsidR="00E64A2C" w:rsidRPr="005B0CC8">
            <w:rPr>
              <w:rFonts w:asciiTheme="minorBidi" w:hAnsiTheme="minorBidi" w:cstheme="minorBidi"/>
              <w:b/>
              <w:bCs/>
              <w:u w:val="single"/>
            </w:rPr>
            <w:fldChar w:fldCharType="separate"/>
          </w:r>
          <w:r w:rsidR="00E64A2C" w:rsidRPr="005B0CC8">
            <w:rPr>
              <w:rFonts w:asciiTheme="minorBidi" w:hAnsiTheme="minorBidi" w:cstheme="minorBidi"/>
              <w:noProof/>
            </w:rPr>
            <w:t>('X', 2019)</w:t>
          </w:r>
          <w:r w:rsidR="00E64A2C" w:rsidRPr="005B0CC8">
            <w:rPr>
              <w:rFonts w:asciiTheme="minorBidi" w:hAnsiTheme="minorBidi" w:cstheme="minorBidi"/>
              <w:b/>
              <w:bCs/>
              <w:u w:val="single"/>
            </w:rPr>
            <w:fldChar w:fldCharType="end"/>
          </w:r>
        </w:sdtContent>
      </w:sdt>
    </w:p>
    <w:p w:rsidR="002D323B" w:rsidRPr="005B0CC8" w:rsidRDefault="002D323B" w:rsidP="005B0CC8">
      <w:pPr>
        <w:spacing w:before="0" w:beforeAutospacing="0" w:after="200" w:line="360" w:lineRule="auto"/>
        <w:rPr>
          <w:rFonts w:asciiTheme="minorBidi" w:hAnsiTheme="minorBidi" w:cstheme="minorBidi"/>
          <w:b/>
          <w:bCs/>
          <w:sz w:val="36"/>
          <w:szCs w:val="36"/>
          <w:u w:val="single"/>
        </w:rPr>
      </w:pPr>
      <w:r w:rsidRPr="005B0CC8">
        <w:rPr>
          <w:rFonts w:asciiTheme="minorBidi" w:hAnsiTheme="minorBidi" w:cstheme="minorBidi"/>
          <w:b/>
          <w:bCs/>
          <w:sz w:val="36"/>
          <w:szCs w:val="36"/>
          <w:u w:val="single"/>
        </w:rPr>
        <w:t>Appendices</w:t>
      </w:r>
    </w:p>
    <w:p w:rsidR="002D323B" w:rsidRPr="005B0CC8" w:rsidRDefault="002D323B" w:rsidP="005B0CC8">
      <w:pPr>
        <w:spacing w:before="0" w:beforeAutospacing="0" w:line="360" w:lineRule="auto"/>
        <w:rPr>
          <w:rFonts w:asciiTheme="minorBidi" w:hAnsiTheme="minorBidi" w:cstheme="minorBidi"/>
          <w:b/>
          <w:bCs/>
          <w:sz w:val="28"/>
          <w:szCs w:val="28"/>
          <w:u w:val="single"/>
        </w:rPr>
      </w:pPr>
      <w:r w:rsidRPr="005B0CC8">
        <w:rPr>
          <w:rFonts w:asciiTheme="minorBidi" w:hAnsiTheme="minorBidi" w:cstheme="minorBidi"/>
          <w:b/>
          <w:bCs/>
          <w:sz w:val="28"/>
          <w:szCs w:val="28"/>
          <w:u w:val="single"/>
        </w:rPr>
        <w:t xml:space="preserve">Appendix 1.0 School Self-Evaluation Cycle </w:t>
      </w:r>
    </w:p>
    <w:p w:rsidR="008E6D3F" w:rsidRPr="005B0CC8" w:rsidRDefault="002D323B" w:rsidP="005B0CC8">
      <w:pPr>
        <w:spacing w:before="0" w:beforeAutospacing="0" w:line="360" w:lineRule="auto"/>
        <w:rPr>
          <w:rFonts w:asciiTheme="minorBidi" w:hAnsiTheme="minorBidi" w:cstheme="minorBidi"/>
          <w:b/>
          <w:bCs/>
          <w:u w:val="single"/>
        </w:rPr>
      </w:pPr>
      <w:r w:rsidRPr="005B0CC8">
        <w:rPr>
          <w:rFonts w:asciiTheme="minorBidi" w:hAnsiTheme="minorBidi" w:cstheme="minorBidi"/>
          <w:noProof/>
        </w:rPr>
        <w:drawing>
          <wp:inline distT="0" distB="0" distL="0" distR="0" wp14:anchorId="2FDEFFBC" wp14:editId="331A78B7">
            <wp:extent cx="5731510" cy="36696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69665"/>
                    </a:xfrm>
                    <a:prstGeom prst="rect">
                      <a:avLst/>
                    </a:prstGeom>
                  </pic:spPr>
                </pic:pic>
              </a:graphicData>
            </a:graphic>
          </wp:inline>
        </w:drawing>
      </w:r>
      <w:r w:rsidRPr="005B0CC8">
        <w:rPr>
          <w:rFonts w:asciiTheme="minorBidi" w:hAnsiTheme="minorBidi" w:cstheme="minorBidi"/>
          <w:b/>
          <w:bCs/>
          <w:u w:val="single"/>
        </w:rPr>
        <w:t xml:space="preserve"> </w:t>
      </w:r>
    </w:p>
    <w:p w:rsidR="008E6D3F" w:rsidRPr="005B0CC8" w:rsidRDefault="008E6D3F" w:rsidP="005B0CC8">
      <w:pPr>
        <w:spacing w:before="0" w:beforeAutospacing="0" w:after="200" w:line="360" w:lineRule="auto"/>
        <w:rPr>
          <w:rFonts w:asciiTheme="minorBidi" w:hAnsiTheme="minorBidi" w:cstheme="minorBidi"/>
          <w:b/>
          <w:bCs/>
          <w:u w:val="single"/>
        </w:rPr>
      </w:pPr>
      <w:r w:rsidRPr="005B0CC8">
        <w:rPr>
          <w:rFonts w:asciiTheme="minorBidi" w:hAnsiTheme="minorBidi" w:cstheme="minorBidi"/>
          <w:b/>
          <w:bCs/>
          <w:u w:val="single"/>
        </w:rPr>
        <w:br w:type="page"/>
      </w:r>
    </w:p>
    <w:sdt>
      <w:sdtPr>
        <w:rPr>
          <w:rFonts w:asciiTheme="minorBidi" w:eastAsia="Times New Roman" w:hAnsiTheme="minorBidi" w:cstheme="minorBidi"/>
          <w:color w:val="auto"/>
          <w:sz w:val="36"/>
          <w:szCs w:val="36"/>
          <w:lang w:val="en-GB" w:eastAsia="en-GB"/>
        </w:rPr>
        <w:id w:val="2111689738"/>
        <w:docPartObj>
          <w:docPartGallery w:val="Bibliographies"/>
          <w:docPartUnique/>
        </w:docPartObj>
      </w:sdtPr>
      <w:sdtEndPr>
        <w:rPr>
          <w:sz w:val="22"/>
          <w:szCs w:val="22"/>
        </w:rPr>
      </w:sdtEndPr>
      <w:sdtContent>
        <w:p w:rsidR="008E6D3F" w:rsidRPr="005B0CC8" w:rsidRDefault="008E6D3F" w:rsidP="005B0CC8">
          <w:pPr>
            <w:pStyle w:val="Heading1"/>
            <w:spacing w:line="360" w:lineRule="auto"/>
            <w:rPr>
              <w:rFonts w:asciiTheme="minorBidi" w:hAnsiTheme="minorBidi" w:cstheme="minorBidi"/>
              <w:sz w:val="36"/>
              <w:szCs w:val="36"/>
            </w:rPr>
          </w:pPr>
          <w:r w:rsidRPr="005B0CC8">
            <w:rPr>
              <w:rFonts w:asciiTheme="minorBidi" w:hAnsiTheme="minorBidi" w:cstheme="minorBidi"/>
              <w:sz w:val="36"/>
              <w:szCs w:val="36"/>
            </w:rPr>
            <w:t>References</w:t>
          </w:r>
        </w:p>
        <w:sdt>
          <w:sdtPr>
            <w:rPr>
              <w:rFonts w:asciiTheme="minorBidi" w:hAnsiTheme="minorBidi" w:cstheme="minorBidi"/>
            </w:rPr>
            <w:id w:val="-573587230"/>
            <w:bibliography/>
          </w:sdtPr>
          <w:sdtEndPr/>
          <w:sdtContent>
            <w:p w:rsidR="008E6D3F" w:rsidRPr="005B0CC8" w:rsidRDefault="008E6D3F" w:rsidP="005B0CC8">
              <w:pPr>
                <w:pStyle w:val="Bibliography"/>
                <w:spacing w:line="360" w:lineRule="auto"/>
                <w:ind w:left="720" w:hanging="720"/>
                <w:rPr>
                  <w:rFonts w:asciiTheme="minorBidi" w:hAnsiTheme="minorBidi" w:cstheme="minorBidi"/>
                  <w:noProof/>
                  <w:sz w:val="24"/>
                  <w:szCs w:val="24"/>
                  <w:lang w:val="en-US"/>
                </w:rPr>
              </w:pPr>
              <w:r w:rsidRPr="005B0CC8">
                <w:rPr>
                  <w:rFonts w:asciiTheme="minorBidi" w:hAnsiTheme="minorBidi" w:cstheme="minorBidi"/>
                </w:rPr>
                <w:fldChar w:fldCharType="begin"/>
              </w:r>
              <w:r w:rsidRPr="005B0CC8">
                <w:rPr>
                  <w:rFonts w:asciiTheme="minorBidi" w:hAnsiTheme="minorBidi" w:cstheme="minorBidi"/>
                </w:rPr>
                <w:instrText xml:space="preserve"> BIBLIOGRAPHY </w:instrText>
              </w:r>
              <w:r w:rsidRPr="005B0CC8">
                <w:rPr>
                  <w:rFonts w:asciiTheme="minorBidi" w:hAnsiTheme="minorBidi" w:cstheme="minorBidi"/>
                </w:rPr>
                <w:fldChar w:fldCharType="separate"/>
              </w:r>
              <w:r w:rsidRPr="005B0CC8">
                <w:rPr>
                  <w:rFonts w:asciiTheme="minorBidi" w:hAnsiTheme="minorBidi" w:cstheme="minorBidi"/>
                  <w:noProof/>
                  <w:lang w:val="en-US"/>
                </w:rPr>
                <w:t xml:space="preserve">BBC. (2019, December 3). </w:t>
              </w:r>
              <w:r w:rsidRPr="005B0CC8">
                <w:rPr>
                  <w:rFonts w:asciiTheme="minorBidi" w:hAnsiTheme="minorBidi" w:cstheme="minorBidi"/>
                  <w:i/>
                  <w:iCs/>
                  <w:noProof/>
                  <w:lang w:val="en-US"/>
                </w:rPr>
                <w:t>Pisa education tests: Wales improves performance</w:t>
              </w:r>
              <w:r w:rsidRPr="005B0CC8">
                <w:rPr>
                  <w:rFonts w:asciiTheme="minorBidi" w:hAnsiTheme="minorBidi" w:cstheme="minorBidi"/>
                  <w:noProof/>
                  <w:lang w:val="en-US"/>
                </w:rPr>
                <w:t>. Retrieved from BBC News: https://www.bbc.co.uk/news/uk-wales-50629432</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Castillo, R., Salguero, J. M., Fernández-Berrocal, P., &amp; Balluerka, N. (2013). Effects of an emotional intelligence intervention on aggression and empathy among adolescents. </w:t>
              </w:r>
              <w:r w:rsidRPr="005B0CC8">
                <w:rPr>
                  <w:rFonts w:asciiTheme="minorBidi" w:hAnsiTheme="minorBidi" w:cstheme="minorBidi"/>
                  <w:i/>
                  <w:iCs/>
                  <w:noProof/>
                  <w:lang w:val="en-US"/>
                </w:rPr>
                <w:t>Journal of Adolescence</w:t>
              </w:r>
              <w:r w:rsidRPr="005B0CC8">
                <w:rPr>
                  <w:rFonts w:asciiTheme="minorBidi" w:hAnsiTheme="minorBidi" w:cstheme="minorBidi"/>
                  <w:noProof/>
                  <w:lang w:val="en-US"/>
                </w:rPr>
                <w:t>, 883-892.</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Dalin, P. (2005). </w:t>
              </w:r>
              <w:r w:rsidRPr="005B0CC8">
                <w:rPr>
                  <w:rFonts w:asciiTheme="minorBidi" w:hAnsiTheme="minorBidi" w:cstheme="minorBidi"/>
                  <w:i/>
                  <w:iCs/>
                  <w:noProof/>
                  <w:lang w:val="en-US"/>
                </w:rPr>
                <w:t>School Development Theories and Strategies.</w:t>
              </w:r>
              <w:r w:rsidRPr="005B0CC8">
                <w:rPr>
                  <w:rFonts w:asciiTheme="minorBidi" w:hAnsiTheme="minorBidi" w:cstheme="minorBidi"/>
                  <w:noProof/>
                  <w:lang w:val="en-US"/>
                </w:rPr>
                <w:t xml:space="preserve"> New York: Continuum.</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Department of Education. (2011, January 7). </w:t>
              </w:r>
              <w:r w:rsidRPr="005B0CC8">
                <w:rPr>
                  <w:rFonts w:asciiTheme="minorBidi" w:hAnsiTheme="minorBidi" w:cstheme="minorBidi"/>
                  <w:i/>
                  <w:iCs/>
                  <w:noProof/>
                  <w:lang w:val="en-US"/>
                </w:rPr>
                <w:t>School Development Planning</w:t>
              </w:r>
              <w:r w:rsidRPr="005B0CC8">
                <w:rPr>
                  <w:rFonts w:asciiTheme="minorBidi" w:hAnsiTheme="minorBidi" w:cstheme="minorBidi"/>
                  <w:noProof/>
                  <w:lang w:val="en-US"/>
                </w:rPr>
                <w:t>. Retrieved from Department of Education: https://www.education-ni.gov.uk/articles/school-development-planning</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Education Endowment Foundation. (2020, n/a n/a). </w:t>
              </w:r>
              <w:r w:rsidRPr="005B0CC8">
                <w:rPr>
                  <w:rFonts w:asciiTheme="minorBidi" w:hAnsiTheme="minorBidi" w:cstheme="minorBidi"/>
                  <w:i/>
                  <w:iCs/>
                  <w:noProof/>
                  <w:lang w:val="en-US"/>
                </w:rPr>
                <w:t>Assessing and Monitoring Pupil Progress</w:t>
              </w:r>
              <w:r w:rsidRPr="005B0CC8">
                <w:rPr>
                  <w:rFonts w:asciiTheme="minorBidi" w:hAnsiTheme="minorBidi" w:cstheme="minorBidi"/>
                  <w:noProof/>
                  <w:lang w:val="en-US"/>
                </w:rPr>
                <w:t>. Retrieved from Education Endowment Foundation: https://educationendowmentfoundation.org.uk/tools/assessing-and-monitoring-pupil-progress/</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EmpathyLab. (2019, n/a n/a). </w:t>
              </w:r>
              <w:r w:rsidRPr="005B0CC8">
                <w:rPr>
                  <w:rFonts w:asciiTheme="minorBidi" w:hAnsiTheme="minorBidi" w:cstheme="minorBidi"/>
                  <w:i/>
                  <w:iCs/>
                  <w:noProof/>
                  <w:lang w:val="en-US"/>
                </w:rPr>
                <w:t>About Us</w:t>
              </w:r>
              <w:r w:rsidRPr="005B0CC8">
                <w:rPr>
                  <w:rFonts w:asciiTheme="minorBidi" w:hAnsiTheme="minorBidi" w:cstheme="minorBidi"/>
                  <w:noProof/>
                  <w:lang w:val="en-US"/>
                </w:rPr>
                <w:t>. Retrieved from EmpathyLab: https://www.empathylab.uk/about</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ESTYN. (2012). </w:t>
              </w:r>
              <w:r w:rsidRPr="005B0CC8">
                <w:rPr>
                  <w:rFonts w:asciiTheme="minorBidi" w:hAnsiTheme="minorBidi" w:cstheme="minorBidi"/>
                  <w:i/>
                  <w:iCs/>
                  <w:noProof/>
                  <w:lang w:val="en-US"/>
                </w:rPr>
                <w:t>Inspection Report.</w:t>
              </w:r>
              <w:r w:rsidRPr="005B0CC8">
                <w:rPr>
                  <w:rFonts w:asciiTheme="minorBidi" w:hAnsiTheme="minorBidi" w:cstheme="minorBidi"/>
                  <w:noProof/>
                  <w:lang w:val="en-US"/>
                </w:rPr>
                <w:t xml:space="preserve"> Cardiff: ESTYN.</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ESTYN. (2019). </w:t>
              </w:r>
              <w:r w:rsidRPr="005B0CC8">
                <w:rPr>
                  <w:rFonts w:asciiTheme="minorBidi" w:hAnsiTheme="minorBidi" w:cstheme="minorBidi"/>
                  <w:i/>
                  <w:iCs/>
                  <w:noProof/>
                  <w:lang w:val="en-US"/>
                </w:rPr>
                <w:t>School Report.</w:t>
              </w:r>
              <w:r w:rsidRPr="005B0CC8">
                <w:rPr>
                  <w:rFonts w:asciiTheme="minorBidi" w:hAnsiTheme="minorBidi" w:cstheme="minorBidi"/>
                  <w:noProof/>
                  <w:lang w:val="en-US"/>
                </w:rPr>
                <w:t xml:space="preserve"> Cardiff: Crown Copyright.</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Hopkins, D. (2004). </w:t>
              </w:r>
              <w:r w:rsidRPr="005B0CC8">
                <w:rPr>
                  <w:rFonts w:asciiTheme="minorBidi" w:hAnsiTheme="minorBidi" w:cstheme="minorBidi"/>
                  <w:i/>
                  <w:iCs/>
                  <w:noProof/>
                  <w:lang w:val="en-US"/>
                </w:rPr>
                <w:t>School Improvement for Real.</w:t>
              </w:r>
              <w:r w:rsidRPr="005B0CC8">
                <w:rPr>
                  <w:rFonts w:asciiTheme="minorBidi" w:hAnsiTheme="minorBidi" w:cstheme="minorBidi"/>
                  <w:noProof/>
                  <w:lang w:val="en-US"/>
                </w:rPr>
                <w:t xml:space="preserve"> London: RoutledgeFalmer.</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Horne, H., Horne, H., &amp; Brown, S. (2004). </w:t>
              </w:r>
              <w:r w:rsidRPr="005B0CC8">
                <w:rPr>
                  <w:rFonts w:asciiTheme="minorBidi" w:hAnsiTheme="minorBidi" w:cstheme="minorBidi"/>
                  <w:i/>
                  <w:iCs/>
                  <w:noProof/>
                  <w:lang w:val="en-US"/>
                </w:rPr>
                <w:t>500 Tips for School Improvement.</w:t>
              </w:r>
              <w:r w:rsidRPr="005B0CC8">
                <w:rPr>
                  <w:rFonts w:asciiTheme="minorBidi" w:hAnsiTheme="minorBidi" w:cstheme="minorBidi"/>
                  <w:noProof/>
                  <w:lang w:val="en-US"/>
                </w:rPr>
                <w:t xml:space="preserve"> London: RoutledgeFalmer.</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OECD. (2014). </w:t>
              </w:r>
              <w:r w:rsidRPr="005B0CC8">
                <w:rPr>
                  <w:rFonts w:asciiTheme="minorBidi" w:hAnsiTheme="minorBidi" w:cstheme="minorBidi"/>
                  <w:i/>
                  <w:iCs/>
                  <w:noProof/>
                  <w:lang w:val="en-US"/>
                </w:rPr>
                <w:t>Improving schools in Wales: An OECD perspective.</w:t>
              </w:r>
              <w:r w:rsidRPr="005B0CC8">
                <w:rPr>
                  <w:rFonts w:asciiTheme="minorBidi" w:hAnsiTheme="minorBidi" w:cstheme="minorBidi"/>
                  <w:noProof/>
                  <w:lang w:val="en-US"/>
                </w:rPr>
                <w:t xml:space="preserve"> Paris: OECD.</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One Education. (2017, August 2). </w:t>
              </w:r>
              <w:r w:rsidRPr="005B0CC8">
                <w:rPr>
                  <w:rFonts w:asciiTheme="minorBidi" w:hAnsiTheme="minorBidi" w:cstheme="minorBidi"/>
                  <w:i/>
                  <w:iCs/>
                  <w:noProof/>
                  <w:lang w:val="en-US"/>
                </w:rPr>
                <w:t>EFFECTIVE SCHOOL IMPROVEMENT PLAN</w:t>
              </w:r>
              <w:r w:rsidRPr="005B0CC8">
                <w:rPr>
                  <w:rFonts w:asciiTheme="minorBidi" w:hAnsiTheme="minorBidi" w:cstheme="minorBidi"/>
                  <w:noProof/>
                  <w:lang w:val="en-US"/>
                </w:rPr>
                <w:t>. Retrieved from One Education: https://www.oneeducation.co.uk/news-blog/effective-school-improvement-plan</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lastRenderedPageBreak/>
                <w:t xml:space="preserve">Police.UK. (2020, March 19). </w:t>
              </w:r>
              <w:r w:rsidRPr="005B0CC8">
                <w:rPr>
                  <w:rFonts w:asciiTheme="minorBidi" w:hAnsiTheme="minorBidi" w:cstheme="minorBidi"/>
                  <w:i/>
                  <w:iCs/>
                  <w:noProof/>
                  <w:lang w:val="en-US"/>
                </w:rPr>
                <w:t>Crime in Swansea compared with crime in other similar areas</w:t>
              </w:r>
              <w:r w:rsidRPr="005B0CC8">
                <w:rPr>
                  <w:rFonts w:asciiTheme="minorBidi" w:hAnsiTheme="minorBidi" w:cstheme="minorBidi"/>
                  <w:noProof/>
                  <w:lang w:val="en-US"/>
                </w:rPr>
                <w:t>. Retrieved from Police.UK: https://www.police.uk/south-wales/swpswansea/performance/compare-your-area/violent-crime/?section=timeline#timeline</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Riquelme, E., &amp; Munita, F. (2018). Mediated Reading of Children’s Literature as Paradigmatic Scenario to Develop Emotional Competence. </w:t>
              </w:r>
              <w:r w:rsidRPr="005B0CC8">
                <w:rPr>
                  <w:rFonts w:asciiTheme="minorBidi" w:hAnsiTheme="minorBidi" w:cstheme="minorBidi"/>
                  <w:i/>
                  <w:iCs/>
                  <w:noProof/>
                  <w:lang w:val="en-US"/>
                </w:rPr>
                <w:t>Psicologia: Teoria e Pesquisa</w:t>
              </w:r>
              <w:r w:rsidRPr="005B0CC8">
                <w:rPr>
                  <w:rFonts w:asciiTheme="minorBidi" w:hAnsiTheme="minorBidi" w:cstheme="minorBidi"/>
                  <w:noProof/>
                  <w:lang w:val="en-US"/>
                </w:rPr>
                <w:t>, 1-6.</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School 'X'. (2019). </w:t>
              </w:r>
              <w:r w:rsidRPr="005B0CC8">
                <w:rPr>
                  <w:rFonts w:asciiTheme="minorBidi" w:hAnsiTheme="minorBidi" w:cstheme="minorBidi"/>
                  <w:i/>
                  <w:iCs/>
                  <w:noProof/>
                  <w:lang w:val="en-US"/>
                </w:rPr>
                <w:t>School Report.</w:t>
              </w:r>
              <w:r w:rsidRPr="005B0CC8">
                <w:rPr>
                  <w:rFonts w:asciiTheme="minorBidi" w:hAnsiTheme="minorBidi" w:cstheme="minorBidi"/>
                  <w:noProof/>
                  <w:lang w:val="en-US"/>
                </w:rPr>
                <w:t xml:space="preserve"> South Wales: School.</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Welsh Government. (2015). </w:t>
              </w:r>
              <w:r w:rsidRPr="005B0CC8">
                <w:rPr>
                  <w:rFonts w:asciiTheme="minorBidi" w:hAnsiTheme="minorBidi" w:cstheme="minorBidi"/>
                  <w:i/>
                  <w:iCs/>
                  <w:noProof/>
                  <w:lang w:val="en-US"/>
                </w:rPr>
                <w:t>School Development Plans.</w:t>
              </w:r>
              <w:r w:rsidRPr="005B0CC8">
                <w:rPr>
                  <w:rFonts w:asciiTheme="minorBidi" w:hAnsiTheme="minorBidi" w:cstheme="minorBidi"/>
                  <w:noProof/>
                  <w:lang w:val="en-US"/>
                </w:rPr>
                <w:t xml:space="preserve"> Cardiff: Crown copyright.</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Welsh Government. (2015). </w:t>
              </w:r>
              <w:r w:rsidRPr="005B0CC8">
                <w:rPr>
                  <w:rFonts w:asciiTheme="minorBidi" w:hAnsiTheme="minorBidi" w:cstheme="minorBidi"/>
                  <w:i/>
                  <w:iCs/>
                  <w:noProof/>
                  <w:lang w:val="en-US"/>
                </w:rPr>
                <w:t>Successful Futures: Looking at the curriculum and Assessment Arrangements in Wales.</w:t>
              </w:r>
              <w:r w:rsidRPr="005B0CC8">
                <w:rPr>
                  <w:rFonts w:asciiTheme="minorBidi" w:hAnsiTheme="minorBidi" w:cstheme="minorBidi"/>
                  <w:noProof/>
                  <w:lang w:val="en-US"/>
                </w:rPr>
                <w:t xml:space="preserve"> Cardiff: Crown Copyright.</w:t>
              </w:r>
            </w:p>
            <w:p w:rsidR="008E6D3F" w:rsidRPr="005B0CC8" w:rsidRDefault="008E6D3F" w:rsidP="005B0CC8">
              <w:pPr>
                <w:pStyle w:val="Bibliography"/>
                <w:spacing w:line="360" w:lineRule="auto"/>
                <w:ind w:left="720" w:hanging="720"/>
                <w:rPr>
                  <w:rFonts w:asciiTheme="minorBidi" w:hAnsiTheme="minorBidi" w:cstheme="minorBidi"/>
                  <w:noProof/>
                  <w:lang w:val="en-US"/>
                </w:rPr>
              </w:pPr>
              <w:r w:rsidRPr="005B0CC8">
                <w:rPr>
                  <w:rFonts w:asciiTheme="minorBidi" w:hAnsiTheme="minorBidi" w:cstheme="minorBidi"/>
                  <w:noProof/>
                  <w:lang w:val="en-US"/>
                </w:rPr>
                <w:t xml:space="preserve">'X', S. (2019). </w:t>
              </w:r>
              <w:r w:rsidRPr="005B0CC8">
                <w:rPr>
                  <w:rFonts w:asciiTheme="minorBidi" w:hAnsiTheme="minorBidi" w:cstheme="minorBidi"/>
                  <w:i/>
                  <w:iCs/>
                  <w:noProof/>
                  <w:lang w:val="en-US"/>
                </w:rPr>
                <w:t>EmpathyLab.</w:t>
              </w:r>
              <w:r w:rsidRPr="005B0CC8">
                <w:rPr>
                  <w:rFonts w:asciiTheme="minorBidi" w:hAnsiTheme="minorBidi" w:cstheme="minorBidi"/>
                  <w:noProof/>
                  <w:lang w:val="en-US"/>
                </w:rPr>
                <w:t xml:space="preserve"> Swansea: School 'X'.</w:t>
              </w:r>
            </w:p>
            <w:p w:rsidR="008E6D3F" w:rsidRPr="005B0CC8" w:rsidRDefault="008E6D3F" w:rsidP="005B0CC8">
              <w:pPr>
                <w:spacing w:line="360" w:lineRule="auto"/>
                <w:rPr>
                  <w:rFonts w:asciiTheme="minorBidi" w:hAnsiTheme="minorBidi" w:cstheme="minorBidi"/>
                </w:rPr>
              </w:pPr>
              <w:r w:rsidRPr="005B0CC8">
                <w:rPr>
                  <w:rFonts w:asciiTheme="minorBidi" w:hAnsiTheme="minorBidi" w:cstheme="minorBidi"/>
                  <w:b/>
                  <w:bCs/>
                  <w:noProof/>
                </w:rPr>
                <w:fldChar w:fldCharType="end"/>
              </w:r>
            </w:p>
          </w:sdtContent>
        </w:sdt>
      </w:sdtContent>
    </w:sdt>
    <w:p w:rsidR="00614B51" w:rsidRDefault="00614B51">
      <w:pPr>
        <w:spacing w:before="0" w:beforeAutospacing="0" w:after="200" w:line="276" w:lineRule="auto"/>
        <w:rPr>
          <w:rFonts w:asciiTheme="minorBidi" w:hAnsiTheme="minorBidi" w:cstheme="minorBidi"/>
          <w:b/>
          <w:bCs/>
          <w:u w:val="single"/>
        </w:rPr>
      </w:pPr>
      <w:r>
        <w:rPr>
          <w:rFonts w:asciiTheme="minorBidi" w:hAnsiTheme="minorBidi" w:cstheme="minorBidi"/>
          <w:b/>
          <w:bCs/>
          <w:u w:val="single"/>
        </w:rPr>
        <w:br w:type="page"/>
      </w:r>
    </w:p>
    <w:tbl>
      <w:tblPr>
        <w:tblStyle w:val="TableGrid"/>
        <w:tblpPr w:leftFromText="180" w:rightFromText="180" w:tblpY="1114"/>
        <w:tblW w:w="0" w:type="auto"/>
        <w:tblInd w:w="0" w:type="dxa"/>
        <w:tblLook w:val="04A0" w:firstRow="1" w:lastRow="0" w:firstColumn="1" w:lastColumn="0" w:noHBand="0" w:noVBand="1"/>
      </w:tblPr>
      <w:tblGrid>
        <w:gridCol w:w="1722"/>
        <w:gridCol w:w="3647"/>
        <w:gridCol w:w="3647"/>
      </w:tblGrid>
      <w:tr w:rsidR="00614B51" w:rsidTr="00614B51">
        <w:tc>
          <w:tcPr>
            <w:tcW w:w="1722" w:type="dxa"/>
          </w:tcPr>
          <w:p w:rsidR="00614B51" w:rsidRPr="00AB7AA1" w:rsidRDefault="00614B51" w:rsidP="00614B51">
            <w:pPr>
              <w:pStyle w:val="AssignBody"/>
            </w:pPr>
          </w:p>
        </w:tc>
        <w:tc>
          <w:tcPr>
            <w:tcW w:w="3647" w:type="dxa"/>
          </w:tcPr>
          <w:p w:rsidR="00614B51" w:rsidRPr="00AB7AA1" w:rsidRDefault="00614B51" w:rsidP="00614B51">
            <w:pPr>
              <w:pStyle w:val="AssignBody"/>
            </w:pPr>
            <w:r w:rsidRPr="00AB7AA1">
              <w:t>Targed/target</w:t>
            </w:r>
          </w:p>
        </w:tc>
        <w:tc>
          <w:tcPr>
            <w:tcW w:w="3647" w:type="dxa"/>
          </w:tcPr>
          <w:p w:rsidR="00614B51" w:rsidRPr="00AB7AA1" w:rsidRDefault="00614B51" w:rsidP="00614B51">
            <w:pPr>
              <w:pStyle w:val="NormalWeb"/>
              <w:spacing w:before="0" w:beforeAutospacing="0" w:after="0" w:afterAutospacing="0"/>
              <w:rPr>
                <w:rFonts w:ascii="Arial" w:hAnsi="Arial" w:cs="Arial"/>
                <w:sz w:val="22"/>
                <w:szCs w:val="22"/>
                <w:lang w:val="en-US"/>
              </w:rPr>
            </w:pPr>
            <w:r w:rsidRPr="00AB7AA1">
              <w:rPr>
                <w:rFonts w:ascii="Arial" w:hAnsi="Arial" w:cs="Arial"/>
                <w:sz w:val="22"/>
                <w:szCs w:val="22"/>
                <w:shd w:val="clear" w:color="auto" w:fill="F8F9FA"/>
                <w:lang w:val="en-US"/>
              </w:rPr>
              <w:t>Yr hyn yr wyf wedi'i wneud yn yr aseiniad hwn</w:t>
            </w:r>
          </w:p>
          <w:p w:rsidR="00614B51" w:rsidRPr="00AB7AA1" w:rsidRDefault="00614B51" w:rsidP="00614B51">
            <w:pPr>
              <w:pStyle w:val="NormalWeb"/>
              <w:spacing w:before="0" w:beforeAutospacing="0" w:after="0" w:afterAutospacing="0"/>
              <w:rPr>
                <w:rFonts w:ascii="Arial" w:hAnsi="Arial" w:cs="Arial"/>
                <w:sz w:val="22"/>
                <w:szCs w:val="22"/>
                <w:lang w:val="en-US"/>
              </w:rPr>
            </w:pPr>
            <w:r w:rsidRPr="00AB7AA1">
              <w:rPr>
                <w:rFonts w:ascii="Arial" w:hAnsi="Arial" w:cs="Arial"/>
                <w:sz w:val="22"/>
                <w:szCs w:val="22"/>
                <w:lang w:val="en-US"/>
              </w:rPr>
              <w:t>What I have done in this assignment...</w:t>
            </w:r>
          </w:p>
          <w:p w:rsidR="00614B51" w:rsidRPr="00AB7AA1" w:rsidRDefault="00614B51" w:rsidP="00614B51">
            <w:pPr>
              <w:pStyle w:val="AssignBody"/>
            </w:pPr>
          </w:p>
        </w:tc>
      </w:tr>
      <w:tr w:rsidR="00614B51" w:rsidTr="00614B51">
        <w:tc>
          <w:tcPr>
            <w:tcW w:w="1722" w:type="dxa"/>
          </w:tcPr>
          <w:p w:rsidR="00614B51" w:rsidRPr="00AB7AA1" w:rsidRDefault="00614B51" w:rsidP="00614B51">
            <w:pPr>
              <w:pStyle w:val="AssignBody"/>
            </w:pPr>
            <w:r w:rsidRPr="00AB7AA1">
              <w:t>T</w:t>
            </w:r>
            <w:bookmarkStart w:id="0" w:name="cysill"/>
            <w:bookmarkEnd w:id="0"/>
            <w:r w:rsidRPr="00AB7AA1">
              <w:t>arged/Target 1</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shd w:val="clear" w:color="auto" w:fill="FFFFFF"/>
              </w:rPr>
              <w:t> Ensure correct use of the harvard referencing style</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rPr>
              <w:t>I have attempted to resolve any issues.</w:t>
            </w:r>
          </w:p>
        </w:tc>
      </w:tr>
      <w:tr w:rsidR="00614B51" w:rsidTr="00614B51">
        <w:tc>
          <w:tcPr>
            <w:tcW w:w="1722" w:type="dxa"/>
          </w:tcPr>
          <w:p w:rsidR="00614B51" w:rsidRPr="00AB7AA1" w:rsidRDefault="00614B51" w:rsidP="00614B51">
            <w:pPr>
              <w:pStyle w:val="AssignBody"/>
            </w:pPr>
            <w:r w:rsidRPr="00AB7AA1">
              <w:t>Targed/Target 2</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shd w:val="clear" w:color="auto" w:fill="FFFFFF"/>
              </w:rPr>
              <w:t>Proof read work for spelling and grammar</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rPr>
              <w:t>I have proof read my work.</w:t>
            </w:r>
          </w:p>
        </w:tc>
      </w:tr>
      <w:tr w:rsidR="00614B51" w:rsidTr="00614B51">
        <w:tc>
          <w:tcPr>
            <w:tcW w:w="1722" w:type="dxa"/>
          </w:tcPr>
          <w:p w:rsidR="00614B51" w:rsidRPr="00AB7AA1" w:rsidRDefault="00614B51" w:rsidP="00614B51">
            <w:pPr>
              <w:pStyle w:val="AssignBody"/>
            </w:pPr>
            <w:r w:rsidRPr="00AB7AA1">
              <w:t>Targed/Target 3</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shd w:val="clear" w:color="auto" w:fill="FFFFFF"/>
              </w:rPr>
              <w:t>Improve critical analysis of findings and literature.</w:t>
            </w:r>
          </w:p>
        </w:tc>
        <w:tc>
          <w:tcPr>
            <w:tcW w:w="3647" w:type="dxa"/>
          </w:tcPr>
          <w:p w:rsidR="00614B51" w:rsidRPr="00AB7AA1" w:rsidRDefault="00AB7AA1" w:rsidP="00614B51">
            <w:pPr>
              <w:pStyle w:val="AssignBody"/>
              <w:rPr>
                <w:rFonts w:asciiTheme="minorBidi" w:hAnsiTheme="minorBidi"/>
              </w:rPr>
            </w:pPr>
            <w:r w:rsidRPr="00AB7AA1">
              <w:rPr>
                <w:rFonts w:asciiTheme="minorBidi" w:hAnsiTheme="minorBidi"/>
              </w:rPr>
              <w:t>I have stayed factual and I believe my work demonstrates this.</w:t>
            </w:r>
          </w:p>
        </w:tc>
      </w:tr>
    </w:tbl>
    <w:p w:rsidR="008E6D3F" w:rsidRPr="00614B51" w:rsidRDefault="00614B51" w:rsidP="005B0CC8">
      <w:pPr>
        <w:spacing w:before="0" w:beforeAutospacing="0" w:line="360" w:lineRule="auto"/>
        <w:rPr>
          <w:rFonts w:asciiTheme="minorBidi" w:hAnsiTheme="minorBidi" w:cstheme="minorBidi"/>
          <w:b/>
          <w:bCs/>
          <w:sz w:val="36"/>
          <w:szCs w:val="36"/>
          <w:u w:val="single"/>
        </w:rPr>
      </w:pPr>
      <w:r>
        <w:rPr>
          <w:rFonts w:asciiTheme="minorBidi" w:hAnsiTheme="minorBidi" w:cstheme="minorBidi"/>
          <w:b/>
          <w:bCs/>
          <w:sz w:val="36"/>
          <w:szCs w:val="36"/>
          <w:u w:val="single"/>
        </w:rPr>
        <w:t>Targets from last assignment</w:t>
      </w:r>
      <w:bookmarkStart w:id="1" w:name="_GoBack"/>
      <w:bookmarkEnd w:id="1"/>
    </w:p>
    <w:sectPr w:rsidR="008E6D3F" w:rsidRPr="00614B5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245" w:rsidRDefault="00303245" w:rsidP="005D0503">
      <w:pPr>
        <w:spacing w:before="0" w:after="0" w:line="240" w:lineRule="auto"/>
      </w:pPr>
      <w:r>
        <w:separator/>
      </w:r>
    </w:p>
  </w:endnote>
  <w:endnote w:type="continuationSeparator" w:id="0">
    <w:p w:rsidR="00303245" w:rsidRDefault="00303245" w:rsidP="005D05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943842"/>
      <w:docPartObj>
        <w:docPartGallery w:val="Page Numbers (Bottom of Page)"/>
        <w:docPartUnique/>
      </w:docPartObj>
    </w:sdtPr>
    <w:sdtEndPr>
      <w:rPr>
        <w:noProof/>
      </w:rPr>
    </w:sdtEndPr>
    <w:sdtContent>
      <w:p w:rsidR="005D0503" w:rsidRDefault="005D0503">
        <w:pPr>
          <w:pStyle w:val="Footer"/>
          <w:jc w:val="right"/>
        </w:pPr>
        <w:r>
          <w:fldChar w:fldCharType="begin"/>
        </w:r>
        <w:r>
          <w:instrText xml:space="preserve"> PAGE   \* MERGEFORMAT </w:instrText>
        </w:r>
        <w:r>
          <w:fldChar w:fldCharType="separate"/>
        </w:r>
        <w:r w:rsidR="00AB7AA1">
          <w:rPr>
            <w:noProof/>
          </w:rPr>
          <w:t>16</w:t>
        </w:r>
        <w:r>
          <w:rPr>
            <w:noProof/>
          </w:rPr>
          <w:fldChar w:fldCharType="end"/>
        </w:r>
      </w:p>
    </w:sdtContent>
  </w:sdt>
  <w:p w:rsidR="005D0503" w:rsidRDefault="005D05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245" w:rsidRDefault="00303245" w:rsidP="005D0503">
      <w:pPr>
        <w:spacing w:before="0" w:after="0" w:line="240" w:lineRule="auto"/>
      </w:pPr>
      <w:r>
        <w:separator/>
      </w:r>
    </w:p>
  </w:footnote>
  <w:footnote w:type="continuationSeparator" w:id="0">
    <w:p w:rsidR="00303245" w:rsidRDefault="00303245" w:rsidP="005D050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D23A2"/>
    <w:multiLevelType w:val="hybridMultilevel"/>
    <w:tmpl w:val="2ACC5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8A6C9A"/>
    <w:multiLevelType w:val="hybridMultilevel"/>
    <w:tmpl w:val="84B208CC"/>
    <w:lvl w:ilvl="0" w:tplc="6338BAF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163"/>
    <w:rsid w:val="000176C7"/>
    <w:rsid w:val="000577DF"/>
    <w:rsid w:val="00087A1B"/>
    <w:rsid w:val="0009088A"/>
    <w:rsid w:val="000E573A"/>
    <w:rsid w:val="00150D08"/>
    <w:rsid w:val="00173EE8"/>
    <w:rsid w:val="00190F30"/>
    <w:rsid w:val="001B124A"/>
    <w:rsid w:val="001C51CB"/>
    <w:rsid w:val="001D7230"/>
    <w:rsid w:val="0028242E"/>
    <w:rsid w:val="00286FBD"/>
    <w:rsid w:val="002B1A59"/>
    <w:rsid w:val="002D323B"/>
    <w:rsid w:val="002E0E3F"/>
    <w:rsid w:val="002F4163"/>
    <w:rsid w:val="00303245"/>
    <w:rsid w:val="00303C2B"/>
    <w:rsid w:val="0032574C"/>
    <w:rsid w:val="003435B4"/>
    <w:rsid w:val="00351BD5"/>
    <w:rsid w:val="0039442F"/>
    <w:rsid w:val="003A0A9A"/>
    <w:rsid w:val="003A5BD4"/>
    <w:rsid w:val="003D081B"/>
    <w:rsid w:val="00440A21"/>
    <w:rsid w:val="00447F40"/>
    <w:rsid w:val="004C4C24"/>
    <w:rsid w:val="005358CB"/>
    <w:rsid w:val="0056148D"/>
    <w:rsid w:val="00594B7E"/>
    <w:rsid w:val="00597110"/>
    <w:rsid w:val="005B0CC8"/>
    <w:rsid w:val="005C27AD"/>
    <w:rsid w:val="005C5BC9"/>
    <w:rsid w:val="005C742D"/>
    <w:rsid w:val="005D0503"/>
    <w:rsid w:val="005F3726"/>
    <w:rsid w:val="00614B51"/>
    <w:rsid w:val="00627BF4"/>
    <w:rsid w:val="00633837"/>
    <w:rsid w:val="00657434"/>
    <w:rsid w:val="00670572"/>
    <w:rsid w:val="00676054"/>
    <w:rsid w:val="00681938"/>
    <w:rsid w:val="00710A58"/>
    <w:rsid w:val="007461C8"/>
    <w:rsid w:val="00766C19"/>
    <w:rsid w:val="007D05E5"/>
    <w:rsid w:val="008B0722"/>
    <w:rsid w:val="008E6D3F"/>
    <w:rsid w:val="00952126"/>
    <w:rsid w:val="009947F2"/>
    <w:rsid w:val="009E2660"/>
    <w:rsid w:val="009F234D"/>
    <w:rsid w:val="009F7B0F"/>
    <w:rsid w:val="00A0163E"/>
    <w:rsid w:val="00A11031"/>
    <w:rsid w:val="00A64510"/>
    <w:rsid w:val="00A739FA"/>
    <w:rsid w:val="00AA4B5D"/>
    <w:rsid w:val="00AB7AA1"/>
    <w:rsid w:val="00AB7B23"/>
    <w:rsid w:val="00AC463F"/>
    <w:rsid w:val="00AF430B"/>
    <w:rsid w:val="00AF789F"/>
    <w:rsid w:val="00B474C1"/>
    <w:rsid w:val="00B5489F"/>
    <w:rsid w:val="00BA15EB"/>
    <w:rsid w:val="00BA5A3E"/>
    <w:rsid w:val="00BC5006"/>
    <w:rsid w:val="00BD1248"/>
    <w:rsid w:val="00BD442A"/>
    <w:rsid w:val="00BD6436"/>
    <w:rsid w:val="00C107CD"/>
    <w:rsid w:val="00C10B24"/>
    <w:rsid w:val="00C221E5"/>
    <w:rsid w:val="00C83E18"/>
    <w:rsid w:val="00CF0CDE"/>
    <w:rsid w:val="00D45171"/>
    <w:rsid w:val="00D679B0"/>
    <w:rsid w:val="00D77FC0"/>
    <w:rsid w:val="00D829C9"/>
    <w:rsid w:val="00DC2B9D"/>
    <w:rsid w:val="00DD7A99"/>
    <w:rsid w:val="00E025CA"/>
    <w:rsid w:val="00E04085"/>
    <w:rsid w:val="00E06643"/>
    <w:rsid w:val="00E64A2C"/>
    <w:rsid w:val="00E7693A"/>
    <w:rsid w:val="00EA5E04"/>
    <w:rsid w:val="00ED2AB3"/>
    <w:rsid w:val="00EF3583"/>
    <w:rsid w:val="00F00D04"/>
    <w:rsid w:val="00FF00BC"/>
    <w:rsid w:val="00FF6068"/>
    <w:rsid w:val="00FF72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1852A"/>
  <w15:chartTrackingRefBased/>
  <w15:docId w15:val="{22489386-56E8-45B3-B224-EA8EC19F2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8CB"/>
    <w:pPr>
      <w:spacing w:before="100" w:beforeAutospacing="1" w:after="160" w:line="256" w:lineRule="auto"/>
    </w:pPr>
    <w:rPr>
      <w:rFonts w:ascii="Calibri" w:eastAsia="Times New Roman" w:hAnsi="Calibri" w:cs="Times New Roman"/>
      <w:lang w:eastAsia="en-GB"/>
    </w:rPr>
  </w:style>
  <w:style w:type="paragraph" w:styleId="Heading1">
    <w:name w:val="heading 1"/>
    <w:basedOn w:val="Normal"/>
    <w:next w:val="Normal"/>
    <w:link w:val="Heading1Char"/>
    <w:uiPriority w:val="9"/>
    <w:qFormat/>
    <w:rsid w:val="00E64A2C"/>
    <w:pPr>
      <w:keepNext/>
      <w:keepLines/>
      <w:spacing w:before="240" w:beforeAutospacing="0" w:after="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5358CB"/>
    <w:pPr>
      <w:autoSpaceDE w:val="0"/>
      <w:autoSpaceDN w:val="0"/>
      <w:adjustRightInd w:val="0"/>
      <w:spacing w:after="0" w:line="240" w:lineRule="auto"/>
    </w:pPr>
    <w:rPr>
      <w:rFonts w:cs="Calibri"/>
      <w:color w:val="000000"/>
      <w:sz w:val="24"/>
      <w:szCs w:val="24"/>
    </w:rPr>
  </w:style>
  <w:style w:type="paragraph" w:styleId="ListParagraph">
    <w:name w:val="List Paragraph"/>
    <w:basedOn w:val="Normal"/>
    <w:uiPriority w:val="34"/>
    <w:qFormat/>
    <w:rsid w:val="005358CB"/>
    <w:pPr>
      <w:spacing w:after="200" w:line="271" w:lineRule="auto"/>
      <w:ind w:left="720"/>
      <w:contextualSpacing/>
    </w:pPr>
  </w:style>
  <w:style w:type="table" w:styleId="TableGrid">
    <w:name w:val="Table Grid"/>
    <w:basedOn w:val="TableNormal"/>
    <w:uiPriority w:val="39"/>
    <w:rsid w:val="005358C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50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D0503"/>
    <w:rPr>
      <w:rFonts w:ascii="Calibri" w:eastAsia="Times New Roman" w:hAnsi="Calibri" w:cs="Times New Roman"/>
      <w:lang w:eastAsia="en-GB"/>
    </w:rPr>
  </w:style>
  <w:style w:type="paragraph" w:styleId="Footer">
    <w:name w:val="footer"/>
    <w:basedOn w:val="Normal"/>
    <w:link w:val="FooterChar"/>
    <w:uiPriority w:val="99"/>
    <w:unhideWhenUsed/>
    <w:rsid w:val="005D050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D0503"/>
    <w:rPr>
      <w:rFonts w:ascii="Calibri" w:eastAsia="Times New Roman" w:hAnsi="Calibri" w:cs="Times New Roman"/>
      <w:lang w:eastAsia="en-GB"/>
    </w:rPr>
  </w:style>
  <w:style w:type="character" w:customStyle="1" w:styleId="Heading1Char">
    <w:name w:val="Heading 1 Char"/>
    <w:basedOn w:val="DefaultParagraphFont"/>
    <w:link w:val="Heading1"/>
    <w:uiPriority w:val="9"/>
    <w:rsid w:val="00E64A2C"/>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64A2C"/>
  </w:style>
  <w:style w:type="paragraph" w:customStyle="1" w:styleId="AssignBody">
    <w:name w:val="AssignBody"/>
    <w:basedOn w:val="Normal"/>
    <w:link w:val="AssignBodyChar"/>
    <w:qFormat/>
    <w:rsid w:val="00614B51"/>
    <w:pPr>
      <w:spacing w:before="0" w:beforeAutospacing="0" w:after="0" w:line="360" w:lineRule="auto"/>
    </w:pPr>
    <w:rPr>
      <w:rFonts w:ascii="Arial" w:eastAsiaTheme="minorHAnsi" w:hAnsi="Arial" w:cstheme="minorBidi"/>
      <w:lang w:eastAsia="en-US"/>
    </w:rPr>
  </w:style>
  <w:style w:type="character" w:customStyle="1" w:styleId="AssignBodyChar">
    <w:name w:val="AssignBody Char"/>
    <w:basedOn w:val="DefaultParagraphFont"/>
    <w:link w:val="AssignBody"/>
    <w:rsid w:val="00614B51"/>
    <w:rPr>
      <w:rFonts w:ascii="Arial" w:hAnsi="Arial"/>
    </w:rPr>
  </w:style>
  <w:style w:type="paragraph" w:styleId="NormalWeb">
    <w:name w:val="Normal (Web)"/>
    <w:basedOn w:val="Normal"/>
    <w:uiPriority w:val="99"/>
    <w:semiHidden/>
    <w:unhideWhenUsed/>
    <w:rsid w:val="00614B51"/>
    <w:pPr>
      <w:spacing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1520">
      <w:bodyDiv w:val="1"/>
      <w:marLeft w:val="0"/>
      <w:marRight w:val="0"/>
      <w:marTop w:val="0"/>
      <w:marBottom w:val="0"/>
      <w:divBdr>
        <w:top w:val="none" w:sz="0" w:space="0" w:color="auto"/>
        <w:left w:val="none" w:sz="0" w:space="0" w:color="auto"/>
        <w:bottom w:val="none" w:sz="0" w:space="0" w:color="auto"/>
        <w:right w:val="none" w:sz="0" w:space="0" w:color="auto"/>
      </w:divBdr>
    </w:div>
    <w:div w:id="308945908">
      <w:bodyDiv w:val="1"/>
      <w:marLeft w:val="0"/>
      <w:marRight w:val="0"/>
      <w:marTop w:val="0"/>
      <w:marBottom w:val="0"/>
      <w:divBdr>
        <w:top w:val="none" w:sz="0" w:space="0" w:color="auto"/>
        <w:left w:val="none" w:sz="0" w:space="0" w:color="auto"/>
        <w:bottom w:val="none" w:sz="0" w:space="0" w:color="auto"/>
        <w:right w:val="none" w:sz="0" w:space="0" w:color="auto"/>
      </w:divBdr>
    </w:div>
    <w:div w:id="317152175">
      <w:bodyDiv w:val="1"/>
      <w:marLeft w:val="0"/>
      <w:marRight w:val="0"/>
      <w:marTop w:val="0"/>
      <w:marBottom w:val="0"/>
      <w:divBdr>
        <w:top w:val="none" w:sz="0" w:space="0" w:color="auto"/>
        <w:left w:val="none" w:sz="0" w:space="0" w:color="auto"/>
        <w:bottom w:val="none" w:sz="0" w:space="0" w:color="auto"/>
        <w:right w:val="none" w:sz="0" w:space="0" w:color="auto"/>
      </w:divBdr>
    </w:div>
    <w:div w:id="324208791">
      <w:bodyDiv w:val="1"/>
      <w:marLeft w:val="0"/>
      <w:marRight w:val="0"/>
      <w:marTop w:val="0"/>
      <w:marBottom w:val="0"/>
      <w:divBdr>
        <w:top w:val="none" w:sz="0" w:space="0" w:color="auto"/>
        <w:left w:val="none" w:sz="0" w:space="0" w:color="auto"/>
        <w:bottom w:val="none" w:sz="0" w:space="0" w:color="auto"/>
        <w:right w:val="none" w:sz="0" w:space="0" w:color="auto"/>
      </w:divBdr>
    </w:div>
    <w:div w:id="351228597">
      <w:bodyDiv w:val="1"/>
      <w:marLeft w:val="0"/>
      <w:marRight w:val="0"/>
      <w:marTop w:val="0"/>
      <w:marBottom w:val="0"/>
      <w:divBdr>
        <w:top w:val="none" w:sz="0" w:space="0" w:color="auto"/>
        <w:left w:val="none" w:sz="0" w:space="0" w:color="auto"/>
        <w:bottom w:val="none" w:sz="0" w:space="0" w:color="auto"/>
        <w:right w:val="none" w:sz="0" w:space="0" w:color="auto"/>
      </w:divBdr>
    </w:div>
    <w:div w:id="365836710">
      <w:bodyDiv w:val="1"/>
      <w:marLeft w:val="0"/>
      <w:marRight w:val="0"/>
      <w:marTop w:val="0"/>
      <w:marBottom w:val="0"/>
      <w:divBdr>
        <w:top w:val="none" w:sz="0" w:space="0" w:color="auto"/>
        <w:left w:val="none" w:sz="0" w:space="0" w:color="auto"/>
        <w:bottom w:val="none" w:sz="0" w:space="0" w:color="auto"/>
        <w:right w:val="none" w:sz="0" w:space="0" w:color="auto"/>
      </w:divBdr>
    </w:div>
    <w:div w:id="755975216">
      <w:bodyDiv w:val="1"/>
      <w:marLeft w:val="0"/>
      <w:marRight w:val="0"/>
      <w:marTop w:val="0"/>
      <w:marBottom w:val="0"/>
      <w:divBdr>
        <w:top w:val="none" w:sz="0" w:space="0" w:color="auto"/>
        <w:left w:val="none" w:sz="0" w:space="0" w:color="auto"/>
        <w:bottom w:val="none" w:sz="0" w:space="0" w:color="auto"/>
        <w:right w:val="none" w:sz="0" w:space="0" w:color="auto"/>
      </w:divBdr>
    </w:div>
    <w:div w:id="823012578">
      <w:bodyDiv w:val="1"/>
      <w:marLeft w:val="0"/>
      <w:marRight w:val="0"/>
      <w:marTop w:val="0"/>
      <w:marBottom w:val="0"/>
      <w:divBdr>
        <w:top w:val="none" w:sz="0" w:space="0" w:color="auto"/>
        <w:left w:val="none" w:sz="0" w:space="0" w:color="auto"/>
        <w:bottom w:val="none" w:sz="0" w:space="0" w:color="auto"/>
        <w:right w:val="none" w:sz="0" w:space="0" w:color="auto"/>
      </w:divBdr>
    </w:div>
    <w:div w:id="912736177">
      <w:bodyDiv w:val="1"/>
      <w:marLeft w:val="0"/>
      <w:marRight w:val="0"/>
      <w:marTop w:val="0"/>
      <w:marBottom w:val="0"/>
      <w:divBdr>
        <w:top w:val="none" w:sz="0" w:space="0" w:color="auto"/>
        <w:left w:val="none" w:sz="0" w:space="0" w:color="auto"/>
        <w:bottom w:val="none" w:sz="0" w:space="0" w:color="auto"/>
        <w:right w:val="none" w:sz="0" w:space="0" w:color="auto"/>
      </w:divBdr>
    </w:div>
    <w:div w:id="939987135">
      <w:bodyDiv w:val="1"/>
      <w:marLeft w:val="0"/>
      <w:marRight w:val="0"/>
      <w:marTop w:val="0"/>
      <w:marBottom w:val="0"/>
      <w:divBdr>
        <w:top w:val="none" w:sz="0" w:space="0" w:color="auto"/>
        <w:left w:val="none" w:sz="0" w:space="0" w:color="auto"/>
        <w:bottom w:val="none" w:sz="0" w:space="0" w:color="auto"/>
        <w:right w:val="none" w:sz="0" w:space="0" w:color="auto"/>
      </w:divBdr>
    </w:div>
    <w:div w:id="974675604">
      <w:bodyDiv w:val="1"/>
      <w:marLeft w:val="0"/>
      <w:marRight w:val="0"/>
      <w:marTop w:val="0"/>
      <w:marBottom w:val="0"/>
      <w:divBdr>
        <w:top w:val="none" w:sz="0" w:space="0" w:color="auto"/>
        <w:left w:val="none" w:sz="0" w:space="0" w:color="auto"/>
        <w:bottom w:val="none" w:sz="0" w:space="0" w:color="auto"/>
        <w:right w:val="none" w:sz="0" w:space="0" w:color="auto"/>
      </w:divBdr>
    </w:div>
    <w:div w:id="977759863">
      <w:bodyDiv w:val="1"/>
      <w:marLeft w:val="0"/>
      <w:marRight w:val="0"/>
      <w:marTop w:val="0"/>
      <w:marBottom w:val="0"/>
      <w:divBdr>
        <w:top w:val="none" w:sz="0" w:space="0" w:color="auto"/>
        <w:left w:val="none" w:sz="0" w:space="0" w:color="auto"/>
        <w:bottom w:val="none" w:sz="0" w:space="0" w:color="auto"/>
        <w:right w:val="none" w:sz="0" w:space="0" w:color="auto"/>
      </w:divBdr>
    </w:div>
    <w:div w:id="992174695">
      <w:bodyDiv w:val="1"/>
      <w:marLeft w:val="0"/>
      <w:marRight w:val="0"/>
      <w:marTop w:val="0"/>
      <w:marBottom w:val="0"/>
      <w:divBdr>
        <w:top w:val="none" w:sz="0" w:space="0" w:color="auto"/>
        <w:left w:val="none" w:sz="0" w:space="0" w:color="auto"/>
        <w:bottom w:val="none" w:sz="0" w:space="0" w:color="auto"/>
        <w:right w:val="none" w:sz="0" w:space="0" w:color="auto"/>
      </w:divBdr>
    </w:div>
    <w:div w:id="1000738133">
      <w:bodyDiv w:val="1"/>
      <w:marLeft w:val="0"/>
      <w:marRight w:val="0"/>
      <w:marTop w:val="0"/>
      <w:marBottom w:val="0"/>
      <w:divBdr>
        <w:top w:val="none" w:sz="0" w:space="0" w:color="auto"/>
        <w:left w:val="none" w:sz="0" w:space="0" w:color="auto"/>
        <w:bottom w:val="none" w:sz="0" w:space="0" w:color="auto"/>
        <w:right w:val="none" w:sz="0" w:space="0" w:color="auto"/>
      </w:divBdr>
    </w:div>
    <w:div w:id="1288898641">
      <w:bodyDiv w:val="1"/>
      <w:marLeft w:val="0"/>
      <w:marRight w:val="0"/>
      <w:marTop w:val="0"/>
      <w:marBottom w:val="0"/>
      <w:divBdr>
        <w:top w:val="none" w:sz="0" w:space="0" w:color="auto"/>
        <w:left w:val="none" w:sz="0" w:space="0" w:color="auto"/>
        <w:bottom w:val="none" w:sz="0" w:space="0" w:color="auto"/>
        <w:right w:val="none" w:sz="0" w:space="0" w:color="auto"/>
      </w:divBdr>
    </w:div>
    <w:div w:id="1300300335">
      <w:bodyDiv w:val="1"/>
      <w:marLeft w:val="0"/>
      <w:marRight w:val="0"/>
      <w:marTop w:val="0"/>
      <w:marBottom w:val="0"/>
      <w:divBdr>
        <w:top w:val="none" w:sz="0" w:space="0" w:color="auto"/>
        <w:left w:val="none" w:sz="0" w:space="0" w:color="auto"/>
        <w:bottom w:val="none" w:sz="0" w:space="0" w:color="auto"/>
        <w:right w:val="none" w:sz="0" w:space="0" w:color="auto"/>
      </w:divBdr>
    </w:div>
    <w:div w:id="1340277470">
      <w:bodyDiv w:val="1"/>
      <w:marLeft w:val="0"/>
      <w:marRight w:val="0"/>
      <w:marTop w:val="0"/>
      <w:marBottom w:val="0"/>
      <w:divBdr>
        <w:top w:val="none" w:sz="0" w:space="0" w:color="auto"/>
        <w:left w:val="none" w:sz="0" w:space="0" w:color="auto"/>
        <w:bottom w:val="none" w:sz="0" w:space="0" w:color="auto"/>
        <w:right w:val="none" w:sz="0" w:space="0" w:color="auto"/>
      </w:divBdr>
    </w:div>
    <w:div w:id="1480463125">
      <w:bodyDiv w:val="1"/>
      <w:marLeft w:val="0"/>
      <w:marRight w:val="0"/>
      <w:marTop w:val="0"/>
      <w:marBottom w:val="0"/>
      <w:divBdr>
        <w:top w:val="none" w:sz="0" w:space="0" w:color="auto"/>
        <w:left w:val="none" w:sz="0" w:space="0" w:color="auto"/>
        <w:bottom w:val="none" w:sz="0" w:space="0" w:color="auto"/>
        <w:right w:val="none" w:sz="0" w:space="0" w:color="auto"/>
      </w:divBdr>
    </w:div>
    <w:div w:id="1507864139">
      <w:bodyDiv w:val="1"/>
      <w:marLeft w:val="0"/>
      <w:marRight w:val="0"/>
      <w:marTop w:val="0"/>
      <w:marBottom w:val="0"/>
      <w:divBdr>
        <w:top w:val="none" w:sz="0" w:space="0" w:color="auto"/>
        <w:left w:val="none" w:sz="0" w:space="0" w:color="auto"/>
        <w:bottom w:val="none" w:sz="0" w:space="0" w:color="auto"/>
        <w:right w:val="none" w:sz="0" w:space="0" w:color="auto"/>
      </w:divBdr>
    </w:div>
    <w:div w:id="1523124233">
      <w:bodyDiv w:val="1"/>
      <w:marLeft w:val="0"/>
      <w:marRight w:val="0"/>
      <w:marTop w:val="0"/>
      <w:marBottom w:val="0"/>
      <w:divBdr>
        <w:top w:val="none" w:sz="0" w:space="0" w:color="auto"/>
        <w:left w:val="none" w:sz="0" w:space="0" w:color="auto"/>
        <w:bottom w:val="none" w:sz="0" w:space="0" w:color="auto"/>
        <w:right w:val="none" w:sz="0" w:space="0" w:color="auto"/>
      </w:divBdr>
    </w:div>
    <w:div w:id="1555696293">
      <w:bodyDiv w:val="1"/>
      <w:marLeft w:val="0"/>
      <w:marRight w:val="0"/>
      <w:marTop w:val="0"/>
      <w:marBottom w:val="0"/>
      <w:divBdr>
        <w:top w:val="none" w:sz="0" w:space="0" w:color="auto"/>
        <w:left w:val="none" w:sz="0" w:space="0" w:color="auto"/>
        <w:bottom w:val="none" w:sz="0" w:space="0" w:color="auto"/>
        <w:right w:val="none" w:sz="0" w:space="0" w:color="auto"/>
      </w:divBdr>
    </w:div>
    <w:div w:id="1794321836">
      <w:bodyDiv w:val="1"/>
      <w:marLeft w:val="0"/>
      <w:marRight w:val="0"/>
      <w:marTop w:val="0"/>
      <w:marBottom w:val="0"/>
      <w:divBdr>
        <w:top w:val="none" w:sz="0" w:space="0" w:color="auto"/>
        <w:left w:val="none" w:sz="0" w:space="0" w:color="auto"/>
        <w:bottom w:val="none" w:sz="0" w:space="0" w:color="auto"/>
        <w:right w:val="none" w:sz="0" w:space="0" w:color="auto"/>
      </w:divBdr>
    </w:div>
    <w:div w:id="1820149487">
      <w:bodyDiv w:val="1"/>
      <w:marLeft w:val="0"/>
      <w:marRight w:val="0"/>
      <w:marTop w:val="0"/>
      <w:marBottom w:val="0"/>
      <w:divBdr>
        <w:top w:val="none" w:sz="0" w:space="0" w:color="auto"/>
        <w:left w:val="none" w:sz="0" w:space="0" w:color="auto"/>
        <w:bottom w:val="none" w:sz="0" w:space="0" w:color="auto"/>
        <w:right w:val="none" w:sz="0" w:space="0" w:color="auto"/>
      </w:divBdr>
    </w:div>
    <w:div w:id="1824736751">
      <w:bodyDiv w:val="1"/>
      <w:marLeft w:val="0"/>
      <w:marRight w:val="0"/>
      <w:marTop w:val="0"/>
      <w:marBottom w:val="0"/>
      <w:divBdr>
        <w:top w:val="none" w:sz="0" w:space="0" w:color="auto"/>
        <w:left w:val="none" w:sz="0" w:space="0" w:color="auto"/>
        <w:bottom w:val="none" w:sz="0" w:space="0" w:color="auto"/>
        <w:right w:val="none" w:sz="0" w:space="0" w:color="auto"/>
      </w:divBdr>
    </w:div>
    <w:div w:id="1922135627">
      <w:bodyDiv w:val="1"/>
      <w:marLeft w:val="0"/>
      <w:marRight w:val="0"/>
      <w:marTop w:val="0"/>
      <w:marBottom w:val="0"/>
      <w:divBdr>
        <w:top w:val="none" w:sz="0" w:space="0" w:color="auto"/>
        <w:left w:val="none" w:sz="0" w:space="0" w:color="auto"/>
        <w:bottom w:val="none" w:sz="0" w:space="0" w:color="auto"/>
        <w:right w:val="none" w:sz="0" w:space="0" w:color="auto"/>
      </w:divBdr>
    </w:div>
    <w:div w:id="1934973087">
      <w:bodyDiv w:val="1"/>
      <w:marLeft w:val="0"/>
      <w:marRight w:val="0"/>
      <w:marTop w:val="0"/>
      <w:marBottom w:val="0"/>
      <w:divBdr>
        <w:top w:val="none" w:sz="0" w:space="0" w:color="auto"/>
        <w:left w:val="none" w:sz="0" w:space="0" w:color="auto"/>
        <w:bottom w:val="none" w:sz="0" w:space="0" w:color="auto"/>
        <w:right w:val="none" w:sz="0" w:space="0" w:color="auto"/>
      </w:divBdr>
    </w:div>
    <w:div w:id="198287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Dep11</b:Tag>
    <b:SourceType>InternetSite</b:SourceType>
    <b:Guid>{09919F91-7D85-42D2-9C45-AC326270DB13}</b:Guid>
    <b:Author>
      <b:Author>
        <b:Corporate>Department of Education</b:Corporate>
      </b:Author>
    </b:Author>
    <b:Title>School Development Planning</b:Title>
    <b:InternetSiteTitle>Department of Education</b:InternetSiteTitle>
    <b:Year>2011</b:Year>
    <b:Month>January</b:Month>
    <b:Day>7</b:Day>
    <b:URL>https://www.education-ni.gov.uk/articles/school-development-planning</b:URL>
    <b:RefOrder>2</b:RefOrder>
  </b:Source>
  <b:Source>
    <b:Tag>Dal05</b:Tag>
    <b:SourceType>Book</b:SourceType>
    <b:Guid>{0C7E69BF-D780-4EC2-9758-3EA28B79275D}</b:Guid>
    <b:Title>School Development Theories and Strategies</b:Title>
    <b:Year>2005</b:Year>
    <b:City>New York</b:City>
    <b:Publisher>Continuum</b:Publisher>
    <b:Author>
      <b:Author>
        <b:NameList>
          <b:Person>
            <b:Last>Dalin</b:Last>
            <b:First>Per</b:First>
          </b:Person>
        </b:NameList>
      </b:Author>
    </b:Author>
    <b:RefOrder>3</b:RefOrder>
  </b:Source>
  <b:Source>
    <b:Tag>Hop04</b:Tag>
    <b:SourceType>Book</b:SourceType>
    <b:Guid>{BF3EB614-6750-4E97-A609-5B3E369B2CFF}</b:Guid>
    <b:Title>School Improvement for Real</b:Title>
    <b:Year>2004</b:Year>
    <b:City>London</b:City>
    <b:Publisher>RoutledgeFalmer</b:Publisher>
    <b:Author>
      <b:Author>
        <b:NameList>
          <b:Person>
            <b:Last>Hopkins</b:Last>
            <b:First>David</b:First>
          </b:Person>
        </b:NameList>
      </b:Author>
    </b:Author>
    <b:RefOrder>7</b:RefOrder>
  </b:Source>
  <b:Source>
    <b:Tag>Hor04</b:Tag>
    <b:SourceType>Book</b:SourceType>
    <b:Guid>{F4177144-9416-4048-AC5C-B9E8C68FCF21}</b:Guid>
    <b:Author>
      <b:Author>
        <b:NameList>
          <b:Person>
            <b:Last>Horne</b:Last>
            <b:First>Helen</b:First>
          </b:Person>
          <b:Person>
            <b:Last>Horne</b:Last>
            <b:First>Heather</b:First>
          </b:Person>
          <b:Person>
            <b:Last>Brown</b:Last>
            <b:First>Sally</b:First>
          </b:Person>
        </b:NameList>
      </b:Author>
    </b:Author>
    <b:Title>500 Tips for School Improvement</b:Title>
    <b:Year>2004</b:Year>
    <b:City>London</b:City>
    <b:Publisher>RoutledgeFalmer</b:Publisher>
    <b:RefOrder>4</b:RefOrder>
  </b:Source>
  <b:Source>
    <b:Tag>Wel15</b:Tag>
    <b:SourceType>Report</b:SourceType>
    <b:Guid>{122E3ADA-0492-4A21-A8C6-FC10B36AFDE6}</b:Guid>
    <b:Title>School Development Plans</b:Title>
    <b:Year>2015</b:Year>
    <b:City>Cardiff</b:City>
    <b:Publisher>Crown copyright</b:Publisher>
    <b:Author>
      <b:Author>
        <b:Corporate>Welsh Government</b:Corporate>
      </b:Author>
    </b:Author>
    <b:RefOrder>5</b:RefOrder>
  </b:Source>
  <b:Source>
    <b:Tag>One17</b:Tag>
    <b:SourceType>InternetSite</b:SourceType>
    <b:Guid>{D7163DC8-B84E-45B5-9245-CA44F9B49653}</b:Guid>
    <b:Title>EFFECTIVE SCHOOL IMPROVEMENT PLAN</b:Title>
    <b:Year>2017</b:Year>
    <b:Author>
      <b:Author>
        <b:Corporate>One Education</b:Corporate>
      </b:Author>
    </b:Author>
    <b:InternetSiteTitle>One Education</b:InternetSiteTitle>
    <b:Month>August</b:Month>
    <b:Day>2</b:Day>
    <b:URL>https://www.oneeducation.co.uk/news-blog/effective-school-improvement-plan</b:URL>
    <b:RefOrder>6</b:RefOrder>
  </b:Source>
  <b:Source>
    <b:Tag>Edu20</b:Tag>
    <b:SourceType>InternetSite</b:SourceType>
    <b:Guid>{C8EBDE07-C944-4D58-B727-FDD69523B1FA}</b:Guid>
    <b:Title>Assessing and Monitoring Pupil Progress</b:Title>
    <b:InternetSiteTitle>Education Endowment Foundation</b:InternetSiteTitle>
    <b:Year>2020</b:Year>
    <b:Month>n/a</b:Month>
    <b:Day>n/a</b:Day>
    <b:URL>https://educationendowmentfoundation.org.uk/tools/assessing-and-monitoring-pupil-progress/</b:URL>
    <b:Author>
      <b:Author>
        <b:Corporate>Education Endowment Foundation</b:Corporate>
      </b:Author>
    </b:Author>
    <b:RefOrder>8</b:RefOrder>
  </b:Source>
  <b:Source>
    <b:Tag>OEC14</b:Tag>
    <b:SourceType>Report</b:SourceType>
    <b:Guid>{6470480F-D19E-420C-A308-78F775A23230}</b:Guid>
    <b:Title>Improving schools in Wales: An OECD perspective</b:Title>
    <b:Year>2014</b:Year>
    <b:Author>
      <b:Author>
        <b:Corporate>OECD</b:Corporate>
      </b:Author>
    </b:Author>
    <b:Publisher>OECD</b:Publisher>
    <b:City>Paris</b:City>
    <b:RefOrder>10</b:RefOrder>
  </b:Source>
  <b:Source>
    <b:Tag>Pol20</b:Tag>
    <b:SourceType>InternetSite</b:SourceType>
    <b:Guid>{C08D1D4A-7D1F-4F25-B8EF-E59D8C07AC7D}</b:Guid>
    <b:Author>
      <b:Author>
        <b:Corporate>Police.UK</b:Corporate>
      </b:Author>
    </b:Author>
    <b:Title>Crime in Swansea compared with crime in other similar areas</b:Title>
    <b:Year>2020</b:Year>
    <b:InternetSiteTitle>Police.UK</b:InternetSiteTitle>
    <b:Month>March</b:Month>
    <b:Day>19</b:Day>
    <b:URL>https://www.police.uk/south-wales/swpswansea/performance/compare-your-area/violent-crime/?section=timeline#timeline</b:URL>
    <b:RefOrder>12</b:RefOrder>
  </b:Source>
  <b:Source>
    <b:Tag>Cas13</b:Tag>
    <b:SourceType>JournalArticle</b:SourceType>
    <b:Guid>{8B13C305-D89F-485D-9DC5-07430D27374E}</b:Guid>
    <b:Title>Effects of an emotional intelligence intervention on aggression and empathy among adolescents</b:Title>
    <b:Year>2013</b:Year>
    <b:Publisher>Journal of Adolescence</b:Publisher>
    <b:Author>
      <b:Author>
        <b:NameList>
          <b:Person>
            <b:Last>Castillo</b:Last>
            <b:First>Ruth </b:First>
          </b:Person>
          <b:Person>
            <b:Last>Salguero</b:Last>
            <b:Middle>M. </b:Middle>
            <b:First>José </b:First>
          </b:Person>
          <b:Person>
            <b:Last>Fernández-Berrocal</b:Last>
            <b:First>Pablo </b:First>
          </b:Person>
          <b:Person>
            <b:Last>Balluerka</b:Last>
            <b:First>Nekane </b:First>
          </b:Person>
        </b:NameList>
      </b:Author>
    </b:Author>
    <b:JournalName>Journal of Adolescence</b:JournalName>
    <b:Pages>883-892</b:Pages>
    <b:RefOrder>18</b:RefOrder>
  </b:Source>
  <b:Source>
    <b:Tag>Riq18</b:Tag>
    <b:SourceType>JournalArticle</b:SourceType>
    <b:Guid>{7C31BA0A-5BEC-472D-B77C-0DB1B0BA43FB}</b:Guid>
    <b:Title>Mediated Reading of Children’s Literature as Paradigmatic Scenario to Develop Emotional Competence</b:Title>
    <b:JournalName>Psicologia: Teoria e Pesquisa</b:JournalName>
    <b:Year>2018</b:Year>
    <b:Pages>1-6</b:Pages>
    <b:Author>
      <b:Author>
        <b:NameList>
          <b:Person>
            <b:Last>Riquelme</b:Last>
            <b:First>Enrique</b:First>
          </b:Person>
          <b:Person>
            <b:Last>Munita</b:Last>
            <b:First>Felipe</b:First>
          </b:Person>
        </b:NameList>
      </b:Author>
    </b:Author>
    <b:RefOrder>13</b:RefOrder>
  </b:Source>
  <b:Source>
    <b:Tag>Wel151</b:Tag>
    <b:SourceType>Report</b:SourceType>
    <b:Guid>{323FE39A-BE61-466F-8E42-2365AF3BBAD3}</b:Guid>
    <b:Title>Successful Futures: Looking at the curriculum and Assessment Arrangements in Wales</b:Title>
    <b:Year>2015</b:Year>
    <b:Author>
      <b:Author>
        <b:Corporate>Welsh Government</b:Corporate>
      </b:Author>
    </b:Author>
    <b:Publisher>Crown Copyright</b:Publisher>
    <b:City>Cardiff</b:City>
    <b:RefOrder>14</b:RefOrder>
  </b:Source>
  <b:Source>
    <b:Tag>BBC19</b:Tag>
    <b:SourceType>InternetSite</b:SourceType>
    <b:Guid>{230731CC-5900-4112-A740-70E50C5E2F70}</b:Guid>
    <b:Title>Pisa education tests: Wales improves performance</b:Title>
    <b:Year>2019</b:Year>
    <b:Author>
      <b:Author>
        <b:Corporate>BBC</b:Corporate>
      </b:Author>
    </b:Author>
    <b:InternetSiteTitle>BBC News</b:InternetSiteTitle>
    <b:Month>December</b:Month>
    <b:Day>3</b:Day>
    <b:URL>https://www.bbc.co.uk/news/uk-wales-50629432</b:URL>
    <b:RefOrder>11</b:RefOrder>
  </b:Source>
  <b:Source>
    <b:Tag>EST12</b:Tag>
    <b:SourceType>Report</b:SourceType>
    <b:Guid>{4321198C-7330-4FEF-BE3A-1C1C6273CA32}</b:Guid>
    <b:Title>Inspection Report</b:Title>
    <b:Year>2012</b:Year>
    <b:Author>
      <b:Author>
        <b:Corporate>ESTYN</b:Corporate>
      </b:Author>
    </b:Author>
    <b:Publisher>ESTYN</b:Publisher>
    <b:City>Cardiff</b:City>
    <b:RefOrder>15</b:RefOrder>
  </b:Source>
  <b:Source>
    <b:Tag>Sch19</b:Tag>
    <b:SourceType>Report</b:SourceType>
    <b:Guid>{494B7F96-0A27-4D20-B279-9896A0B01321}</b:Guid>
    <b:Author>
      <b:Author>
        <b:NameList>
          <b:Person>
            <b:Last>'X'</b:Last>
            <b:First>School</b:First>
          </b:Person>
        </b:NameList>
      </b:Author>
    </b:Author>
    <b:Title>EmpathyLab</b:Title>
    <b:Year>2019</b:Year>
    <b:Publisher>School 'X'</b:Publisher>
    <b:City>Swansea</b:City>
    <b:RefOrder>17</b:RefOrder>
  </b:Source>
  <b:Source>
    <b:Tag>EST19</b:Tag>
    <b:SourceType>Report</b:SourceType>
    <b:Guid>{08DEFF45-0B4A-4E48-B37F-1AD64EE41663}</b:Guid>
    <b:Author>
      <b:Author>
        <b:Corporate>ESTYN</b:Corporate>
      </b:Author>
    </b:Author>
    <b:Title>School Report</b:Title>
    <b:Year>2019</b:Year>
    <b:Publisher>Crown Copyright</b:Publisher>
    <b:City>Cardiff</b:City>
    <b:RefOrder>1</b:RefOrder>
  </b:Source>
  <b:Source>
    <b:Tag>Empna</b:Tag>
    <b:SourceType>InternetSite</b:SourceType>
    <b:Guid>{28D3C2B0-3B42-41BC-8DAF-24B5C1F7A415}</b:Guid>
    <b:Author>
      <b:Author>
        <b:Corporate>EmpathyLab</b:Corporate>
      </b:Author>
    </b:Author>
    <b:Title>About Us</b:Title>
    <b:InternetSiteTitle>EmpathyLab</b:InternetSiteTitle>
    <b:Year>2019</b:Year>
    <b:Month>n/a</b:Month>
    <b:Day>n/a</b:Day>
    <b:URL>https://www.empathylab.uk/about</b:URL>
    <b:RefOrder>9</b:RefOrder>
  </b:Source>
  <b:Source>
    <b:Tag>Sch191</b:Tag>
    <b:SourceType>Report</b:SourceType>
    <b:Guid>{78468082-88B9-454C-BFFA-4F1491035ABA}</b:Guid>
    <b:Author>
      <b:Author>
        <b:Corporate>School 'X'</b:Corporate>
      </b:Author>
    </b:Author>
    <b:Title>School Report</b:Title>
    <b:Year>2019</b:Year>
    <b:Publisher>School</b:Publisher>
    <b:City>South Wales</b:City>
    <b:RefOrder>16</b:RefOrder>
  </b:Source>
</b:Sources>
</file>

<file path=customXml/itemProps1.xml><?xml version="1.0" encoding="utf-8"?>
<ds:datastoreItem xmlns:ds="http://schemas.openxmlformats.org/officeDocument/2006/customXml" ds:itemID="{81A3DD5A-0EFD-4168-A2A7-CDA642181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16</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Al-hagin (1250048)</dc:creator>
  <cp:keywords/>
  <dc:description/>
  <cp:lastModifiedBy>Abdul Al-hagin (1250048)</cp:lastModifiedBy>
  <cp:revision>67</cp:revision>
  <dcterms:created xsi:type="dcterms:W3CDTF">2020-03-19T12:14:00Z</dcterms:created>
  <dcterms:modified xsi:type="dcterms:W3CDTF">2020-04-07T12:14:00Z</dcterms:modified>
</cp:coreProperties>
</file>