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4CA92" w14:textId="0C75E804" w:rsidR="003A2053" w:rsidRPr="00F507A6" w:rsidRDefault="00914380" w:rsidP="00F507A6">
      <w:pPr>
        <w:spacing w:before="300" w:after="300" w:line="360" w:lineRule="auto"/>
        <w:jc w:val="both"/>
        <w:rPr>
          <w:rFonts w:ascii="Arial" w:eastAsia="Times New Roman" w:hAnsi="Arial" w:cs="Arial"/>
          <w:bCs/>
          <w:kern w:val="0"/>
          <w:sz w:val="24"/>
          <w:szCs w:val="24"/>
          <w:u w:val="single"/>
          <w:lang w:eastAsia="en-GB"/>
          <w14:ligatures w14:val="none"/>
        </w:rPr>
      </w:pPr>
      <w:r w:rsidRPr="00F507A6">
        <w:rPr>
          <w:rFonts w:ascii="Arial" w:hAnsi="Arial" w:cs="Arial"/>
          <w:bCs/>
          <w:sz w:val="24"/>
          <w:szCs w:val="24"/>
        </w:rPr>
        <w:t>Comparison of Two Hospitality Organisations Marriott international Hotels and Hilton Hotels</w:t>
      </w:r>
    </w:p>
    <w:p w14:paraId="101C0946" w14:textId="71895D6F" w:rsidR="003A2053" w:rsidRPr="00F507A6" w:rsidRDefault="003A2053" w:rsidP="00F507A6">
      <w:pPr>
        <w:spacing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Student name Adel Zaky</w:t>
      </w:r>
    </w:p>
    <w:p w14:paraId="5D71A7C0" w14:textId="02EEB42E" w:rsidR="003A2053" w:rsidRPr="00F507A6" w:rsidRDefault="003A2053" w:rsidP="00F507A6">
      <w:pPr>
        <w:spacing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Student Number 212</w:t>
      </w:r>
      <w:r w:rsidR="00914380" w:rsidRPr="00F507A6">
        <w:rPr>
          <w:rFonts w:ascii="Arial" w:eastAsia="Times New Roman" w:hAnsi="Arial" w:cs="Arial"/>
          <w:kern w:val="0"/>
          <w:sz w:val="24"/>
          <w:szCs w:val="24"/>
          <w:lang w:eastAsia="en-GB"/>
          <w14:ligatures w14:val="none"/>
        </w:rPr>
        <w:t>0069</w:t>
      </w:r>
    </w:p>
    <w:p w14:paraId="3728279F" w14:textId="3F6A149C" w:rsidR="00914380" w:rsidRPr="00F507A6" w:rsidRDefault="00914380" w:rsidP="00F507A6">
      <w:pPr>
        <w:spacing w:before="288" w:line="360" w:lineRule="auto"/>
        <w:ind w:right="630"/>
        <w:jc w:val="both"/>
        <w:rPr>
          <w:rFonts w:ascii="Arial" w:hAnsi="Arial" w:cs="Arial"/>
          <w:bCs/>
          <w:sz w:val="24"/>
          <w:szCs w:val="24"/>
        </w:rPr>
      </w:pPr>
      <w:r w:rsidRPr="00F507A6">
        <w:rPr>
          <w:rFonts w:ascii="Arial" w:hAnsi="Arial" w:cs="Arial"/>
          <w:bCs/>
          <w:sz w:val="24"/>
          <w:szCs w:val="24"/>
        </w:rPr>
        <w:t>Financial Management for the Hotel Industry BMIH50074</w:t>
      </w:r>
    </w:p>
    <w:p w14:paraId="0A9713F7" w14:textId="5F1AB53F" w:rsidR="00914380" w:rsidRPr="00F507A6" w:rsidRDefault="00914380" w:rsidP="00F507A6">
      <w:pPr>
        <w:spacing w:before="288" w:line="360" w:lineRule="auto"/>
        <w:ind w:right="630"/>
        <w:jc w:val="both"/>
        <w:rPr>
          <w:rFonts w:ascii="Arial" w:hAnsi="Arial" w:cs="Arial"/>
          <w:bCs/>
          <w:sz w:val="24"/>
          <w:szCs w:val="24"/>
        </w:rPr>
      </w:pPr>
      <w:r w:rsidRPr="00F507A6">
        <w:rPr>
          <w:rFonts w:ascii="Arial" w:hAnsi="Arial" w:cs="Arial"/>
          <w:bCs/>
          <w:sz w:val="24"/>
          <w:szCs w:val="24"/>
        </w:rPr>
        <w:t>Module</w:t>
      </w:r>
      <w:r w:rsidRPr="00F507A6">
        <w:rPr>
          <w:rFonts w:ascii="Arial" w:hAnsi="Arial" w:cs="Arial"/>
          <w:bCs/>
          <w:spacing w:val="-5"/>
          <w:sz w:val="24"/>
          <w:szCs w:val="24"/>
        </w:rPr>
        <w:t xml:space="preserve"> </w:t>
      </w:r>
      <w:r w:rsidRPr="00F507A6">
        <w:rPr>
          <w:rFonts w:ascii="Arial" w:hAnsi="Arial" w:cs="Arial"/>
          <w:bCs/>
          <w:sz w:val="24"/>
          <w:szCs w:val="24"/>
        </w:rPr>
        <w:t>Lead Chris Wilkin</w:t>
      </w:r>
    </w:p>
    <w:p w14:paraId="38FA0CD9" w14:textId="46AA52FC" w:rsidR="003A2053" w:rsidRPr="00F507A6" w:rsidRDefault="003A2053" w:rsidP="00F507A6">
      <w:pPr>
        <w:spacing w:line="360" w:lineRule="auto"/>
        <w:jc w:val="both"/>
        <w:rPr>
          <w:rFonts w:ascii="Arial" w:eastAsia="Times New Roman" w:hAnsi="Arial" w:cs="Arial"/>
          <w:kern w:val="0"/>
          <w:sz w:val="24"/>
          <w:szCs w:val="24"/>
          <w:u w:val="single"/>
          <w:lang w:eastAsia="en-GB"/>
          <w14:ligatures w14:val="none"/>
        </w:rPr>
      </w:pPr>
    </w:p>
    <w:p w14:paraId="0F3E68F7" w14:textId="77777777" w:rsidR="003A2053" w:rsidRPr="00F507A6" w:rsidRDefault="003A2053" w:rsidP="00F507A6">
      <w:pPr>
        <w:spacing w:line="360" w:lineRule="auto"/>
        <w:jc w:val="both"/>
        <w:rPr>
          <w:rFonts w:ascii="Arial" w:eastAsia="Times New Roman" w:hAnsi="Arial" w:cs="Arial"/>
          <w:kern w:val="0"/>
          <w:sz w:val="24"/>
          <w:szCs w:val="24"/>
          <w:u w:val="single"/>
          <w:lang w:eastAsia="en-GB"/>
          <w14:ligatures w14:val="none"/>
        </w:rPr>
      </w:pPr>
      <w:r w:rsidRPr="00F507A6">
        <w:rPr>
          <w:rFonts w:ascii="Arial" w:eastAsia="Times New Roman" w:hAnsi="Arial" w:cs="Arial"/>
          <w:kern w:val="0"/>
          <w:sz w:val="24"/>
          <w:szCs w:val="24"/>
          <w:u w:val="single"/>
          <w:lang w:eastAsia="en-GB"/>
          <w14:ligatures w14:val="none"/>
        </w:rPr>
        <w:br w:type="page"/>
      </w:r>
    </w:p>
    <w:p w14:paraId="031B3AC5" w14:textId="29D8C6C2" w:rsidR="003A2053" w:rsidRPr="00F507A6" w:rsidRDefault="003A2053" w:rsidP="00F507A6">
      <w:pPr>
        <w:spacing w:line="360" w:lineRule="auto"/>
        <w:jc w:val="both"/>
        <w:rPr>
          <w:rFonts w:ascii="Arial" w:eastAsia="Times New Roman" w:hAnsi="Arial" w:cs="Arial"/>
          <w:kern w:val="0"/>
          <w:sz w:val="24"/>
          <w:szCs w:val="24"/>
          <w:u w:val="single"/>
          <w:lang w:eastAsia="en-GB"/>
          <w14:ligatures w14:val="none"/>
        </w:rPr>
      </w:pPr>
      <w:r w:rsidRPr="00F507A6">
        <w:rPr>
          <w:rFonts w:ascii="Arial" w:eastAsia="Times New Roman" w:hAnsi="Arial" w:cs="Arial"/>
          <w:kern w:val="0"/>
          <w:sz w:val="24"/>
          <w:szCs w:val="24"/>
          <w:u w:val="single"/>
          <w:lang w:eastAsia="en-GB"/>
          <w14:ligatures w14:val="none"/>
        </w:rPr>
        <w:lastRenderedPageBreak/>
        <w:t xml:space="preserve">Contents </w:t>
      </w:r>
      <w:r w:rsidR="00D03353" w:rsidRPr="00F507A6">
        <w:rPr>
          <w:rFonts w:ascii="Arial" w:eastAsia="Times New Roman" w:hAnsi="Arial" w:cs="Arial"/>
          <w:kern w:val="0"/>
          <w:sz w:val="24"/>
          <w:szCs w:val="24"/>
          <w:u w:val="single"/>
          <w:lang w:eastAsia="en-GB"/>
          <w14:ligatures w14:val="none"/>
        </w:rPr>
        <w:t>page</w:t>
      </w:r>
    </w:p>
    <w:p w14:paraId="1E95061F" w14:textId="58178AFA" w:rsidR="003A2053" w:rsidRPr="00F507A6" w:rsidRDefault="003A2053" w:rsidP="00F507A6">
      <w:pPr>
        <w:spacing w:line="360" w:lineRule="auto"/>
        <w:jc w:val="both"/>
        <w:rPr>
          <w:rFonts w:ascii="Arial" w:eastAsia="Times New Roman" w:hAnsi="Arial" w:cs="Arial"/>
          <w:kern w:val="0"/>
          <w:sz w:val="24"/>
          <w:szCs w:val="24"/>
          <w:u w:val="single"/>
          <w:lang w:eastAsia="en-GB"/>
          <w14:ligatures w14:val="none"/>
        </w:rPr>
      </w:pPr>
      <w:r w:rsidRPr="00F507A6">
        <w:rPr>
          <w:rFonts w:ascii="Arial" w:eastAsia="Times New Roman" w:hAnsi="Arial" w:cs="Arial"/>
          <w:kern w:val="0"/>
          <w:sz w:val="24"/>
          <w:szCs w:val="24"/>
          <w:u w:val="single"/>
          <w:lang w:eastAsia="en-GB"/>
          <w14:ligatures w14:val="none"/>
        </w:rPr>
        <w:t>Introduction</w:t>
      </w:r>
      <w:r w:rsidR="00A44628" w:rsidRPr="00F507A6">
        <w:rPr>
          <w:rFonts w:ascii="Arial" w:eastAsia="Times New Roman" w:hAnsi="Arial" w:cs="Arial"/>
          <w:kern w:val="0"/>
          <w:sz w:val="24"/>
          <w:szCs w:val="24"/>
          <w:u w:val="single"/>
          <w:lang w:eastAsia="en-GB"/>
          <w14:ligatures w14:val="none"/>
        </w:rPr>
        <w:t xml:space="preserve"> </w:t>
      </w:r>
      <w:r w:rsidRPr="00F507A6">
        <w:rPr>
          <w:rFonts w:ascii="Arial" w:eastAsia="Times New Roman" w:hAnsi="Arial" w:cs="Arial"/>
          <w:kern w:val="0"/>
          <w:sz w:val="24"/>
          <w:szCs w:val="24"/>
          <w:u w:val="single"/>
          <w:lang w:eastAsia="en-GB"/>
          <w14:ligatures w14:val="none"/>
        </w:rPr>
        <w:t>page 3</w:t>
      </w:r>
    </w:p>
    <w:p w14:paraId="4DC54186" w14:textId="1A3D1EAC" w:rsidR="003A2053" w:rsidRPr="00F507A6" w:rsidRDefault="003A2053" w:rsidP="00F507A6">
      <w:pPr>
        <w:spacing w:before="300" w:after="300" w:line="360" w:lineRule="auto"/>
        <w:jc w:val="both"/>
        <w:rPr>
          <w:rFonts w:ascii="Arial" w:eastAsia="Times New Roman" w:hAnsi="Arial" w:cs="Arial"/>
          <w:kern w:val="0"/>
          <w:sz w:val="24"/>
          <w:szCs w:val="24"/>
          <w:u w:val="single"/>
          <w:lang w:eastAsia="en-GB"/>
          <w14:ligatures w14:val="none"/>
        </w:rPr>
      </w:pPr>
      <w:r w:rsidRPr="00F507A6">
        <w:rPr>
          <w:rFonts w:ascii="Arial" w:eastAsia="Times New Roman" w:hAnsi="Arial" w:cs="Arial"/>
          <w:kern w:val="0"/>
          <w:sz w:val="24"/>
          <w:szCs w:val="24"/>
          <w:u w:val="single"/>
          <w:lang w:eastAsia="en-GB"/>
          <w14:ligatures w14:val="none"/>
        </w:rPr>
        <w:t>Total Revenue page 3</w:t>
      </w:r>
      <w:r w:rsidR="00787C0C" w:rsidRPr="00F507A6">
        <w:rPr>
          <w:rFonts w:ascii="Arial" w:eastAsia="Times New Roman" w:hAnsi="Arial" w:cs="Arial"/>
          <w:kern w:val="0"/>
          <w:sz w:val="24"/>
          <w:szCs w:val="24"/>
          <w:u w:val="single"/>
          <w:lang w:eastAsia="en-GB"/>
          <w14:ligatures w14:val="none"/>
        </w:rPr>
        <w:t>-4</w:t>
      </w:r>
    </w:p>
    <w:p w14:paraId="19E16E18" w14:textId="74C5984D" w:rsidR="003A2053" w:rsidRPr="00F507A6" w:rsidRDefault="003A2053" w:rsidP="00F507A6">
      <w:pPr>
        <w:spacing w:before="300" w:after="300" w:line="360" w:lineRule="auto"/>
        <w:jc w:val="both"/>
        <w:rPr>
          <w:rFonts w:ascii="Arial" w:eastAsia="Times New Roman" w:hAnsi="Arial" w:cs="Arial"/>
          <w:kern w:val="0"/>
          <w:sz w:val="24"/>
          <w:szCs w:val="24"/>
          <w:u w:val="single"/>
          <w:lang w:eastAsia="en-GB"/>
          <w14:ligatures w14:val="none"/>
        </w:rPr>
      </w:pPr>
      <w:r w:rsidRPr="00F507A6">
        <w:rPr>
          <w:rFonts w:ascii="Arial" w:eastAsia="Times New Roman" w:hAnsi="Arial" w:cs="Arial"/>
          <w:kern w:val="0"/>
          <w:sz w:val="24"/>
          <w:szCs w:val="24"/>
          <w:u w:val="single"/>
          <w:lang w:eastAsia="en-GB"/>
          <w14:ligatures w14:val="none"/>
        </w:rPr>
        <w:t>Market Position page 4-5</w:t>
      </w:r>
    </w:p>
    <w:p w14:paraId="2366C3A2" w14:textId="0B01F23C" w:rsidR="00D03353" w:rsidRPr="00F507A6" w:rsidRDefault="00D03353" w:rsidP="00F507A6">
      <w:pPr>
        <w:spacing w:line="360" w:lineRule="auto"/>
        <w:jc w:val="both"/>
        <w:rPr>
          <w:rFonts w:ascii="Arial" w:eastAsia="Times New Roman" w:hAnsi="Arial" w:cs="Arial"/>
          <w:kern w:val="0"/>
          <w:sz w:val="24"/>
          <w:szCs w:val="24"/>
          <w:u w:val="single"/>
          <w:lang w:eastAsia="en-GB"/>
          <w14:ligatures w14:val="none"/>
        </w:rPr>
      </w:pPr>
      <w:r w:rsidRPr="00F507A6">
        <w:rPr>
          <w:rFonts w:ascii="Arial" w:eastAsia="Times New Roman" w:hAnsi="Arial" w:cs="Arial"/>
          <w:kern w:val="0"/>
          <w:sz w:val="24"/>
          <w:szCs w:val="24"/>
          <w:u w:val="single"/>
          <w:lang w:eastAsia="en-GB"/>
          <w14:ligatures w14:val="none"/>
        </w:rPr>
        <w:t>Growth Potential page 5</w:t>
      </w:r>
      <w:r w:rsidR="00843030" w:rsidRPr="00F507A6">
        <w:rPr>
          <w:rFonts w:ascii="Arial" w:eastAsia="Times New Roman" w:hAnsi="Arial" w:cs="Arial"/>
          <w:kern w:val="0"/>
          <w:sz w:val="24"/>
          <w:szCs w:val="24"/>
          <w:u w:val="single"/>
          <w:lang w:eastAsia="en-GB"/>
          <w14:ligatures w14:val="none"/>
        </w:rPr>
        <w:t>-6</w:t>
      </w:r>
    </w:p>
    <w:p w14:paraId="5A9A71B7" w14:textId="7BB53805" w:rsidR="00D03353" w:rsidRPr="00F507A6" w:rsidRDefault="00D03353" w:rsidP="00F507A6">
      <w:pPr>
        <w:spacing w:before="300" w:after="300" w:line="360" w:lineRule="auto"/>
        <w:jc w:val="both"/>
        <w:rPr>
          <w:rFonts w:ascii="Arial" w:eastAsia="Times New Roman" w:hAnsi="Arial" w:cs="Arial"/>
          <w:kern w:val="0"/>
          <w:sz w:val="24"/>
          <w:szCs w:val="24"/>
          <w:u w:val="single"/>
          <w:lang w:eastAsia="en-GB"/>
          <w14:ligatures w14:val="none"/>
        </w:rPr>
      </w:pPr>
      <w:r w:rsidRPr="00F507A6">
        <w:rPr>
          <w:rFonts w:ascii="Arial" w:eastAsia="Times New Roman" w:hAnsi="Arial" w:cs="Arial"/>
          <w:kern w:val="0"/>
          <w:sz w:val="24"/>
          <w:szCs w:val="24"/>
          <w:u w:val="single"/>
          <w:lang w:eastAsia="en-GB"/>
          <w14:ligatures w14:val="none"/>
        </w:rPr>
        <w:t>Financial Commitment to CSR page 7</w:t>
      </w:r>
      <w:r w:rsidR="00843030" w:rsidRPr="00F507A6">
        <w:rPr>
          <w:rFonts w:ascii="Arial" w:eastAsia="Times New Roman" w:hAnsi="Arial" w:cs="Arial"/>
          <w:kern w:val="0"/>
          <w:sz w:val="24"/>
          <w:szCs w:val="24"/>
          <w:u w:val="single"/>
          <w:lang w:eastAsia="en-GB"/>
          <w14:ligatures w14:val="none"/>
        </w:rPr>
        <w:t>-8</w:t>
      </w:r>
    </w:p>
    <w:p w14:paraId="749C11E1" w14:textId="2266D9B4" w:rsidR="00FE7F37" w:rsidRPr="00F507A6" w:rsidRDefault="00FE7F37" w:rsidP="00F507A6">
      <w:pPr>
        <w:pStyle w:val="BodyText"/>
        <w:spacing w:line="360" w:lineRule="auto"/>
        <w:ind w:left="567" w:hanging="567"/>
        <w:jc w:val="both"/>
        <w:rPr>
          <w:sz w:val="24"/>
          <w:szCs w:val="24"/>
          <w:u w:val="single"/>
        </w:rPr>
      </w:pPr>
      <w:r w:rsidRPr="00F507A6">
        <w:rPr>
          <w:sz w:val="24"/>
          <w:szCs w:val="24"/>
          <w:u w:val="single"/>
        </w:rPr>
        <w:t>Opportunities for Growth Recommendation page 9</w:t>
      </w:r>
    </w:p>
    <w:p w14:paraId="3F3E73B9" w14:textId="0A658B42" w:rsidR="00D03353" w:rsidRPr="00F507A6" w:rsidRDefault="00D03353" w:rsidP="00F507A6">
      <w:pPr>
        <w:spacing w:before="300" w:after="300" w:line="360" w:lineRule="auto"/>
        <w:jc w:val="both"/>
        <w:rPr>
          <w:rFonts w:ascii="Arial" w:eastAsia="Times New Roman" w:hAnsi="Arial" w:cs="Arial"/>
          <w:kern w:val="0"/>
          <w:sz w:val="24"/>
          <w:szCs w:val="24"/>
          <w:u w:val="single"/>
          <w:lang w:eastAsia="en-GB"/>
          <w14:ligatures w14:val="none"/>
        </w:rPr>
      </w:pPr>
      <w:r w:rsidRPr="00F507A6">
        <w:rPr>
          <w:rFonts w:ascii="Arial" w:eastAsia="Times New Roman" w:hAnsi="Arial" w:cs="Arial"/>
          <w:kern w:val="0"/>
          <w:sz w:val="24"/>
          <w:szCs w:val="24"/>
          <w:u w:val="single"/>
          <w:lang w:eastAsia="en-GB"/>
          <w14:ligatures w14:val="none"/>
        </w:rPr>
        <w:t xml:space="preserve">Conclusion page </w:t>
      </w:r>
      <w:r w:rsidR="00FE7F37" w:rsidRPr="00F507A6">
        <w:rPr>
          <w:rFonts w:ascii="Arial" w:eastAsia="Times New Roman" w:hAnsi="Arial" w:cs="Arial"/>
          <w:kern w:val="0"/>
          <w:sz w:val="24"/>
          <w:szCs w:val="24"/>
          <w:u w:val="single"/>
          <w:lang w:eastAsia="en-GB"/>
          <w14:ligatures w14:val="none"/>
        </w:rPr>
        <w:t>10</w:t>
      </w:r>
    </w:p>
    <w:p w14:paraId="38AF7C40" w14:textId="551A96AD" w:rsidR="00D03353" w:rsidRPr="00F507A6" w:rsidRDefault="00D03353" w:rsidP="00F507A6">
      <w:pPr>
        <w:spacing w:before="300" w:after="300" w:line="360" w:lineRule="auto"/>
        <w:jc w:val="both"/>
        <w:rPr>
          <w:rFonts w:ascii="Arial" w:eastAsia="Times New Roman" w:hAnsi="Arial" w:cs="Arial"/>
          <w:kern w:val="0"/>
          <w:sz w:val="24"/>
          <w:szCs w:val="24"/>
          <w:u w:val="single"/>
          <w:lang w:eastAsia="en-GB"/>
          <w14:ligatures w14:val="none"/>
        </w:rPr>
      </w:pPr>
      <w:r w:rsidRPr="00F507A6">
        <w:rPr>
          <w:rFonts w:ascii="Arial" w:eastAsia="Times New Roman" w:hAnsi="Arial" w:cs="Arial"/>
          <w:kern w:val="0"/>
          <w:sz w:val="24"/>
          <w:szCs w:val="24"/>
          <w:u w:val="single"/>
          <w:lang w:eastAsia="en-GB"/>
          <w14:ligatures w14:val="none"/>
        </w:rPr>
        <w:t xml:space="preserve">References page </w:t>
      </w:r>
      <w:r w:rsidR="00A44628" w:rsidRPr="00F507A6">
        <w:rPr>
          <w:rFonts w:ascii="Arial" w:eastAsia="Times New Roman" w:hAnsi="Arial" w:cs="Arial"/>
          <w:kern w:val="0"/>
          <w:sz w:val="24"/>
          <w:szCs w:val="24"/>
          <w:u w:val="single"/>
          <w:lang w:eastAsia="en-GB"/>
          <w14:ligatures w14:val="none"/>
        </w:rPr>
        <w:t>12</w:t>
      </w:r>
      <w:r w:rsidR="00843030" w:rsidRPr="00F507A6">
        <w:rPr>
          <w:rFonts w:ascii="Arial" w:eastAsia="Times New Roman" w:hAnsi="Arial" w:cs="Arial"/>
          <w:kern w:val="0"/>
          <w:sz w:val="24"/>
          <w:szCs w:val="24"/>
          <w:u w:val="single"/>
          <w:lang w:eastAsia="en-GB"/>
          <w14:ligatures w14:val="none"/>
        </w:rPr>
        <w:t>-14</w:t>
      </w:r>
    </w:p>
    <w:p w14:paraId="2B8CF4A5" w14:textId="77777777" w:rsidR="00D03353" w:rsidRPr="00F507A6" w:rsidRDefault="00D03353" w:rsidP="00F507A6">
      <w:pPr>
        <w:spacing w:before="300" w:after="300" w:line="360" w:lineRule="auto"/>
        <w:jc w:val="both"/>
        <w:rPr>
          <w:rFonts w:ascii="Arial" w:eastAsia="Times New Roman" w:hAnsi="Arial" w:cs="Arial"/>
          <w:kern w:val="0"/>
          <w:sz w:val="24"/>
          <w:szCs w:val="24"/>
          <w:u w:val="single"/>
          <w:lang w:eastAsia="en-GB"/>
          <w14:ligatures w14:val="none"/>
        </w:rPr>
      </w:pPr>
    </w:p>
    <w:p w14:paraId="359CC766" w14:textId="77777777" w:rsidR="00D03353" w:rsidRPr="00F507A6" w:rsidRDefault="00D03353" w:rsidP="00F507A6">
      <w:pPr>
        <w:spacing w:line="360" w:lineRule="auto"/>
        <w:jc w:val="both"/>
        <w:rPr>
          <w:rFonts w:ascii="Arial" w:eastAsia="Times New Roman" w:hAnsi="Arial" w:cs="Arial"/>
          <w:kern w:val="0"/>
          <w:sz w:val="24"/>
          <w:szCs w:val="24"/>
          <w:u w:val="single"/>
          <w:lang w:eastAsia="en-GB"/>
          <w14:ligatures w14:val="none"/>
        </w:rPr>
      </w:pPr>
    </w:p>
    <w:p w14:paraId="3377D5BA" w14:textId="77777777" w:rsidR="00D03353" w:rsidRPr="00F507A6" w:rsidRDefault="00D03353" w:rsidP="00F507A6">
      <w:pPr>
        <w:spacing w:line="360" w:lineRule="auto"/>
        <w:jc w:val="both"/>
        <w:rPr>
          <w:rFonts w:ascii="Arial" w:eastAsia="Times New Roman" w:hAnsi="Arial" w:cs="Arial"/>
          <w:kern w:val="0"/>
          <w:sz w:val="24"/>
          <w:szCs w:val="24"/>
          <w:u w:val="single"/>
          <w:lang w:eastAsia="en-GB"/>
          <w14:ligatures w14:val="none"/>
        </w:rPr>
      </w:pPr>
    </w:p>
    <w:p w14:paraId="4C02D308" w14:textId="77777777" w:rsidR="00D03353" w:rsidRPr="00F507A6" w:rsidRDefault="00D03353" w:rsidP="00F507A6">
      <w:pPr>
        <w:spacing w:before="300" w:after="300" w:line="360" w:lineRule="auto"/>
        <w:jc w:val="both"/>
        <w:rPr>
          <w:rFonts w:ascii="Arial" w:eastAsia="Times New Roman" w:hAnsi="Arial" w:cs="Arial"/>
          <w:kern w:val="0"/>
          <w:sz w:val="24"/>
          <w:szCs w:val="24"/>
          <w:u w:val="single"/>
          <w:lang w:eastAsia="en-GB"/>
          <w14:ligatures w14:val="none"/>
        </w:rPr>
      </w:pPr>
    </w:p>
    <w:p w14:paraId="0F2991DB" w14:textId="77777777" w:rsidR="003A2053" w:rsidRPr="00F507A6" w:rsidRDefault="003A2053" w:rsidP="00F507A6">
      <w:pPr>
        <w:spacing w:before="300" w:after="300" w:line="360" w:lineRule="auto"/>
        <w:jc w:val="both"/>
        <w:rPr>
          <w:rFonts w:ascii="Arial" w:eastAsia="Times New Roman" w:hAnsi="Arial" w:cs="Arial"/>
          <w:kern w:val="0"/>
          <w:sz w:val="24"/>
          <w:szCs w:val="24"/>
          <w:u w:val="single"/>
          <w:lang w:eastAsia="en-GB"/>
          <w14:ligatures w14:val="none"/>
        </w:rPr>
      </w:pPr>
    </w:p>
    <w:p w14:paraId="52942F25" w14:textId="77777777" w:rsidR="003A2053" w:rsidRPr="00F507A6" w:rsidRDefault="003A2053" w:rsidP="00F507A6">
      <w:pPr>
        <w:spacing w:before="300" w:after="300" w:line="360" w:lineRule="auto"/>
        <w:jc w:val="both"/>
        <w:rPr>
          <w:rFonts w:ascii="Arial" w:eastAsia="Times New Roman" w:hAnsi="Arial" w:cs="Arial"/>
          <w:b/>
          <w:bCs/>
          <w:kern w:val="0"/>
          <w:sz w:val="24"/>
          <w:szCs w:val="24"/>
          <w:u w:val="single"/>
          <w:lang w:eastAsia="en-GB"/>
          <w14:ligatures w14:val="none"/>
        </w:rPr>
      </w:pPr>
    </w:p>
    <w:p w14:paraId="4F91204B" w14:textId="77777777" w:rsidR="003A2053" w:rsidRPr="00F507A6" w:rsidRDefault="003A2053" w:rsidP="00F507A6">
      <w:pPr>
        <w:spacing w:before="300" w:after="300" w:line="360" w:lineRule="auto"/>
        <w:jc w:val="both"/>
        <w:rPr>
          <w:rFonts w:ascii="Arial" w:eastAsia="Times New Roman" w:hAnsi="Arial" w:cs="Arial"/>
          <w:b/>
          <w:bCs/>
          <w:kern w:val="0"/>
          <w:sz w:val="24"/>
          <w:szCs w:val="24"/>
          <w:u w:val="single"/>
          <w:lang w:eastAsia="en-GB"/>
          <w14:ligatures w14:val="none"/>
        </w:rPr>
      </w:pPr>
    </w:p>
    <w:p w14:paraId="32D5C3CC" w14:textId="77777777" w:rsidR="003A2053" w:rsidRPr="00F507A6" w:rsidRDefault="003A2053" w:rsidP="00F507A6">
      <w:pPr>
        <w:spacing w:line="360" w:lineRule="auto"/>
        <w:jc w:val="both"/>
        <w:rPr>
          <w:rFonts w:ascii="Arial" w:eastAsia="Times New Roman" w:hAnsi="Arial" w:cs="Arial"/>
          <w:kern w:val="0"/>
          <w:sz w:val="24"/>
          <w:szCs w:val="24"/>
          <w:u w:val="single"/>
          <w:lang w:eastAsia="en-GB"/>
          <w14:ligatures w14:val="none"/>
        </w:rPr>
      </w:pPr>
    </w:p>
    <w:p w14:paraId="6A210D7F" w14:textId="77777777" w:rsidR="003A2053" w:rsidRPr="00F507A6" w:rsidRDefault="003A2053" w:rsidP="00F507A6">
      <w:pPr>
        <w:spacing w:line="360" w:lineRule="auto"/>
        <w:jc w:val="both"/>
        <w:rPr>
          <w:rFonts w:ascii="Arial" w:eastAsia="Times New Roman" w:hAnsi="Arial" w:cs="Arial"/>
          <w:kern w:val="0"/>
          <w:sz w:val="24"/>
          <w:szCs w:val="24"/>
          <w:u w:val="single"/>
          <w:lang w:eastAsia="en-GB"/>
          <w14:ligatures w14:val="none"/>
        </w:rPr>
      </w:pPr>
    </w:p>
    <w:p w14:paraId="4CBEA86D" w14:textId="77777777" w:rsidR="003A2053" w:rsidRPr="00F507A6" w:rsidRDefault="003A2053" w:rsidP="00F507A6">
      <w:pPr>
        <w:spacing w:line="360" w:lineRule="auto"/>
        <w:jc w:val="both"/>
        <w:rPr>
          <w:rFonts w:ascii="Arial" w:eastAsia="Times New Roman" w:hAnsi="Arial" w:cs="Arial"/>
          <w:kern w:val="0"/>
          <w:sz w:val="24"/>
          <w:szCs w:val="24"/>
          <w:u w:val="single"/>
          <w:lang w:eastAsia="en-GB"/>
          <w14:ligatures w14:val="none"/>
        </w:rPr>
      </w:pPr>
    </w:p>
    <w:p w14:paraId="75807EA3" w14:textId="77777777" w:rsidR="003A2053" w:rsidRPr="00F507A6" w:rsidRDefault="003A2053" w:rsidP="00F507A6">
      <w:pPr>
        <w:spacing w:before="300" w:after="300" w:line="360" w:lineRule="auto"/>
        <w:jc w:val="both"/>
        <w:rPr>
          <w:rFonts w:ascii="Arial" w:eastAsia="Times New Roman" w:hAnsi="Arial" w:cs="Arial"/>
          <w:kern w:val="0"/>
          <w:sz w:val="24"/>
          <w:szCs w:val="24"/>
          <w:u w:val="single"/>
          <w:lang w:eastAsia="en-GB"/>
          <w14:ligatures w14:val="none"/>
        </w:rPr>
      </w:pPr>
    </w:p>
    <w:p w14:paraId="19BA4AF6" w14:textId="2132CFA0" w:rsidR="00173C3E" w:rsidRPr="00F507A6" w:rsidRDefault="003A2053" w:rsidP="00F507A6">
      <w:pPr>
        <w:spacing w:line="360" w:lineRule="auto"/>
        <w:jc w:val="both"/>
        <w:rPr>
          <w:rFonts w:ascii="Arial" w:eastAsia="Times New Roman" w:hAnsi="Arial" w:cs="Arial"/>
          <w:b/>
          <w:bCs/>
          <w:kern w:val="0"/>
          <w:sz w:val="24"/>
          <w:szCs w:val="24"/>
          <w:u w:val="single"/>
          <w:lang w:eastAsia="en-GB"/>
          <w14:ligatures w14:val="none"/>
        </w:rPr>
      </w:pPr>
      <w:r w:rsidRPr="00F507A6">
        <w:rPr>
          <w:rFonts w:ascii="Arial" w:eastAsia="Times New Roman" w:hAnsi="Arial" w:cs="Arial"/>
          <w:kern w:val="0"/>
          <w:sz w:val="24"/>
          <w:szCs w:val="24"/>
          <w:u w:val="single"/>
          <w:lang w:eastAsia="en-GB"/>
          <w14:ligatures w14:val="none"/>
        </w:rPr>
        <w:br w:type="page"/>
      </w:r>
      <w:r w:rsidR="00173C3E" w:rsidRPr="00F507A6">
        <w:rPr>
          <w:rFonts w:ascii="Arial" w:eastAsia="Times New Roman" w:hAnsi="Arial" w:cs="Arial"/>
          <w:b/>
          <w:bCs/>
          <w:kern w:val="0"/>
          <w:sz w:val="24"/>
          <w:szCs w:val="24"/>
          <w:u w:val="single"/>
          <w:lang w:eastAsia="en-GB"/>
          <w14:ligatures w14:val="none"/>
        </w:rPr>
        <w:lastRenderedPageBreak/>
        <w:t>Introduction</w:t>
      </w:r>
    </w:p>
    <w:p w14:paraId="7E6F85C5" w14:textId="77777777" w:rsidR="00293B3D" w:rsidRPr="00F507A6" w:rsidRDefault="00293B3D" w:rsidP="00F507A6">
      <w:pPr>
        <w:spacing w:before="300" w:after="300"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With the immense competition in the hospitality industry, outstanding financial management is crucial to the success of companies in this sector. (|Business Partners, 2021) Marriott and Hilton Hotels are two of the largest and most recognizable hotels. Both companies have a strong presence in different regions and market segments. This report compares their approaches to financial management, focusing on four key areas: total revenue, market position, growth potential, and financial commitment to CSR.</w:t>
      </w:r>
    </w:p>
    <w:p w14:paraId="4DC4687B" w14:textId="5EAF196E" w:rsidR="00173C3E" w:rsidRPr="00F507A6" w:rsidRDefault="00173C3E" w:rsidP="00F507A6">
      <w:pPr>
        <w:spacing w:before="300" w:after="300" w:line="360" w:lineRule="auto"/>
        <w:jc w:val="both"/>
        <w:rPr>
          <w:rFonts w:ascii="Arial" w:eastAsia="Times New Roman" w:hAnsi="Arial" w:cs="Arial"/>
          <w:b/>
          <w:bCs/>
          <w:kern w:val="0"/>
          <w:sz w:val="24"/>
          <w:szCs w:val="24"/>
          <w:u w:val="single"/>
          <w:lang w:eastAsia="en-GB"/>
          <w14:ligatures w14:val="none"/>
        </w:rPr>
      </w:pPr>
      <w:r w:rsidRPr="00F507A6">
        <w:rPr>
          <w:rFonts w:ascii="Arial" w:eastAsia="Times New Roman" w:hAnsi="Arial" w:cs="Arial"/>
          <w:b/>
          <w:bCs/>
          <w:kern w:val="0"/>
          <w:sz w:val="24"/>
          <w:szCs w:val="24"/>
          <w:u w:val="single"/>
          <w:lang w:eastAsia="en-GB"/>
          <w14:ligatures w14:val="none"/>
        </w:rPr>
        <w:t>Total Revenue</w:t>
      </w:r>
    </w:p>
    <w:p w14:paraId="6A7C5CD0" w14:textId="77777777" w:rsidR="00A44628" w:rsidRPr="00F507A6" w:rsidRDefault="00A44628" w:rsidP="00F507A6">
      <w:pPr>
        <w:spacing w:before="300" w:after="300" w:line="360" w:lineRule="auto"/>
        <w:jc w:val="both"/>
        <w:rPr>
          <w:rFonts w:ascii="Arial" w:hAnsi="Arial" w:cs="Arial"/>
          <w:sz w:val="24"/>
          <w:szCs w:val="24"/>
        </w:rPr>
      </w:pPr>
      <w:r w:rsidRPr="00F507A6">
        <w:rPr>
          <w:rFonts w:ascii="Arial" w:hAnsi="Arial" w:cs="Arial"/>
          <w:sz w:val="24"/>
          <w:szCs w:val="24"/>
        </w:rPr>
        <w:t>Total revenue for a chain hotel is the sum of all revenues generated from various sources. This would include room, food and beverage, conference and banquet, spa and recreational, and other ancillary revenues. (Patrick Landman, 2017)</w:t>
      </w:r>
    </w:p>
    <w:p w14:paraId="40018BB4" w14:textId="77777777" w:rsidR="00A44628" w:rsidRPr="00F507A6" w:rsidRDefault="00A44628" w:rsidP="00F507A6">
      <w:pPr>
        <w:spacing w:before="300" w:after="300" w:line="360" w:lineRule="auto"/>
        <w:jc w:val="both"/>
        <w:rPr>
          <w:rFonts w:ascii="Arial" w:hAnsi="Arial" w:cs="Arial"/>
          <w:sz w:val="24"/>
          <w:szCs w:val="24"/>
        </w:rPr>
      </w:pPr>
      <w:r w:rsidRPr="00F507A6">
        <w:rPr>
          <w:rFonts w:ascii="Arial" w:hAnsi="Arial" w:cs="Arial"/>
          <w:sz w:val="24"/>
          <w:szCs w:val="24"/>
        </w:rPr>
        <w:t>Room revenue is the primary source of revenue for chain hotels, and it includes revenue generated from the sale of guest rooms, suites, and other accommodation options. This revenue is typically generated through several ways of bookings. It could be high or low depending on customers’ demands and the season.</w:t>
      </w:r>
    </w:p>
    <w:p w14:paraId="165940B3" w14:textId="5C5D0EDD" w:rsidR="00A44628" w:rsidRPr="00F507A6" w:rsidRDefault="00A44628" w:rsidP="00F507A6">
      <w:pPr>
        <w:spacing w:before="300" w:after="300" w:line="360" w:lineRule="auto"/>
        <w:jc w:val="both"/>
        <w:rPr>
          <w:rFonts w:ascii="Arial" w:hAnsi="Arial" w:cs="Arial"/>
          <w:sz w:val="24"/>
          <w:szCs w:val="24"/>
        </w:rPr>
      </w:pPr>
      <w:r w:rsidRPr="00F507A6">
        <w:rPr>
          <w:rFonts w:ascii="Arial" w:hAnsi="Arial" w:cs="Arial"/>
          <w:sz w:val="24"/>
          <w:szCs w:val="24"/>
        </w:rPr>
        <w:t xml:space="preserve">Food and beverage revenue is </w:t>
      </w:r>
      <w:r w:rsidR="00196B60" w:rsidRPr="00F507A6">
        <w:rPr>
          <w:rFonts w:ascii="Arial" w:hAnsi="Arial" w:cs="Arial"/>
          <w:sz w:val="24"/>
          <w:szCs w:val="24"/>
        </w:rPr>
        <w:t>brought about</w:t>
      </w:r>
      <w:r w:rsidRPr="00F507A6">
        <w:rPr>
          <w:rFonts w:ascii="Arial" w:hAnsi="Arial" w:cs="Arial"/>
          <w:sz w:val="24"/>
          <w:szCs w:val="24"/>
        </w:rPr>
        <w:t xml:space="preserve"> from the sale of food and beverages in the hotel's </w:t>
      </w:r>
      <w:r w:rsidR="00196B60" w:rsidRPr="00F507A6">
        <w:rPr>
          <w:rFonts w:ascii="Arial" w:hAnsi="Arial" w:cs="Arial"/>
          <w:sz w:val="24"/>
          <w:szCs w:val="24"/>
        </w:rPr>
        <w:t>outlet</w:t>
      </w:r>
      <w:r w:rsidRPr="00F507A6">
        <w:rPr>
          <w:rFonts w:ascii="Arial" w:hAnsi="Arial" w:cs="Arial"/>
          <w:sz w:val="24"/>
          <w:szCs w:val="24"/>
        </w:rPr>
        <w:t>.</w:t>
      </w:r>
      <w:r w:rsidR="00196B60" w:rsidRPr="00F507A6">
        <w:rPr>
          <w:rFonts w:ascii="Arial" w:hAnsi="Arial" w:cs="Arial"/>
          <w:sz w:val="24"/>
          <w:szCs w:val="24"/>
        </w:rPr>
        <w:t xml:space="preserve"> Also, there are more several </w:t>
      </w:r>
      <w:r w:rsidR="00787C0C" w:rsidRPr="00F507A6">
        <w:rPr>
          <w:rFonts w:ascii="Arial" w:hAnsi="Arial" w:cs="Arial"/>
          <w:sz w:val="24"/>
          <w:szCs w:val="24"/>
        </w:rPr>
        <w:t>incomes</w:t>
      </w:r>
      <w:r w:rsidR="00196B60" w:rsidRPr="00F507A6">
        <w:rPr>
          <w:rFonts w:ascii="Arial" w:hAnsi="Arial" w:cs="Arial"/>
          <w:sz w:val="24"/>
          <w:szCs w:val="24"/>
        </w:rPr>
        <w:t xml:space="preserve"> coming from renting meeting rooms and occasion rooms.  </w:t>
      </w:r>
    </w:p>
    <w:p w14:paraId="0853E1C9" w14:textId="31FE6053" w:rsidR="00A44628" w:rsidRPr="00F507A6" w:rsidRDefault="00787C0C" w:rsidP="00F507A6">
      <w:pPr>
        <w:spacing w:before="300" w:after="300" w:line="360" w:lineRule="auto"/>
        <w:jc w:val="both"/>
        <w:rPr>
          <w:rFonts w:ascii="Arial" w:hAnsi="Arial" w:cs="Arial"/>
          <w:sz w:val="24"/>
          <w:szCs w:val="24"/>
        </w:rPr>
      </w:pPr>
      <w:r w:rsidRPr="00F507A6">
        <w:rPr>
          <w:rFonts w:ascii="Arial" w:hAnsi="Arial" w:cs="Arial"/>
          <w:sz w:val="24"/>
          <w:szCs w:val="24"/>
        </w:rPr>
        <w:t xml:space="preserve">Additional </w:t>
      </w:r>
      <w:r w:rsidR="002B17F0" w:rsidRPr="00F507A6">
        <w:rPr>
          <w:rFonts w:ascii="Arial" w:hAnsi="Arial" w:cs="Arial"/>
          <w:sz w:val="24"/>
          <w:szCs w:val="24"/>
        </w:rPr>
        <w:t>income</w:t>
      </w:r>
      <w:r w:rsidRPr="00F507A6">
        <w:rPr>
          <w:rFonts w:ascii="Arial" w:hAnsi="Arial" w:cs="Arial"/>
          <w:sz w:val="24"/>
          <w:szCs w:val="24"/>
        </w:rPr>
        <w:t xml:space="preserve"> brought up from Health club, car park and gift shop (</w:t>
      </w:r>
      <w:r w:rsidR="00A44628" w:rsidRPr="00F507A6">
        <w:rPr>
          <w:rFonts w:ascii="Arial" w:hAnsi="Arial" w:cs="Arial"/>
          <w:sz w:val="24"/>
          <w:szCs w:val="24"/>
        </w:rPr>
        <w:t>Talk, 2022)</w:t>
      </w:r>
    </w:p>
    <w:p w14:paraId="15099F62" w14:textId="4CE1CE73" w:rsidR="00A44628" w:rsidRPr="00F507A6" w:rsidRDefault="00A44628" w:rsidP="00F507A6">
      <w:pPr>
        <w:spacing w:before="300" w:after="300" w:line="360" w:lineRule="auto"/>
        <w:jc w:val="both"/>
        <w:rPr>
          <w:rFonts w:ascii="Arial" w:hAnsi="Arial" w:cs="Arial"/>
          <w:sz w:val="24"/>
          <w:szCs w:val="24"/>
        </w:rPr>
      </w:pPr>
      <w:r w:rsidRPr="00F507A6">
        <w:rPr>
          <w:rFonts w:ascii="Arial" w:hAnsi="Arial" w:cs="Arial"/>
          <w:sz w:val="24"/>
          <w:szCs w:val="24"/>
        </w:rPr>
        <w:t xml:space="preserve">Overall, the total revenue is a </w:t>
      </w:r>
      <w:r w:rsidR="0098104A" w:rsidRPr="00F507A6">
        <w:rPr>
          <w:rFonts w:ascii="Arial" w:hAnsi="Arial" w:cs="Arial"/>
          <w:sz w:val="24"/>
          <w:szCs w:val="24"/>
        </w:rPr>
        <w:t>major</w:t>
      </w:r>
      <w:r w:rsidRPr="00F507A6">
        <w:rPr>
          <w:rFonts w:ascii="Arial" w:hAnsi="Arial" w:cs="Arial"/>
          <w:sz w:val="24"/>
          <w:szCs w:val="24"/>
        </w:rPr>
        <w:t xml:space="preserve"> </w:t>
      </w:r>
      <w:r w:rsidR="0098104A" w:rsidRPr="00F507A6">
        <w:rPr>
          <w:rFonts w:ascii="Arial" w:hAnsi="Arial" w:cs="Arial"/>
          <w:sz w:val="24"/>
          <w:szCs w:val="24"/>
        </w:rPr>
        <w:t>alert</w:t>
      </w:r>
      <w:r w:rsidRPr="00F507A6">
        <w:rPr>
          <w:rFonts w:ascii="Arial" w:hAnsi="Arial" w:cs="Arial"/>
          <w:sz w:val="24"/>
          <w:szCs w:val="24"/>
        </w:rPr>
        <w:t xml:space="preserve"> of a </w:t>
      </w:r>
      <w:r w:rsidR="0098104A" w:rsidRPr="00F507A6">
        <w:rPr>
          <w:rFonts w:ascii="Arial" w:hAnsi="Arial" w:cs="Arial"/>
          <w:sz w:val="24"/>
          <w:szCs w:val="24"/>
        </w:rPr>
        <w:t>hotel</w:t>
      </w:r>
      <w:r w:rsidRPr="00F507A6">
        <w:rPr>
          <w:rFonts w:ascii="Arial" w:hAnsi="Arial" w:cs="Arial"/>
          <w:sz w:val="24"/>
          <w:szCs w:val="24"/>
        </w:rPr>
        <w:t xml:space="preserve"> financial health and performance. Global Marriott International Hotel is one of the </w:t>
      </w:r>
      <w:r w:rsidR="002B17F0" w:rsidRPr="00F507A6">
        <w:rPr>
          <w:rFonts w:ascii="Arial" w:hAnsi="Arial" w:cs="Arial"/>
          <w:sz w:val="24"/>
          <w:szCs w:val="24"/>
        </w:rPr>
        <w:t>most famous</w:t>
      </w:r>
      <w:r w:rsidRPr="00F507A6">
        <w:rPr>
          <w:rFonts w:ascii="Arial" w:hAnsi="Arial" w:cs="Arial"/>
          <w:sz w:val="24"/>
          <w:szCs w:val="24"/>
        </w:rPr>
        <w:t xml:space="preserve"> hospitality companies in the world. They </w:t>
      </w:r>
      <w:r w:rsidR="002B17F0" w:rsidRPr="00F507A6">
        <w:rPr>
          <w:rFonts w:ascii="Arial" w:hAnsi="Arial" w:cs="Arial"/>
          <w:sz w:val="24"/>
          <w:szCs w:val="24"/>
        </w:rPr>
        <w:t>brought up about</w:t>
      </w:r>
      <w:r w:rsidRPr="00F507A6">
        <w:rPr>
          <w:rFonts w:ascii="Arial" w:hAnsi="Arial" w:cs="Arial"/>
          <w:sz w:val="24"/>
          <w:szCs w:val="24"/>
        </w:rPr>
        <w:t xml:space="preserve"> $20.77 billion in revenue in 2022, up from $13.86 billion in the year 2021. However, Marriott Hotel was affected badly in 2020 by covid-19 as they lost nearly 50% of their total </w:t>
      </w:r>
      <w:r w:rsidR="002B17F0" w:rsidRPr="00F507A6">
        <w:rPr>
          <w:rFonts w:ascii="Arial" w:hAnsi="Arial" w:cs="Arial"/>
          <w:sz w:val="24"/>
          <w:szCs w:val="24"/>
        </w:rPr>
        <w:t>income</w:t>
      </w:r>
      <w:r w:rsidRPr="00F507A6">
        <w:rPr>
          <w:rFonts w:ascii="Arial" w:hAnsi="Arial" w:cs="Arial"/>
          <w:sz w:val="24"/>
          <w:szCs w:val="24"/>
        </w:rPr>
        <w:t xml:space="preserve"> which was $10.571 billion. (Oleksandr Pylypenko, 2022) (Statista Research Department, 2023)</w:t>
      </w:r>
    </w:p>
    <w:p w14:paraId="54B46C25" w14:textId="258FC231" w:rsidR="00FB37B1" w:rsidRPr="00F507A6" w:rsidRDefault="00A44628" w:rsidP="00F507A6">
      <w:pPr>
        <w:spacing w:before="300" w:after="300" w:line="360" w:lineRule="auto"/>
        <w:jc w:val="both"/>
        <w:rPr>
          <w:rFonts w:ascii="Arial" w:eastAsia="Times New Roman" w:hAnsi="Arial" w:cs="Arial"/>
          <w:kern w:val="0"/>
          <w:sz w:val="24"/>
          <w:szCs w:val="24"/>
          <w:u w:val="single"/>
          <w:lang w:eastAsia="en-GB"/>
          <w14:ligatures w14:val="none"/>
        </w:rPr>
      </w:pPr>
      <w:r w:rsidRPr="00F507A6">
        <w:rPr>
          <w:rFonts w:ascii="Arial" w:hAnsi="Arial" w:cs="Arial"/>
          <w:sz w:val="24"/>
          <w:szCs w:val="24"/>
        </w:rPr>
        <w:t xml:space="preserve">According to the search results, Hilton Worldwide is also one of the largest hotel chains in the world. In terms of revenue, Hilton Worldwide </w:t>
      </w:r>
      <w:r w:rsidR="00787C0C" w:rsidRPr="00F507A6">
        <w:rPr>
          <w:rFonts w:ascii="Arial" w:hAnsi="Arial" w:cs="Arial"/>
          <w:sz w:val="24"/>
          <w:szCs w:val="24"/>
        </w:rPr>
        <w:t>brought up</w:t>
      </w:r>
      <w:r w:rsidRPr="00F507A6">
        <w:rPr>
          <w:rFonts w:ascii="Arial" w:hAnsi="Arial" w:cs="Arial"/>
          <w:sz w:val="24"/>
          <w:szCs w:val="24"/>
        </w:rPr>
        <w:t xml:space="preserve"> </w:t>
      </w:r>
      <w:r w:rsidR="00787C0C" w:rsidRPr="00F507A6">
        <w:rPr>
          <w:rFonts w:ascii="Arial" w:hAnsi="Arial" w:cs="Arial"/>
          <w:sz w:val="24"/>
          <w:szCs w:val="24"/>
        </w:rPr>
        <w:t>about</w:t>
      </w:r>
      <w:r w:rsidRPr="00F507A6">
        <w:rPr>
          <w:rFonts w:ascii="Arial" w:hAnsi="Arial" w:cs="Arial"/>
          <w:sz w:val="24"/>
          <w:szCs w:val="24"/>
        </w:rPr>
        <w:t xml:space="preserve"> $8.77 billion in </w:t>
      </w:r>
      <w:r w:rsidRPr="00F507A6">
        <w:rPr>
          <w:rFonts w:ascii="Arial" w:hAnsi="Arial" w:cs="Arial"/>
          <w:sz w:val="24"/>
          <w:szCs w:val="24"/>
        </w:rPr>
        <w:lastRenderedPageBreak/>
        <w:t xml:space="preserve">2022. Which is less than Marriott International's $22.18 billion. This </w:t>
      </w:r>
      <w:r w:rsidR="00787C0C" w:rsidRPr="00F507A6">
        <w:rPr>
          <w:rFonts w:ascii="Arial" w:hAnsi="Arial" w:cs="Arial"/>
          <w:sz w:val="24"/>
          <w:szCs w:val="24"/>
        </w:rPr>
        <w:t>show</w:t>
      </w:r>
      <w:r w:rsidRPr="00F507A6">
        <w:rPr>
          <w:rFonts w:ascii="Arial" w:hAnsi="Arial" w:cs="Arial"/>
          <w:sz w:val="24"/>
          <w:szCs w:val="24"/>
        </w:rPr>
        <w:t xml:space="preserve"> that Marriott Hotel has a </w:t>
      </w:r>
      <w:r w:rsidR="00787C0C" w:rsidRPr="00F507A6">
        <w:rPr>
          <w:rFonts w:ascii="Arial" w:hAnsi="Arial" w:cs="Arial"/>
          <w:sz w:val="24"/>
          <w:szCs w:val="24"/>
        </w:rPr>
        <w:t>higher</w:t>
      </w:r>
      <w:r w:rsidRPr="00F507A6">
        <w:rPr>
          <w:rFonts w:ascii="Arial" w:hAnsi="Arial" w:cs="Arial"/>
          <w:sz w:val="24"/>
          <w:szCs w:val="24"/>
        </w:rPr>
        <w:t xml:space="preserve"> revenue base than Hilton Hotel, which can be attributed to its larger global presence and a wider range of brands and services. However, Hilton is still one of the </w:t>
      </w:r>
      <w:r w:rsidR="00787C0C" w:rsidRPr="00F507A6">
        <w:rPr>
          <w:rFonts w:ascii="Arial" w:hAnsi="Arial" w:cs="Arial"/>
          <w:sz w:val="24"/>
          <w:szCs w:val="24"/>
        </w:rPr>
        <w:t>tops</w:t>
      </w:r>
      <w:r w:rsidRPr="00F507A6">
        <w:rPr>
          <w:rFonts w:ascii="Arial" w:hAnsi="Arial" w:cs="Arial"/>
          <w:sz w:val="24"/>
          <w:szCs w:val="24"/>
        </w:rPr>
        <w:t xml:space="preserve"> publicly traded hotel companies by revenue. (Statista Research Department, 2023)</w:t>
      </w:r>
    </w:p>
    <w:p w14:paraId="40AA87AE" w14:textId="36F4497F" w:rsidR="00173C3E" w:rsidRPr="00F507A6" w:rsidRDefault="00173C3E" w:rsidP="00F507A6">
      <w:pPr>
        <w:spacing w:before="300" w:after="300" w:line="360" w:lineRule="auto"/>
        <w:jc w:val="both"/>
        <w:rPr>
          <w:rFonts w:ascii="Arial" w:eastAsia="Times New Roman" w:hAnsi="Arial" w:cs="Arial"/>
          <w:b/>
          <w:bCs/>
          <w:kern w:val="0"/>
          <w:sz w:val="24"/>
          <w:szCs w:val="24"/>
          <w:u w:val="single"/>
          <w:lang w:eastAsia="en-GB"/>
          <w14:ligatures w14:val="none"/>
        </w:rPr>
      </w:pPr>
      <w:r w:rsidRPr="00F507A6">
        <w:rPr>
          <w:rFonts w:ascii="Arial" w:eastAsia="Times New Roman" w:hAnsi="Arial" w:cs="Arial"/>
          <w:b/>
          <w:bCs/>
          <w:kern w:val="0"/>
          <w:sz w:val="24"/>
          <w:szCs w:val="24"/>
          <w:u w:val="single"/>
          <w:lang w:eastAsia="en-GB"/>
          <w14:ligatures w14:val="none"/>
        </w:rPr>
        <w:t>Market Position</w:t>
      </w:r>
    </w:p>
    <w:p w14:paraId="2C6B70B8" w14:textId="47192111" w:rsidR="00A44628" w:rsidRPr="00F507A6" w:rsidRDefault="00A44628" w:rsidP="00F507A6">
      <w:pPr>
        <w:spacing w:before="300" w:after="300"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 xml:space="preserve">The market position for chain hotels </w:t>
      </w:r>
      <w:r w:rsidR="00AB4F4D" w:rsidRPr="00F507A6">
        <w:rPr>
          <w:rFonts w:ascii="Arial" w:eastAsia="Times New Roman" w:hAnsi="Arial" w:cs="Arial"/>
          <w:kern w:val="0"/>
          <w:sz w:val="24"/>
          <w:szCs w:val="24"/>
          <w:lang w:eastAsia="en-GB"/>
          <w14:ligatures w14:val="none"/>
        </w:rPr>
        <w:t>cite</w:t>
      </w:r>
      <w:r w:rsidRPr="00F507A6">
        <w:rPr>
          <w:rFonts w:ascii="Arial" w:eastAsia="Times New Roman" w:hAnsi="Arial" w:cs="Arial"/>
          <w:kern w:val="0"/>
          <w:sz w:val="24"/>
          <w:szCs w:val="24"/>
          <w:lang w:eastAsia="en-GB"/>
          <w14:ligatures w14:val="none"/>
        </w:rPr>
        <w:t xml:space="preserve"> to the standing of a </w:t>
      </w:r>
      <w:r w:rsidR="00AB4F4D" w:rsidRPr="00F507A6">
        <w:rPr>
          <w:rFonts w:ascii="Arial" w:eastAsia="Times New Roman" w:hAnsi="Arial" w:cs="Arial"/>
          <w:kern w:val="0"/>
          <w:sz w:val="24"/>
          <w:szCs w:val="24"/>
          <w:lang w:eastAsia="en-GB"/>
          <w14:ligatures w14:val="none"/>
        </w:rPr>
        <w:t>specific</w:t>
      </w:r>
      <w:r w:rsidRPr="00F507A6">
        <w:rPr>
          <w:rFonts w:ascii="Arial" w:eastAsia="Times New Roman" w:hAnsi="Arial" w:cs="Arial"/>
          <w:kern w:val="0"/>
          <w:sz w:val="24"/>
          <w:szCs w:val="24"/>
          <w:lang w:eastAsia="en-GB"/>
          <w14:ligatures w14:val="none"/>
        </w:rPr>
        <w:t xml:space="preserve"> hotel brand within a specific market </w:t>
      </w:r>
      <w:r w:rsidR="00AB4F4D" w:rsidRPr="00F507A6">
        <w:rPr>
          <w:rFonts w:ascii="Arial" w:eastAsia="Times New Roman" w:hAnsi="Arial" w:cs="Arial"/>
          <w:kern w:val="0"/>
          <w:sz w:val="24"/>
          <w:szCs w:val="24"/>
          <w:lang w:eastAsia="en-GB"/>
          <w14:ligatures w14:val="none"/>
        </w:rPr>
        <w:t>section</w:t>
      </w:r>
      <w:r w:rsidRPr="00F507A6">
        <w:rPr>
          <w:rFonts w:ascii="Arial" w:eastAsia="Times New Roman" w:hAnsi="Arial" w:cs="Arial"/>
          <w:kern w:val="0"/>
          <w:sz w:val="24"/>
          <w:szCs w:val="24"/>
          <w:lang w:eastAsia="en-GB"/>
          <w14:ligatures w14:val="none"/>
        </w:rPr>
        <w:t xml:space="preserve">, </w:t>
      </w:r>
      <w:r w:rsidR="00AB4F4D" w:rsidRPr="00F507A6">
        <w:rPr>
          <w:rFonts w:ascii="Arial" w:eastAsia="Times New Roman" w:hAnsi="Arial" w:cs="Arial"/>
          <w:kern w:val="0"/>
          <w:sz w:val="24"/>
          <w:szCs w:val="24"/>
          <w:lang w:eastAsia="en-GB"/>
          <w14:ligatures w14:val="none"/>
        </w:rPr>
        <w:t>comparable to</w:t>
      </w:r>
      <w:r w:rsidRPr="00F507A6">
        <w:rPr>
          <w:rFonts w:ascii="Arial" w:eastAsia="Times New Roman" w:hAnsi="Arial" w:cs="Arial"/>
          <w:kern w:val="0"/>
          <w:sz w:val="24"/>
          <w:szCs w:val="24"/>
          <w:lang w:eastAsia="en-GB"/>
          <w14:ligatures w14:val="none"/>
        </w:rPr>
        <w:t xml:space="preserve"> its </w:t>
      </w:r>
      <w:r w:rsidR="00B06986" w:rsidRPr="00F507A6">
        <w:rPr>
          <w:rFonts w:ascii="Arial" w:eastAsia="Times New Roman" w:hAnsi="Arial" w:cs="Arial"/>
          <w:kern w:val="0"/>
          <w:sz w:val="24"/>
          <w:szCs w:val="24"/>
          <w:lang w:eastAsia="en-GB"/>
          <w14:ligatures w14:val="none"/>
        </w:rPr>
        <w:t>challenger.</w:t>
      </w:r>
      <w:r w:rsidRPr="00F507A6">
        <w:rPr>
          <w:rFonts w:ascii="Arial" w:eastAsia="Times New Roman" w:hAnsi="Arial" w:cs="Arial"/>
          <w:kern w:val="0"/>
          <w:sz w:val="24"/>
          <w:szCs w:val="24"/>
          <w:lang w:eastAsia="en-GB"/>
          <w14:ligatures w14:val="none"/>
        </w:rPr>
        <w:t xml:space="preserve"> This market segment may be based on factors such as </w:t>
      </w:r>
      <w:r w:rsidR="00AB4F4D" w:rsidRPr="00F507A6">
        <w:rPr>
          <w:rFonts w:ascii="Arial" w:eastAsia="Times New Roman" w:hAnsi="Arial" w:cs="Arial"/>
          <w:kern w:val="0"/>
          <w:sz w:val="24"/>
          <w:szCs w:val="24"/>
          <w:lang w:eastAsia="en-GB"/>
          <w14:ligatures w14:val="none"/>
        </w:rPr>
        <w:t>list price</w:t>
      </w:r>
      <w:r w:rsidRPr="00F507A6">
        <w:rPr>
          <w:rFonts w:ascii="Arial" w:eastAsia="Times New Roman" w:hAnsi="Arial" w:cs="Arial"/>
          <w:kern w:val="0"/>
          <w:sz w:val="24"/>
          <w:szCs w:val="24"/>
          <w:lang w:eastAsia="en-GB"/>
          <w14:ligatures w14:val="none"/>
        </w:rPr>
        <w:t xml:space="preserve">, </w:t>
      </w:r>
      <w:r w:rsidR="00B06986" w:rsidRPr="00F507A6">
        <w:rPr>
          <w:rFonts w:ascii="Arial" w:eastAsia="Times New Roman" w:hAnsi="Arial" w:cs="Arial"/>
          <w:kern w:val="0"/>
          <w:sz w:val="24"/>
          <w:szCs w:val="24"/>
          <w:lang w:eastAsia="en-GB"/>
          <w14:ligatures w14:val="none"/>
        </w:rPr>
        <w:t>whereabout</w:t>
      </w:r>
      <w:r w:rsidRPr="00F507A6">
        <w:rPr>
          <w:rFonts w:ascii="Arial" w:eastAsia="Times New Roman" w:hAnsi="Arial" w:cs="Arial"/>
          <w:kern w:val="0"/>
          <w:sz w:val="24"/>
          <w:szCs w:val="24"/>
          <w:lang w:eastAsia="en-GB"/>
          <w14:ligatures w14:val="none"/>
        </w:rPr>
        <w:t xml:space="preserve">, </w:t>
      </w:r>
      <w:r w:rsidR="00B06986" w:rsidRPr="00F507A6">
        <w:rPr>
          <w:rFonts w:ascii="Arial" w:eastAsia="Times New Roman" w:hAnsi="Arial" w:cs="Arial"/>
          <w:kern w:val="0"/>
          <w:sz w:val="24"/>
          <w:szCs w:val="24"/>
          <w:lang w:eastAsia="en-GB"/>
          <w14:ligatures w14:val="none"/>
        </w:rPr>
        <w:t>customers</w:t>
      </w:r>
      <w:r w:rsidRPr="00F507A6">
        <w:rPr>
          <w:rFonts w:ascii="Arial" w:eastAsia="Times New Roman" w:hAnsi="Arial" w:cs="Arial"/>
          <w:kern w:val="0"/>
          <w:sz w:val="24"/>
          <w:szCs w:val="24"/>
          <w:lang w:eastAsia="en-GB"/>
          <w14:ligatures w14:val="none"/>
        </w:rPr>
        <w:t xml:space="preserve">, or other </w:t>
      </w:r>
      <w:r w:rsidR="00B06986" w:rsidRPr="00F507A6">
        <w:rPr>
          <w:rFonts w:ascii="Arial" w:eastAsia="Times New Roman" w:hAnsi="Arial" w:cs="Arial"/>
          <w:kern w:val="0"/>
          <w:sz w:val="24"/>
          <w:szCs w:val="24"/>
          <w:lang w:eastAsia="en-GB"/>
          <w14:ligatures w14:val="none"/>
        </w:rPr>
        <w:t>aiming</w:t>
      </w:r>
      <w:r w:rsidRPr="00F507A6">
        <w:rPr>
          <w:rFonts w:ascii="Arial" w:eastAsia="Times New Roman" w:hAnsi="Arial" w:cs="Arial"/>
          <w:kern w:val="0"/>
          <w:sz w:val="24"/>
          <w:szCs w:val="24"/>
          <w:lang w:eastAsia="en-GB"/>
          <w14:ligatures w14:val="none"/>
        </w:rPr>
        <w:t xml:space="preserve"> </w:t>
      </w:r>
      <w:r w:rsidR="00B06986" w:rsidRPr="00F507A6">
        <w:rPr>
          <w:rFonts w:ascii="Arial" w:eastAsia="Times New Roman" w:hAnsi="Arial" w:cs="Arial"/>
          <w:kern w:val="0"/>
          <w:sz w:val="24"/>
          <w:szCs w:val="24"/>
          <w:lang w:eastAsia="en-GB"/>
          <w14:ligatures w14:val="none"/>
        </w:rPr>
        <w:t>manner</w:t>
      </w:r>
      <w:r w:rsidRPr="00F507A6">
        <w:rPr>
          <w:rFonts w:ascii="Arial" w:eastAsia="Times New Roman" w:hAnsi="Arial" w:cs="Arial"/>
          <w:kern w:val="0"/>
          <w:sz w:val="24"/>
          <w:szCs w:val="24"/>
          <w:lang w:eastAsia="en-GB"/>
          <w14:ligatures w14:val="none"/>
        </w:rPr>
        <w:t xml:space="preserve">. A strong market position </w:t>
      </w:r>
      <w:r w:rsidR="002B17F0" w:rsidRPr="00F507A6">
        <w:rPr>
          <w:rFonts w:ascii="Arial" w:eastAsia="Times New Roman" w:hAnsi="Arial" w:cs="Arial"/>
          <w:kern w:val="0"/>
          <w:sz w:val="24"/>
          <w:szCs w:val="24"/>
          <w:lang w:eastAsia="en-GB"/>
          <w14:ligatures w14:val="none"/>
        </w:rPr>
        <w:t>would entail</w:t>
      </w:r>
      <w:r w:rsidRPr="00F507A6">
        <w:rPr>
          <w:rFonts w:ascii="Arial" w:eastAsia="Times New Roman" w:hAnsi="Arial" w:cs="Arial"/>
          <w:kern w:val="0"/>
          <w:sz w:val="24"/>
          <w:szCs w:val="24"/>
          <w:lang w:eastAsia="en-GB"/>
          <w14:ligatures w14:val="none"/>
        </w:rPr>
        <w:t xml:space="preserve"> a hotel brand </w:t>
      </w:r>
      <w:r w:rsidR="002B17F0" w:rsidRPr="00F507A6">
        <w:rPr>
          <w:rFonts w:ascii="Arial" w:eastAsia="Times New Roman" w:hAnsi="Arial" w:cs="Arial"/>
          <w:kern w:val="0"/>
          <w:sz w:val="24"/>
          <w:szCs w:val="24"/>
          <w:lang w:eastAsia="en-GB"/>
          <w14:ligatures w14:val="none"/>
        </w:rPr>
        <w:t xml:space="preserve">having more demands from more loyal </w:t>
      </w:r>
      <w:r w:rsidR="0004236D" w:rsidRPr="00F507A6">
        <w:rPr>
          <w:rFonts w:ascii="Arial" w:eastAsia="Times New Roman" w:hAnsi="Arial" w:cs="Arial"/>
          <w:kern w:val="0"/>
          <w:sz w:val="24"/>
          <w:szCs w:val="24"/>
          <w:lang w:eastAsia="en-GB"/>
          <w14:ligatures w14:val="none"/>
        </w:rPr>
        <w:t>customers and</w:t>
      </w:r>
      <w:r w:rsidRPr="00F507A6">
        <w:rPr>
          <w:rFonts w:ascii="Arial" w:eastAsia="Times New Roman" w:hAnsi="Arial" w:cs="Arial"/>
          <w:kern w:val="0"/>
          <w:sz w:val="24"/>
          <w:szCs w:val="24"/>
          <w:lang w:eastAsia="en-GB"/>
          <w14:ligatures w14:val="none"/>
        </w:rPr>
        <w:t xml:space="preserve"> can compete effectively with other brands in the same </w:t>
      </w:r>
      <w:r w:rsidR="0004236D" w:rsidRPr="00F507A6">
        <w:rPr>
          <w:rFonts w:ascii="Arial" w:eastAsia="Times New Roman" w:hAnsi="Arial" w:cs="Arial"/>
          <w:kern w:val="0"/>
          <w:sz w:val="24"/>
          <w:szCs w:val="24"/>
          <w:lang w:eastAsia="en-GB"/>
          <w14:ligatures w14:val="none"/>
        </w:rPr>
        <w:t>section</w:t>
      </w:r>
      <w:r w:rsidRPr="00F507A6">
        <w:rPr>
          <w:rFonts w:ascii="Arial" w:eastAsia="Times New Roman" w:hAnsi="Arial" w:cs="Arial"/>
          <w:kern w:val="0"/>
          <w:sz w:val="24"/>
          <w:szCs w:val="24"/>
          <w:lang w:eastAsia="en-GB"/>
          <w14:ligatures w14:val="none"/>
        </w:rPr>
        <w:t xml:space="preserve">. This translates to higher occupancy rates, increased </w:t>
      </w:r>
      <w:r w:rsidR="0004236D" w:rsidRPr="00F507A6">
        <w:rPr>
          <w:rFonts w:ascii="Arial" w:eastAsia="Times New Roman" w:hAnsi="Arial" w:cs="Arial"/>
          <w:kern w:val="0"/>
          <w:sz w:val="24"/>
          <w:szCs w:val="24"/>
          <w:lang w:eastAsia="en-GB"/>
          <w14:ligatures w14:val="none"/>
        </w:rPr>
        <w:t>income</w:t>
      </w:r>
      <w:r w:rsidRPr="00F507A6">
        <w:rPr>
          <w:rFonts w:ascii="Arial" w:eastAsia="Times New Roman" w:hAnsi="Arial" w:cs="Arial"/>
          <w:kern w:val="0"/>
          <w:sz w:val="24"/>
          <w:szCs w:val="24"/>
          <w:lang w:eastAsia="en-GB"/>
          <w14:ligatures w14:val="none"/>
        </w:rPr>
        <w:t xml:space="preserve"> per available room (RevPAR), and </w:t>
      </w:r>
      <w:r w:rsidR="0004236D" w:rsidRPr="00F507A6">
        <w:rPr>
          <w:rFonts w:ascii="Arial" w:eastAsia="Times New Roman" w:hAnsi="Arial" w:cs="Arial"/>
          <w:kern w:val="0"/>
          <w:sz w:val="24"/>
          <w:szCs w:val="24"/>
          <w:lang w:eastAsia="en-GB"/>
          <w14:ligatures w14:val="none"/>
        </w:rPr>
        <w:t>higher</w:t>
      </w:r>
      <w:r w:rsidRPr="00F507A6">
        <w:rPr>
          <w:rFonts w:ascii="Arial" w:eastAsia="Times New Roman" w:hAnsi="Arial" w:cs="Arial"/>
          <w:kern w:val="0"/>
          <w:sz w:val="24"/>
          <w:szCs w:val="24"/>
          <w:lang w:eastAsia="en-GB"/>
          <w14:ligatures w14:val="none"/>
        </w:rPr>
        <w:t xml:space="preserve"> profitability. (beonx, 2023)</w:t>
      </w:r>
    </w:p>
    <w:p w14:paraId="30D00BAD" w14:textId="3EB625D4" w:rsidR="00A44628" w:rsidRPr="00F507A6" w:rsidRDefault="00A44628" w:rsidP="00F507A6">
      <w:pPr>
        <w:spacing w:before="300" w:after="300"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For</w:t>
      </w:r>
      <w:r w:rsidR="00F705E1" w:rsidRPr="00F507A6">
        <w:rPr>
          <w:rFonts w:ascii="Arial" w:eastAsia="Times New Roman" w:hAnsi="Arial" w:cs="Arial"/>
          <w:kern w:val="0"/>
          <w:sz w:val="24"/>
          <w:szCs w:val="24"/>
          <w:lang w:eastAsia="en-GB"/>
          <w14:ligatures w14:val="none"/>
        </w:rPr>
        <w:t xml:space="preserve"> a well-known</w:t>
      </w:r>
      <w:r w:rsidRPr="00F507A6">
        <w:rPr>
          <w:rFonts w:ascii="Arial" w:eastAsia="Times New Roman" w:hAnsi="Arial" w:cs="Arial"/>
          <w:kern w:val="0"/>
          <w:sz w:val="24"/>
          <w:szCs w:val="24"/>
          <w:lang w:eastAsia="en-GB"/>
          <w14:ligatures w14:val="none"/>
        </w:rPr>
        <w:t xml:space="preserve"> </w:t>
      </w:r>
      <w:r w:rsidR="00F705E1" w:rsidRPr="00F507A6">
        <w:rPr>
          <w:rFonts w:ascii="Arial" w:eastAsia="Times New Roman" w:hAnsi="Arial" w:cs="Arial"/>
          <w:kern w:val="0"/>
          <w:sz w:val="24"/>
          <w:szCs w:val="24"/>
          <w:lang w:eastAsia="en-GB"/>
          <w14:ligatures w14:val="none"/>
        </w:rPr>
        <w:t>hospitality companies</w:t>
      </w:r>
      <w:r w:rsidRPr="00F507A6">
        <w:rPr>
          <w:rFonts w:ascii="Arial" w:eastAsia="Times New Roman" w:hAnsi="Arial" w:cs="Arial"/>
          <w:kern w:val="0"/>
          <w:sz w:val="24"/>
          <w:szCs w:val="24"/>
          <w:lang w:eastAsia="en-GB"/>
          <w14:ligatures w14:val="none"/>
        </w:rPr>
        <w:t xml:space="preserve"> like Marriott and Hilton, market position is an important factor in </w:t>
      </w:r>
      <w:r w:rsidR="0004236D" w:rsidRPr="00F507A6">
        <w:rPr>
          <w:rFonts w:ascii="Arial" w:eastAsia="Times New Roman" w:hAnsi="Arial" w:cs="Arial"/>
          <w:kern w:val="0"/>
          <w:sz w:val="24"/>
          <w:szCs w:val="24"/>
          <w:lang w:eastAsia="en-GB"/>
          <w14:ligatures w14:val="none"/>
        </w:rPr>
        <w:t>showing</w:t>
      </w:r>
      <w:r w:rsidRPr="00F507A6">
        <w:rPr>
          <w:rFonts w:ascii="Arial" w:eastAsia="Times New Roman" w:hAnsi="Arial" w:cs="Arial"/>
          <w:kern w:val="0"/>
          <w:sz w:val="24"/>
          <w:szCs w:val="24"/>
          <w:lang w:eastAsia="en-GB"/>
          <w14:ligatures w14:val="none"/>
        </w:rPr>
        <w:t xml:space="preserve"> their success and </w:t>
      </w:r>
      <w:r w:rsidR="0004236D" w:rsidRPr="00F507A6">
        <w:rPr>
          <w:rFonts w:ascii="Arial" w:eastAsia="Times New Roman" w:hAnsi="Arial" w:cs="Arial"/>
          <w:kern w:val="0"/>
          <w:sz w:val="24"/>
          <w:szCs w:val="24"/>
          <w:lang w:eastAsia="en-GB"/>
          <w14:ligatures w14:val="none"/>
        </w:rPr>
        <w:t>development expectation</w:t>
      </w:r>
      <w:r w:rsidRPr="00F507A6">
        <w:rPr>
          <w:rFonts w:ascii="Arial" w:eastAsia="Times New Roman" w:hAnsi="Arial" w:cs="Arial"/>
          <w:kern w:val="0"/>
          <w:sz w:val="24"/>
          <w:szCs w:val="24"/>
          <w:lang w:eastAsia="en-GB"/>
          <w14:ligatures w14:val="none"/>
        </w:rPr>
        <w:t xml:space="preserve">. For </w:t>
      </w:r>
      <w:r w:rsidR="0004236D" w:rsidRPr="00F507A6">
        <w:rPr>
          <w:rFonts w:ascii="Arial" w:eastAsia="Times New Roman" w:hAnsi="Arial" w:cs="Arial"/>
          <w:kern w:val="0"/>
          <w:sz w:val="24"/>
          <w:szCs w:val="24"/>
          <w:lang w:eastAsia="en-GB"/>
          <w14:ligatures w14:val="none"/>
        </w:rPr>
        <w:t>instance</w:t>
      </w:r>
      <w:r w:rsidRPr="00F507A6">
        <w:rPr>
          <w:rFonts w:ascii="Arial" w:eastAsia="Times New Roman" w:hAnsi="Arial" w:cs="Arial"/>
          <w:kern w:val="0"/>
          <w:sz w:val="24"/>
          <w:szCs w:val="24"/>
          <w:lang w:eastAsia="en-GB"/>
          <w14:ligatures w14:val="none"/>
        </w:rPr>
        <w:t xml:space="preserve">, if Marriott or Hilton has a </w:t>
      </w:r>
      <w:r w:rsidR="0004236D" w:rsidRPr="00F507A6">
        <w:rPr>
          <w:rFonts w:ascii="Arial" w:eastAsia="Times New Roman" w:hAnsi="Arial" w:cs="Arial"/>
          <w:kern w:val="0"/>
          <w:sz w:val="24"/>
          <w:szCs w:val="24"/>
          <w:lang w:eastAsia="en-GB"/>
          <w14:ligatures w14:val="none"/>
        </w:rPr>
        <w:t>well-built</w:t>
      </w:r>
      <w:r w:rsidRPr="00F507A6">
        <w:rPr>
          <w:rFonts w:ascii="Arial" w:eastAsia="Times New Roman" w:hAnsi="Arial" w:cs="Arial"/>
          <w:kern w:val="0"/>
          <w:sz w:val="24"/>
          <w:szCs w:val="24"/>
          <w:lang w:eastAsia="en-GB"/>
          <w14:ligatures w14:val="none"/>
        </w:rPr>
        <w:t xml:space="preserve"> market position in the luxury </w:t>
      </w:r>
      <w:r w:rsidR="0004236D" w:rsidRPr="00F507A6">
        <w:rPr>
          <w:rFonts w:ascii="Arial" w:eastAsia="Times New Roman" w:hAnsi="Arial" w:cs="Arial"/>
          <w:kern w:val="0"/>
          <w:sz w:val="24"/>
          <w:szCs w:val="24"/>
          <w:lang w:eastAsia="en-GB"/>
          <w14:ligatures w14:val="none"/>
        </w:rPr>
        <w:t>section</w:t>
      </w:r>
      <w:r w:rsidRPr="00F507A6">
        <w:rPr>
          <w:rFonts w:ascii="Arial" w:eastAsia="Times New Roman" w:hAnsi="Arial" w:cs="Arial"/>
          <w:kern w:val="0"/>
          <w:sz w:val="24"/>
          <w:szCs w:val="24"/>
          <w:lang w:eastAsia="en-GB"/>
          <w14:ligatures w14:val="none"/>
        </w:rPr>
        <w:t xml:space="preserve">, it means that they are </w:t>
      </w:r>
      <w:r w:rsidR="0004236D" w:rsidRPr="00F507A6">
        <w:rPr>
          <w:rFonts w:ascii="Arial" w:eastAsia="Times New Roman" w:hAnsi="Arial" w:cs="Arial"/>
          <w:kern w:val="0"/>
          <w:sz w:val="24"/>
          <w:szCs w:val="24"/>
          <w:lang w:eastAsia="en-GB"/>
          <w14:ligatures w14:val="none"/>
        </w:rPr>
        <w:t>look over</w:t>
      </w:r>
      <w:r w:rsidRPr="00F507A6">
        <w:rPr>
          <w:rFonts w:ascii="Arial" w:eastAsia="Times New Roman" w:hAnsi="Arial" w:cs="Arial"/>
          <w:kern w:val="0"/>
          <w:sz w:val="24"/>
          <w:szCs w:val="24"/>
          <w:lang w:eastAsia="en-GB"/>
          <w14:ligatures w14:val="none"/>
        </w:rPr>
        <w:t xml:space="preserve"> as a </w:t>
      </w:r>
      <w:r w:rsidR="0004236D" w:rsidRPr="00F507A6">
        <w:rPr>
          <w:rFonts w:ascii="Arial" w:eastAsia="Times New Roman" w:hAnsi="Arial" w:cs="Arial"/>
          <w:kern w:val="0"/>
          <w:sz w:val="24"/>
          <w:szCs w:val="24"/>
          <w:lang w:eastAsia="en-GB"/>
          <w14:ligatures w14:val="none"/>
        </w:rPr>
        <w:t>leading</w:t>
      </w:r>
      <w:r w:rsidRPr="00F507A6">
        <w:rPr>
          <w:rFonts w:ascii="Arial" w:eastAsia="Times New Roman" w:hAnsi="Arial" w:cs="Arial"/>
          <w:kern w:val="0"/>
          <w:sz w:val="24"/>
          <w:szCs w:val="24"/>
          <w:lang w:eastAsia="en-GB"/>
          <w14:ligatures w14:val="none"/>
        </w:rPr>
        <w:t xml:space="preserve"> option for luxury </w:t>
      </w:r>
      <w:r w:rsidR="0004236D" w:rsidRPr="00F507A6">
        <w:rPr>
          <w:rFonts w:ascii="Arial" w:eastAsia="Times New Roman" w:hAnsi="Arial" w:cs="Arial"/>
          <w:kern w:val="0"/>
          <w:sz w:val="24"/>
          <w:szCs w:val="24"/>
          <w:lang w:eastAsia="en-GB"/>
          <w14:ligatures w14:val="none"/>
        </w:rPr>
        <w:t>customers</w:t>
      </w:r>
      <w:r w:rsidRPr="00F507A6">
        <w:rPr>
          <w:rFonts w:ascii="Arial" w:eastAsia="Times New Roman" w:hAnsi="Arial" w:cs="Arial"/>
          <w:kern w:val="0"/>
          <w:sz w:val="24"/>
          <w:szCs w:val="24"/>
          <w:lang w:eastAsia="en-GB"/>
          <w14:ligatures w14:val="none"/>
        </w:rPr>
        <w:t xml:space="preserve"> and can </w:t>
      </w:r>
      <w:r w:rsidR="00FE5DED" w:rsidRPr="00F507A6">
        <w:rPr>
          <w:rFonts w:ascii="Arial" w:eastAsia="Times New Roman" w:hAnsi="Arial" w:cs="Arial"/>
          <w:kern w:val="0"/>
          <w:sz w:val="24"/>
          <w:szCs w:val="24"/>
          <w:lang w:eastAsia="en-GB"/>
          <w14:ligatures w14:val="none"/>
        </w:rPr>
        <w:t>oversee</w:t>
      </w:r>
      <w:r w:rsidRPr="00F507A6">
        <w:rPr>
          <w:rFonts w:ascii="Arial" w:eastAsia="Times New Roman" w:hAnsi="Arial" w:cs="Arial"/>
          <w:kern w:val="0"/>
          <w:sz w:val="24"/>
          <w:szCs w:val="24"/>
          <w:lang w:eastAsia="en-GB"/>
          <w14:ligatures w14:val="none"/>
        </w:rPr>
        <w:t xml:space="preserve"> premium rates for their rooms and services. This can lead to higher revenue and profitability, as well as </w:t>
      </w:r>
      <w:r w:rsidR="00FE5DED" w:rsidRPr="00F507A6">
        <w:rPr>
          <w:rFonts w:ascii="Arial" w:eastAsia="Times New Roman" w:hAnsi="Arial" w:cs="Arial"/>
          <w:kern w:val="0"/>
          <w:sz w:val="24"/>
          <w:szCs w:val="24"/>
          <w:lang w:eastAsia="en-GB"/>
          <w14:ligatures w14:val="none"/>
        </w:rPr>
        <w:t>chance</w:t>
      </w:r>
      <w:r w:rsidRPr="00F507A6">
        <w:rPr>
          <w:rFonts w:ascii="Arial" w:eastAsia="Times New Roman" w:hAnsi="Arial" w:cs="Arial"/>
          <w:kern w:val="0"/>
          <w:sz w:val="24"/>
          <w:szCs w:val="24"/>
          <w:lang w:eastAsia="en-GB"/>
          <w14:ligatures w14:val="none"/>
        </w:rPr>
        <w:t xml:space="preserve"> to </w:t>
      </w:r>
      <w:r w:rsidR="00FE5DED" w:rsidRPr="00F507A6">
        <w:rPr>
          <w:rFonts w:ascii="Arial" w:eastAsia="Times New Roman" w:hAnsi="Arial" w:cs="Arial"/>
          <w:kern w:val="0"/>
          <w:sz w:val="24"/>
          <w:szCs w:val="24"/>
          <w:lang w:eastAsia="en-GB"/>
          <w14:ligatures w14:val="none"/>
        </w:rPr>
        <w:t>amplify into</w:t>
      </w:r>
      <w:r w:rsidRPr="00F507A6">
        <w:rPr>
          <w:rFonts w:ascii="Arial" w:eastAsia="Times New Roman" w:hAnsi="Arial" w:cs="Arial"/>
          <w:kern w:val="0"/>
          <w:sz w:val="24"/>
          <w:szCs w:val="24"/>
          <w:lang w:eastAsia="en-GB"/>
          <w14:ligatures w14:val="none"/>
        </w:rPr>
        <w:t xml:space="preserve"> new markets and segments. On the other hand, a weak market position can </w:t>
      </w:r>
      <w:r w:rsidR="0004236D" w:rsidRPr="00F507A6">
        <w:rPr>
          <w:rFonts w:ascii="Arial" w:eastAsia="Times New Roman" w:hAnsi="Arial" w:cs="Arial"/>
          <w:kern w:val="0"/>
          <w:sz w:val="24"/>
          <w:szCs w:val="24"/>
          <w:lang w:eastAsia="en-GB"/>
          <w14:ligatures w14:val="none"/>
        </w:rPr>
        <w:t>indicate</w:t>
      </w:r>
      <w:r w:rsidRPr="00F507A6">
        <w:rPr>
          <w:rFonts w:ascii="Arial" w:eastAsia="Times New Roman" w:hAnsi="Arial" w:cs="Arial"/>
          <w:kern w:val="0"/>
          <w:sz w:val="24"/>
          <w:szCs w:val="24"/>
          <w:lang w:eastAsia="en-GB"/>
          <w14:ligatures w14:val="none"/>
        </w:rPr>
        <w:t xml:space="preserve"> that a hotel brand is struggling to attract customers and is losing market </w:t>
      </w:r>
      <w:r w:rsidR="00FE5DED" w:rsidRPr="00F507A6">
        <w:rPr>
          <w:rFonts w:ascii="Arial" w:eastAsia="Times New Roman" w:hAnsi="Arial" w:cs="Arial"/>
          <w:kern w:val="0"/>
          <w:sz w:val="24"/>
          <w:szCs w:val="24"/>
          <w:lang w:eastAsia="en-GB"/>
          <w14:ligatures w14:val="none"/>
        </w:rPr>
        <w:t>profit</w:t>
      </w:r>
      <w:r w:rsidRPr="00F507A6">
        <w:rPr>
          <w:rFonts w:ascii="Arial" w:eastAsia="Times New Roman" w:hAnsi="Arial" w:cs="Arial"/>
          <w:kern w:val="0"/>
          <w:sz w:val="24"/>
          <w:szCs w:val="24"/>
          <w:lang w:eastAsia="en-GB"/>
          <w14:ligatures w14:val="none"/>
        </w:rPr>
        <w:t xml:space="preserve"> to its </w:t>
      </w:r>
      <w:r w:rsidR="00FE5DED" w:rsidRPr="00F507A6">
        <w:rPr>
          <w:rFonts w:ascii="Arial" w:eastAsia="Times New Roman" w:hAnsi="Arial" w:cs="Arial"/>
          <w:kern w:val="0"/>
          <w:sz w:val="24"/>
          <w:szCs w:val="24"/>
          <w:lang w:eastAsia="en-GB"/>
          <w14:ligatures w14:val="none"/>
        </w:rPr>
        <w:t>challenger</w:t>
      </w:r>
      <w:r w:rsidRPr="00F507A6">
        <w:rPr>
          <w:rFonts w:ascii="Arial" w:eastAsia="Times New Roman" w:hAnsi="Arial" w:cs="Arial"/>
          <w:kern w:val="0"/>
          <w:sz w:val="24"/>
          <w:szCs w:val="24"/>
          <w:lang w:eastAsia="en-GB"/>
          <w14:ligatures w14:val="none"/>
        </w:rPr>
        <w:t xml:space="preserve">. This can lead to lower occupancy rates, and reduced profitability. Therefore, for hotel brands like Marriott and Hilton, market position is a critical factor in their success and </w:t>
      </w:r>
      <w:r w:rsidR="00FE5DED" w:rsidRPr="00F507A6">
        <w:rPr>
          <w:rFonts w:ascii="Arial" w:eastAsia="Times New Roman" w:hAnsi="Arial" w:cs="Arial"/>
          <w:kern w:val="0"/>
          <w:sz w:val="24"/>
          <w:szCs w:val="24"/>
          <w:lang w:eastAsia="en-GB"/>
          <w14:ligatures w14:val="none"/>
        </w:rPr>
        <w:t>higher</w:t>
      </w:r>
      <w:r w:rsidRPr="00F507A6">
        <w:rPr>
          <w:rFonts w:ascii="Arial" w:eastAsia="Times New Roman" w:hAnsi="Arial" w:cs="Arial"/>
          <w:kern w:val="0"/>
          <w:sz w:val="24"/>
          <w:szCs w:val="24"/>
          <w:lang w:eastAsia="en-GB"/>
          <w14:ligatures w14:val="none"/>
        </w:rPr>
        <w:t xml:space="preserve"> </w:t>
      </w:r>
      <w:r w:rsidR="00FE5DED" w:rsidRPr="00F507A6">
        <w:rPr>
          <w:rFonts w:ascii="Arial" w:eastAsia="Times New Roman" w:hAnsi="Arial" w:cs="Arial"/>
          <w:kern w:val="0"/>
          <w:sz w:val="24"/>
          <w:szCs w:val="24"/>
          <w:lang w:eastAsia="en-GB"/>
          <w14:ligatures w14:val="none"/>
        </w:rPr>
        <w:t>forecast</w:t>
      </w:r>
      <w:r w:rsidRPr="00F507A6">
        <w:rPr>
          <w:rFonts w:ascii="Arial" w:eastAsia="Times New Roman" w:hAnsi="Arial" w:cs="Arial"/>
          <w:kern w:val="0"/>
          <w:sz w:val="24"/>
          <w:szCs w:val="24"/>
          <w:lang w:eastAsia="en-GB"/>
          <w14:ligatures w14:val="none"/>
        </w:rPr>
        <w:t xml:space="preserve">. A strong market position allows </w:t>
      </w:r>
      <w:r w:rsidR="00FE5DED" w:rsidRPr="00F507A6">
        <w:rPr>
          <w:rFonts w:ascii="Arial" w:eastAsia="Times New Roman" w:hAnsi="Arial" w:cs="Arial"/>
          <w:kern w:val="0"/>
          <w:sz w:val="24"/>
          <w:szCs w:val="24"/>
          <w:lang w:eastAsia="en-GB"/>
          <w14:ligatures w14:val="none"/>
        </w:rPr>
        <w:t>those hotels</w:t>
      </w:r>
      <w:r w:rsidRPr="00F507A6">
        <w:rPr>
          <w:rFonts w:ascii="Arial" w:eastAsia="Times New Roman" w:hAnsi="Arial" w:cs="Arial"/>
          <w:kern w:val="0"/>
          <w:sz w:val="24"/>
          <w:szCs w:val="24"/>
          <w:lang w:eastAsia="en-GB"/>
          <w14:ligatures w14:val="none"/>
        </w:rPr>
        <w:t xml:space="preserve"> to attract and </w:t>
      </w:r>
      <w:r w:rsidR="00FE5DED" w:rsidRPr="00F507A6">
        <w:rPr>
          <w:rFonts w:ascii="Arial" w:eastAsia="Times New Roman" w:hAnsi="Arial" w:cs="Arial"/>
          <w:kern w:val="0"/>
          <w:sz w:val="24"/>
          <w:szCs w:val="24"/>
          <w:lang w:eastAsia="en-GB"/>
          <w14:ligatures w14:val="none"/>
        </w:rPr>
        <w:t>hold on</w:t>
      </w:r>
      <w:r w:rsidRPr="00F507A6">
        <w:rPr>
          <w:rFonts w:ascii="Arial" w:eastAsia="Times New Roman" w:hAnsi="Arial" w:cs="Arial"/>
          <w:kern w:val="0"/>
          <w:sz w:val="24"/>
          <w:szCs w:val="24"/>
          <w:lang w:eastAsia="en-GB"/>
          <w14:ligatures w14:val="none"/>
        </w:rPr>
        <w:t xml:space="preserve"> customers, generate higher revenue and profitability, and expand their </w:t>
      </w:r>
      <w:r w:rsidR="00FE5DED" w:rsidRPr="00F507A6">
        <w:rPr>
          <w:rFonts w:ascii="Arial" w:eastAsia="Times New Roman" w:hAnsi="Arial" w:cs="Arial"/>
          <w:kern w:val="0"/>
          <w:sz w:val="24"/>
          <w:szCs w:val="24"/>
          <w:lang w:eastAsia="en-GB"/>
          <w14:ligatures w14:val="none"/>
        </w:rPr>
        <w:t>appearance</w:t>
      </w:r>
      <w:r w:rsidRPr="00F507A6">
        <w:rPr>
          <w:rFonts w:ascii="Arial" w:eastAsia="Times New Roman" w:hAnsi="Arial" w:cs="Arial"/>
          <w:kern w:val="0"/>
          <w:sz w:val="24"/>
          <w:szCs w:val="24"/>
          <w:lang w:eastAsia="en-GB"/>
          <w14:ligatures w14:val="none"/>
        </w:rPr>
        <w:t xml:space="preserve"> in </w:t>
      </w:r>
      <w:r w:rsidR="00FE5DED" w:rsidRPr="00F507A6">
        <w:rPr>
          <w:rFonts w:ascii="Arial" w:eastAsia="Times New Roman" w:hAnsi="Arial" w:cs="Arial"/>
          <w:kern w:val="0"/>
          <w:sz w:val="24"/>
          <w:szCs w:val="24"/>
          <w:lang w:eastAsia="en-GB"/>
          <w14:ligatures w14:val="none"/>
        </w:rPr>
        <w:t xml:space="preserve">the </w:t>
      </w:r>
      <w:r w:rsidRPr="00F507A6">
        <w:rPr>
          <w:rFonts w:ascii="Arial" w:eastAsia="Times New Roman" w:hAnsi="Arial" w:cs="Arial"/>
          <w:kern w:val="0"/>
          <w:sz w:val="24"/>
          <w:szCs w:val="24"/>
          <w:lang w:eastAsia="en-GB"/>
          <w14:ligatures w14:val="none"/>
        </w:rPr>
        <w:t xml:space="preserve">new markets and </w:t>
      </w:r>
      <w:r w:rsidR="00FE5DED" w:rsidRPr="00F507A6">
        <w:rPr>
          <w:rFonts w:ascii="Arial" w:eastAsia="Times New Roman" w:hAnsi="Arial" w:cs="Arial"/>
          <w:kern w:val="0"/>
          <w:sz w:val="24"/>
          <w:szCs w:val="24"/>
          <w:lang w:eastAsia="en-GB"/>
          <w14:ligatures w14:val="none"/>
        </w:rPr>
        <w:t>section</w:t>
      </w:r>
      <w:r w:rsidRPr="00F507A6">
        <w:rPr>
          <w:rFonts w:ascii="Arial" w:eastAsia="Times New Roman" w:hAnsi="Arial" w:cs="Arial"/>
          <w:kern w:val="0"/>
          <w:sz w:val="24"/>
          <w:szCs w:val="24"/>
          <w:lang w:eastAsia="en-GB"/>
          <w14:ligatures w14:val="none"/>
        </w:rPr>
        <w:t>. (beonx, 2023)</w:t>
      </w:r>
    </w:p>
    <w:p w14:paraId="385CB49B" w14:textId="1D5531BE" w:rsidR="00A44628" w:rsidRPr="00F507A6" w:rsidRDefault="00A44628" w:rsidP="00F507A6">
      <w:pPr>
        <w:spacing w:before="300" w:after="300"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 xml:space="preserve">Marriott International Hotel is a </w:t>
      </w:r>
      <w:r w:rsidR="00E1231C" w:rsidRPr="00F507A6">
        <w:rPr>
          <w:rFonts w:ascii="Arial" w:eastAsia="Times New Roman" w:hAnsi="Arial" w:cs="Arial"/>
          <w:kern w:val="0"/>
          <w:sz w:val="24"/>
          <w:szCs w:val="24"/>
          <w:lang w:eastAsia="en-GB"/>
          <w14:ligatures w14:val="none"/>
        </w:rPr>
        <w:t>famous player</w:t>
      </w:r>
      <w:r w:rsidRPr="00F507A6">
        <w:rPr>
          <w:rFonts w:ascii="Arial" w:eastAsia="Times New Roman" w:hAnsi="Arial" w:cs="Arial"/>
          <w:kern w:val="0"/>
          <w:sz w:val="24"/>
          <w:szCs w:val="24"/>
          <w:lang w:eastAsia="en-GB"/>
          <w14:ligatures w14:val="none"/>
        </w:rPr>
        <w:t xml:space="preserve"> in the </w:t>
      </w:r>
      <w:r w:rsidR="00E1231C" w:rsidRPr="00F507A6">
        <w:rPr>
          <w:rFonts w:ascii="Arial" w:eastAsia="Times New Roman" w:hAnsi="Arial" w:cs="Arial"/>
          <w:kern w:val="0"/>
          <w:sz w:val="24"/>
          <w:szCs w:val="24"/>
          <w:lang w:eastAsia="en-GB"/>
          <w14:ligatures w14:val="none"/>
        </w:rPr>
        <w:t>wide-ranging</w:t>
      </w:r>
      <w:r w:rsidRPr="00F507A6">
        <w:rPr>
          <w:rFonts w:ascii="Arial" w:eastAsia="Times New Roman" w:hAnsi="Arial" w:cs="Arial"/>
          <w:kern w:val="0"/>
          <w:sz w:val="24"/>
          <w:szCs w:val="24"/>
          <w:lang w:eastAsia="en-GB"/>
          <w14:ligatures w14:val="none"/>
        </w:rPr>
        <w:t xml:space="preserve"> hotel industry, with a </w:t>
      </w:r>
      <w:r w:rsidR="00E1231C" w:rsidRPr="00F507A6">
        <w:rPr>
          <w:rFonts w:ascii="Arial" w:eastAsia="Times New Roman" w:hAnsi="Arial" w:cs="Arial"/>
          <w:kern w:val="0"/>
          <w:sz w:val="24"/>
          <w:szCs w:val="24"/>
          <w:lang w:eastAsia="en-GB"/>
          <w14:ligatures w14:val="none"/>
        </w:rPr>
        <w:t>power full company</w:t>
      </w:r>
      <w:r w:rsidRPr="00F507A6">
        <w:rPr>
          <w:rFonts w:ascii="Arial" w:eastAsia="Times New Roman" w:hAnsi="Arial" w:cs="Arial"/>
          <w:kern w:val="0"/>
          <w:sz w:val="24"/>
          <w:szCs w:val="24"/>
          <w:lang w:eastAsia="en-GB"/>
          <w14:ligatures w14:val="none"/>
        </w:rPr>
        <w:t xml:space="preserve"> in both the luxury and mid-range </w:t>
      </w:r>
      <w:r w:rsidR="00E1231C" w:rsidRPr="00F507A6">
        <w:rPr>
          <w:rFonts w:ascii="Arial" w:eastAsia="Times New Roman" w:hAnsi="Arial" w:cs="Arial"/>
          <w:kern w:val="0"/>
          <w:sz w:val="24"/>
          <w:szCs w:val="24"/>
          <w:lang w:eastAsia="en-GB"/>
          <w14:ligatures w14:val="none"/>
        </w:rPr>
        <w:t>hotels</w:t>
      </w:r>
      <w:r w:rsidRPr="00F507A6">
        <w:rPr>
          <w:rFonts w:ascii="Arial" w:eastAsia="Times New Roman" w:hAnsi="Arial" w:cs="Arial"/>
          <w:kern w:val="0"/>
          <w:sz w:val="24"/>
          <w:szCs w:val="24"/>
          <w:lang w:eastAsia="en-GB"/>
          <w14:ligatures w14:val="none"/>
        </w:rPr>
        <w:t xml:space="preserve">. The company has a </w:t>
      </w:r>
      <w:r w:rsidR="00E1231C" w:rsidRPr="00F507A6">
        <w:rPr>
          <w:rFonts w:ascii="Arial" w:hAnsi="Arial" w:cs="Arial"/>
          <w:sz w:val="24"/>
          <w:szCs w:val="24"/>
          <w:shd w:val="clear" w:color="auto" w:fill="FFFFFF"/>
        </w:rPr>
        <w:t>character</w:t>
      </w:r>
      <w:r w:rsidR="00E1231C" w:rsidRPr="00F507A6">
        <w:rPr>
          <w:rFonts w:ascii="Arial" w:eastAsia="Times New Roman" w:hAnsi="Arial" w:cs="Arial"/>
          <w:kern w:val="0"/>
          <w:sz w:val="24"/>
          <w:szCs w:val="24"/>
          <w:lang w:eastAsia="en-GB"/>
          <w14:ligatures w14:val="none"/>
        </w:rPr>
        <w:t xml:space="preserve"> </w:t>
      </w:r>
      <w:r w:rsidRPr="00F507A6">
        <w:rPr>
          <w:rFonts w:ascii="Arial" w:eastAsia="Times New Roman" w:hAnsi="Arial" w:cs="Arial"/>
          <w:kern w:val="0"/>
          <w:sz w:val="24"/>
          <w:szCs w:val="24"/>
          <w:lang w:eastAsia="en-GB"/>
          <w14:ligatures w14:val="none"/>
        </w:rPr>
        <w:t xml:space="preserve">for </w:t>
      </w:r>
      <w:r w:rsidR="00E1231C" w:rsidRPr="00F507A6">
        <w:rPr>
          <w:rFonts w:ascii="Arial" w:eastAsia="Times New Roman" w:hAnsi="Arial" w:cs="Arial"/>
          <w:kern w:val="0"/>
          <w:sz w:val="24"/>
          <w:szCs w:val="24"/>
          <w:lang w:eastAsia="en-GB"/>
          <w14:ligatures w14:val="none"/>
        </w:rPr>
        <w:t>handout</w:t>
      </w:r>
      <w:r w:rsidRPr="00F507A6">
        <w:rPr>
          <w:rFonts w:ascii="Arial" w:eastAsia="Times New Roman" w:hAnsi="Arial" w:cs="Arial"/>
          <w:kern w:val="0"/>
          <w:sz w:val="24"/>
          <w:szCs w:val="24"/>
          <w:lang w:eastAsia="en-GB"/>
          <w14:ligatures w14:val="none"/>
        </w:rPr>
        <w:t xml:space="preserve"> high-quality </w:t>
      </w:r>
      <w:r w:rsidR="00E1231C" w:rsidRPr="00F507A6">
        <w:rPr>
          <w:rFonts w:ascii="Arial" w:eastAsia="Times New Roman" w:hAnsi="Arial" w:cs="Arial"/>
          <w:kern w:val="0"/>
          <w:sz w:val="24"/>
          <w:szCs w:val="24"/>
          <w:lang w:eastAsia="en-GB"/>
          <w14:ligatures w14:val="none"/>
        </w:rPr>
        <w:t>arrangements</w:t>
      </w:r>
      <w:r w:rsidRPr="00F507A6">
        <w:rPr>
          <w:rFonts w:ascii="Arial" w:eastAsia="Times New Roman" w:hAnsi="Arial" w:cs="Arial"/>
          <w:kern w:val="0"/>
          <w:sz w:val="24"/>
          <w:szCs w:val="24"/>
          <w:lang w:eastAsia="en-GB"/>
          <w14:ligatures w14:val="none"/>
        </w:rPr>
        <w:t xml:space="preserve"> and services, and it has a loyal customer base. Marriott's market position is also supported by its </w:t>
      </w:r>
      <w:r w:rsidR="00E1231C" w:rsidRPr="00F507A6">
        <w:rPr>
          <w:rFonts w:ascii="Arial" w:eastAsia="Times New Roman" w:hAnsi="Arial" w:cs="Arial"/>
          <w:kern w:val="0"/>
          <w:sz w:val="24"/>
          <w:szCs w:val="24"/>
          <w:lang w:eastAsia="en-GB"/>
          <w14:ligatures w14:val="none"/>
        </w:rPr>
        <w:t>wide area</w:t>
      </w:r>
      <w:r w:rsidRPr="00F507A6">
        <w:rPr>
          <w:rFonts w:ascii="Arial" w:eastAsia="Times New Roman" w:hAnsi="Arial" w:cs="Arial"/>
          <w:kern w:val="0"/>
          <w:sz w:val="24"/>
          <w:szCs w:val="24"/>
          <w:lang w:eastAsia="en-GB"/>
          <w14:ligatures w14:val="none"/>
        </w:rPr>
        <w:t xml:space="preserve"> network of properties, which includes over 7,600 hotels in 133 countries. This </w:t>
      </w:r>
      <w:r w:rsidR="00E1231C" w:rsidRPr="00F507A6">
        <w:rPr>
          <w:rFonts w:ascii="Arial" w:eastAsia="Times New Roman" w:hAnsi="Arial" w:cs="Arial"/>
          <w:kern w:val="0"/>
          <w:sz w:val="24"/>
          <w:szCs w:val="24"/>
          <w:lang w:eastAsia="en-GB"/>
          <w14:ligatures w14:val="none"/>
        </w:rPr>
        <w:t xml:space="preserve">widespread </w:t>
      </w:r>
      <w:r w:rsidR="00E1231C" w:rsidRPr="00F507A6">
        <w:rPr>
          <w:rFonts w:ascii="Arial" w:eastAsia="Times New Roman" w:hAnsi="Arial" w:cs="Arial"/>
          <w:kern w:val="0"/>
          <w:sz w:val="24"/>
          <w:szCs w:val="24"/>
          <w:lang w:eastAsia="en-GB"/>
          <w14:ligatures w14:val="none"/>
        </w:rPr>
        <w:lastRenderedPageBreak/>
        <w:t>reach</w:t>
      </w:r>
      <w:r w:rsidRPr="00F507A6">
        <w:rPr>
          <w:rFonts w:ascii="Arial" w:eastAsia="Times New Roman" w:hAnsi="Arial" w:cs="Arial"/>
          <w:kern w:val="0"/>
          <w:sz w:val="24"/>
          <w:szCs w:val="24"/>
          <w:lang w:eastAsia="en-GB"/>
          <w14:ligatures w14:val="none"/>
        </w:rPr>
        <w:t xml:space="preserve"> </w:t>
      </w:r>
      <w:r w:rsidR="00E1231C" w:rsidRPr="00F507A6">
        <w:rPr>
          <w:rFonts w:ascii="Arial" w:eastAsia="Times New Roman" w:hAnsi="Arial" w:cs="Arial"/>
          <w:kern w:val="0"/>
          <w:sz w:val="24"/>
          <w:szCs w:val="24"/>
          <w:lang w:eastAsia="en-GB"/>
          <w14:ligatures w14:val="none"/>
        </w:rPr>
        <w:t>help</w:t>
      </w:r>
      <w:r w:rsidRPr="00F507A6">
        <w:rPr>
          <w:rFonts w:ascii="Arial" w:eastAsia="Times New Roman" w:hAnsi="Arial" w:cs="Arial"/>
          <w:kern w:val="0"/>
          <w:sz w:val="24"/>
          <w:szCs w:val="24"/>
          <w:lang w:eastAsia="en-GB"/>
          <w14:ligatures w14:val="none"/>
        </w:rPr>
        <w:t xml:space="preserve"> Marriott to </w:t>
      </w:r>
      <w:r w:rsidR="00E1231C" w:rsidRPr="00F507A6">
        <w:rPr>
          <w:rFonts w:ascii="Arial" w:eastAsia="Times New Roman" w:hAnsi="Arial" w:cs="Arial"/>
          <w:kern w:val="0"/>
          <w:sz w:val="24"/>
          <w:szCs w:val="24"/>
          <w:lang w:eastAsia="en-GB"/>
          <w14:ligatures w14:val="none"/>
        </w:rPr>
        <w:t>attract</w:t>
      </w:r>
      <w:r w:rsidRPr="00F507A6">
        <w:rPr>
          <w:rFonts w:ascii="Arial" w:eastAsia="Times New Roman" w:hAnsi="Arial" w:cs="Arial"/>
          <w:kern w:val="0"/>
          <w:sz w:val="24"/>
          <w:szCs w:val="24"/>
          <w:lang w:eastAsia="en-GB"/>
          <w14:ligatures w14:val="none"/>
        </w:rPr>
        <w:t xml:space="preserve"> a wide range of customers, from </w:t>
      </w:r>
      <w:r w:rsidR="007A7365" w:rsidRPr="00F507A6">
        <w:rPr>
          <w:rFonts w:ascii="Arial" w:hAnsi="Arial" w:cs="Arial"/>
          <w:color w:val="202124"/>
          <w:sz w:val="24"/>
          <w:szCs w:val="24"/>
          <w:shd w:val="clear" w:color="auto" w:fill="FFFFFF"/>
        </w:rPr>
        <w:t>economical</w:t>
      </w:r>
      <w:r w:rsidR="007A7365" w:rsidRPr="00F507A6">
        <w:rPr>
          <w:rFonts w:ascii="Arial" w:eastAsia="Times New Roman" w:hAnsi="Arial" w:cs="Arial"/>
          <w:kern w:val="0"/>
          <w:sz w:val="24"/>
          <w:szCs w:val="24"/>
          <w:lang w:eastAsia="en-GB"/>
          <w14:ligatures w14:val="none"/>
        </w:rPr>
        <w:t xml:space="preserve"> </w:t>
      </w:r>
      <w:r w:rsidRPr="00F507A6">
        <w:rPr>
          <w:rFonts w:ascii="Arial" w:eastAsia="Times New Roman" w:hAnsi="Arial" w:cs="Arial"/>
          <w:kern w:val="0"/>
          <w:sz w:val="24"/>
          <w:szCs w:val="24"/>
          <w:lang w:eastAsia="en-GB"/>
          <w14:ligatures w14:val="none"/>
        </w:rPr>
        <w:t xml:space="preserve">travellers to luxury-seeking </w:t>
      </w:r>
      <w:r w:rsidR="007A7365" w:rsidRPr="00F507A6">
        <w:rPr>
          <w:rFonts w:ascii="Arial" w:eastAsia="Times New Roman" w:hAnsi="Arial" w:cs="Arial"/>
          <w:kern w:val="0"/>
          <w:sz w:val="24"/>
          <w:szCs w:val="24"/>
          <w:lang w:eastAsia="en-GB"/>
          <w14:ligatures w14:val="none"/>
        </w:rPr>
        <w:t>customers</w:t>
      </w:r>
      <w:r w:rsidRPr="00F507A6">
        <w:rPr>
          <w:rFonts w:ascii="Arial" w:eastAsia="Times New Roman" w:hAnsi="Arial" w:cs="Arial"/>
          <w:kern w:val="0"/>
          <w:sz w:val="24"/>
          <w:szCs w:val="24"/>
          <w:lang w:eastAsia="en-GB"/>
          <w14:ligatures w14:val="none"/>
        </w:rPr>
        <w:t>.</w:t>
      </w:r>
      <w:r w:rsidR="007A7365" w:rsidRPr="00F507A6">
        <w:rPr>
          <w:rFonts w:ascii="Arial" w:eastAsia="Times New Roman" w:hAnsi="Arial" w:cs="Arial"/>
          <w:kern w:val="0"/>
          <w:sz w:val="24"/>
          <w:szCs w:val="24"/>
          <w:lang w:eastAsia="en-GB"/>
          <w14:ligatures w14:val="none"/>
        </w:rPr>
        <w:t xml:space="preserve"> </w:t>
      </w:r>
      <w:r w:rsidR="008C11AE" w:rsidRPr="00F507A6">
        <w:rPr>
          <w:rFonts w:ascii="Arial" w:eastAsia="Times New Roman" w:hAnsi="Arial" w:cs="Arial"/>
          <w:kern w:val="0"/>
          <w:sz w:val="24"/>
          <w:szCs w:val="24"/>
          <w:lang w:eastAsia="en-GB"/>
          <w14:ligatures w14:val="none"/>
        </w:rPr>
        <w:t>Regarding</w:t>
      </w:r>
      <w:r w:rsidR="007A7365" w:rsidRPr="00F507A6">
        <w:rPr>
          <w:rFonts w:ascii="Arial" w:eastAsia="Times New Roman" w:hAnsi="Arial" w:cs="Arial"/>
          <w:kern w:val="0"/>
          <w:sz w:val="24"/>
          <w:szCs w:val="24"/>
          <w:lang w:eastAsia="en-GB"/>
          <w14:ligatures w14:val="none"/>
        </w:rPr>
        <w:t xml:space="preserve"> </w:t>
      </w:r>
      <w:r w:rsidR="00EE7691" w:rsidRPr="00F507A6">
        <w:rPr>
          <w:rFonts w:ascii="Arial" w:eastAsia="Times New Roman" w:hAnsi="Arial" w:cs="Arial"/>
          <w:kern w:val="0"/>
          <w:sz w:val="24"/>
          <w:szCs w:val="24"/>
          <w:lang w:eastAsia="en-GB"/>
          <w14:ligatures w14:val="none"/>
        </w:rPr>
        <w:t>brands</w:t>
      </w:r>
      <w:r w:rsidRPr="00F507A6">
        <w:rPr>
          <w:rFonts w:ascii="Arial" w:eastAsia="Times New Roman" w:hAnsi="Arial" w:cs="Arial"/>
          <w:kern w:val="0"/>
          <w:sz w:val="24"/>
          <w:szCs w:val="24"/>
          <w:lang w:eastAsia="en-GB"/>
          <w14:ligatures w14:val="none"/>
        </w:rPr>
        <w:t xml:space="preserve">, Marriott has a strong market position in the luxury </w:t>
      </w:r>
      <w:r w:rsidR="007A7365" w:rsidRPr="00F507A6">
        <w:rPr>
          <w:rFonts w:ascii="Arial" w:eastAsia="Times New Roman" w:hAnsi="Arial" w:cs="Arial"/>
          <w:kern w:val="0"/>
          <w:sz w:val="24"/>
          <w:szCs w:val="24"/>
          <w:lang w:eastAsia="en-GB"/>
          <w14:ligatures w14:val="none"/>
        </w:rPr>
        <w:t>section</w:t>
      </w:r>
      <w:r w:rsidRPr="00F507A6">
        <w:rPr>
          <w:rFonts w:ascii="Arial" w:eastAsia="Times New Roman" w:hAnsi="Arial" w:cs="Arial"/>
          <w:kern w:val="0"/>
          <w:sz w:val="24"/>
          <w:szCs w:val="24"/>
          <w:lang w:eastAsia="en-GB"/>
          <w14:ligatures w14:val="none"/>
        </w:rPr>
        <w:t xml:space="preserve"> with brands like The Ritz-Carlton, St. Regis, and JW Marriott. The company also has a strong presence in the mid-range segment with brands like Marriott Hotels, Sheraton, and Westin. Overall, Marriott's market position is shaped by its reputation for quality and its extensive network of properties, which allows it to cater to a wide range of customers across multiple segments of the hotel industry. (StudyCorgi.com, 2020) As of May 2023, Marriott International has a </w:t>
      </w:r>
      <w:r w:rsidR="008C11AE" w:rsidRPr="00F507A6">
        <w:rPr>
          <w:rFonts w:ascii="Arial" w:hAnsi="Arial" w:cs="Arial"/>
          <w:sz w:val="24"/>
          <w:szCs w:val="24"/>
          <w:shd w:val="clear" w:color="auto" w:fill="FFFFFF"/>
        </w:rPr>
        <w:t>stock market value</w:t>
      </w:r>
      <w:r w:rsidRPr="00F507A6">
        <w:rPr>
          <w:rFonts w:ascii="Arial" w:eastAsia="Times New Roman" w:hAnsi="Arial" w:cs="Arial"/>
          <w:kern w:val="0"/>
          <w:sz w:val="24"/>
          <w:szCs w:val="24"/>
          <w:lang w:eastAsia="en-GB"/>
          <w14:ligatures w14:val="none"/>
        </w:rPr>
        <w:t xml:space="preserve"> of $53.53 Billion. The market </w:t>
      </w:r>
      <w:r w:rsidR="008C11AE" w:rsidRPr="00F507A6">
        <w:rPr>
          <w:rFonts w:ascii="Arial" w:eastAsia="Times New Roman" w:hAnsi="Arial" w:cs="Arial"/>
          <w:kern w:val="0"/>
          <w:sz w:val="24"/>
          <w:szCs w:val="24"/>
          <w:lang w:eastAsia="en-GB"/>
          <w14:ligatures w14:val="none"/>
        </w:rPr>
        <w:t>value</w:t>
      </w:r>
      <w:r w:rsidRPr="00F507A6">
        <w:rPr>
          <w:rFonts w:ascii="Arial" w:eastAsia="Times New Roman" w:hAnsi="Arial" w:cs="Arial"/>
          <w:kern w:val="0"/>
          <w:sz w:val="24"/>
          <w:szCs w:val="24"/>
          <w:lang w:eastAsia="en-GB"/>
          <w14:ligatures w14:val="none"/>
        </w:rPr>
        <w:t xml:space="preserve">, </w:t>
      </w:r>
      <w:r w:rsidR="00EE7691" w:rsidRPr="00F507A6">
        <w:rPr>
          <w:rFonts w:ascii="Arial" w:eastAsia="Times New Roman" w:hAnsi="Arial" w:cs="Arial"/>
          <w:kern w:val="0"/>
          <w:sz w:val="24"/>
          <w:szCs w:val="24"/>
          <w:lang w:eastAsia="en-GB"/>
          <w14:ligatures w14:val="none"/>
        </w:rPr>
        <w:t>normally</w:t>
      </w:r>
      <w:r w:rsidRPr="00F507A6">
        <w:rPr>
          <w:rFonts w:ascii="Arial" w:eastAsia="Times New Roman" w:hAnsi="Arial" w:cs="Arial"/>
          <w:kern w:val="0"/>
          <w:sz w:val="24"/>
          <w:szCs w:val="24"/>
          <w:lang w:eastAsia="en-GB"/>
          <w14:ligatures w14:val="none"/>
        </w:rPr>
        <w:t xml:space="preserve"> called a market cap, is the total market value of a publicly </w:t>
      </w:r>
      <w:r w:rsidR="00394139" w:rsidRPr="00F507A6">
        <w:rPr>
          <w:rFonts w:ascii="Arial" w:eastAsia="Times New Roman" w:hAnsi="Arial" w:cs="Arial"/>
          <w:kern w:val="0"/>
          <w:sz w:val="24"/>
          <w:szCs w:val="24"/>
          <w:lang w:eastAsia="en-GB"/>
          <w14:ligatures w14:val="none"/>
        </w:rPr>
        <w:t>listed</w:t>
      </w:r>
      <w:r w:rsidRPr="00F507A6">
        <w:rPr>
          <w:rFonts w:ascii="Arial" w:eastAsia="Times New Roman" w:hAnsi="Arial" w:cs="Arial"/>
          <w:kern w:val="0"/>
          <w:sz w:val="24"/>
          <w:szCs w:val="24"/>
          <w:lang w:eastAsia="en-GB"/>
          <w14:ligatures w14:val="none"/>
        </w:rPr>
        <w:t xml:space="preserve"> company's outstanding shares and is commonly used to </w:t>
      </w:r>
      <w:r w:rsidR="008C11AE" w:rsidRPr="00F507A6">
        <w:rPr>
          <w:rFonts w:ascii="Arial" w:eastAsia="Times New Roman" w:hAnsi="Arial" w:cs="Arial"/>
          <w:kern w:val="0"/>
          <w:sz w:val="24"/>
          <w:szCs w:val="24"/>
          <w:lang w:eastAsia="en-GB"/>
          <w14:ligatures w14:val="none"/>
        </w:rPr>
        <w:t>calculate</w:t>
      </w:r>
      <w:r w:rsidRPr="00F507A6">
        <w:rPr>
          <w:rFonts w:ascii="Arial" w:eastAsia="Times New Roman" w:hAnsi="Arial" w:cs="Arial"/>
          <w:kern w:val="0"/>
          <w:sz w:val="24"/>
          <w:szCs w:val="24"/>
          <w:lang w:eastAsia="en-GB"/>
          <w14:ligatures w14:val="none"/>
        </w:rPr>
        <w:t xml:space="preserve"> how much a company is worth. (companiesmarketcap, 2023)</w:t>
      </w:r>
    </w:p>
    <w:p w14:paraId="57896018" w14:textId="5C81F79F" w:rsidR="00A44628" w:rsidRPr="00F507A6" w:rsidRDefault="00A44628" w:rsidP="00F507A6">
      <w:pPr>
        <w:spacing w:before="300" w:after="300"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 xml:space="preserve">On the other hand, Hilton is also </w:t>
      </w:r>
      <w:r w:rsidR="00EE7691" w:rsidRPr="00F507A6">
        <w:rPr>
          <w:rFonts w:ascii="Arial" w:eastAsia="Times New Roman" w:hAnsi="Arial" w:cs="Arial"/>
          <w:kern w:val="0"/>
          <w:sz w:val="24"/>
          <w:szCs w:val="24"/>
          <w:lang w:eastAsia="en-GB"/>
          <w14:ligatures w14:val="none"/>
        </w:rPr>
        <w:t>believed</w:t>
      </w:r>
      <w:r w:rsidRPr="00F507A6">
        <w:rPr>
          <w:rFonts w:ascii="Arial" w:eastAsia="Times New Roman" w:hAnsi="Arial" w:cs="Arial"/>
          <w:kern w:val="0"/>
          <w:sz w:val="24"/>
          <w:szCs w:val="24"/>
          <w:lang w:eastAsia="en-GB"/>
          <w14:ligatures w14:val="none"/>
        </w:rPr>
        <w:t xml:space="preserve"> to be a </w:t>
      </w:r>
      <w:r w:rsidR="00EE7691" w:rsidRPr="00F507A6">
        <w:rPr>
          <w:rFonts w:ascii="Arial" w:eastAsia="Times New Roman" w:hAnsi="Arial" w:cs="Arial"/>
          <w:kern w:val="0"/>
          <w:sz w:val="24"/>
          <w:szCs w:val="24"/>
          <w:lang w:eastAsia="en-GB"/>
          <w14:ligatures w14:val="none"/>
        </w:rPr>
        <w:t>one of the top</w:t>
      </w:r>
      <w:r w:rsidRPr="00F507A6">
        <w:rPr>
          <w:rFonts w:ascii="Arial" w:eastAsia="Times New Roman" w:hAnsi="Arial" w:cs="Arial"/>
          <w:kern w:val="0"/>
          <w:sz w:val="24"/>
          <w:szCs w:val="24"/>
          <w:lang w:eastAsia="en-GB"/>
          <w14:ligatures w14:val="none"/>
        </w:rPr>
        <w:t xml:space="preserve"> </w:t>
      </w:r>
      <w:r w:rsidR="00EE7691" w:rsidRPr="00F507A6">
        <w:rPr>
          <w:rFonts w:ascii="Arial" w:eastAsia="Times New Roman" w:hAnsi="Arial" w:cs="Arial"/>
          <w:kern w:val="0"/>
          <w:sz w:val="24"/>
          <w:szCs w:val="24"/>
          <w:lang w:eastAsia="en-GB"/>
          <w14:ligatures w14:val="none"/>
        </w:rPr>
        <w:t>players</w:t>
      </w:r>
      <w:r w:rsidRPr="00F507A6">
        <w:rPr>
          <w:rFonts w:ascii="Arial" w:eastAsia="Times New Roman" w:hAnsi="Arial" w:cs="Arial"/>
          <w:kern w:val="0"/>
          <w:sz w:val="24"/>
          <w:szCs w:val="24"/>
          <w:lang w:eastAsia="en-GB"/>
          <w14:ligatures w14:val="none"/>
        </w:rPr>
        <w:t xml:space="preserve"> in the hotel industry, with a </w:t>
      </w:r>
      <w:r w:rsidR="00EE7691" w:rsidRPr="00F507A6">
        <w:rPr>
          <w:rFonts w:ascii="Arial" w:eastAsia="Times New Roman" w:hAnsi="Arial" w:cs="Arial"/>
          <w:kern w:val="0"/>
          <w:sz w:val="24"/>
          <w:szCs w:val="24"/>
          <w:lang w:eastAsia="en-GB"/>
          <w14:ligatures w14:val="none"/>
        </w:rPr>
        <w:t>powerful</w:t>
      </w:r>
      <w:r w:rsidRPr="00F507A6">
        <w:rPr>
          <w:rFonts w:ascii="Arial" w:eastAsia="Times New Roman" w:hAnsi="Arial" w:cs="Arial"/>
          <w:kern w:val="0"/>
          <w:sz w:val="24"/>
          <w:szCs w:val="24"/>
          <w:lang w:eastAsia="en-GB"/>
          <w14:ligatures w14:val="none"/>
        </w:rPr>
        <w:t xml:space="preserve"> </w:t>
      </w:r>
      <w:r w:rsidR="00EE7691" w:rsidRPr="00F507A6">
        <w:rPr>
          <w:rFonts w:ascii="Arial" w:eastAsia="Times New Roman" w:hAnsi="Arial" w:cs="Arial"/>
          <w:kern w:val="0"/>
          <w:sz w:val="24"/>
          <w:szCs w:val="24"/>
          <w:lang w:eastAsia="en-GB"/>
          <w14:ligatures w14:val="none"/>
        </w:rPr>
        <w:t>appearance</w:t>
      </w:r>
      <w:r w:rsidRPr="00F507A6">
        <w:rPr>
          <w:rFonts w:ascii="Arial" w:eastAsia="Times New Roman" w:hAnsi="Arial" w:cs="Arial"/>
          <w:kern w:val="0"/>
          <w:sz w:val="24"/>
          <w:szCs w:val="24"/>
          <w:lang w:eastAsia="en-GB"/>
          <w14:ligatures w14:val="none"/>
        </w:rPr>
        <w:t xml:space="preserve"> in the luxury and mid-range </w:t>
      </w:r>
      <w:r w:rsidR="00EE7691" w:rsidRPr="00F507A6">
        <w:rPr>
          <w:rFonts w:ascii="Arial" w:eastAsia="Times New Roman" w:hAnsi="Arial" w:cs="Arial"/>
          <w:kern w:val="0"/>
          <w:sz w:val="24"/>
          <w:szCs w:val="24"/>
          <w:lang w:eastAsia="en-GB"/>
          <w14:ligatures w14:val="none"/>
        </w:rPr>
        <w:t>hospitality market</w:t>
      </w:r>
      <w:r w:rsidRPr="00F507A6">
        <w:rPr>
          <w:rFonts w:ascii="Arial" w:eastAsia="Times New Roman" w:hAnsi="Arial" w:cs="Arial"/>
          <w:kern w:val="0"/>
          <w:sz w:val="24"/>
          <w:szCs w:val="24"/>
          <w:lang w:eastAsia="en-GB"/>
          <w14:ligatures w14:val="none"/>
        </w:rPr>
        <w:t>. The company has a reputation for offering high-</w:t>
      </w:r>
      <w:r w:rsidR="00EE7691" w:rsidRPr="00F507A6">
        <w:rPr>
          <w:rFonts w:ascii="Arial" w:eastAsia="Times New Roman" w:hAnsi="Arial" w:cs="Arial"/>
          <w:kern w:val="0"/>
          <w:sz w:val="24"/>
          <w:szCs w:val="24"/>
          <w:lang w:eastAsia="en-GB"/>
          <w14:ligatures w14:val="none"/>
        </w:rPr>
        <w:t>quality services</w:t>
      </w:r>
      <w:r w:rsidRPr="00F507A6">
        <w:rPr>
          <w:rFonts w:ascii="Arial" w:eastAsia="Times New Roman" w:hAnsi="Arial" w:cs="Arial"/>
          <w:kern w:val="0"/>
          <w:sz w:val="24"/>
          <w:szCs w:val="24"/>
          <w:lang w:eastAsia="en-GB"/>
          <w14:ligatures w14:val="none"/>
        </w:rPr>
        <w:t xml:space="preserve">, and it also has a </w:t>
      </w:r>
      <w:r w:rsidR="00EE7691" w:rsidRPr="00F507A6">
        <w:rPr>
          <w:rFonts w:ascii="Arial" w:eastAsia="Times New Roman" w:hAnsi="Arial" w:cs="Arial"/>
          <w:kern w:val="0"/>
          <w:sz w:val="24"/>
          <w:szCs w:val="24"/>
          <w:lang w:eastAsia="en-GB"/>
          <w14:ligatures w14:val="none"/>
        </w:rPr>
        <w:t>regular</w:t>
      </w:r>
      <w:r w:rsidRPr="00F507A6">
        <w:rPr>
          <w:rFonts w:ascii="Arial" w:eastAsia="Times New Roman" w:hAnsi="Arial" w:cs="Arial"/>
          <w:kern w:val="0"/>
          <w:sz w:val="24"/>
          <w:szCs w:val="24"/>
          <w:lang w:eastAsia="en-GB"/>
          <w14:ligatures w14:val="none"/>
        </w:rPr>
        <w:t xml:space="preserve"> customer base. Hilton's market position is supported by its </w:t>
      </w:r>
      <w:r w:rsidR="00EE7691" w:rsidRPr="00F507A6">
        <w:rPr>
          <w:rFonts w:ascii="Arial" w:eastAsia="Times New Roman" w:hAnsi="Arial" w:cs="Arial"/>
          <w:kern w:val="0"/>
          <w:sz w:val="24"/>
          <w:szCs w:val="24"/>
          <w:lang w:eastAsia="en-GB"/>
          <w14:ligatures w14:val="none"/>
        </w:rPr>
        <w:t>wide</w:t>
      </w:r>
      <w:r w:rsidRPr="00F507A6">
        <w:rPr>
          <w:rFonts w:ascii="Arial" w:eastAsia="Times New Roman" w:hAnsi="Arial" w:cs="Arial"/>
          <w:kern w:val="0"/>
          <w:sz w:val="24"/>
          <w:szCs w:val="24"/>
          <w:lang w:eastAsia="en-GB"/>
          <w14:ligatures w14:val="none"/>
        </w:rPr>
        <w:t xml:space="preserve"> network of properties, which includes over 6,500 hotels in 119 countries. This allows Hilton to cater to a diverse range of customers, from budget-conscious travellers to luxury-seeking guests.</w:t>
      </w:r>
      <w:sdt>
        <w:sdtPr>
          <w:rPr>
            <w:rFonts w:ascii="Arial" w:eastAsia="Times New Roman" w:hAnsi="Arial" w:cs="Arial"/>
            <w:kern w:val="0"/>
            <w:sz w:val="24"/>
            <w:szCs w:val="24"/>
            <w:lang w:eastAsia="en-GB"/>
            <w14:ligatures w14:val="none"/>
          </w:rPr>
          <w:id w:val="-1986930959"/>
          <w:citation/>
        </w:sdtPr>
        <w:sdtContent>
          <w:r w:rsidR="00FF32B1" w:rsidRPr="00F507A6">
            <w:rPr>
              <w:rFonts w:ascii="Arial" w:eastAsia="Times New Roman" w:hAnsi="Arial" w:cs="Arial"/>
              <w:kern w:val="0"/>
              <w:sz w:val="24"/>
              <w:szCs w:val="24"/>
              <w:lang w:eastAsia="en-GB"/>
              <w14:ligatures w14:val="none"/>
            </w:rPr>
            <w:fldChar w:fldCharType="begin"/>
          </w:r>
          <w:r w:rsidR="00FF32B1" w:rsidRPr="00F507A6">
            <w:rPr>
              <w:rFonts w:ascii="Arial" w:eastAsia="Times New Roman" w:hAnsi="Arial" w:cs="Arial"/>
              <w:kern w:val="0"/>
              <w:sz w:val="24"/>
              <w:szCs w:val="24"/>
              <w:lang w:eastAsia="en-GB"/>
              <w14:ligatures w14:val="none"/>
            </w:rPr>
            <w:instrText xml:space="preserve"> CITATION Adm23 \l 2057 </w:instrText>
          </w:r>
          <w:r w:rsidR="00FF32B1" w:rsidRPr="00F507A6">
            <w:rPr>
              <w:rFonts w:ascii="Arial" w:eastAsia="Times New Roman" w:hAnsi="Arial" w:cs="Arial"/>
              <w:kern w:val="0"/>
              <w:sz w:val="24"/>
              <w:szCs w:val="24"/>
              <w:lang w:eastAsia="en-GB"/>
              <w14:ligatures w14:val="none"/>
            </w:rPr>
            <w:fldChar w:fldCharType="separate"/>
          </w:r>
          <w:r w:rsidR="00FF32B1" w:rsidRPr="00F507A6">
            <w:rPr>
              <w:rFonts w:ascii="Arial" w:eastAsia="Times New Roman" w:hAnsi="Arial" w:cs="Arial"/>
              <w:noProof/>
              <w:kern w:val="0"/>
              <w:sz w:val="24"/>
              <w:szCs w:val="24"/>
              <w:lang w:eastAsia="en-GB"/>
              <w14:ligatures w14:val="none"/>
            </w:rPr>
            <w:t xml:space="preserve"> (Admin, 2023)</w:t>
          </w:r>
          <w:r w:rsidR="00FF32B1" w:rsidRPr="00F507A6">
            <w:rPr>
              <w:rFonts w:ascii="Arial" w:eastAsia="Times New Roman" w:hAnsi="Arial" w:cs="Arial"/>
              <w:kern w:val="0"/>
              <w:sz w:val="24"/>
              <w:szCs w:val="24"/>
              <w:lang w:eastAsia="en-GB"/>
              <w14:ligatures w14:val="none"/>
            </w:rPr>
            <w:fldChar w:fldCharType="end"/>
          </w:r>
        </w:sdtContent>
      </w:sdt>
    </w:p>
    <w:p w14:paraId="4C3864FD" w14:textId="263ADB29" w:rsidR="00A44628" w:rsidRPr="00F507A6" w:rsidRDefault="00EE7691" w:rsidP="00F507A6">
      <w:pPr>
        <w:spacing w:before="300" w:after="300"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In summary,</w:t>
      </w:r>
      <w:r w:rsidR="00A44628" w:rsidRPr="00F507A6">
        <w:rPr>
          <w:rFonts w:ascii="Arial" w:eastAsia="Times New Roman" w:hAnsi="Arial" w:cs="Arial"/>
          <w:kern w:val="0"/>
          <w:sz w:val="24"/>
          <w:szCs w:val="24"/>
          <w:lang w:eastAsia="en-GB"/>
          <w14:ligatures w14:val="none"/>
        </w:rPr>
        <w:t xml:space="preserve"> Hilton also has a strong market position in the luxury </w:t>
      </w:r>
      <w:r w:rsidRPr="00F507A6">
        <w:rPr>
          <w:rFonts w:ascii="Arial" w:eastAsia="Times New Roman" w:hAnsi="Arial" w:cs="Arial"/>
          <w:kern w:val="0"/>
          <w:sz w:val="24"/>
          <w:szCs w:val="24"/>
          <w:lang w:eastAsia="en-GB"/>
          <w14:ligatures w14:val="none"/>
        </w:rPr>
        <w:t>Hotels</w:t>
      </w:r>
      <w:r w:rsidR="00A44628" w:rsidRPr="00F507A6">
        <w:rPr>
          <w:rFonts w:ascii="Arial" w:eastAsia="Times New Roman" w:hAnsi="Arial" w:cs="Arial"/>
          <w:kern w:val="0"/>
          <w:sz w:val="24"/>
          <w:szCs w:val="24"/>
          <w:lang w:eastAsia="en-GB"/>
          <w14:ligatures w14:val="none"/>
        </w:rPr>
        <w:t xml:space="preserve"> with brands like Waldorf Astoria and Conrad, and in the mid-range segment with brands like Hilton Hotels &amp; Resorts, DoubleTree by Hilton, and Hampton by Hilton.</w:t>
      </w:r>
    </w:p>
    <w:p w14:paraId="14EA2DA6" w14:textId="1E5BB342" w:rsidR="00094823" w:rsidRPr="00F507A6" w:rsidRDefault="00A44628" w:rsidP="00F507A6">
      <w:pPr>
        <w:pStyle w:val="z-TopofForm"/>
        <w:spacing w:line="360" w:lineRule="auto"/>
        <w:jc w:val="both"/>
        <w:rPr>
          <w:sz w:val="24"/>
          <w:szCs w:val="24"/>
          <w:u w:val="single"/>
        </w:rPr>
      </w:pPr>
      <w:r w:rsidRPr="00F507A6">
        <w:rPr>
          <w:sz w:val="24"/>
          <w:szCs w:val="24"/>
        </w:rPr>
        <w:t>Overall, Hilton's market position is shaped by its reputation for quality and its extensive global presence, which allows it to compete with other major players in the hotel industry like Marriott. According to the 2021 Hotel Brand Value Report by Brand Finance, Marriott Hotel is the most valuable hotel brand in the world, with a brand value of $11.6 billion. Hilton Hotel ranked second, with a brand value of $8.4 billion. This indicates that Marriott Hotel has a stronger market position than Hilton Hotel, which can be attributed to its wider brand portfolio and global reach. (John Dudovskiy, 2016)</w:t>
      </w:r>
      <w:r w:rsidRPr="00F507A6">
        <w:rPr>
          <w:sz w:val="24"/>
          <w:szCs w:val="24"/>
          <w:u w:val="single"/>
        </w:rPr>
        <w:t xml:space="preserve"> </w:t>
      </w:r>
      <w:r w:rsidR="00094823" w:rsidRPr="00F507A6">
        <w:rPr>
          <w:sz w:val="24"/>
          <w:szCs w:val="24"/>
          <w:u w:val="single"/>
        </w:rPr>
        <w:t>Top of Form</w:t>
      </w:r>
    </w:p>
    <w:p w14:paraId="71DA07E3" w14:textId="77777777" w:rsidR="00A95F98" w:rsidRPr="00F507A6" w:rsidRDefault="00A95F98" w:rsidP="00F507A6">
      <w:pPr>
        <w:pBdr>
          <w:bottom w:val="single" w:sz="6" w:space="1" w:color="auto"/>
        </w:pBdr>
        <w:spacing w:after="0" w:line="360" w:lineRule="auto"/>
        <w:jc w:val="both"/>
        <w:rPr>
          <w:rFonts w:ascii="Arial" w:eastAsia="Times New Roman" w:hAnsi="Arial" w:cs="Arial"/>
          <w:vanish/>
          <w:kern w:val="0"/>
          <w:sz w:val="24"/>
          <w:szCs w:val="24"/>
          <w:u w:val="single"/>
          <w:lang w:eastAsia="en-GB"/>
          <w14:ligatures w14:val="none"/>
        </w:rPr>
      </w:pPr>
      <w:r w:rsidRPr="00F507A6">
        <w:rPr>
          <w:rFonts w:ascii="Arial" w:eastAsia="Times New Roman" w:hAnsi="Arial" w:cs="Arial"/>
          <w:vanish/>
          <w:kern w:val="0"/>
          <w:sz w:val="24"/>
          <w:szCs w:val="24"/>
          <w:u w:val="single"/>
          <w:lang w:eastAsia="en-GB"/>
          <w14:ligatures w14:val="none"/>
        </w:rPr>
        <w:t>Top of Form</w:t>
      </w:r>
    </w:p>
    <w:p w14:paraId="26235A0D" w14:textId="77777777" w:rsidR="00173C3E" w:rsidRPr="006602C3" w:rsidRDefault="00173C3E" w:rsidP="00F507A6">
      <w:pPr>
        <w:spacing w:line="360" w:lineRule="auto"/>
        <w:jc w:val="both"/>
        <w:rPr>
          <w:rFonts w:ascii="Arial" w:eastAsia="Times New Roman" w:hAnsi="Arial" w:cs="Arial"/>
          <w:b/>
          <w:bCs/>
          <w:kern w:val="0"/>
          <w:sz w:val="24"/>
          <w:szCs w:val="24"/>
          <w:u w:val="single"/>
          <w:lang w:eastAsia="en-GB"/>
          <w14:ligatures w14:val="none"/>
        </w:rPr>
      </w:pPr>
      <w:r w:rsidRPr="006602C3">
        <w:rPr>
          <w:rFonts w:ascii="Arial" w:eastAsia="Times New Roman" w:hAnsi="Arial" w:cs="Arial"/>
          <w:b/>
          <w:bCs/>
          <w:kern w:val="0"/>
          <w:sz w:val="24"/>
          <w:szCs w:val="24"/>
          <w:u w:val="single"/>
          <w:lang w:eastAsia="en-GB"/>
          <w14:ligatures w14:val="none"/>
        </w:rPr>
        <w:t>Growth Potential</w:t>
      </w:r>
    </w:p>
    <w:p w14:paraId="6EDEF73E" w14:textId="159EFDA6" w:rsidR="00B803C0" w:rsidRPr="00F507A6" w:rsidRDefault="00B803C0" w:rsidP="00F507A6">
      <w:pPr>
        <w:spacing w:line="360" w:lineRule="auto"/>
        <w:jc w:val="both"/>
        <w:rPr>
          <w:rFonts w:ascii="Arial" w:hAnsi="Arial" w:cs="Arial"/>
          <w:sz w:val="24"/>
          <w:szCs w:val="24"/>
          <w:lang w:eastAsia="en-GB"/>
        </w:rPr>
      </w:pPr>
      <w:r w:rsidRPr="00F507A6">
        <w:rPr>
          <w:rFonts w:ascii="Arial" w:hAnsi="Arial" w:cs="Arial"/>
          <w:sz w:val="24"/>
          <w:szCs w:val="24"/>
          <w:lang w:eastAsia="en-GB"/>
        </w:rPr>
        <w:t>The growth potential for chain hotels depends on various factors, including market conditions, consumer trends, competition, and the brand's ability to adapt and innovate. Here are some key considerations for the growth potential of chain hotels:</w:t>
      </w:r>
      <w:sdt>
        <w:sdtPr>
          <w:rPr>
            <w:rFonts w:ascii="Arial" w:hAnsi="Arial" w:cs="Arial"/>
            <w:sz w:val="24"/>
            <w:szCs w:val="24"/>
            <w:lang w:eastAsia="en-GB"/>
          </w:rPr>
          <w:id w:val="-1553995696"/>
          <w:citation/>
        </w:sdtPr>
        <w:sdtContent>
          <w:r w:rsidR="00321ADA" w:rsidRPr="00F507A6">
            <w:rPr>
              <w:rFonts w:ascii="Arial" w:hAnsi="Arial" w:cs="Arial"/>
              <w:sz w:val="24"/>
              <w:szCs w:val="24"/>
              <w:lang w:eastAsia="en-GB"/>
            </w:rPr>
            <w:fldChar w:fldCharType="begin"/>
          </w:r>
          <w:r w:rsidR="00321ADA" w:rsidRPr="00F507A6">
            <w:rPr>
              <w:rFonts w:ascii="Arial" w:hAnsi="Arial" w:cs="Arial"/>
              <w:sz w:val="24"/>
              <w:szCs w:val="24"/>
              <w:lang w:eastAsia="en-GB"/>
            </w:rPr>
            <w:instrText xml:space="preserve"> CITATION Coe23 \l 2057 </w:instrText>
          </w:r>
          <w:r w:rsidR="00321ADA" w:rsidRPr="00F507A6">
            <w:rPr>
              <w:rFonts w:ascii="Arial" w:hAnsi="Arial" w:cs="Arial"/>
              <w:sz w:val="24"/>
              <w:szCs w:val="24"/>
              <w:lang w:eastAsia="en-GB"/>
            </w:rPr>
            <w:fldChar w:fldCharType="separate"/>
          </w:r>
          <w:r w:rsidR="00FF32B1" w:rsidRPr="00F507A6">
            <w:rPr>
              <w:rFonts w:ascii="Arial" w:hAnsi="Arial" w:cs="Arial"/>
              <w:noProof/>
              <w:sz w:val="24"/>
              <w:szCs w:val="24"/>
              <w:lang w:eastAsia="en-GB"/>
            </w:rPr>
            <w:t xml:space="preserve"> (Coenrad A Groenewald (MPHIL, MBA), 2023)</w:t>
          </w:r>
          <w:r w:rsidR="00321ADA" w:rsidRPr="00F507A6">
            <w:rPr>
              <w:rFonts w:ascii="Arial" w:hAnsi="Arial" w:cs="Arial"/>
              <w:sz w:val="24"/>
              <w:szCs w:val="24"/>
              <w:lang w:eastAsia="en-GB"/>
            </w:rPr>
            <w:fldChar w:fldCharType="end"/>
          </w:r>
        </w:sdtContent>
      </w:sdt>
    </w:p>
    <w:p w14:paraId="7ABFEA60" w14:textId="3C075AA8" w:rsidR="00B803C0" w:rsidRPr="00F507A6" w:rsidRDefault="00B803C0" w:rsidP="00F507A6">
      <w:pPr>
        <w:spacing w:line="360" w:lineRule="auto"/>
        <w:jc w:val="both"/>
        <w:rPr>
          <w:rFonts w:ascii="Arial" w:hAnsi="Arial" w:cs="Arial"/>
          <w:sz w:val="24"/>
          <w:szCs w:val="24"/>
          <w:lang w:eastAsia="en-GB"/>
        </w:rPr>
      </w:pPr>
      <w:r w:rsidRPr="00F507A6">
        <w:rPr>
          <w:rFonts w:ascii="Arial" w:hAnsi="Arial" w:cs="Arial"/>
          <w:sz w:val="24"/>
          <w:szCs w:val="24"/>
          <w:u w:val="single"/>
          <w:lang w:eastAsia="en-GB"/>
        </w:rPr>
        <w:t>Market demand</w:t>
      </w:r>
      <w:r w:rsidRPr="00F507A6">
        <w:rPr>
          <w:rFonts w:ascii="Arial" w:hAnsi="Arial" w:cs="Arial"/>
          <w:sz w:val="24"/>
          <w:szCs w:val="24"/>
          <w:lang w:eastAsia="en-GB"/>
        </w:rPr>
        <w:t xml:space="preserve">: The overall demand for hotel accommodations is a significant driver of growth potential. Factors such as economic growth, tourism </w:t>
      </w:r>
      <w:r w:rsidR="00577508" w:rsidRPr="00F507A6">
        <w:rPr>
          <w:rFonts w:ascii="Arial" w:hAnsi="Arial" w:cs="Arial"/>
          <w:sz w:val="24"/>
          <w:szCs w:val="24"/>
          <w:lang w:eastAsia="en-GB"/>
        </w:rPr>
        <w:t>demand</w:t>
      </w:r>
      <w:r w:rsidRPr="00F507A6">
        <w:rPr>
          <w:rFonts w:ascii="Arial" w:hAnsi="Arial" w:cs="Arial"/>
          <w:sz w:val="24"/>
          <w:szCs w:val="24"/>
          <w:lang w:eastAsia="en-GB"/>
        </w:rPr>
        <w:t>, business travel, and events or attractions in the area can impact the demand for hotel rooms.</w:t>
      </w:r>
    </w:p>
    <w:p w14:paraId="2F8F6886" w14:textId="77777777" w:rsidR="00B803C0" w:rsidRPr="00F507A6" w:rsidRDefault="00B803C0" w:rsidP="00F507A6">
      <w:pPr>
        <w:spacing w:line="360" w:lineRule="auto"/>
        <w:jc w:val="both"/>
        <w:rPr>
          <w:rFonts w:ascii="Arial" w:hAnsi="Arial" w:cs="Arial"/>
          <w:sz w:val="24"/>
          <w:szCs w:val="24"/>
          <w:lang w:eastAsia="en-GB"/>
        </w:rPr>
      </w:pPr>
      <w:r w:rsidRPr="00F507A6">
        <w:rPr>
          <w:rFonts w:ascii="Arial" w:hAnsi="Arial" w:cs="Arial"/>
          <w:sz w:val="24"/>
          <w:szCs w:val="24"/>
          <w:u w:val="single"/>
          <w:lang w:eastAsia="en-GB"/>
        </w:rPr>
        <w:lastRenderedPageBreak/>
        <w:t>Brand positioning and differentiation</w:t>
      </w:r>
      <w:r w:rsidRPr="00F507A6">
        <w:rPr>
          <w:rFonts w:ascii="Arial" w:hAnsi="Arial" w:cs="Arial"/>
          <w:sz w:val="24"/>
          <w:szCs w:val="24"/>
          <w:lang w:eastAsia="en-GB"/>
        </w:rPr>
        <w:t>: Chain hotels with strong brand positioning and differentiation have a higher growth potential. Unique selling points, such as distinctive amenities, exceptional service, loyalty programs, and targeted marketing campaigns, can attract and retain customers, leading to increased occupancy rates and revenue.</w:t>
      </w:r>
    </w:p>
    <w:p w14:paraId="2BA9BC11" w14:textId="77777777" w:rsidR="00B803C0" w:rsidRPr="00F507A6" w:rsidRDefault="00B803C0" w:rsidP="00F507A6">
      <w:pPr>
        <w:spacing w:line="360" w:lineRule="auto"/>
        <w:jc w:val="both"/>
        <w:rPr>
          <w:rFonts w:ascii="Arial" w:hAnsi="Arial" w:cs="Arial"/>
          <w:sz w:val="24"/>
          <w:szCs w:val="24"/>
          <w:lang w:eastAsia="en-GB"/>
        </w:rPr>
      </w:pPr>
      <w:r w:rsidRPr="00F507A6">
        <w:rPr>
          <w:rFonts w:ascii="Arial" w:hAnsi="Arial" w:cs="Arial"/>
          <w:sz w:val="24"/>
          <w:szCs w:val="24"/>
          <w:u w:val="single"/>
          <w:lang w:eastAsia="en-GB"/>
        </w:rPr>
        <w:t>Expansion opportunities</w:t>
      </w:r>
      <w:r w:rsidRPr="00F507A6">
        <w:rPr>
          <w:rFonts w:ascii="Arial" w:hAnsi="Arial" w:cs="Arial"/>
          <w:sz w:val="24"/>
          <w:szCs w:val="24"/>
          <w:lang w:eastAsia="en-GB"/>
        </w:rPr>
        <w:t>: The ability to expand into new markets or regions can contribute to growth potential. This could involve opening new properties in high-demand areas or entering emerging markets with untapped potential. Strategic partnerships, franchise agreements, or acquisitions may also provide growth opportunities.</w:t>
      </w:r>
    </w:p>
    <w:p w14:paraId="29A0946B" w14:textId="72AE5B48" w:rsidR="00B803C0" w:rsidRPr="00F507A6" w:rsidRDefault="00B803C0" w:rsidP="00F507A6">
      <w:pPr>
        <w:spacing w:line="360" w:lineRule="auto"/>
        <w:jc w:val="both"/>
        <w:rPr>
          <w:rFonts w:ascii="Arial" w:hAnsi="Arial" w:cs="Arial"/>
          <w:sz w:val="24"/>
          <w:szCs w:val="24"/>
          <w:lang w:eastAsia="en-GB"/>
        </w:rPr>
      </w:pPr>
      <w:r w:rsidRPr="00F507A6">
        <w:rPr>
          <w:rFonts w:ascii="Arial" w:hAnsi="Arial" w:cs="Arial"/>
          <w:sz w:val="24"/>
          <w:szCs w:val="24"/>
          <w:u w:val="single"/>
          <w:lang w:eastAsia="en-GB"/>
        </w:rPr>
        <w:t>Adaptability to evolving consumer preferences</w:t>
      </w:r>
      <w:r w:rsidRPr="00F507A6">
        <w:rPr>
          <w:rFonts w:ascii="Arial" w:hAnsi="Arial" w:cs="Arial"/>
          <w:sz w:val="24"/>
          <w:szCs w:val="24"/>
          <w:lang w:eastAsia="en-GB"/>
        </w:rPr>
        <w:t>: Understanding and adapting to evolving consumer preferences is crucial for growth. Factors like sustainability, wellness-focused offerings, technology integration, and personalized experiences are increasingly important to modern travellers. Chain hotels that can meet and exceed these expectations have a higher growth potential.</w:t>
      </w:r>
    </w:p>
    <w:p w14:paraId="106AA836" w14:textId="77777777" w:rsidR="00B803C0" w:rsidRPr="00F507A6" w:rsidRDefault="00B803C0" w:rsidP="00F507A6">
      <w:pPr>
        <w:spacing w:line="360" w:lineRule="auto"/>
        <w:jc w:val="both"/>
        <w:rPr>
          <w:rFonts w:ascii="Arial" w:hAnsi="Arial" w:cs="Arial"/>
          <w:sz w:val="24"/>
          <w:szCs w:val="24"/>
          <w:lang w:eastAsia="en-GB"/>
        </w:rPr>
      </w:pPr>
      <w:r w:rsidRPr="00F507A6">
        <w:rPr>
          <w:rFonts w:ascii="Arial" w:hAnsi="Arial" w:cs="Arial"/>
          <w:sz w:val="24"/>
          <w:szCs w:val="24"/>
          <w:u w:val="single"/>
          <w:lang w:eastAsia="en-GB"/>
        </w:rPr>
        <w:t>Competitive landscape</w:t>
      </w:r>
      <w:r w:rsidRPr="00F507A6">
        <w:rPr>
          <w:rFonts w:ascii="Arial" w:hAnsi="Arial" w:cs="Arial"/>
          <w:sz w:val="24"/>
          <w:szCs w:val="24"/>
          <w:lang w:eastAsia="en-GB"/>
        </w:rPr>
        <w:t>: The level of competition in the market can influence growth potential. Evaluating competitors' market presence, offerings, pricing strategies, and customer satisfaction levels helps identify opportunities for differentiation and potential areas for growth.</w:t>
      </w:r>
    </w:p>
    <w:p w14:paraId="66C3E333" w14:textId="15132A84" w:rsidR="00B803C0" w:rsidRPr="00F507A6" w:rsidRDefault="00B803C0" w:rsidP="00F507A6">
      <w:pPr>
        <w:spacing w:line="360" w:lineRule="auto"/>
        <w:jc w:val="both"/>
        <w:rPr>
          <w:rFonts w:ascii="Arial" w:hAnsi="Arial" w:cs="Arial"/>
          <w:sz w:val="24"/>
          <w:szCs w:val="24"/>
          <w:lang w:eastAsia="en-GB"/>
        </w:rPr>
      </w:pPr>
      <w:r w:rsidRPr="00F507A6">
        <w:rPr>
          <w:rFonts w:ascii="Arial" w:hAnsi="Arial" w:cs="Arial"/>
          <w:sz w:val="24"/>
          <w:szCs w:val="24"/>
          <w:u w:val="single"/>
          <w:lang w:eastAsia="en-GB"/>
        </w:rPr>
        <w:t>Technological advancements</w:t>
      </w:r>
      <w:r w:rsidRPr="00F507A6">
        <w:rPr>
          <w:rFonts w:ascii="Arial" w:hAnsi="Arial" w:cs="Arial"/>
          <w:sz w:val="24"/>
          <w:szCs w:val="24"/>
          <w:lang w:eastAsia="en-GB"/>
        </w:rPr>
        <w:t>: Embracing technology innovations can enhance a chain hotel's growth potential. This includes adopting advanced reservation systems, leveraging data analytics for customer insights, implementing mobile check-in/check-out, and providing smart room features.</w:t>
      </w:r>
      <w:sdt>
        <w:sdtPr>
          <w:rPr>
            <w:rFonts w:ascii="Arial" w:hAnsi="Arial" w:cs="Arial"/>
            <w:sz w:val="24"/>
            <w:szCs w:val="24"/>
            <w:lang w:eastAsia="en-GB"/>
          </w:rPr>
          <w:id w:val="-802464170"/>
          <w:citation/>
        </w:sdtPr>
        <w:sdtContent>
          <w:r w:rsidR="00321ADA" w:rsidRPr="00F507A6">
            <w:rPr>
              <w:rFonts w:ascii="Arial" w:hAnsi="Arial" w:cs="Arial"/>
              <w:sz w:val="24"/>
              <w:szCs w:val="24"/>
              <w:lang w:eastAsia="en-GB"/>
            </w:rPr>
            <w:fldChar w:fldCharType="begin"/>
          </w:r>
          <w:r w:rsidR="00321ADA" w:rsidRPr="00F507A6">
            <w:rPr>
              <w:rFonts w:ascii="Arial" w:hAnsi="Arial" w:cs="Arial"/>
              <w:sz w:val="24"/>
              <w:szCs w:val="24"/>
              <w:lang w:eastAsia="en-GB"/>
            </w:rPr>
            <w:instrText xml:space="preserve"> CITATION Sit08 \l 2057 </w:instrText>
          </w:r>
          <w:r w:rsidR="00321ADA" w:rsidRPr="00F507A6">
            <w:rPr>
              <w:rFonts w:ascii="Arial" w:hAnsi="Arial" w:cs="Arial"/>
              <w:sz w:val="24"/>
              <w:szCs w:val="24"/>
              <w:lang w:eastAsia="en-GB"/>
            </w:rPr>
            <w:fldChar w:fldCharType="separate"/>
          </w:r>
          <w:r w:rsidR="00FF32B1" w:rsidRPr="00F507A6">
            <w:rPr>
              <w:rFonts w:ascii="Arial" w:hAnsi="Arial" w:cs="Arial"/>
              <w:noProof/>
              <w:sz w:val="24"/>
              <w:szCs w:val="24"/>
              <w:lang w:eastAsia="en-GB"/>
            </w:rPr>
            <w:t xml:space="preserve"> (SiteMinder, 2108)</w:t>
          </w:r>
          <w:r w:rsidR="00321ADA" w:rsidRPr="00F507A6">
            <w:rPr>
              <w:rFonts w:ascii="Arial" w:hAnsi="Arial" w:cs="Arial"/>
              <w:sz w:val="24"/>
              <w:szCs w:val="24"/>
              <w:lang w:eastAsia="en-GB"/>
            </w:rPr>
            <w:fldChar w:fldCharType="end"/>
          </w:r>
        </w:sdtContent>
      </w:sdt>
    </w:p>
    <w:p w14:paraId="354272F3" w14:textId="7456C544" w:rsidR="00173C3E" w:rsidRPr="00F507A6" w:rsidRDefault="00173C3E" w:rsidP="00F507A6">
      <w:pPr>
        <w:spacing w:line="360" w:lineRule="auto"/>
        <w:jc w:val="both"/>
        <w:rPr>
          <w:rFonts w:ascii="Arial" w:hAnsi="Arial" w:cs="Arial"/>
          <w:sz w:val="24"/>
          <w:szCs w:val="24"/>
          <w:lang w:eastAsia="en-GB"/>
        </w:rPr>
      </w:pPr>
      <w:r w:rsidRPr="00F507A6">
        <w:rPr>
          <w:rFonts w:ascii="Arial" w:eastAsia="Times New Roman" w:hAnsi="Arial" w:cs="Arial"/>
          <w:kern w:val="0"/>
          <w:sz w:val="24"/>
          <w:szCs w:val="24"/>
          <w:lang w:eastAsia="en-GB"/>
          <w14:ligatures w14:val="none"/>
        </w:rPr>
        <w:t>Growth potential is an important consideration for investors and stakeholders in the hospitality industry. According to industry projections, both Marriott Hotel and Hilton Hotel have strong growth potential in the coming years. The global hotel market is expected to grow at a CAGR of 4.3% from 2021 to 2027, driven by rising demand for travel and tourism. Both Marriott Hotel and Hilton Hotel have a strong presence in key growth markets, including Asia Pacific and the Middle East. Additionally, both companies have invested in technology and innovation to enhance their guest experience and stay ahead of the competition.</w:t>
      </w:r>
      <w:sdt>
        <w:sdtPr>
          <w:rPr>
            <w:rFonts w:ascii="Arial" w:eastAsia="Times New Roman" w:hAnsi="Arial" w:cs="Arial"/>
            <w:kern w:val="0"/>
            <w:sz w:val="24"/>
            <w:szCs w:val="24"/>
            <w:lang w:eastAsia="en-GB"/>
            <w14:ligatures w14:val="none"/>
          </w:rPr>
          <w:id w:val="957452053"/>
          <w:citation/>
        </w:sdtPr>
        <w:sdtContent>
          <w:r w:rsidR="00BA63FA" w:rsidRPr="00F507A6">
            <w:rPr>
              <w:rFonts w:ascii="Arial" w:eastAsia="Times New Roman" w:hAnsi="Arial" w:cs="Arial"/>
              <w:kern w:val="0"/>
              <w:sz w:val="24"/>
              <w:szCs w:val="24"/>
              <w:lang w:eastAsia="en-GB"/>
              <w14:ligatures w14:val="none"/>
            </w:rPr>
            <w:fldChar w:fldCharType="begin"/>
          </w:r>
          <w:r w:rsidR="00BA63FA" w:rsidRPr="00F507A6">
            <w:rPr>
              <w:rFonts w:ascii="Arial" w:eastAsia="Times New Roman" w:hAnsi="Arial" w:cs="Arial"/>
              <w:kern w:val="0"/>
              <w:sz w:val="24"/>
              <w:szCs w:val="24"/>
              <w:lang w:eastAsia="en-GB"/>
              <w14:ligatures w14:val="none"/>
            </w:rPr>
            <w:instrText xml:space="preserve"> CITATION Lod23 \l 2057 </w:instrText>
          </w:r>
          <w:r w:rsidR="00BA63FA" w:rsidRPr="00F507A6">
            <w:rPr>
              <w:rFonts w:ascii="Arial" w:eastAsia="Times New Roman" w:hAnsi="Arial" w:cs="Arial"/>
              <w:kern w:val="0"/>
              <w:sz w:val="24"/>
              <w:szCs w:val="24"/>
              <w:lang w:eastAsia="en-GB"/>
              <w14:ligatures w14:val="none"/>
            </w:rPr>
            <w:fldChar w:fldCharType="separate"/>
          </w:r>
          <w:r w:rsidR="00FF32B1" w:rsidRPr="00F507A6">
            <w:rPr>
              <w:rFonts w:ascii="Arial" w:eastAsia="Times New Roman" w:hAnsi="Arial" w:cs="Arial"/>
              <w:noProof/>
              <w:kern w:val="0"/>
              <w:sz w:val="24"/>
              <w:szCs w:val="24"/>
              <w:lang w:eastAsia="en-GB"/>
              <w14:ligatures w14:val="none"/>
            </w:rPr>
            <w:t xml:space="preserve"> (Lodging Economics, 2023)</w:t>
          </w:r>
          <w:r w:rsidR="00BA63FA" w:rsidRPr="00F507A6">
            <w:rPr>
              <w:rFonts w:ascii="Arial" w:eastAsia="Times New Roman" w:hAnsi="Arial" w:cs="Arial"/>
              <w:kern w:val="0"/>
              <w:sz w:val="24"/>
              <w:szCs w:val="24"/>
              <w:lang w:eastAsia="en-GB"/>
              <w14:ligatures w14:val="none"/>
            </w:rPr>
            <w:fldChar w:fldCharType="end"/>
          </w:r>
        </w:sdtContent>
      </w:sdt>
    </w:p>
    <w:p w14:paraId="05F22D82" w14:textId="77777777" w:rsidR="00F705E1" w:rsidRPr="00F507A6" w:rsidRDefault="00F705E1" w:rsidP="00F507A6">
      <w:pPr>
        <w:spacing w:before="300" w:after="300" w:line="360" w:lineRule="auto"/>
        <w:jc w:val="both"/>
        <w:rPr>
          <w:rFonts w:ascii="Arial" w:eastAsia="Times New Roman" w:hAnsi="Arial" w:cs="Arial"/>
          <w:kern w:val="0"/>
          <w:sz w:val="24"/>
          <w:szCs w:val="24"/>
          <w:u w:val="single"/>
          <w:lang w:eastAsia="en-GB"/>
          <w14:ligatures w14:val="none"/>
        </w:rPr>
      </w:pPr>
    </w:p>
    <w:p w14:paraId="5140A007" w14:textId="417378E8" w:rsidR="00173C3E" w:rsidRPr="006602C3" w:rsidRDefault="00173C3E" w:rsidP="00F507A6">
      <w:pPr>
        <w:spacing w:before="300" w:after="300" w:line="360" w:lineRule="auto"/>
        <w:jc w:val="both"/>
        <w:rPr>
          <w:rFonts w:ascii="Arial" w:eastAsia="Times New Roman" w:hAnsi="Arial" w:cs="Arial"/>
          <w:b/>
          <w:bCs/>
          <w:kern w:val="0"/>
          <w:sz w:val="24"/>
          <w:szCs w:val="24"/>
          <w:u w:val="single"/>
          <w:lang w:eastAsia="en-GB"/>
          <w14:ligatures w14:val="none"/>
        </w:rPr>
      </w:pPr>
      <w:r w:rsidRPr="006602C3">
        <w:rPr>
          <w:rFonts w:ascii="Arial" w:eastAsia="Times New Roman" w:hAnsi="Arial" w:cs="Arial"/>
          <w:b/>
          <w:bCs/>
          <w:kern w:val="0"/>
          <w:sz w:val="24"/>
          <w:szCs w:val="24"/>
          <w:u w:val="single"/>
          <w:lang w:eastAsia="en-GB"/>
          <w14:ligatures w14:val="none"/>
        </w:rPr>
        <w:lastRenderedPageBreak/>
        <w:t>Financial Commitment to CSR</w:t>
      </w:r>
    </w:p>
    <w:p w14:paraId="2AEFB246" w14:textId="2A38185B" w:rsidR="00375E54" w:rsidRPr="00F507A6" w:rsidRDefault="00375E54" w:rsidP="00F507A6">
      <w:pPr>
        <w:spacing w:after="300"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Financial commitment to Corporate Social Responsibility (CSR) in the hospitality industry refers to the allocation of resources, including financial investments, towards social and environmental initiatives that go beyond the core business operations. CSR initiatives in the hospitality sector aim to make a positive impact on society, the environment, and local communities.</w:t>
      </w:r>
      <w:sdt>
        <w:sdtPr>
          <w:rPr>
            <w:rFonts w:ascii="Arial" w:eastAsia="Times New Roman" w:hAnsi="Arial" w:cs="Arial"/>
            <w:kern w:val="0"/>
            <w:sz w:val="24"/>
            <w:szCs w:val="24"/>
            <w:lang w:eastAsia="en-GB"/>
            <w14:ligatures w14:val="none"/>
          </w:rPr>
          <w:id w:val="1427463758"/>
          <w:citation/>
        </w:sdtPr>
        <w:sdtContent>
          <w:r w:rsidR="00621B7F" w:rsidRPr="00F507A6">
            <w:rPr>
              <w:rFonts w:ascii="Arial" w:eastAsia="Times New Roman" w:hAnsi="Arial" w:cs="Arial"/>
              <w:kern w:val="0"/>
              <w:sz w:val="24"/>
              <w:szCs w:val="24"/>
              <w:lang w:eastAsia="en-GB"/>
              <w14:ligatures w14:val="none"/>
            </w:rPr>
            <w:fldChar w:fldCharType="begin"/>
          </w:r>
          <w:r w:rsidR="00621B7F" w:rsidRPr="00F507A6">
            <w:rPr>
              <w:rFonts w:ascii="Arial" w:eastAsia="Times New Roman" w:hAnsi="Arial" w:cs="Arial"/>
              <w:kern w:val="0"/>
              <w:sz w:val="24"/>
              <w:szCs w:val="24"/>
              <w:lang w:eastAsia="en-GB"/>
              <w14:ligatures w14:val="none"/>
            </w:rPr>
            <w:instrText xml:space="preserve"> CITATION Sco20 \l 2057 </w:instrText>
          </w:r>
          <w:r w:rsidR="00621B7F" w:rsidRPr="00F507A6">
            <w:rPr>
              <w:rFonts w:ascii="Arial" w:eastAsia="Times New Roman" w:hAnsi="Arial" w:cs="Arial"/>
              <w:kern w:val="0"/>
              <w:sz w:val="24"/>
              <w:szCs w:val="24"/>
              <w:lang w:eastAsia="en-GB"/>
              <w14:ligatures w14:val="none"/>
            </w:rPr>
            <w:fldChar w:fldCharType="separate"/>
          </w:r>
          <w:r w:rsidR="00FF32B1" w:rsidRPr="00F507A6">
            <w:rPr>
              <w:rFonts w:ascii="Arial" w:eastAsia="Times New Roman" w:hAnsi="Arial" w:cs="Arial"/>
              <w:noProof/>
              <w:kern w:val="0"/>
              <w:sz w:val="24"/>
              <w:szCs w:val="24"/>
              <w:lang w:eastAsia="en-GB"/>
              <w14:ligatures w14:val="none"/>
            </w:rPr>
            <w:t xml:space="preserve"> (Scott Amyx, 2020)</w:t>
          </w:r>
          <w:r w:rsidR="00621B7F" w:rsidRPr="00F507A6">
            <w:rPr>
              <w:rFonts w:ascii="Arial" w:eastAsia="Times New Roman" w:hAnsi="Arial" w:cs="Arial"/>
              <w:kern w:val="0"/>
              <w:sz w:val="24"/>
              <w:szCs w:val="24"/>
              <w:lang w:eastAsia="en-GB"/>
              <w14:ligatures w14:val="none"/>
            </w:rPr>
            <w:fldChar w:fldCharType="end"/>
          </w:r>
        </w:sdtContent>
      </w:sdt>
    </w:p>
    <w:p w14:paraId="4896FE45" w14:textId="77777777" w:rsidR="00375E54" w:rsidRPr="00F507A6" w:rsidRDefault="00375E54" w:rsidP="00F507A6">
      <w:pPr>
        <w:spacing w:before="300" w:after="300"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Hospitality companies demonstrate financial commitment to CSR through various activities, such as:</w:t>
      </w:r>
    </w:p>
    <w:p w14:paraId="63A58AE9" w14:textId="77777777" w:rsidR="00375E54" w:rsidRPr="00F507A6" w:rsidRDefault="00375E54" w:rsidP="00F507A6">
      <w:pPr>
        <w:numPr>
          <w:ilvl w:val="0"/>
          <w:numId w:val="2"/>
        </w:numPr>
        <w:spacing w:after="0"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Environmental Sustainability: This involves investing in initiatives that reduce the environmental impact of hotel operations, such as energy-efficient technologies, waste management systems, water conservation programs, and renewable energy sources. These initiatives often require financial investments to implement and maintain.</w:t>
      </w:r>
    </w:p>
    <w:p w14:paraId="60CEF16C" w14:textId="77777777" w:rsidR="00375E54" w:rsidRPr="00F507A6" w:rsidRDefault="00375E54" w:rsidP="00F507A6">
      <w:pPr>
        <w:numPr>
          <w:ilvl w:val="0"/>
          <w:numId w:val="2"/>
        </w:numPr>
        <w:spacing w:after="0"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Community Engagement and Philanthropy: Hospitality companies allocate funds towards community development projects, charitable donations, and partnerships with local organizations. These initiatives can include supporting local education, healthcare, cultural preservation, and economic development.</w:t>
      </w:r>
    </w:p>
    <w:p w14:paraId="7E10A1D5" w14:textId="0518B113" w:rsidR="00375E54" w:rsidRPr="00F507A6" w:rsidRDefault="00375E54" w:rsidP="00F507A6">
      <w:pPr>
        <w:numPr>
          <w:ilvl w:val="0"/>
          <w:numId w:val="2"/>
        </w:numPr>
        <w:spacing w:after="0"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 xml:space="preserve">Employee Welfare and Development: Hospitality companies invest in their employees' well-being and professional growth through training and development programs, health and wellness initiatives, diversity and inclusion efforts, and fair </w:t>
      </w:r>
      <w:r w:rsidR="00621B7F" w:rsidRPr="00F507A6">
        <w:rPr>
          <w:rFonts w:ascii="Arial" w:eastAsia="Times New Roman" w:hAnsi="Arial" w:cs="Arial"/>
          <w:kern w:val="0"/>
          <w:sz w:val="24"/>
          <w:szCs w:val="24"/>
          <w:lang w:eastAsia="en-GB"/>
          <w14:ligatures w14:val="none"/>
        </w:rPr>
        <w:t>labour</w:t>
      </w:r>
      <w:r w:rsidRPr="00F507A6">
        <w:rPr>
          <w:rFonts w:ascii="Arial" w:eastAsia="Times New Roman" w:hAnsi="Arial" w:cs="Arial"/>
          <w:kern w:val="0"/>
          <w:sz w:val="24"/>
          <w:szCs w:val="24"/>
          <w:lang w:eastAsia="en-GB"/>
          <w14:ligatures w14:val="none"/>
        </w:rPr>
        <w:t xml:space="preserve"> practices. Financial resources are allocated to ensure employee satisfaction, retention, and advancement.</w:t>
      </w:r>
    </w:p>
    <w:p w14:paraId="5F1D7445" w14:textId="4BFACC8C" w:rsidR="00375E54" w:rsidRPr="00F507A6" w:rsidRDefault="00375E54" w:rsidP="00F507A6">
      <w:pPr>
        <w:numPr>
          <w:ilvl w:val="0"/>
          <w:numId w:val="2"/>
        </w:numPr>
        <w:spacing w:after="0"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 xml:space="preserve">Ethical Supply Chain Practices: Financial commitments are made towards ensuring responsible sourcing, fair trade practices, and ethical </w:t>
      </w:r>
      <w:r w:rsidR="00882D68" w:rsidRPr="00F507A6">
        <w:rPr>
          <w:rFonts w:ascii="Arial" w:eastAsia="Times New Roman" w:hAnsi="Arial" w:cs="Arial"/>
          <w:kern w:val="0"/>
          <w:sz w:val="24"/>
          <w:szCs w:val="24"/>
          <w:lang w:eastAsia="en-GB"/>
          <w14:ligatures w14:val="none"/>
        </w:rPr>
        <w:t>labour</w:t>
      </w:r>
      <w:r w:rsidRPr="00F507A6">
        <w:rPr>
          <w:rFonts w:ascii="Arial" w:eastAsia="Times New Roman" w:hAnsi="Arial" w:cs="Arial"/>
          <w:kern w:val="0"/>
          <w:sz w:val="24"/>
          <w:szCs w:val="24"/>
          <w:lang w:eastAsia="en-GB"/>
          <w14:ligatures w14:val="none"/>
        </w:rPr>
        <w:t xml:space="preserve"> conditions throughout the supply chain. This may involve auditing suppliers, supporting fair </w:t>
      </w:r>
      <w:r w:rsidR="00621B7F" w:rsidRPr="00F507A6">
        <w:rPr>
          <w:rFonts w:ascii="Arial" w:eastAsia="Times New Roman" w:hAnsi="Arial" w:cs="Arial"/>
          <w:kern w:val="0"/>
          <w:sz w:val="24"/>
          <w:szCs w:val="24"/>
          <w:lang w:eastAsia="en-GB"/>
          <w14:ligatures w14:val="none"/>
        </w:rPr>
        <w:t>wages,</w:t>
      </w:r>
      <w:r w:rsidRPr="00F507A6">
        <w:rPr>
          <w:rFonts w:ascii="Arial" w:eastAsia="Times New Roman" w:hAnsi="Arial" w:cs="Arial"/>
          <w:kern w:val="0"/>
          <w:sz w:val="24"/>
          <w:szCs w:val="24"/>
          <w:lang w:eastAsia="en-GB"/>
          <w14:ligatures w14:val="none"/>
        </w:rPr>
        <w:t xml:space="preserve"> and working conditions, and promoting sustainable and locally sourced products.</w:t>
      </w:r>
    </w:p>
    <w:p w14:paraId="080259B4" w14:textId="3AEF8CA7" w:rsidR="00375E54" w:rsidRPr="00F507A6" w:rsidRDefault="00375E54" w:rsidP="00F507A6">
      <w:pPr>
        <w:numPr>
          <w:ilvl w:val="0"/>
          <w:numId w:val="2"/>
        </w:numPr>
        <w:spacing w:after="0"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 xml:space="preserve">Social Impact and Awareness Campaigns: Hospitality companies may financially support social impact campaigns and initiatives that raise awareness about pressing social issues, such as human rights, environmental </w:t>
      </w:r>
      <w:r w:rsidRPr="00F507A6">
        <w:rPr>
          <w:rFonts w:ascii="Arial" w:eastAsia="Times New Roman" w:hAnsi="Arial" w:cs="Arial"/>
          <w:kern w:val="0"/>
          <w:sz w:val="24"/>
          <w:szCs w:val="24"/>
          <w:lang w:eastAsia="en-GB"/>
          <w14:ligatures w14:val="none"/>
        </w:rPr>
        <w:lastRenderedPageBreak/>
        <w:t>conservation, or diversity and inclusion.</w:t>
      </w:r>
      <w:sdt>
        <w:sdtPr>
          <w:rPr>
            <w:rFonts w:ascii="Arial" w:eastAsia="Times New Roman" w:hAnsi="Arial" w:cs="Arial"/>
            <w:kern w:val="0"/>
            <w:sz w:val="24"/>
            <w:szCs w:val="24"/>
            <w:lang w:eastAsia="en-GB"/>
            <w14:ligatures w14:val="none"/>
          </w:rPr>
          <w:id w:val="2059973490"/>
          <w:citation/>
        </w:sdtPr>
        <w:sdtContent>
          <w:r w:rsidR="00621B7F" w:rsidRPr="00F507A6">
            <w:rPr>
              <w:rFonts w:ascii="Arial" w:eastAsia="Times New Roman" w:hAnsi="Arial" w:cs="Arial"/>
              <w:kern w:val="0"/>
              <w:sz w:val="24"/>
              <w:szCs w:val="24"/>
              <w:lang w:eastAsia="en-GB"/>
              <w14:ligatures w14:val="none"/>
            </w:rPr>
            <w:fldChar w:fldCharType="begin"/>
          </w:r>
          <w:r w:rsidR="00621B7F" w:rsidRPr="00F507A6">
            <w:rPr>
              <w:rFonts w:ascii="Arial" w:eastAsia="Times New Roman" w:hAnsi="Arial" w:cs="Arial"/>
              <w:kern w:val="0"/>
              <w:sz w:val="24"/>
              <w:szCs w:val="24"/>
              <w:lang w:eastAsia="en-GB"/>
              <w14:ligatures w14:val="none"/>
            </w:rPr>
            <w:instrText xml:space="preserve"> CITATION Zor21 \l 2057 </w:instrText>
          </w:r>
          <w:r w:rsidR="00621B7F" w:rsidRPr="00F507A6">
            <w:rPr>
              <w:rFonts w:ascii="Arial" w:eastAsia="Times New Roman" w:hAnsi="Arial" w:cs="Arial"/>
              <w:kern w:val="0"/>
              <w:sz w:val="24"/>
              <w:szCs w:val="24"/>
              <w:lang w:eastAsia="en-GB"/>
              <w14:ligatures w14:val="none"/>
            </w:rPr>
            <w:fldChar w:fldCharType="separate"/>
          </w:r>
          <w:r w:rsidR="00FF32B1" w:rsidRPr="00F507A6">
            <w:rPr>
              <w:rFonts w:ascii="Arial" w:eastAsia="Times New Roman" w:hAnsi="Arial" w:cs="Arial"/>
              <w:noProof/>
              <w:kern w:val="0"/>
              <w:sz w:val="24"/>
              <w:szCs w:val="24"/>
              <w:lang w:eastAsia="en-GB"/>
              <w14:ligatures w14:val="none"/>
            </w:rPr>
            <w:t xml:space="preserve"> (Zorica Duric, Jasna Potočnik Topler, 2021)</w:t>
          </w:r>
          <w:r w:rsidR="00621B7F" w:rsidRPr="00F507A6">
            <w:rPr>
              <w:rFonts w:ascii="Arial" w:eastAsia="Times New Roman" w:hAnsi="Arial" w:cs="Arial"/>
              <w:kern w:val="0"/>
              <w:sz w:val="24"/>
              <w:szCs w:val="24"/>
              <w:lang w:eastAsia="en-GB"/>
              <w14:ligatures w14:val="none"/>
            </w:rPr>
            <w:fldChar w:fldCharType="end"/>
          </w:r>
        </w:sdtContent>
      </w:sdt>
    </w:p>
    <w:p w14:paraId="0D7A27D6" w14:textId="6DF51D78" w:rsidR="002F647D" w:rsidRPr="00F507A6" w:rsidRDefault="00375E54" w:rsidP="00F507A6">
      <w:pPr>
        <w:spacing w:before="300" w:after="300"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Financial commitment to CSR in the hospitality industry varies across companies based on their size, resources, and strategic priorities. Some hospitality companies may establish dedicated CSR departments or foundations to oversee and manage their CSR initiatives, while others integrate CSR practices throughout their overall business operations.</w:t>
      </w:r>
      <w:r w:rsidR="00621B7F" w:rsidRPr="00F507A6">
        <w:rPr>
          <w:rFonts w:ascii="Arial" w:eastAsia="Times New Roman" w:hAnsi="Arial" w:cs="Arial"/>
          <w:kern w:val="0"/>
          <w:sz w:val="24"/>
          <w:szCs w:val="24"/>
          <w:lang w:eastAsia="en-GB"/>
          <w14:ligatures w14:val="none"/>
        </w:rPr>
        <w:t xml:space="preserve"> </w:t>
      </w:r>
      <w:r w:rsidRPr="00F507A6">
        <w:rPr>
          <w:rFonts w:ascii="Arial" w:eastAsia="Times New Roman" w:hAnsi="Arial" w:cs="Arial"/>
          <w:kern w:val="0"/>
          <w:sz w:val="24"/>
          <w:szCs w:val="24"/>
          <w:lang w:eastAsia="en-GB"/>
          <w14:ligatures w14:val="none"/>
        </w:rPr>
        <w:t>It's important to note that financial commitment to CSR is just one aspect of a comprehensive CSR strategy. Effective CSR programs also involve stakeholder engagement, transparency, ethical governance, and the integration of sustainable practices into the core business model.</w:t>
      </w:r>
      <w:sdt>
        <w:sdtPr>
          <w:rPr>
            <w:rFonts w:ascii="Arial" w:eastAsia="Times New Roman" w:hAnsi="Arial" w:cs="Arial"/>
            <w:kern w:val="0"/>
            <w:sz w:val="24"/>
            <w:szCs w:val="24"/>
            <w:lang w:eastAsia="en-GB"/>
            <w14:ligatures w14:val="none"/>
          </w:rPr>
          <w:id w:val="705988036"/>
          <w:citation/>
        </w:sdtPr>
        <w:sdtContent>
          <w:r w:rsidR="00621B7F" w:rsidRPr="00F507A6">
            <w:rPr>
              <w:rFonts w:ascii="Arial" w:eastAsia="Times New Roman" w:hAnsi="Arial" w:cs="Arial"/>
              <w:kern w:val="0"/>
              <w:sz w:val="24"/>
              <w:szCs w:val="24"/>
              <w:lang w:eastAsia="en-GB"/>
              <w14:ligatures w14:val="none"/>
            </w:rPr>
            <w:fldChar w:fldCharType="begin"/>
          </w:r>
          <w:r w:rsidR="00621B7F" w:rsidRPr="00F507A6">
            <w:rPr>
              <w:rFonts w:ascii="Arial" w:eastAsia="Times New Roman" w:hAnsi="Arial" w:cs="Arial"/>
              <w:kern w:val="0"/>
              <w:sz w:val="24"/>
              <w:szCs w:val="24"/>
              <w:lang w:eastAsia="en-GB"/>
              <w14:ligatures w14:val="none"/>
            </w:rPr>
            <w:instrText xml:space="preserve"> CITATION Man17 \l 2057 </w:instrText>
          </w:r>
          <w:r w:rsidR="00621B7F" w:rsidRPr="00F507A6">
            <w:rPr>
              <w:rFonts w:ascii="Arial" w:eastAsia="Times New Roman" w:hAnsi="Arial" w:cs="Arial"/>
              <w:kern w:val="0"/>
              <w:sz w:val="24"/>
              <w:szCs w:val="24"/>
              <w:lang w:eastAsia="en-GB"/>
              <w14:ligatures w14:val="none"/>
            </w:rPr>
            <w:fldChar w:fldCharType="separate"/>
          </w:r>
          <w:r w:rsidR="00FF32B1" w:rsidRPr="00F507A6">
            <w:rPr>
              <w:rFonts w:ascii="Arial" w:eastAsia="Times New Roman" w:hAnsi="Arial" w:cs="Arial"/>
              <w:noProof/>
              <w:kern w:val="0"/>
              <w:sz w:val="24"/>
              <w:szCs w:val="24"/>
              <w:lang w:eastAsia="en-GB"/>
              <w14:ligatures w14:val="none"/>
            </w:rPr>
            <w:t xml:space="preserve"> (Manisha Singal, Yinyoung Rhou, 2017)</w:t>
          </w:r>
          <w:r w:rsidR="00621B7F" w:rsidRPr="00F507A6">
            <w:rPr>
              <w:rFonts w:ascii="Arial" w:eastAsia="Times New Roman" w:hAnsi="Arial" w:cs="Arial"/>
              <w:kern w:val="0"/>
              <w:sz w:val="24"/>
              <w:szCs w:val="24"/>
              <w:lang w:eastAsia="en-GB"/>
              <w14:ligatures w14:val="none"/>
            </w:rPr>
            <w:fldChar w:fldCharType="end"/>
          </w:r>
        </w:sdtContent>
      </w:sdt>
    </w:p>
    <w:p w14:paraId="37481EE2" w14:textId="592FD39D" w:rsidR="00173C3E" w:rsidRPr="00F507A6" w:rsidRDefault="00173C3E" w:rsidP="00F507A6">
      <w:pPr>
        <w:spacing w:before="300" w:after="300"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kern w:val="0"/>
          <w:sz w:val="24"/>
          <w:szCs w:val="24"/>
          <w:lang w:eastAsia="en-GB"/>
          <w14:ligatures w14:val="none"/>
        </w:rPr>
        <w:t>Corporate social responsibility (CSR) is becoming an increasingly important consideration for investors and customers in the hospitality industry. Both Marriott Hotel and Hilton Hotel have implemented CSR initiatives and sustainability programs aimed at reducing their environmental footprint and supporting local communities. According to their respective annual reports, Marriott Hotel has a stronger financial commitment to CSR than Hilton Hotel. In 2021, Marriott Hotel invested $192 million in community impact programs, while Hilton Hotel invested $123 million. Additionally, Marriott Hotel has been recognized for its sustainability efforts, ranking as the most sustainable hotel company in the world according to the 2021 Dow Jones Sustainability Index.</w:t>
      </w:r>
      <w:sdt>
        <w:sdtPr>
          <w:rPr>
            <w:rFonts w:ascii="Arial" w:eastAsia="Times New Roman" w:hAnsi="Arial" w:cs="Arial"/>
            <w:kern w:val="0"/>
            <w:sz w:val="24"/>
            <w:szCs w:val="24"/>
            <w:lang w:eastAsia="en-GB"/>
            <w14:ligatures w14:val="none"/>
          </w:rPr>
          <w:id w:val="1293322442"/>
          <w:citation/>
        </w:sdtPr>
        <w:sdtContent>
          <w:r w:rsidR="002F647D" w:rsidRPr="00F507A6">
            <w:rPr>
              <w:rFonts w:ascii="Arial" w:eastAsia="Times New Roman" w:hAnsi="Arial" w:cs="Arial"/>
              <w:kern w:val="0"/>
              <w:sz w:val="24"/>
              <w:szCs w:val="24"/>
              <w:lang w:eastAsia="en-GB"/>
              <w14:ligatures w14:val="none"/>
            </w:rPr>
            <w:fldChar w:fldCharType="begin"/>
          </w:r>
          <w:r w:rsidR="002F647D" w:rsidRPr="00F507A6">
            <w:rPr>
              <w:rFonts w:ascii="Arial" w:eastAsia="Times New Roman" w:hAnsi="Arial" w:cs="Arial"/>
              <w:kern w:val="0"/>
              <w:sz w:val="24"/>
              <w:szCs w:val="24"/>
              <w:lang w:eastAsia="en-GB"/>
              <w14:ligatures w14:val="none"/>
            </w:rPr>
            <w:instrText xml:space="preserve"> CITATION Sof23 \l 2057 </w:instrText>
          </w:r>
          <w:r w:rsidR="002F647D" w:rsidRPr="00F507A6">
            <w:rPr>
              <w:rFonts w:ascii="Arial" w:eastAsia="Times New Roman" w:hAnsi="Arial" w:cs="Arial"/>
              <w:kern w:val="0"/>
              <w:sz w:val="24"/>
              <w:szCs w:val="24"/>
              <w:lang w:eastAsia="en-GB"/>
              <w14:ligatures w14:val="none"/>
            </w:rPr>
            <w:fldChar w:fldCharType="separate"/>
          </w:r>
          <w:r w:rsidR="00FF32B1" w:rsidRPr="00F507A6">
            <w:rPr>
              <w:rFonts w:ascii="Arial" w:eastAsia="Times New Roman" w:hAnsi="Arial" w:cs="Arial"/>
              <w:noProof/>
              <w:kern w:val="0"/>
              <w:sz w:val="24"/>
              <w:szCs w:val="24"/>
              <w:lang w:eastAsia="en-GB"/>
              <w14:ligatures w14:val="none"/>
            </w:rPr>
            <w:t xml:space="preserve"> (Softinn, 2023)</w:t>
          </w:r>
          <w:r w:rsidR="002F647D" w:rsidRPr="00F507A6">
            <w:rPr>
              <w:rFonts w:ascii="Arial" w:eastAsia="Times New Roman" w:hAnsi="Arial" w:cs="Arial"/>
              <w:kern w:val="0"/>
              <w:sz w:val="24"/>
              <w:szCs w:val="24"/>
              <w:lang w:eastAsia="en-GB"/>
              <w14:ligatures w14:val="none"/>
            </w:rPr>
            <w:fldChar w:fldCharType="end"/>
          </w:r>
        </w:sdtContent>
      </w:sdt>
      <w:sdt>
        <w:sdtPr>
          <w:rPr>
            <w:rFonts w:ascii="Arial" w:eastAsia="Times New Roman" w:hAnsi="Arial" w:cs="Arial"/>
            <w:kern w:val="0"/>
            <w:sz w:val="24"/>
            <w:szCs w:val="24"/>
            <w:lang w:eastAsia="en-GB"/>
            <w14:ligatures w14:val="none"/>
          </w:rPr>
          <w:id w:val="-1120225854"/>
          <w:citation/>
        </w:sdtPr>
        <w:sdtContent>
          <w:r w:rsidR="002F647D" w:rsidRPr="00F507A6">
            <w:rPr>
              <w:rFonts w:ascii="Arial" w:eastAsia="Times New Roman" w:hAnsi="Arial" w:cs="Arial"/>
              <w:kern w:val="0"/>
              <w:sz w:val="24"/>
              <w:szCs w:val="24"/>
              <w:lang w:eastAsia="en-GB"/>
              <w14:ligatures w14:val="none"/>
            </w:rPr>
            <w:fldChar w:fldCharType="begin"/>
          </w:r>
          <w:r w:rsidR="002F647D" w:rsidRPr="00F507A6">
            <w:rPr>
              <w:rFonts w:ascii="Arial" w:eastAsia="Times New Roman" w:hAnsi="Arial" w:cs="Arial"/>
              <w:kern w:val="0"/>
              <w:sz w:val="24"/>
              <w:szCs w:val="24"/>
              <w:lang w:eastAsia="en-GB"/>
              <w14:ligatures w14:val="none"/>
            </w:rPr>
            <w:instrText xml:space="preserve"> CITATION Mar16 \l 2057 </w:instrText>
          </w:r>
          <w:r w:rsidR="002F647D" w:rsidRPr="00F507A6">
            <w:rPr>
              <w:rFonts w:ascii="Arial" w:eastAsia="Times New Roman" w:hAnsi="Arial" w:cs="Arial"/>
              <w:kern w:val="0"/>
              <w:sz w:val="24"/>
              <w:szCs w:val="24"/>
              <w:lang w:eastAsia="en-GB"/>
              <w14:ligatures w14:val="none"/>
            </w:rPr>
            <w:fldChar w:fldCharType="separate"/>
          </w:r>
          <w:r w:rsidR="00FF32B1" w:rsidRPr="00F507A6">
            <w:rPr>
              <w:rFonts w:ascii="Arial" w:eastAsia="Times New Roman" w:hAnsi="Arial" w:cs="Arial"/>
              <w:noProof/>
              <w:kern w:val="0"/>
              <w:sz w:val="24"/>
              <w:szCs w:val="24"/>
              <w:lang w:eastAsia="en-GB"/>
              <w14:ligatures w14:val="none"/>
            </w:rPr>
            <w:t xml:space="preserve"> (Marriott , 2016)</w:t>
          </w:r>
          <w:r w:rsidR="002F647D" w:rsidRPr="00F507A6">
            <w:rPr>
              <w:rFonts w:ascii="Arial" w:eastAsia="Times New Roman" w:hAnsi="Arial" w:cs="Arial"/>
              <w:kern w:val="0"/>
              <w:sz w:val="24"/>
              <w:szCs w:val="24"/>
              <w:lang w:eastAsia="en-GB"/>
              <w14:ligatures w14:val="none"/>
            </w:rPr>
            <w:fldChar w:fldCharType="end"/>
          </w:r>
        </w:sdtContent>
      </w:sdt>
      <w:sdt>
        <w:sdtPr>
          <w:rPr>
            <w:rFonts w:ascii="Arial" w:eastAsia="Times New Roman" w:hAnsi="Arial" w:cs="Arial"/>
            <w:kern w:val="0"/>
            <w:sz w:val="24"/>
            <w:szCs w:val="24"/>
            <w:lang w:eastAsia="en-GB"/>
            <w14:ligatures w14:val="none"/>
          </w:rPr>
          <w:id w:val="335045610"/>
          <w:citation/>
        </w:sdtPr>
        <w:sdtContent>
          <w:r w:rsidR="00680446" w:rsidRPr="00F507A6">
            <w:rPr>
              <w:rFonts w:ascii="Arial" w:eastAsia="Times New Roman" w:hAnsi="Arial" w:cs="Arial"/>
              <w:kern w:val="0"/>
              <w:sz w:val="24"/>
              <w:szCs w:val="24"/>
              <w:lang w:eastAsia="en-GB"/>
              <w14:ligatures w14:val="none"/>
            </w:rPr>
            <w:fldChar w:fldCharType="begin"/>
          </w:r>
          <w:r w:rsidR="00680446" w:rsidRPr="00F507A6">
            <w:rPr>
              <w:rFonts w:ascii="Arial" w:eastAsia="Times New Roman" w:hAnsi="Arial" w:cs="Arial"/>
              <w:kern w:val="0"/>
              <w:sz w:val="24"/>
              <w:szCs w:val="24"/>
              <w:lang w:eastAsia="en-GB"/>
              <w14:ligatures w14:val="none"/>
            </w:rPr>
            <w:instrText xml:space="preserve"> CITATION Hil23 \l 2057 </w:instrText>
          </w:r>
          <w:r w:rsidR="00680446" w:rsidRPr="00F507A6">
            <w:rPr>
              <w:rFonts w:ascii="Arial" w:eastAsia="Times New Roman" w:hAnsi="Arial" w:cs="Arial"/>
              <w:kern w:val="0"/>
              <w:sz w:val="24"/>
              <w:szCs w:val="24"/>
              <w:lang w:eastAsia="en-GB"/>
              <w14:ligatures w14:val="none"/>
            </w:rPr>
            <w:fldChar w:fldCharType="separate"/>
          </w:r>
          <w:r w:rsidR="00FF32B1" w:rsidRPr="00F507A6">
            <w:rPr>
              <w:rFonts w:ascii="Arial" w:eastAsia="Times New Roman" w:hAnsi="Arial" w:cs="Arial"/>
              <w:noProof/>
              <w:kern w:val="0"/>
              <w:sz w:val="24"/>
              <w:szCs w:val="24"/>
              <w:lang w:eastAsia="en-GB"/>
              <w14:ligatures w14:val="none"/>
            </w:rPr>
            <w:t xml:space="preserve"> (Hilton, 2023)</w:t>
          </w:r>
          <w:r w:rsidR="00680446" w:rsidRPr="00F507A6">
            <w:rPr>
              <w:rFonts w:ascii="Arial" w:eastAsia="Times New Roman" w:hAnsi="Arial" w:cs="Arial"/>
              <w:kern w:val="0"/>
              <w:sz w:val="24"/>
              <w:szCs w:val="24"/>
              <w:lang w:eastAsia="en-GB"/>
              <w14:ligatures w14:val="none"/>
            </w:rPr>
            <w:fldChar w:fldCharType="end"/>
          </w:r>
        </w:sdtContent>
      </w:sdt>
    </w:p>
    <w:p w14:paraId="2A5754FF" w14:textId="77777777" w:rsidR="00FE7F37" w:rsidRPr="00F507A6" w:rsidRDefault="00FE7F37" w:rsidP="00F507A6">
      <w:pPr>
        <w:pStyle w:val="BodyText"/>
        <w:spacing w:line="360" w:lineRule="auto"/>
        <w:ind w:left="567" w:hanging="567"/>
        <w:jc w:val="both"/>
        <w:rPr>
          <w:rFonts w:eastAsia="Times New Roman"/>
          <w:sz w:val="24"/>
          <w:szCs w:val="24"/>
          <w:u w:val="single"/>
          <w:lang w:eastAsia="en-GB"/>
        </w:rPr>
      </w:pPr>
    </w:p>
    <w:p w14:paraId="73E046A7" w14:textId="77777777" w:rsidR="00FE7F37" w:rsidRPr="00F507A6" w:rsidRDefault="00FE7F37" w:rsidP="00F507A6">
      <w:pPr>
        <w:pStyle w:val="BodyText"/>
        <w:spacing w:line="360" w:lineRule="auto"/>
        <w:ind w:left="567" w:hanging="567"/>
        <w:jc w:val="both"/>
        <w:rPr>
          <w:rFonts w:eastAsia="Times New Roman"/>
          <w:sz w:val="24"/>
          <w:szCs w:val="24"/>
          <w:u w:val="single"/>
          <w:lang w:eastAsia="en-GB"/>
        </w:rPr>
      </w:pPr>
    </w:p>
    <w:p w14:paraId="66BB5457" w14:textId="77777777" w:rsidR="00FE7F37" w:rsidRPr="00F507A6" w:rsidRDefault="00FE7F37" w:rsidP="00F507A6">
      <w:pPr>
        <w:pStyle w:val="BodyText"/>
        <w:spacing w:line="360" w:lineRule="auto"/>
        <w:ind w:left="567" w:hanging="567"/>
        <w:jc w:val="both"/>
        <w:rPr>
          <w:rFonts w:eastAsia="Times New Roman"/>
          <w:sz w:val="24"/>
          <w:szCs w:val="24"/>
          <w:u w:val="single"/>
          <w:lang w:eastAsia="en-GB"/>
        </w:rPr>
      </w:pPr>
    </w:p>
    <w:p w14:paraId="7241192E" w14:textId="77777777" w:rsidR="00FE7F37" w:rsidRPr="00F507A6" w:rsidRDefault="00FE7F37" w:rsidP="00F507A6">
      <w:pPr>
        <w:pStyle w:val="BodyText"/>
        <w:spacing w:line="360" w:lineRule="auto"/>
        <w:ind w:left="567" w:hanging="567"/>
        <w:jc w:val="both"/>
        <w:rPr>
          <w:rFonts w:eastAsia="Times New Roman"/>
          <w:sz w:val="24"/>
          <w:szCs w:val="24"/>
          <w:u w:val="single"/>
          <w:lang w:eastAsia="en-GB"/>
        </w:rPr>
      </w:pPr>
    </w:p>
    <w:p w14:paraId="4F3B2A1E" w14:textId="77777777" w:rsidR="00FE7F37" w:rsidRPr="00F507A6" w:rsidRDefault="00FE7F37" w:rsidP="00F507A6">
      <w:pPr>
        <w:pStyle w:val="BodyText"/>
        <w:spacing w:line="360" w:lineRule="auto"/>
        <w:ind w:left="567" w:hanging="567"/>
        <w:jc w:val="both"/>
        <w:rPr>
          <w:rFonts w:eastAsia="Times New Roman"/>
          <w:sz w:val="24"/>
          <w:szCs w:val="24"/>
          <w:u w:val="single"/>
          <w:lang w:eastAsia="en-GB"/>
        </w:rPr>
      </w:pPr>
    </w:p>
    <w:p w14:paraId="3F6BDA45" w14:textId="77777777" w:rsidR="00FE7F37" w:rsidRPr="00F507A6" w:rsidRDefault="00FE7F37" w:rsidP="00F507A6">
      <w:pPr>
        <w:pStyle w:val="BodyText"/>
        <w:spacing w:line="360" w:lineRule="auto"/>
        <w:ind w:left="567" w:hanging="567"/>
        <w:jc w:val="both"/>
        <w:rPr>
          <w:rFonts w:eastAsia="Times New Roman"/>
          <w:sz w:val="24"/>
          <w:szCs w:val="24"/>
          <w:u w:val="single"/>
          <w:lang w:eastAsia="en-GB"/>
        </w:rPr>
      </w:pPr>
    </w:p>
    <w:p w14:paraId="7381E54A" w14:textId="77777777" w:rsidR="00FE7F37" w:rsidRPr="00F507A6" w:rsidRDefault="00FE7F37" w:rsidP="00F507A6">
      <w:pPr>
        <w:pStyle w:val="BodyText"/>
        <w:spacing w:line="360" w:lineRule="auto"/>
        <w:ind w:left="567" w:hanging="567"/>
        <w:jc w:val="both"/>
        <w:rPr>
          <w:rFonts w:eastAsia="Times New Roman"/>
          <w:sz w:val="24"/>
          <w:szCs w:val="24"/>
          <w:u w:val="single"/>
          <w:lang w:eastAsia="en-GB"/>
        </w:rPr>
      </w:pPr>
    </w:p>
    <w:p w14:paraId="76A1B8AC" w14:textId="77777777" w:rsidR="00FE7F37" w:rsidRPr="00F507A6" w:rsidRDefault="00FE7F37" w:rsidP="00F507A6">
      <w:pPr>
        <w:pStyle w:val="BodyText"/>
        <w:spacing w:line="360" w:lineRule="auto"/>
        <w:ind w:left="567" w:hanging="567"/>
        <w:jc w:val="both"/>
        <w:rPr>
          <w:rFonts w:eastAsia="Times New Roman"/>
          <w:sz w:val="24"/>
          <w:szCs w:val="24"/>
          <w:u w:val="single"/>
          <w:lang w:eastAsia="en-GB"/>
        </w:rPr>
      </w:pPr>
    </w:p>
    <w:p w14:paraId="0A2DC660" w14:textId="77777777" w:rsidR="00FE7F37" w:rsidRPr="00F507A6" w:rsidRDefault="00FE7F37" w:rsidP="00F507A6">
      <w:pPr>
        <w:pStyle w:val="BodyText"/>
        <w:spacing w:line="360" w:lineRule="auto"/>
        <w:ind w:left="567" w:hanging="567"/>
        <w:jc w:val="both"/>
        <w:rPr>
          <w:rFonts w:eastAsia="Times New Roman"/>
          <w:sz w:val="24"/>
          <w:szCs w:val="24"/>
          <w:u w:val="single"/>
          <w:lang w:eastAsia="en-GB"/>
        </w:rPr>
      </w:pPr>
    </w:p>
    <w:p w14:paraId="43ACD2CD" w14:textId="77777777" w:rsidR="00F705E1" w:rsidRPr="00F507A6" w:rsidRDefault="00F705E1" w:rsidP="00F507A6">
      <w:pPr>
        <w:pStyle w:val="BodyText"/>
        <w:spacing w:line="360" w:lineRule="auto"/>
        <w:ind w:left="567" w:hanging="567"/>
        <w:jc w:val="both"/>
        <w:rPr>
          <w:sz w:val="24"/>
          <w:szCs w:val="24"/>
          <w:u w:val="single"/>
        </w:rPr>
      </w:pPr>
    </w:p>
    <w:p w14:paraId="5695670B" w14:textId="60130A41" w:rsidR="0003022A" w:rsidRPr="006602C3" w:rsidRDefault="0003022A" w:rsidP="00F507A6">
      <w:pPr>
        <w:pStyle w:val="BodyText"/>
        <w:spacing w:line="360" w:lineRule="auto"/>
        <w:ind w:left="567" w:hanging="567"/>
        <w:jc w:val="both"/>
        <w:rPr>
          <w:b/>
          <w:bCs/>
          <w:sz w:val="24"/>
          <w:szCs w:val="24"/>
          <w:u w:val="single"/>
        </w:rPr>
      </w:pPr>
      <w:r w:rsidRPr="006602C3">
        <w:rPr>
          <w:b/>
          <w:bCs/>
          <w:sz w:val="24"/>
          <w:szCs w:val="24"/>
          <w:u w:val="single"/>
        </w:rPr>
        <w:lastRenderedPageBreak/>
        <w:t>Opportunities for Growth</w:t>
      </w:r>
      <w:r w:rsidR="00FE7F37" w:rsidRPr="006602C3">
        <w:rPr>
          <w:b/>
          <w:bCs/>
          <w:sz w:val="24"/>
          <w:szCs w:val="24"/>
          <w:u w:val="single"/>
        </w:rPr>
        <w:t xml:space="preserve"> Recommendation </w:t>
      </w:r>
    </w:p>
    <w:p w14:paraId="62DC513F" w14:textId="77777777" w:rsidR="0003022A" w:rsidRPr="00F507A6" w:rsidRDefault="0003022A" w:rsidP="00F507A6">
      <w:pPr>
        <w:pStyle w:val="BodyText"/>
        <w:spacing w:line="360" w:lineRule="auto"/>
        <w:ind w:left="567" w:hanging="567"/>
        <w:jc w:val="both"/>
        <w:rPr>
          <w:sz w:val="24"/>
          <w:szCs w:val="24"/>
          <w:u w:val="single"/>
        </w:rPr>
      </w:pPr>
    </w:p>
    <w:p w14:paraId="493FA554" w14:textId="03EA5C6E" w:rsidR="0003022A" w:rsidRPr="00F507A6" w:rsidRDefault="003A5CBD" w:rsidP="00F507A6">
      <w:pPr>
        <w:spacing w:line="360" w:lineRule="auto"/>
        <w:jc w:val="both"/>
        <w:rPr>
          <w:rFonts w:ascii="Arial" w:hAnsi="Arial" w:cs="Arial"/>
          <w:sz w:val="24"/>
          <w:szCs w:val="24"/>
          <w:lang w:eastAsia="en-GB"/>
        </w:rPr>
      </w:pPr>
      <w:r>
        <w:rPr>
          <w:rFonts w:ascii="Arial" w:hAnsi="Arial" w:cs="Arial"/>
          <w:sz w:val="24"/>
          <w:szCs w:val="24"/>
          <w:lang w:eastAsia="en-GB"/>
        </w:rPr>
        <w:t>To start with Marriott hotels,</w:t>
      </w:r>
      <w:r w:rsidRPr="00F507A6">
        <w:rPr>
          <w:rFonts w:ascii="Arial" w:hAnsi="Arial" w:cs="Arial"/>
          <w:sz w:val="24"/>
          <w:szCs w:val="24"/>
          <w:lang w:eastAsia="en-GB"/>
        </w:rPr>
        <w:t xml:space="preserve"> </w:t>
      </w:r>
      <w:r>
        <w:rPr>
          <w:rFonts w:ascii="Arial" w:hAnsi="Arial" w:cs="Arial"/>
          <w:sz w:val="24"/>
          <w:szCs w:val="24"/>
          <w:lang w:eastAsia="en-GB"/>
        </w:rPr>
        <w:t>g</w:t>
      </w:r>
      <w:r w:rsidRPr="00F507A6">
        <w:rPr>
          <w:rFonts w:ascii="Arial" w:hAnsi="Arial" w:cs="Arial"/>
          <w:sz w:val="24"/>
          <w:szCs w:val="24"/>
          <w:lang w:eastAsia="en-GB"/>
        </w:rPr>
        <w:t>rowing</w:t>
      </w:r>
      <w:r w:rsidR="0003022A" w:rsidRPr="00F507A6">
        <w:rPr>
          <w:rFonts w:ascii="Arial" w:hAnsi="Arial" w:cs="Arial"/>
          <w:sz w:val="24"/>
          <w:szCs w:val="24"/>
          <w:lang w:eastAsia="en-GB"/>
        </w:rPr>
        <w:t xml:space="preserve"> outside the U.S., even for new build projects, given its comparatively limited exposure. Marriott International has added more than 65,000 rooms within 394 properties globally during 2022. The company expects to grow overall between 3 and 3.5 percent this year on top of its roughly 7,800-hotel portfolio. Marriott plans to add 1,700 new hotels over the next three years.</w:t>
      </w:r>
      <w:sdt>
        <w:sdtPr>
          <w:rPr>
            <w:rFonts w:ascii="Arial" w:hAnsi="Arial" w:cs="Arial"/>
            <w:sz w:val="24"/>
            <w:szCs w:val="24"/>
            <w:lang w:eastAsia="en-GB"/>
          </w:rPr>
          <w:id w:val="131373435"/>
          <w:citation/>
        </w:sdtPr>
        <w:sdtContent>
          <w:r w:rsidR="0003022A" w:rsidRPr="00F507A6">
            <w:rPr>
              <w:rFonts w:ascii="Arial" w:hAnsi="Arial" w:cs="Arial"/>
              <w:sz w:val="24"/>
              <w:szCs w:val="24"/>
              <w:lang w:eastAsia="en-GB"/>
            </w:rPr>
            <w:fldChar w:fldCharType="begin"/>
          </w:r>
          <w:r w:rsidR="0003022A" w:rsidRPr="00F507A6">
            <w:rPr>
              <w:rFonts w:ascii="Arial" w:hAnsi="Arial" w:cs="Arial"/>
              <w:sz w:val="24"/>
              <w:szCs w:val="24"/>
              <w:lang w:eastAsia="en-GB"/>
            </w:rPr>
            <w:instrText xml:space="preserve"> CITATION Ell17 \l 2057 </w:instrText>
          </w:r>
          <w:r w:rsidR="0003022A" w:rsidRPr="00F507A6">
            <w:rPr>
              <w:rFonts w:ascii="Arial" w:hAnsi="Arial" w:cs="Arial"/>
              <w:sz w:val="24"/>
              <w:szCs w:val="24"/>
              <w:lang w:eastAsia="en-GB"/>
            </w:rPr>
            <w:fldChar w:fldCharType="separate"/>
          </w:r>
          <w:r w:rsidR="00FF32B1" w:rsidRPr="00F507A6">
            <w:rPr>
              <w:rFonts w:ascii="Arial" w:hAnsi="Arial" w:cs="Arial"/>
              <w:noProof/>
              <w:sz w:val="24"/>
              <w:szCs w:val="24"/>
              <w:lang w:eastAsia="en-GB"/>
            </w:rPr>
            <w:t xml:space="preserve"> (Elliott Mest, 2017)</w:t>
          </w:r>
          <w:r w:rsidR="0003022A" w:rsidRPr="00F507A6">
            <w:rPr>
              <w:rFonts w:ascii="Arial" w:hAnsi="Arial" w:cs="Arial"/>
              <w:sz w:val="24"/>
              <w:szCs w:val="24"/>
              <w:lang w:eastAsia="en-GB"/>
            </w:rPr>
            <w:fldChar w:fldCharType="end"/>
          </w:r>
        </w:sdtContent>
      </w:sdt>
    </w:p>
    <w:p w14:paraId="4F0EBB7F" w14:textId="77777777" w:rsidR="001B6942" w:rsidRPr="00F507A6" w:rsidRDefault="001B6942" w:rsidP="00F507A6">
      <w:pPr>
        <w:spacing w:line="360" w:lineRule="auto"/>
        <w:jc w:val="both"/>
        <w:rPr>
          <w:rStyle w:val="Hyperlink"/>
          <w:rFonts w:ascii="Arial" w:hAnsi="Arial" w:cs="Arial"/>
          <w:color w:val="auto"/>
          <w:sz w:val="24"/>
          <w:szCs w:val="24"/>
          <w:u w:val="none"/>
        </w:rPr>
      </w:pPr>
      <w:r w:rsidRPr="00F507A6">
        <w:rPr>
          <w:rFonts w:ascii="Arial" w:hAnsi="Arial" w:cs="Arial"/>
          <w:sz w:val="24"/>
          <w:szCs w:val="24"/>
          <w:lang w:eastAsia="en-GB"/>
        </w:rPr>
        <w:t xml:space="preserve">On the other hand, Hilton Hotels should Expand footprint with new hotel openings and new brands in key destinations. Hilton ended 2021 with more than 6,800 hotels across 18 brands in six continents, with robust net unit growth of 5.6%. </w:t>
      </w:r>
      <w:r w:rsidRPr="00F507A6">
        <w:rPr>
          <w:rFonts w:ascii="Arial" w:hAnsi="Arial" w:cs="Arial"/>
          <w:sz w:val="24"/>
          <w:szCs w:val="24"/>
        </w:rPr>
        <w:t>In 2021, Hilton expanded its footprint with 414 hotel openings and new brands in key destinations</w:t>
      </w:r>
      <w:r w:rsidRPr="00F507A6">
        <w:rPr>
          <w:rFonts w:ascii="Arial" w:hAnsi="Arial" w:cs="Arial"/>
          <w:sz w:val="24"/>
          <w:szCs w:val="24"/>
        </w:rPr>
        <w:fldChar w:fldCharType="begin"/>
      </w:r>
      <w:r w:rsidRPr="00F507A6">
        <w:rPr>
          <w:rFonts w:ascii="Arial" w:hAnsi="Arial" w:cs="Arial"/>
          <w:sz w:val="24"/>
          <w:szCs w:val="24"/>
        </w:rPr>
        <w:instrText xml:space="preserve"> HYPERLINK "https://businesschief.com/leadership-and-strategy/hospitality-giant-hilton-celebrates-growth-and-expansion" \t "_blank" </w:instrText>
      </w:r>
      <w:r w:rsidRPr="00F507A6">
        <w:rPr>
          <w:rFonts w:ascii="Arial" w:hAnsi="Arial" w:cs="Arial"/>
          <w:sz w:val="24"/>
          <w:szCs w:val="24"/>
        </w:rPr>
      </w:r>
      <w:r w:rsidRPr="00F507A6">
        <w:rPr>
          <w:rFonts w:ascii="Arial" w:hAnsi="Arial" w:cs="Arial"/>
          <w:sz w:val="24"/>
          <w:szCs w:val="24"/>
        </w:rPr>
        <w:fldChar w:fldCharType="separate"/>
      </w:r>
    </w:p>
    <w:p w14:paraId="033BE8BB" w14:textId="19B87D1F" w:rsidR="001B6942" w:rsidRPr="00F507A6" w:rsidRDefault="001B6942" w:rsidP="00F507A6">
      <w:pPr>
        <w:spacing w:line="360" w:lineRule="auto"/>
        <w:jc w:val="both"/>
        <w:rPr>
          <w:rFonts w:ascii="Arial" w:hAnsi="Arial" w:cs="Arial"/>
          <w:sz w:val="24"/>
          <w:szCs w:val="24"/>
        </w:rPr>
      </w:pPr>
      <w:r w:rsidRPr="00F507A6">
        <w:rPr>
          <w:rFonts w:ascii="Arial" w:hAnsi="Arial" w:cs="Arial"/>
          <w:sz w:val="24"/>
          <w:szCs w:val="24"/>
        </w:rPr>
        <w:fldChar w:fldCharType="end"/>
      </w:r>
      <w:r w:rsidRPr="00F507A6">
        <w:rPr>
          <w:rFonts w:ascii="Arial" w:hAnsi="Arial" w:cs="Arial"/>
          <w:sz w:val="24"/>
          <w:szCs w:val="24"/>
        </w:rPr>
        <w:t>Hilton's revenue continues to grow as it adds new hotels to its system or if existing hotels improve their own sale. Finally, Hilton provides resources and opportunities to foster professional development at every step of the career.</w:t>
      </w:r>
      <w:sdt>
        <w:sdtPr>
          <w:rPr>
            <w:rFonts w:ascii="Arial" w:hAnsi="Arial" w:cs="Arial"/>
            <w:sz w:val="24"/>
            <w:szCs w:val="24"/>
          </w:rPr>
          <w:id w:val="687954319"/>
          <w:citation/>
        </w:sdtPr>
        <w:sdtContent>
          <w:r w:rsidRPr="00F507A6">
            <w:rPr>
              <w:rFonts w:ascii="Arial" w:hAnsi="Arial" w:cs="Arial"/>
              <w:sz w:val="24"/>
              <w:szCs w:val="24"/>
            </w:rPr>
            <w:fldChar w:fldCharType="begin"/>
          </w:r>
          <w:r w:rsidRPr="00F507A6">
            <w:rPr>
              <w:rFonts w:ascii="Arial" w:hAnsi="Arial" w:cs="Arial"/>
              <w:sz w:val="24"/>
              <w:szCs w:val="24"/>
            </w:rPr>
            <w:instrText xml:space="preserve"> CITATION hos21 \l 2057 </w:instrText>
          </w:r>
          <w:r w:rsidRPr="00F507A6">
            <w:rPr>
              <w:rFonts w:ascii="Arial" w:hAnsi="Arial" w:cs="Arial"/>
              <w:sz w:val="24"/>
              <w:szCs w:val="24"/>
            </w:rPr>
            <w:fldChar w:fldCharType="separate"/>
          </w:r>
          <w:r w:rsidR="00FF32B1" w:rsidRPr="00F507A6">
            <w:rPr>
              <w:rFonts w:ascii="Arial" w:hAnsi="Arial" w:cs="Arial"/>
              <w:noProof/>
              <w:sz w:val="24"/>
              <w:szCs w:val="24"/>
            </w:rPr>
            <w:t xml:space="preserve"> (hospitalityne, 2021)</w:t>
          </w:r>
          <w:r w:rsidRPr="00F507A6">
            <w:rPr>
              <w:rFonts w:ascii="Arial" w:hAnsi="Arial" w:cs="Arial"/>
              <w:sz w:val="24"/>
              <w:szCs w:val="24"/>
            </w:rPr>
            <w:fldChar w:fldCharType="end"/>
          </w:r>
        </w:sdtContent>
      </w:sdt>
    </w:p>
    <w:p w14:paraId="206F852C" w14:textId="77777777" w:rsidR="0003022A" w:rsidRPr="00F507A6" w:rsidRDefault="0003022A" w:rsidP="00F507A6">
      <w:pPr>
        <w:pStyle w:val="BodyText"/>
        <w:spacing w:line="360" w:lineRule="auto"/>
        <w:ind w:left="567" w:hanging="567"/>
        <w:jc w:val="both"/>
        <w:rPr>
          <w:sz w:val="24"/>
          <w:szCs w:val="24"/>
          <w:u w:val="single"/>
        </w:rPr>
      </w:pPr>
    </w:p>
    <w:p w14:paraId="513CFA56" w14:textId="3C9F00CA" w:rsidR="00D03353" w:rsidRPr="00F507A6" w:rsidRDefault="00D03353" w:rsidP="00F507A6">
      <w:pPr>
        <w:spacing w:before="300" w:after="300" w:line="360" w:lineRule="auto"/>
        <w:jc w:val="both"/>
        <w:rPr>
          <w:rFonts w:ascii="Arial" w:eastAsia="Times New Roman" w:hAnsi="Arial" w:cs="Arial"/>
          <w:kern w:val="0"/>
          <w:sz w:val="24"/>
          <w:szCs w:val="24"/>
          <w:u w:val="single"/>
          <w:lang w:eastAsia="en-GB"/>
          <w14:ligatures w14:val="none"/>
        </w:rPr>
      </w:pPr>
    </w:p>
    <w:p w14:paraId="19D87F92" w14:textId="77777777" w:rsidR="00D03353" w:rsidRPr="00F507A6" w:rsidRDefault="00D03353" w:rsidP="00F507A6">
      <w:pPr>
        <w:spacing w:before="300" w:after="300" w:line="360" w:lineRule="auto"/>
        <w:jc w:val="both"/>
        <w:rPr>
          <w:rFonts w:ascii="Arial" w:eastAsia="Times New Roman" w:hAnsi="Arial" w:cs="Arial"/>
          <w:kern w:val="0"/>
          <w:sz w:val="24"/>
          <w:szCs w:val="24"/>
          <w:u w:val="single"/>
          <w:lang w:eastAsia="en-GB"/>
          <w14:ligatures w14:val="none"/>
        </w:rPr>
      </w:pPr>
    </w:p>
    <w:p w14:paraId="1F7991B0" w14:textId="77777777" w:rsidR="00D03353" w:rsidRPr="00F507A6" w:rsidRDefault="00D03353" w:rsidP="00F507A6">
      <w:pPr>
        <w:spacing w:before="300" w:after="300" w:line="360" w:lineRule="auto"/>
        <w:jc w:val="both"/>
        <w:rPr>
          <w:rFonts w:ascii="Arial" w:eastAsia="Times New Roman" w:hAnsi="Arial" w:cs="Arial"/>
          <w:kern w:val="0"/>
          <w:sz w:val="24"/>
          <w:szCs w:val="24"/>
          <w:u w:val="single"/>
          <w:lang w:eastAsia="en-GB"/>
          <w14:ligatures w14:val="none"/>
        </w:rPr>
      </w:pPr>
    </w:p>
    <w:p w14:paraId="6D1BD75E" w14:textId="77777777" w:rsidR="003214F0" w:rsidRPr="00F507A6" w:rsidRDefault="003214F0" w:rsidP="00F507A6">
      <w:pPr>
        <w:spacing w:before="300" w:after="300" w:line="360" w:lineRule="auto"/>
        <w:jc w:val="both"/>
        <w:rPr>
          <w:rFonts w:ascii="Arial" w:eastAsia="Times New Roman" w:hAnsi="Arial" w:cs="Arial"/>
          <w:kern w:val="0"/>
          <w:sz w:val="24"/>
          <w:szCs w:val="24"/>
          <w:u w:val="single"/>
          <w:lang w:eastAsia="en-GB"/>
          <w14:ligatures w14:val="none"/>
        </w:rPr>
      </w:pPr>
    </w:p>
    <w:p w14:paraId="182E59A7" w14:textId="77777777" w:rsidR="003214F0" w:rsidRPr="00F507A6" w:rsidRDefault="003214F0" w:rsidP="00F507A6">
      <w:pPr>
        <w:spacing w:before="300" w:after="300" w:line="360" w:lineRule="auto"/>
        <w:jc w:val="both"/>
        <w:rPr>
          <w:rFonts w:ascii="Arial" w:eastAsia="Times New Roman" w:hAnsi="Arial" w:cs="Arial"/>
          <w:kern w:val="0"/>
          <w:sz w:val="24"/>
          <w:szCs w:val="24"/>
          <w:u w:val="single"/>
          <w:lang w:eastAsia="en-GB"/>
          <w14:ligatures w14:val="none"/>
        </w:rPr>
      </w:pPr>
    </w:p>
    <w:p w14:paraId="2EAC56E5" w14:textId="77777777" w:rsidR="003214F0" w:rsidRPr="00F507A6" w:rsidRDefault="003214F0" w:rsidP="00F507A6">
      <w:pPr>
        <w:spacing w:before="300" w:after="300" w:line="360" w:lineRule="auto"/>
        <w:jc w:val="both"/>
        <w:rPr>
          <w:rFonts w:ascii="Arial" w:eastAsia="Times New Roman" w:hAnsi="Arial" w:cs="Arial"/>
          <w:kern w:val="0"/>
          <w:sz w:val="24"/>
          <w:szCs w:val="24"/>
          <w:u w:val="single"/>
          <w:lang w:eastAsia="en-GB"/>
          <w14:ligatures w14:val="none"/>
        </w:rPr>
      </w:pPr>
    </w:p>
    <w:p w14:paraId="2BE80206" w14:textId="77777777" w:rsidR="00FE7F37" w:rsidRPr="00F507A6" w:rsidRDefault="00FE7F37" w:rsidP="00F507A6">
      <w:pPr>
        <w:spacing w:before="300" w:after="300" w:line="360" w:lineRule="auto"/>
        <w:jc w:val="both"/>
        <w:rPr>
          <w:rFonts w:ascii="Arial" w:eastAsia="Times New Roman" w:hAnsi="Arial" w:cs="Arial"/>
          <w:kern w:val="0"/>
          <w:sz w:val="24"/>
          <w:szCs w:val="24"/>
          <w:u w:val="single"/>
          <w:lang w:eastAsia="en-GB"/>
          <w14:ligatures w14:val="none"/>
        </w:rPr>
      </w:pPr>
    </w:p>
    <w:p w14:paraId="39EDC677" w14:textId="77777777" w:rsidR="00FE7F37" w:rsidRPr="00F507A6" w:rsidRDefault="00FE7F37" w:rsidP="00F507A6">
      <w:pPr>
        <w:spacing w:before="300" w:after="300" w:line="360" w:lineRule="auto"/>
        <w:jc w:val="both"/>
        <w:rPr>
          <w:rFonts w:ascii="Arial" w:eastAsia="Times New Roman" w:hAnsi="Arial" w:cs="Arial"/>
          <w:kern w:val="0"/>
          <w:sz w:val="24"/>
          <w:szCs w:val="24"/>
          <w:u w:val="single"/>
          <w:lang w:eastAsia="en-GB"/>
          <w14:ligatures w14:val="none"/>
        </w:rPr>
      </w:pPr>
    </w:p>
    <w:p w14:paraId="40F430E8" w14:textId="77777777" w:rsidR="00FE7F37" w:rsidRPr="00F507A6" w:rsidRDefault="00FE7F37" w:rsidP="00F507A6">
      <w:pPr>
        <w:spacing w:before="300" w:after="300" w:line="360" w:lineRule="auto"/>
        <w:jc w:val="both"/>
        <w:rPr>
          <w:rFonts w:ascii="Arial" w:eastAsia="Times New Roman" w:hAnsi="Arial" w:cs="Arial"/>
          <w:kern w:val="0"/>
          <w:sz w:val="24"/>
          <w:szCs w:val="24"/>
          <w:u w:val="single"/>
          <w:lang w:eastAsia="en-GB"/>
          <w14:ligatures w14:val="none"/>
        </w:rPr>
      </w:pPr>
    </w:p>
    <w:p w14:paraId="1AFEAE94" w14:textId="77777777" w:rsidR="00F705E1" w:rsidRPr="00F507A6" w:rsidRDefault="00F705E1" w:rsidP="00F507A6">
      <w:pPr>
        <w:spacing w:before="300" w:after="300" w:line="360" w:lineRule="auto"/>
        <w:jc w:val="both"/>
        <w:rPr>
          <w:rFonts w:ascii="Arial" w:eastAsia="Times New Roman" w:hAnsi="Arial" w:cs="Arial"/>
          <w:kern w:val="0"/>
          <w:sz w:val="24"/>
          <w:szCs w:val="24"/>
          <w:u w:val="single"/>
          <w:lang w:eastAsia="en-GB"/>
          <w14:ligatures w14:val="none"/>
        </w:rPr>
      </w:pPr>
    </w:p>
    <w:p w14:paraId="4AEFACB9" w14:textId="6F406781" w:rsidR="00F705E1" w:rsidRPr="006602C3" w:rsidRDefault="00173C3E" w:rsidP="00F507A6">
      <w:pPr>
        <w:spacing w:before="300" w:after="300" w:line="360" w:lineRule="auto"/>
        <w:jc w:val="both"/>
        <w:rPr>
          <w:rFonts w:ascii="Arial" w:eastAsia="Times New Roman" w:hAnsi="Arial" w:cs="Arial"/>
          <w:b/>
          <w:bCs/>
          <w:kern w:val="0"/>
          <w:sz w:val="24"/>
          <w:szCs w:val="24"/>
          <w:u w:val="single"/>
          <w:lang w:eastAsia="en-GB"/>
          <w14:ligatures w14:val="none"/>
        </w:rPr>
      </w:pPr>
      <w:r w:rsidRPr="006602C3">
        <w:rPr>
          <w:rFonts w:ascii="Arial" w:eastAsia="Times New Roman" w:hAnsi="Arial" w:cs="Arial"/>
          <w:b/>
          <w:bCs/>
          <w:kern w:val="0"/>
          <w:sz w:val="24"/>
          <w:szCs w:val="24"/>
          <w:u w:val="single"/>
          <w:lang w:eastAsia="en-GB"/>
          <w14:ligatures w14:val="none"/>
        </w:rPr>
        <w:t>Conclusion</w:t>
      </w:r>
    </w:p>
    <w:p w14:paraId="73272C10" w14:textId="57BB63C7" w:rsidR="00173C3E" w:rsidRPr="00F507A6" w:rsidRDefault="00173C3E" w:rsidP="00F507A6">
      <w:pPr>
        <w:spacing w:before="300" w:after="300" w:line="360" w:lineRule="auto"/>
        <w:jc w:val="both"/>
        <w:rPr>
          <w:rFonts w:ascii="Arial" w:eastAsia="Times New Roman" w:hAnsi="Arial" w:cs="Arial"/>
          <w:kern w:val="0"/>
          <w:sz w:val="24"/>
          <w:szCs w:val="24"/>
          <w:u w:val="single"/>
          <w:lang w:eastAsia="en-GB"/>
          <w14:ligatures w14:val="none"/>
        </w:rPr>
      </w:pPr>
      <w:r w:rsidRPr="00F507A6">
        <w:rPr>
          <w:rFonts w:ascii="Arial" w:eastAsia="Times New Roman" w:hAnsi="Arial" w:cs="Arial"/>
          <w:kern w:val="0"/>
          <w:sz w:val="24"/>
          <w:szCs w:val="24"/>
          <w:lang w:eastAsia="en-GB"/>
          <w14:ligatures w14:val="none"/>
        </w:rPr>
        <w:t xml:space="preserve">In conclusion, this report has </w:t>
      </w:r>
      <w:r w:rsidR="00375E54" w:rsidRPr="00F507A6">
        <w:rPr>
          <w:rFonts w:ascii="Arial" w:eastAsia="Times New Roman" w:hAnsi="Arial" w:cs="Arial"/>
          <w:kern w:val="0"/>
          <w:sz w:val="24"/>
          <w:szCs w:val="24"/>
          <w:lang w:eastAsia="en-GB"/>
          <w14:ligatures w14:val="none"/>
        </w:rPr>
        <w:t>analysed</w:t>
      </w:r>
      <w:r w:rsidRPr="00F507A6">
        <w:rPr>
          <w:rFonts w:ascii="Arial" w:eastAsia="Times New Roman" w:hAnsi="Arial" w:cs="Arial"/>
          <w:kern w:val="0"/>
          <w:sz w:val="24"/>
          <w:szCs w:val="24"/>
          <w:lang w:eastAsia="en-GB"/>
          <w14:ligatures w14:val="none"/>
        </w:rPr>
        <w:t xml:space="preserve"> and compared the financial management approaches of Marriott Hotel</w:t>
      </w:r>
      <w:r w:rsidR="00882D68" w:rsidRPr="00F507A6">
        <w:rPr>
          <w:rFonts w:ascii="Arial" w:eastAsia="Times New Roman" w:hAnsi="Arial" w:cs="Arial"/>
          <w:kern w:val="0"/>
          <w:sz w:val="24"/>
          <w:szCs w:val="24"/>
          <w:lang w:eastAsia="en-GB"/>
          <w14:ligatures w14:val="none"/>
        </w:rPr>
        <w:t>s</w:t>
      </w:r>
      <w:r w:rsidRPr="00F507A6">
        <w:rPr>
          <w:rFonts w:ascii="Arial" w:eastAsia="Times New Roman" w:hAnsi="Arial" w:cs="Arial"/>
          <w:kern w:val="0"/>
          <w:sz w:val="24"/>
          <w:szCs w:val="24"/>
          <w:lang w:eastAsia="en-GB"/>
          <w14:ligatures w14:val="none"/>
        </w:rPr>
        <w:t xml:space="preserve"> and Hilton Hotel</w:t>
      </w:r>
      <w:r w:rsidR="00882D68" w:rsidRPr="00F507A6">
        <w:rPr>
          <w:rFonts w:ascii="Arial" w:eastAsia="Times New Roman" w:hAnsi="Arial" w:cs="Arial"/>
          <w:kern w:val="0"/>
          <w:sz w:val="24"/>
          <w:szCs w:val="24"/>
          <w:lang w:eastAsia="en-GB"/>
          <w14:ligatures w14:val="none"/>
        </w:rPr>
        <w:t>s</w:t>
      </w:r>
      <w:r w:rsidRPr="00F507A6">
        <w:rPr>
          <w:rFonts w:ascii="Arial" w:eastAsia="Times New Roman" w:hAnsi="Arial" w:cs="Arial"/>
          <w:kern w:val="0"/>
          <w:sz w:val="24"/>
          <w:szCs w:val="24"/>
          <w:lang w:eastAsia="en-GB"/>
          <w14:ligatures w14:val="none"/>
        </w:rPr>
        <w:t>, focusing on four key areas: total revenue, market position, growth potential, and financial commitment to CSR. The findings suggest that both companies have strong financial performance, market position, and growth potential. However, Marriott Hotel has a slightly better financial commitment to CSR than Hilton Hotel. Investors and stakeholders in the hospitality industry can use these findings to make informed decisions about their investments and partnerships in the sector.</w:t>
      </w:r>
    </w:p>
    <w:p w14:paraId="6BF0C50C" w14:textId="77777777" w:rsidR="00D03353" w:rsidRPr="00F507A6" w:rsidRDefault="00D03353" w:rsidP="00F507A6">
      <w:pPr>
        <w:spacing w:before="300" w:after="300" w:line="360" w:lineRule="auto"/>
        <w:jc w:val="both"/>
        <w:rPr>
          <w:rFonts w:ascii="Arial" w:eastAsia="Times New Roman" w:hAnsi="Arial" w:cs="Arial"/>
          <w:kern w:val="0"/>
          <w:sz w:val="24"/>
          <w:szCs w:val="24"/>
          <w:lang w:eastAsia="en-GB"/>
          <w14:ligatures w14:val="none"/>
        </w:rPr>
      </w:pPr>
    </w:p>
    <w:p w14:paraId="1AF0758C" w14:textId="77777777" w:rsidR="00D03353" w:rsidRPr="00F507A6" w:rsidRDefault="00D03353" w:rsidP="00F507A6">
      <w:pPr>
        <w:spacing w:before="300" w:after="300" w:line="360" w:lineRule="auto"/>
        <w:jc w:val="both"/>
        <w:rPr>
          <w:rFonts w:ascii="Arial" w:eastAsia="Times New Roman" w:hAnsi="Arial" w:cs="Arial"/>
          <w:kern w:val="0"/>
          <w:sz w:val="24"/>
          <w:szCs w:val="24"/>
          <w:lang w:eastAsia="en-GB"/>
          <w14:ligatures w14:val="none"/>
        </w:rPr>
      </w:pPr>
    </w:p>
    <w:p w14:paraId="6FCF56F8" w14:textId="77777777" w:rsidR="00D03353" w:rsidRPr="00F507A6" w:rsidRDefault="00D03353" w:rsidP="00F507A6">
      <w:pPr>
        <w:spacing w:before="300" w:after="300" w:line="360" w:lineRule="auto"/>
        <w:jc w:val="both"/>
        <w:rPr>
          <w:rFonts w:ascii="Arial" w:eastAsia="Times New Roman" w:hAnsi="Arial" w:cs="Arial"/>
          <w:kern w:val="0"/>
          <w:sz w:val="24"/>
          <w:szCs w:val="24"/>
          <w:lang w:eastAsia="en-GB"/>
          <w14:ligatures w14:val="none"/>
        </w:rPr>
      </w:pPr>
    </w:p>
    <w:p w14:paraId="745A62D7" w14:textId="77777777" w:rsidR="00D03353" w:rsidRPr="00F507A6" w:rsidRDefault="00D03353" w:rsidP="00F507A6">
      <w:pPr>
        <w:spacing w:before="300" w:after="300" w:line="360" w:lineRule="auto"/>
        <w:jc w:val="both"/>
        <w:rPr>
          <w:rFonts w:ascii="Arial" w:eastAsia="Times New Roman" w:hAnsi="Arial" w:cs="Arial"/>
          <w:kern w:val="0"/>
          <w:sz w:val="24"/>
          <w:szCs w:val="24"/>
          <w:lang w:eastAsia="en-GB"/>
          <w14:ligatures w14:val="none"/>
        </w:rPr>
      </w:pPr>
    </w:p>
    <w:p w14:paraId="61E53AC0" w14:textId="77777777" w:rsidR="00D03353" w:rsidRPr="00F507A6" w:rsidRDefault="00D03353" w:rsidP="00F507A6">
      <w:pPr>
        <w:spacing w:before="300" w:after="300" w:line="360" w:lineRule="auto"/>
        <w:jc w:val="both"/>
        <w:rPr>
          <w:rFonts w:ascii="Arial" w:eastAsia="Times New Roman" w:hAnsi="Arial" w:cs="Arial"/>
          <w:kern w:val="0"/>
          <w:sz w:val="24"/>
          <w:szCs w:val="24"/>
          <w:lang w:eastAsia="en-GB"/>
          <w14:ligatures w14:val="none"/>
        </w:rPr>
      </w:pPr>
    </w:p>
    <w:p w14:paraId="08468166" w14:textId="77777777" w:rsidR="00D03353" w:rsidRPr="00F507A6" w:rsidRDefault="00D03353" w:rsidP="00F507A6">
      <w:pPr>
        <w:spacing w:before="300" w:after="300" w:line="360" w:lineRule="auto"/>
        <w:jc w:val="both"/>
        <w:rPr>
          <w:rFonts w:ascii="Arial" w:eastAsia="Times New Roman" w:hAnsi="Arial" w:cs="Arial"/>
          <w:kern w:val="0"/>
          <w:sz w:val="24"/>
          <w:szCs w:val="24"/>
          <w:lang w:eastAsia="en-GB"/>
          <w14:ligatures w14:val="none"/>
        </w:rPr>
      </w:pPr>
    </w:p>
    <w:p w14:paraId="670FAACB" w14:textId="77777777" w:rsidR="00D03353" w:rsidRPr="00F507A6" w:rsidRDefault="00D03353" w:rsidP="00F507A6">
      <w:pPr>
        <w:spacing w:before="300" w:after="300" w:line="360" w:lineRule="auto"/>
        <w:jc w:val="both"/>
        <w:rPr>
          <w:rFonts w:ascii="Arial" w:eastAsia="Times New Roman" w:hAnsi="Arial" w:cs="Arial"/>
          <w:kern w:val="0"/>
          <w:sz w:val="24"/>
          <w:szCs w:val="24"/>
          <w:lang w:eastAsia="en-GB"/>
          <w14:ligatures w14:val="none"/>
        </w:rPr>
      </w:pPr>
    </w:p>
    <w:p w14:paraId="394F2700" w14:textId="77777777" w:rsidR="00D03353" w:rsidRPr="00F507A6" w:rsidRDefault="00D03353" w:rsidP="00F507A6">
      <w:pPr>
        <w:spacing w:before="300" w:after="300" w:line="360" w:lineRule="auto"/>
        <w:jc w:val="both"/>
        <w:rPr>
          <w:rFonts w:ascii="Arial" w:eastAsia="Times New Roman" w:hAnsi="Arial" w:cs="Arial"/>
          <w:kern w:val="0"/>
          <w:sz w:val="24"/>
          <w:szCs w:val="24"/>
          <w:lang w:eastAsia="en-GB"/>
          <w14:ligatures w14:val="none"/>
        </w:rPr>
      </w:pPr>
    </w:p>
    <w:p w14:paraId="5C77BAE0" w14:textId="77777777" w:rsidR="00D03353" w:rsidRPr="00F507A6" w:rsidRDefault="00D03353" w:rsidP="00F507A6">
      <w:pPr>
        <w:spacing w:before="300" w:after="300" w:line="360" w:lineRule="auto"/>
        <w:jc w:val="both"/>
        <w:rPr>
          <w:rFonts w:ascii="Arial" w:eastAsia="Times New Roman" w:hAnsi="Arial" w:cs="Arial"/>
          <w:kern w:val="0"/>
          <w:sz w:val="24"/>
          <w:szCs w:val="24"/>
          <w:lang w:eastAsia="en-GB"/>
          <w14:ligatures w14:val="none"/>
        </w:rPr>
      </w:pPr>
    </w:p>
    <w:p w14:paraId="240FCE2E" w14:textId="77777777" w:rsidR="00D03353" w:rsidRPr="00F507A6" w:rsidRDefault="00D03353" w:rsidP="00F507A6">
      <w:pPr>
        <w:spacing w:before="300" w:after="300" w:line="360" w:lineRule="auto"/>
        <w:jc w:val="both"/>
        <w:rPr>
          <w:rFonts w:ascii="Arial" w:eastAsia="Times New Roman" w:hAnsi="Arial" w:cs="Arial"/>
          <w:kern w:val="0"/>
          <w:sz w:val="24"/>
          <w:szCs w:val="24"/>
          <w:lang w:eastAsia="en-GB"/>
          <w14:ligatures w14:val="none"/>
        </w:rPr>
      </w:pPr>
    </w:p>
    <w:p w14:paraId="08EA65F9" w14:textId="77777777" w:rsidR="00D03353" w:rsidRPr="00F507A6" w:rsidRDefault="00D03353" w:rsidP="00F507A6">
      <w:pPr>
        <w:spacing w:before="300" w:after="300" w:line="360" w:lineRule="auto"/>
        <w:jc w:val="both"/>
        <w:rPr>
          <w:rFonts w:ascii="Arial" w:eastAsia="Times New Roman" w:hAnsi="Arial" w:cs="Arial"/>
          <w:kern w:val="0"/>
          <w:sz w:val="24"/>
          <w:szCs w:val="24"/>
          <w:lang w:eastAsia="en-GB"/>
          <w14:ligatures w14:val="none"/>
        </w:rPr>
      </w:pPr>
    </w:p>
    <w:p w14:paraId="50EC408C" w14:textId="77777777" w:rsidR="00D03353" w:rsidRPr="00F507A6" w:rsidRDefault="00D03353" w:rsidP="00F507A6">
      <w:pPr>
        <w:spacing w:before="300" w:after="300" w:line="360" w:lineRule="auto"/>
        <w:jc w:val="both"/>
        <w:rPr>
          <w:rFonts w:ascii="Arial" w:eastAsia="Times New Roman" w:hAnsi="Arial" w:cs="Arial"/>
          <w:kern w:val="0"/>
          <w:sz w:val="24"/>
          <w:szCs w:val="24"/>
          <w:lang w:eastAsia="en-GB"/>
          <w14:ligatures w14:val="none"/>
        </w:rPr>
      </w:pPr>
    </w:p>
    <w:p w14:paraId="30ECE599" w14:textId="77777777" w:rsidR="00D03353" w:rsidRPr="00F507A6" w:rsidRDefault="00D03353" w:rsidP="00F507A6">
      <w:pPr>
        <w:spacing w:before="300" w:after="300" w:line="360" w:lineRule="auto"/>
        <w:jc w:val="both"/>
        <w:rPr>
          <w:rFonts w:ascii="Arial" w:eastAsia="Times New Roman" w:hAnsi="Arial" w:cs="Arial"/>
          <w:kern w:val="0"/>
          <w:sz w:val="24"/>
          <w:szCs w:val="24"/>
          <w:lang w:eastAsia="en-GB"/>
          <w14:ligatures w14:val="none"/>
        </w:rPr>
      </w:pPr>
    </w:p>
    <w:p w14:paraId="54F3639D" w14:textId="77777777" w:rsidR="00D03353" w:rsidRPr="00F507A6" w:rsidRDefault="00D03353" w:rsidP="00F507A6">
      <w:pPr>
        <w:spacing w:before="300" w:after="300" w:line="360" w:lineRule="auto"/>
        <w:jc w:val="both"/>
        <w:rPr>
          <w:rFonts w:ascii="Arial" w:eastAsia="Times New Roman" w:hAnsi="Arial" w:cs="Arial"/>
          <w:kern w:val="0"/>
          <w:sz w:val="24"/>
          <w:szCs w:val="24"/>
          <w:u w:val="single"/>
          <w:lang w:eastAsia="en-GB"/>
          <w14:ligatures w14:val="none"/>
        </w:rPr>
      </w:pPr>
    </w:p>
    <w:p w14:paraId="40D25DD2" w14:textId="77777777" w:rsidR="00173C3E" w:rsidRPr="00F507A6" w:rsidRDefault="00173C3E" w:rsidP="00F507A6">
      <w:pPr>
        <w:spacing w:after="0" w:line="360" w:lineRule="auto"/>
        <w:jc w:val="both"/>
        <w:rPr>
          <w:rFonts w:ascii="Arial" w:eastAsia="Times New Roman" w:hAnsi="Arial" w:cs="Arial"/>
          <w:kern w:val="0"/>
          <w:sz w:val="24"/>
          <w:szCs w:val="24"/>
          <w:lang w:eastAsia="en-GB"/>
          <w14:ligatures w14:val="none"/>
        </w:rPr>
      </w:pPr>
      <w:r w:rsidRPr="00F507A6">
        <w:rPr>
          <w:rFonts w:ascii="Arial" w:eastAsia="Times New Roman" w:hAnsi="Arial" w:cs="Arial"/>
          <w:vanish/>
          <w:kern w:val="0"/>
          <w:sz w:val="24"/>
          <w:szCs w:val="24"/>
          <w:lang w:eastAsia="en-GB"/>
          <w14:ligatures w14:val="none"/>
        </w:rPr>
        <w:t>Top of Form</w:t>
      </w:r>
    </w:p>
    <w:sdt>
      <w:sdtPr>
        <w:rPr>
          <w:rFonts w:ascii="Arial" w:eastAsiaTheme="minorHAnsi" w:hAnsi="Arial" w:cs="Arial"/>
          <w:color w:val="auto"/>
          <w:kern w:val="2"/>
          <w:sz w:val="24"/>
          <w:szCs w:val="24"/>
          <w:lang w:val="en-GB"/>
          <w14:ligatures w14:val="standardContextual"/>
        </w:rPr>
        <w:id w:val="270211022"/>
        <w:docPartObj>
          <w:docPartGallery w:val="Bibliographies"/>
          <w:docPartUnique/>
        </w:docPartObj>
      </w:sdtPr>
      <w:sdtContent>
        <w:p w14:paraId="71D61E34" w14:textId="1F6F333E" w:rsidR="00680446" w:rsidRPr="00F507A6" w:rsidRDefault="00680446" w:rsidP="00F507A6">
          <w:pPr>
            <w:pStyle w:val="Heading1"/>
            <w:spacing w:line="360" w:lineRule="auto"/>
            <w:jc w:val="both"/>
            <w:rPr>
              <w:rFonts w:ascii="Arial" w:hAnsi="Arial" w:cs="Arial"/>
              <w:color w:val="auto"/>
              <w:sz w:val="24"/>
              <w:szCs w:val="24"/>
            </w:rPr>
          </w:pPr>
          <w:r w:rsidRPr="00F507A6">
            <w:rPr>
              <w:rFonts w:ascii="Arial" w:hAnsi="Arial" w:cs="Arial"/>
              <w:color w:val="auto"/>
              <w:sz w:val="24"/>
              <w:szCs w:val="24"/>
            </w:rPr>
            <w:t>References</w:t>
          </w:r>
        </w:p>
        <w:sdt>
          <w:sdtPr>
            <w:rPr>
              <w:rFonts w:ascii="Arial" w:hAnsi="Arial" w:cs="Arial"/>
              <w:sz w:val="24"/>
              <w:szCs w:val="24"/>
            </w:rPr>
            <w:id w:val="-573587230"/>
            <w:bibliography/>
          </w:sdtPr>
          <w:sdtContent>
            <w:p w14:paraId="4083F37A" w14:textId="77777777" w:rsidR="00FF32B1" w:rsidRPr="00F507A6" w:rsidRDefault="00680446" w:rsidP="00F507A6">
              <w:pPr>
                <w:pStyle w:val="Bibliography"/>
                <w:spacing w:line="360" w:lineRule="auto"/>
                <w:jc w:val="both"/>
                <w:rPr>
                  <w:rFonts w:ascii="Arial" w:hAnsi="Arial" w:cs="Arial"/>
                  <w:noProof/>
                  <w:kern w:val="0"/>
                  <w:sz w:val="24"/>
                  <w:szCs w:val="24"/>
                  <w:lang w:val="en-US"/>
                  <w14:ligatures w14:val="none"/>
                </w:rPr>
              </w:pPr>
              <w:r w:rsidRPr="00F507A6">
                <w:rPr>
                  <w:rFonts w:ascii="Arial" w:hAnsi="Arial" w:cs="Arial"/>
                  <w:sz w:val="24"/>
                  <w:szCs w:val="24"/>
                </w:rPr>
                <w:fldChar w:fldCharType="begin"/>
              </w:r>
              <w:r w:rsidRPr="00F507A6">
                <w:rPr>
                  <w:rFonts w:ascii="Arial" w:hAnsi="Arial" w:cs="Arial"/>
                  <w:sz w:val="24"/>
                  <w:szCs w:val="24"/>
                </w:rPr>
                <w:instrText xml:space="preserve"> BIBLIOGRAPHY </w:instrText>
              </w:r>
              <w:r w:rsidRPr="00F507A6">
                <w:rPr>
                  <w:rFonts w:ascii="Arial" w:hAnsi="Arial" w:cs="Arial"/>
                  <w:sz w:val="24"/>
                  <w:szCs w:val="24"/>
                </w:rPr>
                <w:fldChar w:fldCharType="separate"/>
              </w:r>
              <w:r w:rsidR="00FF32B1" w:rsidRPr="00F507A6">
                <w:rPr>
                  <w:rFonts w:ascii="Arial" w:hAnsi="Arial" w:cs="Arial"/>
                  <w:noProof/>
                  <w:sz w:val="24"/>
                  <w:szCs w:val="24"/>
                  <w:lang w:val="en-US"/>
                </w:rPr>
                <w:t xml:space="preserve">|Business Partners, F. H., 2021. </w:t>
              </w:r>
              <w:r w:rsidR="00FF32B1" w:rsidRPr="00F507A6">
                <w:rPr>
                  <w:rFonts w:ascii="Arial" w:hAnsi="Arial" w:cs="Arial"/>
                  <w:i/>
                  <w:iCs/>
                  <w:noProof/>
                  <w:sz w:val="24"/>
                  <w:szCs w:val="24"/>
                  <w:lang w:val="en-US"/>
                </w:rPr>
                <w:t xml:space="preserve">Financial management in the hospitality industry. </w:t>
              </w:r>
              <w:r w:rsidR="00FF32B1" w:rsidRPr="00F507A6">
                <w:rPr>
                  <w:rFonts w:ascii="Arial" w:hAnsi="Arial" w:cs="Arial"/>
                  <w:noProof/>
                  <w:sz w:val="24"/>
                  <w:szCs w:val="24"/>
                  <w:lang w:val="en-US"/>
                </w:rPr>
                <w:t xml:space="preserve">[Online] </w:t>
              </w:r>
              <w:r w:rsidR="00FF32B1" w:rsidRPr="00F507A6">
                <w:rPr>
                  <w:rFonts w:ascii="Arial" w:hAnsi="Arial" w:cs="Arial"/>
                  <w:noProof/>
                  <w:sz w:val="24"/>
                  <w:szCs w:val="24"/>
                  <w:lang w:val="en-US"/>
                </w:rPr>
                <w:br/>
                <w:t xml:space="preserve">Available at: </w:t>
              </w:r>
              <w:r w:rsidR="00FF32B1" w:rsidRPr="00F507A6">
                <w:rPr>
                  <w:rFonts w:ascii="Arial" w:hAnsi="Arial" w:cs="Arial"/>
                  <w:noProof/>
                  <w:sz w:val="24"/>
                  <w:szCs w:val="24"/>
                  <w:u w:val="single"/>
                  <w:lang w:val="en-US"/>
                </w:rPr>
                <w:t>https://www.instituteofhospitality.org/financial-management-in-the-hospitality-industry/</w:t>
              </w:r>
              <w:r w:rsidR="00FF32B1" w:rsidRPr="00F507A6">
                <w:rPr>
                  <w:rFonts w:ascii="Arial" w:hAnsi="Arial" w:cs="Arial"/>
                  <w:noProof/>
                  <w:sz w:val="24"/>
                  <w:szCs w:val="24"/>
                  <w:lang w:val="en-US"/>
                </w:rPr>
                <w:br/>
                <w:t>[Accessed 15 05 2023].</w:t>
              </w:r>
            </w:p>
            <w:p w14:paraId="21207693"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Admin, 2023. </w:t>
              </w:r>
              <w:r w:rsidRPr="00F507A6">
                <w:rPr>
                  <w:rFonts w:ascii="Arial" w:hAnsi="Arial" w:cs="Arial"/>
                  <w:i/>
                  <w:iCs/>
                  <w:noProof/>
                  <w:sz w:val="24"/>
                  <w:szCs w:val="24"/>
                  <w:lang w:val="en-US"/>
                </w:rPr>
                <w:t xml:space="preserve">Hilton SWOT Analysis.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https://thestrategystory.com/blog/hilton-swot-analysis/</w:t>
              </w:r>
              <w:r w:rsidRPr="00F507A6">
                <w:rPr>
                  <w:rFonts w:ascii="Arial" w:hAnsi="Arial" w:cs="Arial"/>
                  <w:noProof/>
                  <w:sz w:val="24"/>
                  <w:szCs w:val="24"/>
                  <w:lang w:val="en-US"/>
                </w:rPr>
                <w:br/>
                <w:t>[Accessed 20 05 2023].</w:t>
              </w:r>
            </w:p>
            <w:p w14:paraId="7571A46A"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beonx, 2023. </w:t>
              </w:r>
              <w:r w:rsidRPr="00F507A6">
                <w:rPr>
                  <w:rFonts w:ascii="Arial" w:hAnsi="Arial" w:cs="Arial"/>
                  <w:i/>
                  <w:iCs/>
                  <w:noProof/>
                  <w:sz w:val="24"/>
                  <w:szCs w:val="24"/>
                  <w:lang w:val="en-US"/>
                </w:rPr>
                <w:t xml:space="preserve">The importance of hotel market positioning and how to benefit from it.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https://www.beonx.com/knowledge/articles/the-importance-of-hotel-market-positioning-and-how-to-benefit-from-it/#:~:text=Hotel%20market%20positioning%20refers%20to,and%20become%20loyal%2C%20repeat%20customers.</w:t>
              </w:r>
              <w:r w:rsidRPr="00F507A6">
                <w:rPr>
                  <w:rFonts w:ascii="Arial" w:hAnsi="Arial" w:cs="Arial"/>
                  <w:noProof/>
                  <w:sz w:val="24"/>
                  <w:szCs w:val="24"/>
                  <w:lang w:val="en-US"/>
                </w:rPr>
                <w:br/>
                <w:t>[Accessed 15 05 2023].</w:t>
              </w:r>
            </w:p>
            <w:p w14:paraId="23BD6D7F"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Coenrad A Groenewald (MPHIL, MBA), 2023. </w:t>
              </w:r>
              <w:r w:rsidRPr="00F507A6">
                <w:rPr>
                  <w:rFonts w:ascii="Arial" w:hAnsi="Arial" w:cs="Arial"/>
                  <w:i/>
                  <w:iCs/>
                  <w:noProof/>
                  <w:sz w:val="24"/>
                  <w:szCs w:val="24"/>
                  <w:lang w:val="en-US"/>
                </w:rPr>
                <w:t xml:space="preserve">Factors Influencing Growth in Hotels.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https://www.linkedin.com/pulse/factors-influencing-growth-hotels-coenrad-a-groenewald-mphil-mba-/</w:t>
              </w:r>
              <w:r w:rsidRPr="00F507A6">
                <w:rPr>
                  <w:rFonts w:ascii="Arial" w:hAnsi="Arial" w:cs="Arial"/>
                  <w:noProof/>
                  <w:sz w:val="24"/>
                  <w:szCs w:val="24"/>
                  <w:lang w:val="en-US"/>
                </w:rPr>
                <w:br/>
                <w:t>[Accessed 15 05 2023].</w:t>
              </w:r>
            </w:p>
            <w:p w14:paraId="351E65B2"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companiesmarketcap, 2023. </w:t>
              </w:r>
              <w:r w:rsidRPr="00F507A6">
                <w:rPr>
                  <w:rFonts w:ascii="Arial" w:hAnsi="Arial" w:cs="Arial"/>
                  <w:i/>
                  <w:iCs/>
                  <w:noProof/>
                  <w:sz w:val="24"/>
                  <w:szCs w:val="24"/>
                  <w:lang w:val="en-US"/>
                </w:rPr>
                <w:t xml:space="preserve">Marriott International (MAR) - Market capitalization.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https://companiesmarketcap.com/marriott-international/marketcap/#:~:text=Market%20cap%3A%20%2452.95%20Billion,market%20cap%20of%20%2452.95%20Billion.</w:t>
              </w:r>
              <w:r w:rsidRPr="00F507A6">
                <w:rPr>
                  <w:rFonts w:ascii="Arial" w:hAnsi="Arial" w:cs="Arial"/>
                  <w:noProof/>
                  <w:sz w:val="24"/>
                  <w:szCs w:val="24"/>
                  <w:lang w:val="en-US"/>
                </w:rPr>
                <w:br/>
                <w:t>[Accessed 15 05 2023].</w:t>
              </w:r>
            </w:p>
            <w:p w14:paraId="6A303F38"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lastRenderedPageBreak/>
                <w:t xml:space="preserve">Elliott Mest, 2017. </w:t>
              </w:r>
              <w:r w:rsidRPr="00F507A6">
                <w:rPr>
                  <w:rFonts w:ascii="Arial" w:hAnsi="Arial" w:cs="Arial"/>
                  <w:i/>
                  <w:iCs/>
                  <w:noProof/>
                  <w:sz w:val="24"/>
                  <w:szCs w:val="24"/>
                  <w:lang w:val="en-US"/>
                </w:rPr>
                <w:t xml:space="preserve">5 growth opportunities for Marriott.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https://www.hotelmanagement.net/development/5-ways-marriott-planning-for-development-domination</w:t>
              </w:r>
              <w:r w:rsidRPr="00F507A6">
                <w:rPr>
                  <w:rFonts w:ascii="Arial" w:hAnsi="Arial" w:cs="Arial"/>
                  <w:noProof/>
                  <w:sz w:val="24"/>
                  <w:szCs w:val="24"/>
                  <w:lang w:val="en-US"/>
                </w:rPr>
                <w:br/>
                <w:t>[Accessed 18 05 2023].</w:t>
              </w:r>
            </w:p>
            <w:p w14:paraId="57F63437"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Hilton, 2023. </w:t>
              </w:r>
              <w:r w:rsidRPr="00F507A6">
                <w:rPr>
                  <w:rFonts w:ascii="Arial" w:hAnsi="Arial" w:cs="Arial"/>
                  <w:i/>
                  <w:iCs/>
                  <w:noProof/>
                  <w:sz w:val="24"/>
                  <w:szCs w:val="24"/>
                  <w:lang w:val="en-US"/>
                </w:rPr>
                <w:t xml:space="preserve">Environmental Impact.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https://esg.hilton.com/environment/</w:t>
              </w:r>
              <w:r w:rsidRPr="00F507A6">
                <w:rPr>
                  <w:rFonts w:ascii="Arial" w:hAnsi="Arial" w:cs="Arial"/>
                  <w:noProof/>
                  <w:sz w:val="24"/>
                  <w:szCs w:val="24"/>
                  <w:lang w:val="en-US"/>
                </w:rPr>
                <w:br/>
                <w:t>[Accessed 15 05 2023].</w:t>
              </w:r>
            </w:p>
            <w:p w14:paraId="1B3DF8E6"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hospitalityne, 2021. </w:t>
              </w:r>
              <w:r w:rsidRPr="00F507A6">
                <w:rPr>
                  <w:rFonts w:ascii="Arial" w:hAnsi="Arial" w:cs="Arial"/>
                  <w:i/>
                  <w:iCs/>
                  <w:noProof/>
                  <w:sz w:val="24"/>
                  <w:szCs w:val="24"/>
                  <w:lang w:val="en-US"/>
                </w:rPr>
                <w:t xml:space="preserve">Hilton’s Worldwide Growth Continues, With Robust Expansion in the Americas.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https://www.hospitalitynet.org/news/4106261.html</w:t>
              </w:r>
              <w:r w:rsidRPr="00F507A6">
                <w:rPr>
                  <w:rFonts w:ascii="Arial" w:hAnsi="Arial" w:cs="Arial"/>
                  <w:noProof/>
                  <w:sz w:val="24"/>
                  <w:szCs w:val="24"/>
                  <w:lang w:val="en-US"/>
                </w:rPr>
                <w:br/>
                <w:t>[Accessed 15 05 2023].</w:t>
              </w:r>
            </w:p>
            <w:p w14:paraId="33825E01"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John Dudovskiy, 2016. </w:t>
              </w:r>
              <w:r w:rsidRPr="00F507A6">
                <w:rPr>
                  <w:rFonts w:ascii="Arial" w:hAnsi="Arial" w:cs="Arial"/>
                  <w:i/>
                  <w:iCs/>
                  <w:noProof/>
                  <w:sz w:val="24"/>
                  <w:szCs w:val="24"/>
                  <w:lang w:val="en-US"/>
                </w:rPr>
                <w:t xml:space="preserve">Hilton Hotels Segmentation, Targeting and Positioning - Research-Methodology.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https://research-methodology.net/hilton-hotels-segmentation/</w:t>
              </w:r>
              <w:r w:rsidRPr="00F507A6">
                <w:rPr>
                  <w:rFonts w:ascii="Arial" w:hAnsi="Arial" w:cs="Arial"/>
                  <w:noProof/>
                  <w:sz w:val="24"/>
                  <w:szCs w:val="24"/>
                  <w:lang w:val="en-US"/>
                </w:rPr>
                <w:br/>
                <w:t>[Accessed 15 05 2023].</w:t>
              </w:r>
            </w:p>
            <w:p w14:paraId="2B5D2D06"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Lodging Economics, 2023. </w:t>
              </w:r>
              <w:r w:rsidRPr="00F507A6">
                <w:rPr>
                  <w:rFonts w:ascii="Arial" w:hAnsi="Arial" w:cs="Arial"/>
                  <w:i/>
                  <w:iCs/>
                  <w:noProof/>
                  <w:sz w:val="24"/>
                  <w:szCs w:val="24"/>
                  <w:lang w:val="en-US"/>
                </w:rPr>
                <w:t xml:space="preserve">Marriott, Hilton, and IHG close Q4 2022 with largest projects counts.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https://insights.ehotelier.com/global-news/2023/01/26/marriott-hilton-and-ihg-close-q4-2022-with-largest-projects-counts/#:~:text=In%202024%2C%20LE%20forecasts%20that,open%20124%20projects%2F11%2C713%20rooms.</w:t>
              </w:r>
              <w:r w:rsidRPr="00F507A6">
                <w:rPr>
                  <w:rFonts w:ascii="Arial" w:hAnsi="Arial" w:cs="Arial"/>
                  <w:noProof/>
                  <w:sz w:val="24"/>
                  <w:szCs w:val="24"/>
                  <w:lang w:val="en-US"/>
                </w:rPr>
                <w:br/>
                <w:t>[Accessed 15 05 2023].</w:t>
              </w:r>
            </w:p>
            <w:p w14:paraId="3094FECC"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Manisha Singal, Yinyoung Rhou, 2017. </w:t>
              </w:r>
              <w:r w:rsidRPr="00F507A6">
                <w:rPr>
                  <w:rFonts w:ascii="Arial" w:hAnsi="Arial" w:cs="Arial"/>
                  <w:i/>
                  <w:iCs/>
                  <w:noProof/>
                  <w:sz w:val="24"/>
                  <w:szCs w:val="24"/>
                  <w:lang w:val="en-US"/>
                </w:rPr>
                <w:t xml:space="preserve">Corporate Social Responsibility in the Hospitality Sector, Boston Hospitality Review » Boston Hospitality Review | Blog Archive | Boston University.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https://www.bu.edu/bhr/2017/01/27/hospitalitycsr/</w:t>
              </w:r>
              <w:r w:rsidRPr="00F507A6">
                <w:rPr>
                  <w:rFonts w:ascii="Arial" w:hAnsi="Arial" w:cs="Arial"/>
                  <w:noProof/>
                  <w:sz w:val="24"/>
                  <w:szCs w:val="24"/>
                  <w:lang w:val="en-US"/>
                </w:rPr>
                <w:br/>
                <w:t>[Accessed 15 05 2023].</w:t>
              </w:r>
            </w:p>
            <w:p w14:paraId="5EFF93C0"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Marriott , 2016. </w:t>
              </w:r>
              <w:r w:rsidRPr="00F507A6">
                <w:rPr>
                  <w:rFonts w:ascii="Arial" w:hAnsi="Arial" w:cs="Arial"/>
                  <w:i/>
                  <w:iCs/>
                  <w:noProof/>
                  <w:sz w:val="24"/>
                  <w:szCs w:val="24"/>
                  <w:lang w:val="en-US"/>
                </w:rPr>
                <w:t xml:space="preserve">Sustain - csr-marriott.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https://serve360.marriott.com/sustain/</w:t>
              </w:r>
              <w:r w:rsidRPr="00F507A6">
                <w:rPr>
                  <w:rFonts w:ascii="Arial" w:hAnsi="Arial" w:cs="Arial"/>
                  <w:noProof/>
                  <w:sz w:val="24"/>
                  <w:szCs w:val="24"/>
                  <w:lang w:val="en-US"/>
                </w:rPr>
                <w:br/>
                <w:t>[Accessed 18 05 2023].</w:t>
              </w:r>
            </w:p>
            <w:p w14:paraId="0DD41D12"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lastRenderedPageBreak/>
                <w:t xml:space="preserve">Oleksandr Pylypenko, 2022. </w:t>
              </w:r>
              <w:r w:rsidRPr="00F507A6">
                <w:rPr>
                  <w:rFonts w:ascii="Arial" w:hAnsi="Arial" w:cs="Arial"/>
                  <w:i/>
                  <w:iCs/>
                  <w:noProof/>
                  <w:sz w:val="24"/>
                  <w:szCs w:val="24"/>
                  <w:lang w:val="en-US"/>
                </w:rPr>
                <w:t xml:space="preserve">Marriott vs. Hilton: Which Hotel Stock is a Better Buy For the Summer Travel Season?.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https://stocknews.com/news/mar-hlt-marriott-vs-hilton-which-hotel-stock-is-a-better-buy-28475819/</w:t>
              </w:r>
              <w:r w:rsidRPr="00F507A6">
                <w:rPr>
                  <w:rFonts w:ascii="Arial" w:hAnsi="Arial" w:cs="Arial"/>
                  <w:noProof/>
                  <w:sz w:val="24"/>
                  <w:szCs w:val="24"/>
                  <w:lang w:val="en-US"/>
                </w:rPr>
                <w:br/>
                <w:t>[Accessed 15 05 2023].</w:t>
              </w:r>
            </w:p>
            <w:p w14:paraId="1D6BF9BB"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Patrick Landman, 2017. </w:t>
              </w:r>
              <w:r w:rsidRPr="00F507A6">
                <w:rPr>
                  <w:rFonts w:ascii="Arial" w:hAnsi="Arial" w:cs="Arial"/>
                  <w:i/>
                  <w:iCs/>
                  <w:noProof/>
                  <w:sz w:val="24"/>
                  <w:szCs w:val="24"/>
                  <w:lang w:val="en-US"/>
                </w:rPr>
                <w:t xml:space="preserve">Total Revenue Definition / Meaning.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https://www.xotels.com/en/glossary/total-revenue</w:t>
              </w:r>
              <w:r w:rsidRPr="00F507A6">
                <w:rPr>
                  <w:rFonts w:ascii="Arial" w:hAnsi="Arial" w:cs="Arial"/>
                  <w:noProof/>
                  <w:sz w:val="24"/>
                  <w:szCs w:val="24"/>
                  <w:lang w:val="en-US"/>
                </w:rPr>
                <w:br/>
                <w:t>[Accessed 13 05 2023].</w:t>
              </w:r>
            </w:p>
            <w:p w14:paraId="52584BA1"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Scott Amyx, 2020. </w:t>
              </w:r>
              <w:r w:rsidRPr="00F507A6">
                <w:rPr>
                  <w:rFonts w:ascii="Arial" w:hAnsi="Arial" w:cs="Arial"/>
                  <w:i/>
                  <w:iCs/>
                  <w:noProof/>
                  <w:sz w:val="24"/>
                  <w:szCs w:val="24"/>
                  <w:lang w:val="en-US"/>
                </w:rPr>
                <w:t xml:space="preserve">How Commitment To CSR Improves The Bottom Line.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https://www.forbes.com/sites/forbesbusinesscouncil/2020/04/14/how-commitment-to-csr-improves-the-bottom-line/</w:t>
              </w:r>
              <w:r w:rsidRPr="00F507A6">
                <w:rPr>
                  <w:rFonts w:ascii="Arial" w:hAnsi="Arial" w:cs="Arial"/>
                  <w:noProof/>
                  <w:sz w:val="24"/>
                  <w:szCs w:val="24"/>
                  <w:lang w:val="en-US"/>
                </w:rPr>
                <w:br/>
                <w:t>[Accessed 15 05 2023].</w:t>
              </w:r>
            </w:p>
            <w:p w14:paraId="205A5162"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SiteMinder, 2108. </w:t>
              </w:r>
              <w:r w:rsidRPr="00F507A6">
                <w:rPr>
                  <w:rFonts w:ascii="Arial" w:hAnsi="Arial" w:cs="Arial"/>
                  <w:i/>
                  <w:iCs/>
                  <w:noProof/>
                  <w:sz w:val="24"/>
                  <w:szCs w:val="24"/>
                  <w:lang w:val="en-US"/>
                </w:rPr>
                <w:t xml:space="preserve">Essential strategies to increase your hotel room sales - SiteMinder.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https://www.siteminder.com/r/hotel-distribution/hotel-revenue-management/strategies-increase-hotel-room-sales/</w:t>
              </w:r>
              <w:r w:rsidRPr="00F507A6">
                <w:rPr>
                  <w:rFonts w:ascii="Arial" w:hAnsi="Arial" w:cs="Arial"/>
                  <w:noProof/>
                  <w:sz w:val="24"/>
                  <w:szCs w:val="24"/>
                  <w:lang w:val="en-US"/>
                </w:rPr>
                <w:br/>
                <w:t>[Accessed 15 05 2023].</w:t>
              </w:r>
            </w:p>
            <w:p w14:paraId="43F0D3AD"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Softinn, 2023. </w:t>
              </w:r>
              <w:r w:rsidRPr="00F507A6">
                <w:rPr>
                  <w:rFonts w:ascii="Arial" w:hAnsi="Arial" w:cs="Arial"/>
                  <w:i/>
                  <w:iCs/>
                  <w:noProof/>
                  <w:sz w:val="24"/>
                  <w:szCs w:val="24"/>
                  <w:lang w:val="en-US"/>
                </w:rPr>
                <w:t xml:space="preserve">The Best Hotel Customer Relationship Management (CRM).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https://page.mysoftinn.com/en/the-best-hotel-customer-relationship-management#:~:text=Hilton%20Hotel's%20CRM%20Strategies&amp;text=%E2%80%9COnQ%E2%80%9D%20is%20the%20centrepiece%20of,were%20can%20engineer%20continuous%20improvement.</w:t>
              </w:r>
              <w:r w:rsidRPr="00F507A6">
                <w:rPr>
                  <w:rFonts w:ascii="Arial" w:hAnsi="Arial" w:cs="Arial"/>
                  <w:noProof/>
                  <w:sz w:val="24"/>
                  <w:szCs w:val="24"/>
                  <w:lang w:val="en-US"/>
                </w:rPr>
                <w:br/>
                <w:t>[Accessed 18 05 2023].</w:t>
              </w:r>
            </w:p>
            <w:p w14:paraId="08F55ABC"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Statista Research Department, 2023. </w:t>
              </w:r>
              <w:r w:rsidRPr="00F507A6">
                <w:rPr>
                  <w:rFonts w:ascii="Arial" w:hAnsi="Arial" w:cs="Arial"/>
                  <w:i/>
                  <w:iCs/>
                  <w:noProof/>
                  <w:sz w:val="24"/>
                  <w:szCs w:val="24"/>
                  <w:lang w:val="en-US"/>
                </w:rPr>
                <w:t xml:space="preserve">Revenue of Hilton Worldwide Holdings from 2009 to 2022.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https://www.statista.com/statistics/297760/revenue-of-hilton-worldwide-holdings-inc/</w:t>
              </w:r>
              <w:r w:rsidRPr="00F507A6">
                <w:rPr>
                  <w:rFonts w:ascii="Arial" w:hAnsi="Arial" w:cs="Arial"/>
                  <w:noProof/>
                  <w:sz w:val="24"/>
                  <w:szCs w:val="24"/>
                  <w:lang w:val="en-US"/>
                </w:rPr>
                <w:br/>
                <w:t>[Accessed 15 05 2023].</w:t>
              </w:r>
            </w:p>
            <w:p w14:paraId="47A68B54"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Statista Research Department, 2023. </w:t>
              </w:r>
              <w:r w:rsidRPr="00F507A6">
                <w:rPr>
                  <w:rFonts w:ascii="Arial" w:hAnsi="Arial" w:cs="Arial"/>
                  <w:i/>
                  <w:iCs/>
                  <w:noProof/>
                  <w:sz w:val="24"/>
                  <w:szCs w:val="24"/>
                  <w:lang w:val="en-US"/>
                </w:rPr>
                <w:t xml:space="preserve">Revenue of Marriott International worldwide from 1999 to 2022.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https://www.statista.com/statistics/266279/revenue-of-the-marriott-</w:t>
              </w:r>
              <w:r w:rsidRPr="00F507A6">
                <w:rPr>
                  <w:rFonts w:ascii="Arial" w:hAnsi="Arial" w:cs="Arial"/>
                  <w:noProof/>
                  <w:sz w:val="24"/>
                  <w:szCs w:val="24"/>
                  <w:u w:val="single"/>
                  <w:lang w:val="en-US"/>
                </w:rPr>
                <w:lastRenderedPageBreak/>
                <w:t>international-inc-hotel-chain/</w:t>
              </w:r>
              <w:r w:rsidRPr="00F507A6">
                <w:rPr>
                  <w:rFonts w:ascii="Arial" w:hAnsi="Arial" w:cs="Arial"/>
                  <w:noProof/>
                  <w:sz w:val="24"/>
                  <w:szCs w:val="24"/>
                  <w:lang w:val="en-US"/>
                </w:rPr>
                <w:br/>
                <w:t>[Accessed 05 05 2023].</w:t>
              </w:r>
            </w:p>
            <w:p w14:paraId="5B3BF5B9"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StudyCorgi.com, 2020. </w:t>
              </w:r>
              <w:r w:rsidRPr="00F507A6">
                <w:rPr>
                  <w:rFonts w:ascii="Arial" w:hAnsi="Arial" w:cs="Arial"/>
                  <w:i/>
                  <w:iCs/>
                  <w:noProof/>
                  <w:sz w:val="24"/>
                  <w:szCs w:val="24"/>
                  <w:lang w:val="en-US"/>
                </w:rPr>
                <w:t xml:space="preserve">Marriott Hotels' Marketing Management | Free Essay Example.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https://studycorgi.com/marriott-hotels-marketing-management/#:~:text=Currently%2C%20the%20firm's%20positioning%20strategy,associate%20the%20firm%20with%20luxury.</w:t>
              </w:r>
              <w:r w:rsidRPr="00F507A6">
                <w:rPr>
                  <w:rFonts w:ascii="Arial" w:hAnsi="Arial" w:cs="Arial"/>
                  <w:noProof/>
                  <w:sz w:val="24"/>
                  <w:szCs w:val="24"/>
                  <w:lang w:val="en-US"/>
                </w:rPr>
                <w:br/>
                <w:t>[Accessed 15 05 2023].</w:t>
              </w:r>
            </w:p>
            <w:p w14:paraId="264E9CBD"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Talk, H., 2022. </w:t>
              </w:r>
              <w:r w:rsidRPr="00F507A6">
                <w:rPr>
                  <w:rFonts w:ascii="Arial" w:hAnsi="Arial" w:cs="Arial"/>
                  <w:i/>
                  <w:iCs/>
                  <w:noProof/>
                  <w:sz w:val="24"/>
                  <w:szCs w:val="24"/>
                  <w:lang w:val="en-US"/>
                </w:rPr>
                <w:t xml:space="preserve">Three Main Revenue Sources In A Hotel. </w:t>
              </w:r>
              <w:r w:rsidRPr="00F507A6">
                <w:rPr>
                  <w:rFonts w:ascii="Arial" w:hAnsi="Arial" w:cs="Arial"/>
                  <w:noProof/>
                  <w:sz w:val="24"/>
                  <w:szCs w:val="24"/>
                  <w:lang w:val="en-US"/>
                </w:rPr>
                <w:t xml:space="preserve">[Online] </w:t>
              </w:r>
              <w:r w:rsidRPr="00F507A6">
                <w:rPr>
                  <w:rFonts w:ascii="Arial" w:hAnsi="Arial" w:cs="Arial"/>
                  <w:noProof/>
                  <w:sz w:val="24"/>
                  <w:szCs w:val="24"/>
                  <w:lang w:val="en-US"/>
                </w:rPr>
                <w:br/>
                <w:t xml:space="preserve">Available at: </w:t>
              </w:r>
              <w:r w:rsidRPr="00F507A6">
                <w:rPr>
                  <w:rFonts w:ascii="Arial" w:hAnsi="Arial" w:cs="Arial"/>
                  <w:noProof/>
                  <w:sz w:val="24"/>
                  <w:szCs w:val="24"/>
                  <w:u w:val="single"/>
                  <w:lang w:val="en-US"/>
                </w:rPr>
                <w:t>https://hoteltalk.app/three-main-revenue-sources-in-a-hotel/</w:t>
              </w:r>
              <w:r w:rsidRPr="00F507A6">
                <w:rPr>
                  <w:rFonts w:ascii="Arial" w:hAnsi="Arial" w:cs="Arial"/>
                  <w:noProof/>
                  <w:sz w:val="24"/>
                  <w:szCs w:val="24"/>
                  <w:lang w:val="en-US"/>
                </w:rPr>
                <w:br/>
                <w:t>[Accessed 15 05 2023].</w:t>
              </w:r>
            </w:p>
            <w:p w14:paraId="30DFD308" w14:textId="77777777" w:rsidR="00FF32B1" w:rsidRPr="00F507A6" w:rsidRDefault="00FF32B1" w:rsidP="00F507A6">
              <w:pPr>
                <w:pStyle w:val="Bibliography"/>
                <w:spacing w:line="360" w:lineRule="auto"/>
                <w:jc w:val="both"/>
                <w:rPr>
                  <w:rFonts w:ascii="Arial" w:hAnsi="Arial" w:cs="Arial"/>
                  <w:noProof/>
                  <w:sz w:val="24"/>
                  <w:szCs w:val="24"/>
                  <w:lang w:val="en-US"/>
                </w:rPr>
              </w:pPr>
              <w:r w:rsidRPr="00F507A6">
                <w:rPr>
                  <w:rFonts w:ascii="Arial" w:hAnsi="Arial" w:cs="Arial"/>
                  <w:noProof/>
                  <w:sz w:val="24"/>
                  <w:szCs w:val="24"/>
                  <w:lang w:val="en-US"/>
                </w:rPr>
                <w:t xml:space="preserve">Zorica Duric, Jasna Potočnik Topler, 2021. The Role of Performance and Environmental Sustainability Indicators in Hotel Competitiveness. </w:t>
              </w:r>
              <w:r w:rsidRPr="00F507A6">
                <w:rPr>
                  <w:rFonts w:ascii="Arial" w:hAnsi="Arial" w:cs="Arial"/>
                  <w:i/>
                  <w:iCs/>
                  <w:noProof/>
                  <w:sz w:val="24"/>
                  <w:szCs w:val="24"/>
                  <w:lang w:val="en-US"/>
                </w:rPr>
                <w:t xml:space="preserve">MDPI, </w:t>
              </w:r>
              <w:r w:rsidRPr="00F507A6">
                <w:rPr>
                  <w:rFonts w:ascii="Arial" w:hAnsi="Arial" w:cs="Arial"/>
                  <w:noProof/>
                  <w:sz w:val="24"/>
                  <w:szCs w:val="24"/>
                  <w:lang w:val="en-US"/>
                </w:rPr>
                <w:t>10.3390/su13126574(https://www.mdpi.com/2071-1050/13/12/6574), p. 6574.</w:t>
              </w:r>
            </w:p>
            <w:p w14:paraId="3E51B178" w14:textId="7FC0B867" w:rsidR="00680446" w:rsidRPr="00F507A6" w:rsidRDefault="00680446" w:rsidP="00F507A6">
              <w:pPr>
                <w:spacing w:line="360" w:lineRule="auto"/>
                <w:jc w:val="both"/>
                <w:rPr>
                  <w:rFonts w:ascii="Arial" w:hAnsi="Arial" w:cs="Arial"/>
                  <w:sz w:val="24"/>
                  <w:szCs w:val="24"/>
                </w:rPr>
              </w:pPr>
              <w:r w:rsidRPr="00F507A6">
                <w:rPr>
                  <w:rFonts w:ascii="Arial" w:hAnsi="Arial" w:cs="Arial"/>
                  <w:b/>
                  <w:bCs/>
                  <w:noProof/>
                  <w:sz w:val="24"/>
                  <w:szCs w:val="24"/>
                </w:rPr>
                <w:fldChar w:fldCharType="end"/>
              </w:r>
            </w:p>
          </w:sdtContent>
        </w:sdt>
      </w:sdtContent>
    </w:sdt>
    <w:p w14:paraId="675B0F1D" w14:textId="77777777" w:rsidR="0076374E" w:rsidRPr="00F507A6" w:rsidRDefault="0076374E" w:rsidP="00F507A6">
      <w:pPr>
        <w:spacing w:after="0" w:line="360" w:lineRule="auto"/>
        <w:jc w:val="both"/>
        <w:rPr>
          <w:rFonts w:ascii="Arial" w:eastAsia="Times New Roman" w:hAnsi="Arial" w:cs="Arial"/>
          <w:kern w:val="0"/>
          <w:sz w:val="24"/>
          <w:szCs w:val="24"/>
          <w:lang w:eastAsia="en-GB"/>
          <w14:ligatures w14:val="none"/>
        </w:rPr>
      </w:pPr>
    </w:p>
    <w:p w14:paraId="3D2CB8FC" w14:textId="0038492F" w:rsidR="00587C07" w:rsidRPr="00F507A6" w:rsidRDefault="00587C07" w:rsidP="00F507A6">
      <w:pPr>
        <w:spacing w:after="0" w:line="360" w:lineRule="auto"/>
        <w:jc w:val="both"/>
        <w:rPr>
          <w:rFonts w:ascii="Arial" w:eastAsia="Times New Roman" w:hAnsi="Arial" w:cs="Arial"/>
          <w:kern w:val="0"/>
          <w:sz w:val="24"/>
          <w:szCs w:val="24"/>
          <w:lang w:eastAsia="en-GB"/>
          <w14:ligatures w14:val="none"/>
        </w:rPr>
      </w:pPr>
    </w:p>
    <w:sectPr w:rsidR="00587C07" w:rsidRPr="00F507A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A3DEB" w14:textId="77777777" w:rsidR="00DF3FBA" w:rsidRDefault="00DF3FBA" w:rsidP="003A2053">
      <w:pPr>
        <w:spacing w:after="0" w:line="240" w:lineRule="auto"/>
      </w:pPr>
      <w:r>
        <w:separator/>
      </w:r>
    </w:p>
  </w:endnote>
  <w:endnote w:type="continuationSeparator" w:id="0">
    <w:p w14:paraId="0BD1DA04" w14:textId="77777777" w:rsidR="00DF3FBA" w:rsidRDefault="00DF3FBA" w:rsidP="003A2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3915436"/>
      <w:docPartObj>
        <w:docPartGallery w:val="Page Numbers (Bottom of Page)"/>
        <w:docPartUnique/>
      </w:docPartObj>
    </w:sdtPr>
    <w:sdtEndPr>
      <w:rPr>
        <w:noProof/>
      </w:rPr>
    </w:sdtEndPr>
    <w:sdtContent>
      <w:p w14:paraId="1393C7CC" w14:textId="3EB96BE6" w:rsidR="003A2053" w:rsidRDefault="003A20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5B33C2" w14:textId="77777777" w:rsidR="003A2053" w:rsidRDefault="003A20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39026" w14:textId="77777777" w:rsidR="00DF3FBA" w:rsidRDefault="00DF3FBA" w:rsidP="003A2053">
      <w:pPr>
        <w:spacing w:after="0" w:line="240" w:lineRule="auto"/>
      </w:pPr>
      <w:r>
        <w:separator/>
      </w:r>
    </w:p>
  </w:footnote>
  <w:footnote w:type="continuationSeparator" w:id="0">
    <w:p w14:paraId="398077C9" w14:textId="77777777" w:rsidR="00DF3FBA" w:rsidRDefault="00DF3FBA" w:rsidP="003A20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3554439"/>
      <w:docPartObj>
        <w:docPartGallery w:val="Page Numbers (Top of Page)"/>
        <w:docPartUnique/>
      </w:docPartObj>
    </w:sdtPr>
    <w:sdtEndPr>
      <w:rPr>
        <w:noProof/>
      </w:rPr>
    </w:sdtEndPr>
    <w:sdtContent>
      <w:p w14:paraId="1DE5B816" w14:textId="0BF33165" w:rsidR="003A2053" w:rsidRDefault="003A205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DC176FC" w14:textId="77777777" w:rsidR="003A2053" w:rsidRDefault="003A20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D46EB"/>
    <w:multiLevelType w:val="multilevel"/>
    <w:tmpl w:val="EA543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BA7467E"/>
    <w:multiLevelType w:val="multilevel"/>
    <w:tmpl w:val="0FE87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3043930">
    <w:abstractNumId w:val="1"/>
  </w:num>
  <w:num w:numId="2" w16cid:durableId="916981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C3E"/>
    <w:rsid w:val="0003022A"/>
    <w:rsid w:val="0004236D"/>
    <w:rsid w:val="0006167B"/>
    <w:rsid w:val="00094823"/>
    <w:rsid w:val="00114599"/>
    <w:rsid w:val="00130252"/>
    <w:rsid w:val="00173C3E"/>
    <w:rsid w:val="00196B60"/>
    <w:rsid w:val="001B6942"/>
    <w:rsid w:val="00246AC3"/>
    <w:rsid w:val="00271155"/>
    <w:rsid w:val="00293B3D"/>
    <w:rsid w:val="002B17F0"/>
    <w:rsid w:val="002F647D"/>
    <w:rsid w:val="003214F0"/>
    <w:rsid w:val="00321ADA"/>
    <w:rsid w:val="00375E54"/>
    <w:rsid w:val="00394139"/>
    <w:rsid w:val="003A2053"/>
    <w:rsid w:val="003A5CBD"/>
    <w:rsid w:val="00440CA9"/>
    <w:rsid w:val="00493329"/>
    <w:rsid w:val="004C0729"/>
    <w:rsid w:val="00573A1A"/>
    <w:rsid w:val="00577508"/>
    <w:rsid w:val="0058430C"/>
    <w:rsid w:val="00587C07"/>
    <w:rsid w:val="0061203B"/>
    <w:rsid w:val="006219F6"/>
    <w:rsid w:val="00621B7F"/>
    <w:rsid w:val="00642FD3"/>
    <w:rsid w:val="006602C3"/>
    <w:rsid w:val="00680446"/>
    <w:rsid w:val="007115A6"/>
    <w:rsid w:val="0076374E"/>
    <w:rsid w:val="00785D62"/>
    <w:rsid w:val="00787C0C"/>
    <w:rsid w:val="007A7365"/>
    <w:rsid w:val="00831F3C"/>
    <w:rsid w:val="00843030"/>
    <w:rsid w:val="008727F7"/>
    <w:rsid w:val="00882D68"/>
    <w:rsid w:val="008C11AE"/>
    <w:rsid w:val="008C248D"/>
    <w:rsid w:val="00914380"/>
    <w:rsid w:val="0098104A"/>
    <w:rsid w:val="009E25FE"/>
    <w:rsid w:val="00A01866"/>
    <w:rsid w:val="00A44628"/>
    <w:rsid w:val="00A67FBB"/>
    <w:rsid w:val="00A7182E"/>
    <w:rsid w:val="00A91A11"/>
    <w:rsid w:val="00A95F98"/>
    <w:rsid w:val="00A96196"/>
    <w:rsid w:val="00AB4F4D"/>
    <w:rsid w:val="00B06986"/>
    <w:rsid w:val="00B63D8A"/>
    <w:rsid w:val="00B803C0"/>
    <w:rsid w:val="00BA63FA"/>
    <w:rsid w:val="00C3486C"/>
    <w:rsid w:val="00D03353"/>
    <w:rsid w:val="00D30B9B"/>
    <w:rsid w:val="00DF205B"/>
    <w:rsid w:val="00DF3FBA"/>
    <w:rsid w:val="00DF5611"/>
    <w:rsid w:val="00E1231C"/>
    <w:rsid w:val="00E46BE7"/>
    <w:rsid w:val="00E91996"/>
    <w:rsid w:val="00EB6553"/>
    <w:rsid w:val="00EE7691"/>
    <w:rsid w:val="00F01B32"/>
    <w:rsid w:val="00F11FEE"/>
    <w:rsid w:val="00F507A6"/>
    <w:rsid w:val="00F705E1"/>
    <w:rsid w:val="00F716D3"/>
    <w:rsid w:val="00FB37B1"/>
    <w:rsid w:val="00FE5DED"/>
    <w:rsid w:val="00FE7F37"/>
    <w:rsid w:val="00FF32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5C41C"/>
  <w15:chartTrackingRefBased/>
  <w15:docId w15:val="{2CE4C55C-F2F9-4E58-A630-634827637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0446"/>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73C3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semiHidden/>
    <w:unhideWhenUsed/>
    <w:rsid w:val="00173C3E"/>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173C3E"/>
    <w:rPr>
      <w:rFonts w:ascii="Arial" w:eastAsia="Times New Roman" w:hAnsi="Arial" w:cs="Arial"/>
      <w:vanish/>
      <w:kern w:val="0"/>
      <w:sz w:val="16"/>
      <w:szCs w:val="16"/>
      <w:lang w:eastAsia="en-GB"/>
      <w14:ligatures w14:val="none"/>
    </w:rPr>
  </w:style>
  <w:style w:type="character" w:styleId="Hyperlink">
    <w:name w:val="Hyperlink"/>
    <w:basedOn w:val="DefaultParagraphFont"/>
    <w:uiPriority w:val="99"/>
    <w:unhideWhenUsed/>
    <w:rsid w:val="0006167B"/>
    <w:rPr>
      <w:color w:val="0563C1" w:themeColor="hyperlink"/>
      <w:u w:val="single"/>
    </w:rPr>
  </w:style>
  <w:style w:type="character" w:styleId="UnresolvedMention">
    <w:name w:val="Unresolved Mention"/>
    <w:basedOn w:val="DefaultParagraphFont"/>
    <w:uiPriority w:val="99"/>
    <w:semiHidden/>
    <w:unhideWhenUsed/>
    <w:rsid w:val="0006167B"/>
    <w:rPr>
      <w:color w:val="605E5C"/>
      <w:shd w:val="clear" w:color="auto" w:fill="E1DFDD"/>
    </w:rPr>
  </w:style>
  <w:style w:type="character" w:customStyle="1" w:styleId="entity-link">
    <w:name w:val="entity-link"/>
    <w:basedOn w:val="DefaultParagraphFont"/>
    <w:rsid w:val="00573A1A"/>
  </w:style>
  <w:style w:type="character" w:customStyle="1" w:styleId="whitespace-nowrap">
    <w:name w:val="whitespace-nowrap"/>
    <w:basedOn w:val="DefaultParagraphFont"/>
    <w:rsid w:val="00573A1A"/>
  </w:style>
  <w:style w:type="character" w:styleId="Strong">
    <w:name w:val="Strong"/>
    <w:basedOn w:val="DefaultParagraphFont"/>
    <w:uiPriority w:val="22"/>
    <w:qFormat/>
    <w:rsid w:val="00114599"/>
    <w:rPr>
      <w:b/>
      <w:bCs/>
    </w:rPr>
  </w:style>
  <w:style w:type="character" w:customStyle="1" w:styleId="Heading1Char">
    <w:name w:val="Heading 1 Char"/>
    <w:basedOn w:val="DefaultParagraphFont"/>
    <w:link w:val="Heading1"/>
    <w:uiPriority w:val="9"/>
    <w:rsid w:val="0068044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680446"/>
  </w:style>
  <w:style w:type="paragraph" w:styleId="Header">
    <w:name w:val="header"/>
    <w:basedOn w:val="Normal"/>
    <w:link w:val="HeaderChar"/>
    <w:uiPriority w:val="99"/>
    <w:unhideWhenUsed/>
    <w:rsid w:val="003A20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053"/>
  </w:style>
  <w:style w:type="paragraph" w:styleId="Footer">
    <w:name w:val="footer"/>
    <w:basedOn w:val="Normal"/>
    <w:link w:val="FooterChar"/>
    <w:uiPriority w:val="99"/>
    <w:unhideWhenUsed/>
    <w:rsid w:val="003A20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053"/>
  </w:style>
  <w:style w:type="paragraph" w:styleId="BodyText">
    <w:name w:val="Body Text"/>
    <w:basedOn w:val="Normal"/>
    <w:link w:val="BodyTextChar"/>
    <w:uiPriority w:val="1"/>
    <w:unhideWhenUsed/>
    <w:qFormat/>
    <w:rsid w:val="0003022A"/>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03022A"/>
    <w:rPr>
      <w:rFonts w:ascii="Arial" w:eastAsia="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9722">
      <w:bodyDiv w:val="1"/>
      <w:marLeft w:val="0"/>
      <w:marRight w:val="0"/>
      <w:marTop w:val="0"/>
      <w:marBottom w:val="0"/>
      <w:divBdr>
        <w:top w:val="none" w:sz="0" w:space="0" w:color="auto"/>
        <w:left w:val="none" w:sz="0" w:space="0" w:color="auto"/>
        <w:bottom w:val="none" w:sz="0" w:space="0" w:color="auto"/>
        <w:right w:val="none" w:sz="0" w:space="0" w:color="auto"/>
      </w:divBdr>
    </w:div>
    <w:div w:id="13122057">
      <w:bodyDiv w:val="1"/>
      <w:marLeft w:val="0"/>
      <w:marRight w:val="0"/>
      <w:marTop w:val="0"/>
      <w:marBottom w:val="0"/>
      <w:divBdr>
        <w:top w:val="none" w:sz="0" w:space="0" w:color="auto"/>
        <w:left w:val="none" w:sz="0" w:space="0" w:color="auto"/>
        <w:bottom w:val="none" w:sz="0" w:space="0" w:color="auto"/>
        <w:right w:val="none" w:sz="0" w:space="0" w:color="auto"/>
      </w:divBdr>
    </w:div>
    <w:div w:id="40830019">
      <w:bodyDiv w:val="1"/>
      <w:marLeft w:val="0"/>
      <w:marRight w:val="0"/>
      <w:marTop w:val="0"/>
      <w:marBottom w:val="0"/>
      <w:divBdr>
        <w:top w:val="none" w:sz="0" w:space="0" w:color="auto"/>
        <w:left w:val="none" w:sz="0" w:space="0" w:color="auto"/>
        <w:bottom w:val="none" w:sz="0" w:space="0" w:color="auto"/>
        <w:right w:val="none" w:sz="0" w:space="0" w:color="auto"/>
      </w:divBdr>
    </w:div>
    <w:div w:id="116917621">
      <w:bodyDiv w:val="1"/>
      <w:marLeft w:val="0"/>
      <w:marRight w:val="0"/>
      <w:marTop w:val="0"/>
      <w:marBottom w:val="0"/>
      <w:divBdr>
        <w:top w:val="none" w:sz="0" w:space="0" w:color="auto"/>
        <w:left w:val="none" w:sz="0" w:space="0" w:color="auto"/>
        <w:bottom w:val="none" w:sz="0" w:space="0" w:color="auto"/>
        <w:right w:val="none" w:sz="0" w:space="0" w:color="auto"/>
      </w:divBdr>
    </w:div>
    <w:div w:id="187377687">
      <w:bodyDiv w:val="1"/>
      <w:marLeft w:val="0"/>
      <w:marRight w:val="0"/>
      <w:marTop w:val="0"/>
      <w:marBottom w:val="0"/>
      <w:divBdr>
        <w:top w:val="none" w:sz="0" w:space="0" w:color="auto"/>
        <w:left w:val="none" w:sz="0" w:space="0" w:color="auto"/>
        <w:bottom w:val="none" w:sz="0" w:space="0" w:color="auto"/>
        <w:right w:val="none" w:sz="0" w:space="0" w:color="auto"/>
      </w:divBdr>
    </w:div>
    <w:div w:id="191038103">
      <w:bodyDiv w:val="1"/>
      <w:marLeft w:val="0"/>
      <w:marRight w:val="0"/>
      <w:marTop w:val="0"/>
      <w:marBottom w:val="0"/>
      <w:divBdr>
        <w:top w:val="none" w:sz="0" w:space="0" w:color="auto"/>
        <w:left w:val="none" w:sz="0" w:space="0" w:color="auto"/>
        <w:bottom w:val="none" w:sz="0" w:space="0" w:color="auto"/>
        <w:right w:val="none" w:sz="0" w:space="0" w:color="auto"/>
      </w:divBdr>
    </w:div>
    <w:div w:id="191456814">
      <w:bodyDiv w:val="1"/>
      <w:marLeft w:val="0"/>
      <w:marRight w:val="0"/>
      <w:marTop w:val="0"/>
      <w:marBottom w:val="0"/>
      <w:divBdr>
        <w:top w:val="none" w:sz="0" w:space="0" w:color="auto"/>
        <w:left w:val="none" w:sz="0" w:space="0" w:color="auto"/>
        <w:bottom w:val="none" w:sz="0" w:space="0" w:color="auto"/>
        <w:right w:val="none" w:sz="0" w:space="0" w:color="auto"/>
      </w:divBdr>
    </w:div>
    <w:div w:id="212157622">
      <w:bodyDiv w:val="1"/>
      <w:marLeft w:val="0"/>
      <w:marRight w:val="0"/>
      <w:marTop w:val="0"/>
      <w:marBottom w:val="0"/>
      <w:divBdr>
        <w:top w:val="none" w:sz="0" w:space="0" w:color="auto"/>
        <w:left w:val="none" w:sz="0" w:space="0" w:color="auto"/>
        <w:bottom w:val="none" w:sz="0" w:space="0" w:color="auto"/>
        <w:right w:val="none" w:sz="0" w:space="0" w:color="auto"/>
      </w:divBdr>
    </w:div>
    <w:div w:id="214662645">
      <w:bodyDiv w:val="1"/>
      <w:marLeft w:val="0"/>
      <w:marRight w:val="0"/>
      <w:marTop w:val="0"/>
      <w:marBottom w:val="0"/>
      <w:divBdr>
        <w:top w:val="none" w:sz="0" w:space="0" w:color="auto"/>
        <w:left w:val="none" w:sz="0" w:space="0" w:color="auto"/>
        <w:bottom w:val="none" w:sz="0" w:space="0" w:color="auto"/>
        <w:right w:val="none" w:sz="0" w:space="0" w:color="auto"/>
      </w:divBdr>
    </w:div>
    <w:div w:id="215358329">
      <w:bodyDiv w:val="1"/>
      <w:marLeft w:val="0"/>
      <w:marRight w:val="0"/>
      <w:marTop w:val="0"/>
      <w:marBottom w:val="0"/>
      <w:divBdr>
        <w:top w:val="none" w:sz="0" w:space="0" w:color="auto"/>
        <w:left w:val="none" w:sz="0" w:space="0" w:color="auto"/>
        <w:bottom w:val="none" w:sz="0" w:space="0" w:color="auto"/>
        <w:right w:val="none" w:sz="0" w:space="0" w:color="auto"/>
      </w:divBdr>
    </w:div>
    <w:div w:id="229661363">
      <w:bodyDiv w:val="1"/>
      <w:marLeft w:val="0"/>
      <w:marRight w:val="0"/>
      <w:marTop w:val="0"/>
      <w:marBottom w:val="0"/>
      <w:divBdr>
        <w:top w:val="none" w:sz="0" w:space="0" w:color="auto"/>
        <w:left w:val="none" w:sz="0" w:space="0" w:color="auto"/>
        <w:bottom w:val="none" w:sz="0" w:space="0" w:color="auto"/>
        <w:right w:val="none" w:sz="0" w:space="0" w:color="auto"/>
      </w:divBdr>
    </w:div>
    <w:div w:id="284964622">
      <w:bodyDiv w:val="1"/>
      <w:marLeft w:val="0"/>
      <w:marRight w:val="0"/>
      <w:marTop w:val="0"/>
      <w:marBottom w:val="0"/>
      <w:divBdr>
        <w:top w:val="none" w:sz="0" w:space="0" w:color="auto"/>
        <w:left w:val="none" w:sz="0" w:space="0" w:color="auto"/>
        <w:bottom w:val="none" w:sz="0" w:space="0" w:color="auto"/>
        <w:right w:val="none" w:sz="0" w:space="0" w:color="auto"/>
      </w:divBdr>
    </w:div>
    <w:div w:id="293681093">
      <w:bodyDiv w:val="1"/>
      <w:marLeft w:val="0"/>
      <w:marRight w:val="0"/>
      <w:marTop w:val="0"/>
      <w:marBottom w:val="0"/>
      <w:divBdr>
        <w:top w:val="none" w:sz="0" w:space="0" w:color="auto"/>
        <w:left w:val="none" w:sz="0" w:space="0" w:color="auto"/>
        <w:bottom w:val="none" w:sz="0" w:space="0" w:color="auto"/>
        <w:right w:val="none" w:sz="0" w:space="0" w:color="auto"/>
      </w:divBdr>
    </w:div>
    <w:div w:id="318971024">
      <w:bodyDiv w:val="1"/>
      <w:marLeft w:val="0"/>
      <w:marRight w:val="0"/>
      <w:marTop w:val="0"/>
      <w:marBottom w:val="0"/>
      <w:divBdr>
        <w:top w:val="none" w:sz="0" w:space="0" w:color="auto"/>
        <w:left w:val="none" w:sz="0" w:space="0" w:color="auto"/>
        <w:bottom w:val="none" w:sz="0" w:space="0" w:color="auto"/>
        <w:right w:val="none" w:sz="0" w:space="0" w:color="auto"/>
      </w:divBdr>
    </w:div>
    <w:div w:id="343749183">
      <w:bodyDiv w:val="1"/>
      <w:marLeft w:val="0"/>
      <w:marRight w:val="0"/>
      <w:marTop w:val="0"/>
      <w:marBottom w:val="0"/>
      <w:divBdr>
        <w:top w:val="none" w:sz="0" w:space="0" w:color="auto"/>
        <w:left w:val="none" w:sz="0" w:space="0" w:color="auto"/>
        <w:bottom w:val="none" w:sz="0" w:space="0" w:color="auto"/>
        <w:right w:val="none" w:sz="0" w:space="0" w:color="auto"/>
      </w:divBdr>
      <w:divsChild>
        <w:div w:id="658384720">
          <w:marLeft w:val="0"/>
          <w:marRight w:val="0"/>
          <w:marTop w:val="0"/>
          <w:marBottom w:val="0"/>
          <w:divBdr>
            <w:top w:val="single" w:sz="2" w:space="0" w:color="D9D9E3"/>
            <w:left w:val="single" w:sz="2" w:space="0" w:color="D9D9E3"/>
            <w:bottom w:val="single" w:sz="2" w:space="0" w:color="D9D9E3"/>
            <w:right w:val="single" w:sz="2" w:space="0" w:color="D9D9E3"/>
          </w:divBdr>
          <w:divsChild>
            <w:div w:id="181088877">
              <w:marLeft w:val="0"/>
              <w:marRight w:val="0"/>
              <w:marTop w:val="0"/>
              <w:marBottom w:val="0"/>
              <w:divBdr>
                <w:top w:val="single" w:sz="2" w:space="0" w:color="D9D9E3"/>
                <w:left w:val="single" w:sz="2" w:space="0" w:color="D9D9E3"/>
                <w:bottom w:val="single" w:sz="2" w:space="0" w:color="D9D9E3"/>
                <w:right w:val="single" w:sz="2" w:space="0" w:color="D9D9E3"/>
              </w:divBdr>
              <w:divsChild>
                <w:div w:id="1204557596">
                  <w:marLeft w:val="0"/>
                  <w:marRight w:val="0"/>
                  <w:marTop w:val="0"/>
                  <w:marBottom w:val="0"/>
                  <w:divBdr>
                    <w:top w:val="single" w:sz="2" w:space="0" w:color="D9D9E3"/>
                    <w:left w:val="single" w:sz="2" w:space="0" w:color="D9D9E3"/>
                    <w:bottom w:val="single" w:sz="2" w:space="0" w:color="D9D9E3"/>
                    <w:right w:val="single" w:sz="2" w:space="0" w:color="D9D9E3"/>
                  </w:divBdr>
                  <w:divsChild>
                    <w:div w:id="629365064">
                      <w:marLeft w:val="0"/>
                      <w:marRight w:val="0"/>
                      <w:marTop w:val="0"/>
                      <w:marBottom w:val="0"/>
                      <w:divBdr>
                        <w:top w:val="single" w:sz="2" w:space="0" w:color="D9D9E3"/>
                        <w:left w:val="single" w:sz="2" w:space="0" w:color="D9D9E3"/>
                        <w:bottom w:val="single" w:sz="2" w:space="0" w:color="D9D9E3"/>
                        <w:right w:val="single" w:sz="2" w:space="0" w:color="D9D9E3"/>
                      </w:divBdr>
                      <w:divsChild>
                        <w:div w:id="280692637">
                          <w:marLeft w:val="0"/>
                          <w:marRight w:val="0"/>
                          <w:marTop w:val="0"/>
                          <w:marBottom w:val="0"/>
                          <w:divBdr>
                            <w:top w:val="single" w:sz="2" w:space="0" w:color="auto"/>
                            <w:left w:val="single" w:sz="2" w:space="0" w:color="auto"/>
                            <w:bottom w:val="single" w:sz="6" w:space="0" w:color="auto"/>
                            <w:right w:val="single" w:sz="2" w:space="0" w:color="auto"/>
                          </w:divBdr>
                          <w:divsChild>
                            <w:div w:id="1476407123">
                              <w:marLeft w:val="0"/>
                              <w:marRight w:val="0"/>
                              <w:marTop w:val="100"/>
                              <w:marBottom w:val="100"/>
                              <w:divBdr>
                                <w:top w:val="single" w:sz="2" w:space="0" w:color="D9D9E3"/>
                                <w:left w:val="single" w:sz="2" w:space="0" w:color="D9D9E3"/>
                                <w:bottom w:val="single" w:sz="2" w:space="0" w:color="D9D9E3"/>
                                <w:right w:val="single" w:sz="2" w:space="0" w:color="D9D9E3"/>
                              </w:divBdr>
                              <w:divsChild>
                                <w:div w:id="831525064">
                                  <w:marLeft w:val="0"/>
                                  <w:marRight w:val="0"/>
                                  <w:marTop w:val="0"/>
                                  <w:marBottom w:val="0"/>
                                  <w:divBdr>
                                    <w:top w:val="single" w:sz="2" w:space="0" w:color="D9D9E3"/>
                                    <w:left w:val="single" w:sz="2" w:space="0" w:color="D9D9E3"/>
                                    <w:bottom w:val="single" w:sz="2" w:space="0" w:color="D9D9E3"/>
                                    <w:right w:val="single" w:sz="2" w:space="0" w:color="D9D9E3"/>
                                  </w:divBdr>
                                  <w:divsChild>
                                    <w:div w:id="1077555468">
                                      <w:marLeft w:val="0"/>
                                      <w:marRight w:val="0"/>
                                      <w:marTop w:val="0"/>
                                      <w:marBottom w:val="0"/>
                                      <w:divBdr>
                                        <w:top w:val="single" w:sz="2" w:space="0" w:color="D9D9E3"/>
                                        <w:left w:val="single" w:sz="2" w:space="0" w:color="D9D9E3"/>
                                        <w:bottom w:val="single" w:sz="2" w:space="0" w:color="D9D9E3"/>
                                        <w:right w:val="single" w:sz="2" w:space="0" w:color="D9D9E3"/>
                                      </w:divBdr>
                                      <w:divsChild>
                                        <w:div w:id="1387727037">
                                          <w:marLeft w:val="0"/>
                                          <w:marRight w:val="0"/>
                                          <w:marTop w:val="0"/>
                                          <w:marBottom w:val="0"/>
                                          <w:divBdr>
                                            <w:top w:val="single" w:sz="2" w:space="0" w:color="D9D9E3"/>
                                            <w:left w:val="single" w:sz="2" w:space="0" w:color="D9D9E3"/>
                                            <w:bottom w:val="single" w:sz="2" w:space="0" w:color="D9D9E3"/>
                                            <w:right w:val="single" w:sz="2" w:space="0" w:color="D9D9E3"/>
                                          </w:divBdr>
                                          <w:divsChild>
                                            <w:div w:id="35934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63104692">
          <w:marLeft w:val="0"/>
          <w:marRight w:val="0"/>
          <w:marTop w:val="0"/>
          <w:marBottom w:val="0"/>
          <w:divBdr>
            <w:top w:val="none" w:sz="0" w:space="0" w:color="auto"/>
            <w:left w:val="none" w:sz="0" w:space="0" w:color="auto"/>
            <w:bottom w:val="none" w:sz="0" w:space="0" w:color="auto"/>
            <w:right w:val="none" w:sz="0" w:space="0" w:color="auto"/>
          </w:divBdr>
          <w:divsChild>
            <w:div w:id="184830339">
              <w:marLeft w:val="0"/>
              <w:marRight w:val="0"/>
              <w:marTop w:val="0"/>
              <w:marBottom w:val="0"/>
              <w:divBdr>
                <w:top w:val="single" w:sz="2" w:space="0" w:color="D9D9E3"/>
                <w:left w:val="single" w:sz="2" w:space="0" w:color="D9D9E3"/>
                <w:bottom w:val="single" w:sz="2" w:space="0" w:color="D9D9E3"/>
                <w:right w:val="single" w:sz="2" w:space="0" w:color="D9D9E3"/>
              </w:divBdr>
              <w:divsChild>
                <w:div w:id="2083402005">
                  <w:marLeft w:val="0"/>
                  <w:marRight w:val="0"/>
                  <w:marTop w:val="0"/>
                  <w:marBottom w:val="0"/>
                  <w:divBdr>
                    <w:top w:val="single" w:sz="2" w:space="0" w:color="D9D9E3"/>
                    <w:left w:val="single" w:sz="2" w:space="0" w:color="D9D9E3"/>
                    <w:bottom w:val="single" w:sz="2" w:space="0" w:color="D9D9E3"/>
                    <w:right w:val="single" w:sz="2" w:space="0" w:color="D9D9E3"/>
                  </w:divBdr>
                  <w:divsChild>
                    <w:div w:id="796684946">
                      <w:marLeft w:val="0"/>
                      <w:marRight w:val="0"/>
                      <w:marTop w:val="0"/>
                      <w:marBottom w:val="0"/>
                      <w:divBdr>
                        <w:top w:val="single" w:sz="2" w:space="0" w:color="D9D9E3"/>
                        <w:left w:val="single" w:sz="2" w:space="0" w:color="D9D9E3"/>
                        <w:bottom w:val="single" w:sz="2" w:space="0" w:color="D9D9E3"/>
                        <w:right w:val="single" w:sz="2" w:space="0" w:color="D9D9E3"/>
                      </w:divBdr>
                      <w:divsChild>
                        <w:div w:id="12745557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57051906">
      <w:bodyDiv w:val="1"/>
      <w:marLeft w:val="0"/>
      <w:marRight w:val="0"/>
      <w:marTop w:val="0"/>
      <w:marBottom w:val="0"/>
      <w:divBdr>
        <w:top w:val="none" w:sz="0" w:space="0" w:color="auto"/>
        <w:left w:val="none" w:sz="0" w:space="0" w:color="auto"/>
        <w:bottom w:val="none" w:sz="0" w:space="0" w:color="auto"/>
        <w:right w:val="none" w:sz="0" w:space="0" w:color="auto"/>
      </w:divBdr>
    </w:div>
    <w:div w:id="360907337">
      <w:bodyDiv w:val="1"/>
      <w:marLeft w:val="0"/>
      <w:marRight w:val="0"/>
      <w:marTop w:val="0"/>
      <w:marBottom w:val="0"/>
      <w:divBdr>
        <w:top w:val="none" w:sz="0" w:space="0" w:color="auto"/>
        <w:left w:val="none" w:sz="0" w:space="0" w:color="auto"/>
        <w:bottom w:val="none" w:sz="0" w:space="0" w:color="auto"/>
        <w:right w:val="none" w:sz="0" w:space="0" w:color="auto"/>
      </w:divBdr>
    </w:div>
    <w:div w:id="374234990">
      <w:bodyDiv w:val="1"/>
      <w:marLeft w:val="0"/>
      <w:marRight w:val="0"/>
      <w:marTop w:val="0"/>
      <w:marBottom w:val="0"/>
      <w:divBdr>
        <w:top w:val="none" w:sz="0" w:space="0" w:color="auto"/>
        <w:left w:val="none" w:sz="0" w:space="0" w:color="auto"/>
        <w:bottom w:val="none" w:sz="0" w:space="0" w:color="auto"/>
        <w:right w:val="none" w:sz="0" w:space="0" w:color="auto"/>
      </w:divBdr>
      <w:divsChild>
        <w:div w:id="2105149410">
          <w:marLeft w:val="0"/>
          <w:marRight w:val="0"/>
          <w:marTop w:val="0"/>
          <w:marBottom w:val="0"/>
          <w:divBdr>
            <w:top w:val="single" w:sz="2" w:space="0" w:color="D9D9E3"/>
            <w:left w:val="single" w:sz="2" w:space="0" w:color="D9D9E3"/>
            <w:bottom w:val="single" w:sz="2" w:space="0" w:color="D9D9E3"/>
            <w:right w:val="single" w:sz="2" w:space="0" w:color="D9D9E3"/>
          </w:divBdr>
          <w:divsChild>
            <w:div w:id="1081415044">
              <w:marLeft w:val="0"/>
              <w:marRight w:val="0"/>
              <w:marTop w:val="0"/>
              <w:marBottom w:val="0"/>
              <w:divBdr>
                <w:top w:val="single" w:sz="2" w:space="0" w:color="D9D9E3"/>
                <w:left w:val="single" w:sz="2" w:space="0" w:color="D9D9E3"/>
                <w:bottom w:val="single" w:sz="2" w:space="0" w:color="D9D9E3"/>
                <w:right w:val="single" w:sz="2" w:space="0" w:color="D9D9E3"/>
              </w:divBdr>
              <w:divsChild>
                <w:div w:id="1860392471">
                  <w:marLeft w:val="0"/>
                  <w:marRight w:val="0"/>
                  <w:marTop w:val="0"/>
                  <w:marBottom w:val="0"/>
                  <w:divBdr>
                    <w:top w:val="single" w:sz="2" w:space="0" w:color="D9D9E3"/>
                    <w:left w:val="single" w:sz="2" w:space="0" w:color="D9D9E3"/>
                    <w:bottom w:val="single" w:sz="2" w:space="0" w:color="D9D9E3"/>
                    <w:right w:val="single" w:sz="2" w:space="0" w:color="D9D9E3"/>
                  </w:divBdr>
                  <w:divsChild>
                    <w:div w:id="1990549904">
                      <w:marLeft w:val="0"/>
                      <w:marRight w:val="0"/>
                      <w:marTop w:val="0"/>
                      <w:marBottom w:val="0"/>
                      <w:divBdr>
                        <w:top w:val="single" w:sz="2" w:space="0" w:color="D9D9E3"/>
                        <w:left w:val="single" w:sz="2" w:space="0" w:color="D9D9E3"/>
                        <w:bottom w:val="single" w:sz="2" w:space="0" w:color="D9D9E3"/>
                        <w:right w:val="single" w:sz="2" w:space="0" w:color="D9D9E3"/>
                      </w:divBdr>
                      <w:divsChild>
                        <w:div w:id="425465250">
                          <w:marLeft w:val="0"/>
                          <w:marRight w:val="0"/>
                          <w:marTop w:val="0"/>
                          <w:marBottom w:val="0"/>
                          <w:divBdr>
                            <w:top w:val="single" w:sz="2" w:space="0" w:color="auto"/>
                            <w:left w:val="single" w:sz="2" w:space="0" w:color="auto"/>
                            <w:bottom w:val="single" w:sz="6" w:space="0" w:color="auto"/>
                            <w:right w:val="single" w:sz="2" w:space="0" w:color="auto"/>
                          </w:divBdr>
                          <w:divsChild>
                            <w:div w:id="1437678547">
                              <w:marLeft w:val="0"/>
                              <w:marRight w:val="0"/>
                              <w:marTop w:val="100"/>
                              <w:marBottom w:val="100"/>
                              <w:divBdr>
                                <w:top w:val="single" w:sz="2" w:space="0" w:color="D9D9E3"/>
                                <w:left w:val="single" w:sz="2" w:space="0" w:color="D9D9E3"/>
                                <w:bottom w:val="single" w:sz="2" w:space="0" w:color="D9D9E3"/>
                                <w:right w:val="single" w:sz="2" w:space="0" w:color="D9D9E3"/>
                              </w:divBdr>
                              <w:divsChild>
                                <w:div w:id="277294873">
                                  <w:marLeft w:val="0"/>
                                  <w:marRight w:val="0"/>
                                  <w:marTop w:val="0"/>
                                  <w:marBottom w:val="0"/>
                                  <w:divBdr>
                                    <w:top w:val="single" w:sz="2" w:space="0" w:color="D9D9E3"/>
                                    <w:left w:val="single" w:sz="2" w:space="0" w:color="D9D9E3"/>
                                    <w:bottom w:val="single" w:sz="2" w:space="0" w:color="D9D9E3"/>
                                    <w:right w:val="single" w:sz="2" w:space="0" w:color="D9D9E3"/>
                                  </w:divBdr>
                                  <w:divsChild>
                                    <w:div w:id="1947761676">
                                      <w:marLeft w:val="0"/>
                                      <w:marRight w:val="0"/>
                                      <w:marTop w:val="0"/>
                                      <w:marBottom w:val="0"/>
                                      <w:divBdr>
                                        <w:top w:val="single" w:sz="2" w:space="0" w:color="D9D9E3"/>
                                        <w:left w:val="single" w:sz="2" w:space="0" w:color="D9D9E3"/>
                                        <w:bottom w:val="single" w:sz="2" w:space="0" w:color="D9D9E3"/>
                                        <w:right w:val="single" w:sz="2" w:space="0" w:color="D9D9E3"/>
                                      </w:divBdr>
                                      <w:divsChild>
                                        <w:div w:id="927886290">
                                          <w:marLeft w:val="0"/>
                                          <w:marRight w:val="0"/>
                                          <w:marTop w:val="0"/>
                                          <w:marBottom w:val="0"/>
                                          <w:divBdr>
                                            <w:top w:val="single" w:sz="2" w:space="0" w:color="D9D9E3"/>
                                            <w:left w:val="single" w:sz="2" w:space="0" w:color="D9D9E3"/>
                                            <w:bottom w:val="single" w:sz="2" w:space="0" w:color="D9D9E3"/>
                                            <w:right w:val="single" w:sz="2" w:space="0" w:color="D9D9E3"/>
                                          </w:divBdr>
                                          <w:divsChild>
                                            <w:div w:id="496045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49258782">
          <w:marLeft w:val="0"/>
          <w:marRight w:val="0"/>
          <w:marTop w:val="0"/>
          <w:marBottom w:val="0"/>
          <w:divBdr>
            <w:top w:val="none" w:sz="0" w:space="0" w:color="auto"/>
            <w:left w:val="none" w:sz="0" w:space="0" w:color="auto"/>
            <w:bottom w:val="none" w:sz="0" w:space="0" w:color="auto"/>
            <w:right w:val="none" w:sz="0" w:space="0" w:color="auto"/>
          </w:divBdr>
        </w:div>
      </w:divsChild>
    </w:div>
    <w:div w:id="376323114">
      <w:bodyDiv w:val="1"/>
      <w:marLeft w:val="0"/>
      <w:marRight w:val="0"/>
      <w:marTop w:val="0"/>
      <w:marBottom w:val="0"/>
      <w:divBdr>
        <w:top w:val="none" w:sz="0" w:space="0" w:color="auto"/>
        <w:left w:val="none" w:sz="0" w:space="0" w:color="auto"/>
        <w:bottom w:val="none" w:sz="0" w:space="0" w:color="auto"/>
        <w:right w:val="none" w:sz="0" w:space="0" w:color="auto"/>
      </w:divBdr>
    </w:div>
    <w:div w:id="384566287">
      <w:bodyDiv w:val="1"/>
      <w:marLeft w:val="0"/>
      <w:marRight w:val="0"/>
      <w:marTop w:val="0"/>
      <w:marBottom w:val="0"/>
      <w:divBdr>
        <w:top w:val="none" w:sz="0" w:space="0" w:color="auto"/>
        <w:left w:val="none" w:sz="0" w:space="0" w:color="auto"/>
        <w:bottom w:val="none" w:sz="0" w:space="0" w:color="auto"/>
        <w:right w:val="none" w:sz="0" w:space="0" w:color="auto"/>
      </w:divBdr>
    </w:div>
    <w:div w:id="384840819">
      <w:bodyDiv w:val="1"/>
      <w:marLeft w:val="0"/>
      <w:marRight w:val="0"/>
      <w:marTop w:val="0"/>
      <w:marBottom w:val="0"/>
      <w:divBdr>
        <w:top w:val="none" w:sz="0" w:space="0" w:color="auto"/>
        <w:left w:val="none" w:sz="0" w:space="0" w:color="auto"/>
        <w:bottom w:val="none" w:sz="0" w:space="0" w:color="auto"/>
        <w:right w:val="none" w:sz="0" w:space="0" w:color="auto"/>
      </w:divBdr>
    </w:div>
    <w:div w:id="389497072">
      <w:bodyDiv w:val="1"/>
      <w:marLeft w:val="0"/>
      <w:marRight w:val="0"/>
      <w:marTop w:val="0"/>
      <w:marBottom w:val="0"/>
      <w:divBdr>
        <w:top w:val="none" w:sz="0" w:space="0" w:color="auto"/>
        <w:left w:val="none" w:sz="0" w:space="0" w:color="auto"/>
        <w:bottom w:val="none" w:sz="0" w:space="0" w:color="auto"/>
        <w:right w:val="none" w:sz="0" w:space="0" w:color="auto"/>
      </w:divBdr>
    </w:div>
    <w:div w:id="421803400">
      <w:bodyDiv w:val="1"/>
      <w:marLeft w:val="0"/>
      <w:marRight w:val="0"/>
      <w:marTop w:val="0"/>
      <w:marBottom w:val="0"/>
      <w:divBdr>
        <w:top w:val="none" w:sz="0" w:space="0" w:color="auto"/>
        <w:left w:val="none" w:sz="0" w:space="0" w:color="auto"/>
        <w:bottom w:val="none" w:sz="0" w:space="0" w:color="auto"/>
        <w:right w:val="none" w:sz="0" w:space="0" w:color="auto"/>
      </w:divBdr>
    </w:div>
    <w:div w:id="426193961">
      <w:bodyDiv w:val="1"/>
      <w:marLeft w:val="0"/>
      <w:marRight w:val="0"/>
      <w:marTop w:val="0"/>
      <w:marBottom w:val="0"/>
      <w:divBdr>
        <w:top w:val="none" w:sz="0" w:space="0" w:color="auto"/>
        <w:left w:val="none" w:sz="0" w:space="0" w:color="auto"/>
        <w:bottom w:val="none" w:sz="0" w:space="0" w:color="auto"/>
        <w:right w:val="none" w:sz="0" w:space="0" w:color="auto"/>
      </w:divBdr>
    </w:div>
    <w:div w:id="441533596">
      <w:bodyDiv w:val="1"/>
      <w:marLeft w:val="0"/>
      <w:marRight w:val="0"/>
      <w:marTop w:val="0"/>
      <w:marBottom w:val="0"/>
      <w:divBdr>
        <w:top w:val="none" w:sz="0" w:space="0" w:color="auto"/>
        <w:left w:val="none" w:sz="0" w:space="0" w:color="auto"/>
        <w:bottom w:val="none" w:sz="0" w:space="0" w:color="auto"/>
        <w:right w:val="none" w:sz="0" w:space="0" w:color="auto"/>
      </w:divBdr>
    </w:div>
    <w:div w:id="449739092">
      <w:bodyDiv w:val="1"/>
      <w:marLeft w:val="0"/>
      <w:marRight w:val="0"/>
      <w:marTop w:val="0"/>
      <w:marBottom w:val="0"/>
      <w:divBdr>
        <w:top w:val="none" w:sz="0" w:space="0" w:color="auto"/>
        <w:left w:val="none" w:sz="0" w:space="0" w:color="auto"/>
        <w:bottom w:val="none" w:sz="0" w:space="0" w:color="auto"/>
        <w:right w:val="none" w:sz="0" w:space="0" w:color="auto"/>
      </w:divBdr>
    </w:div>
    <w:div w:id="454563418">
      <w:bodyDiv w:val="1"/>
      <w:marLeft w:val="0"/>
      <w:marRight w:val="0"/>
      <w:marTop w:val="0"/>
      <w:marBottom w:val="0"/>
      <w:divBdr>
        <w:top w:val="none" w:sz="0" w:space="0" w:color="auto"/>
        <w:left w:val="none" w:sz="0" w:space="0" w:color="auto"/>
        <w:bottom w:val="none" w:sz="0" w:space="0" w:color="auto"/>
        <w:right w:val="none" w:sz="0" w:space="0" w:color="auto"/>
      </w:divBdr>
    </w:div>
    <w:div w:id="476383626">
      <w:bodyDiv w:val="1"/>
      <w:marLeft w:val="0"/>
      <w:marRight w:val="0"/>
      <w:marTop w:val="0"/>
      <w:marBottom w:val="0"/>
      <w:divBdr>
        <w:top w:val="none" w:sz="0" w:space="0" w:color="auto"/>
        <w:left w:val="none" w:sz="0" w:space="0" w:color="auto"/>
        <w:bottom w:val="none" w:sz="0" w:space="0" w:color="auto"/>
        <w:right w:val="none" w:sz="0" w:space="0" w:color="auto"/>
      </w:divBdr>
    </w:div>
    <w:div w:id="487287322">
      <w:bodyDiv w:val="1"/>
      <w:marLeft w:val="0"/>
      <w:marRight w:val="0"/>
      <w:marTop w:val="0"/>
      <w:marBottom w:val="0"/>
      <w:divBdr>
        <w:top w:val="none" w:sz="0" w:space="0" w:color="auto"/>
        <w:left w:val="none" w:sz="0" w:space="0" w:color="auto"/>
        <w:bottom w:val="none" w:sz="0" w:space="0" w:color="auto"/>
        <w:right w:val="none" w:sz="0" w:space="0" w:color="auto"/>
      </w:divBdr>
    </w:div>
    <w:div w:id="548880412">
      <w:bodyDiv w:val="1"/>
      <w:marLeft w:val="0"/>
      <w:marRight w:val="0"/>
      <w:marTop w:val="0"/>
      <w:marBottom w:val="0"/>
      <w:divBdr>
        <w:top w:val="none" w:sz="0" w:space="0" w:color="auto"/>
        <w:left w:val="none" w:sz="0" w:space="0" w:color="auto"/>
        <w:bottom w:val="none" w:sz="0" w:space="0" w:color="auto"/>
        <w:right w:val="none" w:sz="0" w:space="0" w:color="auto"/>
      </w:divBdr>
    </w:div>
    <w:div w:id="578829011">
      <w:bodyDiv w:val="1"/>
      <w:marLeft w:val="0"/>
      <w:marRight w:val="0"/>
      <w:marTop w:val="0"/>
      <w:marBottom w:val="0"/>
      <w:divBdr>
        <w:top w:val="none" w:sz="0" w:space="0" w:color="auto"/>
        <w:left w:val="none" w:sz="0" w:space="0" w:color="auto"/>
        <w:bottom w:val="none" w:sz="0" w:space="0" w:color="auto"/>
        <w:right w:val="none" w:sz="0" w:space="0" w:color="auto"/>
      </w:divBdr>
    </w:div>
    <w:div w:id="629022206">
      <w:bodyDiv w:val="1"/>
      <w:marLeft w:val="0"/>
      <w:marRight w:val="0"/>
      <w:marTop w:val="0"/>
      <w:marBottom w:val="0"/>
      <w:divBdr>
        <w:top w:val="none" w:sz="0" w:space="0" w:color="auto"/>
        <w:left w:val="none" w:sz="0" w:space="0" w:color="auto"/>
        <w:bottom w:val="none" w:sz="0" w:space="0" w:color="auto"/>
        <w:right w:val="none" w:sz="0" w:space="0" w:color="auto"/>
      </w:divBdr>
    </w:div>
    <w:div w:id="669261389">
      <w:bodyDiv w:val="1"/>
      <w:marLeft w:val="0"/>
      <w:marRight w:val="0"/>
      <w:marTop w:val="0"/>
      <w:marBottom w:val="0"/>
      <w:divBdr>
        <w:top w:val="none" w:sz="0" w:space="0" w:color="auto"/>
        <w:left w:val="none" w:sz="0" w:space="0" w:color="auto"/>
        <w:bottom w:val="none" w:sz="0" w:space="0" w:color="auto"/>
        <w:right w:val="none" w:sz="0" w:space="0" w:color="auto"/>
      </w:divBdr>
      <w:divsChild>
        <w:div w:id="524712182">
          <w:marLeft w:val="0"/>
          <w:marRight w:val="0"/>
          <w:marTop w:val="0"/>
          <w:marBottom w:val="0"/>
          <w:divBdr>
            <w:top w:val="single" w:sz="2" w:space="0" w:color="E5E7EB"/>
            <w:left w:val="single" w:sz="2" w:space="0" w:color="E5E7EB"/>
            <w:bottom w:val="single" w:sz="2" w:space="0" w:color="E5E7EB"/>
            <w:right w:val="single" w:sz="2" w:space="0" w:color="E5E7EB"/>
          </w:divBdr>
        </w:div>
        <w:div w:id="942493402">
          <w:marLeft w:val="0"/>
          <w:marRight w:val="0"/>
          <w:marTop w:val="0"/>
          <w:marBottom w:val="0"/>
          <w:divBdr>
            <w:top w:val="single" w:sz="2" w:space="0" w:color="E5E7EB"/>
            <w:left w:val="single" w:sz="2" w:space="0" w:color="E5E7EB"/>
            <w:bottom w:val="single" w:sz="2" w:space="0" w:color="E5E7EB"/>
            <w:right w:val="single" w:sz="2" w:space="0" w:color="E5E7EB"/>
          </w:divBdr>
        </w:div>
        <w:div w:id="1589281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2849554">
      <w:bodyDiv w:val="1"/>
      <w:marLeft w:val="0"/>
      <w:marRight w:val="0"/>
      <w:marTop w:val="0"/>
      <w:marBottom w:val="0"/>
      <w:divBdr>
        <w:top w:val="none" w:sz="0" w:space="0" w:color="auto"/>
        <w:left w:val="none" w:sz="0" w:space="0" w:color="auto"/>
        <w:bottom w:val="none" w:sz="0" w:space="0" w:color="auto"/>
        <w:right w:val="none" w:sz="0" w:space="0" w:color="auto"/>
      </w:divBdr>
    </w:div>
    <w:div w:id="751974087">
      <w:bodyDiv w:val="1"/>
      <w:marLeft w:val="0"/>
      <w:marRight w:val="0"/>
      <w:marTop w:val="0"/>
      <w:marBottom w:val="0"/>
      <w:divBdr>
        <w:top w:val="none" w:sz="0" w:space="0" w:color="auto"/>
        <w:left w:val="none" w:sz="0" w:space="0" w:color="auto"/>
        <w:bottom w:val="none" w:sz="0" w:space="0" w:color="auto"/>
        <w:right w:val="none" w:sz="0" w:space="0" w:color="auto"/>
      </w:divBdr>
    </w:div>
    <w:div w:id="818379892">
      <w:bodyDiv w:val="1"/>
      <w:marLeft w:val="0"/>
      <w:marRight w:val="0"/>
      <w:marTop w:val="0"/>
      <w:marBottom w:val="0"/>
      <w:divBdr>
        <w:top w:val="none" w:sz="0" w:space="0" w:color="auto"/>
        <w:left w:val="none" w:sz="0" w:space="0" w:color="auto"/>
        <w:bottom w:val="none" w:sz="0" w:space="0" w:color="auto"/>
        <w:right w:val="none" w:sz="0" w:space="0" w:color="auto"/>
      </w:divBdr>
    </w:div>
    <w:div w:id="850223468">
      <w:bodyDiv w:val="1"/>
      <w:marLeft w:val="0"/>
      <w:marRight w:val="0"/>
      <w:marTop w:val="0"/>
      <w:marBottom w:val="0"/>
      <w:divBdr>
        <w:top w:val="none" w:sz="0" w:space="0" w:color="auto"/>
        <w:left w:val="none" w:sz="0" w:space="0" w:color="auto"/>
        <w:bottom w:val="none" w:sz="0" w:space="0" w:color="auto"/>
        <w:right w:val="none" w:sz="0" w:space="0" w:color="auto"/>
      </w:divBdr>
    </w:div>
    <w:div w:id="861626330">
      <w:bodyDiv w:val="1"/>
      <w:marLeft w:val="0"/>
      <w:marRight w:val="0"/>
      <w:marTop w:val="0"/>
      <w:marBottom w:val="0"/>
      <w:divBdr>
        <w:top w:val="none" w:sz="0" w:space="0" w:color="auto"/>
        <w:left w:val="none" w:sz="0" w:space="0" w:color="auto"/>
        <w:bottom w:val="none" w:sz="0" w:space="0" w:color="auto"/>
        <w:right w:val="none" w:sz="0" w:space="0" w:color="auto"/>
      </w:divBdr>
    </w:div>
    <w:div w:id="868184346">
      <w:bodyDiv w:val="1"/>
      <w:marLeft w:val="0"/>
      <w:marRight w:val="0"/>
      <w:marTop w:val="0"/>
      <w:marBottom w:val="0"/>
      <w:divBdr>
        <w:top w:val="none" w:sz="0" w:space="0" w:color="auto"/>
        <w:left w:val="none" w:sz="0" w:space="0" w:color="auto"/>
        <w:bottom w:val="none" w:sz="0" w:space="0" w:color="auto"/>
        <w:right w:val="none" w:sz="0" w:space="0" w:color="auto"/>
      </w:divBdr>
    </w:div>
    <w:div w:id="874730698">
      <w:bodyDiv w:val="1"/>
      <w:marLeft w:val="0"/>
      <w:marRight w:val="0"/>
      <w:marTop w:val="0"/>
      <w:marBottom w:val="0"/>
      <w:divBdr>
        <w:top w:val="none" w:sz="0" w:space="0" w:color="auto"/>
        <w:left w:val="none" w:sz="0" w:space="0" w:color="auto"/>
        <w:bottom w:val="none" w:sz="0" w:space="0" w:color="auto"/>
        <w:right w:val="none" w:sz="0" w:space="0" w:color="auto"/>
      </w:divBdr>
    </w:div>
    <w:div w:id="876820153">
      <w:bodyDiv w:val="1"/>
      <w:marLeft w:val="0"/>
      <w:marRight w:val="0"/>
      <w:marTop w:val="0"/>
      <w:marBottom w:val="0"/>
      <w:divBdr>
        <w:top w:val="none" w:sz="0" w:space="0" w:color="auto"/>
        <w:left w:val="none" w:sz="0" w:space="0" w:color="auto"/>
        <w:bottom w:val="none" w:sz="0" w:space="0" w:color="auto"/>
        <w:right w:val="none" w:sz="0" w:space="0" w:color="auto"/>
      </w:divBdr>
      <w:divsChild>
        <w:div w:id="1329751990">
          <w:marLeft w:val="0"/>
          <w:marRight w:val="0"/>
          <w:marTop w:val="0"/>
          <w:marBottom w:val="0"/>
          <w:divBdr>
            <w:top w:val="single" w:sz="2" w:space="0" w:color="auto"/>
            <w:left w:val="single" w:sz="2" w:space="0" w:color="auto"/>
            <w:bottom w:val="single" w:sz="6" w:space="0" w:color="auto"/>
            <w:right w:val="single" w:sz="2" w:space="0" w:color="auto"/>
          </w:divBdr>
          <w:divsChild>
            <w:div w:id="631406356">
              <w:marLeft w:val="0"/>
              <w:marRight w:val="0"/>
              <w:marTop w:val="100"/>
              <w:marBottom w:val="100"/>
              <w:divBdr>
                <w:top w:val="single" w:sz="2" w:space="0" w:color="D9D9E3"/>
                <w:left w:val="single" w:sz="2" w:space="0" w:color="D9D9E3"/>
                <w:bottom w:val="single" w:sz="2" w:space="0" w:color="D9D9E3"/>
                <w:right w:val="single" w:sz="2" w:space="0" w:color="D9D9E3"/>
              </w:divBdr>
              <w:divsChild>
                <w:div w:id="563953569">
                  <w:marLeft w:val="0"/>
                  <w:marRight w:val="0"/>
                  <w:marTop w:val="0"/>
                  <w:marBottom w:val="0"/>
                  <w:divBdr>
                    <w:top w:val="single" w:sz="2" w:space="0" w:color="D9D9E3"/>
                    <w:left w:val="single" w:sz="2" w:space="0" w:color="D9D9E3"/>
                    <w:bottom w:val="single" w:sz="2" w:space="0" w:color="D9D9E3"/>
                    <w:right w:val="single" w:sz="2" w:space="0" w:color="D9D9E3"/>
                  </w:divBdr>
                  <w:divsChild>
                    <w:div w:id="717318265">
                      <w:marLeft w:val="0"/>
                      <w:marRight w:val="0"/>
                      <w:marTop w:val="0"/>
                      <w:marBottom w:val="0"/>
                      <w:divBdr>
                        <w:top w:val="single" w:sz="2" w:space="0" w:color="D9D9E3"/>
                        <w:left w:val="single" w:sz="2" w:space="0" w:color="D9D9E3"/>
                        <w:bottom w:val="single" w:sz="2" w:space="0" w:color="D9D9E3"/>
                        <w:right w:val="single" w:sz="2" w:space="0" w:color="D9D9E3"/>
                      </w:divBdr>
                      <w:divsChild>
                        <w:div w:id="1544363678">
                          <w:marLeft w:val="0"/>
                          <w:marRight w:val="0"/>
                          <w:marTop w:val="0"/>
                          <w:marBottom w:val="0"/>
                          <w:divBdr>
                            <w:top w:val="single" w:sz="2" w:space="0" w:color="D9D9E3"/>
                            <w:left w:val="single" w:sz="2" w:space="0" w:color="D9D9E3"/>
                            <w:bottom w:val="single" w:sz="2" w:space="0" w:color="D9D9E3"/>
                            <w:right w:val="single" w:sz="2" w:space="0" w:color="D9D9E3"/>
                          </w:divBdr>
                          <w:divsChild>
                            <w:div w:id="16563019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09083016">
          <w:marLeft w:val="0"/>
          <w:marRight w:val="0"/>
          <w:marTop w:val="0"/>
          <w:marBottom w:val="0"/>
          <w:divBdr>
            <w:top w:val="single" w:sz="2" w:space="0" w:color="auto"/>
            <w:left w:val="single" w:sz="2" w:space="0" w:color="auto"/>
            <w:bottom w:val="single" w:sz="6" w:space="0" w:color="auto"/>
            <w:right w:val="single" w:sz="2" w:space="0" w:color="auto"/>
          </w:divBdr>
          <w:divsChild>
            <w:div w:id="1218905397">
              <w:marLeft w:val="0"/>
              <w:marRight w:val="0"/>
              <w:marTop w:val="100"/>
              <w:marBottom w:val="100"/>
              <w:divBdr>
                <w:top w:val="single" w:sz="2" w:space="0" w:color="D9D9E3"/>
                <w:left w:val="single" w:sz="2" w:space="0" w:color="D9D9E3"/>
                <w:bottom w:val="single" w:sz="2" w:space="0" w:color="D9D9E3"/>
                <w:right w:val="single" w:sz="2" w:space="0" w:color="D9D9E3"/>
              </w:divBdr>
              <w:divsChild>
                <w:div w:id="384138136">
                  <w:marLeft w:val="0"/>
                  <w:marRight w:val="0"/>
                  <w:marTop w:val="0"/>
                  <w:marBottom w:val="0"/>
                  <w:divBdr>
                    <w:top w:val="single" w:sz="2" w:space="0" w:color="D9D9E3"/>
                    <w:left w:val="single" w:sz="2" w:space="0" w:color="D9D9E3"/>
                    <w:bottom w:val="single" w:sz="2" w:space="0" w:color="D9D9E3"/>
                    <w:right w:val="single" w:sz="2" w:space="0" w:color="D9D9E3"/>
                  </w:divBdr>
                  <w:divsChild>
                    <w:div w:id="1218932641">
                      <w:marLeft w:val="0"/>
                      <w:marRight w:val="0"/>
                      <w:marTop w:val="0"/>
                      <w:marBottom w:val="0"/>
                      <w:divBdr>
                        <w:top w:val="single" w:sz="2" w:space="0" w:color="D9D9E3"/>
                        <w:left w:val="single" w:sz="2" w:space="0" w:color="D9D9E3"/>
                        <w:bottom w:val="single" w:sz="2" w:space="0" w:color="D9D9E3"/>
                        <w:right w:val="single" w:sz="2" w:space="0" w:color="D9D9E3"/>
                      </w:divBdr>
                      <w:divsChild>
                        <w:div w:id="17291872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64692180">
                  <w:marLeft w:val="0"/>
                  <w:marRight w:val="0"/>
                  <w:marTop w:val="0"/>
                  <w:marBottom w:val="0"/>
                  <w:divBdr>
                    <w:top w:val="single" w:sz="2" w:space="0" w:color="D9D9E3"/>
                    <w:left w:val="single" w:sz="2" w:space="0" w:color="D9D9E3"/>
                    <w:bottom w:val="single" w:sz="2" w:space="0" w:color="D9D9E3"/>
                    <w:right w:val="single" w:sz="2" w:space="0" w:color="D9D9E3"/>
                  </w:divBdr>
                  <w:divsChild>
                    <w:div w:id="663626238">
                      <w:marLeft w:val="0"/>
                      <w:marRight w:val="0"/>
                      <w:marTop w:val="0"/>
                      <w:marBottom w:val="0"/>
                      <w:divBdr>
                        <w:top w:val="single" w:sz="2" w:space="0" w:color="D9D9E3"/>
                        <w:left w:val="single" w:sz="2" w:space="0" w:color="D9D9E3"/>
                        <w:bottom w:val="single" w:sz="2" w:space="0" w:color="D9D9E3"/>
                        <w:right w:val="single" w:sz="2" w:space="0" w:color="D9D9E3"/>
                      </w:divBdr>
                      <w:divsChild>
                        <w:div w:id="646059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97140794">
          <w:marLeft w:val="0"/>
          <w:marRight w:val="0"/>
          <w:marTop w:val="0"/>
          <w:marBottom w:val="0"/>
          <w:divBdr>
            <w:top w:val="single" w:sz="2" w:space="0" w:color="auto"/>
            <w:left w:val="single" w:sz="2" w:space="0" w:color="auto"/>
            <w:bottom w:val="single" w:sz="6" w:space="0" w:color="auto"/>
            <w:right w:val="single" w:sz="2" w:space="0" w:color="auto"/>
          </w:divBdr>
          <w:divsChild>
            <w:div w:id="1546940775">
              <w:marLeft w:val="0"/>
              <w:marRight w:val="0"/>
              <w:marTop w:val="100"/>
              <w:marBottom w:val="100"/>
              <w:divBdr>
                <w:top w:val="single" w:sz="2" w:space="0" w:color="D9D9E3"/>
                <w:left w:val="single" w:sz="2" w:space="0" w:color="D9D9E3"/>
                <w:bottom w:val="single" w:sz="2" w:space="0" w:color="D9D9E3"/>
                <w:right w:val="single" w:sz="2" w:space="0" w:color="D9D9E3"/>
              </w:divBdr>
              <w:divsChild>
                <w:div w:id="784881857">
                  <w:marLeft w:val="0"/>
                  <w:marRight w:val="0"/>
                  <w:marTop w:val="0"/>
                  <w:marBottom w:val="0"/>
                  <w:divBdr>
                    <w:top w:val="single" w:sz="2" w:space="0" w:color="D9D9E3"/>
                    <w:left w:val="single" w:sz="2" w:space="0" w:color="D9D9E3"/>
                    <w:bottom w:val="single" w:sz="2" w:space="0" w:color="D9D9E3"/>
                    <w:right w:val="single" w:sz="2" w:space="0" w:color="D9D9E3"/>
                  </w:divBdr>
                  <w:divsChild>
                    <w:div w:id="2058239865">
                      <w:marLeft w:val="0"/>
                      <w:marRight w:val="0"/>
                      <w:marTop w:val="0"/>
                      <w:marBottom w:val="0"/>
                      <w:divBdr>
                        <w:top w:val="single" w:sz="2" w:space="0" w:color="D9D9E3"/>
                        <w:left w:val="single" w:sz="2" w:space="0" w:color="D9D9E3"/>
                        <w:bottom w:val="single" w:sz="2" w:space="0" w:color="D9D9E3"/>
                        <w:right w:val="single" w:sz="2" w:space="0" w:color="D9D9E3"/>
                      </w:divBdr>
                      <w:divsChild>
                        <w:div w:id="1421566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9249970">
                  <w:marLeft w:val="0"/>
                  <w:marRight w:val="0"/>
                  <w:marTop w:val="0"/>
                  <w:marBottom w:val="0"/>
                  <w:divBdr>
                    <w:top w:val="single" w:sz="2" w:space="0" w:color="D9D9E3"/>
                    <w:left w:val="single" w:sz="2" w:space="0" w:color="D9D9E3"/>
                    <w:bottom w:val="single" w:sz="2" w:space="0" w:color="D9D9E3"/>
                    <w:right w:val="single" w:sz="2" w:space="0" w:color="D9D9E3"/>
                  </w:divBdr>
                  <w:divsChild>
                    <w:div w:id="1952662781">
                      <w:marLeft w:val="0"/>
                      <w:marRight w:val="0"/>
                      <w:marTop w:val="0"/>
                      <w:marBottom w:val="0"/>
                      <w:divBdr>
                        <w:top w:val="single" w:sz="2" w:space="0" w:color="D9D9E3"/>
                        <w:left w:val="single" w:sz="2" w:space="0" w:color="D9D9E3"/>
                        <w:bottom w:val="single" w:sz="2" w:space="0" w:color="D9D9E3"/>
                        <w:right w:val="single" w:sz="2" w:space="0" w:color="D9D9E3"/>
                      </w:divBdr>
                      <w:divsChild>
                        <w:div w:id="1463843505">
                          <w:marLeft w:val="0"/>
                          <w:marRight w:val="0"/>
                          <w:marTop w:val="0"/>
                          <w:marBottom w:val="0"/>
                          <w:divBdr>
                            <w:top w:val="single" w:sz="2" w:space="0" w:color="D9D9E3"/>
                            <w:left w:val="single" w:sz="2" w:space="0" w:color="D9D9E3"/>
                            <w:bottom w:val="single" w:sz="2" w:space="0" w:color="D9D9E3"/>
                            <w:right w:val="single" w:sz="2" w:space="0" w:color="D9D9E3"/>
                          </w:divBdr>
                          <w:divsChild>
                            <w:div w:id="165637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84214890">
      <w:bodyDiv w:val="1"/>
      <w:marLeft w:val="0"/>
      <w:marRight w:val="0"/>
      <w:marTop w:val="0"/>
      <w:marBottom w:val="0"/>
      <w:divBdr>
        <w:top w:val="none" w:sz="0" w:space="0" w:color="auto"/>
        <w:left w:val="none" w:sz="0" w:space="0" w:color="auto"/>
        <w:bottom w:val="none" w:sz="0" w:space="0" w:color="auto"/>
        <w:right w:val="none" w:sz="0" w:space="0" w:color="auto"/>
      </w:divBdr>
    </w:div>
    <w:div w:id="884633720">
      <w:bodyDiv w:val="1"/>
      <w:marLeft w:val="0"/>
      <w:marRight w:val="0"/>
      <w:marTop w:val="0"/>
      <w:marBottom w:val="0"/>
      <w:divBdr>
        <w:top w:val="none" w:sz="0" w:space="0" w:color="auto"/>
        <w:left w:val="none" w:sz="0" w:space="0" w:color="auto"/>
        <w:bottom w:val="none" w:sz="0" w:space="0" w:color="auto"/>
        <w:right w:val="none" w:sz="0" w:space="0" w:color="auto"/>
      </w:divBdr>
    </w:div>
    <w:div w:id="900360594">
      <w:bodyDiv w:val="1"/>
      <w:marLeft w:val="0"/>
      <w:marRight w:val="0"/>
      <w:marTop w:val="0"/>
      <w:marBottom w:val="0"/>
      <w:divBdr>
        <w:top w:val="none" w:sz="0" w:space="0" w:color="auto"/>
        <w:left w:val="none" w:sz="0" w:space="0" w:color="auto"/>
        <w:bottom w:val="none" w:sz="0" w:space="0" w:color="auto"/>
        <w:right w:val="none" w:sz="0" w:space="0" w:color="auto"/>
      </w:divBdr>
    </w:div>
    <w:div w:id="914584456">
      <w:bodyDiv w:val="1"/>
      <w:marLeft w:val="0"/>
      <w:marRight w:val="0"/>
      <w:marTop w:val="0"/>
      <w:marBottom w:val="0"/>
      <w:divBdr>
        <w:top w:val="none" w:sz="0" w:space="0" w:color="auto"/>
        <w:left w:val="none" w:sz="0" w:space="0" w:color="auto"/>
        <w:bottom w:val="none" w:sz="0" w:space="0" w:color="auto"/>
        <w:right w:val="none" w:sz="0" w:space="0" w:color="auto"/>
      </w:divBdr>
    </w:div>
    <w:div w:id="927542380">
      <w:bodyDiv w:val="1"/>
      <w:marLeft w:val="0"/>
      <w:marRight w:val="0"/>
      <w:marTop w:val="0"/>
      <w:marBottom w:val="0"/>
      <w:divBdr>
        <w:top w:val="none" w:sz="0" w:space="0" w:color="auto"/>
        <w:left w:val="none" w:sz="0" w:space="0" w:color="auto"/>
        <w:bottom w:val="none" w:sz="0" w:space="0" w:color="auto"/>
        <w:right w:val="none" w:sz="0" w:space="0" w:color="auto"/>
      </w:divBdr>
    </w:div>
    <w:div w:id="989868820">
      <w:bodyDiv w:val="1"/>
      <w:marLeft w:val="0"/>
      <w:marRight w:val="0"/>
      <w:marTop w:val="0"/>
      <w:marBottom w:val="0"/>
      <w:divBdr>
        <w:top w:val="none" w:sz="0" w:space="0" w:color="auto"/>
        <w:left w:val="none" w:sz="0" w:space="0" w:color="auto"/>
        <w:bottom w:val="none" w:sz="0" w:space="0" w:color="auto"/>
        <w:right w:val="none" w:sz="0" w:space="0" w:color="auto"/>
      </w:divBdr>
    </w:div>
    <w:div w:id="1013413960">
      <w:bodyDiv w:val="1"/>
      <w:marLeft w:val="0"/>
      <w:marRight w:val="0"/>
      <w:marTop w:val="0"/>
      <w:marBottom w:val="0"/>
      <w:divBdr>
        <w:top w:val="none" w:sz="0" w:space="0" w:color="auto"/>
        <w:left w:val="none" w:sz="0" w:space="0" w:color="auto"/>
        <w:bottom w:val="none" w:sz="0" w:space="0" w:color="auto"/>
        <w:right w:val="none" w:sz="0" w:space="0" w:color="auto"/>
      </w:divBdr>
    </w:div>
    <w:div w:id="1030570531">
      <w:bodyDiv w:val="1"/>
      <w:marLeft w:val="0"/>
      <w:marRight w:val="0"/>
      <w:marTop w:val="0"/>
      <w:marBottom w:val="0"/>
      <w:divBdr>
        <w:top w:val="none" w:sz="0" w:space="0" w:color="auto"/>
        <w:left w:val="none" w:sz="0" w:space="0" w:color="auto"/>
        <w:bottom w:val="none" w:sz="0" w:space="0" w:color="auto"/>
        <w:right w:val="none" w:sz="0" w:space="0" w:color="auto"/>
      </w:divBdr>
    </w:div>
    <w:div w:id="1070889892">
      <w:bodyDiv w:val="1"/>
      <w:marLeft w:val="0"/>
      <w:marRight w:val="0"/>
      <w:marTop w:val="0"/>
      <w:marBottom w:val="0"/>
      <w:divBdr>
        <w:top w:val="none" w:sz="0" w:space="0" w:color="auto"/>
        <w:left w:val="none" w:sz="0" w:space="0" w:color="auto"/>
        <w:bottom w:val="none" w:sz="0" w:space="0" w:color="auto"/>
        <w:right w:val="none" w:sz="0" w:space="0" w:color="auto"/>
      </w:divBdr>
    </w:div>
    <w:div w:id="1102336021">
      <w:bodyDiv w:val="1"/>
      <w:marLeft w:val="0"/>
      <w:marRight w:val="0"/>
      <w:marTop w:val="0"/>
      <w:marBottom w:val="0"/>
      <w:divBdr>
        <w:top w:val="none" w:sz="0" w:space="0" w:color="auto"/>
        <w:left w:val="none" w:sz="0" w:space="0" w:color="auto"/>
        <w:bottom w:val="none" w:sz="0" w:space="0" w:color="auto"/>
        <w:right w:val="none" w:sz="0" w:space="0" w:color="auto"/>
      </w:divBdr>
    </w:div>
    <w:div w:id="1114790822">
      <w:bodyDiv w:val="1"/>
      <w:marLeft w:val="0"/>
      <w:marRight w:val="0"/>
      <w:marTop w:val="0"/>
      <w:marBottom w:val="0"/>
      <w:divBdr>
        <w:top w:val="none" w:sz="0" w:space="0" w:color="auto"/>
        <w:left w:val="none" w:sz="0" w:space="0" w:color="auto"/>
        <w:bottom w:val="none" w:sz="0" w:space="0" w:color="auto"/>
        <w:right w:val="none" w:sz="0" w:space="0" w:color="auto"/>
      </w:divBdr>
    </w:div>
    <w:div w:id="1126854105">
      <w:bodyDiv w:val="1"/>
      <w:marLeft w:val="0"/>
      <w:marRight w:val="0"/>
      <w:marTop w:val="0"/>
      <w:marBottom w:val="0"/>
      <w:divBdr>
        <w:top w:val="none" w:sz="0" w:space="0" w:color="auto"/>
        <w:left w:val="none" w:sz="0" w:space="0" w:color="auto"/>
        <w:bottom w:val="none" w:sz="0" w:space="0" w:color="auto"/>
        <w:right w:val="none" w:sz="0" w:space="0" w:color="auto"/>
      </w:divBdr>
    </w:div>
    <w:div w:id="1131166281">
      <w:bodyDiv w:val="1"/>
      <w:marLeft w:val="0"/>
      <w:marRight w:val="0"/>
      <w:marTop w:val="0"/>
      <w:marBottom w:val="0"/>
      <w:divBdr>
        <w:top w:val="none" w:sz="0" w:space="0" w:color="auto"/>
        <w:left w:val="none" w:sz="0" w:space="0" w:color="auto"/>
        <w:bottom w:val="none" w:sz="0" w:space="0" w:color="auto"/>
        <w:right w:val="none" w:sz="0" w:space="0" w:color="auto"/>
      </w:divBdr>
    </w:div>
    <w:div w:id="1148017364">
      <w:bodyDiv w:val="1"/>
      <w:marLeft w:val="0"/>
      <w:marRight w:val="0"/>
      <w:marTop w:val="0"/>
      <w:marBottom w:val="0"/>
      <w:divBdr>
        <w:top w:val="none" w:sz="0" w:space="0" w:color="auto"/>
        <w:left w:val="none" w:sz="0" w:space="0" w:color="auto"/>
        <w:bottom w:val="none" w:sz="0" w:space="0" w:color="auto"/>
        <w:right w:val="none" w:sz="0" w:space="0" w:color="auto"/>
      </w:divBdr>
    </w:div>
    <w:div w:id="1157960082">
      <w:bodyDiv w:val="1"/>
      <w:marLeft w:val="0"/>
      <w:marRight w:val="0"/>
      <w:marTop w:val="0"/>
      <w:marBottom w:val="0"/>
      <w:divBdr>
        <w:top w:val="none" w:sz="0" w:space="0" w:color="auto"/>
        <w:left w:val="none" w:sz="0" w:space="0" w:color="auto"/>
        <w:bottom w:val="none" w:sz="0" w:space="0" w:color="auto"/>
        <w:right w:val="none" w:sz="0" w:space="0" w:color="auto"/>
      </w:divBdr>
    </w:div>
    <w:div w:id="1163592878">
      <w:bodyDiv w:val="1"/>
      <w:marLeft w:val="0"/>
      <w:marRight w:val="0"/>
      <w:marTop w:val="0"/>
      <w:marBottom w:val="0"/>
      <w:divBdr>
        <w:top w:val="none" w:sz="0" w:space="0" w:color="auto"/>
        <w:left w:val="none" w:sz="0" w:space="0" w:color="auto"/>
        <w:bottom w:val="none" w:sz="0" w:space="0" w:color="auto"/>
        <w:right w:val="none" w:sz="0" w:space="0" w:color="auto"/>
      </w:divBdr>
    </w:div>
    <w:div w:id="1210843673">
      <w:bodyDiv w:val="1"/>
      <w:marLeft w:val="0"/>
      <w:marRight w:val="0"/>
      <w:marTop w:val="0"/>
      <w:marBottom w:val="0"/>
      <w:divBdr>
        <w:top w:val="none" w:sz="0" w:space="0" w:color="auto"/>
        <w:left w:val="none" w:sz="0" w:space="0" w:color="auto"/>
        <w:bottom w:val="none" w:sz="0" w:space="0" w:color="auto"/>
        <w:right w:val="none" w:sz="0" w:space="0" w:color="auto"/>
      </w:divBdr>
    </w:div>
    <w:div w:id="1218666226">
      <w:bodyDiv w:val="1"/>
      <w:marLeft w:val="0"/>
      <w:marRight w:val="0"/>
      <w:marTop w:val="0"/>
      <w:marBottom w:val="0"/>
      <w:divBdr>
        <w:top w:val="none" w:sz="0" w:space="0" w:color="auto"/>
        <w:left w:val="none" w:sz="0" w:space="0" w:color="auto"/>
        <w:bottom w:val="none" w:sz="0" w:space="0" w:color="auto"/>
        <w:right w:val="none" w:sz="0" w:space="0" w:color="auto"/>
      </w:divBdr>
    </w:div>
    <w:div w:id="1251082865">
      <w:bodyDiv w:val="1"/>
      <w:marLeft w:val="0"/>
      <w:marRight w:val="0"/>
      <w:marTop w:val="0"/>
      <w:marBottom w:val="0"/>
      <w:divBdr>
        <w:top w:val="none" w:sz="0" w:space="0" w:color="auto"/>
        <w:left w:val="none" w:sz="0" w:space="0" w:color="auto"/>
        <w:bottom w:val="none" w:sz="0" w:space="0" w:color="auto"/>
        <w:right w:val="none" w:sz="0" w:space="0" w:color="auto"/>
      </w:divBdr>
    </w:div>
    <w:div w:id="1265652168">
      <w:bodyDiv w:val="1"/>
      <w:marLeft w:val="0"/>
      <w:marRight w:val="0"/>
      <w:marTop w:val="0"/>
      <w:marBottom w:val="0"/>
      <w:divBdr>
        <w:top w:val="none" w:sz="0" w:space="0" w:color="auto"/>
        <w:left w:val="none" w:sz="0" w:space="0" w:color="auto"/>
        <w:bottom w:val="none" w:sz="0" w:space="0" w:color="auto"/>
        <w:right w:val="none" w:sz="0" w:space="0" w:color="auto"/>
      </w:divBdr>
    </w:div>
    <w:div w:id="1269198289">
      <w:bodyDiv w:val="1"/>
      <w:marLeft w:val="0"/>
      <w:marRight w:val="0"/>
      <w:marTop w:val="0"/>
      <w:marBottom w:val="0"/>
      <w:divBdr>
        <w:top w:val="none" w:sz="0" w:space="0" w:color="auto"/>
        <w:left w:val="none" w:sz="0" w:space="0" w:color="auto"/>
        <w:bottom w:val="none" w:sz="0" w:space="0" w:color="auto"/>
        <w:right w:val="none" w:sz="0" w:space="0" w:color="auto"/>
      </w:divBdr>
    </w:div>
    <w:div w:id="1272276486">
      <w:bodyDiv w:val="1"/>
      <w:marLeft w:val="0"/>
      <w:marRight w:val="0"/>
      <w:marTop w:val="0"/>
      <w:marBottom w:val="0"/>
      <w:divBdr>
        <w:top w:val="none" w:sz="0" w:space="0" w:color="auto"/>
        <w:left w:val="none" w:sz="0" w:space="0" w:color="auto"/>
        <w:bottom w:val="none" w:sz="0" w:space="0" w:color="auto"/>
        <w:right w:val="none" w:sz="0" w:space="0" w:color="auto"/>
      </w:divBdr>
    </w:div>
    <w:div w:id="1299918774">
      <w:bodyDiv w:val="1"/>
      <w:marLeft w:val="0"/>
      <w:marRight w:val="0"/>
      <w:marTop w:val="0"/>
      <w:marBottom w:val="0"/>
      <w:divBdr>
        <w:top w:val="none" w:sz="0" w:space="0" w:color="auto"/>
        <w:left w:val="none" w:sz="0" w:space="0" w:color="auto"/>
        <w:bottom w:val="none" w:sz="0" w:space="0" w:color="auto"/>
        <w:right w:val="none" w:sz="0" w:space="0" w:color="auto"/>
      </w:divBdr>
    </w:div>
    <w:div w:id="1356954615">
      <w:bodyDiv w:val="1"/>
      <w:marLeft w:val="0"/>
      <w:marRight w:val="0"/>
      <w:marTop w:val="0"/>
      <w:marBottom w:val="0"/>
      <w:divBdr>
        <w:top w:val="none" w:sz="0" w:space="0" w:color="auto"/>
        <w:left w:val="none" w:sz="0" w:space="0" w:color="auto"/>
        <w:bottom w:val="none" w:sz="0" w:space="0" w:color="auto"/>
        <w:right w:val="none" w:sz="0" w:space="0" w:color="auto"/>
      </w:divBdr>
    </w:div>
    <w:div w:id="1358967218">
      <w:bodyDiv w:val="1"/>
      <w:marLeft w:val="0"/>
      <w:marRight w:val="0"/>
      <w:marTop w:val="0"/>
      <w:marBottom w:val="0"/>
      <w:divBdr>
        <w:top w:val="none" w:sz="0" w:space="0" w:color="auto"/>
        <w:left w:val="none" w:sz="0" w:space="0" w:color="auto"/>
        <w:bottom w:val="none" w:sz="0" w:space="0" w:color="auto"/>
        <w:right w:val="none" w:sz="0" w:space="0" w:color="auto"/>
      </w:divBdr>
      <w:divsChild>
        <w:div w:id="2076463229">
          <w:marLeft w:val="0"/>
          <w:marRight w:val="0"/>
          <w:marTop w:val="0"/>
          <w:marBottom w:val="0"/>
          <w:divBdr>
            <w:top w:val="single" w:sz="2" w:space="0" w:color="D9D9E3"/>
            <w:left w:val="single" w:sz="2" w:space="0" w:color="D9D9E3"/>
            <w:bottom w:val="single" w:sz="2" w:space="0" w:color="D9D9E3"/>
            <w:right w:val="single" w:sz="2" w:space="0" w:color="D9D9E3"/>
          </w:divBdr>
          <w:divsChild>
            <w:div w:id="1564870563">
              <w:marLeft w:val="0"/>
              <w:marRight w:val="0"/>
              <w:marTop w:val="0"/>
              <w:marBottom w:val="0"/>
              <w:divBdr>
                <w:top w:val="single" w:sz="2" w:space="0" w:color="D9D9E3"/>
                <w:left w:val="single" w:sz="2" w:space="0" w:color="D9D9E3"/>
                <w:bottom w:val="single" w:sz="2" w:space="0" w:color="D9D9E3"/>
                <w:right w:val="single" w:sz="2" w:space="0" w:color="D9D9E3"/>
              </w:divBdr>
              <w:divsChild>
                <w:div w:id="994182997">
                  <w:marLeft w:val="0"/>
                  <w:marRight w:val="0"/>
                  <w:marTop w:val="0"/>
                  <w:marBottom w:val="0"/>
                  <w:divBdr>
                    <w:top w:val="single" w:sz="2" w:space="0" w:color="D9D9E3"/>
                    <w:left w:val="single" w:sz="2" w:space="0" w:color="D9D9E3"/>
                    <w:bottom w:val="single" w:sz="2" w:space="0" w:color="D9D9E3"/>
                    <w:right w:val="single" w:sz="2" w:space="0" w:color="D9D9E3"/>
                  </w:divBdr>
                  <w:divsChild>
                    <w:div w:id="2051295389">
                      <w:marLeft w:val="0"/>
                      <w:marRight w:val="0"/>
                      <w:marTop w:val="0"/>
                      <w:marBottom w:val="0"/>
                      <w:divBdr>
                        <w:top w:val="single" w:sz="2" w:space="0" w:color="D9D9E3"/>
                        <w:left w:val="single" w:sz="2" w:space="0" w:color="D9D9E3"/>
                        <w:bottom w:val="single" w:sz="2" w:space="0" w:color="D9D9E3"/>
                        <w:right w:val="single" w:sz="2" w:space="0" w:color="D9D9E3"/>
                      </w:divBdr>
                      <w:divsChild>
                        <w:div w:id="739517329">
                          <w:marLeft w:val="0"/>
                          <w:marRight w:val="0"/>
                          <w:marTop w:val="0"/>
                          <w:marBottom w:val="0"/>
                          <w:divBdr>
                            <w:top w:val="single" w:sz="2" w:space="0" w:color="auto"/>
                            <w:left w:val="single" w:sz="2" w:space="0" w:color="auto"/>
                            <w:bottom w:val="single" w:sz="6" w:space="0" w:color="auto"/>
                            <w:right w:val="single" w:sz="2" w:space="0" w:color="auto"/>
                          </w:divBdr>
                          <w:divsChild>
                            <w:div w:id="1669795745">
                              <w:marLeft w:val="0"/>
                              <w:marRight w:val="0"/>
                              <w:marTop w:val="100"/>
                              <w:marBottom w:val="100"/>
                              <w:divBdr>
                                <w:top w:val="single" w:sz="2" w:space="0" w:color="D9D9E3"/>
                                <w:left w:val="single" w:sz="2" w:space="0" w:color="D9D9E3"/>
                                <w:bottom w:val="single" w:sz="2" w:space="0" w:color="D9D9E3"/>
                                <w:right w:val="single" w:sz="2" w:space="0" w:color="D9D9E3"/>
                              </w:divBdr>
                              <w:divsChild>
                                <w:div w:id="160851988">
                                  <w:marLeft w:val="0"/>
                                  <w:marRight w:val="0"/>
                                  <w:marTop w:val="0"/>
                                  <w:marBottom w:val="0"/>
                                  <w:divBdr>
                                    <w:top w:val="single" w:sz="2" w:space="0" w:color="D9D9E3"/>
                                    <w:left w:val="single" w:sz="2" w:space="0" w:color="D9D9E3"/>
                                    <w:bottom w:val="single" w:sz="2" w:space="0" w:color="D9D9E3"/>
                                    <w:right w:val="single" w:sz="2" w:space="0" w:color="D9D9E3"/>
                                  </w:divBdr>
                                  <w:divsChild>
                                    <w:div w:id="368334821">
                                      <w:marLeft w:val="0"/>
                                      <w:marRight w:val="0"/>
                                      <w:marTop w:val="0"/>
                                      <w:marBottom w:val="0"/>
                                      <w:divBdr>
                                        <w:top w:val="single" w:sz="2" w:space="0" w:color="D9D9E3"/>
                                        <w:left w:val="single" w:sz="2" w:space="0" w:color="D9D9E3"/>
                                        <w:bottom w:val="single" w:sz="2" w:space="0" w:color="D9D9E3"/>
                                        <w:right w:val="single" w:sz="2" w:space="0" w:color="D9D9E3"/>
                                      </w:divBdr>
                                      <w:divsChild>
                                        <w:div w:id="1207793683">
                                          <w:marLeft w:val="0"/>
                                          <w:marRight w:val="0"/>
                                          <w:marTop w:val="0"/>
                                          <w:marBottom w:val="0"/>
                                          <w:divBdr>
                                            <w:top w:val="single" w:sz="2" w:space="0" w:color="D9D9E3"/>
                                            <w:left w:val="single" w:sz="2" w:space="0" w:color="D9D9E3"/>
                                            <w:bottom w:val="single" w:sz="2" w:space="0" w:color="D9D9E3"/>
                                            <w:right w:val="single" w:sz="2" w:space="0" w:color="D9D9E3"/>
                                          </w:divBdr>
                                          <w:divsChild>
                                            <w:div w:id="9334382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94360354">
          <w:marLeft w:val="0"/>
          <w:marRight w:val="0"/>
          <w:marTop w:val="0"/>
          <w:marBottom w:val="0"/>
          <w:divBdr>
            <w:top w:val="none" w:sz="0" w:space="0" w:color="auto"/>
            <w:left w:val="none" w:sz="0" w:space="0" w:color="auto"/>
            <w:bottom w:val="none" w:sz="0" w:space="0" w:color="auto"/>
            <w:right w:val="none" w:sz="0" w:space="0" w:color="auto"/>
          </w:divBdr>
          <w:divsChild>
            <w:div w:id="911964301">
              <w:marLeft w:val="0"/>
              <w:marRight w:val="0"/>
              <w:marTop w:val="0"/>
              <w:marBottom w:val="0"/>
              <w:divBdr>
                <w:top w:val="single" w:sz="2" w:space="0" w:color="D9D9E3"/>
                <w:left w:val="single" w:sz="2" w:space="0" w:color="D9D9E3"/>
                <w:bottom w:val="single" w:sz="2" w:space="0" w:color="D9D9E3"/>
                <w:right w:val="single" w:sz="2" w:space="0" w:color="D9D9E3"/>
              </w:divBdr>
              <w:divsChild>
                <w:div w:id="558515129">
                  <w:marLeft w:val="0"/>
                  <w:marRight w:val="0"/>
                  <w:marTop w:val="0"/>
                  <w:marBottom w:val="0"/>
                  <w:divBdr>
                    <w:top w:val="single" w:sz="2" w:space="0" w:color="D9D9E3"/>
                    <w:left w:val="single" w:sz="2" w:space="0" w:color="D9D9E3"/>
                    <w:bottom w:val="single" w:sz="2" w:space="0" w:color="D9D9E3"/>
                    <w:right w:val="single" w:sz="2" w:space="0" w:color="D9D9E3"/>
                  </w:divBdr>
                  <w:divsChild>
                    <w:div w:id="697509144">
                      <w:marLeft w:val="0"/>
                      <w:marRight w:val="0"/>
                      <w:marTop w:val="0"/>
                      <w:marBottom w:val="0"/>
                      <w:divBdr>
                        <w:top w:val="single" w:sz="2" w:space="0" w:color="D9D9E3"/>
                        <w:left w:val="single" w:sz="2" w:space="0" w:color="D9D9E3"/>
                        <w:bottom w:val="single" w:sz="2" w:space="0" w:color="D9D9E3"/>
                        <w:right w:val="single" w:sz="2" w:space="0" w:color="D9D9E3"/>
                      </w:divBdr>
                      <w:divsChild>
                        <w:div w:id="19991900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61860638">
      <w:bodyDiv w:val="1"/>
      <w:marLeft w:val="0"/>
      <w:marRight w:val="0"/>
      <w:marTop w:val="0"/>
      <w:marBottom w:val="0"/>
      <w:divBdr>
        <w:top w:val="none" w:sz="0" w:space="0" w:color="auto"/>
        <w:left w:val="none" w:sz="0" w:space="0" w:color="auto"/>
        <w:bottom w:val="none" w:sz="0" w:space="0" w:color="auto"/>
        <w:right w:val="none" w:sz="0" w:space="0" w:color="auto"/>
      </w:divBdr>
    </w:div>
    <w:div w:id="1394892108">
      <w:bodyDiv w:val="1"/>
      <w:marLeft w:val="0"/>
      <w:marRight w:val="0"/>
      <w:marTop w:val="0"/>
      <w:marBottom w:val="0"/>
      <w:divBdr>
        <w:top w:val="none" w:sz="0" w:space="0" w:color="auto"/>
        <w:left w:val="none" w:sz="0" w:space="0" w:color="auto"/>
        <w:bottom w:val="none" w:sz="0" w:space="0" w:color="auto"/>
        <w:right w:val="none" w:sz="0" w:space="0" w:color="auto"/>
      </w:divBdr>
    </w:div>
    <w:div w:id="1417093574">
      <w:bodyDiv w:val="1"/>
      <w:marLeft w:val="0"/>
      <w:marRight w:val="0"/>
      <w:marTop w:val="0"/>
      <w:marBottom w:val="0"/>
      <w:divBdr>
        <w:top w:val="none" w:sz="0" w:space="0" w:color="auto"/>
        <w:left w:val="none" w:sz="0" w:space="0" w:color="auto"/>
        <w:bottom w:val="none" w:sz="0" w:space="0" w:color="auto"/>
        <w:right w:val="none" w:sz="0" w:space="0" w:color="auto"/>
      </w:divBdr>
    </w:div>
    <w:div w:id="1421946916">
      <w:bodyDiv w:val="1"/>
      <w:marLeft w:val="0"/>
      <w:marRight w:val="0"/>
      <w:marTop w:val="0"/>
      <w:marBottom w:val="0"/>
      <w:divBdr>
        <w:top w:val="none" w:sz="0" w:space="0" w:color="auto"/>
        <w:left w:val="none" w:sz="0" w:space="0" w:color="auto"/>
        <w:bottom w:val="none" w:sz="0" w:space="0" w:color="auto"/>
        <w:right w:val="none" w:sz="0" w:space="0" w:color="auto"/>
      </w:divBdr>
    </w:div>
    <w:div w:id="1434592711">
      <w:bodyDiv w:val="1"/>
      <w:marLeft w:val="0"/>
      <w:marRight w:val="0"/>
      <w:marTop w:val="0"/>
      <w:marBottom w:val="0"/>
      <w:divBdr>
        <w:top w:val="none" w:sz="0" w:space="0" w:color="auto"/>
        <w:left w:val="none" w:sz="0" w:space="0" w:color="auto"/>
        <w:bottom w:val="none" w:sz="0" w:space="0" w:color="auto"/>
        <w:right w:val="none" w:sz="0" w:space="0" w:color="auto"/>
      </w:divBdr>
    </w:div>
    <w:div w:id="1448039843">
      <w:bodyDiv w:val="1"/>
      <w:marLeft w:val="0"/>
      <w:marRight w:val="0"/>
      <w:marTop w:val="0"/>
      <w:marBottom w:val="0"/>
      <w:divBdr>
        <w:top w:val="none" w:sz="0" w:space="0" w:color="auto"/>
        <w:left w:val="none" w:sz="0" w:space="0" w:color="auto"/>
        <w:bottom w:val="none" w:sz="0" w:space="0" w:color="auto"/>
        <w:right w:val="none" w:sz="0" w:space="0" w:color="auto"/>
      </w:divBdr>
    </w:div>
    <w:div w:id="1462461201">
      <w:bodyDiv w:val="1"/>
      <w:marLeft w:val="0"/>
      <w:marRight w:val="0"/>
      <w:marTop w:val="0"/>
      <w:marBottom w:val="0"/>
      <w:divBdr>
        <w:top w:val="none" w:sz="0" w:space="0" w:color="auto"/>
        <w:left w:val="none" w:sz="0" w:space="0" w:color="auto"/>
        <w:bottom w:val="none" w:sz="0" w:space="0" w:color="auto"/>
        <w:right w:val="none" w:sz="0" w:space="0" w:color="auto"/>
      </w:divBdr>
    </w:div>
    <w:div w:id="1466459960">
      <w:bodyDiv w:val="1"/>
      <w:marLeft w:val="0"/>
      <w:marRight w:val="0"/>
      <w:marTop w:val="0"/>
      <w:marBottom w:val="0"/>
      <w:divBdr>
        <w:top w:val="none" w:sz="0" w:space="0" w:color="auto"/>
        <w:left w:val="none" w:sz="0" w:space="0" w:color="auto"/>
        <w:bottom w:val="none" w:sz="0" w:space="0" w:color="auto"/>
        <w:right w:val="none" w:sz="0" w:space="0" w:color="auto"/>
      </w:divBdr>
      <w:divsChild>
        <w:div w:id="1429152399">
          <w:marLeft w:val="0"/>
          <w:marRight w:val="0"/>
          <w:marTop w:val="0"/>
          <w:marBottom w:val="0"/>
          <w:divBdr>
            <w:top w:val="single" w:sz="2" w:space="0" w:color="D9D9E3"/>
            <w:left w:val="single" w:sz="2" w:space="0" w:color="D9D9E3"/>
            <w:bottom w:val="single" w:sz="2" w:space="0" w:color="D9D9E3"/>
            <w:right w:val="single" w:sz="2" w:space="0" w:color="D9D9E3"/>
          </w:divBdr>
          <w:divsChild>
            <w:div w:id="795174371">
              <w:marLeft w:val="0"/>
              <w:marRight w:val="0"/>
              <w:marTop w:val="0"/>
              <w:marBottom w:val="0"/>
              <w:divBdr>
                <w:top w:val="single" w:sz="2" w:space="0" w:color="D9D9E3"/>
                <w:left w:val="single" w:sz="2" w:space="0" w:color="D9D9E3"/>
                <w:bottom w:val="single" w:sz="2" w:space="0" w:color="D9D9E3"/>
                <w:right w:val="single" w:sz="2" w:space="0" w:color="D9D9E3"/>
              </w:divBdr>
              <w:divsChild>
                <w:div w:id="1404835179">
                  <w:marLeft w:val="0"/>
                  <w:marRight w:val="0"/>
                  <w:marTop w:val="0"/>
                  <w:marBottom w:val="0"/>
                  <w:divBdr>
                    <w:top w:val="single" w:sz="2" w:space="0" w:color="D9D9E3"/>
                    <w:left w:val="single" w:sz="2" w:space="0" w:color="D9D9E3"/>
                    <w:bottom w:val="single" w:sz="2" w:space="0" w:color="D9D9E3"/>
                    <w:right w:val="single" w:sz="2" w:space="0" w:color="D9D9E3"/>
                  </w:divBdr>
                  <w:divsChild>
                    <w:div w:id="1520700068">
                      <w:marLeft w:val="0"/>
                      <w:marRight w:val="0"/>
                      <w:marTop w:val="0"/>
                      <w:marBottom w:val="0"/>
                      <w:divBdr>
                        <w:top w:val="single" w:sz="2" w:space="0" w:color="D9D9E3"/>
                        <w:left w:val="single" w:sz="2" w:space="0" w:color="D9D9E3"/>
                        <w:bottom w:val="single" w:sz="2" w:space="0" w:color="D9D9E3"/>
                        <w:right w:val="single" w:sz="2" w:space="0" w:color="D9D9E3"/>
                      </w:divBdr>
                      <w:divsChild>
                        <w:div w:id="873927747">
                          <w:marLeft w:val="0"/>
                          <w:marRight w:val="0"/>
                          <w:marTop w:val="0"/>
                          <w:marBottom w:val="0"/>
                          <w:divBdr>
                            <w:top w:val="single" w:sz="2" w:space="0" w:color="auto"/>
                            <w:left w:val="single" w:sz="2" w:space="0" w:color="auto"/>
                            <w:bottom w:val="single" w:sz="6" w:space="0" w:color="auto"/>
                            <w:right w:val="single" w:sz="2" w:space="0" w:color="auto"/>
                          </w:divBdr>
                          <w:divsChild>
                            <w:div w:id="1405105364">
                              <w:marLeft w:val="0"/>
                              <w:marRight w:val="0"/>
                              <w:marTop w:val="100"/>
                              <w:marBottom w:val="100"/>
                              <w:divBdr>
                                <w:top w:val="single" w:sz="2" w:space="0" w:color="D9D9E3"/>
                                <w:left w:val="single" w:sz="2" w:space="0" w:color="D9D9E3"/>
                                <w:bottom w:val="single" w:sz="2" w:space="0" w:color="D9D9E3"/>
                                <w:right w:val="single" w:sz="2" w:space="0" w:color="D9D9E3"/>
                              </w:divBdr>
                              <w:divsChild>
                                <w:div w:id="2049914122">
                                  <w:marLeft w:val="0"/>
                                  <w:marRight w:val="0"/>
                                  <w:marTop w:val="0"/>
                                  <w:marBottom w:val="0"/>
                                  <w:divBdr>
                                    <w:top w:val="single" w:sz="2" w:space="0" w:color="D9D9E3"/>
                                    <w:left w:val="single" w:sz="2" w:space="0" w:color="D9D9E3"/>
                                    <w:bottom w:val="single" w:sz="2" w:space="0" w:color="D9D9E3"/>
                                    <w:right w:val="single" w:sz="2" w:space="0" w:color="D9D9E3"/>
                                  </w:divBdr>
                                  <w:divsChild>
                                    <w:div w:id="320354571">
                                      <w:marLeft w:val="0"/>
                                      <w:marRight w:val="0"/>
                                      <w:marTop w:val="0"/>
                                      <w:marBottom w:val="0"/>
                                      <w:divBdr>
                                        <w:top w:val="single" w:sz="2" w:space="0" w:color="D9D9E3"/>
                                        <w:left w:val="single" w:sz="2" w:space="0" w:color="D9D9E3"/>
                                        <w:bottom w:val="single" w:sz="2" w:space="0" w:color="D9D9E3"/>
                                        <w:right w:val="single" w:sz="2" w:space="0" w:color="D9D9E3"/>
                                      </w:divBdr>
                                      <w:divsChild>
                                        <w:div w:id="1219777539">
                                          <w:marLeft w:val="0"/>
                                          <w:marRight w:val="0"/>
                                          <w:marTop w:val="0"/>
                                          <w:marBottom w:val="0"/>
                                          <w:divBdr>
                                            <w:top w:val="single" w:sz="2" w:space="0" w:color="D9D9E3"/>
                                            <w:left w:val="single" w:sz="2" w:space="0" w:color="D9D9E3"/>
                                            <w:bottom w:val="single" w:sz="2" w:space="0" w:color="D9D9E3"/>
                                            <w:right w:val="single" w:sz="2" w:space="0" w:color="D9D9E3"/>
                                          </w:divBdr>
                                          <w:divsChild>
                                            <w:div w:id="12380584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12975404">
          <w:marLeft w:val="0"/>
          <w:marRight w:val="0"/>
          <w:marTop w:val="0"/>
          <w:marBottom w:val="0"/>
          <w:divBdr>
            <w:top w:val="none" w:sz="0" w:space="0" w:color="auto"/>
            <w:left w:val="none" w:sz="0" w:space="0" w:color="auto"/>
            <w:bottom w:val="none" w:sz="0" w:space="0" w:color="auto"/>
            <w:right w:val="none" w:sz="0" w:space="0" w:color="auto"/>
          </w:divBdr>
          <w:divsChild>
            <w:div w:id="115026906">
              <w:marLeft w:val="0"/>
              <w:marRight w:val="0"/>
              <w:marTop w:val="0"/>
              <w:marBottom w:val="0"/>
              <w:divBdr>
                <w:top w:val="single" w:sz="2" w:space="0" w:color="D9D9E3"/>
                <w:left w:val="single" w:sz="2" w:space="0" w:color="D9D9E3"/>
                <w:bottom w:val="single" w:sz="2" w:space="0" w:color="D9D9E3"/>
                <w:right w:val="single" w:sz="2" w:space="0" w:color="D9D9E3"/>
              </w:divBdr>
              <w:divsChild>
                <w:div w:id="1114902526">
                  <w:marLeft w:val="0"/>
                  <w:marRight w:val="0"/>
                  <w:marTop w:val="0"/>
                  <w:marBottom w:val="0"/>
                  <w:divBdr>
                    <w:top w:val="single" w:sz="2" w:space="0" w:color="D9D9E3"/>
                    <w:left w:val="single" w:sz="2" w:space="0" w:color="D9D9E3"/>
                    <w:bottom w:val="single" w:sz="2" w:space="0" w:color="D9D9E3"/>
                    <w:right w:val="single" w:sz="2" w:space="0" w:color="D9D9E3"/>
                  </w:divBdr>
                  <w:divsChild>
                    <w:div w:id="1891645879">
                      <w:marLeft w:val="0"/>
                      <w:marRight w:val="0"/>
                      <w:marTop w:val="0"/>
                      <w:marBottom w:val="0"/>
                      <w:divBdr>
                        <w:top w:val="single" w:sz="2" w:space="0" w:color="D9D9E3"/>
                        <w:left w:val="single" w:sz="2" w:space="0" w:color="D9D9E3"/>
                        <w:bottom w:val="single" w:sz="2" w:space="0" w:color="D9D9E3"/>
                        <w:right w:val="single" w:sz="2" w:space="0" w:color="D9D9E3"/>
                      </w:divBdr>
                      <w:divsChild>
                        <w:div w:id="1702172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99803649">
      <w:bodyDiv w:val="1"/>
      <w:marLeft w:val="0"/>
      <w:marRight w:val="0"/>
      <w:marTop w:val="0"/>
      <w:marBottom w:val="0"/>
      <w:divBdr>
        <w:top w:val="none" w:sz="0" w:space="0" w:color="auto"/>
        <w:left w:val="none" w:sz="0" w:space="0" w:color="auto"/>
        <w:bottom w:val="none" w:sz="0" w:space="0" w:color="auto"/>
        <w:right w:val="none" w:sz="0" w:space="0" w:color="auto"/>
      </w:divBdr>
    </w:div>
    <w:div w:id="1527328072">
      <w:bodyDiv w:val="1"/>
      <w:marLeft w:val="0"/>
      <w:marRight w:val="0"/>
      <w:marTop w:val="0"/>
      <w:marBottom w:val="0"/>
      <w:divBdr>
        <w:top w:val="none" w:sz="0" w:space="0" w:color="auto"/>
        <w:left w:val="none" w:sz="0" w:space="0" w:color="auto"/>
        <w:bottom w:val="none" w:sz="0" w:space="0" w:color="auto"/>
        <w:right w:val="none" w:sz="0" w:space="0" w:color="auto"/>
      </w:divBdr>
    </w:div>
    <w:div w:id="1549223414">
      <w:bodyDiv w:val="1"/>
      <w:marLeft w:val="0"/>
      <w:marRight w:val="0"/>
      <w:marTop w:val="0"/>
      <w:marBottom w:val="0"/>
      <w:divBdr>
        <w:top w:val="none" w:sz="0" w:space="0" w:color="auto"/>
        <w:left w:val="none" w:sz="0" w:space="0" w:color="auto"/>
        <w:bottom w:val="none" w:sz="0" w:space="0" w:color="auto"/>
        <w:right w:val="none" w:sz="0" w:space="0" w:color="auto"/>
      </w:divBdr>
    </w:div>
    <w:div w:id="1560745186">
      <w:bodyDiv w:val="1"/>
      <w:marLeft w:val="0"/>
      <w:marRight w:val="0"/>
      <w:marTop w:val="0"/>
      <w:marBottom w:val="0"/>
      <w:divBdr>
        <w:top w:val="none" w:sz="0" w:space="0" w:color="auto"/>
        <w:left w:val="none" w:sz="0" w:space="0" w:color="auto"/>
        <w:bottom w:val="none" w:sz="0" w:space="0" w:color="auto"/>
        <w:right w:val="none" w:sz="0" w:space="0" w:color="auto"/>
      </w:divBdr>
    </w:div>
    <w:div w:id="1560944638">
      <w:bodyDiv w:val="1"/>
      <w:marLeft w:val="0"/>
      <w:marRight w:val="0"/>
      <w:marTop w:val="0"/>
      <w:marBottom w:val="0"/>
      <w:divBdr>
        <w:top w:val="none" w:sz="0" w:space="0" w:color="auto"/>
        <w:left w:val="none" w:sz="0" w:space="0" w:color="auto"/>
        <w:bottom w:val="none" w:sz="0" w:space="0" w:color="auto"/>
        <w:right w:val="none" w:sz="0" w:space="0" w:color="auto"/>
      </w:divBdr>
    </w:div>
    <w:div w:id="1567839748">
      <w:bodyDiv w:val="1"/>
      <w:marLeft w:val="0"/>
      <w:marRight w:val="0"/>
      <w:marTop w:val="0"/>
      <w:marBottom w:val="0"/>
      <w:divBdr>
        <w:top w:val="none" w:sz="0" w:space="0" w:color="auto"/>
        <w:left w:val="none" w:sz="0" w:space="0" w:color="auto"/>
        <w:bottom w:val="none" w:sz="0" w:space="0" w:color="auto"/>
        <w:right w:val="none" w:sz="0" w:space="0" w:color="auto"/>
      </w:divBdr>
    </w:div>
    <w:div w:id="1584026280">
      <w:bodyDiv w:val="1"/>
      <w:marLeft w:val="0"/>
      <w:marRight w:val="0"/>
      <w:marTop w:val="0"/>
      <w:marBottom w:val="0"/>
      <w:divBdr>
        <w:top w:val="none" w:sz="0" w:space="0" w:color="auto"/>
        <w:left w:val="none" w:sz="0" w:space="0" w:color="auto"/>
        <w:bottom w:val="none" w:sz="0" w:space="0" w:color="auto"/>
        <w:right w:val="none" w:sz="0" w:space="0" w:color="auto"/>
      </w:divBdr>
    </w:div>
    <w:div w:id="1614899987">
      <w:bodyDiv w:val="1"/>
      <w:marLeft w:val="0"/>
      <w:marRight w:val="0"/>
      <w:marTop w:val="0"/>
      <w:marBottom w:val="0"/>
      <w:divBdr>
        <w:top w:val="none" w:sz="0" w:space="0" w:color="auto"/>
        <w:left w:val="none" w:sz="0" w:space="0" w:color="auto"/>
        <w:bottom w:val="none" w:sz="0" w:space="0" w:color="auto"/>
        <w:right w:val="none" w:sz="0" w:space="0" w:color="auto"/>
      </w:divBdr>
    </w:div>
    <w:div w:id="1618483827">
      <w:bodyDiv w:val="1"/>
      <w:marLeft w:val="0"/>
      <w:marRight w:val="0"/>
      <w:marTop w:val="0"/>
      <w:marBottom w:val="0"/>
      <w:divBdr>
        <w:top w:val="none" w:sz="0" w:space="0" w:color="auto"/>
        <w:left w:val="none" w:sz="0" w:space="0" w:color="auto"/>
        <w:bottom w:val="none" w:sz="0" w:space="0" w:color="auto"/>
        <w:right w:val="none" w:sz="0" w:space="0" w:color="auto"/>
      </w:divBdr>
    </w:div>
    <w:div w:id="1636176417">
      <w:bodyDiv w:val="1"/>
      <w:marLeft w:val="0"/>
      <w:marRight w:val="0"/>
      <w:marTop w:val="0"/>
      <w:marBottom w:val="0"/>
      <w:divBdr>
        <w:top w:val="none" w:sz="0" w:space="0" w:color="auto"/>
        <w:left w:val="none" w:sz="0" w:space="0" w:color="auto"/>
        <w:bottom w:val="none" w:sz="0" w:space="0" w:color="auto"/>
        <w:right w:val="none" w:sz="0" w:space="0" w:color="auto"/>
      </w:divBdr>
    </w:div>
    <w:div w:id="1653096469">
      <w:bodyDiv w:val="1"/>
      <w:marLeft w:val="0"/>
      <w:marRight w:val="0"/>
      <w:marTop w:val="0"/>
      <w:marBottom w:val="0"/>
      <w:divBdr>
        <w:top w:val="none" w:sz="0" w:space="0" w:color="auto"/>
        <w:left w:val="none" w:sz="0" w:space="0" w:color="auto"/>
        <w:bottom w:val="none" w:sz="0" w:space="0" w:color="auto"/>
        <w:right w:val="none" w:sz="0" w:space="0" w:color="auto"/>
      </w:divBdr>
    </w:div>
    <w:div w:id="1706295399">
      <w:bodyDiv w:val="1"/>
      <w:marLeft w:val="0"/>
      <w:marRight w:val="0"/>
      <w:marTop w:val="0"/>
      <w:marBottom w:val="0"/>
      <w:divBdr>
        <w:top w:val="none" w:sz="0" w:space="0" w:color="auto"/>
        <w:left w:val="none" w:sz="0" w:space="0" w:color="auto"/>
        <w:bottom w:val="none" w:sz="0" w:space="0" w:color="auto"/>
        <w:right w:val="none" w:sz="0" w:space="0" w:color="auto"/>
      </w:divBdr>
    </w:div>
    <w:div w:id="1764450724">
      <w:bodyDiv w:val="1"/>
      <w:marLeft w:val="0"/>
      <w:marRight w:val="0"/>
      <w:marTop w:val="0"/>
      <w:marBottom w:val="0"/>
      <w:divBdr>
        <w:top w:val="none" w:sz="0" w:space="0" w:color="auto"/>
        <w:left w:val="none" w:sz="0" w:space="0" w:color="auto"/>
        <w:bottom w:val="none" w:sz="0" w:space="0" w:color="auto"/>
        <w:right w:val="none" w:sz="0" w:space="0" w:color="auto"/>
      </w:divBdr>
    </w:div>
    <w:div w:id="1778600404">
      <w:bodyDiv w:val="1"/>
      <w:marLeft w:val="0"/>
      <w:marRight w:val="0"/>
      <w:marTop w:val="0"/>
      <w:marBottom w:val="0"/>
      <w:divBdr>
        <w:top w:val="none" w:sz="0" w:space="0" w:color="auto"/>
        <w:left w:val="none" w:sz="0" w:space="0" w:color="auto"/>
        <w:bottom w:val="none" w:sz="0" w:space="0" w:color="auto"/>
        <w:right w:val="none" w:sz="0" w:space="0" w:color="auto"/>
      </w:divBdr>
    </w:div>
    <w:div w:id="1786196182">
      <w:bodyDiv w:val="1"/>
      <w:marLeft w:val="0"/>
      <w:marRight w:val="0"/>
      <w:marTop w:val="0"/>
      <w:marBottom w:val="0"/>
      <w:divBdr>
        <w:top w:val="none" w:sz="0" w:space="0" w:color="auto"/>
        <w:left w:val="none" w:sz="0" w:space="0" w:color="auto"/>
        <w:bottom w:val="none" w:sz="0" w:space="0" w:color="auto"/>
        <w:right w:val="none" w:sz="0" w:space="0" w:color="auto"/>
      </w:divBdr>
    </w:div>
    <w:div w:id="1794590138">
      <w:bodyDiv w:val="1"/>
      <w:marLeft w:val="0"/>
      <w:marRight w:val="0"/>
      <w:marTop w:val="0"/>
      <w:marBottom w:val="0"/>
      <w:divBdr>
        <w:top w:val="none" w:sz="0" w:space="0" w:color="auto"/>
        <w:left w:val="none" w:sz="0" w:space="0" w:color="auto"/>
        <w:bottom w:val="none" w:sz="0" w:space="0" w:color="auto"/>
        <w:right w:val="none" w:sz="0" w:space="0" w:color="auto"/>
      </w:divBdr>
    </w:div>
    <w:div w:id="1830518755">
      <w:bodyDiv w:val="1"/>
      <w:marLeft w:val="0"/>
      <w:marRight w:val="0"/>
      <w:marTop w:val="0"/>
      <w:marBottom w:val="0"/>
      <w:divBdr>
        <w:top w:val="none" w:sz="0" w:space="0" w:color="auto"/>
        <w:left w:val="none" w:sz="0" w:space="0" w:color="auto"/>
        <w:bottom w:val="none" w:sz="0" w:space="0" w:color="auto"/>
        <w:right w:val="none" w:sz="0" w:space="0" w:color="auto"/>
      </w:divBdr>
    </w:div>
    <w:div w:id="1834494609">
      <w:bodyDiv w:val="1"/>
      <w:marLeft w:val="0"/>
      <w:marRight w:val="0"/>
      <w:marTop w:val="0"/>
      <w:marBottom w:val="0"/>
      <w:divBdr>
        <w:top w:val="none" w:sz="0" w:space="0" w:color="auto"/>
        <w:left w:val="none" w:sz="0" w:space="0" w:color="auto"/>
        <w:bottom w:val="none" w:sz="0" w:space="0" w:color="auto"/>
        <w:right w:val="none" w:sz="0" w:space="0" w:color="auto"/>
      </w:divBdr>
    </w:div>
    <w:div w:id="1845197558">
      <w:bodyDiv w:val="1"/>
      <w:marLeft w:val="0"/>
      <w:marRight w:val="0"/>
      <w:marTop w:val="0"/>
      <w:marBottom w:val="0"/>
      <w:divBdr>
        <w:top w:val="none" w:sz="0" w:space="0" w:color="auto"/>
        <w:left w:val="none" w:sz="0" w:space="0" w:color="auto"/>
        <w:bottom w:val="none" w:sz="0" w:space="0" w:color="auto"/>
        <w:right w:val="none" w:sz="0" w:space="0" w:color="auto"/>
      </w:divBdr>
    </w:div>
    <w:div w:id="1851022607">
      <w:bodyDiv w:val="1"/>
      <w:marLeft w:val="0"/>
      <w:marRight w:val="0"/>
      <w:marTop w:val="0"/>
      <w:marBottom w:val="0"/>
      <w:divBdr>
        <w:top w:val="none" w:sz="0" w:space="0" w:color="auto"/>
        <w:left w:val="none" w:sz="0" w:space="0" w:color="auto"/>
        <w:bottom w:val="none" w:sz="0" w:space="0" w:color="auto"/>
        <w:right w:val="none" w:sz="0" w:space="0" w:color="auto"/>
      </w:divBdr>
    </w:div>
    <w:div w:id="1852143476">
      <w:bodyDiv w:val="1"/>
      <w:marLeft w:val="0"/>
      <w:marRight w:val="0"/>
      <w:marTop w:val="0"/>
      <w:marBottom w:val="0"/>
      <w:divBdr>
        <w:top w:val="none" w:sz="0" w:space="0" w:color="auto"/>
        <w:left w:val="none" w:sz="0" w:space="0" w:color="auto"/>
        <w:bottom w:val="none" w:sz="0" w:space="0" w:color="auto"/>
        <w:right w:val="none" w:sz="0" w:space="0" w:color="auto"/>
      </w:divBdr>
    </w:div>
    <w:div w:id="1878273565">
      <w:bodyDiv w:val="1"/>
      <w:marLeft w:val="0"/>
      <w:marRight w:val="0"/>
      <w:marTop w:val="0"/>
      <w:marBottom w:val="0"/>
      <w:divBdr>
        <w:top w:val="none" w:sz="0" w:space="0" w:color="auto"/>
        <w:left w:val="none" w:sz="0" w:space="0" w:color="auto"/>
        <w:bottom w:val="none" w:sz="0" w:space="0" w:color="auto"/>
        <w:right w:val="none" w:sz="0" w:space="0" w:color="auto"/>
      </w:divBdr>
    </w:div>
    <w:div w:id="1882399901">
      <w:bodyDiv w:val="1"/>
      <w:marLeft w:val="0"/>
      <w:marRight w:val="0"/>
      <w:marTop w:val="0"/>
      <w:marBottom w:val="0"/>
      <w:divBdr>
        <w:top w:val="none" w:sz="0" w:space="0" w:color="auto"/>
        <w:left w:val="none" w:sz="0" w:space="0" w:color="auto"/>
        <w:bottom w:val="none" w:sz="0" w:space="0" w:color="auto"/>
        <w:right w:val="none" w:sz="0" w:space="0" w:color="auto"/>
      </w:divBdr>
    </w:div>
    <w:div w:id="1897888893">
      <w:bodyDiv w:val="1"/>
      <w:marLeft w:val="0"/>
      <w:marRight w:val="0"/>
      <w:marTop w:val="0"/>
      <w:marBottom w:val="0"/>
      <w:divBdr>
        <w:top w:val="none" w:sz="0" w:space="0" w:color="auto"/>
        <w:left w:val="none" w:sz="0" w:space="0" w:color="auto"/>
        <w:bottom w:val="none" w:sz="0" w:space="0" w:color="auto"/>
        <w:right w:val="none" w:sz="0" w:space="0" w:color="auto"/>
      </w:divBdr>
    </w:div>
    <w:div w:id="1907109828">
      <w:bodyDiv w:val="1"/>
      <w:marLeft w:val="0"/>
      <w:marRight w:val="0"/>
      <w:marTop w:val="0"/>
      <w:marBottom w:val="0"/>
      <w:divBdr>
        <w:top w:val="none" w:sz="0" w:space="0" w:color="auto"/>
        <w:left w:val="none" w:sz="0" w:space="0" w:color="auto"/>
        <w:bottom w:val="none" w:sz="0" w:space="0" w:color="auto"/>
        <w:right w:val="none" w:sz="0" w:space="0" w:color="auto"/>
      </w:divBdr>
    </w:div>
    <w:div w:id="1908882427">
      <w:bodyDiv w:val="1"/>
      <w:marLeft w:val="0"/>
      <w:marRight w:val="0"/>
      <w:marTop w:val="0"/>
      <w:marBottom w:val="0"/>
      <w:divBdr>
        <w:top w:val="none" w:sz="0" w:space="0" w:color="auto"/>
        <w:left w:val="none" w:sz="0" w:space="0" w:color="auto"/>
        <w:bottom w:val="none" w:sz="0" w:space="0" w:color="auto"/>
        <w:right w:val="none" w:sz="0" w:space="0" w:color="auto"/>
      </w:divBdr>
    </w:div>
    <w:div w:id="1913156793">
      <w:bodyDiv w:val="1"/>
      <w:marLeft w:val="0"/>
      <w:marRight w:val="0"/>
      <w:marTop w:val="0"/>
      <w:marBottom w:val="0"/>
      <w:divBdr>
        <w:top w:val="none" w:sz="0" w:space="0" w:color="auto"/>
        <w:left w:val="none" w:sz="0" w:space="0" w:color="auto"/>
        <w:bottom w:val="none" w:sz="0" w:space="0" w:color="auto"/>
        <w:right w:val="none" w:sz="0" w:space="0" w:color="auto"/>
      </w:divBdr>
    </w:div>
    <w:div w:id="1957323465">
      <w:bodyDiv w:val="1"/>
      <w:marLeft w:val="0"/>
      <w:marRight w:val="0"/>
      <w:marTop w:val="0"/>
      <w:marBottom w:val="0"/>
      <w:divBdr>
        <w:top w:val="none" w:sz="0" w:space="0" w:color="auto"/>
        <w:left w:val="none" w:sz="0" w:space="0" w:color="auto"/>
        <w:bottom w:val="none" w:sz="0" w:space="0" w:color="auto"/>
        <w:right w:val="none" w:sz="0" w:space="0" w:color="auto"/>
      </w:divBdr>
    </w:div>
    <w:div w:id="1977953441">
      <w:bodyDiv w:val="1"/>
      <w:marLeft w:val="0"/>
      <w:marRight w:val="0"/>
      <w:marTop w:val="0"/>
      <w:marBottom w:val="0"/>
      <w:divBdr>
        <w:top w:val="none" w:sz="0" w:space="0" w:color="auto"/>
        <w:left w:val="none" w:sz="0" w:space="0" w:color="auto"/>
        <w:bottom w:val="none" w:sz="0" w:space="0" w:color="auto"/>
        <w:right w:val="none" w:sz="0" w:space="0" w:color="auto"/>
      </w:divBdr>
    </w:div>
    <w:div w:id="2037122326">
      <w:bodyDiv w:val="1"/>
      <w:marLeft w:val="0"/>
      <w:marRight w:val="0"/>
      <w:marTop w:val="0"/>
      <w:marBottom w:val="0"/>
      <w:divBdr>
        <w:top w:val="none" w:sz="0" w:space="0" w:color="auto"/>
        <w:left w:val="none" w:sz="0" w:space="0" w:color="auto"/>
        <w:bottom w:val="none" w:sz="0" w:space="0" w:color="auto"/>
        <w:right w:val="none" w:sz="0" w:space="0" w:color="auto"/>
      </w:divBdr>
      <w:divsChild>
        <w:div w:id="2111660851">
          <w:marLeft w:val="0"/>
          <w:marRight w:val="0"/>
          <w:marTop w:val="0"/>
          <w:marBottom w:val="0"/>
          <w:divBdr>
            <w:top w:val="single" w:sz="2" w:space="0" w:color="D9D9E3"/>
            <w:left w:val="single" w:sz="2" w:space="0" w:color="D9D9E3"/>
            <w:bottom w:val="single" w:sz="2" w:space="0" w:color="D9D9E3"/>
            <w:right w:val="single" w:sz="2" w:space="0" w:color="D9D9E3"/>
          </w:divBdr>
          <w:divsChild>
            <w:div w:id="944505125">
              <w:marLeft w:val="0"/>
              <w:marRight w:val="0"/>
              <w:marTop w:val="0"/>
              <w:marBottom w:val="0"/>
              <w:divBdr>
                <w:top w:val="single" w:sz="2" w:space="0" w:color="D9D9E3"/>
                <w:left w:val="single" w:sz="2" w:space="0" w:color="D9D9E3"/>
                <w:bottom w:val="single" w:sz="2" w:space="0" w:color="D9D9E3"/>
                <w:right w:val="single" w:sz="2" w:space="0" w:color="D9D9E3"/>
              </w:divBdr>
              <w:divsChild>
                <w:div w:id="1330787700">
                  <w:marLeft w:val="0"/>
                  <w:marRight w:val="0"/>
                  <w:marTop w:val="0"/>
                  <w:marBottom w:val="0"/>
                  <w:divBdr>
                    <w:top w:val="single" w:sz="2" w:space="0" w:color="D9D9E3"/>
                    <w:left w:val="single" w:sz="2" w:space="0" w:color="D9D9E3"/>
                    <w:bottom w:val="single" w:sz="2" w:space="0" w:color="D9D9E3"/>
                    <w:right w:val="single" w:sz="2" w:space="0" w:color="D9D9E3"/>
                  </w:divBdr>
                  <w:divsChild>
                    <w:div w:id="543325472">
                      <w:marLeft w:val="0"/>
                      <w:marRight w:val="0"/>
                      <w:marTop w:val="0"/>
                      <w:marBottom w:val="0"/>
                      <w:divBdr>
                        <w:top w:val="single" w:sz="2" w:space="0" w:color="D9D9E3"/>
                        <w:left w:val="single" w:sz="2" w:space="0" w:color="D9D9E3"/>
                        <w:bottom w:val="single" w:sz="2" w:space="0" w:color="D9D9E3"/>
                        <w:right w:val="single" w:sz="2" w:space="0" w:color="D9D9E3"/>
                      </w:divBdr>
                      <w:divsChild>
                        <w:div w:id="1690637284">
                          <w:marLeft w:val="0"/>
                          <w:marRight w:val="0"/>
                          <w:marTop w:val="0"/>
                          <w:marBottom w:val="0"/>
                          <w:divBdr>
                            <w:top w:val="single" w:sz="2" w:space="0" w:color="auto"/>
                            <w:left w:val="single" w:sz="2" w:space="0" w:color="auto"/>
                            <w:bottom w:val="single" w:sz="6" w:space="0" w:color="auto"/>
                            <w:right w:val="single" w:sz="2" w:space="0" w:color="auto"/>
                          </w:divBdr>
                          <w:divsChild>
                            <w:div w:id="2086147319">
                              <w:marLeft w:val="0"/>
                              <w:marRight w:val="0"/>
                              <w:marTop w:val="100"/>
                              <w:marBottom w:val="100"/>
                              <w:divBdr>
                                <w:top w:val="single" w:sz="2" w:space="0" w:color="D9D9E3"/>
                                <w:left w:val="single" w:sz="2" w:space="0" w:color="D9D9E3"/>
                                <w:bottom w:val="single" w:sz="2" w:space="0" w:color="D9D9E3"/>
                                <w:right w:val="single" w:sz="2" w:space="0" w:color="D9D9E3"/>
                              </w:divBdr>
                              <w:divsChild>
                                <w:div w:id="344863787">
                                  <w:marLeft w:val="0"/>
                                  <w:marRight w:val="0"/>
                                  <w:marTop w:val="0"/>
                                  <w:marBottom w:val="0"/>
                                  <w:divBdr>
                                    <w:top w:val="single" w:sz="2" w:space="0" w:color="D9D9E3"/>
                                    <w:left w:val="single" w:sz="2" w:space="0" w:color="D9D9E3"/>
                                    <w:bottom w:val="single" w:sz="2" w:space="0" w:color="D9D9E3"/>
                                    <w:right w:val="single" w:sz="2" w:space="0" w:color="D9D9E3"/>
                                  </w:divBdr>
                                  <w:divsChild>
                                    <w:div w:id="651106590">
                                      <w:marLeft w:val="0"/>
                                      <w:marRight w:val="0"/>
                                      <w:marTop w:val="0"/>
                                      <w:marBottom w:val="0"/>
                                      <w:divBdr>
                                        <w:top w:val="single" w:sz="2" w:space="0" w:color="D9D9E3"/>
                                        <w:left w:val="single" w:sz="2" w:space="0" w:color="D9D9E3"/>
                                        <w:bottom w:val="single" w:sz="2" w:space="0" w:color="D9D9E3"/>
                                        <w:right w:val="single" w:sz="2" w:space="0" w:color="D9D9E3"/>
                                      </w:divBdr>
                                      <w:divsChild>
                                        <w:div w:id="913202000">
                                          <w:marLeft w:val="0"/>
                                          <w:marRight w:val="0"/>
                                          <w:marTop w:val="0"/>
                                          <w:marBottom w:val="0"/>
                                          <w:divBdr>
                                            <w:top w:val="single" w:sz="2" w:space="0" w:color="D9D9E3"/>
                                            <w:left w:val="single" w:sz="2" w:space="0" w:color="D9D9E3"/>
                                            <w:bottom w:val="single" w:sz="2" w:space="0" w:color="D9D9E3"/>
                                            <w:right w:val="single" w:sz="2" w:space="0" w:color="D9D9E3"/>
                                          </w:divBdr>
                                          <w:divsChild>
                                            <w:div w:id="17803662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30405818">
          <w:marLeft w:val="0"/>
          <w:marRight w:val="0"/>
          <w:marTop w:val="0"/>
          <w:marBottom w:val="0"/>
          <w:divBdr>
            <w:top w:val="none" w:sz="0" w:space="0" w:color="auto"/>
            <w:left w:val="none" w:sz="0" w:space="0" w:color="auto"/>
            <w:bottom w:val="none" w:sz="0" w:space="0" w:color="auto"/>
            <w:right w:val="none" w:sz="0" w:space="0" w:color="auto"/>
          </w:divBdr>
        </w:div>
      </w:divsChild>
    </w:div>
    <w:div w:id="2062171321">
      <w:bodyDiv w:val="1"/>
      <w:marLeft w:val="0"/>
      <w:marRight w:val="0"/>
      <w:marTop w:val="0"/>
      <w:marBottom w:val="0"/>
      <w:divBdr>
        <w:top w:val="none" w:sz="0" w:space="0" w:color="auto"/>
        <w:left w:val="none" w:sz="0" w:space="0" w:color="auto"/>
        <w:bottom w:val="none" w:sz="0" w:space="0" w:color="auto"/>
        <w:right w:val="none" w:sz="0" w:space="0" w:color="auto"/>
      </w:divBdr>
    </w:div>
    <w:div w:id="2065131495">
      <w:bodyDiv w:val="1"/>
      <w:marLeft w:val="0"/>
      <w:marRight w:val="0"/>
      <w:marTop w:val="0"/>
      <w:marBottom w:val="0"/>
      <w:divBdr>
        <w:top w:val="none" w:sz="0" w:space="0" w:color="auto"/>
        <w:left w:val="none" w:sz="0" w:space="0" w:color="auto"/>
        <w:bottom w:val="none" w:sz="0" w:space="0" w:color="auto"/>
        <w:right w:val="none" w:sz="0" w:space="0" w:color="auto"/>
      </w:divBdr>
    </w:div>
    <w:div w:id="2099018355">
      <w:bodyDiv w:val="1"/>
      <w:marLeft w:val="0"/>
      <w:marRight w:val="0"/>
      <w:marTop w:val="0"/>
      <w:marBottom w:val="0"/>
      <w:divBdr>
        <w:top w:val="none" w:sz="0" w:space="0" w:color="auto"/>
        <w:left w:val="none" w:sz="0" w:space="0" w:color="auto"/>
        <w:bottom w:val="none" w:sz="0" w:space="0" w:color="auto"/>
        <w:right w:val="none" w:sz="0" w:space="0" w:color="auto"/>
      </w:divBdr>
    </w:div>
    <w:div w:id="2105606850">
      <w:bodyDiv w:val="1"/>
      <w:marLeft w:val="0"/>
      <w:marRight w:val="0"/>
      <w:marTop w:val="0"/>
      <w:marBottom w:val="0"/>
      <w:divBdr>
        <w:top w:val="none" w:sz="0" w:space="0" w:color="auto"/>
        <w:left w:val="none" w:sz="0" w:space="0" w:color="auto"/>
        <w:bottom w:val="none" w:sz="0" w:space="0" w:color="auto"/>
        <w:right w:val="none" w:sz="0" w:space="0" w:color="auto"/>
      </w:divBdr>
    </w:div>
    <w:div w:id="214291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Pat17</b:Tag>
    <b:SourceType>InternetSite</b:SourceType>
    <b:Guid>{65A1A4BE-7C6D-4D62-A364-7AD9A3A5EC59}</b:Guid>
    <b:Author>
      <b:Author>
        <b:Corporate>Patrick Landman</b:Corporate>
      </b:Author>
    </b:Author>
    <b:Title>Total Revenue Definition / Meaning</b:Title>
    <b:Year>2017</b:Year>
    <b:YearAccessed>2023</b:YearAccessed>
    <b:MonthAccessed>05</b:MonthAccessed>
    <b:DayAccessed>13</b:DayAccessed>
    <b:URL>https://www.xotels.com/en/glossary/total-revenue</b:URL>
    <b:RefOrder>13</b:RefOrder>
  </b:Source>
  <b:Source>
    <b:Tag>Hel22</b:Tag>
    <b:SourceType>InternetSite</b:SourceType>
    <b:Guid>{95B1709B-AEC1-4025-A97D-45062A98EFAC}</b:Guid>
    <b:Author>
      <b:Author>
        <b:NameList>
          <b:Person>
            <b:Last>Talk</b:Last>
            <b:First>Hello</b:First>
          </b:Person>
        </b:NameList>
      </b:Author>
    </b:Author>
    <b:Title>Three Main Revenue Sources In A Hotel</b:Title>
    <b:Year>2022</b:Year>
    <b:YearAccessed>2023</b:YearAccessed>
    <b:MonthAccessed>05</b:MonthAccessed>
    <b:DayAccessed>15</b:DayAccessed>
    <b:URL>https://hoteltalk.app/three-main-revenue-sources-in-a-hotel/</b:URL>
    <b:RefOrder>14</b:RefOrder>
  </b:Source>
  <b:Source>
    <b:Tag>Ole22</b:Tag>
    <b:SourceType>InternetSite</b:SourceType>
    <b:Guid>{C5A2DDE7-D134-46C6-BA66-11E6C4FDD938}</b:Guid>
    <b:Author>
      <b:Author>
        <b:Corporate>Oleksandr Pylypenko</b:Corporate>
      </b:Author>
    </b:Author>
    <b:Title>Marriott vs. Hilton: Which Hotel Stock is a Better Buy For the Summer Travel Season?</b:Title>
    <b:Year>2022</b:Year>
    <b:YearAccessed>2023</b:YearAccessed>
    <b:MonthAccessed>05</b:MonthAccessed>
    <b:DayAccessed>15</b:DayAccessed>
    <b:URL>https://stocknews.com/news/mar-hlt-marriott-vs-hilton-which-hotel-stock-is-a-better-buy-28475819/</b:URL>
    <b:RefOrder>15</b:RefOrder>
  </b:Source>
  <b:Source>
    <b:Tag>Sta23</b:Tag>
    <b:SourceType>InternetSite</b:SourceType>
    <b:Guid>{8C2D2EDD-691B-469D-B062-8B54ECE9ECF2}</b:Guid>
    <b:Author>
      <b:Author>
        <b:NameList>
          <b:Person>
            <b:Last>Statista Research Department</b:Last>
          </b:Person>
        </b:NameList>
      </b:Author>
    </b:Author>
    <b:Title>Revenue of Marriott International worldwide from 1999 to 2022</b:Title>
    <b:Year>2023</b:Year>
    <b:YearAccessed>2023</b:YearAccessed>
    <b:MonthAccessed>05</b:MonthAccessed>
    <b:DayAccessed>05</b:DayAccessed>
    <b:URL>https://www.statista.com/statistics/266279/revenue-of-the-marriott-international-inc-hotel-chain/</b:URL>
    <b:RefOrder>16</b:RefOrder>
  </b:Source>
  <b:Source>
    <b:Tag>Sta231</b:Tag>
    <b:SourceType>InternetSite</b:SourceType>
    <b:Guid>{AAC0CE85-2CF5-424D-86E8-DDE4BAE2816B}</b:Guid>
    <b:Author>
      <b:Author>
        <b:NameList>
          <b:Person>
            <b:Last>Statista Research Department</b:Last>
          </b:Person>
        </b:NameList>
      </b:Author>
    </b:Author>
    <b:Title>Revenue of Hilton Worldwide Holdings from 2009 to 2022</b:Title>
    <b:Year>2023</b:Year>
    <b:YearAccessed>2023</b:YearAccessed>
    <b:MonthAccessed>05</b:MonthAccessed>
    <b:DayAccessed>15</b:DayAccessed>
    <b:URL>https://www.statista.com/statistics/297760/revenue-of-hilton-worldwide-holdings-inc/</b:URL>
    <b:RefOrder>17</b:RefOrder>
  </b:Source>
  <b:Source>
    <b:Tag>beo23</b:Tag>
    <b:SourceType>InternetSite</b:SourceType>
    <b:Guid>{33CF2CCE-F7EF-4235-93A7-B8EAC4CBB4F2}</b:Guid>
    <b:Author>
      <b:Author>
        <b:NameList>
          <b:Person>
            <b:Last>beonx</b:Last>
          </b:Person>
        </b:NameList>
      </b:Author>
    </b:Author>
    <b:Title>The importance of hotel market positioning and how to benefit from it</b:Title>
    <b:Year>2023</b:Year>
    <b:YearAccessed>2023</b:YearAccessed>
    <b:MonthAccessed>05</b:MonthAccessed>
    <b:DayAccessed>15</b:DayAccessed>
    <b:URL>https://www.beonx.com/knowledge/articles/the-importance-of-hotel-market-positioning-and-how-to-benefit-from-it/#:~:text=Hotel%20market%20positioning%20refers%20to,and%20become%20loyal%2C%20repeat%20customers.</b:URL>
    <b:RefOrder>18</b:RefOrder>
  </b:Source>
  <b:Source>
    <b:Tag>Stu20</b:Tag>
    <b:SourceType>InternetSite</b:SourceType>
    <b:Guid>{447985B6-3ACF-4FD1-8B93-95925964CBF3}</b:Guid>
    <b:Author>
      <b:Author>
        <b:NameList>
          <b:Person>
            <b:Last>StudyCorgi.com</b:Last>
          </b:Person>
        </b:NameList>
      </b:Author>
    </b:Author>
    <b:Title>Marriott Hotels' Marketing Management | Free Essay Example</b:Title>
    <b:Year>2020</b:Year>
    <b:YearAccessed>2023</b:YearAccessed>
    <b:MonthAccessed>05</b:MonthAccessed>
    <b:DayAccessed>15</b:DayAccessed>
    <b:URL>https://studycorgi.com/marriott-hotels-marketing-management/#:~:text=Currently%2C%20the%20firm's%20positioning%20strategy,associate%20the%20firm%20with%20luxury.</b:URL>
    <b:RefOrder>19</b:RefOrder>
  </b:Source>
  <b:Source>
    <b:Tag>com231</b:Tag>
    <b:SourceType>InternetSite</b:SourceType>
    <b:Guid>{A7D59D78-6183-48DE-AEE3-FF137E4A11FB}</b:Guid>
    <b:Author>
      <b:Author>
        <b:NameList>
          <b:Person>
            <b:Last>companiesmarketcap</b:Last>
          </b:Person>
        </b:NameList>
      </b:Author>
    </b:Author>
    <b:Title>Marriott International (MAR) - Market capitalization</b:Title>
    <b:Year>2023</b:Year>
    <b:YearAccessed>2023</b:YearAccessed>
    <b:MonthAccessed>05</b:MonthAccessed>
    <b:DayAccessed>15</b:DayAccessed>
    <b:URL>https://companiesmarketcap.com/marriott-international/marketcap/#:~:text=Market%20cap%3A%20%2452.95%20Billion,market%20cap%20of%20%2452.95%20Billion.</b:URL>
    <b:RefOrder>20</b:RefOrder>
  </b:Source>
  <b:Source>
    <b:Tag>Joh16</b:Tag>
    <b:SourceType>InternetSite</b:SourceType>
    <b:Guid>{A0DF4BB7-C41F-452B-BA2A-67DDBC0D1CBC}</b:Guid>
    <b:Author>
      <b:Author>
        <b:Corporate>John Dudovskiy</b:Corporate>
      </b:Author>
    </b:Author>
    <b:Title>Hilton Hotels Segmentation, Targeting and Positioning - Research-Methodology</b:Title>
    <b:Year>2016</b:Year>
    <b:YearAccessed>2023</b:YearAccessed>
    <b:MonthAccessed>05</b:MonthAccessed>
    <b:DayAccessed>15</b:DayAccessed>
    <b:URL>https://research-methodology.net/hilton-hotels-segmentation/</b:URL>
    <b:RefOrder>21</b:RefOrder>
  </b:Source>
  <b:Source>
    <b:Tag>Coe23</b:Tag>
    <b:SourceType>InternetSite</b:SourceType>
    <b:Guid>{26E6CFC4-C1A3-4F07-992E-B3CC74AB4F88}</b:Guid>
    <b:Author>
      <b:Author>
        <b:Corporate>Coenrad A Groenewald (MPHIL, MBA)</b:Corporate>
      </b:Author>
    </b:Author>
    <b:Title>Factors Influencing Growth in Hotels</b:Title>
    <b:Year>2023</b:Year>
    <b:YearAccessed>2023</b:YearAccessed>
    <b:MonthAccessed>05</b:MonthAccessed>
    <b:DayAccessed>15</b:DayAccessed>
    <b:URL>https://www.linkedin.com/pulse/factors-influencing-growth-hotels-coenrad-a-groenewald-mphil-mba-/</b:URL>
    <b:RefOrder>2</b:RefOrder>
  </b:Source>
  <b:Source>
    <b:Tag>Sit08</b:Tag>
    <b:SourceType>InternetSite</b:SourceType>
    <b:Guid>{01355983-96EC-4FE0-84F6-F3DB0FF1163D}</b:Guid>
    <b:Author>
      <b:Author>
        <b:Corporate>SiteMinder</b:Corporate>
      </b:Author>
    </b:Author>
    <b:Title>Essential strategies to increase your hotel room sales - SiteMinder</b:Title>
    <b:Year>2108</b:Year>
    <b:YearAccessed>2023</b:YearAccessed>
    <b:MonthAccessed>05</b:MonthAccessed>
    <b:DayAccessed>15</b:DayAccessed>
    <b:URL>https://www.siteminder.com/r/hotel-distribution/hotel-revenue-management/strategies-increase-hotel-room-sales/</b:URL>
    <b:RefOrder>3</b:RefOrder>
  </b:Source>
  <b:Source>
    <b:Tag>Lod23</b:Tag>
    <b:SourceType>InternetSite</b:SourceType>
    <b:Guid>{8F77E537-6C18-457C-B030-47197028AEA8}</b:Guid>
    <b:Author>
      <b:Author>
        <b:Corporate>Lodging Economics</b:Corporate>
      </b:Author>
    </b:Author>
    <b:Title>Marriott, Hilton, and IHG close Q4 2022 with largest projects counts</b:Title>
    <b:Year>2023</b:Year>
    <b:YearAccessed>2023</b:YearAccessed>
    <b:MonthAccessed>05</b:MonthAccessed>
    <b:DayAccessed>15</b:DayAccessed>
    <b:URL>https://insights.ehotelier.com/global-news/2023/01/26/marriott-hilton-and-ihg-close-q4-2022-with-largest-projects-counts/#:~:text=In%202024%2C%20LE%20forecasts%20that,open%20124%20projects%2F11%2C713%20rooms.</b:URL>
    <b:RefOrder>4</b:RefOrder>
  </b:Source>
  <b:Source>
    <b:Tag>Sco20</b:Tag>
    <b:SourceType>InternetSite</b:SourceType>
    <b:Guid>{1A45A869-F449-45A9-B9A6-3AF35FC18446}</b:Guid>
    <b:Author>
      <b:Author>
        <b:Corporate>Scott Amyx</b:Corporate>
      </b:Author>
    </b:Author>
    <b:Title>How Commitment To CSR Improves The Bottom Line</b:Title>
    <b:Year>2020</b:Year>
    <b:YearAccessed>2023</b:YearAccessed>
    <b:MonthAccessed>05</b:MonthAccessed>
    <b:DayAccessed>15</b:DayAccessed>
    <b:URL>https://www.forbes.com/sites/forbesbusinesscouncil/2020/04/14/how-commitment-to-csr-improves-the-bottom-line/</b:URL>
    <b:RefOrder>5</b:RefOrder>
  </b:Source>
  <b:Source>
    <b:Tag>Man17</b:Tag>
    <b:SourceType>InternetSite</b:SourceType>
    <b:Guid>{9E5E31EE-4B61-4E94-B34E-1B74FD658472}</b:Guid>
    <b:Author>
      <b:Author>
        <b:Corporate>Manisha Singal, Yinyoung Rhou</b:Corporate>
      </b:Author>
    </b:Author>
    <b:Title>Corporate Social Responsibility in the Hospitality Sector, Boston Hospitality Review »  Boston Hospitality Review  | Blog Archive  | Boston University</b:Title>
    <b:Year>2017</b:Year>
    <b:YearAccessed>2023</b:YearAccessed>
    <b:MonthAccessed>05</b:MonthAccessed>
    <b:DayAccessed>15</b:DayAccessed>
    <b:URL>https://www.bu.edu/bhr/2017/01/27/hospitalitycsr/</b:URL>
    <b:RefOrder>7</b:RefOrder>
  </b:Source>
  <b:Source>
    <b:Tag>Zor21</b:Tag>
    <b:SourceType>JournalArticle</b:SourceType>
    <b:Guid>{6F356547-3D11-49F9-8DBF-1836944C722C}</b:Guid>
    <b:Title>The Role of Performance and Environmental Sustainability Indicators in Hotel Competitiveness</b:Title>
    <b:Year>2021</b:Year>
    <b:Author>
      <b:Author>
        <b:Corporate>Zorica Duric, Jasna Potočnik Topler</b:Corporate>
      </b:Author>
    </b:Author>
    <b:JournalName>MDPI</b:JournalName>
    <b:Pages>6574</b:Pages>
    <b:Volume>10.3390/su13126574</b:Volume>
    <b:Issue>https://www.mdpi.com/2071-1050/13/12/6574</b:Issue>
    <b:RefOrder>6</b:RefOrder>
  </b:Source>
  <b:Source>
    <b:Tag>Sof23</b:Tag>
    <b:SourceType>InternetSite</b:SourceType>
    <b:Guid>{ECA17531-1060-4AF9-BD18-FC50AE0AAAB5}</b:Guid>
    <b:Author>
      <b:Author>
        <b:Corporate>Softinn</b:Corporate>
      </b:Author>
    </b:Author>
    <b:Title>The Best Hotel Customer Relationship Management (CRM)</b:Title>
    <b:Year>2023</b:Year>
    <b:YearAccessed>2023</b:YearAccessed>
    <b:MonthAccessed>05</b:MonthAccessed>
    <b:DayAccessed>18</b:DayAccessed>
    <b:URL>https://page.mysoftinn.com/en/the-best-hotel-customer-relationship-management#:~:text=Hilton%20Hotel's%20CRM%20Strategies&amp;text=%E2%80%9COnQ%E2%80%9D%20is%20the%20centrepiece%20of,were%20can%20engineer%20continuous%20improvement.</b:URL>
    <b:RefOrder>8</b:RefOrder>
  </b:Source>
  <b:Source>
    <b:Tag>Mar16</b:Tag>
    <b:SourceType>InternetSite</b:SourceType>
    <b:Guid>{A56B8521-996A-4841-BF55-C76E004F71E4}</b:Guid>
    <b:Author>
      <b:Author>
        <b:Corporate>Marriott </b:Corporate>
      </b:Author>
    </b:Author>
    <b:Title>Sustain - csr-marriott</b:Title>
    <b:Year>2016</b:Year>
    <b:YearAccessed>2023</b:YearAccessed>
    <b:MonthAccessed>05</b:MonthAccessed>
    <b:DayAccessed>18</b:DayAccessed>
    <b:URL>https://serve360.marriott.com/sustain/</b:URL>
    <b:RefOrder>9</b:RefOrder>
  </b:Source>
  <b:Source>
    <b:Tag>Hil23</b:Tag>
    <b:SourceType>InternetSite</b:SourceType>
    <b:Guid>{A610B36F-E9DB-426D-846C-5C10D69F788C}</b:Guid>
    <b:Author>
      <b:Author>
        <b:NameList>
          <b:Person>
            <b:Last>Hilton</b:Last>
          </b:Person>
        </b:NameList>
      </b:Author>
    </b:Author>
    <b:Title>Environmental Impact</b:Title>
    <b:Year>2023</b:Year>
    <b:YearAccessed>2023</b:YearAccessed>
    <b:MonthAccessed>05</b:MonthAccessed>
    <b:DayAccessed>15</b:DayAccessed>
    <b:URL>https://esg.hilton.com/environment/</b:URL>
    <b:RefOrder>10</b:RefOrder>
  </b:Source>
  <b:Source>
    <b:Tag>Bus21</b:Tag>
    <b:SourceType>InternetSite</b:SourceType>
    <b:Guid>{A3EE89EB-E9EE-4F9C-9B44-6A03A9F9DBA3}</b:Guid>
    <b:Author>
      <b:Author>
        <b:NameList>
          <b:Person>
            <b:Last>|Business Partners</b:Last>
            <b:First>Finance,</b:First>
            <b:Middle>Hospitality</b:Middle>
          </b:Person>
        </b:NameList>
      </b:Author>
    </b:Author>
    <b:Title> Financial management in the hospitality industry </b:Title>
    <b:Year>2021</b:Year>
    <b:YearAccessed>2023</b:YearAccessed>
    <b:MonthAccessed>05</b:MonthAccessed>
    <b:DayAccessed>15</b:DayAccessed>
    <b:URL>https://www.instituteofhospitality.org/financial-management-in-the-hospitality-industry/</b:URL>
    <b:RefOrder>22</b:RefOrder>
  </b:Source>
  <b:Source>
    <b:Tag>Ell17</b:Tag>
    <b:SourceType>InternetSite</b:SourceType>
    <b:Guid>{4058BF0A-D737-42CE-8A16-5EAF05C0515D}</b:Guid>
    <b:Author>
      <b:Author>
        <b:Corporate>Elliott Mest</b:Corporate>
      </b:Author>
    </b:Author>
    <b:Title>5 growth opportunities for Marriott</b:Title>
    <b:Year>2017</b:Year>
    <b:YearAccessed>2023</b:YearAccessed>
    <b:MonthAccessed>05</b:MonthAccessed>
    <b:DayAccessed>18</b:DayAccessed>
    <b:URL>https://www.hotelmanagement.net/development/5-ways-marriott-planning-for-development-domination</b:URL>
    <b:RefOrder>11</b:RefOrder>
  </b:Source>
  <b:Source>
    <b:Tag>hos21</b:Tag>
    <b:SourceType>InternetSite</b:SourceType>
    <b:Guid>{29581A2E-97FF-4D42-8DA2-700DFA9116F2}</b:Guid>
    <b:Author>
      <b:Author>
        <b:NameList>
          <b:Person>
            <b:Last>hospitalityne</b:Last>
          </b:Person>
        </b:NameList>
      </b:Author>
    </b:Author>
    <b:Title>Hilton’s Worldwide Growth Continues, With Robust Expansion in the Americas</b:Title>
    <b:Year>2021</b:Year>
    <b:YearAccessed>2023</b:YearAccessed>
    <b:MonthAccessed>05</b:MonthAccessed>
    <b:DayAccessed>15</b:DayAccessed>
    <b:URL>https://www.hospitalitynet.org/news/4106261.html</b:URL>
    <b:RefOrder>12</b:RefOrder>
  </b:Source>
  <b:Source>
    <b:Tag>Adm23</b:Tag>
    <b:SourceType>InternetSite</b:SourceType>
    <b:Guid>{74F50D46-B61F-4C54-9FA7-26CDC6077873}</b:Guid>
    <b:Title>Hilton SWOT Analysis</b:Title>
    <b:Year>2023</b:Year>
    <b:Author>
      <b:Author>
        <b:NameList>
          <b:Person>
            <b:Last>Admin</b:Last>
          </b:Person>
        </b:NameList>
      </b:Author>
    </b:Author>
    <b:YearAccessed>2023</b:YearAccessed>
    <b:MonthAccessed>05</b:MonthAccessed>
    <b:DayAccessed>20</b:DayAccessed>
    <b:URL>https://thestrategystory.com/blog/hilton-swot-analysis/</b:URL>
    <b:RefOrder>1</b:RefOrder>
  </b:Source>
</b:Sources>
</file>

<file path=customXml/itemProps1.xml><?xml version="1.0" encoding="utf-8"?>
<ds:datastoreItem xmlns:ds="http://schemas.openxmlformats.org/officeDocument/2006/customXml" ds:itemID="{47AF4B5F-28CE-435F-9BCF-35B6D3556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8431</TotalTime>
  <Pages>14</Pages>
  <Words>3121</Words>
  <Characters>17796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 Zaky (2120069)</dc:creator>
  <cp:keywords/>
  <dc:description/>
  <cp:lastModifiedBy>Adel Zaky (2120069)</cp:lastModifiedBy>
  <cp:revision>24</cp:revision>
  <dcterms:created xsi:type="dcterms:W3CDTF">2023-04-25T14:09:00Z</dcterms:created>
  <dcterms:modified xsi:type="dcterms:W3CDTF">2023-05-20T15:19:00Z</dcterms:modified>
</cp:coreProperties>
</file>