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DFB89A" w14:textId="77777777" w:rsidR="0060421D" w:rsidRPr="00E643C4" w:rsidRDefault="0060421D" w:rsidP="00E133D1">
      <w:pPr>
        <w:spacing w:after="0" w:line="360" w:lineRule="auto"/>
        <w:jc w:val="both"/>
        <w:rPr>
          <w:rFonts w:ascii="Times New Roman" w:hAnsi="Times New Roman" w:cs="Times New Roman"/>
          <w:b/>
          <w:sz w:val="24"/>
          <w:szCs w:val="24"/>
        </w:rPr>
      </w:pPr>
    </w:p>
    <w:p w14:paraId="59B9A171" w14:textId="77777777" w:rsidR="00F87BDB" w:rsidRPr="00D57D40" w:rsidRDefault="00A8799F" w:rsidP="00D168FF">
      <w:pPr>
        <w:spacing w:after="0" w:line="360" w:lineRule="auto"/>
        <w:jc w:val="center"/>
        <w:rPr>
          <w:rFonts w:ascii="Times New Roman" w:hAnsi="Times New Roman" w:cs="Times New Roman"/>
          <w:b/>
          <w:sz w:val="24"/>
          <w:szCs w:val="24"/>
        </w:rPr>
      </w:pPr>
      <w:r w:rsidRPr="00D57D40">
        <w:rPr>
          <w:rFonts w:ascii="Times New Roman" w:hAnsi="Times New Roman" w:cs="Times New Roman"/>
          <w:b/>
          <w:sz w:val="24"/>
          <w:szCs w:val="24"/>
        </w:rPr>
        <w:t>Assignment Title: Report Case Study: The City Hotel</w:t>
      </w:r>
    </w:p>
    <w:p w14:paraId="4173606A" w14:textId="6A64C847" w:rsidR="0060421D" w:rsidRPr="00D57D40" w:rsidRDefault="00A8799F" w:rsidP="00D168FF">
      <w:pPr>
        <w:spacing w:after="0" w:line="360" w:lineRule="auto"/>
        <w:jc w:val="center"/>
        <w:rPr>
          <w:rFonts w:ascii="Times New Roman" w:hAnsi="Times New Roman" w:cs="Times New Roman"/>
          <w:b/>
          <w:sz w:val="24"/>
          <w:szCs w:val="24"/>
        </w:rPr>
      </w:pPr>
      <w:r w:rsidRPr="00D57D40">
        <w:rPr>
          <w:rFonts w:ascii="Times New Roman" w:hAnsi="Times New Roman" w:cs="Times New Roman"/>
          <w:b/>
          <w:sz w:val="24"/>
          <w:szCs w:val="24"/>
        </w:rPr>
        <w:t>Student Name:</w:t>
      </w:r>
      <w:r w:rsidR="00B725E8">
        <w:rPr>
          <w:rFonts w:ascii="Times New Roman" w:hAnsi="Times New Roman" w:cs="Times New Roman"/>
          <w:b/>
          <w:sz w:val="24"/>
          <w:szCs w:val="24"/>
        </w:rPr>
        <w:t xml:space="preserve"> Shila Begum Laskar</w:t>
      </w:r>
    </w:p>
    <w:p w14:paraId="02469FB9" w14:textId="423D6B4A" w:rsidR="0060421D" w:rsidRPr="00D57D40" w:rsidRDefault="00A8799F" w:rsidP="00D168FF">
      <w:pPr>
        <w:spacing w:after="0" w:line="360" w:lineRule="auto"/>
        <w:jc w:val="center"/>
        <w:rPr>
          <w:rFonts w:ascii="Times New Roman" w:hAnsi="Times New Roman" w:cs="Times New Roman"/>
          <w:b/>
          <w:sz w:val="24"/>
          <w:szCs w:val="24"/>
        </w:rPr>
      </w:pPr>
      <w:r w:rsidRPr="00D57D40">
        <w:rPr>
          <w:rFonts w:ascii="Times New Roman" w:hAnsi="Times New Roman" w:cs="Times New Roman"/>
          <w:b/>
          <w:sz w:val="24"/>
          <w:szCs w:val="24"/>
        </w:rPr>
        <w:t>Student ID Number:</w:t>
      </w:r>
      <w:r w:rsidR="00B725E8">
        <w:rPr>
          <w:rFonts w:ascii="Times New Roman" w:hAnsi="Times New Roman" w:cs="Times New Roman"/>
          <w:b/>
          <w:sz w:val="24"/>
          <w:szCs w:val="24"/>
        </w:rPr>
        <w:t xml:space="preserve"> 2245345</w:t>
      </w:r>
    </w:p>
    <w:p w14:paraId="6A6A2E2F" w14:textId="77777777" w:rsidR="0060421D" w:rsidRPr="00D57D40" w:rsidRDefault="00A8799F" w:rsidP="00D168FF">
      <w:pPr>
        <w:spacing w:after="0" w:line="360" w:lineRule="auto"/>
        <w:jc w:val="center"/>
        <w:rPr>
          <w:rFonts w:ascii="Times New Roman" w:hAnsi="Times New Roman" w:cs="Times New Roman"/>
          <w:b/>
          <w:sz w:val="24"/>
          <w:szCs w:val="24"/>
        </w:rPr>
      </w:pPr>
      <w:r w:rsidRPr="00D57D40">
        <w:rPr>
          <w:rFonts w:ascii="Times New Roman" w:hAnsi="Times New Roman" w:cs="Times New Roman"/>
          <w:b/>
          <w:sz w:val="24"/>
          <w:szCs w:val="24"/>
        </w:rPr>
        <w:t>Module code: BMIH5007</w:t>
      </w:r>
    </w:p>
    <w:p w14:paraId="067AA0D7" w14:textId="77777777" w:rsidR="0060421D" w:rsidRPr="00D57D40" w:rsidRDefault="00A8799F" w:rsidP="00D168FF">
      <w:pPr>
        <w:spacing w:after="0" w:line="360" w:lineRule="auto"/>
        <w:jc w:val="center"/>
        <w:rPr>
          <w:rFonts w:ascii="Times New Roman" w:hAnsi="Times New Roman" w:cs="Times New Roman"/>
          <w:b/>
          <w:sz w:val="24"/>
          <w:szCs w:val="24"/>
        </w:rPr>
      </w:pPr>
      <w:r w:rsidRPr="00D57D40">
        <w:rPr>
          <w:rFonts w:ascii="Times New Roman" w:hAnsi="Times New Roman" w:cs="Times New Roman"/>
          <w:b/>
          <w:sz w:val="24"/>
          <w:szCs w:val="24"/>
        </w:rPr>
        <w:t>Lecturer: Tristan Hawkins</w:t>
      </w:r>
    </w:p>
    <w:p w14:paraId="29790178" w14:textId="77777777" w:rsidR="00705557" w:rsidRPr="00D57D40" w:rsidRDefault="00705557" w:rsidP="00D168FF">
      <w:pPr>
        <w:spacing w:after="0" w:line="360" w:lineRule="auto"/>
        <w:jc w:val="center"/>
        <w:rPr>
          <w:rFonts w:ascii="Times New Roman" w:hAnsi="Times New Roman" w:cs="Times New Roman"/>
          <w:b/>
          <w:sz w:val="24"/>
          <w:szCs w:val="24"/>
        </w:rPr>
      </w:pPr>
    </w:p>
    <w:p w14:paraId="223A1643" w14:textId="77777777" w:rsidR="0060421D" w:rsidRPr="00D57D40" w:rsidRDefault="0060421D" w:rsidP="00E133D1">
      <w:pPr>
        <w:spacing w:after="0" w:line="360" w:lineRule="auto"/>
        <w:jc w:val="both"/>
        <w:rPr>
          <w:rFonts w:ascii="Times New Roman" w:hAnsi="Times New Roman" w:cs="Times New Roman"/>
          <w:b/>
          <w:sz w:val="24"/>
          <w:szCs w:val="24"/>
        </w:rPr>
      </w:pPr>
    </w:p>
    <w:p w14:paraId="2974CEA0" w14:textId="77777777" w:rsidR="0060421D" w:rsidRPr="00D57D40" w:rsidRDefault="00705557" w:rsidP="00E133D1">
      <w:pPr>
        <w:spacing w:after="0" w:line="360" w:lineRule="auto"/>
        <w:jc w:val="both"/>
        <w:rPr>
          <w:rFonts w:ascii="Times New Roman" w:hAnsi="Times New Roman" w:cs="Times New Roman"/>
          <w:b/>
          <w:sz w:val="24"/>
          <w:szCs w:val="24"/>
        </w:rPr>
      </w:pPr>
      <w:r w:rsidRPr="00D57D40">
        <w:rPr>
          <w:noProof/>
        </w:rPr>
        <w:drawing>
          <wp:inline distT="0" distB="0" distL="0" distR="0" wp14:anchorId="011AFA43" wp14:editId="02FF93F1">
            <wp:extent cx="6441705" cy="30384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6445119" cy="3040085"/>
                    </a:xfrm>
                    <a:prstGeom prst="rect">
                      <a:avLst/>
                    </a:prstGeom>
                  </pic:spPr>
                </pic:pic>
              </a:graphicData>
            </a:graphic>
          </wp:inline>
        </w:drawing>
      </w:r>
    </w:p>
    <w:p w14:paraId="01279224" w14:textId="77777777" w:rsidR="0060421D" w:rsidRPr="00D57D40" w:rsidRDefault="0060421D" w:rsidP="00E133D1">
      <w:pPr>
        <w:spacing w:after="0" w:line="360" w:lineRule="auto"/>
        <w:jc w:val="both"/>
        <w:rPr>
          <w:rFonts w:ascii="Times New Roman" w:hAnsi="Times New Roman" w:cs="Times New Roman"/>
          <w:b/>
          <w:sz w:val="24"/>
          <w:szCs w:val="24"/>
        </w:rPr>
      </w:pPr>
    </w:p>
    <w:p w14:paraId="661E2387" w14:textId="77777777" w:rsidR="0060421D" w:rsidRPr="00D57D40" w:rsidRDefault="0060421D" w:rsidP="00E133D1">
      <w:pPr>
        <w:spacing w:after="0" w:line="360" w:lineRule="auto"/>
        <w:jc w:val="both"/>
        <w:rPr>
          <w:rFonts w:ascii="Times New Roman" w:hAnsi="Times New Roman" w:cs="Times New Roman"/>
          <w:b/>
          <w:sz w:val="24"/>
          <w:szCs w:val="24"/>
        </w:rPr>
      </w:pPr>
    </w:p>
    <w:p w14:paraId="2D45D194" w14:textId="77777777" w:rsidR="0060421D" w:rsidRPr="00D57D40" w:rsidRDefault="0060421D" w:rsidP="00E133D1">
      <w:pPr>
        <w:spacing w:after="0" w:line="360" w:lineRule="auto"/>
        <w:jc w:val="both"/>
        <w:rPr>
          <w:rFonts w:ascii="Times New Roman" w:hAnsi="Times New Roman" w:cs="Times New Roman"/>
          <w:b/>
          <w:sz w:val="24"/>
          <w:szCs w:val="24"/>
        </w:rPr>
      </w:pPr>
    </w:p>
    <w:p w14:paraId="6A85F068" w14:textId="77777777" w:rsidR="0060421D" w:rsidRPr="00D57D40" w:rsidRDefault="0060421D" w:rsidP="00E133D1">
      <w:pPr>
        <w:spacing w:after="0" w:line="360" w:lineRule="auto"/>
        <w:jc w:val="both"/>
        <w:rPr>
          <w:rFonts w:ascii="Times New Roman" w:hAnsi="Times New Roman" w:cs="Times New Roman"/>
          <w:b/>
          <w:sz w:val="24"/>
          <w:szCs w:val="24"/>
        </w:rPr>
      </w:pPr>
    </w:p>
    <w:p w14:paraId="2F64B739" w14:textId="77777777" w:rsidR="0060421D" w:rsidRPr="00D57D40" w:rsidRDefault="0060421D" w:rsidP="00E133D1">
      <w:pPr>
        <w:spacing w:after="0" w:line="360" w:lineRule="auto"/>
        <w:jc w:val="both"/>
        <w:rPr>
          <w:rFonts w:ascii="Times New Roman" w:hAnsi="Times New Roman" w:cs="Times New Roman"/>
          <w:b/>
          <w:sz w:val="24"/>
          <w:szCs w:val="24"/>
        </w:rPr>
      </w:pPr>
    </w:p>
    <w:p w14:paraId="45D5DFB2" w14:textId="77777777" w:rsidR="0060421D" w:rsidRPr="00D57D40" w:rsidRDefault="0060421D" w:rsidP="00E133D1">
      <w:pPr>
        <w:spacing w:after="0" w:line="360" w:lineRule="auto"/>
        <w:jc w:val="both"/>
        <w:rPr>
          <w:rFonts w:ascii="Times New Roman" w:hAnsi="Times New Roman" w:cs="Times New Roman"/>
          <w:b/>
          <w:sz w:val="24"/>
          <w:szCs w:val="24"/>
        </w:rPr>
      </w:pPr>
    </w:p>
    <w:p w14:paraId="38F38F46" w14:textId="77777777" w:rsidR="0060421D" w:rsidRPr="00D57D40" w:rsidRDefault="0060421D" w:rsidP="00E133D1">
      <w:pPr>
        <w:spacing w:after="0" w:line="360" w:lineRule="auto"/>
        <w:jc w:val="both"/>
        <w:rPr>
          <w:rFonts w:ascii="Times New Roman" w:hAnsi="Times New Roman" w:cs="Times New Roman"/>
          <w:b/>
          <w:sz w:val="24"/>
          <w:szCs w:val="24"/>
        </w:rPr>
      </w:pPr>
    </w:p>
    <w:p w14:paraId="72CC4193" w14:textId="77777777" w:rsidR="0060421D" w:rsidRPr="00D57D40" w:rsidRDefault="0060421D" w:rsidP="00E133D1">
      <w:pPr>
        <w:spacing w:after="0" w:line="360" w:lineRule="auto"/>
        <w:jc w:val="both"/>
        <w:rPr>
          <w:rFonts w:ascii="Times New Roman" w:hAnsi="Times New Roman" w:cs="Times New Roman"/>
          <w:b/>
          <w:sz w:val="24"/>
          <w:szCs w:val="24"/>
        </w:rPr>
      </w:pPr>
    </w:p>
    <w:p w14:paraId="20FC99BE" w14:textId="77777777" w:rsidR="0060421D" w:rsidRPr="00D57D40" w:rsidRDefault="0060421D" w:rsidP="00E133D1">
      <w:pPr>
        <w:spacing w:after="0" w:line="360" w:lineRule="auto"/>
        <w:jc w:val="both"/>
        <w:rPr>
          <w:rFonts w:ascii="Times New Roman" w:hAnsi="Times New Roman" w:cs="Times New Roman"/>
          <w:b/>
          <w:sz w:val="24"/>
          <w:szCs w:val="24"/>
        </w:rPr>
      </w:pPr>
    </w:p>
    <w:p w14:paraId="15A2D2E3" w14:textId="77777777" w:rsidR="0060421D" w:rsidRPr="00D57D40" w:rsidRDefault="0060421D" w:rsidP="00E133D1">
      <w:pPr>
        <w:spacing w:after="0" w:line="360" w:lineRule="auto"/>
        <w:jc w:val="both"/>
        <w:rPr>
          <w:rFonts w:ascii="Times New Roman" w:hAnsi="Times New Roman" w:cs="Times New Roman"/>
          <w:b/>
          <w:sz w:val="24"/>
          <w:szCs w:val="24"/>
        </w:rPr>
      </w:pPr>
    </w:p>
    <w:p w14:paraId="2280FF2C" w14:textId="77777777" w:rsidR="00E16998" w:rsidRPr="00D57D40" w:rsidRDefault="00E16998">
      <w:pPr>
        <w:rPr>
          <w:rFonts w:ascii="Times New Roman" w:eastAsiaTheme="majorEastAsia" w:hAnsi="Times New Roman" w:cs="Times New Roman"/>
          <w:b/>
          <w:sz w:val="24"/>
          <w:szCs w:val="24"/>
        </w:rPr>
      </w:pPr>
      <w:r w:rsidRPr="00D57D40">
        <w:br w:type="page"/>
      </w:r>
    </w:p>
    <w:p w14:paraId="49C9F102" w14:textId="77777777" w:rsidR="0060421D" w:rsidRPr="00D57D40" w:rsidRDefault="00E16998" w:rsidP="00E16998">
      <w:pPr>
        <w:pStyle w:val="Heading1"/>
        <w:numPr>
          <w:ilvl w:val="0"/>
          <w:numId w:val="0"/>
        </w:numPr>
        <w:ind w:left="720" w:hanging="360"/>
      </w:pPr>
      <w:bookmarkStart w:id="0" w:name="_Toc181635652"/>
      <w:r w:rsidRPr="00D57D40">
        <w:lastRenderedPageBreak/>
        <w:t>Executive Summary</w:t>
      </w:r>
      <w:bookmarkEnd w:id="0"/>
    </w:p>
    <w:p w14:paraId="632FB224" w14:textId="77777777" w:rsidR="00E16998" w:rsidRPr="00D57D40" w:rsidRDefault="00E16998" w:rsidP="00E16998">
      <w:pPr>
        <w:spacing w:after="0" w:line="360" w:lineRule="auto"/>
        <w:jc w:val="both"/>
        <w:rPr>
          <w:rFonts w:ascii="Times New Roman" w:hAnsi="Times New Roman" w:cs="Times New Roman"/>
          <w:sz w:val="24"/>
        </w:rPr>
      </w:pPr>
      <w:r w:rsidRPr="00D57D40">
        <w:rPr>
          <w:rFonts w:ascii="Times New Roman" w:hAnsi="Times New Roman" w:cs="Times New Roman"/>
          <w:sz w:val="24"/>
        </w:rPr>
        <w:t>Another revenue and profitability drop among the City Hotel’s problems that have worsened in the last three years is the low occupancy, customers’ dissatisfaction, and increase in operation cost. This paper analyzes the hotel’s revenue position, its expense distribution, its liquidity status, and solvency status. The insights uncovered suggest that, even as the revenue stayed constant between 2021/2022, a drop in 2023 calls for changes in the strategy. For these challenges, the suggested tactic is the turnaround strategy based on the concepts of operational cost efficiency. This means that through reduction of the operating expenses for instance in personnel cost as well as outsourcing services, City Hotel can be able to control high operating expenses in relation to low revenues. This approach will also be useful, because it will help the hotel enhance its financial situation and use its funds rationally. By minimizing costs, City Hotel can establish a financial stability, improve profitability, and start on the path to developing long-term competitive strategy.</w:t>
      </w:r>
    </w:p>
    <w:p w14:paraId="37D1F5CE" w14:textId="77777777" w:rsidR="0060421D" w:rsidRPr="00D57D40" w:rsidRDefault="0060421D" w:rsidP="00E16998">
      <w:pPr>
        <w:spacing w:after="0" w:line="360" w:lineRule="auto"/>
        <w:jc w:val="both"/>
        <w:rPr>
          <w:rFonts w:ascii="Times New Roman" w:hAnsi="Times New Roman" w:cs="Times New Roman"/>
          <w:b/>
          <w:sz w:val="28"/>
          <w:szCs w:val="24"/>
        </w:rPr>
      </w:pPr>
    </w:p>
    <w:p w14:paraId="0CCFBACD" w14:textId="77777777" w:rsidR="0060421D" w:rsidRPr="00D57D40" w:rsidRDefault="0060421D" w:rsidP="00E133D1">
      <w:pPr>
        <w:spacing w:after="0" w:line="360" w:lineRule="auto"/>
        <w:jc w:val="both"/>
        <w:rPr>
          <w:rFonts w:ascii="Times New Roman" w:hAnsi="Times New Roman" w:cs="Times New Roman"/>
          <w:b/>
          <w:sz w:val="24"/>
          <w:szCs w:val="24"/>
        </w:rPr>
      </w:pPr>
    </w:p>
    <w:p w14:paraId="183E1195" w14:textId="77777777" w:rsidR="00D168FF" w:rsidRPr="00D57D40" w:rsidRDefault="00D168FF" w:rsidP="00E133D1">
      <w:pPr>
        <w:spacing w:after="0" w:line="360" w:lineRule="auto"/>
        <w:jc w:val="both"/>
        <w:rPr>
          <w:rFonts w:ascii="Times New Roman" w:hAnsi="Times New Roman" w:cs="Times New Roman"/>
          <w:b/>
          <w:sz w:val="24"/>
          <w:szCs w:val="24"/>
        </w:rPr>
      </w:pPr>
    </w:p>
    <w:p w14:paraId="20354311" w14:textId="77777777" w:rsidR="00D168FF" w:rsidRPr="00D57D40" w:rsidRDefault="00D168FF" w:rsidP="00E133D1">
      <w:pPr>
        <w:spacing w:after="0" w:line="360" w:lineRule="auto"/>
        <w:jc w:val="both"/>
        <w:rPr>
          <w:rFonts w:ascii="Times New Roman" w:hAnsi="Times New Roman" w:cs="Times New Roman"/>
          <w:b/>
          <w:sz w:val="24"/>
          <w:szCs w:val="24"/>
        </w:rPr>
      </w:pPr>
    </w:p>
    <w:p w14:paraId="365AB705" w14:textId="77777777" w:rsidR="00D168FF" w:rsidRPr="00D57D40" w:rsidRDefault="00D168FF" w:rsidP="00E133D1">
      <w:pPr>
        <w:spacing w:after="0" w:line="360" w:lineRule="auto"/>
        <w:jc w:val="both"/>
        <w:rPr>
          <w:rFonts w:ascii="Times New Roman" w:hAnsi="Times New Roman" w:cs="Times New Roman"/>
          <w:b/>
          <w:sz w:val="24"/>
          <w:szCs w:val="24"/>
        </w:rPr>
      </w:pPr>
    </w:p>
    <w:p w14:paraId="512C1E78" w14:textId="77777777" w:rsidR="00D168FF" w:rsidRPr="00D57D40" w:rsidRDefault="00D168FF" w:rsidP="00E133D1">
      <w:pPr>
        <w:spacing w:after="0" w:line="360" w:lineRule="auto"/>
        <w:jc w:val="both"/>
        <w:rPr>
          <w:rFonts w:ascii="Times New Roman" w:hAnsi="Times New Roman" w:cs="Times New Roman"/>
          <w:b/>
          <w:sz w:val="24"/>
          <w:szCs w:val="24"/>
        </w:rPr>
      </w:pPr>
    </w:p>
    <w:p w14:paraId="2499D1C3" w14:textId="77777777" w:rsidR="00D168FF" w:rsidRPr="00D57D40" w:rsidRDefault="00D168FF" w:rsidP="00E133D1">
      <w:pPr>
        <w:spacing w:after="0" w:line="360" w:lineRule="auto"/>
        <w:jc w:val="both"/>
        <w:rPr>
          <w:rFonts w:ascii="Times New Roman" w:hAnsi="Times New Roman" w:cs="Times New Roman"/>
          <w:b/>
          <w:sz w:val="24"/>
          <w:szCs w:val="24"/>
        </w:rPr>
      </w:pPr>
    </w:p>
    <w:p w14:paraId="3C10FC75" w14:textId="77777777" w:rsidR="00D168FF" w:rsidRPr="00D57D40" w:rsidRDefault="00D168FF" w:rsidP="00E133D1">
      <w:pPr>
        <w:spacing w:after="0" w:line="360" w:lineRule="auto"/>
        <w:jc w:val="both"/>
        <w:rPr>
          <w:rFonts w:ascii="Times New Roman" w:hAnsi="Times New Roman" w:cs="Times New Roman"/>
          <w:b/>
          <w:sz w:val="24"/>
          <w:szCs w:val="24"/>
        </w:rPr>
      </w:pPr>
    </w:p>
    <w:p w14:paraId="72B1ED71" w14:textId="77777777" w:rsidR="00D168FF" w:rsidRPr="00D57D40" w:rsidRDefault="00D168FF" w:rsidP="00E133D1">
      <w:pPr>
        <w:spacing w:after="0" w:line="360" w:lineRule="auto"/>
        <w:jc w:val="both"/>
        <w:rPr>
          <w:rFonts w:ascii="Times New Roman" w:hAnsi="Times New Roman" w:cs="Times New Roman"/>
          <w:b/>
          <w:sz w:val="24"/>
          <w:szCs w:val="24"/>
        </w:rPr>
      </w:pPr>
    </w:p>
    <w:p w14:paraId="2EEEF932" w14:textId="77777777" w:rsidR="00D168FF" w:rsidRPr="00D57D40" w:rsidRDefault="00D168FF" w:rsidP="00E133D1">
      <w:pPr>
        <w:spacing w:after="0" w:line="360" w:lineRule="auto"/>
        <w:jc w:val="both"/>
        <w:rPr>
          <w:rFonts w:ascii="Times New Roman" w:hAnsi="Times New Roman" w:cs="Times New Roman"/>
          <w:b/>
          <w:sz w:val="24"/>
          <w:szCs w:val="24"/>
        </w:rPr>
      </w:pPr>
    </w:p>
    <w:p w14:paraId="20DAB16F" w14:textId="77777777" w:rsidR="002F36E3" w:rsidRPr="00D57D40" w:rsidRDefault="002F36E3" w:rsidP="00E133D1">
      <w:pPr>
        <w:spacing w:after="0" w:line="360" w:lineRule="auto"/>
        <w:jc w:val="both"/>
        <w:rPr>
          <w:rFonts w:ascii="Times New Roman" w:hAnsi="Times New Roman" w:cs="Times New Roman"/>
          <w:b/>
          <w:sz w:val="24"/>
          <w:szCs w:val="24"/>
        </w:rPr>
      </w:pPr>
    </w:p>
    <w:p w14:paraId="00D5A0A2" w14:textId="77777777" w:rsidR="002F36E3" w:rsidRPr="00D57D40" w:rsidRDefault="002F36E3" w:rsidP="00E133D1">
      <w:pPr>
        <w:spacing w:after="0" w:line="360" w:lineRule="auto"/>
        <w:jc w:val="both"/>
        <w:rPr>
          <w:rFonts w:ascii="Times New Roman" w:hAnsi="Times New Roman" w:cs="Times New Roman"/>
          <w:b/>
          <w:sz w:val="24"/>
          <w:szCs w:val="24"/>
        </w:rPr>
      </w:pPr>
    </w:p>
    <w:p w14:paraId="1E8007E6" w14:textId="77777777" w:rsidR="002F36E3" w:rsidRPr="00D57D40" w:rsidRDefault="002F36E3" w:rsidP="00E133D1">
      <w:pPr>
        <w:spacing w:after="0" w:line="360" w:lineRule="auto"/>
        <w:jc w:val="both"/>
        <w:rPr>
          <w:rFonts w:ascii="Times New Roman" w:hAnsi="Times New Roman" w:cs="Times New Roman"/>
          <w:b/>
          <w:sz w:val="24"/>
          <w:szCs w:val="24"/>
        </w:rPr>
      </w:pPr>
    </w:p>
    <w:p w14:paraId="30BBBA01" w14:textId="77777777" w:rsidR="002F36E3" w:rsidRPr="00D57D40" w:rsidRDefault="002F36E3" w:rsidP="00E133D1">
      <w:pPr>
        <w:spacing w:after="0" w:line="360" w:lineRule="auto"/>
        <w:jc w:val="both"/>
        <w:rPr>
          <w:rFonts w:ascii="Times New Roman" w:hAnsi="Times New Roman" w:cs="Times New Roman"/>
          <w:b/>
          <w:sz w:val="24"/>
          <w:szCs w:val="24"/>
        </w:rPr>
      </w:pPr>
    </w:p>
    <w:p w14:paraId="2CDB873A" w14:textId="77777777" w:rsidR="002F36E3" w:rsidRPr="00D57D40" w:rsidRDefault="002F36E3" w:rsidP="00E133D1">
      <w:pPr>
        <w:spacing w:after="0" w:line="360" w:lineRule="auto"/>
        <w:jc w:val="both"/>
        <w:rPr>
          <w:rFonts w:ascii="Times New Roman" w:hAnsi="Times New Roman" w:cs="Times New Roman"/>
          <w:b/>
          <w:sz w:val="24"/>
          <w:szCs w:val="24"/>
        </w:rPr>
      </w:pPr>
    </w:p>
    <w:p w14:paraId="7CDF8981" w14:textId="77777777" w:rsidR="002F36E3" w:rsidRPr="00D57D40" w:rsidRDefault="002F36E3" w:rsidP="00E133D1">
      <w:pPr>
        <w:spacing w:after="0" w:line="360" w:lineRule="auto"/>
        <w:jc w:val="both"/>
        <w:rPr>
          <w:rFonts w:ascii="Times New Roman" w:hAnsi="Times New Roman" w:cs="Times New Roman"/>
          <w:b/>
          <w:sz w:val="24"/>
          <w:szCs w:val="24"/>
        </w:rPr>
      </w:pPr>
    </w:p>
    <w:p w14:paraId="26AB22B9" w14:textId="77777777" w:rsidR="002F36E3" w:rsidRPr="00D57D40" w:rsidRDefault="002F36E3" w:rsidP="00E133D1">
      <w:pPr>
        <w:spacing w:after="0" w:line="360" w:lineRule="auto"/>
        <w:jc w:val="both"/>
        <w:rPr>
          <w:rFonts w:ascii="Times New Roman" w:hAnsi="Times New Roman" w:cs="Times New Roman"/>
          <w:b/>
          <w:sz w:val="24"/>
          <w:szCs w:val="24"/>
        </w:rPr>
      </w:pPr>
    </w:p>
    <w:p w14:paraId="0E5FD107" w14:textId="77777777" w:rsidR="002F36E3" w:rsidRPr="00D57D40" w:rsidRDefault="002F36E3" w:rsidP="00E133D1">
      <w:pPr>
        <w:spacing w:after="0" w:line="360" w:lineRule="auto"/>
        <w:jc w:val="both"/>
        <w:rPr>
          <w:rFonts w:ascii="Times New Roman" w:hAnsi="Times New Roman" w:cs="Times New Roman"/>
          <w:b/>
          <w:sz w:val="24"/>
          <w:szCs w:val="24"/>
        </w:rPr>
      </w:pPr>
    </w:p>
    <w:p w14:paraId="0CE2A767" w14:textId="77777777" w:rsidR="00D168FF" w:rsidRPr="00D57D40" w:rsidRDefault="00D168FF" w:rsidP="00E133D1">
      <w:pPr>
        <w:spacing w:after="0" w:line="360" w:lineRule="auto"/>
        <w:jc w:val="both"/>
        <w:rPr>
          <w:rFonts w:ascii="Times New Roman" w:hAnsi="Times New Roman" w:cs="Times New Roman"/>
          <w:b/>
          <w:sz w:val="24"/>
          <w:szCs w:val="24"/>
        </w:rPr>
      </w:pPr>
    </w:p>
    <w:bookmarkStart w:id="1" w:name="_Toc181635653" w:displacedByCustomXml="next"/>
    <w:sdt>
      <w:sdtPr>
        <w:rPr>
          <w:b/>
        </w:rPr>
        <w:id w:val="413747806"/>
        <w:docPartObj>
          <w:docPartGallery w:val="Table of Contents"/>
          <w:docPartUnique/>
        </w:docPartObj>
      </w:sdtPr>
      <w:sdtEndPr>
        <w:rPr>
          <w:rFonts w:ascii="Times New Roman" w:hAnsi="Times New Roman" w:cs="Times New Roman"/>
          <w:b w:val="0"/>
          <w:bCs/>
          <w:noProof/>
          <w:sz w:val="24"/>
          <w:szCs w:val="24"/>
        </w:rPr>
      </w:sdtEndPr>
      <w:sdtContent>
        <w:p w14:paraId="6E3CD42F" w14:textId="77777777" w:rsidR="00D168FF" w:rsidRPr="00D57D40" w:rsidRDefault="00A8799F" w:rsidP="002F36E3">
          <w:pPr>
            <w:jc w:val="center"/>
            <w:rPr>
              <w:rFonts w:ascii="Times New Roman" w:hAnsi="Times New Roman" w:cs="Times New Roman"/>
              <w:b/>
              <w:sz w:val="28"/>
            </w:rPr>
          </w:pPr>
          <w:r w:rsidRPr="00D57D40">
            <w:rPr>
              <w:rFonts w:ascii="Times New Roman" w:hAnsi="Times New Roman" w:cs="Times New Roman"/>
              <w:b/>
              <w:sz w:val="28"/>
            </w:rPr>
            <w:t>Table of Contents</w:t>
          </w:r>
          <w:bookmarkEnd w:id="1"/>
        </w:p>
        <w:p w14:paraId="2EA51100" w14:textId="77777777" w:rsidR="002F36E3" w:rsidRPr="00D57D40" w:rsidRDefault="00A8799F">
          <w:pPr>
            <w:pStyle w:val="TOC1"/>
            <w:tabs>
              <w:tab w:val="right" w:leader="dot" w:pos="9350"/>
            </w:tabs>
            <w:rPr>
              <w:rFonts w:ascii="Times New Roman" w:eastAsiaTheme="minorEastAsia" w:hAnsi="Times New Roman" w:cs="Times New Roman"/>
              <w:noProof/>
              <w:sz w:val="24"/>
              <w:szCs w:val="24"/>
            </w:rPr>
          </w:pPr>
          <w:r w:rsidRPr="00D57D40">
            <w:rPr>
              <w:rFonts w:ascii="Times New Roman" w:hAnsi="Times New Roman" w:cs="Times New Roman"/>
              <w:sz w:val="24"/>
              <w:szCs w:val="24"/>
            </w:rPr>
            <w:fldChar w:fldCharType="begin"/>
          </w:r>
          <w:r w:rsidRPr="00D57D40">
            <w:rPr>
              <w:rFonts w:ascii="Times New Roman" w:hAnsi="Times New Roman" w:cs="Times New Roman"/>
              <w:sz w:val="24"/>
              <w:szCs w:val="24"/>
            </w:rPr>
            <w:instrText xml:space="preserve"> TOC \o "1-3" \h \z \u </w:instrText>
          </w:r>
          <w:r w:rsidRPr="00D57D40">
            <w:rPr>
              <w:rFonts w:ascii="Times New Roman" w:hAnsi="Times New Roman" w:cs="Times New Roman"/>
              <w:sz w:val="24"/>
              <w:szCs w:val="24"/>
            </w:rPr>
            <w:fldChar w:fldCharType="separate"/>
          </w:r>
          <w:hyperlink w:anchor="_Toc181635652" w:history="1">
            <w:r w:rsidR="002F36E3" w:rsidRPr="00D57D40">
              <w:rPr>
                <w:rStyle w:val="Hyperlink"/>
                <w:rFonts w:ascii="Times New Roman" w:hAnsi="Times New Roman" w:cs="Times New Roman"/>
                <w:noProof/>
                <w:sz w:val="24"/>
                <w:szCs w:val="24"/>
              </w:rPr>
              <w:t>Executive Summary</w:t>
            </w:r>
            <w:r w:rsidR="002F36E3" w:rsidRPr="00D57D40">
              <w:rPr>
                <w:rFonts w:ascii="Times New Roman" w:hAnsi="Times New Roman" w:cs="Times New Roman"/>
                <w:noProof/>
                <w:webHidden/>
                <w:sz w:val="24"/>
                <w:szCs w:val="24"/>
              </w:rPr>
              <w:tab/>
            </w:r>
            <w:r w:rsidR="002F36E3" w:rsidRPr="00D57D40">
              <w:rPr>
                <w:rFonts w:ascii="Times New Roman" w:hAnsi="Times New Roman" w:cs="Times New Roman"/>
                <w:noProof/>
                <w:webHidden/>
                <w:sz w:val="24"/>
                <w:szCs w:val="24"/>
              </w:rPr>
              <w:fldChar w:fldCharType="begin"/>
            </w:r>
            <w:r w:rsidR="002F36E3" w:rsidRPr="00D57D40">
              <w:rPr>
                <w:rFonts w:ascii="Times New Roman" w:hAnsi="Times New Roman" w:cs="Times New Roman"/>
                <w:noProof/>
                <w:webHidden/>
                <w:sz w:val="24"/>
                <w:szCs w:val="24"/>
              </w:rPr>
              <w:instrText xml:space="preserve"> PAGEREF _Toc181635652 \h </w:instrText>
            </w:r>
            <w:r w:rsidR="002F36E3" w:rsidRPr="00D57D40">
              <w:rPr>
                <w:rFonts w:ascii="Times New Roman" w:hAnsi="Times New Roman" w:cs="Times New Roman"/>
                <w:noProof/>
                <w:webHidden/>
                <w:sz w:val="24"/>
                <w:szCs w:val="24"/>
              </w:rPr>
            </w:r>
            <w:r w:rsidR="002F36E3" w:rsidRPr="00D57D40">
              <w:rPr>
                <w:rFonts w:ascii="Times New Roman" w:hAnsi="Times New Roman" w:cs="Times New Roman"/>
                <w:noProof/>
                <w:webHidden/>
                <w:sz w:val="24"/>
                <w:szCs w:val="24"/>
              </w:rPr>
              <w:fldChar w:fldCharType="separate"/>
            </w:r>
            <w:r w:rsidR="002F36E3" w:rsidRPr="00D57D40">
              <w:rPr>
                <w:rFonts w:ascii="Times New Roman" w:hAnsi="Times New Roman" w:cs="Times New Roman"/>
                <w:noProof/>
                <w:webHidden/>
                <w:sz w:val="24"/>
                <w:szCs w:val="24"/>
              </w:rPr>
              <w:t>2</w:t>
            </w:r>
            <w:r w:rsidR="002F36E3" w:rsidRPr="00D57D40">
              <w:rPr>
                <w:rFonts w:ascii="Times New Roman" w:hAnsi="Times New Roman" w:cs="Times New Roman"/>
                <w:noProof/>
                <w:webHidden/>
                <w:sz w:val="24"/>
                <w:szCs w:val="24"/>
              </w:rPr>
              <w:fldChar w:fldCharType="end"/>
            </w:r>
          </w:hyperlink>
        </w:p>
        <w:p w14:paraId="0D8A05A5" w14:textId="77777777" w:rsidR="002F36E3" w:rsidRPr="00D57D40" w:rsidRDefault="00000000">
          <w:pPr>
            <w:pStyle w:val="TOC1"/>
            <w:tabs>
              <w:tab w:val="right" w:leader="dot" w:pos="9350"/>
            </w:tabs>
            <w:rPr>
              <w:rFonts w:ascii="Times New Roman" w:eastAsiaTheme="minorEastAsia" w:hAnsi="Times New Roman" w:cs="Times New Roman"/>
              <w:noProof/>
              <w:sz w:val="24"/>
              <w:szCs w:val="24"/>
            </w:rPr>
          </w:pPr>
          <w:hyperlink w:anchor="_Toc181635653" w:history="1">
            <w:r w:rsidR="002F36E3" w:rsidRPr="00D57D40">
              <w:rPr>
                <w:rStyle w:val="Hyperlink"/>
                <w:rFonts w:ascii="Times New Roman" w:hAnsi="Times New Roman" w:cs="Times New Roman"/>
                <w:noProof/>
                <w:sz w:val="24"/>
                <w:szCs w:val="24"/>
              </w:rPr>
              <w:t>Table of Contents</w:t>
            </w:r>
            <w:r w:rsidR="002F36E3" w:rsidRPr="00D57D40">
              <w:rPr>
                <w:rFonts w:ascii="Times New Roman" w:hAnsi="Times New Roman" w:cs="Times New Roman"/>
                <w:noProof/>
                <w:webHidden/>
                <w:sz w:val="24"/>
                <w:szCs w:val="24"/>
              </w:rPr>
              <w:tab/>
            </w:r>
            <w:r w:rsidR="002F36E3" w:rsidRPr="00D57D40">
              <w:rPr>
                <w:rFonts w:ascii="Times New Roman" w:hAnsi="Times New Roman" w:cs="Times New Roman"/>
                <w:noProof/>
                <w:webHidden/>
                <w:sz w:val="24"/>
                <w:szCs w:val="24"/>
              </w:rPr>
              <w:fldChar w:fldCharType="begin"/>
            </w:r>
            <w:r w:rsidR="002F36E3" w:rsidRPr="00D57D40">
              <w:rPr>
                <w:rFonts w:ascii="Times New Roman" w:hAnsi="Times New Roman" w:cs="Times New Roman"/>
                <w:noProof/>
                <w:webHidden/>
                <w:sz w:val="24"/>
                <w:szCs w:val="24"/>
              </w:rPr>
              <w:instrText xml:space="preserve"> PAGEREF _Toc181635653 \h </w:instrText>
            </w:r>
            <w:r w:rsidR="002F36E3" w:rsidRPr="00D57D40">
              <w:rPr>
                <w:rFonts w:ascii="Times New Roman" w:hAnsi="Times New Roman" w:cs="Times New Roman"/>
                <w:noProof/>
                <w:webHidden/>
                <w:sz w:val="24"/>
                <w:szCs w:val="24"/>
              </w:rPr>
            </w:r>
            <w:r w:rsidR="002F36E3" w:rsidRPr="00D57D40">
              <w:rPr>
                <w:rFonts w:ascii="Times New Roman" w:hAnsi="Times New Roman" w:cs="Times New Roman"/>
                <w:noProof/>
                <w:webHidden/>
                <w:sz w:val="24"/>
                <w:szCs w:val="24"/>
              </w:rPr>
              <w:fldChar w:fldCharType="separate"/>
            </w:r>
            <w:r w:rsidR="002F36E3" w:rsidRPr="00D57D40">
              <w:rPr>
                <w:rFonts w:ascii="Times New Roman" w:hAnsi="Times New Roman" w:cs="Times New Roman"/>
                <w:noProof/>
                <w:webHidden/>
                <w:sz w:val="24"/>
                <w:szCs w:val="24"/>
              </w:rPr>
              <w:t>3</w:t>
            </w:r>
            <w:r w:rsidR="002F36E3" w:rsidRPr="00D57D40">
              <w:rPr>
                <w:rFonts w:ascii="Times New Roman" w:hAnsi="Times New Roman" w:cs="Times New Roman"/>
                <w:noProof/>
                <w:webHidden/>
                <w:sz w:val="24"/>
                <w:szCs w:val="24"/>
              </w:rPr>
              <w:fldChar w:fldCharType="end"/>
            </w:r>
          </w:hyperlink>
        </w:p>
        <w:p w14:paraId="030739DA" w14:textId="77777777" w:rsidR="002F36E3" w:rsidRPr="00D57D40" w:rsidRDefault="00000000">
          <w:pPr>
            <w:pStyle w:val="TOC1"/>
            <w:tabs>
              <w:tab w:val="left" w:pos="440"/>
              <w:tab w:val="right" w:leader="dot" w:pos="9350"/>
            </w:tabs>
            <w:rPr>
              <w:rFonts w:ascii="Times New Roman" w:eastAsiaTheme="minorEastAsia" w:hAnsi="Times New Roman" w:cs="Times New Roman"/>
              <w:noProof/>
              <w:sz w:val="24"/>
              <w:szCs w:val="24"/>
            </w:rPr>
          </w:pPr>
          <w:hyperlink w:anchor="_Toc181635654" w:history="1">
            <w:r w:rsidR="002F36E3" w:rsidRPr="00D57D40">
              <w:rPr>
                <w:rStyle w:val="Hyperlink"/>
                <w:rFonts w:ascii="Times New Roman" w:hAnsi="Times New Roman" w:cs="Times New Roman"/>
                <w:noProof/>
                <w:sz w:val="24"/>
                <w:szCs w:val="24"/>
              </w:rPr>
              <w:t>1.</w:t>
            </w:r>
            <w:r w:rsidR="002F36E3" w:rsidRPr="00D57D40">
              <w:rPr>
                <w:rFonts w:ascii="Times New Roman" w:eastAsiaTheme="minorEastAsia" w:hAnsi="Times New Roman" w:cs="Times New Roman"/>
                <w:noProof/>
                <w:sz w:val="24"/>
                <w:szCs w:val="24"/>
              </w:rPr>
              <w:tab/>
            </w:r>
            <w:r w:rsidR="002F36E3" w:rsidRPr="00D57D40">
              <w:rPr>
                <w:rStyle w:val="Hyperlink"/>
                <w:rFonts w:ascii="Times New Roman" w:hAnsi="Times New Roman" w:cs="Times New Roman"/>
                <w:noProof/>
                <w:sz w:val="24"/>
                <w:szCs w:val="24"/>
              </w:rPr>
              <w:t>Introduction</w:t>
            </w:r>
            <w:r w:rsidR="002F36E3" w:rsidRPr="00D57D40">
              <w:rPr>
                <w:rFonts w:ascii="Times New Roman" w:hAnsi="Times New Roman" w:cs="Times New Roman"/>
                <w:noProof/>
                <w:webHidden/>
                <w:sz w:val="24"/>
                <w:szCs w:val="24"/>
              </w:rPr>
              <w:tab/>
            </w:r>
            <w:r w:rsidR="002F36E3" w:rsidRPr="00D57D40">
              <w:rPr>
                <w:rFonts w:ascii="Times New Roman" w:hAnsi="Times New Roman" w:cs="Times New Roman"/>
                <w:noProof/>
                <w:webHidden/>
                <w:sz w:val="24"/>
                <w:szCs w:val="24"/>
              </w:rPr>
              <w:fldChar w:fldCharType="begin"/>
            </w:r>
            <w:r w:rsidR="002F36E3" w:rsidRPr="00D57D40">
              <w:rPr>
                <w:rFonts w:ascii="Times New Roman" w:hAnsi="Times New Roman" w:cs="Times New Roman"/>
                <w:noProof/>
                <w:webHidden/>
                <w:sz w:val="24"/>
                <w:szCs w:val="24"/>
              </w:rPr>
              <w:instrText xml:space="preserve"> PAGEREF _Toc181635654 \h </w:instrText>
            </w:r>
            <w:r w:rsidR="002F36E3" w:rsidRPr="00D57D40">
              <w:rPr>
                <w:rFonts w:ascii="Times New Roman" w:hAnsi="Times New Roman" w:cs="Times New Roman"/>
                <w:noProof/>
                <w:webHidden/>
                <w:sz w:val="24"/>
                <w:szCs w:val="24"/>
              </w:rPr>
            </w:r>
            <w:r w:rsidR="002F36E3" w:rsidRPr="00D57D40">
              <w:rPr>
                <w:rFonts w:ascii="Times New Roman" w:hAnsi="Times New Roman" w:cs="Times New Roman"/>
                <w:noProof/>
                <w:webHidden/>
                <w:sz w:val="24"/>
                <w:szCs w:val="24"/>
              </w:rPr>
              <w:fldChar w:fldCharType="separate"/>
            </w:r>
            <w:r w:rsidR="002F36E3" w:rsidRPr="00D57D40">
              <w:rPr>
                <w:rFonts w:ascii="Times New Roman" w:hAnsi="Times New Roman" w:cs="Times New Roman"/>
                <w:noProof/>
                <w:webHidden/>
                <w:sz w:val="24"/>
                <w:szCs w:val="24"/>
              </w:rPr>
              <w:t>4</w:t>
            </w:r>
            <w:r w:rsidR="002F36E3" w:rsidRPr="00D57D40">
              <w:rPr>
                <w:rFonts w:ascii="Times New Roman" w:hAnsi="Times New Roman" w:cs="Times New Roman"/>
                <w:noProof/>
                <w:webHidden/>
                <w:sz w:val="24"/>
                <w:szCs w:val="24"/>
              </w:rPr>
              <w:fldChar w:fldCharType="end"/>
            </w:r>
          </w:hyperlink>
        </w:p>
        <w:p w14:paraId="4743086F" w14:textId="77777777" w:rsidR="002F36E3" w:rsidRPr="00D57D40" w:rsidRDefault="00000000">
          <w:pPr>
            <w:pStyle w:val="TOC1"/>
            <w:tabs>
              <w:tab w:val="left" w:pos="440"/>
              <w:tab w:val="right" w:leader="dot" w:pos="9350"/>
            </w:tabs>
            <w:rPr>
              <w:rFonts w:ascii="Times New Roman" w:eastAsiaTheme="minorEastAsia" w:hAnsi="Times New Roman" w:cs="Times New Roman"/>
              <w:noProof/>
              <w:sz w:val="24"/>
              <w:szCs w:val="24"/>
            </w:rPr>
          </w:pPr>
          <w:hyperlink w:anchor="_Toc181635655" w:history="1">
            <w:r w:rsidR="002F36E3" w:rsidRPr="00D57D40">
              <w:rPr>
                <w:rStyle w:val="Hyperlink"/>
                <w:rFonts w:ascii="Times New Roman" w:hAnsi="Times New Roman" w:cs="Times New Roman"/>
                <w:noProof/>
                <w:sz w:val="24"/>
                <w:szCs w:val="24"/>
              </w:rPr>
              <w:t>2.</w:t>
            </w:r>
            <w:r w:rsidR="002F36E3" w:rsidRPr="00D57D40">
              <w:rPr>
                <w:rFonts w:ascii="Times New Roman" w:eastAsiaTheme="minorEastAsia" w:hAnsi="Times New Roman" w:cs="Times New Roman"/>
                <w:noProof/>
                <w:sz w:val="24"/>
                <w:szCs w:val="24"/>
              </w:rPr>
              <w:tab/>
            </w:r>
            <w:r w:rsidR="002F36E3" w:rsidRPr="00D57D40">
              <w:rPr>
                <w:rStyle w:val="Hyperlink"/>
                <w:rFonts w:ascii="Times New Roman" w:hAnsi="Times New Roman" w:cs="Times New Roman"/>
                <w:noProof/>
                <w:sz w:val="24"/>
                <w:szCs w:val="24"/>
              </w:rPr>
              <w:t>Scope of the Objectives</w:t>
            </w:r>
            <w:r w:rsidR="002F36E3" w:rsidRPr="00D57D40">
              <w:rPr>
                <w:rFonts w:ascii="Times New Roman" w:hAnsi="Times New Roman" w:cs="Times New Roman"/>
                <w:noProof/>
                <w:webHidden/>
                <w:sz w:val="24"/>
                <w:szCs w:val="24"/>
              </w:rPr>
              <w:tab/>
            </w:r>
            <w:r w:rsidR="002F36E3" w:rsidRPr="00D57D40">
              <w:rPr>
                <w:rFonts w:ascii="Times New Roman" w:hAnsi="Times New Roman" w:cs="Times New Roman"/>
                <w:noProof/>
                <w:webHidden/>
                <w:sz w:val="24"/>
                <w:szCs w:val="24"/>
              </w:rPr>
              <w:fldChar w:fldCharType="begin"/>
            </w:r>
            <w:r w:rsidR="002F36E3" w:rsidRPr="00D57D40">
              <w:rPr>
                <w:rFonts w:ascii="Times New Roman" w:hAnsi="Times New Roman" w:cs="Times New Roman"/>
                <w:noProof/>
                <w:webHidden/>
                <w:sz w:val="24"/>
                <w:szCs w:val="24"/>
              </w:rPr>
              <w:instrText xml:space="preserve"> PAGEREF _Toc181635655 \h </w:instrText>
            </w:r>
            <w:r w:rsidR="002F36E3" w:rsidRPr="00D57D40">
              <w:rPr>
                <w:rFonts w:ascii="Times New Roman" w:hAnsi="Times New Roman" w:cs="Times New Roman"/>
                <w:noProof/>
                <w:webHidden/>
                <w:sz w:val="24"/>
                <w:szCs w:val="24"/>
              </w:rPr>
            </w:r>
            <w:r w:rsidR="002F36E3" w:rsidRPr="00D57D40">
              <w:rPr>
                <w:rFonts w:ascii="Times New Roman" w:hAnsi="Times New Roman" w:cs="Times New Roman"/>
                <w:noProof/>
                <w:webHidden/>
                <w:sz w:val="24"/>
                <w:szCs w:val="24"/>
              </w:rPr>
              <w:fldChar w:fldCharType="separate"/>
            </w:r>
            <w:r w:rsidR="002F36E3" w:rsidRPr="00D57D40">
              <w:rPr>
                <w:rFonts w:ascii="Times New Roman" w:hAnsi="Times New Roman" w:cs="Times New Roman"/>
                <w:noProof/>
                <w:webHidden/>
                <w:sz w:val="24"/>
                <w:szCs w:val="24"/>
              </w:rPr>
              <w:t>4</w:t>
            </w:r>
            <w:r w:rsidR="002F36E3" w:rsidRPr="00D57D40">
              <w:rPr>
                <w:rFonts w:ascii="Times New Roman" w:hAnsi="Times New Roman" w:cs="Times New Roman"/>
                <w:noProof/>
                <w:webHidden/>
                <w:sz w:val="24"/>
                <w:szCs w:val="24"/>
              </w:rPr>
              <w:fldChar w:fldCharType="end"/>
            </w:r>
          </w:hyperlink>
        </w:p>
        <w:p w14:paraId="71A7528E" w14:textId="77777777" w:rsidR="002F36E3" w:rsidRPr="00D57D40" w:rsidRDefault="00000000">
          <w:pPr>
            <w:pStyle w:val="TOC2"/>
            <w:tabs>
              <w:tab w:val="left" w:pos="880"/>
              <w:tab w:val="right" w:leader="dot" w:pos="9350"/>
            </w:tabs>
            <w:rPr>
              <w:rFonts w:ascii="Times New Roman" w:eastAsiaTheme="minorEastAsia" w:hAnsi="Times New Roman" w:cs="Times New Roman"/>
              <w:noProof/>
              <w:sz w:val="24"/>
              <w:szCs w:val="24"/>
            </w:rPr>
          </w:pPr>
          <w:hyperlink w:anchor="_Toc181635656" w:history="1">
            <w:r w:rsidR="002F36E3" w:rsidRPr="00D57D40">
              <w:rPr>
                <w:rStyle w:val="Hyperlink"/>
                <w:rFonts w:ascii="Times New Roman" w:hAnsi="Times New Roman" w:cs="Times New Roman"/>
                <w:b/>
                <w:noProof/>
                <w:sz w:val="24"/>
                <w:szCs w:val="24"/>
              </w:rPr>
              <w:t>2.1</w:t>
            </w:r>
            <w:r w:rsidR="002F36E3" w:rsidRPr="00D57D40">
              <w:rPr>
                <w:rFonts w:ascii="Times New Roman" w:eastAsiaTheme="minorEastAsia" w:hAnsi="Times New Roman" w:cs="Times New Roman"/>
                <w:noProof/>
                <w:sz w:val="24"/>
                <w:szCs w:val="24"/>
              </w:rPr>
              <w:tab/>
            </w:r>
            <w:r w:rsidR="002F36E3" w:rsidRPr="00D57D40">
              <w:rPr>
                <w:rStyle w:val="Hyperlink"/>
                <w:rFonts w:ascii="Times New Roman" w:hAnsi="Times New Roman" w:cs="Times New Roman"/>
                <w:b/>
                <w:noProof/>
                <w:sz w:val="24"/>
                <w:szCs w:val="24"/>
              </w:rPr>
              <w:t>Trends and Patterns in City Hotel</w:t>
            </w:r>
            <w:r w:rsidR="002F36E3" w:rsidRPr="00D57D40">
              <w:rPr>
                <w:rFonts w:ascii="Times New Roman" w:hAnsi="Times New Roman" w:cs="Times New Roman"/>
                <w:noProof/>
                <w:webHidden/>
                <w:sz w:val="24"/>
                <w:szCs w:val="24"/>
              </w:rPr>
              <w:tab/>
            </w:r>
            <w:r w:rsidR="002F36E3" w:rsidRPr="00D57D40">
              <w:rPr>
                <w:rFonts w:ascii="Times New Roman" w:hAnsi="Times New Roman" w:cs="Times New Roman"/>
                <w:noProof/>
                <w:webHidden/>
                <w:sz w:val="24"/>
                <w:szCs w:val="24"/>
              </w:rPr>
              <w:fldChar w:fldCharType="begin"/>
            </w:r>
            <w:r w:rsidR="002F36E3" w:rsidRPr="00D57D40">
              <w:rPr>
                <w:rFonts w:ascii="Times New Roman" w:hAnsi="Times New Roman" w:cs="Times New Roman"/>
                <w:noProof/>
                <w:webHidden/>
                <w:sz w:val="24"/>
                <w:szCs w:val="24"/>
              </w:rPr>
              <w:instrText xml:space="preserve"> PAGEREF _Toc181635656 \h </w:instrText>
            </w:r>
            <w:r w:rsidR="002F36E3" w:rsidRPr="00D57D40">
              <w:rPr>
                <w:rFonts w:ascii="Times New Roman" w:hAnsi="Times New Roman" w:cs="Times New Roman"/>
                <w:noProof/>
                <w:webHidden/>
                <w:sz w:val="24"/>
                <w:szCs w:val="24"/>
              </w:rPr>
            </w:r>
            <w:r w:rsidR="002F36E3" w:rsidRPr="00D57D40">
              <w:rPr>
                <w:rFonts w:ascii="Times New Roman" w:hAnsi="Times New Roman" w:cs="Times New Roman"/>
                <w:noProof/>
                <w:webHidden/>
                <w:sz w:val="24"/>
                <w:szCs w:val="24"/>
              </w:rPr>
              <w:fldChar w:fldCharType="separate"/>
            </w:r>
            <w:r w:rsidR="002F36E3" w:rsidRPr="00D57D40">
              <w:rPr>
                <w:rFonts w:ascii="Times New Roman" w:hAnsi="Times New Roman" w:cs="Times New Roman"/>
                <w:noProof/>
                <w:webHidden/>
                <w:sz w:val="24"/>
                <w:szCs w:val="24"/>
              </w:rPr>
              <w:t>4</w:t>
            </w:r>
            <w:r w:rsidR="002F36E3" w:rsidRPr="00D57D40">
              <w:rPr>
                <w:rFonts w:ascii="Times New Roman" w:hAnsi="Times New Roman" w:cs="Times New Roman"/>
                <w:noProof/>
                <w:webHidden/>
                <w:sz w:val="24"/>
                <w:szCs w:val="24"/>
              </w:rPr>
              <w:fldChar w:fldCharType="end"/>
            </w:r>
          </w:hyperlink>
        </w:p>
        <w:p w14:paraId="3B170653" w14:textId="77777777" w:rsidR="002F36E3" w:rsidRPr="00D57D40" w:rsidRDefault="00000000">
          <w:pPr>
            <w:pStyle w:val="TOC2"/>
            <w:tabs>
              <w:tab w:val="left" w:pos="880"/>
              <w:tab w:val="right" w:leader="dot" w:pos="9350"/>
            </w:tabs>
            <w:rPr>
              <w:rFonts w:ascii="Times New Roman" w:eastAsiaTheme="minorEastAsia" w:hAnsi="Times New Roman" w:cs="Times New Roman"/>
              <w:noProof/>
              <w:sz w:val="24"/>
              <w:szCs w:val="24"/>
            </w:rPr>
          </w:pPr>
          <w:hyperlink w:anchor="_Toc181635657" w:history="1">
            <w:r w:rsidR="002F36E3" w:rsidRPr="00D57D40">
              <w:rPr>
                <w:rStyle w:val="Hyperlink"/>
                <w:rFonts w:ascii="Times New Roman" w:hAnsi="Times New Roman" w:cs="Times New Roman"/>
                <w:b/>
                <w:noProof/>
                <w:sz w:val="24"/>
                <w:szCs w:val="24"/>
              </w:rPr>
              <w:t>2.2</w:t>
            </w:r>
            <w:r w:rsidR="002F36E3" w:rsidRPr="00D57D40">
              <w:rPr>
                <w:rFonts w:ascii="Times New Roman" w:eastAsiaTheme="minorEastAsia" w:hAnsi="Times New Roman" w:cs="Times New Roman"/>
                <w:noProof/>
                <w:sz w:val="24"/>
                <w:szCs w:val="24"/>
              </w:rPr>
              <w:tab/>
            </w:r>
            <w:r w:rsidR="002F36E3" w:rsidRPr="00D57D40">
              <w:rPr>
                <w:rStyle w:val="Hyperlink"/>
                <w:rFonts w:ascii="Times New Roman" w:hAnsi="Times New Roman" w:cs="Times New Roman"/>
                <w:b/>
                <w:noProof/>
                <w:sz w:val="24"/>
                <w:szCs w:val="24"/>
              </w:rPr>
              <w:t>Financial Analysis of the past 3 years</w:t>
            </w:r>
            <w:r w:rsidR="002F36E3" w:rsidRPr="00D57D40">
              <w:rPr>
                <w:rFonts w:ascii="Times New Roman" w:hAnsi="Times New Roman" w:cs="Times New Roman"/>
                <w:noProof/>
                <w:webHidden/>
                <w:sz w:val="24"/>
                <w:szCs w:val="24"/>
              </w:rPr>
              <w:tab/>
            </w:r>
            <w:r w:rsidR="002F36E3" w:rsidRPr="00D57D40">
              <w:rPr>
                <w:rFonts w:ascii="Times New Roman" w:hAnsi="Times New Roman" w:cs="Times New Roman"/>
                <w:noProof/>
                <w:webHidden/>
                <w:sz w:val="24"/>
                <w:szCs w:val="24"/>
              </w:rPr>
              <w:fldChar w:fldCharType="begin"/>
            </w:r>
            <w:r w:rsidR="002F36E3" w:rsidRPr="00D57D40">
              <w:rPr>
                <w:rFonts w:ascii="Times New Roman" w:hAnsi="Times New Roman" w:cs="Times New Roman"/>
                <w:noProof/>
                <w:webHidden/>
                <w:sz w:val="24"/>
                <w:szCs w:val="24"/>
              </w:rPr>
              <w:instrText xml:space="preserve"> PAGEREF _Toc181635657 \h </w:instrText>
            </w:r>
            <w:r w:rsidR="002F36E3" w:rsidRPr="00D57D40">
              <w:rPr>
                <w:rFonts w:ascii="Times New Roman" w:hAnsi="Times New Roman" w:cs="Times New Roman"/>
                <w:noProof/>
                <w:webHidden/>
                <w:sz w:val="24"/>
                <w:szCs w:val="24"/>
              </w:rPr>
            </w:r>
            <w:r w:rsidR="002F36E3" w:rsidRPr="00D57D40">
              <w:rPr>
                <w:rFonts w:ascii="Times New Roman" w:hAnsi="Times New Roman" w:cs="Times New Roman"/>
                <w:noProof/>
                <w:webHidden/>
                <w:sz w:val="24"/>
                <w:szCs w:val="24"/>
              </w:rPr>
              <w:fldChar w:fldCharType="separate"/>
            </w:r>
            <w:r w:rsidR="002F36E3" w:rsidRPr="00D57D40">
              <w:rPr>
                <w:rFonts w:ascii="Times New Roman" w:hAnsi="Times New Roman" w:cs="Times New Roman"/>
                <w:noProof/>
                <w:webHidden/>
                <w:sz w:val="24"/>
                <w:szCs w:val="24"/>
              </w:rPr>
              <w:t>5</w:t>
            </w:r>
            <w:r w:rsidR="002F36E3" w:rsidRPr="00D57D40">
              <w:rPr>
                <w:rFonts w:ascii="Times New Roman" w:hAnsi="Times New Roman" w:cs="Times New Roman"/>
                <w:noProof/>
                <w:webHidden/>
                <w:sz w:val="24"/>
                <w:szCs w:val="24"/>
              </w:rPr>
              <w:fldChar w:fldCharType="end"/>
            </w:r>
          </w:hyperlink>
        </w:p>
        <w:p w14:paraId="7D5A77FD" w14:textId="77777777" w:rsidR="002F36E3" w:rsidRPr="00D57D40" w:rsidRDefault="00000000">
          <w:pPr>
            <w:pStyle w:val="TOC1"/>
            <w:tabs>
              <w:tab w:val="left" w:pos="440"/>
              <w:tab w:val="right" w:leader="dot" w:pos="9350"/>
            </w:tabs>
            <w:rPr>
              <w:rFonts w:ascii="Times New Roman" w:eastAsiaTheme="minorEastAsia" w:hAnsi="Times New Roman" w:cs="Times New Roman"/>
              <w:noProof/>
              <w:sz w:val="24"/>
              <w:szCs w:val="24"/>
            </w:rPr>
          </w:pPr>
          <w:hyperlink w:anchor="_Toc181635658" w:history="1">
            <w:r w:rsidR="002F36E3" w:rsidRPr="00D57D40">
              <w:rPr>
                <w:rStyle w:val="Hyperlink"/>
                <w:rFonts w:ascii="Times New Roman" w:hAnsi="Times New Roman" w:cs="Times New Roman"/>
                <w:noProof/>
                <w:sz w:val="24"/>
                <w:szCs w:val="24"/>
              </w:rPr>
              <w:t>3.</w:t>
            </w:r>
            <w:r w:rsidR="002F36E3" w:rsidRPr="00D57D40">
              <w:rPr>
                <w:rFonts w:ascii="Times New Roman" w:eastAsiaTheme="minorEastAsia" w:hAnsi="Times New Roman" w:cs="Times New Roman"/>
                <w:noProof/>
                <w:sz w:val="24"/>
                <w:szCs w:val="24"/>
              </w:rPr>
              <w:tab/>
            </w:r>
            <w:r w:rsidR="002F36E3" w:rsidRPr="00D57D40">
              <w:rPr>
                <w:rStyle w:val="Hyperlink"/>
                <w:rFonts w:ascii="Times New Roman" w:hAnsi="Times New Roman" w:cs="Times New Roman"/>
                <w:noProof/>
                <w:sz w:val="24"/>
                <w:szCs w:val="24"/>
              </w:rPr>
              <w:t>Key reasons behind the decline in profitability</w:t>
            </w:r>
            <w:r w:rsidR="002F36E3" w:rsidRPr="00D57D40">
              <w:rPr>
                <w:rFonts w:ascii="Times New Roman" w:hAnsi="Times New Roman" w:cs="Times New Roman"/>
                <w:noProof/>
                <w:webHidden/>
                <w:sz w:val="24"/>
                <w:szCs w:val="24"/>
              </w:rPr>
              <w:tab/>
            </w:r>
            <w:r w:rsidR="002F36E3" w:rsidRPr="00D57D40">
              <w:rPr>
                <w:rFonts w:ascii="Times New Roman" w:hAnsi="Times New Roman" w:cs="Times New Roman"/>
                <w:noProof/>
                <w:webHidden/>
                <w:sz w:val="24"/>
                <w:szCs w:val="24"/>
              </w:rPr>
              <w:fldChar w:fldCharType="begin"/>
            </w:r>
            <w:r w:rsidR="002F36E3" w:rsidRPr="00D57D40">
              <w:rPr>
                <w:rFonts w:ascii="Times New Roman" w:hAnsi="Times New Roman" w:cs="Times New Roman"/>
                <w:noProof/>
                <w:webHidden/>
                <w:sz w:val="24"/>
                <w:szCs w:val="24"/>
              </w:rPr>
              <w:instrText xml:space="preserve"> PAGEREF _Toc181635658 \h </w:instrText>
            </w:r>
            <w:r w:rsidR="002F36E3" w:rsidRPr="00D57D40">
              <w:rPr>
                <w:rFonts w:ascii="Times New Roman" w:hAnsi="Times New Roman" w:cs="Times New Roman"/>
                <w:noProof/>
                <w:webHidden/>
                <w:sz w:val="24"/>
                <w:szCs w:val="24"/>
              </w:rPr>
            </w:r>
            <w:r w:rsidR="002F36E3" w:rsidRPr="00D57D40">
              <w:rPr>
                <w:rFonts w:ascii="Times New Roman" w:hAnsi="Times New Roman" w:cs="Times New Roman"/>
                <w:noProof/>
                <w:webHidden/>
                <w:sz w:val="24"/>
                <w:szCs w:val="24"/>
              </w:rPr>
              <w:fldChar w:fldCharType="separate"/>
            </w:r>
            <w:r w:rsidR="002F36E3" w:rsidRPr="00D57D40">
              <w:rPr>
                <w:rFonts w:ascii="Times New Roman" w:hAnsi="Times New Roman" w:cs="Times New Roman"/>
                <w:noProof/>
                <w:webHidden/>
                <w:sz w:val="24"/>
                <w:szCs w:val="24"/>
              </w:rPr>
              <w:t>8</w:t>
            </w:r>
            <w:r w:rsidR="002F36E3" w:rsidRPr="00D57D40">
              <w:rPr>
                <w:rFonts w:ascii="Times New Roman" w:hAnsi="Times New Roman" w:cs="Times New Roman"/>
                <w:noProof/>
                <w:webHidden/>
                <w:sz w:val="24"/>
                <w:szCs w:val="24"/>
              </w:rPr>
              <w:fldChar w:fldCharType="end"/>
            </w:r>
          </w:hyperlink>
        </w:p>
        <w:p w14:paraId="12BA1CF3" w14:textId="77777777" w:rsidR="002F36E3" w:rsidRPr="00D57D40" w:rsidRDefault="00000000">
          <w:pPr>
            <w:pStyle w:val="TOC1"/>
            <w:tabs>
              <w:tab w:val="left" w:pos="440"/>
              <w:tab w:val="right" w:leader="dot" w:pos="9350"/>
            </w:tabs>
            <w:rPr>
              <w:rFonts w:ascii="Times New Roman" w:eastAsiaTheme="minorEastAsia" w:hAnsi="Times New Roman" w:cs="Times New Roman"/>
              <w:noProof/>
              <w:sz w:val="24"/>
              <w:szCs w:val="24"/>
            </w:rPr>
          </w:pPr>
          <w:hyperlink w:anchor="_Toc181635659" w:history="1">
            <w:r w:rsidR="002F36E3" w:rsidRPr="00D57D40">
              <w:rPr>
                <w:rStyle w:val="Hyperlink"/>
                <w:rFonts w:ascii="Times New Roman" w:hAnsi="Times New Roman" w:cs="Times New Roman"/>
                <w:noProof/>
                <w:sz w:val="24"/>
                <w:szCs w:val="24"/>
              </w:rPr>
              <w:t>4.</w:t>
            </w:r>
            <w:r w:rsidR="002F36E3" w:rsidRPr="00D57D40">
              <w:rPr>
                <w:rFonts w:ascii="Times New Roman" w:eastAsiaTheme="minorEastAsia" w:hAnsi="Times New Roman" w:cs="Times New Roman"/>
                <w:noProof/>
                <w:sz w:val="24"/>
                <w:szCs w:val="24"/>
              </w:rPr>
              <w:tab/>
            </w:r>
            <w:r w:rsidR="002F36E3" w:rsidRPr="00D57D40">
              <w:rPr>
                <w:rStyle w:val="Hyperlink"/>
                <w:rFonts w:ascii="Times New Roman" w:hAnsi="Times New Roman" w:cs="Times New Roman"/>
                <w:noProof/>
                <w:sz w:val="24"/>
                <w:szCs w:val="24"/>
              </w:rPr>
              <w:t>Turnaround strategy: Focus on Cost Efficiency</w:t>
            </w:r>
            <w:r w:rsidR="002F36E3" w:rsidRPr="00D57D40">
              <w:rPr>
                <w:rFonts w:ascii="Times New Roman" w:hAnsi="Times New Roman" w:cs="Times New Roman"/>
                <w:noProof/>
                <w:webHidden/>
                <w:sz w:val="24"/>
                <w:szCs w:val="24"/>
              </w:rPr>
              <w:tab/>
            </w:r>
            <w:r w:rsidR="002F36E3" w:rsidRPr="00D57D40">
              <w:rPr>
                <w:rFonts w:ascii="Times New Roman" w:hAnsi="Times New Roman" w:cs="Times New Roman"/>
                <w:noProof/>
                <w:webHidden/>
                <w:sz w:val="24"/>
                <w:szCs w:val="24"/>
              </w:rPr>
              <w:fldChar w:fldCharType="begin"/>
            </w:r>
            <w:r w:rsidR="002F36E3" w:rsidRPr="00D57D40">
              <w:rPr>
                <w:rFonts w:ascii="Times New Roman" w:hAnsi="Times New Roman" w:cs="Times New Roman"/>
                <w:noProof/>
                <w:webHidden/>
                <w:sz w:val="24"/>
                <w:szCs w:val="24"/>
              </w:rPr>
              <w:instrText xml:space="preserve"> PAGEREF _Toc181635659 \h </w:instrText>
            </w:r>
            <w:r w:rsidR="002F36E3" w:rsidRPr="00D57D40">
              <w:rPr>
                <w:rFonts w:ascii="Times New Roman" w:hAnsi="Times New Roman" w:cs="Times New Roman"/>
                <w:noProof/>
                <w:webHidden/>
                <w:sz w:val="24"/>
                <w:szCs w:val="24"/>
              </w:rPr>
            </w:r>
            <w:r w:rsidR="002F36E3" w:rsidRPr="00D57D40">
              <w:rPr>
                <w:rFonts w:ascii="Times New Roman" w:hAnsi="Times New Roman" w:cs="Times New Roman"/>
                <w:noProof/>
                <w:webHidden/>
                <w:sz w:val="24"/>
                <w:szCs w:val="24"/>
              </w:rPr>
              <w:fldChar w:fldCharType="separate"/>
            </w:r>
            <w:r w:rsidR="002F36E3" w:rsidRPr="00D57D40">
              <w:rPr>
                <w:rFonts w:ascii="Times New Roman" w:hAnsi="Times New Roman" w:cs="Times New Roman"/>
                <w:noProof/>
                <w:webHidden/>
                <w:sz w:val="24"/>
                <w:szCs w:val="24"/>
              </w:rPr>
              <w:t>9</w:t>
            </w:r>
            <w:r w:rsidR="002F36E3" w:rsidRPr="00D57D40">
              <w:rPr>
                <w:rFonts w:ascii="Times New Roman" w:hAnsi="Times New Roman" w:cs="Times New Roman"/>
                <w:noProof/>
                <w:webHidden/>
                <w:sz w:val="24"/>
                <w:szCs w:val="24"/>
              </w:rPr>
              <w:fldChar w:fldCharType="end"/>
            </w:r>
          </w:hyperlink>
        </w:p>
        <w:p w14:paraId="08F54975" w14:textId="77777777" w:rsidR="002F36E3" w:rsidRPr="00D57D40" w:rsidRDefault="00000000">
          <w:pPr>
            <w:pStyle w:val="TOC1"/>
            <w:tabs>
              <w:tab w:val="left" w:pos="440"/>
              <w:tab w:val="right" w:leader="dot" w:pos="9350"/>
            </w:tabs>
            <w:rPr>
              <w:rFonts w:ascii="Times New Roman" w:eastAsiaTheme="minorEastAsia" w:hAnsi="Times New Roman" w:cs="Times New Roman"/>
              <w:noProof/>
              <w:sz w:val="24"/>
              <w:szCs w:val="24"/>
            </w:rPr>
          </w:pPr>
          <w:hyperlink w:anchor="_Toc181635660" w:history="1">
            <w:r w:rsidR="002F36E3" w:rsidRPr="00D57D40">
              <w:rPr>
                <w:rStyle w:val="Hyperlink"/>
                <w:rFonts w:ascii="Times New Roman" w:hAnsi="Times New Roman" w:cs="Times New Roman"/>
                <w:noProof/>
                <w:sz w:val="24"/>
                <w:szCs w:val="24"/>
              </w:rPr>
              <w:t>5.</w:t>
            </w:r>
            <w:r w:rsidR="002F36E3" w:rsidRPr="00D57D40">
              <w:rPr>
                <w:rFonts w:ascii="Times New Roman" w:eastAsiaTheme="minorEastAsia" w:hAnsi="Times New Roman" w:cs="Times New Roman"/>
                <w:noProof/>
                <w:sz w:val="24"/>
                <w:szCs w:val="24"/>
              </w:rPr>
              <w:tab/>
            </w:r>
            <w:r w:rsidR="002F36E3" w:rsidRPr="00D57D40">
              <w:rPr>
                <w:rStyle w:val="Hyperlink"/>
                <w:rFonts w:ascii="Times New Roman" w:hAnsi="Times New Roman" w:cs="Times New Roman"/>
                <w:noProof/>
                <w:sz w:val="24"/>
                <w:szCs w:val="24"/>
              </w:rPr>
              <w:t>Conclusion</w:t>
            </w:r>
            <w:r w:rsidR="002F36E3" w:rsidRPr="00D57D40">
              <w:rPr>
                <w:rFonts w:ascii="Times New Roman" w:hAnsi="Times New Roman" w:cs="Times New Roman"/>
                <w:noProof/>
                <w:webHidden/>
                <w:sz w:val="24"/>
                <w:szCs w:val="24"/>
              </w:rPr>
              <w:tab/>
            </w:r>
            <w:r w:rsidR="002F36E3" w:rsidRPr="00D57D40">
              <w:rPr>
                <w:rFonts w:ascii="Times New Roman" w:hAnsi="Times New Roman" w:cs="Times New Roman"/>
                <w:noProof/>
                <w:webHidden/>
                <w:sz w:val="24"/>
                <w:szCs w:val="24"/>
              </w:rPr>
              <w:fldChar w:fldCharType="begin"/>
            </w:r>
            <w:r w:rsidR="002F36E3" w:rsidRPr="00D57D40">
              <w:rPr>
                <w:rFonts w:ascii="Times New Roman" w:hAnsi="Times New Roman" w:cs="Times New Roman"/>
                <w:noProof/>
                <w:webHidden/>
                <w:sz w:val="24"/>
                <w:szCs w:val="24"/>
              </w:rPr>
              <w:instrText xml:space="preserve"> PAGEREF _Toc181635660 \h </w:instrText>
            </w:r>
            <w:r w:rsidR="002F36E3" w:rsidRPr="00D57D40">
              <w:rPr>
                <w:rFonts w:ascii="Times New Roman" w:hAnsi="Times New Roman" w:cs="Times New Roman"/>
                <w:noProof/>
                <w:webHidden/>
                <w:sz w:val="24"/>
                <w:szCs w:val="24"/>
              </w:rPr>
            </w:r>
            <w:r w:rsidR="002F36E3" w:rsidRPr="00D57D40">
              <w:rPr>
                <w:rFonts w:ascii="Times New Roman" w:hAnsi="Times New Roman" w:cs="Times New Roman"/>
                <w:noProof/>
                <w:webHidden/>
                <w:sz w:val="24"/>
                <w:szCs w:val="24"/>
              </w:rPr>
              <w:fldChar w:fldCharType="separate"/>
            </w:r>
            <w:r w:rsidR="002F36E3" w:rsidRPr="00D57D40">
              <w:rPr>
                <w:rFonts w:ascii="Times New Roman" w:hAnsi="Times New Roman" w:cs="Times New Roman"/>
                <w:noProof/>
                <w:webHidden/>
                <w:sz w:val="24"/>
                <w:szCs w:val="24"/>
              </w:rPr>
              <w:t>11</w:t>
            </w:r>
            <w:r w:rsidR="002F36E3" w:rsidRPr="00D57D40">
              <w:rPr>
                <w:rFonts w:ascii="Times New Roman" w:hAnsi="Times New Roman" w:cs="Times New Roman"/>
                <w:noProof/>
                <w:webHidden/>
                <w:sz w:val="24"/>
                <w:szCs w:val="24"/>
              </w:rPr>
              <w:fldChar w:fldCharType="end"/>
            </w:r>
          </w:hyperlink>
        </w:p>
        <w:p w14:paraId="450FC34D" w14:textId="77777777" w:rsidR="002F36E3" w:rsidRPr="00D57D40" w:rsidRDefault="00000000">
          <w:pPr>
            <w:pStyle w:val="TOC1"/>
            <w:tabs>
              <w:tab w:val="left" w:pos="440"/>
              <w:tab w:val="right" w:leader="dot" w:pos="9350"/>
            </w:tabs>
            <w:rPr>
              <w:rFonts w:ascii="Times New Roman" w:eastAsiaTheme="minorEastAsia" w:hAnsi="Times New Roman" w:cs="Times New Roman"/>
              <w:noProof/>
              <w:sz w:val="24"/>
              <w:szCs w:val="24"/>
            </w:rPr>
          </w:pPr>
          <w:hyperlink w:anchor="_Toc181635661" w:history="1">
            <w:r w:rsidR="002F36E3" w:rsidRPr="00D57D40">
              <w:rPr>
                <w:rStyle w:val="Hyperlink"/>
                <w:rFonts w:ascii="Times New Roman" w:hAnsi="Times New Roman" w:cs="Times New Roman"/>
                <w:noProof/>
                <w:sz w:val="24"/>
                <w:szCs w:val="24"/>
              </w:rPr>
              <w:t>6.</w:t>
            </w:r>
            <w:r w:rsidR="002F36E3" w:rsidRPr="00D57D40">
              <w:rPr>
                <w:rFonts w:ascii="Times New Roman" w:eastAsiaTheme="minorEastAsia" w:hAnsi="Times New Roman" w:cs="Times New Roman"/>
                <w:noProof/>
                <w:sz w:val="24"/>
                <w:szCs w:val="24"/>
              </w:rPr>
              <w:tab/>
            </w:r>
            <w:r w:rsidR="002F36E3" w:rsidRPr="00D57D40">
              <w:rPr>
                <w:rStyle w:val="Hyperlink"/>
                <w:rFonts w:ascii="Times New Roman" w:hAnsi="Times New Roman" w:cs="Times New Roman"/>
                <w:noProof/>
                <w:sz w:val="24"/>
                <w:szCs w:val="24"/>
              </w:rPr>
              <w:t>References</w:t>
            </w:r>
            <w:r w:rsidR="002F36E3" w:rsidRPr="00D57D40">
              <w:rPr>
                <w:rFonts w:ascii="Times New Roman" w:hAnsi="Times New Roman" w:cs="Times New Roman"/>
                <w:noProof/>
                <w:webHidden/>
                <w:sz w:val="24"/>
                <w:szCs w:val="24"/>
              </w:rPr>
              <w:tab/>
            </w:r>
            <w:r w:rsidR="002F36E3" w:rsidRPr="00D57D40">
              <w:rPr>
                <w:rFonts w:ascii="Times New Roman" w:hAnsi="Times New Roman" w:cs="Times New Roman"/>
                <w:noProof/>
                <w:webHidden/>
                <w:sz w:val="24"/>
                <w:szCs w:val="24"/>
              </w:rPr>
              <w:fldChar w:fldCharType="begin"/>
            </w:r>
            <w:r w:rsidR="002F36E3" w:rsidRPr="00D57D40">
              <w:rPr>
                <w:rFonts w:ascii="Times New Roman" w:hAnsi="Times New Roman" w:cs="Times New Roman"/>
                <w:noProof/>
                <w:webHidden/>
                <w:sz w:val="24"/>
                <w:szCs w:val="24"/>
              </w:rPr>
              <w:instrText xml:space="preserve"> PAGEREF _Toc181635661 \h </w:instrText>
            </w:r>
            <w:r w:rsidR="002F36E3" w:rsidRPr="00D57D40">
              <w:rPr>
                <w:rFonts w:ascii="Times New Roman" w:hAnsi="Times New Roman" w:cs="Times New Roman"/>
                <w:noProof/>
                <w:webHidden/>
                <w:sz w:val="24"/>
                <w:szCs w:val="24"/>
              </w:rPr>
            </w:r>
            <w:r w:rsidR="002F36E3" w:rsidRPr="00D57D40">
              <w:rPr>
                <w:rFonts w:ascii="Times New Roman" w:hAnsi="Times New Roman" w:cs="Times New Roman"/>
                <w:noProof/>
                <w:webHidden/>
                <w:sz w:val="24"/>
                <w:szCs w:val="24"/>
              </w:rPr>
              <w:fldChar w:fldCharType="separate"/>
            </w:r>
            <w:r w:rsidR="002F36E3" w:rsidRPr="00D57D40">
              <w:rPr>
                <w:rFonts w:ascii="Times New Roman" w:hAnsi="Times New Roman" w:cs="Times New Roman"/>
                <w:noProof/>
                <w:webHidden/>
                <w:sz w:val="24"/>
                <w:szCs w:val="24"/>
              </w:rPr>
              <w:t>12</w:t>
            </w:r>
            <w:r w:rsidR="002F36E3" w:rsidRPr="00D57D40">
              <w:rPr>
                <w:rFonts w:ascii="Times New Roman" w:hAnsi="Times New Roman" w:cs="Times New Roman"/>
                <w:noProof/>
                <w:webHidden/>
                <w:sz w:val="24"/>
                <w:szCs w:val="24"/>
              </w:rPr>
              <w:fldChar w:fldCharType="end"/>
            </w:r>
          </w:hyperlink>
        </w:p>
        <w:p w14:paraId="08C44ADA" w14:textId="77777777" w:rsidR="00D168FF" w:rsidRPr="00D57D40" w:rsidRDefault="00A8799F">
          <w:pPr>
            <w:rPr>
              <w:rFonts w:ascii="Times New Roman" w:hAnsi="Times New Roman" w:cs="Times New Roman"/>
              <w:sz w:val="24"/>
              <w:szCs w:val="24"/>
            </w:rPr>
          </w:pPr>
          <w:r w:rsidRPr="00D57D40">
            <w:rPr>
              <w:rFonts w:ascii="Times New Roman" w:hAnsi="Times New Roman" w:cs="Times New Roman"/>
              <w:b/>
              <w:bCs/>
              <w:noProof/>
              <w:sz w:val="24"/>
              <w:szCs w:val="24"/>
            </w:rPr>
            <w:fldChar w:fldCharType="end"/>
          </w:r>
        </w:p>
      </w:sdtContent>
    </w:sdt>
    <w:p w14:paraId="6D78338E" w14:textId="77777777" w:rsidR="0060421D" w:rsidRPr="00D57D40" w:rsidRDefault="0060421D" w:rsidP="00E133D1">
      <w:pPr>
        <w:spacing w:after="0" w:line="360" w:lineRule="auto"/>
        <w:jc w:val="both"/>
        <w:rPr>
          <w:rFonts w:ascii="Times New Roman" w:hAnsi="Times New Roman" w:cs="Times New Roman"/>
          <w:b/>
          <w:sz w:val="24"/>
          <w:szCs w:val="24"/>
        </w:rPr>
      </w:pPr>
    </w:p>
    <w:p w14:paraId="375ECECA" w14:textId="77777777" w:rsidR="0060421D" w:rsidRPr="00D57D40" w:rsidRDefault="0060421D" w:rsidP="00E133D1">
      <w:pPr>
        <w:spacing w:after="0" w:line="360" w:lineRule="auto"/>
        <w:jc w:val="both"/>
        <w:rPr>
          <w:rFonts w:ascii="Times New Roman" w:hAnsi="Times New Roman" w:cs="Times New Roman"/>
          <w:b/>
          <w:sz w:val="24"/>
          <w:szCs w:val="24"/>
        </w:rPr>
      </w:pPr>
    </w:p>
    <w:p w14:paraId="4B2FED21" w14:textId="77777777" w:rsidR="0060421D" w:rsidRPr="00D57D40" w:rsidRDefault="0060421D" w:rsidP="00E133D1">
      <w:pPr>
        <w:spacing w:after="0" w:line="360" w:lineRule="auto"/>
        <w:jc w:val="both"/>
        <w:rPr>
          <w:rFonts w:ascii="Times New Roman" w:hAnsi="Times New Roman" w:cs="Times New Roman"/>
          <w:b/>
          <w:sz w:val="24"/>
          <w:szCs w:val="24"/>
        </w:rPr>
      </w:pPr>
    </w:p>
    <w:p w14:paraId="08A8EB5A" w14:textId="77777777" w:rsidR="0060421D" w:rsidRPr="00D57D40" w:rsidRDefault="0060421D" w:rsidP="00E133D1">
      <w:pPr>
        <w:spacing w:after="0" w:line="360" w:lineRule="auto"/>
        <w:jc w:val="both"/>
        <w:rPr>
          <w:rFonts w:ascii="Times New Roman" w:hAnsi="Times New Roman" w:cs="Times New Roman"/>
          <w:b/>
          <w:sz w:val="24"/>
          <w:szCs w:val="24"/>
        </w:rPr>
      </w:pPr>
    </w:p>
    <w:p w14:paraId="53597F6F" w14:textId="77777777" w:rsidR="0060421D" w:rsidRPr="00D57D40" w:rsidRDefault="0060421D" w:rsidP="00E133D1">
      <w:pPr>
        <w:spacing w:after="0" w:line="360" w:lineRule="auto"/>
        <w:jc w:val="both"/>
        <w:rPr>
          <w:rFonts w:ascii="Times New Roman" w:hAnsi="Times New Roman" w:cs="Times New Roman"/>
          <w:b/>
          <w:sz w:val="24"/>
          <w:szCs w:val="24"/>
        </w:rPr>
      </w:pPr>
    </w:p>
    <w:p w14:paraId="2B7AB7D1" w14:textId="77777777" w:rsidR="00E133D1" w:rsidRPr="00D57D40" w:rsidRDefault="00A8799F">
      <w:pPr>
        <w:rPr>
          <w:rFonts w:ascii="Times New Roman" w:eastAsiaTheme="majorEastAsia" w:hAnsi="Times New Roman" w:cs="Times New Roman"/>
          <w:b/>
          <w:sz w:val="24"/>
          <w:szCs w:val="24"/>
        </w:rPr>
      </w:pPr>
      <w:r w:rsidRPr="00D57D40">
        <w:rPr>
          <w:rFonts w:ascii="Times New Roman" w:hAnsi="Times New Roman" w:cs="Times New Roman"/>
          <w:b/>
          <w:sz w:val="24"/>
          <w:szCs w:val="24"/>
        </w:rPr>
        <w:br w:type="page"/>
      </w:r>
    </w:p>
    <w:p w14:paraId="1DEA9562" w14:textId="77777777" w:rsidR="004F280C" w:rsidRPr="00D57D40" w:rsidRDefault="00A8799F" w:rsidP="004710C0">
      <w:pPr>
        <w:pStyle w:val="Heading1"/>
      </w:pPr>
      <w:bookmarkStart w:id="2" w:name="_Toc181635654"/>
      <w:r w:rsidRPr="00D57D40">
        <w:lastRenderedPageBreak/>
        <w:t>Introduction</w:t>
      </w:r>
      <w:bookmarkEnd w:id="2"/>
      <w:r w:rsidRPr="00D57D40">
        <w:t xml:space="preserve"> </w:t>
      </w:r>
    </w:p>
    <w:p w14:paraId="4B719CE1" w14:textId="77777777" w:rsidR="004F280C"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 xml:space="preserve">The City Hotel has amenities for a restaurant, bar, and events in a busy area but the revenue, occupancy, and customer satisfaction have been decreasing. These issues raise concerns that the hotel can no longer be sustained, hence the owner is looking for a feasibility study to find out whether it is possible to complete a turnaround. The purpose of this report is to highlight the principal causes of the hotel's poor financial results for the last three years. The major purpose of this report is to evaluate the financial position of City Hotel and </w:t>
      </w:r>
      <w:r w:rsidR="00E133D1" w:rsidRPr="00D57D40">
        <w:rPr>
          <w:rFonts w:ascii="Times New Roman" w:hAnsi="Times New Roman" w:cs="Times New Roman"/>
          <w:sz w:val="24"/>
          <w:szCs w:val="24"/>
        </w:rPr>
        <w:t>explain</w:t>
      </w:r>
      <w:r w:rsidRPr="00D57D40">
        <w:rPr>
          <w:rFonts w:ascii="Times New Roman" w:hAnsi="Times New Roman" w:cs="Times New Roman"/>
          <w:sz w:val="24"/>
          <w:szCs w:val="24"/>
        </w:rPr>
        <w:t xml:space="preserve"> the reasons behind the decreasing level of profitability as well as customer satisfaction. This entails reviewing the financial position positions some profitability questions about the hotel and presenting a strategic management on handling these problems. The report will center on effective and affordable turnaround strategies that will improve the hotel's financial health to regain its strategic position within the marketplace.</w:t>
      </w:r>
    </w:p>
    <w:p w14:paraId="609C3A21" w14:textId="77777777" w:rsidR="0060421D" w:rsidRPr="00D57D40" w:rsidRDefault="00A8799F" w:rsidP="004710C0">
      <w:pPr>
        <w:pStyle w:val="Heading1"/>
      </w:pPr>
      <w:bookmarkStart w:id="3" w:name="_Toc181635655"/>
      <w:r w:rsidRPr="00D57D40">
        <w:t>Scope of the Objectives</w:t>
      </w:r>
      <w:bookmarkEnd w:id="3"/>
    </w:p>
    <w:p w14:paraId="646EEE62" w14:textId="77777777" w:rsidR="007F127D" w:rsidRPr="00D57D40" w:rsidRDefault="00A8799F" w:rsidP="00E133D1">
      <w:pPr>
        <w:pStyle w:val="Heading2"/>
        <w:numPr>
          <w:ilvl w:val="1"/>
          <w:numId w:val="1"/>
        </w:numPr>
        <w:spacing w:line="360" w:lineRule="auto"/>
        <w:jc w:val="both"/>
        <w:rPr>
          <w:rFonts w:ascii="Times New Roman" w:hAnsi="Times New Roman" w:cs="Times New Roman"/>
          <w:b/>
          <w:color w:val="auto"/>
          <w:sz w:val="24"/>
          <w:szCs w:val="24"/>
        </w:rPr>
      </w:pPr>
      <w:bookmarkStart w:id="4" w:name="_Toc181635656"/>
      <w:r w:rsidRPr="00D57D40">
        <w:rPr>
          <w:rFonts w:ascii="Times New Roman" w:hAnsi="Times New Roman" w:cs="Times New Roman"/>
          <w:b/>
          <w:color w:val="auto"/>
          <w:sz w:val="24"/>
          <w:szCs w:val="24"/>
        </w:rPr>
        <w:t>Trends and</w:t>
      </w:r>
      <w:r w:rsidR="00E31910" w:rsidRPr="00D57D40">
        <w:rPr>
          <w:rFonts w:ascii="Times New Roman" w:hAnsi="Times New Roman" w:cs="Times New Roman"/>
          <w:b/>
          <w:color w:val="auto"/>
          <w:sz w:val="24"/>
          <w:szCs w:val="24"/>
        </w:rPr>
        <w:t xml:space="preserve"> Patterns in City Hotel</w:t>
      </w:r>
      <w:bookmarkEnd w:id="4"/>
      <w:r w:rsidR="00E31910" w:rsidRPr="00D57D40">
        <w:rPr>
          <w:rFonts w:ascii="Times New Roman" w:hAnsi="Times New Roman" w:cs="Times New Roman"/>
          <w:b/>
          <w:color w:val="auto"/>
          <w:sz w:val="24"/>
          <w:szCs w:val="24"/>
        </w:rPr>
        <w:t xml:space="preserve"> </w:t>
      </w:r>
    </w:p>
    <w:p w14:paraId="0EBC231C" w14:textId="77777777" w:rsidR="00E133D1"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At City Hotel, it is seen that over the past three years, the KPIs such as revenue, occupancy, and customer satisfaction rating have significantly decreased. It was 2021 for the hotel to stabilize the revenue year, but 2022 is slightly lower than 2021 in terms of occupancy and customer satisfaction. As of 2023, these figures became even lower illustrating a rather poor financial position of the hotel, as well as the absence of customer demand for its services. It is probable that external influence significantly contributed to this trend</w:t>
      </w:r>
      <w:r w:rsidR="00E643C4" w:rsidRPr="00D57D40">
        <w:rPr>
          <w:rFonts w:ascii="Times New Roman" w:hAnsi="Times New Roman" w:cs="Times New Roman"/>
          <w:sz w:val="24"/>
          <w:szCs w:val="24"/>
        </w:rPr>
        <w:t xml:space="preserve"> (</w:t>
      </w:r>
      <w:r w:rsidR="00E643C4" w:rsidRPr="00D57D40">
        <w:rPr>
          <w:rFonts w:ascii="Times New Roman" w:hAnsi="Times New Roman" w:cs="Times New Roman"/>
          <w:color w:val="222222"/>
          <w:sz w:val="24"/>
          <w:szCs w:val="24"/>
          <w:shd w:val="clear" w:color="auto" w:fill="FFFFFF"/>
        </w:rPr>
        <w:t>Gunarathne et al., 2021</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 Some of the original factors affecting the results include the long-term consequences of the COVID-19 pandemic on customers and travelers, respectively affecting occupancy and overall revenue. Besides that, external factors such as an increase in inflation rates and shifts in consumer behavior may also impact on ability and willingness of guests to pay for hospitality services</w:t>
      </w:r>
      <w:r w:rsidR="00E643C4" w:rsidRPr="00D57D40">
        <w:rPr>
          <w:rFonts w:ascii="Times New Roman" w:hAnsi="Times New Roman" w:cs="Times New Roman"/>
          <w:sz w:val="24"/>
          <w:szCs w:val="24"/>
        </w:rPr>
        <w:t xml:space="preserve"> (</w:t>
      </w:r>
      <w:r w:rsidR="00E643C4" w:rsidRPr="00D57D40">
        <w:rPr>
          <w:rFonts w:ascii="Times New Roman" w:hAnsi="Times New Roman" w:cs="Times New Roman"/>
          <w:color w:val="222222"/>
          <w:sz w:val="24"/>
          <w:szCs w:val="24"/>
          <w:shd w:val="clear" w:color="auto" w:fill="FFFFFF"/>
        </w:rPr>
        <w:t>Kasim et al., 2020</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w:t>
      </w:r>
    </w:p>
    <w:p w14:paraId="629BA629" w14:textId="77777777" w:rsidR="00807C83"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These performance patterns have further been influenced by business internal management decisions. Any endeavor aimed at paring down operational expenses might have seen a decline in the quality of services delivered, hence, the results of satisfaction surveys</w:t>
      </w:r>
      <w:r w:rsidR="002F36E3" w:rsidRPr="00D57D40">
        <w:rPr>
          <w:rFonts w:ascii="Times New Roman" w:hAnsi="Times New Roman" w:cs="Times New Roman"/>
          <w:sz w:val="24"/>
          <w:szCs w:val="24"/>
        </w:rPr>
        <w:t xml:space="preserve"> (</w:t>
      </w:r>
      <w:proofErr w:type="spellStart"/>
      <w:r w:rsidR="00794C5D" w:rsidRPr="00D57D40">
        <w:rPr>
          <w:rFonts w:ascii="Times New Roman" w:hAnsi="Times New Roman" w:cs="Times New Roman"/>
          <w:color w:val="222222"/>
          <w:sz w:val="24"/>
          <w:szCs w:val="20"/>
          <w:shd w:val="clear" w:color="auto" w:fill="FFFFFF"/>
        </w:rPr>
        <w:t>Busulwa</w:t>
      </w:r>
      <w:proofErr w:type="spellEnd"/>
      <w:r w:rsidR="00794C5D" w:rsidRPr="00D57D40">
        <w:rPr>
          <w:rFonts w:ascii="Times New Roman" w:hAnsi="Times New Roman" w:cs="Times New Roman"/>
          <w:color w:val="222222"/>
          <w:sz w:val="24"/>
          <w:szCs w:val="20"/>
          <w:shd w:val="clear" w:color="auto" w:fill="FFFFFF"/>
        </w:rPr>
        <w:t xml:space="preserve"> et al., 2022</w:t>
      </w:r>
      <w:r w:rsidR="002F36E3" w:rsidRPr="00D57D40">
        <w:rPr>
          <w:rFonts w:ascii="Times New Roman" w:hAnsi="Times New Roman" w:cs="Times New Roman"/>
          <w:sz w:val="24"/>
          <w:szCs w:val="24"/>
        </w:rPr>
        <w:t>)</w:t>
      </w:r>
      <w:r w:rsidRPr="00D57D40">
        <w:rPr>
          <w:rFonts w:ascii="Times New Roman" w:hAnsi="Times New Roman" w:cs="Times New Roman"/>
          <w:sz w:val="24"/>
          <w:szCs w:val="24"/>
        </w:rPr>
        <w:t xml:space="preserve">. Furthermore, changes in the service facilities, for instance, selectively restricted eating services to minimize </w:t>
      </w:r>
      <w:r w:rsidR="00E133D1" w:rsidRPr="00D57D40">
        <w:rPr>
          <w:rFonts w:ascii="Times New Roman" w:hAnsi="Times New Roman" w:cs="Times New Roman"/>
          <w:sz w:val="24"/>
          <w:szCs w:val="24"/>
        </w:rPr>
        <w:t>cost may</w:t>
      </w:r>
      <w:r w:rsidRPr="00D57D40">
        <w:rPr>
          <w:rFonts w:ascii="Times New Roman" w:hAnsi="Times New Roman" w:cs="Times New Roman"/>
          <w:sz w:val="24"/>
          <w:szCs w:val="24"/>
        </w:rPr>
        <w:t xml:space="preserve"> have reduced the selling proposition of the hotel</w:t>
      </w:r>
      <w:r w:rsidR="00E643C4" w:rsidRPr="00D57D40">
        <w:rPr>
          <w:rFonts w:ascii="Times New Roman" w:hAnsi="Times New Roman" w:cs="Times New Roman"/>
          <w:sz w:val="24"/>
          <w:szCs w:val="24"/>
        </w:rPr>
        <w:t xml:space="preserve"> (</w:t>
      </w:r>
      <w:r w:rsidR="00166FD5" w:rsidRPr="00D57D40">
        <w:rPr>
          <w:rFonts w:ascii="Times New Roman" w:hAnsi="Times New Roman" w:cs="Times New Roman"/>
          <w:color w:val="222222"/>
          <w:sz w:val="24"/>
          <w:szCs w:val="20"/>
          <w:shd w:val="clear" w:color="auto" w:fill="FFFFFF"/>
        </w:rPr>
        <w:t xml:space="preserve">Wild and Shaw, 2019). </w:t>
      </w:r>
      <w:r w:rsidRPr="00D57D40">
        <w:rPr>
          <w:rFonts w:ascii="Times New Roman" w:hAnsi="Times New Roman" w:cs="Times New Roman"/>
          <w:sz w:val="24"/>
          <w:szCs w:val="24"/>
        </w:rPr>
        <w:t xml:space="preserve">Such internal decisions though attempting to cut down operational costs may have been instrumental in </w:t>
      </w:r>
      <w:r w:rsidRPr="00D57D40">
        <w:rPr>
          <w:rFonts w:ascii="Times New Roman" w:hAnsi="Times New Roman" w:cs="Times New Roman"/>
          <w:sz w:val="24"/>
          <w:szCs w:val="24"/>
        </w:rPr>
        <w:lastRenderedPageBreak/>
        <w:t>reducing long-term revenues and occupancy, as part of the proposed work on the identified strategic niche</w:t>
      </w:r>
      <w:r w:rsidR="009F1473" w:rsidRPr="00D57D40">
        <w:rPr>
          <w:rFonts w:ascii="Times New Roman" w:hAnsi="Times New Roman" w:cs="Times New Roman"/>
          <w:sz w:val="24"/>
          <w:szCs w:val="24"/>
        </w:rPr>
        <w:t xml:space="preserve"> (</w:t>
      </w:r>
      <w:r w:rsidR="009F1473" w:rsidRPr="00D57D40">
        <w:rPr>
          <w:rFonts w:ascii="Times New Roman" w:hAnsi="Times New Roman" w:cs="Times New Roman"/>
          <w:color w:val="222222"/>
          <w:sz w:val="24"/>
          <w:szCs w:val="20"/>
          <w:shd w:val="clear" w:color="auto" w:fill="FFFFFF"/>
        </w:rPr>
        <w:t>Walker, 2021</w:t>
      </w:r>
      <w:r w:rsidR="009F1473" w:rsidRPr="00D57D40">
        <w:rPr>
          <w:rFonts w:ascii="Times New Roman" w:hAnsi="Times New Roman" w:cs="Times New Roman"/>
          <w:sz w:val="24"/>
          <w:szCs w:val="24"/>
        </w:rPr>
        <w:t>)</w:t>
      </w:r>
      <w:r w:rsidRPr="00D57D40">
        <w:rPr>
          <w:rFonts w:ascii="Times New Roman" w:hAnsi="Times New Roman" w:cs="Times New Roman"/>
          <w:sz w:val="24"/>
          <w:szCs w:val="24"/>
        </w:rPr>
        <w:t>.</w:t>
      </w:r>
    </w:p>
    <w:p w14:paraId="08426D8E" w14:textId="77777777" w:rsidR="00807C83" w:rsidRPr="00D57D40" w:rsidRDefault="00A8799F" w:rsidP="00E133D1">
      <w:pPr>
        <w:pStyle w:val="Heading2"/>
        <w:numPr>
          <w:ilvl w:val="1"/>
          <w:numId w:val="1"/>
        </w:numPr>
        <w:spacing w:line="360" w:lineRule="auto"/>
        <w:jc w:val="both"/>
        <w:rPr>
          <w:rFonts w:ascii="Times New Roman" w:hAnsi="Times New Roman" w:cs="Times New Roman"/>
          <w:b/>
          <w:color w:val="auto"/>
          <w:sz w:val="24"/>
          <w:szCs w:val="24"/>
        </w:rPr>
      </w:pPr>
      <w:bookmarkStart w:id="5" w:name="_Toc181635657"/>
      <w:r w:rsidRPr="00D57D40">
        <w:rPr>
          <w:rFonts w:ascii="Times New Roman" w:hAnsi="Times New Roman" w:cs="Times New Roman"/>
          <w:b/>
          <w:color w:val="auto"/>
          <w:sz w:val="24"/>
          <w:szCs w:val="24"/>
        </w:rPr>
        <w:t xml:space="preserve">Financial </w:t>
      </w:r>
      <w:r w:rsidR="007F127D" w:rsidRPr="00D57D40">
        <w:rPr>
          <w:rFonts w:ascii="Times New Roman" w:hAnsi="Times New Roman" w:cs="Times New Roman"/>
          <w:b/>
          <w:color w:val="auto"/>
          <w:sz w:val="24"/>
          <w:szCs w:val="24"/>
        </w:rPr>
        <w:t>Analysis of the past 3 years</w:t>
      </w:r>
      <w:bookmarkEnd w:id="5"/>
      <w:r w:rsidR="004F280C" w:rsidRPr="00D57D40">
        <w:rPr>
          <w:rFonts w:ascii="Times New Roman" w:hAnsi="Times New Roman" w:cs="Times New Roman"/>
          <w:b/>
          <w:color w:val="auto"/>
          <w:sz w:val="24"/>
          <w:szCs w:val="24"/>
        </w:rPr>
        <w:t xml:space="preserve"> </w:t>
      </w:r>
    </w:p>
    <w:p w14:paraId="7771A152" w14:textId="77777777" w:rsidR="00E133D1" w:rsidRPr="00D57D40" w:rsidRDefault="00A8799F" w:rsidP="00E133D1">
      <w:pPr>
        <w:keepNext/>
        <w:rPr>
          <w:rFonts w:ascii="Times New Roman" w:hAnsi="Times New Roman" w:cs="Times New Roman"/>
          <w:sz w:val="24"/>
          <w:szCs w:val="24"/>
        </w:rPr>
      </w:pPr>
      <w:r w:rsidRPr="00D57D40">
        <w:rPr>
          <w:rFonts w:ascii="Times New Roman" w:hAnsi="Times New Roman" w:cs="Times New Roman"/>
          <w:noProof/>
          <w:sz w:val="24"/>
          <w:szCs w:val="24"/>
        </w:rPr>
        <w:drawing>
          <wp:inline distT="0" distB="0" distL="0" distR="0" wp14:anchorId="21DB2F7D" wp14:editId="70B99074">
            <wp:extent cx="5943600" cy="294132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stretch>
                      <a:fillRect/>
                    </a:stretch>
                  </pic:blipFill>
                  <pic:spPr>
                    <a:xfrm>
                      <a:off x="0" y="0"/>
                      <a:ext cx="5943600" cy="2941320"/>
                    </a:xfrm>
                    <a:prstGeom prst="rect">
                      <a:avLst/>
                    </a:prstGeom>
                  </pic:spPr>
                </pic:pic>
              </a:graphicData>
            </a:graphic>
          </wp:inline>
        </w:drawing>
      </w:r>
    </w:p>
    <w:p w14:paraId="5D46C498" w14:textId="77777777" w:rsidR="00E133D1" w:rsidRPr="00D57D40" w:rsidRDefault="00A8799F" w:rsidP="00E133D1">
      <w:pPr>
        <w:pStyle w:val="Caption"/>
        <w:jc w:val="center"/>
        <w:rPr>
          <w:rFonts w:ascii="Times New Roman" w:hAnsi="Times New Roman" w:cs="Times New Roman"/>
          <w:color w:val="auto"/>
          <w:sz w:val="24"/>
          <w:szCs w:val="24"/>
        </w:rPr>
      </w:pPr>
      <w:r w:rsidRPr="00D57D40">
        <w:rPr>
          <w:rFonts w:ascii="Times New Roman" w:hAnsi="Times New Roman" w:cs="Times New Roman"/>
          <w:color w:val="auto"/>
          <w:sz w:val="24"/>
          <w:szCs w:val="24"/>
        </w:rPr>
        <w:t xml:space="preserve">Table </w:t>
      </w:r>
      <w:r w:rsidRPr="00D57D40">
        <w:rPr>
          <w:rFonts w:ascii="Times New Roman" w:hAnsi="Times New Roman" w:cs="Times New Roman"/>
          <w:color w:val="auto"/>
          <w:sz w:val="24"/>
          <w:szCs w:val="24"/>
        </w:rPr>
        <w:fldChar w:fldCharType="begin"/>
      </w:r>
      <w:r w:rsidRPr="00D57D40">
        <w:rPr>
          <w:rFonts w:ascii="Times New Roman" w:hAnsi="Times New Roman" w:cs="Times New Roman"/>
          <w:color w:val="auto"/>
          <w:sz w:val="24"/>
          <w:szCs w:val="24"/>
        </w:rPr>
        <w:instrText xml:space="preserve"> SEQ Table \* ARABIC </w:instrText>
      </w:r>
      <w:r w:rsidRPr="00D57D40">
        <w:rPr>
          <w:rFonts w:ascii="Times New Roman" w:hAnsi="Times New Roman" w:cs="Times New Roman"/>
          <w:color w:val="auto"/>
          <w:sz w:val="24"/>
          <w:szCs w:val="24"/>
        </w:rPr>
        <w:fldChar w:fldCharType="separate"/>
      </w:r>
      <w:r w:rsidRPr="00D57D40">
        <w:rPr>
          <w:rFonts w:ascii="Times New Roman" w:hAnsi="Times New Roman" w:cs="Times New Roman"/>
          <w:noProof/>
          <w:color w:val="auto"/>
          <w:sz w:val="24"/>
          <w:szCs w:val="24"/>
        </w:rPr>
        <w:t>1</w:t>
      </w:r>
      <w:r w:rsidRPr="00D57D40">
        <w:rPr>
          <w:rFonts w:ascii="Times New Roman" w:hAnsi="Times New Roman" w:cs="Times New Roman"/>
          <w:color w:val="auto"/>
          <w:sz w:val="24"/>
          <w:szCs w:val="24"/>
        </w:rPr>
        <w:fldChar w:fldCharType="end"/>
      </w:r>
    </w:p>
    <w:p w14:paraId="7EF0D428" w14:textId="77777777" w:rsidR="003B1E1C" w:rsidRPr="00D57D40" w:rsidRDefault="003B1E1C" w:rsidP="003B1E1C">
      <w:pPr>
        <w:keepNext/>
        <w:jc w:val="center"/>
      </w:pPr>
      <w:r w:rsidRPr="00D57D40">
        <w:rPr>
          <w:noProof/>
        </w:rPr>
        <w:drawing>
          <wp:inline distT="0" distB="0" distL="0" distR="0" wp14:anchorId="19E7B2FC" wp14:editId="68CA1A94">
            <wp:extent cx="5943600" cy="2765425"/>
            <wp:effectExtent l="0" t="0" r="0" b="1587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7807F3AB" w14:textId="77777777" w:rsidR="003B1E1C" w:rsidRPr="00D57D40" w:rsidRDefault="003B1E1C" w:rsidP="003B1E1C">
      <w:pPr>
        <w:pStyle w:val="Caption"/>
        <w:jc w:val="center"/>
        <w:rPr>
          <w:rFonts w:ascii="Times New Roman" w:hAnsi="Times New Roman" w:cs="Times New Roman"/>
          <w:color w:val="auto"/>
          <w:sz w:val="24"/>
        </w:rPr>
      </w:pPr>
      <w:r w:rsidRPr="00D57D40">
        <w:rPr>
          <w:rFonts w:ascii="Times New Roman" w:hAnsi="Times New Roman" w:cs="Times New Roman"/>
          <w:color w:val="auto"/>
          <w:sz w:val="24"/>
        </w:rPr>
        <w:t xml:space="preserve">Figure </w:t>
      </w:r>
      <w:r w:rsidRPr="00D57D40">
        <w:rPr>
          <w:rFonts w:ascii="Times New Roman" w:hAnsi="Times New Roman" w:cs="Times New Roman"/>
          <w:color w:val="auto"/>
          <w:sz w:val="24"/>
        </w:rPr>
        <w:fldChar w:fldCharType="begin"/>
      </w:r>
      <w:r w:rsidRPr="00D57D40">
        <w:rPr>
          <w:rFonts w:ascii="Times New Roman" w:hAnsi="Times New Roman" w:cs="Times New Roman"/>
          <w:color w:val="auto"/>
          <w:sz w:val="24"/>
        </w:rPr>
        <w:instrText xml:space="preserve"> SEQ Figure \* ARABIC </w:instrText>
      </w:r>
      <w:r w:rsidRPr="00D57D40">
        <w:rPr>
          <w:rFonts w:ascii="Times New Roman" w:hAnsi="Times New Roman" w:cs="Times New Roman"/>
          <w:color w:val="auto"/>
          <w:sz w:val="24"/>
        </w:rPr>
        <w:fldChar w:fldCharType="separate"/>
      </w:r>
      <w:r w:rsidRPr="00D57D40">
        <w:rPr>
          <w:rFonts w:ascii="Times New Roman" w:hAnsi="Times New Roman" w:cs="Times New Roman"/>
          <w:noProof/>
          <w:color w:val="auto"/>
          <w:sz w:val="24"/>
        </w:rPr>
        <w:t>1</w:t>
      </w:r>
      <w:r w:rsidRPr="00D57D40">
        <w:rPr>
          <w:rFonts w:ascii="Times New Roman" w:hAnsi="Times New Roman" w:cs="Times New Roman"/>
          <w:color w:val="auto"/>
          <w:sz w:val="24"/>
        </w:rPr>
        <w:fldChar w:fldCharType="end"/>
      </w:r>
      <w:r w:rsidRPr="00D57D40">
        <w:rPr>
          <w:rFonts w:ascii="Times New Roman" w:hAnsi="Times New Roman" w:cs="Times New Roman"/>
          <w:color w:val="auto"/>
          <w:sz w:val="24"/>
        </w:rPr>
        <w:t>: Graph representing income sheet</w:t>
      </w:r>
    </w:p>
    <w:p w14:paraId="641BF21C" w14:textId="77777777" w:rsidR="00E133D1" w:rsidRPr="00D57D40" w:rsidRDefault="00A8799F" w:rsidP="00E133D1">
      <w:pPr>
        <w:keepNext/>
        <w:jc w:val="center"/>
        <w:rPr>
          <w:rFonts w:ascii="Times New Roman" w:hAnsi="Times New Roman" w:cs="Times New Roman"/>
          <w:sz w:val="24"/>
          <w:szCs w:val="24"/>
        </w:rPr>
      </w:pPr>
      <w:r w:rsidRPr="00D57D40">
        <w:rPr>
          <w:rFonts w:ascii="Times New Roman" w:hAnsi="Times New Roman" w:cs="Times New Roman"/>
          <w:noProof/>
          <w:sz w:val="24"/>
          <w:szCs w:val="24"/>
        </w:rPr>
        <w:lastRenderedPageBreak/>
        <w:drawing>
          <wp:inline distT="0" distB="0" distL="0" distR="0" wp14:anchorId="2C6A7FFA" wp14:editId="0CBC55FE">
            <wp:extent cx="4600575" cy="6438900"/>
            <wp:effectExtent l="0" t="0" r="9525"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stretch>
                      <a:fillRect/>
                    </a:stretch>
                  </pic:blipFill>
                  <pic:spPr>
                    <a:xfrm>
                      <a:off x="0" y="0"/>
                      <a:ext cx="4600575" cy="6438900"/>
                    </a:xfrm>
                    <a:prstGeom prst="rect">
                      <a:avLst/>
                    </a:prstGeom>
                  </pic:spPr>
                </pic:pic>
              </a:graphicData>
            </a:graphic>
          </wp:inline>
        </w:drawing>
      </w:r>
    </w:p>
    <w:p w14:paraId="1F241A47" w14:textId="77777777" w:rsidR="00E133D1" w:rsidRPr="00D57D40" w:rsidRDefault="00A8799F" w:rsidP="00E133D1">
      <w:pPr>
        <w:pStyle w:val="Caption"/>
        <w:jc w:val="center"/>
        <w:rPr>
          <w:rFonts w:ascii="Times New Roman" w:hAnsi="Times New Roman" w:cs="Times New Roman"/>
          <w:color w:val="auto"/>
          <w:sz w:val="24"/>
          <w:szCs w:val="24"/>
        </w:rPr>
      </w:pPr>
      <w:r w:rsidRPr="00D57D40">
        <w:rPr>
          <w:rFonts w:ascii="Times New Roman" w:hAnsi="Times New Roman" w:cs="Times New Roman"/>
          <w:color w:val="auto"/>
          <w:sz w:val="24"/>
          <w:szCs w:val="24"/>
        </w:rPr>
        <w:t xml:space="preserve">Table </w:t>
      </w:r>
      <w:r w:rsidRPr="00D57D40">
        <w:rPr>
          <w:rFonts w:ascii="Times New Roman" w:hAnsi="Times New Roman" w:cs="Times New Roman"/>
          <w:color w:val="auto"/>
          <w:sz w:val="24"/>
          <w:szCs w:val="24"/>
        </w:rPr>
        <w:fldChar w:fldCharType="begin"/>
      </w:r>
      <w:r w:rsidRPr="00D57D40">
        <w:rPr>
          <w:rFonts w:ascii="Times New Roman" w:hAnsi="Times New Roman" w:cs="Times New Roman"/>
          <w:color w:val="auto"/>
          <w:sz w:val="24"/>
          <w:szCs w:val="24"/>
        </w:rPr>
        <w:instrText xml:space="preserve"> SEQ Table \* ARABIC </w:instrText>
      </w:r>
      <w:r w:rsidRPr="00D57D40">
        <w:rPr>
          <w:rFonts w:ascii="Times New Roman" w:hAnsi="Times New Roman" w:cs="Times New Roman"/>
          <w:color w:val="auto"/>
          <w:sz w:val="24"/>
          <w:szCs w:val="24"/>
        </w:rPr>
        <w:fldChar w:fldCharType="separate"/>
      </w:r>
      <w:r w:rsidRPr="00D57D40">
        <w:rPr>
          <w:rFonts w:ascii="Times New Roman" w:hAnsi="Times New Roman" w:cs="Times New Roman"/>
          <w:noProof/>
          <w:color w:val="auto"/>
          <w:sz w:val="24"/>
          <w:szCs w:val="24"/>
        </w:rPr>
        <w:t>2</w:t>
      </w:r>
      <w:r w:rsidRPr="00D57D40">
        <w:rPr>
          <w:rFonts w:ascii="Times New Roman" w:hAnsi="Times New Roman" w:cs="Times New Roman"/>
          <w:color w:val="auto"/>
          <w:sz w:val="24"/>
          <w:szCs w:val="24"/>
        </w:rPr>
        <w:fldChar w:fldCharType="end"/>
      </w:r>
    </w:p>
    <w:p w14:paraId="4710E42B" w14:textId="77777777" w:rsidR="003B1E1C" w:rsidRPr="00D57D40" w:rsidRDefault="003B1E1C" w:rsidP="003B1E1C">
      <w:pPr>
        <w:keepNext/>
        <w:jc w:val="center"/>
        <w:rPr>
          <w:rFonts w:ascii="Times New Roman" w:hAnsi="Times New Roman" w:cs="Times New Roman"/>
          <w:b/>
          <w:sz w:val="32"/>
        </w:rPr>
      </w:pPr>
      <w:r w:rsidRPr="00D57D40">
        <w:rPr>
          <w:rFonts w:ascii="Times New Roman" w:hAnsi="Times New Roman" w:cs="Times New Roman"/>
          <w:b/>
          <w:noProof/>
          <w:sz w:val="32"/>
        </w:rPr>
        <w:lastRenderedPageBreak/>
        <w:drawing>
          <wp:inline distT="0" distB="0" distL="0" distR="0" wp14:anchorId="303B9F48" wp14:editId="7A5A54DC">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E0E1F4F" w14:textId="77777777" w:rsidR="003B1E1C" w:rsidRPr="00D57D40" w:rsidRDefault="003B1E1C" w:rsidP="003B1E1C">
      <w:pPr>
        <w:pStyle w:val="Caption"/>
        <w:jc w:val="center"/>
        <w:rPr>
          <w:rFonts w:ascii="Times New Roman" w:hAnsi="Times New Roman" w:cs="Times New Roman"/>
          <w:color w:val="auto"/>
          <w:sz w:val="24"/>
        </w:rPr>
      </w:pPr>
      <w:r w:rsidRPr="00D57D40">
        <w:rPr>
          <w:rFonts w:ascii="Times New Roman" w:hAnsi="Times New Roman" w:cs="Times New Roman"/>
          <w:color w:val="auto"/>
          <w:sz w:val="24"/>
        </w:rPr>
        <w:t xml:space="preserve">Figure </w:t>
      </w:r>
      <w:r w:rsidRPr="00D57D40">
        <w:rPr>
          <w:rFonts w:ascii="Times New Roman" w:hAnsi="Times New Roman" w:cs="Times New Roman"/>
          <w:color w:val="auto"/>
          <w:sz w:val="24"/>
        </w:rPr>
        <w:fldChar w:fldCharType="begin"/>
      </w:r>
      <w:r w:rsidRPr="00D57D40">
        <w:rPr>
          <w:rFonts w:ascii="Times New Roman" w:hAnsi="Times New Roman" w:cs="Times New Roman"/>
          <w:color w:val="auto"/>
          <w:sz w:val="24"/>
        </w:rPr>
        <w:instrText xml:space="preserve"> SEQ Figure \* ARABIC </w:instrText>
      </w:r>
      <w:r w:rsidRPr="00D57D40">
        <w:rPr>
          <w:rFonts w:ascii="Times New Roman" w:hAnsi="Times New Roman" w:cs="Times New Roman"/>
          <w:color w:val="auto"/>
          <w:sz w:val="24"/>
        </w:rPr>
        <w:fldChar w:fldCharType="separate"/>
      </w:r>
      <w:r w:rsidRPr="00D57D40">
        <w:rPr>
          <w:rFonts w:ascii="Times New Roman" w:hAnsi="Times New Roman" w:cs="Times New Roman"/>
          <w:noProof/>
          <w:color w:val="auto"/>
          <w:sz w:val="24"/>
        </w:rPr>
        <w:t>2</w:t>
      </w:r>
      <w:r w:rsidRPr="00D57D40">
        <w:rPr>
          <w:rFonts w:ascii="Times New Roman" w:hAnsi="Times New Roman" w:cs="Times New Roman"/>
          <w:color w:val="auto"/>
          <w:sz w:val="24"/>
        </w:rPr>
        <w:fldChar w:fldCharType="end"/>
      </w:r>
      <w:r w:rsidRPr="00D57D40">
        <w:rPr>
          <w:rFonts w:ascii="Times New Roman" w:hAnsi="Times New Roman" w:cs="Times New Roman"/>
          <w:color w:val="auto"/>
          <w:sz w:val="24"/>
        </w:rPr>
        <w:t>: Graph representing balance sheet</w:t>
      </w:r>
    </w:p>
    <w:p w14:paraId="2ED403CD" w14:textId="77777777" w:rsidR="003B1E1C" w:rsidRPr="00D57D40" w:rsidRDefault="003B1E1C" w:rsidP="00E133D1">
      <w:pPr>
        <w:spacing w:after="0" w:line="360" w:lineRule="auto"/>
        <w:jc w:val="both"/>
        <w:rPr>
          <w:rFonts w:ascii="Times New Roman" w:hAnsi="Times New Roman" w:cs="Times New Roman"/>
          <w:sz w:val="24"/>
          <w:szCs w:val="24"/>
        </w:rPr>
      </w:pPr>
    </w:p>
    <w:p w14:paraId="16A28ABE" w14:textId="77777777" w:rsidR="00E133D1"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The following analysis highlights the City Hotel’s financial performance in the context of the following financial statements for the last three years.</w:t>
      </w:r>
    </w:p>
    <w:p w14:paraId="74B1687F" w14:textId="77777777" w:rsidR="00E133D1" w:rsidRPr="00D57D40" w:rsidRDefault="00E133D1" w:rsidP="00E133D1">
      <w:pPr>
        <w:spacing w:after="0" w:line="360" w:lineRule="auto"/>
        <w:jc w:val="both"/>
        <w:rPr>
          <w:rFonts w:ascii="Times New Roman" w:hAnsi="Times New Roman" w:cs="Times New Roman"/>
          <w:b/>
          <w:sz w:val="24"/>
          <w:szCs w:val="24"/>
        </w:rPr>
      </w:pPr>
    </w:p>
    <w:p w14:paraId="5502C94B" w14:textId="77777777" w:rsidR="0060421D" w:rsidRPr="00D57D40" w:rsidRDefault="00A8799F" w:rsidP="00E133D1">
      <w:pPr>
        <w:spacing w:after="0" w:line="360" w:lineRule="auto"/>
        <w:jc w:val="both"/>
        <w:rPr>
          <w:rFonts w:ascii="Times New Roman" w:hAnsi="Times New Roman" w:cs="Times New Roman"/>
          <w:b/>
          <w:sz w:val="24"/>
          <w:szCs w:val="24"/>
        </w:rPr>
      </w:pPr>
      <w:r w:rsidRPr="00D57D40">
        <w:rPr>
          <w:rFonts w:ascii="Times New Roman" w:hAnsi="Times New Roman" w:cs="Times New Roman"/>
          <w:b/>
          <w:sz w:val="24"/>
          <w:szCs w:val="24"/>
        </w:rPr>
        <w:t>Revenue</w:t>
      </w:r>
    </w:p>
    <w:p w14:paraId="66F13782" w14:textId="77777777" w:rsidR="00E133D1"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This has been plotted above where there was a slight increase in revenue for the City Hotel whereby it had a revenue of GBP 5,248,290 and in the following year 2021/2022 it had a slightly higher revenue at GBP 5,307,480. However, there was a decline in 2023 to GBP 2,325,440 in revenue generated from the sales of inventories. This substantial reduction could be owed to any of the following for instance market saturation which could have been brought about by external factors for example, declining market demand or even the existence of other closely related establishments</w:t>
      </w:r>
      <w:r w:rsidR="00E643C4" w:rsidRPr="00D57D40">
        <w:rPr>
          <w:rFonts w:ascii="Times New Roman" w:hAnsi="Times New Roman" w:cs="Times New Roman"/>
          <w:sz w:val="24"/>
          <w:szCs w:val="24"/>
        </w:rPr>
        <w:t xml:space="preserve"> (</w:t>
      </w:r>
      <w:r w:rsidR="00E643C4" w:rsidRPr="00D57D40">
        <w:rPr>
          <w:rFonts w:ascii="Times New Roman" w:hAnsi="Times New Roman" w:cs="Times New Roman"/>
          <w:color w:val="222222"/>
          <w:sz w:val="24"/>
          <w:szCs w:val="24"/>
          <w:shd w:val="clear" w:color="auto" w:fill="FFFFFF"/>
        </w:rPr>
        <w:t>Gebauer and Schober, 2019</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 Furthermore, it may suggest a lack of sector dynamism and innovation in qualitatively catering to the needs of customers, and a failure to build the appeal to new customers in a highly sensitive competitive industry like hospitality</w:t>
      </w:r>
      <w:r w:rsidR="00E643C4" w:rsidRPr="00D57D40">
        <w:rPr>
          <w:rFonts w:ascii="Times New Roman" w:hAnsi="Times New Roman" w:cs="Times New Roman"/>
          <w:sz w:val="24"/>
          <w:szCs w:val="24"/>
        </w:rPr>
        <w:t xml:space="preserve"> (</w:t>
      </w:r>
      <w:proofErr w:type="spellStart"/>
      <w:r w:rsidR="00E643C4" w:rsidRPr="00D57D40">
        <w:rPr>
          <w:rFonts w:ascii="Times New Roman" w:hAnsi="Times New Roman" w:cs="Times New Roman"/>
          <w:color w:val="222222"/>
          <w:sz w:val="24"/>
          <w:szCs w:val="24"/>
          <w:shd w:val="clear" w:color="auto" w:fill="FFFFFF"/>
        </w:rPr>
        <w:t>Bigliardi</w:t>
      </w:r>
      <w:proofErr w:type="spellEnd"/>
      <w:r w:rsidR="00E643C4" w:rsidRPr="00D57D40">
        <w:rPr>
          <w:rFonts w:ascii="Times New Roman" w:hAnsi="Times New Roman" w:cs="Times New Roman"/>
          <w:color w:val="222222"/>
          <w:sz w:val="24"/>
          <w:szCs w:val="24"/>
          <w:shd w:val="clear" w:color="auto" w:fill="FFFFFF"/>
        </w:rPr>
        <w:t xml:space="preserve"> et al., 2020</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w:t>
      </w:r>
    </w:p>
    <w:p w14:paraId="4EEB5A55" w14:textId="77777777" w:rsidR="0060421D" w:rsidRPr="00D57D40" w:rsidRDefault="00A8799F" w:rsidP="00E133D1">
      <w:pPr>
        <w:spacing w:after="0" w:line="360" w:lineRule="auto"/>
        <w:jc w:val="both"/>
        <w:rPr>
          <w:rFonts w:ascii="Times New Roman" w:hAnsi="Times New Roman" w:cs="Times New Roman"/>
          <w:b/>
          <w:sz w:val="24"/>
          <w:szCs w:val="24"/>
        </w:rPr>
      </w:pPr>
      <w:r w:rsidRPr="00D57D40">
        <w:rPr>
          <w:rFonts w:ascii="Times New Roman" w:hAnsi="Times New Roman" w:cs="Times New Roman"/>
          <w:b/>
          <w:sz w:val="24"/>
          <w:szCs w:val="24"/>
        </w:rPr>
        <w:t>Expenses</w:t>
      </w:r>
    </w:p>
    <w:p w14:paraId="35F53C22" w14:textId="77777777" w:rsidR="00807C83"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 xml:space="preserve">The cost of goods sold (COGS) was steadily declining each year from 2021 at GBP 411 600 to 2023 at GBP 176 250, possibly due to low business operations or efforts to cut costs. The largest expense, employee costs decreased from GBP 1,724,760 in 2021 to GBP 1,233,160 in 2023, the </w:t>
      </w:r>
      <w:r w:rsidRPr="00D57D40">
        <w:rPr>
          <w:rFonts w:ascii="Times New Roman" w:hAnsi="Times New Roman" w:cs="Times New Roman"/>
          <w:sz w:val="24"/>
          <w:szCs w:val="24"/>
        </w:rPr>
        <w:lastRenderedPageBreak/>
        <w:t>explanation may well be that due to the downturn in business, headcounts have been reduced or pay has been cut. Also, the external expense of the company reduced from GBP 1,894,720 in 2021 to GBP 1,071,030 in 2023 an indication that the company was cutting costs. However, these reductions were not enough, the revenue decrease was too large and did not allow for these costs to be easily covered by the reduced revenues</w:t>
      </w:r>
      <w:r w:rsidR="00E643C4" w:rsidRPr="00D57D40">
        <w:rPr>
          <w:rFonts w:ascii="Times New Roman" w:hAnsi="Times New Roman" w:cs="Times New Roman"/>
          <w:sz w:val="24"/>
          <w:szCs w:val="24"/>
        </w:rPr>
        <w:t xml:space="preserve"> (</w:t>
      </w:r>
      <w:r w:rsidR="009F1473" w:rsidRPr="00D57D40">
        <w:rPr>
          <w:rFonts w:ascii="Times New Roman" w:hAnsi="Times New Roman" w:cs="Times New Roman"/>
          <w:color w:val="222222"/>
          <w:sz w:val="24"/>
          <w:szCs w:val="20"/>
          <w:shd w:val="clear" w:color="auto" w:fill="FFFFFF"/>
        </w:rPr>
        <w:t>Alamri, 2019</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w:t>
      </w:r>
    </w:p>
    <w:p w14:paraId="1C10A23F" w14:textId="77777777" w:rsidR="00E133D1" w:rsidRPr="00D57D40" w:rsidRDefault="00E133D1" w:rsidP="00E133D1">
      <w:pPr>
        <w:spacing w:after="0" w:line="360" w:lineRule="auto"/>
        <w:jc w:val="both"/>
        <w:rPr>
          <w:rFonts w:ascii="Times New Roman" w:hAnsi="Times New Roman" w:cs="Times New Roman"/>
          <w:b/>
          <w:sz w:val="24"/>
          <w:szCs w:val="24"/>
        </w:rPr>
      </w:pPr>
    </w:p>
    <w:p w14:paraId="452CFFB6" w14:textId="77777777" w:rsidR="0060421D" w:rsidRPr="00D57D40" w:rsidRDefault="00A8799F" w:rsidP="00E133D1">
      <w:pPr>
        <w:spacing w:after="0" w:line="360" w:lineRule="auto"/>
        <w:jc w:val="both"/>
        <w:rPr>
          <w:rFonts w:ascii="Times New Roman" w:hAnsi="Times New Roman" w:cs="Times New Roman"/>
          <w:b/>
          <w:sz w:val="24"/>
          <w:szCs w:val="24"/>
        </w:rPr>
      </w:pPr>
      <w:r w:rsidRPr="00D57D40">
        <w:rPr>
          <w:rFonts w:ascii="Times New Roman" w:hAnsi="Times New Roman" w:cs="Times New Roman"/>
          <w:b/>
          <w:sz w:val="24"/>
          <w:szCs w:val="24"/>
        </w:rPr>
        <w:t>Profitability</w:t>
      </w:r>
    </w:p>
    <w:p w14:paraId="6A5AC520" w14:textId="77777777" w:rsidR="00E133D1"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Industry trends have been showing that the hotel's profitability has been on the decline. This generated an operating income of 664,160 GBP in 2021 and 674,730 in 2022 and an operating loss of 1,218,850 in 203. It shows how claims of a decrease in revenue led to a proportionate decrease in operational expense thereby affecting overall profitability</w:t>
      </w:r>
      <w:r w:rsidR="009F1473" w:rsidRPr="00D57D40">
        <w:rPr>
          <w:rFonts w:ascii="Times New Roman" w:hAnsi="Times New Roman" w:cs="Times New Roman"/>
          <w:sz w:val="24"/>
          <w:szCs w:val="24"/>
        </w:rPr>
        <w:t xml:space="preserve"> (</w:t>
      </w:r>
      <w:r w:rsidR="009F1473" w:rsidRPr="00D57D40">
        <w:rPr>
          <w:rFonts w:ascii="Times New Roman" w:hAnsi="Times New Roman" w:cs="Times New Roman"/>
          <w:color w:val="222222"/>
          <w:sz w:val="24"/>
          <w:szCs w:val="20"/>
          <w:shd w:val="clear" w:color="auto" w:fill="FFFFFF"/>
        </w:rPr>
        <w:t>Seal et al., 2018</w:t>
      </w:r>
      <w:r w:rsidR="009F1473" w:rsidRPr="00D57D40">
        <w:rPr>
          <w:rFonts w:ascii="Times New Roman" w:hAnsi="Times New Roman" w:cs="Times New Roman"/>
          <w:sz w:val="24"/>
          <w:szCs w:val="24"/>
        </w:rPr>
        <w:t>)</w:t>
      </w:r>
      <w:r w:rsidRPr="00D57D40">
        <w:rPr>
          <w:rFonts w:ascii="Times New Roman" w:hAnsi="Times New Roman" w:cs="Times New Roman"/>
          <w:sz w:val="24"/>
          <w:szCs w:val="24"/>
        </w:rPr>
        <w:t xml:space="preserve">. Lower profits restrict the existing prospects of reinvestment in the improving quality of service delivery or sustaining structures which in turn could cause customer dissatisfaction and further </w:t>
      </w:r>
      <w:proofErr w:type="spellStart"/>
      <w:r w:rsidRPr="00D57D40">
        <w:rPr>
          <w:rFonts w:ascii="Times New Roman" w:hAnsi="Times New Roman" w:cs="Times New Roman"/>
          <w:sz w:val="24"/>
          <w:szCs w:val="24"/>
        </w:rPr>
        <w:t>lose</w:t>
      </w:r>
      <w:proofErr w:type="spellEnd"/>
      <w:r w:rsidRPr="00D57D40">
        <w:rPr>
          <w:rFonts w:ascii="Times New Roman" w:hAnsi="Times New Roman" w:cs="Times New Roman"/>
          <w:sz w:val="24"/>
          <w:szCs w:val="24"/>
        </w:rPr>
        <w:t xml:space="preserve"> of sales</w:t>
      </w:r>
      <w:r w:rsidR="00E643C4" w:rsidRPr="00D57D40">
        <w:rPr>
          <w:rFonts w:ascii="Times New Roman" w:hAnsi="Times New Roman" w:cs="Times New Roman"/>
          <w:sz w:val="24"/>
          <w:szCs w:val="24"/>
        </w:rPr>
        <w:t xml:space="preserve"> (</w:t>
      </w:r>
      <w:proofErr w:type="spellStart"/>
      <w:r w:rsidR="00E643C4" w:rsidRPr="00D57D40">
        <w:rPr>
          <w:rFonts w:ascii="Times New Roman" w:hAnsi="Times New Roman" w:cs="Times New Roman"/>
          <w:color w:val="222222"/>
          <w:sz w:val="24"/>
          <w:szCs w:val="24"/>
          <w:shd w:val="clear" w:color="auto" w:fill="FFFFFF"/>
        </w:rPr>
        <w:t>Guluma</w:t>
      </w:r>
      <w:proofErr w:type="spellEnd"/>
      <w:r w:rsidR="00E643C4" w:rsidRPr="00D57D40">
        <w:rPr>
          <w:rFonts w:ascii="Times New Roman" w:hAnsi="Times New Roman" w:cs="Times New Roman"/>
          <w:color w:val="222222"/>
          <w:sz w:val="24"/>
          <w:szCs w:val="24"/>
          <w:shd w:val="clear" w:color="auto" w:fill="FFFFFF"/>
        </w:rPr>
        <w:t>, 2021</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w:t>
      </w:r>
    </w:p>
    <w:p w14:paraId="37495EED" w14:textId="77777777" w:rsidR="00E133D1" w:rsidRPr="00D57D40" w:rsidRDefault="00E133D1" w:rsidP="00E133D1">
      <w:pPr>
        <w:spacing w:after="0" w:line="360" w:lineRule="auto"/>
        <w:jc w:val="both"/>
        <w:rPr>
          <w:rFonts w:ascii="Times New Roman" w:hAnsi="Times New Roman" w:cs="Times New Roman"/>
          <w:b/>
          <w:sz w:val="24"/>
          <w:szCs w:val="24"/>
        </w:rPr>
      </w:pPr>
    </w:p>
    <w:p w14:paraId="14CB7F12" w14:textId="77777777" w:rsidR="0060421D" w:rsidRPr="00D57D40" w:rsidRDefault="00A8799F" w:rsidP="00E133D1">
      <w:pPr>
        <w:spacing w:after="0" w:line="360" w:lineRule="auto"/>
        <w:jc w:val="both"/>
        <w:rPr>
          <w:rFonts w:ascii="Times New Roman" w:hAnsi="Times New Roman" w:cs="Times New Roman"/>
          <w:b/>
          <w:sz w:val="24"/>
          <w:szCs w:val="24"/>
        </w:rPr>
      </w:pPr>
      <w:r w:rsidRPr="00D57D40">
        <w:rPr>
          <w:rFonts w:ascii="Times New Roman" w:hAnsi="Times New Roman" w:cs="Times New Roman"/>
          <w:b/>
          <w:sz w:val="24"/>
          <w:szCs w:val="24"/>
        </w:rPr>
        <w:t>Liquidity</w:t>
      </w:r>
    </w:p>
    <w:p w14:paraId="5DD68844" w14:textId="77777777" w:rsidR="00807C83"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Liquidity in the form of cash and cash equivalent in City Hotel declined over the years from GBP 740,590 in 2021 to GBP 295,510 in 2023. This is also supported by the decline in trade receivables from GBP 691370 in the year ended 2021 to GBP 479180 in the year ended 2023, due to decreased revenue. The decline in the level of liquidity implies vulnerability in meeting day-to-day operations and infrastructural requirements for the hotel</w:t>
      </w:r>
      <w:r w:rsidR="00E643C4" w:rsidRPr="00D57D40">
        <w:rPr>
          <w:rFonts w:ascii="Times New Roman" w:hAnsi="Times New Roman" w:cs="Times New Roman"/>
          <w:sz w:val="24"/>
          <w:szCs w:val="24"/>
        </w:rPr>
        <w:t xml:space="preserve"> (</w:t>
      </w:r>
      <w:r w:rsidR="00E643C4" w:rsidRPr="00D57D40">
        <w:rPr>
          <w:rFonts w:ascii="Times New Roman" w:hAnsi="Times New Roman" w:cs="Times New Roman"/>
          <w:color w:val="222222"/>
          <w:sz w:val="24"/>
          <w:szCs w:val="24"/>
          <w:shd w:val="clear" w:color="auto" w:fill="FFFFFF"/>
        </w:rPr>
        <w:t>Akpa et al., 2021</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w:t>
      </w:r>
    </w:p>
    <w:p w14:paraId="0A36716C" w14:textId="77777777" w:rsidR="00E133D1" w:rsidRPr="00D57D40" w:rsidRDefault="00E133D1" w:rsidP="00E133D1">
      <w:pPr>
        <w:spacing w:after="0" w:line="360" w:lineRule="auto"/>
        <w:jc w:val="both"/>
        <w:rPr>
          <w:rFonts w:ascii="Times New Roman" w:hAnsi="Times New Roman" w:cs="Times New Roman"/>
          <w:b/>
          <w:sz w:val="24"/>
          <w:szCs w:val="24"/>
        </w:rPr>
      </w:pPr>
    </w:p>
    <w:p w14:paraId="65A9F21B" w14:textId="77777777" w:rsidR="00807C83" w:rsidRPr="00D57D40" w:rsidRDefault="00A8799F" w:rsidP="00E133D1">
      <w:pPr>
        <w:spacing w:after="0" w:line="360" w:lineRule="auto"/>
        <w:jc w:val="both"/>
        <w:rPr>
          <w:rFonts w:ascii="Times New Roman" w:hAnsi="Times New Roman" w:cs="Times New Roman"/>
          <w:b/>
          <w:sz w:val="24"/>
          <w:szCs w:val="24"/>
        </w:rPr>
      </w:pPr>
      <w:r w:rsidRPr="00D57D40">
        <w:rPr>
          <w:rFonts w:ascii="Times New Roman" w:hAnsi="Times New Roman" w:cs="Times New Roman"/>
          <w:b/>
          <w:sz w:val="24"/>
          <w:szCs w:val="24"/>
        </w:rPr>
        <w:t>Solvency</w:t>
      </w:r>
    </w:p>
    <w:p w14:paraId="43B9E6A7" w14:textId="77777777" w:rsidR="00807C83"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The long-term borrowings have risen over the three years from GBP 8,113,710 in 2021 to GBP 8,290,570 in 2023. Furthermore, long-term lease liabilities have increased from GBP 2,844,970 in the year ended 2022 to GBP 3,353,260 in the year ended 2023 implying increased obligation. Specifically, the hotel's operating profit margin decreases due to the higher level of debts and lease obligations, thus it tends to struggle in the long term If the revenue slideshow. However, if not checked, these emerging liabilities may at some point negate the solvency of the hotel</w:t>
      </w:r>
      <w:r w:rsidR="009F1473" w:rsidRPr="00D57D40">
        <w:rPr>
          <w:rFonts w:ascii="Times New Roman" w:hAnsi="Times New Roman" w:cs="Times New Roman"/>
          <w:sz w:val="24"/>
          <w:szCs w:val="24"/>
        </w:rPr>
        <w:t xml:space="preserve"> (</w:t>
      </w:r>
      <w:r w:rsidR="009F1473" w:rsidRPr="00D57D40">
        <w:rPr>
          <w:rFonts w:ascii="Times New Roman" w:hAnsi="Times New Roman" w:cs="Times New Roman"/>
          <w:color w:val="222222"/>
          <w:sz w:val="24"/>
          <w:szCs w:val="20"/>
          <w:shd w:val="clear" w:color="auto" w:fill="FFFFFF"/>
        </w:rPr>
        <w:t>Dahal, 2022</w:t>
      </w:r>
      <w:r w:rsidR="009F1473" w:rsidRPr="00D57D40">
        <w:rPr>
          <w:rFonts w:ascii="Times New Roman" w:hAnsi="Times New Roman" w:cs="Times New Roman"/>
          <w:sz w:val="24"/>
          <w:szCs w:val="24"/>
        </w:rPr>
        <w:t>)</w:t>
      </w:r>
      <w:r w:rsidRPr="00D57D40">
        <w:rPr>
          <w:rFonts w:ascii="Times New Roman" w:hAnsi="Times New Roman" w:cs="Times New Roman"/>
          <w:sz w:val="24"/>
          <w:szCs w:val="24"/>
        </w:rPr>
        <w:t>.</w:t>
      </w:r>
    </w:p>
    <w:p w14:paraId="4DD25D46" w14:textId="77777777" w:rsidR="004F280C" w:rsidRPr="00D57D40" w:rsidRDefault="00A8799F" w:rsidP="004710C0">
      <w:pPr>
        <w:pStyle w:val="Heading1"/>
      </w:pPr>
      <w:bookmarkStart w:id="6" w:name="_Toc181635658"/>
      <w:r w:rsidRPr="00D57D40">
        <w:lastRenderedPageBreak/>
        <w:t>Key reasons behind</w:t>
      </w:r>
      <w:r w:rsidR="00E31910" w:rsidRPr="00D57D40">
        <w:t xml:space="preserve"> the decline in profitability</w:t>
      </w:r>
      <w:bookmarkEnd w:id="6"/>
      <w:r w:rsidR="00E31910" w:rsidRPr="00D57D40">
        <w:t xml:space="preserve"> </w:t>
      </w:r>
    </w:p>
    <w:p w14:paraId="1A5120A5" w14:textId="77777777" w:rsidR="00807C83"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The low profitability that has been observed at City Hotel in the last three years can be attributed to financial analysis. A decrease in the overall sales revenue is among the most common reasons that result in decreased profitability</w:t>
      </w:r>
      <w:r w:rsidR="002F36E3" w:rsidRPr="00D57D40">
        <w:rPr>
          <w:rFonts w:ascii="Times New Roman" w:hAnsi="Times New Roman" w:cs="Times New Roman"/>
          <w:sz w:val="24"/>
          <w:szCs w:val="24"/>
        </w:rPr>
        <w:t xml:space="preserve"> (Ball et al., 2024)</w:t>
      </w:r>
      <w:r w:rsidRPr="00D57D40">
        <w:rPr>
          <w:rFonts w:ascii="Times New Roman" w:hAnsi="Times New Roman" w:cs="Times New Roman"/>
          <w:sz w:val="24"/>
          <w:szCs w:val="24"/>
        </w:rPr>
        <w:t>. This decrease may be due to several reasons including; reduced demand possibly due to inflation, competition, and customer's post-COVID-19 recovery setbacks. The failure to attract new segments of customers or retain the existing ones must have further strained the revenue aspect at the hotel</w:t>
      </w:r>
      <w:r w:rsidR="00E643C4" w:rsidRPr="00D57D40">
        <w:rPr>
          <w:rFonts w:ascii="Times New Roman" w:hAnsi="Times New Roman" w:cs="Times New Roman"/>
          <w:sz w:val="24"/>
          <w:szCs w:val="24"/>
        </w:rPr>
        <w:t xml:space="preserve"> (</w:t>
      </w:r>
      <w:r w:rsidR="00E643C4" w:rsidRPr="00D57D40">
        <w:rPr>
          <w:rFonts w:ascii="Times New Roman" w:hAnsi="Times New Roman" w:cs="Times New Roman"/>
          <w:color w:val="222222"/>
          <w:sz w:val="24"/>
          <w:szCs w:val="24"/>
          <w:shd w:val="clear" w:color="auto" w:fill="FFFFFF"/>
        </w:rPr>
        <w:t>Gursoy and Chi, 2020</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 xml:space="preserve">. In a service industry where fixed costs are high, a slump in revenue as steep as this will have a negative effect on profitability. However, similar to many other companies, City Hotel still incurs sizable fixed costs including employee costs, expenses with outside vendors or service providers, and depreciation. Even though employee costs were lower in 2023 than in 2021, the revenue decline was not correspondingly smaller than the loss in employee costs. </w:t>
      </w:r>
    </w:p>
    <w:p w14:paraId="355E2818" w14:textId="77777777" w:rsidR="00807C83"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On the other hand, although there was some traditionalism in certain expenses, which included external costs and COGS at the City Hotel, the revenues indeed suffered a decrease which was not adequately compensated by the expense reduction</w:t>
      </w:r>
      <w:r w:rsidR="00E643C4" w:rsidRPr="00D57D40">
        <w:rPr>
          <w:rFonts w:ascii="Times New Roman" w:hAnsi="Times New Roman" w:cs="Times New Roman"/>
          <w:sz w:val="24"/>
          <w:szCs w:val="24"/>
        </w:rPr>
        <w:t xml:space="preserve"> (</w:t>
      </w:r>
      <w:proofErr w:type="spellStart"/>
      <w:r w:rsidR="00E643C4" w:rsidRPr="00D57D40">
        <w:rPr>
          <w:rFonts w:ascii="Times New Roman" w:hAnsi="Times New Roman" w:cs="Times New Roman"/>
          <w:color w:val="222222"/>
          <w:sz w:val="24"/>
          <w:szCs w:val="24"/>
          <w:shd w:val="clear" w:color="auto" w:fill="FFFFFF"/>
        </w:rPr>
        <w:t>Salun</w:t>
      </w:r>
      <w:proofErr w:type="spellEnd"/>
      <w:r w:rsidR="00E643C4" w:rsidRPr="00D57D40">
        <w:rPr>
          <w:rFonts w:ascii="Times New Roman" w:hAnsi="Times New Roman" w:cs="Times New Roman"/>
          <w:color w:val="222222"/>
          <w:sz w:val="24"/>
          <w:szCs w:val="24"/>
          <w:shd w:val="clear" w:color="auto" w:fill="FFFFFF"/>
        </w:rPr>
        <w:t xml:space="preserve"> and Tymoshenko, 2024</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 The deterioration of costs at a slower speed than revenue deterioration implies that City Hotel might not have solid cost control measures which can enable them to counter times of low revenues</w:t>
      </w:r>
      <w:r w:rsidR="00E643C4" w:rsidRPr="00D57D40">
        <w:rPr>
          <w:rFonts w:ascii="Times New Roman" w:hAnsi="Times New Roman" w:cs="Times New Roman"/>
          <w:sz w:val="24"/>
          <w:szCs w:val="24"/>
        </w:rPr>
        <w:t xml:space="preserve"> (</w:t>
      </w:r>
      <w:proofErr w:type="spellStart"/>
      <w:r w:rsidR="00E643C4" w:rsidRPr="00D57D40">
        <w:rPr>
          <w:rFonts w:ascii="Times New Roman" w:hAnsi="Times New Roman" w:cs="Times New Roman"/>
          <w:color w:val="222222"/>
          <w:sz w:val="24"/>
          <w:szCs w:val="24"/>
          <w:shd w:val="clear" w:color="auto" w:fill="FFFFFF"/>
        </w:rPr>
        <w:t>Tajeddini</w:t>
      </w:r>
      <w:proofErr w:type="spellEnd"/>
      <w:r w:rsidR="00E643C4" w:rsidRPr="00D57D40">
        <w:rPr>
          <w:rFonts w:ascii="Times New Roman" w:hAnsi="Times New Roman" w:cs="Times New Roman"/>
          <w:color w:val="222222"/>
          <w:sz w:val="24"/>
          <w:szCs w:val="24"/>
          <w:shd w:val="clear" w:color="auto" w:fill="FFFFFF"/>
        </w:rPr>
        <w:t xml:space="preserve"> et al., 2020</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 xml:space="preserve">. Many changes were made to the provisions over </w:t>
      </w:r>
      <w:r w:rsidR="00E133D1" w:rsidRPr="00D57D40">
        <w:rPr>
          <w:rFonts w:ascii="Times New Roman" w:hAnsi="Times New Roman" w:cs="Times New Roman"/>
          <w:sz w:val="24"/>
          <w:szCs w:val="24"/>
        </w:rPr>
        <w:t>the</w:t>
      </w:r>
      <w:r w:rsidRPr="00D57D40">
        <w:rPr>
          <w:rFonts w:ascii="Times New Roman" w:hAnsi="Times New Roman" w:cs="Times New Roman"/>
          <w:sz w:val="24"/>
          <w:szCs w:val="24"/>
        </w:rPr>
        <w:t xml:space="preserve"> years and in 2023 imposed an increase and this might well pose as surprises or additional </w:t>
      </w:r>
      <w:r w:rsidR="00E133D1" w:rsidRPr="00D57D40">
        <w:rPr>
          <w:rFonts w:ascii="Times New Roman" w:hAnsi="Times New Roman" w:cs="Times New Roman"/>
          <w:sz w:val="24"/>
          <w:szCs w:val="24"/>
        </w:rPr>
        <w:t>pushes</w:t>
      </w:r>
      <w:r w:rsidRPr="00D57D40">
        <w:rPr>
          <w:rFonts w:ascii="Times New Roman" w:hAnsi="Times New Roman" w:cs="Times New Roman"/>
          <w:sz w:val="24"/>
          <w:szCs w:val="24"/>
        </w:rPr>
        <w:t xml:space="preserve"> off profitability. There is a rise in long-term debt and lease obligations in City H</w:t>
      </w:r>
      <w:r w:rsidR="002F36E3" w:rsidRPr="00D57D40">
        <w:rPr>
          <w:rFonts w:ascii="Times New Roman" w:hAnsi="Times New Roman" w:cs="Times New Roman"/>
          <w:sz w:val="24"/>
          <w:szCs w:val="24"/>
        </w:rPr>
        <w:t>otel and lease debt obligation (</w:t>
      </w:r>
      <w:r w:rsidR="002F36E3" w:rsidRPr="00D57D40">
        <w:rPr>
          <w:rFonts w:ascii="Times New Roman" w:hAnsi="Times New Roman" w:cs="Times New Roman"/>
          <w:color w:val="222222"/>
          <w:sz w:val="24"/>
          <w:szCs w:val="24"/>
          <w:shd w:val="clear" w:color="auto" w:fill="FFFFFF"/>
        </w:rPr>
        <w:t>Bhattacharyya and Malik, 2020</w:t>
      </w:r>
      <w:r w:rsidR="002F36E3" w:rsidRPr="00D57D40">
        <w:rPr>
          <w:rFonts w:ascii="Times New Roman" w:hAnsi="Times New Roman" w:cs="Times New Roman"/>
          <w:sz w:val="24"/>
          <w:szCs w:val="24"/>
        </w:rPr>
        <w:t>).</w:t>
      </w:r>
    </w:p>
    <w:p w14:paraId="7834E580" w14:textId="77777777" w:rsidR="004F280C"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The presence of these financial obligations suggests that in terms of cash flow, the hotel continues to have substantial fixed obligations that have to be met regardless of the Hotel's revenues which constrains much-needed funds for operations enhancement or marketing campaigns essential to boost demand</w:t>
      </w:r>
      <w:r w:rsidR="00E643C4" w:rsidRPr="00D57D40">
        <w:rPr>
          <w:rFonts w:ascii="Times New Roman" w:hAnsi="Times New Roman" w:cs="Times New Roman"/>
          <w:sz w:val="24"/>
          <w:szCs w:val="24"/>
        </w:rPr>
        <w:t xml:space="preserve"> (</w:t>
      </w:r>
      <w:proofErr w:type="spellStart"/>
      <w:r w:rsidR="00E643C4" w:rsidRPr="00D57D40">
        <w:rPr>
          <w:rFonts w:ascii="Times New Roman" w:hAnsi="Times New Roman" w:cs="Times New Roman"/>
          <w:color w:val="222222"/>
          <w:sz w:val="24"/>
          <w:szCs w:val="24"/>
          <w:shd w:val="clear" w:color="auto" w:fill="FFFFFF"/>
        </w:rPr>
        <w:t>Floričić</w:t>
      </w:r>
      <w:proofErr w:type="spellEnd"/>
      <w:r w:rsidR="00E643C4" w:rsidRPr="00D57D40">
        <w:rPr>
          <w:rFonts w:ascii="Times New Roman" w:hAnsi="Times New Roman" w:cs="Times New Roman"/>
          <w:color w:val="222222"/>
          <w:sz w:val="24"/>
          <w:szCs w:val="24"/>
          <w:shd w:val="clear" w:color="auto" w:fill="FFFFFF"/>
        </w:rPr>
        <w:t>, 2020</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 The hotel's revenue and occupancy may have also fallen due to heightened competition from other hotels in the hospitality sector</w:t>
      </w:r>
      <w:r w:rsidR="00E643C4" w:rsidRPr="00D57D40">
        <w:rPr>
          <w:rFonts w:ascii="Times New Roman" w:hAnsi="Times New Roman" w:cs="Times New Roman"/>
          <w:sz w:val="24"/>
          <w:szCs w:val="24"/>
        </w:rPr>
        <w:t xml:space="preserve"> (</w:t>
      </w:r>
      <w:proofErr w:type="spellStart"/>
      <w:r w:rsidR="00E643C4" w:rsidRPr="00D57D40">
        <w:rPr>
          <w:rFonts w:ascii="Times New Roman" w:hAnsi="Times New Roman" w:cs="Times New Roman"/>
          <w:color w:val="222222"/>
          <w:sz w:val="24"/>
          <w:szCs w:val="24"/>
          <w:shd w:val="clear" w:color="auto" w:fill="FFFFFF"/>
        </w:rPr>
        <w:t>Senbeto</w:t>
      </w:r>
      <w:proofErr w:type="spellEnd"/>
      <w:r w:rsidR="00E643C4" w:rsidRPr="00D57D40">
        <w:rPr>
          <w:rFonts w:ascii="Times New Roman" w:hAnsi="Times New Roman" w:cs="Times New Roman"/>
          <w:color w:val="222222"/>
          <w:sz w:val="24"/>
          <w:szCs w:val="24"/>
          <w:shd w:val="clear" w:color="auto" w:fill="FFFFFF"/>
        </w:rPr>
        <w:t xml:space="preserve"> and Hon, 2020</w:t>
      </w:r>
      <w:r w:rsidR="00E643C4" w:rsidRPr="00D57D40">
        <w:rPr>
          <w:rFonts w:ascii="Times New Roman" w:hAnsi="Times New Roman" w:cs="Times New Roman"/>
          <w:sz w:val="24"/>
          <w:szCs w:val="24"/>
        </w:rPr>
        <w:t>)</w:t>
      </w:r>
      <w:r w:rsidRPr="00D57D40">
        <w:rPr>
          <w:rFonts w:ascii="Times New Roman" w:hAnsi="Times New Roman" w:cs="Times New Roman"/>
          <w:sz w:val="24"/>
          <w:szCs w:val="24"/>
        </w:rPr>
        <w:t>. Competitors may be better positioned to change customer needs and may have offered more attractive price offers, but City Hotel might be losing market share as a result. According to numerous authors, this inability may explain a rapid decline in profitability, owing to the companies’ inability to adapt to market needs swiftly enough</w:t>
      </w:r>
      <w:r w:rsidR="00705557" w:rsidRPr="00D57D40">
        <w:rPr>
          <w:rFonts w:ascii="Times New Roman" w:hAnsi="Times New Roman" w:cs="Times New Roman"/>
          <w:sz w:val="24"/>
          <w:szCs w:val="24"/>
        </w:rPr>
        <w:t xml:space="preserve">. </w:t>
      </w:r>
      <w:r w:rsidRPr="00D57D40">
        <w:rPr>
          <w:rFonts w:ascii="Times New Roman" w:hAnsi="Times New Roman" w:cs="Times New Roman"/>
          <w:sz w:val="24"/>
          <w:szCs w:val="24"/>
        </w:rPr>
        <w:t xml:space="preserve">More specifically, revenue </w:t>
      </w:r>
      <w:r w:rsidRPr="00D57D40">
        <w:rPr>
          <w:rFonts w:ascii="Times New Roman" w:hAnsi="Times New Roman" w:cs="Times New Roman"/>
          <w:sz w:val="24"/>
          <w:szCs w:val="24"/>
        </w:rPr>
        <w:lastRenderedPageBreak/>
        <w:t>generation, control of expenses, and, financial restructuring are strategic imperatives that are required to address this dilemma</w:t>
      </w:r>
      <w:r w:rsidR="00794C5D" w:rsidRPr="00D57D40">
        <w:rPr>
          <w:rFonts w:ascii="Times New Roman" w:hAnsi="Times New Roman" w:cs="Times New Roman"/>
          <w:sz w:val="24"/>
          <w:szCs w:val="24"/>
        </w:rPr>
        <w:t xml:space="preserve"> (</w:t>
      </w:r>
      <w:proofErr w:type="spellStart"/>
      <w:r w:rsidR="00794C5D" w:rsidRPr="00D57D40">
        <w:rPr>
          <w:rFonts w:ascii="Times New Roman" w:hAnsi="Times New Roman" w:cs="Times New Roman"/>
          <w:color w:val="222222"/>
          <w:sz w:val="24"/>
          <w:szCs w:val="20"/>
          <w:shd w:val="clear" w:color="auto" w:fill="FFFFFF"/>
        </w:rPr>
        <w:t>Ulker</w:t>
      </w:r>
      <w:proofErr w:type="spellEnd"/>
      <w:r w:rsidR="00794C5D" w:rsidRPr="00D57D40">
        <w:rPr>
          <w:rFonts w:ascii="Times New Roman" w:hAnsi="Times New Roman" w:cs="Times New Roman"/>
          <w:color w:val="222222"/>
          <w:sz w:val="24"/>
          <w:szCs w:val="20"/>
          <w:shd w:val="clear" w:color="auto" w:fill="FFFFFF"/>
        </w:rPr>
        <w:t>-Demirel and Ciftci, 2020</w:t>
      </w:r>
      <w:r w:rsidR="00794C5D" w:rsidRPr="00D57D40">
        <w:rPr>
          <w:rFonts w:ascii="Times New Roman" w:hAnsi="Times New Roman" w:cs="Times New Roman"/>
          <w:sz w:val="24"/>
          <w:szCs w:val="24"/>
        </w:rPr>
        <w:t>)</w:t>
      </w:r>
      <w:r w:rsidRPr="00D57D40">
        <w:rPr>
          <w:rFonts w:ascii="Times New Roman" w:hAnsi="Times New Roman" w:cs="Times New Roman"/>
          <w:sz w:val="24"/>
          <w:szCs w:val="24"/>
        </w:rPr>
        <w:t xml:space="preserve">. </w:t>
      </w:r>
    </w:p>
    <w:p w14:paraId="205555F7" w14:textId="77777777" w:rsidR="00401FA5" w:rsidRPr="00D57D40" w:rsidRDefault="00A8799F" w:rsidP="004710C0">
      <w:pPr>
        <w:pStyle w:val="Heading1"/>
      </w:pPr>
      <w:bookmarkStart w:id="7" w:name="_Toc181635659"/>
      <w:r w:rsidRPr="00D57D40">
        <w:t>Turnaround strategy</w:t>
      </w:r>
      <w:r w:rsidR="004710C0" w:rsidRPr="00D57D40">
        <w:t xml:space="preserve">: </w:t>
      </w:r>
      <w:r w:rsidRPr="00D57D40">
        <w:t>Focus on Cost Efficiency</w:t>
      </w:r>
      <w:bookmarkEnd w:id="7"/>
    </w:p>
    <w:p w14:paraId="04CF9EF4" w14:textId="77777777" w:rsidR="00401FA5" w:rsidRPr="00D57D40" w:rsidRDefault="00C2356C" w:rsidP="008576EA">
      <w:pPr>
        <w:spacing w:after="0" w:line="360" w:lineRule="auto"/>
        <w:jc w:val="both"/>
        <w:rPr>
          <w:rFonts w:ascii="Times New Roman" w:hAnsi="Times New Roman" w:cs="Times New Roman"/>
          <w:sz w:val="24"/>
        </w:rPr>
      </w:pPr>
      <w:r w:rsidRPr="00D57D40">
        <w:rPr>
          <w:rFonts w:ascii="Times New Roman" w:hAnsi="Times New Roman" w:cs="Times New Roman"/>
          <w:sz w:val="24"/>
        </w:rPr>
        <w:t xml:space="preserve">The city hotel </w:t>
      </w:r>
      <w:r w:rsidR="00F47A48" w:rsidRPr="00D57D40">
        <w:rPr>
          <w:rFonts w:ascii="Times New Roman" w:hAnsi="Times New Roman" w:cs="Times New Roman"/>
          <w:sz w:val="24"/>
        </w:rPr>
        <w:t xml:space="preserve">provide </w:t>
      </w:r>
      <w:r w:rsidR="00401FA5" w:rsidRPr="00D57D40">
        <w:rPr>
          <w:rFonts w:ascii="Times New Roman" w:hAnsi="Times New Roman" w:cs="Times New Roman"/>
          <w:sz w:val="24"/>
        </w:rPr>
        <w:t>a comprehensive t</w:t>
      </w:r>
      <w:r w:rsidR="00F47A48" w:rsidRPr="00D57D40">
        <w:rPr>
          <w:rFonts w:ascii="Times New Roman" w:hAnsi="Times New Roman" w:cs="Times New Roman"/>
          <w:sz w:val="24"/>
        </w:rPr>
        <w:t>ur</w:t>
      </w:r>
      <w:r w:rsidRPr="00D57D40">
        <w:rPr>
          <w:rFonts w:ascii="Times New Roman" w:hAnsi="Times New Roman" w:cs="Times New Roman"/>
          <w:sz w:val="24"/>
        </w:rPr>
        <w:t xml:space="preserve">naround strategy to tackle the </w:t>
      </w:r>
      <w:r w:rsidR="00401FA5" w:rsidRPr="00D57D40">
        <w:rPr>
          <w:rFonts w:ascii="Times New Roman" w:hAnsi="Times New Roman" w:cs="Times New Roman"/>
          <w:sz w:val="24"/>
        </w:rPr>
        <w:t>declini</w:t>
      </w:r>
      <w:r w:rsidR="00F47A48" w:rsidRPr="00D57D40">
        <w:rPr>
          <w:rFonts w:ascii="Times New Roman" w:hAnsi="Times New Roman" w:cs="Times New Roman"/>
          <w:sz w:val="24"/>
        </w:rPr>
        <w:t xml:space="preserve">ng profitability and </w:t>
      </w:r>
      <w:r w:rsidRPr="00D57D40">
        <w:rPr>
          <w:rFonts w:ascii="Times New Roman" w:hAnsi="Times New Roman" w:cs="Times New Roman"/>
          <w:sz w:val="24"/>
        </w:rPr>
        <w:t xml:space="preserve">also </w:t>
      </w:r>
      <w:r w:rsidR="00F47A48" w:rsidRPr="00D57D40">
        <w:rPr>
          <w:rFonts w:ascii="Times New Roman" w:hAnsi="Times New Roman" w:cs="Times New Roman"/>
          <w:sz w:val="24"/>
        </w:rPr>
        <w:t>strengthen the</w:t>
      </w:r>
      <w:r w:rsidR="00401FA5" w:rsidRPr="00D57D40">
        <w:rPr>
          <w:rFonts w:ascii="Times New Roman" w:hAnsi="Times New Roman" w:cs="Times New Roman"/>
          <w:sz w:val="24"/>
        </w:rPr>
        <w:t xml:space="preserve"> competitive standing in the market.</w:t>
      </w:r>
      <w:r w:rsidRPr="00D57D40">
        <w:rPr>
          <w:rFonts w:ascii="Times New Roman" w:hAnsi="Times New Roman" w:cs="Times New Roman"/>
          <w:sz w:val="24"/>
        </w:rPr>
        <w:t xml:space="preserve"> The </w:t>
      </w:r>
      <w:r w:rsidR="00401FA5" w:rsidRPr="00D57D40">
        <w:rPr>
          <w:rFonts w:ascii="Times New Roman" w:hAnsi="Times New Roman" w:cs="Times New Roman"/>
          <w:sz w:val="24"/>
        </w:rPr>
        <w:t xml:space="preserve">total budget of </w:t>
      </w:r>
      <w:r w:rsidR="00F47A48" w:rsidRPr="00D57D40">
        <w:rPr>
          <w:rFonts w:ascii="Times New Roman" w:hAnsi="Times New Roman" w:cs="Times New Roman"/>
          <w:sz w:val="24"/>
        </w:rPr>
        <w:t xml:space="preserve">the </w:t>
      </w:r>
      <w:r w:rsidR="00401FA5" w:rsidRPr="00D57D40">
        <w:rPr>
          <w:rFonts w:ascii="Times New Roman" w:hAnsi="Times New Roman" w:cs="Times New Roman"/>
          <w:sz w:val="24"/>
        </w:rPr>
        <w:t>£73,000, the</w:t>
      </w:r>
      <w:r w:rsidRPr="00D57D40">
        <w:rPr>
          <w:rFonts w:ascii="Times New Roman" w:hAnsi="Times New Roman" w:cs="Times New Roman"/>
          <w:sz w:val="24"/>
        </w:rPr>
        <w:t xml:space="preserve"> hotel aims to implement the various</w:t>
      </w:r>
      <w:r w:rsidR="00401FA5" w:rsidRPr="00D57D40">
        <w:rPr>
          <w:rFonts w:ascii="Times New Roman" w:hAnsi="Times New Roman" w:cs="Times New Roman"/>
          <w:sz w:val="24"/>
        </w:rPr>
        <w:t xml:space="preserve"> key initiatives, each strategically designed to address </w:t>
      </w:r>
      <w:r w:rsidR="00F47A48" w:rsidRPr="00D57D40">
        <w:rPr>
          <w:rFonts w:ascii="Times New Roman" w:hAnsi="Times New Roman" w:cs="Times New Roman"/>
          <w:sz w:val="24"/>
        </w:rPr>
        <w:t xml:space="preserve">the </w:t>
      </w:r>
      <w:r w:rsidR="00401FA5" w:rsidRPr="00D57D40">
        <w:rPr>
          <w:rFonts w:ascii="Times New Roman" w:hAnsi="Times New Roman" w:cs="Times New Roman"/>
          <w:sz w:val="24"/>
        </w:rPr>
        <w:t xml:space="preserve">specific challenges while maximizing </w:t>
      </w:r>
      <w:r w:rsidR="00F47A48" w:rsidRPr="00D57D40">
        <w:rPr>
          <w:rFonts w:ascii="Times New Roman" w:hAnsi="Times New Roman" w:cs="Times New Roman"/>
          <w:sz w:val="24"/>
        </w:rPr>
        <w:t xml:space="preserve">the </w:t>
      </w:r>
      <w:r w:rsidR="00401FA5" w:rsidRPr="00D57D40">
        <w:rPr>
          <w:rFonts w:ascii="Times New Roman" w:hAnsi="Times New Roman" w:cs="Times New Roman"/>
          <w:sz w:val="24"/>
        </w:rPr>
        <w:t>potential revenue sources.</w:t>
      </w:r>
    </w:p>
    <w:p w14:paraId="2C11AF4A" w14:textId="77777777" w:rsidR="00401FA5" w:rsidRPr="00D57D40" w:rsidRDefault="00752C90" w:rsidP="008576EA">
      <w:pPr>
        <w:spacing w:after="0" w:line="360" w:lineRule="auto"/>
        <w:jc w:val="both"/>
        <w:rPr>
          <w:rFonts w:ascii="Times New Roman" w:hAnsi="Times New Roman" w:cs="Times New Roman"/>
          <w:b/>
          <w:sz w:val="24"/>
        </w:rPr>
      </w:pPr>
      <w:r w:rsidRPr="00D57D40">
        <w:rPr>
          <w:rFonts w:ascii="Times New Roman" w:hAnsi="Times New Roman" w:cs="Times New Roman"/>
          <w:b/>
          <w:sz w:val="24"/>
        </w:rPr>
        <w:t xml:space="preserve">The Digital Marketing: </w:t>
      </w:r>
      <w:r w:rsidR="00401FA5" w:rsidRPr="00D57D40">
        <w:rPr>
          <w:rFonts w:ascii="Times New Roman" w:hAnsi="Times New Roman" w:cs="Times New Roman"/>
          <w:b/>
          <w:sz w:val="24"/>
        </w:rPr>
        <w:t>(£15,000)</w:t>
      </w:r>
    </w:p>
    <w:p w14:paraId="3D7E69A6" w14:textId="77777777" w:rsidR="005C23F4" w:rsidRPr="00D57D40" w:rsidRDefault="005C23F4" w:rsidP="005C23F4">
      <w:pPr>
        <w:spacing w:after="0" w:line="360" w:lineRule="auto"/>
        <w:jc w:val="both"/>
        <w:rPr>
          <w:rFonts w:ascii="Times New Roman" w:hAnsi="Times New Roman" w:cs="Times New Roman"/>
          <w:sz w:val="24"/>
        </w:rPr>
      </w:pPr>
      <w:r w:rsidRPr="00D57D40">
        <w:rPr>
          <w:rFonts w:ascii="Times New Roman" w:hAnsi="Times New Roman" w:cs="Times New Roman"/>
          <w:sz w:val="24"/>
        </w:rPr>
        <w:t>By identifying the priority factor behind going online, the hotel has allocated £15,000 for digital marketing campaigns. This will be utilized to run the planned campaigns on social media and for performance improvement through search engine optimization strategies. The logic behind this is to increase the reach for a wider audience, which will be particularly effective in reaching the segment of young travelers who rely more on online channels to book hotels</w:t>
      </w:r>
      <w:r w:rsidR="009F1473" w:rsidRPr="00D57D40">
        <w:rPr>
          <w:rFonts w:ascii="Times New Roman" w:hAnsi="Times New Roman" w:cs="Times New Roman"/>
          <w:sz w:val="24"/>
        </w:rPr>
        <w:t xml:space="preserve"> (</w:t>
      </w:r>
      <w:r w:rsidR="009F1473" w:rsidRPr="00D57D40">
        <w:rPr>
          <w:rFonts w:ascii="Times New Roman" w:hAnsi="Times New Roman" w:cs="Times New Roman"/>
          <w:color w:val="222222"/>
          <w:sz w:val="24"/>
          <w:szCs w:val="20"/>
          <w:shd w:val="clear" w:color="auto" w:fill="FFFFFF"/>
        </w:rPr>
        <w:t>Gazzola and Amelio, 2022</w:t>
      </w:r>
      <w:r w:rsidR="009F1473" w:rsidRPr="00D57D40">
        <w:rPr>
          <w:rFonts w:ascii="Times New Roman" w:hAnsi="Times New Roman" w:cs="Times New Roman"/>
          <w:sz w:val="24"/>
        </w:rPr>
        <w:t xml:space="preserve">). </w:t>
      </w:r>
      <w:r w:rsidRPr="00D57D40">
        <w:rPr>
          <w:rFonts w:ascii="Times New Roman" w:hAnsi="Times New Roman" w:cs="Times New Roman"/>
          <w:sz w:val="24"/>
        </w:rPr>
        <w:t>This city hotel would increase direct bookings by driving traffic to the website through improvement in the visibility of the hotel on different social networking sites like Instagram and Facebook.</w:t>
      </w:r>
    </w:p>
    <w:p w14:paraId="35A7CEE3" w14:textId="77777777" w:rsidR="00401FA5" w:rsidRPr="00D57D40" w:rsidRDefault="00752C90" w:rsidP="008576EA">
      <w:pPr>
        <w:spacing w:after="0" w:line="360" w:lineRule="auto"/>
        <w:jc w:val="both"/>
        <w:rPr>
          <w:rFonts w:ascii="Times New Roman" w:hAnsi="Times New Roman" w:cs="Times New Roman"/>
          <w:b/>
          <w:sz w:val="24"/>
        </w:rPr>
      </w:pPr>
      <w:r w:rsidRPr="00D57D40">
        <w:rPr>
          <w:rFonts w:ascii="Times New Roman" w:hAnsi="Times New Roman" w:cs="Times New Roman"/>
          <w:b/>
          <w:sz w:val="24"/>
        </w:rPr>
        <w:t xml:space="preserve">The </w:t>
      </w:r>
      <w:r w:rsidR="00401FA5" w:rsidRPr="00D57D40">
        <w:rPr>
          <w:rFonts w:ascii="Times New Roman" w:hAnsi="Times New Roman" w:cs="Times New Roman"/>
          <w:b/>
          <w:sz w:val="24"/>
        </w:rPr>
        <w:t>Cost Reduction</w:t>
      </w:r>
      <w:r w:rsidRPr="00D57D40">
        <w:rPr>
          <w:rFonts w:ascii="Times New Roman" w:hAnsi="Times New Roman" w:cs="Times New Roman"/>
          <w:b/>
          <w:sz w:val="24"/>
        </w:rPr>
        <w:t>:</w:t>
      </w:r>
      <w:r w:rsidR="00401FA5" w:rsidRPr="00D57D40">
        <w:rPr>
          <w:rFonts w:ascii="Times New Roman" w:hAnsi="Times New Roman" w:cs="Times New Roman"/>
          <w:b/>
          <w:sz w:val="24"/>
        </w:rPr>
        <w:t xml:space="preserve"> (£15,000)</w:t>
      </w:r>
    </w:p>
    <w:p w14:paraId="01B89C2E" w14:textId="77777777" w:rsidR="005C23F4" w:rsidRPr="00D57D40" w:rsidRDefault="005C23F4" w:rsidP="008576EA">
      <w:pPr>
        <w:spacing w:after="0" w:line="360" w:lineRule="auto"/>
        <w:jc w:val="both"/>
        <w:rPr>
          <w:rFonts w:ascii="Times New Roman" w:hAnsi="Times New Roman" w:cs="Times New Roman"/>
          <w:sz w:val="24"/>
        </w:rPr>
      </w:pPr>
      <w:r w:rsidRPr="00D57D40">
        <w:rPr>
          <w:rFonts w:ascii="Times New Roman" w:hAnsi="Times New Roman" w:cs="Times New Roman"/>
          <w:sz w:val="24"/>
        </w:rPr>
        <w:t>The hotel can consider amount of £ 15,000 for the cost reduction initiative to enhance the financial health. In addition to this, the paper also includes the renegotiation of the supplier contracts in order to achieve the estimated saving of £ 5,000 amount. Moreover, the various energy-saving technologies and practices the hotel will invest are also predicted to reduce the operational costs by an additional amount of £ 10,000. Such initiatives play a vital role in increasing the overall profitability without deteriorating the quality of service (</w:t>
      </w:r>
      <w:proofErr w:type="spellStart"/>
      <w:r w:rsidR="00794C5D" w:rsidRPr="00D57D40">
        <w:rPr>
          <w:rFonts w:ascii="Times New Roman" w:hAnsi="Times New Roman" w:cs="Times New Roman"/>
          <w:color w:val="222222"/>
          <w:sz w:val="24"/>
          <w:szCs w:val="20"/>
          <w:shd w:val="clear" w:color="auto" w:fill="FFFFFF"/>
        </w:rPr>
        <w:t>Ruël</w:t>
      </w:r>
      <w:proofErr w:type="spellEnd"/>
      <w:r w:rsidR="00794C5D" w:rsidRPr="00D57D40">
        <w:rPr>
          <w:rFonts w:ascii="Times New Roman" w:hAnsi="Times New Roman" w:cs="Times New Roman"/>
          <w:color w:val="222222"/>
          <w:sz w:val="24"/>
          <w:szCs w:val="20"/>
          <w:shd w:val="clear" w:color="auto" w:fill="FFFFFF"/>
        </w:rPr>
        <w:t xml:space="preserve"> and </w:t>
      </w:r>
      <w:proofErr w:type="spellStart"/>
      <w:r w:rsidR="00794C5D" w:rsidRPr="00D57D40">
        <w:rPr>
          <w:rFonts w:ascii="Times New Roman" w:hAnsi="Times New Roman" w:cs="Times New Roman"/>
          <w:color w:val="222222"/>
          <w:sz w:val="24"/>
          <w:szCs w:val="20"/>
          <w:shd w:val="clear" w:color="auto" w:fill="FFFFFF"/>
        </w:rPr>
        <w:t>Lombarts</w:t>
      </w:r>
      <w:proofErr w:type="spellEnd"/>
      <w:r w:rsidR="00794C5D" w:rsidRPr="00D57D40">
        <w:rPr>
          <w:rFonts w:ascii="Times New Roman" w:hAnsi="Times New Roman" w:cs="Times New Roman"/>
          <w:color w:val="222222"/>
          <w:sz w:val="24"/>
          <w:szCs w:val="20"/>
          <w:shd w:val="clear" w:color="auto" w:fill="FFFFFF"/>
        </w:rPr>
        <w:t>, 2020</w:t>
      </w:r>
      <w:r w:rsidRPr="00D57D40">
        <w:rPr>
          <w:rFonts w:ascii="Times New Roman" w:hAnsi="Times New Roman" w:cs="Times New Roman"/>
          <w:sz w:val="24"/>
        </w:rPr>
        <w:t>).</w:t>
      </w:r>
    </w:p>
    <w:p w14:paraId="224C4FA7" w14:textId="77777777" w:rsidR="00401FA5" w:rsidRPr="00D57D40" w:rsidRDefault="00752C90" w:rsidP="008576EA">
      <w:pPr>
        <w:spacing w:after="0" w:line="360" w:lineRule="auto"/>
        <w:jc w:val="both"/>
        <w:rPr>
          <w:rFonts w:ascii="Times New Roman" w:hAnsi="Times New Roman" w:cs="Times New Roman"/>
          <w:b/>
          <w:sz w:val="24"/>
        </w:rPr>
      </w:pPr>
      <w:r w:rsidRPr="00D57D40">
        <w:rPr>
          <w:rFonts w:ascii="Times New Roman" w:hAnsi="Times New Roman" w:cs="Times New Roman"/>
          <w:b/>
          <w:sz w:val="24"/>
        </w:rPr>
        <w:t xml:space="preserve">The </w:t>
      </w:r>
      <w:r w:rsidR="00401FA5" w:rsidRPr="00D57D40">
        <w:rPr>
          <w:rFonts w:ascii="Times New Roman" w:hAnsi="Times New Roman" w:cs="Times New Roman"/>
          <w:b/>
          <w:sz w:val="24"/>
        </w:rPr>
        <w:t>Service Quality</w:t>
      </w:r>
      <w:r w:rsidRPr="00D57D40">
        <w:rPr>
          <w:rFonts w:ascii="Times New Roman" w:hAnsi="Times New Roman" w:cs="Times New Roman"/>
          <w:b/>
          <w:sz w:val="24"/>
        </w:rPr>
        <w:t>:</w:t>
      </w:r>
      <w:r w:rsidR="00401FA5" w:rsidRPr="00D57D40">
        <w:rPr>
          <w:rFonts w:ascii="Times New Roman" w:hAnsi="Times New Roman" w:cs="Times New Roman"/>
          <w:b/>
          <w:sz w:val="24"/>
        </w:rPr>
        <w:t xml:space="preserve"> (£5,000)</w:t>
      </w:r>
    </w:p>
    <w:p w14:paraId="64988353" w14:textId="77777777" w:rsidR="005C23F4" w:rsidRPr="00D57D40" w:rsidRDefault="005C23F4" w:rsidP="008576EA">
      <w:pPr>
        <w:spacing w:after="0" w:line="360" w:lineRule="auto"/>
        <w:jc w:val="both"/>
        <w:rPr>
          <w:rFonts w:ascii="Times New Roman" w:hAnsi="Times New Roman" w:cs="Times New Roman"/>
          <w:sz w:val="24"/>
        </w:rPr>
      </w:pPr>
      <w:r w:rsidRPr="00D57D40">
        <w:rPr>
          <w:rFonts w:ascii="Times New Roman" w:hAnsi="Times New Roman" w:cs="Times New Roman"/>
          <w:sz w:val="24"/>
        </w:rPr>
        <w:t xml:space="preserve">Improvement of customer experiences is a very vital factor in the development of loyalty among guests. </w:t>
      </w:r>
      <w:r w:rsidR="00401FA5" w:rsidRPr="00D57D40">
        <w:rPr>
          <w:rFonts w:ascii="Times New Roman" w:hAnsi="Times New Roman" w:cs="Times New Roman"/>
          <w:sz w:val="24"/>
        </w:rPr>
        <w:t>A budget of £5,000 will be dedicated to service</w:t>
      </w:r>
      <w:r w:rsidR="00C1442B" w:rsidRPr="00D57D40">
        <w:rPr>
          <w:rFonts w:ascii="Times New Roman" w:hAnsi="Times New Roman" w:cs="Times New Roman"/>
          <w:sz w:val="24"/>
        </w:rPr>
        <w:t xml:space="preserve"> quality improvements, which might</w:t>
      </w:r>
      <w:r w:rsidR="00401FA5" w:rsidRPr="00D57D40">
        <w:rPr>
          <w:rFonts w:ascii="Times New Roman" w:hAnsi="Times New Roman" w:cs="Times New Roman"/>
          <w:sz w:val="24"/>
        </w:rPr>
        <w:t xml:space="preserve"> include </w:t>
      </w:r>
      <w:r w:rsidR="00C1442B" w:rsidRPr="00D57D40">
        <w:rPr>
          <w:rFonts w:ascii="Times New Roman" w:hAnsi="Times New Roman" w:cs="Times New Roman"/>
          <w:sz w:val="24"/>
        </w:rPr>
        <w:t xml:space="preserve">the </w:t>
      </w:r>
      <w:r w:rsidR="00401FA5" w:rsidRPr="00D57D40">
        <w:rPr>
          <w:rFonts w:ascii="Times New Roman" w:hAnsi="Times New Roman" w:cs="Times New Roman"/>
          <w:sz w:val="24"/>
        </w:rPr>
        <w:t>guest feedback sys</w:t>
      </w:r>
      <w:r w:rsidR="00C1442B" w:rsidRPr="00D57D40">
        <w:rPr>
          <w:rFonts w:ascii="Times New Roman" w:hAnsi="Times New Roman" w:cs="Times New Roman"/>
          <w:sz w:val="24"/>
        </w:rPr>
        <w:t>tems and initiatives to ensure the</w:t>
      </w:r>
      <w:r w:rsidR="00401FA5" w:rsidRPr="00D57D40">
        <w:rPr>
          <w:rFonts w:ascii="Times New Roman" w:hAnsi="Times New Roman" w:cs="Times New Roman"/>
          <w:sz w:val="24"/>
        </w:rPr>
        <w:t xml:space="preserve"> consi</w:t>
      </w:r>
      <w:r w:rsidR="00C1442B" w:rsidRPr="00D57D40">
        <w:rPr>
          <w:rFonts w:ascii="Times New Roman" w:hAnsi="Times New Roman" w:cs="Times New Roman"/>
          <w:sz w:val="24"/>
        </w:rPr>
        <w:t>stently high level of service. The s</w:t>
      </w:r>
      <w:r w:rsidR="00401FA5" w:rsidRPr="00D57D40">
        <w:rPr>
          <w:rFonts w:ascii="Times New Roman" w:hAnsi="Times New Roman" w:cs="Times New Roman"/>
          <w:sz w:val="24"/>
        </w:rPr>
        <w:t xml:space="preserve">atisfied guests are more likely to return and recommend the hotel to others, </w:t>
      </w:r>
      <w:r w:rsidR="00C1442B" w:rsidRPr="00D57D40">
        <w:rPr>
          <w:rFonts w:ascii="Times New Roman" w:hAnsi="Times New Roman" w:cs="Times New Roman"/>
          <w:sz w:val="24"/>
        </w:rPr>
        <w:t>which creates the</w:t>
      </w:r>
      <w:r w:rsidR="00401FA5" w:rsidRPr="00D57D40">
        <w:rPr>
          <w:rFonts w:ascii="Times New Roman" w:hAnsi="Times New Roman" w:cs="Times New Roman"/>
          <w:sz w:val="24"/>
        </w:rPr>
        <w:t xml:space="preserve"> positive cycle of increased bookings</w:t>
      </w:r>
      <w:r w:rsidR="009F1473" w:rsidRPr="00D57D40">
        <w:rPr>
          <w:rFonts w:ascii="Times New Roman" w:hAnsi="Times New Roman" w:cs="Times New Roman"/>
          <w:sz w:val="24"/>
        </w:rPr>
        <w:t xml:space="preserve"> (</w:t>
      </w:r>
      <w:r w:rsidR="009F1473" w:rsidRPr="00D57D40">
        <w:rPr>
          <w:rFonts w:ascii="Times New Roman" w:hAnsi="Times New Roman" w:cs="Times New Roman"/>
          <w:color w:val="222222"/>
          <w:sz w:val="24"/>
          <w:szCs w:val="20"/>
          <w:shd w:val="clear" w:color="auto" w:fill="FFFFFF"/>
        </w:rPr>
        <w:t>Drury, 2021</w:t>
      </w:r>
      <w:r w:rsidR="009F1473" w:rsidRPr="00D57D40">
        <w:rPr>
          <w:rFonts w:ascii="Times New Roman" w:hAnsi="Times New Roman" w:cs="Times New Roman"/>
          <w:sz w:val="24"/>
        </w:rPr>
        <w:t>)</w:t>
      </w:r>
      <w:r w:rsidR="00401FA5" w:rsidRPr="00D57D40">
        <w:rPr>
          <w:rFonts w:ascii="Times New Roman" w:hAnsi="Times New Roman" w:cs="Times New Roman"/>
          <w:sz w:val="24"/>
        </w:rPr>
        <w:t>.</w:t>
      </w:r>
    </w:p>
    <w:p w14:paraId="49F2E6D6" w14:textId="77777777" w:rsidR="005C23F4" w:rsidRPr="00D57D40" w:rsidRDefault="005C23F4" w:rsidP="008576EA">
      <w:pPr>
        <w:spacing w:after="0" w:line="360" w:lineRule="auto"/>
        <w:jc w:val="both"/>
        <w:rPr>
          <w:rFonts w:ascii="Times New Roman" w:hAnsi="Times New Roman" w:cs="Times New Roman"/>
          <w:b/>
          <w:sz w:val="24"/>
        </w:rPr>
      </w:pPr>
    </w:p>
    <w:p w14:paraId="068E77DD" w14:textId="77777777" w:rsidR="00401FA5" w:rsidRPr="00D57D40" w:rsidRDefault="00752C90" w:rsidP="008576EA">
      <w:pPr>
        <w:spacing w:after="0" w:line="360" w:lineRule="auto"/>
        <w:jc w:val="both"/>
        <w:rPr>
          <w:rFonts w:ascii="Times New Roman" w:hAnsi="Times New Roman" w:cs="Times New Roman"/>
          <w:b/>
          <w:sz w:val="24"/>
        </w:rPr>
      </w:pPr>
      <w:r w:rsidRPr="00D57D40">
        <w:rPr>
          <w:rFonts w:ascii="Times New Roman" w:hAnsi="Times New Roman" w:cs="Times New Roman"/>
          <w:b/>
          <w:sz w:val="24"/>
        </w:rPr>
        <w:t xml:space="preserve">The </w:t>
      </w:r>
      <w:r w:rsidR="00401FA5" w:rsidRPr="00D57D40">
        <w:rPr>
          <w:rFonts w:ascii="Times New Roman" w:hAnsi="Times New Roman" w:cs="Times New Roman"/>
          <w:b/>
          <w:sz w:val="24"/>
        </w:rPr>
        <w:t>Staff Development</w:t>
      </w:r>
      <w:r w:rsidRPr="00D57D40">
        <w:rPr>
          <w:rFonts w:ascii="Times New Roman" w:hAnsi="Times New Roman" w:cs="Times New Roman"/>
          <w:b/>
          <w:sz w:val="24"/>
        </w:rPr>
        <w:t>:</w:t>
      </w:r>
      <w:r w:rsidR="00401FA5" w:rsidRPr="00D57D40">
        <w:rPr>
          <w:rFonts w:ascii="Times New Roman" w:hAnsi="Times New Roman" w:cs="Times New Roman"/>
          <w:b/>
          <w:sz w:val="24"/>
        </w:rPr>
        <w:t xml:space="preserve"> (£8,000)</w:t>
      </w:r>
    </w:p>
    <w:p w14:paraId="2298FDC7" w14:textId="77777777" w:rsidR="00401FA5" w:rsidRPr="00D57D40" w:rsidRDefault="00401FA5" w:rsidP="008576EA">
      <w:pPr>
        <w:spacing w:after="0" w:line="360" w:lineRule="auto"/>
        <w:jc w:val="both"/>
        <w:rPr>
          <w:rFonts w:ascii="Times New Roman" w:hAnsi="Times New Roman" w:cs="Times New Roman"/>
          <w:sz w:val="24"/>
        </w:rPr>
      </w:pPr>
      <w:r w:rsidRPr="00D57D40">
        <w:rPr>
          <w:rFonts w:ascii="Times New Roman" w:hAnsi="Times New Roman" w:cs="Times New Roman"/>
          <w:sz w:val="24"/>
        </w:rPr>
        <w:lastRenderedPageBreak/>
        <w:t xml:space="preserve">To elevate service quality, £8,000 will be allocated for </w:t>
      </w:r>
      <w:r w:rsidR="00C1442B" w:rsidRPr="00D57D40">
        <w:rPr>
          <w:rFonts w:ascii="Times New Roman" w:hAnsi="Times New Roman" w:cs="Times New Roman"/>
          <w:sz w:val="24"/>
        </w:rPr>
        <w:t xml:space="preserve">the </w:t>
      </w:r>
      <w:r w:rsidRPr="00D57D40">
        <w:rPr>
          <w:rFonts w:ascii="Times New Roman" w:hAnsi="Times New Roman" w:cs="Times New Roman"/>
          <w:sz w:val="24"/>
        </w:rPr>
        <w:t xml:space="preserve">staff development. This budget will cover training sessions focused on improving </w:t>
      </w:r>
      <w:r w:rsidR="00C1442B" w:rsidRPr="00D57D40">
        <w:rPr>
          <w:rFonts w:ascii="Times New Roman" w:hAnsi="Times New Roman" w:cs="Times New Roman"/>
          <w:sz w:val="24"/>
        </w:rPr>
        <w:t>the customer service skills. The w</w:t>
      </w:r>
      <w:r w:rsidRPr="00D57D40">
        <w:rPr>
          <w:rFonts w:ascii="Times New Roman" w:hAnsi="Times New Roman" w:cs="Times New Roman"/>
          <w:sz w:val="24"/>
        </w:rPr>
        <w:t xml:space="preserve">ell-trained staff can significantly enhance the guest experience, </w:t>
      </w:r>
      <w:r w:rsidR="00C1442B" w:rsidRPr="00D57D40">
        <w:rPr>
          <w:rFonts w:ascii="Times New Roman" w:hAnsi="Times New Roman" w:cs="Times New Roman"/>
          <w:sz w:val="24"/>
        </w:rPr>
        <w:t xml:space="preserve">which </w:t>
      </w:r>
      <w:r w:rsidRPr="00D57D40">
        <w:rPr>
          <w:rFonts w:ascii="Times New Roman" w:hAnsi="Times New Roman" w:cs="Times New Roman"/>
          <w:sz w:val="24"/>
        </w:rPr>
        <w:t xml:space="preserve">leading to </w:t>
      </w:r>
      <w:r w:rsidR="00C1442B" w:rsidRPr="00D57D40">
        <w:rPr>
          <w:rFonts w:ascii="Times New Roman" w:hAnsi="Times New Roman" w:cs="Times New Roman"/>
          <w:sz w:val="24"/>
        </w:rPr>
        <w:t xml:space="preserve">the </w:t>
      </w:r>
      <w:r w:rsidRPr="00D57D40">
        <w:rPr>
          <w:rFonts w:ascii="Times New Roman" w:hAnsi="Times New Roman" w:cs="Times New Roman"/>
          <w:sz w:val="24"/>
        </w:rPr>
        <w:t>positive reviews and repeat business.</w:t>
      </w:r>
    </w:p>
    <w:p w14:paraId="624C8060" w14:textId="77777777" w:rsidR="00401FA5" w:rsidRPr="00D57D40" w:rsidRDefault="00401FA5" w:rsidP="008576EA">
      <w:pPr>
        <w:spacing w:after="0" w:line="360" w:lineRule="auto"/>
        <w:jc w:val="both"/>
        <w:rPr>
          <w:rFonts w:ascii="Times New Roman" w:hAnsi="Times New Roman" w:cs="Times New Roman"/>
          <w:b/>
          <w:sz w:val="24"/>
        </w:rPr>
      </w:pPr>
      <w:r w:rsidRPr="00D57D40">
        <w:rPr>
          <w:rFonts w:ascii="Times New Roman" w:hAnsi="Times New Roman" w:cs="Times New Roman"/>
          <w:b/>
          <w:sz w:val="24"/>
        </w:rPr>
        <w:t>Booking Flexibility</w:t>
      </w:r>
      <w:r w:rsidR="00752C90" w:rsidRPr="00D57D40">
        <w:rPr>
          <w:rFonts w:ascii="Times New Roman" w:hAnsi="Times New Roman" w:cs="Times New Roman"/>
          <w:b/>
          <w:sz w:val="24"/>
        </w:rPr>
        <w:t>:</w:t>
      </w:r>
      <w:r w:rsidRPr="00D57D40">
        <w:rPr>
          <w:rFonts w:ascii="Times New Roman" w:hAnsi="Times New Roman" w:cs="Times New Roman"/>
          <w:b/>
          <w:sz w:val="24"/>
        </w:rPr>
        <w:t xml:space="preserve"> (£3,000)</w:t>
      </w:r>
    </w:p>
    <w:p w14:paraId="2BE5CED9" w14:textId="77777777" w:rsidR="00401FA5" w:rsidRPr="00D57D40" w:rsidRDefault="00401FA5" w:rsidP="008576EA">
      <w:pPr>
        <w:spacing w:after="0" w:line="360" w:lineRule="auto"/>
        <w:jc w:val="both"/>
        <w:rPr>
          <w:rFonts w:ascii="Times New Roman" w:hAnsi="Times New Roman" w:cs="Times New Roman"/>
          <w:sz w:val="24"/>
        </w:rPr>
      </w:pPr>
      <w:r w:rsidRPr="00D57D40">
        <w:rPr>
          <w:rFonts w:ascii="Times New Roman" w:hAnsi="Times New Roman" w:cs="Times New Roman"/>
          <w:sz w:val="24"/>
        </w:rPr>
        <w:t>The hotel will introduce</w:t>
      </w:r>
      <w:r w:rsidR="00C1442B" w:rsidRPr="00D57D40">
        <w:rPr>
          <w:rFonts w:ascii="Times New Roman" w:hAnsi="Times New Roman" w:cs="Times New Roman"/>
          <w:sz w:val="24"/>
        </w:rPr>
        <w:t xml:space="preserve"> the</w:t>
      </w:r>
      <w:r w:rsidRPr="00D57D40">
        <w:rPr>
          <w:rFonts w:ascii="Times New Roman" w:hAnsi="Times New Roman" w:cs="Times New Roman"/>
          <w:sz w:val="24"/>
        </w:rPr>
        <w:t xml:space="preserve"> flexible booking options with a budget of £3,000. By allowing </w:t>
      </w:r>
      <w:r w:rsidR="00C1442B" w:rsidRPr="00D57D40">
        <w:rPr>
          <w:rFonts w:ascii="Times New Roman" w:hAnsi="Times New Roman" w:cs="Times New Roman"/>
          <w:sz w:val="24"/>
        </w:rPr>
        <w:t xml:space="preserve">the </w:t>
      </w:r>
      <w:r w:rsidRPr="00D57D40">
        <w:rPr>
          <w:rFonts w:ascii="Times New Roman" w:hAnsi="Times New Roman" w:cs="Times New Roman"/>
          <w:sz w:val="24"/>
        </w:rPr>
        <w:t>modifications and cancellations without penalties, the City Hotel aims to attr</w:t>
      </w:r>
      <w:r w:rsidR="00C1442B" w:rsidRPr="00D57D40">
        <w:rPr>
          <w:rFonts w:ascii="Times New Roman" w:hAnsi="Times New Roman" w:cs="Times New Roman"/>
          <w:sz w:val="24"/>
        </w:rPr>
        <w:t>act more guests, especially in the</w:t>
      </w:r>
      <w:r w:rsidRPr="00D57D40">
        <w:rPr>
          <w:rFonts w:ascii="Times New Roman" w:hAnsi="Times New Roman" w:cs="Times New Roman"/>
          <w:sz w:val="24"/>
        </w:rPr>
        <w:t xml:space="preserve"> competitive environment where flexibility is a valued offering.</w:t>
      </w:r>
    </w:p>
    <w:p w14:paraId="2A3D2ADB" w14:textId="77777777" w:rsidR="00401FA5" w:rsidRPr="00D57D40" w:rsidRDefault="00401FA5" w:rsidP="008576EA">
      <w:pPr>
        <w:spacing w:after="0" w:line="360" w:lineRule="auto"/>
        <w:jc w:val="both"/>
        <w:rPr>
          <w:rFonts w:ascii="Times New Roman" w:hAnsi="Times New Roman" w:cs="Times New Roman"/>
          <w:b/>
          <w:sz w:val="24"/>
        </w:rPr>
      </w:pPr>
      <w:r w:rsidRPr="00D57D40">
        <w:rPr>
          <w:rFonts w:ascii="Times New Roman" w:hAnsi="Times New Roman" w:cs="Times New Roman"/>
          <w:b/>
          <w:sz w:val="24"/>
        </w:rPr>
        <w:t>Debt Management</w:t>
      </w:r>
      <w:r w:rsidR="00752C90" w:rsidRPr="00D57D40">
        <w:rPr>
          <w:rFonts w:ascii="Times New Roman" w:hAnsi="Times New Roman" w:cs="Times New Roman"/>
          <w:b/>
          <w:sz w:val="24"/>
        </w:rPr>
        <w:t>:</w:t>
      </w:r>
      <w:r w:rsidRPr="00D57D40">
        <w:rPr>
          <w:rFonts w:ascii="Times New Roman" w:hAnsi="Times New Roman" w:cs="Times New Roman"/>
          <w:b/>
          <w:sz w:val="24"/>
        </w:rPr>
        <w:t xml:space="preserve"> (£2,000)</w:t>
      </w:r>
    </w:p>
    <w:p w14:paraId="07A1ED1A" w14:textId="77777777" w:rsidR="00401FA5" w:rsidRPr="00D57D40" w:rsidRDefault="00401FA5" w:rsidP="008576EA">
      <w:pPr>
        <w:spacing w:after="0" w:line="360" w:lineRule="auto"/>
        <w:jc w:val="both"/>
        <w:rPr>
          <w:rFonts w:ascii="Times New Roman" w:hAnsi="Times New Roman" w:cs="Times New Roman"/>
          <w:sz w:val="24"/>
        </w:rPr>
      </w:pPr>
      <w:r w:rsidRPr="00D57D40">
        <w:rPr>
          <w:rFonts w:ascii="Times New Roman" w:hAnsi="Times New Roman" w:cs="Times New Roman"/>
          <w:sz w:val="24"/>
        </w:rPr>
        <w:t xml:space="preserve">A budget of £2,000 will be reserved for restructuring </w:t>
      </w:r>
      <w:r w:rsidR="006605F4" w:rsidRPr="00D57D40">
        <w:rPr>
          <w:rFonts w:ascii="Times New Roman" w:hAnsi="Times New Roman" w:cs="Times New Roman"/>
          <w:sz w:val="24"/>
        </w:rPr>
        <w:t xml:space="preserve">the </w:t>
      </w:r>
      <w:r w:rsidRPr="00D57D40">
        <w:rPr>
          <w:rFonts w:ascii="Times New Roman" w:hAnsi="Times New Roman" w:cs="Times New Roman"/>
          <w:sz w:val="24"/>
        </w:rPr>
        <w:t xml:space="preserve">existing loan agreements. This initiative seeks to alleviate </w:t>
      </w:r>
      <w:r w:rsidR="006605F4" w:rsidRPr="00D57D40">
        <w:rPr>
          <w:rFonts w:ascii="Times New Roman" w:hAnsi="Times New Roman" w:cs="Times New Roman"/>
          <w:sz w:val="24"/>
        </w:rPr>
        <w:t xml:space="preserve">the </w:t>
      </w:r>
      <w:r w:rsidRPr="00D57D40">
        <w:rPr>
          <w:rFonts w:ascii="Times New Roman" w:hAnsi="Times New Roman" w:cs="Times New Roman"/>
          <w:sz w:val="24"/>
        </w:rPr>
        <w:t xml:space="preserve">financial pressures and improve the hotel’s liquidity, </w:t>
      </w:r>
      <w:r w:rsidR="006605F4" w:rsidRPr="00D57D40">
        <w:rPr>
          <w:rFonts w:ascii="Times New Roman" w:hAnsi="Times New Roman" w:cs="Times New Roman"/>
          <w:sz w:val="24"/>
        </w:rPr>
        <w:t xml:space="preserve">which </w:t>
      </w:r>
      <w:r w:rsidRPr="00D57D40">
        <w:rPr>
          <w:rFonts w:ascii="Times New Roman" w:hAnsi="Times New Roman" w:cs="Times New Roman"/>
          <w:sz w:val="24"/>
        </w:rPr>
        <w:t xml:space="preserve">providing more room for </w:t>
      </w:r>
      <w:r w:rsidR="006605F4" w:rsidRPr="00D57D40">
        <w:rPr>
          <w:rFonts w:ascii="Times New Roman" w:hAnsi="Times New Roman" w:cs="Times New Roman"/>
          <w:sz w:val="24"/>
        </w:rPr>
        <w:t xml:space="preserve">the </w:t>
      </w:r>
      <w:r w:rsidRPr="00D57D40">
        <w:rPr>
          <w:rFonts w:ascii="Times New Roman" w:hAnsi="Times New Roman" w:cs="Times New Roman"/>
          <w:sz w:val="24"/>
        </w:rPr>
        <w:t>operational flexibility</w:t>
      </w:r>
      <w:r w:rsidR="00794C5D" w:rsidRPr="00D57D40">
        <w:rPr>
          <w:rFonts w:ascii="Times New Roman" w:hAnsi="Times New Roman" w:cs="Times New Roman"/>
          <w:sz w:val="24"/>
        </w:rPr>
        <w:t xml:space="preserve"> (</w:t>
      </w:r>
      <w:r w:rsidR="00794C5D" w:rsidRPr="00D57D40">
        <w:rPr>
          <w:rFonts w:ascii="Times New Roman" w:hAnsi="Times New Roman" w:cs="Times New Roman"/>
          <w:color w:val="222222"/>
          <w:sz w:val="24"/>
          <w:szCs w:val="20"/>
          <w:shd w:val="clear" w:color="auto" w:fill="FFFFFF"/>
        </w:rPr>
        <w:t>Wood, 2020</w:t>
      </w:r>
      <w:r w:rsidR="00794C5D" w:rsidRPr="00D57D40">
        <w:rPr>
          <w:rFonts w:ascii="Times New Roman" w:hAnsi="Times New Roman" w:cs="Times New Roman"/>
          <w:sz w:val="24"/>
        </w:rPr>
        <w:t>)</w:t>
      </w:r>
      <w:r w:rsidRPr="00D57D40">
        <w:rPr>
          <w:rFonts w:ascii="Times New Roman" w:hAnsi="Times New Roman" w:cs="Times New Roman"/>
          <w:sz w:val="24"/>
        </w:rPr>
        <w:t>.</w:t>
      </w:r>
    </w:p>
    <w:p w14:paraId="6A11B43E" w14:textId="77777777" w:rsidR="00401FA5" w:rsidRPr="00D57D40" w:rsidRDefault="00401FA5" w:rsidP="008576EA">
      <w:pPr>
        <w:spacing w:after="0" w:line="360" w:lineRule="auto"/>
        <w:jc w:val="both"/>
        <w:rPr>
          <w:rFonts w:ascii="Times New Roman" w:hAnsi="Times New Roman" w:cs="Times New Roman"/>
          <w:b/>
          <w:sz w:val="24"/>
        </w:rPr>
      </w:pPr>
      <w:r w:rsidRPr="00D57D40">
        <w:rPr>
          <w:rFonts w:ascii="Times New Roman" w:hAnsi="Times New Roman" w:cs="Times New Roman"/>
          <w:b/>
          <w:sz w:val="24"/>
        </w:rPr>
        <w:t>Facility Improvement</w:t>
      </w:r>
      <w:r w:rsidR="00752C90" w:rsidRPr="00D57D40">
        <w:rPr>
          <w:rFonts w:ascii="Times New Roman" w:hAnsi="Times New Roman" w:cs="Times New Roman"/>
          <w:b/>
          <w:sz w:val="24"/>
        </w:rPr>
        <w:t>:</w:t>
      </w:r>
      <w:r w:rsidRPr="00D57D40">
        <w:rPr>
          <w:rFonts w:ascii="Times New Roman" w:hAnsi="Times New Roman" w:cs="Times New Roman"/>
          <w:b/>
          <w:sz w:val="24"/>
        </w:rPr>
        <w:t xml:space="preserve"> (£25,000)</w:t>
      </w:r>
    </w:p>
    <w:p w14:paraId="443C9866" w14:textId="77777777" w:rsidR="00401FA5" w:rsidRPr="00D57D40" w:rsidRDefault="00401FA5" w:rsidP="00E133D1">
      <w:pPr>
        <w:spacing w:after="0" w:line="360" w:lineRule="auto"/>
        <w:jc w:val="both"/>
        <w:rPr>
          <w:rFonts w:ascii="Times New Roman" w:hAnsi="Times New Roman" w:cs="Times New Roman"/>
          <w:sz w:val="24"/>
        </w:rPr>
      </w:pPr>
      <w:r w:rsidRPr="00D57D40">
        <w:rPr>
          <w:rFonts w:ascii="Times New Roman" w:hAnsi="Times New Roman" w:cs="Times New Roman"/>
          <w:sz w:val="24"/>
        </w:rPr>
        <w:t xml:space="preserve">The largest portion of the budget, £25,000, will be directed towards </w:t>
      </w:r>
      <w:r w:rsidR="00B40188" w:rsidRPr="00D57D40">
        <w:rPr>
          <w:rFonts w:ascii="Times New Roman" w:hAnsi="Times New Roman" w:cs="Times New Roman"/>
          <w:sz w:val="24"/>
        </w:rPr>
        <w:t xml:space="preserve">the </w:t>
      </w:r>
      <w:r w:rsidRPr="00D57D40">
        <w:rPr>
          <w:rFonts w:ascii="Times New Roman" w:hAnsi="Times New Roman" w:cs="Times New Roman"/>
          <w:sz w:val="24"/>
        </w:rPr>
        <w:t xml:space="preserve">facility improvements, </w:t>
      </w:r>
      <w:r w:rsidR="00B40188" w:rsidRPr="00D57D40">
        <w:rPr>
          <w:rFonts w:ascii="Times New Roman" w:hAnsi="Times New Roman" w:cs="Times New Roman"/>
          <w:sz w:val="24"/>
        </w:rPr>
        <w:t xml:space="preserve">which </w:t>
      </w:r>
      <w:r w:rsidRPr="00D57D40">
        <w:rPr>
          <w:rFonts w:ascii="Times New Roman" w:hAnsi="Times New Roman" w:cs="Times New Roman"/>
          <w:sz w:val="24"/>
        </w:rPr>
        <w:t xml:space="preserve">focusing on </w:t>
      </w:r>
      <w:r w:rsidR="00B40188" w:rsidRPr="00D57D40">
        <w:rPr>
          <w:rFonts w:ascii="Times New Roman" w:hAnsi="Times New Roman" w:cs="Times New Roman"/>
          <w:sz w:val="24"/>
        </w:rPr>
        <w:t xml:space="preserve">the </w:t>
      </w:r>
      <w:r w:rsidRPr="00D57D40">
        <w:rPr>
          <w:rFonts w:ascii="Times New Roman" w:hAnsi="Times New Roman" w:cs="Times New Roman"/>
          <w:sz w:val="24"/>
        </w:rPr>
        <w:t xml:space="preserve">room and lobby renovations. Modernizing these areas is </w:t>
      </w:r>
      <w:r w:rsidR="005A1933" w:rsidRPr="00D57D40">
        <w:rPr>
          <w:rFonts w:ascii="Times New Roman" w:hAnsi="Times New Roman" w:cs="Times New Roman"/>
          <w:sz w:val="24"/>
        </w:rPr>
        <w:t xml:space="preserve">important </w:t>
      </w:r>
      <w:r w:rsidRPr="00D57D40">
        <w:rPr>
          <w:rFonts w:ascii="Times New Roman" w:hAnsi="Times New Roman" w:cs="Times New Roman"/>
          <w:sz w:val="24"/>
        </w:rPr>
        <w:t xml:space="preserve">for attracting </w:t>
      </w:r>
      <w:r w:rsidR="005A1933" w:rsidRPr="00D57D40">
        <w:rPr>
          <w:rFonts w:ascii="Times New Roman" w:hAnsi="Times New Roman" w:cs="Times New Roman"/>
          <w:sz w:val="24"/>
        </w:rPr>
        <w:t xml:space="preserve">the wider range of the </w:t>
      </w:r>
      <w:r w:rsidRPr="00D57D40">
        <w:rPr>
          <w:rFonts w:ascii="Times New Roman" w:hAnsi="Times New Roman" w:cs="Times New Roman"/>
          <w:sz w:val="24"/>
        </w:rPr>
        <w:t>new customers and enhancing the overall guest experience, making the City Hotel more competitive.</w:t>
      </w:r>
    </w:p>
    <w:p w14:paraId="63AF4DC8" w14:textId="77777777" w:rsidR="00401FA5" w:rsidRPr="00D57D40" w:rsidRDefault="00401FA5" w:rsidP="00E133D1">
      <w:pPr>
        <w:spacing w:after="0" w:line="360" w:lineRule="auto"/>
        <w:jc w:val="both"/>
        <w:rPr>
          <w:rFonts w:ascii="Times New Roman" w:hAnsi="Times New Roman" w:cs="Times New Roman"/>
          <w:b/>
          <w:i/>
          <w:sz w:val="24"/>
          <w:szCs w:val="24"/>
        </w:rPr>
      </w:pPr>
    </w:p>
    <w:p w14:paraId="5747CB7F" w14:textId="77777777" w:rsidR="00350848" w:rsidRPr="00D57D40" w:rsidRDefault="00350848" w:rsidP="00E133D1">
      <w:pPr>
        <w:spacing w:after="0" w:line="360" w:lineRule="auto"/>
        <w:jc w:val="both"/>
        <w:rPr>
          <w:rFonts w:ascii="Times New Roman" w:hAnsi="Times New Roman" w:cs="Times New Roman"/>
          <w:sz w:val="24"/>
          <w:szCs w:val="24"/>
        </w:rPr>
      </w:pPr>
      <w:r w:rsidRPr="00D57D40">
        <w:rPr>
          <w:noProof/>
        </w:rPr>
        <w:drawing>
          <wp:inline distT="0" distB="0" distL="0" distR="0" wp14:anchorId="7676759A" wp14:editId="398A948D">
            <wp:extent cx="5524500" cy="1943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24500" cy="1943100"/>
                    </a:xfrm>
                    <a:prstGeom prst="rect">
                      <a:avLst/>
                    </a:prstGeom>
                  </pic:spPr>
                </pic:pic>
              </a:graphicData>
            </a:graphic>
          </wp:inline>
        </w:drawing>
      </w:r>
    </w:p>
    <w:p w14:paraId="785698CE" w14:textId="77777777" w:rsidR="00E133D1" w:rsidRPr="00D57D40" w:rsidRDefault="00A8799F" w:rsidP="004710C0">
      <w:pPr>
        <w:pStyle w:val="Heading1"/>
      </w:pPr>
      <w:bookmarkStart w:id="8" w:name="_Toc181635660"/>
      <w:r w:rsidRPr="00D57D40">
        <w:t>Conclusion</w:t>
      </w:r>
      <w:bookmarkEnd w:id="8"/>
      <w:r w:rsidRPr="00D57D40">
        <w:t xml:space="preserve"> </w:t>
      </w:r>
    </w:p>
    <w:p w14:paraId="2D311697" w14:textId="77777777" w:rsidR="00E133D1" w:rsidRPr="00D57D40" w:rsidRDefault="00A8799F" w:rsidP="00E133D1">
      <w:pPr>
        <w:spacing w:after="0" w:line="360" w:lineRule="auto"/>
        <w:jc w:val="both"/>
        <w:rPr>
          <w:rFonts w:ascii="Times New Roman" w:hAnsi="Times New Roman" w:cs="Times New Roman"/>
          <w:sz w:val="24"/>
          <w:szCs w:val="24"/>
        </w:rPr>
      </w:pPr>
      <w:r w:rsidRPr="00D57D40">
        <w:rPr>
          <w:rFonts w:ascii="Times New Roman" w:hAnsi="Times New Roman" w:cs="Times New Roman"/>
          <w:sz w:val="24"/>
          <w:szCs w:val="24"/>
        </w:rPr>
        <w:t xml:space="preserve">Consequently, City Hotel has seen its profitability deteriorating in the last three years due to decreased revenue, high fixed costs, rigidities in controlling costs, and financial commitment. Other macro-environmental stimuli such as increased competition and changing consumer behavior have also limited its performance. Solving these problems requires forming a clear </w:t>
      </w:r>
      <w:r w:rsidRPr="00D57D40">
        <w:rPr>
          <w:rFonts w:ascii="Times New Roman" w:hAnsi="Times New Roman" w:cs="Times New Roman"/>
          <w:sz w:val="24"/>
          <w:szCs w:val="24"/>
        </w:rPr>
        <w:lastRenderedPageBreak/>
        <w:t>strategic direction to emphasize the revenue generation to improve service portfolio and customer satisfaction, and the financial leveraging and restructuring. It is factual that through this improvement the financial structure of City Hotel becomes stable and profitable again and then the competitive position of the hotel becomes strong in the hospitality industry.</w:t>
      </w:r>
    </w:p>
    <w:p w14:paraId="4F3C6D28" w14:textId="77777777" w:rsidR="004F280C" w:rsidRPr="00D57D40" w:rsidRDefault="004F280C" w:rsidP="00E133D1">
      <w:pPr>
        <w:spacing w:after="0" w:line="360" w:lineRule="auto"/>
        <w:jc w:val="both"/>
        <w:rPr>
          <w:rFonts w:ascii="Times New Roman" w:hAnsi="Times New Roman" w:cs="Times New Roman"/>
          <w:sz w:val="24"/>
          <w:szCs w:val="24"/>
        </w:rPr>
      </w:pPr>
    </w:p>
    <w:p w14:paraId="5C346A40" w14:textId="77777777" w:rsidR="00D168FF" w:rsidRPr="00D57D40" w:rsidRDefault="00D168FF" w:rsidP="00E133D1">
      <w:pPr>
        <w:spacing w:after="0" w:line="360" w:lineRule="auto"/>
        <w:jc w:val="both"/>
        <w:rPr>
          <w:rFonts w:ascii="Times New Roman" w:hAnsi="Times New Roman" w:cs="Times New Roman"/>
          <w:sz w:val="24"/>
          <w:szCs w:val="24"/>
        </w:rPr>
      </w:pPr>
    </w:p>
    <w:p w14:paraId="61DD0778" w14:textId="77777777" w:rsidR="00D168FF" w:rsidRPr="00D57D40" w:rsidRDefault="00D168FF" w:rsidP="00E133D1">
      <w:pPr>
        <w:spacing w:after="0" w:line="360" w:lineRule="auto"/>
        <w:jc w:val="both"/>
        <w:rPr>
          <w:rFonts w:ascii="Times New Roman" w:hAnsi="Times New Roman" w:cs="Times New Roman"/>
          <w:sz w:val="24"/>
          <w:szCs w:val="24"/>
        </w:rPr>
      </w:pPr>
    </w:p>
    <w:p w14:paraId="777467D9" w14:textId="77777777" w:rsidR="00E216C9" w:rsidRPr="00D57D40" w:rsidRDefault="00E216C9">
      <w:pPr>
        <w:rPr>
          <w:rFonts w:ascii="Times New Roman" w:eastAsiaTheme="majorEastAsia" w:hAnsi="Times New Roman" w:cs="Times New Roman"/>
          <w:b/>
          <w:sz w:val="24"/>
          <w:szCs w:val="24"/>
        </w:rPr>
      </w:pPr>
      <w:r w:rsidRPr="00D57D40">
        <w:br w:type="page"/>
      </w:r>
    </w:p>
    <w:p w14:paraId="47C0E731" w14:textId="77777777" w:rsidR="00E16998" w:rsidRPr="00D57D40" w:rsidRDefault="00A8799F" w:rsidP="00E16998">
      <w:pPr>
        <w:pStyle w:val="Heading1"/>
      </w:pPr>
      <w:bookmarkStart w:id="9" w:name="_Toc181635661"/>
      <w:r w:rsidRPr="00D57D40">
        <w:lastRenderedPageBreak/>
        <w:t>References</w:t>
      </w:r>
      <w:bookmarkEnd w:id="9"/>
    </w:p>
    <w:p w14:paraId="4E722A47" w14:textId="77777777" w:rsidR="00A34A26" w:rsidRPr="00D57D40" w:rsidRDefault="00A8799F" w:rsidP="00A34A26">
      <w:pPr>
        <w:spacing w:line="360" w:lineRule="auto"/>
        <w:ind w:left="720" w:hanging="720"/>
        <w:jc w:val="both"/>
        <w:rPr>
          <w:rFonts w:ascii="Times New Roman" w:hAnsi="Times New Roman" w:cs="Times New Roman"/>
          <w:sz w:val="24"/>
          <w:szCs w:val="24"/>
        </w:rPr>
      </w:pPr>
      <w:r w:rsidRPr="00D57D40">
        <w:rPr>
          <w:rFonts w:ascii="Times New Roman" w:hAnsi="Times New Roman" w:cs="Times New Roman"/>
          <w:color w:val="222222"/>
          <w:sz w:val="24"/>
          <w:szCs w:val="24"/>
          <w:shd w:val="clear" w:color="auto" w:fill="FFFFFF"/>
        </w:rPr>
        <w:t xml:space="preserve">Akpa, V.O., </w:t>
      </w:r>
      <w:proofErr w:type="spellStart"/>
      <w:r w:rsidRPr="00D57D40">
        <w:rPr>
          <w:rFonts w:ascii="Times New Roman" w:hAnsi="Times New Roman" w:cs="Times New Roman"/>
          <w:color w:val="222222"/>
          <w:sz w:val="24"/>
          <w:szCs w:val="24"/>
          <w:shd w:val="clear" w:color="auto" w:fill="FFFFFF"/>
        </w:rPr>
        <w:t>Asikhia</w:t>
      </w:r>
      <w:proofErr w:type="spellEnd"/>
      <w:r w:rsidRPr="00D57D40">
        <w:rPr>
          <w:rFonts w:ascii="Times New Roman" w:hAnsi="Times New Roman" w:cs="Times New Roman"/>
          <w:color w:val="222222"/>
          <w:sz w:val="24"/>
          <w:szCs w:val="24"/>
          <w:shd w:val="clear" w:color="auto" w:fill="FFFFFF"/>
        </w:rPr>
        <w:t>, O.U. and Nneji, N.E., 2021. Organizational culture and organizational performance: A review of literature. </w:t>
      </w:r>
      <w:r w:rsidRPr="00D57D40">
        <w:rPr>
          <w:rFonts w:ascii="Times New Roman" w:hAnsi="Times New Roman" w:cs="Times New Roman"/>
          <w:i/>
          <w:iCs/>
          <w:sz w:val="24"/>
          <w:szCs w:val="24"/>
        </w:rPr>
        <w:t>International Journal of Advances in Engineering and Management</w:t>
      </w:r>
      <w:r w:rsidRPr="00D57D40">
        <w:rPr>
          <w:rFonts w:ascii="Times New Roman" w:hAnsi="Times New Roman" w:cs="Times New Roman"/>
          <w:sz w:val="24"/>
          <w:szCs w:val="24"/>
        </w:rPr>
        <w:t>, </w:t>
      </w:r>
      <w:r w:rsidRPr="00D57D40">
        <w:rPr>
          <w:rFonts w:ascii="Times New Roman" w:hAnsi="Times New Roman" w:cs="Times New Roman"/>
          <w:i/>
          <w:iCs/>
          <w:sz w:val="24"/>
          <w:szCs w:val="24"/>
        </w:rPr>
        <w:t>3</w:t>
      </w:r>
      <w:r w:rsidRPr="00D57D40">
        <w:rPr>
          <w:rFonts w:ascii="Times New Roman" w:hAnsi="Times New Roman" w:cs="Times New Roman"/>
          <w:sz w:val="24"/>
          <w:szCs w:val="24"/>
        </w:rPr>
        <w:t>(1), pp.361-372.</w:t>
      </w:r>
    </w:p>
    <w:p w14:paraId="0CCCB9B7" w14:textId="77777777" w:rsidR="00A34A26" w:rsidRPr="00D57D40" w:rsidRDefault="00A34A26" w:rsidP="00D168FF">
      <w:pPr>
        <w:spacing w:line="360" w:lineRule="auto"/>
        <w:ind w:left="720" w:hanging="720"/>
        <w:jc w:val="both"/>
        <w:rPr>
          <w:rFonts w:ascii="Times New Roman" w:hAnsi="Times New Roman" w:cs="Times New Roman"/>
          <w:sz w:val="32"/>
          <w:szCs w:val="24"/>
        </w:rPr>
      </w:pPr>
      <w:r w:rsidRPr="00D57D40">
        <w:rPr>
          <w:rFonts w:ascii="Times New Roman" w:hAnsi="Times New Roman" w:cs="Times New Roman"/>
          <w:color w:val="222222"/>
          <w:sz w:val="24"/>
          <w:szCs w:val="20"/>
          <w:shd w:val="clear" w:color="auto" w:fill="FFFFFF"/>
        </w:rPr>
        <w:t>Alamri, A.M., 2019. Association between strategic management accounting facets and organizational performance. </w:t>
      </w:r>
      <w:r w:rsidRPr="00D57D40">
        <w:rPr>
          <w:rFonts w:ascii="Times New Roman" w:hAnsi="Times New Roman" w:cs="Times New Roman"/>
          <w:i/>
          <w:iCs/>
          <w:color w:val="222222"/>
          <w:sz w:val="24"/>
          <w:szCs w:val="20"/>
          <w:shd w:val="clear" w:color="auto" w:fill="FFFFFF"/>
        </w:rPr>
        <w:t>Baltic Journal of Management</w:t>
      </w:r>
      <w:r w:rsidRPr="00D57D40">
        <w:rPr>
          <w:rFonts w:ascii="Times New Roman" w:hAnsi="Times New Roman" w:cs="Times New Roman"/>
          <w:color w:val="222222"/>
          <w:sz w:val="24"/>
          <w:szCs w:val="20"/>
          <w:shd w:val="clear" w:color="auto" w:fill="FFFFFF"/>
        </w:rPr>
        <w:t>, </w:t>
      </w:r>
      <w:r w:rsidRPr="00D57D40">
        <w:rPr>
          <w:rFonts w:ascii="Times New Roman" w:hAnsi="Times New Roman" w:cs="Times New Roman"/>
          <w:i/>
          <w:iCs/>
          <w:color w:val="222222"/>
          <w:sz w:val="24"/>
          <w:szCs w:val="20"/>
          <w:shd w:val="clear" w:color="auto" w:fill="FFFFFF"/>
        </w:rPr>
        <w:t>14</w:t>
      </w:r>
      <w:r w:rsidRPr="00D57D40">
        <w:rPr>
          <w:rFonts w:ascii="Times New Roman" w:hAnsi="Times New Roman" w:cs="Times New Roman"/>
          <w:color w:val="222222"/>
          <w:sz w:val="24"/>
          <w:szCs w:val="20"/>
          <w:shd w:val="clear" w:color="auto" w:fill="FFFFFF"/>
        </w:rPr>
        <w:t>(2), pp.212-234.</w:t>
      </w:r>
    </w:p>
    <w:p w14:paraId="24FD65BE" w14:textId="77777777" w:rsidR="002F36E3" w:rsidRPr="00D57D40" w:rsidRDefault="002F36E3" w:rsidP="002F36E3">
      <w:pPr>
        <w:spacing w:after="0" w:line="360" w:lineRule="auto"/>
        <w:ind w:left="720" w:hanging="720"/>
        <w:jc w:val="both"/>
        <w:rPr>
          <w:rFonts w:ascii="Times New Roman" w:hAnsi="Times New Roman" w:cs="Times New Roman"/>
          <w:sz w:val="24"/>
          <w:szCs w:val="24"/>
        </w:rPr>
      </w:pPr>
      <w:r w:rsidRPr="00D57D40">
        <w:rPr>
          <w:rFonts w:ascii="Times New Roman" w:hAnsi="Times New Roman" w:cs="Times New Roman"/>
          <w:sz w:val="24"/>
          <w:szCs w:val="24"/>
        </w:rPr>
        <w:t>Ball, I., Buiter, W., Crompton, J., Detter, D. and Soll, J., 2024. Looking to the Future: The Comprehensive Balance Sheet. In </w:t>
      </w:r>
      <w:r w:rsidRPr="00D57D40">
        <w:rPr>
          <w:rFonts w:ascii="Times New Roman" w:hAnsi="Times New Roman" w:cs="Times New Roman"/>
          <w:i/>
          <w:iCs/>
          <w:sz w:val="24"/>
          <w:szCs w:val="24"/>
        </w:rPr>
        <w:t>Public Net Worth: Accounting–Government-Democracy</w:t>
      </w:r>
      <w:r w:rsidRPr="00D57D40">
        <w:rPr>
          <w:rFonts w:ascii="Times New Roman" w:hAnsi="Times New Roman" w:cs="Times New Roman"/>
          <w:sz w:val="24"/>
          <w:szCs w:val="24"/>
        </w:rPr>
        <w:t> (pp. 97-109).</w:t>
      </w:r>
    </w:p>
    <w:p w14:paraId="2834EFB5" w14:textId="77777777" w:rsidR="002F36E3" w:rsidRPr="00D57D40" w:rsidRDefault="002F36E3" w:rsidP="002F36E3">
      <w:pPr>
        <w:spacing w:line="360" w:lineRule="auto"/>
        <w:ind w:left="720" w:hanging="720"/>
        <w:jc w:val="both"/>
        <w:rPr>
          <w:rFonts w:ascii="Times New Roman" w:hAnsi="Times New Roman" w:cs="Times New Roman"/>
          <w:color w:val="222222"/>
          <w:sz w:val="24"/>
          <w:szCs w:val="24"/>
          <w:shd w:val="clear" w:color="auto" w:fill="FFFFFF"/>
        </w:rPr>
      </w:pPr>
      <w:r w:rsidRPr="00D57D40">
        <w:rPr>
          <w:rFonts w:ascii="Times New Roman" w:hAnsi="Times New Roman" w:cs="Times New Roman"/>
          <w:color w:val="222222"/>
          <w:sz w:val="24"/>
          <w:szCs w:val="24"/>
          <w:shd w:val="clear" w:color="auto" w:fill="FFFFFF"/>
        </w:rPr>
        <w:t xml:space="preserve">Bhattacharyya, S.S. and Malik, A., 2020. Development of an integrated canvas on a turnaround strategy. </w:t>
      </w:r>
      <w:r w:rsidRPr="00D57D40">
        <w:rPr>
          <w:rFonts w:ascii="Times New Roman" w:hAnsi="Times New Roman" w:cs="Times New Roman"/>
          <w:i/>
          <w:iCs/>
          <w:color w:val="222222"/>
          <w:sz w:val="24"/>
          <w:szCs w:val="24"/>
          <w:shd w:val="clear" w:color="auto" w:fill="FFFFFF"/>
        </w:rPr>
        <w:t>International Journal of Organizational Analysis</w:t>
      </w:r>
      <w:r w:rsidRPr="00D57D40">
        <w:rPr>
          <w:rFonts w:ascii="Times New Roman" w:hAnsi="Times New Roman" w:cs="Times New Roman"/>
          <w:color w:val="222222"/>
          <w:sz w:val="24"/>
          <w:szCs w:val="24"/>
          <w:shd w:val="clear" w:color="auto" w:fill="FFFFFF"/>
        </w:rPr>
        <w:t>, </w:t>
      </w:r>
      <w:r w:rsidRPr="00D57D40">
        <w:rPr>
          <w:rFonts w:ascii="Times New Roman" w:hAnsi="Times New Roman" w:cs="Times New Roman"/>
          <w:i/>
          <w:iCs/>
          <w:color w:val="222222"/>
          <w:sz w:val="24"/>
          <w:szCs w:val="24"/>
          <w:shd w:val="clear" w:color="auto" w:fill="FFFFFF"/>
        </w:rPr>
        <w:t>28</w:t>
      </w:r>
      <w:r w:rsidRPr="00D57D40">
        <w:rPr>
          <w:rFonts w:ascii="Times New Roman" w:hAnsi="Times New Roman" w:cs="Times New Roman"/>
          <w:color w:val="222222"/>
          <w:sz w:val="24"/>
          <w:szCs w:val="24"/>
          <w:shd w:val="clear" w:color="auto" w:fill="FFFFFF"/>
        </w:rPr>
        <w:t>(2), pp.523-554</w:t>
      </w:r>
    </w:p>
    <w:p w14:paraId="11DCC9C0" w14:textId="77777777" w:rsidR="00D168FF" w:rsidRPr="00D57D40" w:rsidRDefault="00A8799F" w:rsidP="00D168FF">
      <w:pPr>
        <w:spacing w:line="360" w:lineRule="auto"/>
        <w:ind w:left="720" w:hanging="720"/>
        <w:jc w:val="both"/>
        <w:rPr>
          <w:rFonts w:ascii="Times New Roman" w:hAnsi="Times New Roman" w:cs="Times New Roman"/>
          <w:sz w:val="24"/>
          <w:szCs w:val="24"/>
        </w:rPr>
      </w:pPr>
      <w:proofErr w:type="spellStart"/>
      <w:r w:rsidRPr="00D57D40">
        <w:rPr>
          <w:rFonts w:ascii="Times New Roman" w:hAnsi="Times New Roman" w:cs="Times New Roman"/>
          <w:color w:val="222222"/>
          <w:sz w:val="24"/>
          <w:szCs w:val="24"/>
          <w:shd w:val="clear" w:color="auto" w:fill="FFFFFF"/>
        </w:rPr>
        <w:t>Bigliardi</w:t>
      </w:r>
      <w:proofErr w:type="spellEnd"/>
      <w:r w:rsidRPr="00D57D40">
        <w:rPr>
          <w:rFonts w:ascii="Times New Roman" w:hAnsi="Times New Roman" w:cs="Times New Roman"/>
          <w:color w:val="222222"/>
          <w:sz w:val="24"/>
          <w:szCs w:val="24"/>
          <w:shd w:val="clear" w:color="auto" w:fill="FFFFFF"/>
        </w:rPr>
        <w:t>, B., Ferraro, G., Filippelli, S. and Galati, F., 2020. The influence of open innovation on firm performance. </w:t>
      </w:r>
      <w:r w:rsidRPr="00D57D40">
        <w:rPr>
          <w:rFonts w:ascii="Times New Roman" w:hAnsi="Times New Roman" w:cs="Times New Roman"/>
          <w:i/>
          <w:iCs/>
          <w:sz w:val="24"/>
          <w:szCs w:val="24"/>
        </w:rPr>
        <w:t>International Journal of Engineering Business Management</w:t>
      </w:r>
      <w:r w:rsidRPr="00D57D40">
        <w:rPr>
          <w:rFonts w:ascii="Times New Roman" w:hAnsi="Times New Roman" w:cs="Times New Roman"/>
          <w:sz w:val="24"/>
          <w:szCs w:val="24"/>
        </w:rPr>
        <w:t>, </w:t>
      </w:r>
      <w:r w:rsidRPr="00D57D40">
        <w:rPr>
          <w:rFonts w:ascii="Times New Roman" w:hAnsi="Times New Roman" w:cs="Times New Roman"/>
          <w:i/>
          <w:iCs/>
          <w:sz w:val="24"/>
          <w:szCs w:val="24"/>
        </w:rPr>
        <w:t>12</w:t>
      </w:r>
      <w:r w:rsidRPr="00D57D40">
        <w:rPr>
          <w:rFonts w:ascii="Times New Roman" w:hAnsi="Times New Roman" w:cs="Times New Roman"/>
          <w:sz w:val="24"/>
          <w:szCs w:val="24"/>
        </w:rPr>
        <w:t>, p.1847979020969545.</w:t>
      </w:r>
    </w:p>
    <w:p w14:paraId="5E3479CE" w14:textId="77777777" w:rsidR="00735E7E" w:rsidRPr="00D57D40" w:rsidRDefault="00735E7E" w:rsidP="00D168FF">
      <w:pPr>
        <w:spacing w:line="360" w:lineRule="auto"/>
        <w:ind w:left="720" w:hanging="720"/>
        <w:jc w:val="both"/>
        <w:rPr>
          <w:rFonts w:ascii="Times New Roman" w:hAnsi="Times New Roman" w:cs="Times New Roman"/>
          <w:sz w:val="32"/>
          <w:szCs w:val="24"/>
        </w:rPr>
      </w:pPr>
      <w:proofErr w:type="spellStart"/>
      <w:r w:rsidRPr="00D57D40">
        <w:rPr>
          <w:rFonts w:ascii="Times New Roman" w:hAnsi="Times New Roman" w:cs="Times New Roman"/>
          <w:color w:val="222222"/>
          <w:sz w:val="24"/>
          <w:szCs w:val="20"/>
          <w:shd w:val="clear" w:color="auto" w:fill="FFFFFF"/>
        </w:rPr>
        <w:t>Busulwa</w:t>
      </w:r>
      <w:proofErr w:type="spellEnd"/>
      <w:r w:rsidRPr="00D57D40">
        <w:rPr>
          <w:rFonts w:ascii="Times New Roman" w:hAnsi="Times New Roman" w:cs="Times New Roman"/>
          <w:color w:val="222222"/>
          <w:sz w:val="24"/>
          <w:szCs w:val="20"/>
          <w:shd w:val="clear" w:color="auto" w:fill="FFFFFF"/>
        </w:rPr>
        <w:t>, R., Pickering, M. and Mao, I., 2022. Digital transformation and hospitality management competencies: Toward an integrative framework. </w:t>
      </w:r>
      <w:r w:rsidRPr="00D57D40">
        <w:rPr>
          <w:rFonts w:ascii="Times New Roman" w:hAnsi="Times New Roman" w:cs="Times New Roman"/>
          <w:i/>
          <w:iCs/>
          <w:color w:val="222222"/>
          <w:sz w:val="24"/>
          <w:szCs w:val="20"/>
          <w:shd w:val="clear" w:color="auto" w:fill="FFFFFF"/>
        </w:rPr>
        <w:t>International Journal of Hospitality Management</w:t>
      </w:r>
      <w:r w:rsidRPr="00D57D40">
        <w:rPr>
          <w:rFonts w:ascii="Times New Roman" w:hAnsi="Times New Roman" w:cs="Times New Roman"/>
          <w:color w:val="222222"/>
          <w:sz w:val="24"/>
          <w:szCs w:val="20"/>
          <w:shd w:val="clear" w:color="auto" w:fill="FFFFFF"/>
        </w:rPr>
        <w:t>, </w:t>
      </w:r>
      <w:r w:rsidRPr="00D57D40">
        <w:rPr>
          <w:rFonts w:ascii="Times New Roman" w:hAnsi="Times New Roman" w:cs="Times New Roman"/>
          <w:i/>
          <w:iCs/>
          <w:color w:val="222222"/>
          <w:sz w:val="24"/>
          <w:szCs w:val="20"/>
          <w:shd w:val="clear" w:color="auto" w:fill="FFFFFF"/>
        </w:rPr>
        <w:t>102</w:t>
      </w:r>
      <w:r w:rsidRPr="00D57D40">
        <w:rPr>
          <w:rFonts w:ascii="Times New Roman" w:hAnsi="Times New Roman" w:cs="Times New Roman"/>
          <w:color w:val="222222"/>
          <w:sz w:val="24"/>
          <w:szCs w:val="20"/>
          <w:shd w:val="clear" w:color="auto" w:fill="FFFFFF"/>
        </w:rPr>
        <w:t>, p.103132.</w:t>
      </w:r>
    </w:p>
    <w:p w14:paraId="1E31B060" w14:textId="77777777" w:rsidR="00A34A26" w:rsidRPr="00D57D40" w:rsidRDefault="00A34A26" w:rsidP="00D168FF">
      <w:pPr>
        <w:spacing w:line="360" w:lineRule="auto"/>
        <w:ind w:left="720" w:hanging="720"/>
        <w:jc w:val="both"/>
        <w:rPr>
          <w:rFonts w:ascii="Times New Roman" w:hAnsi="Times New Roman" w:cs="Times New Roman"/>
          <w:sz w:val="32"/>
          <w:szCs w:val="24"/>
        </w:rPr>
      </w:pPr>
      <w:r w:rsidRPr="00D57D40">
        <w:rPr>
          <w:rFonts w:ascii="Times New Roman" w:hAnsi="Times New Roman" w:cs="Times New Roman"/>
          <w:color w:val="222222"/>
          <w:sz w:val="24"/>
          <w:szCs w:val="20"/>
          <w:shd w:val="clear" w:color="auto" w:fill="FFFFFF"/>
        </w:rPr>
        <w:t>Dahal, R.K., 2022. Management accounting practices and organizational performance. </w:t>
      </w:r>
      <w:r w:rsidRPr="00D57D40">
        <w:rPr>
          <w:rFonts w:ascii="Times New Roman" w:hAnsi="Times New Roman" w:cs="Times New Roman"/>
          <w:i/>
          <w:iCs/>
          <w:color w:val="222222"/>
          <w:sz w:val="24"/>
          <w:szCs w:val="20"/>
          <w:shd w:val="clear" w:color="auto" w:fill="FFFFFF"/>
        </w:rPr>
        <w:t>Problems and Perspectives in Management</w:t>
      </w:r>
      <w:r w:rsidRPr="00D57D40">
        <w:rPr>
          <w:rFonts w:ascii="Times New Roman" w:hAnsi="Times New Roman" w:cs="Times New Roman"/>
          <w:color w:val="222222"/>
          <w:sz w:val="24"/>
          <w:szCs w:val="20"/>
          <w:shd w:val="clear" w:color="auto" w:fill="FFFFFF"/>
        </w:rPr>
        <w:t>, </w:t>
      </w:r>
      <w:r w:rsidRPr="00D57D40">
        <w:rPr>
          <w:rFonts w:ascii="Times New Roman" w:hAnsi="Times New Roman" w:cs="Times New Roman"/>
          <w:i/>
          <w:iCs/>
          <w:color w:val="222222"/>
          <w:sz w:val="24"/>
          <w:szCs w:val="20"/>
          <w:shd w:val="clear" w:color="auto" w:fill="FFFFFF"/>
        </w:rPr>
        <w:t>20</w:t>
      </w:r>
      <w:r w:rsidRPr="00D57D40">
        <w:rPr>
          <w:rFonts w:ascii="Times New Roman" w:hAnsi="Times New Roman" w:cs="Times New Roman"/>
          <w:color w:val="222222"/>
          <w:sz w:val="24"/>
          <w:szCs w:val="20"/>
          <w:shd w:val="clear" w:color="auto" w:fill="FFFFFF"/>
        </w:rPr>
        <w:t>(2), p.33.</w:t>
      </w:r>
    </w:p>
    <w:p w14:paraId="734812DC" w14:textId="77777777" w:rsidR="00A34A26" w:rsidRPr="00D57D40" w:rsidRDefault="00A34A26" w:rsidP="00D168FF">
      <w:pPr>
        <w:spacing w:line="360" w:lineRule="auto"/>
        <w:ind w:left="720" w:hanging="720"/>
        <w:jc w:val="both"/>
        <w:rPr>
          <w:rFonts w:ascii="Times New Roman" w:hAnsi="Times New Roman" w:cs="Times New Roman"/>
          <w:sz w:val="24"/>
          <w:szCs w:val="24"/>
        </w:rPr>
      </w:pPr>
      <w:r w:rsidRPr="00D57D40">
        <w:rPr>
          <w:rFonts w:ascii="Times New Roman" w:hAnsi="Times New Roman" w:cs="Times New Roman"/>
          <w:color w:val="222222"/>
          <w:sz w:val="24"/>
          <w:szCs w:val="20"/>
          <w:shd w:val="clear" w:color="auto" w:fill="FFFFFF"/>
        </w:rPr>
        <w:t>Drury, C.M., 2021. </w:t>
      </w:r>
      <w:r w:rsidRPr="00D57D40">
        <w:rPr>
          <w:rFonts w:ascii="Times New Roman" w:hAnsi="Times New Roman" w:cs="Times New Roman"/>
          <w:i/>
          <w:iCs/>
          <w:color w:val="222222"/>
          <w:sz w:val="24"/>
          <w:szCs w:val="20"/>
          <w:shd w:val="clear" w:color="auto" w:fill="FFFFFF"/>
        </w:rPr>
        <w:t>Management and cost accounting</w:t>
      </w:r>
      <w:r w:rsidRPr="00D57D40">
        <w:rPr>
          <w:rFonts w:ascii="Times New Roman" w:hAnsi="Times New Roman" w:cs="Times New Roman"/>
          <w:color w:val="222222"/>
          <w:sz w:val="24"/>
          <w:szCs w:val="20"/>
          <w:shd w:val="clear" w:color="auto" w:fill="FFFFFF"/>
        </w:rPr>
        <w:t>. Springer.</w:t>
      </w:r>
    </w:p>
    <w:p w14:paraId="2F0886C5" w14:textId="77777777" w:rsidR="00D168FF" w:rsidRPr="00D57D40" w:rsidRDefault="00A8799F" w:rsidP="00D168FF">
      <w:pPr>
        <w:spacing w:line="360" w:lineRule="auto"/>
        <w:ind w:left="720" w:hanging="720"/>
        <w:jc w:val="both"/>
        <w:rPr>
          <w:rFonts w:ascii="Times New Roman" w:hAnsi="Times New Roman" w:cs="Times New Roman"/>
          <w:sz w:val="24"/>
          <w:szCs w:val="24"/>
        </w:rPr>
      </w:pPr>
      <w:proofErr w:type="spellStart"/>
      <w:r w:rsidRPr="00D57D40">
        <w:rPr>
          <w:rFonts w:ascii="Times New Roman" w:hAnsi="Times New Roman" w:cs="Times New Roman"/>
          <w:color w:val="222222"/>
          <w:sz w:val="24"/>
          <w:szCs w:val="24"/>
          <w:shd w:val="clear" w:color="auto" w:fill="FFFFFF"/>
        </w:rPr>
        <w:t>Floričić</w:t>
      </w:r>
      <w:proofErr w:type="spellEnd"/>
      <w:r w:rsidRPr="00D57D40">
        <w:rPr>
          <w:rFonts w:ascii="Times New Roman" w:hAnsi="Times New Roman" w:cs="Times New Roman"/>
          <w:color w:val="222222"/>
          <w:sz w:val="24"/>
          <w:szCs w:val="24"/>
          <w:shd w:val="clear" w:color="auto" w:fill="FFFFFF"/>
        </w:rPr>
        <w:t>, T., 2020. Sustainable solutions in the hospitality industry and competitiveness context of “green hotels”. </w:t>
      </w:r>
      <w:r w:rsidRPr="00D57D40">
        <w:rPr>
          <w:rFonts w:ascii="Times New Roman" w:hAnsi="Times New Roman" w:cs="Times New Roman"/>
          <w:i/>
          <w:iCs/>
          <w:sz w:val="24"/>
          <w:szCs w:val="24"/>
        </w:rPr>
        <w:t>Civil Engineering Journal</w:t>
      </w:r>
      <w:r w:rsidRPr="00D57D40">
        <w:rPr>
          <w:rFonts w:ascii="Times New Roman" w:hAnsi="Times New Roman" w:cs="Times New Roman"/>
          <w:sz w:val="24"/>
          <w:szCs w:val="24"/>
        </w:rPr>
        <w:t>, </w:t>
      </w:r>
      <w:r w:rsidRPr="00D57D40">
        <w:rPr>
          <w:rFonts w:ascii="Times New Roman" w:hAnsi="Times New Roman" w:cs="Times New Roman"/>
          <w:i/>
          <w:iCs/>
          <w:sz w:val="24"/>
          <w:szCs w:val="24"/>
        </w:rPr>
        <w:t>6</w:t>
      </w:r>
      <w:r w:rsidRPr="00D57D40">
        <w:rPr>
          <w:rFonts w:ascii="Times New Roman" w:hAnsi="Times New Roman" w:cs="Times New Roman"/>
          <w:sz w:val="24"/>
          <w:szCs w:val="24"/>
        </w:rPr>
        <w:t>(6), pp.1104-1113.</w:t>
      </w:r>
    </w:p>
    <w:p w14:paraId="75270F5A" w14:textId="77777777" w:rsidR="00A34A26" w:rsidRPr="00D57D40" w:rsidRDefault="00A34A26" w:rsidP="00D168FF">
      <w:pPr>
        <w:spacing w:line="360" w:lineRule="auto"/>
        <w:ind w:left="720" w:hanging="720"/>
        <w:jc w:val="both"/>
        <w:rPr>
          <w:rFonts w:ascii="Times New Roman" w:hAnsi="Times New Roman" w:cs="Times New Roman"/>
          <w:sz w:val="32"/>
          <w:szCs w:val="24"/>
        </w:rPr>
      </w:pPr>
      <w:r w:rsidRPr="00D57D40">
        <w:rPr>
          <w:rFonts w:ascii="Times New Roman" w:hAnsi="Times New Roman" w:cs="Times New Roman"/>
          <w:color w:val="222222"/>
          <w:sz w:val="24"/>
          <w:szCs w:val="20"/>
          <w:shd w:val="clear" w:color="auto" w:fill="FFFFFF"/>
        </w:rPr>
        <w:t>Gazzola, P. and Amelio, S., 2022. </w:t>
      </w:r>
      <w:r w:rsidRPr="00D57D40">
        <w:rPr>
          <w:rFonts w:ascii="Times New Roman" w:hAnsi="Times New Roman" w:cs="Times New Roman"/>
          <w:i/>
          <w:iCs/>
          <w:color w:val="222222"/>
          <w:sz w:val="24"/>
          <w:szCs w:val="20"/>
          <w:shd w:val="clear" w:color="auto" w:fill="FFFFFF"/>
        </w:rPr>
        <w:t>Performance Measurement in Non-Profit Organizations: The Road to Integrated Reporting</w:t>
      </w:r>
      <w:r w:rsidRPr="00D57D40">
        <w:rPr>
          <w:rFonts w:ascii="Times New Roman" w:hAnsi="Times New Roman" w:cs="Times New Roman"/>
          <w:color w:val="222222"/>
          <w:sz w:val="24"/>
          <w:szCs w:val="20"/>
          <w:shd w:val="clear" w:color="auto" w:fill="FFFFFF"/>
        </w:rPr>
        <w:t>. Routledge.</w:t>
      </w:r>
    </w:p>
    <w:p w14:paraId="7684DD16" w14:textId="77777777" w:rsidR="00D168FF" w:rsidRPr="00D57D40" w:rsidRDefault="00A8799F" w:rsidP="00D168FF">
      <w:pPr>
        <w:spacing w:line="360" w:lineRule="auto"/>
        <w:ind w:left="720" w:hanging="720"/>
        <w:jc w:val="both"/>
        <w:rPr>
          <w:rFonts w:ascii="Times New Roman" w:hAnsi="Times New Roman" w:cs="Times New Roman"/>
          <w:sz w:val="24"/>
          <w:szCs w:val="24"/>
        </w:rPr>
      </w:pPr>
      <w:r w:rsidRPr="00D57D40">
        <w:rPr>
          <w:rFonts w:ascii="Times New Roman" w:hAnsi="Times New Roman" w:cs="Times New Roman"/>
          <w:color w:val="222222"/>
          <w:sz w:val="24"/>
          <w:szCs w:val="24"/>
          <w:shd w:val="clear" w:color="auto" w:fill="FFFFFF"/>
        </w:rPr>
        <w:t>Gebauer, J. and Schober, F., 2019. Information system flexibility and the cost efficiency of business processes. </w:t>
      </w:r>
      <w:r w:rsidRPr="00D57D40">
        <w:rPr>
          <w:rFonts w:ascii="Times New Roman" w:hAnsi="Times New Roman" w:cs="Times New Roman"/>
          <w:i/>
          <w:iCs/>
          <w:sz w:val="24"/>
          <w:szCs w:val="24"/>
        </w:rPr>
        <w:t>Journal of the Association for information systems</w:t>
      </w:r>
      <w:r w:rsidRPr="00D57D40">
        <w:rPr>
          <w:rFonts w:ascii="Times New Roman" w:hAnsi="Times New Roman" w:cs="Times New Roman"/>
          <w:sz w:val="24"/>
          <w:szCs w:val="24"/>
        </w:rPr>
        <w:t>, </w:t>
      </w:r>
      <w:r w:rsidRPr="00D57D40">
        <w:rPr>
          <w:rFonts w:ascii="Times New Roman" w:hAnsi="Times New Roman" w:cs="Times New Roman"/>
          <w:i/>
          <w:iCs/>
          <w:sz w:val="24"/>
          <w:szCs w:val="24"/>
        </w:rPr>
        <w:t>7</w:t>
      </w:r>
      <w:r w:rsidRPr="00D57D40">
        <w:rPr>
          <w:rFonts w:ascii="Times New Roman" w:hAnsi="Times New Roman" w:cs="Times New Roman"/>
          <w:sz w:val="24"/>
          <w:szCs w:val="24"/>
        </w:rPr>
        <w:t>(3), p.8.</w:t>
      </w:r>
    </w:p>
    <w:p w14:paraId="62229CB0" w14:textId="77777777" w:rsidR="00D168FF" w:rsidRPr="00D57D40" w:rsidRDefault="00A8799F" w:rsidP="00D168FF">
      <w:pPr>
        <w:spacing w:line="360" w:lineRule="auto"/>
        <w:ind w:left="720" w:hanging="720"/>
        <w:jc w:val="both"/>
        <w:rPr>
          <w:rFonts w:ascii="Times New Roman" w:hAnsi="Times New Roman" w:cs="Times New Roman"/>
          <w:sz w:val="24"/>
          <w:szCs w:val="24"/>
        </w:rPr>
      </w:pPr>
      <w:proofErr w:type="spellStart"/>
      <w:r w:rsidRPr="00D57D40">
        <w:rPr>
          <w:rFonts w:ascii="Times New Roman" w:hAnsi="Times New Roman" w:cs="Times New Roman"/>
          <w:color w:val="222222"/>
          <w:sz w:val="24"/>
          <w:szCs w:val="24"/>
          <w:shd w:val="clear" w:color="auto" w:fill="FFFFFF"/>
        </w:rPr>
        <w:lastRenderedPageBreak/>
        <w:t>Guluma</w:t>
      </w:r>
      <w:proofErr w:type="spellEnd"/>
      <w:r w:rsidRPr="00D57D40">
        <w:rPr>
          <w:rFonts w:ascii="Times New Roman" w:hAnsi="Times New Roman" w:cs="Times New Roman"/>
          <w:color w:val="222222"/>
          <w:sz w:val="24"/>
          <w:szCs w:val="24"/>
          <w:shd w:val="clear" w:color="auto" w:fill="FFFFFF"/>
        </w:rPr>
        <w:t>, T.F., 2021. The impact of corporate governance measures on firm performance: the influences of managerial overconfidence. </w:t>
      </w:r>
      <w:r w:rsidRPr="00D57D40">
        <w:rPr>
          <w:rFonts w:ascii="Times New Roman" w:hAnsi="Times New Roman" w:cs="Times New Roman"/>
          <w:i/>
          <w:iCs/>
          <w:sz w:val="24"/>
          <w:szCs w:val="24"/>
        </w:rPr>
        <w:t>Future Business Journal</w:t>
      </w:r>
      <w:r w:rsidRPr="00D57D40">
        <w:rPr>
          <w:rFonts w:ascii="Times New Roman" w:hAnsi="Times New Roman" w:cs="Times New Roman"/>
          <w:sz w:val="24"/>
          <w:szCs w:val="24"/>
        </w:rPr>
        <w:t>, </w:t>
      </w:r>
      <w:r w:rsidRPr="00D57D40">
        <w:rPr>
          <w:rFonts w:ascii="Times New Roman" w:hAnsi="Times New Roman" w:cs="Times New Roman"/>
          <w:i/>
          <w:iCs/>
          <w:sz w:val="24"/>
          <w:szCs w:val="24"/>
        </w:rPr>
        <w:t>7</w:t>
      </w:r>
      <w:r w:rsidRPr="00D57D40">
        <w:rPr>
          <w:rFonts w:ascii="Times New Roman" w:hAnsi="Times New Roman" w:cs="Times New Roman"/>
          <w:sz w:val="24"/>
          <w:szCs w:val="24"/>
        </w:rPr>
        <w:t>(1), p.50.</w:t>
      </w:r>
    </w:p>
    <w:p w14:paraId="64E1E3FA" w14:textId="77777777" w:rsidR="00D168FF" w:rsidRPr="00D57D40" w:rsidRDefault="00A8799F" w:rsidP="00D168FF">
      <w:pPr>
        <w:spacing w:line="360" w:lineRule="auto"/>
        <w:ind w:left="720" w:hanging="720"/>
        <w:jc w:val="both"/>
        <w:rPr>
          <w:rFonts w:ascii="Times New Roman" w:hAnsi="Times New Roman" w:cs="Times New Roman"/>
          <w:sz w:val="24"/>
          <w:szCs w:val="24"/>
        </w:rPr>
      </w:pPr>
      <w:r w:rsidRPr="00D57D40">
        <w:rPr>
          <w:rFonts w:ascii="Times New Roman" w:hAnsi="Times New Roman" w:cs="Times New Roman"/>
          <w:color w:val="222222"/>
          <w:sz w:val="24"/>
          <w:szCs w:val="24"/>
          <w:shd w:val="clear" w:color="auto" w:fill="FFFFFF"/>
        </w:rPr>
        <w:t xml:space="preserve">Gursoy, D. and Chi, C.G., 2020. Effects of COVID-19 pandemic on hospitality industry: a review of the current situations and a research agenda. </w:t>
      </w:r>
      <w:r w:rsidRPr="00D57D40">
        <w:rPr>
          <w:rFonts w:ascii="Times New Roman" w:hAnsi="Times New Roman" w:cs="Times New Roman"/>
          <w:i/>
          <w:iCs/>
          <w:sz w:val="24"/>
          <w:szCs w:val="24"/>
        </w:rPr>
        <w:t>Journal of Hospitality Marketing &amp; Management</w:t>
      </w:r>
      <w:r w:rsidRPr="00D57D40">
        <w:rPr>
          <w:rFonts w:ascii="Times New Roman" w:hAnsi="Times New Roman" w:cs="Times New Roman"/>
          <w:sz w:val="24"/>
          <w:szCs w:val="24"/>
        </w:rPr>
        <w:t>, </w:t>
      </w:r>
      <w:r w:rsidRPr="00D57D40">
        <w:rPr>
          <w:rFonts w:ascii="Times New Roman" w:hAnsi="Times New Roman" w:cs="Times New Roman"/>
          <w:i/>
          <w:iCs/>
          <w:sz w:val="24"/>
          <w:szCs w:val="24"/>
        </w:rPr>
        <w:t>29</w:t>
      </w:r>
      <w:r w:rsidRPr="00D57D40">
        <w:rPr>
          <w:rFonts w:ascii="Times New Roman" w:hAnsi="Times New Roman" w:cs="Times New Roman"/>
          <w:sz w:val="24"/>
          <w:szCs w:val="24"/>
        </w:rPr>
        <w:t>(5), pp.527-529.</w:t>
      </w:r>
    </w:p>
    <w:p w14:paraId="48F3D812" w14:textId="77777777" w:rsidR="00D168FF" w:rsidRPr="00D57D40" w:rsidRDefault="00A8799F" w:rsidP="00D168FF">
      <w:pPr>
        <w:spacing w:line="360" w:lineRule="auto"/>
        <w:ind w:left="720" w:hanging="720"/>
        <w:jc w:val="both"/>
        <w:rPr>
          <w:rFonts w:ascii="Times New Roman" w:hAnsi="Times New Roman" w:cs="Times New Roman"/>
          <w:sz w:val="24"/>
          <w:szCs w:val="24"/>
        </w:rPr>
      </w:pPr>
      <w:r w:rsidRPr="00D57D40">
        <w:rPr>
          <w:rFonts w:ascii="Times New Roman" w:hAnsi="Times New Roman" w:cs="Times New Roman"/>
          <w:color w:val="222222"/>
          <w:sz w:val="24"/>
          <w:szCs w:val="24"/>
          <w:shd w:val="clear" w:color="auto" w:fill="FFFFFF"/>
        </w:rPr>
        <w:t xml:space="preserve">Kasim, T., </w:t>
      </w:r>
      <w:proofErr w:type="spellStart"/>
      <w:r w:rsidRPr="00D57D40">
        <w:rPr>
          <w:rFonts w:ascii="Times New Roman" w:hAnsi="Times New Roman" w:cs="Times New Roman"/>
          <w:color w:val="222222"/>
          <w:sz w:val="24"/>
          <w:szCs w:val="24"/>
          <w:shd w:val="clear" w:color="auto" w:fill="FFFFFF"/>
        </w:rPr>
        <w:t>Haracic</w:t>
      </w:r>
      <w:proofErr w:type="spellEnd"/>
      <w:r w:rsidRPr="00D57D40">
        <w:rPr>
          <w:rFonts w:ascii="Times New Roman" w:hAnsi="Times New Roman" w:cs="Times New Roman"/>
          <w:color w:val="222222"/>
          <w:sz w:val="24"/>
          <w:szCs w:val="24"/>
          <w:shd w:val="clear" w:color="auto" w:fill="FFFFFF"/>
        </w:rPr>
        <w:t xml:space="preserve">, M. and </w:t>
      </w:r>
      <w:proofErr w:type="spellStart"/>
      <w:r w:rsidRPr="00D57D40">
        <w:rPr>
          <w:rFonts w:ascii="Times New Roman" w:hAnsi="Times New Roman" w:cs="Times New Roman"/>
          <w:color w:val="222222"/>
          <w:sz w:val="24"/>
          <w:szCs w:val="24"/>
          <w:shd w:val="clear" w:color="auto" w:fill="FFFFFF"/>
        </w:rPr>
        <w:t>Haracic</w:t>
      </w:r>
      <w:proofErr w:type="spellEnd"/>
      <w:r w:rsidRPr="00D57D40">
        <w:rPr>
          <w:rFonts w:ascii="Times New Roman" w:hAnsi="Times New Roman" w:cs="Times New Roman"/>
          <w:color w:val="222222"/>
          <w:sz w:val="24"/>
          <w:szCs w:val="24"/>
          <w:shd w:val="clear" w:color="auto" w:fill="FFFFFF"/>
        </w:rPr>
        <w:t>, M., 2020. The improvement of business efficiency through business process management. </w:t>
      </w:r>
      <w:r w:rsidRPr="00D57D40">
        <w:rPr>
          <w:rFonts w:ascii="Times New Roman" w:hAnsi="Times New Roman" w:cs="Times New Roman"/>
          <w:i/>
          <w:iCs/>
          <w:sz w:val="24"/>
          <w:szCs w:val="24"/>
        </w:rPr>
        <w:t>Economic Review: Journal of Economics and Business</w:t>
      </w:r>
      <w:r w:rsidRPr="00D57D40">
        <w:rPr>
          <w:rFonts w:ascii="Times New Roman" w:hAnsi="Times New Roman" w:cs="Times New Roman"/>
          <w:sz w:val="24"/>
          <w:szCs w:val="24"/>
        </w:rPr>
        <w:t>, </w:t>
      </w:r>
      <w:r w:rsidRPr="00D57D40">
        <w:rPr>
          <w:rFonts w:ascii="Times New Roman" w:hAnsi="Times New Roman" w:cs="Times New Roman"/>
          <w:i/>
          <w:iCs/>
          <w:sz w:val="24"/>
          <w:szCs w:val="24"/>
        </w:rPr>
        <w:t>16</w:t>
      </w:r>
      <w:r w:rsidRPr="00D57D40">
        <w:rPr>
          <w:rFonts w:ascii="Times New Roman" w:hAnsi="Times New Roman" w:cs="Times New Roman"/>
          <w:sz w:val="24"/>
          <w:szCs w:val="24"/>
        </w:rPr>
        <w:t>(1), pp.31-43</w:t>
      </w:r>
    </w:p>
    <w:p w14:paraId="4DB4F3BE" w14:textId="77777777" w:rsidR="00794C5D" w:rsidRPr="00D57D40" w:rsidRDefault="00794C5D" w:rsidP="002F36E3">
      <w:pPr>
        <w:spacing w:after="0" w:line="360" w:lineRule="auto"/>
        <w:ind w:left="720" w:hanging="720"/>
        <w:jc w:val="both"/>
        <w:rPr>
          <w:rFonts w:ascii="Times New Roman" w:hAnsi="Times New Roman" w:cs="Times New Roman"/>
          <w:sz w:val="32"/>
          <w:szCs w:val="24"/>
        </w:rPr>
      </w:pPr>
      <w:proofErr w:type="spellStart"/>
      <w:r w:rsidRPr="00D57D40">
        <w:rPr>
          <w:rFonts w:ascii="Times New Roman" w:hAnsi="Times New Roman" w:cs="Times New Roman"/>
          <w:color w:val="222222"/>
          <w:sz w:val="24"/>
          <w:szCs w:val="20"/>
          <w:shd w:val="clear" w:color="auto" w:fill="FFFFFF"/>
        </w:rPr>
        <w:t>Ruël</w:t>
      </w:r>
      <w:proofErr w:type="spellEnd"/>
      <w:r w:rsidRPr="00D57D40">
        <w:rPr>
          <w:rFonts w:ascii="Times New Roman" w:hAnsi="Times New Roman" w:cs="Times New Roman"/>
          <w:color w:val="222222"/>
          <w:sz w:val="24"/>
          <w:szCs w:val="20"/>
          <w:shd w:val="clear" w:color="auto" w:fill="FFFFFF"/>
        </w:rPr>
        <w:t xml:space="preserve">, H. and </w:t>
      </w:r>
      <w:proofErr w:type="spellStart"/>
      <w:r w:rsidRPr="00D57D40">
        <w:rPr>
          <w:rFonts w:ascii="Times New Roman" w:hAnsi="Times New Roman" w:cs="Times New Roman"/>
          <w:color w:val="222222"/>
          <w:sz w:val="24"/>
          <w:szCs w:val="20"/>
          <w:shd w:val="clear" w:color="auto" w:fill="FFFFFF"/>
        </w:rPr>
        <w:t>Lombarts</w:t>
      </w:r>
      <w:proofErr w:type="spellEnd"/>
      <w:r w:rsidRPr="00D57D40">
        <w:rPr>
          <w:rFonts w:ascii="Times New Roman" w:hAnsi="Times New Roman" w:cs="Times New Roman"/>
          <w:color w:val="222222"/>
          <w:sz w:val="24"/>
          <w:szCs w:val="20"/>
          <w:shd w:val="clear" w:color="auto" w:fill="FFFFFF"/>
        </w:rPr>
        <w:t>, A. eds., 2020. </w:t>
      </w:r>
      <w:r w:rsidRPr="00D57D40">
        <w:rPr>
          <w:rFonts w:ascii="Times New Roman" w:hAnsi="Times New Roman" w:cs="Times New Roman"/>
          <w:i/>
          <w:iCs/>
          <w:color w:val="222222"/>
          <w:sz w:val="24"/>
          <w:szCs w:val="20"/>
          <w:shd w:val="clear" w:color="auto" w:fill="FFFFFF"/>
        </w:rPr>
        <w:t>Sustainable Hospitality Management: Designing Meaningful Encounters with Talent and Technology</w:t>
      </w:r>
      <w:r w:rsidRPr="00D57D40">
        <w:rPr>
          <w:rFonts w:ascii="Times New Roman" w:hAnsi="Times New Roman" w:cs="Times New Roman"/>
          <w:color w:val="222222"/>
          <w:sz w:val="24"/>
          <w:szCs w:val="20"/>
          <w:shd w:val="clear" w:color="auto" w:fill="FFFFFF"/>
        </w:rPr>
        <w:t>. Emerald Publishing Limited.</w:t>
      </w:r>
    </w:p>
    <w:p w14:paraId="31F7AB9F" w14:textId="77777777" w:rsidR="00D168FF" w:rsidRPr="00D57D40" w:rsidRDefault="00A8799F" w:rsidP="00D168FF">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D57D40">
        <w:rPr>
          <w:rFonts w:ascii="Times New Roman" w:hAnsi="Times New Roman" w:cs="Times New Roman"/>
          <w:color w:val="222222"/>
          <w:sz w:val="24"/>
          <w:szCs w:val="24"/>
          <w:shd w:val="clear" w:color="auto" w:fill="FFFFFF"/>
        </w:rPr>
        <w:t>Salun</w:t>
      </w:r>
      <w:proofErr w:type="spellEnd"/>
      <w:r w:rsidRPr="00D57D40">
        <w:rPr>
          <w:rFonts w:ascii="Times New Roman" w:hAnsi="Times New Roman" w:cs="Times New Roman"/>
          <w:color w:val="222222"/>
          <w:sz w:val="24"/>
          <w:szCs w:val="24"/>
          <w:shd w:val="clear" w:color="auto" w:fill="FFFFFF"/>
        </w:rPr>
        <w:t>, M. and Tymoshenko, K., 2024. Key features of business planning in the hospitality industry.</w:t>
      </w:r>
    </w:p>
    <w:p w14:paraId="057FC650" w14:textId="77777777" w:rsidR="00A34A26" w:rsidRPr="00D57D40" w:rsidRDefault="00A34A26" w:rsidP="00D168FF">
      <w:pPr>
        <w:spacing w:line="360" w:lineRule="auto"/>
        <w:ind w:left="720" w:hanging="720"/>
        <w:jc w:val="both"/>
        <w:rPr>
          <w:rFonts w:ascii="Times New Roman" w:hAnsi="Times New Roman" w:cs="Times New Roman"/>
          <w:sz w:val="32"/>
          <w:szCs w:val="24"/>
        </w:rPr>
      </w:pPr>
      <w:r w:rsidRPr="00D57D40">
        <w:rPr>
          <w:rFonts w:ascii="Times New Roman" w:hAnsi="Times New Roman" w:cs="Times New Roman"/>
          <w:color w:val="222222"/>
          <w:sz w:val="24"/>
          <w:szCs w:val="20"/>
          <w:shd w:val="clear" w:color="auto" w:fill="FFFFFF"/>
        </w:rPr>
        <w:t>Seal, W., Rohde, C., Garrison, R. and Noreen, E., 2018. </w:t>
      </w:r>
      <w:r w:rsidRPr="00D57D40">
        <w:rPr>
          <w:rFonts w:ascii="Times New Roman" w:hAnsi="Times New Roman" w:cs="Times New Roman"/>
          <w:i/>
          <w:iCs/>
          <w:color w:val="222222"/>
          <w:sz w:val="24"/>
          <w:szCs w:val="20"/>
          <w:shd w:val="clear" w:color="auto" w:fill="FFFFFF"/>
        </w:rPr>
        <w:t>Management Accounting, 6e</w:t>
      </w:r>
      <w:r w:rsidRPr="00D57D40">
        <w:rPr>
          <w:rFonts w:ascii="Times New Roman" w:hAnsi="Times New Roman" w:cs="Times New Roman"/>
          <w:color w:val="222222"/>
          <w:sz w:val="24"/>
          <w:szCs w:val="20"/>
          <w:shd w:val="clear" w:color="auto" w:fill="FFFFFF"/>
        </w:rPr>
        <w:t>. McGraw-Hill Education (UK).</w:t>
      </w:r>
    </w:p>
    <w:p w14:paraId="11E78C7C" w14:textId="77777777" w:rsidR="00D168FF" w:rsidRPr="00D57D40" w:rsidRDefault="00A8799F" w:rsidP="00D168FF">
      <w:pPr>
        <w:spacing w:line="360" w:lineRule="auto"/>
        <w:ind w:left="720" w:hanging="720"/>
        <w:jc w:val="both"/>
        <w:rPr>
          <w:rFonts w:ascii="Times New Roman" w:hAnsi="Times New Roman" w:cs="Times New Roman"/>
          <w:sz w:val="24"/>
          <w:szCs w:val="24"/>
        </w:rPr>
      </w:pPr>
      <w:proofErr w:type="spellStart"/>
      <w:r w:rsidRPr="00D57D40">
        <w:rPr>
          <w:rFonts w:ascii="Times New Roman" w:hAnsi="Times New Roman" w:cs="Times New Roman"/>
          <w:color w:val="222222"/>
          <w:sz w:val="24"/>
          <w:szCs w:val="24"/>
          <w:shd w:val="clear" w:color="auto" w:fill="FFFFFF"/>
        </w:rPr>
        <w:t>Senbeto</w:t>
      </w:r>
      <w:proofErr w:type="spellEnd"/>
      <w:r w:rsidRPr="00D57D40">
        <w:rPr>
          <w:rFonts w:ascii="Times New Roman" w:hAnsi="Times New Roman" w:cs="Times New Roman"/>
          <w:color w:val="222222"/>
          <w:sz w:val="24"/>
          <w:szCs w:val="24"/>
          <w:shd w:val="clear" w:color="auto" w:fill="FFFFFF"/>
        </w:rPr>
        <w:t>, D.L. and Hon, A.H., 2020. Market turbulence and service innovation in hospitality: examining the underlying mechanisms of employee and organizational resilience. </w:t>
      </w:r>
      <w:r w:rsidRPr="00D57D40">
        <w:rPr>
          <w:rFonts w:ascii="Times New Roman" w:hAnsi="Times New Roman" w:cs="Times New Roman"/>
          <w:i/>
          <w:iCs/>
          <w:sz w:val="24"/>
          <w:szCs w:val="24"/>
        </w:rPr>
        <w:t>The Service Industries Journal</w:t>
      </w:r>
      <w:r w:rsidRPr="00D57D40">
        <w:rPr>
          <w:rFonts w:ascii="Times New Roman" w:hAnsi="Times New Roman" w:cs="Times New Roman"/>
          <w:sz w:val="24"/>
          <w:szCs w:val="24"/>
        </w:rPr>
        <w:t>, </w:t>
      </w:r>
      <w:r w:rsidRPr="00D57D40">
        <w:rPr>
          <w:rFonts w:ascii="Times New Roman" w:hAnsi="Times New Roman" w:cs="Times New Roman"/>
          <w:i/>
          <w:iCs/>
          <w:sz w:val="24"/>
          <w:szCs w:val="24"/>
        </w:rPr>
        <w:t>40</w:t>
      </w:r>
      <w:r w:rsidRPr="00D57D40">
        <w:rPr>
          <w:rFonts w:ascii="Times New Roman" w:hAnsi="Times New Roman" w:cs="Times New Roman"/>
          <w:sz w:val="24"/>
          <w:szCs w:val="24"/>
        </w:rPr>
        <w:t>(15-16), pp.1119-1139.</w:t>
      </w:r>
    </w:p>
    <w:p w14:paraId="7B0524F8" w14:textId="77777777" w:rsidR="00D168FF" w:rsidRPr="00D57D40" w:rsidRDefault="00A8799F" w:rsidP="00D168FF">
      <w:pPr>
        <w:spacing w:line="360" w:lineRule="auto"/>
        <w:ind w:left="720" w:hanging="720"/>
        <w:jc w:val="both"/>
        <w:rPr>
          <w:rFonts w:ascii="Times New Roman" w:hAnsi="Times New Roman" w:cs="Times New Roman"/>
          <w:sz w:val="24"/>
          <w:szCs w:val="24"/>
        </w:rPr>
      </w:pPr>
      <w:proofErr w:type="spellStart"/>
      <w:r w:rsidRPr="00D57D40">
        <w:rPr>
          <w:rFonts w:ascii="Times New Roman" w:hAnsi="Times New Roman" w:cs="Times New Roman"/>
          <w:color w:val="222222"/>
          <w:sz w:val="24"/>
          <w:szCs w:val="24"/>
          <w:shd w:val="clear" w:color="auto" w:fill="FFFFFF"/>
        </w:rPr>
        <w:t>Tajeddini</w:t>
      </w:r>
      <w:proofErr w:type="spellEnd"/>
      <w:r w:rsidRPr="00D57D40">
        <w:rPr>
          <w:rFonts w:ascii="Times New Roman" w:hAnsi="Times New Roman" w:cs="Times New Roman"/>
          <w:color w:val="222222"/>
          <w:sz w:val="24"/>
          <w:szCs w:val="24"/>
          <w:shd w:val="clear" w:color="auto" w:fill="FFFFFF"/>
        </w:rPr>
        <w:t>, K., Martin, E. and Ali, A., 2020. Enhancing hospitality business performance: The role of entrepreneurial orientation and networking ties in a dynamic environment. </w:t>
      </w:r>
      <w:r w:rsidRPr="00D57D40">
        <w:rPr>
          <w:rFonts w:ascii="Times New Roman" w:hAnsi="Times New Roman" w:cs="Times New Roman"/>
          <w:i/>
          <w:iCs/>
          <w:sz w:val="24"/>
          <w:szCs w:val="24"/>
        </w:rPr>
        <w:t>International Journal of Hospitality Management</w:t>
      </w:r>
      <w:r w:rsidRPr="00D57D40">
        <w:rPr>
          <w:rFonts w:ascii="Times New Roman" w:hAnsi="Times New Roman" w:cs="Times New Roman"/>
          <w:sz w:val="24"/>
          <w:szCs w:val="24"/>
        </w:rPr>
        <w:t>, </w:t>
      </w:r>
      <w:r w:rsidRPr="00D57D40">
        <w:rPr>
          <w:rFonts w:ascii="Times New Roman" w:hAnsi="Times New Roman" w:cs="Times New Roman"/>
          <w:i/>
          <w:iCs/>
          <w:sz w:val="24"/>
          <w:szCs w:val="24"/>
        </w:rPr>
        <w:t>90</w:t>
      </w:r>
      <w:r w:rsidRPr="00D57D40">
        <w:rPr>
          <w:rFonts w:ascii="Times New Roman" w:hAnsi="Times New Roman" w:cs="Times New Roman"/>
          <w:sz w:val="24"/>
          <w:szCs w:val="24"/>
        </w:rPr>
        <w:t>, p.102605.</w:t>
      </w:r>
    </w:p>
    <w:p w14:paraId="0F683994" w14:textId="77777777" w:rsidR="00735E7E" w:rsidRPr="00D57D40" w:rsidRDefault="00735E7E" w:rsidP="00D168FF">
      <w:pPr>
        <w:spacing w:line="360" w:lineRule="auto"/>
        <w:ind w:left="720" w:hanging="720"/>
        <w:jc w:val="both"/>
        <w:rPr>
          <w:rFonts w:ascii="Times New Roman" w:hAnsi="Times New Roman" w:cs="Times New Roman"/>
          <w:sz w:val="32"/>
          <w:szCs w:val="24"/>
        </w:rPr>
      </w:pPr>
      <w:proofErr w:type="spellStart"/>
      <w:r w:rsidRPr="00D57D40">
        <w:rPr>
          <w:rFonts w:ascii="Times New Roman" w:hAnsi="Times New Roman" w:cs="Times New Roman"/>
          <w:color w:val="222222"/>
          <w:sz w:val="24"/>
          <w:szCs w:val="20"/>
          <w:shd w:val="clear" w:color="auto" w:fill="FFFFFF"/>
        </w:rPr>
        <w:t>Ulker</w:t>
      </w:r>
      <w:proofErr w:type="spellEnd"/>
      <w:r w:rsidRPr="00D57D40">
        <w:rPr>
          <w:rFonts w:ascii="Times New Roman" w:hAnsi="Times New Roman" w:cs="Times New Roman"/>
          <w:color w:val="222222"/>
          <w:sz w:val="24"/>
          <w:szCs w:val="20"/>
          <w:shd w:val="clear" w:color="auto" w:fill="FFFFFF"/>
        </w:rPr>
        <w:t>-Demirel, E. and Ciftci, G., 2020. A systematic literature review of the theory of planned behavior in tourism, leisure and hospitality management research. </w:t>
      </w:r>
      <w:r w:rsidRPr="00D57D40">
        <w:rPr>
          <w:rFonts w:ascii="Times New Roman" w:hAnsi="Times New Roman" w:cs="Times New Roman"/>
          <w:i/>
          <w:iCs/>
          <w:color w:val="222222"/>
          <w:sz w:val="24"/>
          <w:szCs w:val="20"/>
          <w:shd w:val="clear" w:color="auto" w:fill="FFFFFF"/>
        </w:rPr>
        <w:t>Journal of Hospitality and Tourism Management</w:t>
      </w:r>
      <w:r w:rsidRPr="00D57D40">
        <w:rPr>
          <w:rFonts w:ascii="Times New Roman" w:hAnsi="Times New Roman" w:cs="Times New Roman"/>
          <w:color w:val="222222"/>
          <w:sz w:val="24"/>
          <w:szCs w:val="20"/>
          <w:shd w:val="clear" w:color="auto" w:fill="FFFFFF"/>
        </w:rPr>
        <w:t>, </w:t>
      </w:r>
      <w:r w:rsidRPr="00D57D40">
        <w:rPr>
          <w:rFonts w:ascii="Times New Roman" w:hAnsi="Times New Roman" w:cs="Times New Roman"/>
          <w:i/>
          <w:iCs/>
          <w:color w:val="222222"/>
          <w:sz w:val="24"/>
          <w:szCs w:val="20"/>
          <w:shd w:val="clear" w:color="auto" w:fill="FFFFFF"/>
        </w:rPr>
        <w:t>43</w:t>
      </w:r>
      <w:r w:rsidRPr="00D57D40">
        <w:rPr>
          <w:rFonts w:ascii="Times New Roman" w:hAnsi="Times New Roman" w:cs="Times New Roman"/>
          <w:color w:val="222222"/>
          <w:sz w:val="24"/>
          <w:szCs w:val="20"/>
          <w:shd w:val="clear" w:color="auto" w:fill="FFFFFF"/>
        </w:rPr>
        <w:t>, pp.209-219.</w:t>
      </w:r>
    </w:p>
    <w:p w14:paraId="2C75A36E" w14:textId="77777777" w:rsidR="00A34A26" w:rsidRPr="00D57D40" w:rsidRDefault="00A34A26" w:rsidP="00D168FF">
      <w:pPr>
        <w:spacing w:line="360" w:lineRule="auto"/>
        <w:ind w:left="720" w:hanging="720"/>
        <w:jc w:val="both"/>
        <w:rPr>
          <w:rFonts w:ascii="Times New Roman" w:hAnsi="Times New Roman" w:cs="Times New Roman"/>
          <w:color w:val="222222"/>
          <w:sz w:val="24"/>
          <w:szCs w:val="20"/>
          <w:shd w:val="clear" w:color="auto" w:fill="FFFFFF"/>
        </w:rPr>
      </w:pPr>
      <w:r w:rsidRPr="00D57D40">
        <w:rPr>
          <w:rFonts w:ascii="Times New Roman" w:hAnsi="Times New Roman" w:cs="Times New Roman"/>
          <w:color w:val="222222"/>
          <w:sz w:val="24"/>
          <w:szCs w:val="20"/>
          <w:shd w:val="clear" w:color="auto" w:fill="FFFFFF"/>
        </w:rPr>
        <w:t>Walker, J.R., 2021. </w:t>
      </w:r>
      <w:r w:rsidRPr="00D57D40">
        <w:rPr>
          <w:rFonts w:ascii="Times New Roman" w:hAnsi="Times New Roman" w:cs="Times New Roman"/>
          <w:i/>
          <w:iCs/>
          <w:color w:val="222222"/>
          <w:sz w:val="24"/>
          <w:szCs w:val="20"/>
          <w:shd w:val="clear" w:color="auto" w:fill="FFFFFF"/>
        </w:rPr>
        <w:t>Introduction to hospitality</w:t>
      </w:r>
      <w:r w:rsidRPr="00D57D40">
        <w:rPr>
          <w:rFonts w:ascii="Times New Roman" w:hAnsi="Times New Roman" w:cs="Times New Roman"/>
          <w:color w:val="222222"/>
          <w:sz w:val="24"/>
          <w:szCs w:val="20"/>
          <w:shd w:val="clear" w:color="auto" w:fill="FFFFFF"/>
        </w:rPr>
        <w:t>. Pearson.</w:t>
      </w:r>
    </w:p>
    <w:p w14:paraId="380B836F" w14:textId="77777777" w:rsidR="00A34A26" w:rsidRPr="00D57D40" w:rsidRDefault="00A34A26" w:rsidP="00D168FF">
      <w:pPr>
        <w:spacing w:line="360" w:lineRule="auto"/>
        <w:ind w:left="720" w:hanging="720"/>
        <w:jc w:val="both"/>
        <w:rPr>
          <w:rFonts w:ascii="Times New Roman" w:hAnsi="Times New Roman" w:cs="Times New Roman"/>
          <w:sz w:val="40"/>
          <w:szCs w:val="24"/>
        </w:rPr>
      </w:pPr>
      <w:r w:rsidRPr="00D57D40">
        <w:rPr>
          <w:rFonts w:ascii="Times New Roman" w:hAnsi="Times New Roman" w:cs="Times New Roman"/>
          <w:color w:val="222222"/>
          <w:sz w:val="24"/>
          <w:szCs w:val="20"/>
          <w:shd w:val="clear" w:color="auto" w:fill="FFFFFF"/>
        </w:rPr>
        <w:t>Wild, J.J. and Shaw, K.W., 2019. </w:t>
      </w:r>
      <w:r w:rsidRPr="00D57D40">
        <w:rPr>
          <w:rFonts w:ascii="Times New Roman" w:hAnsi="Times New Roman" w:cs="Times New Roman"/>
          <w:i/>
          <w:iCs/>
          <w:color w:val="222222"/>
          <w:sz w:val="24"/>
          <w:szCs w:val="20"/>
          <w:shd w:val="clear" w:color="auto" w:fill="FFFFFF"/>
        </w:rPr>
        <w:t>Fundamental accounting principles</w:t>
      </w:r>
      <w:r w:rsidRPr="00D57D40">
        <w:rPr>
          <w:rFonts w:ascii="Times New Roman" w:hAnsi="Times New Roman" w:cs="Times New Roman"/>
          <w:color w:val="222222"/>
          <w:sz w:val="24"/>
          <w:szCs w:val="20"/>
          <w:shd w:val="clear" w:color="auto" w:fill="FFFFFF"/>
        </w:rPr>
        <w:t>. McGraw-Hill.</w:t>
      </w:r>
    </w:p>
    <w:p w14:paraId="2CBE1650" w14:textId="77777777" w:rsidR="00D168FF" w:rsidRPr="00D57D40" w:rsidRDefault="00A8799F" w:rsidP="00D168FF">
      <w:pPr>
        <w:spacing w:line="360" w:lineRule="auto"/>
        <w:ind w:left="720" w:hanging="720"/>
        <w:jc w:val="both"/>
        <w:rPr>
          <w:rFonts w:ascii="Times New Roman" w:hAnsi="Times New Roman" w:cs="Times New Roman"/>
          <w:sz w:val="24"/>
          <w:szCs w:val="24"/>
        </w:rPr>
      </w:pPr>
      <w:r w:rsidRPr="00D57D40">
        <w:rPr>
          <w:rFonts w:ascii="Times New Roman" w:hAnsi="Times New Roman" w:cs="Times New Roman"/>
          <w:color w:val="222222"/>
          <w:sz w:val="24"/>
          <w:szCs w:val="24"/>
          <w:shd w:val="clear" w:color="auto" w:fill="FFFFFF"/>
        </w:rPr>
        <w:t xml:space="preserve">Wilson, M., Wnuk, K., </w:t>
      </w:r>
      <w:proofErr w:type="spellStart"/>
      <w:r w:rsidRPr="00D57D40">
        <w:rPr>
          <w:rFonts w:ascii="Times New Roman" w:hAnsi="Times New Roman" w:cs="Times New Roman"/>
          <w:color w:val="222222"/>
          <w:sz w:val="24"/>
          <w:szCs w:val="24"/>
          <w:shd w:val="clear" w:color="auto" w:fill="FFFFFF"/>
        </w:rPr>
        <w:t>Silvander</w:t>
      </w:r>
      <w:proofErr w:type="spellEnd"/>
      <w:r w:rsidRPr="00D57D40">
        <w:rPr>
          <w:rFonts w:ascii="Times New Roman" w:hAnsi="Times New Roman" w:cs="Times New Roman"/>
          <w:color w:val="222222"/>
          <w:sz w:val="24"/>
          <w:szCs w:val="24"/>
          <w:shd w:val="clear" w:color="auto" w:fill="FFFFFF"/>
        </w:rPr>
        <w:t xml:space="preserve">, J. and </w:t>
      </w:r>
      <w:proofErr w:type="spellStart"/>
      <w:r w:rsidRPr="00D57D40">
        <w:rPr>
          <w:rFonts w:ascii="Times New Roman" w:hAnsi="Times New Roman" w:cs="Times New Roman"/>
          <w:color w:val="222222"/>
          <w:sz w:val="24"/>
          <w:szCs w:val="24"/>
          <w:shd w:val="clear" w:color="auto" w:fill="FFFFFF"/>
        </w:rPr>
        <w:t>Gorschek</w:t>
      </w:r>
      <w:proofErr w:type="spellEnd"/>
      <w:r w:rsidRPr="00D57D40">
        <w:rPr>
          <w:rFonts w:ascii="Times New Roman" w:hAnsi="Times New Roman" w:cs="Times New Roman"/>
          <w:color w:val="222222"/>
          <w:sz w:val="24"/>
          <w:szCs w:val="24"/>
          <w:shd w:val="clear" w:color="auto" w:fill="FFFFFF"/>
        </w:rPr>
        <w:t>, T., 2019. A literature review on the effectiveness and efficiency of business modeling. </w:t>
      </w:r>
      <w:r w:rsidRPr="00D57D40">
        <w:rPr>
          <w:rFonts w:ascii="Times New Roman" w:hAnsi="Times New Roman" w:cs="Times New Roman"/>
          <w:i/>
          <w:iCs/>
          <w:sz w:val="24"/>
          <w:szCs w:val="24"/>
        </w:rPr>
        <w:t>E-Informatica Software Engineering Journal</w:t>
      </w:r>
      <w:r w:rsidRPr="00D57D40">
        <w:rPr>
          <w:rFonts w:ascii="Times New Roman" w:hAnsi="Times New Roman" w:cs="Times New Roman"/>
          <w:sz w:val="24"/>
          <w:szCs w:val="24"/>
        </w:rPr>
        <w:t>, </w:t>
      </w:r>
      <w:r w:rsidRPr="00D57D40">
        <w:rPr>
          <w:rFonts w:ascii="Times New Roman" w:hAnsi="Times New Roman" w:cs="Times New Roman"/>
          <w:i/>
          <w:iCs/>
          <w:sz w:val="24"/>
          <w:szCs w:val="24"/>
        </w:rPr>
        <w:t>12</w:t>
      </w:r>
      <w:r w:rsidRPr="00D57D40">
        <w:rPr>
          <w:rFonts w:ascii="Times New Roman" w:hAnsi="Times New Roman" w:cs="Times New Roman"/>
          <w:sz w:val="24"/>
          <w:szCs w:val="24"/>
        </w:rPr>
        <w:t>(1)</w:t>
      </w:r>
    </w:p>
    <w:p w14:paraId="136ABE80" w14:textId="77777777" w:rsidR="00794C5D" w:rsidRPr="00794C5D" w:rsidRDefault="00794C5D" w:rsidP="00D168FF">
      <w:pPr>
        <w:spacing w:line="360" w:lineRule="auto"/>
        <w:ind w:left="720" w:hanging="720"/>
        <w:jc w:val="both"/>
        <w:rPr>
          <w:rFonts w:ascii="Times New Roman" w:hAnsi="Times New Roman" w:cs="Times New Roman"/>
          <w:sz w:val="32"/>
          <w:szCs w:val="24"/>
        </w:rPr>
      </w:pPr>
      <w:r w:rsidRPr="00D57D40">
        <w:rPr>
          <w:rFonts w:ascii="Times New Roman" w:hAnsi="Times New Roman" w:cs="Times New Roman"/>
          <w:color w:val="222222"/>
          <w:sz w:val="24"/>
          <w:szCs w:val="20"/>
          <w:shd w:val="clear" w:color="auto" w:fill="FFFFFF"/>
        </w:rPr>
        <w:lastRenderedPageBreak/>
        <w:t>Wood, R.C., 2020. Perspectives on hospitality industry trade unionism in the UK and beyond. </w:t>
      </w:r>
      <w:r w:rsidRPr="00D57D40">
        <w:rPr>
          <w:rFonts w:ascii="Times New Roman" w:hAnsi="Times New Roman" w:cs="Times New Roman"/>
          <w:i/>
          <w:iCs/>
          <w:color w:val="222222"/>
          <w:sz w:val="24"/>
          <w:szCs w:val="20"/>
          <w:shd w:val="clear" w:color="auto" w:fill="FFFFFF"/>
        </w:rPr>
        <w:t>Research in Hospitality Management</w:t>
      </w:r>
      <w:r w:rsidRPr="00D57D40">
        <w:rPr>
          <w:rFonts w:ascii="Times New Roman" w:hAnsi="Times New Roman" w:cs="Times New Roman"/>
          <w:color w:val="222222"/>
          <w:sz w:val="24"/>
          <w:szCs w:val="20"/>
          <w:shd w:val="clear" w:color="auto" w:fill="FFFFFF"/>
        </w:rPr>
        <w:t>, </w:t>
      </w:r>
      <w:r w:rsidRPr="00D57D40">
        <w:rPr>
          <w:rFonts w:ascii="Times New Roman" w:hAnsi="Times New Roman" w:cs="Times New Roman"/>
          <w:i/>
          <w:iCs/>
          <w:color w:val="222222"/>
          <w:sz w:val="24"/>
          <w:szCs w:val="20"/>
          <w:shd w:val="clear" w:color="auto" w:fill="FFFFFF"/>
        </w:rPr>
        <w:t>10</w:t>
      </w:r>
      <w:r w:rsidRPr="00D57D40">
        <w:rPr>
          <w:rFonts w:ascii="Times New Roman" w:hAnsi="Times New Roman" w:cs="Times New Roman"/>
          <w:color w:val="222222"/>
          <w:sz w:val="24"/>
          <w:szCs w:val="20"/>
          <w:shd w:val="clear" w:color="auto" w:fill="FFFFFF"/>
        </w:rPr>
        <w:t>(2), pp.137-147.</w:t>
      </w:r>
    </w:p>
    <w:sectPr w:rsidR="00794C5D" w:rsidRPr="00794C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2B2500"/>
    <w:multiLevelType w:val="multilevel"/>
    <w:tmpl w:val="B74C75B8"/>
    <w:lvl w:ilvl="0">
      <w:start w:val="1"/>
      <w:numFmt w:val="decimal"/>
      <w:pStyle w:val="Heading1"/>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BED3620"/>
    <w:multiLevelType w:val="multilevel"/>
    <w:tmpl w:val="640CB48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4F6A6692"/>
    <w:multiLevelType w:val="multilevel"/>
    <w:tmpl w:val="80522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6A6BC5"/>
    <w:multiLevelType w:val="multilevel"/>
    <w:tmpl w:val="61347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2396716">
    <w:abstractNumId w:val="0"/>
  </w:num>
  <w:num w:numId="2" w16cid:durableId="288896117">
    <w:abstractNumId w:val="1"/>
  </w:num>
  <w:num w:numId="3" w16cid:durableId="238757034">
    <w:abstractNumId w:val="3"/>
  </w:num>
  <w:num w:numId="4" w16cid:durableId="16515192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21D"/>
    <w:rsid w:val="000C2117"/>
    <w:rsid w:val="001111E0"/>
    <w:rsid w:val="001461BB"/>
    <w:rsid w:val="00166FD5"/>
    <w:rsid w:val="002279A9"/>
    <w:rsid w:val="002F36E3"/>
    <w:rsid w:val="003307C3"/>
    <w:rsid w:val="00350848"/>
    <w:rsid w:val="003B1E1C"/>
    <w:rsid w:val="00401FA5"/>
    <w:rsid w:val="004710C0"/>
    <w:rsid w:val="004F280C"/>
    <w:rsid w:val="00554D20"/>
    <w:rsid w:val="005A1933"/>
    <w:rsid w:val="005C23F4"/>
    <w:rsid w:val="0060421D"/>
    <w:rsid w:val="0065367F"/>
    <w:rsid w:val="006605F4"/>
    <w:rsid w:val="00705557"/>
    <w:rsid w:val="00735E7E"/>
    <w:rsid w:val="00752C90"/>
    <w:rsid w:val="00794C5D"/>
    <w:rsid w:val="007F127D"/>
    <w:rsid w:val="00807C83"/>
    <w:rsid w:val="008576EA"/>
    <w:rsid w:val="009518BC"/>
    <w:rsid w:val="009F1473"/>
    <w:rsid w:val="00A236EA"/>
    <w:rsid w:val="00A34A26"/>
    <w:rsid w:val="00A8799F"/>
    <w:rsid w:val="00B40188"/>
    <w:rsid w:val="00B725E8"/>
    <w:rsid w:val="00BE7C90"/>
    <w:rsid w:val="00C1442B"/>
    <w:rsid w:val="00C2356C"/>
    <w:rsid w:val="00CA7D19"/>
    <w:rsid w:val="00CB6597"/>
    <w:rsid w:val="00D168FF"/>
    <w:rsid w:val="00D57D40"/>
    <w:rsid w:val="00E133D1"/>
    <w:rsid w:val="00E16998"/>
    <w:rsid w:val="00E216C9"/>
    <w:rsid w:val="00E31910"/>
    <w:rsid w:val="00E643C4"/>
    <w:rsid w:val="00ED248B"/>
    <w:rsid w:val="00F47A48"/>
    <w:rsid w:val="00F87BDB"/>
    <w:rsid w:val="00FE2E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EF5C2A"/>
  <w15:chartTrackingRefBased/>
  <w15:docId w15:val="{954BC2AB-1469-46B4-AAD5-BAACB8FD1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0C0"/>
    <w:pPr>
      <w:keepNext/>
      <w:keepLines/>
      <w:numPr>
        <w:numId w:val="1"/>
      </w:numPr>
      <w:spacing w:before="240" w:after="0" w:line="360" w:lineRule="auto"/>
      <w:jc w:val="both"/>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uiPriority w:val="9"/>
    <w:unhideWhenUsed/>
    <w:qFormat/>
    <w:rsid w:val="00E3191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01FA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A236E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236EA"/>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10C0"/>
    <w:rPr>
      <w:rFonts w:ascii="Times New Roman" w:eastAsiaTheme="majorEastAsia" w:hAnsi="Times New Roman" w:cs="Times New Roman"/>
      <w:b/>
      <w:sz w:val="24"/>
      <w:szCs w:val="24"/>
    </w:rPr>
  </w:style>
  <w:style w:type="character" w:customStyle="1" w:styleId="Heading2Char">
    <w:name w:val="Heading 2 Char"/>
    <w:basedOn w:val="DefaultParagraphFont"/>
    <w:link w:val="Heading2"/>
    <w:uiPriority w:val="9"/>
    <w:rsid w:val="00E31910"/>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31910"/>
    <w:pPr>
      <w:ind w:left="720"/>
      <w:contextualSpacing/>
    </w:pPr>
  </w:style>
  <w:style w:type="paragraph" w:styleId="NormalWeb">
    <w:name w:val="Normal (Web)"/>
    <w:basedOn w:val="Normal"/>
    <w:uiPriority w:val="99"/>
    <w:semiHidden/>
    <w:unhideWhenUsed/>
    <w:rsid w:val="007F127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overflow-hidden">
    <w:name w:val="overflow-hidden"/>
    <w:basedOn w:val="DefaultParagraphFont"/>
    <w:rsid w:val="007F127D"/>
  </w:style>
  <w:style w:type="paragraph" w:styleId="Caption">
    <w:name w:val="caption"/>
    <w:basedOn w:val="Normal"/>
    <w:next w:val="Normal"/>
    <w:uiPriority w:val="35"/>
    <w:unhideWhenUsed/>
    <w:qFormat/>
    <w:rsid w:val="00E133D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168FF"/>
    <w:pPr>
      <w:outlineLvl w:val="9"/>
    </w:pPr>
  </w:style>
  <w:style w:type="paragraph" w:styleId="TOC1">
    <w:name w:val="toc 1"/>
    <w:basedOn w:val="Normal"/>
    <w:next w:val="Normal"/>
    <w:autoRedefine/>
    <w:uiPriority w:val="39"/>
    <w:unhideWhenUsed/>
    <w:rsid w:val="00D168FF"/>
    <w:pPr>
      <w:spacing w:after="100"/>
    </w:pPr>
  </w:style>
  <w:style w:type="paragraph" w:styleId="TOC2">
    <w:name w:val="toc 2"/>
    <w:basedOn w:val="Normal"/>
    <w:next w:val="Normal"/>
    <w:autoRedefine/>
    <w:uiPriority w:val="39"/>
    <w:unhideWhenUsed/>
    <w:rsid w:val="00D168FF"/>
    <w:pPr>
      <w:spacing w:after="100"/>
      <w:ind w:left="220"/>
    </w:pPr>
  </w:style>
  <w:style w:type="character" w:styleId="Hyperlink">
    <w:name w:val="Hyperlink"/>
    <w:basedOn w:val="DefaultParagraphFont"/>
    <w:uiPriority w:val="99"/>
    <w:unhideWhenUsed/>
    <w:rsid w:val="00D168FF"/>
    <w:rPr>
      <w:color w:val="0563C1" w:themeColor="hyperlink"/>
      <w:u w:val="single"/>
    </w:rPr>
  </w:style>
  <w:style w:type="character" w:customStyle="1" w:styleId="Heading3Char">
    <w:name w:val="Heading 3 Char"/>
    <w:basedOn w:val="DefaultParagraphFont"/>
    <w:link w:val="Heading3"/>
    <w:uiPriority w:val="9"/>
    <w:semiHidden/>
    <w:rsid w:val="00401FA5"/>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401FA5"/>
    <w:rPr>
      <w:b/>
      <w:bCs/>
    </w:rPr>
  </w:style>
  <w:style w:type="character" w:customStyle="1" w:styleId="Heading5Char">
    <w:name w:val="Heading 5 Char"/>
    <w:basedOn w:val="DefaultParagraphFont"/>
    <w:link w:val="Heading5"/>
    <w:uiPriority w:val="9"/>
    <w:semiHidden/>
    <w:rsid w:val="00A236E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236EA"/>
    <w:rPr>
      <w:rFonts w:asciiTheme="majorHAnsi" w:eastAsiaTheme="majorEastAsia" w:hAnsiTheme="majorHAnsi" w:cstheme="majorBidi"/>
      <w:color w:val="1F4D78"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7051586">
      <w:bodyDiv w:val="1"/>
      <w:marLeft w:val="0"/>
      <w:marRight w:val="0"/>
      <w:marTop w:val="0"/>
      <w:marBottom w:val="0"/>
      <w:divBdr>
        <w:top w:val="none" w:sz="0" w:space="0" w:color="auto"/>
        <w:left w:val="none" w:sz="0" w:space="0" w:color="auto"/>
        <w:bottom w:val="none" w:sz="0" w:space="0" w:color="auto"/>
        <w:right w:val="none" w:sz="0" w:space="0" w:color="auto"/>
      </w:divBdr>
      <w:divsChild>
        <w:div w:id="16857498">
          <w:marLeft w:val="0"/>
          <w:marRight w:val="0"/>
          <w:marTop w:val="0"/>
          <w:marBottom w:val="0"/>
          <w:divBdr>
            <w:top w:val="none" w:sz="0" w:space="0" w:color="auto"/>
            <w:left w:val="none" w:sz="0" w:space="0" w:color="auto"/>
            <w:bottom w:val="none" w:sz="0" w:space="0" w:color="auto"/>
            <w:right w:val="none" w:sz="0" w:space="0" w:color="auto"/>
          </w:divBdr>
          <w:divsChild>
            <w:div w:id="282394684">
              <w:marLeft w:val="0"/>
              <w:marRight w:val="0"/>
              <w:marTop w:val="0"/>
              <w:marBottom w:val="0"/>
              <w:divBdr>
                <w:top w:val="none" w:sz="0" w:space="0" w:color="auto"/>
                <w:left w:val="none" w:sz="0" w:space="0" w:color="auto"/>
                <w:bottom w:val="none" w:sz="0" w:space="0" w:color="auto"/>
                <w:right w:val="none" w:sz="0" w:space="0" w:color="auto"/>
              </w:divBdr>
              <w:divsChild>
                <w:div w:id="101460518">
                  <w:marLeft w:val="0"/>
                  <w:marRight w:val="0"/>
                  <w:marTop w:val="0"/>
                  <w:marBottom w:val="0"/>
                  <w:divBdr>
                    <w:top w:val="none" w:sz="0" w:space="0" w:color="auto"/>
                    <w:left w:val="none" w:sz="0" w:space="0" w:color="auto"/>
                    <w:bottom w:val="none" w:sz="0" w:space="0" w:color="auto"/>
                    <w:right w:val="none" w:sz="0" w:space="0" w:color="auto"/>
                  </w:divBdr>
                  <w:divsChild>
                    <w:div w:id="1293948656">
                      <w:marLeft w:val="0"/>
                      <w:marRight w:val="0"/>
                      <w:marTop w:val="0"/>
                      <w:marBottom w:val="0"/>
                      <w:divBdr>
                        <w:top w:val="none" w:sz="0" w:space="0" w:color="auto"/>
                        <w:left w:val="none" w:sz="0" w:space="0" w:color="auto"/>
                        <w:bottom w:val="none" w:sz="0" w:space="0" w:color="auto"/>
                        <w:right w:val="none" w:sz="0" w:space="0" w:color="auto"/>
                      </w:divBdr>
                      <w:divsChild>
                        <w:div w:id="128598732">
                          <w:marLeft w:val="0"/>
                          <w:marRight w:val="0"/>
                          <w:marTop w:val="0"/>
                          <w:marBottom w:val="0"/>
                          <w:divBdr>
                            <w:top w:val="none" w:sz="0" w:space="0" w:color="auto"/>
                            <w:left w:val="none" w:sz="0" w:space="0" w:color="auto"/>
                            <w:bottom w:val="none" w:sz="0" w:space="0" w:color="auto"/>
                            <w:right w:val="none" w:sz="0" w:space="0" w:color="auto"/>
                          </w:divBdr>
                          <w:divsChild>
                            <w:div w:id="2019578392">
                              <w:marLeft w:val="0"/>
                              <w:marRight w:val="0"/>
                              <w:marTop w:val="0"/>
                              <w:marBottom w:val="0"/>
                              <w:divBdr>
                                <w:top w:val="none" w:sz="0" w:space="0" w:color="auto"/>
                                <w:left w:val="none" w:sz="0" w:space="0" w:color="auto"/>
                                <w:bottom w:val="none" w:sz="0" w:space="0" w:color="auto"/>
                                <w:right w:val="none" w:sz="0" w:space="0" w:color="auto"/>
                              </w:divBdr>
                              <w:divsChild>
                                <w:div w:id="1539316147">
                                  <w:marLeft w:val="0"/>
                                  <w:marRight w:val="0"/>
                                  <w:marTop w:val="0"/>
                                  <w:marBottom w:val="0"/>
                                  <w:divBdr>
                                    <w:top w:val="none" w:sz="0" w:space="0" w:color="auto"/>
                                    <w:left w:val="none" w:sz="0" w:space="0" w:color="auto"/>
                                    <w:bottom w:val="none" w:sz="0" w:space="0" w:color="auto"/>
                                    <w:right w:val="none" w:sz="0" w:space="0" w:color="auto"/>
                                  </w:divBdr>
                                  <w:divsChild>
                                    <w:div w:id="135688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0298033">
                          <w:marLeft w:val="0"/>
                          <w:marRight w:val="0"/>
                          <w:marTop w:val="0"/>
                          <w:marBottom w:val="0"/>
                          <w:divBdr>
                            <w:top w:val="none" w:sz="0" w:space="0" w:color="auto"/>
                            <w:left w:val="none" w:sz="0" w:space="0" w:color="auto"/>
                            <w:bottom w:val="none" w:sz="0" w:space="0" w:color="auto"/>
                            <w:right w:val="none" w:sz="0" w:space="0" w:color="auto"/>
                          </w:divBdr>
                          <w:divsChild>
                            <w:div w:id="560605378">
                              <w:marLeft w:val="0"/>
                              <w:marRight w:val="0"/>
                              <w:marTop w:val="0"/>
                              <w:marBottom w:val="0"/>
                              <w:divBdr>
                                <w:top w:val="none" w:sz="0" w:space="0" w:color="auto"/>
                                <w:left w:val="none" w:sz="0" w:space="0" w:color="auto"/>
                                <w:bottom w:val="none" w:sz="0" w:space="0" w:color="auto"/>
                                <w:right w:val="none" w:sz="0" w:space="0" w:color="auto"/>
                              </w:divBdr>
                              <w:divsChild>
                                <w:div w:id="1131098189">
                                  <w:marLeft w:val="0"/>
                                  <w:marRight w:val="0"/>
                                  <w:marTop w:val="0"/>
                                  <w:marBottom w:val="0"/>
                                  <w:divBdr>
                                    <w:top w:val="none" w:sz="0" w:space="0" w:color="auto"/>
                                    <w:left w:val="none" w:sz="0" w:space="0" w:color="auto"/>
                                    <w:bottom w:val="none" w:sz="0" w:space="0" w:color="auto"/>
                                    <w:right w:val="none" w:sz="0" w:space="0" w:color="auto"/>
                                  </w:divBdr>
                                  <w:divsChild>
                                    <w:div w:id="55570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3026474">
          <w:marLeft w:val="0"/>
          <w:marRight w:val="0"/>
          <w:marTop w:val="0"/>
          <w:marBottom w:val="0"/>
          <w:divBdr>
            <w:top w:val="none" w:sz="0" w:space="0" w:color="auto"/>
            <w:left w:val="none" w:sz="0" w:space="0" w:color="auto"/>
            <w:bottom w:val="none" w:sz="0" w:space="0" w:color="auto"/>
            <w:right w:val="none" w:sz="0" w:space="0" w:color="auto"/>
          </w:divBdr>
          <w:divsChild>
            <w:div w:id="21826085">
              <w:marLeft w:val="0"/>
              <w:marRight w:val="0"/>
              <w:marTop w:val="0"/>
              <w:marBottom w:val="0"/>
              <w:divBdr>
                <w:top w:val="none" w:sz="0" w:space="0" w:color="auto"/>
                <w:left w:val="none" w:sz="0" w:space="0" w:color="auto"/>
                <w:bottom w:val="none" w:sz="0" w:space="0" w:color="auto"/>
                <w:right w:val="none" w:sz="0" w:space="0" w:color="auto"/>
              </w:divBdr>
              <w:divsChild>
                <w:div w:id="894467821">
                  <w:marLeft w:val="0"/>
                  <w:marRight w:val="0"/>
                  <w:marTop w:val="0"/>
                  <w:marBottom w:val="0"/>
                  <w:divBdr>
                    <w:top w:val="none" w:sz="0" w:space="0" w:color="auto"/>
                    <w:left w:val="none" w:sz="0" w:space="0" w:color="auto"/>
                    <w:bottom w:val="none" w:sz="0" w:space="0" w:color="auto"/>
                    <w:right w:val="none" w:sz="0" w:space="0" w:color="auto"/>
                  </w:divBdr>
                  <w:divsChild>
                    <w:div w:id="479615861">
                      <w:marLeft w:val="0"/>
                      <w:marRight w:val="0"/>
                      <w:marTop w:val="0"/>
                      <w:marBottom w:val="0"/>
                      <w:divBdr>
                        <w:top w:val="none" w:sz="0" w:space="0" w:color="auto"/>
                        <w:left w:val="none" w:sz="0" w:space="0" w:color="auto"/>
                        <w:bottom w:val="none" w:sz="0" w:space="0" w:color="auto"/>
                        <w:right w:val="none" w:sz="0" w:space="0" w:color="auto"/>
                      </w:divBdr>
                      <w:divsChild>
                        <w:div w:id="1562060506">
                          <w:marLeft w:val="0"/>
                          <w:marRight w:val="0"/>
                          <w:marTop w:val="0"/>
                          <w:marBottom w:val="0"/>
                          <w:divBdr>
                            <w:top w:val="none" w:sz="0" w:space="0" w:color="auto"/>
                            <w:left w:val="none" w:sz="0" w:space="0" w:color="auto"/>
                            <w:bottom w:val="none" w:sz="0" w:space="0" w:color="auto"/>
                            <w:right w:val="none" w:sz="0" w:space="0" w:color="auto"/>
                          </w:divBdr>
                          <w:divsChild>
                            <w:div w:id="411900292">
                              <w:marLeft w:val="0"/>
                              <w:marRight w:val="0"/>
                              <w:marTop w:val="0"/>
                              <w:marBottom w:val="0"/>
                              <w:divBdr>
                                <w:top w:val="none" w:sz="0" w:space="0" w:color="auto"/>
                                <w:left w:val="none" w:sz="0" w:space="0" w:color="auto"/>
                                <w:bottom w:val="none" w:sz="0" w:space="0" w:color="auto"/>
                                <w:right w:val="none" w:sz="0" w:space="0" w:color="auto"/>
                              </w:divBdr>
                              <w:divsChild>
                                <w:div w:id="1087460632">
                                  <w:marLeft w:val="0"/>
                                  <w:marRight w:val="0"/>
                                  <w:marTop w:val="0"/>
                                  <w:marBottom w:val="0"/>
                                  <w:divBdr>
                                    <w:top w:val="none" w:sz="0" w:space="0" w:color="auto"/>
                                    <w:left w:val="none" w:sz="0" w:space="0" w:color="auto"/>
                                    <w:bottom w:val="none" w:sz="0" w:space="0" w:color="auto"/>
                                    <w:right w:val="none" w:sz="0" w:space="0" w:color="auto"/>
                                  </w:divBdr>
                                  <w:divsChild>
                                    <w:div w:id="87165998">
                                      <w:marLeft w:val="0"/>
                                      <w:marRight w:val="0"/>
                                      <w:marTop w:val="0"/>
                                      <w:marBottom w:val="0"/>
                                      <w:divBdr>
                                        <w:top w:val="none" w:sz="0" w:space="0" w:color="auto"/>
                                        <w:left w:val="none" w:sz="0" w:space="0" w:color="auto"/>
                                        <w:bottom w:val="none" w:sz="0" w:space="0" w:color="auto"/>
                                        <w:right w:val="none" w:sz="0" w:space="0" w:color="auto"/>
                                      </w:divBdr>
                                      <w:divsChild>
                                        <w:div w:id="142995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9633675">
          <w:marLeft w:val="0"/>
          <w:marRight w:val="0"/>
          <w:marTop w:val="0"/>
          <w:marBottom w:val="0"/>
          <w:divBdr>
            <w:top w:val="none" w:sz="0" w:space="0" w:color="auto"/>
            <w:left w:val="none" w:sz="0" w:space="0" w:color="auto"/>
            <w:bottom w:val="none" w:sz="0" w:space="0" w:color="auto"/>
            <w:right w:val="none" w:sz="0" w:space="0" w:color="auto"/>
          </w:divBdr>
          <w:divsChild>
            <w:div w:id="1189028969">
              <w:marLeft w:val="0"/>
              <w:marRight w:val="0"/>
              <w:marTop w:val="0"/>
              <w:marBottom w:val="0"/>
              <w:divBdr>
                <w:top w:val="none" w:sz="0" w:space="0" w:color="auto"/>
                <w:left w:val="none" w:sz="0" w:space="0" w:color="auto"/>
                <w:bottom w:val="none" w:sz="0" w:space="0" w:color="auto"/>
                <w:right w:val="none" w:sz="0" w:space="0" w:color="auto"/>
              </w:divBdr>
              <w:divsChild>
                <w:div w:id="810636631">
                  <w:marLeft w:val="0"/>
                  <w:marRight w:val="0"/>
                  <w:marTop w:val="0"/>
                  <w:marBottom w:val="0"/>
                  <w:divBdr>
                    <w:top w:val="none" w:sz="0" w:space="0" w:color="auto"/>
                    <w:left w:val="none" w:sz="0" w:space="0" w:color="auto"/>
                    <w:bottom w:val="none" w:sz="0" w:space="0" w:color="auto"/>
                    <w:right w:val="none" w:sz="0" w:space="0" w:color="auto"/>
                  </w:divBdr>
                  <w:divsChild>
                    <w:div w:id="1905875582">
                      <w:marLeft w:val="0"/>
                      <w:marRight w:val="0"/>
                      <w:marTop w:val="0"/>
                      <w:marBottom w:val="0"/>
                      <w:divBdr>
                        <w:top w:val="none" w:sz="0" w:space="0" w:color="auto"/>
                        <w:left w:val="none" w:sz="0" w:space="0" w:color="auto"/>
                        <w:bottom w:val="none" w:sz="0" w:space="0" w:color="auto"/>
                        <w:right w:val="none" w:sz="0" w:space="0" w:color="auto"/>
                      </w:divBdr>
                      <w:divsChild>
                        <w:div w:id="19669361">
                          <w:marLeft w:val="0"/>
                          <w:marRight w:val="0"/>
                          <w:marTop w:val="0"/>
                          <w:marBottom w:val="0"/>
                          <w:divBdr>
                            <w:top w:val="none" w:sz="0" w:space="0" w:color="auto"/>
                            <w:left w:val="none" w:sz="0" w:space="0" w:color="auto"/>
                            <w:bottom w:val="none" w:sz="0" w:space="0" w:color="auto"/>
                            <w:right w:val="none" w:sz="0" w:space="0" w:color="auto"/>
                          </w:divBdr>
                          <w:divsChild>
                            <w:div w:id="1632595619">
                              <w:marLeft w:val="0"/>
                              <w:marRight w:val="0"/>
                              <w:marTop w:val="0"/>
                              <w:marBottom w:val="0"/>
                              <w:divBdr>
                                <w:top w:val="none" w:sz="0" w:space="0" w:color="auto"/>
                                <w:left w:val="none" w:sz="0" w:space="0" w:color="auto"/>
                                <w:bottom w:val="none" w:sz="0" w:space="0" w:color="auto"/>
                                <w:right w:val="none" w:sz="0" w:space="0" w:color="auto"/>
                              </w:divBdr>
                              <w:divsChild>
                                <w:div w:id="184990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6310806">
                  <w:marLeft w:val="0"/>
                  <w:marRight w:val="0"/>
                  <w:marTop w:val="0"/>
                  <w:marBottom w:val="0"/>
                  <w:divBdr>
                    <w:top w:val="none" w:sz="0" w:space="0" w:color="auto"/>
                    <w:left w:val="none" w:sz="0" w:space="0" w:color="auto"/>
                    <w:bottom w:val="none" w:sz="0" w:space="0" w:color="auto"/>
                    <w:right w:val="none" w:sz="0" w:space="0" w:color="auto"/>
                  </w:divBdr>
                  <w:divsChild>
                    <w:div w:id="1013267078">
                      <w:marLeft w:val="0"/>
                      <w:marRight w:val="0"/>
                      <w:marTop w:val="0"/>
                      <w:marBottom w:val="0"/>
                      <w:divBdr>
                        <w:top w:val="none" w:sz="0" w:space="0" w:color="auto"/>
                        <w:left w:val="none" w:sz="0" w:space="0" w:color="auto"/>
                        <w:bottom w:val="none" w:sz="0" w:space="0" w:color="auto"/>
                        <w:right w:val="none" w:sz="0" w:space="0" w:color="auto"/>
                      </w:divBdr>
                      <w:divsChild>
                        <w:div w:id="234705046">
                          <w:marLeft w:val="0"/>
                          <w:marRight w:val="0"/>
                          <w:marTop w:val="0"/>
                          <w:marBottom w:val="0"/>
                          <w:divBdr>
                            <w:top w:val="none" w:sz="0" w:space="0" w:color="auto"/>
                            <w:left w:val="none" w:sz="0" w:space="0" w:color="auto"/>
                            <w:bottom w:val="none" w:sz="0" w:space="0" w:color="auto"/>
                            <w:right w:val="none" w:sz="0" w:space="0" w:color="auto"/>
                          </w:divBdr>
                          <w:divsChild>
                            <w:div w:id="475924965">
                              <w:marLeft w:val="0"/>
                              <w:marRight w:val="0"/>
                              <w:marTop w:val="0"/>
                              <w:marBottom w:val="0"/>
                              <w:divBdr>
                                <w:top w:val="none" w:sz="0" w:space="0" w:color="auto"/>
                                <w:left w:val="none" w:sz="0" w:space="0" w:color="auto"/>
                                <w:bottom w:val="none" w:sz="0" w:space="0" w:color="auto"/>
                                <w:right w:val="none" w:sz="0" w:space="0" w:color="auto"/>
                              </w:divBdr>
                              <w:divsChild>
                                <w:div w:id="854345256">
                                  <w:marLeft w:val="0"/>
                                  <w:marRight w:val="0"/>
                                  <w:marTop w:val="0"/>
                                  <w:marBottom w:val="0"/>
                                  <w:divBdr>
                                    <w:top w:val="none" w:sz="0" w:space="0" w:color="auto"/>
                                    <w:left w:val="none" w:sz="0" w:space="0" w:color="auto"/>
                                    <w:bottom w:val="none" w:sz="0" w:space="0" w:color="auto"/>
                                    <w:right w:val="none" w:sz="0" w:space="0" w:color="auto"/>
                                  </w:divBdr>
                                  <w:divsChild>
                                    <w:div w:id="62713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539663">
                          <w:marLeft w:val="0"/>
                          <w:marRight w:val="0"/>
                          <w:marTop w:val="0"/>
                          <w:marBottom w:val="0"/>
                          <w:divBdr>
                            <w:top w:val="none" w:sz="0" w:space="0" w:color="auto"/>
                            <w:left w:val="none" w:sz="0" w:space="0" w:color="auto"/>
                            <w:bottom w:val="none" w:sz="0" w:space="0" w:color="auto"/>
                            <w:right w:val="none" w:sz="0" w:space="0" w:color="auto"/>
                          </w:divBdr>
                          <w:divsChild>
                            <w:div w:id="1796412213">
                              <w:marLeft w:val="0"/>
                              <w:marRight w:val="0"/>
                              <w:marTop w:val="0"/>
                              <w:marBottom w:val="0"/>
                              <w:divBdr>
                                <w:top w:val="none" w:sz="0" w:space="0" w:color="auto"/>
                                <w:left w:val="none" w:sz="0" w:space="0" w:color="auto"/>
                                <w:bottom w:val="none" w:sz="0" w:space="0" w:color="auto"/>
                                <w:right w:val="none" w:sz="0" w:space="0" w:color="auto"/>
                              </w:divBdr>
                              <w:divsChild>
                                <w:div w:id="1982688600">
                                  <w:marLeft w:val="0"/>
                                  <w:marRight w:val="0"/>
                                  <w:marTop w:val="0"/>
                                  <w:marBottom w:val="0"/>
                                  <w:divBdr>
                                    <w:top w:val="none" w:sz="0" w:space="0" w:color="auto"/>
                                    <w:left w:val="none" w:sz="0" w:space="0" w:color="auto"/>
                                    <w:bottom w:val="none" w:sz="0" w:space="0" w:color="auto"/>
                                    <w:right w:val="none" w:sz="0" w:space="0" w:color="auto"/>
                                  </w:divBdr>
                                  <w:divsChild>
                                    <w:div w:id="71520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1039350">
          <w:marLeft w:val="0"/>
          <w:marRight w:val="0"/>
          <w:marTop w:val="0"/>
          <w:marBottom w:val="0"/>
          <w:divBdr>
            <w:top w:val="none" w:sz="0" w:space="0" w:color="auto"/>
            <w:left w:val="none" w:sz="0" w:space="0" w:color="auto"/>
            <w:bottom w:val="none" w:sz="0" w:space="0" w:color="auto"/>
            <w:right w:val="none" w:sz="0" w:space="0" w:color="auto"/>
          </w:divBdr>
          <w:divsChild>
            <w:div w:id="1659654805">
              <w:marLeft w:val="0"/>
              <w:marRight w:val="0"/>
              <w:marTop w:val="0"/>
              <w:marBottom w:val="0"/>
              <w:divBdr>
                <w:top w:val="none" w:sz="0" w:space="0" w:color="auto"/>
                <w:left w:val="none" w:sz="0" w:space="0" w:color="auto"/>
                <w:bottom w:val="none" w:sz="0" w:space="0" w:color="auto"/>
                <w:right w:val="none" w:sz="0" w:space="0" w:color="auto"/>
              </w:divBdr>
              <w:divsChild>
                <w:div w:id="1429809194">
                  <w:marLeft w:val="0"/>
                  <w:marRight w:val="0"/>
                  <w:marTop w:val="0"/>
                  <w:marBottom w:val="0"/>
                  <w:divBdr>
                    <w:top w:val="none" w:sz="0" w:space="0" w:color="auto"/>
                    <w:left w:val="none" w:sz="0" w:space="0" w:color="auto"/>
                    <w:bottom w:val="none" w:sz="0" w:space="0" w:color="auto"/>
                    <w:right w:val="none" w:sz="0" w:space="0" w:color="auto"/>
                  </w:divBdr>
                  <w:divsChild>
                    <w:div w:id="1150562566">
                      <w:marLeft w:val="0"/>
                      <w:marRight w:val="0"/>
                      <w:marTop w:val="0"/>
                      <w:marBottom w:val="0"/>
                      <w:divBdr>
                        <w:top w:val="none" w:sz="0" w:space="0" w:color="auto"/>
                        <w:left w:val="none" w:sz="0" w:space="0" w:color="auto"/>
                        <w:bottom w:val="none" w:sz="0" w:space="0" w:color="auto"/>
                        <w:right w:val="none" w:sz="0" w:space="0" w:color="auto"/>
                      </w:divBdr>
                      <w:divsChild>
                        <w:div w:id="1191333768">
                          <w:marLeft w:val="0"/>
                          <w:marRight w:val="0"/>
                          <w:marTop w:val="0"/>
                          <w:marBottom w:val="0"/>
                          <w:divBdr>
                            <w:top w:val="none" w:sz="0" w:space="0" w:color="auto"/>
                            <w:left w:val="none" w:sz="0" w:space="0" w:color="auto"/>
                            <w:bottom w:val="none" w:sz="0" w:space="0" w:color="auto"/>
                            <w:right w:val="none" w:sz="0" w:space="0" w:color="auto"/>
                          </w:divBdr>
                          <w:divsChild>
                            <w:div w:id="372581070">
                              <w:marLeft w:val="0"/>
                              <w:marRight w:val="0"/>
                              <w:marTop w:val="0"/>
                              <w:marBottom w:val="0"/>
                              <w:divBdr>
                                <w:top w:val="none" w:sz="0" w:space="0" w:color="auto"/>
                                <w:left w:val="none" w:sz="0" w:space="0" w:color="auto"/>
                                <w:bottom w:val="none" w:sz="0" w:space="0" w:color="auto"/>
                                <w:right w:val="none" w:sz="0" w:space="0" w:color="auto"/>
                              </w:divBdr>
                              <w:divsChild>
                                <w:div w:id="413169449">
                                  <w:marLeft w:val="0"/>
                                  <w:marRight w:val="0"/>
                                  <w:marTop w:val="0"/>
                                  <w:marBottom w:val="0"/>
                                  <w:divBdr>
                                    <w:top w:val="none" w:sz="0" w:space="0" w:color="auto"/>
                                    <w:left w:val="none" w:sz="0" w:space="0" w:color="auto"/>
                                    <w:bottom w:val="none" w:sz="0" w:space="0" w:color="auto"/>
                                    <w:right w:val="none" w:sz="0" w:space="0" w:color="auto"/>
                                  </w:divBdr>
                                  <w:divsChild>
                                    <w:div w:id="486364573">
                                      <w:marLeft w:val="0"/>
                                      <w:marRight w:val="0"/>
                                      <w:marTop w:val="0"/>
                                      <w:marBottom w:val="0"/>
                                      <w:divBdr>
                                        <w:top w:val="none" w:sz="0" w:space="0" w:color="auto"/>
                                        <w:left w:val="none" w:sz="0" w:space="0" w:color="auto"/>
                                        <w:bottom w:val="none" w:sz="0" w:space="0" w:color="auto"/>
                                        <w:right w:val="none" w:sz="0" w:space="0" w:color="auto"/>
                                      </w:divBdr>
                                      <w:divsChild>
                                        <w:div w:id="51766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4099824">
          <w:marLeft w:val="0"/>
          <w:marRight w:val="0"/>
          <w:marTop w:val="0"/>
          <w:marBottom w:val="0"/>
          <w:divBdr>
            <w:top w:val="none" w:sz="0" w:space="0" w:color="auto"/>
            <w:left w:val="none" w:sz="0" w:space="0" w:color="auto"/>
            <w:bottom w:val="none" w:sz="0" w:space="0" w:color="auto"/>
            <w:right w:val="none" w:sz="0" w:space="0" w:color="auto"/>
          </w:divBdr>
          <w:divsChild>
            <w:div w:id="1329015824">
              <w:marLeft w:val="0"/>
              <w:marRight w:val="0"/>
              <w:marTop w:val="0"/>
              <w:marBottom w:val="0"/>
              <w:divBdr>
                <w:top w:val="none" w:sz="0" w:space="0" w:color="auto"/>
                <w:left w:val="none" w:sz="0" w:space="0" w:color="auto"/>
                <w:bottom w:val="none" w:sz="0" w:space="0" w:color="auto"/>
                <w:right w:val="none" w:sz="0" w:space="0" w:color="auto"/>
              </w:divBdr>
              <w:divsChild>
                <w:div w:id="1612668350">
                  <w:marLeft w:val="0"/>
                  <w:marRight w:val="0"/>
                  <w:marTop w:val="0"/>
                  <w:marBottom w:val="0"/>
                  <w:divBdr>
                    <w:top w:val="none" w:sz="0" w:space="0" w:color="auto"/>
                    <w:left w:val="none" w:sz="0" w:space="0" w:color="auto"/>
                    <w:bottom w:val="none" w:sz="0" w:space="0" w:color="auto"/>
                    <w:right w:val="none" w:sz="0" w:space="0" w:color="auto"/>
                  </w:divBdr>
                  <w:divsChild>
                    <w:div w:id="877281153">
                      <w:marLeft w:val="0"/>
                      <w:marRight w:val="0"/>
                      <w:marTop w:val="0"/>
                      <w:marBottom w:val="0"/>
                      <w:divBdr>
                        <w:top w:val="none" w:sz="0" w:space="0" w:color="auto"/>
                        <w:left w:val="none" w:sz="0" w:space="0" w:color="auto"/>
                        <w:bottom w:val="none" w:sz="0" w:space="0" w:color="auto"/>
                        <w:right w:val="none" w:sz="0" w:space="0" w:color="auto"/>
                      </w:divBdr>
                      <w:divsChild>
                        <w:div w:id="2064016829">
                          <w:marLeft w:val="0"/>
                          <w:marRight w:val="0"/>
                          <w:marTop w:val="0"/>
                          <w:marBottom w:val="0"/>
                          <w:divBdr>
                            <w:top w:val="none" w:sz="0" w:space="0" w:color="auto"/>
                            <w:left w:val="none" w:sz="0" w:space="0" w:color="auto"/>
                            <w:bottom w:val="none" w:sz="0" w:space="0" w:color="auto"/>
                            <w:right w:val="none" w:sz="0" w:space="0" w:color="auto"/>
                          </w:divBdr>
                          <w:divsChild>
                            <w:div w:id="1968316261">
                              <w:marLeft w:val="0"/>
                              <w:marRight w:val="0"/>
                              <w:marTop w:val="0"/>
                              <w:marBottom w:val="0"/>
                              <w:divBdr>
                                <w:top w:val="none" w:sz="0" w:space="0" w:color="auto"/>
                                <w:left w:val="none" w:sz="0" w:space="0" w:color="auto"/>
                                <w:bottom w:val="none" w:sz="0" w:space="0" w:color="auto"/>
                                <w:right w:val="none" w:sz="0" w:space="0" w:color="auto"/>
                              </w:divBdr>
                              <w:divsChild>
                                <w:div w:id="17530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04292">
                  <w:marLeft w:val="0"/>
                  <w:marRight w:val="0"/>
                  <w:marTop w:val="0"/>
                  <w:marBottom w:val="0"/>
                  <w:divBdr>
                    <w:top w:val="none" w:sz="0" w:space="0" w:color="auto"/>
                    <w:left w:val="none" w:sz="0" w:space="0" w:color="auto"/>
                    <w:bottom w:val="none" w:sz="0" w:space="0" w:color="auto"/>
                    <w:right w:val="none" w:sz="0" w:space="0" w:color="auto"/>
                  </w:divBdr>
                  <w:divsChild>
                    <w:div w:id="1991863827">
                      <w:marLeft w:val="0"/>
                      <w:marRight w:val="0"/>
                      <w:marTop w:val="0"/>
                      <w:marBottom w:val="0"/>
                      <w:divBdr>
                        <w:top w:val="none" w:sz="0" w:space="0" w:color="auto"/>
                        <w:left w:val="none" w:sz="0" w:space="0" w:color="auto"/>
                        <w:bottom w:val="none" w:sz="0" w:space="0" w:color="auto"/>
                        <w:right w:val="none" w:sz="0" w:space="0" w:color="auto"/>
                      </w:divBdr>
                      <w:divsChild>
                        <w:div w:id="2032341901">
                          <w:marLeft w:val="0"/>
                          <w:marRight w:val="0"/>
                          <w:marTop w:val="0"/>
                          <w:marBottom w:val="0"/>
                          <w:divBdr>
                            <w:top w:val="none" w:sz="0" w:space="0" w:color="auto"/>
                            <w:left w:val="none" w:sz="0" w:space="0" w:color="auto"/>
                            <w:bottom w:val="none" w:sz="0" w:space="0" w:color="auto"/>
                            <w:right w:val="none" w:sz="0" w:space="0" w:color="auto"/>
                          </w:divBdr>
                          <w:divsChild>
                            <w:div w:id="1339312857">
                              <w:marLeft w:val="0"/>
                              <w:marRight w:val="0"/>
                              <w:marTop w:val="0"/>
                              <w:marBottom w:val="0"/>
                              <w:divBdr>
                                <w:top w:val="none" w:sz="0" w:space="0" w:color="auto"/>
                                <w:left w:val="none" w:sz="0" w:space="0" w:color="auto"/>
                                <w:bottom w:val="none" w:sz="0" w:space="0" w:color="auto"/>
                                <w:right w:val="none" w:sz="0" w:space="0" w:color="auto"/>
                              </w:divBdr>
                              <w:divsChild>
                                <w:div w:id="794179056">
                                  <w:marLeft w:val="0"/>
                                  <w:marRight w:val="0"/>
                                  <w:marTop w:val="0"/>
                                  <w:marBottom w:val="0"/>
                                  <w:divBdr>
                                    <w:top w:val="none" w:sz="0" w:space="0" w:color="auto"/>
                                    <w:left w:val="none" w:sz="0" w:space="0" w:color="auto"/>
                                    <w:bottom w:val="none" w:sz="0" w:space="0" w:color="auto"/>
                                    <w:right w:val="none" w:sz="0" w:space="0" w:color="auto"/>
                                  </w:divBdr>
                                  <w:divsChild>
                                    <w:div w:id="76573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85645">
                          <w:marLeft w:val="0"/>
                          <w:marRight w:val="0"/>
                          <w:marTop w:val="0"/>
                          <w:marBottom w:val="0"/>
                          <w:divBdr>
                            <w:top w:val="none" w:sz="0" w:space="0" w:color="auto"/>
                            <w:left w:val="none" w:sz="0" w:space="0" w:color="auto"/>
                            <w:bottom w:val="none" w:sz="0" w:space="0" w:color="auto"/>
                            <w:right w:val="none" w:sz="0" w:space="0" w:color="auto"/>
                          </w:divBdr>
                          <w:divsChild>
                            <w:div w:id="1248886499">
                              <w:marLeft w:val="0"/>
                              <w:marRight w:val="0"/>
                              <w:marTop w:val="0"/>
                              <w:marBottom w:val="0"/>
                              <w:divBdr>
                                <w:top w:val="none" w:sz="0" w:space="0" w:color="auto"/>
                                <w:left w:val="none" w:sz="0" w:space="0" w:color="auto"/>
                                <w:bottom w:val="none" w:sz="0" w:space="0" w:color="auto"/>
                                <w:right w:val="none" w:sz="0" w:space="0" w:color="auto"/>
                              </w:divBdr>
                              <w:divsChild>
                                <w:div w:id="997998615">
                                  <w:marLeft w:val="0"/>
                                  <w:marRight w:val="0"/>
                                  <w:marTop w:val="0"/>
                                  <w:marBottom w:val="0"/>
                                  <w:divBdr>
                                    <w:top w:val="none" w:sz="0" w:space="0" w:color="auto"/>
                                    <w:left w:val="none" w:sz="0" w:space="0" w:color="auto"/>
                                    <w:bottom w:val="none" w:sz="0" w:space="0" w:color="auto"/>
                                    <w:right w:val="none" w:sz="0" w:space="0" w:color="auto"/>
                                  </w:divBdr>
                                  <w:divsChild>
                                    <w:div w:id="36440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4396170">
          <w:marLeft w:val="0"/>
          <w:marRight w:val="0"/>
          <w:marTop w:val="0"/>
          <w:marBottom w:val="0"/>
          <w:divBdr>
            <w:top w:val="none" w:sz="0" w:space="0" w:color="auto"/>
            <w:left w:val="none" w:sz="0" w:space="0" w:color="auto"/>
            <w:bottom w:val="none" w:sz="0" w:space="0" w:color="auto"/>
            <w:right w:val="none" w:sz="0" w:space="0" w:color="auto"/>
          </w:divBdr>
          <w:divsChild>
            <w:div w:id="1095202897">
              <w:marLeft w:val="0"/>
              <w:marRight w:val="0"/>
              <w:marTop w:val="0"/>
              <w:marBottom w:val="0"/>
              <w:divBdr>
                <w:top w:val="none" w:sz="0" w:space="0" w:color="auto"/>
                <w:left w:val="none" w:sz="0" w:space="0" w:color="auto"/>
                <w:bottom w:val="none" w:sz="0" w:space="0" w:color="auto"/>
                <w:right w:val="none" w:sz="0" w:space="0" w:color="auto"/>
              </w:divBdr>
              <w:divsChild>
                <w:div w:id="992172944">
                  <w:marLeft w:val="0"/>
                  <w:marRight w:val="0"/>
                  <w:marTop w:val="0"/>
                  <w:marBottom w:val="0"/>
                  <w:divBdr>
                    <w:top w:val="none" w:sz="0" w:space="0" w:color="auto"/>
                    <w:left w:val="none" w:sz="0" w:space="0" w:color="auto"/>
                    <w:bottom w:val="none" w:sz="0" w:space="0" w:color="auto"/>
                    <w:right w:val="none" w:sz="0" w:space="0" w:color="auto"/>
                  </w:divBdr>
                  <w:divsChild>
                    <w:div w:id="1681010072">
                      <w:marLeft w:val="0"/>
                      <w:marRight w:val="0"/>
                      <w:marTop w:val="0"/>
                      <w:marBottom w:val="0"/>
                      <w:divBdr>
                        <w:top w:val="none" w:sz="0" w:space="0" w:color="auto"/>
                        <w:left w:val="none" w:sz="0" w:space="0" w:color="auto"/>
                        <w:bottom w:val="none" w:sz="0" w:space="0" w:color="auto"/>
                        <w:right w:val="none" w:sz="0" w:space="0" w:color="auto"/>
                      </w:divBdr>
                      <w:divsChild>
                        <w:div w:id="911769408">
                          <w:marLeft w:val="0"/>
                          <w:marRight w:val="0"/>
                          <w:marTop w:val="0"/>
                          <w:marBottom w:val="0"/>
                          <w:divBdr>
                            <w:top w:val="none" w:sz="0" w:space="0" w:color="auto"/>
                            <w:left w:val="none" w:sz="0" w:space="0" w:color="auto"/>
                            <w:bottom w:val="none" w:sz="0" w:space="0" w:color="auto"/>
                            <w:right w:val="none" w:sz="0" w:space="0" w:color="auto"/>
                          </w:divBdr>
                          <w:divsChild>
                            <w:div w:id="1683358948">
                              <w:marLeft w:val="0"/>
                              <w:marRight w:val="0"/>
                              <w:marTop w:val="0"/>
                              <w:marBottom w:val="0"/>
                              <w:divBdr>
                                <w:top w:val="none" w:sz="0" w:space="0" w:color="auto"/>
                                <w:left w:val="none" w:sz="0" w:space="0" w:color="auto"/>
                                <w:bottom w:val="none" w:sz="0" w:space="0" w:color="auto"/>
                                <w:right w:val="none" w:sz="0" w:space="0" w:color="auto"/>
                              </w:divBdr>
                              <w:divsChild>
                                <w:div w:id="1444567132">
                                  <w:marLeft w:val="0"/>
                                  <w:marRight w:val="0"/>
                                  <w:marTop w:val="0"/>
                                  <w:marBottom w:val="0"/>
                                  <w:divBdr>
                                    <w:top w:val="none" w:sz="0" w:space="0" w:color="auto"/>
                                    <w:left w:val="none" w:sz="0" w:space="0" w:color="auto"/>
                                    <w:bottom w:val="none" w:sz="0" w:space="0" w:color="auto"/>
                                    <w:right w:val="none" w:sz="0" w:space="0" w:color="auto"/>
                                  </w:divBdr>
                                  <w:divsChild>
                                    <w:div w:id="487602416">
                                      <w:marLeft w:val="0"/>
                                      <w:marRight w:val="0"/>
                                      <w:marTop w:val="0"/>
                                      <w:marBottom w:val="0"/>
                                      <w:divBdr>
                                        <w:top w:val="none" w:sz="0" w:space="0" w:color="auto"/>
                                        <w:left w:val="none" w:sz="0" w:space="0" w:color="auto"/>
                                        <w:bottom w:val="none" w:sz="0" w:space="0" w:color="auto"/>
                                        <w:right w:val="none" w:sz="0" w:space="0" w:color="auto"/>
                                      </w:divBdr>
                                      <w:divsChild>
                                        <w:div w:id="525870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4102614">
          <w:marLeft w:val="0"/>
          <w:marRight w:val="0"/>
          <w:marTop w:val="0"/>
          <w:marBottom w:val="0"/>
          <w:divBdr>
            <w:top w:val="none" w:sz="0" w:space="0" w:color="auto"/>
            <w:left w:val="none" w:sz="0" w:space="0" w:color="auto"/>
            <w:bottom w:val="none" w:sz="0" w:space="0" w:color="auto"/>
            <w:right w:val="none" w:sz="0" w:space="0" w:color="auto"/>
          </w:divBdr>
          <w:divsChild>
            <w:div w:id="259416300">
              <w:marLeft w:val="0"/>
              <w:marRight w:val="0"/>
              <w:marTop w:val="0"/>
              <w:marBottom w:val="0"/>
              <w:divBdr>
                <w:top w:val="none" w:sz="0" w:space="0" w:color="auto"/>
                <w:left w:val="none" w:sz="0" w:space="0" w:color="auto"/>
                <w:bottom w:val="none" w:sz="0" w:space="0" w:color="auto"/>
                <w:right w:val="none" w:sz="0" w:space="0" w:color="auto"/>
              </w:divBdr>
              <w:divsChild>
                <w:div w:id="1668635129">
                  <w:marLeft w:val="0"/>
                  <w:marRight w:val="0"/>
                  <w:marTop w:val="0"/>
                  <w:marBottom w:val="0"/>
                  <w:divBdr>
                    <w:top w:val="none" w:sz="0" w:space="0" w:color="auto"/>
                    <w:left w:val="none" w:sz="0" w:space="0" w:color="auto"/>
                    <w:bottom w:val="none" w:sz="0" w:space="0" w:color="auto"/>
                    <w:right w:val="none" w:sz="0" w:space="0" w:color="auto"/>
                  </w:divBdr>
                  <w:divsChild>
                    <w:div w:id="1163593060">
                      <w:marLeft w:val="0"/>
                      <w:marRight w:val="0"/>
                      <w:marTop w:val="0"/>
                      <w:marBottom w:val="0"/>
                      <w:divBdr>
                        <w:top w:val="none" w:sz="0" w:space="0" w:color="auto"/>
                        <w:left w:val="none" w:sz="0" w:space="0" w:color="auto"/>
                        <w:bottom w:val="none" w:sz="0" w:space="0" w:color="auto"/>
                        <w:right w:val="none" w:sz="0" w:space="0" w:color="auto"/>
                      </w:divBdr>
                      <w:divsChild>
                        <w:div w:id="259677369">
                          <w:marLeft w:val="0"/>
                          <w:marRight w:val="0"/>
                          <w:marTop w:val="0"/>
                          <w:marBottom w:val="0"/>
                          <w:divBdr>
                            <w:top w:val="none" w:sz="0" w:space="0" w:color="auto"/>
                            <w:left w:val="none" w:sz="0" w:space="0" w:color="auto"/>
                            <w:bottom w:val="none" w:sz="0" w:space="0" w:color="auto"/>
                            <w:right w:val="none" w:sz="0" w:space="0" w:color="auto"/>
                          </w:divBdr>
                          <w:divsChild>
                            <w:div w:id="1307273360">
                              <w:marLeft w:val="0"/>
                              <w:marRight w:val="0"/>
                              <w:marTop w:val="0"/>
                              <w:marBottom w:val="0"/>
                              <w:divBdr>
                                <w:top w:val="none" w:sz="0" w:space="0" w:color="auto"/>
                                <w:left w:val="none" w:sz="0" w:space="0" w:color="auto"/>
                                <w:bottom w:val="none" w:sz="0" w:space="0" w:color="auto"/>
                                <w:right w:val="none" w:sz="0" w:space="0" w:color="auto"/>
                              </w:divBdr>
                              <w:divsChild>
                                <w:div w:id="2182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0149088">
                  <w:marLeft w:val="0"/>
                  <w:marRight w:val="0"/>
                  <w:marTop w:val="0"/>
                  <w:marBottom w:val="0"/>
                  <w:divBdr>
                    <w:top w:val="none" w:sz="0" w:space="0" w:color="auto"/>
                    <w:left w:val="none" w:sz="0" w:space="0" w:color="auto"/>
                    <w:bottom w:val="none" w:sz="0" w:space="0" w:color="auto"/>
                    <w:right w:val="none" w:sz="0" w:space="0" w:color="auto"/>
                  </w:divBdr>
                  <w:divsChild>
                    <w:div w:id="1103724405">
                      <w:marLeft w:val="0"/>
                      <w:marRight w:val="0"/>
                      <w:marTop w:val="0"/>
                      <w:marBottom w:val="0"/>
                      <w:divBdr>
                        <w:top w:val="none" w:sz="0" w:space="0" w:color="auto"/>
                        <w:left w:val="none" w:sz="0" w:space="0" w:color="auto"/>
                        <w:bottom w:val="none" w:sz="0" w:space="0" w:color="auto"/>
                        <w:right w:val="none" w:sz="0" w:space="0" w:color="auto"/>
                      </w:divBdr>
                      <w:divsChild>
                        <w:div w:id="586572220">
                          <w:marLeft w:val="0"/>
                          <w:marRight w:val="0"/>
                          <w:marTop w:val="0"/>
                          <w:marBottom w:val="0"/>
                          <w:divBdr>
                            <w:top w:val="none" w:sz="0" w:space="0" w:color="auto"/>
                            <w:left w:val="none" w:sz="0" w:space="0" w:color="auto"/>
                            <w:bottom w:val="none" w:sz="0" w:space="0" w:color="auto"/>
                            <w:right w:val="none" w:sz="0" w:space="0" w:color="auto"/>
                          </w:divBdr>
                          <w:divsChild>
                            <w:div w:id="2065980303">
                              <w:marLeft w:val="0"/>
                              <w:marRight w:val="0"/>
                              <w:marTop w:val="0"/>
                              <w:marBottom w:val="0"/>
                              <w:divBdr>
                                <w:top w:val="none" w:sz="0" w:space="0" w:color="auto"/>
                                <w:left w:val="none" w:sz="0" w:space="0" w:color="auto"/>
                                <w:bottom w:val="none" w:sz="0" w:space="0" w:color="auto"/>
                                <w:right w:val="none" w:sz="0" w:space="0" w:color="auto"/>
                              </w:divBdr>
                              <w:divsChild>
                                <w:div w:id="1671912427">
                                  <w:marLeft w:val="0"/>
                                  <w:marRight w:val="0"/>
                                  <w:marTop w:val="0"/>
                                  <w:marBottom w:val="0"/>
                                  <w:divBdr>
                                    <w:top w:val="none" w:sz="0" w:space="0" w:color="auto"/>
                                    <w:left w:val="none" w:sz="0" w:space="0" w:color="auto"/>
                                    <w:bottom w:val="none" w:sz="0" w:space="0" w:color="auto"/>
                                    <w:right w:val="none" w:sz="0" w:space="0" w:color="auto"/>
                                  </w:divBdr>
                                  <w:divsChild>
                                    <w:div w:id="35693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086240">
                          <w:marLeft w:val="0"/>
                          <w:marRight w:val="0"/>
                          <w:marTop w:val="0"/>
                          <w:marBottom w:val="0"/>
                          <w:divBdr>
                            <w:top w:val="none" w:sz="0" w:space="0" w:color="auto"/>
                            <w:left w:val="none" w:sz="0" w:space="0" w:color="auto"/>
                            <w:bottom w:val="none" w:sz="0" w:space="0" w:color="auto"/>
                            <w:right w:val="none" w:sz="0" w:space="0" w:color="auto"/>
                          </w:divBdr>
                          <w:divsChild>
                            <w:div w:id="866987254">
                              <w:marLeft w:val="0"/>
                              <w:marRight w:val="0"/>
                              <w:marTop w:val="0"/>
                              <w:marBottom w:val="0"/>
                              <w:divBdr>
                                <w:top w:val="none" w:sz="0" w:space="0" w:color="auto"/>
                                <w:left w:val="none" w:sz="0" w:space="0" w:color="auto"/>
                                <w:bottom w:val="none" w:sz="0" w:space="0" w:color="auto"/>
                                <w:right w:val="none" w:sz="0" w:space="0" w:color="auto"/>
                              </w:divBdr>
                              <w:divsChild>
                                <w:div w:id="478813367">
                                  <w:marLeft w:val="0"/>
                                  <w:marRight w:val="0"/>
                                  <w:marTop w:val="0"/>
                                  <w:marBottom w:val="0"/>
                                  <w:divBdr>
                                    <w:top w:val="none" w:sz="0" w:space="0" w:color="auto"/>
                                    <w:left w:val="none" w:sz="0" w:space="0" w:color="auto"/>
                                    <w:bottom w:val="none" w:sz="0" w:space="0" w:color="auto"/>
                                    <w:right w:val="none" w:sz="0" w:space="0" w:color="auto"/>
                                  </w:divBdr>
                                  <w:divsChild>
                                    <w:div w:id="92826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5887420">
          <w:marLeft w:val="0"/>
          <w:marRight w:val="0"/>
          <w:marTop w:val="0"/>
          <w:marBottom w:val="0"/>
          <w:divBdr>
            <w:top w:val="none" w:sz="0" w:space="0" w:color="auto"/>
            <w:left w:val="none" w:sz="0" w:space="0" w:color="auto"/>
            <w:bottom w:val="none" w:sz="0" w:space="0" w:color="auto"/>
            <w:right w:val="none" w:sz="0" w:space="0" w:color="auto"/>
          </w:divBdr>
          <w:divsChild>
            <w:div w:id="1796947372">
              <w:marLeft w:val="0"/>
              <w:marRight w:val="0"/>
              <w:marTop w:val="0"/>
              <w:marBottom w:val="0"/>
              <w:divBdr>
                <w:top w:val="none" w:sz="0" w:space="0" w:color="auto"/>
                <w:left w:val="none" w:sz="0" w:space="0" w:color="auto"/>
                <w:bottom w:val="none" w:sz="0" w:space="0" w:color="auto"/>
                <w:right w:val="none" w:sz="0" w:space="0" w:color="auto"/>
              </w:divBdr>
              <w:divsChild>
                <w:div w:id="184641653">
                  <w:marLeft w:val="0"/>
                  <w:marRight w:val="0"/>
                  <w:marTop w:val="0"/>
                  <w:marBottom w:val="0"/>
                  <w:divBdr>
                    <w:top w:val="none" w:sz="0" w:space="0" w:color="auto"/>
                    <w:left w:val="none" w:sz="0" w:space="0" w:color="auto"/>
                    <w:bottom w:val="none" w:sz="0" w:space="0" w:color="auto"/>
                    <w:right w:val="none" w:sz="0" w:space="0" w:color="auto"/>
                  </w:divBdr>
                  <w:divsChild>
                    <w:div w:id="1860922366">
                      <w:marLeft w:val="0"/>
                      <w:marRight w:val="0"/>
                      <w:marTop w:val="0"/>
                      <w:marBottom w:val="0"/>
                      <w:divBdr>
                        <w:top w:val="none" w:sz="0" w:space="0" w:color="auto"/>
                        <w:left w:val="none" w:sz="0" w:space="0" w:color="auto"/>
                        <w:bottom w:val="none" w:sz="0" w:space="0" w:color="auto"/>
                        <w:right w:val="none" w:sz="0" w:space="0" w:color="auto"/>
                      </w:divBdr>
                      <w:divsChild>
                        <w:div w:id="1294017841">
                          <w:marLeft w:val="0"/>
                          <w:marRight w:val="0"/>
                          <w:marTop w:val="0"/>
                          <w:marBottom w:val="0"/>
                          <w:divBdr>
                            <w:top w:val="none" w:sz="0" w:space="0" w:color="auto"/>
                            <w:left w:val="none" w:sz="0" w:space="0" w:color="auto"/>
                            <w:bottom w:val="none" w:sz="0" w:space="0" w:color="auto"/>
                            <w:right w:val="none" w:sz="0" w:space="0" w:color="auto"/>
                          </w:divBdr>
                          <w:divsChild>
                            <w:div w:id="1920555153">
                              <w:marLeft w:val="0"/>
                              <w:marRight w:val="0"/>
                              <w:marTop w:val="0"/>
                              <w:marBottom w:val="0"/>
                              <w:divBdr>
                                <w:top w:val="none" w:sz="0" w:space="0" w:color="auto"/>
                                <w:left w:val="none" w:sz="0" w:space="0" w:color="auto"/>
                                <w:bottom w:val="none" w:sz="0" w:space="0" w:color="auto"/>
                                <w:right w:val="none" w:sz="0" w:space="0" w:color="auto"/>
                              </w:divBdr>
                              <w:divsChild>
                                <w:div w:id="882984471">
                                  <w:marLeft w:val="0"/>
                                  <w:marRight w:val="0"/>
                                  <w:marTop w:val="0"/>
                                  <w:marBottom w:val="0"/>
                                  <w:divBdr>
                                    <w:top w:val="none" w:sz="0" w:space="0" w:color="auto"/>
                                    <w:left w:val="none" w:sz="0" w:space="0" w:color="auto"/>
                                    <w:bottom w:val="none" w:sz="0" w:space="0" w:color="auto"/>
                                    <w:right w:val="none" w:sz="0" w:space="0" w:color="auto"/>
                                  </w:divBdr>
                                  <w:divsChild>
                                    <w:div w:id="2132094407">
                                      <w:marLeft w:val="0"/>
                                      <w:marRight w:val="0"/>
                                      <w:marTop w:val="0"/>
                                      <w:marBottom w:val="0"/>
                                      <w:divBdr>
                                        <w:top w:val="none" w:sz="0" w:space="0" w:color="auto"/>
                                        <w:left w:val="none" w:sz="0" w:space="0" w:color="auto"/>
                                        <w:bottom w:val="none" w:sz="0" w:space="0" w:color="auto"/>
                                        <w:right w:val="none" w:sz="0" w:space="0" w:color="auto"/>
                                      </w:divBdr>
                                      <w:divsChild>
                                        <w:div w:id="80362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3584787">
          <w:marLeft w:val="0"/>
          <w:marRight w:val="0"/>
          <w:marTop w:val="0"/>
          <w:marBottom w:val="0"/>
          <w:divBdr>
            <w:top w:val="none" w:sz="0" w:space="0" w:color="auto"/>
            <w:left w:val="none" w:sz="0" w:space="0" w:color="auto"/>
            <w:bottom w:val="none" w:sz="0" w:space="0" w:color="auto"/>
            <w:right w:val="none" w:sz="0" w:space="0" w:color="auto"/>
          </w:divBdr>
          <w:divsChild>
            <w:div w:id="1988853635">
              <w:marLeft w:val="0"/>
              <w:marRight w:val="0"/>
              <w:marTop w:val="0"/>
              <w:marBottom w:val="0"/>
              <w:divBdr>
                <w:top w:val="none" w:sz="0" w:space="0" w:color="auto"/>
                <w:left w:val="none" w:sz="0" w:space="0" w:color="auto"/>
                <w:bottom w:val="none" w:sz="0" w:space="0" w:color="auto"/>
                <w:right w:val="none" w:sz="0" w:space="0" w:color="auto"/>
              </w:divBdr>
              <w:divsChild>
                <w:div w:id="925042565">
                  <w:marLeft w:val="0"/>
                  <w:marRight w:val="0"/>
                  <w:marTop w:val="0"/>
                  <w:marBottom w:val="0"/>
                  <w:divBdr>
                    <w:top w:val="none" w:sz="0" w:space="0" w:color="auto"/>
                    <w:left w:val="none" w:sz="0" w:space="0" w:color="auto"/>
                    <w:bottom w:val="none" w:sz="0" w:space="0" w:color="auto"/>
                    <w:right w:val="none" w:sz="0" w:space="0" w:color="auto"/>
                  </w:divBdr>
                  <w:divsChild>
                    <w:div w:id="1347442335">
                      <w:marLeft w:val="0"/>
                      <w:marRight w:val="0"/>
                      <w:marTop w:val="0"/>
                      <w:marBottom w:val="0"/>
                      <w:divBdr>
                        <w:top w:val="none" w:sz="0" w:space="0" w:color="auto"/>
                        <w:left w:val="none" w:sz="0" w:space="0" w:color="auto"/>
                        <w:bottom w:val="none" w:sz="0" w:space="0" w:color="auto"/>
                        <w:right w:val="none" w:sz="0" w:space="0" w:color="auto"/>
                      </w:divBdr>
                      <w:divsChild>
                        <w:div w:id="1528177171">
                          <w:marLeft w:val="0"/>
                          <w:marRight w:val="0"/>
                          <w:marTop w:val="0"/>
                          <w:marBottom w:val="0"/>
                          <w:divBdr>
                            <w:top w:val="none" w:sz="0" w:space="0" w:color="auto"/>
                            <w:left w:val="none" w:sz="0" w:space="0" w:color="auto"/>
                            <w:bottom w:val="none" w:sz="0" w:space="0" w:color="auto"/>
                            <w:right w:val="none" w:sz="0" w:space="0" w:color="auto"/>
                          </w:divBdr>
                          <w:divsChild>
                            <w:div w:id="1109742467">
                              <w:marLeft w:val="0"/>
                              <w:marRight w:val="0"/>
                              <w:marTop w:val="0"/>
                              <w:marBottom w:val="0"/>
                              <w:divBdr>
                                <w:top w:val="none" w:sz="0" w:space="0" w:color="auto"/>
                                <w:left w:val="none" w:sz="0" w:space="0" w:color="auto"/>
                                <w:bottom w:val="none" w:sz="0" w:space="0" w:color="auto"/>
                                <w:right w:val="none" w:sz="0" w:space="0" w:color="auto"/>
                              </w:divBdr>
                              <w:divsChild>
                                <w:div w:id="136074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8426349">
                  <w:marLeft w:val="0"/>
                  <w:marRight w:val="0"/>
                  <w:marTop w:val="0"/>
                  <w:marBottom w:val="0"/>
                  <w:divBdr>
                    <w:top w:val="none" w:sz="0" w:space="0" w:color="auto"/>
                    <w:left w:val="none" w:sz="0" w:space="0" w:color="auto"/>
                    <w:bottom w:val="none" w:sz="0" w:space="0" w:color="auto"/>
                    <w:right w:val="none" w:sz="0" w:space="0" w:color="auto"/>
                  </w:divBdr>
                  <w:divsChild>
                    <w:div w:id="233398017">
                      <w:marLeft w:val="0"/>
                      <w:marRight w:val="0"/>
                      <w:marTop w:val="0"/>
                      <w:marBottom w:val="0"/>
                      <w:divBdr>
                        <w:top w:val="none" w:sz="0" w:space="0" w:color="auto"/>
                        <w:left w:val="none" w:sz="0" w:space="0" w:color="auto"/>
                        <w:bottom w:val="none" w:sz="0" w:space="0" w:color="auto"/>
                        <w:right w:val="none" w:sz="0" w:space="0" w:color="auto"/>
                      </w:divBdr>
                      <w:divsChild>
                        <w:div w:id="89663334">
                          <w:marLeft w:val="0"/>
                          <w:marRight w:val="0"/>
                          <w:marTop w:val="0"/>
                          <w:marBottom w:val="0"/>
                          <w:divBdr>
                            <w:top w:val="none" w:sz="0" w:space="0" w:color="auto"/>
                            <w:left w:val="none" w:sz="0" w:space="0" w:color="auto"/>
                            <w:bottom w:val="none" w:sz="0" w:space="0" w:color="auto"/>
                            <w:right w:val="none" w:sz="0" w:space="0" w:color="auto"/>
                          </w:divBdr>
                          <w:divsChild>
                            <w:div w:id="1477868743">
                              <w:marLeft w:val="0"/>
                              <w:marRight w:val="0"/>
                              <w:marTop w:val="0"/>
                              <w:marBottom w:val="0"/>
                              <w:divBdr>
                                <w:top w:val="none" w:sz="0" w:space="0" w:color="auto"/>
                                <w:left w:val="none" w:sz="0" w:space="0" w:color="auto"/>
                                <w:bottom w:val="none" w:sz="0" w:space="0" w:color="auto"/>
                                <w:right w:val="none" w:sz="0" w:space="0" w:color="auto"/>
                              </w:divBdr>
                              <w:divsChild>
                                <w:div w:id="1020551470">
                                  <w:marLeft w:val="0"/>
                                  <w:marRight w:val="0"/>
                                  <w:marTop w:val="0"/>
                                  <w:marBottom w:val="0"/>
                                  <w:divBdr>
                                    <w:top w:val="none" w:sz="0" w:space="0" w:color="auto"/>
                                    <w:left w:val="none" w:sz="0" w:space="0" w:color="auto"/>
                                    <w:bottom w:val="none" w:sz="0" w:space="0" w:color="auto"/>
                                    <w:right w:val="none" w:sz="0" w:space="0" w:color="auto"/>
                                  </w:divBdr>
                                  <w:divsChild>
                                    <w:div w:id="3527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0903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M.A\Downloads\WS-301024-Shila%20Laskar-BMIH5007.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Downloads\WS-301024-Shila%20Laskar-BMIH5007.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latin typeface="Times New Roman" panose="02020603050405020304" pitchFamily="18" charset="0"/>
                <a:cs typeface="Times New Roman" panose="02020603050405020304" pitchFamily="18" charset="0"/>
              </a:rPr>
              <a:t>Income</a:t>
            </a:r>
            <a:r>
              <a:rPr lang="en-US" b="1" baseline="0">
                <a:latin typeface="Times New Roman" panose="02020603050405020304" pitchFamily="18" charset="0"/>
                <a:cs typeface="Times New Roman" panose="02020603050405020304" pitchFamily="18" charset="0"/>
              </a:rPr>
              <a:t> Sheet</a:t>
            </a:r>
            <a:endParaRPr lang="en-US" b="1">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'[WS-301024-Shila Laskar-BMIH5007.xlsx]Sheet2'!$C$3</c:f>
              <c:strCache>
                <c:ptCount val="1"/>
                <c:pt idx="0">
                  <c:v>2021</c:v>
                </c:pt>
              </c:strCache>
            </c:strRef>
          </c:tx>
          <c:spPr>
            <a:solidFill>
              <a:schemeClr val="accent1"/>
            </a:solidFill>
            <a:ln>
              <a:noFill/>
            </a:ln>
            <a:effectLst/>
            <a:sp3d/>
          </c:spPr>
          <c:invertIfNegative val="0"/>
          <c:cat>
            <c:strRef>
              <c:f>'[WS-301024-Shila Laskar-BMIH5007.xlsx]Sheet2'!$B$4:$B$13</c:f>
              <c:strCache>
                <c:ptCount val="10"/>
                <c:pt idx="0">
                  <c:v>Revenue </c:v>
                </c:pt>
                <c:pt idx="1">
                  <c:v>Cost of goods sold </c:v>
                </c:pt>
                <c:pt idx="2">
                  <c:v>Employee costs </c:v>
                </c:pt>
                <c:pt idx="3">
                  <c:v>External expenses </c:v>
                </c:pt>
                <c:pt idx="4">
                  <c:v>Taxes and duties (excluding income tax) </c:v>
                </c:pt>
                <c:pt idx="5">
                  <c:v>Depreciation &amp; amortisation </c:v>
                </c:pt>
                <c:pt idx="6">
                  <c:v>Charges to provisions </c:v>
                </c:pt>
                <c:pt idx="7">
                  <c:v>Other current operating income and expenses </c:v>
                </c:pt>
                <c:pt idx="8">
                  <c:v>Other operating income and expenses </c:v>
                </c:pt>
                <c:pt idx="9">
                  <c:v>Operating Income </c:v>
                </c:pt>
              </c:strCache>
            </c:strRef>
          </c:cat>
          <c:val>
            <c:numRef>
              <c:f>'[WS-301024-Shila Laskar-BMIH5007.xlsx]Sheet2'!$C$4:$C$13</c:f>
              <c:numCache>
                <c:formatCode>#,##0</c:formatCode>
                <c:ptCount val="10"/>
                <c:pt idx="0">
                  <c:v>5248290</c:v>
                </c:pt>
                <c:pt idx="1">
                  <c:v>411600</c:v>
                </c:pt>
                <c:pt idx="2">
                  <c:v>1724760</c:v>
                </c:pt>
                <c:pt idx="3">
                  <c:v>1894720</c:v>
                </c:pt>
                <c:pt idx="4">
                  <c:v>144070</c:v>
                </c:pt>
                <c:pt idx="5">
                  <c:v>409190</c:v>
                </c:pt>
                <c:pt idx="6" formatCode="General">
                  <c:v>5960</c:v>
                </c:pt>
                <c:pt idx="7">
                  <c:v>40520</c:v>
                </c:pt>
                <c:pt idx="8">
                  <c:v>34780</c:v>
                </c:pt>
                <c:pt idx="9">
                  <c:v>664160</c:v>
                </c:pt>
              </c:numCache>
            </c:numRef>
          </c:val>
          <c:extLst>
            <c:ext xmlns:c16="http://schemas.microsoft.com/office/drawing/2014/chart" uri="{C3380CC4-5D6E-409C-BE32-E72D297353CC}">
              <c16:uniqueId val="{00000000-EC88-4017-BCDE-366F7B1F8B53}"/>
            </c:ext>
          </c:extLst>
        </c:ser>
        <c:ser>
          <c:idx val="1"/>
          <c:order val="1"/>
          <c:tx>
            <c:strRef>
              <c:f>'[WS-301024-Shila Laskar-BMIH5007.xlsx]Sheet2'!$D$3</c:f>
              <c:strCache>
                <c:ptCount val="1"/>
                <c:pt idx="0">
                  <c:v>2022</c:v>
                </c:pt>
              </c:strCache>
            </c:strRef>
          </c:tx>
          <c:spPr>
            <a:solidFill>
              <a:schemeClr val="accent2"/>
            </a:solidFill>
            <a:ln>
              <a:noFill/>
            </a:ln>
            <a:effectLst/>
            <a:sp3d/>
          </c:spPr>
          <c:invertIfNegative val="0"/>
          <c:cat>
            <c:strRef>
              <c:f>'[WS-301024-Shila Laskar-BMIH5007.xlsx]Sheet2'!$B$4:$B$13</c:f>
              <c:strCache>
                <c:ptCount val="10"/>
                <c:pt idx="0">
                  <c:v>Revenue </c:v>
                </c:pt>
                <c:pt idx="1">
                  <c:v>Cost of goods sold </c:v>
                </c:pt>
                <c:pt idx="2">
                  <c:v>Employee costs </c:v>
                </c:pt>
                <c:pt idx="3">
                  <c:v>External expenses </c:v>
                </c:pt>
                <c:pt idx="4">
                  <c:v>Taxes and duties (excluding income tax) </c:v>
                </c:pt>
                <c:pt idx="5">
                  <c:v>Depreciation &amp; amortisation </c:v>
                </c:pt>
                <c:pt idx="6">
                  <c:v>Charges to provisions </c:v>
                </c:pt>
                <c:pt idx="7">
                  <c:v>Other current operating income and expenses </c:v>
                </c:pt>
                <c:pt idx="8">
                  <c:v>Other operating income and expenses </c:v>
                </c:pt>
                <c:pt idx="9">
                  <c:v>Operating Income </c:v>
                </c:pt>
              </c:strCache>
            </c:strRef>
          </c:cat>
          <c:val>
            <c:numRef>
              <c:f>'[WS-301024-Shila Laskar-BMIH5007.xlsx]Sheet2'!$D$4:$D$13</c:f>
              <c:numCache>
                <c:formatCode>#,##0</c:formatCode>
                <c:ptCount val="10"/>
                <c:pt idx="0">
                  <c:v>5307480</c:v>
                </c:pt>
                <c:pt idx="1">
                  <c:v>401510</c:v>
                </c:pt>
                <c:pt idx="2">
                  <c:v>1770700</c:v>
                </c:pt>
                <c:pt idx="3">
                  <c:v>1675410</c:v>
                </c:pt>
                <c:pt idx="4">
                  <c:v>133020</c:v>
                </c:pt>
                <c:pt idx="5">
                  <c:v>634030</c:v>
                </c:pt>
                <c:pt idx="6">
                  <c:v>17950</c:v>
                </c:pt>
                <c:pt idx="7">
                  <c:v>25030</c:v>
                </c:pt>
                <c:pt idx="8">
                  <c:v>11000</c:v>
                </c:pt>
                <c:pt idx="9">
                  <c:v>674730</c:v>
                </c:pt>
              </c:numCache>
            </c:numRef>
          </c:val>
          <c:extLst>
            <c:ext xmlns:c16="http://schemas.microsoft.com/office/drawing/2014/chart" uri="{C3380CC4-5D6E-409C-BE32-E72D297353CC}">
              <c16:uniqueId val="{00000001-EC88-4017-BCDE-366F7B1F8B53}"/>
            </c:ext>
          </c:extLst>
        </c:ser>
        <c:ser>
          <c:idx val="2"/>
          <c:order val="2"/>
          <c:tx>
            <c:strRef>
              <c:f>'[WS-301024-Shila Laskar-BMIH5007.xlsx]Sheet2'!$E$3</c:f>
              <c:strCache>
                <c:ptCount val="1"/>
                <c:pt idx="0">
                  <c:v>2023</c:v>
                </c:pt>
              </c:strCache>
            </c:strRef>
          </c:tx>
          <c:spPr>
            <a:solidFill>
              <a:schemeClr val="accent3"/>
            </a:solidFill>
            <a:ln>
              <a:noFill/>
            </a:ln>
            <a:effectLst/>
            <a:sp3d/>
          </c:spPr>
          <c:invertIfNegative val="0"/>
          <c:cat>
            <c:strRef>
              <c:f>'[WS-301024-Shila Laskar-BMIH5007.xlsx]Sheet2'!$B$4:$B$13</c:f>
              <c:strCache>
                <c:ptCount val="10"/>
                <c:pt idx="0">
                  <c:v>Revenue </c:v>
                </c:pt>
                <c:pt idx="1">
                  <c:v>Cost of goods sold </c:v>
                </c:pt>
                <c:pt idx="2">
                  <c:v>Employee costs </c:v>
                </c:pt>
                <c:pt idx="3">
                  <c:v>External expenses </c:v>
                </c:pt>
                <c:pt idx="4">
                  <c:v>Taxes and duties (excluding income tax) </c:v>
                </c:pt>
                <c:pt idx="5">
                  <c:v>Depreciation &amp; amortisation </c:v>
                </c:pt>
                <c:pt idx="6">
                  <c:v>Charges to provisions </c:v>
                </c:pt>
                <c:pt idx="7">
                  <c:v>Other current operating income and expenses </c:v>
                </c:pt>
                <c:pt idx="8">
                  <c:v>Other operating income and expenses </c:v>
                </c:pt>
                <c:pt idx="9">
                  <c:v>Operating Income </c:v>
                </c:pt>
              </c:strCache>
            </c:strRef>
          </c:cat>
          <c:val>
            <c:numRef>
              <c:f>'[WS-301024-Shila Laskar-BMIH5007.xlsx]Sheet2'!$E$4:$E$13</c:f>
              <c:numCache>
                <c:formatCode>#,##0</c:formatCode>
                <c:ptCount val="10"/>
                <c:pt idx="0">
                  <c:v>2325440</c:v>
                </c:pt>
                <c:pt idx="1">
                  <c:v>176250</c:v>
                </c:pt>
                <c:pt idx="2">
                  <c:v>1233160</c:v>
                </c:pt>
                <c:pt idx="3">
                  <c:v>1071030</c:v>
                </c:pt>
                <c:pt idx="4">
                  <c:v>88950</c:v>
                </c:pt>
                <c:pt idx="5">
                  <c:v>661590</c:v>
                </c:pt>
                <c:pt idx="6">
                  <c:v>55550</c:v>
                </c:pt>
                <c:pt idx="7">
                  <c:v>41100</c:v>
                </c:pt>
                <c:pt idx="8">
                  <c:v>216650</c:v>
                </c:pt>
                <c:pt idx="9">
                  <c:v>1218850</c:v>
                </c:pt>
              </c:numCache>
            </c:numRef>
          </c:val>
          <c:extLst>
            <c:ext xmlns:c16="http://schemas.microsoft.com/office/drawing/2014/chart" uri="{C3380CC4-5D6E-409C-BE32-E72D297353CC}">
              <c16:uniqueId val="{00000002-EC88-4017-BCDE-366F7B1F8B53}"/>
            </c:ext>
          </c:extLst>
        </c:ser>
        <c:dLbls>
          <c:showLegendKey val="0"/>
          <c:showVal val="0"/>
          <c:showCatName val="0"/>
          <c:showSerName val="0"/>
          <c:showPercent val="0"/>
          <c:showBubbleSize val="0"/>
        </c:dLbls>
        <c:gapWidth val="150"/>
        <c:shape val="box"/>
        <c:axId val="286968168"/>
        <c:axId val="286970520"/>
        <c:axId val="0"/>
      </c:bar3DChart>
      <c:catAx>
        <c:axId val="2869681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970520"/>
        <c:crosses val="autoZero"/>
        <c:auto val="1"/>
        <c:lblAlgn val="ctr"/>
        <c:lblOffset val="100"/>
        <c:noMultiLvlLbl val="0"/>
      </c:catAx>
      <c:valAx>
        <c:axId val="28697052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696816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Balance Sheet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'[WS-301024-Shila Laskar-BMIH5007.xlsx]Sheet2'!$H$18</c:f>
              <c:strCache>
                <c:ptCount val="1"/>
                <c:pt idx="0">
                  <c:v>Column2</c:v>
                </c:pt>
              </c:strCache>
            </c:strRef>
          </c:tx>
          <c:spPr>
            <a:solidFill>
              <a:schemeClr val="accent1"/>
            </a:solidFill>
            <a:ln>
              <a:noFill/>
            </a:ln>
            <a:effectLst/>
            <a:sp3d/>
          </c:spPr>
          <c:invertIfNegative val="0"/>
          <c:cat>
            <c:strRef>
              <c:f>'[WS-301024-Shila Laskar-BMIH5007.xlsx]Sheet2'!$G$19:$G$23</c:f>
              <c:strCache>
                <c:ptCount val="5"/>
                <c:pt idx="1">
                  <c:v>Total Assets</c:v>
                </c:pt>
                <c:pt idx="2">
                  <c:v>Total Equity</c:v>
                </c:pt>
                <c:pt idx="3">
                  <c:v>Total Liability</c:v>
                </c:pt>
                <c:pt idx="4">
                  <c:v>TOTAL EQUITY AND LIABILITIES </c:v>
                </c:pt>
              </c:strCache>
            </c:strRef>
          </c:cat>
          <c:val>
            <c:numRef>
              <c:f>'[WS-301024-Shila Laskar-BMIH5007.xlsx]Sheet2'!$H$19:$H$23</c:f>
              <c:numCache>
                <c:formatCode>#,##0</c:formatCode>
                <c:ptCount val="5"/>
                <c:pt idx="0" formatCode="General">
                  <c:v>2021</c:v>
                </c:pt>
                <c:pt idx="1">
                  <c:v>12941110</c:v>
                </c:pt>
                <c:pt idx="2">
                  <c:v>2256180</c:v>
                </c:pt>
                <c:pt idx="3">
                  <c:v>10684940</c:v>
                </c:pt>
                <c:pt idx="4">
                  <c:v>12941110</c:v>
                </c:pt>
              </c:numCache>
            </c:numRef>
          </c:val>
          <c:extLst>
            <c:ext xmlns:c16="http://schemas.microsoft.com/office/drawing/2014/chart" uri="{C3380CC4-5D6E-409C-BE32-E72D297353CC}">
              <c16:uniqueId val="{00000000-295C-45C6-83A9-3C49EFF26AFC}"/>
            </c:ext>
          </c:extLst>
        </c:ser>
        <c:ser>
          <c:idx val="1"/>
          <c:order val="1"/>
          <c:tx>
            <c:strRef>
              <c:f>'[WS-301024-Shila Laskar-BMIH5007.xlsx]Sheet2'!$I$18</c:f>
              <c:strCache>
                <c:ptCount val="1"/>
                <c:pt idx="0">
                  <c:v>Column3</c:v>
                </c:pt>
              </c:strCache>
            </c:strRef>
          </c:tx>
          <c:spPr>
            <a:solidFill>
              <a:schemeClr val="accent2"/>
            </a:solidFill>
            <a:ln>
              <a:noFill/>
            </a:ln>
            <a:effectLst/>
            <a:sp3d/>
          </c:spPr>
          <c:invertIfNegative val="0"/>
          <c:cat>
            <c:strRef>
              <c:f>'[WS-301024-Shila Laskar-BMIH5007.xlsx]Sheet2'!$G$19:$G$23</c:f>
              <c:strCache>
                <c:ptCount val="5"/>
                <c:pt idx="1">
                  <c:v>Total Assets</c:v>
                </c:pt>
                <c:pt idx="2">
                  <c:v>Total Equity</c:v>
                </c:pt>
                <c:pt idx="3">
                  <c:v>Total Liability</c:v>
                </c:pt>
                <c:pt idx="4">
                  <c:v>TOTAL EQUITY AND LIABILITIES </c:v>
                </c:pt>
              </c:strCache>
            </c:strRef>
          </c:cat>
          <c:val>
            <c:numRef>
              <c:f>'[WS-301024-Shila Laskar-BMIH5007.xlsx]Sheet2'!$I$19:$I$23</c:f>
              <c:numCache>
                <c:formatCode>#,##0</c:formatCode>
                <c:ptCount val="5"/>
                <c:pt idx="0" formatCode="General">
                  <c:v>2022</c:v>
                </c:pt>
                <c:pt idx="1">
                  <c:v>15921080</c:v>
                </c:pt>
                <c:pt idx="2">
                  <c:v>2583030</c:v>
                </c:pt>
                <c:pt idx="3">
                  <c:v>13338050</c:v>
                </c:pt>
                <c:pt idx="4">
                  <c:v>15921080</c:v>
                </c:pt>
              </c:numCache>
            </c:numRef>
          </c:val>
          <c:extLst>
            <c:ext xmlns:c16="http://schemas.microsoft.com/office/drawing/2014/chart" uri="{C3380CC4-5D6E-409C-BE32-E72D297353CC}">
              <c16:uniqueId val="{00000001-295C-45C6-83A9-3C49EFF26AFC}"/>
            </c:ext>
          </c:extLst>
        </c:ser>
        <c:ser>
          <c:idx val="2"/>
          <c:order val="2"/>
          <c:tx>
            <c:strRef>
              <c:f>'[WS-301024-Shila Laskar-BMIH5007.xlsx]Sheet2'!$J$18</c:f>
              <c:strCache>
                <c:ptCount val="1"/>
                <c:pt idx="0">
                  <c:v>Column4</c:v>
                </c:pt>
              </c:strCache>
            </c:strRef>
          </c:tx>
          <c:spPr>
            <a:solidFill>
              <a:schemeClr val="accent3"/>
            </a:solidFill>
            <a:ln>
              <a:noFill/>
            </a:ln>
            <a:effectLst/>
            <a:sp3d/>
          </c:spPr>
          <c:invertIfNegative val="0"/>
          <c:cat>
            <c:strRef>
              <c:f>'[WS-301024-Shila Laskar-BMIH5007.xlsx]Sheet2'!$G$19:$G$23</c:f>
              <c:strCache>
                <c:ptCount val="5"/>
                <c:pt idx="1">
                  <c:v>Total Assets</c:v>
                </c:pt>
                <c:pt idx="2">
                  <c:v>Total Equity</c:v>
                </c:pt>
                <c:pt idx="3">
                  <c:v>Total Liability</c:v>
                </c:pt>
                <c:pt idx="4">
                  <c:v>TOTAL EQUITY AND LIABILITIES </c:v>
                </c:pt>
              </c:strCache>
            </c:strRef>
          </c:cat>
          <c:val>
            <c:numRef>
              <c:f>'[WS-301024-Shila Laskar-BMIH5007.xlsx]Sheet2'!$J$19:$J$23</c:f>
              <c:numCache>
                <c:formatCode>#,##0</c:formatCode>
                <c:ptCount val="5"/>
                <c:pt idx="0" formatCode="General">
                  <c:v>2023</c:v>
                </c:pt>
                <c:pt idx="1">
                  <c:v>15653970</c:v>
                </c:pt>
                <c:pt idx="2">
                  <c:v>1410580</c:v>
                </c:pt>
                <c:pt idx="3">
                  <c:v>14243390</c:v>
                </c:pt>
                <c:pt idx="4">
                  <c:v>15653970</c:v>
                </c:pt>
              </c:numCache>
            </c:numRef>
          </c:val>
          <c:extLst>
            <c:ext xmlns:c16="http://schemas.microsoft.com/office/drawing/2014/chart" uri="{C3380CC4-5D6E-409C-BE32-E72D297353CC}">
              <c16:uniqueId val="{00000002-295C-45C6-83A9-3C49EFF26AFC}"/>
            </c:ext>
          </c:extLst>
        </c:ser>
        <c:dLbls>
          <c:showLegendKey val="0"/>
          <c:showVal val="0"/>
          <c:showCatName val="0"/>
          <c:showSerName val="0"/>
          <c:showPercent val="0"/>
          <c:showBubbleSize val="0"/>
        </c:dLbls>
        <c:gapWidth val="150"/>
        <c:shape val="box"/>
        <c:axId val="408116624"/>
        <c:axId val="408117800"/>
        <c:axId val="0"/>
      </c:bar3DChart>
      <c:catAx>
        <c:axId val="40811662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117800"/>
        <c:crosses val="autoZero"/>
        <c:auto val="1"/>
        <c:lblAlgn val="ctr"/>
        <c:lblOffset val="100"/>
        <c:noMultiLvlLbl val="0"/>
      </c:catAx>
      <c:valAx>
        <c:axId val="4081178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81166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20624-AC51-4036-B1D0-D3C068F47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2944</Words>
  <Characters>16782</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c:creator>
  <cp:lastModifiedBy>Shila Laskar</cp:lastModifiedBy>
  <cp:revision>2</cp:revision>
  <dcterms:created xsi:type="dcterms:W3CDTF">2024-11-13T15:38:00Z</dcterms:created>
  <dcterms:modified xsi:type="dcterms:W3CDTF">2024-11-13T15:38:00Z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47c8795e1716f22ff14cc9c01a6b34583d558b0cb8aa07661e17c5f3162e8350</vt:lpwstr>
  </property>
</Properties>
</file>