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F5B757" w14:textId="03426D81" w:rsidR="008660B0" w:rsidRDefault="008660B0">
      <w:r>
        <w:t>Frequency &amp; wavelength</w:t>
      </w:r>
    </w:p>
    <w:p w14:paraId="25FD0ADB" w14:textId="77962BFA" w:rsidR="008660B0" w:rsidRDefault="008660B0"/>
    <w:p w14:paraId="57220D68" w14:textId="6DF5C51E" w:rsidR="008660B0" w:rsidRDefault="008660B0">
      <w:r>
        <w:t>Usually measured in Hertz, frequency is the number of sound waves to pass a given point in a specified time.  It describes how high the pitch is.  The wavelength is the distance between two repeating points on a wave</w:t>
      </w:r>
      <w:sdt>
        <w:sdtPr>
          <w:id w:val="-1098556685"/>
          <w:citation/>
        </w:sdtPr>
        <w:sdtEndPr/>
        <w:sdtContent>
          <w:r>
            <w:fldChar w:fldCharType="begin"/>
          </w:r>
          <w:r>
            <w:instrText xml:space="preserve"> CITATION Ray06 \l 2057 </w:instrText>
          </w:r>
          <w:r>
            <w:fldChar w:fldCharType="separate"/>
          </w:r>
          <w:r>
            <w:rPr>
              <w:noProof/>
            </w:rPr>
            <w:t xml:space="preserve"> </w:t>
          </w:r>
          <w:r w:rsidRPr="008660B0">
            <w:rPr>
              <w:noProof/>
            </w:rPr>
            <w:t>(Raymond Serway, 2006)</w:t>
          </w:r>
          <w:r>
            <w:fldChar w:fldCharType="end"/>
          </w:r>
        </w:sdtContent>
      </w:sdt>
      <w:r>
        <w:t xml:space="preserve">.  </w:t>
      </w:r>
    </w:p>
    <w:p w14:paraId="5029DE2C" w14:textId="75DBC118" w:rsidR="008660B0" w:rsidRDefault="008660B0">
      <w:r>
        <w:t>There is a direct correlation between frequency and soundwaves.  Low pitched sounds have a long wavelength and low frequency, and high-pitched sounds have a short wavelength and high frequency</w:t>
      </w:r>
      <w:sdt>
        <w:sdtPr>
          <w:id w:val="-682357102"/>
          <w:citation/>
        </w:sdtPr>
        <w:sdtEndPr/>
        <w:sdtContent>
          <w:r>
            <w:fldChar w:fldCharType="begin"/>
          </w:r>
          <w:r>
            <w:instrText xml:space="preserve"> CITATION Lum21 \l 2057 </w:instrText>
          </w:r>
          <w:r>
            <w:fldChar w:fldCharType="separate"/>
          </w:r>
          <w:r>
            <w:rPr>
              <w:noProof/>
            </w:rPr>
            <w:t xml:space="preserve"> </w:t>
          </w:r>
          <w:r w:rsidRPr="008660B0">
            <w:rPr>
              <w:noProof/>
            </w:rPr>
            <w:t>(Lumen Learning, 2021)</w:t>
          </w:r>
          <w:r>
            <w:fldChar w:fldCharType="end"/>
          </w:r>
        </w:sdtContent>
      </w:sdt>
      <w:r>
        <w:t>.  This has a huge impact on comfort levels, longer wavelengths of low-pitched sounds can transmit through most things and aren’t absorbed</w:t>
      </w:r>
    </w:p>
    <w:p w14:paraId="1CF47851" w14:textId="2B5B8B7D" w:rsidR="008660B0" w:rsidRDefault="008660B0">
      <w:r>
        <w:t>When designing buildings, it is beneficial to take into account noise control.  The materials used in construction can help reduce sound passing through external walls and also sound created inside the building from travelling between rooms</w:t>
      </w:r>
      <w:sdt>
        <w:sdtPr>
          <w:id w:val="-1424404959"/>
          <w:citation/>
        </w:sdtPr>
        <w:sdtEndPr/>
        <w:sdtContent>
          <w:r>
            <w:fldChar w:fldCharType="begin"/>
          </w:r>
          <w:r>
            <w:instrText xml:space="preserve"> CITATION Ran07 \l 2057 </w:instrText>
          </w:r>
          <w:r>
            <w:fldChar w:fldCharType="separate"/>
          </w:r>
          <w:r>
            <w:rPr>
              <w:noProof/>
            </w:rPr>
            <w:t xml:space="preserve"> </w:t>
          </w:r>
          <w:r w:rsidRPr="008660B0">
            <w:rPr>
              <w:noProof/>
            </w:rPr>
            <w:t>(McMullan, 2007)</w:t>
          </w:r>
          <w:r>
            <w:fldChar w:fldCharType="end"/>
          </w:r>
        </w:sdtContent>
      </w:sdt>
      <w:r>
        <w:t>.</w:t>
      </w:r>
      <w:r w:rsidR="000443A0">
        <w:t xml:space="preserve">  An object must be thicker than the wavelength in order to significantly disturb the sound field</w:t>
      </w:r>
    </w:p>
    <w:p w14:paraId="6188F4C9" w14:textId="292CF380" w:rsidR="008660B0" w:rsidRDefault="008660B0"/>
    <w:p w14:paraId="524B6D79" w14:textId="23C4FA05" w:rsidR="000443A0" w:rsidRDefault="008660B0">
      <w:r>
        <w:t>Internal Sound Management</w:t>
      </w:r>
    </w:p>
    <w:p w14:paraId="56B84D15" w14:textId="77721277" w:rsidR="00CA64D3" w:rsidRDefault="00CA64D3"/>
    <w:p w14:paraId="6E3B5863" w14:textId="057D66C2" w:rsidR="00CA64D3" w:rsidRDefault="00CA64D3">
      <w:r>
        <w:t>In residenti</w:t>
      </w:r>
      <w:r w:rsidR="00720751">
        <w:t>a</w:t>
      </w:r>
      <w:r>
        <w:t>l properties sound travels either through the air or t</w:t>
      </w:r>
      <w:r w:rsidR="00720751">
        <w:t>h</w:t>
      </w:r>
      <w:r>
        <w:t>rough the structure of the building, these sounds are referred to as airborne sound and structur</w:t>
      </w:r>
      <w:r w:rsidR="00720751">
        <w:t>a</w:t>
      </w:r>
      <w:r>
        <w:t>l sound</w:t>
      </w:r>
      <w:r w:rsidR="00720751">
        <w:t>.</w:t>
      </w:r>
    </w:p>
    <w:p w14:paraId="591562C9" w14:textId="247B9D5A" w:rsidR="00720751" w:rsidRDefault="00720751"/>
    <w:p w14:paraId="0DE292DF" w14:textId="53A4509F" w:rsidR="00720751" w:rsidRDefault="00720751">
      <w:r>
        <w:t xml:space="preserve">Airborne sound is sound traveling through the air such as voices or traffic noises from outside.  The soundwaves travel from the source through the air, hit a building layer, vibrate that layer, travelling through each layer before radiating out into the next room.  The SRI values of each layer would affect how much the sound would have attenuated in the process.  </w:t>
      </w:r>
    </w:p>
    <w:p w14:paraId="1F76ACEC" w14:textId="77777777" w:rsidR="007D360C" w:rsidRDefault="007D360C" w:rsidP="007D360C">
      <w:r>
        <w:t>Building document Part E gives good advice on how to combat these sounds in a new build house, cavity walls, insulation and double-glazed windows would help attenuate airborne sound from outdoors.  Floating screeded floors sat on insulation, partition walls as described in the following section and suspended ceilings will all help attenuate noise generated inside the home.</w:t>
      </w:r>
    </w:p>
    <w:p w14:paraId="61B5D4E7" w14:textId="77777777" w:rsidR="007D360C" w:rsidRDefault="007D360C"/>
    <w:p w14:paraId="3550417D" w14:textId="29F1C0C9" w:rsidR="00720751" w:rsidRDefault="00720751">
      <w:r>
        <w:t xml:space="preserve">Structure-borne sound is sound usually of low frequency that is “sound that is carried via the structure of a building fabric.”  Structure-borne sound occurs from the impact on an object such as footsteps on a floor or noisy water pipes from the central heating system.  Similar to the airborne process the sound would generate in a building layer, vibrating through and radiating out into </w:t>
      </w:r>
      <w:r w:rsidR="007D360C">
        <w:t>the rooms.</w:t>
      </w:r>
    </w:p>
    <w:p w14:paraId="36C0DC7B" w14:textId="5E57DA42" w:rsidR="007D360C" w:rsidRDefault="007D360C">
      <w:r>
        <w:t>Carpets, underlay, noise reducing mounts on pipework and ductwork and an airgap whe</w:t>
      </w:r>
      <w:r w:rsidR="00337803">
        <w:t>ne</w:t>
      </w:r>
      <w:r>
        <w:t xml:space="preserve">ver possible to prevent the vibration of the impact reaching further rooms would be beneficial </w:t>
      </w:r>
      <w:r w:rsidR="00337803">
        <w:t>in attenuating structure-borne noise.</w:t>
      </w:r>
    </w:p>
    <w:p w14:paraId="62707F64" w14:textId="36DBE6FC" w:rsidR="00720751" w:rsidRDefault="00720751"/>
    <w:p w14:paraId="2D392877" w14:textId="77777777" w:rsidR="00720751" w:rsidRDefault="00720751"/>
    <w:p w14:paraId="2FBA1068" w14:textId="77777777" w:rsidR="00720751" w:rsidRDefault="00720751"/>
    <w:p w14:paraId="76E68674" w14:textId="77777777" w:rsidR="000443A0" w:rsidRDefault="000443A0"/>
    <w:p w14:paraId="690B8770" w14:textId="7EF422C3" w:rsidR="000443A0" w:rsidRDefault="000443A0">
      <w:r>
        <w:t>Airborne   Structure borne</w:t>
      </w:r>
    </w:p>
    <w:p w14:paraId="571968F3" w14:textId="2E02CEAB" w:rsidR="000443A0" w:rsidRDefault="000443A0">
      <w:r>
        <w:t>Case Study</w:t>
      </w:r>
    </w:p>
    <w:p w14:paraId="3CBF4732" w14:textId="0ED1C9BA" w:rsidR="000443A0" w:rsidRDefault="000443A0">
      <w:r>
        <w:t>Attenuation – cavity?</w:t>
      </w:r>
    </w:p>
    <w:p w14:paraId="0C8B984C" w14:textId="625E5FA4" w:rsidR="008660B0" w:rsidRDefault="008660B0"/>
    <w:p w14:paraId="65FBB89A" w14:textId="77777777" w:rsidR="00CA64D3" w:rsidRDefault="00CA64D3"/>
    <w:p w14:paraId="02315009" w14:textId="77777777" w:rsidR="00CA64D3" w:rsidRDefault="00CA64D3"/>
    <w:p w14:paraId="54526E64" w14:textId="77777777" w:rsidR="00CA64D3" w:rsidRDefault="00CA64D3"/>
    <w:p w14:paraId="37C88075" w14:textId="77777777" w:rsidR="00CA64D3" w:rsidRDefault="00CA64D3"/>
    <w:p w14:paraId="4A5CDE7C" w14:textId="77777777" w:rsidR="00CA64D3" w:rsidRDefault="00CA64D3"/>
    <w:p w14:paraId="59881415" w14:textId="7158502A" w:rsidR="008660B0" w:rsidRDefault="008660B0">
      <w:r>
        <w:t>Partition Wall Construction Technique</w:t>
      </w:r>
    </w:p>
    <w:p w14:paraId="64084CB3" w14:textId="2D73492B" w:rsidR="00DD24B0" w:rsidRDefault="00DD24B0"/>
    <w:p w14:paraId="3ACABDCE" w14:textId="1787CDB7" w:rsidR="00DD24B0" w:rsidRDefault="00153437">
      <w:r>
        <w:t xml:space="preserve">The example below shows a timber frame stud wall with acoustic insulation, plasterboard skins and plaster finish.  By filing the cavity with acoustic insulation, this helps to absorb the sound and decrease resonance.  If the space was left empty and the wall remained hollow any sounds inside would echo, resonate and amplify creating a louder sound known as the drum effect.  The outer layers provide mass and insulation to the wall.  This can be improved by using acoustic boards, thickening the layers of plasterboard or by using an insulated acoustic board to decrease any vibrating energy transferring through the timber wall studs.  Skimming the walls will add to the completeness. </w:t>
      </w:r>
    </w:p>
    <w:p w14:paraId="5CD9B4D6" w14:textId="2139E91D" w:rsidR="000443A0" w:rsidRDefault="000443A0"/>
    <w:p w14:paraId="130BABAA" w14:textId="2EDC0F49" w:rsidR="008660B0" w:rsidRDefault="008660B0">
      <w:r>
        <w:t>The Insulation of choice</w:t>
      </w:r>
    </w:p>
    <w:p w14:paraId="4B431F3D" w14:textId="69123815" w:rsidR="000443A0" w:rsidRDefault="000443A0"/>
    <w:p w14:paraId="7AFE5E0F" w14:textId="2B72A223" w:rsidR="000443A0" w:rsidRDefault="000443A0">
      <w:r>
        <w:t>Insulation is the main way of governing impact and airborne sound inside buildings.  The insulation reduces the sound energy transmitted into an adjacent air space</w:t>
      </w:r>
      <w:r w:rsidR="00815333">
        <w:t xml:space="preserve"> and </w:t>
      </w:r>
      <w:r>
        <w:t xml:space="preserve">is assessed by measuring its sound reduction index (SRI).  </w:t>
      </w:r>
      <w:sdt>
        <w:sdtPr>
          <w:id w:val="1939322602"/>
          <w:citation/>
        </w:sdtPr>
        <w:sdtEndPr/>
        <w:sdtContent>
          <w:r>
            <w:fldChar w:fldCharType="begin"/>
          </w:r>
          <w:r>
            <w:instrText xml:space="preserve"> CITATION Ran07 \l 2057 </w:instrText>
          </w:r>
          <w:r>
            <w:fldChar w:fldCharType="separate"/>
          </w:r>
          <w:r>
            <w:rPr>
              <w:noProof/>
            </w:rPr>
            <w:t xml:space="preserve"> </w:t>
          </w:r>
          <w:r w:rsidRPr="000443A0">
            <w:rPr>
              <w:noProof/>
            </w:rPr>
            <w:t>(McMullan, 2007)</w:t>
          </w:r>
          <w:r>
            <w:fldChar w:fldCharType="end"/>
          </w:r>
        </w:sdtContent>
      </w:sdt>
    </w:p>
    <w:p w14:paraId="40C8322F" w14:textId="77777777" w:rsidR="000443A0" w:rsidRDefault="000443A0" w:rsidP="000443A0">
      <w:r>
        <w:t>The performance of sound insulation relies on frequency and the Mass Law predicts the subsequent effect on frequency - “Sound insulation increases by about 5 dB whenever the frequency is doubled.</w:t>
      </w:r>
      <w:r w:rsidRPr="000443A0">
        <w:t xml:space="preserve"> </w:t>
      </w:r>
    </w:p>
    <w:p w14:paraId="01C27568" w14:textId="5D51E7E5" w:rsidR="000443A0" w:rsidRDefault="000443A0" w:rsidP="000443A0">
      <w:r>
        <w:t>The integrity of the structure hinges on the airtightness and uniformity of its construction.  Sections with missing insulation will have a great effect on its performance.</w:t>
      </w:r>
      <w:r w:rsidR="004803DD">
        <w:t xml:space="preserve">  Good properties of sound insulation are heaviness, completeness, flexibility and isolation</w:t>
      </w:r>
    </w:p>
    <w:p w14:paraId="4B494E02" w14:textId="1C1ECA09" w:rsidR="008660B0" w:rsidRDefault="008660B0"/>
    <w:sectPr w:rsidR="008660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0B0"/>
    <w:rsid w:val="000443A0"/>
    <w:rsid w:val="00153437"/>
    <w:rsid w:val="00337803"/>
    <w:rsid w:val="004803DD"/>
    <w:rsid w:val="00720751"/>
    <w:rsid w:val="007D360C"/>
    <w:rsid w:val="00815333"/>
    <w:rsid w:val="008660B0"/>
    <w:rsid w:val="009241F6"/>
    <w:rsid w:val="00CA64D3"/>
    <w:rsid w:val="00DD24B0"/>
    <w:rsid w:val="00EE6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42C682"/>
  <w15:chartTrackingRefBased/>
  <w15:docId w15:val="{B0E0B1CB-FBC6-EE40-9DC1-82FFA8DF5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814512">
      <w:bodyDiv w:val="1"/>
      <w:marLeft w:val="0"/>
      <w:marRight w:val="0"/>
      <w:marTop w:val="0"/>
      <w:marBottom w:val="0"/>
      <w:divBdr>
        <w:top w:val="none" w:sz="0" w:space="0" w:color="auto"/>
        <w:left w:val="none" w:sz="0" w:space="0" w:color="auto"/>
        <w:bottom w:val="none" w:sz="0" w:space="0" w:color="auto"/>
        <w:right w:val="none" w:sz="0" w:space="0" w:color="auto"/>
      </w:divBdr>
    </w:div>
    <w:div w:id="267851689">
      <w:bodyDiv w:val="1"/>
      <w:marLeft w:val="0"/>
      <w:marRight w:val="0"/>
      <w:marTop w:val="0"/>
      <w:marBottom w:val="0"/>
      <w:divBdr>
        <w:top w:val="none" w:sz="0" w:space="0" w:color="auto"/>
        <w:left w:val="none" w:sz="0" w:space="0" w:color="auto"/>
        <w:bottom w:val="none" w:sz="0" w:space="0" w:color="auto"/>
        <w:right w:val="none" w:sz="0" w:space="0" w:color="auto"/>
      </w:divBdr>
    </w:div>
    <w:div w:id="481703652">
      <w:bodyDiv w:val="1"/>
      <w:marLeft w:val="0"/>
      <w:marRight w:val="0"/>
      <w:marTop w:val="0"/>
      <w:marBottom w:val="0"/>
      <w:divBdr>
        <w:top w:val="none" w:sz="0" w:space="0" w:color="auto"/>
        <w:left w:val="none" w:sz="0" w:space="0" w:color="auto"/>
        <w:bottom w:val="none" w:sz="0" w:space="0" w:color="auto"/>
        <w:right w:val="none" w:sz="0" w:space="0" w:color="auto"/>
      </w:divBdr>
    </w:div>
    <w:div w:id="1787188297">
      <w:bodyDiv w:val="1"/>
      <w:marLeft w:val="0"/>
      <w:marRight w:val="0"/>
      <w:marTop w:val="0"/>
      <w:marBottom w:val="0"/>
      <w:divBdr>
        <w:top w:val="none" w:sz="0" w:space="0" w:color="auto"/>
        <w:left w:val="none" w:sz="0" w:space="0" w:color="auto"/>
        <w:bottom w:val="none" w:sz="0" w:space="0" w:color="auto"/>
        <w:right w:val="none" w:sz="0" w:space="0" w:color="auto"/>
      </w:divBdr>
    </w:div>
    <w:div w:id="2082559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Ray06</b:Tag>
    <b:SourceType>ElectronicSource</b:SourceType>
    <b:Guid>{92C7F511-0275-9C4E-A0FF-43D3CB356770}</b:Guid>
    <b:Author>
      <b:Author>
        <b:NameList>
          <b:Person>
            <b:Last>Raymond Serway</b:Last>
            <b:First>John</b:First>
            <b:Middle>Jewett</b:Middle>
          </b:Person>
        </b:NameList>
      </b:Author>
    </b:Author>
    <b:Title>Principles of Physics</b:Title>
    <b:City>New York</b:City>
    <b:Year>2006</b:Year>
    <b:Publisher>Brooks Cole</b:Publisher>
    <b:RefOrder>1</b:RefOrder>
  </b:Source>
  <b:Source>
    <b:Tag>Lum21</b:Tag>
    <b:SourceType>InternetSite</b:SourceType>
    <b:Guid>{24D2F177-AF7D-B140-BAFE-0E1B3CB6B273}</b:Guid>
    <b:Title>Waves and Wavelengths</b:Title>
    <b:Year>2021</b:Year>
    <b:Author>
      <b:Author>
        <b:Corporate>Lumen Learning</b:Corporate>
      </b:Author>
    </b:Author>
    <b:URL>https://courses.lumenlearning.com/wsu-sandbox/chapter/waves-and-wavelengths/#Figure_05_02_Frequencies</b:URL>
    <b:RefOrder>2</b:RefOrder>
  </b:Source>
  <b:Source>
    <b:Tag>Ran07</b:Tag>
    <b:SourceType>Book</b:SourceType>
    <b:Guid>{53F39430-4686-9F4B-B070-44A2B1827457}</b:Guid>
    <b:Title>Environmental Science in Building</b:Title>
    <b:Year>2007</b:Year>
    <b:Author>
      <b:Author>
        <b:NameList>
          <b:Person>
            <b:Last>McMullan</b:Last>
            <b:First>Randall</b:First>
          </b:Person>
        </b:NameList>
      </b:Author>
    </b:Author>
    <b:City>New York</b:City>
    <b:Publisher>Palgrave MacMillan</b:Publisher>
    <b:Edition>sixth</b:Edition>
    <b:RefOrder>3</b:RefOrder>
  </b:Source>
</b:Sources>
</file>

<file path=customXml/itemProps1.xml><?xml version="1.0" encoding="utf-8"?>
<ds:datastoreItem xmlns:ds="http://schemas.openxmlformats.org/officeDocument/2006/customXml" ds:itemID="{214BF93D-0010-FA42-84DE-249659527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2</Pages>
  <Words>625</Words>
  <Characters>3568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Potts (2005823)</dc:creator>
  <cp:keywords/>
  <dc:description/>
  <cp:lastModifiedBy>Leigh Potts (2005823)</cp:lastModifiedBy>
  <cp:revision>7</cp:revision>
  <dcterms:created xsi:type="dcterms:W3CDTF">2021-04-16T09:45:00Z</dcterms:created>
  <dcterms:modified xsi:type="dcterms:W3CDTF">2021-04-19T19:35:00Z</dcterms:modified>
</cp:coreProperties>
</file>