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CCB2757" wp14:paraId="450A2736" wp14:textId="4A00527A">
      <w:pPr>
        <w:pStyle w:val="Heading1"/>
      </w:pPr>
      <w:r w:rsidRPr="3CCB2757" w:rsidR="59102932">
        <w:rPr>
          <w:noProof w:val="0"/>
          <w:lang w:val="en-GB"/>
        </w:rPr>
        <w:t>Task 1</w:t>
      </w:r>
    </w:p>
    <w:p xmlns:wp14="http://schemas.microsoft.com/office/word/2010/wordml" w:rsidP="3CCB2757" wp14:paraId="0FE62A9B" wp14:textId="34054190">
      <w:pPr>
        <w:pStyle w:val="Heading2"/>
      </w:pPr>
      <w:r w:rsidR="1668BD92">
        <w:rPr/>
        <w:t>Task 1a:</w:t>
      </w:r>
    </w:p>
    <w:p xmlns:wp14="http://schemas.microsoft.com/office/word/2010/wordml" wp14:paraId="5E5787A5" wp14:textId="6B5FF3CB">
      <w:r w:rsidR="59102932">
        <w:rPr/>
        <w:t>Here is a written summary with an image or two about my specific chosen career in a digitally supported field.</w:t>
      </w:r>
      <w:r w:rsidR="31ED780D">
        <w:rPr/>
        <w:t xml:space="preserve"> For </w:t>
      </w:r>
      <w:r w:rsidR="31ED780D">
        <w:rPr/>
        <w:t>example</w:t>
      </w:r>
      <w:r w:rsidR="31ED780D">
        <w:rPr/>
        <w:t xml:space="preserve"> a Computer Scientist</w:t>
      </w:r>
      <w:r w:rsidR="64E2023B">
        <w:rPr/>
        <w:t xml:space="preserve"> [1]</w:t>
      </w:r>
      <w:r w:rsidR="31ED780D">
        <w:rPr/>
        <w:t>.</w:t>
      </w:r>
      <w:r w:rsidR="59102932">
        <w:rPr/>
        <w:t xml:space="preserve"> </w:t>
      </w:r>
      <w:r w:rsidR="43A3A524">
        <w:rPr/>
        <w:t xml:space="preserve">I should choose a digitally supported career because I </w:t>
      </w:r>
      <w:r w:rsidR="43A3A524">
        <w:rPr/>
        <w:t>have to</w:t>
      </w:r>
      <w:r w:rsidR="43A3A524">
        <w:rPr/>
        <w:t xml:space="preserve"> use the library resources to talk about:</w:t>
      </w:r>
    </w:p>
    <w:p w:rsidR="43A3A524" w:rsidP="3CCB2757" w:rsidRDefault="43A3A524" w14:paraId="5AF5D17A" w14:textId="2471BEE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43A3A524">
        <w:rPr/>
        <w:t>How does developing these skills help me obrain the career I chose in this article</w:t>
      </w:r>
      <w:r w:rsidR="4A4476FB">
        <w:rPr/>
        <w:t xml:space="preserve"> [2]</w:t>
      </w:r>
      <w:r w:rsidR="43A3A524">
        <w:rPr/>
        <w:t>.</w:t>
      </w:r>
    </w:p>
    <w:p w:rsidR="62878C30" w:rsidP="3CCB2757" w:rsidRDefault="62878C30" w14:paraId="02EE1B42" w14:textId="26E0B3D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2878C30">
        <w:rPr/>
        <w:t xml:space="preserve">And </w:t>
      </w:r>
      <w:r w:rsidR="43A3A524">
        <w:rPr/>
        <w:t xml:space="preserve">I have </w:t>
      </w:r>
      <w:r w:rsidR="43A3A524">
        <w:rPr/>
        <w:t>include</w:t>
      </w:r>
      <w:r w:rsidR="43A3A524">
        <w:rPr/>
        <w:t xml:space="preserve"> 4 – 5 sources</w:t>
      </w:r>
      <w:r w:rsidR="62766313">
        <w:rPr/>
        <w:t>;</w:t>
      </w:r>
      <w:r w:rsidR="43A3A524">
        <w:rPr/>
        <w:t xml:space="preserve"> </w:t>
      </w:r>
      <w:r w:rsidR="43A3A524">
        <w:rPr/>
        <w:t>so</w:t>
      </w:r>
      <w:r w:rsidR="43A3A524">
        <w:rPr/>
        <w:t xml:space="preserve"> I </w:t>
      </w:r>
      <w:r w:rsidR="7C6A6323">
        <w:rPr/>
        <w:t>must</w:t>
      </w:r>
      <w:r w:rsidR="43A3A524">
        <w:rPr/>
        <w:t xml:space="preserve"> choose multiple </w:t>
      </w:r>
      <w:r w:rsidR="43A3A524">
        <w:rPr/>
        <w:t>skills probably</w:t>
      </w:r>
      <w:r w:rsidR="43A3A524">
        <w:rPr/>
        <w:t>.</w:t>
      </w:r>
    </w:p>
    <w:p w:rsidR="43A3A524" w:rsidP="3CCB2757" w:rsidRDefault="43A3A524" w14:paraId="35F2CCBB" w14:textId="17E49EA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3A3A524">
        <w:rPr/>
        <w:t xml:space="preserve">Citations must be in UWTSD IEEE format </w:t>
      </w:r>
      <w:r w:rsidRPr="3CCB2757" w:rsidR="43A3A52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c48dff0676fc49b2">
        <w:r w:rsidRPr="3CCB2757" w:rsidR="43A3A524">
          <w:rPr>
            <w:rStyle w:val="Hyperlink"/>
            <w:b w:val="0"/>
            <w:bCs w:val="0"/>
            <w:noProof w:val="0"/>
            <w:color w:val="000000" w:themeColor="text1" w:themeTint="FF" w:themeShade="FF"/>
            <w:u w:val="single"/>
            <w:lang w:val="en-GB"/>
          </w:rPr>
          <w:t>UWTSD IEEE Ref. handbook</w:t>
        </w:r>
      </w:hyperlink>
      <w:r w:rsidRPr="3CCB2757" w:rsidR="118DAA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, including 1 online source, 1 credible book, 1 credible article and 1 AI source).</w:t>
      </w:r>
    </w:p>
    <w:p w:rsidR="6195BBBA" w:rsidP="3CCB2757" w:rsidRDefault="6195BBBA" w14:paraId="0187C5DD" w14:textId="50C5695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B2757" w:rsidR="6195BB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Figure 1 shows an image of the cover of the Study Skills Handbook from our library. </w:t>
      </w:r>
    </w:p>
    <w:p w:rsidR="6195BBBA" w:rsidP="3CCB2757" w:rsidRDefault="6195BBBA" w14:paraId="7C1FA461" w14:textId="1D089F8E">
      <w:pPr>
        <w:pStyle w:val="Normal"/>
        <w:bidi w:val="0"/>
        <w:spacing w:before="0" w:beforeAutospacing="off" w:after="160" w:afterAutospacing="off" w:line="279" w:lineRule="auto"/>
        <w:ind w:right="0"/>
        <w:jc w:val="left"/>
      </w:pPr>
      <w:r w:rsidR="6195BBBA">
        <w:drawing>
          <wp:inline wp14:editId="3666F66C" wp14:anchorId="34E1C3B6">
            <wp:extent cx="1466850" cy="1895475"/>
            <wp:effectExtent l="0" t="0" r="0" b="0"/>
            <wp:docPr id="8394438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9443899" name="Picture 839443899"/>
                    <pic:cNvPicPr/>
                  </pic:nvPicPr>
                  <pic:blipFill>
                    <a:blip xmlns:r="http://schemas.openxmlformats.org/officeDocument/2006/relationships" r:embed="rId709862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685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95BBBA" w:rsidP="3CCB2757" w:rsidRDefault="6195BBBA" w14:paraId="24490E98" w14:textId="6681B811">
      <w:pPr>
        <w:pStyle w:val="Normal"/>
        <w:bidi w:val="0"/>
        <w:spacing w:before="0" w:beforeAutospacing="off" w:after="160" w:afterAutospacing="off" w:line="279" w:lineRule="auto"/>
        <w:ind w:right="0"/>
        <w:jc w:val="left"/>
      </w:pPr>
      <w:r w:rsidR="6195BBBA">
        <w:rPr/>
        <w:t>Fig. 1: The Study Skills Handbook, published in 2024 by Bloomsbury Publishing.</w:t>
      </w:r>
    </w:p>
    <w:p w:rsidR="32B0D904" w:rsidP="3CCB2757" w:rsidRDefault="32B0D904" w14:paraId="785385E1" w14:textId="2EF6BFC7">
      <w:pPr>
        <w:pStyle w:val="Heading2"/>
      </w:pPr>
      <w:r w:rsidR="32B0D904">
        <w:rPr/>
        <w:t>Task 1b:</w:t>
      </w:r>
    </w:p>
    <w:p w:rsidR="3CCB2757" w:rsidP="3CCB2757" w:rsidRDefault="3CCB2757" w14:paraId="4C78D1E2" w14:textId="2A1E28C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B2757" w:rsidP="3CCB2757" w:rsidRDefault="3CCB2757" w14:paraId="420066D6" w14:textId="67ED9CB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B2757" w:rsidP="3CCB2757" w:rsidRDefault="3CCB2757" w14:paraId="29B1695F" w14:textId="7043A63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B2757" w:rsidP="3CCB2757" w:rsidRDefault="3CCB2757" w14:paraId="361C8AF6" w14:textId="3E041A1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420700" w:rsidP="3CCB2757" w:rsidRDefault="7E420700" w14:paraId="23EFFC4F" w14:textId="1A19333D">
      <w:pPr>
        <w:pStyle w:val="Heading1"/>
        <w:bidi w:val="0"/>
      </w:pPr>
      <w:r w:rsidRPr="3CCB2757" w:rsidR="7E420700">
        <w:rPr>
          <w:noProof w:val="0"/>
          <w:lang w:val="en-GB"/>
        </w:rPr>
        <w:t>References:</w:t>
      </w:r>
    </w:p>
    <w:p w:rsidR="7E420700" w:rsidP="3CCB2757" w:rsidRDefault="7E420700" w14:paraId="3CFC9559" w14:textId="1CEC5642">
      <w:pPr>
        <w:bidi w:val="0"/>
        <w:spacing w:before="0" w:beforeAutospacing="off" w:after="0" w:afterAutospacing="off"/>
      </w:pP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[1] M. Makrehchi, </w:t>
      </w:r>
      <w:r w:rsidRPr="3CCB2757" w:rsidR="7E4207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Efficient Algorithm </w:t>
      </w:r>
      <w:r w:rsidRPr="3CCB2757" w:rsidR="7E4207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Design :</w:t>
      </w:r>
      <w:r w:rsidRPr="3CCB2757" w:rsidR="7E4207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The Art of Problem Solving for Efficient Computer Programming</w:t>
      </w: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First edition. Birmingham, England: </w:t>
      </w: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>Packt</w:t>
      </w: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Publishing Ltd., 2024. </w:t>
      </w: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>doi</w:t>
      </w:r>
      <w:r w:rsidRPr="3CCB2757" w:rsidR="7E420700">
        <w:rPr>
          <w:rFonts w:ascii="Aptos" w:hAnsi="Aptos" w:eastAsia="Aptos" w:cs="Aptos"/>
          <w:noProof w:val="0"/>
          <w:sz w:val="24"/>
          <w:szCs w:val="24"/>
          <w:lang w:val="en-GB"/>
        </w:rPr>
        <w:t>: 10.0000/9781835886830.</w:t>
      </w:r>
    </w:p>
    <w:p w:rsidR="7A90F2A5" w:rsidP="3CCB2757" w:rsidRDefault="7A90F2A5" w14:paraId="779670D0" w14:textId="6E85F616">
      <w:pPr>
        <w:bidi w:val="0"/>
        <w:spacing w:before="0" w:beforeAutospacing="off" w:after="0" w:afterAutospacing="off"/>
      </w:pPr>
      <w:r w:rsidRPr="3CCB2757" w:rsidR="7A90F2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[2] </w:t>
      </w:r>
      <w:r w:rsidRPr="3CCB2757" w:rsidR="7A90F2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S. Cottrell, </w:t>
      </w:r>
      <w:r w:rsidRPr="3CCB2757" w:rsidR="7A90F2A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study skills handbook</w:t>
      </w:r>
      <w:r w:rsidRPr="3CCB2757" w:rsidR="7A90F2A5">
        <w:rPr>
          <w:rFonts w:ascii="Aptos" w:hAnsi="Aptos" w:eastAsia="Aptos" w:cs="Aptos"/>
          <w:noProof w:val="0"/>
          <w:sz w:val="24"/>
          <w:szCs w:val="24"/>
          <w:lang w:val="en-GB"/>
        </w:rPr>
        <w:t>, Sixth edition. London, United Kingdom: Bloomsbury Academic, Bloomsbury Publishing Plc, 2024.</w:t>
      </w:r>
    </w:p>
    <w:p w:rsidR="3CCB2757" w:rsidP="3CCB2757" w:rsidRDefault="3CCB2757" w14:paraId="454206D3" w14:textId="19C63C99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CB2757" w:rsidP="3CCB2757" w:rsidRDefault="3CCB2757" w14:paraId="60F9F681" w14:textId="0E179ABC">
      <w:pPr>
        <w:pStyle w:val="Normal"/>
        <w:bidi w:val="0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7d17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675EB"/>
    <w:rsid w:val="118DAA17"/>
    <w:rsid w:val="1668BD92"/>
    <w:rsid w:val="183D3F9F"/>
    <w:rsid w:val="1BE01234"/>
    <w:rsid w:val="1D858E92"/>
    <w:rsid w:val="2118A9A0"/>
    <w:rsid w:val="23191B03"/>
    <w:rsid w:val="27A9B6F2"/>
    <w:rsid w:val="28E4B7A7"/>
    <w:rsid w:val="2A94C99C"/>
    <w:rsid w:val="31ED780D"/>
    <w:rsid w:val="32B0D904"/>
    <w:rsid w:val="3CCB2757"/>
    <w:rsid w:val="3D065B62"/>
    <w:rsid w:val="3DEB8358"/>
    <w:rsid w:val="43A3A524"/>
    <w:rsid w:val="43A76AA2"/>
    <w:rsid w:val="4A1FA7B9"/>
    <w:rsid w:val="4A4476FB"/>
    <w:rsid w:val="4A79807C"/>
    <w:rsid w:val="4BB7DD53"/>
    <w:rsid w:val="4CEAC612"/>
    <w:rsid w:val="4E5F7CC6"/>
    <w:rsid w:val="59102932"/>
    <w:rsid w:val="5DB26EB4"/>
    <w:rsid w:val="6195BBBA"/>
    <w:rsid w:val="62766313"/>
    <w:rsid w:val="62878C30"/>
    <w:rsid w:val="64E2023B"/>
    <w:rsid w:val="713675EB"/>
    <w:rsid w:val="74FEAEF2"/>
    <w:rsid w:val="7A90F2A5"/>
    <w:rsid w:val="7B7A8C03"/>
    <w:rsid w:val="7C6A6323"/>
    <w:rsid w:val="7E14F0DD"/>
    <w:rsid w:val="7E420700"/>
    <w:rsid w:val="7EF80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4D420"/>
  <w15:chartTrackingRefBased/>
  <w15:docId w15:val="{F87DD8A7-9D93-4F71-8A36-0EA246335C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CCB2757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3CCB275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3CCB2757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3CCB275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wtsd.ac.uk/media/uwtsd-website/content-assets/documents/library-and-learning-resources/infoskills/IEEE-eng_v.1.2.pdf" TargetMode="External" Id="Rc48dff0676fc49b2" /><Relationship Type="http://schemas.openxmlformats.org/officeDocument/2006/relationships/image" Target="/media/image.png" Id="rId709862682" /><Relationship Type="http://schemas.openxmlformats.org/officeDocument/2006/relationships/numbering" Target="/word/numbering.xml" Id="Rba3fb0741a8c49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Martin Svejda</dc:creator>
  <keywords/>
  <dc:description/>
  <lastModifiedBy>Martin Svejda</lastModifiedBy>
  <revision>2</revision>
  <dcterms:created xsi:type="dcterms:W3CDTF">2026-07-03T17:24:01.8794171Z</dcterms:created>
  <dcterms:modified xsi:type="dcterms:W3CDTF">2026-07-03T17:42:18.7569052Z</dcterms:modified>
</coreProperties>
</file>