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1EC0" w:rsidRDefault="00851EC0" w:rsidP="00851EC0">
      <w:pPr>
        <w:pStyle w:val="Title"/>
        <w:rPr>
          <w:lang w:val="en-IN"/>
        </w:rPr>
      </w:pPr>
      <w:r>
        <w:t xml:space="preserve">            </w:t>
      </w:r>
      <w:r>
        <w:t>Business Skills for International Hotel Industry</w:t>
      </w:r>
    </w:p>
    <w:p w:rsidR="00851EC0" w:rsidRDefault="00851EC0" w:rsidP="00851EC0">
      <w:pPr>
        <w:rPr>
          <w:vanish/>
          <w:lang w:val="en-IN"/>
          <w:specVanish/>
        </w:rPr>
      </w:pPr>
    </w:p>
    <w:p w:rsidR="00851EC0" w:rsidRDefault="00851EC0" w:rsidP="00851EC0">
      <w:pPr>
        <w:rPr>
          <w:lang w:val="en-IN"/>
        </w:rPr>
      </w:pPr>
      <w:r>
        <w:rPr>
          <w:lang w:val="en-IN"/>
        </w:rPr>
        <w:t xml:space="preserve"> Student Name: Corina Elena Damian</w:t>
      </w:r>
    </w:p>
    <w:p w:rsidR="00851EC0" w:rsidRDefault="00851EC0" w:rsidP="00851EC0">
      <w:pPr>
        <w:rPr>
          <w:lang w:val="en-IN"/>
        </w:rPr>
      </w:pPr>
      <w:r>
        <w:rPr>
          <w:lang w:val="en-IN"/>
        </w:rPr>
        <w:t>Student Number: 1908250</w:t>
      </w:r>
    </w:p>
    <w:p w:rsidR="00851EC0" w:rsidRDefault="00533E77">
      <w:r>
        <w:t xml:space="preserve">      </w:t>
      </w:r>
    </w:p>
    <w:p w:rsidR="00533E77" w:rsidRDefault="00533E77"/>
    <w:p w:rsidR="00533E77" w:rsidRDefault="00533E77" w:rsidP="00533E77">
      <w:pPr>
        <w:pStyle w:val="Heading2"/>
        <w:rPr>
          <w:lang w:val="en-IN"/>
        </w:rPr>
      </w:pPr>
      <w:bookmarkStart w:id="0" w:name="_Toc23854219"/>
      <w:r>
        <w:rPr>
          <w:lang w:val="en-IN"/>
        </w:rPr>
        <w:t>Introduction</w:t>
      </w:r>
      <w:bookmarkEnd w:id="0"/>
    </w:p>
    <w:p w:rsidR="00533E77" w:rsidRDefault="00533E77" w:rsidP="00533E77">
      <w:pPr>
        <w:rPr>
          <w:lang w:val="en-IN"/>
        </w:rPr>
      </w:pPr>
      <w:r>
        <w:rPr>
          <w:lang w:val="en-IN"/>
        </w:rPr>
        <w:t xml:space="preserve">This second part of the report will analyse the </w:t>
      </w:r>
      <w:r w:rsidR="00E30E8D">
        <w:rPr>
          <w:lang w:val="en-IN"/>
        </w:rPr>
        <w:t xml:space="preserve">legal and legislative risk in the hotel and hospitality industry. </w:t>
      </w:r>
      <w:r>
        <w:rPr>
          <w:lang w:val="en-IN"/>
        </w:rPr>
        <w:t>In addition</w:t>
      </w:r>
      <w:r w:rsidR="00E30E8D">
        <w:rPr>
          <w:lang w:val="en-IN"/>
        </w:rPr>
        <w:t xml:space="preserve">, </w:t>
      </w:r>
      <w:r>
        <w:rPr>
          <w:lang w:val="en-IN"/>
        </w:rPr>
        <w:t>this</w:t>
      </w:r>
      <w:r w:rsidR="00E30E8D">
        <w:rPr>
          <w:lang w:val="en-IN"/>
        </w:rPr>
        <w:t xml:space="preserve"> work will explore</w:t>
      </w:r>
      <w:r>
        <w:rPr>
          <w:lang w:val="en-IN"/>
        </w:rPr>
        <w:t xml:space="preserve"> the legislati</w:t>
      </w:r>
      <w:r w:rsidR="00E30E8D">
        <w:rPr>
          <w:lang w:val="en-IN"/>
        </w:rPr>
        <w:t>ve</w:t>
      </w:r>
      <w:r>
        <w:rPr>
          <w:lang w:val="en-IN"/>
        </w:rPr>
        <w:t xml:space="preserve"> impact </w:t>
      </w:r>
      <w:r w:rsidR="00E30E8D">
        <w:rPr>
          <w:lang w:val="en-IN"/>
        </w:rPr>
        <w:t>on</w:t>
      </w:r>
      <w:r>
        <w:rPr>
          <w:lang w:val="en-IN"/>
        </w:rPr>
        <w:t xml:space="preserve"> </w:t>
      </w:r>
      <w:r w:rsidR="00E30E8D">
        <w:rPr>
          <w:lang w:val="en-IN"/>
        </w:rPr>
        <w:t xml:space="preserve">employees, </w:t>
      </w:r>
      <w:r>
        <w:rPr>
          <w:lang w:val="en-IN"/>
        </w:rPr>
        <w:t xml:space="preserve">managers and leaders in the hospitality organization. </w:t>
      </w:r>
    </w:p>
    <w:p w:rsidR="00533E77" w:rsidRDefault="00533E77" w:rsidP="00533E77">
      <w:pPr>
        <w:pStyle w:val="Heading2"/>
        <w:rPr>
          <w:lang w:val="en-IN"/>
        </w:rPr>
      </w:pPr>
      <w:bookmarkStart w:id="1" w:name="_Toc23854220"/>
      <w:r>
        <w:rPr>
          <w:lang w:val="en-IN"/>
        </w:rPr>
        <w:t>Prepare a report on what you have learnt in this module</w:t>
      </w:r>
      <w:bookmarkEnd w:id="1"/>
    </w:p>
    <w:p w:rsidR="003016CA" w:rsidRDefault="003016CA" w:rsidP="003016CA">
      <w:pPr>
        <w:rPr>
          <w:lang w:val="en-IN"/>
        </w:rPr>
      </w:pPr>
      <w:r>
        <w:rPr>
          <w:lang w:val="en-IN"/>
        </w:rPr>
        <w:t>Two different elements have been learnt in this module. The first element that has been learnt in this module is the academic and the employbility skills that are required to find a sutaible job in the hotel industry and the how the skills can  be developed so that the individual is able to outperform the other employees at work. The second element that has been learnt in this module is the legislations that needs to be followed in the hospitality sector and the impacts of the legislations on the employees and managers in case they do not follow them. Some of the major skills that are required in the potential employees of the hotel sector are: employees should have effective communication and time management skill (</w:t>
      </w:r>
      <w:r>
        <w:rPr>
          <w:shd w:val="clear" w:color="auto" w:fill="FFFFFF"/>
        </w:rPr>
        <w:t>Bharwani and Talib,  2017)</w:t>
      </w:r>
      <w:r>
        <w:rPr>
          <w:lang w:val="en-IN"/>
        </w:rPr>
        <w:t>. With effective communication skill, the employees will be able to understand the instructions provided by the managers and will be able to work on them effectively. In addition to this, with effective communication skill the employee will be able to interact in an effective manner which will lead to customer satisfaction. On the other hand, time management is another attribute that should be present in a candidate who is going to pursue a career in the hotel or the hospitality industry. With effective time management, the employee will be able to complete all the tasks on time which will eventually help him to get promotions  and rewards in the organization.</w:t>
      </w:r>
    </w:p>
    <w:p w:rsidR="009E633B" w:rsidRDefault="009E633B" w:rsidP="003016CA">
      <w:pPr>
        <w:rPr>
          <w:lang w:val="en-IN"/>
        </w:rPr>
      </w:pPr>
      <w:r>
        <w:rPr>
          <w:lang w:val="en-IN"/>
        </w:rPr>
        <w:t xml:space="preserve">With effective communication skill, the employees will be able to understand the instructions provided by the managers and will be able to work on them effectively. In addition to this, with effective communication skill the employee will be able to interact in an effective manner which will lead to customer satisfaction. On the other hand, time management is another attribute </w:t>
      </w:r>
      <w:r>
        <w:rPr>
          <w:lang w:val="en-IN"/>
        </w:rPr>
        <w:lastRenderedPageBreak/>
        <w:t>that should be present in a candidate who is going to pursue a career in the hotel or the hospitality industry. With effective time management, the employee will be able to complete all the tasks on time which will eventually help him to get promotions  and rewards in the organization</w:t>
      </w:r>
    </w:p>
    <w:p w:rsidR="00533E77" w:rsidRDefault="00533E77" w:rsidP="00533E77">
      <w:pPr>
        <w:rPr>
          <w:lang w:val="en-IN"/>
        </w:rPr>
      </w:pPr>
      <w:r>
        <w:rPr>
          <w:lang w:val="en-IN"/>
        </w:rPr>
        <w:t xml:space="preserve">Apart from the skills that have been mentioned, the managers and employees need to </w:t>
      </w:r>
      <w:bookmarkStart w:id="2" w:name="_GoBack"/>
      <w:bookmarkEnd w:id="2"/>
      <w:r>
        <w:rPr>
          <w:lang w:val="en-IN"/>
        </w:rPr>
        <w:t>understand the legislations that are required to be followed while working in any of the organizations in the hotel and hospitality sector. With proper understanding of the legislations, employees and the managers will be able to understand what are the activities that can be performed and the ones which should not be performed. All this knowledge will help candidates to increase their chances of finding employment in the hotel industry (</w:t>
      </w:r>
      <w:r>
        <w:rPr>
          <w:shd w:val="clear" w:color="auto" w:fill="FFFFFF"/>
        </w:rPr>
        <w:t xml:space="preserve">Solnet </w:t>
      </w:r>
      <w:r>
        <w:rPr>
          <w:i/>
          <w:shd w:val="clear" w:color="auto" w:fill="FFFFFF"/>
        </w:rPr>
        <w:t>et al.,</w:t>
      </w:r>
      <w:r>
        <w:rPr>
          <w:shd w:val="clear" w:color="auto" w:fill="FFFFFF"/>
        </w:rPr>
        <w:t xml:space="preserve"> 2016)</w:t>
      </w:r>
      <w:r>
        <w:rPr>
          <w:lang w:val="en-IN"/>
        </w:rPr>
        <w:t xml:space="preserve">. </w:t>
      </w:r>
    </w:p>
    <w:p w:rsidR="00533E77" w:rsidRDefault="00533E77" w:rsidP="00533E77">
      <w:pPr>
        <w:pStyle w:val="Heading2"/>
      </w:pPr>
      <w:bookmarkStart w:id="3" w:name="_Toc23854221"/>
      <w:r>
        <w:t>Analyse the legal legislative risk that managers and employees need to consider in the hotel industry</w:t>
      </w:r>
      <w:bookmarkEnd w:id="3"/>
    </w:p>
    <w:p w:rsidR="00533E77" w:rsidRDefault="00533E77" w:rsidP="00533E77">
      <w:r>
        <w:t>Every industry need to follow some legislations and policies framed by the government in order to perform the activities legally in the economy of the country. The legislature of different countries have come up with different legislations for different sectors of business so that their operations are done following the path of law. All these laws needs to be followed by every employees working in the different organizations of the hospitality industry. In addition to this, the leaders and managers working in the above-mentioned industry also need to draft their course of actions according to the rules and regulations written down in these laws so that they do not have be encounter any legal compliances (</w:t>
      </w:r>
      <w:r>
        <w:rPr>
          <w:shd w:val="clear" w:color="auto" w:fill="FFFFFF"/>
        </w:rPr>
        <w:t xml:space="preserve">Anguera </w:t>
      </w:r>
      <w:r>
        <w:rPr>
          <w:i/>
          <w:shd w:val="clear" w:color="auto" w:fill="FFFFFF"/>
        </w:rPr>
        <w:t>et al.,</w:t>
      </w:r>
      <w:r>
        <w:rPr>
          <w:shd w:val="clear" w:color="auto" w:fill="FFFFFF"/>
        </w:rPr>
        <w:t xml:space="preserve"> 2017)</w:t>
      </w:r>
      <w:r>
        <w:t>. Some of the legsilations that )can risk the managers and employees working in the hotel secto</w:t>
      </w:r>
      <w:r>
        <w:rPr>
          <w:shd w:val="clear" w:color="auto" w:fill="FFFFFF"/>
        </w:rPr>
        <w:t xml:space="preserve"> Anguera</w:t>
      </w:r>
      <w:r>
        <w:t xml:space="preserve"> r are: liability, data protection, health and safety, food hygiene, licensing, risk management, and different provisions in  the Hotel Proprietors Act of 1956. The different legal legislative risks that managers and employees need to consider while working in the hotel industry are as follows:</w:t>
      </w:r>
    </w:p>
    <w:p w:rsidR="00533E77" w:rsidRDefault="00533E77" w:rsidP="00533E77">
      <w:pPr>
        <w:pStyle w:val="ListParagraph"/>
        <w:numPr>
          <w:ilvl w:val="0"/>
          <w:numId w:val="1"/>
        </w:numPr>
      </w:pPr>
      <w:r>
        <w:t>Under the Data Protection Act of 1998, the confidential information should not be disseminated from one organization to another without the permission of the management. Additionally, this Act also inhibits the illegal use of data for some some other purpose. This Act needs to be strictly followed by the managers and employees working in  the hotel industry. None of the managers or employees should leak out any information that is important to the organization to any third party.Moreover, using the information from the organization and usiing it for personal gains is also punishable under the laws (</w:t>
      </w:r>
      <w:r>
        <w:rPr>
          <w:shd w:val="clear" w:color="auto" w:fill="FFFFFF"/>
        </w:rPr>
        <w:t>Carey, 2018)</w:t>
      </w:r>
      <w:r>
        <w:t xml:space="preserve">. For example, employees or managers should be discuss the new plans or ideas that are going to be implemented in the organization to any </w:t>
      </w:r>
      <w:r>
        <w:lastRenderedPageBreak/>
        <w:t xml:space="preserve">third data. Protecting data increases the integrity of the employees working in the organization. </w:t>
      </w:r>
    </w:p>
    <w:p w:rsidR="00533E77" w:rsidRDefault="00533E77" w:rsidP="00533E77">
      <w:pPr>
        <w:pStyle w:val="ListParagraph"/>
        <w:numPr>
          <w:ilvl w:val="0"/>
          <w:numId w:val="1"/>
        </w:numPr>
      </w:pPr>
      <w:r>
        <w:t>The licensing act of 2003 states that, all the hotels, pubs and restaurants that sells acohol needs to obtain permission from the goverment before doing so. In addition to this, hotels that have provisions regarding music and dance should also obtain licence from the governmemt of UK (</w:t>
      </w:r>
      <w:r>
        <w:rPr>
          <w:shd w:val="clear" w:color="auto" w:fill="FFFFFF"/>
        </w:rPr>
        <w:t>Callan and Boyle, 2018)</w:t>
      </w:r>
      <w:r>
        <w:t>. Without having license and operating in the market, hotels can be shut down any moment. The managers and employees should always make sure that, in whichever organization they are working, it should be legal licenses regarding the different services they offer. In case the employees and managers are found to work in restaurants and hotels where proper license is not obtained, there are high chances that, the employees and managers will also be punishable under the law.</w:t>
      </w:r>
    </w:p>
    <w:p w:rsidR="00533E77" w:rsidRDefault="00533E77" w:rsidP="00533E77">
      <w:pPr>
        <w:pStyle w:val="ListParagraph"/>
        <w:numPr>
          <w:ilvl w:val="0"/>
          <w:numId w:val="1"/>
        </w:numPr>
      </w:pPr>
      <w:r>
        <w:t>The Health and Safety Act of 2010 underpins that all the hotel premises should be equipped with safety measures and no such activities should be performed in the organization that hamper the health of the employees and managers working in the hotel industry. The hotel managememt shoud look into the fact that different safety measures are provided in the hotel (</w:t>
      </w:r>
      <w:r>
        <w:rPr>
          <w:shd w:val="clear" w:color="auto" w:fill="FFFFFF"/>
        </w:rPr>
        <w:t>Reese, 2015)</w:t>
      </w:r>
      <w:r>
        <w:t xml:space="preserve">. None of the activities performed in the hotel should hamper the health of the employees. In addition to this, the managers and employees should not engage themselves in activities that dismantles the health and safety of the workplace. In case some activities are performed by the employees that puts at risk the health of the other employees, they will be punishable under the law. The other legislations that are included in this law are The Safety Signs and Signals Regulations Act of 1996, and the Gas Safety Regulations Act of 1994. </w:t>
      </w:r>
    </w:p>
    <w:p w:rsidR="00533E77" w:rsidRDefault="00533E77" w:rsidP="00533E77">
      <w:pPr>
        <w:pStyle w:val="ListParagraph"/>
        <w:numPr>
          <w:ilvl w:val="0"/>
          <w:numId w:val="1"/>
        </w:numPr>
      </w:pPr>
      <w:r>
        <w:t>Risk management is common to every business sector. Every business organization encounters risks. However with proper planning and mitigation procedures the occurence of the risks can be prevented. The hotel industry is a risk prone sector due to various factors (</w:t>
      </w:r>
      <w:r>
        <w:rPr>
          <w:shd w:val="clear" w:color="auto" w:fill="FFFFFF"/>
        </w:rPr>
        <w:t>Oh, 2015)</w:t>
      </w:r>
      <w:r>
        <w:t xml:space="preserve">. There can be many risks that can arise in the organization due to the carelessness of the employees and managers working. Carelessness in the food and beverage department can decrease the quality of the food that is being served to the consumers. This can hamper the health of the guests. Additionally, it is the responsibility of the employees and the managers to take care about the safety of the guest when there is any crisis in the organization </w:t>
      </w:r>
    </w:p>
    <w:p w:rsidR="00533E77" w:rsidRDefault="00533E77" w:rsidP="00533E77">
      <w:pPr>
        <w:pStyle w:val="ListParagraph"/>
        <w:numPr>
          <w:ilvl w:val="0"/>
          <w:numId w:val="1"/>
        </w:numPr>
      </w:pPr>
      <w:r>
        <w:t>The Hotel Proprietors Act of 1956 contains many provisions. The different provisions that are included in  the act are “Inns and innkeepers.”, “Modifications of liabilities and rights of innkeepers as such”, and “Loss of or Damage to Guests’ Property” (</w:t>
      </w:r>
      <w:r>
        <w:rPr>
          <w:lang w:val="en-US"/>
        </w:rPr>
        <w:t>Legislation.gov.uk, 2019)</w:t>
      </w:r>
      <w:r>
        <w:t xml:space="preserve">. All these provisions need to be kept in mind while designing </w:t>
      </w:r>
      <w:r>
        <w:lastRenderedPageBreak/>
        <w:t xml:space="preserve">the operations in the organization. Loss or theft of the guests properties is immensely disrespectful to the image of the organization among the other competitors. Thus the managers and employees should look into the security provisions in the organization so that the guests feel secured inside the property. In case any instance is recorded where things are stolen from the room,  the managers and empployees are answerable to the guests and this might bring in harm to the employment of the indivudual. </w:t>
      </w:r>
    </w:p>
    <w:p w:rsidR="00533E77" w:rsidRDefault="00533E77" w:rsidP="00533E77">
      <w:pPr>
        <w:pStyle w:val="Heading2"/>
      </w:pPr>
      <w:bookmarkStart w:id="4" w:name="_Toc23854222"/>
      <w:r>
        <w:t>Conclusion</w:t>
      </w:r>
      <w:bookmarkEnd w:id="4"/>
    </w:p>
    <w:p w:rsidR="00533E77" w:rsidRDefault="00533E77" w:rsidP="00533E77">
      <w:r>
        <w:t xml:space="preserve">A synopsis of the learnings in the module has been provided in this sector. The learning contains the employbility skills that are required to be recruited in an hotel. In addition to this, different legislations that needs to be followed by the employees and managers in the hotel have also been discussed. </w:t>
      </w:r>
    </w:p>
    <w:p w:rsidR="00533E77" w:rsidRDefault="00533E77" w:rsidP="00533E77">
      <w:pPr>
        <w:rPr>
          <w:lang w:val="en-IN"/>
        </w:rPr>
      </w:pPr>
      <w:r>
        <w:rPr>
          <w:lang w:val="en-IN"/>
        </w:rPr>
        <w:t xml:space="preserve">Different skill sets are required to get recruited at various organizations in the business sector. While some of the skill sets are common which are known as the employbility skills, some of them are unique to just one profession. This report has dealt with the skill sets that are required to be developed to get jobs in the hotel and hospitality organizations. Importance of the skills are also discussed in this report. Along with the required skills, the employees in the hotel and hospitality sector also needs to be have proper knowledge on the legislations that are needed to be followed.Different legislations have been discussed in the project. Along with this, the risks has also been analysed on the managers and the employees, in case these legislations are not followed. </w:t>
      </w:r>
    </w:p>
    <w:p w:rsidR="00533E77" w:rsidRDefault="00533E77" w:rsidP="00533E77"/>
    <w:p w:rsidR="00533E77" w:rsidRDefault="00533E77" w:rsidP="00533E77"/>
    <w:p w:rsidR="00533E77" w:rsidRDefault="00533E77" w:rsidP="00533E77"/>
    <w:p w:rsidR="00533E77" w:rsidRDefault="00533E77" w:rsidP="00533E77">
      <w:pPr>
        <w:pStyle w:val="Heading2"/>
        <w:rPr>
          <w:szCs w:val="28"/>
          <w:lang w:val="en-IN"/>
        </w:rPr>
      </w:pPr>
      <w:bookmarkStart w:id="5" w:name="_Toc23854223"/>
      <w:r>
        <w:t>Reference List</w:t>
      </w:r>
      <w:bookmarkEnd w:id="5"/>
      <w:r>
        <w:t xml:space="preserve"> </w:t>
      </w:r>
    </w:p>
    <w:p w:rsidR="00533E77" w:rsidRDefault="00533E77" w:rsidP="00533E77">
      <w:pPr>
        <w:rPr>
          <w:shd w:val="clear" w:color="auto" w:fill="FFFFFF"/>
        </w:rPr>
      </w:pPr>
      <w:r>
        <w:rPr>
          <w:shd w:val="clear" w:color="auto" w:fill="FFFFFF"/>
        </w:rPr>
        <w:t>Anguera, N., Ayuso, S. and Fullana, P., 2017. Implementation of EMSs in seasonal hotels: assuring stability. In </w:t>
      </w:r>
      <w:r>
        <w:rPr>
          <w:i/>
          <w:iCs/>
          <w:shd w:val="clear" w:color="auto" w:fill="FFFFFF"/>
        </w:rPr>
        <w:t>ISO 14001</w:t>
      </w:r>
      <w:r>
        <w:rPr>
          <w:shd w:val="clear" w:color="auto" w:fill="FFFFFF"/>
        </w:rPr>
        <w:t> (pp. 162-172). Routledge.</w:t>
      </w:r>
    </w:p>
    <w:p w:rsidR="00533E77" w:rsidRDefault="00533E77" w:rsidP="00533E77">
      <w:pPr>
        <w:rPr>
          <w:shd w:val="clear" w:color="auto" w:fill="FFFFFF"/>
        </w:rPr>
      </w:pPr>
      <w:r>
        <w:rPr>
          <w:shd w:val="clear" w:color="auto" w:fill="FFFFFF"/>
        </w:rPr>
        <w:t>Bharwani, S. and Talib, P., 2017. Competencies of hotel general managers: a conceptual framework. </w:t>
      </w:r>
      <w:r>
        <w:rPr>
          <w:i/>
          <w:iCs/>
          <w:shd w:val="clear" w:color="auto" w:fill="FFFFFF"/>
        </w:rPr>
        <w:t>International Journal of Contemporary Hospitality Management</w:t>
      </w:r>
      <w:r>
        <w:rPr>
          <w:shd w:val="clear" w:color="auto" w:fill="FFFFFF"/>
        </w:rPr>
        <w:t>, </w:t>
      </w:r>
      <w:r>
        <w:rPr>
          <w:i/>
          <w:iCs/>
          <w:shd w:val="clear" w:color="auto" w:fill="FFFFFF"/>
        </w:rPr>
        <w:t>29</w:t>
      </w:r>
      <w:r>
        <w:rPr>
          <w:shd w:val="clear" w:color="auto" w:fill="FFFFFF"/>
        </w:rPr>
        <w:t>(1), pp.393-418.</w:t>
      </w:r>
    </w:p>
    <w:p w:rsidR="00533E77" w:rsidRDefault="00533E77" w:rsidP="00533E77">
      <w:pPr>
        <w:rPr>
          <w:shd w:val="clear" w:color="auto" w:fill="FFFFFF"/>
        </w:rPr>
      </w:pPr>
      <w:r>
        <w:rPr>
          <w:shd w:val="clear" w:color="auto" w:fill="FFFFFF"/>
        </w:rPr>
        <w:t>Callan, C.M. and Boyle, A.A., 2018. Has the Licensing Act 2003 affected violence rates in England and Wales? A systematic review of hospital and police studies. </w:t>
      </w:r>
      <w:r>
        <w:rPr>
          <w:i/>
          <w:iCs/>
          <w:shd w:val="clear" w:color="auto" w:fill="FFFFFF"/>
        </w:rPr>
        <w:t>European journal of emergency medicine</w:t>
      </w:r>
      <w:r>
        <w:rPr>
          <w:shd w:val="clear" w:color="auto" w:fill="FFFFFF"/>
        </w:rPr>
        <w:t>, </w:t>
      </w:r>
      <w:r>
        <w:rPr>
          <w:i/>
          <w:iCs/>
          <w:shd w:val="clear" w:color="auto" w:fill="FFFFFF"/>
        </w:rPr>
        <w:t>25</w:t>
      </w:r>
      <w:r>
        <w:rPr>
          <w:shd w:val="clear" w:color="auto" w:fill="FFFFFF"/>
        </w:rPr>
        <w:t>(5), pp.304-311.</w:t>
      </w:r>
    </w:p>
    <w:p w:rsidR="00533E77" w:rsidRDefault="00533E77" w:rsidP="00533E77">
      <w:pPr>
        <w:rPr>
          <w:shd w:val="clear" w:color="auto" w:fill="FFFFFF"/>
        </w:rPr>
      </w:pPr>
      <w:r>
        <w:rPr>
          <w:shd w:val="clear" w:color="auto" w:fill="FFFFFF"/>
        </w:rPr>
        <w:lastRenderedPageBreak/>
        <w:t>Carey, P., 2018. Data protection: a practical guide to UK and EU law. Oxford University Press, Inc..</w:t>
      </w:r>
    </w:p>
    <w:p w:rsidR="00533E77" w:rsidRDefault="00533E77" w:rsidP="00533E77">
      <w:pPr>
        <w:rPr>
          <w:lang w:val="en-US"/>
        </w:rPr>
      </w:pPr>
      <w:r>
        <w:rPr>
          <w:lang w:val="en-US"/>
        </w:rPr>
        <w:t>Legislation.gov.uk. (2019). </w:t>
      </w:r>
      <w:r>
        <w:rPr>
          <w:i/>
          <w:iCs/>
          <w:lang w:val="en-US"/>
        </w:rPr>
        <w:t>Hotel Proprietors Act 1956</w:t>
      </w:r>
      <w:r>
        <w:rPr>
          <w:lang w:val="en-US"/>
        </w:rPr>
        <w:t>. [online] Available at: http://www.legislation.gov.uk/ukpga/Eliz2/4-5/62 [Accessed 30 Oct. 2019].</w:t>
      </w:r>
    </w:p>
    <w:p w:rsidR="00533E77" w:rsidRDefault="00533E77" w:rsidP="00533E77">
      <w:pPr>
        <w:rPr>
          <w:shd w:val="clear" w:color="auto" w:fill="FFFFFF"/>
        </w:rPr>
      </w:pPr>
      <w:r>
        <w:rPr>
          <w:shd w:val="clear" w:color="auto" w:fill="FFFFFF"/>
        </w:rPr>
        <w:t>Oh, S.T., 2015. Study on the accident of kitchen food service industry employees in accordance with the safety and environment awareness and accident experience. </w:t>
      </w:r>
      <w:r>
        <w:rPr>
          <w:i/>
          <w:iCs/>
          <w:shd w:val="clear" w:color="auto" w:fill="FFFFFF"/>
        </w:rPr>
        <w:t>Culinary science and hospitality research</w:t>
      </w:r>
      <w:r>
        <w:rPr>
          <w:shd w:val="clear" w:color="auto" w:fill="FFFFFF"/>
        </w:rPr>
        <w:t>, </w:t>
      </w:r>
      <w:r>
        <w:rPr>
          <w:i/>
          <w:iCs/>
          <w:shd w:val="clear" w:color="auto" w:fill="FFFFFF"/>
        </w:rPr>
        <w:t>21</w:t>
      </w:r>
      <w:r>
        <w:rPr>
          <w:shd w:val="clear" w:color="auto" w:fill="FFFFFF"/>
        </w:rPr>
        <w:t>(2), pp.85-102.</w:t>
      </w:r>
    </w:p>
    <w:p w:rsidR="00533E77" w:rsidRDefault="00533E77" w:rsidP="00533E77">
      <w:pPr>
        <w:rPr>
          <w:shd w:val="clear" w:color="auto" w:fill="FFFFFF"/>
        </w:rPr>
      </w:pPr>
      <w:r>
        <w:rPr>
          <w:shd w:val="clear" w:color="auto" w:fill="FFFFFF"/>
        </w:rPr>
        <w:t>Reese, C.D., 2015. Occupational health and safety management: a practical approach. CRC press.</w:t>
      </w:r>
    </w:p>
    <w:p w:rsidR="00533E77" w:rsidRDefault="00533E77" w:rsidP="00533E77">
      <w:pPr>
        <w:rPr>
          <w:shd w:val="clear" w:color="auto" w:fill="FFFFFF"/>
        </w:rPr>
      </w:pPr>
      <w:r>
        <w:rPr>
          <w:shd w:val="clear" w:color="auto" w:fill="FFFFFF"/>
        </w:rPr>
        <w:t>Solnet, D., Baum, T., Robinson, R.N. and Lockstone-Binney, L., 2016. What about the workers? Roles and skills for employees in hotels of the future. </w:t>
      </w:r>
      <w:r>
        <w:rPr>
          <w:i/>
          <w:iCs/>
          <w:shd w:val="clear" w:color="auto" w:fill="FFFFFF"/>
        </w:rPr>
        <w:t>Journal of Vacation Marketing</w:t>
      </w:r>
      <w:r>
        <w:rPr>
          <w:shd w:val="clear" w:color="auto" w:fill="FFFFFF"/>
        </w:rPr>
        <w:t>, </w:t>
      </w:r>
      <w:r>
        <w:rPr>
          <w:i/>
          <w:iCs/>
          <w:shd w:val="clear" w:color="auto" w:fill="FFFFFF"/>
        </w:rPr>
        <w:t>22</w:t>
      </w:r>
      <w:r>
        <w:rPr>
          <w:shd w:val="clear" w:color="auto" w:fill="FFFFFF"/>
        </w:rPr>
        <w:t>(3), pp.212-226.</w:t>
      </w:r>
    </w:p>
    <w:p w:rsidR="00533E77" w:rsidRDefault="00533E77" w:rsidP="00533E77">
      <w:pPr>
        <w:spacing w:line="276" w:lineRule="auto"/>
        <w:jc w:val="left"/>
        <w:rPr>
          <w:shd w:val="clear" w:color="auto" w:fill="FFFFFF"/>
        </w:rPr>
      </w:pPr>
      <w:r>
        <w:rPr>
          <w:shd w:val="clear" w:color="auto" w:fill="FFFFFF"/>
        </w:rPr>
        <w:br w:type="page"/>
      </w:r>
    </w:p>
    <w:p w:rsidR="00533E77" w:rsidRDefault="00533E77" w:rsidP="00533E77"/>
    <w:p w:rsidR="00533E77" w:rsidRPr="00851EC0" w:rsidRDefault="00533E77" w:rsidP="00533E77"/>
    <w:sectPr w:rsidR="00533E77" w:rsidRPr="00851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657FA"/>
    <w:multiLevelType w:val="hybridMultilevel"/>
    <w:tmpl w:val="96E8A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C0"/>
    <w:rsid w:val="00194397"/>
    <w:rsid w:val="003016CA"/>
    <w:rsid w:val="00533E77"/>
    <w:rsid w:val="00851EC0"/>
    <w:rsid w:val="009C0AED"/>
    <w:rsid w:val="009E633B"/>
    <w:rsid w:val="00CD7661"/>
    <w:rsid w:val="00E13A78"/>
    <w:rsid w:val="00E3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B599"/>
  <w15:chartTrackingRefBased/>
  <w15:docId w15:val="{3987762A-21FC-44A9-B8F6-E3C2EC516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1EC0"/>
    <w:pPr>
      <w:spacing w:after="200" w:line="360" w:lineRule="auto"/>
      <w:jc w:val="both"/>
    </w:pPr>
    <w:rPr>
      <w:rFonts w:ascii="Arial" w:hAnsi="Arial"/>
      <w:noProof/>
    </w:rPr>
  </w:style>
  <w:style w:type="paragraph" w:styleId="Heading2">
    <w:name w:val="heading 2"/>
    <w:basedOn w:val="Normal"/>
    <w:next w:val="Normal"/>
    <w:link w:val="Heading2Char"/>
    <w:autoRedefine/>
    <w:uiPriority w:val="9"/>
    <w:semiHidden/>
    <w:unhideWhenUsed/>
    <w:qFormat/>
    <w:rsid w:val="00533E77"/>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851EC0"/>
    <w:pPr>
      <w:pBdr>
        <w:bottom w:val="single" w:sz="8" w:space="4" w:color="4472C4" w:themeColor="accent1"/>
      </w:pBdr>
      <w:spacing w:after="300"/>
      <w:contextualSpacing/>
      <w:jc w:val="center"/>
    </w:pPr>
    <w:rPr>
      <w:rFonts w:eastAsiaTheme="majorEastAsia" w:cs="Arial"/>
      <w:b/>
      <w:color w:val="000000" w:themeColor="text1"/>
      <w:spacing w:val="5"/>
      <w:kern w:val="28"/>
      <w:sz w:val="36"/>
      <w:szCs w:val="52"/>
    </w:rPr>
  </w:style>
  <w:style w:type="character" w:customStyle="1" w:styleId="TitleChar">
    <w:name w:val="Title Char"/>
    <w:basedOn w:val="DefaultParagraphFont"/>
    <w:link w:val="Title"/>
    <w:uiPriority w:val="10"/>
    <w:rsid w:val="00851EC0"/>
    <w:rPr>
      <w:rFonts w:ascii="Arial" w:eastAsiaTheme="majorEastAsia" w:hAnsi="Arial" w:cs="Arial"/>
      <w:b/>
      <w:noProof/>
      <w:color w:val="000000" w:themeColor="text1"/>
      <w:spacing w:val="5"/>
      <w:kern w:val="28"/>
      <w:sz w:val="36"/>
      <w:szCs w:val="52"/>
    </w:rPr>
  </w:style>
  <w:style w:type="character" w:customStyle="1" w:styleId="Heading2Char">
    <w:name w:val="Heading 2 Char"/>
    <w:basedOn w:val="DefaultParagraphFont"/>
    <w:link w:val="Heading2"/>
    <w:uiPriority w:val="9"/>
    <w:semiHidden/>
    <w:rsid w:val="00533E77"/>
    <w:rPr>
      <w:rFonts w:ascii="Arial" w:eastAsiaTheme="majorEastAsia" w:hAnsi="Arial" w:cstheme="majorBidi"/>
      <w:b/>
      <w:bCs/>
      <w:noProof/>
      <w:color w:val="000000" w:themeColor="text1"/>
      <w:szCs w:val="26"/>
    </w:rPr>
  </w:style>
  <w:style w:type="paragraph" w:styleId="ListParagraph">
    <w:name w:val="List Paragraph"/>
    <w:basedOn w:val="Normal"/>
    <w:uiPriority w:val="34"/>
    <w:qFormat/>
    <w:rsid w:val="00533E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51395">
      <w:bodyDiv w:val="1"/>
      <w:marLeft w:val="0"/>
      <w:marRight w:val="0"/>
      <w:marTop w:val="0"/>
      <w:marBottom w:val="0"/>
      <w:divBdr>
        <w:top w:val="none" w:sz="0" w:space="0" w:color="auto"/>
        <w:left w:val="none" w:sz="0" w:space="0" w:color="auto"/>
        <w:bottom w:val="none" w:sz="0" w:space="0" w:color="auto"/>
        <w:right w:val="none" w:sz="0" w:space="0" w:color="auto"/>
      </w:divBdr>
    </w:div>
    <w:div w:id="1051225756">
      <w:bodyDiv w:val="1"/>
      <w:marLeft w:val="0"/>
      <w:marRight w:val="0"/>
      <w:marTop w:val="0"/>
      <w:marBottom w:val="0"/>
      <w:divBdr>
        <w:top w:val="none" w:sz="0" w:space="0" w:color="auto"/>
        <w:left w:val="none" w:sz="0" w:space="0" w:color="auto"/>
        <w:bottom w:val="none" w:sz="0" w:space="0" w:color="auto"/>
        <w:right w:val="none" w:sz="0" w:space="0" w:color="auto"/>
      </w:divBdr>
    </w:div>
    <w:div w:id="1370882722">
      <w:bodyDiv w:val="1"/>
      <w:marLeft w:val="0"/>
      <w:marRight w:val="0"/>
      <w:marTop w:val="0"/>
      <w:marBottom w:val="0"/>
      <w:divBdr>
        <w:top w:val="none" w:sz="0" w:space="0" w:color="auto"/>
        <w:left w:val="none" w:sz="0" w:space="0" w:color="auto"/>
        <w:bottom w:val="none" w:sz="0" w:space="0" w:color="auto"/>
        <w:right w:val="none" w:sz="0" w:space="0" w:color="auto"/>
      </w:divBdr>
    </w:div>
    <w:div w:id="1760515315">
      <w:bodyDiv w:val="1"/>
      <w:marLeft w:val="0"/>
      <w:marRight w:val="0"/>
      <w:marTop w:val="0"/>
      <w:marBottom w:val="0"/>
      <w:divBdr>
        <w:top w:val="none" w:sz="0" w:space="0" w:color="auto"/>
        <w:left w:val="none" w:sz="0" w:space="0" w:color="auto"/>
        <w:bottom w:val="none" w:sz="0" w:space="0" w:color="auto"/>
        <w:right w:val="none" w:sz="0" w:space="0" w:color="auto"/>
      </w:divBdr>
    </w:div>
    <w:div w:id="207454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1625</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dc:creator>
  <cp:keywords/>
  <dc:description/>
  <cp:lastModifiedBy>Corina</cp:lastModifiedBy>
  <cp:revision>9</cp:revision>
  <dcterms:created xsi:type="dcterms:W3CDTF">2019-11-15T10:02:00Z</dcterms:created>
  <dcterms:modified xsi:type="dcterms:W3CDTF">2019-11-15T14:00:00Z</dcterms:modified>
</cp:coreProperties>
</file>