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vsdx" ContentType="application/vnd.ms-visio.drawi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Arial" w:hAnsi="Arial" w:cstheme="minorBidi"/>
          <w:color w:val="auto"/>
          <w:sz w:val="24"/>
          <w:szCs w:val="22"/>
        </w:rPr>
      </w:sdtEndPr>
      <w:sdtContent>
        <w:p w14:paraId="13A64A92" w14:textId="3B64C454"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04355008"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7C8955C5" w:rsidR="00A930CB" w:rsidRPr="00D14017" w:rsidRDefault="002049FE" w:rsidP="00A930CB">
                <w:pPr>
                  <w:spacing w:before="120" w:after="120" w:line="360" w:lineRule="auto"/>
                  <w:rPr>
                    <w:rFonts w:ascii="Tahoma" w:hAnsi="Tahoma" w:cs="Tahoma"/>
                    <w:sz w:val="28"/>
                    <w:szCs w:val="28"/>
                  </w:rPr>
                </w:pPr>
                <w:r w:rsidRPr="00D14017">
                  <w:rPr>
                    <w:rFonts w:ascii="Tahoma" w:hAnsi="Tahoma" w:cs="Tahoma"/>
                    <w:sz w:val="28"/>
                    <w:szCs w:val="28"/>
                  </w:rPr>
                  <w:t>A</w:t>
                </w:r>
                <w:r w:rsidR="00AA092D">
                  <w:rPr>
                    <w:rFonts w:ascii="Tahoma" w:hAnsi="Tahoma" w:cs="Tahoma"/>
                    <w:sz w:val="28"/>
                    <w:szCs w:val="28"/>
                  </w:rPr>
                  <w:t>bdur Rahim Roap</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74D28D2F" w:rsidR="00A930CB" w:rsidRPr="00BF5FE2" w:rsidRDefault="000F452F" w:rsidP="00A930CB">
                <w:pPr>
                  <w:spacing w:before="120" w:after="120" w:line="360" w:lineRule="auto"/>
                  <w:rPr>
                    <w:rFonts w:ascii="Tahoma" w:hAnsi="Tahoma" w:cs="Tahoma"/>
                    <w:sz w:val="28"/>
                    <w:szCs w:val="28"/>
                  </w:rPr>
                </w:pPr>
                <w:r w:rsidRPr="00BF5FE2">
                  <w:rPr>
                    <w:rFonts w:ascii="Tahoma" w:hAnsi="Tahoma" w:cs="Tahoma"/>
                    <w:sz w:val="28"/>
                    <w:szCs w:val="28"/>
                  </w:rPr>
                  <w:t>1911044</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394FF76F" w:rsidR="00A930CB" w:rsidRPr="00D14017" w:rsidRDefault="00461687" w:rsidP="00A930CB">
                <w:pPr>
                  <w:spacing w:before="120" w:after="120" w:line="360" w:lineRule="auto"/>
                  <w:rPr>
                    <w:rFonts w:ascii="Tahoma" w:hAnsi="Tahoma" w:cs="Tahoma"/>
                    <w:color w:val="FF0000"/>
                    <w:sz w:val="28"/>
                    <w:szCs w:val="28"/>
                  </w:rPr>
                </w:pPr>
                <w:r w:rsidRPr="00461687">
                  <w:rPr>
                    <w:rFonts w:ascii="Tahoma" w:hAnsi="Tahoma" w:cs="Tahoma"/>
                    <w:sz w:val="28"/>
                    <w:szCs w:val="28"/>
                  </w:rPr>
                  <w:t>BMSK600</w:t>
                </w:r>
                <w:r w:rsidR="00F43458">
                  <w:rPr>
                    <w:rFonts w:ascii="Tahoma" w:hAnsi="Tahoma" w:cs="Tahoma"/>
                    <w:sz w:val="28"/>
                    <w:szCs w:val="28"/>
                  </w:rPr>
                  <w:t>3</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6A30ECE6" w:rsidR="00A930CB" w:rsidRPr="00BF5FE2" w:rsidRDefault="00E53785" w:rsidP="00A930CB">
                <w:pPr>
                  <w:spacing w:before="120" w:after="120" w:line="360" w:lineRule="auto"/>
                  <w:rPr>
                    <w:rFonts w:ascii="Tahoma" w:hAnsi="Tahoma" w:cs="Tahoma"/>
                    <w:color w:val="FF0000"/>
                    <w:sz w:val="28"/>
                    <w:szCs w:val="28"/>
                  </w:rPr>
                </w:pPr>
                <w:r w:rsidRPr="00E53785">
                  <w:rPr>
                    <w:rFonts w:ascii="Tahoma" w:hAnsi="Tahoma" w:cs="Tahoma"/>
                    <w:sz w:val="28"/>
                    <w:szCs w:val="28"/>
                  </w:rPr>
                  <w:t>Leading and implementing workplace chang</w:t>
                </w:r>
                <w:r>
                  <w:rPr>
                    <w:rFonts w:ascii="Tahoma" w:hAnsi="Tahoma" w:cs="Tahoma"/>
                    <w:sz w:val="28"/>
                    <w:szCs w:val="28"/>
                  </w:rPr>
                  <w:t>e</w:t>
                </w:r>
              </w:p>
            </w:tc>
          </w:tr>
        </w:tbl>
        <w:p w14:paraId="4BB964D8" w14:textId="77777777" w:rsidR="00A930CB" w:rsidRPr="00A930CB" w:rsidRDefault="00A930CB" w:rsidP="00A930CB">
          <w:pPr>
            <w:spacing w:before="120" w:after="120" w:line="360" w:lineRule="auto"/>
            <w:rPr>
              <w:rFonts w:ascii="Calibri" w:hAnsi="Calibri"/>
              <w:color w:val="FF0000"/>
              <w:szCs w:val="24"/>
            </w:rPr>
          </w:pPr>
        </w:p>
        <w:p w14:paraId="4454C03A" w14:textId="77777777" w:rsidR="00AC61B5" w:rsidRPr="00A930CB" w:rsidRDefault="00AC61B5" w:rsidP="00AC61B5">
          <w:pPr>
            <w:spacing w:before="120" w:after="120" w:line="360" w:lineRule="auto"/>
            <w:rPr>
              <w:rFonts w:ascii="Tahoma" w:hAnsi="Tahoma" w:cs="Tahoma"/>
              <w:b/>
              <w:color w:val="000000"/>
              <w:szCs w:val="24"/>
            </w:rPr>
          </w:pPr>
          <w:r w:rsidRPr="00A930CB">
            <w:rPr>
              <w:rFonts w:ascii="Tahoma" w:hAnsi="Tahoma" w:cs="Tahoma"/>
              <w:b/>
              <w:color w:val="000000"/>
              <w:szCs w:val="24"/>
            </w:rPr>
            <w:t>Statement of Confirmation of Authenticity</w:t>
          </w:r>
        </w:p>
        <w:p w14:paraId="025F5CBF" w14:textId="42A1ABFA" w:rsidR="00AC61B5" w:rsidRPr="00A930CB" w:rsidRDefault="00AC61B5" w:rsidP="00AC61B5">
          <w:pPr>
            <w:spacing w:before="120" w:after="120" w:line="360" w:lineRule="auto"/>
            <w:rPr>
              <w:rFonts w:ascii="Tahoma" w:hAnsi="Tahoma" w:cs="Tahoma"/>
              <w:color w:val="000000"/>
              <w:szCs w:val="24"/>
            </w:rPr>
          </w:pPr>
          <w:r w:rsidRPr="00A930CB">
            <w:rPr>
              <w:rFonts w:ascii="Tahoma" w:hAnsi="Tahoma" w:cs="Tahoma"/>
              <w:color w:val="000000"/>
              <w:szCs w:val="24"/>
            </w:rPr>
            <w:t xml:space="preserve">By the act of making this submission, the student declares that this is the work of the student named above. The work has not, in whole or in part, been knowingly presented elsewhere for assessment, or where </w:t>
          </w:r>
          <w:r w:rsidR="00BE2029">
            <w:rPr>
              <w:rFonts w:ascii="Tahoma" w:hAnsi="Tahoma" w:cs="Tahoma"/>
              <w:color w:val="000000"/>
              <w:szCs w:val="24"/>
            </w:rPr>
            <w:t xml:space="preserve">the </w:t>
          </w:r>
          <w:r w:rsidRPr="00A930CB">
            <w:rPr>
              <w:rFonts w:ascii="Tahoma" w:hAnsi="Tahoma" w:cs="Tahoma"/>
              <w:color w:val="000000"/>
              <w:szCs w:val="24"/>
            </w:rPr>
            <w:t>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F75BF8A" w14:textId="77777777" w:rsidR="00AC61B5" w:rsidRDefault="00AC61B5" w:rsidP="00AC61B5">
          <w:pPr>
            <w:spacing w:before="120" w:after="120" w:line="360" w:lineRule="auto"/>
            <w:rPr>
              <w:rFonts w:ascii="Tahoma" w:hAnsi="Tahoma" w:cs="Tahoma"/>
              <w:color w:val="000000"/>
              <w:szCs w:val="24"/>
            </w:rPr>
          </w:pPr>
          <w:r w:rsidRPr="00A930CB">
            <w:rPr>
              <w:rFonts w:ascii="Tahoma" w:hAnsi="Tahoma" w:cs="Tahoma"/>
              <w:color w:val="000000"/>
              <w:szCs w:val="24"/>
            </w:rPr>
            <w:t>Attention is drawn to the plagiarism and unfair practice policies of the University</w:t>
          </w:r>
          <w:r>
            <w:rPr>
              <w:rFonts w:ascii="Tahoma" w:hAnsi="Tahoma" w:cs="Tahoma"/>
              <w:color w:val="000000"/>
              <w:szCs w:val="24"/>
            </w:rPr>
            <w:t>.</w:t>
          </w:r>
          <w:r w:rsidRPr="00A930CB">
            <w:rPr>
              <w:rFonts w:ascii="Tahoma" w:hAnsi="Tahoma" w:cs="Tahoma"/>
              <w:color w:val="000000"/>
              <w:szCs w:val="24"/>
            </w:rPr>
            <w:t xml:space="preserve"> </w:t>
          </w:r>
        </w:p>
        <w:p w14:paraId="58D623AB" w14:textId="77777777" w:rsidR="003D6577" w:rsidRDefault="003D6577" w:rsidP="00AC61B5">
          <w:pPr>
            <w:spacing w:before="120" w:after="120" w:line="360" w:lineRule="auto"/>
            <w:rPr>
              <w:rFonts w:ascii="Tahoma" w:hAnsi="Tahoma" w:cs="Tahoma"/>
              <w:color w:val="000000"/>
              <w:szCs w:val="24"/>
            </w:rPr>
          </w:pPr>
        </w:p>
        <w:p w14:paraId="625660F1" w14:textId="77777777" w:rsidR="00A45277" w:rsidRDefault="00A45277" w:rsidP="008346D5">
          <w:pPr>
            <w:spacing w:before="120" w:after="120" w:line="360" w:lineRule="auto"/>
            <w:rPr>
              <w:rFonts w:ascii="Tahoma" w:hAnsi="Tahoma" w:cs="Tahoma"/>
              <w:color w:val="000000"/>
              <w:szCs w:val="24"/>
            </w:rPr>
          </w:pPr>
        </w:p>
        <w:p w14:paraId="1E8CE651" w14:textId="532740AB" w:rsidR="00885114" w:rsidRDefault="00885114" w:rsidP="00A45277">
          <w:pPr>
            <w:rPr>
              <w:rFonts w:ascii="Tahoma" w:hAnsi="Tahoma" w:cs="Tahoma"/>
              <w:color w:val="000000"/>
              <w:szCs w:val="24"/>
            </w:rPr>
          </w:pPr>
        </w:p>
        <w:p w14:paraId="3C0B0D4F" w14:textId="77777777" w:rsidR="000B31FC" w:rsidRDefault="000B31FC" w:rsidP="00A45277">
          <w:pPr>
            <w:rPr>
              <w:rFonts w:ascii="Tahoma" w:hAnsi="Tahoma" w:cs="Tahoma"/>
              <w:color w:val="000000"/>
              <w:szCs w:val="24"/>
            </w:rPr>
          </w:pPr>
        </w:p>
        <w:p w14:paraId="1C3513AE" w14:textId="77777777" w:rsidR="000B31FC" w:rsidRDefault="000B31FC" w:rsidP="00A45277">
          <w:pPr>
            <w:rPr>
              <w:rFonts w:ascii="Tahoma" w:hAnsi="Tahoma" w:cs="Tahoma"/>
              <w:color w:val="000000"/>
              <w:szCs w:val="24"/>
            </w:rPr>
          </w:pPr>
        </w:p>
        <w:p w14:paraId="3D4B13FA" w14:textId="77777777" w:rsidR="000B31FC" w:rsidRPr="00A45277" w:rsidRDefault="000B31FC" w:rsidP="00A45277">
          <w:pPr>
            <w:rPr>
              <w:rFonts w:ascii="Tahoma" w:hAnsi="Tahoma" w:cs="Tahoma"/>
              <w:color w:val="000000"/>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b/>
              <w:bCs/>
              <w:noProof/>
              <w:sz w:val="24"/>
            </w:rPr>
          </w:sdtEndPr>
          <w:sdtContent>
            <w:p w14:paraId="1E6C77B6" w14:textId="6A56EC90" w:rsidR="00885114" w:rsidRDefault="00885114">
              <w:pPr>
                <w:pStyle w:val="TOCHeading"/>
              </w:pPr>
              <w:r>
                <w:t>Table of Contents</w:t>
              </w:r>
            </w:p>
            <w:p w14:paraId="4C4A3D29" w14:textId="7532DE92" w:rsidR="006B5070" w:rsidRDefault="00885114">
              <w:pPr>
                <w:pStyle w:val="TOC1"/>
                <w:tabs>
                  <w:tab w:val="left" w:pos="660"/>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12877939" w:history="1">
                <w:r w:rsidR="006B5070" w:rsidRPr="00545E36">
                  <w:rPr>
                    <w:rStyle w:val="Hyperlink"/>
                    <w:noProof/>
                  </w:rPr>
                  <w:t>1.0</w:t>
                </w:r>
                <w:r w:rsidR="006B5070">
                  <w:rPr>
                    <w:rFonts w:asciiTheme="minorHAnsi" w:eastAsiaTheme="minorEastAsia" w:hAnsiTheme="minorHAnsi"/>
                    <w:noProof/>
                    <w:sz w:val="22"/>
                    <w:lang w:eastAsia="en-GB"/>
                  </w:rPr>
                  <w:tab/>
                </w:r>
                <w:r w:rsidR="006B5070" w:rsidRPr="00545E36">
                  <w:rPr>
                    <w:rStyle w:val="Hyperlink"/>
                    <w:noProof/>
                  </w:rPr>
                  <w:t>Introduction</w:t>
                </w:r>
                <w:r w:rsidR="006B5070">
                  <w:rPr>
                    <w:noProof/>
                    <w:webHidden/>
                  </w:rPr>
                  <w:tab/>
                </w:r>
                <w:r w:rsidR="006B5070">
                  <w:rPr>
                    <w:noProof/>
                    <w:webHidden/>
                  </w:rPr>
                  <w:fldChar w:fldCharType="begin"/>
                </w:r>
                <w:r w:rsidR="006B5070">
                  <w:rPr>
                    <w:noProof/>
                    <w:webHidden/>
                  </w:rPr>
                  <w:instrText xml:space="preserve"> PAGEREF _Toc112877939 \h </w:instrText>
                </w:r>
                <w:r w:rsidR="006B5070">
                  <w:rPr>
                    <w:noProof/>
                    <w:webHidden/>
                  </w:rPr>
                </w:r>
                <w:r w:rsidR="006B5070">
                  <w:rPr>
                    <w:noProof/>
                    <w:webHidden/>
                  </w:rPr>
                  <w:fldChar w:fldCharType="separate"/>
                </w:r>
                <w:r w:rsidR="006B5070">
                  <w:rPr>
                    <w:noProof/>
                    <w:webHidden/>
                  </w:rPr>
                  <w:t>4</w:t>
                </w:r>
                <w:r w:rsidR="006B5070">
                  <w:rPr>
                    <w:noProof/>
                    <w:webHidden/>
                  </w:rPr>
                  <w:fldChar w:fldCharType="end"/>
                </w:r>
              </w:hyperlink>
            </w:p>
            <w:p w14:paraId="571939DD" w14:textId="21B49FF9" w:rsidR="006B5070" w:rsidRDefault="006B5070">
              <w:pPr>
                <w:pStyle w:val="TOC2"/>
                <w:tabs>
                  <w:tab w:val="right" w:leader="dot" w:pos="9016"/>
                </w:tabs>
                <w:rPr>
                  <w:rFonts w:asciiTheme="minorHAnsi" w:eastAsiaTheme="minorEastAsia" w:hAnsiTheme="minorHAnsi"/>
                  <w:noProof/>
                  <w:sz w:val="22"/>
                  <w:lang w:eastAsia="en-GB"/>
                </w:rPr>
              </w:pPr>
              <w:hyperlink w:anchor="_Toc112877940" w:history="1">
                <w:r w:rsidRPr="00545E36">
                  <w:rPr>
                    <w:rStyle w:val="Hyperlink"/>
                    <w:noProof/>
                  </w:rPr>
                  <w:t>1.1 Background</w:t>
                </w:r>
                <w:r>
                  <w:rPr>
                    <w:noProof/>
                    <w:webHidden/>
                  </w:rPr>
                  <w:tab/>
                </w:r>
                <w:r>
                  <w:rPr>
                    <w:noProof/>
                    <w:webHidden/>
                  </w:rPr>
                  <w:fldChar w:fldCharType="begin"/>
                </w:r>
                <w:r>
                  <w:rPr>
                    <w:noProof/>
                    <w:webHidden/>
                  </w:rPr>
                  <w:instrText xml:space="preserve"> PAGEREF _Toc112877940 \h </w:instrText>
                </w:r>
                <w:r>
                  <w:rPr>
                    <w:noProof/>
                    <w:webHidden/>
                  </w:rPr>
                </w:r>
                <w:r>
                  <w:rPr>
                    <w:noProof/>
                    <w:webHidden/>
                  </w:rPr>
                  <w:fldChar w:fldCharType="separate"/>
                </w:r>
                <w:r>
                  <w:rPr>
                    <w:noProof/>
                    <w:webHidden/>
                  </w:rPr>
                  <w:t>4</w:t>
                </w:r>
                <w:r>
                  <w:rPr>
                    <w:noProof/>
                    <w:webHidden/>
                  </w:rPr>
                  <w:fldChar w:fldCharType="end"/>
                </w:r>
              </w:hyperlink>
            </w:p>
            <w:p w14:paraId="7DCDC9AB" w14:textId="7856338F" w:rsidR="006B5070" w:rsidRDefault="006B5070">
              <w:pPr>
                <w:pStyle w:val="TOC1"/>
                <w:tabs>
                  <w:tab w:val="right" w:leader="dot" w:pos="9016"/>
                </w:tabs>
                <w:rPr>
                  <w:rFonts w:asciiTheme="minorHAnsi" w:eastAsiaTheme="minorEastAsia" w:hAnsiTheme="minorHAnsi"/>
                  <w:noProof/>
                  <w:sz w:val="22"/>
                  <w:lang w:eastAsia="en-GB"/>
                </w:rPr>
              </w:pPr>
              <w:hyperlink w:anchor="_Toc112877941" w:history="1">
                <w:r w:rsidRPr="00545E36">
                  <w:rPr>
                    <w:rStyle w:val="Hyperlink"/>
                    <w:noProof/>
                  </w:rPr>
                  <w:t>2.0 The Case Study</w:t>
                </w:r>
                <w:r>
                  <w:rPr>
                    <w:noProof/>
                    <w:webHidden/>
                  </w:rPr>
                  <w:tab/>
                </w:r>
                <w:r>
                  <w:rPr>
                    <w:noProof/>
                    <w:webHidden/>
                  </w:rPr>
                  <w:fldChar w:fldCharType="begin"/>
                </w:r>
                <w:r>
                  <w:rPr>
                    <w:noProof/>
                    <w:webHidden/>
                  </w:rPr>
                  <w:instrText xml:space="preserve"> PAGEREF _Toc112877941 \h </w:instrText>
                </w:r>
                <w:r>
                  <w:rPr>
                    <w:noProof/>
                    <w:webHidden/>
                  </w:rPr>
                </w:r>
                <w:r>
                  <w:rPr>
                    <w:noProof/>
                    <w:webHidden/>
                  </w:rPr>
                  <w:fldChar w:fldCharType="separate"/>
                </w:r>
                <w:r>
                  <w:rPr>
                    <w:noProof/>
                    <w:webHidden/>
                  </w:rPr>
                  <w:t>5</w:t>
                </w:r>
                <w:r>
                  <w:rPr>
                    <w:noProof/>
                    <w:webHidden/>
                  </w:rPr>
                  <w:fldChar w:fldCharType="end"/>
                </w:r>
              </w:hyperlink>
            </w:p>
            <w:p w14:paraId="5ABEA506" w14:textId="4FA8B9CA" w:rsidR="006B5070" w:rsidRDefault="006B5070">
              <w:pPr>
                <w:pStyle w:val="TOC2"/>
                <w:tabs>
                  <w:tab w:val="right" w:leader="dot" w:pos="9016"/>
                </w:tabs>
                <w:rPr>
                  <w:rFonts w:asciiTheme="minorHAnsi" w:eastAsiaTheme="minorEastAsia" w:hAnsiTheme="minorHAnsi"/>
                  <w:noProof/>
                  <w:sz w:val="22"/>
                  <w:lang w:eastAsia="en-GB"/>
                </w:rPr>
              </w:pPr>
              <w:hyperlink w:anchor="_Toc112877942" w:history="1">
                <w:r w:rsidRPr="00545E36">
                  <w:rPr>
                    <w:rStyle w:val="Hyperlink"/>
                    <w:noProof/>
                  </w:rPr>
                  <w:t>2.1 The Scenario</w:t>
                </w:r>
                <w:r>
                  <w:rPr>
                    <w:noProof/>
                    <w:webHidden/>
                  </w:rPr>
                  <w:tab/>
                </w:r>
                <w:r>
                  <w:rPr>
                    <w:noProof/>
                    <w:webHidden/>
                  </w:rPr>
                  <w:fldChar w:fldCharType="begin"/>
                </w:r>
                <w:r>
                  <w:rPr>
                    <w:noProof/>
                    <w:webHidden/>
                  </w:rPr>
                  <w:instrText xml:space="preserve"> PAGEREF _Toc112877942 \h </w:instrText>
                </w:r>
                <w:r>
                  <w:rPr>
                    <w:noProof/>
                    <w:webHidden/>
                  </w:rPr>
                </w:r>
                <w:r>
                  <w:rPr>
                    <w:noProof/>
                    <w:webHidden/>
                  </w:rPr>
                  <w:fldChar w:fldCharType="separate"/>
                </w:r>
                <w:r>
                  <w:rPr>
                    <w:noProof/>
                    <w:webHidden/>
                  </w:rPr>
                  <w:t>5</w:t>
                </w:r>
                <w:r>
                  <w:rPr>
                    <w:noProof/>
                    <w:webHidden/>
                  </w:rPr>
                  <w:fldChar w:fldCharType="end"/>
                </w:r>
              </w:hyperlink>
            </w:p>
            <w:p w14:paraId="5ECDB36A" w14:textId="4B08F7F7" w:rsidR="006B5070" w:rsidRDefault="006B5070">
              <w:pPr>
                <w:pStyle w:val="TOC1"/>
                <w:tabs>
                  <w:tab w:val="right" w:leader="dot" w:pos="9016"/>
                </w:tabs>
                <w:rPr>
                  <w:rFonts w:asciiTheme="minorHAnsi" w:eastAsiaTheme="minorEastAsia" w:hAnsiTheme="minorHAnsi"/>
                  <w:noProof/>
                  <w:sz w:val="22"/>
                  <w:lang w:eastAsia="en-GB"/>
                </w:rPr>
              </w:pPr>
              <w:hyperlink w:anchor="_Toc112877943" w:history="1">
                <w:r w:rsidRPr="00545E36">
                  <w:rPr>
                    <w:rStyle w:val="Hyperlink"/>
                    <w:noProof/>
                  </w:rPr>
                  <w:t>3.0 The Human element</w:t>
                </w:r>
                <w:r>
                  <w:rPr>
                    <w:noProof/>
                    <w:webHidden/>
                  </w:rPr>
                  <w:tab/>
                </w:r>
                <w:r>
                  <w:rPr>
                    <w:noProof/>
                    <w:webHidden/>
                  </w:rPr>
                  <w:fldChar w:fldCharType="begin"/>
                </w:r>
                <w:r>
                  <w:rPr>
                    <w:noProof/>
                    <w:webHidden/>
                  </w:rPr>
                  <w:instrText xml:space="preserve"> PAGEREF _Toc112877943 \h </w:instrText>
                </w:r>
                <w:r>
                  <w:rPr>
                    <w:noProof/>
                    <w:webHidden/>
                  </w:rPr>
                </w:r>
                <w:r>
                  <w:rPr>
                    <w:noProof/>
                    <w:webHidden/>
                  </w:rPr>
                  <w:fldChar w:fldCharType="separate"/>
                </w:r>
                <w:r>
                  <w:rPr>
                    <w:noProof/>
                    <w:webHidden/>
                  </w:rPr>
                  <w:t>6</w:t>
                </w:r>
                <w:r>
                  <w:rPr>
                    <w:noProof/>
                    <w:webHidden/>
                  </w:rPr>
                  <w:fldChar w:fldCharType="end"/>
                </w:r>
              </w:hyperlink>
            </w:p>
            <w:p w14:paraId="1468DA5A" w14:textId="011236B1" w:rsidR="006B5070" w:rsidRDefault="006B5070">
              <w:pPr>
                <w:pStyle w:val="TOC2"/>
                <w:tabs>
                  <w:tab w:val="right" w:leader="dot" w:pos="9016"/>
                </w:tabs>
                <w:rPr>
                  <w:rFonts w:asciiTheme="minorHAnsi" w:eastAsiaTheme="minorEastAsia" w:hAnsiTheme="minorHAnsi"/>
                  <w:noProof/>
                  <w:sz w:val="22"/>
                  <w:lang w:eastAsia="en-GB"/>
                </w:rPr>
              </w:pPr>
              <w:hyperlink w:anchor="_Toc112877944" w:history="1">
                <w:r w:rsidRPr="00545E36">
                  <w:rPr>
                    <w:rStyle w:val="Hyperlink"/>
                    <w:noProof/>
                  </w:rPr>
                  <w:t>3.1 The Resistance</w:t>
                </w:r>
                <w:r>
                  <w:rPr>
                    <w:noProof/>
                    <w:webHidden/>
                  </w:rPr>
                  <w:tab/>
                </w:r>
                <w:r>
                  <w:rPr>
                    <w:noProof/>
                    <w:webHidden/>
                  </w:rPr>
                  <w:fldChar w:fldCharType="begin"/>
                </w:r>
                <w:r>
                  <w:rPr>
                    <w:noProof/>
                    <w:webHidden/>
                  </w:rPr>
                  <w:instrText xml:space="preserve"> PAGEREF _Toc112877944 \h </w:instrText>
                </w:r>
                <w:r>
                  <w:rPr>
                    <w:noProof/>
                    <w:webHidden/>
                  </w:rPr>
                </w:r>
                <w:r>
                  <w:rPr>
                    <w:noProof/>
                    <w:webHidden/>
                  </w:rPr>
                  <w:fldChar w:fldCharType="separate"/>
                </w:r>
                <w:r>
                  <w:rPr>
                    <w:noProof/>
                    <w:webHidden/>
                  </w:rPr>
                  <w:t>7</w:t>
                </w:r>
                <w:r>
                  <w:rPr>
                    <w:noProof/>
                    <w:webHidden/>
                  </w:rPr>
                  <w:fldChar w:fldCharType="end"/>
                </w:r>
              </w:hyperlink>
            </w:p>
            <w:p w14:paraId="158D774E" w14:textId="65127314" w:rsidR="006B5070" w:rsidRDefault="006B5070">
              <w:pPr>
                <w:pStyle w:val="TOC2"/>
                <w:tabs>
                  <w:tab w:val="right" w:leader="dot" w:pos="9016"/>
                </w:tabs>
                <w:rPr>
                  <w:rFonts w:asciiTheme="minorHAnsi" w:eastAsiaTheme="minorEastAsia" w:hAnsiTheme="minorHAnsi"/>
                  <w:noProof/>
                  <w:sz w:val="22"/>
                  <w:lang w:eastAsia="en-GB"/>
                </w:rPr>
              </w:pPr>
              <w:hyperlink w:anchor="_Toc112877945" w:history="1">
                <w:r w:rsidRPr="00545E36">
                  <w:rPr>
                    <w:rStyle w:val="Hyperlink"/>
                    <w:noProof/>
                    <w:shd w:val="clear" w:color="auto" w:fill="FFFFFF"/>
                  </w:rPr>
                  <w:t>3.2 The Vision</w:t>
                </w:r>
                <w:r>
                  <w:rPr>
                    <w:noProof/>
                    <w:webHidden/>
                  </w:rPr>
                  <w:tab/>
                </w:r>
                <w:r>
                  <w:rPr>
                    <w:noProof/>
                    <w:webHidden/>
                  </w:rPr>
                  <w:fldChar w:fldCharType="begin"/>
                </w:r>
                <w:r>
                  <w:rPr>
                    <w:noProof/>
                    <w:webHidden/>
                  </w:rPr>
                  <w:instrText xml:space="preserve"> PAGEREF _Toc112877945 \h </w:instrText>
                </w:r>
                <w:r>
                  <w:rPr>
                    <w:noProof/>
                    <w:webHidden/>
                  </w:rPr>
                </w:r>
                <w:r>
                  <w:rPr>
                    <w:noProof/>
                    <w:webHidden/>
                  </w:rPr>
                  <w:fldChar w:fldCharType="separate"/>
                </w:r>
                <w:r>
                  <w:rPr>
                    <w:noProof/>
                    <w:webHidden/>
                  </w:rPr>
                  <w:t>8</w:t>
                </w:r>
                <w:r>
                  <w:rPr>
                    <w:noProof/>
                    <w:webHidden/>
                  </w:rPr>
                  <w:fldChar w:fldCharType="end"/>
                </w:r>
              </w:hyperlink>
            </w:p>
            <w:p w14:paraId="6F269F2F" w14:textId="79C443B2" w:rsidR="006B5070" w:rsidRDefault="006B5070">
              <w:pPr>
                <w:pStyle w:val="TOC2"/>
                <w:tabs>
                  <w:tab w:val="right" w:leader="dot" w:pos="9016"/>
                </w:tabs>
                <w:rPr>
                  <w:rFonts w:asciiTheme="minorHAnsi" w:eastAsiaTheme="minorEastAsia" w:hAnsiTheme="minorHAnsi"/>
                  <w:noProof/>
                  <w:sz w:val="22"/>
                  <w:lang w:eastAsia="en-GB"/>
                </w:rPr>
              </w:pPr>
              <w:hyperlink w:anchor="_Toc112877946" w:history="1">
                <w:r w:rsidRPr="00545E36">
                  <w:rPr>
                    <w:rStyle w:val="Hyperlink"/>
                    <w:noProof/>
                  </w:rPr>
                  <w:t>3.3 The options</w:t>
                </w:r>
                <w:r>
                  <w:rPr>
                    <w:noProof/>
                    <w:webHidden/>
                  </w:rPr>
                  <w:tab/>
                </w:r>
                <w:r>
                  <w:rPr>
                    <w:noProof/>
                    <w:webHidden/>
                  </w:rPr>
                  <w:fldChar w:fldCharType="begin"/>
                </w:r>
                <w:r>
                  <w:rPr>
                    <w:noProof/>
                    <w:webHidden/>
                  </w:rPr>
                  <w:instrText xml:space="preserve"> PAGEREF _Toc112877946 \h </w:instrText>
                </w:r>
                <w:r>
                  <w:rPr>
                    <w:noProof/>
                    <w:webHidden/>
                  </w:rPr>
                </w:r>
                <w:r>
                  <w:rPr>
                    <w:noProof/>
                    <w:webHidden/>
                  </w:rPr>
                  <w:fldChar w:fldCharType="separate"/>
                </w:r>
                <w:r>
                  <w:rPr>
                    <w:noProof/>
                    <w:webHidden/>
                  </w:rPr>
                  <w:t>8</w:t>
                </w:r>
                <w:r>
                  <w:rPr>
                    <w:noProof/>
                    <w:webHidden/>
                  </w:rPr>
                  <w:fldChar w:fldCharType="end"/>
                </w:r>
              </w:hyperlink>
            </w:p>
            <w:p w14:paraId="37B5C297" w14:textId="36C6ECB9" w:rsidR="006B5070" w:rsidRDefault="006B5070">
              <w:pPr>
                <w:pStyle w:val="TOC2"/>
                <w:tabs>
                  <w:tab w:val="right" w:leader="dot" w:pos="9016"/>
                </w:tabs>
                <w:rPr>
                  <w:rFonts w:asciiTheme="minorHAnsi" w:eastAsiaTheme="minorEastAsia" w:hAnsiTheme="minorHAnsi"/>
                  <w:noProof/>
                  <w:sz w:val="22"/>
                  <w:lang w:eastAsia="en-GB"/>
                </w:rPr>
              </w:pPr>
              <w:hyperlink w:anchor="_Toc112877947" w:history="1">
                <w:r w:rsidRPr="00545E36">
                  <w:rPr>
                    <w:rStyle w:val="Hyperlink"/>
                    <w:noProof/>
                  </w:rPr>
                  <w:t>3.4 Organisational politics</w:t>
                </w:r>
                <w:r>
                  <w:rPr>
                    <w:noProof/>
                    <w:webHidden/>
                  </w:rPr>
                  <w:tab/>
                </w:r>
                <w:r>
                  <w:rPr>
                    <w:noProof/>
                    <w:webHidden/>
                  </w:rPr>
                  <w:fldChar w:fldCharType="begin"/>
                </w:r>
                <w:r>
                  <w:rPr>
                    <w:noProof/>
                    <w:webHidden/>
                  </w:rPr>
                  <w:instrText xml:space="preserve"> PAGEREF _Toc112877947 \h </w:instrText>
                </w:r>
                <w:r>
                  <w:rPr>
                    <w:noProof/>
                    <w:webHidden/>
                  </w:rPr>
                </w:r>
                <w:r>
                  <w:rPr>
                    <w:noProof/>
                    <w:webHidden/>
                  </w:rPr>
                  <w:fldChar w:fldCharType="separate"/>
                </w:r>
                <w:r>
                  <w:rPr>
                    <w:noProof/>
                    <w:webHidden/>
                  </w:rPr>
                  <w:t>9</w:t>
                </w:r>
                <w:r>
                  <w:rPr>
                    <w:noProof/>
                    <w:webHidden/>
                  </w:rPr>
                  <w:fldChar w:fldCharType="end"/>
                </w:r>
              </w:hyperlink>
            </w:p>
            <w:p w14:paraId="52F6DFB7" w14:textId="504697A0" w:rsidR="006B5070" w:rsidRDefault="006B5070">
              <w:pPr>
                <w:pStyle w:val="TOC1"/>
                <w:tabs>
                  <w:tab w:val="right" w:leader="dot" w:pos="9016"/>
                </w:tabs>
                <w:rPr>
                  <w:rFonts w:asciiTheme="minorHAnsi" w:eastAsiaTheme="minorEastAsia" w:hAnsiTheme="minorHAnsi"/>
                  <w:noProof/>
                  <w:sz w:val="22"/>
                  <w:lang w:eastAsia="en-GB"/>
                </w:rPr>
              </w:pPr>
              <w:hyperlink w:anchor="_Toc112877948" w:history="1">
                <w:r w:rsidRPr="00545E36">
                  <w:rPr>
                    <w:rStyle w:val="Hyperlink"/>
                    <w:noProof/>
                  </w:rPr>
                  <w:t>4.0 The need for change - why Models?</w:t>
                </w:r>
                <w:r>
                  <w:rPr>
                    <w:noProof/>
                    <w:webHidden/>
                  </w:rPr>
                  <w:tab/>
                </w:r>
                <w:r>
                  <w:rPr>
                    <w:noProof/>
                    <w:webHidden/>
                  </w:rPr>
                  <w:fldChar w:fldCharType="begin"/>
                </w:r>
                <w:r>
                  <w:rPr>
                    <w:noProof/>
                    <w:webHidden/>
                  </w:rPr>
                  <w:instrText xml:space="preserve"> PAGEREF _Toc112877948 \h </w:instrText>
                </w:r>
                <w:r>
                  <w:rPr>
                    <w:noProof/>
                    <w:webHidden/>
                  </w:rPr>
                </w:r>
                <w:r>
                  <w:rPr>
                    <w:noProof/>
                    <w:webHidden/>
                  </w:rPr>
                  <w:fldChar w:fldCharType="separate"/>
                </w:r>
                <w:r>
                  <w:rPr>
                    <w:noProof/>
                    <w:webHidden/>
                  </w:rPr>
                  <w:t>9</w:t>
                </w:r>
                <w:r>
                  <w:rPr>
                    <w:noProof/>
                    <w:webHidden/>
                  </w:rPr>
                  <w:fldChar w:fldCharType="end"/>
                </w:r>
              </w:hyperlink>
            </w:p>
            <w:p w14:paraId="63F1468C" w14:textId="4F53319B" w:rsidR="006B5070" w:rsidRDefault="006B5070">
              <w:pPr>
                <w:pStyle w:val="TOC1"/>
                <w:tabs>
                  <w:tab w:val="right" w:leader="dot" w:pos="9016"/>
                </w:tabs>
                <w:rPr>
                  <w:rFonts w:asciiTheme="minorHAnsi" w:eastAsiaTheme="minorEastAsia" w:hAnsiTheme="minorHAnsi"/>
                  <w:noProof/>
                  <w:sz w:val="22"/>
                  <w:lang w:eastAsia="en-GB"/>
                </w:rPr>
              </w:pPr>
              <w:hyperlink w:anchor="_Toc112877949" w:history="1">
                <w:r w:rsidRPr="00545E36">
                  <w:rPr>
                    <w:rStyle w:val="Hyperlink"/>
                    <w:noProof/>
                  </w:rPr>
                  <w:t>5.0 The Models</w:t>
                </w:r>
                <w:r>
                  <w:rPr>
                    <w:noProof/>
                    <w:webHidden/>
                  </w:rPr>
                  <w:tab/>
                </w:r>
                <w:r>
                  <w:rPr>
                    <w:noProof/>
                    <w:webHidden/>
                  </w:rPr>
                  <w:fldChar w:fldCharType="begin"/>
                </w:r>
                <w:r>
                  <w:rPr>
                    <w:noProof/>
                    <w:webHidden/>
                  </w:rPr>
                  <w:instrText xml:space="preserve"> PAGEREF _Toc112877949 \h </w:instrText>
                </w:r>
                <w:r>
                  <w:rPr>
                    <w:noProof/>
                    <w:webHidden/>
                  </w:rPr>
                </w:r>
                <w:r>
                  <w:rPr>
                    <w:noProof/>
                    <w:webHidden/>
                  </w:rPr>
                  <w:fldChar w:fldCharType="separate"/>
                </w:r>
                <w:r>
                  <w:rPr>
                    <w:noProof/>
                    <w:webHidden/>
                  </w:rPr>
                  <w:t>9</w:t>
                </w:r>
                <w:r>
                  <w:rPr>
                    <w:noProof/>
                    <w:webHidden/>
                  </w:rPr>
                  <w:fldChar w:fldCharType="end"/>
                </w:r>
              </w:hyperlink>
            </w:p>
            <w:p w14:paraId="3A2C453F" w14:textId="41F38D5D" w:rsidR="006B5070" w:rsidRDefault="006B5070">
              <w:pPr>
                <w:pStyle w:val="TOC2"/>
                <w:tabs>
                  <w:tab w:val="right" w:leader="dot" w:pos="9016"/>
                </w:tabs>
                <w:rPr>
                  <w:rFonts w:asciiTheme="minorHAnsi" w:eastAsiaTheme="minorEastAsia" w:hAnsiTheme="minorHAnsi"/>
                  <w:noProof/>
                  <w:sz w:val="22"/>
                  <w:lang w:eastAsia="en-GB"/>
                </w:rPr>
              </w:pPr>
              <w:hyperlink w:anchor="_Toc112877950" w:history="1">
                <w:r w:rsidRPr="00545E36">
                  <w:rPr>
                    <w:rStyle w:val="Hyperlink"/>
                    <w:noProof/>
                  </w:rPr>
                  <w:t>5.1 Lewin's Three-step change model</w:t>
                </w:r>
                <w:r>
                  <w:rPr>
                    <w:noProof/>
                    <w:webHidden/>
                  </w:rPr>
                  <w:tab/>
                </w:r>
                <w:r>
                  <w:rPr>
                    <w:noProof/>
                    <w:webHidden/>
                  </w:rPr>
                  <w:fldChar w:fldCharType="begin"/>
                </w:r>
                <w:r>
                  <w:rPr>
                    <w:noProof/>
                    <w:webHidden/>
                  </w:rPr>
                  <w:instrText xml:space="preserve"> PAGEREF _Toc112877950 \h </w:instrText>
                </w:r>
                <w:r>
                  <w:rPr>
                    <w:noProof/>
                    <w:webHidden/>
                  </w:rPr>
                </w:r>
                <w:r>
                  <w:rPr>
                    <w:noProof/>
                    <w:webHidden/>
                  </w:rPr>
                  <w:fldChar w:fldCharType="separate"/>
                </w:r>
                <w:r>
                  <w:rPr>
                    <w:noProof/>
                    <w:webHidden/>
                  </w:rPr>
                  <w:t>10</w:t>
                </w:r>
                <w:r>
                  <w:rPr>
                    <w:noProof/>
                    <w:webHidden/>
                  </w:rPr>
                  <w:fldChar w:fldCharType="end"/>
                </w:r>
              </w:hyperlink>
            </w:p>
            <w:p w14:paraId="4F695A4D" w14:textId="68EB34C9" w:rsidR="006B5070" w:rsidRDefault="006B5070">
              <w:pPr>
                <w:pStyle w:val="TOC2"/>
                <w:tabs>
                  <w:tab w:val="right" w:leader="dot" w:pos="9016"/>
                </w:tabs>
                <w:rPr>
                  <w:rFonts w:asciiTheme="minorHAnsi" w:eastAsiaTheme="minorEastAsia" w:hAnsiTheme="minorHAnsi"/>
                  <w:noProof/>
                  <w:sz w:val="22"/>
                  <w:lang w:eastAsia="en-GB"/>
                </w:rPr>
              </w:pPr>
              <w:hyperlink w:anchor="_Toc112877951" w:history="1">
                <w:r w:rsidRPr="00545E36">
                  <w:rPr>
                    <w:rStyle w:val="Hyperlink"/>
                    <w:noProof/>
                    <w:shd w:val="clear" w:color="auto" w:fill="FFFFFF"/>
                  </w:rPr>
                  <w:t>5.2 Kotter’s 8-Step Change Model</w:t>
                </w:r>
                <w:r>
                  <w:rPr>
                    <w:noProof/>
                    <w:webHidden/>
                  </w:rPr>
                  <w:tab/>
                </w:r>
                <w:r>
                  <w:rPr>
                    <w:noProof/>
                    <w:webHidden/>
                  </w:rPr>
                  <w:fldChar w:fldCharType="begin"/>
                </w:r>
                <w:r>
                  <w:rPr>
                    <w:noProof/>
                    <w:webHidden/>
                  </w:rPr>
                  <w:instrText xml:space="preserve"> PAGEREF _Toc112877951 \h </w:instrText>
                </w:r>
                <w:r>
                  <w:rPr>
                    <w:noProof/>
                    <w:webHidden/>
                  </w:rPr>
                </w:r>
                <w:r>
                  <w:rPr>
                    <w:noProof/>
                    <w:webHidden/>
                  </w:rPr>
                  <w:fldChar w:fldCharType="separate"/>
                </w:r>
                <w:r>
                  <w:rPr>
                    <w:noProof/>
                    <w:webHidden/>
                  </w:rPr>
                  <w:t>10</w:t>
                </w:r>
                <w:r>
                  <w:rPr>
                    <w:noProof/>
                    <w:webHidden/>
                  </w:rPr>
                  <w:fldChar w:fldCharType="end"/>
                </w:r>
              </w:hyperlink>
            </w:p>
            <w:p w14:paraId="17BA22B4" w14:textId="2DA4A1AC" w:rsidR="006B5070" w:rsidRDefault="006B5070">
              <w:pPr>
                <w:pStyle w:val="TOC2"/>
                <w:tabs>
                  <w:tab w:val="right" w:leader="dot" w:pos="9016"/>
                </w:tabs>
                <w:rPr>
                  <w:rFonts w:asciiTheme="minorHAnsi" w:eastAsiaTheme="minorEastAsia" w:hAnsiTheme="minorHAnsi"/>
                  <w:noProof/>
                  <w:sz w:val="22"/>
                  <w:lang w:eastAsia="en-GB"/>
                </w:rPr>
              </w:pPr>
              <w:hyperlink w:anchor="_Toc112877952" w:history="1">
                <w:r w:rsidRPr="00545E36">
                  <w:rPr>
                    <w:rStyle w:val="Hyperlink"/>
                    <w:noProof/>
                  </w:rPr>
                  <w:t>5.3 The pros and cons</w:t>
                </w:r>
                <w:r>
                  <w:rPr>
                    <w:noProof/>
                    <w:webHidden/>
                  </w:rPr>
                  <w:tab/>
                </w:r>
                <w:r>
                  <w:rPr>
                    <w:noProof/>
                    <w:webHidden/>
                  </w:rPr>
                  <w:fldChar w:fldCharType="begin"/>
                </w:r>
                <w:r>
                  <w:rPr>
                    <w:noProof/>
                    <w:webHidden/>
                  </w:rPr>
                  <w:instrText xml:space="preserve"> PAGEREF _Toc112877952 \h </w:instrText>
                </w:r>
                <w:r>
                  <w:rPr>
                    <w:noProof/>
                    <w:webHidden/>
                  </w:rPr>
                </w:r>
                <w:r>
                  <w:rPr>
                    <w:noProof/>
                    <w:webHidden/>
                  </w:rPr>
                  <w:fldChar w:fldCharType="separate"/>
                </w:r>
                <w:r>
                  <w:rPr>
                    <w:noProof/>
                    <w:webHidden/>
                  </w:rPr>
                  <w:t>11</w:t>
                </w:r>
                <w:r>
                  <w:rPr>
                    <w:noProof/>
                    <w:webHidden/>
                  </w:rPr>
                  <w:fldChar w:fldCharType="end"/>
                </w:r>
              </w:hyperlink>
            </w:p>
            <w:p w14:paraId="5AD207FD" w14:textId="50CD2558" w:rsidR="006B5070" w:rsidRDefault="006B5070">
              <w:pPr>
                <w:pStyle w:val="TOC1"/>
                <w:tabs>
                  <w:tab w:val="right" w:leader="dot" w:pos="9016"/>
                </w:tabs>
                <w:rPr>
                  <w:rFonts w:asciiTheme="minorHAnsi" w:eastAsiaTheme="minorEastAsia" w:hAnsiTheme="minorHAnsi"/>
                  <w:noProof/>
                  <w:sz w:val="22"/>
                  <w:lang w:eastAsia="en-GB"/>
                </w:rPr>
              </w:pPr>
              <w:hyperlink w:anchor="_Toc112877953" w:history="1">
                <w:r w:rsidRPr="00545E36">
                  <w:rPr>
                    <w:rStyle w:val="Hyperlink"/>
                    <w:noProof/>
                  </w:rPr>
                  <w:t>6.0 Tools for change</w:t>
                </w:r>
                <w:r>
                  <w:rPr>
                    <w:noProof/>
                    <w:webHidden/>
                  </w:rPr>
                  <w:tab/>
                </w:r>
                <w:r>
                  <w:rPr>
                    <w:noProof/>
                    <w:webHidden/>
                  </w:rPr>
                  <w:fldChar w:fldCharType="begin"/>
                </w:r>
                <w:r>
                  <w:rPr>
                    <w:noProof/>
                    <w:webHidden/>
                  </w:rPr>
                  <w:instrText xml:space="preserve"> PAGEREF _Toc112877953 \h </w:instrText>
                </w:r>
                <w:r>
                  <w:rPr>
                    <w:noProof/>
                    <w:webHidden/>
                  </w:rPr>
                </w:r>
                <w:r>
                  <w:rPr>
                    <w:noProof/>
                    <w:webHidden/>
                  </w:rPr>
                  <w:fldChar w:fldCharType="separate"/>
                </w:r>
                <w:r>
                  <w:rPr>
                    <w:noProof/>
                    <w:webHidden/>
                  </w:rPr>
                  <w:t>11</w:t>
                </w:r>
                <w:r>
                  <w:rPr>
                    <w:noProof/>
                    <w:webHidden/>
                  </w:rPr>
                  <w:fldChar w:fldCharType="end"/>
                </w:r>
              </w:hyperlink>
            </w:p>
            <w:p w14:paraId="46896261" w14:textId="140695A6" w:rsidR="006B5070" w:rsidRDefault="006B5070">
              <w:pPr>
                <w:pStyle w:val="TOC2"/>
                <w:tabs>
                  <w:tab w:val="right" w:leader="dot" w:pos="9016"/>
                </w:tabs>
                <w:rPr>
                  <w:rFonts w:asciiTheme="minorHAnsi" w:eastAsiaTheme="minorEastAsia" w:hAnsiTheme="minorHAnsi"/>
                  <w:noProof/>
                  <w:sz w:val="22"/>
                  <w:lang w:eastAsia="en-GB"/>
                </w:rPr>
              </w:pPr>
              <w:hyperlink w:anchor="_Toc112877954" w:history="1">
                <w:r w:rsidRPr="00545E36">
                  <w:rPr>
                    <w:rStyle w:val="Hyperlink"/>
                    <w:noProof/>
                  </w:rPr>
                  <w:t>6.1 Pre-implementation</w:t>
                </w:r>
                <w:r>
                  <w:rPr>
                    <w:noProof/>
                    <w:webHidden/>
                  </w:rPr>
                  <w:tab/>
                </w:r>
                <w:r>
                  <w:rPr>
                    <w:noProof/>
                    <w:webHidden/>
                  </w:rPr>
                  <w:fldChar w:fldCharType="begin"/>
                </w:r>
                <w:r>
                  <w:rPr>
                    <w:noProof/>
                    <w:webHidden/>
                  </w:rPr>
                  <w:instrText xml:space="preserve"> PAGEREF _Toc112877954 \h </w:instrText>
                </w:r>
                <w:r>
                  <w:rPr>
                    <w:noProof/>
                    <w:webHidden/>
                  </w:rPr>
                </w:r>
                <w:r>
                  <w:rPr>
                    <w:noProof/>
                    <w:webHidden/>
                  </w:rPr>
                  <w:fldChar w:fldCharType="separate"/>
                </w:r>
                <w:r>
                  <w:rPr>
                    <w:noProof/>
                    <w:webHidden/>
                  </w:rPr>
                  <w:t>11</w:t>
                </w:r>
                <w:r>
                  <w:rPr>
                    <w:noProof/>
                    <w:webHidden/>
                  </w:rPr>
                  <w:fldChar w:fldCharType="end"/>
                </w:r>
              </w:hyperlink>
            </w:p>
            <w:p w14:paraId="1F900B8A" w14:textId="32EE978E" w:rsidR="006B5070" w:rsidRDefault="006B5070">
              <w:pPr>
                <w:pStyle w:val="TOC1"/>
                <w:tabs>
                  <w:tab w:val="right" w:leader="dot" w:pos="9016"/>
                </w:tabs>
                <w:rPr>
                  <w:rFonts w:asciiTheme="minorHAnsi" w:eastAsiaTheme="minorEastAsia" w:hAnsiTheme="minorHAnsi"/>
                  <w:noProof/>
                  <w:sz w:val="22"/>
                  <w:lang w:eastAsia="en-GB"/>
                </w:rPr>
              </w:pPr>
              <w:hyperlink w:anchor="_Toc112877955" w:history="1">
                <w:r w:rsidRPr="00545E36">
                  <w:rPr>
                    <w:rStyle w:val="Hyperlink"/>
                    <w:noProof/>
                  </w:rPr>
                  <w:t>7.0 Probability of success</w:t>
                </w:r>
                <w:r>
                  <w:rPr>
                    <w:noProof/>
                    <w:webHidden/>
                  </w:rPr>
                  <w:tab/>
                </w:r>
                <w:r>
                  <w:rPr>
                    <w:noProof/>
                    <w:webHidden/>
                  </w:rPr>
                  <w:fldChar w:fldCharType="begin"/>
                </w:r>
                <w:r>
                  <w:rPr>
                    <w:noProof/>
                    <w:webHidden/>
                  </w:rPr>
                  <w:instrText xml:space="preserve"> PAGEREF _Toc112877955 \h </w:instrText>
                </w:r>
                <w:r>
                  <w:rPr>
                    <w:noProof/>
                    <w:webHidden/>
                  </w:rPr>
                </w:r>
                <w:r>
                  <w:rPr>
                    <w:noProof/>
                    <w:webHidden/>
                  </w:rPr>
                  <w:fldChar w:fldCharType="separate"/>
                </w:r>
                <w:r>
                  <w:rPr>
                    <w:noProof/>
                    <w:webHidden/>
                  </w:rPr>
                  <w:t>13</w:t>
                </w:r>
                <w:r>
                  <w:rPr>
                    <w:noProof/>
                    <w:webHidden/>
                  </w:rPr>
                  <w:fldChar w:fldCharType="end"/>
                </w:r>
              </w:hyperlink>
            </w:p>
            <w:p w14:paraId="741780FA" w14:textId="68312187" w:rsidR="006B5070" w:rsidRDefault="006B5070">
              <w:pPr>
                <w:pStyle w:val="TOC1"/>
                <w:tabs>
                  <w:tab w:val="right" w:leader="dot" w:pos="9016"/>
                </w:tabs>
                <w:rPr>
                  <w:rFonts w:asciiTheme="minorHAnsi" w:eastAsiaTheme="minorEastAsia" w:hAnsiTheme="minorHAnsi"/>
                  <w:noProof/>
                  <w:sz w:val="22"/>
                  <w:lang w:eastAsia="en-GB"/>
                </w:rPr>
              </w:pPr>
              <w:hyperlink w:anchor="_Toc112877956" w:history="1">
                <w:r w:rsidRPr="00545E36">
                  <w:rPr>
                    <w:rStyle w:val="Hyperlink"/>
                    <w:noProof/>
                  </w:rPr>
                  <w:t>8.0 The Road map</w:t>
                </w:r>
                <w:r>
                  <w:rPr>
                    <w:noProof/>
                    <w:webHidden/>
                  </w:rPr>
                  <w:tab/>
                </w:r>
                <w:r>
                  <w:rPr>
                    <w:noProof/>
                    <w:webHidden/>
                  </w:rPr>
                  <w:fldChar w:fldCharType="begin"/>
                </w:r>
                <w:r>
                  <w:rPr>
                    <w:noProof/>
                    <w:webHidden/>
                  </w:rPr>
                  <w:instrText xml:space="preserve"> PAGEREF _Toc112877956 \h </w:instrText>
                </w:r>
                <w:r>
                  <w:rPr>
                    <w:noProof/>
                    <w:webHidden/>
                  </w:rPr>
                </w:r>
                <w:r>
                  <w:rPr>
                    <w:noProof/>
                    <w:webHidden/>
                  </w:rPr>
                  <w:fldChar w:fldCharType="separate"/>
                </w:r>
                <w:r>
                  <w:rPr>
                    <w:noProof/>
                    <w:webHidden/>
                  </w:rPr>
                  <w:t>13</w:t>
                </w:r>
                <w:r>
                  <w:rPr>
                    <w:noProof/>
                    <w:webHidden/>
                  </w:rPr>
                  <w:fldChar w:fldCharType="end"/>
                </w:r>
              </w:hyperlink>
            </w:p>
            <w:p w14:paraId="44BBDA7A" w14:textId="7EFDEF5F" w:rsidR="006B5070" w:rsidRDefault="006B5070">
              <w:pPr>
                <w:pStyle w:val="TOC1"/>
                <w:tabs>
                  <w:tab w:val="right" w:leader="dot" w:pos="9016"/>
                </w:tabs>
                <w:rPr>
                  <w:rFonts w:asciiTheme="minorHAnsi" w:eastAsiaTheme="minorEastAsia" w:hAnsiTheme="minorHAnsi"/>
                  <w:noProof/>
                  <w:sz w:val="22"/>
                  <w:lang w:eastAsia="en-GB"/>
                </w:rPr>
              </w:pPr>
              <w:hyperlink w:anchor="_Toc112877957" w:history="1">
                <w:r w:rsidRPr="00545E36">
                  <w:rPr>
                    <w:rStyle w:val="Hyperlink"/>
                    <w:noProof/>
                  </w:rPr>
                  <w:t>9.0 Stakeholders</w:t>
                </w:r>
                <w:r>
                  <w:rPr>
                    <w:noProof/>
                    <w:webHidden/>
                  </w:rPr>
                  <w:tab/>
                </w:r>
                <w:r>
                  <w:rPr>
                    <w:noProof/>
                    <w:webHidden/>
                  </w:rPr>
                  <w:fldChar w:fldCharType="begin"/>
                </w:r>
                <w:r>
                  <w:rPr>
                    <w:noProof/>
                    <w:webHidden/>
                  </w:rPr>
                  <w:instrText xml:space="preserve"> PAGEREF _Toc112877957 \h </w:instrText>
                </w:r>
                <w:r>
                  <w:rPr>
                    <w:noProof/>
                    <w:webHidden/>
                  </w:rPr>
                </w:r>
                <w:r>
                  <w:rPr>
                    <w:noProof/>
                    <w:webHidden/>
                  </w:rPr>
                  <w:fldChar w:fldCharType="separate"/>
                </w:r>
                <w:r>
                  <w:rPr>
                    <w:noProof/>
                    <w:webHidden/>
                  </w:rPr>
                  <w:t>14</w:t>
                </w:r>
                <w:r>
                  <w:rPr>
                    <w:noProof/>
                    <w:webHidden/>
                  </w:rPr>
                  <w:fldChar w:fldCharType="end"/>
                </w:r>
              </w:hyperlink>
            </w:p>
            <w:p w14:paraId="75B94446" w14:textId="0284658E" w:rsidR="006B5070" w:rsidRDefault="006B5070">
              <w:pPr>
                <w:pStyle w:val="TOC1"/>
                <w:tabs>
                  <w:tab w:val="right" w:leader="dot" w:pos="9016"/>
                </w:tabs>
                <w:rPr>
                  <w:rFonts w:asciiTheme="minorHAnsi" w:eastAsiaTheme="minorEastAsia" w:hAnsiTheme="minorHAnsi"/>
                  <w:noProof/>
                  <w:sz w:val="22"/>
                  <w:lang w:eastAsia="en-GB"/>
                </w:rPr>
              </w:pPr>
              <w:hyperlink w:anchor="_Toc112877958" w:history="1">
                <w:r w:rsidRPr="00545E36">
                  <w:rPr>
                    <w:rStyle w:val="Hyperlink"/>
                    <w:noProof/>
                  </w:rPr>
                  <w:t>10.0 Communication</w:t>
                </w:r>
                <w:r>
                  <w:rPr>
                    <w:noProof/>
                    <w:webHidden/>
                  </w:rPr>
                  <w:tab/>
                </w:r>
                <w:r>
                  <w:rPr>
                    <w:noProof/>
                    <w:webHidden/>
                  </w:rPr>
                  <w:fldChar w:fldCharType="begin"/>
                </w:r>
                <w:r>
                  <w:rPr>
                    <w:noProof/>
                    <w:webHidden/>
                  </w:rPr>
                  <w:instrText xml:space="preserve"> PAGEREF _Toc112877958 \h </w:instrText>
                </w:r>
                <w:r>
                  <w:rPr>
                    <w:noProof/>
                    <w:webHidden/>
                  </w:rPr>
                </w:r>
                <w:r>
                  <w:rPr>
                    <w:noProof/>
                    <w:webHidden/>
                  </w:rPr>
                  <w:fldChar w:fldCharType="separate"/>
                </w:r>
                <w:r>
                  <w:rPr>
                    <w:noProof/>
                    <w:webHidden/>
                  </w:rPr>
                  <w:t>14</w:t>
                </w:r>
                <w:r>
                  <w:rPr>
                    <w:noProof/>
                    <w:webHidden/>
                  </w:rPr>
                  <w:fldChar w:fldCharType="end"/>
                </w:r>
              </w:hyperlink>
            </w:p>
            <w:p w14:paraId="5F7D15FB" w14:textId="26BBFA60" w:rsidR="006B5070" w:rsidRDefault="006B5070">
              <w:pPr>
                <w:pStyle w:val="TOC1"/>
                <w:tabs>
                  <w:tab w:val="right" w:leader="dot" w:pos="9016"/>
                </w:tabs>
                <w:rPr>
                  <w:rFonts w:asciiTheme="minorHAnsi" w:eastAsiaTheme="minorEastAsia" w:hAnsiTheme="minorHAnsi"/>
                  <w:noProof/>
                  <w:sz w:val="22"/>
                  <w:lang w:eastAsia="en-GB"/>
                </w:rPr>
              </w:pPr>
              <w:hyperlink w:anchor="_Toc112877959" w:history="1">
                <w:r w:rsidRPr="00545E36">
                  <w:rPr>
                    <w:rStyle w:val="Hyperlink"/>
                    <w:noProof/>
                  </w:rPr>
                  <w:t>11. Leadership</w:t>
                </w:r>
                <w:r>
                  <w:rPr>
                    <w:noProof/>
                    <w:webHidden/>
                  </w:rPr>
                  <w:tab/>
                </w:r>
                <w:r>
                  <w:rPr>
                    <w:noProof/>
                    <w:webHidden/>
                  </w:rPr>
                  <w:fldChar w:fldCharType="begin"/>
                </w:r>
                <w:r>
                  <w:rPr>
                    <w:noProof/>
                    <w:webHidden/>
                  </w:rPr>
                  <w:instrText xml:space="preserve"> PAGEREF _Toc112877959 \h </w:instrText>
                </w:r>
                <w:r>
                  <w:rPr>
                    <w:noProof/>
                    <w:webHidden/>
                  </w:rPr>
                </w:r>
                <w:r>
                  <w:rPr>
                    <w:noProof/>
                    <w:webHidden/>
                  </w:rPr>
                  <w:fldChar w:fldCharType="separate"/>
                </w:r>
                <w:r>
                  <w:rPr>
                    <w:noProof/>
                    <w:webHidden/>
                  </w:rPr>
                  <w:t>14</w:t>
                </w:r>
                <w:r>
                  <w:rPr>
                    <w:noProof/>
                    <w:webHidden/>
                  </w:rPr>
                  <w:fldChar w:fldCharType="end"/>
                </w:r>
              </w:hyperlink>
            </w:p>
            <w:p w14:paraId="5CC13565" w14:textId="1A181EBC" w:rsidR="006B5070" w:rsidRDefault="006B5070">
              <w:pPr>
                <w:pStyle w:val="TOC1"/>
                <w:tabs>
                  <w:tab w:val="right" w:leader="dot" w:pos="9016"/>
                </w:tabs>
                <w:rPr>
                  <w:rFonts w:asciiTheme="minorHAnsi" w:eastAsiaTheme="minorEastAsia" w:hAnsiTheme="minorHAnsi"/>
                  <w:noProof/>
                  <w:sz w:val="22"/>
                  <w:lang w:eastAsia="en-GB"/>
                </w:rPr>
              </w:pPr>
              <w:hyperlink w:anchor="_Toc112877960" w:history="1">
                <w:r w:rsidRPr="00545E36">
                  <w:rPr>
                    <w:rStyle w:val="Hyperlink"/>
                    <w:noProof/>
                    <w:lang w:eastAsia="en-GB"/>
                  </w:rPr>
                  <w:t>12.0 Gauging success</w:t>
                </w:r>
                <w:r>
                  <w:rPr>
                    <w:noProof/>
                    <w:webHidden/>
                  </w:rPr>
                  <w:tab/>
                </w:r>
                <w:r>
                  <w:rPr>
                    <w:noProof/>
                    <w:webHidden/>
                  </w:rPr>
                  <w:fldChar w:fldCharType="begin"/>
                </w:r>
                <w:r>
                  <w:rPr>
                    <w:noProof/>
                    <w:webHidden/>
                  </w:rPr>
                  <w:instrText xml:space="preserve"> PAGEREF _Toc112877960 \h </w:instrText>
                </w:r>
                <w:r>
                  <w:rPr>
                    <w:noProof/>
                    <w:webHidden/>
                  </w:rPr>
                </w:r>
                <w:r>
                  <w:rPr>
                    <w:noProof/>
                    <w:webHidden/>
                  </w:rPr>
                  <w:fldChar w:fldCharType="separate"/>
                </w:r>
                <w:r>
                  <w:rPr>
                    <w:noProof/>
                    <w:webHidden/>
                  </w:rPr>
                  <w:t>15</w:t>
                </w:r>
                <w:r>
                  <w:rPr>
                    <w:noProof/>
                    <w:webHidden/>
                  </w:rPr>
                  <w:fldChar w:fldCharType="end"/>
                </w:r>
              </w:hyperlink>
            </w:p>
            <w:p w14:paraId="7B2A3D27" w14:textId="2272EAB9" w:rsidR="006B5070" w:rsidRDefault="006B5070">
              <w:pPr>
                <w:pStyle w:val="TOC1"/>
                <w:tabs>
                  <w:tab w:val="right" w:leader="dot" w:pos="9016"/>
                </w:tabs>
                <w:rPr>
                  <w:rFonts w:asciiTheme="minorHAnsi" w:eastAsiaTheme="minorEastAsia" w:hAnsiTheme="minorHAnsi"/>
                  <w:noProof/>
                  <w:sz w:val="22"/>
                  <w:lang w:eastAsia="en-GB"/>
                </w:rPr>
              </w:pPr>
              <w:hyperlink w:anchor="_Toc112877961" w:history="1">
                <w:r w:rsidRPr="00545E36">
                  <w:rPr>
                    <w:rStyle w:val="Hyperlink"/>
                    <w:noProof/>
                  </w:rPr>
                  <w:t>13.0 Conclusion</w:t>
                </w:r>
                <w:r>
                  <w:rPr>
                    <w:noProof/>
                    <w:webHidden/>
                  </w:rPr>
                  <w:tab/>
                </w:r>
                <w:r>
                  <w:rPr>
                    <w:noProof/>
                    <w:webHidden/>
                  </w:rPr>
                  <w:fldChar w:fldCharType="begin"/>
                </w:r>
                <w:r>
                  <w:rPr>
                    <w:noProof/>
                    <w:webHidden/>
                  </w:rPr>
                  <w:instrText xml:space="preserve"> PAGEREF _Toc112877961 \h </w:instrText>
                </w:r>
                <w:r>
                  <w:rPr>
                    <w:noProof/>
                    <w:webHidden/>
                  </w:rPr>
                </w:r>
                <w:r>
                  <w:rPr>
                    <w:noProof/>
                    <w:webHidden/>
                  </w:rPr>
                  <w:fldChar w:fldCharType="separate"/>
                </w:r>
                <w:r>
                  <w:rPr>
                    <w:noProof/>
                    <w:webHidden/>
                  </w:rPr>
                  <w:t>16</w:t>
                </w:r>
                <w:r>
                  <w:rPr>
                    <w:noProof/>
                    <w:webHidden/>
                  </w:rPr>
                  <w:fldChar w:fldCharType="end"/>
                </w:r>
              </w:hyperlink>
            </w:p>
            <w:p w14:paraId="1E78FCBA" w14:textId="2D4CDC95" w:rsidR="006B5070" w:rsidRDefault="006B5070">
              <w:pPr>
                <w:pStyle w:val="TOC1"/>
                <w:tabs>
                  <w:tab w:val="right" w:leader="dot" w:pos="9016"/>
                </w:tabs>
                <w:rPr>
                  <w:rFonts w:asciiTheme="minorHAnsi" w:eastAsiaTheme="minorEastAsia" w:hAnsiTheme="minorHAnsi"/>
                  <w:noProof/>
                  <w:sz w:val="22"/>
                  <w:lang w:eastAsia="en-GB"/>
                </w:rPr>
              </w:pPr>
              <w:hyperlink w:anchor="_Toc112877962" w:history="1">
                <w:r w:rsidRPr="00545E36">
                  <w:rPr>
                    <w:rStyle w:val="Hyperlink"/>
                    <w:noProof/>
                    <w:lang w:eastAsia="en-GB"/>
                  </w:rPr>
                  <w:t>References</w:t>
                </w:r>
                <w:r>
                  <w:rPr>
                    <w:noProof/>
                    <w:webHidden/>
                  </w:rPr>
                  <w:tab/>
                </w:r>
                <w:r>
                  <w:rPr>
                    <w:noProof/>
                    <w:webHidden/>
                  </w:rPr>
                  <w:fldChar w:fldCharType="begin"/>
                </w:r>
                <w:r>
                  <w:rPr>
                    <w:noProof/>
                    <w:webHidden/>
                  </w:rPr>
                  <w:instrText xml:space="preserve"> PAGEREF _Toc112877962 \h </w:instrText>
                </w:r>
                <w:r>
                  <w:rPr>
                    <w:noProof/>
                    <w:webHidden/>
                  </w:rPr>
                </w:r>
                <w:r>
                  <w:rPr>
                    <w:noProof/>
                    <w:webHidden/>
                  </w:rPr>
                  <w:fldChar w:fldCharType="separate"/>
                </w:r>
                <w:r>
                  <w:rPr>
                    <w:noProof/>
                    <w:webHidden/>
                  </w:rPr>
                  <w:t>18</w:t>
                </w:r>
                <w:r>
                  <w:rPr>
                    <w:noProof/>
                    <w:webHidden/>
                  </w:rPr>
                  <w:fldChar w:fldCharType="end"/>
                </w:r>
              </w:hyperlink>
            </w:p>
            <w:p w14:paraId="22843347" w14:textId="660AC345" w:rsidR="006B5070" w:rsidRDefault="006B5070">
              <w:pPr>
                <w:pStyle w:val="TOC1"/>
                <w:tabs>
                  <w:tab w:val="right" w:leader="dot" w:pos="9016"/>
                </w:tabs>
                <w:rPr>
                  <w:rFonts w:asciiTheme="minorHAnsi" w:eastAsiaTheme="minorEastAsia" w:hAnsiTheme="minorHAnsi"/>
                  <w:noProof/>
                  <w:sz w:val="22"/>
                  <w:lang w:eastAsia="en-GB"/>
                </w:rPr>
              </w:pPr>
              <w:hyperlink w:anchor="_Toc112877963" w:history="1">
                <w:r w:rsidRPr="00545E36">
                  <w:rPr>
                    <w:rStyle w:val="Hyperlink"/>
                    <w:noProof/>
                  </w:rPr>
                  <w:t>Appendix A – Case for change</w:t>
                </w:r>
                <w:r>
                  <w:rPr>
                    <w:noProof/>
                    <w:webHidden/>
                  </w:rPr>
                  <w:tab/>
                </w:r>
                <w:r>
                  <w:rPr>
                    <w:noProof/>
                    <w:webHidden/>
                  </w:rPr>
                  <w:fldChar w:fldCharType="begin"/>
                </w:r>
                <w:r>
                  <w:rPr>
                    <w:noProof/>
                    <w:webHidden/>
                  </w:rPr>
                  <w:instrText xml:space="preserve"> PAGEREF _Toc112877963 \h </w:instrText>
                </w:r>
                <w:r>
                  <w:rPr>
                    <w:noProof/>
                    <w:webHidden/>
                  </w:rPr>
                </w:r>
                <w:r>
                  <w:rPr>
                    <w:noProof/>
                    <w:webHidden/>
                  </w:rPr>
                  <w:fldChar w:fldCharType="separate"/>
                </w:r>
                <w:r>
                  <w:rPr>
                    <w:noProof/>
                    <w:webHidden/>
                  </w:rPr>
                  <w:t>23</w:t>
                </w:r>
                <w:r>
                  <w:rPr>
                    <w:noProof/>
                    <w:webHidden/>
                  </w:rPr>
                  <w:fldChar w:fldCharType="end"/>
                </w:r>
              </w:hyperlink>
            </w:p>
            <w:p w14:paraId="44AFFE1D" w14:textId="532245B5" w:rsidR="006B5070" w:rsidRDefault="006B5070">
              <w:pPr>
                <w:pStyle w:val="TOC2"/>
                <w:tabs>
                  <w:tab w:val="right" w:leader="dot" w:pos="9016"/>
                </w:tabs>
                <w:rPr>
                  <w:rFonts w:asciiTheme="minorHAnsi" w:eastAsiaTheme="minorEastAsia" w:hAnsiTheme="minorHAnsi"/>
                  <w:noProof/>
                  <w:sz w:val="22"/>
                  <w:lang w:eastAsia="en-GB"/>
                </w:rPr>
              </w:pPr>
              <w:hyperlink w:anchor="_Toc112877964" w:history="1">
                <w:r w:rsidRPr="00545E36">
                  <w:rPr>
                    <w:rStyle w:val="Hyperlink"/>
                    <w:noProof/>
                  </w:rPr>
                  <w:t>Synopsis</w:t>
                </w:r>
                <w:r>
                  <w:rPr>
                    <w:noProof/>
                    <w:webHidden/>
                  </w:rPr>
                  <w:tab/>
                </w:r>
                <w:r>
                  <w:rPr>
                    <w:noProof/>
                    <w:webHidden/>
                  </w:rPr>
                  <w:fldChar w:fldCharType="begin"/>
                </w:r>
                <w:r>
                  <w:rPr>
                    <w:noProof/>
                    <w:webHidden/>
                  </w:rPr>
                  <w:instrText xml:space="preserve"> PAGEREF _Toc112877964 \h </w:instrText>
                </w:r>
                <w:r>
                  <w:rPr>
                    <w:noProof/>
                    <w:webHidden/>
                  </w:rPr>
                </w:r>
                <w:r>
                  <w:rPr>
                    <w:noProof/>
                    <w:webHidden/>
                  </w:rPr>
                  <w:fldChar w:fldCharType="separate"/>
                </w:r>
                <w:r>
                  <w:rPr>
                    <w:noProof/>
                    <w:webHidden/>
                  </w:rPr>
                  <w:t>23</w:t>
                </w:r>
                <w:r>
                  <w:rPr>
                    <w:noProof/>
                    <w:webHidden/>
                  </w:rPr>
                  <w:fldChar w:fldCharType="end"/>
                </w:r>
              </w:hyperlink>
            </w:p>
            <w:p w14:paraId="2EB477C7" w14:textId="6BD793F5" w:rsidR="006B5070" w:rsidRDefault="006B5070">
              <w:pPr>
                <w:pStyle w:val="TOC1"/>
                <w:tabs>
                  <w:tab w:val="right" w:leader="dot" w:pos="9016"/>
                </w:tabs>
                <w:rPr>
                  <w:rFonts w:asciiTheme="minorHAnsi" w:eastAsiaTheme="minorEastAsia" w:hAnsiTheme="minorHAnsi"/>
                  <w:noProof/>
                  <w:sz w:val="22"/>
                  <w:lang w:eastAsia="en-GB"/>
                </w:rPr>
              </w:pPr>
              <w:hyperlink w:anchor="_Toc112877965" w:history="1">
                <w:r w:rsidRPr="00545E36">
                  <w:rPr>
                    <w:rStyle w:val="Hyperlink"/>
                    <w:noProof/>
                  </w:rPr>
                  <w:t>Appendix B – Behavioural change plan</w:t>
                </w:r>
                <w:r>
                  <w:rPr>
                    <w:noProof/>
                    <w:webHidden/>
                  </w:rPr>
                  <w:tab/>
                </w:r>
                <w:r>
                  <w:rPr>
                    <w:noProof/>
                    <w:webHidden/>
                  </w:rPr>
                  <w:fldChar w:fldCharType="begin"/>
                </w:r>
                <w:r>
                  <w:rPr>
                    <w:noProof/>
                    <w:webHidden/>
                  </w:rPr>
                  <w:instrText xml:space="preserve"> PAGEREF _Toc112877965 \h </w:instrText>
                </w:r>
                <w:r>
                  <w:rPr>
                    <w:noProof/>
                    <w:webHidden/>
                  </w:rPr>
                </w:r>
                <w:r>
                  <w:rPr>
                    <w:noProof/>
                    <w:webHidden/>
                  </w:rPr>
                  <w:fldChar w:fldCharType="separate"/>
                </w:r>
                <w:r>
                  <w:rPr>
                    <w:noProof/>
                    <w:webHidden/>
                  </w:rPr>
                  <w:t>25</w:t>
                </w:r>
                <w:r>
                  <w:rPr>
                    <w:noProof/>
                    <w:webHidden/>
                  </w:rPr>
                  <w:fldChar w:fldCharType="end"/>
                </w:r>
              </w:hyperlink>
            </w:p>
            <w:p w14:paraId="5C63CD94" w14:textId="6D131C4C" w:rsidR="006B5070" w:rsidRDefault="006B5070">
              <w:pPr>
                <w:pStyle w:val="TOC2"/>
                <w:tabs>
                  <w:tab w:val="right" w:leader="dot" w:pos="9016"/>
                </w:tabs>
                <w:rPr>
                  <w:rFonts w:asciiTheme="minorHAnsi" w:eastAsiaTheme="minorEastAsia" w:hAnsiTheme="minorHAnsi"/>
                  <w:noProof/>
                  <w:sz w:val="22"/>
                  <w:lang w:eastAsia="en-GB"/>
                </w:rPr>
              </w:pPr>
              <w:hyperlink w:anchor="_Toc112877966" w:history="1">
                <w:r w:rsidRPr="00545E36">
                  <w:rPr>
                    <w:rStyle w:val="Hyperlink"/>
                    <w:noProof/>
                  </w:rPr>
                  <w:t>Synopsis</w:t>
                </w:r>
                <w:r>
                  <w:rPr>
                    <w:noProof/>
                    <w:webHidden/>
                  </w:rPr>
                  <w:tab/>
                </w:r>
                <w:r>
                  <w:rPr>
                    <w:noProof/>
                    <w:webHidden/>
                  </w:rPr>
                  <w:fldChar w:fldCharType="begin"/>
                </w:r>
                <w:r>
                  <w:rPr>
                    <w:noProof/>
                    <w:webHidden/>
                  </w:rPr>
                  <w:instrText xml:space="preserve"> PAGEREF _Toc112877966 \h </w:instrText>
                </w:r>
                <w:r>
                  <w:rPr>
                    <w:noProof/>
                    <w:webHidden/>
                  </w:rPr>
                </w:r>
                <w:r>
                  <w:rPr>
                    <w:noProof/>
                    <w:webHidden/>
                  </w:rPr>
                  <w:fldChar w:fldCharType="separate"/>
                </w:r>
                <w:r>
                  <w:rPr>
                    <w:noProof/>
                    <w:webHidden/>
                  </w:rPr>
                  <w:t>25</w:t>
                </w:r>
                <w:r>
                  <w:rPr>
                    <w:noProof/>
                    <w:webHidden/>
                  </w:rPr>
                  <w:fldChar w:fldCharType="end"/>
                </w:r>
              </w:hyperlink>
            </w:p>
            <w:p w14:paraId="7BD2A11F" w14:textId="16570D37" w:rsidR="006B5070" w:rsidRDefault="006B5070">
              <w:pPr>
                <w:pStyle w:val="TOC1"/>
                <w:tabs>
                  <w:tab w:val="right" w:leader="dot" w:pos="9016"/>
                </w:tabs>
                <w:rPr>
                  <w:rFonts w:asciiTheme="minorHAnsi" w:eastAsiaTheme="minorEastAsia" w:hAnsiTheme="minorHAnsi"/>
                  <w:noProof/>
                  <w:sz w:val="22"/>
                  <w:lang w:eastAsia="en-GB"/>
                </w:rPr>
              </w:pPr>
              <w:hyperlink w:anchor="_Toc112877967" w:history="1">
                <w:r w:rsidRPr="00545E36">
                  <w:rPr>
                    <w:rStyle w:val="Hyperlink"/>
                    <w:noProof/>
                  </w:rPr>
                  <w:t>Appendix C – Organisational Structure</w:t>
                </w:r>
                <w:r>
                  <w:rPr>
                    <w:noProof/>
                    <w:webHidden/>
                  </w:rPr>
                  <w:tab/>
                </w:r>
                <w:r>
                  <w:rPr>
                    <w:noProof/>
                    <w:webHidden/>
                  </w:rPr>
                  <w:fldChar w:fldCharType="begin"/>
                </w:r>
                <w:r>
                  <w:rPr>
                    <w:noProof/>
                    <w:webHidden/>
                  </w:rPr>
                  <w:instrText xml:space="preserve"> PAGEREF _Toc112877967 \h </w:instrText>
                </w:r>
                <w:r>
                  <w:rPr>
                    <w:noProof/>
                    <w:webHidden/>
                  </w:rPr>
                </w:r>
                <w:r>
                  <w:rPr>
                    <w:noProof/>
                    <w:webHidden/>
                  </w:rPr>
                  <w:fldChar w:fldCharType="separate"/>
                </w:r>
                <w:r>
                  <w:rPr>
                    <w:noProof/>
                    <w:webHidden/>
                  </w:rPr>
                  <w:t>26</w:t>
                </w:r>
                <w:r>
                  <w:rPr>
                    <w:noProof/>
                    <w:webHidden/>
                  </w:rPr>
                  <w:fldChar w:fldCharType="end"/>
                </w:r>
              </w:hyperlink>
            </w:p>
            <w:p w14:paraId="5A7C13DA" w14:textId="55117F01" w:rsidR="006B5070" w:rsidRDefault="006B5070">
              <w:pPr>
                <w:pStyle w:val="TOC1"/>
                <w:tabs>
                  <w:tab w:val="right" w:leader="dot" w:pos="9016"/>
                </w:tabs>
                <w:rPr>
                  <w:rFonts w:asciiTheme="minorHAnsi" w:eastAsiaTheme="minorEastAsia" w:hAnsiTheme="minorHAnsi"/>
                  <w:noProof/>
                  <w:sz w:val="22"/>
                  <w:lang w:eastAsia="en-GB"/>
                </w:rPr>
              </w:pPr>
              <w:hyperlink w:anchor="_Toc112877968" w:history="1">
                <w:r w:rsidRPr="00545E36">
                  <w:rPr>
                    <w:rStyle w:val="Hyperlink"/>
                    <w:noProof/>
                  </w:rPr>
                  <w:t>Appendix D – Organisational Chart</w:t>
                </w:r>
                <w:r>
                  <w:rPr>
                    <w:noProof/>
                    <w:webHidden/>
                  </w:rPr>
                  <w:tab/>
                </w:r>
                <w:r>
                  <w:rPr>
                    <w:noProof/>
                    <w:webHidden/>
                  </w:rPr>
                  <w:fldChar w:fldCharType="begin"/>
                </w:r>
                <w:r>
                  <w:rPr>
                    <w:noProof/>
                    <w:webHidden/>
                  </w:rPr>
                  <w:instrText xml:space="preserve"> PAGEREF _Toc112877968 \h </w:instrText>
                </w:r>
                <w:r>
                  <w:rPr>
                    <w:noProof/>
                    <w:webHidden/>
                  </w:rPr>
                </w:r>
                <w:r>
                  <w:rPr>
                    <w:noProof/>
                    <w:webHidden/>
                  </w:rPr>
                  <w:fldChar w:fldCharType="separate"/>
                </w:r>
                <w:r>
                  <w:rPr>
                    <w:noProof/>
                    <w:webHidden/>
                  </w:rPr>
                  <w:t>28</w:t>
                </w:r>
                <w:r>
                  <w:rPr>
                    <w:noProof/>
                    <w:webHidden/>
                  </w:rPr>
                  <w:fldChar w:fldCharType="end"/>
                </w:r>
              </w:hyperlink>
            </w:p>
            <w:p w14:paraId="65127A1E" w14:textId="07613CF5" w:rsidR="006B5070" w:rsidRDefault="006B5070">
              <w:pPr>
                <w:pStyle w:val="TOC1"/>
                <w:tabs>
                  <w:tab w:val="right" w:leader="dot" w:pos="9016"/>
                </w:tabs>
                <w:rPr>
                  <w:rFonts w:asciiTheme="minorHAnsi" w:eastAsiaTheme="minorEastAsia" w:hAnsiTheme="minorHAnsi"/>
                  <w:noProof/>
                  <w:sz w:val="22"/>
                  <w:lang w:eastAsia="en-GB"/>
                </w:rPr>
              </w:pPr>
              <w:hyperlink w:anchor="_Toc112877969" w:history="1">
                <w:r w:rsidRPr="00545E36">
                  <w:rPr>
                    <w:rStyle w:val="Hyperlink"/>
                    <w:noProof/>
                  </w:rPr>
                  <w:t>Appendix E – Force Field Analysis</w:t>
                </w:r>
                <w:r>
                  <w:rPr>
                    <w:noProof/>
                    <w:webHidden/>
                  </w:rPr>
                  <w:tab/>
                </w:r>
                <w:r>
                  <w:rPr>
                    <w:noProof/>
                    <w:webHidden/>
                  </w:rPr>
                  <w:fldChar w:fldCharType="begin"/>
                </w:r>
                <w:r>
                  <w:rPr>
                    <w:noProof/>
                    <w:webHidden/>
                  </w:rPr>
                  <w:instrText xml:space="preserve"> PAGEREF _Toc112877969 \h </w:instrText>
                </w:r>
                <w:r>
                  <w:rPr>
                    <w:noProof/>
                    <w:webHidden/>
                  </w:rPr>
                </w:r>
                <w:r>
                  <w:rPr>
                    <w:noProof/>
                    <w:webHidden/>
                  </w:rPr>
                  <w:fldChar w:fldCharType="separate"/>
                </w:r>
                <w:r>
                  <w:rPr>
                    <w:noProof/>
                    <w:webHidden/>
                  </w:rPr>
                  <w:t>29</w:t>
                </w:r>
                <w:r>
                  <w:rPr>
                    <w:noProof/>
                    <w:webHidden/>
                  </w:rPr>
                  <w:fldChar w:fldCharType="end"/>
                </w:r>
              </w:hyperlink>
            </w:p>
            <w:p w14:paraId="10E3CEA2" w14:textId="4E96AF50" w:rsidR="006B5070" w:rsidRDefault="006B5070">
              <w:pPr>
                <w:pStyle w:val="TOC2"/>
                <w:tabs>
                  <w:tab w:val="right" w:leader="dot" w:pos="9016"/>
                </w:tabs>
                <w:rPr>
                  <w:rFonts w:asciiTheme="minorHAnsi" w:eastAsiaTheme="minorEastAsia" w:hAnsiTheme="minorHAnsi"/>
                  <w:noProof/>
                  <w:sz w:val="22"/>
                  <w:lang w:eastAsia="en-GB"/>
                </w:rPr>
              </w:pPr>
              <w:hyperlink w:anchor="_Toc112877970" w:history="1">
                <w:r w:rsidRPr="00545E36">
                  <w:rPr>
                    <w:rStyle w:val="Hyperlink"/>
                    <w:noProof/>
                  </w:rPr>
                  <w:t>Synopsis</w:t>
                </w:r>
                <w:r>
                  <w:rPr>
                    <w:noProof/>
                    <w:webHidden/>
                  </w:rPr>
                  <w:tab/>
                </w:r>
                <w:r>
                  <w:rPr>
                    <w:noProof/>
                    <w:webHidden/>
                  </w:rPr>
                  <w:fldChar w:fldCharType="begin"/>
                </w:r>
                <w:r>
                  <w:rPr>
                    <w:noProof/>
                    <w:webHidden/>
                  </w:rPr>
                  <w:instrText xml:space="preserve"> PAGEREF _Toc112877970 \h </w:instrText>
                </w:r>
                <w:r>
                  <w:rPr>
                    <w:noProof/>
                    <w:webHidden/>
                  </w:rPr>
                </w:r>
                <w:r>
                  <w:rPr>
                    <w:noProof/>
                    <w:webHidden/>
                  </w:rPr>
                  <w:fldChar w:fldCharType="separate"/>
                </w:r>
                <w:r>
                  <w:rPr>
                    <w:noProof/>
                    <w:webHidden/>
                  </w:rPr>
                  <w:t>29</w:t>
                </w:r>
                <w:r>
                  <w:rPr>
                    <w:noProof/>
                    <w:webHidden/>
                  </w:rPr>
                  <w:fldChar w:fldCharType="end"/>
                </w:r>
              </w:hyperlink>
            </w:p>
            <w:p w14:paraId="0E7AC863" w14:textId="523E4F96" w:rsidR="006B5070" w:rsidRDefault="006B5070">
              <w:pPr>
                <w:pStyle w:val="TOC1"/>
                <w:tabs>
                  <w:tab w:val="right" w:leader="dot" w:pos="9016"/>
                </w:tabs>
                <w:rPr>
                  <w:rFonts w:asciiTheme="minorHAnsi" w:eastAsiaTheme="minorEastAsia" w:hAnsiTheme="minorHAnsi"/>
                  <w:noProof/>
                  <w:sz w:val="22"/>
                  <w:lang w:eastAsia="en-GB"/>
                </w:rPr>
              </w:pPr>
              <w:hyperlink w:anchor="_Toc112877971" w:history="1">
                <w:r w:rsidRPr="00545E36">
                  <w:rPr>
                    <w:rStyle w:val="Hyperlink"/>
                    <w:noProof/>
                  </w:rPr>
                  <w:t>Appendix F – Kotter’s 8-Step Model implementation</w:t>
                </w:r>
                <w:r>
                  <w:rPr>
                    <w:noProof/>
                    <w:webHidden/>
                  </w:rPr>
                  <w:tab/>
                </w:r>
                <w:r>
                  <w:rPr>
                    <w:noProof/>
                    <w:webHidden/>
                  </w:rPr>
                  <w:fldChar w:fldCharType="begin"/>
                </w:r>
                <w:r>
                  <w:rPr>
                    <w:noProof/>
                    <w:webHidden/>
                  </w:rPr>
                  <w:instrText xml:space="preserve"> PAGEREF _Toc112877971 \h </w:instrText>
                </w:r>
                <w:r>
                  <w:rPr>
                    <w:noProof/>
                    <w:webHidden/>
                  </w:rPr>
                </w:r>
                <w:r>
                  <w:rPr>
                    <w:noProof/>
                    <w:webHidden/>
                  </w:rPr>
                  <w:fldChar w:fldCharType="separate"/>
                </w:r>
                <w:r>
                  <w:rPr>
                    <w:noProof/>
                    <w:webHidden/>
                  </w:rPr>
                  <w:t>30</w:t>
                </w:r>
                <w:r>
                  <w:rPr>
                    <w:noProof/>
                    <w:webHidden/>
                  </w:rPr>
                  <w:fldChar w:fldCharType="end"/>
                </w:r>
              </w:hyperlink>
            </w:p>
            <w:p w14:paraId="176645E6" w14:textId="1D0A08AF" w:rsidR="006B5070" w:rsidRDefault="006B5070">
              <w:pPr>
                <w:pStyle w:val="TOC1"/>
                <w:tabs>
                  <w:tab w:val="right" w:leader="dot" w:pos="9016"/>
                </w:tabs>
                <w:rPr>
                  <w:rFonts w:asciiTheme="minorHAnsi" w:eastAsiaTheme="minorEastAsia" w:hAnsiTheme="minorHAnsi"/>
                  <w:noProof/>
                  <w:sz w:val="22"/>
                  <w:lang w:eastAsia="en-GB"/>
                </w:rPr>
              </w:pPr>
              <w:hyperlink w:anchor="_Toc112877972" w:history="1">
                <w:r w:rsidRPr="00545E36">
                  <w:rPr>
                    <w:rStyle w:val="Hyperlink"/>
                    <w:noProof/>
                  </w:rPr>
                  <w:t>Appendix G – Accounts comparison</w:t>
                </w:r>
                <w:r>
                  <w:rPr>
                    <w:noProof/>
                    <w:webHidden/>
                  </w:rPr>
                  <w:tab/>
                </w:r>
                <w:r>
                  <w:rPr>
                    <w:noProof/>
                    <w:webHidden/>
                  </w:rPr>
                  <w:fldChar w:fldCharType="begin"/>
                </w:r>
                <w:r>
                  <w:rPr>
                    <w:noProof/>
                    <w:webHidden/>
                  </w:rPr>
                  <w:instrText xml:space="preserve"> PAGEREF _Toc112877972 \h </w:instrText>
                </w:r>
                <w:r>
                  <w:rPr>
                    <w:noProof/>
                    <w:webHidden/>
                  </w:rPr>
                </w:r>
                <w:r>
                  <w:rPr>
                    <w:noProof/>
                    <w:webHidden/>
                  </w:rPr>
                  <w:fldChar w:fldCharType="separate"/>
                </w:r>
                <w:r>
                  <w:rPr>
                    <w:noProof/>
                    <w:webHidden/>
                  </w:rPr>
                  <w:t>34</w:t>
                </w:r>
                <w:r>
                  <w:rPr>
                    <w:noProof/>
                    <w:webHidden/>
                  </w:rPr>
                  <w:fldChar w:fldCharType="end"/>
                </w:r>
              </w:hyperlink>
            </w:p>
            <w:p w14:paraId="49944A6B" w14:textId="6C78F4B6" w:rsidR="006B5070" w:rsidRDefault="006B5070">
              <w:pPr>
                <w:pStyle w:val="TOC2"/>
                <w:tabs>
                  <w:tab w:val="right" w:leader="dot" w:pos="9016"/>
                </w:tabs>
                <w:rPr>
                  <w:rFonts w:asciiTheme="minorHAnsi" w:eastAsiaTheme="minorEastAsia" w:hAnsiTheme="minorHAnsi"/>
                  <w:noProof/>
                  <w:sz w:val="22"/>
                  <w:lang w:eastAsia="en-GB"/>
                </w:rPr>
              </w:pPr>
              <w:hyperlink w:anchor="_Toc112877973" w:history="1">
                <w:r w:rsidRPr="00545E36">
                  <w:rPr>
                    <w:rStyle w:val="Hyperlink"/>
                    <w:noProof/>
                  </w:rPr>
                  <w:t>Synopsis</w:t>
                </w:r>
                <w:r>
                  <w:rPr>
                    <w:noProof/>
                    <w:webHidden/>
                  </w:rPr>
                  <w:tab/>
                </w:r>
                <w:r>
                  <w:rPr>
                    <w:noProof/>
                    <w:webHidden/>
                  </w:rPr>
                  <w:fldChar w:fldCharType="begin"/>
                </w:r>
                <w:r>
                  <w:rPr>
                    <w:noProof/>
                    <w:webHidden/>
                  </w:rPr>
                  <w:instrText xml:space="preserve"> PAGEREF _Toc112877973 \h </w:instrText>
                </w:r>
                <w:r>
                  <w:rPr>
                    <w:noProof/>
                    <w:webHidden/>
                  </w:rPr>
                </w:r>
                <w:r>
                  <w:rPr>
                    <w:noProof/>
                    <w:webHidden/>
                  </w:rPr>
                  <w:fldChar w:fldCharType="separate"/>
                </w:r>
                <w:r>
                  <w:rPr>
                    <w:noProof/>
                    <w:webHidden/>
                  </w:rPr>
                  <w:t>34</w:t>
                </w:r>
                <w:r>
                  <w:rPr>
                    <w:noProof/>
                    <w:webHidden/>
                  </w:rPr>
                  <w:fldChar w:fldCharType="end"/>
                </w:r>
              </w:hyperlink>
            </w:p>
            <w:p w14:paraId="58F7B7BF" w14:textId="161CDE1D" w:rsidR="006B5070" w:rsidRDefault="006B5070">
              <w:pPr>
                <w:pStyle w:val="TOC2"/>
                <w:tabs>
                  <w:tab w:val="right" w:leader="dot" w:pos="9016"/>
                </w:tabs>
                <w:rPr>
                  <w:rFonts w:asciiTheme="minorHAnsi" w:eastAsiaTheme="minorEastAsia" w:hAnsiTheme="minorHAnsi"/>
                  <w:noProof/>
                  <w:sz w:val="22"/>
                  <w:lang w:eastAsia="en-GB"/>
                </w:rPr>
              </w:pPr>
              <w:hyperlink w:anchor="_Toc112877974" w:history="1">
                <w:r w:rsidRPr="00545E36">
                  <w:rPr>
                    <w:rStyle w:val="Hyperlink"/>
                    <w:noProof/>
                  </w:rPr>
                  <w:t>Conclusion</w:t>
                </w:r>
                <w:r>
                  <w:rPr>
                    <w:noProof/>
                    <w:webHidden/>
                  </w:rPr>
                  <w:tab/>
                </w:r>
                <w:r>
                  <w:rPr>
                    <w:noProof/>
                    <w:webHidden/>
                  </w:rPr>
                  <w:fldChar w:fldCharType="begin"/>
                </w:r>
                <w:r>
                  <w:rPr>
                    <w:noProof/>
                    <w:webHidden/>
                  </w:rPr>
                  <w:instrText xml:space="preserve"> PAGEREF _Toc112877974 \h </w:instrText>
                </w:r>
                <w:r>
                  <w:rPr>
                    <w:noProof/>
                    <w:webHidden/>
                  </w:rPr>
                </w:r>
                <w:r>
                  <w:rPr>
                    <w:noProof/>
                    <w:webHidden/>
                  </w:rPr>
                  <w:fldChar w:fldCharType="separate"/>
                </w:r>
                <w:r>
                  <w:rPr>
                    <w:noProof/>
                    <w:webHidden/>
                  </w:rPr>
                  <w:t>35</w:t>
                </w:r>
                <w:r>
                  <w:rPr>
                    <w:noProof/>
                    <w:webHidden/>
                  </w:rPr>
                  <w:fldChar w:fldCharType="end"/>
                </w:r>
              </w:hyperlink>
            </w:p>
            <w:p w14:paraId="3251022A" w14:textId="65C60967" w:rsidR="006B5070" w:rsidRDefault="006B5070">
              <w:pPr>
                <w:pStyle w:val="TOC2"/>
                <w:tabs>
                  <w:tab w:val="right" w:leader="dot" w:pos="9016"/>
                </w:tabs>
                <w:rPr>
                  <w:rFonts w:asciiTheme="minorHAnsi" w:eastAsiaTheme="minorEastAsia" w:hAnsiTheme="minorHAnsi"/>
                  <w:noProof/>
                  <w:sz w:val="22"/>
                  <w:lang w:eastAsia="en-GB"/>
                </w:rPr>
              </w:pPr>
              <w:hyperlink w:anchor="_Toc112877975" w:history="1">
                <w:r w:rsidRPr="00545E36">
                  <w:rPr>
                    <w:rStyle w:val="Hyperlink"/>
                    <w:noProof/>
                  </w:rPr>
                  <w:t>Supplementary information</w:t>
                </w:r>
                <w:r>
                  <w:rPr>
                    <w:noProof/>
                    <w:webHidden/>
                  </w:rPr>
                  <w:tab/>
                </w:r>
                <w:r>
                  <w:rPr>
                    <w:noProof/>
                    <w:webHidden/>
                  </w:rPr>
                  <w:fldChar w:fldCharType="begin"/>
                </w:r>
                <w:r>
                  <w:rPr>
                    <w:noProof/>
                    <w:webHidden/>
                  </w:rPr>
                  <w:instrText xml:space="preserve"> PAGEREF _Toc112877975 \h </w:instrText>
                </w:r>
                <w:r>
                  <w:rPr>
                    <w:noProof/>
                    <w:webHidden/>
                  </w:rPr>
                </w:r>
                <w:r>
                  <w:rPr>
                    <w:noProof/>
                    <w:webHidden/>
                  </w:rPr>
                  <w:fldChar w:fldCharType="separate"/>
                </w:r>
                <w:r>
                  <w:rPr>
                    <w:noProof/>
                    <w:webHidden/>
                  </w:rPr>
                  <w:t>35</w:t>
                </w:r>
                <w:r>
                  <w:rPr>
                    <w:noProof/>
                    <w:webHidden/>
                  </w:rPr>
                  <w:fldChar w:fldCharType="end"/>
                </w:r>
              </w:hyperlink>
            </w:p>
            <w:p w14:paraId="68CCCEAF" w14:textId="125CDDA8" w:rsidR="006B5070" w:rsidRDefault="006B5070">
              <w:pPr>
                <w:pStyle w:val="TOC1"/>
                <w:tabs>
                  <w:tab w:val="right" w:leader="dot" w:pos="9016"/>
                </w:tabs>
                <w:rPr>
                  <w:rFonts w:asciiTheme="minorHAnsi" w:eastAsiaTheme="minorEastAsia" w:hAnsiTheme="minorHAnsi"/>
                  <w:noProof/>
                  <w:sz w:val="22"/>
                  <w:lang w:eastAsia="en-GB"/>
                </w:rPr>
              </w:pPr>
              <w:hyperlink w:anchor="_Toc112877976" w:history="1">
                <w:r w:rsidRPr="00545E36">
                  <w:rPr>
                    <w:rStyle w:val="Hyperlink"/>
                    <w:noProof/>
                  </w:rPr>
                  <w:t>Appendix H – P.E.S.T.L.E Analysis</w:t>
                </w:r>
                <w:r>
                  <w:rPr>
                    <w:noProof/>
                    <w:webHidden/>
                  </w:rPr>
                  <w:tab/>
                </w:r>
                <w:r>
                  <w:rPr>
                    <w:noProof/>
                    <w:webHidden/>
                  </w:rPr>
                  <w:fldChar w:fldCharType="begin"/>
                </w:r>
                <w:r>
                  <w:rPr>
                    <w:noProof/>
                    <w:webHidden/>
                  </w:rPr>
                  <w:instrText xml:space="preserve"> PAGEREF _Toc112877976 \h </w:instrText>
                </w:r>
                <w:r>
                  <w:rPr>
                    <w:noProof/>
                    <w:webHidden/>
                  </w:rPr>
                </w:r>
                <w:r>
                  <w:rPr>
                    <w:noProof/>
                    <w:webHidden/>
                  </w:rPr>
                  <w:fldChar w:fldCharType="separate"/>
                </w:r>
                <w:r>
                  <w:rPr>
                    <w:noProof/>
                    <w:webHidden/>
                  </w:rPr>
                  <w:t>39</w:t>
                </w:r>
                <w:r>
                  <w:rPr>
                    <w:noProof/>
                    <w:webHidden/>
                  </w:rPr>
                  <w:fldChar w:fldCharType="end"/>
                </w:r>
              </w:hyperlink>
            </w:p>
            <w:p w14:paraId="14221014" w14:textId="1C1FDD2B" w:rsidR="006B5070" w:rsidRDefault="006B5070">
              <w:pPr>
                <w:pStyle w:val="TOC2"/>
                <w:tabs>
                  <w:tab w:val="right" w:leader="dot" w:pos="9016"/>
                </w:tabs>
                <w:rPr>
                  <w:rFonts w:asciiTheme="minorHAnsi" w:eastAsiaTheme="minorEastAsia" w:hAnsiTheme="minorHAnsi"/>
                  <w:noProof/>
                  <w:sz w:val="22"/>
                  <w:lang w:eastAsia="en-GB"/>
                </w:rPr>
              </w:pPr>
              <w:hyperlink w:anchor="_Toc112877977" w:history="1">
                <w:r w:rsidRPr="00545E36">
                  <w:rPr>
                    <w:rStyle w:val="Hyperlink"/>
                    <w:noProof/>
                  </w:rPr>
                  <w:t>Synopsis</w:t>
                </w:r>
                <w:r>
                  <w:rPr>
                    <w:noProof/>
                    <w:webHidden/>
                  </w:rPr>
                  <w:tab/>
                </w:r>
                <w:r>
                  <w:rPr>
                    <w:noProof/>
                    <w:webHidden/>
                  </w:rPr>
                  <w:fldChar w:fldCharType="begin"/>
                </w:r>
                <w:r>
                  <w:rPr>
                    <w:noProof/>
                    <w:webHidden/>
                  </w:rPr>
                  <w:instrText xml:space="preserve"> PAGEREF _Toc112877977 \h </w:instrText>
                </w:r>
                <w:r>
                  <w:rPr>
                    <w:noProof/>
                    <w:webHidden/>
                  </w:rPr>
                </w:r>
                <w:r>
                  <w:rPr>
                    <w:noProof/>
                    <w:webHidden/>
                  </w:rPr>
                  <w:fldChar w:fldCharType="separate"/>
                </w:r>
                <w:r>
                  <w:rPr>
                    <w:noProof/>
                    <w:webHidden/>
                  </w:rPr>
                  <w:t>40</w:t>
                </w:r>
                <w:r>
                  <w:rPr>
                    <w:noProof/>
                    <w:webHidden/>
                  </w:rPr>
                  <w:fldChar w:fldCharType="end"/>
                </w:r>
              </w:hyperlink>
            </w:p>
            <w:p w14:paraId="79CF9672" w14:textId="544695DA" w:rsidR="006B5070" w:rsidRDefault="006B5070">
              <w:pPr>
                <w:pStyle w:val="TOC1"/>
                <w:tabs>
                  <w:tab w:val="right" w:leader="dot" w:pos="9016"/>
                </w:tabs>
                <w:rPr>
                  <w:rFonts w:asciiTheme="minorHAnsi" w:eastAsiaTheme="minorEastAsia" w:hAnsiTheme="minorHAnsi"/>
                  <w:noProof/>
                  <w:sz w:val="22"/>
                  <w:lang w:eastAsia="en-GB"/>
                </w:rPr>
              </w:pPr>
              <w:hyperlink w:anchor="_Toc112877978" w:history="1">
                <w:r w:rsidRPr="00545E36">
                  <w:rPr>
                    <w:rStyle w:val="Hyperlink"/>
                    <w:noProof/>
                  </w:rPr>
                  <w:t>Appendix I – Porter’s Five Forces of Competitive Position</w:t>
                </w:r>
                <w:r>
                  <w:rPr>
                    <w:noProof/>
                    <w:webHidden/>
                  </w:rPr>
                  <w:tab/>
                </w:r>
                <w:r>
                  <w:rPr>
                    <w:noProof/>
                    <w:webHidden/>
                  </w:rPr>
                  <w:fldChar w:fldCharType="begin"/>
                </w:r>
                <w:r>
                  <w:rPr>
                    <w:noProof/>
                    <w:webHidden/>
                  </w:rPr>
                  <w:instrText xml:space="preserve"> PAGEREF _Toc112877978 \h </w:instrText>
                </w:r>
                <w:r>
                  <w:rPr>
                    <w:noProof/>
                    <w:webHidden/>
                  </w:rPr>
                </w:r>
                <w:r>
                  <w:rPr>
                    <w:noProof/>
                    <w:webHidden/>
                  </w:rPr>
                  <w:fldChar w:fldCharType="separate"/>
                </w:r>
                <w:r>
                  <w:rPr>
                    <w:noProof/>
                    <w:webHidden/>
                  </w:rPr>
                  <w:t>42</w:t>
                </w:r>
                <w:r>
                  <w:rPr>
                    <w:noProof/>
                    <w:webHidden/>
                  </w:rPr>
                  <w:fldChar w:fldCharType="end"/>
                </w:r>
              </w:hyperlink>
            </w:p>
            <w:p w14:paraId="2BCB82AF" w14:textId="7550CCCC" w:rsidR="006B5070" w:rsidRDefault="006B5070">
              <w:pPr>
                <w:pStyle w:val="TOC2"/>
                <w:tabs>
                  <w:tab w:val="right" w:leader="dot" w:pos="9016"/>
                </w:tabs>
                <w:rPr>
                  <w:rFonts w:asciiTheme="minorHAnsi" w:eastAsiaTheme="minorEastAsia" w:hAnsiTheme="minorHAnsi"/>
                  <w:noProof/>
                  <w:sz w:val="22"/>
                  <w:lang w:eastAsia="en-GB"/>
                </w:rPr>
              </w:pPr>
              <w:hyperlink w:anchor="_Toc112877979" w:history="1">
                <w:r w:rsidRPr="00545E36">
                  <w:rPr>
                    <w:rStyle w:val="Hyperlink"/>
                    <w:noProof/>
                  </w:rPr>
                  <w:t>Synopsis</w:t>
                </w:r>
                <w:r>
                  <w:rPr>
                    <w:noProof/>
                    <w:webHidden/>
                  </w:rPr>
                  <w:tab/>
                </w:r>
                <w:r>
                  <w:rPr>
                    <w:noProof/>
                    <w:webHidden/>
                  </w:rPr>
                  <w:fldChar w:fldCharType="begin"/>
                </w:r>
                <w:r>
                  <w:rPr>
                    <w:noProof/>
                    <w:webHidden/>
                  </w:rPr>
                  <w:instrText xml:space="preserve"> PAGEREF _Toc112877979 \h </w:instrText>
                </w:r>
                <w:r>
                  <w:rPr>
                    <w:noProof/>
                    <w:webHidden/>
                  </w:rPr>
                </w:r>
                <w:r>
                  <w:rPr>
                    <w:noProof/>
                    <w:webHidden/>
                  </w:rPr>
                  <w:fldChar w:fldCharType="separate"/>
                </w:r>
                <w:r>
                  <w:rPr>
                    <w:noProof/>
                    <w:webHidden/>
                  </w:rPr>
                  <w:t>42</w:t>
                </w:r>
                <w:r>
                  <w:rPr>
                    <w:noProof/>
                    <w:webHidden/>
                  </w:rPr>
                  <w:fldChar w:fldCharType="end"/>
                </w:r>
              </w:hyperlink>
            </w:p>
            <w:p w14:paraId="39614360" w14:textId="6A3EF197" w:rsidR="006B5070" w:rsidRDefault="006B5070">
              <w:pPr>
                <w:pStyle w:val="TOC1"/>
                <w:tabs>
                  <w:tab w:val="right" w:leader="dot" w:pos="9016"/>
                </w:tabs>
                <w:rPr>
                  <w:rFonts w:asciiTheme="minorHAnsi" w:eastAsiaTheme="minorEastAsia" w:hAnsiTheme="minorHAnsi"/>
                  <w:noProof/>
                  <w:sz w:val="22"/>
                  <w:lang w:eastAsia="en-GB"/>
                </w:rPr>
              </w:pPr>
              <w:hyperlink w:anchor="_Toc112877980" w:history="1">
                <w:r w:rsidRPr="00545E36">
                  <w:rPr>
                    <w:rStyle w:val="Hyperlink"/>
                    <w:noProof/>
                  </w:rPr>
                  <w:t>Appendix J – Implementation Strategy</w:t>
                </w:r>
                <w:r>
                  <w:rPr>
                    <w:noProof/>
                    <w:webHidden/>
                  </w:rPr>
                  <w:tab/>
                </w:r>
                <w:r>
                  <w:rPr>
                    <w:noProof/>
                    <w:webHidden/>
                  </w:rPr>
                  <w:fldChar w:fldCharType="begin"/>
                </w:r>
                <w:r>
                  <w:rPr>
                    <w:noProof/>
                    <w:webHidden/>
                  </w:rPr>
                  <w:instrText xml:space="preserve"> PAGEREF _Toc112877980 \h </w:instrText>
                </w:r>
                <w:r>
                  <w:rPr>
                    <w:noProof/>
                    <w:webHidden/>
                  </w:rPr>
                </w:r>
                <w:r>
                  <w:rPr>
                    <w:noProof/>
                    <w:webHidden/>
                  </w:rPr>
                  <w:fldChar w:fldCharType="separate"/>
                </w:r>
                <w:r>
                  <w:rPr>
                    <w:noProof/>
                    <w:webHidden/>
                  </w:rPr>
                  <w:t>44</w:t>
                </w:r>
                <w:r>
                  <w:rPr>
                    <w:noProof/>
                    <w:webHidden/>
                  </w:rPr>
                  <w:fldChar w:fldCharType="end"/>
                </w:r>
              </w:hyperlink>
            </w:p>
            <w:p w14:paraId="63627E82" w14:textId="7C07B0E9" w:rsidR="006B5070" w:rsidRDefault="006B5070">
              <w:pPr>
                <w:pStyle w:val="TOC2"/>
                <w:tabs>
                  <w:tab w:val="right" w:leader="dot" w:pos="9016"/>
                </w:tabs>
                <w:rPr>
                  <w:rFonts w:asciiTheme="minorHAnsi" w:eastAsiaTheme="minorEastAsia" w:hAnsiTheme="minorHAnsi"/>
                  <w:noProof/>
                  <w:sz w:val="22"/>
                  <w:lang w:eastAsia="en-GB"/>
                </w:rPr>
              </w:pPr>
              <w:hyperlink w:anchor="_Toc112877981" w:history="1">
                <w:r w:rsidRPr="00545E36">
                  <w:rPr>
                    <w:rStyle w:val="Hyperlink"/>
                    <w:noProof/>
                  </w:rPr>
                  <w:t>Synopsis</w:t>
                </w:r>
                <w:r>
                  <w:rPr>
                    <w:noProof/>
                    <w:webHidden/>
                  </w:rPr>
                  <w:tab/>
                </w:r>
                <w:r>
                  <w:rPr>
                    <w:noProof/>
                    <w:webHidden/>
                  </w:rPr>
                  <w:fldChar w:fldCharType="begin"/>
                </w:r>
                <w:r>
                  <w:rPr>
                    <w:noProof/>
                    <w:webHidden/>
                  </w:rPr>
                  <w:instrText xml:space="preserve"> PAGEREF _Toc112877981 \h </w:instrText>
                </w:r>
                <w:r>
                  <w:rPr>
                    <w:noProof/>
                    <w:webHidden/>
                  </w:rPr>
                </w:r>
                <w:r>
                  <w:rPr>
                    <w:noProof/>
                    <w:webHidden/>
                  </w:rPr>
                  <w:fldChar w:fldCharType="separate"/>
                </w:r>
                <w:r>
                  <w:rPr>
                    <w:noProof/>
                    <w:webHidden/>
                  </w:rPr>
                  <w:t>44</w:t>
                </w:r>
                <w:r>
                  <w:rPr>
                    <w:noProof/>
                    <w:webHidden/>
                  </w:rPr>
                  <w:fldChar w:fldCharType="end"/>
                </w:r>
              </w:hyperlink>
            </w:p>
            <w:p w14:paraId="549C29C0" w14:textId="0B28AAA3" w:rsidR="006B5070" w:rsidRDefault="006B5070">
              <w:pPr>
                <w:pStyle w:val="TOC1"/>
                <w:tabs>
                  <w:tab w:val="right" w:leader="dot" w:pos="9016"/>
                </w:tabs>
                <w:rPr>
                  <w:rFonts w:asciiTheme="minorHAnsi" w:eastAsiaTheme="minorEastAsia" w:hAnsiTheme="minorHAnsi"/>
                  <w:noProof/>
                  <w:sz w:val="22"/>
                  <w:lang w:eastAsia="en-GB"/>
                </w:rPr>
              </w:pPr>
              <w:hyperlink w:anchor="_Toc112877982" w:history="1">
                <w:r w:rsidRPr="00545E36">
                  <w:rPr>
                    <w:rStyle w:val="Hyperlink"/>
                    <w:noProof/>
                  </w:rPr>
                  <w:t>Appendix K – Combined Stakeholder Analysis and Communication Plan</w:t>
                </w:r>
                <w:r>
                  <w:rPr>
                    <w:noProof/>
                    <w:webHidden/>
                  </w:rPr>
                  <w:tab/>
                </w:r>
                <w:r>
                  <w:rPr>
                    <w:noProof/>
                    <w:webHidden/>
                  </w:rPr>
                  <w:fldChar w:fldCharType="begin"/>
                </w:r>
                <w:r>
                  <w:rPr>
                    <w:noProof/>
                    <w:webHidden/>
                  </w:rPr>
                  <w:instrText xml:space="preserve"> PAGEREF _Toc112877982 \h </w:instrText>
                </w:r>
                <w:r>
                  <w:rPr>
                    <w:noProof/>
                    <w:webHidden/>
                  </w:rPr>
                </w:r>
                <w:r>
                  <w:rPr>
                    <w:noProof/>
                    <w:webHidden/>
                  </w:rPr>
                  <w:fldChar w:fldCharType="separate"/>
                </w:r>
                <w:r>
                  <w:rPr>
                    <w:noProof/>
                    <w:webHidden/>
                  </w:rPr>
                  <w:t>45</w:t>
                </w:r>
                <w:r>
                  <w:rPr>
                    <w:noProof/>
                    <w:webHidden/>
                  </w:rPr>
                  <w:fldChar w:fldCharType="end"/>
                </w:r>
              </w:hyperlink>
            </w:p>
            <w:p w14:paraId="05FA9381" w14:textId="5A4393F7" w:rsidR="006B5070" w:rsidRDefault="006B5070">
              <w:pPr>
                <w:pStyle w:val="TOC2"/>
                <w:tabs>
                  <w:tab w:val="right" w:leader="dot" w:pos="9016"/>
                </w:tabs>
                <w:rPr>
                  <w:rFonts w:asciiTheme="minorHAnsi" w:eastAsiaTheme="minorEastAsia" w:hAnsiTheme="minorHAnsi"/>
                  <w:noProof/>
                  <w:sz w:val="22"/>
                  <w:lang w:eastAsia="en-GB"/>
                </w:rPr>
              </w:pPr>
              <w:hyperlink w:anchor="_Toc112877983" w:history="1">
                <w:r w:rsidRPr="00545E36">
                  <w:rPr>
                    <w:rStyle w:val="Hyperlink"/>
                    <w:noProof/>
                  </w:rPr>
                  <w:t>Synopsis</w:t>
                </w:r>
                <w:r>
                  <w:rPr>
                    <w:noProof/>
                    <w:webHidden/>
                  </w:rPr>
                  <w:tab/>
                </w:r>
                <w:r>
                  <w:rPr>
                    <w:noProof/>
                    <w:webHidden/>
                  </w:rPr>
                  <w:fldChar w:fldCharType="begin"/>
                </w:r>
                <w:r>
                  <w:rPr>
                    <w:noProof/>
                    <w:webHidden/>
                  </w:rPr>
                  <w:instrText xml:space="preserve"> PAGEREF _Toc112877983 \h </w:instrText>
                </w:r>
                <w:r>
                  <w:rPr>
                    <w:noProof/>
                    <w:webHidden/>
                  </w:rPr>
                </w:r>
                <w:r>
                  <w:rPr>
                    <w:noProof/>
                    <w:webHidden/>
                  </w:rPr>
                  <w:fldChar w:fldCharType="separate"/>
                </w:r>
                <w:r>
                  <w:rPr>
                    <w:noProof/>
                    <w:webHidden/>
                  </w:rPr>
                  <w:t>45</w:t>
                </w:r>
                <w:r>
                  <w:rPr>
                    <w:noProof/>
                    <w:webHidden/>
                  </w:rPr>
                  <w:fldChar w:fldCharType="end"/>
                </w:r>
              </w:hyperlink>
            </w:p>
            <w:p w14:paraId="78F96CCA" w14:textId="318E6213" w:rsidR="006B5070" w:rsidRDefault="006B5070">
              <w:pPr>
                <w:pStyle w:val="TOC1"/>
                <w:tabs>
                  <w:tab w:val="right" w:leader="dot" w:pos="9016"/>
                </w:tabs>
                <w:rPr>
                  <w:rFonts w:asciiTheme="minorHAnsi" w:eastAsiaTheme="minorEastAsia" w:hAnsiTheme="minorHAnsi"/>
                  <w:noProof/>
                  <w:sz w:val="22"/>
                  <w:lang w:eastAsia="en-GB"/>
                </w:rPr>
              </w:pPr>
              <w:hyperlink w:anchor="_Toc112877984" w:history="1">
                <w:r w:rsidRPr="00545E36">
                  <w:rPr>
                    <w:rStyle w:val="Hyperlink"/>
                    <w:noProof/>
                  </w:rPr>
                  <w:t>Appendix L – Success Metrics</w:t>
                </w:r>
                <w:r>
                  <w:rPr>
                    <w:noProof/>
                    <w:webHidden/>
                  </w:rPr>
                  <w:tab/>
                </w:r>
                <w:r>
                  <w:rPr>
                    <w:noProof/>
                    <w:webHidden/>
                  </w:rPr>
                  <w:fldChar w:fldCharType="begin"/>
                </w:r>
                <w:r>
                  <w:rPr>
                    <w:noProof/>
                    <w:webHidden/>
                  </w:rPr>
                  <w:instrText xml:space="preserve"> PAGEREF _Toc112877984 \h </w:instrText>
                </w:r>
                <w:r>
                  <w:rPr>
                    <w:noProof/>
                    <w:webHidden/>
                  </w:rPr>
                </w:r>
                <w:r>
                  <w:rPr>
                    <w:noProof/>
                    <w:webHidden/>
                  </w:rPr>
                  <w:fldChar w:fldCharType="separate"/>
                </w:r>
                <w:r>
                  <w:rPr>
                    <w:noProof/>
                    <w:webHidden/>
                  </w:rPr>
                  <w:t>46</w:t>
                </w:r>
                <w:r>
                  <w:rPr>
                    <w:noProof/>
                    <w:webHidden/>
                  </w:rPr>
                  <w:fldChar w:fldCharType="end"/>
                </w:r>
              </w:hyperlink>
            </w:p>
            <w:p w14:paraId="13CF72AD" w14:textId="7B7432F7" w:rsidR="006B5070" w:rsidRDefault="006B5070">
              <w:pPr>
                <w:pStyle w:val="TOC2"/>
                <w:tabs>
                  <w:tab w:val="right" w:leader="dot" w:pos="9016"/>
                </w:tabs>
                <w:rPr>
                  <w:rFonts w:asciiTheme="minorHAnsi" w:eastAsiaTheme="minorEastAsia" w:hAnsiTheme="minorHAnsi"/>
                  <w:noProof/>
                  <w:sz w:val="22"/>
                  <w:lang w:eastAsia="en-GB"/>
                </w:rPr>
              </w:pPr>
              <w:hyperlink w:anchor="_Toc112877985" w:history="1">
                <w:r w:rsidRPr="00545E36">
                  <w:rPr>
                    <w:rStyle w:val="Hyperlink"/>
                    <w:noProof/>
                  </w:rPr>
                  <w:t>Synopsis</w:t>
                </w:r>
                <w:r>
                  <w:rPr>
                    <w:noProof/>
                    <w:webHidden/>
                  </w:rPr>
                  <w:tab/>
                </w:r>
                <w:r>
                  <w:rPr>
                    <w:noProof/>
                    <w:webHidden/>
                  </w:rPr>
                  <w:fldChar w:fldCharType="begin"/>
                </w:r>
                <w:r>
                  <w:rPr>
                    <w:noProof/>
                    <w:webHidden/>
                  </w:rPr>
                  <w:instrText xml:space="preserve"> PAGEREF _Toc112877985 \h </w:instrText>
                </w:r>
                <w:r>
                  <w:rPr>
                    <w:noProof/>
                    <w:webHidden/>
                  </w:rPr>
                </w:r>
                <w:r>
                  <w:rPr>
                    <w:noProof/>
                    <w:webHidden/>
                  </w:rPr>
                  <w:fldChar w:fldCharType="separate"/>
                </w:r>
                <w:r>
                  <w:rPr>
                    <w:noProof/>
                    <w:webHidden/>
                  </w:rPr>
                  <w:t>46</w:t>
                </w:r>
                <w:r>
                  <w:rPr>
                    <w:noProof/>
                    <w:webHidden/>
                  </w:rPr>
                  <w:fldChar w:fldCharType="end"/>
                </w:r>
              </w:hyperlink>
            </w:p>
            <w:p w14:paraId="42394321" w14:textId="186F22E7" w:rsidR="00885114" w:rsidRDefault="00885114">
              <w:r>
                <w:rPr>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6D35A6" w:rsidP="00885114">
          <w:pPr>
            <w:spacing w:before="120" w:after="120" w:line="360" w:lineRule="auto"/>
            <w:rPr>
              <w:rFonts w:ascii="Tahoma" w:hAnsi="Tahoma" w:cs="Tahoma"/>
              <w:color w:val="000000"/>
              <w:szCs w:val="24"/>
            </w:rPr>
          </w:pPr>
        </w:p>
      </w:sdtContent>
    </w:sdt>
    <w:p w14:paraId="79DEE913" w14:textId="6263423D" w:rsidR="00EE3C45" w:rsidRDefault="007A0F0B" w:rsidP="003C47AD">
      <w:pPr>
        <w:pStyle w:val="Heading1"/>
        <w:numPr>
          <w:ilvl w:val="0"/>
          <w:numId w:val="17"/>
        </w:numPr>
      </w:pPr>
      <w:r>
        <w:br w:type="page"/>
      </w:r>
      <w:r w:rsidR="00EE3C45">
        <w:lastRenderedPageBreak/>
        <w:t xml:space="preserve"> </w:t>
      </w:r>
      <w:bookmarkStart w:id="0" w:name="_Toc112877939"/>
      <w:r w:rsidR="00AA092D" w:rsidRPr="0030173B">
        <w:t>Introduction</w:t>
      </w:r>
      <w:bookmarkEnd w:id="0"/>
      <w:r w:rsidR="00AA092D" w:rsidRPr="0030173B">
        <w:t xml:space="preserve"> </w:t>
      </w:r>
    </w:p>
    <w:p w14:paraId="04C14433" w14:textId="212BE4E0" w:rsidR="00EE3C45" w:rsidRDefault="00CF2205" w:rsidP="005D6FAC">
      <w:r>
        <w:br/>
      </w:r>
      <w:r w:rsidR="00EE3C45">
        <w:t xml:space="preserve">The </w:t>
      </w:r>
      <w:r w:rsidR="00130DEC">
        <w:t>premise behind</w:t>
      </w:r>
      <w:r w:rsidR="00EE3C45">
        <w:t xml:space="preserve"> this assignment is to </w:t>
      </w:r>
      <w:r w:rsidR="00107F79">
        <w:t xml:space="preserve">demonstrate an understanding of </w:t>
      </w:r>
      <w:r w:rsidR="005A3FA8">
        <w:t>leading</w:t>
      </w:r>
      <w:r w:rsidR="00107F79">
        <w:t xml:space="preserve"> change </w:t>
      </w:r>
      <w:r w:rsidR="005A3FA8">
        <w:t xml:space="preserve">management. </w:t>
      </w:r>
      <w:r w:rsidR="00E5180B">
        <w:t>Thi</w:t>
      </w:r>
      <w:r w:rsidR="00E302CC">
        <w:t xml:space="preserve">s will include </w:t>
      </w:r>
      <w:r w:rsidR="005948C5">
        <w:t>relevant theories, models and frameworks</w:t>
      </w:r>
      <w:r w:rsidR="00BA5C72">
        <w:t>,</w:t>
      </w:r>
      <w:r w:rsidR="005948C5">
        <w:t xml:space="preserve"> and </w:t>
      </w:r>
      <w:r w:rsidR="00284739">
        <w:t xml:space="preserve">any other aspects </w:t>
      </w:r>
      <w:r w:rsidR="00646AF9">
        <w:t>appropriate</w:t>
      </w:r>
      <w:r w:rsidR="00284739">
        <w:t xml:space="preserve"> to</w:t>
      </w:r>
      <w:r w:rsidR="002577F0">
        <w:t xml:space="preserve"> this </w:t>
      </w:r>
      <w:r w:rsidR="00FC1A40">
        <w:t>discourse</w:t>
      </w:r>
      <w:r w:rsidR="00284739">
        <w:t xml:space="preserve">. </w:t>
      </w:r>
      <w:r w:rsidR="00122D5E">
        <w:t xml:space="preserve">The student will </w:t>
      </w:r>
      <w:r w:rsidR="00CC69EE">
        <w:t xml:space="preserve">use </w:t>
      </w:r>
      <w:r w:rsidR="00141702">
        <w:t xml:space="preserve">his workplace as a </w:t>
      </w:r>
      <w:r w:rsidR="00CC69EE">
        <w:t>c</w:t>
      </w:r>
      <w:r w:rsidR="00EE3C45">
        <w:t>ase stud</w:t>
      </w:r>
      <w:r w:rsidR="003E3A9D">
        <w:t>y</w:t>
      </w:r>
      <w:r w:rsidR="00EE3C45">
        <w:t xml:space="preserve"> to</w:t>
      </w:r>
      <w:r w:rsidR="0015543D">
        <w:t xml:space="preserve"> provide a </w:t>
      </w:r>
      <w:r w:rsidR="00C568D7">
        <w:t xml:space="preserve">practical </w:t>
      </w:r>
      <w:r w:rsidR="0015543D">
        <w:t>backdrop</w:t>
      </w:r>
      <w:r w:rsidR="00C568D7">
        <w:t xml:space="preserve"> for change mana</w:t>
      </w:r>
      <w:r w:rsidR="008B1F81">
        <w:t>g</w:t>
      </w:r>
      <w:r w:rsidR="00C568D7">
        <w:t>ement</w:t>
      </w:r>
      <w:r w:rsidR="005B000B">
        <w:t>.</w:t>
      </w:r>
      <w:r w:rsidR="00C568D7">
        <w:t xml:space="preserve"> </w:t>
      </w:r>
      <w:r w:rsidR="00C05B4A">
        <w:t>This will be backed by observations and</w:t>
      </w:r>
      <w:r w:rsidR="00B07AD8">
        <w:t xml:space="preserve"> evidence were applicable.</w:t>
      </w:r>
    </w:p>
    <w:p w14:paraId="7F137085" w14:textId="77777777" w:rsidR="00D748F2" w:rsidRDefault="00D748F2" w:rsidP="005D6FAC"/>
    <w:p w14:paraId="2890A438" w14:textId="46C0AA65" w:rsidR="00D748F2" w:rsidRDefault="009E6592" w:rsidP="00BB4980">
      <w:pPr>
        <w:pStyle w:val="Heading2"/>
      </w:pPr>
      <w:bookmarkStart w:id="1" w:name="_Toc112877940"/>
      <w:r>
        <w:t>1</w:t>
      </w:r>
      <w:r w:rsidR="00D748F2">
        <w:t>.</w:t>
      </w:r>
      <w:r>
        <w:t>1</w:t>
      </w:r>
      <w:r w:rsidR="00D748F2">
        <w:t xml:space="preserve"> Background</w:t>
      </w:r>
      <w:bookmarkEnd w:id="1"/>
      <w:r w:rsidR="00162DB5">
        <w:br/>
      </w:r>
    </w:p>
    <w:p w14:paraId="154881E8" w14:textId="286C4F77" w:rsidR="00D748F2" w:rsidRDefault="007E266D" w:rsidP="00D748F2">
      <w:r>
        <w:t>Let</w:t>
      </w:r>
      <w:r w:rsidR="00BA5C72">
        <w:t xml:space="preserve"> u</w:t>
      </w:r>
      <w:r w:rsidR="00C741D1">
        <w:t xml:space="preserve">s get the elephant in the room out of the way. </w:t>
      </w:r>
      <w:r w:rsidR="00BA5C72">
        <w:t>Statis</w:t>
      </w:r>
      <w:r w:rsidR="00427B69">
        <w:t>t</w:t>
      </w:r>
      <w:r w:rsidR="00BA5C72">
        <w:t xml:space="preserve">ically, </w:t>
      </w:r>
      <w:r w:rsidR="00427B69">
        <w:t>70</w:t>
      </w:r>
      <w:r w:rsidR="00403CED">
        <w:t>% of</w:t>
      </w:r>
      <w:r w:rsidR="001F4827">
        <w:t xml:space="preserve"> </w:t>
      </w:r>
      <w:r w:rsidR="000139D2">
        <w:t xml:space="preserve">all </w:t>
      </w:r>
      <w:r w:rsidR="00403CED">
        <w:t>organisational chan</w:t>
      </w:r>
      <w:r w:rsidR="001F4827">
        <w:t>g</w:t>
      </w:r>
      <w:r w:rsidR="00403CED">
        <w:t>e</w:t>
      </w:r>
      <w:r w:rsidR="00404C10">
        <w:t>s</w:t>
      </w:r>
      <w:r w:rsidR="00403CED">
        <w:t xml:space="preserve"> fail</w:t>
      </w:r>
      <w:r w:rsidR="007F0E17">
        <w:t xml:space="preserve"> and t</w:t>
      </w:r>
      <w:r w:rsidR="00FC7876">
        <w:t xml:space="preserve">here </w:t>
      </w:r>
      <w:r w:rsidR="00526811">
        <w:t>is</w:t>
      </w:r>
      <w:r w:rsidR="00FC7876">
        <w:t xml:space="preserve"> a ple</w:t>
      </w:r>
      <w:r w:rsidR="00FC0821">
        <w:t>tho</w:t>
      </w:r>
      <w:r w:rsidR="00FC7876">
        <w:t xml:space="preserve">ra of reasons that can lead </w:t>
      </w:r>
      <w:r w:rsidR="00FC0821">
        <w:t>to this</w:t>
      </w:r>
      <w:r w:rsidR="000C39A5">
        <w:t xml:space="preserve">, including, </w:t>
      </w:r>
      <w:r w:rsidR="00A67B1B">
        <w:t xml:space="preserve">a weak culture, </w:t>
      </w:r>
      <w:r w:rsidR="00D8176A">
        <w:t xml:space="preserve">and </w:t>
      </w:r>
      <w:r w:rsidR="000C39A5">
        <w:t>lack of vision</w:t>
      </w:r>
      <w:r w:rsidR="0035399A">
        <w:t xml:space="preserve"> </w:t>
      </w:r>
      <w:r w:rsidR="00D3422E">
        <w:t>or</w:t>
      </w:r>
      <w:r w:rsidR="0035399A">
        <w:t xml:space="preserve"> </w:t>
      </w:r>
      <w:r w:rsidR="00185D32">
        <w:t>buy-in</w:t>
      </w:r>
      <w:r w:rsidR="000C39A5">
        <w:t xml:space="preserve"> </w:t>
      </w:r>
      <w:r w:rsidR="007F0E17">
        <w:t>(Gleeson, 2017)</w:t>
      </w:r>
      <w:r w:rsidR="00E44243">
        <w:t xml:space="preserve">. </w:t>
      </w:r>
      <w:r w:rsidR="003D62F1">
        <w:t xml:space="preserve">Understanding the process of change and knowing how to manage it </w:t>
      </w:r>
      <w:r w:rsidR="003A6C2F">
        <w:t xml:space="preserve">can increase the chances of success. </w:t>
      </w:r>
      <w:r w:rsidR="00AB7681">
        <w:t xml:space="preserve">As </w:t>
      </w:r>
      <w:r w:rsidR="00E26BE6">
        <w:t>John Kotter</w:t>
      </w:r>
      <w:r w:rsidR="0072413B">
        <w:t>, who is regarded as the father of change manage</w:t>
      </w:r>
      <w:r w:rsidR="00822140">
        <w:t>ment in the modern era</w:t>
      </w:r>
      <w:r w:rsidR="003D3BDD">
        <w:t xml:space="preserve">, noted, </w:t>
      </w:r>
      <w:r w:rsidR="008D360A">
        <w:t xml:space="preserve">transformation is a process and not </w:t>
      </w:r>
      <w:r w:rsidR="009A6301">
        <w:t>an event (</w:t>
      </w:r>
      <w:r w:rsidR="00B215AB">
        <w:t>Kotter, 1995).</w:t>
      </w:r>
      <w:r w:rsidR="00E90BA4">
        <w:t xml:space="preserve"> Burnes (2004) </w:t>
      </w:r>
      <w:r w:rsidR="00D83601">
        <w:t>stated that c</w:t>
      </w:r>
      <w:r w:rsidR="00E90BA4">
        <w:t>hange is part of the fabric of any organisation</w:t>
      </w:r>
      <w:r w:rsidR="001D0FC0">
        <w:t>,</w:t>
      </w:r>
      <w:r w:rsidR="00E90BA4">
        <w:t xml:space="preserve"> therefore</w:t>
      </w:r>
      <w:r w:rsidR="00DE64BF">
        <w:t>,</w:t>
      </w:r>
      <w:r w:rsidR="00E90BA4">
        <w:t xml:space="preserve"> important. </w:t>
      </w:r>
    </w:p>
    <w:p w14:paraId="1AB09507" w14:textId="0D054F46" w:rsidR="000B4532" w:rsidRDefault="00526811" w:rsidP="00D62002">
      <w:r>
        <w:t>So,</w:t>
      </w:r>
      <w:r w:rsidR="00513630">
        <w:t xml:space="preserve"> what is change? </w:t>
      </w:r>
      <w:r w:rsidR="006B42EC">
        <w:t>According to the Chartered Insti</w:t>
      </w:r>
      <w:r w:rsidR="00D62002">
        <w:t>tut</w:t>
      </w:r>
      <w:r w:rsidR="006B42EC">
        <w:t xml:space="preserve">e of Management </w:t>
      </w:r>
      <w:r w:rsidR="00A545D4">
        <w:t>change ‘</w:t>
      </w:r>
      <w:r w:rsidR="00D62002" w:rsidRPr="00D62002">
        <w:t xml:space="preserve">involves accomplishing a transition from position A to position B and </w:t>
      </w:r>
      <w:r w:rsidR="00224AB8" w:rsidRPr="00D62002">
        <w:t>managing</w:t>
      </w:r>
      <w:r w:rsidR="00D62002" w:rsidRPr="00D62002">
        <w:t xml:space="preserve"> any problems which come up during the process</w:t>
      </w:r>
      <w:r w:rsidR="00193A4A">
        <w:t>’</w:t>
      </w:r>
      <w:r w:rsidR="003C7426">
        <w:t xml:space="preserve"> (CMI, 2014)</w:t>
      </w:r>
      <w:r w:rsidR="000322CD">
        <w:t>, and a</w:t>
      </w:r>
      <w:r w:rsidR="00F57031">
        <w:t xml:space="preserve">ccording to Kotter, </w:t>
      </w:r>
      <w:r w:rsidR="000818B7">
        <w:t xml:space="preserve">managing this change requires the use of basic </w:t>
      </w:r>
      <w:r w:rsidR="00D26D47">
        <w:t xml:space="preserve">structures and tools to control </w:t>
      </w:r>
      <w:r w:rsidR="00ED231C">
        <w:t xml:space="preserve">said </w:t>
      </w:r>
      <w:r w:rsidR="00EC2716">
        <w:t>change.</w:t>
      </w:r>
      <w:r w:rsidR="00947825">
        <w:t xml:space="preserve"> </w:t>
      </w:r>
      <w:r w:rsidR="00AC001C">
        <w:t>Peter Senge</w:t>
      </w:r>
      <w:r w:rsidR="0037213F">
        <w:t xml:space="preserve"> (</w:t>
      </w:r>
      <w:r w:rsidR="009719B9">
        <w:t>2006</w:t>
      </w:r>
      <w:r w:rsidR="0037213F">
        <w:t>)</w:t>
      </w:r>
      <w:r w:rsidR="00AC001C">
        <w:t xml:space="preserve"> </w:t>
      </w:r>
      <w:r w:rsidR="005428A6">
        <w:t xml:space="preserve">explained </w:t>
      </w:r>
      <w:r w:rsidR="0037213F">
        <w:t>change management as ma</w:t>
      </w:r>
      <w:r w:rsidR="00F86D95">
        <w:t>naging complexity, planning, evaluation</w:t>
      </w:r>
      <w:r w:rsidR="00900ED2">
        <w:t>,</w:t>
      </w:r>
      <w:r w:rsidR="00F86D95">
        <w:t xml:space="preserve"> and strategy </w:t>
      </w:r>
      <w:r w:rsidR="00964851">
        <w:t>a</w:t>
      </w:r>
      <w:r w:rsidR="00900ED2">
        <w:t>pplication.</w:t>
      </w:r>
    </w:p>
    <w:p w14:paraId="11821847" w14:textId="7E01B4AB" w:rsidR="00513630" w:rsidRDefault="00D17C8E" w:rsidP="00D62002">
      <w:r>
        <w:t xml:space="preserve">The way this change is managed </w:t>
      </w:r>
      <w:r w:rsidR="00D771BF">
        <w:t xml:space="preserve">has a direct bearing on its success. </w:t>
      </w:r>
      <w:r w:rsidR="009E2C4A">
        <w:t xml:space="preserve">The key to this is people. </w:t>
      </w:r>
      <w:r w:rsidR="00AA2A8F">
        <w:t>Chang</w:t>
      </w:r>
      <w:r w:rsidR="0081487A">
        <w:t xml:space="preserve">e requires </w:t>
      </w:r>
      <w:r w:rsidR="004F6DC7">
        <w:t xml:space="preserve">a </w:t>
      </w:r>
      <w:r w:rsidR="0081487A">
        <w:t xml:space="preserve">behavioural </w:t>
      </w:r>
      <w:r w:rsidR="004F6DC7">
        <w:t>shift in both the organisation and its people. It is they who can make or break change.</w:t>
      </w:r>
      <w:r w:rsidR="00976DE4">
        <w:t xml:space="preserve"> Overcoming </w:t>
      </w:r>
      <w:r w:rsidR="00707093">
        <w:t xml:space="preserve">any barriers and </w:t>
      </w:r>
      <w:r w:rsidR="00C66A8F">
        <w:t xml:space="preserve">exemplifying a change vision </w:t>
      </w:r>
      <w:r w:rsidR="00E103F5">
        <w:t>means removing people</w:t>
      </w:r>
      <w:r w:rsidR="00255E9F">
        <w:t>'</w:t>
      </w:r>
      <w:r w:rsidR="00E103F5">
        <w:t xml:space="preserve">s fear to change. </w:t>
      </w:r>
      <w:r w:rsidR="00733381">
        <w:t xml:space="preserve">This </w:t>
      </w:r>
      <w:r w:rsidR="002F586C">
        <w:t>is in part down to the leadership</w:t>
      </w:r>
      <w:r w:rsidR="0085026E">
        <w:t>’s management style</w:t>
      </w:r>
      <w:r w:rsidR="00D73B37">
        <w:t xml:space="preserve"> and</w:t>
      </w:r>
      <w:r w:rsidR="0085026E">
        <w:t xml:space="preserve"> the way they communicate </w:t>
      </w:r>
      <w:r w:rsidR="005F3871">
        <w:t>change</w:t>
      </w:r>
      <w:r w:rsidR="00D73B37">
        <w:t>.</w:t>
      </w:r>
    </w:p>
    <w:p w14:paraId="7ED240D9" w14:textId="12717A08" w:rsidR="006F0FD4" w:rsidRDefault="006F0FD4" w:rsidP="00D62002">
      <w:r>
        <w:t xml:space="preserve">The recent Covid-19 pandemic has meant that many organisations </w:t>
      </w:r>
      <w:r w:rsidR="004654B2">
        <w:t>have experienced change management to varying degrees</w:t>
      </w:r>
      <w:r w:rsidR="00014CBC">
        <w:t xml:space="preserve"> with many taking a holi</w:t>
      </w:r>
      <w:r w:rsidR="004B6E8F">
        <w:t xml:space="preserve">stic approach </w:t>
      </w:r>
      <w:r w:rsidR="00740066">
        <w:t>to</w:t>
      </w:r>
      <w:r w:rsidR="004B6E8F">
        <w:t xml:space="preserve"> dealing </w:t>
      </w:r>
      <w:r w:rsidR="00740066">
        <w:t>with change</w:t>
      </w:r>
      <w:r w:rsidR="00EB7FBB">
        <w:t xml:space="preserve"> </w:t>
      </w:r>
      <w:r w:rsidR="003E6EAA">
        <w:t>(</w:t>
      </w:r>
      <w:r w:rsidR="00B33B17" w:rsidRPr="00B33B17">
        <w:t>Srivastava</w:t>
      </w:r>
      <w:r w:rsidR="00B33B17">
        <w:t xml:space="preserve"> et al., 2020). </w:t>
      </w:r>
    </w:p>
    <w:p w14:paraId="774F3A4B" w14:textId="15E35145" w:rsidR="00974CB5" w:rsidRDefault="00974CB5" w:rsidP="00D62002">
      <w:r>
        <w:t xml:space="preserve">How a </w:t>
      </w:r>
      <w:r w:rsidR="00875355">
        <w:t>change is approached is depend</w:t>
      </w:r>
      <w:r w:rsidR="00353AFE">
        <w:t>e</w:t>
      </w:r>
      <w:r w:rsidR="00875355">
        <w:t xml:space="preserve">nt on the nature of </w:t>
      </w:r>
      <w:r w:rsidR="00353AFE">
        <w:t xml:space="preserve">the </w:t>
      </w:r>
      <w:r w:rsidR="00875355">
        <w:t>change required</w:t>
      </w:r>
      <w:r w:rsidR="00353AFE">
        <w:t>.</w:t>
      </w:r>
      <w:r w:rsidR="00BA4680">
        <w:t xml:space="preserve"> Reasons for </w:t>
      </w:r>
      <w:r w:rsidR="008F4508">
        <w:t xml:space="preserve">the </w:t>
      </w:r>
      <w:r w:rsidR="00BA4680">
        <w:t xml:space="preserve">change </w:t>
      </w:r>
      <w:r w:rsidR="004C5778">
        <w:t>include financial, market conditions, technology</w:t>
      </w:r>
      <w:r w:rsidR="008F4508">
        <w:t>,</w:t>
      </w:r>
      <w:r w:rsidR="004C5778">
        <w:t xml:space="preserve"> and politica</w:t>
      </w:r>
      <w:r w:rsidR="008F4508">
        <w:t xml:space="preserve">l and legislative. </w:t>
      </w:r>
      <w:r w:rsidR="00012E2C">
        <w:t xml:space="preserve">The methodology </w:t>
      </w:r>
      <w:r w:rsidR="007577B0">
        <w:t xml:space="preserve">is as varied as the reason to change. Just a cursory </w:t>
      </w:r>
      <w:r w:rsidR="00C85439">
        <w:t xml:space="preserve">search through academic texts </w:t>
      </w:r>
      <w:r w:rsidR="00C575A6">
        <w:t>results in many models, theories, frameworks</w:t>
      </w:r>
      <w:r w:rsidR="00B70460">
        <w:t>,</w:t>
      </w:r>
      <w:r w:rsidR="00C575A6">
        <w:t xml:space="preserve"> and tools. </w:t>
      </w:r>
      <w:r w:rsidR="00061961">
        <w:t xml:space="preserve">The most popular </w:t>
      </w:r>
      <w:r w:rsidR="00D40C36">
        <w:t xml:space="preserve">include </w:t>
      </w:r>
      <w:r w:rsidR="00370B40">
        <w:t>Kotter’s</w:t>
      </w:r>
      <w:r w:rsidR="003071CA">
        <w:t xml:space="preserve"> </w:t>
      </w:r>
      <w:r w:rsidR="006B13DD">
        <w:t xml:space="preserve">Change </w:t>
      </w:r>
      <w:r w:rsidR="00D741C4">
        <w:t>management theory</w:t>
      </w:r>
      <w:r w:rsidR="001B328D">
        <w:t xml:space="preserve"> and</w:t>
      </w:r>
      <w:r w:rsidR="00D741C4">
        <w:t xml:space="preserve"> Lewin’s 3-stage Model of Change</w:t>
      </w:r>
      <w:r w:rsidR="001B328D">
        <w:t xml:space="preserve">. </w:t>
      </w:r>
      <w:r w:rsidR="00136202">
        <w:t xml:space="preserve">Then we have the behavioural change </w:t>
      </w:r>
      <w:r w:rsidR="00625255">
        <w:t>models K</w:t>
      </w:r>
      <w:r w:rsidR="00F44F54">
        <w:t>û</w:t>
      </w:r>
      <w:r w:rsidR="00896FCD">
        <w:t xml:space="preserve">bler-Ross Curve and </w:t>
      </w:r>
      <w:r w:rsidR="00CB5BA8">
        <w:t>not to dissimilar Bridge’s Transition model</w:t>
      </w:r>
      <w:r w:rsidR="001F1C16">
        <w:t xml:space="preserve"> to </w:t>
      </w:r>
      <w:r w:rsidR="00367A53">
        <w:t>the outlier of Maurer 3 Level</w:t>
      </w:r>
      <w:r w:rsidR="003B43DE">
        <w:t xml:space="preserve">s of resistance and Change model that focuses </w:t>
      </w:r>
      <w:r w:rsidR="00700B5B">
        <w:t xml:space="preserve">on the reasons change fails. </w:t>
      </w:r>
      <w:r w:rsidR="00E001AE">
        <w:t xml:space="preserve">There is no one fits all </w:t>
      </w:r>
      <w:r w:rsidR="00822C1F">
        <w:t>method to change only the best options</w:t>
      </w:r>
      <w:r w:rsidR="005B27B2">
        <w:t xml:space="preserve"> available</w:t>
      </w:r>
      <w:r w:rsidR="00756D58">
        <w:t xml:space="preserve">. </w:t>
      </w:r>
    </w:p>
    <w:p w14:paraId="0A13AFF4" w14:textId="4F717480" w:rsidR="00F85FBF" w:rsidRDefault="0072720E" w:rsidP="00D62002">
      <w:r>
        <w:lastRenderedPageBreak/>
        <w:t>Instigation of any change process is not t</w:t>
      </w:r>
      <w:r w:rsidR="00E278AA">
        <w:t>o</w:t>
      </w:r>
      <w:r>
        <w:t xml:space="preserve">o dissimilar to project management. </w:t>
      </w:r>
      <w:r w:rsidR="00E278AA">
        <w:t xml:space="preserve">Indeed, they go hand in hand. </w:t>
      </w:r>
      <w:r w:rsidR="0064672A">
        <w:t>Just like change management</w:t>
      </w:r>
      <w:r w:rsidR="00F11F95">
        <w:t xml:space="preserve">, projects and programmes are designed to </w:t>
      </w:r>
      <w:r w:rsidR="00FD0BED">
        <w:t>deliver change from one guise to another</w:t>
      </w:r>
      <w:r w:rsidR="00AB5FD8">
        <w:t xml:space="preserve">. Doing this </w:t>
      </w:r>
      <w:r w:rsidR="00AB5FD8" w:rsidRPr="000456FB">
        <w:t>well</w:t>
      </w:r>
      <w:r w:rsidR="008A31E1" w:rsidRPr="000456FB">
        <w:t xml:space="preserve"> will ‘address resistance and reduce performance </w:t>
      </w:r>
      <w:r w:rsidR="000D4FE4" w:rsidRPr="000456FB">
        <w:t>impacts and secure sustainable benefits more rapidly’ (</w:t>
      </w:r>
      <w:r w:rsidR="00F85FBF" w:rsidRPr="000456FB">
        <w:t>APM, 2017)</w:t>
      </w:r>
      <w:r w:rsidR="00BD009D" w:rsidRPr="000456FB">
        <w:t>, the bugbear of any change process.</w:t>
      </w:r>
    </w:p>
    <w:p w14:paraId="0F8ACC78" w14:textId="1FD19C9C" w:rsidR="00D3544A" w:rsidRDefault="00E61A6E" w:rsidP="00BB4980">
      <w:pPr>
        <w:pStyle w:val="Heading1"/>
      </w:pPr>
      <w:bookmarkStart w:id="2" w:name="_Toc112877941"/>
      <w:r>
        <w:t>2</w:t>
      </w:r>
      <w:r w:rsidR="00D3544A">
        <w:t>.0 The Case Study</w:t>
      </w:r>
      <w:bookmarkEnd w:id="2"/>
    </w:p>
    <w:p w14:paraId="38D12BEF" w14:textId="1CD6AE2E" w:rsidR="00B115F2" w:rsidRDefault="00CF2205" w:rsidP="00D62002">
      <w:r>
        <w:br/>
      </w:r>
      <w:r w:rsidR="008B1F81">
        <w:t xml:space="preserve">As alluded to earlier the student feels </w:t>
      </w:r>
      <w:r w:rsidR="00DA6BFF">
        <w:t>the best avenue to explain the change process is through a real</w:t>
      </w:r>
      <w:r w:rsidR="00530702">
        <w:t>-</w:t>
      </w:r>
      <w:r w:rsidR="00DA6BFF">
        <w:t xml:space="preserve">life </w:t>
      </w:r>
      <w:r w:rsidR="00530702">
        <w:t xml:space="preserve">example. </w:t>
      </w:r>
      <w:r w:rsidR="005723BB">
        <w:t>The name of the busines</w:t>
      </w:r>
      <w:r w:rsidR="00122C25">
        <w:t>s</w:t>
      </w:r>
      <w:r w:rsidR="005723BB">
        <w:t xml:space="preserve"> ha</w:t>
      </w:r>
      <w:r w:rsidR="00903997">
        <w:t>s</w:t>
      </w:r>
      <w:r w:rsidR="005723BB">
        <w:t xml:space="preserve"> been changed for reasons of confidentiality</w:t>
      </w:r>
      <w:r w:rsidR="00122C25">
        <w:t xml:space="preserve"> and will be known henceforth as Alpha Ltd</w:t>
      </w:r>
      <w:r w:rsidR="00903997">
        <w:t xml:space="preserve">. The affiliate business will be known as Beta Ltd. </w:t>
      </w:r>
    </w:p>
    <w:p w14:paraId="7AA22CF6" w14:textId="72E4CA70" w:rsidR="000F75C4" w:rsidRDefault="00E61A6E" w:rsidP="00377FD5">
      <w:pPr>
        <w:pStyle w:val="Heading2"/>
      </w:pPr>
      <w:bookmarkStart w:id="3" w:name="_Toc112877942"/>
      <w:r>
        <w:t>2</w:t>
      </w:r>
      <w:r w:rsidR="000F75C4">
        <w:t xml:space="preserve">.1 </w:t>
      </w:r>
      <w:r w:rsidR="00377FD5">
        <w:t>The Scenario</w:t>
      </w:r>
      <w:bookmarkEnd w:id="3"/>
      <w:r w:rsidR="00CF2205">
        <w:br/>
      </w:r>
    </w:p>
    <w:p w14:paraId="4E29AAB3" w14:textId="3F83EEB8" w:rsidR="00951726" w:rsidRDefault="00D5784D" w:rsidP="00377FD5">
      <w:r>
        <w:t xml:space="preserve">The student’s employer is a </w:t>
      </w:r>
      <w:r w:rsidR="00AF43A5">
        <w:t xml:space="preserve">Wholesaler catering </w:t>
      </w:r>
      <w:r w:rsidR="00DD5642">
        <w:t>to</w:t>
      </w:r>
      <w:r w:rsidR="00AF43A5">
        <w:t xml:space="preserve"> the res</w:t>
      </w:r>
      <w:r w:rsidR="00DD5642">
        <w:t>tau</w:t>
      </w:r>
      <w:r w:rsidR="00AF43A5">
        <w:t>rant and takeaway market</w:t>
      </w:r>
      <w:r w:rsidR="00E13866">
        <w:t>. It has a bolt</w:t>
      </w:r>
      <w:r w:rsidR="00DD5642">
        <w:t>-</w:t>
      </w:r>
      <w:r w:rsidR="00E13866">
        <w:t>on retail business that caters to both commercial and retail cus</w:t>
      </w:r>
      <w:r w:rsidR="00DD5642">
        <w:t>t</w:t>
      </w:r>
      <w:r w:rsidR="00E13866">
        <w:t>omers</w:t>
      </w:r>
      <w:r w:rsidR="00DD5642">
        <w:t xml:space="preserve">. </w:t>
      </w:r>
      <w:r w:rsidR="00377FD5">
        <w:t xml:space="preserve">The </w:t>
      </w:r>
      <w:r>
        <w:t>recent Covid-19 pandemic has p</w:t>
      </w:r>
      <w:r w:rsidR="00B40F13">
        <w:t>laced</w:t>
      </w:r>
      <w:r>
        <w:t xml:space="preserve"> a stra</w:t>
      </w:r>
      <w:r w:rsidR="00DD5642">
        <w:t>in</w:t>
      </w:r>
      <w:r w:rsidR="00C6758E">
        <w:t xml:space="preserve"> on the market outlook</w:t>
      </w:r>
      <w:r w:rsidR="00A31EC3">
        <w:t>.</w:t>
      </w:r>
      <w:r w:rsidR="00951726">
        <w:t xml:space="preserve"> Recent data </w:t>
      </w:r>
      <w:r w:rsidR="003146CB">
        <w:t xml:space="preserve">show larger competitors </w:t>
      </w:r>
      <w:r w:rsidR="00955361">
        <w:t xml:space="preserve">and the market </w:t>
      </w:r>
      <w:r w:rsidR="00773616">
        <w:t>seeing</w:t>
      </w:r>
      <w:r w:rsidR="00955361">
        <w:t xml:space="preserve"> </w:t>
      </w:r>
      <w:r w:rsidR="00337824">
        <w:t xml:space="preserve">year-on-year </w:t>
      </w:r>
      <w:r w:rsidR="00955361">
        <w:t>declines</w:t>
      </w:r>
      <w:r w:rsidR="003146CB">
        <w:t xml:space="preserve"> </w:t>
      </w:r>
      <w:r w:rsidR="001341CD">
        <w:t>(CLH News, 2022)</w:t>
      </w:r>
      <w:r w:rsidR="00B527A0">
        <w:t>.</w:t>
      </w:r>
    </w:p>
    <w:p w14:paraId="23C5AE70" w14:textId="09BBFE04" w:rsidR="00377FD5" w:rsidRDefault="00B33890" w:rsidP="00377FD5">
      <w:r>
        <w:t xml:space="preserve">Recent events have further compounded matters that </w:t>
      </w:r>
      <w:r w:rsidR="006C1277">
        <w:t>h</w:t>
      </w:r>
      <w:r w:rsidR="003F19BF">
        <w:t>ave seen the</w:t>
      </w:r>
      <w:r w:rsidR="006C1277">
        <w:t xml:space="preserve"> cost of trading jump</w:t>
      </w:r>
      <w:r w:rsidR="00CA3B86">
        <w:t xml:space="preserve"> (Aldric</w:t>
      </w:r>
      <w:r w:rsidR="005045C1">
        <w:t>k, 2022)</w:t>
      </w:r>
      <w:r w:rsidR="006C1277">
        <w:t xml:space="preserve">, supply chains </w:t>
      </w:r>
      <w:r w:rsidR="004B4753">
        <w:t>being disrupted</w:t>
      </w:r>
      <w:r w:rsidR="00F74407">
        <w:t xml:space="preserve"> (CLH Ne</w:t>
      </w:r>
      <w:r w:rsidR="00335823">
        <w:t>w</w:t>
      </w:r>
      <w:r w:rsidR="00F74407">
        <w:t>s, 2022</w:t>
      </w:r>
      <w:r w:rsidR="00526811">
        <w:t>), inflation</w:t>
      </w:r>
      <w:r w:rsidR="00AC6746">
        <w:t xml:space="preserve"> </w:t>
      </w:r>
      <w:r w:rsidR="00D12057">
        <w:t>rampant</w:t>
      </w:r>
      <w:r w:rsidR="005F119A">
        <w:t xml:space="preserve"> (ONS, 2022)</w:t>
      </w:r>
      <w:r w:rsidR="00B8248F">
        <w:t>,</w:t>
      </w:r>
      <w:r w:rsidR="00AC6746">
        <w:t xml:space="preserve"> and </w:t>
      </w:r>
      <w:r w:rsidR="00D12057">
        <w:t xml:space="preserve">disposable incomes </w:t>
      </w:r>
      <w:r w:rsidR="00801D07">
        <w:t>at a precipice</w:t>
      </w:r>
      <w:r w:rsidR="003A0F53">
        <w:t xml:space="preserve"> (OBR, 2022).</w:t>
      </w:r>
      <w:r w:rsidR="005525A1">
        <w:t xml:space="preserve"> </w:t>
      </w:r>
      <w:r w:rsidR="0001086F">
        <w:t xml:space="preserve">The direction of travel points to a bleak future. </w:t>
      </w:r>
    </w:p>
    <w:p w14:paraId="2DDDE5A0" w14:textId="4D27C7E8" w:rsidR="0099662C" w:rsidRDefault="002017E6" w:rsidP="00377FD5">
      <w:r>
        <w:t xml:space="preserve">Alpha </w:t>
      </w:r>
      <w:r w:rsidR="007F57D6">
        <w:t>Ltd.’s</w:t>
      </w:r>
      <w:r>
        <w:t xml:space="preserve"> financial situation mirrors that of the </w:t>
      </w:r>
      <w:r w:rsidR="00773616">
        <w:t>market</w:t>
      </w:r>
      <w:r w:rsidR="00FB2082">
        <w:t>. Managemen</w:t>
      </w:r>
      <w:r w:rsidR="001B3893">
        <w:t>t ha</w:t>
      </w:r>
      <w:r w:rsidR="001160D1">
        <w:t>s</w:t>
      </w:r>
      <w:r w:rsidR="001B3893">
        <w:t xml:space="preserve"> been in denial of </w:t>
      </w:r>
      <w:r w:rsidR="001160D1">
        <w:t>its</w:t>
      </w:r>
      <w:r w:rsidR="001B3893">
        <w:t xml:space="preserve"> </w:t>
      </w:r>
      <w:r w:rsidR="00634785">
        <w:t>predicament,</w:t>
      </w:r>
      <w:r w:rsidR="00E732B1">
        <w:t xml:space="preserve"> but market conditions dictate change is in the offing</w:t>
      </w:r>
      <w:r w:rsidR="001160D1">
        <w:t xml:space="preserve">. </w:t>
      </w:r>
    </w:p>
    <w:p w14:paraId="2B1AF9CC" w14:textId="76B06AAC" w:rsidR="00D676D5" w:rsidRDefault="00A30BB9" w:rsidP="00377FD5">
      <w:r>
        <w:t>Any change solutions will inevitabl</w:t>
      </w:r>
      <w:r w:rsidR="006E0A8C">
        <w:t>y</w:t>
      </w:r>
      <w:r>
        <w:t xml:space="preserve"> mean </w:t>
      </w:r>
      <w:r w:rsidR="000D5FD2">
        <w:t xml:space="preserve">cost savings to put Alpha Ltd on </w:t>
      </w:r>
      <w:r w:rsidR="006E0A8C">
        <w:t xml:space="preserve">a </w:t>
      </w:r>
      <w:r w:rsidR="000D5FD2">
        <w:t>sound fina</w:t>
      </w:r>
      <w:r w:rsidR="006E0A8C">
        <w:t xml:space="preserve">ncial footing to weather the coming storm. </w:t>
      </w:r>
      <w:r w:rsidR="00634785">
        <w:t>So,</w:t>
      </w:r>
      <w:r w:rsidR="00D676D5">
        <w:t xml:space="preserve"> what are the options</w:t>
      </w:r>
      <w:r w:rsidR="004413AC">
        <w:t>?</w:t>
      </w:r>
      <w:r w:rsidR="003228FA">
        <w:t xml:space="preserve"> </w:t>
      </w:r>
      <w:r w:rsidR="00956D7A">
        <w:t xml:space="preserve">Downsizing or right sizing </w:t>
      </w:r>
      <w:r w:rsidR="00472B79">
        <w:t>are</w:t>
      </w:r>
      <w:r w:rsidR="00956D7A">
        <w:t xml:space="preserve"> option</w:t>
      </w:r>
      <w:r w:rsidR="00F64FE0">
        <w:t>s</w:t>
      </w:r>
      <w:r w:rsidR="00956D7A">
        <w:t>. Others include</w:t>
      </w:r>
      <w:r w:rsidR="004413AC">
        <w:t xml:space="preserve"> </w:t>
      </w:r>
      <w:r w:rsidR="0036153D">
        <w:t>cost</w:t>
      </w:r>
      <w:r w:rsidR="00277F50">
        <w:t>-</w:t>
      </w:r>
      <w:r w:rsidR="0036153D">
        <w:t>saving strategies</w:t>
      </w:r>
      <w:r w:rsidR="00EA6B82">
        <w:t>;</w:t>
      </w:r>
      <w:r w:rsidR="00E34387">
        <w:t xml:space="preserve"> reducing hours, lowering wages, reducing headcount</w:t>
      </w:r>
      <w:r w:rsidR="00723B34">
        <w:t>,</w:t>
      </w:r>
      <w:r w:rsidR="00F125F7">
        <w:t xml:space="preserve"> or </w:t>
      </w:r>
      <w:r w:rsidR="00277F50">
        <w:t xml:space="preserve">the nuclear option; closure </w:t>
      </w:r>
      <w:r w:rsidR="003228FA">
        <w:t>(</w:t>
      </w:r>
      <w:r w:rsidR="00A04AD7">
        <w:t>M</w:t>
      </w:r>
      <w:r w:rsidR="003228FA">
        <w:t>aurer, 1999)</w:t>
      </w:r>
      <w:r w:rsidR="00277F50">
        <w:t>.</w:t>
      </w:r>
      <w:r w:rsidR="0070647E">
        <w:t xml:space="preserve"> T</w:t>
      </w:r>
      <w:r w:rsidR="00FE7DE5">
        <w:t xml:space="preserve">he latter option is what </w:t>
      </w:r>
      <w:r w:rsidR="004013E3">
        <w:t>Conner</w:t>
      </w:r>
      <w:r w:rsidR="009F2830">
        <w:t xml:space="preserve"> (1993) called the ‘burning platform</w:t>
      </w:r>
      <w:r w:rsidR="00180E79">
        <w:t xml:space="preserve">.’ The idea is </w:t>
      </w:r>
      <w:r w:rsidR="00B6695E">
        <w:t xml:space="preserve">to </w:t>
      </w:r>
      <w:r w:rsidR="00180E79">
        <w:t xml:space="preserve">create a sense of urgency </w:t>
      </w:r>
      <w:r w:rsidR="00BC2419">
        <w:t xml:space="preserve">for change. The threat of closure </w:t>
      </w:r>
      <w:r w:rsidR="00A87BA9">
        <w:t xml:space="preserve">is used to </w:t>
      </w:r>
      <w:r w:rsidR="0002203F">
        <w:t xml:space="preserve">change behaviour </w:t>
      </w:r>
      <w:r w:rsidR="00CF69C4">
        <w:t xml:space="preserve">or suffer the consequences. The student regards </w:t>
      </w:r>
      <w:r w:rsidR="001A7247">
        <w:t>this</w:t>
      </w:r>
      <w:r w:rsidR="00CF69C4">
        <w:t xml:space="preserve"> </w:t>
      </w:r>
      <w:r w:rsidR="001A7247">
        <w:t xml:space="preserve">as </w:t>
      </w:r>
      <w:r w:rsidR="00CF69C4">
        <w:t xml:space="preserve">an extreme </w:t>
      </w:r>
      <w:r w:rsidR="00931B7E">
        <w:t xml:space="preserve">choice. </w:t>
      </w:r>
      <w:r w:rsidR="00524498">
        <w:t xml:space="preserve">Drawbacks can manifest </w:t>
      </w:r>
      <w:r w:rsidR="004D23E3">
        <w:t>themselves</w:t>
      </w:r>
      <w:r w:rsidR="00524498">
        <w:t xml:space="preserve"> in the form of </w:t>
      </w:r>
      <w:r w:rsidR="00A56522">
        <w:t>low morale, misinformation</w:t>
      </w:r>
      <w:r w:rsidR="0083781F">
        <w:t>,</w:t>
      </w:r>
      <w:r w:rsidR="00A56522">
        <w:t xml:space="preserve"> or worse </w:t>
      </w:r>
      <w:r w:rsidR="00524498">
        <w:t>employees leaving</w:t>
      </w:r>
      <w:r w:rsidR="00A56522">
        <w:t xml:space="preserve">. This </w:t>
      </w:r>
      <w:r w:rsidR="006020F3">
        <w:t>will</w:t>
      </w:r>
      <w:r w:rsidR="00A56522">
        <w:t xml:space="preserve"> not place a positive spin </w:t>
      </w:r>
      <w:r w:rsidR="006020F3">
        <w:t>on the change process</w:t>
      </w:r>
      <w:r w:rsidR="004D23E3">
        <w:t>.</w:t>
      </w:r>
      <w:r w:rsidR="009A533F">
        <w:t xml:space="preserve"> Negativity </w:t>
      </w:r>
      <w:r w:rsidR="0070039B">
        <w:t xml:space="preserve">will not </w:t>
      </w:r>
      <w:r w:rsidR="007F57D6">
        <w:t>enamour</w:t>
      </w:r>
      <w:r w:rsidR="0070039B">
        <w:t xml:space="preserve"> people to change.</w:t>
      </w:r>
      <w:r w:rsidR="00DB6F8D">
        <w:t xml:space="preserve"> </w:t>
      </w:r>
      <w:r w:rsidR="005030B2">
        <w:t>Yes, there is urgency for change however,</w:t>
      </w:r>
      <w:r w:rsidR="0001020E">
        <w:t xml:space="preserve"> i</w:t>
      </w:r>
      <w:r w:rsidR="00DB6F8D">
        <w:t xml:space="preserve">f the businesses need to use such </w:t>
      </w:r>
      <w:r w:rsidR="00B70235">
        <w:t xml:space="preserve">a </w:t>
      </w:r>
      <w:r w:rsidR="00634785">
        <w:t>method,</w:t>
      </w:r>
      <w:r w:rsidR="00DB6F8D">
        <w:t xml:space="preserve"> </w:t>
      </w:r>
      <w:r w:rsidR="00B70235">
        <w:t>then the</w:t>
      </w:r>
      <w:r w:rsidR="00E37164">
        <w:t xml:space="preserve">y </w:t>
      </w:r>
      <w:r w:rsidR="00B70235">
        <w:t xml:space="preserve">are </w:t>
      </w:r>
      <w:r w:rsidR="00773616">
        <w:t>beyond</w:t>
      </w:r>
      <w:r w:rsidR="00B70235">
        <w:t xml:space="preserve"> saving. </w:t>
      </w:r>
    </w:p>
    <w:p w14:paraId="3899A043" w14:textId="23086B8D" w:rsidR="00FD75CC" w:rsidRDefault="00EA6B82" w:rsidP="00377FD5">
      <w:r>
        <w:t xml:space="preserve">However, there is another option that </w:t>
      </w:r>
      <w:r w:rsidR="00DA302D">
        <w:t xml:space="preserve">the management deems plausible. </w:t>
      </w:r>
      <w:r w:rsidR="00C32909">
        <w:t xml:space="preserve">Currently, Alpha Ltd trades with other wholesalers </w:t>
      </w:r>
      <w:r w:rsidR="00F2181C">
        <w:t>operating in the same market segment</w:t>
      </w:r>
      <w:r w:rsidR="0065244D">
        <w:t xml:space="preserve"> that </w:t>
      </w:r>
      <w:r w:rsidR="00F93BEF">
        <w:t xml:space="preserve">is </w:t>
      </w:r>
      <w:r w:rsidR="0065244D">
        <w:t xml:space="preserve">smaller in size. </w:t>
      </w:r>
      <w:r w:rsidR="006D2AF0">
        <w:t xml:space="preserve">What if both </w:t>
      </w:r>
      <w:r w:rsidR="00794CC6">
        <w:t>busines</w:t>
      </w:r>
      <w:r w:rsidR="00C349DC">
        <w:t>se</w:t>
      </w:r>
      <w:r w:rsidR="00794CC6">
        <w:t xml:space="preserve">s were to ‘right size’ whereby Alpha Ltd reduces </w:t>
      </w:r>
      <w:r w:rsidR="000D4BE6">
        <w:t xml:space="preserve">in size and Beta Ltd </w:t>
      </w:r>
      <w:r w:rsidR="00C349DC">
        <w:t>increases its business footprint?</w:t>
      </w:r>
      <w:r w:rsidR="00FD5FDC">
        <w:t xml:space="preserve"> </w:t>
      </w:r>
      <w:r w:rsidR="00F43F85">
        <w:t>(Appen</w:t>
      </w:r>
      <w:r w:rsidR="00ED4125">
        <w:t>d</w:t>
      </w:r>
      <w:r w:rsidR="00F43F85">
        <w:t xml:space="preserve">ix </w:t>
      </w:r>
      <w:r w:rsidR="00410B29">
        <w:t>A</w:t>
      </w:r>
      <w:r w:rsidR="00ED4125">
        <w:t xml:space="preserve"> and </w:t>
      </w:r>
      <w:r w:rsidR="00410B29">
        <w:t>C</w:t>
      </w:r>
      <w:r w:rsidR="00ED4125">
        <w:t>).</w:t>
      </w:r>
    </w:p>
    <w:p w14:paraId="607A89A2" w14:textId="77777777" w:rsidR="0092399C" w:rsidRDefault="0092399C" w:rsidP="00377FD5"/>
    <w:p w14:paraId="11BF241F" w14:textId="668692D3" w:rsidR="00FD75CC" w:rsidRDefault="0092399C" w:rsidP="00377FD5">
      <w:r>
        <w:lastRenderedPageBreak/>
        <w:t xml:space="preserve">How was this </w:t>
      </w:r>
      <w:r w:rsidR="00BA2382">
        <w:t xml:space="preserve">deduction made? The answer is simply reality. </w:t>
      </w:r>
      <w:r w:rsidR="000204CD">
        <w:t xml:space="preserve">Just like </w:t>
      </w:r>
      <w:r w:rsidR="003C0B4E">
        <w:t xml:space="preserve">John Kotter’s </w:t>
      </w:r>
      <w:r w:rsidR="000204CD">
        <w:t xml:space="preserve">parable </w:t>
      </w:r>
      <w:r w:rsidR="003C0B4E">
        <w:t>‘Our Iceberg is melting</w:t>
      </w:r>
      <w:r w:rsidR="0057703A">
        <w:t>’</w:t>
      </w:r>
      <w:r w:rsidR="003C0B4E">
        <w:t xml:space="preserve"> </w:t>
      </w:r>
      <w:r w:rsidR="00B10D7C">
        <w:t>(</w:t>
      </w:r>
      <w:r w:rsidR="00634785">
        <w:t>Kotter Rathgeber</w:t>
      </w:r>
      <w:r w:rsidR="00466CD2">
        <w:t>,</w:t>
      </w:r>
      <w:r w:rsidR="00B10D7C">
        <w:t xml:space="preserve"> 2006)</w:t>
      </w:r>
      <w:r w:rsidR="00466CD2">
        <w:t xml:space="preserve"> </w:t>
      </w:r>
      <w:r w:rsidR="0077061D">
        <w:t xml:space="preserve">most of </w:t>
      </w:r>
      <w:r w:rsidR="003C0B4E">
        <w:t>the manag</w:t>
      </w:r>
      <w:r w:rsidR="003046C3">
        <w:t>ement is oblivious to their current situatio</w:t>
      </w:r>
      <w:r w:rsidR="00263AE2">
        <w:t xml:space="preserve">n and others are aware but take on the roles of many of the characters. </w:t>
      </w:r>
      <w:r w:rsidR="000936E6">
        <w:t>The student</w:t>
      </w:r>
      <w:r w:rsidR="0057703A">
        <w:t>'s</w:t>
      </w:r>
      <w:r w:rsidR="000936E6">
        <w:t xml:space="preserve"> role is that of a neutral ob</w:t>
      </w:r>
      <w:r w:rsidR="004A35D9">
        <w:t>server</w:t>
      </w:r>
      <w:r w:rsidR="00466CD2">
        <w:t>, the unbiased one</w:t>
      </w:r>
      <w:r w:rsidR="00F26AAB">
        <w:t xml:space="preserve">. Metaphorically speaking </w:t>
      </w:r>
      <w:r w:rsidR="002270F2">
        <w:t>our iceberg is sinking but the situation is recoverable if lateral thinking is applied</w:t>
      </w:r>
      <w:r w:rsidR="001F5375">
        <w:t xml:space="preserve">. </w:t>
      </w:r>
      <w:r w:rsidR="00633BF3">
        <w:t xml:space="preserve">Looking at Edward </w:t>
      </w:r>
      <w:r w:rsidR="000273C8">
        <w:t xml:space="preserve">De Bono’s </w:t>
      </w:r>
      <w:r w:rsidR="00871E03">
        <w:t>‘Six thinking hats</w:t>
      </w:r>
      <w:r w:rsidR="00FD5AC8">
        <w:t>’ (</w:t>
      </w:r>
      <w:r w:rsidR="00FD5AC8" w:rsidRPr="00C10A37">
        <w:rPr>
          <w:rFonts w:cs="Arial"/>
        </w:rPr>
        <w:t>De Bono</w:t>
      </w:r>
      <w:r w:rsidR="00FD5AC8">
        <w:rPr>
          <w:rFonts w:cs="Arial"/>
        </w:rPr>
        <w:t xml:space="preserve">, </w:t>
      </w:r>
      <w:r w:rsidR="00FD5AC8" w:rsidRPr="00C10A37">
        <w:rPr>
          <w:rFonts w:cs="Arial"/>
        </w:rPr>
        <w:t>2009)</w:t>
      </w:r>
      <w:r w:rsidR="004E2467">
        <w:rPr>
          <w:rFonts w:cs="Arial"/>
        </w:rPr>
        <w:t xml:space="preserve"> </w:t>
      </w:r>
      <w:r w:rsidR="00AC22F7">
        <w:rPr>
          <w:rFonts w:cs="Arial"/>
        </w:rPr>
        <w:t xml:space="preserve">investigative tool the student is </w:t>
      </w:r>
      <w:r w:rsidR="00773616">
        <w:rPr>
          <w:rFonts w:cs="Arial"/>
        </w:rPr>
        <w:t>wearing</w:t>
      </w:r>
      <w:r w:rsidR="00A87D6D">
        <w:rPr>
          <w:rFonts w:cs="Arial"/>
        </w:rPr>
        <w:t xml:space="preserve"> </w:t>
      </w:r>
      <w:r w:rsidR="00440F61">
        <w:rPr>
          <w:rFonts w:cs="Arial"/>
        </w:rPr>
        <w:t xml:space="preserve">all the hats except </w:t>
      </w:r>
      <w:r w:rsidR="002155DC">
        <w:rPr>
          <w:rFonts w:cs="Arial"/>
        </w:rPr>
        <w:t>red</w:t>
      </w:r>
      <w:r w:rsidR="00F44702">
        <w:rPr>
          <w:rFonts w:cs="Arial"/>
        </w:rPr>
        <w:t xml:space="preserve"> and blue</w:t>
      </w:r>
      <w:r w:rsidR="008A317F">
        <w:rPr>
          <w:rFonts w:cs="Arial"/>
        </w:rPr>
        <w:t xml:space="preserve">. </w:t>
      </w:r>
      <w:r w:rsidR="00657280">
        <w:rPr>
          <w:rFonts w:cs="Arial"/>
        </w:rPr>
        <w:t xml:space="preserve">The red hat is worn by most </w:t>
      </w:r>
      <w:r w:rsidR="007E7117">
        <w:rPr>
          <w:rFonts w:cs="Arial"/>
        </w:rPr>
        <w:t xml:space="preserve">of the management as they are letting emotions get in the way </w:t>
      </w:r>
      <w:r w:rsidR="009D1539">
        <w:rPr>
          <w:rFonts w:cs="Arial"/>
        </w:rPr>
        <w:t xml:space="preserve">of </w:t>
      </w:r>
      <w:r w:rsidR="007E7117">
        <w:rPr>
          <w:rFonts w:cs="Arial"/>
        </w:rPr>
        <w:t xml:space="preserve">reality and the </w:t>
      </w:r>
      <w:r w:rsidR="009D1539">
        <w:rPr>
          <w:rFonts w:cs="Arial"/>
        </w:rPr>
        <w:t xml:space="preserve">blue hat </w:t>
      </w:r>
      <w:r w:rsidR="00E800D7">
        <w:rPr>
          <w:rFonts w:cs="Arial"/>
        </w:rPr>
        <w:t>requires</w:t>
      </w:r>
      <w:r w:rsidR="009D1539">
        <w:rPr>
          <w:rFonts w:cs="Arial"/>
        </w:rPr>
        <w:t xml:space="preserve"> leadership to wrest control of the situation. Sadly, this is lacking at present. </w:t>
      </w:r>
    </w:p>
    <w:p w14:paraId="5E632231" w14:textId="2F953037" w:rsidR="00EA6B82" w:rsidRDefault="00D91E82" w:rsidP="00377FD5">
      <w:r>
        <w:t xml:space="preserve">The student considers this option </w:t>
      </w:r>
      <w:r w:rsidR="009F3039">
        <w:t xml:space="preserve">viable, however, the proof is in the eating. </w:t>
      </w:r>
      <w:r w:rsidR="005869AC">
        <w:t xml:space="preserve">Tasked with </w:t>
      </w:r>
      <w:r w:rsidR="000A4CA1">
        <w:t xml:space="preserve">the </w:t>
      </w:r>
      <w:r w:rsidR="005869AC">
        <w:t>role o</w:t>
      </w:r>
      <w:r w:rsidR="00561CE4">
        <w:t xml:space="preserve">f </w:t>
      </w:r>
      <w:r w:rsidR="005869AC">
        <w:t xml:space="preserve">Change Manager </w:t>
      </w:r>
      <w:r w:rsidR="00050496">
        <w:t xml:space="preserve">how would he validate </w:t>
      </w:r>
      <w:r w:rsidR="003003E0">
        <w:t xml:space="preserve">this </w:t>
      </w:r>
      <w:r w:rsidR="00A16000">
        <w:t>solution?</w:t>
      </w:r>
      <w:r w:rsidR="003003E0">
        <w:t xml:space="preserve"> </w:t>
      </w:r>
      <w:r w:rsidR="00A16000">
        <w:t>I</w:t>
      </w:r>
      <w:r w:rsidR="003003E0">
        <w:t xml:space="preserve">f valid what are the processes </w:t>
      </w:r>
      <w:r w:rsidR="000A4CA1">
        <w:t>involved? What can hinder or help the process?</w:t>
      </w:r>
      <w:r w:rsidR="00CB328E">
        <w:t xml:space="preserve"> There is a lot to consider. To keep </w:t>
      </w:r>
      <w:r w:rsidR="008B5F24">
        <w:t xml:space="preserve">things simple financial </w:t>
      </w:r>
      <w:r w:rsidR="00C356BD">
        <w:t xml:space="preserve">reasons will be kept to a minimum other than </w:t>
      </w:r>
      <w:r w:rsidR="000077F7">
        <w:t>that any outcome should place both businesses on a sound financial footing with minimum dis</w:t>
      </w:r>
      <w:r w:rsidR="00BF3924">
        <w:t xml:space="preserve">ruption to </w:t>
      </w:r>
      <w:r w:rsidR="00DC4691">
        <w:t xml:space="preserve">both operations and its people. </w:t>
      </w:r>
      <w:r w:rsidR="0094495B">
        <w:t>As water flows in the direction of least resistance</w:t>
      </w:r>
      <w:r w:rsidR="00EC4169">
        <w:t xml:space="preserve">, </w:t>
      </w:r>
      <w:r w:rsidR="001C460D">
        <w:t>so should change</w:t>
      </w:r>
      <w:r w:rsidR="00357E46">
        <w:t xml:space="preserve"> and </w:t>
      </w:r>
      <w:r w:rsidR="00880BF7">
        <w:t xml:space="preserve">this is </w:t>
      </w:r>
      <w:r w:rsidR="001B051D">
        <w:t>w</w:t>
      </w:r>
      <w:r w:rsidR="00CC17B0">
        <w:t>h</w:t>
      </w:r>
      <w:r w:rsidR="001B051D">
        <w:t xml:space="preserve">ere attention will be </w:t>
      </w:r>
      <w:r w:rsidR="001F69BA">
        <w:t>focused.</w:t>
      </w:r>
    </w:p>
    <w:p w14:paraId="00264DFB" w14:textId="50672AFA" w:rsidR="00FC18A9" w:rsidRDefault="00FC18A9" w:rsidP="00BB4980">
      <w:pPr>
        <w:pStyle w:val="Heading1"/>
      </w:pPr>
      <w:bookmarkStart w:id="4" w:name="_Toc112877943"/>
      <w:r>
        <w:t xml:space="preserve">3.0 </w:t>
      </w:r>
      <w:r w:rsidR="000F55D5">
        <w:t>The Human element</w:t>
      </w:r>
      <w:bookmarkEnd w:id="4"/>
      <w:r w:rsidR="00532791">
        <w:br/>
      </w:r>
    </w:p>
    <w:p w14:paraId="5FB46D81" w14:textId="21DE8F3C" w:rsidR="00245543" w:rsidRDefault="00E27E76" w:rsidP="00C121DA">
      <w:r>
        <w:t>Th</w:t>
      </w:r>
      <w:r w:rsidR="006B5D0B">
        <w:t xml:space="preserve">ere is </w:t>
      </w:r>
      <w:r w:rsidR="00245543">
        <w:t xml:space="preserve">a </w:t>
      </w:r>
      <w:r w:rsidR="002644EB">
        <w:t>resolution</w:t>
      </w:r>
      <w:r w:rsidR="006B5D0B">
        <w:t xml:space="preserve"> to the two businesses</w:t>
      </w:r>
      <w:r w:rsidR="00245543">
        <w:t>'</w:t>
      </w:r>
      <w:r w:rsidR="006B5D0B">
        <w:t xml:space="preserve"> financial predicament</w:t>
      </w:r>
      <w:r w:rsidR="00245543">
        <w:t xml:space="preserve">. However, this does not tell the whole story. </w:t>
      </w:r>
      <w:r w:rsidR="00E01662">
        <w:t xml:space="preserve">There is a human element. </w:t>
      </w:r>
      <w:r w:rsidR="00330A3E">
        <w:t>Any change requires people to change</w:t>
      </w:r>
      <w:r w:rsidR="007342D8">
        <w:t>.</w:t>
      </w:r>
      <w:r w:rsidR="00E110AE">
        <w:t xml:space="preserve"> As with any story, there is a beginning, a middle, and an end. </w:t>
      </w:r>
      <w:r w:rsidR="00622431">
        <w:t>The beginning stems from management</w:t>
      </w:r>
      <w:r w:rsidR="002360FC">
        <w:t xml:space="preserve"> n</w:t>
      </w:r>
      <w:r w:rsidR="005E114C">
        <w:t xml:space="preserve">ay leadership. </w:t>
      </w:r>
      <w:r w:rsidR="0004775B">
        <w:t>The two are interconnected as both leadership and management are</w:t>
      </w:r>
      <w:r w:rsidR="00002618">
        <w:t xml:space="preserve"> shareholders </w:t>
      </w:r>
      <w:r w:rsidR="000B7409">
        <w:t>and</w:t>
      </w:r>
      <w:r w:rsidR="00002618">
        <w:t xml:space="preserve"> are the ultimate stakeholders. </w:t>
      </w:r>
    </w:p>
    <w:p w14:paraId="6D0DA52D" w14:textId="449A6A5C" w:rsidR="00245543" w:rsidRDefault="000E44D7" w:rsidP="00C121DA">
      <w:r>
        <w:t xml:space="preserve">Financial information is available </w:t>
      </w:r>
      <w:r w:rsidR="006F47F1">
        <w:t>that show</w:t>
      </w:r>
      <w:r w:rsidR="00CB40F5">
        <w:t>s</w:t>
      </w:r>
      <w:r w:rsidR="008572E8">
        <w:t xml:space="preserve"> the businesses' finances are stretched</w:t>
      </w:r>
      <w:r w:rsidR="00756D58">
        <w:t xml:space="preserve">. </w:t>
      </w:r>
      <w:r w:rsidR="00280A2A">
        <w:t xml:space="preserve">This </w:t>
      </w:r>
      <w:r w:rsidR="00E659B1">
        <w:t xml:space="preserve">is </w:t>
      </w:r>
      <w:r w:rsidR="00280A2A">
        <w:t>also, known to the student who is employed</w:t>
      </w:r>
      <w:r w:rsidR="00E659B1">
        <w:t xml:space="preserve"> by Alpha Ltd in an </w:t>
      </w:r>
      <w:r w:rsidR="00634785">
        <w:t>account’s</w:t>
      </w:r>
      <w:r w:rsidR="00E659B1">
        <w:t xml:space="preserve"> capacity.</w:t>
      </w:r>
      <w:r w:rsidR="006738C4">
        <w:t xml:space="preserve"> H</w:t>
      </w:r>
      <w:r w:rsidR="00F41E60">
        <w:t xml:space="preserve">is observations suggest that </w:t>
      </w:r>
      <w:r w:rsidR="00F71C57">
        <w:t xml:space="preserve">management </w:t>
      </w:r>
      <w:r w:rsidR="00EC7037">
        <w:t>is</w:t>
      </w:r>
      <w:r w:rsidR="00F71C57">
        <w:t xml:space="preserve"> simply in denial of their </w:t>
      </w:r>
      <w:r w:rsidR="00FF5A97">
        <w:t xml:space="preserve">ongoing financial woes. </w:t>
      </w:r>
      <w:r w:rsidR="00B10C44">
        <w:t>T</w:t>
      </w:r>
      <w:r w:rsidR="00FF5A97">
        <w:t xml:space="preserve">o instigate a change </w:t>
      </w:r>
      <w:r w:rsidR="00634785">
        <w:t>process,</w:t>
      </w:r>
      <w:r w:rsidR="00FF5A97">
        <w:t xml:space="preserve"> you need to understand your p</w:t>
      </w:r>
      <w:r w:rsidR="00D439DE">
        <w:t xml:space="preserve">sychological state to move to </w:t>
      </w:r>
      <w:r w:rsidR="00EC7037">
        <w:t>a positive state.</w:t>
      </w:r>
    </w:p>
    <w:p w14:paraId="44F7F2CE" w14:textId="197D4EE4" w:rsidR="001E5BCF" w:rsidRPr="00B30A41" w:rsidRDefault="00FC18A9" w:rsidP="00C121DA">
      <w:r w:rsidRPr="00CB40F5">
        <w:t xml:space="preserve">Organisational change </w:t>
      </w:r>
      <w:r w:rsidR="003F0838" w:rsidRPr="00CB40F5">
        <w:t xml:space="preserve">management roots </w:t>
      </w:r>
      <w:r w:rsidR="00E8480A" w:rsidRPr="00CB40F5">
        <w:t>l</w:t>
      </w:r>
      <w:r w:rsidR="00F231E3" w:rsidRPr="00CB40F5">
        <w:t xml:space="preserve">ay </w:t>
      </w:r>
      <w:r w:rsidR="003F0838" w:rsidRPr="00CB40F5">
        <w:t xml:space="preserve">in popular </w:t>
      </w:r>
      <w:r w:rsidR="00E8480A" w:rsidRPr="00CB40F5">
        <w:t>psychological studies</w:t>
      </w:r>
      <w:r w:rsidR="00F231E3" w:rsidRPr="00CB40F5">
        <w:t xml:space="preserve"> the most widely used </w:t>
      </w:r>
      <w:r w:rsidR="007A4DB7">
        <w:t>are</w:t>
      </w:r>
      <w:r w:rsidR="00F231E3" w:rsidRPr="00CB40F5">
        <w:t xml:space="preserve"> </w:t>
      </w:r>
      <w:r w:rsidR="009E08D5">
        <w:t xml:space="preserve">the </w:t>
      </w:r>
      <w:r w:rsidR="006E0857" w:rsidRPr="00CB40F5">
        <w:t xml:space="preserve">Kübler-Ross Change </w:t>
      </w:r>
      <w:r w:rsidR="007F57D6" w:rsidRPr="00CB40F5">
        <w:t>Curve</w:t>
      </w:r>
      <w:r w:rsidR="006E0857" w:rsidRPr="00CB40F5">
        <w:t xml:space="preserve"> </w:t>
      </w:r>
      <w:r w:rsidR="00074D45" w:rsidRPr="00CB40F5">
        <w:t>(K</w:t>
      </w:r>
      <w:r w:rsidR="002E20A3" w:rsidRPr="00CB40F5">
        <w:t>ü</w:t>
      </w:r>
      <w:r w:rsidR="00074D45" w:rsidRPr="00CB40F5">
        <w:t>bler-Ross</w:t>
      </w:r>
      <w:r w:rsidR="00843C35" w:rsidRPr="00CB40F5">
        <w:t xml:space="preserve"> </w:t>
      </w:r>
      <w:r w:rsidR="00074D45" w:rsidRPr="00CB40F5">
        <w:t>&amp; Kessler</w:t>
      </w:r>
      <w:r w:rsidR="0026105D" w:rsidRPr="00CB40F5">
        <w:t>, 2005)</w:t>
      </w:r>
      <w:r w:rsidR="00074D45" w:rsidRPr="00CB40F5">
        <w:t xml:space="preserve"> </w:t>
      </w:r>
      <w:r w:rsidR="006E0857" w:rsidRPr="00CB40F5">
        <w:t>and Pr</w:t>
      </w:r>
      <w:r w:rsidR="00AD5EF9" w:rsidRPr="00CB40F5">
        <w:t>ocheska and D</w:t>
      </w:r>
      <w:r w:rsidR="00DC30FE" w:rsidRPr="00CB40F5">
        <w:t>iclemente stages of change</w:t>
      </w:r>
      <w:r w:rsidR="00C121DA" w:rsidRPr="00CB40F5">
        <w:t xml:space="preserve"> (Prochaska &amp; Diclemente, 1994).</w:t>
      </w:r>
      <w:r w:rsidR="006715E8" w:rsidRPr="00CB40F5">
        <w:t xml:space="preserve"> Both describe stages of emotional change a person </w:t>
      </w:r>
      <w:r w:rsidR="003F4F3A" w:rsidRPr="00CB40F5">
        <w:t>transcends</w:t>
      </w:r>
      <w:r w:rsidR="00E21976" w:rsidRPr="00CB40F5">
        <w:t>.</w:t>
      </w:r>
      <w:r w:rsidR="00E21DF0">
        <w:t xml:space="preserve"> </w:t>
      </w:r>
      <w:r w:rsidR="00BD6C8A">
        <w:t xml:space="preserve">Both models </w:t>
      </w:r>
      <w:r w:rsidR="008B47D5">
        <w:t xml:space="preserve">offer an avenue for individual change and </w:t>
      </w:r>
      <w:r w:rsidR="00644107">
        <w:t xml:space="preserve">in turn </w:t>
      </w:r>
      <w:r w:rsidR="00A22B49">
        <w:t xml:space="preserve">organisational change. </w:t>
      </w:r>
      <w:r w:rsidR="00F06E18">
        <w:t xml:space="preserve">However, the </w:t>
      </w:r>
      <w:r w:rsidR="006727E9" w:rsidRPr="003E3A6C">
        <w:t>Kübler-Ross</w:t>
      </w:r>
      <w:r w:rsidR="006727E9">
        <w:t xml:space="preserve"> model</w:t>
      </w:r>
      <w:r w:rsidR="00002498">
        <w:t xml:space="preserve"> is directed at group change and </w:t>
      </w:r>
      <w:r w:rsidR="00C11880">
        <w:t xml:space="preserve">specifically notes that it is often </w:t>
      </w:r>
      <w:r w:rsidR="0028161F">
        <w:t xml:space="preserve">a major event </w:t>
      </w:r>
      <w:r w:rsidR="0028161F" w:rsidRPr="007F407C">
        <w:t>that forces change.</w:t>
      </w:r>
      <w:r w:rsidR="00BE3542" w:rsidRPr="007F407C">
        <w:t xml:space="preserve"> It allows a more directi</w:t>
      </w:r>
      <w:r w:rsidR="009B0C12" w:rsidRPr="007F407C">
        <w:t>v</w:t>
      </w:r>
      <w:r w:rsidR="00BE3542" w:rsidRPr="007F407C">
        <w:t xml:space="preserve">e approach to </w:t>
      </w:r>
      <w:r w:rsidR="00634785" w:rsidRPr="007F407C">
        <w:t>change,</w:t>
      </w:r>
      <w:r w:rsidR="009B0C12" w:rsidRPr="007F407C">
        <w:t xml:space="preserve"> </w:t>
      </w:r>
      <w:r w:rsidR="00C06DA4" w:rsidRPr="007F407C">
        <w:t>unavoidable</w:t>
      </w:r>
      <w:r w:rsidR="009B0C12" w:rsidRPr="007F407C">
        <w:t xml:space="preserve"> under</w:t>
      </w:r>
      <w:r w:rsidR="0021316E" w:rsidRPr="007F407C">
        <w:t xml:space="preserve"> the circumstances</w:t>
      </w:r>
      <w:r w:rsidR="00756D58" w:rsidRPr="007F407C">
        <w:t xml:space="preserve">. </w:t>
      </w:r>
      <w:r w:rsidR="00DD55C7" w:rsidRPr="007F407C">
        <w:t>From t</w:t>
      </w:r>
      <w:r w:rsidR="00F911A9" w:rsidRPr="007F407C">
        <w:t>he student’s observations</w:t>
      </w:r>
      <w:r w:rsidR="00761EA6" w:rsidRPr="007F407C">
        <w:t>, the</w:t>
      </w:r>
      <w:r w:rsidR="00DD55C7" w:rsidRPr="007F407C">
        <w:t xml:space="preserve">re is </w:t>
      </w:r>
      <w:r w:rsidR="003A3D54" w:rsidRPr="007F407C">
        <w:t>a</w:t>
      </w:r>
      <w:r w:rsidR="00761EA6" w:rsidRPr="007F407C">
        <w:t xml:space="preserve"> link between management</w:t>
      </w:r>
      <w:r w:rsidR="004D3D87">
        <w:t>'s</w:t>
      </w:r>
      <w:r w:rsidR="00761EA6" w:rsidRPr="007F407C">
        <w:t xml:space="preserve"> emotional state</w:t>
      </w:r>
      <w:r w:rsidR="00E430DD">
        <w:t xml:space="preserve"> that</w:t>
      </w:r>
      <w:r w:rsidR="00761EA6" w:rsidRPr="007F407C">
        <w:t xml:space="preserve"> neatly fit</w:t>
      </w:r>
      <w:r w:rsidR="00D90AD1" w:rsidRPr="007F407C">
        <w:t>s</w:t>
      </w:r>
      <w:r w:rsidR="00761EA6" w:rsidRPr="007F407C">
        <w:t xml:space="preserve"> the </w:t>
      </w:r>
      <w:r w:rsidR="00436E3C" w:rsidRPr="007F407C">
        <w:t>curves</w:t>
      </w:r>
      <w:r w:rsidR="00D90AD1" w:rsidRPr="007F407C">
        <w:t>,</w:t>
      </w:r>
      <w:r w:rsidR="007006FF" w:rsidRPr="007F407C">
        <w:t xml:space="preserve"> </w:t>
      </w:r>
      <w:r w:rsidR="00436E3C" w:rsidRPr="007F407C">
        <w:t>shock</w:t>
      </w:r>
      <w:r w:rsidR="009D10A4" w:rsidRPr="007F407C">
        <w:t>,</w:t>
      </w:r>
      <w:r w:rsidR="00436E3C" w:rsidRPr="007F407C">
        <w:t xml:space="preserve"> and denial. </w:t>
      </w:r>
      <w:r w:rsidR="002F239F" w:rsidRPr="007F407C">
        <w:t>Possibly</w:t>
      </w:r>
      <w:r w:rsidR="002F239F">
        <w:t xml:space="preserve"> anger </w:t>
      </w:r>
      <w:r w:rsidR="00766285">
        <w:t xml:space="preserve">and guilt </w:t>
      </w:r>
      <w:r w:rsidR="002F239F">
        <w:t>too</w:t>
      </w:r>
      <w:r w:rsidR="0055140C">
        <w:t xml:space="preserve"> for putting the businesses in this </w:t>
      </w:r>
      <w:r w:rsidR="00C72832">
        <w:t>plight</w:t>
      </w:r>
      <w:r w:rsidR="00766285">
        <w:t xml:space="preserve"> </w:t>
      </w:r>
      <w:r w:rsidR="0023764C">
        <w:t>(</w:t>
      </w:r>
      <w:r w:rsidR="00766285">
        <w:t>Berne,</w:t>
      </w:r>
      <w:r w:rsidR="0023764C">
        <w:t xml:space="preserve"> 1968)</w:t>
      </w:r>
      <w:r w:rsidR="00C72832">
        <w:t>.</w:t>
      </w:r>
      <w:r w:rsidR="00D54D89">
        <w:t xml:space="preserve"> </w:t>
      </w:r>
      <w:r w:rsidR="00D57E07">
        <w:t xml:space="preserve">These </w:t>
      </w:r>
      <w:r w:rsidR="00192BB1">
        <w:t>function as</w:t>
      </w:r>
      <w:r w:rsidR="00D57E07">
        <w:t xml:space="preserve"> a barrier to change. </w:t>
      </w:r>
      <w:r w:rsidR="00445833">
        <w:t>Kegan et a</w:t>
      </w:r>
      <w:r w:rsidR="00707510">
        <w:t>l (2009)</w:t>
      </w:r>
      <w:r w:rsidR="00445833">
        <w:t>, in their book</w:t>
      </w:r>
      <w:r w:rsidR="003F0820" w:rsidRPr="00C43AED">
        <w:rPr>
          <w:color w:val="222222"/>
          <w:szCs w:val="24"/>
          <w:shd w:val="clear" w:color="auto" w:fill="FFFFFF"/>
        </w:rPr>
        <w:t> </w:t>
      </w:r>
      <w:r w:rsidR="003F0820" w:rsidRPr="009B7BEF">
        <w:rPr>
          <w:i/>
          <w:iCs/>
          <w:color w:val="222222"/>
          <w:szCs w:val="24"/>
          <w:shd w:val="clear" w:color="auto" w:fill="FFFFFF"/>
        </w:rPr>
        <w:t xml:space="preserve">Immunity to change: How to overcome it and unlock potential in yourself and </w:t>
      </w:r>
      <w:r w:rsidR="003F0820" w:rsidRPr="009B7BEF">
        <w:rPr>
          <w:i/>
          <w:iCs/>
          <w:color w:val="222222"/>
          <w:szCs w:val="24"/>
          <w:shd w:val="clear" w:color="auto" w:fill="FFFFFF"/>
        </w:rPr>
        <w:lastRenderedPageBreak/>
        <w:t>your organizati</w:t>
      </w:r>
      <w:r w:rsidR="007D2001">
        <w:rPr>
          <w:i/>
          <w:iCs/>
          <w:color w:val="222222"/>
          <w:szCs w:val="24"/>
          <w:shd w:val="clear" w:color="auto" w:fill="FFFFFF"/>
        </w:rPr>
        <w:t>on,</w:t>
      </w:r>
      <w:r w:rsidR="007D38BA">
        <w:rPr>
          <w:color w:val="222222"/>
          <w:szCs w:val="24"/>
          <w:shd w:val="clear" w:color="auto" w:fill="FFFFFF"/>
        </w:rPr>
        <w:t>’</w:t>
      </w:r>
      <w:r w:rsidR="00A56945">
        <w:rPr>
          <w:color w:val="222222"/>
          <w:szCs w:val="24"/>
          <w:shd w:val="clear" w:color="auto" w:fill="FFFFFF"/>
        </w:rPr>
        <w:t xml:space="preserve"> </w:t>
      </w:r>
      <w:r w:rsidR="00C323C3">
        <w:rPr>
          <w:color w:val="222222"/>
          <w:szCs w:val="24"/>
          <w:shd w:val="clear" w:color="auto" w:fill="FFFFFF"/>
        </w:rPr>
        <w:t xml:space="preserve">consider these emotions </w:t>
      </w:r>
      <w:r w:rsidR="008853D8">
        <w:rPr>
          <w:color w:val="222222"/>
          <w:szCs w:val="24"/>
          <w:shd w:val="clear" w:color="auto" w:fill="FFFFFF"/>
        </w:rPr>
        <w:t xml:space="preserve">an </w:t>
      </w:r>
      <w:r w:rsidR="008853D8" w:rsidRPr="009B7BEF">
        <w:rPr>
          <w:i/>
          <w:iCs/>
          <w:color w:val="222222"/>
          <w:szCs w:val="24"/>
          <w:shd w:val="clear" w:color="auto" w:fill="FFFFFF"/>
        </w:rPr>
        <w:t>immunity to change</w:t>
      </w:r>
      <w:r w:rsidR="008853D8">
        <w:rPr>
          <w:color w:val="222222"/>
          <w:szCs w:val="24"/>
          <w:shd w:val="clear" w:color="auto" w:fill="FFFFFF"/>
        </w:rPr>
        <w:t xml:space="preserve">, in effect </w:t>
      </w:r>
      <w:r w:rsidR="0021643B">
        <w:rPr>
          <w:color w:val="222222"/>
          <w:szCs w:val="24"/>
          <w:shd w:val="clear" w:color="auto" w:fill="FFFFFF"/>
        </w:rPr>
        <w:t xml:space="preserve">an excuse </w:t>
      </w:r>
      <w:r w:rsidR="00805475">
        <w:rPr>
          <w:color w:val="222222"/>
          <w:szCs w:val="24"/>
          <w:shd w:val="clear" w:color="auto" w:fill="FFFFFF"/>
        </w:rPr>
        <w:t xml:space="preserve">not </w:t>
      </w:r>
      <w:r w:rsidR="0021643B">
        <w:rPr>
          <w:color w:val="222222"/>
          <w:szCs w:val="24"/>
          <w:shd w:val="clear" w:color="auto" w:fill="FFFFFF"/>
        </w:rPr>
        <w:t xml:space="preserve">to change. These emotions </w:t>
      </w:r>
      <w:r w:rsidR="005A5D4F">
        <w:rPr>
          <w:color w:val="222222"/>
          <w:szCs w:val="24"/>
          <w:shd w:val="clear" w:color="auto" w:fill="FFFFFF"/>
        </w:rPr>
        <w:t>are attributed to management and a less</w:t>
      </w:r>
      <w:r w:rsidR="007D2001">
        <w:rPr>
          <w:color w:val="222222"/>
          <w:szCs w:val="24"/>
          <w:shd w:val="clear" w:color="auto" w:fill="FFFFFF"/>
        </w:rPr>
        <w:t>e</w:t>
      </w:r>
      <w:r w:rsidR="005A5D4F">
        <w:rPr>
          <w:color w:val="222222"/>
          <w:szCs w:val="24"/>
          <w:shd w:val="clear" w:color="auto" w:fill="FFFFFF"/>
        </w:rPr>
        <w:t>r extent to employees</w:t>
      </w:r>
      <w:r w:rsidR="006651BD">
        <w:rPr>
          <w:color w:val="222222"/>
          <w:szCs w:val="24"/>
          <w:shd w:val="clear" w:color="auto" w:fill="FFFFFF"/>
        </w:rPr>
        <w:t xml:space="preserve"> who face a lower threshold to change. </w:t>
      </w:r>
      <w:r w:rsidR="000B2BA2">
        <w:rPr>
          <w:color w:val="222222"/>
          <w:szCs w:val="24"/>
          <w:shd w:val="clear" w:color="auto" w:fill="FFFFFF"/>
        </w:rPr>
        <w:t>O</w:t>
      </w:r>
      <w:r w:rsidR="004F49DB">
        <w:rPr>
          <w:color w:val="222222"/>
          <w:szCs w:val="24"/>
          <w:shd w:val="clear" w:color="auto" w:fill="FFFFFF"/>
        </w:rPr>
        <w:t>n o</w:t>
      </w:r>
      <w:r w:rsidR="000B2BA2">
        <w:rPr>
          <w:color w:val="222222"/>
          <w:szCs w:val="24"/>
          <w:shd w:val="clear" w:color="auto" w:fill="FFFFFF"/>
        </w:rPr>
        <w:t>ne hand</w:t>
      </w:r>
      <w:r w:rsidR="004F49DB">
        <w:rPr>
          <w:color w:val="222222"/>
          <w:szCs w:val="24"/>
          <w:shd w:val="clear" w:color="auto" w:fill="FFFFFF"/>
        </w:rPr>
        <w:t>,</w:t>
      </w:r>
      <w:r w:rsidR="000B2BA2">
        <w:rPr>
          <w:color w:val="222222"/>
          <w:szCs w:val="24"/>
          <w:shd w:val="clear" w:color="auto" w:fill="FFFFFF"/>
        </w:rPr>
        <w:t xml:space="preserve"> management </w:t>
      </w:r>
      <w:r w:rsidR="004F49DB">
        <w:rPr>
          <w:color w:val="222222"/>
          <w:szCs w:val="24"/>
          <w:shd w:val="clear" w:color="auto" w:fill="FFFFFF"/>
        </w:rPr>
        <w:t>is</w:t>
      </w:r>
      <w:r w:rsidR="000B2BA2">
        <w:rPr>
          <w:color w:val="222222"/>
          <w:szCs w:val="24"/>
          <w:shd w:val="clear" w:color="auto" w:fill="FFFFFF"/>
        </w:rPr>
        <w:t xml:space="preserve"> stuck in th</w:t>
      </w:r>
      <w:r w:rsidR="0044405B">
        <w:rPr>
          <w:color w:val="222222"/>
          <w:szCs w:val="24"/>
          <w:shd w:val="clear" w:color="auto" w:fill="FFFFFF"/>
        </w:rPr>
        <w:t>eir</w:t>
      </w:r>
      <w:r w:rsidR="000B2BA2">
        <w:rPr>
          <w:color w:val="222222"/>
          <w:szCs w:val="24"/>
          <w:shd w:val="clear" w:color="auto" w:fill="FFFFFF"/>
        </w:rPr>
        <w:t xml:space="preserve"> ways</w:t>
      </w:r>
      <w:r w:rsidR="004F49DB">
        <w:rPr>
          <w:color w:val="222222"/>
          <w:szCs w:val="24"/>
          <w:shd w:val="clear" w:color="auto" w:fill="FFFFFF"/>
        </w:rPr>
        <w:t>,</w:t>
      </w:r>
      <w:r w:rsidR="000B2BA2">
        <w:rPr>
          <w:color w:val="222222"/>
          <w:szCs w:val="24"/>
          <w:shd w:val="clear" w:color="auto" w:fill="FFFFFF"/>
        </w:rPr>
        <w:t xml:space="preserve"> and on the other</w:t>
      </w:r>
      <w:r w:rsidR="004F49DB">
        <w:rPr>
          <w:color w:val="222222"/>
          <w:szCs w:val="24"/>
          <w:shd w:val="clear" w:color="auto" w:fill="FFFFFF"/>
        </w:rPr>
        <w:t>,</w:t>
      </w:r>
      <w:r w:rsidR="000B2BA2">
        <w:rPr>
          <w:color w:val="222222"/>
          <w:szCs w:val="24"/>
          <w:shd w:val="clear" w:color="auto" w:fill="FFFFFF"/>
        </w:rPr>
        <w:t xml:space="preserve"> they know change is required.</w:t>
      </w:r>
      <w:r w:rsidR="004F49DB">
        <w:rPr>
          <w:color w:val="222222"/>
          <w:szCs w:val="24"/>
          <w:shd w:val="clear" w:color="auto" w:fill="FFFFFF"/>
        </w:rPr>
        <w:t xml:space="preserve"> </w:t>
      </w:r>
      <w:r w:rsidR="005950DD">
        <w:rPr>
          <w:color w:val="222222"/>
          <w:szCs w:val="24"/>
          <w:shd w:val="clear" w:color="auto" w:fill="FFFFFF"/>
        </w:rPr>
        <w:t>Overcoming</w:t>
      </w:r>
      <w:r w:rsidR="00336B8C">
        <w:rPr>
          <w:color w:val="222222"/>
          <w:szCs w:val="24"/>
          <w:shd w:val="clear" w:color="auto" w:fill="FFFFFF"/>
        </w:rPr>
        <w:t xml:space="preserve"> these</w:t>
      </w:r>
      <w:r w:rsidR="00D762CA">
        <w:rPr>
          <w:color w:val="222222"/>
          <w:szCs w:val="24"/>
          <w:shd w:val="clear" w:color="auto" w:fill="FFFFFF"/>
        </w:rPr>
        <w:t xml:space="preserve"> ‘competing commitments’</w:t>
      </w:r>
      <w:r w:rsidR="00336B8C">
        <w:rPr>
          <w:color w:val="222222"/>
          <w:szCs w:val="24"/>
          <w:shd w:val="clear" w:color="auto" w:fill="FFFFFF"/>
        </w:rPr>
        <w:t xml:space="preserve"> requires self-awareness on the part of the individual and group. </w:t>
      </w:r>
      <w:r w:rsidR="00EE6ED4">
        <w:rPr>
          <w:color w:val="222222"/>
          <w:szCs w:val="24"/>
          <w:shd w:val="clear" w:color="auto" w:fill="FFFFFF"/>
        </w:rPr>
        <w:t xml:space="preserve">Identifying the </w:t>
      </w:r>
      <w:r w:rsidR="00A24AAB">
        <w:rPr>
          <w:color w:val="222222"/>
          <w:szCs w:val="24"/>
          <w:shd w:val="clear" w:color="auto" w:fill="FFFFFF"/>
        </w:rPr>
        <w:t>‘big assumption/s’ is needed. I</w:t>
      </w:r>
      <w:r w:rsidR="00427DED">
        <w:rPr>
          <w:color w:val="222222"/>
          <w:szCs w:val="24"/>
          <w:shd w:val="clear" w:color="auto" w:fill="FFFFFF"/>
        </w:rPr>
        <w:t xml:space="preserve">n this instance the business is sound. It is not. </w:t>
      </w:r>
      <w:r w:rsidR="00A7753C">
        <w:rPr>
          <w:color w:val="222222"/>
          <w:szCs w:val="24"/>
          <w:shd w:val="clear" w:color="auto" w:fill="FFFFFF"/>
        </w:rPr>
        <w:t xml:space="preserve">Therefore, is there </w:t>
      </w:r>
      <w:r w:rsidR="00E26777">
        <w:rPr>
          <w:color w:val="222222"/>
          <w:szCs w:val="24"/>
          <w:shd w:val="clear" w:color="auto" w:fill="FFFFFF"/>
        </w:rPr>
        <w:t xml:space="preserve">a need to change? </w:t>
      </w:r>
      <w:r w:rsidR="00427DED">
        <w:rPr>
          <w:color w:val="222222"/>
          <w:szCs w:val="24"/>
          <w:shd w:val="clear" w:color="auto" w:fill="FFFFFF"/>
        </w:rPr>
        <w:t>Understanding</w:t>
      </w:r>
      <w:r w:rsidR="00836D05">
        <w:rPr>
          <w:color w:val="222222"/>
          <w:szCs w:val="24"/>
          <w:shd w:val="clear" w:color="auto" w:fill="FFFFFF"/>
        </w:rPr>
        <w:t xml:space="preserve"> this </w:t>
      </w:r>
      <w:r w:rsidR="00427DED">
        <w:rPr>
          <w:color w:val="222222"/>
          <w:szCs w:val="24"/>
          <w:shd w:val="clear" w:color="auto" w:fill="FFFFFF"/>
        </w:rPr>
        <w:t xml:space="preserve">reduces a barrier to change. </w:t>
      </w:r>
      <w:r w:rsidR="00836D05">
        <w:rPr>
          <w:color w:val="222222"/>
          <w:szCs w:val="24"/>
          <w:shd w:val="clear" w:color="auto" w:fill="FFFFFF"/>
        </w:rPr>
        <w:t xml:space="preserve">You </w:t>
      </w:r>
      <w:r w:rsidR="00E360EA">
        <w:rPr>
          <w:color w:val="222222"/>
          <w:szCs w:val="24"/>
          <w:shd w:val="clear" w:color="auto" w:fill="FFFFFF"/>
        </w:rPr>
        <w:t xml:space="preserve">can </w:t>
      </w:r>
      <w:r w:rsidR="00836D05">
        <w:rPr>
          <w:color w:val="222222"/>
          <w:szCs w:val="24"/>
          <w:shd w:val="clear" w:color="auto" w:fill="FFFFFF"/>
        </w:rPr>
        <w:t xml:space="preserve">argue that this </w:t>
      </w:r>
      <w:r w:rsidR="00E360EA">
        <w:rPr>
          <w:color w:val="222222"/>
          <w:szCs w:val="24"/>
          <w:shd w:val="clear" w:color="auto" w:fill="FFFFFF"/>
        </w:rPr>
        <w:t xml:space="preserve">is </w:t>
      </w:r>
      <w:r w:rsidR="00836D05">
        <w:rPr>
          <w:color w:val="222222"/>
          <w:szCs w:val="24"/>
          <w:shd w:val="clear" w:color="auto" w:fill="FFFFFF"/>
        </w:rPr>
        <w:t>down to the organisation</w:t>
      </w:r>
      <w:r w:rsidR="00E360EA">
        <w:rPr>
          <w:color w:val="222222"/>
          <w:szCs w:val="24"/>
          <w:shd w:val="clear" w:color="auto" w:fill="FFFFFF"/>
        </w:rPr>
        <w:t>'</w:t>
      </w:r>
      <w:r w:rsidR="00836D05">
        <w:rPr>
          <w:color w:val="222222"/>
          <w:szCs w:val="24"/>
          <w:shd w:val="clear" w:color="auto" w:fill="FFFFFF"/>
        </w:rPr>
        <w:t xml:space="preserve">s </w:t>
      </w:r>
      <w:r w:rsidR="00634785">
        <w:rPr>
          <w:color w:val="222222"/>
          <w:szCs w:val="24"/>
          <w:shd w:val="clear" w:color="auto" w:fill="FFFFFF"/>
        </w:rPr>
        <w:t>culture,</w:t>
      </w:r>
      <w:r w:rsidR="00E360EA">
        <w:rPr>
          <w:color w:val="222222"/>
          <w:szCs w:val="24"/>
          <w:shd w:val="clear" w:color="auto" w:fill="FFFFFF"/>
        </w:rPr>
        <w:t xml:space="preserve"> </w:t>
      </w:r>
      <w:r w:rsidR="00780017">
        <w:rPr>
          <w:color w:val="222222"/>
          <w:szCs w:val="24"/>
          <w:shd w:val="clear" w:color="auto" w:fill="FFFFFF"/>
        </w:rPr>
        <w:t xml:space="preserve">but the student feels this has </w:t>
      </w:r>
      <w:r w:rsidR="00A2225A">
        <w:rPr>
          <w:color w:val="222222"/>
          <w:szCs w:val="24"/>
          <w:shd w:val="clear" w:color="auto" w:fill="FFFFFF"/>
        </w:rPr>
        <w:t xml:space="preserve">more to do with the weak </w:t>
      </w:r>
      <w:r w:rsidR="00A2225A" w:rsidRPr="001C7A74">
        <w:t xml:space="preserve">management process or their </w:t>
      </w:r>
      <w:r w:rsidR="001C7A74">
        <w:t>l</w:t>
      </w:r>
      <w:r w:rsidR="001C7A74" w:rsidRPr="001C7A74">
        <w:t>aissez-faire</w:t>
      </w:r>
      <w:r w:rsidR="00864C03">
        <w:t xml:space="preserve"> leadership</w:t>
      </w:r>
      <w:r w:rsidR="000C2DDA" w:rsidRPr="001C7A74">
        <w:t xml:space="preserve"> </w:t>
      </w:r>
      <w:r w:rsidR="001C7A74">
        <w:t xml:space="preserve">style. </w:t>
      </w:r>
      <w:r w:rsidR="005D6F5A">
        <w:t xml:space="preserve">Being </w:t>
      </w:r>
      <w:r w:rsidR="00192BB1">
        <w:t>initiative-taking</w:t>
      </w:r>
      <w:r w:rsidR="00D02B67">
        <w:t xml:space="preserve"> is the way forward.</w:t>
      </w:r>
      <w:r w:rsidR="0009054D">
        <w:t xml:space="preserve"> </w:t>
      </w:r>
      <w:r w:rsidR="00053C17">
        <w:t>That require</w:t>
      </w:r>
      <w:r w:rsidR="00C43B70">
        <w:t>s</w:t>
      </w:r>
      <w:r w:rsidR="0078518B">
        <w:t xml:space="preserve"> </w:t>
      </w:r>
      <w:r w:rsidR="00053C17">
        <w:t>persuasi</w:t>
      </w:r>
      <w:r w:rsidR="00C43B70">
        <w:t>on on the part of the change manager</w:t>
      </w:r>
      <w:r w:rsidR="00FD3CDA">
        <w:t xml:space="preserve"> if he is to deliver the </w:t>
      </w:r>
      <w:r w:rsidR="001448B3">
        <w:t xml:space="preserve">strategic </w:t>
      </w:r>
      <w:r w:rsidR="00FD3CDA">
        <w:t xml:space="preserve">vision </w:t>
      </w:r>
      <w:r w:rsidR="001448B3">
        <w:t xml:space="preserve">of change </w:t>
      </w:r>
      <w:r w:rsidR="006A55F0">
        <w:t>(Gavi</w:t>
      </w:r>
      <w:r w:rsidR="00894AA1">
        <w:t>n &amp; Roberto, 2005)</w:t>
      </w:r>
      <w:r w:rsidR="001448B3">
        <w:t>.</w:t>
      </w:r>
      <w:r w:rsidR="007C5066">
        <w:t xml:space="preserve"> </w:t>
      </w:r>
      <w:r w:rsidR="00DE018C">
        <w:t>Pers</w:t>
      </w:r>
      <w:r w:rsidR="00564735">
        <w:t>ua</w:t>
      </w:r>
      <w:r w:rsidR="00DE018C">
        <w:t xml:space="preserve">sion </w:t>
      </w:r>
      <w:r w:rsidR="00B3090A">
        <w:t>requires the student to be skilled at conversation</w:t>
      </w:r>
      <w:r w:rsidR="00203D14">
        <w:t xml:space="preserve"> </w:t>
      </w:r>
      <w:r w:rsidR="00634785">
        <w:t>i.e.,</w:t>
      </w:r>
      <w:r w:rsidR="00203D14">
        <w:t xml:space="preserve"> communication, </w:t>
      </w:r>
      <w:r w:rsidR="00564735">
        <w:t xml:space="preserve">being </w:t>
      </w:r>
      <w:r w:rsidR="00192BB1">
        <w:t>a collaborator</w:t>
      </w:r>
      <w:r w:rsidR="00203D14">
        <w:t xml:space="preserve"> and </w:t>
      </w:r>
      <w:r w:rsidR="00564735">
        <w:t>applying adaptive leadership as and when necessary (Shapi</w:t>
      </w:r>
      <w:r w:rsidR="000D0426">
        <w:t xml:space="preserve">ro, 2018). </w:t>
      </w:r>
      <w:r w:rsidR="00527388">
        <w:t>Elizabeth K</w:t>
      </w:r>
      <w:r w:rsidR="00FC4B24" w:rsidRPr="00CB40F5">
        <w:t>ü</w:t>
      </w:r>
      <w:r w:rsidR="00527388">
        <w:t xml:space="preserve">bler-Ross </w:t>
      </w:r>
      <w:r w:rsidR="00533BD2">
        <w:t>(1973)</w:t>
      </w:r>
      <w:r w:rsidR="00B30A41">
        <w:t xml:space="preserve"> </w:t>
      </w:r>
      <w:r w:rsidR="00527388">
        <w:t>in her book</w:t>
      </w:r>
      <w:r w:rsidR="00527388" w:rsidRPr="00B30A41">
        <w:rPr>
          <w:i/>
          <w:iCs/>
        </w:rPr>
        <w:t> </w:t>
      </w:r>
      <w:r w:rsidR="00306194" w:rsidRPr="00B30A41">
        <w:rPr>
          <w:i/>
          <w:iCs/>
        </w:rPr>
        <w:t>on</w:t>
      </w:r>
      <w:r w:rsidR="00527388" w:rsidRPr="00B30A41">
        <w:rPr>
          <w:i/>
          <w:iCs/>
        </w:rPr>
        <w:t xml:space="preserve"> death and dying</w:t>
      </w:r>
      <w:r w:rsidR="00B30A41">
        <w:rPr>
          <w:i/>
          <w:iCs/>
        </w:rPr>
        <w:t xml:space="preserve"> </w:t>
      </w:r>
      <w:r w:rsidR="00B30A41">
        <w:t xml:space="preserve">was </w:t>
      </w:r>
      <w:r w:rsidR="00C12AC7">
        <w:t>specific</w:t>
      </w:r>
      <w:r w:rsidR="00B82FF8">
        <w:t xml:space="preserve"> on communication a</w:t>
      </w:r>
      <w:r w:rsidR="00C161F3">
        <w:t xml:space="preserve">nd its timely deliverance </w:t>
      </w:r>
      <w:r w:rsidR="00980CC7">
        <w:t xml:space="preserve">because of its effect </w:t>
      </w:r>
      <w:r w:rsidR="006F22ED">
        <w:t xml:space="preserve">on change. </w:t>
      </w:r>
    </w:p>
    <w:p w14:paraId="57CD1EF6" w14:textId="77777777" w:rsidR="002D2501" w:rsidRDefault="007C5066" w:rsidP="00A548FB">
      <w:r>
        <w:t>Collabo</w:t>
      </w:r>
      <w:r w:rsidR="00471093">
        <w:t>ra</w:t>
      </w:r>
      <w:r>
        <w:t xml:space="preserve">tion </w:t>
      </w:r>
      <w:r w:rsidR="00471093">
        <w:t>seems the best way forward</w:t>
      </w:r>
      <w:r w:rsidR="005052D0">
        <w:t xml:space="preserve"> and everyone</w:t>
      </w:r>
      <w:r w:rsidR="00C508F5">
        <w:t xml:space="preserve"> need</w:t>
      </w:r>
      <w:r w:rsidR="005052D0">
        <w:t>s</w:t>
      </w:r>
      <w:r w:rsidR="00C508F5">
        <w:t xml:space="preserve"> to buy</w:t>
      </w:r>
      <w:r w:rsidR="009027ED">
        <w:t xml:space="preserve"> </w:t>
      </w:r>
      <w:r w:rsidR="00C508F5">
        <w:t>into the vision for change</w:t>
      </w:r>
      <w:r w:rsidR="00AE6D18">
        <w:t>,</w:t>
      </w:r>
      <w:r w:rsidR="00C508F5">
        <w:t xml:space="preserve"> </w:t>
      </w:r>
      <w:r w:rsidR="00CF29EA">
        <w:t>and according to Andrea Shapir</w:t>
      </w:r>
      <w:r w:rsidR="002A414D">
        <w:t xml:space="preserve">o </w:t>
      </w:r>
      <w:r w:rsidR="00254EA6">
        <w:t xml:space="preserve">(2018) </w:t>
      </w:r>
      <w:r w:rsidR="002A414D">
        <w:t xml:space="preserve">that requires </w:t>
      </w:r>
      <w:r w:rsidR="00AE6D18">
        <w:t>a ‘positive endemic’.</w:t>
      </w:r>
    </w:p>
    <w:p w14:paraId="0B09BBDF" w14:textId="12F76B31" w:rsidR="00E509EB" w:rsidRDefault="002D2501" w:rsidP="00A548FB">
      <w:bookmarkStart w:id="5" w:name="_Toc112877944"/>
      <w:r w:rsidRPr="002D2501">
        <w:rPr>
          <w:rStyle w:val="Heading2Char"/>
        </w:rPr>
        <w:t>3.1 The Resistance</w:t>
      </w:r>
      <w:bookmarkEnd w:id="5"/>
      <w:r>
        <w:rPr>
          <w:rStyle w:val="Heading2Char"/>
        </w:rPr>
        <w:br/>
      </w:r>
      <w:r w:rsidRPr="002D2501">
        <w:rPr>
          <w:rStyle w:val="Heading2Char"/>
        </w:rPr>
        <w:br/>
      </w:r>
      <w:r w:rsidR="007B3998">
        <w:t>The change will inevitably set off a cycle of resistance that is part of the change management cycle (Moran &amp; Brightman, 2000). The student as the Change manager needs to be aware of this. It would be incorrect to assume that this will</w:t>
      </w:r>
      <w:r w:rsidR="00E0516B">
        <w:t xml:space="preserve"> only</w:t>
      </w:r>
      <w:r w:rsidR="007B3998">
        <w:t xml:space="preserve"> occur from those in positions of servitude but also </w:t>
      </w:r>
      <w:r w:rsidR="005950DD">
        <w:t xml:space="preserve">from </w:t>
      </w:r>
      <w:r w:rsidR="007B3998">
        <w:t xml:space="preserve">other stakeholders. Dealing with resistors is </w:t>
      </w:r>
      <w:r w:rsidR="00C12AC7">
        <w:t>necessary</w:t>
      </w:r>
      <w:r w:rsidR="007B3998">
        <w:t xml:space="preserve"> </w:t>
      </w:r>
      <w:r w:rsidR="008820C6">
        <w:t xml:space="preserve">and how you do so (Appendix </w:t>
      </w:r>
      <w:r w:rsidR="00175B28">
        <w:t>B</w:t>
      </w:r>
      <w:r w:rsidR="008820C6">
        <w:t>)</w:t>
      </w:r>
      <w:r w:rsidR="00F75687">
        <w:t xml:space="preserve"> </w:t>
      </w:r>
      <w:r w:rsidR="007B3998">
        <w:t>will impact the change process.</w:t>
      </w:r>
      <w:r w:rsidR="00CF338D">
        <w:t xml:space="preserve"> </w:t>
      </w:r>
    </w:p>
    <w:p w14:paraId="575E9D8C" w14:textId="14284CF1" w:rsidR="00AF2DD7" w:rsidRDefault="00E509EB" w:rsidP="00A548FB">
      <w:pPr>
        <w:rPr>
          <w:rFonts w:cs="Arial"/>
          <w:color w:val="222222"/>
          <w:szCs w:val="24"/>
          <w:shd w:val="clear" w:color="auto" w:fill="FFFFFF"/>
        </w:rPr>
      </w:pPr>
      <w:r>
        <w:t xml:space="preserve">Andrea Shapiro </w:t>
      </w:r>
      <w:r w:rsidR="00354488">
        <w:t>i</w:t>
      </w:r>
      <w:r w:rsidR="00AE6D18">
        <w:t xml:space="preserve">n her book </w:t>
      </w:r>
      <w:r w:rsidR="00AE6D18" w:rsidRPr="00254EA6">
        <w:rPr>
          <w:i/>
          <w:iCs/>
        </w:rPr>
        <w:t>Creating contagious commitment: Applying the tipping point to organizational change</w:t>
      </w:r>
      <w:r w:rsidR="005C3565">
        <w:rPr>
          <w:i/>
          <w:iCs/>
        </w:rPr>
        <w:t>,</w:t>
      </w:r>
      <w:r w:rsidR="00254EA6">
        <w:rPr>
          <w:rFonts w:cs="Arial"/>
          <w:i/>
          <w:iCs/>
          <w:color w:val="222222"/>
          <w:sz w:val="20"/>
          <w:szCs w:val="20"/>
          <w:shd w:val="clear" w:color="auto" w:fill="FFFFFF"/>
        </w:rPr>
        <w:t xml:space="preserve"> </w:t>
      </w:r>
      <w:r w:rsidR="004F2E2E">
        <w:rPr>
          <w:rFonts w:cs="Arial"/>
          <w:color w:val="222222"/>
          <w:szCs w:val="24"/>
          <w:shd w:val="clear" w:color="auto" w:fill="FFFFFF"/>
        </w:rPr>
        <w:t>chara</w:t>
      </w:r>
      <w:r w:rsidR="00094918">
        <w:rPr>
          <w:rFonts w:cs="Arial"/>
          <w:color w:val="222222"/>
          <w:szCs w:val="24"/>
          <w:shd w:val="clear" w:color="auto" w:fill="FFFFFF"/>
        </w:rPr>
        <w:t>cterises four groups of individuals that exist within</w:t>
      </w:r>
      <w:r w:rsidR="005C3565">
        <w:rPr>
          <w:rFonts w:cs="Arial"/>
          <w:color w:val="222222"/>
          <w:szCs w:val="24"/>
          <w:shd w:val="clear" w:color="auto" w:fill="FFFFFF"/>
        </w:rPr>
        <w:t xml:space="preserve"> the change process. They are </w:t>
      </w:r>
      <w:r w:rsidR="005177A8">
        <w:rPr>
          <w:rFonts w:cs="Arial"/>
          <w:color w:val="222222"/>
          <w:szCs w:val="24"/>
          <w:shd w:val="clear" w:color="auto" w:fill="FFFFFF"/>
        </w:rPr>
        <w:t xml:space="preserve">resistors, </w:t>
      </w:r>
      <w:r w:rsidR="00D86E07">
        <w:rPr>
          <w:rFonts w:cs="Arial"/>
          <w:color w:val="222222"/>
          <w:szCs w:val="24"/>
          <w:shd w:val="clear" w:color="auto" w:fill="FFFFFF"/>
        </w:rPr>
        <w:t>apathetic</w:t>
      </w:r>
      <w:r w:rsidR="005177A8">
        <w:rPr>
          <w:rFonts w:cs="Arial"/>
          <w:color w:val="222222"/>
          <w:szCs w:val="24"/>
          <w:shd w:val="clear" w:color="auto" w:fill="FFFFFF"/>
        </w:rPr>
        <w:t>, incubators</w:t>
      </w:r>
      <w:r w:rsidR="00E50F08">
        <w:rPr>
          <w:rFonts w:cs="Arial"/>
          <w:color w:val="222222"/>
          <w:szCs w:val="24"/>
          <w:shd w:val="clear" w:color="auto" w:fill="FFFFFF"/>
        </w:rPr>
        <w:t>,</w:t>
      </w:r>
      <w:r w:rsidR="005177A8">
        <w:rPr>
          <w:rFonts w:cs="Arial"/>
          <w:color w:val="222222"/>
          <w:szCs w:val="24"/>
          <w:shd w:val="clear" w:color="auto" w:fill="FFFFFF"/>
        </w:rPr>
        <w:t xml:space="preserve"> and advocates. </w:t>
      </w:r>
      <w:r w:rsidR="00E50F08">
        <w:rPr>
          <w:rFonts w:cs="Arial"/>
          <w:color w:val="222222"/>
          <w:szCs w:val="24"/>
          <w:shd w:val="clear" w:color="auto" w:fill="FFFFFF"/>
        </w:rPr>
        <w:t xml:space="preserve">The names are self-explanatory. </w:t>
      </w:r>
      <w:r w:rsidR="00113388">
        <w:rPr>
          <w:rFonts w:cs="Arial"/>
          <w:color w:val="222222"/>
          <w:szCs w:val="24"/>
          <w:shd w:val="clear" w:color="auto" w:fill="FFFFFF"/>
        </w:rPr>
        <w:t xml:space="preserve">Just </w:t>
      </w:r>
      <w:r w:rsidR="00173388">
        <w:rPr>
          <w:rFonts w:cs="Arial"/>
          <w:color w:val="222222"/>
          <w:szCs w:val="24"/>
          <w:shd w:val="clear" w:color="auto" w:fill="FFFFFF"/>
        </w:rPr>
        <w:t>as in Edward de Bono’s Six hats they follow a similar pattern of thinking. Ident</w:t>
      </w:r>
      <w:r w:rsidR="00C930D9">
        <w:rPr>
          <w:rFonts w:cs="Arial"/>
          <w:color w:val="222222"/>
          <w:szCs w:val="24"/>
          <w:shd w:val="clear" w:color="auto" w:fill="FFFFFF"/>
        </w:rPr>
        <w:t>i</w:t>
      </w:r>
      <w:r w:rsidR="00173388">
        <w:rPr>
          <w:rFonts w:cs="Arial"/>
          <w:color w:val="222222"/>
          <w:szCs w:val="24"/>
          <w:shd w:val="clear" w:color="auto" w:fill="FFFFFF"/>
        </w:rPr>
        <w:t xml:space="preserve">fying the </w:t>
      </w:r>
      <w:r w:rsidR="00BC1EA3">
        <w:rPr>
          <w:rFonts w:cs="Arial"/>
          <w:color w:val="222222"/>
          <w:szCs w:val="24"/>
          <w:shd w:val="clear" w:color="auto" w:fill="FFFFFF"/>
        </w:rPr>
        <w:t xml:space="preserve">resistors and advocates is key to </w:t>
      </w:r>
      <w:r w:rsidR="00C930D9">
        <w:rPr>
          <w:rFonts w:cs="Arial"/>
          <w:color w:val="222222"/>
          <w:szCs w:val="24"/>
          <w:shd w:val="clear" w:color="auto" w:fill="FFFFFF"/>
        </w:rPr>
        <w:t xml:space="preserve">behavioural change. </w:t>
      </w:r>
      <w:r w:rsidR="00EC36A8">
        <w:rPr>
          <w:rFonts w:cs="Arial"/>
          <w:color w:val="222222"/>
          <w:szCs w:val="24"/>
          <w:shd w:val="clear" w:color="auto" w:fill="FFFFFF"/>
        </w:rPr>
        <w:t xml:space="preserve">The business situation means </w:t>
      </w:r>
      <w:r w:rsidR="00325D0E">
        <w:rPr>
          <w:rFonts w:cs="Arial"/>
          <w:color w:val="222222"/>
          <w:szCs w:val="24"/>
          <w:shd w:val="clear" w:color="auto" w:fill="FFFFFF"/>
        </w:rPr>
        <w:t xml:space="preserve">an </w:t>
      </w:r>
      <w:r w:rsidR="00EC36A8">
        <w:rPr>
          <w:rFonts w:cs="Arial"/>
          <w:color w:val="222222"/>
          <w:szCs w:val="24"/>
          <w:shd w:val="clear" w:color="auto" w:fill="FFFFFF"/>
        </w:rPr>
        <w:t>apathetic will be n</w:t>
      </w:r>
      <w:r w:rsidR="00FB735F">
        <w:rPr>
          <w:rFonts w:cs="Arial"/>
          <w:color w:val="222222"/>
          <w:szCs w:val="24"/>
          <w:shd w:val="clear" w:color="auto" w:fill="FFFFFF"/>
        </w:rPr>
        <w:t>eglig</w:t>
      </w:r>
      <w:r w:rsidR="00F16269">
        <w:rPr>
          <w:rFonts w:cs="Arial"/>
          <w:color w:val="222222"/>
          <w:szCs w:val="24"/>
          <w:shd w:val="clear" w:color="auto" w:fill="FFFFFF"/>
        </w:rPr>
        <w:t>ible</w:t>
      </w:r>
      <w:r w:rsidR="00325D0E">
        <w:rPr>
          <w:rFonts w:cs="Arial"/>
          <w:color w:val="222222"/>
          <w:szCs w:val="24"/>
          <w:shd w:val="clear" w:color="auto" w:fill="FFFFFF"/>
        </w:rPr>
        <w:t xml:space="preserve">, the resistors are </w:t>
      </w:r>
      <w:r w:rsidR="004C6899">
        <w:rPr>
          <w:rFonts w:cs="Arial"/>
          <w:color w:val="222222"/>
          <w:szCs w:val="24"/>
          <w:shd w:val="clear" w:color="auto" w:fill="FFFFFF"/>
        </w:rPr>
        <w:t>the management</w:t>
      </w:r>
      <w:r w:rsidR="00CF3615">
        <w:rPr>
          <w:rFonts w:cs="Arial"/>
          <w:color w:val="222222"/>
          <w:szCs w:val="24"/>
          <w:shd w:val="clear" w:color="auto" w:fill="FFFFFF"/>
        </w:rPr>
        <w:t>, it is they who the student as change manager needs to turn into incubators and advocates</w:t>
      </w:r>
      <w:r w:rsidR="000E6932">
        <w:rPr>
          <w:rFonts w:cs="Arial"/>
          <w:color w:val="222222"/>
          <w:szCs w:val="24"/>
          <w:shd w:val="clear" w:color="auto" w:fill="FFFFFF"/>
        </w:rPr>
        <w:t xml:space="preserve">. If they do not lead by </w:t>
      </w:r>
      <w:r w:rsidR="00A2487B">
        <w:rPr>
          <w:rFonts w:cs="Arial"/>
          <w:color w:val="222222"/>
          <w:szCs w:val="24"/>
          <w:shd w:val="clear" w:color="auto" w:fill="FFFFFF"/>
        </w:rPr>
        <w:t>example,</w:t>
      </w:r>
      <w:r w:rsidR="000E6932">
        <w:rPr>
          <w:rFonts w:cs="Arial"/>
          <w:color w:val="222222"/>
          <w:szCs w:val="24"/>
          <w:shd w:val="clear" w:color="auto" w:fill="FFFFFF"/>
        </w:rPr>
        <w:t xml:space="preserve"> th</w:t>
      </w:r>
      <w:r w:rsidR="00DD4D36">
        <w:rPr>
          <w:rFonts w:cs="Arial"/>
          <w:color w:val="222222"/>
          <w:szCs w:val="24"/>
          <w:shd w:val="clear" w:color="auto" w:fill="FFFFFF"/>
        </w:rPr>
        <w:t>e</w:t>
      </w:r>
      <w:r w:rsidR="000E6932">
        <w:rPr>
          <w:rFonts w:cs="Arial"/>
          <w:color w:val="222222"/>
          <w:szCs w:val="24"/>
          <w:shd w:val="clear" w:color="auto" w:fill="FFFFFF"/>
        </w:rPr>
        <w:t xml:space="preserve">n the change will be a non-starter. </w:t>
      </w:r>
      <w:r w:rsidR="00176CC5">
        <w:rPr>
          <w:rFonts w:cs="Arial"/>
          <w:color w:val="222222"/>
          <w:szCs w:val="24"/>
          <w:shd w:val="clear" w:color="auto" w:fill="FFFFFF"/>
        </w:rPr>
        <w:t>Realistic</w:t>
      </w:r>
      <w:r w:rsidR="00BD6D16">
        <w:rPr>
          <w:rFonts w:cs="Arial"/>
          <w:color w:val="222222"/>
          <w:szCs w:val="24"/>
          <w:shd w:val="clear" w:color="auto" w:fill="FFFFFF"/>
        </w:rPr>
        <w:t>a</w:t>
      </w:r>
      <w:r w:rsidR="00176CC5">
        <w:rPr>
          <w:rFonts w:cs="Arial"/>
          <w:color w:val="222222"/>
          <w:szCs w:val="24"/>
          <w:shd w:val="clear" w:color="auto" w:fill="FFFFFF"/>
        </w:rPr>
        <w:t xml:space="preserve">lly, the process of change needs to provide quick wins to </w:t>
      </w:r>
      <w:r w:rsidR="008E51F5">
        <w:rPr>
          <w:rFonts w:cs="Arial"/>
          <w:color w:val="222222"/>
          <w:szCs w:val="24"/>
          <w:shd w:val="clear" w:color="auto" w:fill="FFFFFF"/>
        </w:rPr>
        <w:t>get all on board</w:t>
      </w:r>
      <w:r w:rsidR="00E313C9">
        <w:rPr>
          <w:rFonts w:cs="Arial"/>
          <w:color w:val="222222"/>
          <w:szCs w:val="24"/>
          <w:shd w:val="clear" w:color="auto" w:fill="FFFFFF"/>
        </w:rPr>
        <w:t xml:space="preserve"> as Shapi</w:t>
      </w:r>
      <w:r w:rsidR="009A3425">
        <w:rPr>
          <w:rFonts w:cs="Arial"/>
          <w:color w:val="222222"/>
          <w:szCs w:val="24"/>
          <w:shd w:val="clear" w:color="auto" w:fill="FFFFFF"/>
        </w:rPr>
        <w:t xml:space="preserve">ro observed </w:t>
      </w:r>
      <w:r w:rsidR="00471A83">
        <w:rPr>
          <w:rFonts w:cs="Arial"/>
          <w:color w:val="222222"/>
          <w:szCs w:val="24"/>
          <w:shd w:val="clear" w:color="auto" w:fill="FFFFFF"/>
        </w:rPr>
        <w:t>early adoption to change gives a competitive advantage</w:t>
      </w:r>
      <w:r w:rsidR="009B6B1B">
        <w:rPr>
          <w:rFonts w:cs="Arial"/>
          <w:color w:val="222222"/>
          <w:szCs w:val="24"/>
          <w:shd w:val="clear" w:color="auto" w:fill="FFFFFF"/>
        </w:rPr>
        <w:t>.</w:t>
      </w:r>
      <w:r w:rsidR="00D5335F">
        <w:rPr>
          <w:rFonts w:cs="Arial"/>
          <w:color w:val="222222"/>
          <w:szCs w:val="24"/>
          <w:shd w:val="clear" w:color="auto" w:fill="FFFFFF"/>
        </w:rPr>
        <w:t xml:space="preserve"> Otherwise, </w:t>
      </w:r>
      <w:r w:rsidR="00FB027F">
        <w:rPr>
          <w:rFonts w:cs="Arial"/>
          <w:color w:val="222222"/>
          <w:szCs w:val="24"/>
          <w:shd w:val="clear" w:color="auto" w:fill="FFFFFF"/>
        </w:rPr>
        <w:t xml:space="preserve">the </w:t>
      </w:r>
      <w:r w:rsidR="006473B4">
        <w:rPr>
          <w:rFonts w:cs="Arial"/>
          <w:color w:val="222222"/>
          <w:szCs w:val="24"/>
          <w:shd w:val="clear" w:color="auto" w:fill="FFFFFF"/>
        </w:rPr>
        <w:t>use of one of the ’sev</w:t>
      </w:r>
      <w:r w:rsidR="00FB027F">
        <w:rPr>
          <w:rFonts w:cs="Arial"/>
          <w:color w:val="222222"/>
          <w:szCs w:val="24"/>
          <w:shd w:val="clear" w:color="auto" w:fill="FFFFFF"/>
        </w:rPr>
        <w:t>en levers of change’</w:t>
      </w:r>
      <w:r w:rsidR="00EE2334">
        <w:rPr>
          <w:rFonts w:cs="Arial"/>
          <w:color w:val="222222"/>
          <w:szCs w:val="24"/>
          <w:shd w:val="clear" w:color="auto" w:fill="FFFFFF"/>
        </w:rPr>
        <w:t xml:space="preserve"> (Shapirio, 2012)</w:t>
      </w:r>
      <w:r w:rsidR="00384A14">
        <w:rPr>
          <w:rFonts w:cs="Arial"/>
          <w:color w:val="222222"/>
          <w:szCs w:val="24"/>
          <w:shd w:val="clear" w:color="auto" w:fill="FFFFFF"/>
        </w:rPr>
        <w:t>,</w:t>
      </w:r>
      <w:r w:rsidR="00FB027F">
        <w:rPr>
          <w:rFonts w:cs="Arial"/>
          <w:color w:val="222222"/>
          <w:szCs w:val="24"/>
          <w:shd w:val="clear" w:color="auto" w:fill="FFFFFF"/>
        </w:rPr>
        <w:t xml:space="preserve"> the </w:t>
      </w:r>
      <w:r w:rsidR="003A6B20">
        <w:rPr>
          <w:rFonts w:cs="Arial"/>
          <w:color w:val="222222"/>
          <w:szCs w:val="24"/>
          <w:shd w:val="clear" w:color="auto" w:fill="FFFFFF"/>
        </w:rPr>
        <w:t xml:space="preserve">removal of resistors </w:t>
      </w:r>
      <w:r w:rsidR="00FE1717">
        <w:rPr>
          <w:rFonts w:cs="Arial"/>
          <w:color w:val="222222"/>
          <w:szCs w:val="24"/>
          <w:shd w:val="clear" w:color="auto" w:fill="FFFFFF"/>
        </w:rPr>
        <w:t>could</w:t>
      </w:r>
      <w:r w:rsidR="003A6B20">
        <w:rPr>
          <w:rFonts w:cs="Arial"/>
          <w:color w:val="222222"/>
          <w:szCs w:val="24"/>
          <w:shd w:val="clear" w:color="auto" w:fill="FFFFFF"/>
        </w:rPr>
        <w:t xml:space="preserve"> be considered</w:t>
      </w:r>
      <w:r w:rsidR="00964A93">
        <w:rPr>
          <w:rFonts w:cs="Arial"/>
          <w:color w:val="222222"/>
          <w:szCs w:val="24"/>
          <w:shd w:val="clear" w:color="auto" w:fill="FFFFFF"/>
        </w:rPr>
        <w:t xml:space="preserve"> but in the current economic climate where staffing issues </w:t>
      </w:r>
      <w:r w:rsidR="00DC785E">
        <w:rPr>
          <w:rFonts w:cs="Arial"/>
          <w:color w:val="222222"/>
          <w:szCs w:val="24"/>
          <w:shd w:val="clear" w:color="auto" w:fill="FFFFFF"/>
        </w:rPr>
        <w:t>exist</w:t>
      </w:r>
      <w:r w:rsidR="00964A93">
        <w:rPr>
          <w:rFonts w:cs="Arial"/>
          <w:color w:val="222222"/>
          <w:szCs w:val="24"/>
          <w:shd w:val="clear" w:color="auto" w:fill="FFFFFF"/>
        </w:rPr>
        <w:t>, persuasion</w:t>
      </w:r>
      <w:r w:rsidR="00556671">
        <w:rPr>
          <w:rFonts w:cs="Arial"/>
          <w:color w:val="222222"/>
          <w:szCs w:val="24"/>
          <w:shd w:val="clear" w:color="auto" w:fill="FFFFFF"/>
        </w:rPr>
        <w:t xml:space="preserve"> and support</w:t>
      </w:r>
      <w:r w:rsidR="00964A93">
        <w:rPr>
          <w:rFonts w:cs="Arial"/>
          <w:color w:val="222222"/>
          <w:szCs w:val="24"/>
          <w:shd w:val="clear" w:color="auto" w:fill="FFFFFF"/>
        </w:rPr>
        <w:t xml:space="preserve"> would be preferable.</w:t>
      </w:r>
    </w:p>
    <w:p w14:paraId="48F0FC49" w14:textId="2F5FF2A9" w:rsidR="006A114E" w:rsidRDefault="0079760F" w:rsidP="0079760F">
      <w:pPr>
        <w:pStyle w:val="Heading2"/>
        <w:rPr>
          <w:shd w:val="clear" w:color="auto" w:fill="FFFFFF"/>
        </w:rPr>
      </w:pPr>
      <w:bookmarkStart w:id="6" w:name="_Toc112877945"/>
      <w:r>
        <w:rPr>
          <w:shd w:val="clear" w:color="auto" w:fill="FFFFFF"/>
        </w:rPr>
        <w:lastRenderedPageBreak/>
        <w:t xml:space="preserve">3.2 </w:t>
      </w:r>
      <w:r w:rsidR="00F83485">
        <w:rPr>
          <w:shd w:val="clear" w:color="auto" w:fill="FFFFFF"/>
        </w:rPr>
        <w:t>T</w:t>
      </w:r>
      <w:r>
        <w:rPr>
          <w:shd w:val="clear" w:color="auto" w:fill="FFFFFF"/>
        </w:rPr>
        <w:t>he Vision</w:t>
      </w:r>
      <w:bookmarkEnd w:id="6"/>
      <w:r>
        <w:rPr>
          <w:shd w:val="clear" w:color="auto" w:fill="FFFFFF"/>
        </w:rPr>
        <w:br/>
      </w:r>
    </w:p>
    <w:p w14:paraId="606F6685" w14:textId="061682EC" w:rsidR="00A548FB" w:rsidRDefault="00851FC9" w:rsidP="00A548FB">
      <w:r>
        <w:t>To do so t</w:t>
      </w:r>
      <w:r w:rsidR="00BE719C">
        <w:t xml:space="preserve">he student as change manager needs to </w:t>
      </w:r>
      <w:r w:rsidR="00A2511D">
        <w:t>‘</w:t>
      </w:r>
      <w:r w:rsidR="00BE719C">
        <w:t>sell</w:t>
      </w:r>
      <w:r w:rsidR="00A2511D">
        <w:t xml:space="preserve">’ this change. It will need </w:t>
      </w:r>
      <w:r w:rsidR="00C94F2D">
        <w:t xml:space="preserve">to be communicated to all stakeholders regardless </w:t>
      </w:r>
      <w:r w:rsidR="008F7D35">
        <w:t>of their status and influence</w:t>
      </w:r>
      <w:r w:rsidR="00756D58">
        <w:t xml:space="preserve">. </w:t>
      </w:r>
      <w:r w:rsidR="006C76F8">
        <w:t xml:space="preserve">A mission statement </w:t>
      </w:r>
      <w:r w:rsidR="00A81530">
        <w:t xml:space="preserve">is not appropriate because such a statement </w:t>
      </w:r>
      <w:r w:rsidR="00F51EA5">
        <w:t>defines the bus</w:t>
      </w:r>
      <w:r w:rsidR="00317531">
        <w:t>ines</w:t>
      </w:r>
      <w:r w:rsidR="00F51EA5">
        <w:t>s</w:t>
      </w:r>
      <w:r w:rsidR="008622EC">
        <w:t>'</w:t>
      </w:r>
      <w:r w:rsidR="00F51EA5">
        <w:t xml:space="preserve">s </w:t>
      </w:r>
      <w:r w:rsidR="00317531">
        <w:t>purpose and primary objectives</w:t>
      </w:r>
      <w:r w:rsidR="00BC7790">
        <w:t xml:space="preserve">. No, what is </w:t>
      </w:r>
      <w:r w:rsidR="00DC71D2">
        <w:t>required</w:t>
      </w:r>
      <w:r w:rsidR="00BC7790">
        <w:t xml:space="preserve"> is a vision. </w:t>
      </w:r>
      <w:r w:rsidR="00317531">
        <w:t>Although similar</w:t>
      </w:r>
      <w:r w:rsidR="00756A49">
        <w:t xml:space="preserve"> it</w:t>
      </w:r>
      <w:r w:rsidR="00BC7790">
        <w:t xml:space="preserve"> explain</w:t>
      </w:r>
      <w:r w:rsidR="00756A49">
        <w:t>s</w:t>
      </w:r>
      <w:r w:rsidR="00BC7790">
        <w:t xml:space="preserve"> the</w:t>
      </w:r>
      <w:r w:rsidR="00966003">
        <w:t xml:space="preserve"> values that</w:t>
      </w:r>
      <w:r w:rsidR="007B74CC">
        <w:t xml:space="preserve"> guide belief about how things should be exercised</w:t>
      </w:r>
      <w:r w:rsidR="00BC7790">
        <w:t xml:space="preserve"> succi</w:t>
      </w:r>
      <w:r w:rsidR="00D46C38">
        <w:t>nc</w:t>
      </w:r>
      <w:r w:rsidR="00BC7790">
        <w:t>tly</w:t>
      </w:r>
      <w:r w:rsidR="00D46C38">
        <w:t xml:space="preserve"> leaving no room for misunderstanding or </w:t>
      </w:r>
      <w:r w:rsidR="00C54357">
        <w:t>misrepresentation (</w:t>
      </w:r>
      <w:r w:rsidR="004959BE">
        <w:t xml:space="preserve">the </w:t>
      </w:r>
      <w:r w:rsidR="00793B13" w:rsidRPr="00793B13">
        <w:t>anathema</w:t>
      </w:r>
      <w:r w:rsidR="000345EF">
        <w:t xml:space="preserve"> </w:t>
      </w:r>
      <w:r w:rsidR="004959BE" w:rsidRPr="00793B13">
        <w:t>of trust)</w:t>
      </w:r>
      <w:r w:rsidR="00D46C38" w:rsidRPr="00793B13">
        <w:t xml:space="preserve">. </w:t>
      </w:r>
      <w:r w:rsidR="00E655BF" w:rsidRPr="00793B13">
        <w:t>Doing so reduces anxiety, stres</w:t>
      </w:r>
      <w:r w:rsidR="00F1171C" w:rsidRPr="00793B13">
        <w:t xml:space="preserve">s, </w:t>
      </w:r>
      <w:r w:rsidR="00E655BF" w:rsidRPr="00793B13">
        <w:t>fear</w:t>
      </w:r>
      <w:r w:rsidR="00851DC0" w:rsidRPr="00793B13">
        <w:t>,</w:t>
      </w:r>
      <w:r w:rsidR="00F1171C" w:rsidRPr="00793B13">
        <w:t xml:space="preserve"> and resistance to</w:t>
      </w:r>
      <w:r w:rsidR="00E655BF">
        <w:t xml:space="preserve"> change</w:t>
      </w:r>
      <w:r w:rsidR="003340FD">
        <w:t xml:space="preserve">, thereby, </w:t>
      </w:r>
      <w:r w:rsidR="00527482">
        <w:t>align</w:t>
      </w:r>
      <w:r w:rsidR="00CB7B58">
        <w:t>ing</w:t>
      </w:r>
      <w:r w:rsidR="00527482">
        <w:t xml:space="preserve"> </w:t>
      </w:r>
      <w:r w:rsidR="00227B1D">
        <w:t>views for a smoother change experience.</w:t>
      </w:r>
    </w:p>
    <w:p w14:paraId="34303D24" w14:textId="681B24DD" w:rsidR="00A76FAE" w:rsidRDefault="00A76FAE" w:rsidP="00380EBA">
      <w:pPr>
        <w:pStyle w:val="Heading2"/>
      </w:pPr>
      <w:bookmarkStart w:id="7" w:name="_Toc112877946"/>
      <w:r>
        <w:t xml:space="preserve">3.3 </w:t>
      </w:r>
      <w:r w:rsidR="00380EBA">
        <w:t>The options</w:t>
      </w:r>
      <w:bookmarkEnd w:id="7"/>
      <w:r w:rsidR="00380EBA">
        <w:br/>
      </w:r>
    </w:p>
    <w:p w14:paraId="2B9959A5" w14:textId="4D3477B1" w:rsidR="00336EA6" w:rsidRPr="00FE2D68" w:rsidRDefault="00546B03" w:rsidP="00336EA6">
      <w:r>
        <w:t xml:space="preserve">Other </w:t>
      </w:r>
      <w:r w:rsidR="00D070D3">
        <w:t xml:space="preserve">options available range from educating </w:t>
      </w:r>
      <w:r w:rsidR="001F7166">
        <w:t>through communication</w:t>
      </w:r>
      <w:r w:rsidR="00683647">
        <w:t xml:space="preserve">, </w:t>
      </w:r>
      <w:r w:rsidR="00690572">
        <w:t xml:space="preserve">negotiating </w:t>
      </w:r>
      <w:r w:rsidR="00A2487B">
        <w:t>an</w:t>
      </w:r>
      <w:r w:rsidR="00690572">
        <w:t xml:space="preserve"> agreement</w:t>
      </w:r>
      <w:r w:rsidR="00581E7E">
        <w:t xml:space="preserve">, explicit and implicit </w:t>
      </w:r>
      <w:r w:rsidR="00C3437B">
        <w:t>coercion</w:t>
      </w:r>
      <w:r w:rsidR="001F1229">
        <w:t>,</w:t>
      </w:r>
      <w:r w:rsidR="00C3437B">
        <w:t xml:space="preserve"> an</w:t>
      </w:r>
      <w:r w:rsidR="001F1229">
        <w:t xml:space="preserve">d </w:t>
      </w:r>
      <w:r w:rsidR="00683647">
        <w:t>getting involve</w:t>
      </w:r>
      <w:r w:rsidR="00C973C3">
        <w:t>d</w:t>
      </w:r>
      <w:r w:rsidR="00683647">
        <w:t xml:space="preserve"> from the </w:t>
      </w:r>
      <w:r w:rsidR="00A2487B">
        <w:t>outset, useful</w:t>
      </w:r>
      <w:r w:rsidR="0060572B">
        <w:t xml:space="preserve"> for building trust and belief in the change</w:t>
      </w:r>
      <w:r w:rsidR="00FE2D68">
        <w:t xml:space="preserve"> (</w:t>
      </w:r>
      <w:r w:rsidR="00FE2D68" w:rsidRPr="00FE2D68">
        <w:rPr>
          <w:rFonts w:cs="Arial"/>
          <w:szCs w:val="24"/>
        </w:rPr>
        <w:t>Kotter &amp; Schlesinger,1979).</w:t>
      </w:r>
    </w:p>
    <w:p w14:paraId="3F83CA96" w14:textId="04A1D3C0" w:rsidR="00BB1817" w:rsidRDefault="00D668A1" w:rsidP="00336EA6">
      <w:r>
        <w:t xml:space="preserve">They </w:t>
      </w:r>
      <w:r w:rsidR="00D766C4">
        <w:t>all have the</w:t>
      </w:r>
      <w:r w:rsidR="004651CB">
        <w:t xml:space="preserve">ir associated risks </w:t>
      </w:r>
      <w:r w:rsidR="00100E31">
        <w:t xml:space="preserve">but those that require time </w:t>
      </w:r>
      <w:r w:rsidR="009716DA">
        <w:t xml:space="preserve">should be adopted </w:t>
      </w:r>
      <w:r w:rsidR="001B75C6">
        <w:t xml:space="preserve">only </w:t>
      </w:r>
      <w:r w:rsidR="00017CDA">
        <w:t>if necessary</w:t>
      </w:r>
      <w:r w:rsidR="003812BD">
        <w:t xml:space="preserve"> or in small measures</w:t>
      </w:r>
      <w:r w:rsidR="00017CDA">
        <w:t xml:space="preserve">. </w:t>
      </w:r>
      <w:r w:rsidR="00BC225B">
        <w:t>The realistic option is coercion. This is counter</w:t>
      </w:r>
      <w:r w:rsidR="004E34F9">
        <w:t>-</w:t>
      </w:r>
      <w:r w:rsidR="00BC225B">
        <w:t xml:space="preserve">intuitive to the leadership style the student feels best suited to </w:t>
      </w:r>
      <w:r w:rsidR="004E34F9">
        <w:t xml:space="preserve">the </w:t>
      </w:r>
      <w:r w:rsidR="009712B9">
        <w:t xml:space="preserve">current situation. This leadership style </w:t>
      </w:r>
      <w:r w:rsidR="00D12B2A">
        <w:t xml:space="preserve">although understandable </w:t>
      </w:r>
      <w:r w:rsidR="003750FE">
        <w:t>would</w:t>
      </w:r>
      <w:r w:rsidR="00504B95">
        <w:t xml:space="preserve"> stem from senior management as they un</w:t>
      </w:r>
      <w:r w:rsidR="004E34F9">
        <w:t>der</w:t>
      </w:r>
      <w:r w:rsidR="00504B95">
        <w:t>stan</w:t>
      </w:r>
      <w:r w:rsidR="004E34F9">
        <w:t>d the urgency of the change.</w:t>
      </w:r>
      <w:r w:rsidR="004351E7">
        <w:t xml:space="preserve"> Time is money</w:t>
      </w:r>
      <w:r w:rsidR="007F3D9D">
        <w:t>.</w:t>
      </w:r>
      <w:r w:rsidR="00491BDC">
        <w:t xml:space="preserve"> </w:t>
      </w:r>
    </w:p>
    <w:p w14:paraId="6914AD7F" w14:textId="657CB032" w:rsidR="00D668A1" w:rsidRDefault="001B7EC7" w:rsidP="00336EA6">
      <w:pPr>
        <w:rPr>
          <w:rFonts w:cs="Arial"/>
          <w:szCs w:val="24"/>
        </w:rPr>
      </w:pPr>
      <w:r>
        <w:t xml:space="preserve">Still, </w:t>
      </w:r>
      <w:r w:rsidR="00590122">
        <w:t xml:space="preserve">even with urgency in play, planning is </w:t>
      </w:r>
      <w:r w:rsidR="002E2A81">
        <w:t>the</w:t>
      </w:r>
      <w:r w:rsidR="00590122">
        <w:t xml:space="preserve"> desired </w:t>
      </w:r>
      <w:r w:rsidR="00294C7A">
        <w:t xml:space="preserve">philosophy. </w:t>
      </w:r>
      <w:r w:rsidR="00FB7BB2" w:rsidRPr="00FE2D68">
        <w:rPr>
          <w:rFonts w:cs="Arial"/>
          <w:szCs w:val="24"/>
        </w:rPr>
        <w:t>Kotter &amp; Schlesinge</w:t>
      </w:r>
      <w:r w:rsidR="00FB7BB2">
        <w:rPr>
          <w:rFonts w:cs="Arial"/>
          <w:szCs w:val="24"/>
        </w:rPr>
        <w:t xml:space="preserve"> (</w:t>
      </w:r>
      <w:r w:rsidR="00FB7BB2" w:rsidRPr="00FE2D68">
        <w:rPr>
          <w:rFonts w:cs="Arial"/>
          <w:szCs w:val="24"/>
        </w:rPr>
        <w:t>1979)</w:t>
      </w:r>
      <w:r w:rsidR="00FB7BB2">
        <w:rPr>
          <w:rFonts w:cs="Arial"/>
          <w:szCs w:val="24"/>
        </w:rPr>
        <w:t xml:space="preserve"> </w:t>
      </w:r>
      <w:r w:rsidR="00730E61">
        <w:rPr>
          <w:rFonts w:cs="Arial"/>
          <w:szCs w:val="24"/>
        </w:rPr>
        <w:t>suggest</w:t>
      </w:r>
      <w:r w:rsidR="003E29DE">
        <w:rPr>
          <w:rFonts w:cs="Arial"/>
          <w:szCs w:val="24"/>
        </w:rPr>
        <w:t xml:space="preserve"> the way change strateg</w:t>
      </w:r>
      <w:r w:rsidR="00730E61">
        <w:rPr>
          <w:rFonts w:cs="Arial"/>
          <w:szCs w:val="24"/>
        </w:rPr>
        <w:t>ies</w:t>
      </w:r>
      <w:r w:rsidR="003E29DE">
        <w:rPr>
          <w:rFonts w:cs="Arial"/>
          <w:szCs w:val="24"/>
        </w:rPr>
        <w:t xml:space="preserve"> </w:t>
      </w:r>
      <w:r w:rsidR="00730E61">
        <w:rPr>
          <w:rFonts w:cs="Arial"/>
          <w:szCs w:val="24"/>
        </w:rPr>
        <w:t>are deployed can have a di</w:t>
      </w:r>
      <w:r w:rsidR="00BB1817">
        <w:rPr>
          <w:rFonts w:cs="Arial"/>
          <w:szCs w:val="24"/>
        </w:rPr>
        <w:t>r</w:t>
      </w:r>
      <w:r w:rsidR="00730E61">
        <w:rPr>
          <w:rFonts w:cs="Arial"/>
          <w:szCs w:val="24"/>
        </w:rPr>
        <w:t>ect bearing on succ</w:t>
      </w:r>
      <w:r w:rsidR="00BB1817">
        <w:rPr>
          <w:rFonts w:cs="Arial"/>
          <w:szCs w:val="24"/>
        </w:rPr>
        <w:t xml:space="preserve">ess. </w:t>
      </w:r>
      <w:r w:rsidR="00114036">
        <w:rPr>
          <w:rFonts w:cs="Arial"/>
          <w:szCs w:val="24"/>
        </w:rPr>
        <w:t xml:space="preserve">According to their </w:t>
      </w:r>
      <w:r w:rsidR="004470F5">
        <w:rPr>
          <w:rFonts w:cs="Arial"/>
          <w:szCs w:val="24"/>
        </w:rPr>
        <w:t>‘</w:t>
      </w:r>
      <w:r w:rsidR="00114036">
        <w:rPr>
          <w:rFonts w:cs="Arial"/>
          <w:szCs w:val="24"/>
        </w:rPr>
        <w:t>st</w:t>
      </w:r>
      <w:r w:rsidR="002052EB">
        <w:rPr>
          <w:rFonts w:cs="Arial"/>
          <w:szCs w:val="24"/>
        </w:rPr>
        <w:t>rategic continuum</w:t>
      </w:r>
      <w:r w:rsidR="00EB5B04">
        <w:rPr>
          <w:rFonts w:cs="Arial"/>
          <w:szCs w:val="24"/>
        </w:rPr>
        <w:t>,</w:t>
      </w:r>
      <w:r w:rsidR="004470F5">
        <w:rPr>
          <w:rFonts w:cs="Arial"/>
          <w:szCs w:val="24"/>
        </w:rPr>
        <w:t>’</w:t>
      </w:r>
      <w:r w:rsidR="002052EB">
        <w:rPr>
          <w:rFonts w:cs="Arial"/>
          <w:szCs w:val="24"/>
        </w:rPr>
        <w:t xml:space="preserve"> </w:t>
      </w:r>
      <w:r w:rsidR="004470F5">
        <w:rPr>
          <w:rFonts w:cs="Arial"/>
          <w:szCs w:val="24"/>
        </w:rPr>
        <w:t>t</w:t>
      </w:r>
      <w:r w:rsidR="00BB1817">
        <w:rPr>
          <w:rFonts w:cs="Arial"/>
          <w:szCs w:val="24"/>
        </w:rPr>
        <w:t>he ideal pace of change</w:t>
      </w:r>
      <w:r w:rsidR="004470F5">
        <w:rPr>
          <w:rFonts w:cs="Arial"/>
          <w:szCs w:val="24"/>
        </w:rPr>
        <w:t xml:space="preserve"> </w:t>
      </w:r>
      <w:r w:rsidR="00306372">
        <w:rPr>
          <w:rFonts w:cs="Arial"/>
          <w:szCs w:val="24"/>
        </w:rPr>
        <w:t xml:space="preserve">should be towards the slower end of </w:t>
      </w:r>
      <w:r w:rsidR="00EB5B04">
        <w:rPr>
          <w:rFonts w:cs="Arial"/>
          <w:szCs w:val="24"/>
        </w:rPr>
        <w:t xml:space="preserve">the </w:t>
      </w:r>
      <w:r w:rsidR="00306372">
        <w:rPr>
          <w:rFonts w:cs="Arial"/>
          <w:szCs w:val="24"/>
        </w:rPr>
        <w:t>scale.</w:t>
      </w:r>
      <w:r w:rsidR="00EB5B04">
        <w:rPr>
          <w:rFonts w:cs="Arial"/>
          <w:szCs w:val="24"/>
        </w:rPr>
        <w:t xml:space="preserve"> This requires a more participative approach</w:t>
      </w:r>
      <w:r w:rsidR="00A86F24">
        <w:rPr>
          <w:rFonts w:cs="Arial"/>
          <w:szCs w:val="24"/>
        </w:rPr>
        <w:t>.</w:t>
      </w:r>
      <w:r w:rsidR="002B14CC">
        <w:rPr>
          <w:rFonts w:cs="Arial"/>
          <w:szCs w:val="24"/>
        </w:rPr>
        <w:t xml:space="preserve"> Situational factors may make this difficult.</w:t>
      </w:r>
      <w:r w:rsidR="0015645F">
        <w:rPr>
          <w:rFonts w:cs="Arial"/>
          <w:szCs w:val="24"/>
        </w:rPr>
        <w:t xml:space="preserve"> </w:t>
      </w:r>
    </w:p>
    <w:p w14:paraId="32C58094" w14:textId="69E33B19" w:rsidR="00DE7FC6" w:rsidRDefault="002644EB" w:rsidP="005151D5">
      <w:r>
        <w:t>Management</w:t>
      </w:r>
      <w:r w:rsidR="00DE7FC6">
        <w:t xml:space="preserve"> and the student as change manager</w:t>
      </w:r>
      <w:r w:rsidR="00A00C0E">
        <w:t xml:space="preserve"> have an </w:t>
      </w:r>
      <w:r w:rsidR="00A00C0E" w:rsidRPr="005151D5">
        <w:rPr>
          <w:rFonts w:cs="Arial"/>
          <w:szCs w:val="24"/>
        </w:rPr>
        <w:t xml:space="preserve">advantage worth </w:t>
      </w:r>
      <w:r w:rsidR="00A2487B" w:rsidRPr="005151D5">
        <w:rPr>
          <w:rFonts w:cs="Arial"/>
          <w:szCs w:val="24"/>
        </w:rPr>
        <w:t>mentioning,</w:t>
      </w:r>
      <w:r w:rsidR="00871724" w:rsidRPr="005151D5">
        <w:rPr>
          <w:rFonts w:cs="Arial"/>
          <w:szCs w:val="24"/>
        </w:rPr>
        <w:t xml:space="preserve"> culture</w:t>
      </w:r>
      <w:r w:rsidR="00A00C0E" w:rsidRPr="005151D5">
        <w:rPr>
          <w:rFonts w:cs="Arial"/>
          <w:szCs w:val="24"/>
        </w:rPr>
        <w:t>.</w:t>
      </w:r>
      <w:r w:rsidR="000D5187" w:rsidRPr="005151D5">
        <w:rPr>
          <w:rFonts w:cs="Arial"/>
          <w:szCs w:val="24"/>
        </w:rPr>
        <w:t xml:space="preserve"> </w:t>
      </w:r>
      <w:r w:rsidR="00580A50">
        <w:rPr>
          <w:rFonts w:cs="Arial"/>
          <w:szCs w:val="24"/>
        </w:rPr>
        <w:t>Bo</w:t>
      </w:r>
      <w:r w:rsidR="00A00C0E" w:rsidRPr="005151D5">
        <w:rPr>
          <w:rFonts w:cs="Arial"/>
          <w:szCs w:val="24"/>
        </w:rPr>
        <w:t xml:space="preserve">th businesses are staffed </w:t>
      </w:r>
      <w:r w:rsidR="00C37FCF" w:rsidRPr="005151D5">
        <w:rPr>
          <w:rFonts w:cs="Arial"/>
          <w:szCs w:val="24"/>
        </w:rPr>
        <w:t>primarily by those of</w:t>
      </w:r>
      <w:r w:rsidR="00C37FCF">
        <w:t xml:space="preserve"> Bangladeshi heritage. </w:t>
      </w:r>
      <w:r w:rsidR="00580A50">
        <w:rPr>
          <w:rFonts w:cs="Arial"/>
          <w:szCs w:val="24"/>
        </w:rPr>
        <w:t>Hofstede</w:t>
      </w:r>
      <w:r w:rsidR="000727C7">
        <w:rPr>
          <w:rFonts w:cs="Arial"/>
          <w:szCs w:val="24"/>
        </w:rPr>
        <w:t>’s</w:t>
      </w:r>
      <w:r w:rsidR="00580A50">
        <w:rPr>
          <w:rFonts w:cs="Arial"/>
          <w:szCs w:val="24"/>
        </w:rPr>
        <w:t xml:space="preserve"> ‘Cultural dimensions’ show tha</w:t>
      </w:r>
      <w:r w:rsidR="000727C7">
        <w:rPr>
          <w:rFonts w:cs="Arial"/>
          <w:szCs w:val="24"/>
        </w:rPr>
        <w:t>t Bangladesh culture has a power dista</w:t>
      </w:r>
      <w:r w:rsidR="00730453">
        <w:rPr>
          <w:rFonts w:cs="Arial"/>
          <w:szCs w:val="24"/>
        </w:rPr>
        <w:t>n</w:t>
      </w:r>
      <w:r w:rsidR="000727C7">
        <w:rPr>
          <w:rFonts w:cs="Arial"/>
          <w:szCs w:val="24"/>
        </w:rPr>
        <w:t>ce score of 80</w:t>
      </w:r>
      <w:r w:rsidR="0093252B">
        <w:rPr>
          <w:rFonts w:cs="Arial"/>
          <w:szCs w:val="24"/>
        </w:rPr>
        <w:t xml:space="preserve"> (</w:t>
      </w:r>
      <w:r w:rsidR="0093252B">
        <w:t>Hofstede Insights, 2022)</w:t>
      </w:r>
      <w:r w:rsidR="00730453">
        <w:t xml:space="preserve"> that denotes Bangladeshi </w:t>
      </w:r>
      <w:r w:rsidR="005E3B90">
        <w:t xml:space="preserve">accept hierarchal order </w:t>
      </w:r>
      <w:r w:rsidR="006C47CC">
        <w:t>that requires no justification.</w:t>
      </w:r>
      <w:r w:rsidR="0074111B">
        <w:t xml:space="preserve"> It can be argued that this conforms to </w:t>
      </w:r>
      <w:r w:rsidR="00061D9C">
        <w:t xml:space="preserve">a </w:t>
      </w:r>
      <w:r w:rsidR="0074111B">
        <w:t>strong organisational culture</w:t>
      </w:r>
      <w:r w:rsidR="00681CD5">
        <w:t xml:space="preserve"> one that can</w:t>
      </w:r>
      <w:r w:rsidR="00E13DF1">
        <w:t xml:space="preserve"> break</w:t>
      </w:r>
      <w:r w:rsidR="004C5147">
        <w:t xml:space="preserve"> </w:t>
      </w:r>
      <w:r w:rsidR="00E13DF1">
        <w:t>down</w:t>
      </w:r>
      <w:r w:rsidR="00465D69">
        <w:t xml:space="preserve"> </w:t>
      </w:r>
      <w:r w:rsidR="00E13DF1">
        <w:t>resistance to chan</w:t>
      </w:r>
      <w:r w:rsidR="00603E17">
        <w:t xml:space="preserve">ge (Abdul Rashid et al., 2004). </w:t>
      </w:r>
      <w:r w:rsidR="0066579C">
        <w:t>In contrast, a</w:t>
      </w:r>
      <w:r w:rsidR="007A75DA">
        <w:t xml:space="preserve"> weak management culture </w:t>
      </w:r>
      <w:r w:rsidR="0041236A">
        <w:t xml:space="preserve">can </w:t>
      </w:r>
      <w:r w:rsidR="000B4D24">
        <w:t>hinder change</w:t>
      </w:r>
      <w:r w:rsidR="0049200B">
        <w:t xml:space="preserve"> (</w:t>
      </w:r>
      <w:r w:rsidR="00A931F1">
        <w:t xml:space="preserve">Kotter &amp; Heskett, </w:t>
      </w:r>
      <w:r w:rsidR="00C25C9A">
        <w:t>1992</w:t>
      </w:r>
      <w:r w:rsidR="00A931F1">
        <w:t>).</w:t>
      </w:r>
      <w:r w:rsidR="00B6200E">
        <w:t xml:space="preserve"> </w:t>
      </w:r>
    </w:p>
    <w:p w14:paraId="2ED8C800" w14:textId="743AF725" w:rsidR="00F40AA6" w:rsidRDefault="002871A0" w:rsidP="005151D5">
      <w:r>
        <w:t>Th</w:t>
      </w:r>
      <w:r w:rsidR="00D94502">
        <w:t xml:space="preserve">is </w:t>
      </w:r>
      <w:r w:rsidR="003A5985">
        <w:t>organisational paradigm</w:t>
      </w:r>
      <w:r w:rsidR="0045779D">
        <w:t xml:space="preserve"> or ‘cultural web</w:t>
      </w:r>
      <w:r w:rsidR="00F7355C">
        <w:t xml:space="preserve">’ according to </w:t>
      </w:r>
      <w:r w:rsidR="00EF47F1">
        <w:t>Johnson et al</w:t>
      </w:r>
      <w:r w:rsidR="00535922">
        <w:t xml:space="preserve"> (2008</w:t>
      </w:r>
      <w:r w:rsidR="00A2487B">
        <w:t>) are</w:t>
      </w:r>
      <w:r w:rsidR="00836082">
        <w:t xml:space="preserve"> </w:t>
      </w:r>
      <w:r w:rsidR="004E723E">
        <w:t xml:space="preserve">interlinked and can be modified. </w:t>
      </w:r>
      <w:r w:rsidR="00596015">
        <w:t>The assumptions and beliefs</w:t>
      </w:r>
      <w:r w:rsidR="003A6AFF">
        <w:t xml:space="preserve"> </w:t>
      </w:r>
      <w:r w:rsidR="00E123C0">
        <w:t xml:space="preserve">that the employees have </w:t>
      </w:r>
      <w:r w:rsidR="00DA2E42">
        <w:t xml:space="preserve">about </w:t>
      </w:r>
      <w:r w:rsidR="00E123C0">
        <w:t xml:space="preserve">the businesses </w:t>
      </w:r>
      <w:r w:rsidR="00596015">
        <w:t xml:space="preserve">the student </w:t>
      </w:r>
      <w:r w:rsidR="00836082">
        <w:t xml:space="preserve">as change manager </w:t>
      </w:r>
      <w:r w:rsidR="002644EB">
        <w:t>must</w:t>
      </w:r>
      <w:r w:rsidR="00836082">
        <w:t xml:space="preserve"> overcome through t</w:t>
      </w:r>
      <w:r w:rsidR="00646117">
        <w:t xml:space="preserve">he divestment of </w:t>
      </w:r>
      <w:r w:rsidR="009653A6">
        <w:t xml:space="preserve">information. </w:t>
      </w:r>
      <w:r w:rsidR="0086197E">
        <w:t xml:space="preserve">There have been attempts </w:t>
      </w:r>
      <w:r w:rsidR="00BD4B4D">
        <w:t>to do so</w:t>
      </w:r>
      <w:r w:rsidR="004C7D97">
        <w:t xml:space="preserve"> </w:t>
      </w:r>
      <w:r w:rsidR="008E2345">
        <w:t>in the past</w:t>
      </w:r>
      <w:r w:rsidR="00640A53">
        <w:t xml:space="preserve"> </w:t>
      </w:r>
      <w:r w:rsidR="005F5E9C">
        <w:t>for</w:t>
      </w:r>
      <w:r w:rsidR="00012666">
        <w:t xml:space="preserve"> </w:t>
      </w:r>
      <w:r w:rsidR="004C7D97">
        <w:t>example</w:t>
      </w:r>
      <w:r w:rsidR="00BD4B4D">
        <w:t xml:space="preserve"> </w:t>
      </w:r>
      <w:r w:rsidR="002F0B82">
        <w:t>Volkswagen’s</w:t>
      </w:r>
      <w:r w:rsidR="004C7D97">
        <w:t xml:space="preserve"> efforts of transparency</w:t>
      </w:r>
      <w:r w:rsidR="00C3229D">
        <w:t xml:space="preserve"> after the </w:t>
      </w:r>
      <w:r w:rsidR="00230D28">
        <w:t>Diesel gate</w:t>
      </w:r>
      <w:r w:rsidR="00C3229D">
        <w:t xml:space="preserve"> affair </w:t>
      </w:r>
      <w:r w:rsidR="00BF54DC">
        <w:t xml:space="preserve">to </w:t>
      </w:r>
      <w:r w:rsidR="00687894">
        <w:t xml:space="preserve">change </w:t>
      </w:r>
      <w:r w:rsidR="00EA3061">
        <w:t xml:space="preserve">the </w:t>
      </w:r>
      <w:r w:rsidR="00687894">
        <w:t>cultural mindset that proved elusive even after two years</w:t>
      </w:r>
      <w:r w:rsidR="00721039">
        <w:t xml:space="preserve"> </w:t>
      </w:r>
      <w:r w:rsidR="00F40AA6">
        <w:t>(</w:t>
      </w:r>
      <w:r w:rsidR="00F40AA6" w:rsidRPr="00CC3B1C">
        <w:t>Neville &amp; Schneider, 2021</w:t>
      </w:r>
      <w:r w:rsidR="00721039">
        <w:t>)</w:t>
      </w:r>
      <w:r w:rsidR="00756D58">
        <w:t xml:space="preserve">. </w:t>
      </w:r>
    </w:p>
    <w:p w14:paraId="2DBD7CA3" w14:textId="1ACBDC0B" w:rsidR="00300DF6" w:rsidRDefault="00440A63" w:rsidP="00300DF6">
      <w:r w:rsidRPr="00C14507">
        <w:t>Nonethele</w:t>
      </w:r>
      <w:r w:rsidR="00910FD3" w:rsidRPr="00C14507">
        <w:t>s</w:t>
      </w:r>
      <w:r w:rsidRPr="00C14507">
        <w:t>s, t</w:t>
      </w:r>
      <w:r w:rsidR="00300DF6" w:rsidRPr="00C14507">
        <w:t>he student envisages the</w:t>
      </w:r>
      <w:r w:rsidRPr="00C14507">
        <w:t xml:space="preserve"> primary</w:t>
      </w:r>
      <w:r w:rsidR="00300DF6" w:rsidRPr="00C14507">
        <w:t xml:space="preserve"> obstacles will be within the upper echelons of management. The fear of the unknown makes people not want to change. Has Maslow (</w:t>
      </w:r>
      <w:r w:rsidR="00300DF6" w:rsidRPr="00C14507">
        <w:rPr>
          <w:lang w:eastAsia="en-GB"/>
        </w:rPr>
        <w:t>McLeod, 2022)</w:t>
      </w:r>
      <w:r w:rsidR="00300DF6" w:rsidRPr="00C14507">
        <w:t xml:space="preserve"> put it people need certainty? Management </w:t>
      </w:r>
      <w:r w:rsidR="00300DF6" w:rsidRPr="00C14507">
        <w:lastRenderedPageBreak/>
        <w:t xml:space="preserve">knows there is a need for </w:t>
      </w:r>
      <w:r w:rsidR="00034243" w:rsidRPr="00C14507">
        <w:t>change,</w:t>
      </w:r>
      <w:r w:rsidR="00300DF6" w:rsidRPr="00C14507">
        <w:t xml:space="preserve"> but the desire needs to be there too. The 2017 Financial Services Change Survey (ibid) found that 74% of management consider the fear of change a major barrier to change. Therefore, the onus is on the change manager to alleviate this fear and remove any self-doubt.</w:t>
      </w:r>
      <w:r w:rsidR="00300DF6">
        <w:t xml:space="preserve"> </w:t>
      </w:r>
    </w:p>
    <w:p w14:paraId="601FDC50" w14:textId="3573D4E7" w:rsidR="006174F7" w:rsidRDefault="00771EE6" w:rsidP="006174F7">
      <w:pPr>
        <w:pStyle w:val="Heading2"/>
      </w:pPr>
      <w:bookmarkStart w:id="8" w:name="_Toc112877947"/>
      <w:r>
        <w:t>3.</w:t>
      </w:r>
      <w:r w:rsidR="007F692B">
        <w:t>4</w:t>
      </w:r>
      <w:r>
        <w:t xml:space="preserve"> </w:t>
      </w:r>
      <w:r w:rsidR="006174F7">
        <w:t>Organisational politics</w:t>
      </w:r>
      <w:bookmarkEnd w:id="8"/>
      <w:r w:rsidR="00532791">
        <w:br/>
      </w:r>
    </w:p>
    <w:p w14:paraId="4153DAD7" w14:textId="4D1E44A8" w:rsidR="006174F7" w:rsidRPr="0063563A" w:rsidRDefault="006174F7" w:rsidP="006174F7">
      <w:r>
        <w:t xml:space="preserve">An issue that the student foresees is organisational politics between the two businesses. Has mentioned above in the chess analogy there is a duplication in the power structure of the businesses </w:t>
      </w:r>
      <w:r w:rsidRPr="00BC590F">
        <w:t>(see Appendix</w:t>
      </w:r>
      <w:r w:rsidR="00E56306" w:rsidRPr="00BC590F">
        <w:t xml:space="preserve"> </w:t>
      </w:r>
      <w:r w:rsidR="00175B28">
        <w:t>D</w:t>
      </w:r>
      <w:r w:rsidRPr="00BC590F">
        <w:t>)</w:t>
      </w:r>
      <w:r>
        <w:t>. Change requires a shift in power across management, functions, and the workforce. This will require Alpha Ltd to divest some control to Beta Ltd and managing this is a key part of the change process. Organisational politics can be both positive and negative as noted by Mintzberg and is a defensive posture to change, read denial. (</w:t>
      </w:r>
      <w:r>
        <w:rPr>
          <w:shd w:val="clear" w:color="auto" w:fill="FFFFFF"/>
        </w:rPr>
        <w:t>Cacciattolo, 2014). Politically skilled people can facilitate organisational change (ibid). It is, therefore, a trait that a change manager</w:t>
      </w:r>
      <w:r w:rsidR="007734CA">
        <w:rPr>
          <w:shd w:val="clear" w:color="auto" w:fill="FFFFFF"/>
        </w:rPr>
        <w:t xml:space="preserve"> needs</w:t>
      </w:r>
      <w:r>
        <w:rPr>
          <w:shd w:val="clear" w:color="auto" w:fill="FFFFFF"/>
        </w:rPr>
        <w:t xml:space="preserve">. </w:t>
      </w:r>
    </w:p>
    <w:p w14:paraId="1B8A8D3D" w14:textId="5F19AC34" w:rsidR="007648C7" w:rsidRDefault="00771EE6" w:rsidP="00BB4980">
      <w:pPr>
        <w:pStyle w:val="Heading1"/>
      </w:pPr>
      <w:bookmarkStart w:id="9" w:name="_Toc112877948"/>
      <w:r>
        <w:t xml:space="preserve">4.0 </w:t>
      </w:r>
      <w:r w:rsidR="00F63D66">
        <w:t xml:space="preserve">The need for change </w:t>
      </w:r>
      <w:r w:rsidR="00DB2A51">
        <w:t>- w</w:t>
      </w:r>
      <w:r w:rsidR="007648C7">
        <w:t>hy Models?</w:t>
      </w:r>
      <w:bookmarkEnd w:id="9"/>
      <w:r w:rsidR="00532791">
        <w:br/>
      </w:r>
    </w:p>
    <w:p w14:paraId="2D59107D" w14:textId="73DECBFF" w:rsidR="007648C7" w:rsidRDefault="003841DD" w:rsidP="007648C7">
      <w:r>
        <w:t>According to Allison Gill</w:t>
      </w:r>
      <w:r w:rsidR="00966341">
        <w:t xml:space="preserve">, Chief Executive of Crelos </w:t>
      </w:r>
      <w:r w:rsidR="004C4D7E">
        <w:t>(Gill, 2013) t</w:t>
      </w:r>
      <w:r w:rsidR="007648C7">
        <w:t xml:space="preserve">here </w:t>
      </w:r>
      <w:r w:rsidR="00E477E2">
        <w:t>is</w:t>
      </w:r>
      <w:r w:rsidR="007648C7">
        <w:t xml:space="preserve"> a myriad of reasons why models of change are necessary. They include</w:t>
      </w:r>
    </w:p>
    <w:p w14:paraId="375072B5" w14:textId="0B49CE05" w:rsidR="00DB2A51" w:rsidRDefault="007648C7" w:rsidP="00DB2A51">
      <w:r w:rsidRPr="00AE5E48">
        <w:rPr>
          <w:b/>
          <w:bCs/>
        </w:rPr>
        <w:t>They deliver value</w:t>
      </w:r>
      <w:r w:rsidR="00DB2A51" w:rsidRPr="00DB2A51">
        <w:t xml:space="preserve"> </w:t>
      </w:r>
      <w:r w:rsidR="00DB2A51">
        <w:t>- According to Prosci.com (</w:t>
      </w:r>
      <w:r w:rsidR="00DB2A51">
        <w:rPr>
          <w:rFonts w:cs="Arial"/>
          <w:szCs w:val="24"/>
        </w:rPr>
        <w:t>Prosci, (2022.)</w:t>
      </w:r>
      <w:r w:rsidR="00DB2A51">
        <w:t xml:space="preserve"> website, those that implement successful change management are six times more like to succeed in their endeavour than those with poor change management, and a direct financial correlation for those that do.</w:t>
      </w:r>
    </w:p>
    <w:p w14:paraId="6D87E6B9" w14:textId="516E1FBA" w:rsidR="00F432BE" w:rsidRDefault="00F432BE" w:rsidP="00DB2A51">
      <w:r w:rsidRPr="00AE5E48">
        <w:rPr>
          <w:b/>
          <w:bCs/>
        </w:rPr>
        <w:t>Models provide a point of reference</w:t>
      </w:r>
      <w:r w:rsidR="003748EF" w:rsidRPr="00AE5E48">
        <w:rPr>
          <w:b/>
          <w:bCs/>
        </w:rPr>
        <w:t xml:space="preserve"> for organisational change</w:t>
      </w:r>
      <w:r w:rsidR="003748EF">
        <w:t xml:space="preserve"> </w:t>
      </w:r>
      <w:r w:rsidR="00F32A19">
        <w:t>–</w:t>
      </w:r>
      <w:r w:rsidR="003748EF">
        <w:t xml:space="preserve"> </w:t>
      </w:r>
      <w:r w:rsidR="00F32A19">
        <w:t xml:space="preserve">This includes stakeholder analysis, </w:t>
      </w:r>
      <w:r w:rsidR="00AE5E48">
        <w:t>communication plans, and an action plan.</w:t>
      </w:r>
    </w:p>
    <w:p w14:paraId="6FE5CAC2" w14:textId="01DCCE76" w:rsidR="00BB1A41" w:rsidRDefault="00BB1A41" w:rsidP="00DB2A51">
      <w:r w:rsidRPr="003841DD">
        <w:rPr>
          <w:b/>
          <w:bCs/>
        </w:rPr>
        <w:t xml:space="preserve">Models </w:t>
      </w:r>
      <w:r w:rsidR="007478BA" w:rsidRPr="003841DD">
        <w:rPr>
          <w:b/>
          <w:bCs/>
        </w:rPr>
        <w:t xml:space="preserve">help </w:t>
      </w:r>
      <w:r w:rsidRPr="003841DD">
        <w:rPr>
          <w:b/>
          <w:bCs/>
        </w:rPr>
        <w:t xml:space="preserve">to educate </w:t>
      </w:r>
      <w:r w:rsidR="007478BA" w:rsidRPr="003841DD">
        <w:rPr>
          <w:b/>
          <w:bCs/>
        </w:rPr>
        <w:t>about the chan</w:t>
      </w:r>
      <w:r w:rsidR="00D161D3" w:rsidRPr="003841DD">
        <w:rPr>
          <w:b/>
          <w:bCs/>
        </w:rPr>
        <w:t>g</w:t>
      </w:r>
      <w:r w:rsidR="007478BA" w:rsidRPr="003841DD">
        <w:rPr>
          <w:b/>
          <w:bCs/>
        </w:rPr>
        <w:t>e process</w:t>
      </w:r>
      <w:r w:rsidR="007478BA">
        <w:t xml:space="preserve"> </w:t>
      </w:r>
      <w:r w:rsidR="00034243">
        <w:t>- Changing</w:t>
      </w:r>
      <w:r w:rsidR="00A36AA3">
        <w:t xml:space="preserve"> people</w:t>
      </w:r>
      <w:r w:rsidR="003841DD">
        <w:t>'</w:t>
      </w:r>
      <w:r w:rsidR="00A36AA3">
        <w:t xml:space="preserve">s behaviour is key to successful organisational change. </w:t>
      </w:r>
      <w:r w:rsidR="00F23FED">
        <w:t xml:space="preserve">This can be achieved through the transfer of knowledge </w:t>
      </w:r>
      <w:r w:rsidR="00567779">
        <w:t xml:space="preserve">and being aware of </w:t>
      </w:r>
      <w:r w:rsidR="003841DD">
        <w:t xml:space="preserve">the </w:t>
      </w:r>
      <w:r w:rsidR="00567779">
        <w:t>emotional states of those</w:t>
      </w:r>
      <w:r w:rsidR="003841DD">
        <w:t xml:space="preserve"> concerned.</w:t>
      </w:r>
    </w:p>
    <w:p w14:paraId="1EA35CDA" w14:textId="0F3AEB11" w:rsidR="00F17B9F" w:rsidRDefault="00D7543F" w:rsidP="00DB2A51">
      <w:r w:rsidRPr="0011224D">
        <w:rPr>
          <w:b/>
          <w:bCs/>
        </w:rPr>
        <w:t>Models provide a benchmark for assessmen</w:t>
      </w:r>
      <w:r>
        <w:t xml:space="preserve">t </w:t>
      </w:r>
      <w:r w:rsidR="00E25E73">
        <w:t>–</w:t>
      </w:r>
      <w:r>
        <w:t xml:space="preserve"> </w:t>
      </w:r>
      <w:r w:rsidR="00E25E73">
        <w:t xml:space="preserve">Depending on change criteria </w:t>
      </w:r>
      <w:r w:rsidR="009F2D9F">
        <w:t xml:space="preserve">change progress can and should be monitored. Not only on </w:t>
      </w:r>
      <w:r w:rsidR="00BC6312">
        <w:t xml:space="preserve">an </w:t>
      </w:r>
      <w:r w:rsidR="009F2D9F">
        <w:t xml:space="preserve">individual level </w:t>
      </w:r>
      <w:r w:rsidR="00502533">
        <w:t>but an organisational one to access the progress of change</w:t>
      </w:r>
      <w:r w:rsidR="00BC6312">
        <w:t xml:space="preserve">. </w:t>
      </w:r>
    </w:p>
    <w:p w14:paraId="44C89E9E" w14:textId="66343572" w:rsidR="00792147" w:rsidRDefault="00771EE6" w:rsidP="00BB4980">
      <w:pPr>
        <w:pStyle w:val="Heading1"/>
      </w:pPr>
      <w:bookmarkStart w:id="10" w:name="_Toc112877949"/>
      <w:r>
        <w:t xml:space="preserve">5.0 </w:t>
      </w:r>
      <w:r w:rsidR="00720500">
        <w:t>The Models</w:t>
      </w:r>
      <w:bookmarkEnd w:id="10"/>
      <w:r w:rsidR="00532791">
        <w:br/>
      </w:r>
    </w:p>
    <w:p w14:paraId="508027A0" w14:textId="6F09D688" w:rsidR="007E1698" w:rsidRDefault="00532ECF" w:rsidP="00792147">
      <w:r>
        <w:t xml:space="preserve">The above reasons only come to play if the change is understood and </w:t>
      </w:r>
      <w:r w:rsidR="006B0100">
        <w:t>implemented.</w:t>
      </w:r>
      <w:r w:rsidR="006B0100" w:rsidRPr="007E1698">
        <w:rPr>
          <w:rFonts w:cs="Arial"/>
          <w:color w:val="202124"/>
          <w:highlight w:val="yellow"/>
          <w:shd w:val="clear" w:color="auto" w:fill="FFFFFF"/>
        </w:rPr>
        <w:t xml:space="preserve"> </w:t>
      </w:r>
      <w:r w:rsidR="006B0100" w:rsidRPr="00027ACB">
        <w:rPr>
          <w:rFonts w:cs="Arial"/>
          <w:color w:val="202124"/>
          <w:shd w:val="clear" w:color="auto" w:fill="FFFFFF"/>
        </w:rPr>
        <w:t>The</w:t>
      </w:r>
      <w:r w:rsidR="007E1698" w:rsidRPr="00027ACB">
        <w:rPr>
          <w:rFonts w:cs="Arial"/>
          <w:color w:val="202124"/>
          <w:shd w:val="clear" w:color="auto" w:fill="FFFFFF"/>
        </w:rPr>
        <w:t xml:space="preserve"> </w:t>
      </w:r>
      <w:r w:rsidR="00027ACB" w:rsidRPr="00027ACB">
        <w:rPr>
          <w:rFonts w:cs="Arial"/>
          <w:color w:val="202124"/>
          <w:shd w:val="clear" w:color="auto" w:fill="FFFFFF"/>
        </w:rPr>
        <w:t xml:space="preserve">model of choice should be the </w:t>
      </w:r>
      <w:r w:rsidR="007E1698" w:rsidRPr="00027ACB">
        <w:rPr>
          <w:rFonts w:cs="Arial"/>
          <w:color w:val="202124"/>
          <w:shd w:val="clear" w:color="auto" w:fill="FFFFFF"/>
        </w:rPr>
        <w:t xml:space="preserve">one that addresses the needs and concerns </w:t>
      </w:r>
      <w:r w:rsidR="00165462" w:rsidRPr="00027ACB">
        <w:rPr>
          <w:rFonts w:cs="Arial"/>
          <w:color w:val="202124"/>
          <w:shd w:val="clear" w:color="auto" w:fill="FFFFFF"/>
        </w:rPr>
        <w:t>of all concerned</w:t>
      </w:r>
      <w:r w:rsidR="00CF2910" w:rsidRPr="00027ACB">
        <w:rPr>
          <w:rFonts w:cs="Arial"/>
          <w:color w:val="202124"/>
          <w:shd w:val="clear" w:color="auto" w:fill="FFFFFF"/>
        </w:rPr>
        <w:t xml:space="preserve">. The </w:t>
      </w:r>
      <w:r w:rsidR="005759A8" w:rsidRPr="00027ACB">
        <w:rPr>
          <w:rFonts w:cs="Arial"/>
          <w:color w:val="202124"/>
          <w:shd w:val="clear" w:color="auto" w:fill="FFFFFF"/>
        </w:rPr>
        <w:t xml:space="preserve">Association of Project Management (2017) lists no less than </w:t>
      </w:r>
      <w:r w:rsidR="000005F3" w:rsidRPr="00027ACB">
        <w:rPr>
          <w:rFonts w:cs="Arial"/>
          <w:color w:val="202124"/>
          <w:shd w:val="clear" w:color="auto" w:fill="FFFFFF"/>
        </w:rPr>
        <w:t>twenty</w:t>
      </w:r>
      <w:r w:rsidR="00DB0D55" w:rsidRPr="00027ACB">
        <w:rPr>
          <w:rFonts w:cs="Arial"/>
          <w:color w:val="202124"/>
          <w:shd w:val="clear" w:color="auto" w:fill="FFFFFF"/>
        </w:rPr>
        <w:t>-</w:t>
      </w:r>
      <w:r w:rsidR="000005F3">
        <w:rPr>
          <w:rFonts w:cs="Arial"/>
          <w:color w:val="202124"/>
          <w:shd w:val="clear" w:color="auto" w:fill="FFFFFF"/>
        </w:rPr>
        <w:t xml:space="preserve">two change models ranging from behavioural models such as those mentioned earlier </w:t>
      </w:r>
      <w:r w:rsidR="00991122">
        <w:rPr>
          <w:rFonts w:cs="Arial"/>
          <w:color w:val="202124"/>
          <w:shd w:val="clear" w:color="auto" w:fill="FFFFFF"/>
        </w:rPr>
        <w:t>and some that are discussed throughout this assignme</w:t>
      </w:r>
      <w:r w:rsidR="00E12F68">
        <w:rPr>
          <w:rFonts w:cs="Arial"/>
          <w:color w:val="202124"/>
          <w:shd w:val="clear" w:color="auto" w:fill="FFFFFF"/>
        </w:rPr>
        <w:t xml:space="preserve">nt. </w:t>
      </w:r>
    </w:p>
    <w:p w14:paraId="380CCDAB" w14:textId="6A0F8E3E" w:rsidR="00C72DF2" w:rsidRDefault="005C709D" w:rsidP="00792147">
      <w:r>
        <w:t>The s</w:t>
      </w:r>
      <w:r w:rsidR="005C5BBF">
        <w:t>cenario above lays out the</w:t>
      </w:r>
      <w:r w:rsidR="005D20E1">
        <w:t xml:space="preserve"> </w:t>
      </w:r>
      <w:r w:rsidR="005C5BBF">
        <w:t xml:space="preserve">present situation and the desired end goal of the change programme. </w:t>
      </w:r>
      <w:r w:rsidR="001D0FC0">
        <w:t xml:space="preserve">As </w:t>
      </w:r>
      <w:r w:rsidR="00A42F39">
        <w:t xml:space="preserve">a </w:t>
      </w:r>
      <w:r w:rsidR="00FC4322">
        <w:t xml:space="preserve">change manager, the student will need to </w:t>
      </w:r>
      <w:r w:rsidR="005D20E1">
        <w:t xml:space="preserve">take </w:t>
      </w:r>
      <w:r w:rsidR="00FC4322">
        <w:t xml:space="preserve">a subjective </w:t>
      </w:r>
      <w:r w:rsidR="005D20E1">
        <w:lastRenderedPageBreak/>
        <w:t xml:space="preserve">view </w:t>
      </w:r>
      <w:r w:rsidR="00FC4322">
        <w:t xml:space="preserve">of </w:t>
      </w:r>
      <w:r w:rsidR="009D413C">
        <w:t xml:space="preserve">proceedings. </w:t>
      </w:r>
      <w:r w:rsidR="00435A53">
        <w:t xml:space="preserve">An analogy that befits the change process </w:t>
      </w:r>
      <w:r w:rsidR="00442B18">
        <w:t>is a game of chess</w:t>
      </w:r>
      <w:r w:rsidR="001D0FC0">
        <w:t>,</w:t>
      </w:r>
      <w:r w:rsidR="00442B18">
        <w:t xml:space="preserve"> the</w:t>
      </w:r>
      <w:r w:rsidR="002058A7">
        <w:t>re</w:t>
      </w:r>
      <w:r w:rsidR="00442B18">
        <w:t xml:space="preserve"> are </w:t>
      </w:r>
      <w:r w:rsidR="00E7784D">
        <w:t xml:space="preserve">the </w:t>
      </w:r>
      <w:r w:rsidR="00442B18">
        <w:t>pieces, the stakeholders</w:t>
      </w:r>
      <w:r w:rsidR="007A79F3">
        <w:t>, there is the board</w:t>
      </w:r>
      <w:r w:rsidR="00AD5D5D">
        <w:t xml:space="preserve"> </w:t>
      </w:r>
      <w:r w:rsidR="007A79F3">
        <w:t>the environment the businesses operate</w:t>
      </w:r>
      <w:r w:rsidR="00B56289">
        <w:t xml:space="preserve">, </w:t>
      </w:r>
      <w:r w:rsidR="00D90103">
        <w:t xml:space="preserve">and </w:t>
      </w:r>
      <w:r w:rsidR="00B56289">
        <w:t xml:space="preserve">the trick is to place all the pieces in the right place to obtain equilibrium, </w:t>
      </w:r>
      <w:r w:rsidR="009E0B1B">
        <w:t xml:space="preserve">a stable and sustainable business. However, the problem </w:t>
      </w:r>
      <w:r w:rsidR="000B2352">
        <w:t>is a duplication of pieces, just</w:t>
      </w:r>
      <w:r w:rsidR="00516542">
        <w:t xml:space="preserve"> like the game the businesses have duplicate roles</w:t>
      </w:r>
      <w:r w:rsidR="00080DCD">
        <w:t xml:space="preserve">, many in positions of power, the </w:t>
      </w:r>
      <w:r w:rsidR="00756D58">
        <w:t>kings,</w:t>
      </w:r>
      <w:r w:rsidR="00080DCD">
        <w:t xml:space="preserve"> and queens</w:t>
      </w:r>
      <w:r w:rsidR="0038360A">
        <w:t>,</w:t>
      </w:r>
      <w:r w:rsidR="00080DCD">
        <w:t xml:space="preserve"> and just like them</w:t>
      </w:r>
      <w:r w:rsidR="00627746">
        <w:t>,</w:t>
      </w:r>
      <w:r w:rsidR="00080DCD">
        <w:t xml:space="preserve"> they will </w:t>
      </w:r>
      <w:r w:rsidR="00627746">
        <w:t xml:space="preserve">fight for supremacy. </w:t>
      </w:r>
      <w:r w:rsidR="00ED5754">
        <w:t>This is the battleground that the student will have to navigate</w:t>
      </w:r>
      <w:r w:rsidR="00A935AF">
        <w:t>. The actual change is structural</w:t>
      </w:r>
      <w:r w:rsidR="0059624F">
        <w:t xml:space="preserve"> as </w:t>
      </w:r>
      <w:r w:rsidR="006143DD">
        <w:t>structural</w:t>
      </w:r>
      <w:r w:rsidR="00326979">
        <w:t xml:space="preserve"> in </w:t>
      </w:r>
      <w:r w:rsidR="00326979" w:rsidRPr="00326979">
        <w:rPr>
          <w:highlight w:val="yellow"/>
        </w:rPr>
        <w:t>Appendix</w:t>
      </w:r>
      <w:r w:rsidR="006143DD">
        <w:t xml:space="preserve"> c</w:t>
      </w:r>
      <w:r w:rsidR="006B614E">
        <w:t xml:space="preserve">. </w:t>
      </w:r>
      <w:r w:rsidR="001D77A4">
        <w:t xml:space="preserve">Even so, a framework is required to execute change. </w:t>
      </w:r>
      <w:r w:rsidR="00FC197C">
        <w:t xml:space="preserve">The student </w:t>
      </w:r>
      <w:r w:rsidR="001D570D">
        <w:t>wil</w:t>
      </w:r>
      <w:r w:rsidR="00F42A2B">
        <w:t>l</w:t>
      </w:r>
      <w:r w:rsidR="00FC197C">
        <w:t xml:space="preserve"> discuss</w:t>
      </w:r>
      <w:r w:rsidR="00881E6A">
        <w:t xml:space="preserve"> two models of change simply because they are tried and tested models</w:t>
      </w:r>
      <w:r w:rsidR="006E1062">
        <w:t>.</w:t>
      </w:r>
      <w:r w:rsidR="000C6177">
        <w:t xml:space="preserve"> </w:t>
      </w:r>
    </w:p>
    <w:p w14:paraId="5F2C08C1" w14:textId="27B60C56" w:rsidR="00001412" w:rsidRDefault="005A7CCE" w:rsidP="00EF617A">
      <w:pPr>
        <w:pStyle w:val="Heading2"/>
      </w:pPr>
      <w:bookmarkStart w:id="11" w:name="_Toc112877950"/>
      <w:r>
        <w:t>5.1 Le</w:t>
      </w:r>
      <w:r w:rsidR="00EF617A">
        <w:t>win'</w:t>
      </w:r>
      <w:r>
        <w:t>s Three-step</w:t>
      </w:r>
      <w:r w:rsidR="00EF617A">
        <w:t xml:space="preserve"> change</w:t>
      </w:r>
      <w:r>
        <w:t xml:space="preserve"> model</w:t>
      </w:r>
      <w:bookmarkEnd w:id="11"/>
      <w:r w:rsidR="00EF617A">
        <w:br/>
      </w:r>
    </w:p>
    <w:p w14:paraId="531D9884" w14:textId="39C53A21" w:rsidR="006E1062" w:rsidRDefault="006E1062" w:rsidP="00792147">
      <w:r>
        <w:t>The first is Kurt Lewin</w:t>
      </w:r>
      <w:r w:rsidR="002212CD">
        <w:t>’s three-step change model</w:t>
      </w:r>
      <w:r w:rsidR="004A3C18">
        <w:t xml:space="preserve"> (Burnes, 2020).</w:t>
      </w:r>
      <w:r w:rsidR="00DE29D9">
        <w:t xml:space="preserve"> This is more of a behavioural model of change. </w:t>
      </w:r>
      <w:r w:rsidR="00441A15">
        <w:t xml:space="preserve">The basic premise is to unlearn what is known, learn </w:t>
      </w:r>
      <w:r w:rsidR="00B03B7F">
        <w:t xml:space="preserve">what is required, and embed this new learning. </w:t>
      </w:r>
      <w:r w:rsidR="007C3A45">
        <w:t xml:space="preserve">The first step </w:t>
      </w:r>
      <w:r w:rsidR="006B1B72">
        <w:t xml:space="preserve">is to increase the driving forces </w:t>
      </w:r>
      <w:r w:rsidR="000B13A2">
        <w:t xml:space="preserve">that direct behaviour away from the current situation. </w:t>
      </w:r>
      <w:r w:rsidR="00C23A14">
        <w:t>Reduce</w:t>
      </w:r>
      <w:r w:rsidR="000E6416">
        <w:t>d</w:t>
      </w:r>
      <w:r w:rsidR="00C23A14">
        <w:t xml:space="preserve"> cash flow?</w:t>
      </w:r>
      <w:r w:rsidR="009D3ACC">
        <w:t xml:space="preserve"> Secondl</w:t>
      </w:r>
      <w:r w:rsidR="009F6E5E">
        <w:t>y, r</w:t>
      </w:r>
      <w:r w:rsidR="009D3ACC">
        <w:t>emove barriers that hold back change</w:t>
      </w:r>
      <w:r w:rsidR="00C27F1E">
        <w:t xml:space="preserve">. The mindset. Thirdly, combine the </w:t>
      </w:r>
      <w:r w:rsidR="00113318">
        <w:t xml:space="preserve">first two steps to bring about a solution. </w:t>
      </w:r>
      <w:r w:rsidR="0046270E">
        <w:t xml:space="preserve">To arrive at this stage as with other models require </w:t>
      </w:r>
      <w:r w:rsidR="002F4219">
        <w:t>motivation</w:t>
      </w:r>
      <w:r w:rsidR="002A3ACD">
        <w:t>,</w:t>
      </w:r>
      <w:r w:rsidR="002F4219">
        <w:t xml:space="preserve"> </w:t>
      </w:r>
      <w:r w:rsidR="0046270E">
        <w:t>trust</w:t>
      </w:r>
      <w:r w:rsidR="000D7163">
        <w:t>,</w:t>
      </w:r>
      <w:r w:rsidR="002A3ACD">
        <w:t xml:space="preserve"> and communica</w:t>
      </w:r>
      <w:r w:rsidR="000D7163">
        <w:t xml:space="preserve">tion. This will aid the </w:t>
      </w:r>
      <w:r w:rsidR="002170BA">
        <w:t xml:space="preserve">next stage </w:t>
      </w:r>
      <w:r w:rsidR="00237381">
        <w:t>of changing behaviour and that is acceptance of the new equilibrium</w:t>
      </w:r>
      <w:r w:rsidR="00777482">
        <w:t xml:space="preserve"> only then can the final stage be solidified as the new normal.</w:t>
      </w:r>
      <w:r w:rsidR="00D95FCD">
        <w:t xml:space="preserve"> In short</w:t>
      </w:r>
      <w:r w:rsidR="0028282C">
        <w:t>,</w:t>
      </w:r>
      <w:r w:rsidR="00D95FCD">
        <w:t xml:space="preserve"> the model </w:t>
      </w:r>
      <w:r w:rsidR="007700B2">
        <w:t>demonstrates wh</w:t>
      </w:r>
      <w:r w:rsidR="003B1D72">
        <w:t>ich</w:t>
      </w:r>
      <w:r w:rsidR="007700B2">
        <w:t xml:space="preserve"> forces can promote o</w:t>
      </w:r>
      <w:r w:rsidR="0028282C">
        <w:t>r</w:t>
      </w:r>
      <w:r w:rsidR="007700B2">
        <w:t xml:space="preserve"> hinder chang</w:t>
      </w:r>
      <w:r w:rsidR="009A3CF0">
        <w:t>e,</w:t>
      </w:r>
      <w:r w:rsidR="004A73C7">
        <w:t xml:space="preserve"> a mental model if you like.</w:t>
      </w:r>
      <w:r w:rsidR="00221468">
        <w:t xml:space="preserve"> When applied to </w:t>
      </w:r>
      <w:r w:rsidR="00837120">
        <w:t xml:space="preserve">the change scenario (see Appendix </w:t>
      </w:r>
      <w:r w:rsidR="002B40F7">
        <w:t>E</w:t>
      </w:r>
      <w:r w:rsidR="00301DF3">
        <w:t>)</w:t>
      </w:r>
      <w:r w:rsidR="004A73C7">
        <w:t xml:space="preserve"> </w:t>
      </w:r>
      <w:r w:rsidR="007A0AA7">
        <w:t xml:space="preserve">you understand the micro </w:t>
      </w:r>
      <w:r w:rsidR="006719C1">
        <w:t>factors that ex</w:t>
      </w:r>
      <w:r w:rsidR="00A6631D">
        <w:t>ert themselves on the businesses you can begin to understand where change is appropriate.</w:t>
      </w:r>
    </w:p>
    <w:p w14:paraId="1B84EBEF" w14:textId="3B519EE5" w:rsidR="00001412" w:rsidRDefault="00E95FBE" w:rsidP="00001412">
      <w:pPr>
        <w:pStyle w:val="Heading2"/>
        <w:rPr>
          <w:shd w:val="clear" w:color="auto" w:fill="FFFFFF"/>
        </w:rPr>
      </w:pPr>
      <w:bookmarkStart w:id="12" w:name="_Toc112877951"/>
      <w:r>
        <w:rPr>
          <w:shd w:val="clear" w:color="auto" w:fill="FFFFFF"/>
        </w:rPr>
        <w:t xml:space="preserve">5.2 </w:t>
      </w:r>
      <w:r w:rsidR="00001412">
        <w:rPr>
          <w:shd w:val="clear" w:color="auto" w:fill="FFFFFF"/>
        </w:rPr>
        <w:t>Kotter’s 8-Step Change Model</w:t>
      </w:r>
      <w:bookmarkEnd w:id="12"/>
      <w:r w:rsidR="00001412">
        <w:rPr>
          <w:shd w:val="clear" w:color="auto" w:fill="FFFFFF"/>
        </w:rPr>
        <w:br/>
      </w:r>
    </w:p>
    <w:p w14:paraId="27835302" w14:textId="4F024743" w:rsidR="00001412" w:rsidRDefault="00001412" w:rsidP="00001412">
      <w:r>
        <w:t xml:space="preserve">Kotter’s model (Smith et al., 2014) as the name implies is an eight-step process. The first three steps involve creating the environment for change, the next three empowering the organisation, and the latter two incorporating and sustaining change. Each step can be found in </w:t>
      </w:r>
      <w:r w:rsidRPr="00855A95">
        <w:t>Appendix</w:t>
      </w:r>
      <w:r w:rsidR="00855A95">
        <w:t xml:space="preserve"> </w:t>
      </w:r>
      <w:r w:rsidR="002B40F7">
        <w:t>F</w:t>
      </w:r>
      <w:r>
        <w:t xml:space="preserve"> accompanied by a synopsis of each stage relevant to the change. The first step of urgency has been mentioned previously. As have steps two, three, four, and five. Step six is to create short-term wins. </w:t>
      </w:r>
      <w:r w:rsidR="00A2487B">
        <w:t>That is</w:t>
      </w:r>
      <w:r>
        <w:t xml:space="preserve"> where the chess board analogy comes to the fore. Moving the pieces to achieve equilibrium an example of which is the relocation of delivery vehicles, saving costs, and alleviating journey times and time constraints on the delivery staff. As mentioned prior reducing stress mitigates resistance and increases the well-being of employees are easy wins. Choosing the ‘win’ is just as important as the win. Some will incur more costs and time. As a change manager, it would be wise to pick the lowest</w:t>
      </w:r>
      <w:r w:rsidR="005950DD">
        <w:t>-</w:t>
      </w:r>
      <w:r>
        <w:t xml:space="preserve">hanging fruits first. Vilfredo Pareto offered a tool that helps decide the </w:t>
      </w:r>
      <w:r w:rsidRPr="000F2782">
        <w:t>fruit. Known as the 80/20 rule he ‘premised on the idea that 80% of a project's benefit can be achieved by doing 20% of the work</w:t>
      </w:r>
      <w:r>
        <w:t>’ (Kenton, 2022). Less work for the change manager</w:t>
      </w:r>
      <w:r w:rsidR="000E139F">
        <w:t xml:space="preserve"> then</w:t>
      </w:r>
      <w:r>
        <w:t>!</w:t>
      </w:r>
    </w:p>
    <w:p w14:paraId="6C5AF9BD" w14:textId="5BA3026B" w:rsidR="00C72DF2" w:rsidRDefault="00E95FBE" w:rsidP="00C7196C">
      <w:pPr>
        <w:pStyle w:val="Heading2"/>
      </w:pPr>
      <w:bookmarkStart w:id="13" w:name="_Toc112877952"/>
      <w:r>
        <w:lastRenderedPageBreak/>
        <w:t xml:space="preserve">5.3 </w:t>
      </w:r>
      <w:r w:rsidR="00C7196C">
        <w:t>The pros and cons</w:t>
      </w:r>
      <w:bookmarkEnd w:id="13"/>
      <w:r>
        <w:br/>
      </w:r>
    </w:p>
    <w:p w14:paraId="38313823" w14:textId="24AA8CB0" w:rsidR="00C7196C" w:rsidRDefault="0057264D" w:rsidP="00C7196C">
      <w:r>
        <w:t>Kotter’s model does have it</w:t>
      </w:r>
      <w:r w:rsidR="00EC3BB4">
        <w:t>s</w:t>
      </w:r>
      <w:r>
        <w:t xml:space="preserve"> advantages and disadvantages as with any </w:t>
      </w:r>
      <w:r w:rsidR="00A91D87">
        <w:t>model. The simplicity of the model allows for clarity of proceedings</w:t>
      </w:r>
      <w:r w:rsidR="00EC3BB4">
        <w:t>. It</w:t>
      </w:r>
      <w:r w:rsidR="005B4C2F">
        <w:t>s</w:t>
      </w:r>
      <w:r w:rsidR="00EC3BB4">
        <w:t xml:space="preserve"> emphasis is </w:t>
      </w:r>
      <w:r w:rsidR="005B4C2F">
        <w:t xml:space="preserve">to </w:t>
      </w:r>
      <w:r w:rsidR="00EC3BB4">
        <w:t xml:space="preserve">bring all on board the </w:t>
      </w:r>
      <w:r w:rsidR="008E503A">
        <w:t xml:space="preserve">change </w:t>
      </w:r>
      <w:r w:rsidR="00C64B71">
        <w:t>process more so with the behav</w:t>
      </w:r>
      <w:r w:rsidR="00B21F81">
        <w:t>iou</w:t>
      </w:r>
      <w:r w:rsidR="00C64B71">
        <w:t xml:space="preserve">ral aspect than the change itself. </w:t>
      </w:r>
      <w:r w:rsidR="00C45DF0">
        <w:t>As for the disadvantages, it is a step</w:t>
      </w:r>
      <w:r w:rsidR="00B253C5">
        <w:t>-by-</w:t>
      </w:r>
      <w:r w:rsidR="00C45DF0">
        <w:t xml:space="preserve">step model so any deviation from </w:t>
      </w:r>
      <w:r w:rsidR="00E733AA">
        <w:t xml:space="preserve">the change plan can have undesirable side effects. </w:t>
      </w:r>
      <w:r w:rsidR="008829CF">
        <w:t xml:space="preserve">The solution as discussed later is micro-projects. </w:t>
      </w:r>
      <w:r w:rsidR="00447FE2">
        <w:t xml:space="preserve">Doing so </w:t>
      </w:r>
      <w:r w:rsidR="008D7BB9">
        <w:t xml:space="preserve">will </w:t>
      </w:r>
      <w:r w:rsidR="00756EF3">
        <w:t xml:space="preserve">abate one </w:t>
      </w:r>
      <w:r w:rsidR="00EE5328">
        <w:t xml:space="preserve">of </w:t>
      </w:r>
      <w:r w:rsidR="00756EF3">
        <w:t>the cri</w:t>
      </w:r>
      <w:r w:rsidR="00EE5328">
        <w:t xml:space="preserve">ticisms of this model and that is time. </w:t>
      </w:r>
      <w:r w:rsidR="00C632FD">
        <w:t xml:space="preserve">Building success quickly </w:t>
      </w:r>
      <w:r w:rsidR="00D41675">
        <w:t xml:space="preserve">will not allow resistance to change to fester. </w:t>
      </w:r>
      <w:r w:rsidR="009F28C7">
        <w:t>The last cri</w:t>
      </w:r>
      <w:r w:rsidR="00495906">
        <w:t>t</w:t>
      </w:r>
      <w:r w:rsidR="00C33FB8">
        <w:t>ic</w:t>
      </w:r>
      <w:r w:rsidR="00495906">
        <w:t xml:space="preserve">ism if you can </w:t>
      </w:r>
      <w:r w:rsidR="00C33FB8">
        <w:t xml:space="preserve">call </w:t>
      </w:r>
      <w:r w:rsidR="00495906">
        <w:t xml:space="preserve">it that is that </w:t>
      </w:r>
      <w:r w:rsidR="00922D16">
        <w:t>the</w:t>
      </w:r>
      <w:r w:rsidR="00495906">
        <w:t xml:space="preserve"> model is a top</w:t>
      </w:r>
      <w:r w:rsidR="00C33FB8">
        <w:t>-</w:t>
      </w:r>
      <w:r w:rsidR="00495906">
        <w:t xml:space="preserve">down </w:t>
      </w:r>
      <w:r w:rsidR="007B5486">
        <w:t>approach. Under the circumstance</w:t>
      </w:r>
      <w:r w:rsidR="00C33FB8">
        <w:t>,</w:t>
      </w:r>
      <w:r w:rsidR="007B5486">
        <w:t xml:space="preserve"> the student feels this is best for </w:t>
      </w:r>
      <w:r w:rsidR="00C41F72">
        <w:t xml:space="preserve">both speed of execution and communication. </w:t>
      </w:r>
      <w:r w:rsidR="00DB7517">
        <w:t>However, this does not allow for feedback</w:t>
      </w:r>
      <w:r w:rsidR="00253E83">
        <w:t xml:space="preserve"> so communication must allow for this</w:t>
      </w:r>
      <w:r w:rsidR="00F52BE9">
        <w:t xml:space="preserve">. </w:t>
      </w:r>
    </w:p>
    <w:p w14:paraId="7A091B19" w14:textId="1C9B00DB" w:rsidR="00EC2673" w:rsidRDefault="00160640" w:rsidP="00C7196C">
      <w:pPr>
        <w:rPr>
          <w:shd w:val="clear" w:color="auto" w:fill="FFFFFF"/>
        </w:rPr>
      </w:pPr>
      <w:r>
        <w:t xml:space="preserve">Lewin’s model </w:t>
      </w:r>
      <w:r w:rsidR="00637EBD">
        <w:t>means change is inevi</w:t>
      </w:r>
      <w:r w:rsidR="00E52F85">
        <w:t>tab</w:t>
      </w:r>
      <w:r w:rsidR="00637EBD">
        <w:t>le</w:t>
      </w:r>
      <w:r w:rsidR="005950DD">
        <w:t>,</w:t>
      </w:r>
      <w:r w:rsidR="00637EBD">
        <w:t xml:space="preserve"> </w:t>
      </w:r>
      <w:r w:rsidR="00E52F85">
        <w:t>therefore, should be embraced</w:t>
      </w:r>
      <w:r w:rsidR="00B45ED0">
        <w:t xml:space="preserve">. However, forcing acceptance can create </w:t>
      </w:r>
      <w:r w:rsidR="00C3669E">
        <w:t xml:space="preserve">resistance to change especially </w:t>
      </w:r>
      <w:r w:rsidR="000F0522">
        <w:t xml:space="preserve">for </w:t>
      </w:r>
      <w:r w:rsidR="00C3669E">
        <w:t xml:space="preserve">those whose roles are </w:t>
      </w:r>
      <w:r w:rsidR="000F0522">
        <w:t xml:space="preserve">affected. </w:t>
      </w:r>
      <w:r w:rsidR="00877B51">
        <w:t xml:space="preserve">Organisational politics </w:t>
      </w:r>
      <w:r w:rsidR="006B3DA7">
        <w:t xml:space="preserve">come into play multiplied by a factor of two as two workforces are involved. </w:t>
      </w:r>
      <w:r w:rsidR="006C5258">
        <w:t xml:space="preserve">Thus, </w:t>
      </w:r>
      <w:r w:rsidR="0024464B">
        <w:t>it lacks the human element of change</w:t>
      </w:r>
      <w:r w:rsidR="00AB6A67">
        <w:t xml:space="preserve"> </w:t>
      </w:r>
      <w:r w:rsidR="003904A8">
        <w:t xml:space="preserve">as </w:t>
      </w:r>
      <w:r w:rsidR="00EA64CE">
        <w:t xml:space="preserve">it </w:t>
      </w:r>
      <w:r w:rsidR="003904A8">
        <w:t>focuses on behavioural changes at the beginning</w:t>
      </w:r>
      <w:r w:rsidR="0024464B">
        <w:t>.</w:t>
      </w:r>
      <w:r w:rsidR="007876C9">
        <w:t xml:space="preserve"> </w:t>
      </w:r>
      <w:r w:rsidR="00AF5218">
        <w:t xml:space="preserve">This can </w:t>
      </w:r>
      <w:r w:rsidR="00C1777A">
        <w:t xml:space="preserve">be </w:t>
      </w:r>
      <w:r w:rsidR="00AF5218">
        <w:t xml:space="preserve">seen </w:t>
      </w:r>
      <w:r w:rsidR="00ED6AA9">
        <w:t>as an</w:t>
      </w:r>
      <w:r w:rsidR="00C1777A">
        <w:t xml:space="preserve">tagonistic and not entirely conducive to change that requires teamwork. </w:t>
      </w:r>
      <w:r w:rsidR="00DC4CDF">
        <w:t xml:space="preserve">Plus, it focuses on the magnitude of change </w:t>
      </w:r>
      <w:r w:rsidR="004D0D7A">
        <w:t xml:space="preserve">not the speed of change </w:t>
      </w:r>
      <w:r w:rsidR="00D7787C">
        <w:t>(</w:t>
      </w:r>
      <w:r w:rsidR="00D7787C">
        <w:rPr>
          <w:shd w:val="clear" w:color="auto" w:fill="FFFFFF"/>
        </w:rPr>
        <w:t>Bekmukhambetova, 2021)</w:t>
      </w:r>
      <w:r w:rsidR="00B5000B">
        <w:rPr>
          <w:shd w:val="clear" w:color="auto" w:fill="FFFFFF"/>
        </w:rPr>
        <w:t xml:space="preserve">. As with Kotter’s </w:t>
      </w:r>
      <w:r w:rsidR="00A62C95">
        <w:rPr>
          <w:shd w:val="clear" w:color="auto" w:fill="FFFFFF"/>
        </w:rPr>
        <w:t>model</w:t>
      </w:r>
      <w:r w:rsidR="00B5000B">
        <w:rPr>
          <w:shd w:val="clear" w:color="auto" w:fill="FFFFFF"/>
        </w:rPr>
        <w:t xml:space="preserve"> it too is a top-down approach</w:t>
      </w:r>
      <w:r w:rsidR="00A62C95">
        <w:rPr>
          <w:shd w:val="clear" w:color="auto" w:fill="FFFFFF"/>
        </w:rPr>
        <w:t xml:space="preserve">. </w:t>
      </w:r>
    </w:p>
    <w:p w14:paraId="2B87D319" w14:textId="0F43FBB2" w:rsidR="00FC4942" w:rsidRDefault="0034780E" w:rsidP="00C7196C">
      <w:pPr>
        <w:rPr>
          <w:shd w:val="clear" w:color="auto" w:fill="FFFFFF"/>
        </w:rPr>
      </w:pPr>
      <w:r>
        <w:t>When comparing Kotter’s model to Lewin’s steps one through to four is the ‘unfreezing</w:t>
      </w:r>
      <w:r w:rsidR="00756D58">
        <w:t>,’</w:t>
      </w:r>
      <w:r>
        <w:t xml:space="preserve"> steps five through to seven are the ‘change’ stage</w:t>
      </w:r>
      <w:r w:rsidR="00634108">
        <w:t>,</w:t>
      </w:r>
      <w:r>
        <w:t xml:space="preserve"> and step eight is ‘refreezing</w:t>
      </w:r>
      <w:r w:rsidR="00C06DA4">
        <w:t>.’</w:t>
      </w:r>
      <w:r>
        <w:t xml:space="preserve"> </w:t>
      </w:r>
      <w:r w:rsidR="00FC4942">
        <w:rPr>
          <w:shd w:val="clear" w:color="auto" w:fill="FFFFFF"/>
        </w:rPr>
        <w:t>Kotter’s model</w:t>
      </w:r>
      <w:r>
        <w:rPr>
          <w:shd w:val="clear" w:color="auto" w:fill="FFFFFF"/>
        </w:rPr>
        <w:t xml:space="preserve"> though</w:t>
      </w:r>
      <w:r w:rsidR="00FC4942">
        <w:rPr>
          <w:shd w:val="clear" w:color="auto" w:fill="FFFFFF"/>
        </w:rPr>
        <w:t xml:space="preserve"> is a more detailed approach </w:t>
      </w:r>
      <w:r w:rsidR="00A35DC9">
        <w:rPr>
          <w:shd w:val="clear" w:color="auto" w:fill="FFFFFF"/>
        </w:rPr>
        <w:t xml:space="preserve">that the student considers more appropriate as this is the first attempt </w:t>
      </w:r>
      <w:r w:rsidR="002F3B43">
        <w:rPr>
          <w:shd w:val="clear" w:color="auto" w:fill="FFFFFF"/>
        </w:rPr>
        <w:t>at</w:t>
      </w:r>
      <w:r w:rsidR="00A35DC9">
        <w:rPr>
          <w:shd w:val="clear" w:color="auto" w:fill="FFFFFF"/>
        </w:rPr>
        <w:t xml:space="preserve"> organisational change</w:t>
      </w:r>
      <w:r w:rsidR="002F3B43">
        <w:rPr>
          <w:shd w:val="clear" w:color="auto" w:fill="FFFFFF"/>
        </w:rPr>
        <w:t>.</w:t>
      </w:r>
      <w:r w:rsidR="00C256A9">
        <w:rPr>
          <w:shd w:val="clear" w:color="auto" w:fill="FFFFFF"/>
        </w:rPr>
        <w:t xml:space="preserve"> It focuses </w:t>
      </w:r>
      <w:r w:rsidR="00804897">
        <w:rPr>
          <w:shd w:val="clear" w:color="auto" w:fill="FFFFFF"/>
        </w:rPr>
        <w:t>on stakeholder buy-</w:t>
      </w:r>
      <w:r w:rsidR="00034243">
        <w:rPr>
          <w:shd w:val="clear" w:color="auto" w:fill="FFFFFF"/>
        </w:rPr>
        <w:t xml:space="preserve">in. </w:t>
      </w:r>
      <w:r w:rsidR="002F3B43">
        <w:rPr>
          <w:shd w:val="clear" w:color="auto" w:fill="FFFFFF"/>
        </w:rPr>
        <w:t xml:space="preserve">Although </w:t>
      </w:r>
      <w:r w:rsidR="004A2BA7">
        <w:rPr>
          <w:shd w:val="clear" w:color="auto" w:fill="FFFFFF"/>
        </w:rPr>
        <w:t xml:space="preserve">both models are rigid Kotter’s approach allows for </w:t>
      </w:r>
      <w:r w:rsidR="00096B1C">
        <w:rPr>
          <w:shd w:val="clear" w:color="auto" w:fill="FFFFFF"/>
        </w:rPr>
        <w:t xml:space="preserve">easier </w:t>
      </w:r>
      <w:r w:rsidR="004A2BA7">
        <w:rPr>
          <w:shd w:val="clear" w:color="auto" w:fill="FFFFFF"/>
        </w:rPr>
        <w:t xml:space="preserve">augmentation of other </w:t>
      </w:r>
      <w:r w:rsidR="009275EB">
        <w:rPr>
          <w:shd w:val="clear" w:color="auto" w:fill="FFFFFF"/>
        </w:rPr>
        <w:t xml:space="preserve">processes to deliver the change. </w:t>
      </w:r>
      <w:r w:rsidR="002644EB">
        <w:rPr>
          <w:shd w:val="clear" w:color="auto" w:fill="FFFFFF"/>
        </w:rPr>
        <w:t>Its</w:t>
      </w:r>
      <w:r w:rsidR="002323FE">
        <w:rPr>
          <w:shd w:val="clear" w:color="auto" w:fill="FFFFFF"/>
        </w:rPr>
        <w:t xml:space="preserve"> focus is leading change</w:t>
      </w:r>
      <w:r w:rsidR="005350A1">
        <w:rPr>
          <w:shd w:val="clear" w:color="auto" w:fill="FFFFFF"/>
        </w:rPr>
        <w:t xml:space="preserve"> </w:t>
      </w:r>
      <w:r w:rsidR="00A16EB1">
        <w:rPr>
          <w:shd w:val="clear" w:color="auto" w:fill="FFFFFF"/>
        </w:rPr>
        <w:t xml:space="preserve">as opposed to managing it </w:t>
      </w:r>
      <w:r w:rsidR="005350A1">
        <w:rPr>
          <w:shd w:val="clear" w:color="auto" w:fill="FFFFFF"/>
        </w:rPr>
        <w:t xml:space="preserve">with responsibility bestowed upon </w:t>
      </w:r>
      <w:r w:rsidR="00F2534E">
        <w:rPr>
          <w:shd w:val="clear" w:color="auto" w:fill="FFFFFF"/>
        </w:rPr>
        <w:t>management. O</w:t>
      </w:r>
      <w:r w:rsidR="009275EB">
        <w:rPr>
          <w:shd w:val="clear" w:color="auto" w:fill="FFFFFF"/>
        </w:rPr>
        <w:t>n this basis</w:t>
      </w:r>
      <w:r w:rsidR="000930F0">
        <w:rPr>
          <w:shd w:val="clear" w:color="auto" w:fill="FFFFFF"/>
        </w:rPr>
        <w:t>,</w:t>
      </w:r>
      <w:r w:rsidR="009275EB">
        <w:rPr>
          <w:shd w:val="clear" w:color="auto" w:fill="FFFFFF"/>
        </w:rPr>
        <w:t xml:space="preserve"> the student </w:t>
      </w:r>
      <w:r w:rsidR="00C5354A">
        <w:rPr>
          <w:shd w:val="clear" w:color="auto" w:fill="FFFFFF"/>
        </w:rPr>
        <w:t>considers it the most appropriate model to adopt.</w:t>
      </w:r>
    </w:p>
    <w:p w14:paraId="696634F1" w14:textId="1D52D0F8" w:rsidR="00B85B62" w:rsidRDefault="00B96169" w:rsidP="00BB4980">
      <w:pPr>
        <w:pStyle w:val="Heading1"/>
      </w:pPr>
      <w:bookmarkStart w:id="14" w:name="_Toc112877953"/>
      <w:r>
        <w:t xml:space="preserve">6.0 </w:t>
      </w:r>
      <w:r w:rsidR="00B85B62">
        <w:t>Tools for change</w:t>
      </w:r>
      <w:bookmarkEnd w:id="14"/>
      <w:r>
        <w:br/>
      </w:r>
    </w:p>
    <w:p w14:paraId="447FA27D" w14:textId="0326B691" w:rsidR="00B85B62" w:rsidRDefault="00C55855" w:rsidP="00B85B62">
      <w:r>
        <w:t xml:space="preserve">The models provide a framework for change. What they </w:t>
      </w:r>
      <w:r w:rsidR="00D76A64">
        <w:t>do not</w:t>
      </w:r>
      <w:r>
        <w:t xml:space="preserve"> </w:t>
      </w:r>
      <w:r w:rsidR="00031F62">
        <w:t xml:space="preserve">offer </w:t>
      </w:r>
      <w:r w:rsidR="001D43E9">
        <w:t xml:space="preserve">is </w:t>
      </w:r>
      <w:r w:rsidR="00031F62">
        <w:t>a means to verify the necessity for change</w:t>
      </w:r>
      <w:r w:rsidR="00F82321">
        <w:t xml:space="preserve">, </w:t>
      </w:r>
      <w:r w:rsidR="00037E09">
        <w:t>validation of change</w:t>
      </w:r>
      <w:r w:rsidR="00BB62AB">
        <w:t xml:space="preserve">, </w:t>
      </w:r>
      <w:r w:rsidR="00F82321">
        <w:t>analysis</w:t>
      </w:r>
      <w:r w:rsidR="00BB62AB">
        <w:t xml:space="preserve"> of those impacted</w:t>
      </w:r>
      <w:r w:rsidR="00855182">
        <w:t>,</w:t>
      </w:r>
      <w:r w:rsidR="00BB62AB">
        <w:t xml:space="preserve"> and </w:t>
      </w:r>
      <w:r w:rsidR="00855182">
        <w:t>post</w:t>
      </w:r>
      <w:r w:rsidR="00553312">
        <w:t>-</w:t>
      </w:r>
      <w:r w:rsidR="00855182">
        <w:t>assessment and monitoring of change.</w:t>
      </w:r>
      <w:r w:rsidR="00F82321">
        <w:t xml:space="preserve"> </w:t>
      </w:r>
    </w:p>
    <w:p w14:paraId="05028FC9" w14:textId="477004E8" w:rsidR="00FC18F7" w:rsidRDefault="006B5023" w:rsidP="00FC18F7">
      <w:pPr>
        <w:pStyle w:val="Heading2"/>
      </w:pPr>
      <w:bookmarkStart w:id="15" w:name="_Toc112877954"/>
      <w:r>
        <w:t xml:space="preserve">6.1 </w:t>
      </w:r>
      <w:r w:rsidR="00FC18F7">
        <w:t>Pre-implementation</w:t>
      </w:r>
      <w:bookmarkEnd w:id="15"/>
      <w:r w:rsidR="00B96169">
        <w:br/>
      </w:r>
    </w:p>
    <w:p w14:paraId="1C3CFCC2" w14:textId="4A3E39C2" w:rsidR="00D83D4A" w:rsidRDefault="00282215" w:rsidP="00282215">
      <w:r>
        <w:t xml:space="preserve">The reason for </w:t>
      </w:r>
      <w:r w:rsidR="000677EE">
        <w:t xml:space="preserve">the change </w:t>
      </w:r>
      <w:r>
        <w:t>ha</w:t>
      </w:r>
      <w:r w:rsidR="000677EE">
        <w:t>s</w:t>
      </w:r>
      <w:r>
        <w:t xml:space="preserve"> been discussed</w:t>
      </w:r>
      <w:r w:rsidR="00DF6DFF">
        <w:t xml:space="preserve"> and agreed </w:t>
      </w:r>
      <w:r w:rsidR="00653024">
        <w:t xml:space="preserve">upon </w:t>
      </w:r>
      <w:r w:rsidR="00DF6DFF">
        <w:t>by manag</w:t>
      </w:r>
      <w:r w:rsidR="00653024">
        <w:t>em</w:t>
      </w:r>
      <w:r w:rsidR="00DF6DFF">
        <w:t>ent</w:t>
      </w:r>
      <w:r w:rsidR="001556B5">
        <w:t xml:space="preserve"> but</w:t>
      </w:r>
      <w:r w:rsidR="008708DB">
        <w:t xml:space="preserve"> how</w:t>
      </w:r>
      <w:r w:rsidR="001556B5">
        <w:t xml:space="preserve"> did they arrive at this </w:t>
      </w:r>
      <w:r w:rsidR="006E21AB">
        <w:t xml:space="preserve">decision? Are there any other options that can be explored? </w:t>
      </w:r>
    </w:p>
    <w:p w14:paraId="24EC930A" w14:textId="07A252B3" w:rsidR="00F316CD" w:rsidRDefault="00D83D4A" w:rsidP="00282215">
      <w:r>
        <w:t xml:space="preserve">The accounts of Alpha Ltd </w:t>
      </w:r>
      <w:r w:rsidR="002F4BBA">
        <w:t>show a deteri</w:t>
      </w:r>
      <w:r w:rsidR="00AE4AF2">
        <w:t>or</w:t>
      </w:r>
      <w:r w:rsidR="002F4BBA">
        <w:t xml:space="preserve">ation </w:t>
      </w:r>
      <w:r w:rsidR="00F42271">
        <w:t>in</w:t>
      </w:r>
      <w:r w:rsidR="002F4BBA">
        <w:t xml:space="preserve"> trading over </w:t>
      </w:r>
      <w:r w:rsidR="00F42271">
        <w:t xml:space="preserve">the </w:t>
      </w:r>
      <w:r w:rsidR="002F4BBA">
        <w:t>past few</w:t>
      </w:r>
      <w:r w:rsidR="00F42271">
        <w:t xml:space="preserve"> years</w:t>
      </w:r>
      <w:r w:rsidR="00AE4AF2">
        <w:t xml:space="preserve"> after </w:t>
      </w:r>
      <w:r w:rsidR="00F42271">
        <w:t xml:space="preserve">an </w:t>
      </w:r>
      <w:r w:rsidR="00AE4AF2">
        <w:t>initial phase of expansion.</w:t>
      </w:r>
      <w:r w:rsidR="00DF6DFF">
        <w:t xml:space="preserve"> </w:t>
      </w:r>
      <w:r w:rsidR="004872E5">
        <w:t>A breakdown of</w:t>
      </w:r>
      <w:r w:rsidR="00F42271">
        <w:t xml:space="preserve"> accounts </w:t>
      </w:r>
      <w:r w:rsidR="00F9188C">
        <w:t xml:space="preserve">of both Alpha Ltd and </w:t>
      </w:r>
      <w:r w:rsidR="00F9188C">
        <w:lastRenderedPageBreak/>
        <w:t>its di</w:t>
      </w:r>
      <w:r w:rsidR="004872E5">
        <w:t>r</w:t>
      </w:r>
      <w:r w:rsidR="00F9188C">
        <w:t>ect competitor</w:t>
      </w:r>
      <w:r w:rsidR="004872E5">
        <w:t xml:space="preserve"> </w:t>
      </w:r>
      <w:r w:rsidR="0092722A">
        <w:t>is in</w:t>
      </w:r>
      <w:r w:rsidR="004872E5">
        <w:t xml:space="preserve"> </w:t>
      </w:r>
      <w:r w:rsidR="004872E5" w:rsidRPr="00E07BA9">
        <w:t>Appendix</w:t>
      </w:r>
      <w:r w:rsidR="00E07BA9">
        <w:t xml:space="preserve"> </w:t>
      </w:r>
      <w:r w:rsidR="002B40F7">
        <w:t>G</w:t>
      </w:r>
      <w:r w:rsidR="00D078B8">
        <w:t>. The</w:t>
      </w:r>
      <w:r w:rsidR="00260726">
        <w:t>se</w:t>
      </w:r>
      <w:r w:rsidR="00D078B8">
        <w:t xml:space="preserve"> show they experienced either stable </w:t>
      </w:r>
      <w:r w:rsidR="002C655E">
        <w:t xml:space="preserve">or increased </w:t>
      </w:r>
      <w:r w:rsidR="00D078B8">
        <w:t xml:space="preserve">turnover </w:t>
      </w:r>
      <w:r w:rsidR="002C655E">
        <w:t>between 2019 and 202</w:t>
      </w:r>
      <w:r w:rsidR="00C32691">
        <w:t>0. However, the onset of the pandemic lead</w:t>
      </w:r>
      <w:r w:rsidR="00F4648B">
        <w:t>s</w:t>
      </w:r>
      <w:r w:rsidR="00C32691">
        <w:t xml:space="preserve"> to a deteri</w:t>
      </w:r>
      <w:r w:rsidR="00D67305">
        <w:t>or</w:t>
      </w:r>
      <w:r w:rsidR="00C32691">
        <w:t xml:space="preserve">ation </w:t>
      </w:r>
      <w:r w:rsidR="00222122">
        <w:t>in sales</w:t>
      </w:r>
      <w:r w:rsidR="00F73370">
        <w:t xml:space="preserve">. </w:t>
      </w:r>
      <w:r w:rsidR="0094016E">
        <w:t>T</w:t>
      </w:r>
      <w:r w:rsidR="00F73370">
        <w:t xml:space="preserve">he competitor is an established brand in the </w:t>
      </w:r>
      <w:r w:rsidR="00F4648B">
        <w:t xml:space="preserve">business </w:t>
      </w:r>
      <w:r w:rsidR="00F73370">
        <w:t>commun</w:t>
      </w:r>
      <w:r w:rsidR="00F4648B">
        <w:t>ity</w:t>
      </w:r>
      <w:r w:rsidR="00E62AED">
        <w:t>, t</w:t>
      </w:r>
      <w:r w:rsidR="003462F9">
        <w:t>o compete and gain market share Alpha Ltd expanded aggressively</w:t>
      </w:r>
      <w:r w:rsidR="006A2E4C">
        <w:t xml:space="preserve"> by </w:t>
      </w:r>
      <w:r w:rsidR="00A36BE5">
        <w:t xml:space="preserve">acquiring more storage </w:t>
      </w:r>
      <w:r w:rsidR="006A2E4C">
        <w:t>capacity,</w:t>
      </w:r>
      <w:r w:rsidR="000C35A4">
        <w:t xml:space="preserve"> increasing delivery capacity</w:t>
      </w:r>
      <w:r w:rsidR="00D203B8">
        <w:t>,</w:t>
      </w:r>
      <w:r w:rsidR="00956F9C">
        <w:t xml:space="preserve"> and with it the inevitable</w:t>
      </w:r>
      <w:r w:rsidR="006A2E4C">
        <w:t xml:space="preserve"> increas</w:t>
      </w:r>
      <w:r w:rsidR="00956F9C">
        <w:t>e in</w:t>
      </w:r>
      <w:r w:rsidR="006A2E4C">
        <w:t xml:space="preserve"> headcount</w:t>
      </w:r>
      <w:r w:rsidR="00956F9C">
        <w:t xml:space="preserve">. </w:t>
      </w:r>
      <w:r w:rsidR="00D76A64">
        <w:t>Whilst</w:t>
      </w:r>
      <w:r w:rsidR="00956F9C">
        <w:t xml:space="preserve"> this </w:t>
      </w:r>
      <w:r w:rsidR="00D203B8">
        <w:t xml:space="preserve">may have </w:t>
      </w:r>
      <w:r w:rsidR="00956F9C">
        <w:t>se</w:t>
      </w:r>
      <w:r w:rsidR="00D203B8">
        <w:t>emed to be the prudent way to do business</w:t>
      </w:r>
      <w:r w:rsidR="00803B96">
        <w:t xml:space="preserve">, it was done so without tight cash control. </w:t>
      </w:r>
      <w:r w:rsidR="00C34A29">
        <w:t>Increase</w:t>
      </w:r>
      <w:r w:rsidR="00310FDA">
        <w:t>d</w:t>
      </w:r>
      <w:r w:rsidR="00C34A29">
        <w:t xml:space="preserve"> storage meant more stock </w:t>
      </w:r>
      <w:r w:rsidR="00737459">
        <w:t>increasing supplier credit</w:t>
      </w:r>
      <w:r w:rsidR="00970DB0">
        <w:t xml:space="preserve">. </w:t>
      </w:r>
      <w:r w:rsidR="00054449">
        <w:t>I</w:t>
      </w:r>
      <w:r w:rsidR="00970DB0">
        <w:t>n turn</w:t>
      </w:r>
      <w:r w:rsidR="005950DD">
        <w:t>,</w:t>
      </w:r>
      <w:r w:rsidR="00970DB0">
        <w:t xml:space="preserve"> more sales </w:t>
      </w:r>
      <w:r w:rsidR="00FA166F">
        <w:t xml:space="preserve">were </w:t>
      </w:r>
      <w:r w:rsidR="00970DB0">
        <w:t>needed to sell said stock</w:t>
      </w:r>
      <w:r w:rsidR="00B06980">
        <w:t>. Customers were offered favourable credit terms</w:t>
      </w:r>
      <w:r w:rsidR="00054449">
        <w:t xml:space="preserve"> to do so</w:t>
      </w:r>
      <w:r w:rsidR="00310FDA">
        <w:t xml:space="preserve">. </w:t>
      </w:r>
    </w:p>
    <w:p w14:paraId="15D4D5BD" w14:textId="46A34211" w:rsidR="00282215" w:rsidRDefault="00BB6EC2" w:rsidP="00282215">
      <w:r>
        <w:t>The student</w:t>
      </w:r>
      <w:r w:rsidR="00945FE0">
        <w:t xml:space="preserve"> wearing his ‘black hat</w:t>
      </w:r>
      <w:r w:rsidR="00A26E5A">
        <w:t>' understood</w:t>
      </w:r>
      <w:r>
        <w:t xml:space="preserve"> this was not sustainable and with </w:t>
      </w:r>
      <w:r w:rsidR="00D76A64">
        <w:t>hindsight,</w:t>
      </w:r>
      <w:r w:rsidR="002046AC">
        <w:t xml:space="preserve"> so it proved. Why? </w:t>
      </w:r>
      <w:r w:rsidR="008747FF">
        <w:t>The Covid-19 pandemic</w:t>
      </w:r>
      <w:r w:rsidR="009867BE">
        <w:t xml:space="preserve"> struck. </w:t>
      </w:r>
      <w:r w:rsidR="006F2A31">
        <w:t xml:space="preserve">Metaphorically speaking, the business was </w:t>
      </w:r>
      <w:r w:rsidR="00887ECB">
        <w:t xml:space="preserve">like an elastic band. At one end were the suppliers </w:t>
      </w:r>
      <w:r w:rsidR="00FA4315">
        <w:t xml:space="preserve">(the creditors) and at the other end were the </w:t>
      </w:r>
      <w:r w:rsidR="00FE1AA5">
        <w:t xml:space="preserve">customers (the debtors) and in the middle sat Alpha Ltd. </w:t>
      </w:r>
      <w:r w:rsidR="00B05F38">
        <w:t xml:space="preserve">During the expansive </w:t>
      </w:r>
      <w:r w:rsidR="00C06DA4">
        <w:t>phase,</w:t>
      </w:r>
      <w:r w:rsidR="00B05F38">
        <w:t xml:space="preserve"> this elastic band was stretched to </w:t>
      </w:r>
      <w:r w:rsidR="00841508">
        <w:t xml:space="preserve">a point that </w:t>
      </w:r>
      <w:r w:rsidR="00EF582B">
        <w:t xml:space="preserve">forces acting against the </w:t>
      </w:r>
      <w:r w:rsidR="00D76A64">
        <w:t>business,</w:t>
      </w:r>
      <w:r w:rsidR="00EF582B">
        <w:t xml:space="preserve"> or its environment could have a devasting effect. </w:t>
      </w:r>
      <w:r w:rsidR="00D76A64">
        <w:t>So,</w:t>
      </w:r>
      <w:r w:rsidR="00731DFF">
        <w:t xml:space="preserve"> it proved.</w:t>
      </w:r>
    </w:p>
    <w:p w14:paraId="505413A6" w14:textId="1BD1FEE4" w:rsidR="000677EE" w:rsidRPr="0097531F" w:rsidRDefault="00200664" w:rsidP="00282215">
      <w:r>
        <w:t xml:space="preserve">The usual culprits for analysing </w:t>
      </w:r>
      <w:r w:rsidR="00F64778">
        <w:t xml:space="preserve">the </w:t>
      </w:r>
      <w:r>
        <w:t>reason for</w:t>
      </w:r>
      <w:r w:rsidR="005567B2">
        <w:t xml:space="preserve"> this</w:t>
      </w:r>
      <w:r w:rsidR="007C3924">
        <w:t xml:space="preserve"> </w:t>
      </w:r>
      <w:r w:rsidR="006F1AAC">
        <w:t>and the need for</w:t>
      </w:r>
      <w:r>
        <w:t xml:space="preserve"> change are the time</w:t>
      </w:r>
      <w:r w:rsidR="00AC0F95">
        <w:t>-</w:t>
      </w:r>
      <w:r>
        <w:t>test</w:t>
      </w:r>
      <w:r w:rsidR="00AC0F95">
        <w:t>ed</w:t>
      </w:r>
      <w:r>
        <w:t xml:space="preserve"> P.E.S.T</w:t>
      </w:r>
      <w:r w:rsidR="00ED70DC">
        <w:t xml:space="preserve">.E.L </w:t>
      </w:r>
      <w:r w:rsidR="00ED70DC" w:rsidRPr="00013D63">
        <w:t xml:space="preserve">and S.W.O.T analysis tools. </w:t>
      </w:r>
      <w:r w:rsidR="00EB480D" w:rsidRPr="00013D63">
        <w:t>The former studies external factors (Political, Economic, Sociological, Technological, Legal</w:t>
      </w:r>
      <w:r w:rsidR="00013D63">
        <w:t>,</w:t>
      </w:r>
      <w:r w:rsidR="00EB480D" w:rsidRPr="00013D63">
        <w:t xml:space="preserve"> and Environmental) that</w:t>
      </w:r>
      <w:r w:rsidR="00013D63">
        <w:t xml:space="preserve"> can </w:t>
      </w:r>
      <w:r w:rsidR="00EB480D" w:rsidRPr="00013D63">
        <w:t xml:space="preserve">influence an </w:t>
      </w:r>
      <w:r w:rsidR="00EB480D" w:rsidRPr="00BD7E45">
        <w:t>organisation.</w:t>
      </w:r>
      <w:r w:rsidR="00013D63" w:rsidRPr="00BD7E45">
        <w:t xml:space="preserve"> The latter</w:t>
      </w:r>
      <w:r w:rsidR="00BF65F2" w:rsidRPr="00BD7E45">
        <w:t xml:space="preserve"> </w:t>
      </w:r>
      <w:r w:rsidR="00BD7E45">
        <w:t xml:space="preserve">is </w:t>
      </w:r>
      <w:r w:rsidR="00370B40">
        <w:t>used</w:t>
      </w:r>
      <w:r w:rsidR="00BD7E45">
        <w:t xml:space="preserve"> </w:t>
      </w:r>
      <w:r w:rsidR="00BD7E45" w:rsidRPr="00BD7E45">
        <w:t>to identify internal strengths and weaknesses, a</w:t>
      </w:r>
      <w:r w:rsidR="00895F58">
        <w:t>nd</w:t>
      </w:r>
      <w:r w:rsidR="00BD7E45" w:rsidRPr="00BD7E45">
        <w:t xml:space="preserve"> external opportunities and threats</w:t>
      </w:r>
      <w:r w:rsidR="006E31AE">
        <w:t xml:space="preserve"> to a</w:t>
      </w:r>
      <w:r w:rsidR="009A6E76">
        <w:t xml:space="preserve">n organisation. </w:t>
      </w:r>
      <w:r w:rsidR="00AF4541">
        <w:t>However, t</w:t>
      </w:r>
      <w:r w:rsidR="009A6E76">
        <w:t xml:space="preserve">he student </w:t>
      </w:r>
      <w:r w:rsidR="002F571B">
        <w:t>feels it would be more appropriate to use</w:t>
      </w:r>
      <w:r w:rsidR="009A6E76">
        <w:t xml:space="preserve"> </w:t>
      </w:r>
      <w:r w:rsidR="00067164">
        <w:t xml:space="preserve">Porter’s </w:t>
      </w:r>
      <w:r w:rsidR="00C55EC0">
        <w:t xml:space="preserve">5 Forces </w:t>
      </w:r>
      <w:r w:rsidR="00C3204C">
        <w:t>Model of Competitive Advantage</w:t>
      </w:r>
      <w:r w:rsidR="001F66BF">
        <w:t xml:space="preserve"> (Porter, 2008).</w:t>
      </w:r>
      <w:r w:rsidR="00E8116F">
        <w:t xml:space="preserve"> </w:t>
      </w:r>
      <w:r w:rsidR="00180297">
        <w:t>It is</w:t>
      </w:r>
      <w:r w:rsidR="00E8116F">
        <w:t xml:space="preserve"> a useful </w:t>
      </w:r>
      <w:r w:rsidR="00E8116F" w:rsidRPr="0097531F">
        <w:t xml:space="preserve">tool </w:t>
      </w:r>
      <w:r w:rsidR="00985AC8" w:rsidRPr="0097531F">
        <w:t xml:space="preserve">to </w:t>
      </w:r>
      <w:r w:rsidR="00683B8D" w:rsidRPr="0097531F">
        <w:t>break</w:t>
      </w:r>
      <w:r w:rsidR="00C32A7F">
        <w:t xml:space="preserve"> </w:t>
      </w:r>
      <w:r w:rsidR="00683B8D" w:rsidRPr="0097531F">
        <w:t>down and understand</w:t>
      </w:r>
      <w:r w:rsidR="00ED75E0">
        <w:t xml:space="preserve"> </w:t>
      </w:r>
      <w:r w:rsidR="00683B8D" w:rsidRPr="0097531F">
        <w:t xml:space="preserve">the competitive nature of </w:t>
      </w:r>
      <w:r w:rsidR="0097531F">
        <w:t xml:space="preserve">the </w:t>
      </w:r>
      <w:r w:rsidR="00683B8D" w:rsidRPr="0097531F">
        <w:t>business</w:t>
      </w:r>
      <w:r w:rsidR="001E54C7">
        <w:t xml:space="preserve"> and complements </w:t>
      </w:r>
      <w:r w:rsidR="00ED75E0">
        <w:t xml:space="preserve">a P.E.S.T.L.E analysis. </w:t>
      </w:r>
      <w:r w:rsidR="002105F1">
        <w:t xml:space="preserve">The focus of this model </w:t>
      </w:r>
      <w:r w:rsidR="005229F3">
        <w:t xml:space="preserve">is the </w:t>
      </w:r>
      <w:r w:rsidR="005229F3" w:rsidRPr="003702F3">
        <w:t>external</w:t>
      </w:r>
      <w:r w:rsidR="003702F3">
        <w:t xml:space="preserve"> or macro</w:t>
      </w:r>
      <w:r w:rsidR="005229F3">
        <w:t xml:space="preserve"> environment and the ‘forces’ </w:t>
      </w:r>
      <w:r w:rsidR="00A44DDF">
        <w:t xml:space="preserve">that </w:t>
      </w:r>
      <w:r w:rsidR="00B65358">
        <w:t>affect the business</w:t>
      </w:r>
      <w:r w:rsidR="0071209E">
        <w:t>'</w:t>
      </w:r>
      <w:r w:rsidR="00B65358">
        <w:t xml:space="preserve">s ability to survive. </w:t>
      </w:r>
      <w:r w:rsidR="00EC2431">
        <w:t>Grant</w:t>
      </w:r>
      <w:r w:rsidR="008F2124">
        <w:t>ed</w:t>
      </w:r>
      <w:r w:rsidR="00F07CFB">
        <w:t>,</w:t>
      </w:r>
      <w:r w:rsidR="00EC2431">
        <w:t xml:space="preserve"> </w:t>
      </w:r>
      <w:r w:rsidR="00F07CFB">
        <w:t xml:space="preserve">the </w:t>
      </w:r>
      <w:r w:rsidR="00F932F8">
        <w:t xml:space="preserve">tool provides </w:t>
      </w:r>
      <w:r w:rsidR="00C21F56">
        <w:t xml:space="preserve">only </w:t>
      </w:r>
      <w:r w:rsidR="00F932F8">
        <w:t>a snapshot of the current sit</w:t>
      </w:r>
      <w:r w:rsidR="000C29F9">
        <w:t xml:space="preserve">uation that is true of a S.W.O.T analysis </w:t>
      </w:r>
      <w:r w:rsidR="00843EDC">
        <w:t xml:space="preserve">nor </w:t>
      </w:r>
      <w:r w:rsidR="00B32569">
        <w:t xml:space="preserve">does it provide </w:t>
      </w:r>
      <w:r w:rsidR="009B472F">
        <w:t xml:space="preserve">an answer to how to maintain </w:t>
      </w:r>
      <w:r w:rsidR="00D61E15">
        <w:t>change</w:t>
      </w:r>
      <w:r w:rsidR="007C3A3A">
        <w:t xml:space="preserve"> </w:t>
      </w:r>
      <w:r w:rsidR="004B6BB9">
        <w:t>(Goyal, 2020)</w:t>
      </w:r>
      <w:r w:rsidR="00D61E15">
        <w:t xml:space="preserve">, </w:t>
      </w:r>
      <w:r w:rsidR="003E25BA">
        <w:t>which</w:t>
      </w:r>
      <w:r w:rsidR="00D61E15">
        <w:t xml:space="preserve"> is the domain of change models. </w:t>
      </w:r>
    </w:p>
    <w:p w14:paraId="4311CF80" w14:textId="57C408E6" w:rsidR="00E734E3" w:rsidRDefault="00886C1E" w:rsidP="00B85B62">
      <w:r w:rsidRPr="00832A48">
        <w:t xml:space="preserve">The </w:t>
      </w:r>
      <w:r w:rsidR="00172D5C" w:rsidRPr="00832A48">
        <w:t xml:space="preserve">P.E.S.T.L.E analysis in </w:t>
      </w:r>
      <w:r w:rsidRPr="00832A48">
        <w:t>Appendix</w:t>
      </w:r>
      <w:r w:rsidR="003702F3" w:rsidRPr="00832A48">
        <w:t xml:space="preserve"> </w:t>
      </w:r>
      <w:r w:rsidR="002B40F7">
        <w:t>H</w:t>
      </w:r>
      <w:r w:rsidR="00172D5C" w:rsidRPr="00832A48">
        <w:t xml:space="preserve"> </w:t>
      </w:r>
      <w:r w:rsidR="005B2FE8" w:rsidRPr="00832A48">
        <w:t xml:space="preserve">sets out the </w:t>
      </w:r>
      <w:r w:rsidR="00CF51BA" w:rsidRPr="00832A48">
        <w:t xml:space="preserve">key external factors </w:t>
      </w:r>
      <w:r w:rsidR="00B76E41" w:rsidRPr="00832A48">
        <w:t xml:space="preserve">that are afflicting the business. </w:t>
      </w:r>
      <w:r w:rsidR="00F35A62" w:rsidRPr="00832A48">
        <w:t>In this economic downturn</w:t>
      </w:r>
      <w:r w:rsidR="00E82955" w:rsidRPr="00832A48">
        <w:t xml:space="preserve"> </w:t>
      </w:r>
      <w:r w:rsidR="00EA62D6" w:rsidRPr="00832A48">
        <w:t>(Hutton, 2021)</w:t>
      </w:r>
      <w:r w:rsidR="00C7729D" w:rsidRPr="00832A48">
        <w:t>,</w:t>
      </w:r>
      <w:r w:rsidR="005479F0" w:rsidRPr="00832A48">
        <w:t xml:space="preserve"> (Hutton &amp; Ward</w:t>
      </w:r>
      <w:r w:rsidR="00C7729D" w:rsidRPr="00832A48">
        <w:t>, 2021)</w:t>
      </w:r>
      <w:r w:rsidR="00E82955" w:rsidRPr="00832A48">
        <w:t>,</w:t>
      </w:r>
      <w:r w:rsidR="00357DD8">
        <w:t xml:space="preserve"> sales </w:t>
      </w:r>
      <w:r w:rsidR="00D76A64">
        <w:t>cannot</w:t>
      </w:r>
      <w:r w:rsidR="00E82955">
        <w:t xml:space="preserve"> be relied upon</w:t>
      </w:r>
      <w:r w:rsidR="00912451">
        <w:t>,</w:t>
      </w:r>
      <w:r w:rsidR="00F35A62">
        <w:t xml:space="preserve"> </w:t>
      </w:r>
      <w:r w:rsidR="00433567">
        <w:t xml:space="preserve">and </w:t>
      </w:r>
      <w:r w:rsidR="00BE547D">
        <w:t>gov</w:t>
      </w:r>
      <w:r w:rsidR="00912451">
        <w:t>ern</w:t>
      </w:r>
      <w:r w:rsidR="00BE547D">
        <w:t>ment</w:t>
      </w:r>
      <w:r w:rsidR="00912451">
        <w:t xml:space="preserve"> handouts given during the COVID-19 pandemic</w:t>
      </w:r>
      <w:r w:rsidR="00BE547D">
        <w:t xml:space="preserve"> may not be forthcoming due </w:t>
      </w:r>
      <w:r w:rsidR="00433567">
        <w:t xml:space="preserve">to </w:t>
      </w:r>
      <w:r w:rsidR="008D1A51">
        <w:t xml:space="preserve">strain </w:t>
      </w:r>
      <w:r w:rsidR="00BE547D">
        <w:t xml:space="preserve">placed on </w:t>
      </w:r>
      <w:r w:rsidR="008D1A51">
        <w:t xml:space="preserve">the </w:t>
      </w:r>
      <w:r w:rsidR="00BE547D">
        <w:t xml:space="preserve">public </w:t>
      </w:r>
      <w:r w:rsidR="008D1A51">
        <w:t>purse.</w:t>
      </w:r>
      <w:r w:rsidR="008A1E49">
        <w:t xml:space="preserve"> This will impact cash flow. </w:t>
      </w:r>
      <w:r w:rsidR="00314A73">
        <w:t>A</w:t>
      </w:r>
      <w:r w:rsidR="00634E15">
        <w:t xml:space="preserve">s government statistics show </w:t>
      </w:r>
      <w:r w:rsidR="00150325">
        <w:t xml:space="preserve">there is </w:t>
      </w:r>
      <w:r w:rsidR="007C6E36">
        <w:t xml:space="preserve">an </w:t>
      </w:r>
      <w:r w:rsidR="00150325">
        <w:t xml:space="preserve">element of sociological change to </w:t>
      </w:r>
      <w:r w:rsidR="00205120">
        <w:t>public spending habits detriment to the retail sector as a whole (ibid)</w:t>
      </w:r>
      <w:r w:rsidR="001B727D">
        <w:t>.</w:t>
      </w:r>
    </w:p>
    <w:p w14:paraId="1A9AFEE1" w14:textId="2B8B7CE4" w:rsidR="00FC18F7" w:rsidRDefault="00C07EC0" w:rsidP="00B85B62">
      <w:r>
        <w:t>The outlook does not bode well</w:t>
      </w:r>
      <w:r w:rsidR="00E734E3">
        <w:t xml:space="preserve"> w</w:t>
      </w:r>
      <w:r w:rsidR="00235A51">
        <w:t xml:space="preserve">hen looked </w:t>
      </w:r>
      <w:r w:rsidR="00775340">
        <w:t xml:space="preserve">at </w:t>
      </w:r>
      <w:r w:rsidR="00235A51">
        <w:t xml:space="preserve">in tandem with </w:t>
      </w:r>
      <w:r w:rsidR="00D11901">
        <w:t>Porter’s Five</w:t>
      </w:r>
      <w:r w:rsidR="00235A51">
        <w:t xml:space="preserve"> Forces model</w:t>
      </w:r>
      <w:r w:rsidR="006B3177">
        <w:t xml:space="preserve"> </w:t>
      </w:r>
      <w:r w:rsidR="006B3177" w:rsidRPr="009718A5">
        <w:t>(Appendix</w:t>
      </w:r>
      <w:r w:rsidR="009718A5" w:rsidRPr="009718A5">
        <w:t xml:space="preserve"> </w:t>
      </w:r>
      <w:r w:rsidR="009566BF">
        <w:t>I</w:t>
      </w:r>
      <w:r w:rsidR="006B3177" w:rsidRPr="009718A5">
        <w:t>)</w:t>
      </w:r>
      <w:r w:rsidR="006B3177">
        <w:t xml:space="preserve">. </w:t>
      </w:r>
      <w:r w:rsidR="00A5425C">
        <w:t>The more salient aspects of the a</w:t>
      </w:r>
      <w:r w:rsidR="00C35B08">
        <w:t xml:space="preserve">nalysis show the lack of size </w:t>
      </w:r>
      <w:r w:rsidR="003F657C">
        <w:t xml:space="preserve">disadvantages the bargaining power of the </w:t>
      </w:r>
      <w:r w:rsidR="00784D50">
        <w:t>business</w:t>
      </w:r>
      <w:r w:rsidR="00136C5B">
        <w:t xml:space="preserve">. Having the extra </w:t>
      </w:r>
      <w:r w:rsidR="00C46155">
        <w:t>storage capacity is a drag on cash flow</w:t>
      </w:r>
      <w:r w:rsidR="00143721">
        <w:t xml:space="preserve"> if underutilised. </w:t>
      </w:r>
      <w:r w:rsidR="00377F4B">
        <w:t xml:space="preserve">Then there is the credit and debt issue. </w:t>
      </w:r>
      <w:r w:rsidR="00086811">
        <w:t>Having too much debt owed to creditors mean</w:t>
      </w:r>
      <w:r w:rsidR="00697DD5">
        <w:t>s</w:t>
      </w:r>
      <w:r w:rsidR="00ED7FD1">
        <w:t xml:space="preserve"> the balance sheet is not exactly</w:t>
      </w:r>
      <w:r w:rsidR="004F54AD">
        <w:t xml:space="preserve"> appealing</w:t>
      </w:r>
      <w:r w:rsidR="00ED7FD1">
        <w:t xml:space="preserve"> to credit insurers </w:t>
      </w:r>
      <w:r w:rsidR="004F54AD">
        <w:t>o</w:t>
      </w:r>
      <w:r w:rsidR="00614A95">
        <w:t>r</w:t>
      </w:r>
      <w:r w:rsidR="004F54AD">
        <w:t xml:space="preserve"> suppliers and neither is the </w:t>
      </w:r>
      <w:r w:rsidR="005E278A">
        <w:t xml:space="preserve">extensive use </w:t>
      </w:r>
      <w:r w:rsidR="00697DD5">
        <w:t xml:space="preserve">of </w:t>
      </w:r>
      <w:r w:rsidR="005E278A">
        <w:t>credit facilities offered to customers who may be</w:t>
      </w:r>
      <w:r w:rsidR="00697DD5">
        <w:t xml:space="preserve"> in financial distress.</w:t>
      </w:r>
      <w:r w:rsidR="00D17888">
        <w:t xml:space="preserve"> </w:t>
      </w:r>
      <w:r w:rsidR="00AD521E">
        <w:t>This increase</w:t>
      </w:r>
      <w:r w:rsidR="00964ECB">
        <w:t>s</w:t>
      </w:r>
      <w:r w:rsidR="00AD521E">
        <w:t xml:space="preserve"> transportation costs and is further compounded by the relentless rise of fuel </w:t>
      </w:r>
      <w:r w:rsidR="00F31EB7">
        <w:t xml:space="preserve">due </w:t>
      </w:r>
      <w:r w:rsidR="00964ECB">
        <w:t xml:space="preserve">to </w:t>
      </w:r>
      <w:r w:rsidR="00F31EB7">
        <w:lastRenderedPageBreak/>
        <w:t>factors beyond the control of both busines</w:t>
      </w:r>
      <w:r w:rsidR="00964ECB">
        <w:t>se</w:t>
      </w:r>
      <w:r w:rsidR="00F31EB7">
        <w:t>s and go</w:t>
      </w:r>
      <w:r w:rsidR="00964ECB">
        <w:t>v</w:t>
      </w:r>
      <w:r w:rsidR="00F31EB7">
        <w:t>ernments. Any help here will be limited</w:t>
      </w:r>
      <w:r w:rsidR="00964ECB">
        <w:t>.</w:t>
      </w:r>
      <w:r w:rsidR="000F16CA">
        <w:t xml:space="preserve"> </w:t>
      </w:r>
      <w:r w:rsidR="00CC0FD6">
        <w:t>Under normal circumstances</w:t>
      </w:r>
      <w:r w:rsidR="000D3B03">
        <w:t>,</w:t>
      </w:r>
      <w:r w:rsidR="00CC0FD6">
        <w:t xml:space="preserve"> the threat of su</w:t>
      </w:r>
      <w:r w:rsidR="000D3B03">
        <w:t>bst</w:t>
      </w:r>
      <w:r w:rsidR="00CC0FD6">
        <w:t>itutes would be a worry</w:t>
      </w:r>
      <w:r w:rsidR="00EF5963">
        <w:t xml:space="preserve">, however, with </w:t>
      </w:r>
      <w:r w:rsidR="000D3B03">
        <w:t xml:space="preserve">the </w:t>
      </w:r>
      <w:r w:rsidR="00EF5963">
        <w:t>world facing shortages and transportation bottlenecks</w:t>
      </w:r>
      <w:r w:rsidR="00A245C5">
        <w:t xml:space="preserve"> </w:t>
      </w:r>
      <w:r w:rsidR="00DB5659">
        <w:t>(Hopson, 2022)</w:t>
      </w:r>
      <w:r w:rsidR="000D3B03">
        <w:t>,</w:t>
      </w:r>
      <w:r w:rsidR="00EF5963">
        <w:t xml:space="preserve"> </w:t>
      </w:r>
      <w:r w:rsidR="00CD23E4">
        <w:t>the exact opposite applies. If anything, this strengthens suppliers</w:t>
      </w:r>
      <w:r w:rsidR="000D3B03">
        <w:t>'</w:t>
      </w:r>
      <w:r w:rsidR="00CD23E4">
        <w:t xml:space="preserve"> hand</w:t>
      </w:r>
      <w:r w:rsidR="000A3400">
        <w:t>s</w:t>
      </w:r>
      <w:r w:rsidR="000D3B03">
        <w:t xml:space="preserve"> and reduces choice and competition. </w:t>
      </w:r>
      <w:r w:rsidR="007A500A">
        <w:t xml:space="preserve">Conversely, this raises the barrier for new entrants </w:t>
      </w:r>
      <w:r w:rsidR="00EF0883">
        <w:t xml:space="preserve">thus limiting competition. </w:t>
      </w:r>
    </w:p>
    <w:p w14:paraId="76DF65AA" w14:textId="211D6D40" w:rsidR="009C5127" w:rsidRDefault="00FD249C" w:rsidP="00B85B62">
      <w:r>
        <w:t xml:space="preserve">Porter’s model </w:t>
      </w:r>
      <w:r w:rsidR="0020747D">
        <w:t>in effect demonstrates the business strengths and weakn</w:t>
      </w:r>
      <w:r w:rsidR="003B6B61">
        <w:t xml:space="preserve">esses as well </w:t>
      </w:r>
      <w:r w:rsidR="0052456E">
        <w:t xml:space="preserve">as </w:t>
      </w:r>
      <w:r w:rsidR="003B6B61">
        <w:t xml:space="preserve">the threats and opportunities </w:t>
      </w:r>
      <w:r w:rsidR="0052456E">
        <w:t>that may present them</w:t>
      </w:r>
      <w:r w:rsidR="006E60EB">
        <w:t xml:space="preserve">selves. </w:t>
      </w:r>
      <w:r w:rsidR="00523B0A">
        <w:t>Finally</w:t>
      </w:r>
      <w:r w:rsidR="004B6E6B">
        <w:t>,</w:t>
      </w:r>
      <w:r w:rsidR="00C511CA">
        <w:t xml:space="preserve"> the student </w:t>
      </w:r>
      <w:r w:rsidR="004B6E6B">
        <w:t>agrees</w:t>
      </w:r>
      <w:r w:rsidR="00C511CA">
        <w:t xml:space="preserve"> with the mana</w:t>
      </w:r>
      <w:r w:rsidR="007215B7">
        <w:t>g</w:t>
      </w:r>
      <w:r w:rsidR="00C511CA">
        <w:t xml:space="preserve">ement </w:t>
      </w:r>
      <w:r w:rsidR="00530475">
        <w:t>solution</w:t>
      </w:r>
      <w:r w:rsidR="007215B7">
        <w:t xml:space="preserve">. </w:t>
      </w:r>
      <w:r w:rsidR="00E0173A">
        <w:t>C</w:t>
      </w:r>
      <w:r w:rsidR="007215B7">
        <w:t xml:space="preserve">ombining </w:t>
      </w:r>
      <w:r w:rsidR="001A3CB9">
        <w:t xml:space="preserve">Alpha Ltd and Beta Ltd increases </w:t>
      </w:r>
      <w:r w:rsidR="009576F5">
        <w:t xml:space="preserve">bargaining power with suppliers. Beta Ltd can use </w:t>
      </w:r>
      <w:r w:rsidR="00274636">
        <w:t>the spare storage capacity</w:t>
      </w:r>
      <w:r w:rsidR="007F6FF6">
        <w:t xml:space="preserve">. Boundary restrictions will be alleviated by dividing </w:t>
      </w:r>
      <w:r w:rsidR="00001291">
        <w:t xml:space="preserve">the </w:t>
      </w:r>
      <w:r w:rsidR="007F6FF6">
        <w:t xml:space="preserve">sales area </w:t>
      </w:r>
      <w:r w:rsidR="00001291">
        <w:t xml:space="preserve">with the </w:t>
      </w:r>
      <w:r w:rsidR="00001291" w:rsidRPr="00886567">
        <w:t xml:space="preserve">bonus of </w:t>
      </w:r>
      <w:r w:rsidR="007F6FF6" w:rsidRPr="00886567">
        <w:t>reducing</w:t>
      </w:r>
      <w:r w:rsidR="003D7E37" w:rsidRPr="00886567">
        <w:t xml:space="preserve"> transportation</w:t>
      </w:r>
      <w:r w:rsidR="00001291" w:rsidRPr="00886567">
        <w:t xml:space="preserve"> cost</w:t>
      </w:r>
      <w:r w:rsidR="003D7E37" w:rsidRPr="00886567">
        <w:t>s</w:t>
      </w:r>
      <w:r w:rsidR="00001291" w:rsidRPr="00886567">
        <w:t>.</w:t>
      </w:r>
      <w:r w:rsidR="003D7E37" w:rsidRPr="00886567">
        <w:t xml:space="preserve"> </w:t>
      </w:r>
      <w:r w:rsidR="00886567" w:rsidRPr="00886567">
        <w:t xml:space="preserve">The </w:t>
      </w:r>
      <w:r w:rsidR="008D2E13" w:rsidRPr="00886567">
        <w:t>Force field analysis</w:t>
      </w:r>
      <w:r w:rsidR="006C22B0" w:rsidRPr="00886567">
        <w:t xml:space="preserve"> (Appendix</w:t>
      </w:r>
      <w:r w:rsidR="00886567" w:rsidRPr="00886567">
        <w:t xml:space="preserve"> </w:t>
      </w:r>
      <w:r w:rsidR="009566BF">
        <w:t>E</w:t>
      </w:r>
      <w:r w:rsidR="006C22B0" w:rsidRPr="00886567">
        <w:t>)</w:t>
      </w:r>
      <w:r w:rsidR="008D2E13" w:rsidRPr="00886567">
        <w:t xml:space="preserve"> </w:t>
      </w:r>
      <w:r w:rsidR="00886567" w:rsidRPr="00886567">
        <w:t>should be used</w:t>
      </w:r>
      <w:r w:rsidR="00886567">
        <w:t xml:space="preserve"> </w:t>
      </w:r>
      <w:r w:rsidR="008D2E13" w:rsidRPr="00886567">
        <w:t xml:space="preserve">to identify </w:t>
      </w:r>
      <w:r w:rsidR="00CA3665" w:rsidRPr="00886567">
        <w:t>any roadblock</w:t>
      </w:r>
      <w:r w:rsidR="00E7633E" w:rsidRPr="00886567">
        <w:t>s</w:t>
      </w:r>
      <w:r w:rsidR="00CA3665" w:rsidRPr="00886567">
        <w:t xml:space="preserve"> and support mechanism</w:t>
      </w:r>
      <w:r w:rsidR="00E7633E" w:rsidRPr="00886567">
        <w:t>s</w:t>
      </w:r>
      <w:r w:rsidR="00CA3665" w:rsidRPr="00886567">
        <w:t xml:space="preserve"> </w:t>
      </w:r>
      <w:r w:rsidR="006C22B0" w:rsidRPr="00886567">
        <w:t xml:space="preserve">to aid in the decision-making process. </w:t>
      </w:r>
      <w:r w:rsidR="00796D93" w:rsidRPr="00886567">
        <w:t>The fly</w:t>
      </w:r>
      <w:r w:rsidR="00734E1F" w:rsidRPr="00886567">
        <w:t>-</w:t>
      </w:r>
      <w:r w:rsidR="00796D93" w:rsidRPr="00886567">
        <w:t xml:space="preserve">in </w:t>
      </w:r>
      <w:r w:rsidR="003430A1" w:rsidRPr="00886567">
        <w:t xml:space="preserve">of </w:t>
      </w:r>
      <w:r w:rsidR="00796D93" w:rsidRPr="00886567">
        <w:t>the ointment</w:t>
      </w:r>
      <w:r w:rsidR="003142E3" w:rsidRPr="00886567">
        <w:t xml:space="preserve"> is still customer credit terms. This can be</w:t>
      </w:r>
      <w:r w:rsidR="003142E3">
        <w:t xml:space="preserve"> offset by offering better prices f</w:t>
      </w:r>
      <w:r w:rsidR="00734E1F">
        <w:t>or</w:t>
      </w:r>
      <w:r w:rsidR="003142E3">
        <w:t xml:space="preserve"> prompt payme</w:t>
      </w:r>
      <w:r w:rsidR="00734E1F">
        <w:t>n</w:t>
      </w:r>
      <w:r w:rsidR="003142E3">
        <w:t>t</w:t>
      </w:r>
      <w:r w:rsidR="00734E1F">
        <w:t>.</w:t>
      </w:r>
    </w:p>
    <w:p w14:paraId="067E6BF9" w14:textId="5568F9A4" w:rsidR="00E152FF" w:rsidRDefault="00FE21F0" w:rsidP="002E27C5">
      <w:pPr>
        <w:pStyle w:val="Heading1"/>
      </w:pPr>
      <w:bookmarkStart w:id="16" w:name="_Toc112877955"/>
      <w:r>
        <w:t xml:space="preserve">7.0 </w:t>
      </w:r>
      <w:r w:rsidR="000652B8">
        <w:t>Probab</w:t>
      </w:r>
      <w:r w:rsidR="006F7BC6">
        <w:t>ility of success</w:t>
      </w:r>
      <w:bookmarkEnd w:id="16"/>
      <w:r w:rsidR="002D0A5B">
        <w:br/>
      </w:r>
    </w:p>
    <w:p w14:paraId="5CC101D6" w14:textId="0C642A8C" w:rsidR="00F52921" w:rsidRDefault="00EA0A1C" w:rsidP="00B85B62">
      <w:r>
        <w:t xml:space="preserve">We </w:t>
      </w:r>
      <w:r w:rsidR="00ED6E48">
        <w:t>k</w:t>
      </w:r>
      <w:r>
        <w:t xml:space="preserve">now the change </w:t>
      </w:r>
      <w:r w:rsidR="00ED6E48">
        <w:t>required</w:t>
      </w:r>
      <w:r>
        <w:t xml:space="preserve"> but what </w:t>
      </w:r>
      <w:r w:rsidR="00BB0D6F">
        <w:t>is</w:t>
      </w:r>
      <w:r>
        <w:t xml:space="preserve"> the </w:t>
      </w:r>
      <w:r w:rsidR="00BB0D6F">
        <w:t xml:space="preserve">probability of success? </w:t>
      </w:r>
      <w:r w:rsidR="006554AD">
        <w:t xml:space="preserve">The usual </w:t>
      </w:r>
      <w:r w:rsidR="00D80FE1">
        <w:t>methods</w:t>
      </w:r>
      <w:r w:rsidR="006554AD">
        <w:t xml:space="preserve"> for measuring </w:t>
      </w:r>
      <w:r w:rsidR="009432D9">
        <w:t xml:space="preserve">a </w:t>
      </w:r>
      <w:r w:rsidR="00BA6B76">
        <w:t>successful change implementation are KPIs, milestones, performance target</w:t>
      </w:r>
      <w:r w:rsidR="00F51DBC">
        <w:t>s</w:t>
      </w:r>
      <w:r w:rsidR="009432D9">
        <w:t>,</w:t>
      </w:r>
      <w:r w:rsidR="00F51DBC">
        <w:t xml:space="preserve"> and financial results all valid </w:t>
      </w:r>
      <w:r w:rsidR="003D3BFD">
        <w:t>tools</w:t>
      </w:r>
      <w:r w:rsidR="0080729D">
        <w:t xml:space="preserve">. </w:t>
      </w:r>
      <w:r w:rsidR="00E26EFD">
        <w:t>These are either</w:t>
      </w:r>
      <w:r w:rsidR="006726F1">
        <w:t xml:space="preserve"> transitory </w:t>
      </w:r>
      <w:r w:rsidR="00C6508C">
        <w:t xml:space="preserve">or </w:t>
      </w:r>
      <w:r w:rsidR="00CE4B00">
        <w:t>final g</w:t>
      </w:r>
      <w:r w:rsidR="009E186F">
        <w:t>au</w:t>
      </w:r>
      <w:r w:rsidR="00CE4B00">
        <w:t>ge</w:t>
      </w:r>
      <w:r w:rsidR="00B843B5">
        <w:t>s</w:t>
      </w:r>
      <w:r w:rsidR="00CE4B00">
        <w:t xml:space="preserve"> of success. </w:t>
      </w:r>
      <w:r w:rsidR="00B843B5">
        <w:t>W</w:t>
      </w:r>
      <w:r w:rsidR="00134C80">
        <w:t>ill the change happen</w:t>
      </w:r>
      <w:r w:rsidR="00C06DA4">
        <w:t xml:space="preserve">? </w:t>
      </w:r>
      <w:r w:rsidR="00EE00FE">
        <w:t>Be</w:t>
      </w:r>
      <w:r w:rsidR="00427515">
        <w:t>c</w:t>
      </w:r>
      <w:r w:rsidR="00DE2D94">
        <w:t xml:space="preserve">khard </w:t>
      </w:r>
      <w:r w:rsidR="00AD0A77">
        <w:t xml:space="preserve">and Harris formulated an equation that </w:t>
      </w:r>
      <w:r w:rsidR="00CF4A2C">
        <w:t xml:space="preserve">predicted whether </w:t>
      </w:r>
      <w:r w:rsidR="007553DD">
        <w:t xml:space="preserve">a </w:t>
      </w:r>
      <w:r w:rsidR="00CF4A2C">
        <w:t xml:space="preserve">change </w:t>
      </w:r>
      <w:r w:rsidR="00526811">
        <w:t>would</w:t>
      </w:r>
      <w:r w:rsidR="00CF4A2C">
        <w:t xml:space="preserve"> occur (C</w:t>
      </w:r>
      <w:r w:rsidR="00427515">
        <w:t>ad</w:t>
      </w:r>
      <w:r w:rsidR="008655B3">
        <w:t>y</w:t>
      </w:r>
      <w:r w:rsidR="00427515">
        <w:t xml:space="preserve"> et al., 2014)</w:t>
      </w:r>
      <w:r w:rsidR="007553DD">
        <w:t xml:space="preserve">. Their formula </w:t>
      </w:r>
      <w:r w:rsidR="005950DD">
        <w:t xml:space="preserve">is </w:t>
      </w:r>
      <w:r w:rsidR="00262732">
        <w:t>C = [ABD]&gt; X, w</w:t>
      </w:r>
      <w:r w:rsidR="00C057CE">
        <w:t>h</w:t>
      </w:r>
      <w:r w:rsidR="00262732">
        <w:t>ere ‘C’ is the change</w:t>
      </w:r>
      <w:r w:rsidR="00C057CE">
        <w:t xml:space="preserve"> likely to take place. </w:t>
      </w:r>
      <w:r w:rsidR="00C20CC5">
        <w:t xml:space="preserve">For the formula to </w:t>
      </w:r>
      <w:r w:rsidR="003E3251">
        <w:t>work</w:t>
      </w:r>
      <w:r w:rsidR="00400457">
        <w:t>,</w:t>
      </w:r>
      <w:r w:rsidR="003E3251">
        <w:t xml:space="preserve"> you need to increase output by increasing </w:t>
      </w:r>
      <w:r w:rsidR="00400457">
        <w:t xml:space="preserve">dissatisfaction, desirability, or practicality. </w:t>
      </w:r>
      <w:r w:rsidR="00B75C37">
        <w:t xml:space="preserve">There is </w:t>
      </w:r>
      <w:r w:rsidR="00523B0A">
        <w:t>an elevated level</w:t>
      </w:r>
      <w:r w:rsidR="00B75C37">
        <w:t xml:space="preserve"> of </w:t>
      </w:r>
      <w:r w:rsidR="00E20DA0">
        <w:t xml:space="preserve">dissatisfaction </w:t>
      </w:r>
      <w:r w:rsidR="00260DA7">
        <w:t>with</w:t>
      </w:r>
      <w:r w:rsidR="00E20DA0">
        <w:t xml:space="preserve"> the current </w:t>
      </w:r>
      <w:r w:rsidR="00430222">
        <w:t>situation</w:t>
      </w:r>
      <w:r w:rsidR="0093778E">
        <w:t xml:space="preserve"> (A)</w:t>
      </w:r>
      <w:r w:rsidR="00E20DA0">
        <w:t>,</w:t>
      </w:r>
      <w:r w:rsidR="0093778E">
        <w:t xml:space="preserve"> there is </w:t>
      </w:r>
      <w:r w:rsidR="00FC3915">
        <w:t xml:space="preserve">an </w:t>
      </w:r>
      <w:r w:rsidR="0093778E">
        <w:t>understanding of the desired state</w:t>
      </w:r>
      <w:r w:rsidR="00C4110A">
        <w:t xml:space="preserve">, </w:t>
      </w:r>
      <w:r w:rsidR="00FC3915">
        <w:t xml:space="preserve">and </w:t>
      </w:r>
      <w:r w:rsidR="00C4110A">
        <w:t>there is a plan of attack (D</w:t>
      </w:r>
      <w:r w:rsidR="00FC3915">
        <w:t>). All these numerically speaking are in positive te</w:t>
      </w:r>
      <w:r w:rsidR="00975A06">
        <w:t xml:space="preserve">rritory. The cost of change </w:t>
      </w:r>
      <w:r w:rsidR="00C94D12">
        <w:t xml:space="preserve">is by nature </w:t>
      </w:r>
      <w:r w:rsidR="00CF35E0">
        <w:t>minuscule</w:t>
      </w:r>
      <w:r w:rsidR="00C94D12">
        <w:t xml:space="preserve">, if it was not there is no point </w:t>
      </w:r>
      <w:r w:rsidR="00D37EB2">
        <w:t>in</w:t>
      </w:r>
      <w:r w:rsidR="00C94D12">
        <w:t xml:space="preserve"> the change. </w:t>
      </w:r>
      <w:r w:rsidR="005C33CE">
        <w:t xml:space="preserve">Therefore, the probability of change is good. </w:t>
      </w:r>
    </w:p>
    <w:p w14:paraId="7F197997" w14:textId="3C77D4C7" w:rsidR="00584CC7" w:rsidRDefault="00FE21F0" w:rsidP="002E27C5">
      <w:pPr>
        <w:pStyle w:val="Heading1"/>
      </w:pPr>
      <w:bookmarkStart w:id="17" w:name="_Toc112877956"/>
      <w:r>
        <w:t xml:space="preserve">8.0 </w:t>
      </w:r>
      <w:r w:rsidR="00584CC7">
        <w:t>The Road map</w:t>
      </w:r>
      <w:bookmarkEnd w:id="17"/>
      <w:r w:rsidR="002D0A5B">
        <w:br/>
      </w:r>
    </w:p>
    <w:p w14:paraId="12D9726B" w14:textId="72CB449C" w:rsidR="00C84E4B" w:rsidRDefault="00584CC7" w:rsidP="00584CC7">
      <w:r>
        <w:t>We have reason to change</w:t>
      </w:r>
      <w:r w:rsidR="006C5439">
        <w:t xml:space="preserve">. We have </w:t>
      </w:r>
      <w:r w:rsidR="00107F14">
        <w:t xml:space="preserve">a </w:t>
      </w:r>
      <w:r w:rsidR="006C5439">
        <w:t xml:space="preserve">valid reason </w:t>
      </w:r>
      <w:r w:rsidR="00107F14">
        <w:t xml:space="preserve">to </w:t>
      </w:r>
      <w:r w:rsidR="006C5439">
        <w:t xml:space="preserve">change. </w:t>
      </w:r>
      <w:r w:rsidR="00107F14">
        <w:t>What is needed is a road map of change.</w:t>
      </w:r>
      <w:r w:rsidR="006C49BD">
        <w:t xml:space="preserve"> </w:t>
      </w:r>
      <w:r w:rsidR="00F32A7A">
        <w:t xml:space="preserve">There are various tools </w:t>
      </w:r>
      <w:r w:rsidR="00F059CF">
        <w:t>available</w:t>
      </w:r>
      <w:r w:rsidR="006C49BD">
        <w:t xml:space="preserve"> in programme management</w:t>
      </w:r>
      <w:r w:rsidR="00F059CF">
        <w:t xml:space="preserve"> </w:t>
      </w:r>
      <w:r w:rsidR="006C49BD">
        <w:t>for</w:t>
      </w:r>
      <w:r w:rsidR="00F059CF">
        <w:t xml:space="preserve"> a change manager to execute a change plan</w:t>
      </w:r>
      <w:r w:rsidR="00964922">
        <w:t xml:space="preserve"> they include, flowcharts, timeline</w:t>
      </w:r>
      <w:r w:rsidR="003C4F29">
        <w:t>s</w:t>
      </w:r>
      <w:r w:rsidR="00CB2AEB">
        <w:t>, work breakdown structures</w:t>
      </w:r>
      <w:r w:rsidR="003C4F29">
        <w:t>,</w:t>
      </w:r>
      <w:r w:rsidR="00CB2AEB">
        <w:t xml:space="preserve"> and </w:t>
      </w:r>
      <w:r w:rsidR="0051409A">
        <w:t xml:space="preserve">action plans. </w:t>
      </w:r>
      <w:r w:rsidR="00260B7C">
        <w:t>All require a strategy to implement change</w:t>
      </w:r>
      <w:r w:rsidR="00BB6DE6">
        <w:t xml:space="preserve">. Appendix </w:t>
      </w:r>
      <w:r w:rsidR="0069222E">
        <w:t>J</w:t>
      </w:r>
      <w:r w:rsidR="00D853E0">
        <w:t xml:space="preserve"> </w:t>
      </w:r>
      <w:r w:rsidR="007E70AD">
        <w:t>lays out an implementation strategy</w:t>
      </w:r>
      <w:r w:rsidR="002E7F51">
        <w:t xml:space="preserve"> and the reason</w:t>
      </w:r>
      <w:r w:rsidR="00036408">
        <w:t xml:space="preserve">s </w:t>
      </w:r>
      <w:r w:rsidR="0015278E">
        <w:t xml:space="preserve">for </w:t>
      </w:r>
      <w:r w:rsidR="00036408">
        <w:t xml:space="preserve">the choice. </w:t>
      </w:r>
      <w:r w:rsidR="00DF3D84">
        <w:t xml:space="preserve">Due diligence should be observed </w:t>
      </w:r>
      <w:r w:rsidR="001F5693">
        <w:t>by</w:t>
      </w:r>
      <w:r w:rsidR="00DF3D84">
        <w:t xml:space="preserve"> S.M.A.R.T objectives</w:t>
      </w:r>
      <w:r w:rsidR="0015278E">
        <w:t>.</w:t>
      </w:r>
    </w:p>
    <w:p w14:paraId="1C4B7686" w14:textId="0C8A1E24" w:rsidR="00C84E4B" w:rsidRDefault="00A12767" w:rsidP="00584CC7">
      <w:r>
        <w:t xml:space="preserve">The nature of the change allows </w:t>
      </w:r>
      <w:r w:rsidR="00BA2DB1">
        <w:t>for the project to be broken down into micro-projects</w:t>
      </w:r>
      <w:r w:rsidR="00E04EA1">
        <w:t xml:space="preserve">. Doing so means </w:t>
      </w:r>
      <w:r w:rsidR="00462BA1">
        <w:t xml:space="preserve">any work breakdown structure need not be </w:t>
      </w:r>
      <w:r w:rsidR="00811E5B">
        <w:t>linear and various projects can be run in tandem to hurry</w:t>
      </w:r>
      <w:r w:rsidR="00C75C41">
        <w:t xml:space="preserve"> </w:t>
      </w:r>
      <w:r w:rsidR="00811E5B">
        <w:t>the change along</w:t>
      </w:r>
      <w:r w:rsidR="00C75C41">
        <w:t xml:space="preserve">. </w:t>
      </w:r>
      <w:r w:rsidR="00B835F0">
        <w:t xml:space="preserve">It has the added benefit of maintaining momentum and negating </w:t>
      </w:r>
      <w:r w:rsidR="0081793C">
        <w:t>resistance if the change is flowing</w:t>
      </w:r>
      <w:r w:rsidR="00F27682">
        <w:t xml:space="preserve">. Further, it validates the change vision </w:t>
      </w:r>
      <w:r w:rsidR="0093766D">
        <w:t xml:space="preserve">and can be seen </w:t>
      </w:r>
      <w:r w:rsidR="0077619B">
        <w:t xml:space="preserve">as </w:t>
      </w:r>
      <w:r w:rsidR="0093766D">
        <w:t xml:space="preserve">easy wins as each project </w:t>
      </w:r>
      <w:r w:rsidR="0093766D">
        <w:lastRenderedPageBreak/>
        <w:t xml:space="preserve">is completed. Not only this </w:t>
      </w:r>
      <w:r w:rsidR="00105ABB">
        <w:t>as each milestone is met</w:t>
      </w:r>
      <w:r w:rsidR="0035453F">
        <w:t xml:space="preserve"> collated</w:t>
      </w:r>
      <w:r w:rsidR="00041340">
        <w:t xml:space="preserve"> d</w:t>
      </w:r>
      <w:r w:rsidR="0077619B">
        <w:t>ata can also</w:t>
      </w:r>
      <w:r w:rsidR="00105ABB">
        <w:t xml:space="preserve"> be assessed as verification of progress.</w:t>
      </w:r>
      <w:r w:rsidR="00EC0BE9">
        <w:t xml:space="preserve"> </w:t>
      </w:r>
    </w:p>
    <w:p w14:paraId="1E33721E" w14:textId="3630BDEA" w:rsidR="00584CC7" w:rsidRDefault="008540A2" w:rsidP="00584CC7">
      <w:r>
        <w:t xml:space="preserve">As mentioned </w:t>
      </w:r>
      <w:r w:rsidR="00A61230">
        <w:t>earlier not all change</w:t>
      </w:r>
      <w:r w:rsidR="00E10FF6">
        <w:t>s</w:t>
      </w:r>
      <w:r w:rsidR="00A61230">
        <w:t xml:space="preserve"> go to plan </w:t>
      </w:r>
      <w:r w:rsidR="0011305D">
        <w:t>and deviate from the prescribed course or worse</w:t>
      </w:r>
      <w:r w:rsidR="00114951">
        <w:t xml:space="preserve"> </w:t>
      </w:r>
      <w:r w:rsidR="00A61230">
        <w:t>fail</w:t>
      </w:r>
      <w:r w:rsidR="00E10FF6">
        <w:t>. To minimise risk</w:t>
      </w:r>
      <w:r w:rsidR="009F0D40">
        <w:t xml:space="preserve"> Levitt’s Diamond </w:t>
      </w:r>
      <w:r w:rsidR="00152271">
        <w:t xml:space="preserve">tools </w:t>
      </w:r>
      <w:r w:rsidR="00C45309">
        <w:t>(Tahir, 2020)</w:t>
      </w:r>
      <w:r w:rsidR="00155B3A">
        <w:t xml:space="preserve"> should be considered. </w:t>
      </w:r>
      <w:r w:rsidR="00C8218C">
        <w:t>The components of chan</w:t>
      </w:r>
      <w:r w:rsidR="0069660F">
        <w:t>g</w:t>
      </w:r>
      <w:r w:rsidR="00C8218C">
        <w:t xml:space="preserve">e are interconnected so </w:t>
      </w:r>
      <w:r w:rsidR="007E623F">
        <w:t xml:space="preserve">any deviation in one part </w:t>
      </w:r>
      <w:r w:rsidR="00D330B4">
        <w:t xml:space="preserve">can affect another. </w:t>
      </w:r>
      <w:r w:rsidR="00D21FD1">
        <w:t>Effectively</w:t>
      </w:r>
      <w:r w:rsidR="006D5A8B">
        <w:t>, it acts as</w:t>
      </w:r>
      <w:r w:rsidR="00D330B4">
        <w:t xml:space="preserve"> </w:t>
      </w:r>
      <w:r w:rsidR="000F2FEB">
        <w:t xml:space="preserve">an </w:t>
      </w:r>
      <w:r w:rsidR="00D330B4">
        <w:t>impact analysis</w:t>
      </w:r>
      <w:r w:rsidR="006D5A8B">
        <w:t xml:space="preserve"> tool</w:t>
      </w:r>
      <w:r w:rsidR="002C75DA">
        <w:t>.</w:t>
      </w:r>
      <w:r w:rsidR="00430222">
        <w:t xml:space="preserve"> </w:t>
      </w:r>
    </w:p>
    <w:p w14:paraId="32156360" w14:textId="51C10543" w:rsidR="0042038E" w:rsidRDefault="00FE21F0" w:rsidP="002E27C5">
      <w:pPr>
        <w:pStyle w:val="Heading1"/>
      </w:pPr>
      <w:bookmarkStart w:id="18" w:name="_Toc112877957"/>
      <w:r>
        <w:t xml:space="preserve">9.0 </w:t>
      </w:r>
      <w:r w:rsidR="00AA3D55">
        <w:t>Stakeholders</w:t>
      </w:r>
      <w:bookmarkEnd w:id="18"/>
      <w:r w:rsidR="002D0A5B">
        <w:br/>
      </w:r>
    </w:p>
    <w:p w14:paraId="4D79232A" w14:textId="15A1ED64" w:rsidR="002E27C5" w:rsidRDefault="003E4289" w:rsidP="002E27C5">
      <w:r>
        <w:t xml:space="preserve">These tools </w:t>
      </w:r>
      <w:r w:rsidR="00526811">
        <w:t>would</w:t>
      </w:r>
      <w:r>
        <w:t xml:space="preserve"> have </w:t>
      </w:r>
      <w:r w:rsidR="00F62935">
        <w:t xml:space="preserve">little </w:t>
      </w:r>
      <w:r>
        <w:t xml:space="preserve">value </w:t>
      </w:r>
      <w:r w:rsidR="00360984">
        <w:t xml:space="preserve">if </w:t>
      </w:r>
      <w:r w:rsidR="003A350F">
        <w:t xml:space="preserve">the </w:t>
      </w:r>
      <w:r w:rsidR="00360984">
        <w:t>information gathered is not effectively decimated to the appropriate persons of inter</w:t>
      </w:r>
      <w:r w:rsidR="003A350F">
        <w:t>est</w:t>
      </w:r>
      <w:r w:rsidR="00664C4C">
        <w:t xml:space="preserve">, the stakeholders. </w:t>
      </w:r>
      <w:r w:rsidR="00DD3D3A">
        <w:t xml:space="preserve">This is a framework </w:t>
      </w:r>
      <w:r w:rsidR="00FE23F5">
        <w:t xml:space="preserve">for those involved in the change process. It sets </w:t>
      </w:r>
      <w:r w:rsidR="006D6142">
        <w:t>out th</w:t>
      </w:r>
      <w:r w:rsidR="00B260B5">
        <w:t>ose</w:t>
      </w:r>
      <w:r w:rsidR="006D6142">
        <w:t xml:space="preserve"> </w:t>
      </w:r>
      <w:r w:rsidR="006A3C96">
        <w:t xml:space="preserve">that </w:t>
      </w:r>
      <w:r w:rsidR="00253B2D">
        <w:t>need</w:t>
      </w:r>
      <w:r w:rsidR="006A3C96">
        <w:t xml:space="preserve"> to be informed of the change process.</w:t>
      </w:r>
      <w:r w:rsidR="009E6832">
        <w:t xml:space="preserve"> </w:t>
      </w:r>
      <w:r w:rsidR="00756A1E">
        <w:t>This is defined by the scope of the change</w:t>
      </w:r>
      <w:r w:rsidR="00963474">
        <w:t xml:space="preserve"> </w:t>
      </w:r>
      <w:r w:rsidR="005B7B17">
        <w:t xml:space="preserve">process </w:t>
      </w:r>
      <w:r w:rsidR="00423EE5">
        <w:t xml:space="preserve">that dictates </w:t>
      </w:r>
      <w:r w:rsidR="005B7B17">
        <w:t>their interest, involvement, interdependencies, influence</w:t>
      </w:r>
      <w:r w:rsidR="009C165E">
        <w:t>,</w:t>
      </w:r>
      <w:r w:rsidR="005B7B17">
        <w:t xml:space="preserve"> and potential </w:t>
      </w:r>
      <w:r w:rsidR="00B51C58">
        <w:t>impact</w:t>
      </w:r>
      <w:r w:rsidR="008626A1">
        <w:t>.</w:t>
      </w:r>
      <w:r w:rsidR="006A3C96">
        <w:t xml:space="preserve"> </w:t>
      </w:r>
      <w:r w:rsidR="00253B2D">
        <w:t xml:space="preserve">It </w:t>
      </w:r>
      <w:r w:rsidR="003E31E1">
        <w:t xml:space="preserve">also acts as a power matrix that informs the user as to </w:t>
      </w:r>
      <w:r w:rsidR="00660330">
        <w:t xml:space="preserve">the level of influence the stakeholder exerts. </w:t>
      </w:r>
      <w:r w:rsidR="003F5ED0">
        <w:t xml:space="preserve">This latter point is important in the event </w:t>
      </w:r>
      <w:r w:rsidR="005118AD">
        <w:t xml:space="preserve">the change process needs to </w:t>
      </w:r>
      <w:r w:rsidR="00563C9D">
        <w:t xml:space="preserve">be </w:t>
      </w:r>
      <w:r w:rsidR="005118AD">
        <w:t>modified say as a corrective measure</w:t>
      </w:r>
      <w:r w:rsidR="00FF045E">
        <w:t>. It is</w:t>
      </w:r>
      <w:r w:rsidR="00563C9D">
        <w:t>,</w:t>
      </w:r>
      <w:r w:rsidR="00FF045E">
        <w:t xml:space="preserve"> therefore, a key reference document for </w:t>
      </w:r>
      <w:r w:rsidR="00563C9D">
        <w:t>a change manager.</w:t>
      </w:r>
      <w:r w:rsidR="00704B70">
        <w:t xml:space="preserve"> A stakeholder analysis</w:t>
      </w:r>
      <w:r w:rsidR="00F1641F">
        <w:t xml:space="preserve"> (combined with a Communication Plan) </w:t>
      </w:r>
      <w:r w:rsidR="00704B70">
        <w:t xml:space="preserve"> </w:t>
      </w:r>
      <w:r w:rsidR="00EC5331">
        <w:t>is in</w:t>
      </w:r>
      <w:r w:rsidR="00704B70">
        <w:t xml:space="preserve"> </w:t>
      </w:r>
      <w:r w:rsidR="00704B70" w:rsidRPr="003D3E73">
        <w:t>Appendix</w:t>
      </w:r>
      <w:r w:rsidR="00995643">
        <w:t xml:space="preserve"> </w:t>
      </w:r>
      <w:r w:rsidR="00490D27">
        <w:t>K</w:t>
      </w:r>
      <w:r w:rsidR="003D3E73">
        <w:t xml:space="preserve"> </w:t>
      </w:r>
      <w:r w:rsidR="00995643">
        <w:t xml:space="preserve">and is accompanied </w:t>
      </w:r>
      <w:r w:rsidR="00DE029C">
        <w:t>by</w:t>
      </w:r>
      <w:r w:rsidR="00995643">
        <w:t xml:space="preserve"> a de</w:t>
      </w:r>
      <w:r w:rsidR="00DE029C">
        <w:t>s</w:t>
      </w:r>
      <w:r w:rsidR="00995643">
        <w:t xml:space="preserve">cription of the relevant stakeholder and their roles and influence. </w:t>
      </w:r>
      <w:r w:rsidR="00340C24">
        <w:t xml:space="preserve">As with other tools mentioned throughout this analysis </w:t>
      </w:r>
      <w:r w:rsidR="00DE27BF">
        <w:t>is part of risk management</w:t>
      </w:r>
      <w:r w:rsidR="009F13C1">
        <w:t>.</w:t>
      </w:r>
    </w:p>
    <w:p w14:paraId="33E7966B" w14:textId="29F665B6" w:rsidR="00DE029C" w:rsidRDefault="00FE21F0" w:rsidP="00BB4980">
      <w:pPr>
        <w:pStyle w:val="Heading1"/>
      </w:pPr>
      <w:bookmarkStart w:id="19" w:name="_Toc112877958"/>
      <w:r>
        <w:t xml:space="preserve">10.0 </w:t>
      </w:r>
      <w:r w:rsidR="00DE029C">
        <w:t>Communication</w:t>
      </w:r>
      <w:bookmarkEnd w:id="19"/>
      <w:r w:rsidR="002D0A5B">
        <w:br/>
      </w:r>
    </w:p>
    <w:p w14:paraId="530B4F34" w14:textId="04E33500" w:rsidR="00342689" w:rsidRDefault="00DE029C" w:rsidP="00DE029C">
      <w:r>
        <w:t>No s</w:t>
      </w:r>
      <w:r w:rsidR="00CE4980">
        <w:t>t</w:t>
      </w:r>
      <w:r>
        <w:t xml:space="preserve">akeholder </w:t>
      </w:r>
      <w:r w:rsidR="00CE4980">
        <w:t xml:space="preserve">analysis is complete without an accompanying communication plan. </w:t>
      </w:r>
      <w:r w:rsidR="00341A1E">
        <w:t>This is directly tied to the stakeholder analysis</w:t>
      </w:r>
      <w:r w:rsidR="00BB7E35">
        <w:t xml:space="preserve">. This document sets out those </w:t>
      </w:r>
      <w:r w:rsidR="001863B6">
        <w:t>who need to communicate</w:t>
      </w:r>
      <w:r w:rsidR="00B556D8">
        <w:t xml:space="preserve">, </w:t>
      </w:r>
      <w:r w:rsidR="007B1B33">
        <w:t>when,</w:t>
      </w:r>
      <w:r w:rsidR="001863B6">
        <w:t xml:space="preserve"> and </w:t>
      </w:r>
      <w:r w:rsidR="007B1B33">
        <w:t>how</w:t>
      </w:r>
      <w:r w:rsidR="000E19D9">
        <w:t xml:space="preserve"> and </w:t>
      </w:r>
      <w:r w:rsidR="004429D0">
        <w:t xml:space="preserve">should </w:t>
      </w:r>
      <w:r w:rsidR="000E19D9">
        <w:t xml:space="preserve">be informed by the communication </w:t>
      </w:r>
      <w:r w:rsidR="000E19D9" w:rsidRPr="003D3E73">
        <w:t>style</w:t>
      </w:r>
      <w:r w:rsidR="009A7FC7" w:rsidRPr="003D3E73">
        <w:t xml:space="preserve"> of those involved.</w:t>
      </w:r>
      <w:r w:rsidR="001863B6" w:rsidRPr="003D3E73">
        <w:t xml:space="preserve"> </w:t>
      </w:r>
      <w:r w:rsidR="004101F8" w:rsidRPr="003D3E73">
        <w:t xml:space="preserve">It </w:t>
      </w:r>
      <w:r w:rsidR="00430222" w:rsidRPr="003D3E73">
        <w:t>provides</w:t>
      </w:r>
      <w:r w:rsidR="004101F8" w:rsidRPr="003D3E73">
        <w:t xml:space="preserve"> a feedback loop.</w:t>
      </w:r>
      <w:r w:rsidR="003D3E73" w:rsidRPr="003D3E73">
        <w:t xml:space="preserve"> A</w:t>
      </w:r>
      <w:r w:rsidR="00D44EDE" w:rsidRPr="003D3E73">
        <w:t xml:space="preserve">ppendix </w:t>
      </w:r>
      <w:r w:rsidR="00490D27">
        <w:t>K</w:t>
      </w:r>
      <w:r w:rsidR="003D3E73" w:rsidRPr="003D3E73">
        <w:t xml:space="preserve"> </w:t>
      </w:r>
      <w:r w:rsidR="00D44EDE" w:rsidRPr="003D3E73">
        <w:t>show</w:t>
      </w:r>
      <w:r w:rsidR="00AC624C" w:rsidRPr="003D3E73">
        <w:t>s</w:t>
      </w:r>
      <w:r w:rsidR="00D44EDE" w:rsidRPr="003D3E73">
        <w:t xml:space="preserve"> a</w:t>
      </w:r>
      <w:r w:rsidR="00C43521">
        <w:t xml:space="preserve"> combined stakeholder analysis and</w:t>
      </w:r>
      <w:r w:rsidR="00D44EDE">
        <w:t xml:space="preserve"> communication plan for the chan</w:t>
      </w:r>
      <w:r w:rsidR="00AC624C">
        <w:t xml:space="preserve">ge process </w:t>
      </w:r>
      <w:r w:rsidR="00B36D41">
        <w:t>accompanied by a brief description</w:t>
      </w:r>
      <w:r w:rsidR="001B2F2F">
        <w:t xml:space="preserve"> process. </w:t>
      </w:r>
    </w:p>
    <w:p w14:paraId="617C49FE" w14:textId="282E5A8D" w:rsidR="00E734E3" w:rsidRDefault="00D870D2" w:rsidP="00B85B62">
      <w:r>
        <w:t>As explained earlier</w:t>
      </w:r>
      <w:r w:rsidR="00170D7F">
        <w:t>, change involves a human element. It</w:t>
      </w:r>
      <w:r w:rsidR="008F6D9A">
        <w:t xml:space="preserve"> is human nature to perceive anything they do not understand as a threat</w:t>
      </w:r>
      <w:r w:rsidR="002E49EF">
        <w:t xml:space="preserve">. Communication provides </w:t>
      </w:r>
      <w:r w:rsidR="00DE4CC8">
        <w:t>transparency and together with a stakeholder anal</w:t>
      </w:r>
      <w:r w:rsidR="002E3BFA">
        <w:t>ysis an avenue for</w:t>
      </w:r>
      <w:r w:rsidR="00DF4B24">
        <w:t xml:space="preserve"> </w:t>
      </w:r>
      <w:r w:rsidR="002E3BFA">
        <w:t>fu</w:t>
      </w:r>
      <w:r w:rsidR="00DF4B24">
        <w:t>r</w:t>
      </w:r>
      <w:r w:rsidR="002E3BFA">
        <w:t xml:space="preserve">ther information. This </w:t>
      </w:r>
      <w:r w:rsidR="002642D1">
        <w:t>ac</w:t>
      </w:r>
      <w:r w:rsidR="0057157D">
        <w:t>ts</w:t>
      </w:r>
      <w:r w:rsidR="002642D1">
        <w:t xml:space="preserve"> </w:t>
      </w:r>
      <w:r w:rsidR="00430222">
        <w:t>to</w:t>
      </w:r>
      <w:r w:rsidR="002642D1">
        <w:t xml:space="preserve"> break</w:t>
      </w:r>
      <w:r w:rsidR="009402F2">
        <w:t xml:space="preserve"> </w:t>
      </w:r>
      <w:r w:rsidR="002642D1">
        <w:t xml:space="preserve">down </w:t>
      </w:r>
      <w:r w:rsidR="008376B2">
        <w:t xml:space="preserve">any resistance and advocates a reason to promote change and </w:t>
      </w:r>
      <w:r w:rsidR="00420890">
        <w:t>c</w:t>
      </w:r>
      <w:r w:rsidR="00DF6741">
        <w:t>loses</w:t>
      </w:r>
      <w:r w:rsidR="00BC3591">
        <w:t xml:space="preserve"> an avenue for misinformation to </w:t>
      </w:r>
      <w:r w:rsidR="00AB666E">
        <w:t xml:space="preserve">be </w:t>
      </w:r>
      <w:r w:rsidR="00BC3591">
        <w:t>spread</w:t>
      </w:r>
      <w:r w:rsidR="009402F2">
        <w:t xml:space="preserve"> by</w:t>
      </w:r>
      <w:r w:rsidR="00420890">
        <w:t xml:space="preserve"> </w:t>
      </w:r>
      <w:r w:rsidR="00AB666E">
        <w:t xml:space="preserve">an </w:t>
      </w:r>
      <w:r w:rsidR="00420890">
        <w:t>apathetic</w:t>
      </w:r>
      <w:r w:rsidR="009402F2">
        <w:t>.</w:t>
      </w:r>
      <w:r w:rsidR="002E5267">
        <w:t xml:space="preserve"> It is</w:t>
      </w:r>
      <w:r w:rsidR="0010453A">
        <w:t>, for this reason,</w:t>
      </w:r>
      <w:r w:rsidR="002E5267">
        <w:t xml:space="preserve"> </w:t>
      </w:r>
      <w:r w:rsidR="00EC5903">
        <w:t xml:space="preserve">the </w:t>
      </w:r>
      <w:r w:rsidR="002E5267">
        <w:t>information should be initially provided at the outset to all employees.</w:t>
      </w:r>
    </w:p>
    <w:p w14:paraId="3EB8C7CB" w14:textId="1E7B7F00" w:rsidR="001743EB" w:rsidRDefault="00FE21F0" w:rsidP="00BB4980">
      <w:pPr>
        <w:pStyle w:val="Heading1"/>
      </w:pPr>
      <w:bookmarkStart w:id="20" w:name="_Toc112877959"/>
      <w:r>
        <w:t xml:space="preserve">11. </w:t>
      </w:r>
      <w:r w:rsidR="001743EB">
        <w:t>Leadership</w:t>
      </w:r>
      <w:bookmarkEnd w:id="20"/>
      <w:r w:rsidR="002D0A5B">
        <w:br/>
      </w:r>
    </w:p>
    <w:p w14:paraId="66A6BCFE" w14:textId="351781B4" w:rsidR="0012245F" w:rsidRDefault="00AD5DDD" w:rsidP="001743EB">
      <w:r>
        <w:t xml:space="preserve">Effective communication requires leadership. </w:t>
      </w:r>
      <w:r w:rsidR="004904E1">
        <w:t xml:space="preserve">Kotter (1996) </w:t>
      </w:r>
      <w:r w:rsidR="00681364">
        <w:t xml:space="preserve">summarises that leadership “set of processes that creates organizations in the first place or adapts them to significantly changing circumstances. Leadership defines what the future </w:t>
      </w:r>
      <w:r w:rsidR="00681364">
        <w:lastRenderedPageBreak/>
        <w:t>should look like, aligns people with that vision, and inspires them to make it happen despite the obstacles.”</w:t>
      </w:r>
    </w:p>
    <w:p w14:paraId="2CC66B87" w14:textId="468026E0" w:rsidR="00110C50" w:rsidRDefault="000D7137" w:rsidP="001743EB">
      <w:pPr>
        <w:rPr>
          <w:rFonts w:cs="Arial"/>
          <w:szCs w:val="24"/>
        </w:rPr>
      </w:pPr>
      <w:r>
        <w:t>According to Harold et al., leadership is important to</w:t>
      </w:r>
      <w:r w:rsidR="00A514DE">
        <w:t xml:space="preserve"> organisational change</w:t>
      </w:r>
      <w:r w:rsidR="009C1EF4">
        <w:t>, however, they note that th</w:t>
      </w:r>
      <w:r w:rsidR="00AB372D">
        <w:t>ere is no specific leader</w:t>
      </w:r>
      <w:r w:rsidR="005A1162">
        <w:t>ship style linked to change</w:t>
      </w:r>
      <w:r w:rsidR="009942B2">
        <w:t xml:space="preserve"> </w:t>
      </w:r>
      <w:r w:rsidR="00415549">
        <w:t>(</w:t>
      </w:r>
      <w:r w:rsidR="00415549" w:rsidRPr="00415549">
        <w:rPr>
          <w:rFonts w:cs="Arial"/>
          <w:szCs w:val="24"/>
        </w:rPr>
        <w:t>Alavi &amp; Gill,</w:t>
      </w:r>
      <w:r w:rsidR="00415549">
        <w:rPr>
          <w:rFonts w:cs="Arial"/>
          <w:szCs w:val="24"/>
        </w:rPr>
        <w:t xml:space="preserve"> </w:t>
      </w:r>
      <w:r w:rsidR="00415549" w:rsidRPr="00415549">
        <w:rPr>
          <w:rFonts w:cs="Arial"/>
          <w:szCs w:val="24"/>
        </w:rPr>
        <w:t>2017)</w:t>
      </w:r>
      <w:r w:rsidR="005A3F9C">
        <w:rPr>
          <w:rFonts w:cs="Arial"/>
          <w:szCs w:val="24"/>
        </w:rPr>
        <w:t>.</w:t>
      </w:r>
      <w:r w:rsidR="005A1162">
        <w:rPr>
          <w:rFonts w:cs="Arial"/>
          <w:szCs w:val="24"/>
        </w:rPr>
        <w:t xml:space="preserve"> </w:t>
      </w:r>
      <w:r w:rsidR="00EE1B84">
        <w:rPr>
          <w:rFonts w:cs="Arial"/>
          <w:szCs w:val="24"/>
        </w:rPr>
        <w:t>Even so, the student</w:t>
      </w:r>
      <w:r w:rsidR="00611914">
        <w:rPr>
          <w:rFonts w:cs="Arial"/>
          <w:szCs w:val="24"/>
        </w:rPr>
        <w:t xml:space="preserve"> believes that </w:t>
      </w:r>
      <w:r w:rsidR="008A6433">
        <w:rPr>
          <w:rFonts w:cs="Arial"/>
          <w:szCs w:val="24"/>
        </w:rPr>
        <w:t>the adoption of an authentic leadership style</w:t>
      </w:r>
      <w:r w:rsidR="00482D5A">
        <w:rPr>
          <w:rFonts w:cs="Arial"/>
          <w:szCs w:val="24"/>
        </w:rPr>
        <w:t xml:space="preserve"> is needed if </w:t>
      </w:r>
      <w:r w:rsidR="00426FEC">
        <w:rPr>
          <w:rFonts w:cs="Arial"/>
          <w:szCs w:val="24"/>
        </w:rPr>
        <w:t xml:space="preserve">a </w:t>
      </w:r>
      <w:r w:rsidR="00482D5A">
        <w:rPr>
          <w:rFonts w:cs="Arial"/>
          <w:szCs w:val="24"/>
        </w:rPr>
        <w:t xml:space="preserve">change is to be enacted with minimum </w:t>
      </w:r>
      <w:r w:rsidR="00B47348">
        <w:rPr>
          <w:rFonts w:cs="Arial"/>
          <w:szCs w:val="24"/>
        </w:rPr>
        <w:t>resist</w:t>
      </w:r>
      <w:r w:rsidR="00426FEC">
        <w:rPr>
          <w:rFonts w:cs="Arial"/>
          <w:szCs w:val="24"/>
        </w:rPr>
        <w:t>an</w:t>
      </w:r>
      <w:r w:rsidR="00B47348">
        <w:rPr>
          <w:rFonts w:cs="Arial"/>
          <w:szCs w:val="24"/>
        </w:rPr>
        <w:t>ce. One of the vir</w:t>
      </w:r>
      <w:r w:rsidR="00426FEC">
        <w:rPr>
          <w:rFonts w:cs="Arial"/>
          <w:szCs w:val="24"/>
        </w:rPr>
        <w:t>t</w:t>
      </w:r>
      <w:r w:rsidR="00B47348">
        <w:rPr>
          <w:rFonts w:cs="Arial"/>
          <w:szCs w:val="24"/>
        </w:rPr>
        <w:t xml:space="preserve">ues of </w:t>
      </w:r>
      <w:r w:rsidR="002E756F">
        <w:rPr>
          <w:rFonts w:cs="Arial"/>
          <w:szCs w:val="24"/>
        </w:rPr>
        <w:t xml:space="preserve">such </w:t>
      </w:r>
      <w:r w:rsidR="00D23F33">
        <w:rPr>
          <w:rFonts w:cs="Arial"/>
          <w:szCs w:val="24"/>
        </w:rPr>
        <w:t xml:space="preserve">a </w:t>
      </w:r>
      <w:r w:rsidR="002E756F">
        <w:rPr>
          <w:rFonts w:cs="Arial"/>
          <w:szCs w:val="24"/>
        </w:rPr>
        <w:t>s</w:t>
      </w:r>
      <w:r w:rsidR="00426FEC">
        <w:rPr>
          <w:rFonts w:cs="Arial"/>
          <w:szCs w:val="24"/>
        </w:rPr>
        <w:t>ty</w:t>
      </w:r>
      <w:r w:rsidR="002E756F">
        <w:rPr>
          <w:rFonts w:cs="Arial"/>
          <w:szCs w:val="24"/>
        </w:rPr>
        <w:t>le is trust</w:t>
      </w:r>
      <w:r w:rsidR="00BF56F8">
        <w:rPr>
          <w:rFonts w:cs="Arial"/>
          <w:szCs w:val="24"/>
        </w:rPr>
        <w:t xml:space="preserve"> and t</w:t>
      </w:r>
      <w:r w:rsidR="00BA66B9">
        <w:rPr>
          <w:rFonts w:cs="Arial"/>
          <w:szCs w:val="24"/>
        </w:rPr>
        <w:t xml:space="preserve">ransparency. </w:t>
      </w:r>
      <w:r w:rsidR="00FB25A1">
        <w:rPr>
          <w:rFonts w:cs="Arial"/>
          <w:szCs w:val="24"/>
        </w:rPr>
        <w:t xml:space="preserve">They are as Stephen Covey put </w:t>
      </w:r>
      <w:r w:rsidR="00575649">
        <w:rPr>
          <w:rFonts w:cs="Arial"/>
          <w:szCs w:val="24"/>
        </w:rPr>
        <w:t xml:space="preserve">it </w:t>
      </w:r>
      <w:r w:rsidR="00FB25A1">
        <w:rPr>
          <w:rFonts w:cs="Arial"/>
          <w:szCs w:val="24"/>
        </w:rPr>
        <w:t xml:space="preserve">the glue of life </w:t>
      </w:r>
      <w:r w:rsidR="004609A0">
        <w:rPr>
          <w:rFonts w:cs="Arial"/>
          <w:szCs w:val="24"/>
        </w:rPr>
        <w:t>(Covey et al</w:t>
      </w:r>
      <w:r w:rsidR="00086C6D">
        <w:rPr>
          <w:rFonts w:cs="Arial"/>
          <w:szCs w:val="24"/>
        </w:rPr>
        <w:t xml:space="preserve">., 2020). </w:t>
      </w:r>
      <w:r w:rsidR="00BA66B9">
        <w:rPr>
          <w:rFonts w:cs="Arial"/>
          <w:szCs w:val="24"/>
        </w:rPr>
        <w:t>These two qualities are needed if cyni</w:t>
      </w:r>
      <w:r w:rsidR="00426FEC">
        <w:rPr>
          <w:rFonts w:cs="Arial"/>
          <w:szCs w:val="24"/>
        </w:rPr>
        <w:t>cis</w:t>
      </w:r>
      <w:r w:rsidR="00BA66B9">
        <w:rPr>
          <w:rFonts w:cs="Arial"/>
          <w:szCs w:val="24"/>
        </w:rPr>
        <w:t>m is to be avoided</w:t>
      </w:r>
      <w:r w:rsidR="000D21AF">
        <w:rPr>
          <w:rFonts w:cs="Arial"/>
          <w:szCs w:val="24"/>
        </w:rPr>
        <w:t xml:space="preserve">. </w:t>
      </w:r>
      <w:r w:rsidR="000545F6">
        <w:rPr>
          <w:rFonts w:cs="Arial"/>
          <w:szCs w:val="24"/>
        </w:rPr>
        <w:t>According to Reichers et</w:t>
      </w:r>
      <w:r w:rsidR="00F865A5">
        <w:rPr>
          <w:rFonts w:cs="Arial"/>
          <w:szCs w:val="24"/>
        </w:rPr>
        <w:t xml:space="preserve"> al and Rubin et al</w:t>
      </w:r>
      <w:r w:rsidR="00D460B6">
        <w:rPr>
          <w:rFonts w:cs="Arial"/>
          <w:szCs w:val="24"/>
        </w:rPr>
        <w:t xml:space="preserve">, </w:t>
      </w:r>
      <w:r w:rsidR="00D30E82">
        <w:rPr>
          <w:rFonts w:cs="Arial"/>
          <w:szCs w:val="24"/>
        </w:rPr>
        <w:t xml:space="preserve">for </w:t>
      </w:r>
      <w:r w:rsidR="00D460B6">
        <w:rPr>
          <w:rFonts w:cs="Arial"/>
          <w:szCs w:val="24"/>
        </w:rPr>
        <w:t>followers and management respectively</w:t>
      </w:r>
      <w:r w:rsidR="000571FA">
        <w:rPr>
          <w:rFonts w:cs="Arial"/>
          <w:szCs w:val="24"/>
        </w:rPr>
        <w:t>, cyn</w:t>
      </w:r>
      <w:r w:rsidR="001B4737">
        <w:rPr>
          <w:rFonts w:cs="Arial"/>
          <w:szCs w:val="24"/>
        </w:rPr>
        <w:t>i</w:t>
      </w:r>
      <w:r w:rsidR="00B01DB9">
        <w:rPr>
          <w:rFonts w:cs="Arial"/>
          <w:szCs w:val="24"/>
        </w:rPr>
        <w:t>c</w:t>
      </w:r>
      <w:r w:rsidR="000571FA">
        <w:rPr>
          <w:rFonts w:cs="Arial"/>
          <w:szCs w:val="24"/>
        </w:rPr>
        <w:t xml:space="preserve">ism can </w:t>
      </w:r>
      <w:r w:rsidR="00957C72">
        <w:rPr>
          <w:rFonts w:cs="Arial"/>
          <w:szCs w:val="24"/>
        </w:rPr>
        <w:t>be</w:t>
      </w:r>
      <w:r w:rsidR="000571FA">
        <w:rPr>
          <w:rFonts w:cs="Arial"/>
          <w:szCs w:val="24"/>
        </w:rPr>
        <w:t xml:space="preserve"> a </w:t>
      </w:r>
      <w:r w:rsidR="007A25B6">
        <w:rPr>
          <w:rFonts w:cs="Arial"/>
          <w:szCs w:val="24"/>
        </w:rPr>
        <w:t xml:space="preserve">barrier to </w:t>
      </w:r>
      <w:r w:rsidR="000571FA">
        <w:rPr>
          <w:rFonts w:cs="Arial"/>
          <w:szCs w:val="24"/>
        </w:rPr>
        <w:t>change</w:t>
      </w:r>
      <w:r w:rsidR="00426FEC">
        <w:rPr>
          <w:rFonts w:cs="Arial"/>
          <w:szCs w:val="24"/>
        </w:rPr>
        <w:t xml:space="preserve"> </w:t>
      </w:r>
      <w:r w:rsidR="00426FEC">
        <w:t>(</w:t>
      </w:r>
      <w:r w:rsidR="00426FEC" w:rsidRPr="00415549">
        <w:rPr>
          <w:rFonts w:cs="Arial"/>
          <w:szCs w:val="24"/>
        </w:rPr>
        <w:t>Alavi &amp; Gill,</w:t>
      </w:r>
      <w:r w:rsidR="00426FEC">
        <w:rPr>
          <w:rFonts w:cs="Arial"/>
          <w:szCs w:val="24"/>
        </w:rPr>
        <w:t xml:space="preserve"> </w:t>
      </w:r>
      <w:r w:rsidR="00426FEC" w:rsidRPr="00415549">
        <w:rPr>
          <w:rFonts w:cs="Arial"/>
          <w:szCs w:val="24"/>
        </w:rPr>
        <w:t>2017)</w:t>
      </w:r>
      <w:r w:rsidR="00426FEC">
        <w:rPr>
          <w:rFonts w:cs="Arial"/>
          <w:szCs w:val="24"/>
        </w:rPr>
        <w:t>.</w:t>
      </w:r>
      <w:r w:rsidR="00C47B0A">
        <w:rPr>
          <w:rFonts w:cs="Arial"/>
          <w:szCs w:val="24"/>
        </w:rPr>
        <w:t xml:space="preserve"> </w:t>
      </w:r>
      <w:r w:rsidR="005830C7">
        <w:rPr>
          <w:rFonts w:cs="Arial"/>
          <w:szCs w:val="24"/>
        </w:rPr>
        <w:t>Other qualities include effective decision</w:t>
      </w:r>
      <w:r w:rsidR="005938CA">
        <w:rPr>
          <w:rFonts w:cs="Arial"/>
          <w:szCs w:val="24"/>
        </w:rPr>
        <w:t>-</w:t>
      </w:r>
      <w:r w:rsidR="005830C7">
        <w:rPr>
          <w:rFonts w:cs="Arial"/>
          <w:szCs w:val="24"/>
        </w:rPr>
        <w:t>making</w:t>
      </w:r>
      <w:r w:rsidR="0072162D">
        <w:rPr>
          <w:rFonts w:cs="Arial"/>
          <w:szCs w:val="24"/>
        </w:rPr>
        <w:t>,</w:t>
      </w:r>
      <w:r w:rsidR="00560DAE">
        <w:rPr>
          <w:rFonts w:cs="Arial"/>
          <w:szCs w:val="24"/>
        </w:rPr>
        <w:t xml:space="preserve"> communication</w:t>
      </w:r>
      <w:r w:rsidR="002427A3">
        <w:rPr>
          <w:rFonts w:cs="Arial"/>
          <w:szCs w:val="24"/>
        </w:rPr>
        <w:t>,</w:t>
      </w:r>
      <w:r w:rsidR="00560DAE">
        <w:rPr>
          <w:rFonts w:cs="Arial"/>
          <w:szCs w:val="24"/>
        </w:rPr>
        <w:t xml:space="preserve"> </w:t>
      </w:r>
      <w:r w:rsidR="00035842">
        <w:rPr>
          <w:rFonts w:cs="Arial"/>
          <w:szCs w:val="24"/>
        </w:rPr>
        <w:t xml:space="preserve">and </w:t>
      </w:r>
      <w:r w:rsidR="001B29D7">
        <w:rPr>
          <w:rFonts w:cs="Arial"/>
          <w:szCs w:val="24"/>
        </w:rPr>
        <w:t xml:space="preserve">self-regulation </w:t>
      </w:r>
      <w:r w:rsidR="00A65399">
        <w:rPr>
          <w:rFonts w:cs="Arial"/>
          <w:szCs w:val="24"/>
        </w:rPr>
        <w:t>a</w:t>
      </w:r>
      <w:r w:rsidR="00FE0BBC">
        <w:rPr>
          <w:rFonts w:cs="Arial"/>
          <w:szCs w:val="24"/>
        </w:rPr>
        <w:t xml:space="preserve"> </w:t>
      </w:r>
      <w:r w:rsidR="00A65399">
        <w:rPr>
          <w:rFonts w:cs="Arial"/>
          <w:szCs w:val="24"/>
        </w:rPr>
        <w:t xml:space="preserve">component of </w:t>
      </w:r>
      <w:r w:rsidR="001B29D7">
        <w:rPr>
          <w:rFonts w:cs="Arial"/>
          <w:szCs w:val="24"/>
        </w:rPr>
        <w:t xml:space="preserve">emotional intelligence </w:t>
      </w:r>
      <w:r w:rsidR="0022331F">
        <w:rPr>
          <w:rFonts w:cs="Arial"/>
          <w:szCs w:val="24"/>
        </w:rPr>
        <w:t>(Goleman</w:t>
      </w:r>
      <w:r w:rsidR="00571B30">
        <w:rPr>
          <w:rFonts w:cs="Arial"/>
          <w:szCs w:val="24"/>
        </w:rPr>
        <w:t xml:space="preserve">, </w:t>
      </w:r>
      <w:r w:rsidR="006F49F9">
        <w:rPr>
          <w:rFonts w:cs="Arial"/>
          <w:szCs w:val="24"/>
        </w:rPr>
        <w:t>1995)</w:t>
      </w:r>
      <w:r w:rsidR="00B10352">
        <w:rPr>
          <w:rFonts w:cs="Arial"/>
          <w:szCs w:val="24"/>
        </w:rPr>
        <w:t>.</w:t>
      </w:r>
      <w:r w:rsidR="00C042D7">
        <w:rPr>
          <w:rFonts w:cs="Arial"/>
          <w:szCs w:val="24"/>
        </w:rPr>
        <w:t xml:space="preserve"> </w:t>
      </w:r>
      <w:r w:rsidR="00081A6A">
        <w:rPr>
          <w:rFonts w:cs="Arial"/>
          <w:szCs w:val="24"/>
        </w:rPr>
        <w:t>Indeed, att</w:t>
      </w:r>
      <w:r w:rsidR="00762377">
        <w:rPr>
          <w:rFonts w:cs="Arial"/>
          <w:szCs w:val="24"/>
        </w:rPr>
        <w:t xml:space="preserve">ributes prescribed by Goleman </w:t>
      </w:r>
      <w:r w:rsidR="002F76A8">
        <w:rPr>
          <w:rFonts w:cs="Arial"/>
          <w:szCs w:val="24"/>
        </w:rPr>
        <w:t>are</w:t>
      </w:r>
      <w:r w:rsidR="00762377">
        <w:rPr>
          <w:rFonts w:cs="Arial"/>
          <w:szCs w:val="24"/>
        </w:rPr>
        <w:t xml:space="preserve"> a prerequisite </w:t>
      </w:r>
      <w:r w:rsidR="00B10352">
        <w:rPr>
          <w:rFonts w:cs="Arial"/>
          <w:szCs w:val="24"/>
        </w:rPr>
        <w:t>to mitigat</w:t>
      </w:r>
      <w:r w:rsidR="00840E0E">
        <w:rPr>
          <w:rFonts w:cs="Arial"/>
          <w:szCs w:val="24"/>
        </w:rPr>
        <w:t>ing</w:t>
      </w:r>
      <w:r w:rsidR="00B10352">
        <w:rPr>
          <w:rFonts w:cs="Arial"/>
          <w:szCs w:val="24"/>
        </w:rPr>
        <w:t xml:space="preserve"> </w:t>
      </w:r>
      <w:r w:rsidR="00762377">
        <w:rPr>
          <w:rFonts w:cs="Arial"/>
          <w:szCs w:val="24"/>
        </w:rPr>
        <w:t>re</w:t>
      </w:r>
      <w:r w:rsidR="002F76A8">
        <w:rPr>
          <w:rFonts w:cs="Arial"/>
          <w:szCs w:val="24"/>
        </w:rPr>
        <w:t>sistance.</w:t>
      </w:r>
      <w:r w:rsidR="00C03CBE">
        <w:rPr>
          <w:rFonts w:cs="Arial"/>
          <w:szCs w:val="24"/>
        </w:rPr>
        <w:t xml:space="preserve"> </w:t>
      </w:r>
      <w:r w:rsidR="00360631">
        <w:rPr>
          <w:rFonts w:cs="Arial"/>
          <w:szCs w:val="24"/>
        </w:rPr>
        <w:t xml:space="preserve">However, </w:t>
      </w:r>
      <w:r w:rsidR="003D3458">
        <w:rPr>
          <w:rFonts w:cs="Arial"/>
          <w:szCs w:val="24"/>
        </w:rPr>
        <w:t xml:space="preserve">he recommends </w:t>
      </w:r>
      <w:r w:rsidR="007F0E8A">
        <w:rPr>
          <w:rFonts w:cs="Arial"/>
          <w:szCs w:val="24"/>
        </w:rPr>
        <w:t>an author</w:t>
      </w:r>
      <w:r w:rsidR="00D85B99">
        <w:rPr>
          <w:rFonts w:cs="Arial"/>
          <w:szCs w:val="24"/>
        </w:rPr>
        <w:t>it</w:t>
      </w:r>
      <w:r w:rsidR="007F0E8A">
        <w:rPr>
          <w:rFonts w:cs="Arial"/>
          <w:szCs w:val="24"/>
        </w:rPr>
        <w:t>ative leadership style is best suited for change (</w:t>
      </w:r>
      <w:r w:rsidR="00176422">
        <w:rPr>
          <w:rFonts w:cs="Arial"/>
          <w:szCs w:val="24"/>
        </w:rPr>
        <w:t xml:space="preserve">Goleman, 2000). </w:t>
      </w:r>
    </w:p>
    <w:p w14:paraId="386D5003" w14:textId="11C47A36" w:rsidR="004A6EB2" w:rsidRDefault="004A6EB2" w:rsidP="004A6EB2">
      <w:pPr>
        <w:rPr>
          <w:rFonts w:cs="Arial"/>
          <w:szCs w:val="24"/>
        </w:rPr>
      </w:pPr>
      <w:r>
        <w:rPr>
          <w:rFonts w:cs="Arial"/>
          <w:szCs w:val="24"/>
        </w:rPr>
        <w:t xml:space="preserve">The student’s emotional intelligence will play </w:t>
      </w:r>
      <w:r w:rsidR="00523B0A">
        <w:rPr>
          <w:rFonts w:cs="Arial"/>
          <w:szCs w:val="24"/>
        </w:rPr>
        <w:t>a key role</w:t>
      </w:r>
      <w:r>
        <w:rPr>
          <w:rFonts w:cs="Arial"/>
          <w:szCs w:val="24"/>
        </w:rPr>
        <w:t xml:space="preserve"> as </w:t>
      </w:r>
      <w:r w:rsidR="00652C96">
        <w:rPr>
          <w:rFonts w:cs="Arial"/>
          <w:szCs w:val="24"/>
        </w:rPr>
        <w:t xml:space="preserve">a </w:t>
      </w:r>
      <w:r>
        <w:rPr>
          <w:rFonts w:cs="Arial"/>
          <w:szCs w:val="24"/>
        </w:rPr>
        <w:t xml:space="preserve">change manager if he is to </w:t>
      </w:r>
      <w:r w:rsidR="00370B40">
        <w:rPr>
          <w:rFonts w:cs="Arial"/>
          <w:szCs w:val="24"/>
        </w:rPr>
        <w:t>function as</w:t>
      </w:r>
      <w:r>
        <w:rPr>
          <w:rFonts w:cs="Arial"/>
          <w:szCs w:val="24"/>
        </w:rPr>
        <w:t xml:space="preserve"> a bridge within the organisation</w:t>
      </w:r>
      <w:r w:rsidR="007E4742">
        <w:rPr>
          <w:rFonts w:cs="Arial"/>
          <w:szCs w:val="24"/>
        </w:rPr>
        <w:t>.</w:t>
      </w:r>
      <w:r w:rsidR="00867A78">
        <w:rPr>
          <w:rFonts w:cs="Arial"/>
          <w:szCs w:val="24"/>
        </w:rPr>
        <w:t xml:space="preserve"> </w:t>
      </w:r>
      <w:r w:rsidR="00033C08">
        <w:rPr>
          <w:rFonts w:cs="Arial"/>
          <w:szCs w:val="24"/>
        </w:rPr>
        <w:t>The student is not advocating</w:t>
      </w:r>
      <w:r w:rsidR="00447067">
        <w:rPr>
          <w:rFonts w:cs="Arial"/>
          <w:szCs w:val="24"/>
        </w:rPr>
        <w:t xml:space="preserve"> that his role here is transformational </w:t>
      </w:r>
      <w:r w:rsidR="003A5C07">
        <w:rPr>
          <w:rFonts w:cs="Arial"/>
          <w:szCs w:val="24"/>
        </w:rPr>
        <w:t xml:space="preserve">but would like to </w:t>
      </w:r>
      <w:r w:rsidR="007E4742">
        <w:t>engag</w:t>
      </w:r>
      <w:r w:rsidR="003A5C07">
        <w:t>e</w:t>
      </w:r>
      <w:r w:rsidR="007E4742">
        <w:t xml:space="preserve"> </w:t>
      </w:r>
      <w:r w:rsidR="00EC0182">
        <w:t>“</w:t>
      </w:r>
      <w:r w:rsidR="007E4742">
        <w:t>with others in such a way that leaders and followers raise one another to higher levels of motivation and morality”</w:t>
      </w:r>
      <w:r w:rsidR="00553321">
        <w:t xml:space="preserve"> to engage in the change process (Burns,</w:t>
      </w:r>
      <w:r w:rsidR="007E2E6E">
        <w:t xml:space="preserve"> </w:t>
      </w:r>
      <w:r w:rsidR="00176B46">
        <w:t>1</w:t>
      </w:r>
      <w:r w:rsidR="00553321">
        <w:t>978).</w:t>
      </w:r>
    </w:p>
    <w:p w14:paraId="7D26E3AA" w14:textId="5281B64C" w:rsidR="00775B0D" w:rsidRPr="00A82702" w:rsidRDefault="00625F87" w:rsidP="00775B0D">
      <w:r>
        <w:rPr>
          <w:rFonts w:cs="Arial"/>
          <w:szCs w:val="24"/>
        </w:rPr>
        <w:t>The student contends</w:t>
      </w:r>
      <w:r w:rsidR="00B530B0">
        <w:rPr>
          <w:rFonts w:cs="Arial"/>
          <w:szCs w:val="24"/>
        </w:rPr>
        <w:t xml:space="preserve"> that management </w:t>
      </w:r>
      <w:r w:rsidR="00D3426C">
        <w:rPr>
          <w:rFonts w:cs="Arial"/>
          <w:szCs w:val="24"/>
        </w:rPr>
        <w:t>is</w:t>
      </w:r>
      <w:r w:rsidR="00B530B0">
        <w:rPr>
          <w:rFonts w:cs="Arial"/>
          <w:szCs w:val="24"/>
        </w:rPr>
        <w:t xml:space="preserve"> absolving </w:t>
      </w:r>
      <w:r w:rsidR="00BB1394">
        <w:rPr>
          <w:rFonts w:cs="Arial"/>
          <w:szCs w:val="24"/>
        </w:rPr>
        <w:t>themselves of ownership</w:t>
      </w:r>
      <w:r w:rsidR="00930317">
        <w:rPr>
          <w:rFonts w:cs="Arial"/>
          <w:szCs w:val="24"/>
        </w:rPr>
        <w:t xml:space="preserve"> of the problem</w:t>
      </w:r>
      <w:r w:rsidR="00BB1394">
        <w:rPr>
          <w:rFonts w:cs="Arial"/>
          <w:szCs w:val="24"/>
        </w:rPr>
        <w:t xml:space="preserve"> by </w:t>
      </w:r>
      <w:r w:rsidR="00523B0A">
        <w:rPr>
          <w:rFonts w:cs="Arial"/>
          <w:szCs w:val="24"/>
        </w:rPr>
        <w:t>shifting blame</w:t>
      </w:r>
      <w:r w:rsidR="00BB1394">
        <w:rPr>
          <w:rFonts w:cs="Arial"/>
          <w:szCs w:val="24"/>
        </w:rPr>
        <w:t xml:space="preserve"> to</w:t>
      </w:r>
      <w:r w:rsidR="00930317">
        <w:rPr>
          <w:rFonts w:cs="Arial"/>
          <w:szCs w:val="24"/>
        </w:rPr>
        <w:t xml:space="preserve"> another or simply they see themselves </w:t>
      </w:r>
      <w:r w:rsidR="00D3426C">
        <w:rPr>
          <w:rFonts w:cs="Arial"/>
          <w:szCs w:val="24"/>
        </w:rPr>
        <w:t xml:space="preserve">as </w:t>
      </w:r>
      <w:r w:rsidR="00930317">
        <w:rPr>
          <w:rFonts w:cs="Arial"/>
          <w:szCs w:val="24"/>
        </w:rPr>
        <w:t>not having the qualities and capa</w:t>
      </w:r>
      <w:r w:rsidR="004C2DE2">
        <w:rPr>
          <w:rFonts w:cs="Arial"/>
          <w:szCs w:val="24"/>
        </w:rPr>
        <w:t xml:space="preserve">bilities to change. </w:t>
      </w:r>
      <w:r w:rsidR="00F9589C">
        <w:rPr>
          <w:rFonts w:cs="Arial"/>
          <w:szCs w:val="24"/>
        </w:rPr>
        <w:t xml:space="preserve">Conner (1998) in </w:t>
      </w:r>
      <w:r w:rsidR="007A5EFE">
        <w:rPr>
          <w:rFonts w:cs="Arial"/>
          <w:szCs w:val="24"/>
        </w:rPr>
        <w:t xml:space="preserve">his book </w:t>
      </w:r>
      <w:r w:rsidR="00112205">
        <w:rPr>
          <w:rFonts w:cs="Arial"/>
          <w:szCs w:val="24"/>
        </w:rPr>
        <w:t xml:space="preserve">‘Leading at the edge of chaos’ </w:t>
      </w:r>
      <w:r w:rsidR="008D1424">
        <w:rPr>
          <w:rFonts w:cs="Arial"/>
          <w:szCs w:val="24"/>
        </w:rPr>
        <w:t>suggest</w:t>
      </w:r>
      <w:r w:rsidR="00E24DDC">
        <w:rPr>
          <w:rFonts w:cs="Arial"/>
          <w:szCs w:val="24"/>
        </w:rPr>
        <w:t>s there are six leadership styles that fit change managem</w:t>
      </w:r>
      <w:r w:rsidR="00775B0D">
        <w:rPr>
          <w:rFonts w:cs="Arial"/>
          <w:szCs w:val="24"/>
        </w:rPr>
        <w:t>ent th</w:t>
      </w:r>
      <w:r w:rsidR="00DA21E2">
        <w:rPr>
          <w:rFonts w:cs="Arial"/>
          <w:szCs w:val="24"/>
        </w:rPr>
        <w:t>ey are,</w:t>
      </w:r>
      <w:r w:rsidR="00775B0D">
        <w:rPr>
          <w:rFonts w:cs="Arial"/>
          <w:szCs w:val="24"/>
        </w:rPr>
        <w:t xml:space="preserve"> </w:t>
      </w:r>
      <w:r w:rsidR="00775B0D">
        <w:rPr>
          <w:shd w:val="clear" w:color="auto" w:fill="FFFFFF"/>
        </w:rPr>
        <w:t xml:space="preserve">Anti-Change, Rational, Panacea, Bolt-on, Integrated, and Continuous. </w:t>
      </w:r>
      <w:r w:rsidR="00220E4B">
        <w:rPr>
          <w:shd w:val="clear" w:color="auto" w:fill="FFFFFF"/>
        </w:rPr>
        <w:t>The student’s observation makes i</w:t>
      </w:r>
      <w:r w:rsidR="00826EF6">
        <w:rPr>
          <w:shd w:val="clear" w:color="auto" w:fill="FFFFFF"/>
        </w:rPr>
        <w:t xml:space="preserve">t obvious </w:t>
      </w:r>
      <w:r w:rsidR="006A45F5">
        <w:rPr>
          <w:shd w:val="clear" w:color="auto" w:fill="FFFFFF"/>
        </w:rPr>
        <w:t>that management’s prior state is ‘antichange</w:t>
      </w:r>
      <w:r w:rsidR="00756D58">
        <w:rPr>
          <w:shd w:val="clear" w:color="auto" w:fill="FFFFFF"/>
        </w:rPr>
        <w:t>.’</w:t>
      </w:r>
      <w:r w:rsidR="00C02CBD">
        <w:rPr>
          <w:shd w:val="clear" w:color="auto" w:fill="FFFFFF"/>
        </w:rPr>
        <w:t xml:space="preserve"> </w:t>
      </w:r>
    </w:p>
    <w:p w14:paraId="0201CCC9" w14:textId="76FD9BCA" w:rsidR="00BE1F4E" w:rsidRDefault="004C2DE2" w:rsidP="001743EB">
      <w:pPr>
        <w:rPr>
          <w:rFonts w:cs="Arial"/>
          <w:szCs w:val="24"/>
        </w:rPr>
      </w:pPr>
      <w:r>
        <w:rPr>
          <w:rFonts w:cs="Arial"/>
          <w:szCs w:val="24"/>
        </w:rPr>
        <w:t>However, Kotter’s 8</w:t>
      </w:r>
      <w:r w:rsidR="00D3426C">
        <w:rPr>
          <w:rFonts w:cs="Arial"/>
          <w:szCs w:val="24"/>
        </w:rPr>
        <w:t>-</w:t>
      </w:r>
      <w:r>
        <w:rPr>
          <w:rFonts w:cs="Arial"/>
          <w:szCs w:val="24"/>
        </w:rPr>
        <w:t xml:space="preserve">step Model </w:t>
      </w:r>
      <w:r w:rsidR="00B03CD3">
        <w:rPr>
          <w:rFonts w:cs="Arial"/>
          <w:szCs w:val="24"/>
        </w:rPr>
        <w:t xml:space="preserve">requires management to change too if </w:t>
      </w:r>
      <w:r w:rsidR="00C11232">
        <w:rPr>
          <w:rFonts w:cs="Arial"/>
          <w:szCs w:val="24"/>
        </w:rPr>
        <w:t>it</w:t>
      </w:r>
      <w:r w:rsidR="00B03CD3">
        <w:rPr>
          <w:rFonts w:cs="Arial"/>
          <w:szCs w:val="24"/>
        </w:rPr>
        <w:t xml:space="preserve"> </w:t>
      </w:r>
      <w:r w:rsidR="00D3426C">
        <w:rPr>
          <w:rFonts w:cs="Arial"/>
          <w:szCs w:val="24"/>
        </w:rPr>
        <w:t xml:space="preserve">is to be applied successfully. </w:t>
      </w:r>
      <w:r w:rsidR="002E43A4">
        <w:rPr>
          <w:rFonts w:cs="Arial"/>
          <w:szCs w:val="24"/>
        </w:rPr>
        <w:t xml:space="preserve">The current </w:t>
      </w:r>
      <w:r w:rsidR="00C07971">
        <w:rPr>
          <w:rFonts w:cs="Arial"/>
          <w:szCs w:val="24"/>
        </w:rPr>
        <w:t xml:space="preserve">leadership </w:t>
      </w:r>
      <w:r w:rsidR="002E43A4">
        <w:rPr>
          <w:rFonts w:cs="Arial"/>
          <w:szCs w:val="24"/>
        </w:rPr>
        <w:t>position is ‘bolt-on</w:t>
      </w:r>
      <w:r w:rsidR="00756D58">
        <w:rPr>
          <w:rFonts w:cs="Arial"/>
          <w:szCs w:val="24"/>
        </w:rPr>
        <w:t>,’</w:t>
      </w:r>
      <w:r w:rsidR="006137B6">
        <w:rPr>
          <w:rFonts w:cs="Arial"/>
          <w:szCs w:val="24"/>
        </w:rPr>
        <w:t xml:space="preserve"> hence, the need for change</w:t>
      </w:r>
      <w:r w:rsidR="00C946F9">
        <w:rPr>
          <w:rFonts w:cs="Arial"/>
          <w:szCs w:val="24"/>
        </w:rPr>
        <w:t>,</w:t>
      </w:r>
      <w:r w:rsidR="002E43A4">
        <w:rPr>
          <w:rFonts w:cs="Arial"/>
          <w:szCs w:val="24"/>
        </w:rPr>
        <w:t xml:space="preserve"> </w:t>
      </w:r>
      <w:r w:rsidR="00D0467B">
        <w:rPr>
          <w:rFonts w:cs="Arial"/>
          <w:szCs w:val="24"/>
        </w:rPr>
        <w:t xml:space="preserve">and the goal </w:t>
      </w:r>
      <w:r w:rsidR="00654161">
        <w:rPr>
          <w:rFonts w:cs="Arial"/>
          <w:szCs w:val="24"/>
        </w:rPr>
        <w:t>of</w:t>
      </w:r>
      <w:r w:rsidR="00724C2A">
        <w:rPr>
          <w:rFonts w:cs="Arial"/>
          <w:szCs w:val="24"/>
        </w:rPr>
        <w:t xml:space="preserve"> </w:t>
      </w:r>
      <w:r w:rsidR="00654161">
        <w:rPr>
          <w:rFonts w:cs="Arial"/>
          <w:szCs w:val="24"/>
        </w:rPr>
        <w:t xml:space="preserve">the </w:t>
      </w:r>
      <w:r w:rsidR="00D0467B">
        <w:rPr>
          <w:rFonts w:cs="Arial"/>
          <w:szCs w:val="24"/>
        </w:rPr>
        <w:t>change manager is to shi</w:t>
      </w:r>
      <w:r w:rsidR="00A20068">
        <w:rPr>
          <w:rFonts w:cs="Arial"/>
          <w:szCs w:val="24"/>
        </w:rPr>
        <w:t>ft this</w:t>
      </w:r>
      <w:r w:rsidR="004C2062">
        <w:rPr>
          <w:rFonts w:cs="Arial"/>
          <w:szCs w:val="24"/>
        </w:rPr>
        <w:t xml:space="preserve"> </w:t>
      </w:r>
      <w:r w:rsidR="009F1330">
        <w:rPr>
          <w:rFonts w:cs="Arial"/>
          <w:szCs w:val="24"/>
        </w:rPr>
        <w:t xml:space="preserve">to a </w:t>
      </w:r>
      <w:r w:rsidR="00B2775B">
        <w:rPr>
          <w:rFonts w:cs="Arial"/>
          <w:szCs w:val="24"/>
        </w:rPr>
        <w:t xml:space="preserve">new </w:t>
      </w:r>
      <w:r w:rsidR="009F1330">
        <w:rPr>
          <w:rFonts w:cs="Arial"/>
          <w:szCs w:val="24"/>
        </w:rPr>
        <w:t>default</w:t>
      </w:r>
      <w:r w:rsidR="00A20068">
        <w:rPr>
          <w:rFonts w:cs="Arial"/>
          <w:szCs w:val="24"/>
        </w:rPr>
        <w:t xml:space="preserve"> position </w:t>
      </w:r>
      <w:r w:rsidR="009F1330">
        <w:rPr>
          <w:rFonts w:cs="Arial"/>
          <w:szCs w:val="24"/>
        </w:rPr>
        <w:t>of ‘contin</w:t>
      </w:r>
      <w:r w:rsidR="00BC5C6D">
        <w:rPr>
          <w:rFonts w:cs="Arial"/>
          <w:szCs w:val="24"/>
        </w:rPr>
        <w:t>u</w:t>
      </w:r>
      <w:r w:rsidR="009F1330">
        <w:rPr>
          <w:rFonts w:cs="Arial"/>
          <w:szCs w:val="24"/>
        </w:rPr>
        <w:t>ous’ leadership</w:t>
      </w:r>
      <w:r w:rsidR="00875C9B">
        <w:rPr>
          <w:rFonts w:cs="Arial"/>
          <w:szCs w:val="24"/>
        </w:rPr>
        <w:t>. If not, change will not become embedded within the organisation</w:t>
      </w:r>
      <w:r w:rsidR="00756D58">
        <w:rPr>
          <w:rFonts w:cs="Arial"/>
          <w:szCs w:val="24"/>
        </w:rPr>
        <w:t xml:space="preserve">. </w:t>
      </w:r>
    </w:p>
    <w:p w14:paraId="5A9FAF73" w14:textId="75655C0E" w:rsidR="00C13BFB" w:rsidRDefault="00526811" w:rsidP="001743EB">
      <w:pPr>
        <w:rPr>
          <w:rFonts w:cs="Arial"/>
          <w:lang w:eastAsia="en-GB"/>
        </w:rPr>
      </w:pPr>
      <w:r>
        <w:rPr>
          <w:rFonts w:cs="Arial"/>
          <w:szCs w:val="24"/>
        </w:rPr>
        <w:t>Peter Senge (2006)</w:t>
      </w:r>
      <w:r w:rsidR="00B85E58">
        <w:rPr>
          <w:rFonts w:cs="Arial"/>
          <w:szCs w:val="24"/>
        </w:rPr>
        <w:t xml:space="preserve"> </w:t>
      </w:r>
      <w:r w:rsidR="00311CA0">
        <w:rPr>
          <w:rFonts w:cs="Arial"/>
          <w:szCs w:val="24"/>
        </w:rPr>
        <w:t>discussed the charac</w:t>
      </w:r>
      <w:r w:rsidR="000A77E4">
        <w:rPr>
          <w:rFonts w:cs="Arial"/>
          <w:szCs w:val="24"/>
        </w:rPr>
        <w:t>ter</w:t>
      </w:r>
      <w:r w:rsidR="00C42422">
        <w:rPr>
          <w:rFonts w:cs="Arial"/>
          <w:szCs w:val="24"/>
        </w:rPr>
        <w:t>ist</w:t>
      </w:r>
      <w:r w:rsidR="000A77E4">
        <w:rPr>
          <w:rFonts w:cs="Arial"/>
          <w:szCs w:val="24"/>
        </w:rPr>
        <w:t>ics of a learning organisation in his book ‘</w:t>
      </w:r>
      <w:r w:rsidR="00EE75E9">
        <w:rPr>
          <w:rFonts w:cs="Arial"/>
          <w:lang w:eastAsia="en-GB"/>
        </w:rPr>
        <w:t>t</w:t>
      </w:r>
      <w:r w:rsidR="00EE75E9" w:rsidRPr="008C20C6">
        <w:rPr>
          <w:rFonts w:cs="Arial"/>
          <w:lang w:eastAsia="en-GB"/>
        </w:rPr>
        <w:t>he fifth discipline: the art and practice of the learning organization</w:t>
      </w:r>
      <w:r w:rsidR="00EE75E9">
        <w:rPr>
          <w:rFonts w:cs="Arial"/>
          <w:lang w:eastAsia="en-GB"/>
        </w:rPr>
        <w:t xml:space="preserve">’ </w:t>
      </w:r>
      <w:r w:rsidR="00F1469D">
        <w:rPr>
          <w:rFonts w:cs="Arial"/>
          <w:lang w:eastAsia="en-GB"/>
        </w:rPr>
        <w:t>th</w:t>
      </w:r>
      <w:r w:rsidR="00BA05C9">
        <w:rPr>
          <w:rFonts w:cs="Arial"/>
          <w:lang w:eastAsia="en-GB"/>
        </w:rPr>
        <w:t>at</w:t>
      </w:r>
      <w:r w:rsidR="00F1469D">
        <w:rPr>
          <w:rFonts w:cs="Arial"/>
          <w:lang w:eastAsia="en-GB"/>
        </w:rPr>
        <w:t xml:space="preserve"> </w:t>
      </w:r>
      <w:r w:rsidR="00426F11">
        <w:rPr>
          <w:rFonts w:cs="Arial"/>
          <w:lang w:eastAsia="en-GB"/>
        </w:rPr>
        <w:t xml:space="preserve">can easily </w:t>
      </w:r>
      <w:r w:rsidR="004E4615">
        <w:rPr>
          <w:rFonts w:cs="Arial"/>
          <w:lang w:eastAsia="en-GB"/>
        </w:rPr>
        <w:t xml:space="preserve">be </w:t>
      </w:r>
      <w:r w:rsidR="00426F11">
        <w:rPr>
          <w:rFonts w:cs="Arial"/>
          <w:lang w:eastAsia="en-GB"/>
        </w:rPr>
        <w:t xml:space="preserve">attributed to change </w:t>
      </w:r>
      <w:r w:rsidR="00416B9B">
        <w:rPr>
          <w:rFonts w:cs="Arial"/>
          <w:lang w:eastAsia="en-GB"/>
        </w:rPr>
        <w:t>which</w:t>
      </w:r>
      <w:r w:rsidR="00426F11">
        <w:rPr>
          <w:rFonts w:cs="Arial"/>
          <w:lang w:eastAsia="en-GB"/>
        </w:rPr>
        <w:t xml:space="preserve"> </w:t>
      </w:r>
      <w:r w:rsidR="004E4615">
        <w:rPr>
          <w:rFonts w:cs="Arial"/>
          <w:lang w:eastAsia="en-GB"/>
        </w:rPr>
        <w:t>are</w:t>
      </w:r>
      <w:r w:rsidR="00C4085A">
        <w:rPr>
          <w:rFonts w:cs="Arial"/>
          <w:lang w:eastAsia="en-GB"/>
        </w:rPr>
        <w:t>,</w:t>
      </w:r>
      <w:r w:rsidR="00426F11">
        <w:rPr>
          <w:rFonts w:cs="Arial"/>
          <w:lang w:eastAsia="en-GB"/>
        </w:rPr>
        <w:t xml:space="preserve"> shared vision, personal mastery, </w:t>
      </w:r>
      <w:r w:rsidR="005D7F35">
        <w:rPr>
          <w:rFonts w:cs="Arial"/>
          <w:lang w:eastAsia="en-GB"/>
        </w:rPr>
        <w:t>team learning, mental models</w:t>
      </w:r>
      <w:r w:rsidR="004E4615">
        <w:rPr>
          <w:rFonts w:cs="Arial"/>
          <w:lang w:eastAsia="en-GB"/>
        </w:rPr>
        <w:t>,</w:t>
      </w:r>
      <w:r w:rsidR="005D7F35">
        <w:rPr>
          <w:rFonts w:cs="Arial"/>
          <w:lang w:eastAsia="en-GB"/>
        </w:rPr>
        <w:t xml:space="preserve"> and </w:t>
      </w:r>
      <w:r w:rsidR="00F02434">
        <w:rPr>
          <w:rFonts w:cs="Arial"/>
          <w:lang w:eastAsia="en-GB"/>
        </w:rPr>
        <w:t>system thinking.</w:t>
      </w:r>
      <w:r w:rsidR="00C4085A">
        <w:rPr>
          <w:rFonts w:cs="Arial"/>
          <w:lang w:eastAsia="en-GB"/>
        </w:rPr>
        <w:t xml:space="preserve"> </w:t>
      </w:r>
      <w:r w:rsidR="004D58C8">
        <w:rPr>
          <w:rFonts w:cs="Arial"/>
          <w:lang w:eastAsia="en-GB"/>
        </w:rPr>
        <w:t>However,</w:t>
      </w:r>
      <w:r w:rsidR="00720573">
        <w:rPr>
          <w:rFonts w:cs="Arial"/>
          <w:lang w:eastAsia="en-GB"/>
        </w:rPr>
        <w:t xml:space="preserve"> just as in Lewin’s model</w:t>
      </w:r>
      <w:r w:rsidR="004D58C8">
        <w:rPr>
          <w:rFonts w:cs="Arial"/>
          <w:lang w:eastAsia="en-GB"/>
        </w:rPr>
        <w:t xml:space="preserve"> </w:t>
      </w:r>
      <w:r w:rsidR="00D02142">
        <w:rPr>
          <w:rFonts w:cs="Arial"/>
          <w:lang w:eastAsia="en-GB"/>
        </w:rPr>
        <w:t>for an</w:t>
      </w:r>
      <w:r w:rsidR="00C4085A">
        <w:rPr>
          <w:rFonts w:cs="Arial"/>
          <w:lang w:eastAsia="en-GB"/>
        </w:rPr>
        <w:t xml:space="preserve"> organisation</w:t>
      </w:r>
      <w:r w:rsidR="003016D8">
        <w:rPr>
          <w:rFonts w:cs="Arial"/>
          <w:lang w:eastAsia="en-GB"/>
        </w:rPr>
        <w:t xml:space="preserve"> to learn it need</w:t>
      </w:r>
      <w:r w:rsidR="0011118C">
        <w:rPr>
          <w:rFonts w:cs="Arial"/>
          <w:lang w:eastAsia="en-GB"/>
        </w:rPr>
        <w:t>s</w:t>
      </w:r>
      <w:r w:rsidR="003016D8">
        <w:rPr>
          <w:rFonts w:cs="Arial"/>
          <w:lang w:eastAsia="en-GB"/>
        </w:rPr>
        <w:t xml:space="preserve"> </w:t>
      </w:r>
      <w:r w:rsidR="008B7EE2">
        <w:rPr>
          <w:rFonts w:cs="Arial"/>
          <w:lang w:eastAsia="en-GB"/>
        </w:rPr>
        <w:t>to unlearn</w:t>
      </w:r>
      <w:r w:rsidR="003016D8">
        <w:rPr>
          <w:rFonts w:cs="Arial"/>
          <w:lang w:eastAsia="en-GB"/>
        </w:rPr>
        <w:t xml:space="preserve"> if it is to change</w:t>
      </w:r>
      <w:r w:rsidR="00C20720">
        <w:rPr>
          <w:rFonts w:cs="Arial"/>
          <w:lang w:eastAsia="en-GB"/>
        </w:rPr>
        <w:t>.</w:t>
      </w:r>
      <w:r w:rsidR="00C67F9D">
        <w:rPr>
          <w:rFonts w:cs="Arial"/>
          <w:lang w:eastAsia="en-GB"/>
        </w:rPr>
        <w:t xml:space="preserve"> </w:t>
      </w:r>
    </w:p>
    <w:p w14:paraId="1F24BA76" w14:textId="5FF3D91D" w:rsidR="00DC30EF" w:rsidRDefault="003430A1" w:rsidP="00723396">
      <w:pPr>
        <w:pStyle w:val="Heading1"/>
        <w:rPr>
          <w:lang w:eastAsia="en-GB"/>
        </w:rPr>
      </w:pPr>
      <w:bookmarkStart w:id="21" w:name="_Toc112877960"/>
      <w:r>
        <w:rPr>
          <w:lang w:eastAsia="en-GB"/>
        </w:rPr>
        <w:t xml:space="preserve">12.0 </w:t>
      </w:r>
      <w:r w:rsidR="00723396">
        <w:rPr>
          <w:lang w:eastAsia="en-GB"/>
        </w:rPr>
        <w:t>Gauging success</w:t>
      </w:r>
      <w:bookmarkEnd w:id="21"/>
      <w:r w:rsidR="002D0A5B">
        <w:rPr>
          <w:lang w:eastAsia="en-GB"/>
        </w:rPr>
        <w:br/>
      </w:r>
    </w:p>
    <w:p w14:paraId="61447F58" w14:textId="38CD0DE4" w:rsidR="00C90C2D" w:rsidRDefault="00C90C2D" w:rsidP="00C90C2D">
      <w:pPr>
        <w:rPr>
          <w:lang w:eastAsia="en-GB"/>
        </w:rPr>
      </w:pPr>
      <w:r>
        <w:rPr>
          <w:lang w:eastAsia="en-GB"/>
        </w:rPr>
        <w:t xml:space="preserve">Measuring success is dependent on the outcome </w:t>
      </w:r>
      <w:r w:rsidR="00DF6DE3">
        <w:rPr>
          <w:lang w:eastAsia="en-GB"/>
        </w:rPr>
        <w:t>of the change process. In this case</w:t>
      </w:r>
      <w:r w:rsidR="003853B4">
        <w:rPr>
          <w:lang w:eastAsia="en-GB"/>
        </w:rPr>
        <w:t>,</w:t>
      </w:r>
      <w:r w:rsidR="00DF6DE3">
        <w:rPr>
          <w:lang w:eastAsia="en-GB"/>
        </w:rPr>
        <w:t xml:space="preserve"> it is purely financial. </w:t>
      </w:r>
      <w:r w:rsidR="00515C59">
        <w:rPr>
          <w:lang w:eastAsia="en-GB"/>
        </w:rPr>
        <w:t>The numbers need to add</w:t>
      </w:r>
      <w:r w:rsidR="003334B9">
        <w:rPr>
          <w:lang w:eastAsia="en-GB"/>
        </w:rPr>
        <w:t xml:space="preserve"> up</w:t>
      </w:r>
      <w:r w:rsidR="001A2D25">
        <w:rPr>
          <w:lang w:eastAsia="en-GB"/>
        </w:rPr>
        <w:t>. Therefore, the measuring methods are a positive cash</w:t>
      </w:r>
      <w:r w:rsidR="003853B4">
        <w:rPr>
          <w:lang w:eastAsia="en-GB"/>
        </w:rPr>
        <w:t xml:space="preserve"> </w:t>
      </w:r>
      <w:r w:rsidR="001A2D25">
        <w:rPr>
          <w:lang w:eastAsia="en-GB"/>
        </w:rPr>
        <w:t xml:space="preserve">flow, </w:t>
      </w:r>
      <w:r w:rsidR="003853B4">
        <w:rPr>
          <w:lang w:eastAsia="en-GB"/>
        </w:rPr>
        <w:t>a healthy balance sheet, and low gearing</w:t>
      </w:r>
      <w:r w:rsidR="00A04639">
        <w:rPr>
          <w:lang w:eastAsia="en-GB"/>
        </w:rPr>
        <w:t>. A</w:t>
      </w:r>
      <w:r w:rsidR="008122CE">
        <w:rPr>
          <w:lang w:eastAsia="en-GB"/>
        </w:rPr>
        <w:t>ll</w:t>
      </w:r>
      <w:r w:rsidR="00AF33EE">
        <w:rPr>
          <w:lang w:eastAsia="en-GB"/>
        </w:rPr>
        <w:t xml:space="preserve"> </w:t>
      </w:r>
      <w:r w:rsidR="008122CE">
        <w:rPr>
          <w:lang w:eastAsia="en-GB"/>
        </w:rPr>
        <w:lastRenderedPageBreak/>
        <w:t>reduce the breakeven point</w:t>
      </w:r>
      <w:r w:rsidR="00AF33EE">
        <w:rPr>
          <w:lang w:eastAsia="en-GB"/>
        </w:rPr>
        <w:t xml:space="preserve"> and increase the return on investment</w:t>
      </w:r>
      <w:r w:rsidR="008122CE">
        <w:rPr>
          <w:lang w:eastAsia="en-GB"/>
        </w:rPr>
        <w:t xml:space="preserve"> for a sustainable future. </w:t>
      </w:r>
    </w:p>
    <w:p w14:paraId="4F49AF87" w14:textId="473A08E1" w:rsidR="00F32014" w:rsidRDefault="00F32014" w:rsidP="00C90C2D">
      <w:pPr>
        <w:rPr>
          <w:lang w:eastAsia="en-GB"/>
        </w:rPr>
      </w:pPr>
      <w:r>
        <w:rPr>
          <w:lang w:eastAsia="en-GB"/>
        </w:rPr>
        <w:t>Other factors that should be considered</w:t>
      </w:r>
      <w:r w:rsidR="00016A3D">
        <w:rPr>
          <w:lang w:eastAsia="en-GB"/>
        </w:rPr>
        <w:t>,</w:t>
      </w:r>
      <w:r w:rsidR="009713F7">
        <w:rPr>
          <w:lang w:eastAsia="en-GB"/>
        </w:rPr>
        <w:t xml:space="preserve"> are the stakeholders happy with the new status quo</w:t>
      </w:r>
      <w:r w:rsidR="00902919">
        <w:rPr>
          <w:lang w:eastAsia="en-GB"/>
        </w:rPr>
        <w:t>,</w:t>
      </w:r>
      <w:r w:rsidR="009713F7">
        <w:rPr>
          <w:lang w:eastAsia="en-GB"/>
        </w:rPr>
        <w:t xml:space="preserve"> </w:t>
      </w:r>
      <w:r w:rsidR="00016A3D">
        <w:rPr>
          <w:lang w:eastAsia="en-GB"/>
        </w:rPr>
        <w:t>which</w:t>
      </w:r>
      <w:r w:rsidR="00FF5EA2">
        <w:rPr>
          <w:lang w:eastAsia="en-GB"/>
        </w:rPr>
        <w:t xml:space="preserve"> includes</w:t>
      </w:r>
      <w:r w:rsidR="009713F7">
        <w:rPr>
          <w:lang w:eastAsia="en-GB"/>
        </w:rPr>
        <w:t xml:space="preserve"> employees</w:t>
      </w:r>
      <w:r w:rsidR="005714EC">
        <w:rPr>
          <w:lang w:eastAsia="en-GB"/>
        </w:rPr>
        <w:t>,</w:t>
      </w:r>
      <w:r w:rsidR="009713F7">
        <w:rPr>
          <w:lang w:eastAsia="en-GB"/>
        </w:rPr>
        <w:t xml:space="preserve"> </w:t>
      </w:r>
      <w:r w:rsidR="00FF5EA2">
        <w:rPr>
          <w:lang w:eastAsia="en-GB"/>
        </w:rPr>
        <w:t xml:space="preserve">and </w:t>
      </w:r>
      <w:r w:rsidR="00180297">
        <w:rPr>
          <w:lang w:eastAsia="en-GB"/>
        </w:rPr>
        <w:t>let us</w:t>
      </w:r>
      <w:r w:rsidR="00D27018">
        <w:rPr>
          <w:lang w:eastAsia="en-GB"/>
        </w:rPr>
        <w:t xml:space="preserve"> not forget management too</w:t>
      </w:r>
      <w:r w:rsidR="00FF5EA2">
        <w:rPr>
          <w:lang w:eastAsia="en-GB"/>
        </w:rPr>
        <w:t>.</w:t>
      </w:r>
      <w:r w:rsidR="007E1096">
        <w:rPr>
          <w:lang w:eastAsia="en-GB"/>
        </w:rPr>
        <w:t xml:space="preserve"> </w:t>
      </w:r>
      <w:r w:rsidR="00016A3D">
        <w:rPr>
          <w:lang w:eastAsia="en-GB"/>
        </w:rPr>
        <w:t xml:space="preserve">Then there is the time factor. Was the </w:t>
      </w:r>
      <w:r w:rsidR="0054328B">
        <w:rPr>
          <w:lang w:eastAsia="en-GB"/>
        </w:rPr>
        <w:t>change achieved in a timely fashion?</w:t>
      </w:r>
    </w:p>
    <w:p w14:paraId="358711F1" w14:textId="3FFBEE95" w:rsidR="006C1ACD" w:rsidRPr="00C90C2D" w:rsidRDefault="006C1ACD" w:rsidP="00C90C2D">
      <w:pPr>
        <w:rPr>
          <w:lang w:eastAsia="en-GB"/>
        </w:rPr>
      </w:pPr>
      <w:r>
        <w:rPr>
          <w:lang w:eastAsia="en-GB"/>
        </w:rPr>
        <w:t xml:space="preserve">There is </w:t>
      </w:r>
      <w:r w:rsidR="00180297">
        <w:rPr>
          <w:lang w:eastAsia="en-GB"/>
        </w:rPr>
        <w:t>another side</w:t>
      </w:r>
      <w:r>
        <w:rPr>
          <w:lang w:eastAsia="en-GB"/>
        </w:rPr>
        <w:t xml:space="preserve"> to this too. What </w:t>
      </w:r>
      <w:r w:rsidR="00B546CB">
        <w:rPr>
          <w:lang w:eastAsia="en-GB"/>
        </w:rPr>
        <w:t>are</w:t>
      </w:r>
      <w:r>
        <w:rPr>
          <w:lang w:eastAsia="en-GB"/>
        </w:rPr>
        <w:t xml:space="preserve"> the ‘disb</w:t>
      </w:r>
      <w:r w:rsidR="00B546CB">
        <w:rPr>
          <w:lang w:eastAsia="en-GB"/>
        </w:rPr>
        <w:t>enefits?</w:t>
      </w:r>
      <w:r w:rsidR="002422E9">
        <w:rPr>
          <w:lang w:eastAsia="en-GB"/>
        </w:rPr>
        <w:t xml:space="preserve"> </w:t>
      </w:r>
      <w:r w:rsidR="00593BBE">
        <w:rPr>
          <w:lang w:eastAsia="en-GB"/>
        </w:rPr>
        <w:t>W</w:t>
      </w:r>
      <w:r w:rsidR="00E965A4">
        <w:rPr>
          <w:lang w:eastAsia="en-GB"/>
        </w:rPr>
        <w:t xml:space="preserve">hat </w:t>
      </w:r>
      <w:r w:rsidR="00593BBE">
        <w:rPr>
          <w:lang w:eastAsia="en-GB"/>
        </w:rPr>
        <w:t xml:space="preserve">have </w:t>
      </w:r>
      <w:r w:rsidR="00E965A4">
        <w:rPr>
          <w:lang w:eastAsia="en-GB"/>
        </w:rPr>
        <w:t>stakeholders give</w:t>
      </w:r>
      <w:r w:rsidR="00AC2D6F">
        <w:rPr>
          <w:lang w:eastAsia="en-GB"/>
        </w:rPr>
        <w:t>n up?</w:t>
      </w:r>
      <w:r w:rsidR="00E965A4">
        <w:rPr>
          <w:lang w:eastAsia="en-GB"/>
        </w:rPr>
        <w:t xml:space="preserve"> </w:t>
      </w:r>
      <w:r w:rsidR="001D0231">
        <w:rPr>
          <w:lang w:eastAsia="en-GB"/>
        </w:rPr>
        <w:t xml:space="preserve">So long the gains accentuate loss this should not be a problem. </w:t>
      </w:r>
      <w:r w:rsidR="00BC413C">
        <w:rPr>
          <w:lang w:eastAsia="en-GB"/>
        </w:rPr>
        <w:t xml:space="preserve">Appendix </w:t>
      </w:r>
      <w:r w:rsidR="00A1540A">
        <w:rPr>
          <w:lang w:eastAsia="en-GB"/>
        </w:rPr>
        <w:t>L</w:t>
      </w:r>
      <w:r w:rsidR="00640EFC">
        <w:rPr>
          <w:lang w:eastAsia="en-GB"/>
        </w:rPr>
        <w:t xml:space="preserve"> </w:t>
      </w:r>
      <w:r w:rsidR="00F7104F">
        <w:rPr>
          <w:lang w:eastAsia="en-GB"/>
        </w:rPr>
        <w:t xml:space="preserve">sets the criteria upon which </w:t>
      </w:r>
      <w:r w:rsidR="008A5891">
        <w:rPr>
          <w:lang w:eastAsia="en-GB"/>
        </w:rPr>
        <w:t>success can be measured and to</w:t>
      </w:r>
      <w:r w:rsidR="006B4ADB">
        <w:rPr>
          <w:lang w:eastAsia="en-GB"/>
        </w:rPr>
        <w:t xml:space="preserve"> whom this information should be divested too. No information</w:t>
      </w:r>
      <w:r w:rsidR="003862F4">
        <w:rPr>
          <w:lang w:eastAsia="en-GB"/>
        </w:rPr>
        <w:t>,</w:t>
      </w:r>
      <w:r w:rsidR="006B4ADB">
        <w:rPr>
          <w:lang w:eastAsia="en-GB"/>
        </w:rPr>
        <w:t xml:space="preserve"> no celebration!</w:t>
      </w:r>
    </w:p>
    <w:p w14:paraId="248E5204" w14:textId="33F66A79" w:rsidR="00A03A5A" w:rsidRDefault="003430A1" w:rsidP="00A03A5A">
      <w:pPr>
        <w:pStyle w:val="Heading1"/>
      </w:pPr>
      <w:bookmarkStart w:id="22" w:name="_Toc112877961"/>
      <w:r>
        <w:t xml:space="preserve">13.0 </w:t>
      </w:r>
      <w:r w:rsidR="00A03A5A">
        <w:t>Conclusion</w:t>
      </w:r>
      <w:bookmarkEnd w:id="22"/>
    </w:p>
    <w:p w14:paraId="02ED26D1" w14:textId="77777777" w:rsidR="00A03A5A" w:rsidRDefault="00A03A5A" w:rsidP="00A03A5A"/>
    <w:p w14:paraId="5EF6DEB7" w14:textId="45102FDB" w:rsidR="00A03A5A" w:rsidRDefault="00A03A5A" w:rsidP="00A03A5A">
      <w:r>
        <w:t xml:space="preserve">Urgency requires a new way of thinking. Lateral thinking allows for a </w:t>
      </w:r>
      <w:r w:rsidR="004B7F96">
        <w:t>different</w:t>
      </w:r>
      <w:r>
        <w:t xml:space="preserve"> approach. If management can </w:t>
      </w:r>
      <w:r w:rsidR="00370B40">
        <w:t>use</w:t>
      </w:r>
      <w:r>
        <w:t xml:space="preserve"> lateral thinking to adopt change, then why not for the whole organisation? As De Bono said, </w:t>
      </w:r>
      <w:r w:rsidRPr="009F7C59">
        <w:t>“Sometimes the situation is only a problem because it is looked at in a certain way. Looked at in another way, the right course of action may be so obvious that the problem no longer exists.” (Dawson, 2011)</w:t>
      </w:r>
      <w:r>
        <w:t>.</w:t>
      </w:r>
    </w:p>
    <w:p w14:paraId="3FCAF490" w14:textId="41BEE63D" w:rsidR="00A03A5A" w:rsidRDefault="00A03A5A" w:rsidP="00A03A5A">
      <w:pPr>
        <w:rPr>
          <w:rFonts w:cs="Arial"/>
        </w:rPr>
      </w:pPr>
      <w:r>
        <w:t>Doing so has the</w:t>
      </w:r>
      <w:r w:rsidRPr="009F7C59">
        <w:t xml:space="preserve"> benefit of increasing</w:t>
      </w:r>
      <w:r>
        <w:t xml:space="preserve"> transparency, organised thinking, and inclusivity of shared understanding. The ‘wearing’ of different hats helps in understanding the issues before they take hold, thus, making a change that is more streamlined and incremental (</w:t>
      </w:r>
      <w:r w:rsidRPr="00C10A37">
        <w:rPr>
          <w:rFonts w:cs="Arial"/>
        </w:rPr>
        <w:t>De Bono</w:t>
      </w:r>
      <w:r w:rsidR="00F055B8">
        <w:rPr>
          <w:rFonts w:cs="Arial"/>
        </w:rPr>
        <w:t xml:space="preserve">, </w:t>
      </w:r>
      <w:r w:rsidRPr="00C10A37">
        <w:rPr>
          <w:rFonts w:cs="Arial"/>
        </w:rPr>
        <w:t>2009)</w:t>
      </w:r>
      <w:r>
        <w:rPr>
          <w:rFonts w:cs="Arial"/>
        </w:rPr>
        <w:t xml:space="preserve">. </w:t>
      </w:r>
    </w:p>
    <w:p w14:paraId="6815203C" w14:textId="180CC7DF" w:rsidR="00A03A5A" w:rsidRDefault="00A03A5A" w:rsidP="00A03A5A">
      <w:pPr>
        <w:rPr>
          <w:rFonts w:cs="Arial"/>
        </w:rPr>
      </w:pPr>
      <w:r>
        <w:rPr>
          <w:rFonts w:cs="Arial"/>
        </w:rPr>
        <w:t xml:space="preserve">This open approach creates a nimble organisation. </w:t>
      </w:r>
      <w:r w:rsidR="00650676">
        <w:rPr>
          <w:rFonts w:cs="Arial"/>
        </w:rPr>
        <w:t>N</w:t>
      </w:r>
      <w:r>
        <w:rPr>
          <w:rFonts w:cs="Arial"/>
        </w:rPr>
        <w:t>imble organisations are flexible, resilient, able to adopt change faster, and able to succeed in unpredictable economic environments that currently exist (Conner, 2000).</w:t>
      </w:r>
    </w:p>
    <w:p w14:paraId="063554FA" w14:textId="312B6482" w:rsidR="00D82089" w:rsidRDefault="00A82973" w:rsidP="00A03A5A">
      <w:r>
        <w:t>As a change manager</w:t>
      </w:r>
      <w:r w:rsidR="00D82089">
        <w:t>,</w:t>
      </w:r>
      <w:r>
        <w:t xml:space="preserve"> the student’s main function is </w:t>
      </w:r>
      <w:r w:rsidR="00D82089">
        <w:t>to manage people</w:t>
      </w:r>
      <w:r w:rsidR="00DB07E9">
        <w:t xml:space="preserve">. According to </w:t>
      </w:r>
      <w:r w:rsidR="004D73B9" w:rsidRPr="002D61E3">
        <w:t>Moran &amp; Brightma</w:t>
      </w:r>
      <w:r w:rsidR="00602D23">
        <w:t>n</w:t>
      </w:r>
      <w:r w:rsidR="00DB07E9">
        <w:t xml:space="preserve"> (</w:t>
      </w:r>
      <w:r w:rsidR="004D73B9" w:rsidRPr="002D61E3">
        <w:t>2000)</w:t>
      </w:r>
      <w:r w:rsidR="0035281B">
        <w:t>,</w:t>
      </w:r>
      <w:r w:rsidR="00DB07E9">
        <w:t xml:space="preserve"> t</w:t>
      </w:r>
      <w:r w:rsidR="00ED7683">
        <w:t xml:space="preserve">hat requires </w:t>
      </w:r>
      <w:r w:rsidR="009811F6">
        <w:t>knowledge of human behaviour groups and leadership</w:t>
      </w:r>
      <w:r w:rsidR="00E913A9">
        <w:t>,</w:t>
      </w:r>
      <w:r w:rsidR="005C6355">
        <w:t xml:space="preserve"> and this</w:t>
      </w:r>
      <w:r w:rsidR="00E913A9">
        <w:t>, in turn,</w:t>
      </w:r>
      <w:r w:rsidR="005C6355">
        <w:t xml:space="preserve"> is dependent on the student</w:t>
      </w:r>
      <w:r w:rsidR="00E913A9">
        <w:t>'</w:t>
      </w:r>
      <w:r w:rsidR="005C6355">
        <w:t xml:space="preserve">s </w:t>
      </w:r>
      <w:r w:rsidR="00CA13A8">
        <w:t>understanding of</w:t>
      </w:r>
      <w:r w:rsidR="005C6355">
        <w:t xml:space="preserve"> himself and </w:t>
      </w:r>
      <w:r w:rsidR="00E913A9">
        <w:t>the environment.</w:t>
      </w:r>
      <w:r w:rsidR="001579AA">
        <w:t xml:space="preserve"> </w:t>
      </w:r>
      <w:r w:rsidR="00884716">
        <w:t>This assignment is</w:t>
      </w:r>
      <w:r w:rsidR="00C55B30">
        <w:t xml:space="preserve"> based on a</w:t>
      </w:r>
      <w:r w:rsidR="00884716">
        <w:t xml:space="preserve"> </w:t>
      </w:r>
      <w:r w:rsidR="00CB1E45">
        <w:t>theoretical application based on a real</w:t>
      </w:r>
      <w:r w:rsidR="00C55B30">
        <w:t>-</w:t>
      </w:r>
      <w:r w:rsidR="00CB1E45">
        <w:t>world change event</w:t>
      </w:r>
      <w:r w:rsidR="00F055B8">
        <w:t xml:space="preserve">, </w:t>
      </w:r>
      <w:r w:rsidR="004D2FB2">
        <w:t xml:space="preserve">however, if the student were to </w:t>
      </w:r>
      <w:r w:rsidR="00CE639D">
        <w:t>lead</w:t>
      </w:r>
      <w:r w:rsidR="004D2FB2">
        <w:t xml:space="preserve"> change successfully, </w:t>
      </w:r>
      <w:r w:rsidR="008C5179">
        <w:t>he understand</w:t>
      </w:r>
      <w:r w:rsidR="0083291E">
        <w:t xml:space="preserve">s as Moran &amp; </w:t>
      </w:r>
      <w:r w:rsidR="00347B91">
        <w:t>Brightman</w:t>
      </w:r>
      <w:r w:rsidR="0083291E">
        <w:t xml:space="preserve"> (2000) concluded that</w:t>
      </w:r>
      <w:r w:rsidR="00941A58">
        <w:t xml:space="preserve"> change is nonlinear, </w:t>
      </w:r>
      <w:r w:rsidR="00335891">
        <w:t xml:space="preserve">incremental, </w:t>
      </w:r>
      <w:r w:rsidR="00385785">
        <w:t>bi-directional</w:t>
      </w:r>
      <w:r w:rsidR="00CD62D4">
        <w:t xml:space="preserve">, involves </w:t>
      </w:r>
      <w:r w:rsidR="006D0ECF">
        <w:t>personal beliefs</w:t>
      </w:r>
      <w:r w:rsidR="0038206C">
        <w:t>,</w:t>
      </w:r>
      <w:r w:rsidR="006D0ECF">
        <w:t xml:space="preserve"> and values</w:t>
      </w:r>
      <w:r w:rsidR="00FD0013">
        <w:t xml:space="preserve"> as </w:t>
      </w:r>
      <w:r w:rsidR="00526811">
        <w:t>well</w:t>
      </w:r>
      <w:r w:rsidR="00F66F26">
        <w:t xml:space="preserve"> as </w:t>
      </w:r>
      <w:r w:rsidR="00526811">
        <w:t>being</w:t>
      </w:r>
      <w:r w:rsidR="00FD0013">
        <w:t xml:space="preserve"> </w:t>
      </w:r>
      <w:r w:rsidR="00C6683E">
        <w:t xml:space="preserve">measurable to sustain change. </w:t>
      </w:r>
      <w:r w:rsidR="00DA31C6">
        <w:t>The qualities they list as characteristic</w:t>
      </w:r>
      <w:r w:rsidR="000D4404">
        <w:t>s</w:t>
      </w:r>
      <w:r w:rsidR="00BF00F8">
        <w:t xml:space="preserve"> to be successful are vision</w:t>
      </w:r>
      <w:r w:rsidR="00FC4E82">
        <w:t xml:space="preserve">ary, authentic, </w:t>
      </w:r>
      <w:r w:rsidR="006922BF">
        <w:t>dedicat</w:t>
      </w:r>
      <w:r w:rsidR="00BE7D05">
        <w:t>ed</w:t>
      </w:r>
      <w:r w:rsidR="00DB1217">
        <w:t>,</w:t>
      </w:r>
      <w:r w:rsidR="000D4404">
        <w:t xml:space="preserve"> and</w:t>
      </w:r>
      <w:r w:rsidR="00A10793">
        <w:t xml:space="preserve"> soci</w:t>
      </w:r>
      <w:r w:rsidR="00BE7D05">
        <w:t>a</w:t>
      </w:r>
      <w:r w:rsidR="00A10793">
        <w:t>l</w:t>
      </w:r>
      <w:r w:rsidR="00571D9A">
        <w:t>ly</w:t>
      </w:r>
      <w:r w:rsidR="00A10793">
        <w:t xml:space="preserve"> aware</w:t>
      </w:r>
      <w:r w:rsidR="00BE7D05">
        <w:t xml:space="preserve"> </w:t>
      </w:r>
      <w:r w:rsidR="00A10793">
        <w:t xml:space="preserve">to </w:t>
      </w:r>
      <w:r w:rsidR="009B688D">
        <w:t xml:space="preserve">interact with stakeholders. </w:t>
      </w:r>
      <w:r w:rsidR="00C6683E">
        <w:t>The student</w:t>
      </w:r>
      <w:r w:rsidR="00B95B58">
        <w:t>’s</w:t>
      </w:r>
      <w:r w:rsidR="00C6683E">
        <w:t xml:space="preserve"> </w:t>
      </w:r>
      <w:r w:rsidR="00B95B58">
        <w:t xml:space="preserve">understanding of change leadership </w:t>
      </w:r>
      <w:r w:rsidR="006658C3">
        <w:t xml:space="preserve">and the qualities required are within his </w:t>
      </w:r>
      <w:r w:rsidR="00F2440B">
        <w:t>ability</w:t>
      </w:r>
      <w:r w:rsidR="00992C92">
        <w:t xml:space="preserve"> to align the business</w:t>
      </w:r>
      <w:r w:rsidR="0041648F">
        <w:t xml:space="preserve"> </w:t>
      </w:r>
      <w:r w:rsidR="007D42A0">
        <w:t>for</w:t>
      </w:r>
      <w:r w:rsidR="0041648F">
        <w:t xml:space="preserve"> change. </w:t>
      </w:r>
    </w:p>
    <w:p w14:paraId="3EB39DBE" w14:textId="4CCE2121" w:rsidR="009E3CBF" w:rsidRDefault="001C052D" w:rsidP="00A03A5A">
      <w:r>
        <w:t xml:space="preserve">Change in </w:t>
      </w:r>
      <w:r w:rsidR="00731038">
        <w:t xml:space="preserve">management innovation can </w:t>
      </w:r>
      <w:r w:rsidR="00BE0014">
        <w:t xml:space="preserve">have </w:t>
      </w:r>
      <w:r w:rsidR="00523B0A">
        <w:t>a significant effect</w:t>
      </w:r>
      <w:r w:rsidR="00BE0014">
        <w:t xml:space="preserve"> on the business</w:t>
      </w:r>
      <w:r w:rsidR="008A50F9">
        <w:t>'</w:t>
      </w:r>
      <w:r w:rsidR="00BE0014">
        <w:t xml:space="preserve">s competitive </w:t>
      </w:r>
      <w:r w:rsidR="007A70B5">
        <w:t>nature.</w:t>
      </w:r>
      <w:r w:rsidR="00427A93">
        <w:t xml:space="preserve"> </w:t>
      </w:r>
      <w:r w:rsidR="007B5D34">
        <w:t>Hamel</w:t>
      </w:r>
      <w:r w:rsidR="0086219B">
        <w:t xml:space="preserve"> (2006) posits </w:t>
      </w:r>
      <w:r w:rsidR="00E403E1">
        <w:t xml:space="preserve">change requires management to challenge their notion of </w:t>
      </w:r>
      <w:r w:rsidR="00F92B79">
        <w:t xml:space="preserve">management </w:t>
      </w:r>
      <w:r w:rsidR="0034658E">
        <w:t xml:space="preserve">and </w:t>
      </w:r>
      <w:r w:rsidR="00192BB1">
        <w:t>use</w:t>
      </w:r>
      <w:r w:rsidR="0098277A">
        <w:t xml:space="preserve"> a </w:t>
      </w:r>
      <w:r w:rsidR="00A37BD2">
        <w:t>myriad</w:t>
      </w:r>
      <w:r w:rsidR="00015F80">
        <w:t xml:space="preserve"> </w:t>
      </w:r>
      <w:r w:rsidR="0098277A">
        <w:t>of</w:t>
      </w:r>
      <w:r w:rsidR="00A37BD2">
        <w:t xml:space="preserve"> tools </w:t>
      </w:r>
      <w:r w:rsidR="0098277A">
        <w:t>as</w:t>
      </w:r>
      <w:r w:rsidR="00032ADE">
        <w:t xml:space="preserve"> part of a continuous </w:t>
      </w:r>
      <w:r w:rsidR="00CB6B4A">
        <w:t xml:space="preserve">programme of </w:t>
      </w:r>
      <w:r w:rsidR="004C2D5A">
        <w:t>creativity</w:t>
      </w:r>
      <w:r w:rsidR="00CB6B4A">
        <w:t>.</w:t>
      </w:r>
      <w:r w:rsidR="00D12ECC">
        <w:t xml:space="preserve"> </w:t>
      </w:r>
      <w:r w:rsidR="00597CC1">
        <w:t xml:space="preserve">As </w:t>
      </w:r>
      <w:r w:rsidR="00B95DEA">
        <w:t xml:space="preserve">he </w:t>
      </w:r>
      <w:r w:rsidR="00597CC1">
        <w:t>put</w:t>
      </w:r>
      <w:r w:rsidR="008D56EA">
        <w:t xml:space="preserve">s it this needs to be a </w:t>
      </w:r>
      <w:r w:rsidR="00B37F0E">
        <w:t>‘</w:t>
      </w:r>
      <w:r w:rsidR="000A7878" w:rsidRPr="000A7878">
        <w:t>marked departure from traditional management principles, processes, and practices or a departure from customary organi</w:t>
      </w:r>
      <w:r w:rsidR="000A7878">
        <w:t>s</w:t>
      </w:r>
      <w:r w:rsidR="000A7878" w:rsidRPr="000A7878">
        <w:t>ational forms that significantly alters the way the work of management is performed</w:t>
      </w:r>
      <w:r w:rsidR="00756D58">
        <w:t>.’</w:t>
      </w:r>
      <w:r w:rsidR="005D6DDA">
        <w:t xml:space="preserve"> </w:t>
      </w:r>
    </w:p>
    <w:p w14:paraId="6F38E9AC" w14:textId="35A9882E" w:rsidR="002330B1" w:rsidRPr="00FD34F9" w:rsidRDefault="00AA1B5C" w:rsidP="00A309FC">
      <w:pPr>
        <w:rPr>
          <w:szCs w:val="24"/>
        </w:rPr>
      </w:pPr>
      <w:r>
        <w:lastRenderedPageBreak/>
        <w:t>Overall</w:t>
      </w:r>
      <w:r w:rsidR="00CC7D06">
        <w:t>,</w:t>
      </w:r>
      <w:r w:rsidR="002330B1">
        <w:t xml:space="preserve"> it would be prudent </w:t>
      </w:r>
      <w:r w:rsidR="00333A18">
        <w:t xml:space="preserve">for any organisation to employ or keep people </w:t>
      </w:r>
      <w:r w:rsidR="0083170E">
        <w:t>who are ‘ad</w:t>
      </w:r>
      <w:r w:rsidR="00CC7D06">
        <w:t>voc</w:t>
      </w:r>
      <w:r w:rsidR="0083170E">
        <w:t>ate</w:t>
      </w:r>
      <w:r w:rsidR="00CC7D06">
        <w:t>s</w:t>
      </w:r>
      <w:r w:rsidR="0083170E">
        <w:t>’ of change to miti</w:t>
      </w:r>
      <w:r w:rsidR="00BC6A3B">
        <w:t>gat</w:t>
      </w:r>
      <w:r w:rsidR="00C33715">
        <w:t>e any future change process (</w:t>
      </w:r>
      <w:r w:rsidR="008018EE">
        <w:t xml:space="preserve">Neville &amp; </w:t>
      </w:r>
      <w:r w:rsidR="007F57D6">
        <w:t>Schneider</w:t>
      </w:r>
      <w:r w:rsidR="008018EE">
        <w:t>, 2021).</w:t>
      </w:r>
      <w:r w:rsidR="00BD46B7">
        <w:t xml:space="preserve"> </w:t>
      </w:r>
      <w:r w:rsidR="00692487">
        <w:t xml:space="preserve">Empowering </w:t>
      </w:r>
      <w:r w:rsidR="001257B4">
        <w:t xml:space="preserve">employees </w:t>
      </w:r>
      <w:r w:rsidR="00CF0AB9">
        <w:t xml:space="preserve">through </w:t>
      </w:r>
      <w:r w:rsidR="003B1CF0">
        <w:t xml:space="preserve">delegation </w:t>
      </w:r>
      <w:r w:rsidR="00E36FA9">
        <w:t>according to Kotter (1996) is crucial</w:t>
      </w:r>
      <w:r w:rsidR="00694D71">
        <w:t xml:space="preserve"> in a change process.</w:t>
      </w:r>
      <w:r w:rsidR="00E12EFE">
        <w:t xml:space="preserve"> It also reduces </w:t>
      </w:r>
      <w:r w:rsidR="00C735EE">
        <w:t>stress that may occur during change</w:t>
      </w:r>
      <w:r w:rsidR="00A309FC">
        <w:t xml:space="preserve"> (</w:t>
      </w:r>
      <w:r w:rsidR="00526811">
        <w:rPr>
          <w:shd w:val="clear" w:color="auto" w:fill="FFFFFF"/>
        </w:rPr>
        <w:t>Riley &amp;</w:t>
      </w:r>
      <w:r w:rsidR="00A309FC">
        <w:rPr>
          <w:shd w:val="clear" w:color="auto" w:fill="FFFFFF"/>
        </w:rPr>
        <w:t xml:space="preserve"> Park, 2014). </w:t>
      </w:r>
    </w:p>
    <w:p w14:paraId="44F035C5" w14:textId="02301297" w:rsidR="005642B1" w:rsidRDefault="00370B40" w:rsidP="00A03A5A">
      <w:pPr>
        <w:rPr>
          <w:lang w:eastAsia="en-GB"/>
        </w:rPr>
      </w:pPr>
      <w:r>
        <w:t>The</w:t>
      </w:r>
      <w:r w:rsidR="006B5739">
        <w:t xml:space="preserve"> change process is about sustainability</w:t>
      </w:r>
      <w:r w:rsidR="00AA5CE1">
        <w:t xml:space="preserve"> too</w:t>
      </w:r>
      <w:r w:rsidR="006B5739">
        <w:t xml:space="preserve">. </w:t>
      </w:r>
      <w:r w:rsidR="000B28D8">
        <w:t xml:space="preserve">Identifying </w:t>
      </w:r>
      <w:r w:rsidR="00B3785C">
        <w:t xml:space="preserve">and </w:t>
      </w:r>
      <w:r w:rsidR="00BB10C0">
        <w:t xml:space="preserve">implementing </w:t>
      </w:r>
      <w:r w:rsidR="006F5685">
        <w:t xml:space="preserve">the change can improve </w:t>
      </w:r>
      <w:r w:rsidR="00DA7649">
        <w:t>efficiency,</w:t>
      </w:r>
      <w:r w:rsidR="004B0994">
        <w:t xml:space="preserve"> </w:t>
      </w:r>
      <w:r w:rsidR="00DA7649">
        <w:t xml:space="preserve">turnover, lower </w:t>
      </w:r>
      <w:r w:rsidR="00484210">
        <w:t xml:space="preserve">costs and reduce waste </w:t>
      </w:r>
      <w:r w:rsidR="0049295D">
        <w:t>(</w:t>
      </w:r>
      <w:r w:rsidR="0049295D" w:rsidRPr="004A22F0">
        <w:rPr>
          <w:lang w:eastAsia="en-GB"/>
        </w:rPr>
        <w:t>Fakhouri, 2017</w:t>
      </w:r>
      <w:r w:rsidR="008E5913">
        <w:rPr>
          <w:lang w:eastAsia="en-GB"/>
        </w:rPr>
        <w:t>)</w:t>
      </w:r>
      <w:r w:rsidR="00043834">
        <w:rPr>
          <w:lang w:eastAsia="en-GB"/>
        </w:rPr>
        <w:t xml:space="preserve">. </w:t>
      </w:r>
      <w:r w:rsidR="009604AE">
        <w:rPr>
          <w:lang w:eastAsia="en-GB"/>
        </w:rPr>
        <w:t xml:space="preserve">The knowledge gained in doing so needs to be shared equally between the two businesses </w:t>
      </w:r>
      <w:r w:rsidR="00DA2E5C">
        <w:rPr>
          <w:lang w:eastAsia="en-GB"/>
        </w:rPr>
        <w:t>if the</w:t>
      </w:r>
      <w:r w:rsidR="00E5422B">
        <w:rPr>
          <w:lang w:eastAsia="en-GB"/>
        </w:rPr>
        <w:t xml:space="preserve">re is to be </w:t>
      </w:r>
      <w:r w:rsidR="00526811">
        <w:rPr>
          <w:lang w:eastAsia="en-GB"/>
        </w:rPr>
        <w:t>a return</w:t>
      </w:r>
      <w:r w:rsidR="00DA2E5C">
        <w:rPr>
          <w:lang w:eastAsia="en-GB"/>
        </w:rPr>
        <w:t xml:space="preserve"> on investment.</w:t>
      </w:r>
      <w:r w:rsidR="00AE0BBE">
        <w:rPr>
          <w:lang w:eastAsia="en-GB"/>
        </w:rPr>
        <w:t xml:space="preserve"> </w:t>
      </w:r>
      <w:r w:rsidR="005D0D19">
        <w:rPr>
          <w:lang w:eastAsia="en-GB"/>
        </w:rPr>
        <w:t>D</w:t>
      </w:r>
      <w:r w:rsidR="005E4A02">
        <w:rPr>
          <w:lang w:eastAsia="en-GB"/>
        </w:rPr>
        <w:t>oing so require</w:t>
      </w:r>
      <w:r w:rsidR="0093128A">
        <w:rPr>
          <w:lang w:eastAsia="en-GB"/>
        </w:rPr>
        <w:t>s</w:t>
      </w:r>
      <w:r w:rsidR="005E4A02">
        <w:rPr>
          <w:lang w:eastAsia="en-GB"/>
        </w:rPr>
        <w:t xml:space="preserve"> a bond to form during the learning curve</w:t>
      </w:r>
      <w:r w:rsidR="005E45BD">
        <w:rPr>
          <w:lang w:eastAsia="en-GB"/>
        </w:rPr>
        <w:t xml:space="preserve">. </w:t>
      </w:r>
      <w:r w:rsidR="0069479D">
        <w:rPr>
          <w:lang w:eastAsia="en-GB"/>
        </w:rPr>
        <w:t>T</w:t>
      </w:r>
      <w:r w:rsidR="00900F90">
        <w:rPr>
          <w:lang w:eastAsia="en-GB"/>
        </w:rPr>
        <w:t xml:space="preserve">his positive group dynamics </w:t>
      </w:r>
      <w:r w:rsidR="00B76593">
        <w:rPr>
          <w:lang w:eastAsia="en-GB"/>
        </w:rPr>
        <w:t>will support change (</w:t>
      </w:r>
      <w:r w:rsidR="005B3038">
        <w:rPr>
          <w:lang w:eastAsia="en-GB"/>
        </w:rPr>
        <w:t>Tuckman &amp; Jensen, 19</w:t>
      </w:r>
      <w:r w:rsidR="00B3785C">
        <w:rPr>
          <w:lang w:eastAsia="en-GB"/>
        </w:rPr>
        <w:t>77)</w:t>
      </w:r>
      <w:r w:rsidR="0069479D">
        <w:rPr>
          <w:lang w:eastAsia="en-GB"/>
        </w:rPr>
        <w:t xml:space="preserve"> as w</w:t>
      </w:r>
      <w:r w:rsidR="00FE1E93">
        <w:rPr>
          <w:lang w:eastAsia="en-GB"/>
        </w:rPr>
        <w:t>e</w:t>
      </w:r>
      <w:r w:rsidR="0069479D">
        <w:rPr>
          <w:lang w:eastAsia="en-GB"/>
        </w:rPr>
        <w:t>ll</w:t>
      </w:r>
      <w:r w:rsidR="00404DD0">
        <w:rPr>
          <w:lang w:eastAsia="en-GB"/>
        </w:rPr>
        <w:t xml:space="preserve"> as</w:t>
      </w:r>
      <w:r w:rsidR="0069479D">
        <w:rPr>
          <w:lang w:eastAsia="en-GB"/>
        </w:rPr>
        <w:t xml:space="preserve"> d</w:t>
      </w:r>
      <w:r w:rsidR="00E5134B">
        <w:rPr>
          <w:lang w:eastAsia="en-GB"/>
        </w:rPr>
        <w:t>efin</w:t>
      </w:r>
      <w:r w:rsidR="003A3EFA">
        <w:rPr>
          <w:lang w:eastAsia="en-GB"/>
        </w:rPr>
        <w:t>e</w:t>
      </w:r>
      <w:r w:rsidR="00E5134B">
        <w:rPr>
          <w:lang w:eastAsia="en-GB"/>
        </w:rPr>
        <w:t xml:space="preserve"> </w:t>
      </w:r>
      <w:r w:rsidR="00FB7395">
        <w:rPr>
          <w:lang w:eastAsia="en-GB"/>
        </w:rPr>
        <w:t xml:space="preserve">roles within </w:t>
      </w:r>
      <w:r w:rsidR="004E6EF7">
        <w:rPr>
          <w:lang w:eastAsia="en-GB"/>
        </w:rPr>
        <w:t xml:space="preserve">the </w:t>
      </w:r>
      <w:r w:rsidR="00FB7395">
        <w:rPr>
          <w:lang w:eastAsia="en-GB"/>
        </w:rPr>
        <w:t>management of both businesses</w:t>
      </w:r>
      <w:r w:rsidR="00404DD0">
        <w:rPr>
          <w:lang w:eastAsia="en-GB"/>
        </w:rPr>
        <w:t xml:space="preserve"> that</w:t>
      </w:r>
      <w:r w:rsidR="00FB7395">
        <w:rPr>
          <w:lang w:eastAsia="en-GB"/>
        </w:rPr>
        <w:t xml:space="preserve"> will accelerate </w:t>
      </w:r>
      <w:r w:rsidR="00160BFD">
        <w:rPr>
          <w:lang w:eastAsia="en-GB"/>
        </w:rPr>
        <w:t xml:space="preserve">change </w:t>
      </w:r>
      <w:r w:rsidR="00892BE6">
        <w:rPr>
          <w:lang w:eastAsia="en-GB"/>
        </w:rPr>
        <w:t xml:space="preserve">and reduce conflicts </w:t>
      </w:r>
      <w:r w:rsidR="00404DD0">
        <w:rPr>
          <w:lang w:eastAsia="en-GB"/>
        </w:rPr>
        <w:t>(Belbin, 2010).</w:t>
      </w:r>
    </w:p>
    <w:p w14:paraId="76BA77FB" w14:textId="0A071613" w:rsidR="009D75FA" w:rsidRDefault="009D75FA" w:rsidP="00A03A5A">
      <w:pPr>
        <w:rPr>
          <w:lang w:eastAsia="en-GB"/>
        </w:rPr>
      </w:pPr>
      <w:r>
        <w:rPr>
          <w:lang w:eastAsia="en-GB"/>
        </w:rPr>
        <w:t>Refer</w:t>
      </w:r>
      <w:r w:rsidR="00012934">
        <w:rPr>
          <w:lang w:eastAsia="en-GB"/>
        </w:rPr>
        <w:t>r</w:t>
      </w:r>
      <w:r>
        <w:rPr>
          <w:lang w:eastAsia="en-GB"/>
        </w:rPr>
        <w:t xml:space="preserve">ing to the elastic band </w:t>
      </w:r>
      <w:r w:rsidR="00B3093D">
        <w:rPr>
          <w:lang w:eastAsia="en-GB"/>
        </w:rPr>
        <w:t xml:space="preserve">analogy Conner (1993) </w:t>
      </w:r>
      <w:r w:rsidR="001347D8">
        <w:rPr>
          <w:lang w:eastAsia="en-GB"/>
        </w:rPr>
        <w:t xml:space="preserve">likened this to resilience. </w:t>
      </w:r>
      <w:r w:rsidR="009B0424">
        <w:rPr>
          <w:lang w:eastAsia="en-GB"/>
        </w:rPr>
        <w:t xml:space="preserve">It is this quality </w:t>
      </w:r>
      <w:r w:rsidR="00A62539">
        <w:rPr>
          <w:lang w:eastAsia="en-GB"/>
        </w:rPr>
        <w:t xml:space="preserve">that will </w:t>
      </w:r>
      <w:r w:rsidR="002C403D">
        <w:rPr>
          <w:lang w:eastAsia="en-GB"/>
        </w:rPr>
        <w:t xml:space="preserve">enable </w:t>
      </w:r>
      <w:r w:rsidR="00A62539">
        <w:rPr>
          <w:lang w:eastAsia="en-GB"/>
        </w:rPr>
        <w:t>an organisation</w:t>
      </w:r>
      <w:r w:rsidR="002C403D">
        <w:rPr>
          <w:lang w:eastAsia="en-GB"/>
        </w:rPr>
        <w:t xml:space="preserve"> </w:t>
      </w:r>
      <w:r w:rsidR="00EB200A">
        <w:rPr>
          <w:lang w:eastAsia="en-GB"/>
        </w:rPr>
        <w:t xml:space="preserve">to return to stability </w:t>
      </w:r>
      <w:r w:rsidR="009C1B8B">
        <w:rPr>
          <w:lang w:eastAsia="en-GB"/>
        </w:rPr>
        <w:t>when a change removes the forces acting upon it</w:t>
      </w:r>
      <w:r w:rsidR="0083781F">
        <w:rPr>
          <w:lang w:eastAsia="en-GB"/>
        </w:rPr>
        <w:t>.</w:t>
      </w:r>
      <w:r w:rsidR="00A73023">
        <w:rPr>
          <w:lang w:eastAsia="en-GB"/>
        </w:rPr>
        <w:t xml:space="preserve"> Here this means </w:t>
      </w:r>
      <w:r w:rsidR="00481584">
        <w:rPr>
          <w:lang w:eastAsia="en-GB"/>
        </w:rPr>
        <w:t>securing the business</w:t>
      </w:r>
      <w:r w:rsidR="00264236">
        <w:rPr>
          <w:lang w:eastAsia="en-GB"/>
        </w:rPr>
        <w:t>'</w:t>
      </w:r>
      <w:r w:rsidR="00481584">
        <w:rPr>
          <w:lang w:eastAsia="en-GB"/>
        </w:rPr>
        <w:t xml:space="preserve">s </w:t>
      </w:r>
      <w:r w:rsidR="00EB10F2">
        <w:rPr>
          <w:lang w:eastAsia="en-GB"/>
        </w:rPr>
        <w:t xml:space="preserve">future. </w:t>
      </w:r>
    </w:p>
    <w:p w14:paraId="57700E7B" w14:textId="77777777" w:rsidR="00D478FF" w:rsidRDefault="00D478FF" w:rsidP="00A03A5A">
      <w:pPr>
        <w:rPr>
          <w:lang w:eastAsia="en-GB"/>
        </w:rPr>
      </w:pPr>
    </w:p>
    <w:p w14:paraId="6EBE1DFE" w14:textId="77777777" w:rsidR="00D478FF" w:rsidRDefault="00D478FF" w:rsidP="00A03A5A">
      <w:pPr>
        <w:rPr>
          <w:lang w:eastAsia="en-GB"/>
        </w:rPr>
      </w:pPr>
    </w:p>
    <w:p w14:paraId="03189644" w14:textId="77777777" w:rsidR="00D478FF" w:rsidRDefault="00D478FF" w:rsidP="00A03A5A">
      <w:pPr>
        <w:rPr>
          <w:lang w:eastAsia="en-GB"/>
        </w:rPr>
      </w:pPr>
    </w:p>
    <w:p w14:paraId="59AC94D6" w14:textId="77777777" w:rsidR="00D478FF" w:rsidRDefault="00D478FF" w:rsidP="00A03A5A">
      <w:pPr>
        <w:rPr>
          <w:lang w:eastAsia="en-GB"/>
        </w:rPr>
      </w:pPr>
    </w:p>
    <w:p w14:paraId="672B49FC" w14:textId="77777777" w:rsidR="00D478FF" w:rsidRDefault="00D478FF" w:rsidP="00A03A5A">
      <w:pPr>
        <w:rPr>
          <w:lang w:eastAsia="en-GB"/>
        </w:rPr>
      </w:pPr>
    </w:p>
    <w:p w14:paraId="6D437AE9" w14:textId="77777777" w:rsidR="00D478FF" w:rsidRDefault="00D478FF" w:rsidP="00A03A5A">
      <w:pPr>
        <w:rPr>
          <w:lang w:eastAsia="en-GB"/>
        </w:rPr>
      </w:pPr>
    </w:p>
    <w:p w14:paraId="35EEA115" w14:textId="77777777" w:rsidR="00D478FF" w:rsidRDefault="00D478FF" w:rsidP="00A03A5A">
      <w:pPr>
        <w:rPr>
          <w:lang w:eastAsia="en-GB"/>
        </w:rPr>
      </w:pPr>
    </w:p>
    <w:p w14:paraId="71D71239" w14:textId="77777777" w:rsidR="00D478FF" w:rsidRDefault="00D478FF" w:rsidP="00A03A5A">
      <w:pPr>
        <w:rPr>
          <w:lang w:eastAsia="en-GB"/>
        </w:rPr>
      </w:pPr>
    </w:p>
    <w:p w14:paraId="3B0AF2D0" w14:textId="77777777" w:rsidR="00D478FF" w:rsidRDefault="00D478FF" w:rsidP="00A03A5A">
      <w:pPr>
        <w:rPr>
          <w:lang w:eastAsia="en-GB"/>
        </w:rPr>
      </w:pPr>
    </w:p>
    <w:p w14:paraId="7D5CDF27" w14:textId="77777777" w:rsidR="00D478FF" w:rsidRDefault="00D478FF" w:rsidP="00A03A5A">
      <w:pPr>
        <w:rPr>
          <w:lang w:eastAsia="en-GB"/>
        </w:rPr>
      </w:pPr>
    </w:p>
    <w:p w14:paraId="1B300D18" w14:textId="77777777" w:rsidR="00D478FF" w:rsidRDefault="00D478FF" w:rsidP="00A03A5A">
      <w:pPr>
        <w:rPr>
          <w:lang w:eastAsia="en-GB"/>
        </w:rPr>
      </w:pPr>
    </w:p>
    <w:p w14:paraId="61C61362" w14:textId="77777777" w:rsidR="00D478FF" w:rsidRDefault="00D478FF" w:rsidP="00A03A5A">
      <w:pPr>
        <w:rPr>
          <w:lang w:eastAsia="en-GB"/>
        </w:rPr>
      </w:pPr>
    </w:p>
    <w:p w14:paraId="3CB1FAAA" w14:textId="77777777" w:rsidR="00D478FF" w:rsidRDefault="00D478FF" w:rsidP="00A03A5A">
      <w:pPr>
        <w:rPr>
          <w:lang w:eastAsia="en-GB"/>
        </w:rPr>
      </w:pPr>
    </w:p>
    <w:p w14:paraId="3C2FAA90" w14:textId="77777777" w:rsidR="00D478FF" w:rsidRDefault="00D478FF" w:rsidP="00A03A5A">
      <w:pPr>
        <w:rPr>
          <w:lang w:eastAsia="en-GB"/>
        </w:rPr>
      </w:pPr>
    </w:p>
    <w:p w14:paraId="5C584882" w14:textId="77777777" w:rsidR="00D478FF" w:rsidRDefault="00D478FF" w:rsidP="00A03A5A">
      <w:pPr>
        <w:rPr>
          <w:lang w:eastAsia="en-GB"/>
        </w:rPr>
      </w:pPr>
    </w:p>
    <w:p w14:paraId="2C4E9F89" w14:textId="77777777" w:rsidR="00D478FF" w:rsidRDefault="00D478FF" w:rsidP="00A03A5A">
      <w:pPr>
        <w:rPr>
          <w:lang w:eastAsia="en-GB"/>
        </w:rPr>
      </w:pPr>
    </w:p>
    <w:p w14:paraId="5CF13292" w14:textId="77777777" w:rsidR="00D478FF" w:rsidRDefault="00D478FF" w:rsidP="00A03A5A">
      <w:pPr>
        <w:rPr>
          <w:lang w:eastAsia="en-GB"/>
        </w:rPr>
      </w:pPr>
    </w:p>
    <w:p w14:paraId="7BDFAD4C" w14:textId="77777777" w:rsidR="00D478FF" w:rsidRDefault="00D478FF" w:rsidP="00A03A5A">
      <w:pPr>
        <w:rPr>
          <w:lang w:eastAsia="en-GB"/>
        </w:rPr>
      </w:pPr>
    </w:p>
    <w:p w14:paraId="0A3A0781" w14:textId="77777777" w:rsidR="00D478FF" w:rsidRDefault="00D478FF" w:rsidP="00A03A5A">
      <w:pPr>
        <w:rPr>
          <w:lang w:eastAsia="en-GB"/>
        </w:rPr>
      </w:pPr>
    </w:p>
    <w:p w14:paraId="4CBBB864" w14:textId="77777777" w:rsidR="00D478FF" w:rsidRDefault="00D478FF" w:rsidP="00A03A5A">
      <w:pPr>
        <w:rPr>
          <w:lang w:eastAsia="en-GB"/>
        </w:rPr>
      </w:pPr>
    </w:p>
    <w:p w14:paraId="3640617F" w14:textId="720575F8" w:rsidR="00D478FF" w:rsidRDefault="00B8659C" w:rsidP="00B8659C">
      <w:pPr>
        <w:pStyle w:val="Heading1"/>
        <w:rPr>
          <w:lang w:eastAsia="en-GB"/>
        </w:rPr>
      </w:pPr>
      <w:bookmarkStart w:id="23" w:name="_Toc112877962"/>
      <w:r>
        <w:rPr>
          <w:lang w:eastAsia="en-GB"/>
        </w:rPr>
        <w:lastRenderedPageBreak/>
        <w:t>References</w:t>
      </w:r>
      <w:bookmarkEnd w:id="23"/>
    </w:p>
    <w:p w14:paraId="3EA461D8" w14:textId="77777777" w:rsidR="00B8659C" w:rsidRDefault="00B8659C" w:rsidP="00B8659C">
      <w:pPr>
        <w:rPr>
          <w:lang w:eastAsia="en-GB"/>
        </w:rPr>
      </w:pPr>
    </w:p>
    <w:p w14:paraId="32E0CC47" w14:textId="044016F1" w:rsidR="0049462D" w:rsidRDefault="0049462D" w:rsidP="0049462D">
      <w:r>
        <w:t xml:space="preserve">Abdul Rashid, </w:t>
      </w:r>
      <w:proofErr w:type="spellStart"/>
      <w:r>
        <w:t>Sambasivan</w:t>
      </w:r>
      <w:proofErr w:type="spellEnd"/>
      <w:r>
        <w:t xml:space="preserve">, M., &amp; Abdul Rahman, A. (2004). The influence of organizational culture on attitudes toward organizational change. Leadership &amp; Organization Development Journal, 25(2), 161–179. </w:t>
      </w:r>
      <w:hyperlink r:id="rId12" w:history="1">
        <w:r w:rsidRPr="00A327F5">
          <w:rPr>
            <w:rStyle w:val="Hyperlink"/>
          </w:rPr>
          <w:t>https://doi.org/10.1108/01437730410521831</w:t>
        </w:r>
      </w:hyperlink>
    </w:p>
    <w:p w14:paraId="0BA8556A" w14:textId="7778DF1B" w:rsidR="0049462D" w:rsidRPr="005617CB" w:rsidRDefault="0049462D" w:rsidP="0049462D">
      <w:pPr>
        <w:rPr>
          <w:rFonts w:cs="Arial"/>
          <w:szCs w:val="24"/>
        </w:rPr>
      </w:pPr>
      <w:r w:rsidRPr="0049462D">
        <w:rPr>
          <w:rFonts w:cs="Arial"/>
          <w:szCs w:val="24"/>
          <w:lang w:val="it-IT"/>
        </w:rPr>
        <w:t xml:space="preserve">Alavi, S. B. &amp; Gill, C. (2017). </w:t>
      </w:r>
      <w:r w:rsidRPr="004776AD">
        <w:rPr>
          <w:rFonts w:cs="Arial"/>
          <w:szCs w:val="24"/>
        </w:rPr>
        <w:t xml:space="preserve">Leading Change Authentically: How Authentic Leaders Influence Follower Responses to Complex Change. </w:t>
      </w:r>
      <w:r w:rsidRPr="005617CB">
        <w:rPr>
          <w:rFonts w:cs="Arial"/>
          <w:szCs w:val="24"/>
        </w:rPr>
        <w:t xml:space="preserve">Journal of Leadership &amp; Organizational Studies, 24(2), 157–171. </w:t>
      </w:r>
      <w:hyperlink r:id="rId13" w:history="1">
        <w:r w:rsidRPr="005617CB">
          <w:rPr>
            <w:rStyle w:val="Hyperlink"/>
            <w:rFonts w:cs="Arial"/>
            <w:szCs w:val="24"/>
          </w:rPr>
          <w:t>https://doi.org/10.1177/1548051816664681</w:t>
        </w:r>
      </w:hyperlink>
    </w:p>
    <w:p w14:paraId="0EBD8F45" w14:textId="481A8DCB" w:rsidR="0049462D" w:rsidRDefault="0049462D" w:rsidP="0049462D">
      <w:pPr>
        <w:rPr>
          <w:rFonts w:cs="Arial"/>
          <w:szCs w:val="24"/>
          <w:lang w:val="de-DE"/>
        </w:rPr>
      </w:pPr>
      <w:r w:rsidRPr="00BB084A">
        <w:rPr>
          <w:rFonts w:cs="Arial"/>
          <w:szCs w:val="24"/>
        </w:rPr>
        <w:t xml:space="preserve">Aldrick, P. </w:t>
      </w:r>
      <w:r>
        <w:rPr>
          <w:rFonts w:cs="Arial"/>
          <w:szCs w:val="24"/>
        </w:rPr>
        <w:t xml:space="preserve">(2022). </w:t>
      </w:r>
      <w:r w:rsidRPr="00BB084A">
        <w:rPr>
          <w:rFonts w:cs="Arial"/>
          <w:szCs w:val="24"/>
        </w:rPr>
        <w:t xml:space="preserve">UK Wholesale Prices Jump Most Since 1977 With Inflation Surge - BNN Bloomberg. </w:t>
      </w:r>
      <w:proofErr w:type="spellStart"/>
      <w:r w:rsidRPr="00BB084A">
        <w:rPr>
          <w:rFonts w:cs="Arial"/>
          <w:szCs w:val="24"/>
          <w:lang w:val="de-DE"/>
        </w:rPr>
        <w:t>Bnnbloomberg</w:t>
      </w:r>
      <w:proofErr w:type="spellEnd"/>
      <w:r w:rsidRPr="00BB084A">
        <w:rPr>
          <w:rFonts w:cs="Arial"/>
          <w:szCs w:val="24"/>
          <w:lang w:val="de-DE"/>
        </w:rPr>
        <w:t xml:space="preserve">. </w:t>
      </w:r>
      <w:hyperlink r:id="rId14" w:history="1">
        <w:r w:rsidRPr="00A327F5">
          <w:rPr>
            <w:rStyle w:val="Hyperlink"/>
            <w:rFonts w:cs="Arial"/>
            <w:szCs w:val="24"/>
            <w:lang w:val="de-DE"/>
          </w:rPr>
          <w:t>https://www.bnnbloomberg.ca/uk-wholesale-prices-jump-most-since-1977-with-inflation-surge-1.1782166</w:t>
        </w:r>
      </w:hyperlink>
    </w:p>
    <w:p w14:paraId="151C86E5" w14:textId="26337C94" w:rsidR="0049462D" w:rsidRDefault="0049462D" w:rsidP="0049462D">
      <w:pPr>
        <w:rPr>
          <w:rStyle w:val="Hyperlink"/>
          <w:shd w:val="clear" w:color="auto" w:fill="FFFFFF"/>
        </w:rPr>
      </w:pPr>
      <w:r>
        <w:rPr>
          <w:shd w:val="clear" w:color="auto" w:fill="FFFFFF"/>
        </w:rPr>
        <w:t>Bekmukhambetova, A. (2021). Comparative analysis of change management models.</w:t>
      </w:r>
      <w:r w:rsidRPr="00585AFF">
        <w:t xml:space="preserve"> </w:t>
      </w:r>
      <w:hyperlink r:id="rId15" w:history="1">
        <w:r w:rsidRPr="00DE7FE7">
          <w:rPr>
            <w:rStyle w:val="Hyperlink"/>
            <w:shd w:val="clear" w:color="auto" w:fill="FFFFFF"/>
          </w:rPr>
          <w:t>https://www.researchgate.net/profile/Anara-Bekmukhambetova/publication/357187710_Comparative_analysis_of_change_management_models/links/61c1037ba6251b553ad30587/Comparative-analysis-of-change-management-models.pdf</w:t>
        </w:r>
      </w:hyperlink>
    </w:p>
    <w:p w14:paraId="12CCD44C" w14:textId="1E59B91F" w:rsidR="0049462D" w:rsidRDefault="0049462D" w:rsidP="0049462D">
      <w:pPr>
        <w:rPr>
          <w:shd w:val="clear" w:color="auto" w:fill="FFFFFF"/>
        </w:rPr>
      </w:pPr>
      <w:proofErr w:type="spellStart"/>
      <w:r w:rsidRPr="00D532DC">
        <w:t>Sarran</w:t>
      </w:r>
      <w:proofErr w:type="spellEnd"/>
      <w:r w:rsidRPr="00D532DC">
        <w:t xml:space="preserve">, V., Clark, D., &amp; Mendonca, K. (2002). </w:t>
      </w:r>
      <w:r w:rsidRPr="000E0B81">
        <w:rPr>
          <w:i/>
          <w:iCs/>
        </w:rPr>
        <w:t>Change Management Toolkit.</w:t>
      </w:r>
      <w:r w:rsidRPr="004271CD">
        <w:t xml:space="preserve"> Berkley University o</w:t>
      </w:r>
      <w:r>
        <w:t xml:space="preserve">f </w:t>
      </w:r>
      <w:proofErr w:type="spellStart"/>
      <w:r>
        <w:t>Calafonia</w:t>
      </w:r>
      <w:proofErr w:type="spellEnd"/>
      <w:r>
        <w:t xml:space="preserve">. </w:t>
      </w:r>
      <w:hyperlink r:id="rId16" w:history="1">
        <w:r>
          <w:rPr>
            <w:rStyle w:val="Hyperlink"/>
          </w:rPr>
          <w:t>Helpful Toolkits and Guides | People &amp; Culture (berkeley.edu)</w:t>
        </w:r>
      </w:hyperlink>
    </w:p>
    <w:p w14:paraId="2C2C93B4" w14:textId="2724E51E" w:rsidR="0049462D" w:rsidRDefault="0049462D" w:rsidP="0049462D">
      <w:pPr>
        <w:rPr>
          <w:szCs w:val="24"/>
        </w:rPr>
      </w:pPr>
      <w:r w:rsidRPr="00C43AED">
        <w:rPr>
          <w:szCs w:val="24"/>
        </w:rPr>
        <w:t>Belbin, R. M. (2010). </w:t>
      </w:r>
      <w:r w:rsidRPr="00C43AED">
        <w:rPr>
          <w:i/>
          <w:iCs/>
          <w:szCs w:val="24"/>
        </w:rPr>
        <w:t>Team roles at work</w:t>
      </w:r>
      <w:r w:rsidRPr="00C43AED">
        <w:rPr>
          <w:szCs w:val="24"/>
        </w:rPr>
        <w:t>. Oxford: Butterworth-Heinemann.</w:t>
      </w:r>
    </w:p>
    <w:p w14:paraId="26D01652" w14:textId="4651A2DF" w:rsidR="0049462D" w:rsidRDefault="0049462D" w:rsidP="0049462D">
      <w:r w:rsidRPr="004D510F">
        <w:rPr>
          <w:rFonts w:cs="Arial"/>
          <w:lang w:eastAsia="en-GB"/>
        </w:rPr>
        <w:t>Bruce W Tuckman, &amp; Mary Ann C Jensen. (2010). Stages of Small-Group Development Revisited. Group Facilitation, 10, 43–.</w:t>
      </w:r>
    </w:p>
    <w:p w14:paraId="322C0E42" w14:textId="3466310B" w:rsidR="0049462D" w:rsidRPr="00C43AED" w:rsidRDefault="0049462D" w:rsidP="0049462D">
      <w:pPr>
        <w:rPr>
          <w:szCs w:val="24"/>
        </w:rPr>
      </w:pPr>
      <w:r>
        <w:rPr>
          <w:shd w:val="clear" w:color="auto" w:fill="FFFFFF"/>
        </w:rPr>
        <w:t>Burnes, B. (2004). Managing change: A strategic approach to organisational dynamics. Pearson Education.</w:t>
      </w:r>
    </w:p>
    <w:p w14:paraId="2B05DD2A" w14:textId="01ADBE0E" w:rsidR="0049462D" w:rsidRDefault="0049462D" w:rsidP="0049462D">
      <w:pPr>
        <w:rPr>
          <w:rStyle w:val="Hyperlink"/>
          <w:szCs w:val="24"/>
        </w:rPr>
      </w:pPr>
      <w:r w:rsidRPr="00FA477A">
        <w:rPr>
          <w:szCs w:val="24"/>
        </w:rPr>
        <w:t xml:space="preserve">Burnes, B. (2020). The Origins of Lewin’s Three-Step Model of Change. The Journal of Applied </w:t>
      </w:r>
      <w:proofErr w:type="spellStart"/>
      <w:r w:rsidRPr="00FA477A">
        <w:rPr>
          <w:szCs w:val="24"/>
        </w:rPr>
        <w:t>Behavioral</w:t>
      </w:r>
      <w:proofErr w:type="spellEnd"/>
      <w:r w:rsidRPr="00FA477A">
        <w:rPr>
          <w:szCs w:val="24"/>
        </w:rPr>
        <w:t xml:space="preserve"> Science, 56(1), 32–59. </w:t>
      </w:r>
      <w:r>
        <w:rPr>
          <w:szCs w:val="24"/>
        </w:rPr>
        <w:t xml:space="preserve"> </w:t>
      </w:r>
      <w:hyperlink r:id="rId17" w:history="1">
        <w:r w:rsidRPr="006A62EC">
          <w:rPr>
            <w:rStyle w:val="Hyperlink"/>
            <w:szCs w:val="24"/>
          </w:rPr>
          <w:t>https://doi.org/10.1177/0021886319892685</w:t>
        </w:r>
      </w:hyperlink>
    </w:p>
    <w:p w14:paraId="47382766" w14:textId="36BDA8CD" w:rsidR="0049462D" w:rsidRDefault="0049462D" w:rsidP="0049462D">
      <w:pPr>
        <w:rPr>
          <w:szCs w:val="24"/>
        </w:rPr>
      </w:pPr>
      <w:r>
        <w:rPr>
          <w:shd w:val="clear" w:color="auto" w:fill="FFFFFF"/>
        </w:rPr>
        <w:t>Berne, E. (1968). Games people play: The psychology of human relationships (Vol. 2768). Penguin U</w:t>
      </w:r>
      <w:r w:rsidR="007870C6">
        <w:rPr>
          <w:shd w:val="clear" w:color="auto" w:fill="FFFFFF"/>
        </w:rPr>
        <w:t>K.</w:t>
      </w:r>
    </w:p>
    <w:p w14:paraId="1D5A5914" w14:textId="5AA979BB" w:rsidR="0049462D" w:rsidRPr="00C43AED" w:rsidRDefault="0049462D" w:rsidP="0049462D">
      <w:pPr>
        <w:rPr>
          <w:szCs w:val="24"/>
        </w:rPr>
      </w:pPr>
      <w:r>
        <w:t>Burns, J.M. (1978). Leadership, New York: Harper and Row.</w:t>
      </w:r>
    </w:p>
    <w:p w14:paraId="6B74EF9D" w14:textId="405715E5" w:rsidR="0049462D" w:rsidRDefault="0049462D" w:rsidP="0049462D">
      <w:r w:rsidRPr="006D1362">
        <w:rPr>
          <w:shd w:val="clear" w:color="auto" w:fill="FFFFFF"/>
          <w:lang w:val="it-IT"/>
        </w:rPr>
        <w:t xml:space="preserve">Cacciattolo, K. (2014). </w:t>
      </w:r>
      <w:proofErr w:type="spellStart"/>
      <w:r w:rsidRPr="006D1362">
        <w:rPr>
          <w:shd w:val="clear" w:color="auto" w:fill="FFFFFF"/>
          <w:lang w:val="it-IT"/>
        </w:rPr>
        <w:t>Understanding</w:t>
      </w:r>
      <w:proofErr w:type="spellEnd"/>
      <w:r w:rsidRPr="006D1362">
        <w:rPr>
          <w:shd w:val="clear" w:color="auto" w:fill="FFFFFF"/>
          <w:lang w:val="it-IT"/>
        </w:rPr>
        <w:t xml:space="preserve"> </w:t>
      </w:r>
      <w:proofErr w:type="spellStart"/>
      <w:r w:rsidRPr="006D1362">
        <w:rPr>
          <w:shd w:val="clear" w:color="auto" w:fill="FFFFFF"/>
          <w:lang w:val="it-IT"/>
        </w:rPr>
        <w:t>organisational</w:t>
      </w:r>
      <w:proofErr w:type="spellEnd"/>
      <w:r w:rsidRPr="006D1362">
        <w:rPr>
          <w:shd w:val="clear" w:color="auto" w:fill="FFFFFF"/>
          <w:lang w:val="it-IT"/>
        </w:rPr>
        <w:t xml:space="preserve"> </w:t>
      </w:r>
      <w:proofErr w:type="spellStart"/>
      <w:r w:rsidRPr="006D1362">
        <w:rPr>
          <w:shd w:val="clear" w:color="auto" w:fill="FFFFFF"/>
          <w:lang w:val="it-IT"/>
        </w:rPr>
        <w:t>cultures</w:t>
      </w:r>
      <w:proofErr w:type="spellEnd"/>
      <w:r w:rsidRPr="006D1362">
        <w:rPr>
          <w:shd w:val="clear" w:color="auto" w:fill="FFFFFF"/>
          <w:lang w:val="it-IT"/>
        </w:rPr>
        <w:t>. </w:t>
      </w:r>
      <w:r>
        <w:rPr>
          <w:i/>
          <w:iCs/>
          <w:shd w:val="clear" w:color="auto" w:fill="FFFFFF"/>
        </w:rPr>
        <w:t>European scientific journal.</w:t>
      </w:r>
    </w:p>
    <w:p w14:paraId="674E8BD7" w14:textId="41462050" w:rsidR="0049462D" w:rsidRDefault="0049462D" w:rsidP="0049462D">
      <w:r w:rsidRPr="00EF6194">
        <w:t>Cady, S. H., Jacobs, R., Koller, R., &amp; Spalding, J. (2014). The change formula. OD</w:t>
      </w:r>
      <w:r>
        <w:rPr>
          <w:rFonts w:cs="Arial"/>
          <w:i/>
          <w:iCs/>
          <w:color w:val="222222"/>
          <w:sz w:val="20"/>
          <w:szCs w:val="20"/>
          <w:shd w:val="clear" w:color="auto" w:fill="FFFFFF"/>
        </w:rPr>
        <w:t xml:space="preserve"> </w:t>
      </w:r>
      <w:r w:rsidRPr="00277094">
        <w:t>P</w:t>
      </w:r>
      <w:r>
        <w:t>ractitioner</w:t>
      </w:r>
      <w:r w:rsidRPr="00277094">
        <w:t>, 46(3), 32-39.</w:t>
      </w:r>
      <w:r>
        <w:t xml:space="preserve"> </w:t>
      </w:r>
      <w:hyperlink r:id="rId18" w:history="1">
        <w:r>
          <w:rPr>
            <w:rStyle w:val="Hyperlink"/>
          </w:rPr>
          <w:t>The-Change-Formula-Myth-Legend-or-Lore.pdf (researchgate.net)</w:t>
        </w:r>
      </w:hyperlink>
      <w:r w:rsidR="007870C6">
        <w:rPr>
          <w:rStyle w:val="Hyperlink"/>
        </w:rPr>
        <w:t xml:space="preserve"> </w:t>
      </w:r>
    </w:p>
    <w:p w14:paraId="7B34FE24" w14:textId="4611B350" w:rsidR="0049462D" w:rsidRDefault="0049462D" w:rsidP="0049462D">
      <w:pPr>
        <w:rPr>
          <w:rStyle w:val="Hyperlink"/>
          <w:rFonts w:cs="Arial"/>
          <w:szCs w:val="24"/>
        </w:rPr>
      </w:pPr>
      <w:r>
        <w:rPr>
          <w:rFonts w:cs="Arial"/>
          <w:szCs w:val="24"/>
        </w:rPr>
        <w:t xml:space="preserve">CLH News. (2022) </w:t>
      </w:r>
      <w:r w:rsidRPr="00A17BAF">
        <w:rPr>
          <w:rFonts w:cs="Arial"/>
          <w:szCs w:val="24"/>
        </w:rPr>
        <w:t xml:space="preserve">Leading UK Wholesalers See Subdued Growth in 2021, as Brexit and Pandemic Take Toll on Foodservice – CLH News: Caterer, Licensee and Hotelier News. </w:t>
      </w:r>
      <w:proofErr w:type="spellStart"/>
      <w:r w:rsidRPr="00A17BAF">
        <w:rPr>
          <w:rFonts w:cs="Arial"/>
          <w:szCs w:val="24"/>
        </w:rPr>
        <w:t>Catererlicensee</w:t>
      </w:r>
      <w:proofErr w:type="spellEnd"/>
      <w:r w:rsidRPr="00A17BAF">
        <w:rPr>
          <w:rFonts w:cs="Arial"/>
          <w:szCs w:val="24"/>
        </w:rPr>
        <w:t xml:space="preserve">. </w:t>
      </w:r>
      <w:hyperlink r:id="rId19" w:anchor=":~:text=and%20Drink%20News-,Leading%20UK%20Wholesalers%20See%20Subdued%20Growth%20in%202021%2C%20as%20Brexit,Pandemic%20Take%20Toll%20on%20Foodservice&amp;text=According%20to%20the%20new%20Lumina,3.9%25%20in%202019%2F20" w:history="1">
        <w:r w:rsidRPr="00A327F5">
          <w:rPr>
            <w:rStyle w:val="Hyperlink"/>
            <w:rFonts w:cs="Arial"/>
            <w:szCs w:val="24"/>
          </w:rPr>
          <w:t>https://catererlicensee.com/leading-uk-wholesalers-</w:t>
        </w:r>
        <w:r w:rsidRPr="00A327F5">
          <w:rPr>
            <w:rStyle w:val="Hyperlink"/>
            <w:rFonts w:cs="Arial"/>
            <w:szCs w:val="24"/>
          </w:rPr>
          <w:lastRenderedPageBreak/>
          <w:t>see-subdued-growth-in-2021-as-brexit-and-pandemic-take-toll-on-foodservice/#:~:text=and%20Drink%20News-,Leading%20UK%20Wholesalers%20See%20Subdued%20Growth%20in%202021%2C%20as%20Brexit,Pandemic%20Take%20Toll%20on%20Foodservice&amp;text=According%20to%20the%20new%20Lumina,3.9%25%20in%202019%2F20</w:t>
        </w:r>
      </w:hyperlink>
    </w:p>
    <w:p w14:paraId="073C79A2" w14:textId="1D2DCD97" w:rsidR="0049462D" w:rsidRDefault="0049462D" w:rsidP="0049462D">
      <w:r>
        <w:rPr>
          <w:rFonts w:cs="Arial"/>
          <w:szCs w:val="24"/>
        </w:rPr>
        <w:t xml:space="preserve">CMI. (2014) </w:t>
      </w:r>
      <w:r>
        <w:rPr>
          <w:rFonts w:cs="Arial"/>
          <w:i/>
          <w:iCs/>
          <w:szCs w:val="24"/>
        </w:rPr>
        <w:t xml:space="preserve">Implementing an effective change programme. </w:t>
      </w:r>
      <w:r>
        <w:rPr>
          <w:rFonts w:cs="Arial"/>
          <w:szCs w:val="24"/>
        </w:rPr>
        <w:t xml:space="preserve">Chartered Institute of Management. </w:t>
      </w:r>
      <w:hyperlink r:id="rId20" w:history="1">
        <w:r>
          <w:rPr>
            <w:rStyle w:val="Hyperlink"/>
          </w:rPr>
          <w:t>CHK-040-Implementing_an_effective_change_programme.pdf (managers.org.uk)</w:t>
        </w:r>
      </w:hyperlink>
    </w:p>
    <w:p w14:paraId="0E5D67BC" w14:textId="53BE994D" w:rsidR="0049462D" w:rsidRDefault="0049462D" w:rsidP="0049462D">
      <w:pPr>
        <w:rPr>
          <w:szCs w:val="24"/>
        </w:rPr>
      </w:pPr>
      <w:r>
        <w:rPr>
          <w:shd w:val="clear" w:color="auto" w:fill="FFFFFF"/>
        </w:rPr>
        <w:t xml:space="preserve">Conner, D. R. (1993). Managing at the speed of change: How resilient managers succeed and prosper where others fail. Random House. </w:t>
      </w:r>
      <w:hyperlink r:id="rId21" w:history="1">
        <w:r>
          <w:rPr>
            <w:rStyle w:val="Hyperlink"/>
          </w:rPr>
          <w:t>Microsoft Word - Managing at the speed of change.docx (akwl.org)</w:t>
        </w:r>
      </w:hyperlink>
    </w:p>
    <w:p w14:paraId="21D72493" w14:textId="417AE6C3" w:rsidR="0049462D" w:rsidRDefault="0049462D" w:rsidP="0049462D">
      <w:pPr>
        <w:rPr>
          <w:rFonts w:cs="Arial"/>
          <w:color w:val="222222"/>
          <w:sz w:val="20"/>
          <w:szCs w:val="20"/>
          <w:shd w:val="clear" w:color="auto" w:fill="FFFFFF"/>
        </w:rPr>
      </w:pPr>
      <w:r>
        <w:rPr>
          <w:shd w:val="clear" w:color="auto" w:fill="FFFFFF"/>
        </w:rPr>
        <w:t>Conner, D. R. (1998).  Leading at the edge of chaos. New York: John Wiley.</w:t>
      </w:r>
      <w:r w:rsidRPr="00FA742F">
        <w:rPr>
          <w:rFonts w:cs="Arial"/>
          <w:color w:val="222222"/>
          <w:sz w:val="20"/>
          <w:szCs w:val="20"/>
          <w:shd w:val="clear" w:color="auto" w:fill="FFFFFF"/>
        </w:rPr>
        <w:t xml:space="preserve"> </w:t>
      </w:r>
    </w:p>
    <w:p w14:paraId="64FDDBD8" w14:textId="0499FF55" w:rsidR="0049462D" w:rsidRDefault="0049462D" w:rsidP="0049462D">
      <w:pPr>
        <w:rPr>
          <w:rFonts w:cs="Arial"/>
          <w:szCs w:val="24"/>
        </w:rPr>
      </w:pPr>
      <w:r w:rsidRPr="005D6FAB">
        <w:rPr>
          <w:rFonts w:cs="Arial"/>
          <w:szCs w:val="24"/>
        </w:rPr>
        <w:t>Conner</w:t>
      </w:r>
      <w:r>
        <w:rPr>
          <w:rFonts w:cs="Arial"/>
          <w:szCs w:val="24"/>
        </w:rPr>
        <w:t>, D. R.</w:t>
      </w:r>
      <w:r w:rsidRPr="005D6FAB">
        <w:rPr>
          <w:rFonts w:cs="Arial"/>
          <w:szCs w:val="24"/>
        </w:rPr>
        <w:t xml:space="preserve"> (2000). How to create a nimble organization. National Productivity Review, 19(4), 69–74. </w:t>
      </w:r>
      <w:hyperlink r:id="rId22" w:history="1">
        <w:r w:rsidRPr="00A327F5">
          <w:rPr>
            <w:rStyle w:val="Hyperlink"/>
            <w:rFonts w:cs="Arial"/>
            <w:szCs w:val="24"/>
          </w:rPr>
          <w:t>https://doi.org/10.1002/1520-6734(200023)19:43.0.CO;2-T</w:t>
        </w:r>
      </w:hyperlink>
    </w:p>
    <w:p w14:paraId="4E6835C1" w14:textId="4E5CEE60" w:rsidR="0049462D" w:rsidRDefault="0049462D" w:rsidP="0049462D">
      <w:pPr>
        <w:rPr>
          <w:shd w:val="clear" w:color="auto" w:fill="FFFFFF"/>
        </w:rPr>
      </w:pPr>
      <w:r>
        <w:rPr>
          <w:shd w:val="clear" w:color="auto" w:fill="FFFFFF"/>
        </w:rPr>
        <w:t>Covey, S. R., Collins, J. C., &amp; Covey, S. (2020). </w:t>
      </w:r>
      <w:r>
        <w:rPr>
          <w:i/>
          <w:iCs/>
          <w:shd w:val="clear" w:color="auto" w:fill="FFFFFF"/>
        </w:rPr>
        <w:t>The 7 habits of highly effective people: Powerful lessons in personal change</w:t>
      </w:r>
      <w:r>
        <w:rPr>
          <w:shd w:val="clear" w:color="auto" w:fill="FFFFFF"/>
        </w:rPr>
        <w:t>. New York: Simon &amp; Schuster.</w:t>
      </w:r>
    </w:p>
    <w:p w14:paraId="0EE315F1" w14:textId="36C9A3D0" w:rsidR="0049462D" w:rsidRDefault="0049462D" w:rsidP="0049462D">
      <w:pPr>
        <w:rPr>
          <w:rFonts w:cs="Arial"/>
        </w:rPr>
      </w:pPr>
      <w:r>
        <w:rPr>
          <w:shd w:val="clear" w:color="auto" w:fill="FFFFFF"/>
        </w:rPr>
        <w:t>Dawson, R. (2011). </w:t>
      </w:r>
      <w:r>
        <w:rPr>
          <w:i/>
          <w:iCs/>
          <w:shd w:val="clear" w:color="auto" w:fill="FFFFFF"/>
        </w:rPr>
        <w:t>Secrets of power problem-solving</w:t>
      </w:r>
      <w:r>
        <w:rPr>
          <w:shd w:val="clear" w:color="auto" w:fill="FFFFFF"/>
        </w:rPr>
        <w:t>. Pompton Plains, NJ: Career Press.</w:t>
      </w:r>
      <w:r w:rsidR="007870C6">
        <w:rPr>
          <w:shd w:val="clear" w:color="auto" w:fill="FFFFFF"/>
        </w:rPr>
        <w:br/>
      </w:r>
      <w:r>
        <w:rPr>
          <w:shd w:val="clear" w:color="auto" w:fill="FFFFFF"/>
        </w:rPr>
        <w:br/>
      </w:r>
      <w:r w:rsidRPr="00C10A37">
        <w:rPr>
          <w:rFonts w:cs="Arial"/>
        </w:rPr>
        <w:t>De Bono</w:t>
      </w:r>
      <w:r>
        <w:rPr>
          <w:rFonts w:cs="Arial"/>
        </w:rPr>
        <w:t>, E.</w:t>
      </w:r>
      <w:r w:rsidRPr="00C10A37">
        <w:rPr>
          <w:rFonts w:cs="Arial"/>
        </w:rPr>
        <w:t xml:space="preserve"> (2009). Six thinking hats (Rev. and updated ed.). Penguin.</w:t>
      </w:r>
    </w:p>
    <w:p w14:paraId="3D45E096" w14:textId="2EBAFBDE" w:rsidR="0049462D" w:rsidRDefault="0049462D" w:rsidP="0049462D">
      <w:pPr>
        <w:rPr>
          <w:rFonts w:cs="Arial"/>
          <w:color w:val="FF0000"/>
          <w:szCs w:val="24"/>
        </w:rPr>
      </w:pPr>
      <w:r w:rsidRPr="000A21CA">
        <w:t>d</w:t>
      </w:r>
      <w:r w:rsidRPr="000A21CA">
        <w:rPr>
          <w:rFonts w:cs="Arial"/>
          <w:szCs w:val="24"/>
        </w:rPr>
        <w:t xml:space="preserve">e Bruin, L. (2016). Porter's Five Forces EXPLAINED with EXAMPLES | B2U. Business-to-you. </w:t>
      </w:r>
      <w:hyperlink r:id="rId23" w:history="1">
        <w:r w:rsidRPr="000A21CA">
          <w:rPr>
            <w:rStyle w:val="Hyperlink"/>
            <w:rFonts w:cs="Arial"/>
            <w:szCs w:val="24"/>
          </w:rPr>
          <w:t>https://www.business-to-you.com/porters-five-forces/</w:t>
        </w:r>
      </w:hyperlink>
      <w:r w:rsidRPr="000A21CA">
        <w:rPr>
          <w:rFonts w:cs="Arial"/>
          <w:szCs w:val="24"/>
        </w:rPr>
        <w:t xml:space="preserve"> </w:t>
      </w:r>
    </w:p>
    <w:p w14:paraId="05A169B4" w14:textId="2D90DCCE" w:rsidR="0049462D" w:rsidRDefault="0049462D" w:rsidP="0049462D">
      <w:pPr>
        <w:rPr>
          <w:rStyle w:val="Hyperlink"/>
          <w:lang w:eastAsia="en-GB"/>
        </w:rPr>
      </w:pPr>
      <w:r w:rsidRPr="004A22F0">
        <w:rPr>
          <w:lang w:eastAsia="en-GB"/>
        </w:rPr>
        <w:t xml:space="preserve">Fakhouri, M. (2017). Corus Organization Case Study. </w:t>
      </w:r>
      <w:proofErr w:type="spellStart"/>
      <w:r w:rsidRPr="004A22F0">
        <w:rPr>
          <w:lang w:eastAsia="en-GB"/>
        </w:rPr>
        <w:t>Linkedin</w:t>
      </w:r>
      <w:proofErr w:type="spellEnd"/>
      <w:r w:rsidRPr="004A22F0">
        <w:rPr>
          <w:lang w:eastAsia="en-GB"/>
        </w:rPr>
        <w:t xml:space="preserve">. </w:t>
      </w:r>
      <w:hyperlink r:id="rId24" w:history="1">
        <w:r w:rsidRPr="00A327F5">
          <w:rPr>
            <w:rStyle w:val="Hyperlink"/>
            <w:lang w:eastAsia="en-GB"/>
          </w:rPr>
          <w:t>https://www.linkedin.com/pulse/corus-organization-case-study-mustafa-fakhouri</w:t>
        </w:r>
      </w:hyperlink>
    </w:p>
    <w:p w14:paraId="4A9F14F7" w14:textId="5B2BBBA3" w:rsidR="0049462D" w:rsidRPr="00C43AED" w:rsidRDefault="0049462D" w:rsidP="0049462D">
      <w:pPr>
        <w:rPr>
          <w:szCs w:val="24"/>
          <w:shd w:val="clear" w:color="auto" w:fill="FFFFFF"/>
        </w:rPr>
      </w:pPr>
      <w:proofErr w:type="spellStart"/>
      <w:r w:rsidRPr="00E062B3">
        <w:rPr>
          <w:shd w:val="clear" w:color="auto" w:fill="FFFFFF"/>
          <w:lang w:val="it-IT"/>
        </w:rPr>
        <w:t>Garvin</w:t>
      </w:r>
      <w:proofErr w:type="spellEnd"/>
      <w:r w:rsidRPr="00E062B3">
        <w:rPr>
          <w:shd w:val="clear" w:color="auto" w:fill="FFFFFF"/>
          <w:lang w:val="it-IT"/>
        </w:rPr>
        <w:t xml:space="preserve">, D. A., &amp; Roberto, M. A. (2005). </w:t>
      </w:r>
      <w:r>
        <w:rPr>
          <w:shd w:val="clear" w:color="auto" w:fill="FFFFFF"/>
        </w:rPr>
        <w:t>Change through persuasion. </w:t>
      </w:r>
      <w:r>
        <w:rPr>
          <w:i/>
          <w:iCs/>
          <w:shd w:val="clear" w:color="auto" w:fill="FFFFFF"/>
        </w:rPr>
        <w:t>Harvard business review</w:t>
      </w:r>
      <w:r>
        <w:rPr>
          <w:shd w:val="clear" w:color="auto" w:fill="FFFFFF"/>
        </w:rPr>
        <w:t>, </w:t>
      </w:r>
      <w:r>
        <w:rPr>
          <w:i/>
          <w:iCs/>
          <w:shd w:val="clear" w:color="auto" w:fill="FFFFFF"/>
        </w:rPr>
        <w:t>83</w:t>
      </w:r>
      <w:r>
        <w:rPr>
          <w:shd w:val="clear" w:color="auto" w:fill="FFFFFF"/>
        </w:rPr>
        <w:t>(2), 26-33.</w:t>
      </w:r>
    </w:p>
    <w:p w14:paraId="58178B71" w14:textId="236D9883" w:rsidR="0049462D" w:rsidRDefault="0049462D" w:rsidP="0049462D">
      <w:pPr>
        <w:rPr>
          <w:rStyle w:val="Hyperlink"/>
          <w:rFonts w:cs="Arial"/>
          <w:szCs w:val="24"/>
        </w:rPr>
      </w:pPr>
      <w:r w:rsidRPr="00725D6B">
        <w:rPr>
          <w:rFonts w:cs="Arial"/>
          <w:szCs w:val="24"/>
        </w:rPr>
        <w:t xml:space="preserve">Gleeson, B. (2017). 1 Reason Why Most Change Management Efforts Fail. Forbes. </w:t>
      </w:r>
      <w:hyperlink r:id="rId25" w:history="1">
        <w:r w:rsidRPr="00A327F5">
          <w:rPr>
            <w:rStyle w:val="Hyperlink"/>
            <w:rFonts w:cs="Arial"/>
            <w:szCs w:val="24"/>
          </w:rPr>
          <w:t>https://www.forbes.com/sites/brentgleeson/2017/07/25/1-reason-why-most-change-management-efforts-fail/?sh=4ada5ca3546b</w:t>
        </w:r>
      </w:hyperlink>
    </w:p>
    <w:p w14:paraId="1A4D58E7" w14:textId="77777777" w:rsidR="0049462D" w:rsidRDefault="0049462D" w:rsidP="0049462D">
      <w:pPr>
        <w:rPr>
          <w:rStyle w:val="Hyperlink"/>
          <w:rFonts w:cs="Arial"/>
          <w:szCs w:val="24"/>
        </w:rPr>
      </w:pPr>
      <w:r w:rsidRPr="0000724E">
        <w:rPr>
          <w:rFonts w:cs="Arial"/>
          <w:szCs w:val="24"/>
        </w:rPr>
        <w:t>Gill, A. (2013). Leading change: why models matter | The British Library</w:t>
      </w:r>
      <w:r>
        <w:rPr>
          <w:rFonts w:cs="Arial"/>
          <w:szCs w:val="24"/>
        </w:rPr>
        <w:t>.</w:t>
      </w:r>
      <w:r w:rsidRPr="00FB4F10">
        <w:rPr>
          <w:rFonts w:cs="Arial"/>
          <w:szCs w:val="24"/>
        </w:rPr>
        <w:t xml:space="preserve"> Bl. </w:t>
      </w:r>
      <w:hyperlink r:id="rId26" w:anchor=":~:text=In%20this%20article%20Ali%20Gill,individuals%20are%20successful%20at%20change" w:history="1">
        <w:r w:rsidRPr="00A327F5">
          <w:rPr>
            <w:rStyle w:val="Hyperlink"/>
            <w:rFonts w:cs="Arial"/>
            <w:szCs w:val="24"/>
          </w:rPr>
          <w:t>https://www.bl.uk/collection-items/leading-change-why-models-matter#:~:text=In%20this%20article%20Ali%20Gill,individuals%20are%20successful%20at%20change</w:t>
        </w:r>
      </w:hyperlink>
    </w:p>
    <w:p w14:paraId="6A213811" w14:textId="2A591662" w:rsidR="0049462D" w:rsidRDefault="0049462D" w:rsidP="0049462D">
      <w:pPr>
        <w:rPr>
          <w:rFonts w:cs="Arial"/>
          <w:szCs w:val="24"/>
        </w:rPr>
      </w:pPr>
      <w:r>
        <w:rPr>
          <w:shd w:val="clear" w:color="auto" w:fill="FAFAFA"/>
        </w:rPr>
        <w:t>Goleman, D. (1995). </w:t>
      </w:r>
      <w:hyperlink r:id="rId27" w:tooltip="Emotional Intelligence" w:history="1">
        <w:r w:rsidRPr="00C478B3">
          <w:t>Emotional Intelligence</w:t>
        </w:r>
      </w:hyperlink>
      <w:r>
        <w:rPr>
          <w:rStyle w:val="Emphasis"/>
          <w:rFonts w:ascii="Open Sans" w:hAnsi="Open Sans" w:cs="Open Sans"/>
          <w:color w:val="343A40"/>
          <w:sz w:val="23"/>
          <w:szCs w:val="23"/>
          <w:shd w:val="clear" w:color="auto" w:fill="FAFAFA"/>
        </w:rPr>
        <w:t>.</w:t>
      </w:r>
      <w:r>
        <w:rPr>
          <w:shd w:val="clear" w:color="auto" w:fill="FAFAFA"/>
        </w:rPr>
        <w:t> New York: Bantam Books.</w:t>
      </w:r>
      <w:r w:rsidRPr="00FB4F10">
        <w:rPr>
          <w:rFonts w:cs="Arial"/>
          <w:szCs w:val="24"/>
        </w:rPr>
        <w:t>.</w:t>
      </w:r>
    </w:p>
    <w:p w14:paraId="1770E116" w14:textId="77777777" w:rsidR="0049462D" w:rsidRDefault="0049462D" w:rsidP="0049462D">
      <w:r>
        <w:t>Goleman, D. (2000). Leadership that gets results. Harvard Business Review, 78(2), 78–90.</w:t>
      </w:r>
    </w:p>
    <w:p w14:paraId="6077B499" w14:textId="77777777" w:rsidR="0049462D" w:rsidRDefault="0049462D" w:rsidP="0049462D">
      <w:pPr>
        <w:rPr>
          <w:lang w:eastAsia="en-GB"/>
        </w:rPr>
      </w:pPr>
    </w:p>
    <w:p w14:paraId="34A2B093" w14:textId="48788F53" w:rsidR="0049462D" w:rsidRDefault="0049462D" w:rsidP="0049462D">
      <w:pPr>
        <w:rPr>
          <w:rFonts w:cs="Arial"/>
          <w:szCs w:val="24"/>
        </w:rPr>
      </w:pPr>
      <w:r>
        <w:lastRenderedPageBreak/>
        <w:t xml:space="preserve">Goyal, A. (2020). A Critical Analysis of Porter's 5 Forces Model of Competitive Advantage. Journal of Emerging Technologies and Innovative Research, 7(7), 149-159. </w:t>
      </w:r>
      <w:hyperlink r:id="rId28" w:history="1">
        <w:r>
          <w:rPr>
            <w:rStyle w:val="Hyperlink"/>
          </w:rPr>
          <w:t>JETIR2007313.pdf</w:t>
        </w:r>
      </w:hyperlink>
    </w:p>
    <w:p w14:paraId="61F11EEC" w14:textId="5E7B9DEB" w:rsidR="0049462D" w:rsidRPr="005617CB" w:rsidRDefault="0049462D" w:rsidP="0049462D">
      <w:r>
        <w:rPr>
          <w:shd w:val="clear" w:color="auto" w:fill="FFFFFF"/>
        </w:rPr>
        <w:t>Hamel G. (2006). The why, what, and how of management innovation. </w:t>
      </w:r>
      <w:r>
        <w:rPr>
          <w:i/>
          <w:iCs/>
          <w:shd w:val="clear" w:color="auto" w:fill="FFFFFF"/>
        </w:rPr>
        <w:t>Harvard business review</w:t>
      </w:r>
      <w:r>
        <w:rPr>
          <w:shd w:val="clear" w:color="auto" w:fill="FFFFFF"/>
        </w:rPr>
        <w:t>, </w:t>
      </w:r>
      <w:r>
        <w:rPr>
          <w:i/>
          <w:iCs/>
          <w:shd w:val="clear" w:color="auto" w:fill="FFFFFF"/>
        </w:rPr>
        <w:t>84</w:t>
      </w:r>
      <w:r>
        <w:rPr>
          <w:shd w:val="clear" w:color="auto" w:fill="FFFFFF"/>
        </w:rPr>
        <w:t>(2), 72–163.</w:t>
      </w:r>
    </w:p>
    <w:p w14:paraId="6F7B1FBE" w14:textId="0B6D805E" w:rsidR="0049462D" w:rsidRDefault="0049462D" w:rsidP="0049462D">
      <w:r w:rsidRPr="00E062B3">
        <w:rPr>
          <w:shd w:val="clear" w:color="auto" w:fill="FFFFFF"/>
          <w:lang w:val="fr-FR"/>
        </w:rPr>
        <w:t xml:space="preserve">Higgins, D., &amp; Bourne, P. A. (2018). </w:t>
      </w:r>
      <w:r>
        <w:rPr>
          <w:shd w:val="clear" w:color="auto" w:fill="FFFFFF"/>
        </w:rPr>
        <w:t>Implementing change in an organization: A general overview. </w:t>
      </w:r>
      <w:r>
        <w:rPr>
          <w:i/>
          <w:iCs/>
          <w:shd w:val="clear" w:color="auto" w:fill="FFFFFF"/>
        </w:rPr>
        <w:t xml:space="preserve">Scholarly Journal of Psychology and </w:t>
      </w:r>
      <w:proofErr w:type="spellStart"/>
      <w:r>
        <w:rPr>
          <w:i/>
          <w:iCs/>
          <w:shd w:val="clear" w:color="auto" w:fill="FFFFFF"/>
        </w:rPr>
        <w:t>Behavioral</w:t>
      </w:r>
      <w:proofErr w:type="spellEnd"/>
      <w:r>
        <w:rPr>
          <w:i/>
          <w:iCs/>
          <w:shd w:val="clear" w:color="auto" w:fill="FFFFFF"/>
        </w:rPr>
        <w:t xml:space="preserve"> Sciences</w:t>
      </w:r>
      <w:r>
        <w:rPr>
          <w:shd w:val="clear" w:color="auto" w:fill="FFFFFF"/>
        </w:rPr>
        <w:t>, </w:t>
      </w:r>
      <w:r>
        <w:rPr>
          <w:i/>
          <w:iCs/>
          <w:shd w:val="clear" w:color="auto" w:fill="FFFFFF"/>
        </w:rPr>
        <w:t>1</w:t>
      </w:r>
      <w:r>
        <w:rPr>
          <w:shd w:val="clear" w:color="auto" w:fill="FFFFFF"/>
        </w:rPr>
        <w:t>(1), 7-18.</w:t>
      </w:r>
    </w:p>
    <w:p w14:paraId="2FFB4B32" w14:textId="19128BD7" w:rsidR="0049462D" w:rsidRPr="006D1362" w:rsidRDefault="0049462D" w:rsidP="0049462D">
      <w:r>
        <w:t xml:space="preserve">Hofstede Insights. (2022). </w:t>
      </w:r>
      <w:r w:rsidRPr="007E52C5">
        <w:t xml:space="preserve">Compare countries - Hofstede Insights. </w:t>
      </w:r>
      <w:r w:rsidRPr="006D1362">
        <w:t xml:space="preserve">Hofstede-insights. </w:t>
      </w:r>
      <w:hyperlink r:id="rId29" w:history="1">
        <w:r w:rsidRPr="006D1362">
          <w:rPr>
            <w:rStyle w:val="Hyperlink"/>
          </w:rPr>
          <w:t>https://www.hofstede-insights.com/fi/product/compare-countries/</w:t>
        </w:r>
      </w:hyperlink>
    </w:p>
    <w:p w14:paraId="1F1C684E" w14:textId="05CFFDF8" w:rsidR="0049462D" w:rsidRPr="0088453D" w:rsidRDefault="0049462D" w:rsidP="0049462D">
      <w:pPr>
        <w:rPr>
          <w:rFonts w:cs="Arial"/>
          <w:color w:val="FF0000"/>
          <w:szCs w:val="24"/>
        </w:rPr>
      </w:pPr>
      <w:r>
        <w:t xml:space="preserve">Hopson, E. (2022). </w:t>
      </w:r>
      <w:r w:rsidRPr="001848F2">
        <w:rPr>
          <w:i/>
          <w:iCs/>
        </w:rPr>
        <w:t>Business insights and impact on the UK economy: 16 June 2022</w:t>
      </w:r>
      <w:r>
        <w:t xml:space="preserve">. Office for National Statistics. </w:t>
      </w:r>
      <w:hyperlink r:id="rId30" w:history="1">
        <w:r>
          <w:rPr>
            <w:rStyle w:val="Hyperlink"/>
          </w:rPr>
          <w:t>Business insights and impact on the UK economy 16 June 2022.pdf</w:t>
        </w:r>
      </w:hyperlink>
    </w:p>
    <w:p w14:paraId="1039F774" w14:textId="443D57EE" w:rsidR="0049462D" w:rsidRDefault="0049462D" w:rsidP="0049462D">
      <w:r>
        <w:rPr>
          <w:rFonts w:cs="Arial"/>
          <w:szCs w:val="24"/>
        </w:rPr>
        <w:t xml:space="preserve">Hutton, G. (2021). </w:t>
      </w:r>
      <w:r w:rsidRPr="008D7C90">
        <w:rPr>
          <w:rFonts w:cs="Arial"/>
          <w:i/>
          <w:iCs/>
          <w:szCs w:val="24"/>
        </w:rPr>
        <w:t>Retail sector in the UK</w:t>
      </w:r>
      <w:r>
        <w:rPr>
          <w:rFonts w:cs="Arial"/>
          <w:i/>
          <w:iCs/>
          <w:szCs w:val="24"/>
        </w:rPr>
        <w:t xml:space="preserve">. </w:t>
      </w:r>
      <w:r>
        <w:rPr>
          <w:rFonts w:cs="Arial"/>
          <w:szCs w:val="24"/>
        </w:rPr>
        <w:t xml:space="preserve">House of Commons Library. </w:t>
      </w:r>
      <w:hyperlink r:id="rId31" w:history="1">
        <w:r>
          <w:rPr>
            <w:rStyle w:val="Hyperlink"/>
          </w:rPr>
          <w:t>Retail sector in the UK (parliament.uk)</w:t>
        </w:r>
      </w:hyperlink>
    </w:p>
    <w:p w14:paraId="3E222E2A" w14:textId="40B85666" w:rsidR="0049462D" w:rsidRDefault="0049462D" w:rsidP="0049462D">
      <w:pPr>
        <w:rPr>
          <w:rFonts w:cs="Arial"/>
          <w:color w:val="FF0000"/>
          <w:szCs w:val="24"/>
        </w:rPr>
      </w:pPr>
      <w:r>
        <w:t xml:space="preserve">Hutton, G. &amp; Ward, M. (2021). </w:t>
      </w:r>
      <w:r>
        <w:rPr>
          <w:i/>
          <w:iCs/>
        </w:rPr>
        <w:t xml:space="preserve">Business Statistics. </w:t>
      </w:r>
      <w:r>
        <w:t xml:space="preserve">House of Commons Library. </w:t>
      </w:r>
      <w:hyperlink r:id="rId32" w:history="1">
        <w:r>
          <w:rPr>
            <w:rStyle w:val="Hyperlink"/>
          </w:rPr>
          <w:t>SN06152.pdf (parliament.uk)</w:t>
        </w:r>
      </w:hyperlink>
    </w:p>
    <w:p w14:paraId="4051E42A" w14:textId="77777777" w:rsidR="0049462D" w:rsidRDefault="0049462D" w:rsidP="0049462D">
      <w:pPr>
        <w:rPr>
          <w:shd w:val="clear" w:color="auto" w:fill="FFFFFF"/>
        </w:rPr>
      </w:pPr>
      <w:r w:rsidRPr="00952558">
        <w:rPr>
          <w:shd w:val="clear" w:color="auto" w:fill="FFFFFF"/>
        </w:rPr>
        <w:t>Johnson,</w:t>
      </w:r>
      <w:r>
        <w:rPr>
          <w:shd w:val="clear" w:color="auto" w:fill="FFFFFF"/>
        </w:rPr>
        <w:t xml:space="preserve"> G.,</w:t>
      </w:r>
      <w:r w:rsidRPr="00952558">
        <w:rPr>
          <w:shd w:val="clear" w:color="auto" w:fill="FFFFFF"/>
        </w:rPr>
        <w:t xml:space="preserve"> Whittington, R., &amp; Scholes, K. (2008). Exploring corporate strategy. Text and cases. Prentice Hall Higher Education.</w:t>
      </w:r>
    </w:p>
    <w:p w14:paraId="52BA6A85" w14:textId="77777777" w:rsidR="008E787A" w:rsidRDefault="008E787A" w:rsidP="008E787A">
      <w:pPr>
        <w:rPr>
          <w:color w:val="222222"/>
          <w:szCs w:val="24"/>
          <w:shd w:val="clear" w:color="auto" w:fill="FFFFFF"/>
        </w:rPr>
      </w:pPr>
      <w:r w:rsidRPr="00C43AED">
        <w:rPr>
          <w:color w:val="222222"/>
          <w:szCs w:val="24"/>
          <w:shd w:val="clear" w:color="auto" w:fill="FFFFFF"/>
        </w:rPr>
        <w:t>Kegan, R., Kegan, L. L. L. R., &amp; Lahey, L. L. (2009). </w:t>
      </w:r>
      <w:r w:rsidRPr="00C43AED">
        <w:rPr>
          <w:i/>
          <w:iCs/>
          <w:color w:val="222222"/>
          <w:szCs w:val="24"/>
          <w:shd w:val="clear" w:color="auto" w:fill="FFFFFF"/>
        </w:rPr>
        <w:t>Immunity to change: How to overcome it and unlock potential in yourself and your organization</w:t>
      </w:r>
      <w:r w:rsidRPr="00C43AED">
        <w:rPr>
          <w:color w:val="222222"/>
          <w:szCs w:val="24"/>
          <w:shd w:val="clear" w:color="auto" w:fill="FFFFFF"/>
        </w:rPr>
        <w:t>. Harvard Business Press</w:t>
      </w:r>
      <w:r>
        <w:rPr>
          <w:color w:val="222222"/>
          <w:szCs w:val="24"/>
          <w:shd w:val="clear" w:color="auto" w:fill="FFFFFF"/>
        </w:rPr>
        <w:t>.</w:t>
      </w:r>
    </w:p>
    <w:p w14:paraId="3E52E849" w14:textId="77777777" w:rsidR="008E787A" w:rsidRPr="006D1362" w:rsidRDefault="008E787A" w:rsidP="008E787A">
      <w:pPr>
        <w:rPr>
          <w:szCs w:val="24"/>
        </w:rPr>
      </w:pPr>
      <w:r w:rsidRPr="008E787A">
        <w:rPr>
          <w:szCs w:val="24"/>
          <w:lang w:val="it-IT"/>
        </w:rPr>
        <w:t xml:space="preserve">Kenton, W. (2022). Pareto Analysis. </w:t>
      </w:r>
      <w:proofErr w:type="spellStart"/>
      <w:r w:rsidRPr="008E787A">
        <w:rPr>
          <w:szCs w:val="24"/>
          <w:lang w:val="it-IT"/>
        </w:rPr>
        <w:t>Investopedia</w:t>
      </w:r>
      <w:proofErr w:type="spellEnd"/>
      <w:r w:rsidRPr="008E787A">
        <w:rPr>
          <w:szCs w:val="24"/>
          <w:lang w:val="it-IT"/>
        </w:rPr>
        <w:t xml:space="preserve">. </w:t>
      </w:r>
      <w:hyperlink r:id="rId33" w:history="1">
        <w:r w:rsidRPr="006D1362">
          <w:rPr>
            <w:rStyle w:val="Hyperlink"/>
            <w:szCs w:val="24"/>
          </w:rPr>
          <w:t>https://www.investopedia.com/terms/p/pareto-analysis.asp</w:t>
        </w:r>
      </w:hyperlink>
    </w:p>
    <w:p w14:paraId="58CA1546" w14:textId="427A72D5" w:rsidR="0049462D" w:rsidRDefault="0049462D" w:rsidP="0049462D">
      <w:pPr>
        <w:rPr>
          <w:rFonts w:cs="Arial"/>
          <w:szCs w:val="24"/>
        </w:rPr>
      </w:pPr>
      <w:r w:rsidRPr="00A163AF">
        <w:rPr>
          <w:rFonts w:cs="Arial"/>
          <w:szCs w:val="24"/>
        </w:rPr>
        <w:t>Kotter, J. P. (1995). Leading change: why transformation efforts fail. Harvard Business Review, 73(2), 59–67.</w:t>
      </w:r>
    </w:p>
    <w:p w14:paraId="025DC6D5" w14:textId="77777777" w:rsidR="0049462D" w:rsidRDefault="0049462D" w:rsidP="0049462D">
      <w:pPr>
        <w:rPr>
          <w:rFonts w:cs="Arial"/>
          <w:szCs w:val="24"/>
        </w:rPr>
      </w:pPr>
      <w:r w:rsidRPr="00E062B3">
        <w:rPr>
          <w:rFonts w:cs="Arial"/>
          <w:szCs w:val="24"/>
          <w:lang w:val="de-DE"/>
        </w:rPr>
        <w:t xml:space="preserve">Kotter, J. &amp; Schlesinger, L. A. (1979). </w:t>
      </w:r>
      <w:r w:rsidRPr="008B2CEC">
        <w:rPr>
          <w:rFonts w:cs="Arial"/>
          <w:szCs w:val="24"/>
        </w:rPr>
        <w:t>Choosing strategies for change. Harvard Business Review, 57(2), 106–114.</w:t>
      </w:r>
    </w:p>
    <w:p w14:paraId="62A19073" w14:textId="1CCF1EB9" w:rsidR="0049462D" w:rsidRPr="00860BFF" w:rsidRDefault="0049462D" w:rsidP="0049462D">
      <w:pPr>
        <w:pStyle w:val="citation"/>
        <w:shd w:val="clear" w:color="auto" w:fill="FFFFFF"/>
        <w:spacing w:after="150" w:afterAutospacing="0" w:line="312" w:lineRule="atLeast"/>
        <w:rPr>
          <w:rFonts w:ascii="Arial" w:hAnsi="Arial" w:cs="Arial"/>
        </w:rPr>
      </w:pPr>
      <w:r w:rsidRPr="006D1362">
        <w:rPr>
          <w:rFonts w:ascii="Arial" w:hAnsi="Arial" w:cs="Arial"/>
          <w:shd w:val="clear" w:color="auto" w:fill="FFFFFF"/>
        </w:rPr>
        <w:t>Kotter, J. P., &amp; Heskett, J. L. (1992). </w:t>
      </w:r>
      <w:r w:rsidRPr="00213F47">
        <w:rPr>
          <w:rFonts w:ascii="Arial" w:hAnsi="Arial" w:cs="Arial"/>
          <w:i/>
          <w:iCs/>
          <w:shd w:val="clear" w:color="auto" w:fill="FFFFFF"/>
        </w:rPr>
        <w:t>Corporate culture and performance</w:t>
      </w:r>
      <w:r w:rsidRPr="00213F47">
        <w:rPr>
          <w:rFonts w:ascii="Arial" w:hAnsi="Arial" w:cs="Arial"/>
          <w:shd w:val="clear" w:color="auto" w:fill="FFFFFF"/>
        </w:rPr>
        <w:t>. New York [etc.: The Free Press</w:t>
      </w:r>
      <w:r>
        <w:rPr>
          <w:rFonts w:ascii="Arial" w:hAnsi="Arial" w:cs="Arial"/>
          <w:shd w:val="clear" w:color="auto" w:fill="FFFFFF"/>
        </w:rPr>
        <w:t>.</w:t>
      </w:r>
      <w:r w:rsidRPr="006D1362">
        <w:rPr>
          <w:rFonts w:ascii="Arial" w:hAnsi="Arial" w:cs="Arial"/>
          <w:color w:val="000000"/>
        </w:rPr>
        <w:t xml:space="preserve"> </w:t>
      </w:r>
      <w:r w:rsidR="00E062B3">
        <w:rPr>
          <w:rFonts w:ascii="Arial" w:hAnsi="Arial" w:cs="Arial"/>
          <w:color w:val="000000"/>
        </w:rPr>
        <w:br/>
      </w:r>
      <w:r w:rsidRPr="006D1362">
        <w:rPr>
          <w:rFonts w:ascii="Arial" w:hAnsi="Arial" w:cs="Arial"/>
          <w:color w:val="000000"/>
        </w:rPr>
        <w:br/>
      </w:r>
      <w:r w:rsidRPr="00860BFF">
        <w:rPr>
          <w:rFonts w:ascii="Arial" w:hAnsi="Arial" w:cs="Arial"/>
        </w:rPr>
        <w:t>Kotter, J P. (1996). Leading change, Boston, Mass. Harvard Business School Press.</w:t>
      </w:r>
    </w:p>
    <w:p w14:paraId="6B2F7906" w14:textId="77777777" w:rsidR="0049462D" w:rsidRDefault="0049462D" w:rsidP="0049462D">
      <w:pPr>
        <w:pStyle w:val="citation"/>
        <w:shd w:val="clear" w:color="auto" w:fill="FFFFFF"/>
        <w:spacing w:after="150" w:afterAutospacing="0" w:line="312" w:lineRule="atLeast"/>
        <w:rPr>
          <w:shd w:val="clear" w:color="auto" w:fill="FFFFFF"/>
        </w:rPr>
      </w:pPr>
      <w:r w:rsidRPr="006D1362">
        <w:rPr>
          <w:rFonts w:ascii="Arial" w:hAnsi="Arial" w:cs="Arial"/>
          <w:color w:val="000000"/>
        </w:rPr>
        <w:t>Kotter, J. P., &amp; Rathgeber, H. (2006). </w:t>
      </w:r>
      <w:r w:rsidRPr="007B3653">
        <w:rPr>
          <w:rFonts w:ascii="Arial" w:hAnsi="Arial" w:cs="Arial"/>
          <w:i/>
          <w:iCs/>
          <w:color w:val="000000"/>
        </w:rPr>
        <w:t>Our iceberg is melting: Changing and succeeding under any conditions</w:t>
      </w:r>
      <w:r w:rsidRPr="007B3653">
        <w:rPr>
          <w:rFonts w:ascii="Arial" w:hAnsi="Arial" w:cs="Arial"/>
          <w:color w:val="000000"/>
        </w:rPr>
        <w:t>.</w:t>
      </w:r>
    </w:p>
    <w:p w14:paraId="77A295E7" w14:textId="50989377" w:rsidR="0049462D" w:rsidRDefault="0049462D" w:rsidP="0049462D">
      <w:pPr>
        <w:rPr>
          <w:shd w:val="clear" w:color="auto" w:fill="FFFFFF"/>
        </w:rPr>
      </w:pPr>
      <w:r w:rsidRPr="000A0F55">
        <w:rPr>
          <w:szCs w:val="24"/>
        </w:rPr>
        <w:t>Kotter, J</w:t>
      </w:r>
      <w:r>
        <w:rPr>
          <w:szCs w:val="24"/>
        </w:rPr>
        <w:t>.</w:t>
      </w:r>
      <w:r w:rsidRPr="000A0F55">
        <w:rPr>
          <w:szCs w:val="24"/>
        </w:rPr>
        <w:t xml:space="preserve"> P.</w:t>
      </w:r>
      <w:r>
        <w:rPr>
          <w:szCs w:val="24"/>
        </w:rPr>
        <w:t xml:space="preserve"> (2014).</w:t>
      </w:r>
      <w:r w:rsidRPr="000A0F55">
        <w:rPr>
          <w:szCs w:val="24"/>
        </w:rPr>
        <w:t> </w:t>
      </w:r>
      <w:hyperlink r:id="rId34" w:tgtFrame="_blank" w:history="1">
        <w:r w:rsidRPr="000A0F55">
          <w:rPr>
            <w:rStyle w:val="Hyperlink"/>
            <w:rFonts w:cs="Arial"/>
            <w:szCs w:val="24"/>
          </w:rPr>
          <w:t>Accelerate: Building Strategic Agility for a Faster-Moving World</w:t>
        </w:r>
      </w:hyperlink>
      <w:r w:rsidRPr="000A0F55">
        <w:rPr>
          <w:szCs w:val="24"/>
        </w:rPr>
        <w:t>. Harvard Business Review Press</w:t>
      </w:r>
      <w:r>
        <w:rPr>
          <w:szCs w:val="24"/>
        </w:rPr>
        <w:t>.</w:t>
      </w:r>
    </w:p>
    <w:p w14:paraId="335DC8A3" w14:textId="77777777" w:rsidR="0049462D" w:rsidRDefault="0049462D" w:rsidP="0049462D">
      <w:pPr>
        <w:rPr>
          <w:shd w:val="clear" w:color="auto" w:fill="FFFFFF"/>
        </w:rPr>
      </w:pPr>
      <w:r>
        <w:rPr>
          <w:shd w:val="clear" w:color="auto" w:fill="FFFFFF"/>
        </w:rPr>
        <w:t>Kübler-Ross, E. (1973). </w:t>
      </w:r>
      <w:r>
        <w:rPr>
          <w:i/>
          <w:iCs/>
          <w:shd w:val="clear" w:color="auto" w:fill="FFFFFF"/>
        </w:rPr>
        <w:t>On death and dying</w:t>
      </w:r>
      <w:r>
        <w:rPr>
          <w:shd w:val="clear" w:color="auto" w:fill="FFFFFF"/>
        </w:rPr>
        <w:t>. Routledge.</w:t>
      </w:r>
    </w:p>
    <w:p w14:paraId="2FE6E9A9" w14:textId="77777777" w:rsidR="0049462D" w:rsidRDefault="0049462D" w:rsidP="0049462D">
      <w:pPr>
        <w:rPr>
          <w:shd w:val="clear" w:color="auto" w:fill="FFFFFF"/>
        </w:rPr>
      </w:pPr>
    </w:p>
    <w:p w14:paraId="0E47CCBE" w14:textId="7E3C485A" w:rsidR="0049462D" w:rsidRPr="005617CB" w:rsidRDefault="0049462D" w:rsidP="0049462D">
      <w:pPr>
        <w:rPr>
          <w:rFonts w:cs="Arial"/>
          <w:color w:val="FF0000"/>
          <w:szCs w:val="24"/>
        </w:rPr>
      </w:pPr>
      <w:r w:rsidRPr="00335C53">
        <w:rPr>
          <w:rFonts w:cs="Arial"/>
        </w:rPr>
        <w:t>Kubler-Ross, E. &amp; Kessler, D. (2005). On grief and grieving: finding the meaning of grief through the five stages of loss. Simon &amp; Schuster.</w:t>
      </w:r>
    </w:p>
    <w:p w14:paraId="018F8890" w14:textId="6821A7AD" w:rsidR="0049462D" w:rsidRDefault="0049462D" w:rsidP="0049462D">
      <w:r w:rsidRPr="000A7551">
        <w:t xml:space="preserve">Maurer, R. (1999). Alternatives to downsizing. </w:t>
      </w:r>
      <w:r w:rsidRPr="000A7551">
        <w:rPr>
          <w:rFonts w:cs="Georgia"/>
          <w:i/>
          <w:iCs/>
        </w:rPr>
        <w:t>PM Network, 13</w:t>
      </w:r>
      <w:r w:rsidRPr="000A7551">
        <w:rPr>
          <w:rFonts w:cs="Georgia"/>
        </w:rPr>
        <w:t>(6), 41–44.</w:t>
      </w:r>
      <w:r>
        <w:rPr>
          <w:rFonts w:cs="Georgia"/>
        </w:rPr>
        <w:t xml:space="preserve"> </w:t>
      </w:r>
      <w:hyperlink r:id="rId35" w:history="1">
        <w:r>
          <w:rPr>
            <w:rStyle w:val="Hyperlink"/>
          </w:rPr>
          <w:t>Alternatives to Downsizing | PMI</w:t>
        </w:r>
      </w:hyperlink>
    </w:p>
    <w:p w14:paraId="380E955D" w14:textId="3BE8A8E8" w:rsidR="0049462D" w:rsidRDefault="0049462D" w:rsidP="0049462D">
      <w:pPr>
        <w:rPr>
          <w:lang w:eastAsia="en-GB"/>
        </w:rPr>
      </w:pPr>
      <w:r w:rsidRPr="0055042A">
        <w:rPr>
          <w:lang w:eastAsia="en-GB"/>
        </w:rPr>
        <w:t xml:space="preserve">McLeod, S. (2022). Maslow's Hierarchy of Needs. </w:t>
      </w:r>
      <w:proofErr w:type="spellStart"/>
      <w:r w:rsidRPr="0055042A">
        <w:rPr>
          <w:lang w:eastAsia="en-GB"/>
        </w:rPr>
        <w:t>Simplypsychology</w:t>
      </w:r>
      <w:proofErr w:type="spellEnd"/>
      <w:r w:rsidRPr="0055042A">
        <w:rPr>
          <w:lang w:eastAsia="en-GB"/>
        </w:rPr>
        <w:t xml:space="preserve">. </w:t>
      </w:r>
      <w:hyperlink r:id="rId36" w:history="1">
        <w:r w:rsidRPr="00A327F5">
          <w:rPr>
            <w:rStyle w:val="Hyperlink"/>
            <w:lang w:eastAsia="en-GB"/>
          </w:rPr>
          <w:t>https://www.simplypsychology.org/maslow.html</w:t>
        </w:r>
      </w:hyperlink>
    </w:p>
    <w:p w14:paraId="60BF4712" w14:textId="08901625" w:rsidR="0049462D" w:rsidRPr="005617CB" w:rsidRDefault="0049462D" w:rsidP="0049462D">
      <w:r w:rsidRPr="002D61E3">
        <w:t>Moran,</w:t>
      </w:r>
      <w:r>
        <w:t xml:space="preserve"> J.W.</w:t>
      </w:r>
      <w:r w:rsidRPr="002D61E3">
        <w:t xml:space="preserve"> &amp; Brightman, B. K. (2000). Leading organizational change. </w:t>
      </w:r>
      <w:r w:rsidRPr="005617CB">
        <w:t xml:space="preserve">The Journal of Workplace Learning, 12(2), 66–74. </w:t>
      </w:r>
      <w:hyperlink r:id="rId37" w:history="1">
        <w:r w:rsidRPr="005617CB">
          <w:rPr>
            <w:rStyle w:val="Hyperlink"/>
          </w:rPr>
          <w:t>https://doi.org/10.1108/13665620010316226</w:t>
        </w:r>
      </w:hyperlink>
    </w:p>
    <w:p w14:paraId="67731B44" w14:textId="6E363305" w:rsidR="0049462D" w:rsidRDefault="0049462D" w:rsidP="0049462D">
      <w:r w:rsidRPr="00CC3B1C">
        <w:t>Neville, L., &amp; Schneider, B. (2021). Why is it so Hard to Change a Culture? It’s the People. Inspirations for the Future of OD &amp; the Reality of Our Work, 41.</w:t>
      </w:r>
      <w:r>
        <w:t xml:space="preserve"> </w:t>
      </w:r>
      <w:hyperlink r:id="rId38" w:history="1">
        <w:r>
          <w:rPr>
            <w:rStyle w:val="Hyperlink"/>
          </w:rPr>
          <w:t>ODReview_vol53_no1.pdf (berkeley.edu)</w:t>
        </w:r>
      </w:hyperlink>
    </w:p>
    <w:p w14:paraId="3C3C4244" w14:textId="409528D3" w:rsidR="0049462D" w:rsidRDefault="0049462D" w:rsidP="0049462D">
      <w:pPr>
        <w:rPr>
          <w:rFonts w:cs="Arial"/>
          <w:szCs w:val="24"/>
          <w:lang w:val="nl-NL"/>
        </w:rPr>
      </w:pPr>
      <w:r>
        <w:rPr>
          <w:rFonts w:cs="Arial"/>
          <w:szCs w:val="24"/>
        </w:rPr>
        <w:t xml:space="preserve">ONS. (2022). </w:t>
      </w:r>
      <w:r w:rsidRPr="00A8768E">
        <w:rPr>
          <w:rFonts w:cs="Arial"/>
          <w:szCs w:val="24"/>
        </w:rPr>
        <w:t xml:space="preserve">Consumer price inflation, UK - Office for National Statistics. </w:t>
      </w:r>
      <w:r w:rsidRPr="00A8768E">
        <w:rPr>
          <w:rFonts w:cs="Arial"/>
          <w:szCs w:val="24"/>
          <w:lang w:val="nl-NL"/>
        </w:rPr>
        <w:t xml:space="preserve">Ons. </w:t>
      </w:r>
      <w:hyperlink r:id="rId39" w:anchor=":~:text=Image%20.csv%20.xls-,The%20Consumer%20Prices%20Index%20including%20owner%20occupiers'%20housing%20costs%20(CPIH,)%20lockdown%2C%20to%20March%202021" w:history="1">
        <w:r w:rsidRPr="00A327F5">
          <w:rPr>
            <w:rStyle w:val="Hyperlink"/>
            <w:rFonts w:cs="Arial"/>
            <w:szCs w:val="24"/>
            <w:lang w:val="nl-NL"/>
          </w:rPr>
          <w:t>https://www.ons.gov.uk/economy/inflationandpriceindices/bulletins/consumerpriceinflation/june2022#:~:text=Image%20.csv%20.xls-,The%20Consumer%20Prices%20Index%20including%20owner%20occupiers'%20housing%20costs%20(CPIH,)%20lockdown%2C%20to%20March%202021</w:t>
        </w:r>
      </w:hyperlink>
      <w:r w:rsidRPr="00A8768E">
        <w:rPr>
          <w:rFonts w:cs="Arial"/>
          <w:szCs w:val="24"/>
          <w:lang w:val="nl-NL"/>
        </w:rPr>
        <w:t>.</w:t>
      </w:r>
    </w:p>
    <w:p w14:paraId="626DEC88" w14:textId="5DAE498E" w:rsidR="0049462D" w:rsidRDefault="0049462D" w:rsidP="0049462D">
      <w:pPr>
        <w:rPr>
          <w:rFonts w:cs="Arial"/>
          <w:szCs w:val="24"/>
        </w:rPr>
      </w:pPr>
      <w:r w:rsidRPr="004222CE">
        <w:rPr>
          <w:rFonts w:cs="Arial"/>
          <w:szCs w:val="24"/>
        </w:rPr>
        <w:t xml:space="preserve">OBR. (2022). Developments in the outlook for household living standards - Office for Budget Responsibility. </w:t>
      </w:r>
      <w:proofErr w:type="spellStart"/>
      <w:r w:rsidRPr="004222CE">
        <w:rPr>
          <w:rFonts w:cs="Arial"/>
          <w:szCs w:val="24"/>
        </w:rPr>
        <w:t>Obr</w:t>
      </w:r>
      <w:proofErr w:type="spellEnd"/>
      <w:r w:rsidRPr="004222CE">
        <w:rPr>
          <w:rFonts w:cs="Arial"/>
          <w:szCs w:val="24"/>
        </w:rPr>
        <w:t xml:space="preserve">. </w:t>
      </w:r>
      <w:hyperlink r:id="rId40" w:anchor=":~:text=The%20rise%20in%20inflation%20to,%2D57%20(Chart%20F)" w:history="1">
        <w:r w:rsidRPr="00A327F5">
          <w:rPr>
            <w:rStyle w:val="Hyperlink"/>
            <w:rFonts w:cs="Arial"/>
            <w:szCs w:val="24"/>
          </w:rPr>
          <w:t>https://obr.uk/box/developments-in-the-outlook-for-household-living-standards/#:~:text=The%20rise%20in%20inflation%20to,%2D57%20(Chart%20F)</w:t>
        </w:r>
      </w:hyperlink>
      <w:r w:rsidRPr="004222CE">
        <w:rPr>
          <w:rFonts w:cs="Arial"/>
          <w:szCs w:val="24"/>
        </w:rPr>
        <w:t>.</w:t>
      </w:r>
    </w:p>
    <w:p w14:paraId="2E18008A" w14:textId="77777777" w:rsidR="0049462D" w:rsidRDefault="0049462D" w:rsidP="0049462D">
      <w:pPr>
        <w:rPr>
          <w:rFonts w:cs="Arial"/>
          <w:szCs w:val="24"/>
        </w:rPr>
      </w:pPr>
      <w:r w:rsidRPr="006D1362">
        <w:rPr>
          <w:rFonts w:cs="Arial"/>
          <w:szCs w:val="24"/>
        </w:rPr>
        <w:t>Perkins</w:t>
      </w:r>
      <w:r>
        <w:rPr>
          <w:rFonts w:cs="Arial"/>
          <w:szCs w:val="24"/>
        </w:rPr>
        <w:t>,</w:t>
      </w:r>
      <w:r w:rsidRPr="006D1362">
        <w:rPr>
          <w:rFonts w:cs="Arial"/>
          <w:szCs w:val="24"/>
        </w:rPr>
        <w:t xml:space="preserve"> V</w:t>
      </w:r>
      <w:r>
        <w:rPr>
          <w:rFonts w:cs="Arial"/>
          <w:szCs w:val="24"/>
        </w:rPr>
        <w:t xml:space="preserve">. (2020). </w:t>
      </w:r>
      <w:r w:rsidRPr="006D1362">
        <w:rPr>
          <w:rFonts w:cs="Arial"/>
          <w:i/>
          <w:iCs/>
          <w:szCs w:val="24"/>
        </w:rPr>
        <w:t xml:space="preserve"> Comprehensive Local Needs Assessment Workshop</w:t>
      </w:r>
      <w:r>
        <w:rPr>
          <w:rFonts w:cs="Arial"/>
          <w:i/>
          <w:iCs/>
          <w:szCs w:val="24"/>
        </w:rPr>
        <w:t>.</w:t>
      </w:r>
      <w:r w:rsidRPr="006D1362">
        <w:rPr>
          <w:rFonts w:cs="Arial"/>
          <w:i/>
          <w:iCs/>
          <w:szCs w:val="24"/>
        </w:rPr>
        <w:t xml:space="preserve"> </w:t>
      </w:r>
      <w:r w:rsidRPr="006D1362">
        <w:rPr>
          <w:rFonts w:cs="Arial"/>
          <w:szCs w:val="24"/>
        </w:rPr>
        <w:t>Normandale Community College</w:t>
      </w:r>
      <w:r>
        <w:rPr>
          <w:rFonts w:cs="Arial"/>
          <w:szCs w:val="24"/>
        </w:rPr>
        <w:t xml:space="preserve">. </w:t>
      </w:r>
      <w:hyperlink r:id="rId41" w:history="1">
        <w:r>
          <w:rPr>
            <w:rStyle w:val="Hyperlink"/>
          </w:rPr>
          <w:t>Change-Mgt-STAGES.pdf (minnstate.edu)</w:t>
        </w:r>
      </w:hyperlink>
    </w:p>
    <w:p w14:paraId="69D96D85" w14:textId="77777777" w:rsidR="0049462D" w:rsidRDefault="0049462D" w:rsidP="0049462D">
      <w:pPr>
        <w:rPr>
          <w:rFonts w:cs="Arial"/>
          <w:szCs w:val="24"/>
        </w:rPr>
      </w:pPr>
      <w:r w:rsidRPr="00BC1FF2">
        <w:rPr>
          <w:rFonts w:cs="Arial"/>
          <w:szCs w:val="24"/>
        </w:rPr>
        <w:t>Porter</w:t>
      </w:r>
      <w:r>
        <w:rPr>
          <w:rFonts w:cs="Arial"/>
          <w:szCs w:val="24"/>
        </w:rPr>
        <w:t>,</w:t>
      </w:r>
      <w:r w:rsidRPr="00BC1FF2">
        <w:rPr>
          <w:rFonts w:cs="Arial"/>
          <w:szCs w:val="24"/>
        </w:rPr>
        <w:t xml:space="preserve"> </w:t>
      </w:r>
      <w:r>
        <w:rPr>
          <w:rFonts w:cs="Arial"/>
          <w:szCs w:val="24"/>
        </w:rPr>
        <w:t xml:space="preserve">M. </w:t>
      </w:r>
      <w:r w:rsidRPr="00BC1FF2">
        <w:rPr>
          <w:rFonts w:cs="Arial"/>
          <w:szCs w:val="24"/>
        </w:rPr>
        <w:t>(2008). The fiv</w:t>
      </w:r>
      <w:r>
        <w:rPr>
          <w:rFonts w:cs="Arial"/>
          <w:szCs w:val="24"/>
        </w:rPr>
        <w:t>e</w:t>
      </w:r>
      <w:r w:rsidRPr="00BC1FF2">
        <w:rPr>
          <w:rFonts w:cs="Arial"/>
          <w:szCs w:val="24"/>
        </w:rPr>
        <w:t xml:space="preserve"> competitive forces that shape strategy. Harvard Business Review, 86(1), 78–137.</w:t>
      </w:r>
    </w:p>
    <w:p w14:paraId="4BB220F9" w14:textId="77777777" w:rsidR="0049462D" w:rsidRPr="00667278" w:rsidRDefault="0049462D" w:rsidP="0049462D">
      <w:pPr>
        <w:rPr>
          <w:rFonts w:cs="Arial"/>
        </w:rPr>
      </w:pPr>
      <w:r w:rsidRPr="00860BFF">
        <w:rPr>
          <w:rFonts w:cs="Arial"/>
        </w:rPr>
        <w:t>Prochaska, J, &amp; Diclemente, C. (1994). Changing for good. William Morrow.</w:t>
      </w:r>
    </w:p>
    <w:p w14:paraId="407886BA" w14:textId="77777777" w:rsidR="0049462D" w:rsidRDefault="0049462D" w:rsidP="0049462D">
      <w:pPr>
        <w:rPr>
          <w:rStyle w:val="Hyperlink"/>
          <w:rFonts w:cs="Arial"/>
          <w:szCs w:val="24"/>
          <w:lang w:val="it-IT"/>
        </w:rPr>
      </w:pPr>
      <w:r>
        <w:rPr>
          <w:rFonts w:cs="Arial"/>
          <w:szCs w:val="24"/>
        </w:rPr>
        <w:t xml:space="preserve">Prosci. Inc. (2022. </w:t>
      </w:r>
      <w:r w:rsidRPr="0057368B">
        <w:rPr>
          <w:rFonts w:cs="Arial"/>
          <w:szCs w:val="24"/>
        </w:rPr>
        <w:t xml:space="preserve">What is Change Management and How Does it Work? </w:t>
      </w:r>
      <w:r w:rsidRPr="0057368B">
        <w:rPr>
          <w:rFonts w:cs="Arial"/>
          <w:szCs w:val="24"/>
          <w:lang w:val="it-IT"/>
        </w:rPr>
        <w:t xml:space="preserve">Prosci. </w:t>
      </w:r>
      <w:hyperlink r:id="rId42" w:history="1">
        <w:r w:rsidRPr="00A327F5">
          <w:rPr>
            <w:rStyle w:val="Hyperlink"/>
            <w:rFonts w:cs="Arial"/>
            <w:szCs w:val="24"/>
            <w:lang w:val="it-IT"/>
          </w:rPr>
          <w:t>https://www.prosci.com/resources/articles/what-is-change-management-and-how-does-it-work</w:t>
        </w:r>
      </w:hyperlink>
    </w:p>
    <w:p w14:paraId="194BA90B" w14:textId="77777777" w:rsidR="0049462D" w:rsidRDefault="0049462D" w:rsidP="0049462D">
      <w:pPr>
        <w:rPr>
          <w:rFonts w:cs="Arial"/>
          <w:lang w:eastAsia="en-GB"/>
        </w:rPr>
      </w:pPr>
      <w:r w:rsidRPr="008C20C6">
        <w:rPr>
          <w:rFonts w:cs="Arial"/>
          <w:lang w:eastAsia="en-GB"/>
        </w:rPr>
        <w:t>Senge, P. (2006). The fifth discipline: the art and practice of the learning organization (Rev. and updated ed.). Random House Business.</w:t>
      </w:r>
    </w:p>
    <w:p w14:paraId="5F0B8163" w14:textId="77777777" w:rsidR="0049462D" w:rsidRDefault="0049462D" w:rsidP="0049462D">
      <w:pPr>
        <w:rPr>
          <w:rStyle w:val="Hyperlink"/>
          <w:shd w:val="clear" w:color="auto" w:fill="FFFFFF"/>
        </w:rPr>
      </w:pPr>
      <w:r w:rsidRPr="00442A4A">
        <w:rPr>
          <w:shd w:val="clear" w:color="auto" w:fill="FFFFFF"/>
        </w:rPr>
        <w:t xml:space="preserve">Shapiro, A. (2018). The Systems Thinker – Applying Lessons from Public Health to Organizational Change - The Systems Thinker. </w:t>
      </w:r>
      <w:proofErr w:type="spellStart"/>
      <w:r w:rsidRPr="00442A4A">
        <w:rPr>
          <w:shd w:val="clear" w:color="auto" w:fill="FFFFFF"/>
        </w:rPr>
        <w:t>Thesystemsthinker</w:t>
      </w:r>
      <w:proofErr w:type="spellEnd"/>
      <w:r w:rsidRPr="00442A4A">
        <w:rPr>
          <w:shd w:val="clear" w:color="auto" w:fill="FFFFFF"/>
        </w:rPr>
        <w:t xml:space="preserve">. </w:t>
      </w:r>
      <w:hyperlink r:id="rId43" w:history="1">
        <w:r w:rsidRPr="00DE7FE7">
          <w:rPr>
            <w:rStyle w:val="Hyperlink"/>
            <w:shd w:val="clear" w:color="auto" w:fill="FFFFFF"/>
          </w:rPr>
          <w:t>https://thesystemsthinker.com/applying-lessons-from-public-health-to-organizational-change/</w:t>
        </w:r>
      </w:hyperlink>
    </w:p>
    <w:p w14:paraId="0C200459" w14:textId="7D59F0EA" w:rsidR="0049462D" w:rsidRDefault="0049462D" w:rsidP="0049462D">
      <w:pPr>
        <w:rPr>
          <w:rStyle w:val="Hyperlink"/>
        </w:rPr>
      </w:pPr>
      <w:r w:rsidRPr="00741B5E">
        <w:t xml:space="preserve">Shapiro, A. |(2012). Driving workplace </w:t>
      </w:r>
      <w:r>
        <w:t xml:space="preserve">change. Strategy Perspective. </w:t>
      </w:r>
      <w:hyperlink r:id="rId44" w:history="1">
        <w:r w:rsidRPr="009B7A92">
          <w:rPr>
            <w:rStyle w:val="Hyperlink"/>
          </w:rPr>
          <w:t>Microsoft Word - DrivingWorkplaceChange.docx (nzbef.org.nz)</w:t>
        </w:r>
      </w:hyperlink>
    </w:p>
    <w:p w14:paraId="744AC8AA" w14:textId="77777777" w:rsidR="0049462D" w:rsidRDefault="0049462D" w:rsidP="0049462D">
      <w:pPr>
        <w:rPr>
          <w:shd w:val="clear" w:color="auto" w:fill="FFFFFF"/>
        </w:rPr>
      </w:pPr>
      <w:r>
        <w:rPr>
          <w:shd w:val="clear" w:color="auto" w:fill="FFFFFF"/>
        </w:rPr>
        <w:lastRenderedPageBreak/>
        <w:t xml:space="preserve">Smith, R., King, D., Sidhu, R., &amp; </w:t>
      </w:r>
      <w:proofErr w:type="spellStart"/>
      <w:r>
        <w:rPr>
          <w:shd w:val="clear" w:color="auto" w:fill="FFFFFF"/>
        </w:rPr>
        <w:t>Skelsey</w:t>
      </w:r>
      <w:proofErr w:type="spellEnd"/>
      <w:r>
        <w:rPr>
          <w:shd w:val="clear" w:color="auto" w:fill="FFFFFF"/>
        </w:rPr>
        <w:t>, D. (Eds.). (2014). The effective change manager's handbook: Essential guidance to the change management body of knowledge. Kogan Page Publishers.</w:t>
      </w:r>
    </w:p>
    <w:p w14:paraId="75C5F88B" w14:textId="77777777" w:rsidR="0049462D" w:rsidRDefault="0049462D" w:rsidP="0049462D">
      <w:proofErr w:type="spellStart"/>
      <w:r w:rsidRPr="007F1229">
        <w:rPr>
          <w:lang w:val="it-IT"/>
        </w:rPr>
        <w:t>Srivastava</w:t>
      </w:r>
      <w:proofErr w:type="spellEnd"/>
      <w:r w:rsidRPr="007F1229">
        <w:rPr>
          <w:lang w:val="it-IT"/>
        </w:rPr>
        <w:t xml:space="preserve">, D., </w:t>
      </w:r>
      <w:proofErr w:type="spellStart"/>
      <w:r w:rsidRPr="007F1229">
        <w:rPr>
          <w:lang w:val="it-IT"/>
        </w:rPr>
        <w:t>Bhasin</w:t>
      </w:r>
      <w:proofErr w:type="spellEnd"/>
      <w:r w:rsidRPr="007F1229">
        <w:rPr>
          <w:lang w:val="it-IT"/>
        </w:rPr>
        <w:t xml:space="preserve">, N. &amp; </w:t>
      </w:r>
      <w:proofErr w:type="spellStart"/>
      <w:r w:rsidRPr="007F1229">
        <w:rPr>
          <w:lang w:val="it-IT"/>
        </w:rPr>
        <w:t>Sharma</w:t>
      </w:r>
      <w:proofErr w:type="spellEnd"/>
      <w:r w:rsidRPr="007F1229">
        <w:rPr>
          <w:lang w:val="it-IT"/>
        </w:rPr>
        <w:t xml:space="preserve">, N. (2020). </w:t>
      </w:r>
      <w:r w:rsidRPr="00655A86">
        <w:rPr>
          <w:i/>
          <w:iCs/>
        </w:rPr>
        <w:t>Combating COVID-19 with an a</w:t>
      </w:r>
      <w:r>
        <w:rPr>
          <w:i/>
          <w:iCs/>
        </w:rPr>
        <w:t xml:space="preserve">gile change management approach. </w:t>
      </w:r>
      <w:r>
        <w:t xml:space="preserve">Deloitte. </w:t>
      </w:r>
      <w:hyperlink r:id="rId45" w:history="1">
        <w:r>
          <w:rPr>
            <w:rStyle w:val="Hyperlink"/>
          </w:rPr>
          <w:t>in-hc-consulting-deloitte-change-management-pov-on-covid-noexp.pdf</w:t>
        </w:r>
      </w:hyperlink>
    </w:p>
    <w:p w14:paraId="25CD310D" w14:textId="77777777" w:rsidR="0049462D" w:rsidRDefault="0049462D" w:rsidP="0049462D">
      <w:pPr>
        <w:rPr>
          <w:lang w:val="fr-FR"/>
        </w:rPr>
      </w:pPr>
      <w:r w:rsidRPr="00A329CC">
        <w:t xml:space="preserve">Tahir, U. (2020). What is Leavitt’s Diamond Model? </w:t>
      </w:r>
      <w:r w:rsidRPr="00A329CC">
        <w:rPr>
          <w:lang w:val="fr-FR"/>
        </w:rPr>
        <w:t xml:space="preserve">| CMI. </w:t>
      </w:r>
      <w:proofErr w:type="spellStart"/>
      <w:r w:rsidRPr="00A329CC">
        <w:rPr>
          <w:lang w:val="fr-FR"/>
        </w:rPr>
        <w:t>Changemanagementinsight</w:t>
      </w:r>
      <w:proofErr w:type="spellEnd"/>
      <w:r w:rsidRPr="00A329CC">
        <w:rPr>
          <w:lang w:val="fr-FR"/>
        </w:rPr>
        <w:t xml:space="preserve">. </w:t>
      </w:r>
      <w:hyperlink r:id="rId46" w:history="1">
        <w:r w:rsidRPr="00A327F5">
          <w:rPr>
            <w:rStyle w:val="Hyperlink"/>
            <w:lang w:val="fr-FR"/>
          </w:rPr>
          <w:t>https://changemanagementinsight.com/what-is-leavitts-diamond-model/</w:t>
        </w:r>
      </w:hyperlink>
    </w:p>
    <w:p w14:paraId="5C049BA1" w14:textId="77777777" w:rsidR="0049462D" w:rsidRPr="00C43AED" w:rsidRDefault="0049462D" w:rsidP="0049462D">
      <w:pPr>
        <w:rPr>
          <w:szCs w:val="24"/>
          <w:shd w:val="clear" w:color="auto" w:fill="FFFFFF"/>
        </w:rPr>
      </w:pPr>
      <w:proofErr w:type="spellStart"/>
      <w:r w:rsidRPr="006D1362">
        <w:rPr>
          <w:shd w:val="clear" w:color="auto" w:fill="FFFFFF"/>
          <w:lang w:val="de-DE"/>
        </w:rPr>
        <w:t>Tuckman</w:t>
      </w:r>
      <w:proofErr w:type="spellEnd"/>
      <w:r w:rsidRPr="006D1362">
        <w:rPr>
          <w:shd w:val="clear" w:color="auto" w:fill="FFFFFF"/>
          <w:lang w:val="de-DE"/>
        </w:rPr>
        <w:t xml:space="preserve">, B. W., &amp; Jensen, M. A. C. (1977). </w:t>
      </w:r>
      <w:r>
        <w:rPr>
          <w:shd w:val="clear" w:color="auto" w:fill="FFFFFF"/>
        </w:rPr>
        <w:t>Stages of small-group development revisited. </w:t>
      </w:r>
      <w:r>
        <w:rPr>
          <w:i/>
          <w:iCs/>
          <w:shd w:val="clear" w:color="auto" w:fill="FFFFFF"/>
        </w:rPr>
        <w:t>Group &amp; organization studies</w:t>
      </w:r>
      <w:r>
        <w:rPr>
          <w:shd w:val="clear" w:color="auto" w:fill="FFFFFF"/>
        </w:rPr>
        <w:t>, </w:t>
      </w:r>
      <w:r>
        <w:rPr>
          <w:i/>
          <w:iCs/>
          <w:shd w:val="clear" w:color="auto" w:fill="FFFFFF"/>
        </w:rPr>
        <w:t>2</w:t>
      </w:r>
      <w:r>
        <w:rPr>
          <w:shd w:val="clear" w:color="auto" w:fill="FFFFFF"/>
        </w:rPr>
        <w:t>(4), 419-427.</w:t>
      </w:r>
      <w:r w:rsidRPr="000A7CE8">
        <w:rPr>
          <w:shd w:val="clear" w:color="auto" w:fill="FFFFFF"/>
        </w:rPr>
        <w:t xml:space="preserve"> </w:t>
      </w:r>
    </w:p>
    <w:p w14:paraId="42B62A66" w14:textId="77777777" w:rsidR="0049462D" w:rsidRDefault="0049462D" w:rsidP="0049462D">
      <w:pPr>
        <w:rPr>
          <w:shd w:val="clear" w:color="auto" w:fill="FFFFFF"/>
        </w:rPr>
      </w:pPr>
      <w:r>
        <w:rPr>
          <w:shd w:val="clear" w:color="auto" w:fill="FFFFFF"/>
        </w:rPr>
        <w:t>Riley, K. E., &amp; Park, C. L. (2014). Problem-focused vs. meaning-focused coping as mediators of the appraisal-adjustment relationship in chronic stressors. </w:t>
      </w:r>
      <w:r>
        <w:rPr>
          <w:i/>
          <w:iCs/>
          <w:shd w:val="clear" w:color="auto" w:fill="FFFFFF"/>
        </w:rPr>
        <w:t>Journal of Social and Clinical Psychology</w:t>
      </w:r>
      <w:r>
        <w:rPr>
          <w:shd w:val="clear" w:color="auto" w:fill="FFFFFF"/>
        </w:rPr>
        <w:t>, </w:t>
      </w:r>
      <w:r>
        <w:rPr>
          <w:i/>
          <w:iCs/>
          <w:shd w:val="clear" w:color="auto" w:fill="FFFFFF"/>
        </w:rPr>
        <w:t>33</w:t>
      </w:r>
      <w:r>
        <w:rPr>
          <w:shd w:val="clear" w:color="auto" w:fill="FFFFFF"/>
        </w:rPr>
        <w:t>(7), 587.</w:t>
      </w:r>
    </w:p>
    <w:p w14:paraId="0EB4E007" w14:textId="77777777" w:rsidR="00106C18" w:rsidRDefault="00106C18" w:rsidP="0049462D">
      <w:pPr>
        <w:rPr>
          <w:shd w:val="clear" w:color="auto" w:fill="FFFFFF"/>
        </w:rPr>
      </w:pPr>
    </w:p>
    <w:p w14:paraId="2FBC484F" w14:textId="77777777" w:rsidR="00106C18" w:rsidRDefault="00106C18" w:rsidP="0049462D">
      <w:pPr>
        <w:rPr>
          <w:shd w:val="clear" w:color="auto" w:fill="FFFFFF"/>
        </w:rPr>
      </w:pPr>
    </w:p>
    <w:p w14:paraId="4D8A0218" w14:textId="77777777" w:rsidR="00106C18" w:rsidRDefault="00106C18" w:rsidP="0049462D">
      <w:pPr>
        <w:rPr>
          <w:shd w:val="clear" w:color="auto" w:fill="FFFFFF"/>
        </w:rPr>
      </w:pPr>
    </w:p>
    <w:p w14:paraId="2486D3FE" w14:textId="77777777" w:rsidR="00106C18" w:rsidRDefault="00106C18" w:rsidP="0049462D">
      <w:pPr>
        <w:rPr>
          <w:shd w:val="clear" w:color="auto" w:fill="FFFFFF"/>
        </w:rPr>
      </w:pPr>
    </w:p>
    <w:p w14:paraId="2DEC4E5C" w14:textId="77777777" w:rsidR="00106C18" w:rsidRDefault="00106C18" w:rsidP="0049462D">
      <w:pPr>
        <w:rPr>
          <w:shd w:val="clear" w:color="auto" w:fill="FFFFFF"/>
        </w:rPr>
      </w:pPr>
    </w:p>
    <w:p w14:paraId="1994A4E0" w14:textId="77777777" w:rsidR="00106C18" w:rsidRDefault="00106C18" w:rsidP="0049462D">
      <w:pPr>
        <w:rPr>
          <w:shd w:val="clear" w:color="auto" w:fill="FFFFFF"/>
        </w:rPr>
      </w:pPr>
    </w:p>
    <w:p w14:paraId="083BD09A" w14:textId="77777777" w:rsidR="00106C18" w:rsidRDefault="00106C18" w:rsidP="0049462D">
      <w:pPr>
        <w:rPr>
          <w:shd w:val="clear" w:color="auto" w:fill="FFFFFF"/>
        </w:rPr>
      </w:pPr>
    </w:p>
    <w:p w14:paraId="18BBFE6C" w14:textId="77777777" w:rsidR="00106C18" w:rsidRDefault="00106C18" w:rsidP="0049462D">
      <w:pPr>
        <w:rPr>
          <w:shd w:val="clear" w:color="auto" w:fill="FFFFFF"/>
        </w:rPr>
      </w:pPr>
    </w:p>
    <w:p w14:paraId="79327EAE" w14:textId="77777777" w:rsidR="00106C18" w:rsidRDefault="00106C18" w:rsidP="0049462D">
      <w:pPr>
        <w:rPr>
          <w:shd w:val="clear" w:color="auto" w:fill="FFFFFF"/>
        </w:rPr>
      </w:pPr>
    </w:p>
    <w:p w14:paraId="33E02AE1" w14:textId="77777777" w:rsidR="00106C18" w:rsidRDefault="00106C18" w:rsidP="0049462D">
      <w:pPr>
        <w:rPr>
          <w:shd w:val="clear" w:color="auto" w:fill="FFFFFF"/>
        </w:rPr>
      </w:pPr>
    </w:p>
    <w:p w14:paraId="75293FD7" w14:textId="77777777" w:rsidR="00106C18" w:rsidRDefault="00106C18" w:rsidP="0049462D">
      <w:pPr>
        <w:rPr>
          <w:shd w:val="clear" w:color="auto" w:fill="FFFFFF"/>
        </w:rPr>
      </w:pPr>
    </w:p>
    <w:p w14:paraId="1FE9F7D6" w14:textId="77777777" w:rsidR="00106C18" w:rsidRDefault="00106C18" w:rsidP="0049462D">
      <w:pPr>
        <w:rPr>
          <w:shd w:val="clear" w:color="auto" w:fill="FFFFFF"/>
        </w:rPr>
      </w:pPr>
    </w:p>
    <w:p w14:paraId="325CD940" w14:textId="77777777" w:rsidR="00106C18" w:rsidRDefault="00106C18" w:rsidP="0049462D">
      <w:pPr>
        <w:rPr>
          <w:shd w:val="clear" w:color="auto" w:fill="FFFFFF"/>
        </w:rPr>
      </w:pPr>
    </w:p>
    <w:p w14:paraId="433B877F" w14:textId="77777777" w:rsidR="00106C18" w:rsidRDefault="00106C18" w:rsidP="0049462D">
      <w:pPr>
        <w:rPr>
          <w:shd w:val="clear" w:color="auto" w:fill="FFFFFF"/>
        </w:rPr>
      </w:pPr>
    </w:p>
    <w:p w14:paraId="258C9064" w14:textId="77777777" w:rsidR="00106C18" w:rsidRDefault="00106C18" w:rsidP="0049462D">
      <w:pPr>
        <w:rPr>
          <w:shd w:val="clear" w:color="auto" w:fill="FFFFFF"/>
        </w:rPr>
      </w:pPr>
    </w:p>
    <w:p w14:paraId="46E359D4" w14:textId="77777777" w:rsidR="00106C18" w:rsidRDefault="00106C18" w:rsidP="0049462D">
      <w:pPr>
        <w:rPr>
          <w:shd w:val="clear" w:color="auto" w:fill="FFFFFF"/>
        </w:rPr>
      </w:pPr>
    </w:p>
    <w:p w14:paraId="027FE510" w14:textId="77777777" w:rsidR="00106C18" w:rsidRDefault="00106C18" w:rsidP="0049462D">
      <w:pPr>
        <w:rPr>
          <w:shd w:val="clear" w:color="auto" w:fill="FFFFFF"/>
        </w:rPr>
      </w:pPr>
    </w:p>
    <w:p w14:paraId="68FF9EFD" w14:textId="77777777" w:rsidR="00106C18" w:rsidRDefault="00106C18" w:rsidP="0049462D">
      <w:pPr>
        <w:rPr>
          <w:shd w:val="clear" w:color="auto" w:fill="FFFFFF"/>
        </w:rPr>
      </w:pPr>
    </w:p>
    <w:p w14:paraId="1321572E" w14:textId="77777777" w:rsidR="00106C18" w:rsidRDefault="00106C18" w:rsidP="0049462D">
      <w:pPr>
        <w:rPr>
          <w:shd w:val="clear" w:color="auto" w:fill="FFFFFF"/>
        </w:rPr>
      </w:pPr>
    </w:p>
    <w:p w14:paraId="657546BF" w14:textId="77777777" w:rsidR="00106C18" w:rsidRDefault="00106C18" w:rsidP="0049462D">
      <w:pPr>
        <w:rPr>
          <w:shd w:val="clear" w:color="auto" w:fill="FFFFFF"/>
        </w:rPr>
      </w:pPr>
    </w:p>
    <w:p w14:paraId="3D5E14B1" w14:textId="667CF651" w:rsidR="00106C18" w:rsidRDefault="00106C18" w:rsidP="00106C18">
      <w:pPr>
        <w:pStyle w:val="Heading1"/>
      </w:pPr>
      <w:bookmarkStart w:id="24" w:name="_Toc112877963"/>
      <w:r>
        <w:lastRenderedPageBreak/>
        <w:t xml:space="preserve">Appendix </w:t>
      </w:r>
      <w:r w:rsidR="003C39E5">
        <w:t>A</w:t>
      </w:r>
      <w:r>
        <w:t xml:space="preserve"> – Case for change</w:t>
      </w:r>
      <w:bookmarkEnd w:id="24"/>
    </w:p>
    <w:p w14:paraId="7DE56017" w14:textId="77777777" w:rsidR="003B2C55" w:rsidRPr="003B2C55" w:rsidRDefault="003B2C55" w:rsidP="003B2C55"/>
    <w:tbl>
      <w:tblPr>
        <w:tblStyle w:val="TableGrid"/>
        <w:tblW w:w="0" w:type="auto"/>
        <w:tblLook w:val="04A0" w:firstRow="1" w:lastRow="0" w:firstColumn="1" w:lastColumn="0" w:noHBand="0" w:noVBand="1"/>
      </w:tblPr>
      <w:tblGrid>
        <w:gridCol w:w="2254"/>
        <w:gridCol w:w="2254"/>
        <w:gridCol w:w="2254"/>
        <w:gridCol w:w="2254"/>
      </w:tblGrid>
      <w:tr w:rsidR="00106C18" w:rsidRPr="006972FF" w14:paraId="3B0E3CEB" w14:textId="77777777" w:rsidTr="007D29B5">
        <w:tc>
          <w:tcPr>
            <w:tcW w:w="2254" w:type="dxa"/>
            <w:shd w:val="clear" w:color="auto" w:fill="B4C6E7" w:themeFill="accent5" w:themeFillTint="66"/>
          </w:tcPr>
          <w:p w14:paraId="61A07AF8" w14:textId="77777777" w:rsidR="00106C18" w:rsidRPr="008F76B2" w:rsidRDefault="00106C18" w:rsidP="007D29B5">
            <w:pPr>
              <w:jc w:val="center"/>
              <w:rPr>
                <w:b/>
                <w:bCs/>
              </w:rPr>
            </w:pPr>
            <w:r w:rsidRPr="008F76B2">
              <w:rPr>
                <w:b/>
                <w:bCs/>
              </w:rPr>
              <w:t>OPTIONS</w:t>
            </w:r>
          </w:p>
        </w:tc>
        <w:tc>
          <w:tcPr>
            <w:tcW w:w="2254" w:type="dxa"/>
            <w:shd w:val="clear" w:color="auto" w:fill="B4C6E7" w:themeFill="accent5" w:themeFillTint="66"/>
          </w:tcPr>
          <w:p w14:paraId="649A77CC" w14:textId="77777777" w:rsidR="00106C18" w:rsidRPr="006972FF" w:rsidRDefault="00106C18" w:rsidP="007D29B5">
            <w:pPr>
              <w:jc w:val="center"/>
              <w:rPr>
                <w:b/>
                <w:bCs/>
              </w:rPr>
            </w:pPr>
            <w:r w:rsidRPr="006972FF">
              <w:rPr>
                <w:b/>
                <w:bCs/>
              </w:rPr>
              <w:t>Closing</w:t>
            </w:r>
          </w:p>
        </w:tc>
        <w:tc>
          <w:tcPr>
            <w:tcW w:w="2254" w:type="dxa"/>
            <w:shd w:val="clear" w:color="auto" w:fill="B4C6E7" w:themeFill="accent5" w:themeFillTint="66"/>
          </w:tcPr>
          <w:p w14:paraId="14F2C90B" w14:textId="77777777" w:rsidR="00106C18" w:rsidRPr="006972FF" w:rsidRDefault="00106C18" w:rsidP="007D29B5">
            <w:pPr>
              <w:jc w:val="center"/>
              <w:rPr>
                <w:b/>
                <w:bCs/>
              </w:rPr>
            </w:pPr>
            <w:r w:rsidRPr="006972FF">
              <w:rPr>
                <w:b/>
                <w:bCs/>
              </w:rPr>
              <w:t>Sale</w:t>
            </w:r>
          </w:p>
        </w:tc>
        <w:tc>
          <w:tcPr>
            <w:tcW w:w="2254" w:type="dxa"/>
            <w:shd w:val="clear" w:color="auto" w:fill="B4C6E7" w:themeFill="accent5" w:themeFillTint="66"/>
          </w:tcPr>
          <w:p w14:paraId="41176F1B" w14:textId="77777777" w:rsidR="00106C18" w:rsidRPr="006972FF" w:rsidRDefault="00106C18" w:rsidP="007D29B5">
            <w:pPr>
              <w:jc w:val="center"/>
              <w:rPr>
                <w:b/>
                <w:bCs/>
              </w:rPr>
            </w:pPr>
            <w:r w:rsidRPr="006972FF">
              <w:rPr>
                <w:b/>
                <w:bCs/>
              </w:rPr>
              <w:t>Merger</w:t>
            </w:r>
          </w:p>
        </w:tc>
      </w:tr>
      <w:tr w:rsidR="00106C18" w14:paraId="4CACD541" w14:textId="77777777" w:rsidTr="007D29B5">
        <w:tc>
          <w:tcPr>
            <w:tcW w:w="2254" w:type="dxa"/>
            <w:shd w:val="clear" w:color="auto" w:fill="B4C6E7" w:themeFill="accent5" w:themeFillTint="66"/>
          </w:tcPr>
          <w:p w14:paraId="2C43E29B" w14:textId="77777777" w:rsidR="00106C18" w:rsidRPr="008F76B2" w:rsidRDefault="00106C18" w:rsidP="007D29B5">
            <w:pPr>
              <w:rPr>
                <w:b/>
                <w:bCs/>
              </w:rPr>
            </w:pPr>
          </w:p>
          <w:p w14:paraId="435928FA" w14:textId="77777777" w:rsidR="00106C18" w:rsidRPr="008F76B2" w:rsidRDefault="00106C18" w:rsidP="007D29B5">
            <w:pPr>
              <w:rPr>
                <w:b/>
                <w:bCs/>
              </w:rPr>
            </w:pPr>
          </w:p>
          <w:p w14:paraId="4E85E266" w14:textId="77777777" w:rsidR="00106C18" w:rsidRPr="008F76B2" w:rsidRDefault="00106C18" w:rsidP="007D29B5">
            <w:pPr>
              <w:rPr>
                <w:b/>
                <w:bCs/>
              </w:rPr>
            </w:pPr>
          </w:p>
          <w:p w14:paraId="014B4C42" w14:textId="77777777" w:rsidR="00106C18" w:rsidRPr="008F76B2" w:rsidRDefault="00106C18" w:rsidP="007D29B5">
            <w:pPr>
              <w:rPr>
                <w:b/>
                <w:bCs/>
              </w:rPr>
            </w:pPr>
            <w:r w:rsidRPr="008F76B2">
              <w:rPr>
                <w:b/>
                <w:bCs/>
              </w:rPr>
              <w:t>Benefits</w:t>
            </w:r>
          </w:p>
        </w:tc>
        <w:tc>
          <w:tcPr>
            <w:tcW w:w="2254" w:type="dxa"/>
          </w:tcPr>
          <w:p w14:paraId="40B9345A" w14:textId="77777777" w:rsidR="00106C18" w:rsidRPr="00524D23" w:rsidRDefault="00106C18" w:rsidP="007D29B5">
            <w:pPr>
              <w:pStyle w:val="ListParagraph"/>
              <w:rPr>
                <w:rFonts w:cs="Arial"/>
                <w:sz w:val="20"/>
                <w:szCs w:val="20"/>
              </w:rPr>
            </w:pPr>
          </w:p>
          <w:p w14:paraId="1C1A3944" w14:textId="77777777" w:rsidR="00106C18" w:rsidRPr="00524D23" w:rsidRDefault="00106C18" w:rsidP="00106C18">
            <w:pPr>
              <w:pStyle w:val="ListParagraph"/>
              <w:numPr>
                <w:ilvl w:val="0"/>
                <w:numId w:val="19"/>
              </w:numPr>
              <w:rPr>
                <w:rFonts w:cs="Arial"/>
                <w:sz w:val="20"/>
                <w:szCs w:val="20"/>
              </w:rPr>
            </w:pPr>
            <w:r w:rsidRPr="00524D23">
              <w:rPr>
                <w:rFonts w:cs="Arial"/>
                <w:sz w:val="20"/>
                <w:szCs w:val="20"/>
              </w:rPr>
              <w:t>None. The change process is for sustainability and future growth</w:t>
            </w:r>
          </w:p>
          <w:p w14:paraId="3513991B" w14:textId="77777777" w:rsidR="00106C18" w:rsidRPr="00524D23" w:rsidRDefault="00106C18" w:rsidP="007D29B5">
            <w:pPr>
              <w:rPr>
                <w:rFonts w:cs="Arial"/>
                <w:sz w:val="20"/>
                <w:szCs w:val="20"/>
              </w:rPr>
            </w:pPr>
          </w:p>
        </w:tc>
        <w:tc>
          <w:tcPr>
            <w:tcW w:w="2254" w:type="dxa"/>
          </w:tcPr>
          <w:p w14:paraId="4BE56B83" w14:textId="77777777" w:rsidR="00106C18" w:rsidRPr="00524D23" w:rsidRDefault="00106C18" w:rsidP="007D29B5">
            <w:pPr>
              <w:pStyle w:val="ListParagraph"/>
              <w:rPr>
                <w:rFonts w:cs="Arial"/>
                <w:sz w:val="20"/>
                <w:szCs w:val="20"/>
              </w:rPr>
            </w:pPr>
          </w:p>
          <w:p w14:paraId="3B5A5E1A" w14:textId="77777777" w:rsidR="00106C18" w:rsidRPr="00524D23" w:rsidRDefault="00106C18" w:rsidP="00106C18">
            <w:pPr>
              <w:pStyle w:val="ListParagraph"/>
              <w:numPr>
                <w:ilvl w:val="0"/>
                <w:numId w:val="19"/>
              </w:numPr>
              <w:rPr>
                <w:rFonts w:cs="Arial"/>
                <w:sz w:val="20"/>
                <w:szCs w:val="20"/>
              </w:rPr>
            </w:pPr>
            <w:r w:rsidRPr="00524D23">
              <w:rPr>
                <w:rFonts w:cs="Arial"/>
                <w:sz w:val="20"/>
                <w:szCs w:val="20"/>
              </w:rPr>
              <w:t>Return of investment</w:t>
            </w:r>
          </w:p>
        </w:tc>
        <w:tc>
          <w:tcPr>
            <w:tcW w:w="2254" w:type="dxa"/>
          </w:tcPr>
          <w:p w14:paraId="14D8D94C" w14:textId="77777777" w:rsidR="00106C18" w:rsidRPr="00524D23" w:rsidRDefault="00106C18" w:rsidP="007D29B5">
            <w:pPr>
              <w:pStyle w:val="ListParagraph"/>
              <w:rPr>
                <w:rFonts w:cs="Arial"/>
                <w:sz w:val="20"/>
                <w:szCs w:val="20"/>
              </w:rPr>
            </w:pPr>
          </w:p>
          <w:p w14:paraId="5E1507E2" w14:textId="77777777" w:rsidR="00106C18" w:rsidRPr="00524D23" w:rsidRDefault="00106C18" w:rsidP="00106C18">
            <w:pPr>
              <w:pStyle w:val="ListParagraph"/>
              <w:numPr>
                <w:ilvl w:val="0"/>
                <w:numId w:val="19"/>
              </w:numPr>
              <w:rPr>
                <w:rFonts w:cs="Arial"/>
                <w:sz w:val="20"/>
                <w:szCs w:val="20"/>
              </w:rPr>
            </w:pPr>
            <w:r w:rsidRPr="00524D23">
              <w:rPr>
                <w:rFonts w:cs="Arial"/>
                <w:sz w:val="20"/>
                <w:szCs w:val="20"/>
              </w:rPr>
              <w:t>Cost savings</w:t>
            </w:r>
          </w:p>
          <w:p w14:paraId="67DC49AF" w14:textId="77777777" w:rsidR="00106C18" w:rsidRPr="00524D23" w:rsidRDefault="00106C18" w:rsidP="007D29B5">
            <w:pPr>
              <w:rPr>
                <w:rFonts w:cs="Arial"/>
                <w:sz w:val="20"/>
                <w:szCs w:val="20"/>
              </w:rPr>
            </w:pPr>
          </w:p>
          <w:p w14:paraId="09039D96" w14:textId="77777777" w:rsidR="00106C18" w:rsidRPr="00524D23" w:rsidRDefault="00106C18" w:rsidP="00106C18">
            <w:pPr>
              <w:pStyle w:val="ListParagraph"/>
              <w:numPr>
                <w:ilvl w:val="0"/>
                <w:numId w:val="19"/>
              </w:numPr>
              <w:rPr>
                <w:rFonts w:cs="Arial"/>
                <w:sz w:val="20"/>
                <w:szCs w:val="20"/>
              </w:rPr>
            </w:pPr>
            <w:r w:rsidRPr="00524D23">
              <w:rPr>
                <w:rFonts w:cs="Arial"/>
                <w:sz w:val="20"/>
                <w:szCs w:val="20"/>
              </w:rPr>
              <w:t>Stability</w:t>
            </w:r>
          </w:p>
          <w:p w14:paraId="6AC14341" w14:textId="77777777" w:rsidR="00106C18" w:rsidRPr="00524D23" w:rsidRDefault="00106C18" w:rsidP="007D29B5">
            <w:pPr>
              <w:rPr>
                <w:rFonts w:cs="Arial"/>
                <w:sz w:val="20"/>
                <w:szCs w:val="20"/>
              </w:rPr>
            </w:pPr>
          </w:p>
          <w:p w14:paraId="133E048F" w14:textId="77777777" w:rsidR="00106C18" w:rsidRDefault="00106C18" w:rsidP="00106C18">
            <w:pPr>
              <w:pStyle w:val="ListParagraph"/>
              <w:numPr>
                <w:ilvl w:val="0"/>
                <w:numId w:val="19"/>
              </w:numPr>
              <w:rPr>
                <w:rFonts w:cs="Arial"/>
                <w:sz w:val="20"/>
                <w:szCs w:val="20"/>
              </w:rPr>
            </w:pPr>
            <w:r w:rsidRPr="00524D23">
              <w:rPr>
                <w:rFonts w:cs="Arial"/>
                <w:sz w:val="20"/>
                <w:szCs w:val="20"/>
              </w:rPr>
              <w:t>Future growth</w:t>
            </w:r>
          </w:p>
          <w:p w14:paraId="4D41A3A9" w14:textId="77777777" w:rsidR="00106C18" w:rsidRPr="002459C7" w:rsidRDefault="00106C18" w:rsidP="007D29B5">
            <w:pPr>
              <w:pStyle w:val="ListParagraph"/>
              <w:rPr>
                <w:rFonts w:cs="Arial"/>
                <w:sz w:val="20"/>
                <w:szCs w:val="20"/>
              </w:rPr>
            </w:pPr>
          </w:p>
          <w:p w14:paraId="6A306FB2" w14:textId="77777777" w:rsidR="00106C18" w:rsidRPr="00524D23" w:rsidRDefault="00106C18" w:rsidP="00106C18">
            <w:pPr>
              <w:pStyle w:val="ListParagraph"/>
              <w:numPr>
                <w:ilvl w:val="0"/>
                <w:numId w:val="19"/>
              </w:numPr>
              <w:rPr>
                <w:rFonts w:cs="Arial"/>
                <w:sz w:val="20"/>
                <w:szCs w:val="20"/>
              </w:rPr>
            </w:pPr>
            <w:r>
              <w:rPr>
                <w:rFonts w:cs="Arial"/>
                <w:sz w:val="20"/>
                <w:szCs w:val="20"/>
              </w:rPr>
              <w:t>Maintains a stable business culture</w:t>
            </w:r>
          </w:p>
          <w:p w14:paraId="5F39EFAE" w14:textId="77777777" w:rsidR="00106C18" w:rsidRPr="00524D23" w:rsidRDefault="00106C18" w:rsidP="007D29B5">
            <w:pPr>
              <w:rPr>
                <w:rFonts w:cs="Arial"/>
                <w:sz w:val="20"/>
                <w:szCs w:val="20"/>
              </w:rPr>
            </w:pPr>
          </w:p>
        </w:tc>
      </w:tr>
      <w:tr w:rsidR="00106C18" w14:paraId="07BB272F" w14:textId="77777777" w:rsidTr="007D29B5">
        <w:tc>
          <w:tcPr>
            <w:tcW w:w="2254" w:type="dxa"/>
            <w:shd w:val="clear" w:color="auto" w:fill="B4C6E7" w:themeFill="accent5" w:themeFillTint="66"/>
          </w:tcPr>
          <w:p w14:paraId="1D7DFFCC" w14:textId="77777777" w:rsidR="00106C18" w:rsidRPr="008F76B2" w:rsidRDefault="00106C18" w:rsidP="007D29B5">
            <w:pPr>
              <w:rPr>
                <w:b/>
                <w:bCs/>
              </w:rPr>
            </w:pPr>
          </w:p>
          <w:p w14:paraId="05CAFF24" w14:textId="77777777" w:rsidR="00106C18" w:rsidRPr="008F76B2" w:rsidRDefault="00106C18" w:rsidP="007D29B5">
            <w:pPr>
              <w:rPr>
                <w:b/>
                <w:bCs/>
              </w:rPr>
            </w:pPr>
          </w:p>
          <w:p w14:paraId="57AACD3C" w14:textId="77777777" w:rsidR="00106C18" w:rsidRPr="008F76B2" w:rsidRDefault="00106C18" w:rsidP="007D29B5">
            <w:pPr>
              <w:rPr>
                <w:b/>
                <w:bCs/>
              </w:rPr>
            </w:pPr>
          </w:p>
          <w:p w14:paraId="4E9069BC" w14:textId="77777777" w:rsidR="00106C18" w:rsidRPr="008F76B2" w:rsidRDefault="00106C18" w:rsidP="007D29B5">
            <w:pPr>
              <w:rPr>
                <w:b/>
                <w:bCs/>
              </w:rPr>
            </w:pPr>
          </w:p>
          <w:p w14:paraId="15354391" w14:textId="77777777" w:rsidR="00106C18" w:rsidRPr="008F76B2" w:rsidRDefault="00106C18" w:rsidP="007D29B5">
            <w:pPr>
              <w:rPr>
                <w:b/>
                <w:bCs/>
              </w:rPr>
            </w:pPr>
          </w:p>
          <w:p w14:paraId="376DC53A" w14:textId="77777777" w:rsidR="00106C18" w:rsidRPr="008F76B2" w:rsidRDefault="00106C18" w:rsidP="007D29B5">
            <w:pPr>
              <w:rPr>
                <w:b/>
                <w:bCs/>
              </w:rPr>
            </w:pPr>
            <w:r w:rsidRPr="008F76B2">
              <w:rPr>
                <w:b/>
                <w:bCs/>
              </w:rPr>
              <w:t>Disadvantages</w:t>
            </w:r>
          </w:p>
        </w:tc>
        <w:tc>
          <w:tcPr>
            <w:tcW w:w="2254" w:type="dxa"/>
          </w:tcPr>
          <w:p w14:paraId="09341AB7" w14:textId="77777777" w:rsidR="00106C18" w:rsidRPr="00524D23" w:rsidRDefault="00106C18" w:rsidP="007D29B5">
            <w:pPr>
              <w:pStyle w:val="ListParagraph"/>
              <w:rPr>
                <w:rFonts w:cs="Arial"/>
                <w:sz w:val="20"/>
                <w:szCs w:val="20"/>
              </w:rPr>
            </w:pPr>
          </w:p>
          <w:p w14:paraId="2EF18D63" w14:textId="77777777" w:rsidR="00106C18" w:rsidRPr="00524D23" w:rsidRDefault="00106C18" w:rsidP="00106C18">
            <w:pPr>
              <w:pStyle w:val="ListParagraph"/>
              <w:numPr>
                <w:ilvl w:val="0"/>
                <w:numId w:val="19"/>
              </w:numPr>
              <w:rPr>
                <w:rFonts w:cs="Arial"/>
                <w:sz w:val="20"/>
                <w:szCs w:val="20"/>
              </w:rPr>
            </w:pPr>
            <w:r w:rsidRPr="00524D23">
              <w:rPr>
                <w:rFonts w:cs="Arial"/>
                <w:sz w:val="20"/>
                <w:szCs w:val="20"/>
              </w:rPr>
              <w:t>Not applicable</w:t>
            </w:r>
          </w:p>
        </w:tc>
        <w:tc>
          <w:tcPr>
            <w:tcW w:w="2254" w:type="dxa"/>
          </w:tcPr>
          <w:p w14:paraId="03C9DD92" w14:textId="77777777" w:rsidR="00106C18" w:rsidRPr="00524D23" w:rsidRDefault="00106C18" w:rsidP="007D29B5">
            <w:pPr>
              <w:pStyle w:val="ListParagraph"/>
              <w:rPr>
                <w:rFonts w:cs="Arial"/>
                <w:sz w:val="20"/>
                <w:szCs w:val="20"/>
              </w:rPr>
            </w:pPr>
          </w:p>
          <w:p w14:paraId="7245CBE7" w14:textId="77777777" w:rsidR="00106C18" w:rsidRPr="00524D23" w:rsidRDefault="00106C18" w:rsidP="00106C18">
            <w:pPr>
              <w:pStyle w:val="ListParagraph"/>
              <w:numPr>
                <w:ilvl w:val="0"/>
                <w:numId w:val="19"/>
              </w:numPr>
              <w:rPr>
                <w:rFonts w:cs="Arial"/>
                <w:sz w:val="20"/>
                <w:szCs w:val="20"/>
              </w:rPr>
            </w:pPr>
            <w:r w:rsidRPr="00524D23">
              <w:rPr>
                <w:rFonts w:cs="Arial"/>
                <w:sz w:val="20"/>
                <w:szCs w:val="20"/>
              </w:rPr>
              <w:t>Loss of income</w:t>
            </w:r>
          </w:p>
          <w:p w14:paraId="7AAC6103" w14:textId="77777777" w:rsidR="00106C18" w:rsidRPr="00524D23" w:rsidRDefault="00106C18" w:rsidP="007D29B5">
            <w:pPr>
              <w:rPr>
                <w:rFonts w:cs="Arial"/>
                <w:sz w:val="20"/>
                <w:szCs w:val="20"/>
              </w:rPr>
            </w:pPr>
          </w:p>
          <w:p w14:paraId="4212B949" w14:textId="77777777" w:rsidR="00106C18" w:rsidRPr="00524D23" w:rsidRDefault="00106C18" w:rsidP="00106C18">
            <w:pPr>
              <w:pStyle w:val="ListParagraph"/>
              <w:numPr>
                <w:ilvl w:val="0"/>
                <w:numId w:val="19"/>
              </w:numPr>
              <w:rPr>
                <w:rFonts w:cs="Arial"/>
                <w:sz w:val="20"/>
                <w:szCs w:val="20"/>
              </w:rPr>
            </w:pPr>
            <w:r w:rsidRPr="00524D23">
              <w:rPr>
                <w:rFonts w:cs="Arial"/>
                <w:sz w:val="20"/>
                <w:szCs w:val="20"/>
              </w:rPr>
              <w:t>Loss employment</w:t>
            </w:r>
          </w:p>
        </w:tc>
        <w:tc>
          <w:tcPr>
            <w:tcW w:w="2254" w:type="dxa"/>
          </w:tcPr>
          <w:p w14:paraId="635AEF79" w14:textId="77777777" w:rsidR="00106C18" w:rsidRPr="00524D23" w:rsidRDefault="00106C18" w:rsidP="007D29B5">
            <w:pPr>
              <w:pStyle w:val="ListParagraph"/>
              <w:rPr>
                <w:rFonts w:cs="Arial"/>
                <w:sz w:val="20"/>
                <w:szCs w:val="20"/>
              </w:rPr>
            </w:pPr>
          </w:p>
          <w:p w14:paraId="32A1D983" w14:textId="77777777" w:rsidR="00106C18" w:rsidRPr="00524D23" w:rsidRDefault="00106C18" w:rsidP="00106C18">
            <w:pPr>
              <w:pStyle w:val="ListParagraph"/>
              <w:numPr>
                <w:ilvl w:val="0"/>
                <w:numId w:val="19"/>
              </w:numPr>
              <w:rPr>
                <w:rFonts w:cs="Arial"/>
                <w:sz w:val="20"/>
                <w:szCs w:val="20"/>
              </w:rPr>
            </w:pPr>
            <w:r w:rsidRPr="00524D23">
              <w:rPr>
                <w:rFonts w:cs="Arial"/>
                <w:sz w:val="20"/>
                <w:szCs w:val="20"/>
              </w:rPr>
              <w:t>Shared ownership</w:t>
            </w:r>
          </w:p>
          <w:p w14:paraId="0622474B" w14:textId="77777777" w:rsidR="00106C18" w:rsidRPr="00524D23" w:rsidRDefault="00106C18" w:rsidP="007D29B5">
            <w:pPr>
              <w:rPr>
                <w:rFonts w:cs="Arial"/>
                <w:sz w:val="20"/>
                <w:szCs w:val="20"/>
              </w:rPr>
            </w:pPr>
          </w:p>
          <w:p w14:paraId="6C15AD68" w14:textId="77777777" w:rsidR="00106C18" w:rsidRPr="00524D23" w:rsidRDefault="00106C18" w:rsidP="00106C18">
            <w:pPr>
              <w:pStyle w:val="ListParagraph"/>
              <w:numPr>
                <w:ilvl w:val="0"/>
                <w:numId w:val="19"/>
              </w:numPr>
              <w:rPr>
                <w:rFonts w:cs="Arial"/>
                <w:sz w:val="20"/>
                <w:szCs w:val="20"/>
              </w:rPr>
            </w:pPr>
            <w:r w:rsidRPr="00524D23">
              <w:rPr>
                <w:rFonts w:cs="Arial"/>
                <w:sz w:val="20"/>
                <w:szCs w:val="20"/>
              </w:rPr>
              <w:t>Shared management</w:t>
            </w:r>
          </w:p>
          <w:p w14:paraId="16AA7295" w14:textId="77777777" w:rsidR="00106C18" w:rsidRPr="00524D23" w:rsidRDefault="00106C18" w:rsidP="007D29B5">
            <w:pPr>
              <w:rPr>
                <w:rFonts w:cs="Arial"/>
                <w:sz w:val="20"/>
                <w:szCs w:val="20"/>
              </w:rPr>
            </w:pPr>
          </w:p>
          <w:p w14:paraId="23FA8517" w14:textId="77777777" w:rsidR="00106C18" w:rsidRPr="00524D23" w:rsidRDefault="00106C18" w:rsidP="00106C18">
            <w:pPr>
              <w:pStyle w:val="ListParagraph"/>
              <w:numPr>
                <w:ilvl w:val="0"/>
                <w:numId w:val="19"/>
              </w:numPr>
              <w:rPr>
                <w:rFonts w:cs="Arial"/>
                <w:sz w:val="20"/>
                <w:szCs w:val="20"/>
              </w:rPr>
            </w:pPr>
            <w:r w:rsidRPr="00524D23">
              <w:rPr>
                <w:rFonts w:cs="Arial"/>
                <w:sz w:val="20"/>
                <w:szCs w:val="20"/>
              </w:rPr>
              <w:t>Staff loss</w:t>
            </w:r>
          </w:p>
          <w:p w14:paraId="5CD0775B" w14:textId="77777777" w:rsidR="00106C18" w:rsidRPr="00524D23" w:rsidRDefault="00106C18" w:rsidP="007D29B5">
            <w:pPr>
              <w:rPr>
                <w:rFonts w:cs="Arial"/>
                <w:sz w:val="20"/>
                <w:szCs w:val="20"/>
              </w:rPr>
            </w:pPr>
          </w:p>
          <w:p w14:paraId="447FBA25" w14:textId="77777777" w:rsidR="00106C18" w:rsidRPr="00524D23" w:rsidRDefault="00106C18" w:rsidP="00106C18">
            <w:pPr>
              <w:pStyle w:val="ListParagraph"/>
              <w:numPr>
                <w:ilvl w:val="0"/>
                <w:numId w:val="19"/>
              </w:numPr>
              <w:rPr>
                <w:rFonts w:cs="Arial"/>
                <w:sz w:val="20"/>
                <w:szCs w:val="20"/>
              </w:rPr>
            </w:pPr>
            <w:r w:rsidRPr="00524D23">
              <w:rPr>
                <w:rFonts w:cs="Arial"/>
                <w:sz w:val="20"/>
                <w:szCs w:val="20"/>
              </w:rPr>
              <w:t>Management conflict</w:t>
            </w:r>
          </w:p>
          <w:p w14:paraId="73150058" w14:textId="77777777" w:rsidR="00106C18" w:rsidRPr="00524D23" w:rsidRDefault="00106C18" w:rsidP="007D29B5">
            <w:pPr>
              <w:rPr>
                <w:rFonts w:cs="Arial"/>
                <w:sz w:val="20"/>
                <w:szCs w:val="20"/>
              </w:rPr>
            </w:pPr>
          </w:p>
        </w:tc>
      </w:tr>
      <w:tr w:rsidR="00106C18" w14:paraId="024A3763" w14:textId="77777777" w:rsidTr="007D29B5">
        <w:tc>
          <w:tcPr>
            <w:tcW w:w="2254" w:type="dxa"/>
            <w:shd w:val="clear" w:color="auto" w:fill="B4C6E7" w:themeFill="accent5" w:themeFillTint="66"/>
          </w:tcPr>
          <w:p w14:paraId="31DAE940" w14:textId="77777777" w:rsidR="00106C18" w:rsidRPr="008F76B2" w:rsidRDefault="00106C18" w:rsidP="007D29B5">
            <w:pPr>
              <w:rPr>
                <w:b/>
                <w:bCs/>
              </w:rPr>
            </w:pPr>
          </w:p>
          <w:p w14:paraId="3633186A" w14:textId="77777777" w:rsidR="00106C18" w:rsidRPr="008F76B2" w:rsidRDefault="00106C18" w:rsidP="007D29B5">
            <w:pPr>
              <w:rPr>
                <w:b/>
                <w:bCs/>
              </w:rPr>
            </w:pPr>
            <w:r w:rsidRPr="008F76B2">
              <w:rPr>
                <w:b/>
                <w:bCs/>
              </w:rPr>
              <w:t>Timescale</w:t>
            </w:r>
          </w:p>
        </w:tc>
        <w:tc>
          <w:tcPr>
            <w:tcW w:w="2254" w:type="dxa"/>
          </w:tcPr>
          <w:p w14:paraId="613C5E04" w14:textId="77777777" w:rsidR="00106C18" w:rsidRPr="00524D23" w:rsidRDefault="00106C18" w:rsidP="007D29B5">
            <w:pPr>
              <w:pStyle w:val="ListParagraph"/>
              <w:rPr>
                <w:rFonts w:cs="Arial"/>
                <w:sz w:val="20"/>
                <w:szCs w:val="20"/>
              </w:rPr>
            </w:pPr>
          </w:p>
          <w:p w14:paraId="63EFB28B" w14:textId="77777777" w:rsidR="00106C18" w:rsidRPr="00524D23" w:rsidRDefault="00106C18" w:rsidP="00106C18">
            <w:pPr>
              <w:pStyle w:val="ListParagraph"/>
              <w:numPr>
                <w:ilvl w:val="0"/>
                <w:numId w:val="19"/>
              </w:numPr>
              <w:rPr>
                <w:rFonts w:cs="Arial"/>
                <w:sz w:val="20"/>
                <w:szCs w:val="20"/>
              </w:rPr>
            </w:pPr>
            <w:r w:rsidRPr="00524D23">
              <w:rPr>
                <w:rFonts w:cs="Arial"/>
                <w:sz w:val="20"/>
                <w:szCs w:val="20"/>
              </w:rPr>
              <w:t>Fast</w:t>
            </w:r>
          </w:p>
          <w:p w14:paraId="7DA15855" w14:textId="77777777" w:rsidR="00106C18" w:rsidRPr="00524D23" w:rsidRDefault="00106C18" w:rsidP="007D29B5">
            <w:pPr>
              <w:rPr>
                <w:rFonts w:cs="Arial"/>
                <w:sz w:val="20"/>
                <w:szCs w:val="20"/>
              </w:rPr>
            </w:pPr>
          </w:p>
          <w:p w14:paraId="31C6ACEA" w14:textId="77777777" w:rsidR="00106C18" w:rsidRPr="00524D23" w:rsidRDefault="00106C18" w:rsidP="007D29B5">
            <w:pPr>
              <w:rPr>
                <w:rFonts w:cs="Arial"/>
                <w:sz w:val="20"/>
                <w:szCs w:val="20"/>
              </w:rPr>
            </w:pPr>
          </w:p>
        </w:tc>
        <w:tc>
          <w:tcPr>
            <w:tcW w:w="2254" w:type="dxa"/>
          </w:tcPr>
          <w:p w14:paraId="2DE4668C" w14:textId="77777777" w:rsidR="00106C18" w:rsidRPr="00524D23" w:rsidRDefault="00106C18" w:rsidP="007D29B5">
            <w:pPr>
              <w:pStyle w:val="ListParagraph"/>
              <w:rPr>
                <w:rFonts w:cs="Arial"/>
                <w:sz w:val="20"/>
                <w:szCs w:val="20"/>
              </w:rPr>
            </w:pPr>
          </w:p>
          <w:p w14:paraId="2E3EE506" w14:textId="77777777" w:rsidR="00106C18" w:rsidRPr="00524D23" w:rsidRDefault="00106C18" w:rsidP="00106C18">
            <w:pPr>
              <w:pStyle w:val="ListParagraph"/>
              <w:numPr>
                <w:ilvl w:val="0"/>
                <w:numId w:val="19"/>
              </w:numPr>
              <w:rPr>
                <w:rFonts w:cs="Arial"/>
                <w:sz w:val="20"/>
                <w:szCs w:val="20"/>
              </w:rPr>
            </w:pPr>
            <w:r w:rsidRPr="00524D23">
              <w:rPr>
                <w:rFonts w:cs="Arial"/>
                <w:sz w:val="20"/>
                <w:szCs w:val="20"/>
              </w:rPr>
              <w:t>Unknown</w:t>
            </w:r>
          </w:p>
        </w:tc>
        <w:tc>
          <w:tcPr>
            <w:tcW w:w="2254" w:type="dxa"/>
          </w:tcPr>
          <w:p w14:paraId="3DE4DAB1" w14:textId="77777777" w:rsidR="00106C18" w:rsidRPr="00524D23" w:rsidRDefault="00106C18" w:rsidP="007D29B5">
            <w:pPr>
              <w:pStyle w:val="ListParagraph"/>
              <w:rPr>
                <w:rFonts w:cs="Arial"/>
                <w:sz w:val="20"/>
                <w:szCs w:val="20"/>
              </w:rPr>
            </w:pPr>
          </w:p>
          <w:p w14:paraId="0FA68508" w14:textId="77777777" w:rsidR="00106C18" w:rsidRPr="00524D23" w:rsidRDefault="00106C18" w:rsidP="00106C18">
            <w:pPr>
              <w:pStyle w:val="ListParagraph"/>
              <w:numPr>
                <w:ilvl w:val="0"/>
                <w:numId w:val="19"/>
              </w:numPr>
              <w:rPr>
                <w:rFonts w:cs="Arial"/>
                <w:sz w:val="20"/>
                <w:szCs w:val="20"/>
              </w:rPr>
            </w:pPr>
            <w:r w:rsidRPr="00524D23">
              <w:rPr>
                <w:rFonts w:cs="Arial"/>
                <w:sz w:val="20"/>
                <w:szCs w:val="20"/>
              </w:rPr>
              <w:t>Moderate</w:t>
            </w:r>
          </w:p>
        </w:tc>
      </w:tr>
      <w:tr w:rsidR="00106C18" w14:paraId="5A1756A9" w14:textId="77777777" w:rsidTr="007D29B5">
        <w:tc>
          <w:tcPr>
            <w:tcW w:w="2254" w:type="dxa"/>
            <w:shd w:val="clear" w:color="auto" w:fill="B4C6E7" w:themeFill="accent5" w:themeFillTint="66"/>
          </w:tcPr>
          <w:p w14:paraId="743B7C45" w14:textId="77777777" w:rsidR="00106C18" w:rsidRPr="008F76B2" w:rsidRDefault="00106C18" w:rsidP="007D29B5">
            <w:pPr>
              <w:rPr>
                <w:b/>
                <w:bCs/>
              </w:rPr>
            </w:pPr>
          </w:p>
          <w:p w14:paraId="291B62D3" w14:textId="77777777" w:rsidR="00106C18" w:rsidRPr="008F76B2" w:rsidRDefault="00106C18" w:rsidP="007D29B5">
            <w:pPr>
              <w:rPr>
                <w:b/>
                <w:bCs/>
              </w:rPr>
            </w:pPr>
          </w:p>
          <w:p w14:paraId="1AAAF785" w14:textId="77777777" w:rsidR="00106C18" w:rsidRPr="008F76B2" w:rsidRDefault="00106C18" w:rsidP="007D29B5">
            <w:pPr>
              <w:rPr>
                <w:b/>
                <w:bCs/>
              </w:rPr>
            </w:pPr>
          </w:p>
          <w:p w14:paraId="2BE66C01" w14:textId="77777777" w:rsidR="00106C18" w:rsidRPr="008F76B2" w:rsidRDefault="00106C18" w:rsidP="007D29B5">
            <w:pPr>
              <w:rPr>
                <w:b/>
                <w:bCs/>
              </w:rPr>
            </w:pPr>
            <w:r w:rsidRPr="008F76B2">
              <w:rPr>
                <w:b/>
                <w:bCs/>
              </w:rPr>
              <w:t>Costs</w:t>
            </w:r>
          </w:p>
        </w:tc>
        <w:tc>
          <w:tcPr>
            <w:tcW w:w="2254" w:type="dxa"/>
          </w:tcPr>
          <w:p w14:paraId="41CA2F2A" w14:textId="77777777" w:rsidR="00106C18" w:rsidRPr="00524D23" w:rsidRDefault="00106C18" w:rsidP="007D29B5">
            <w:pPr>
              <w:pStyle w:val="ListParagraph"/>
              <w:rPr>
                <w:rFonts w:cs="Arial"/>
                <w:sz w:val="20"/>
                <w:szCs w:val="20"/>
              </w:rPr>
            </w:pPr>
          </w:p>
          <w:p w14:paraId="04803F12" w14:textId="77777777" w:rsidR="00106C18" w:rsidRPr="00524D23" w:rsidRDefault="00106C18" w:rsidP="00106C18">
            <w:pPr>
              <w:pStyle w:val="ListParagraph"/>
              <w:numPr>
                <w:ilvl w:val="0"/>
                <w:numId w:val="19"/>
              </w:numPr>
              <w:rPr>
                <w:rFonts w:cs="Arial"/>
                <w:sz w:val="20"/>
                <w:szCs w:val="20"/>
              </w:rPr>
            </w:pPr>
            <w:r>
              <w:rPr>
                <w:rFonts w:cs="Arial"/>
                <w:sz w:val="20"/>
                <w:szCs w:val="20"/>
              </w:rPr>
              <w:t>High</w:t>
            </w:r>
            <w:r w:rsidRPr="00524D23">
              <w:rPr>
                <w:rFonts w:cs="Arial"/>
                <w:sz w:val="20"/>
                <w:szCs w:val="20"/>
              </w:rPr>
              <w:t xml:space="preserve"> – liquidation costs</w:t>
            </w:r>
            <w:r>
              <w:rPr>
                <w:rFonts w:cs="Arial"/>
                <w:sz w:val="20"/>
                <w:szCs w:val="20"/>
              </w:rPr>
              <w:t>, redundancies, bad debt, etc.</w:t>
            </w:r>
          </w:p>
        </w:tc>
        <w:tc>
          <w:tcPr>
            <w:tcW w:w="2254" w:type="dxa"/>
          </w:tcPr>
          <w:p w14:paraId="47003CBA" w14:textId="77777777" w:rsidR="00106C18" w:rsidRPr="00524D23" w:rsidRDefault="00106C18" w:rsidP="007D29B5">
            <w:pPr>
              <w:pStyle w:val="ListParagraph"/>
              <w:rPr>
                <w:rFonts w:cs="Arial"/>
                <w:sz w:val="20"/>
                <w:szCs w:val="20"/>
              </w:rPr>
            </w:pPr>
          </w:p>
          <w:p w14:paraId="6F268555" w14:textId="77777777" w:rsidR="00106C18" w:rsidRPr="00524D23" w:rsidRDefault="00106C18" w:rsidP="00106C18">
            <w:pPr>
              <w:pStyle w:val="ListParagraph"/>
              <w:numPr>
                <w:ilvl w:val="0"/>
                <w:numId w:val="19"/>
              </w:numPr>
              <w:rPr>
                <w:rFonts w:cs="Arial"/>
                <w:sz w:val="20"/>
                <w:szCs w:val="20"/>
              </w:rPr>
            </w:pPr>
            <w:r w:rsidRPr="00524D23">
              <w:rPr>
                <w:rFonts w:cs="Arial"/>
                <w:sz w:val="20"/>
                <w:szCs w:val="20"/>
              </w:rPr>
              <w:t>Professional cost of sale</w:t>
            </w:r>
          </w:p>
          <w:p w14:paraId="33D5FEF2" w14:textId="77777777" w:rsidR="00106C18" w:rsidRPr="00524D23" w:rsidRDefault="00106C18" w:rsidP="007D29B5">
            <w:pPr>
              <w:rPr>
                <w:rFonts w:cs="Arial"/>
                <w:sz w:val="20"/>
                <w:szCs w:val="20"/>
              </w:rPr>
            </w:pPr>
          </w:p>
          <w:p w14:paraId="33A26780" w14:textId="77777777" w:rsidR="00106C18" w:rsidRPr="00524D23" w:rsidRDefault="00106C18" w:rsidP="00106C18">
            <w:pPr>
              <w:pStyle w:val="ListParagraph"/>
              <w:numPr>
                <w:ilvl w:val="0"/>
                <w:numId w:val="19"/>
              </w:numPr>
              <w:rPr>
                <w:rFonts w:cs="Arial"/>
                <w:sz w:val="20"/>
                <w:szCs w:val="20"/>
              </w:rPr>
            </w:pPr>
            <w:r w:rsidRPr="00524D23">
              <w:rPr>
                <w:rFonts w:cs="Arial"/>
                <w:sz w:val="20"/>
                <w:szCs w:val="20"/>
              </w:rPr>
              <w:t>May not achieve selling price</w:t>
            </w:r>
          </w:p>
          <w:p w14:paraId="78696E51" w14:textId="77777777" w:rsidR="00106C18" w:rsidRPr="00524D23" w:rsidRDefault="00106C18" w:rsidP="007D29B5">
            <w:pPr>
              <w:rPr>
                <w:rFonts w:cs="Arial"/>
                <w:sz w:val="20"/>
                <w:szCs w:val="20"/>
              </w:rPr>
            </w:pPr>
          </w:p>
        </w:tc>
        <w:tc>
          <w:tcPr>
            <w:tcW w:w="2254" w:type="dxa"/>
          </w:tcPr>
          <w:p w14:paraId="7FBA0AF0" w14:textId="77777777" w:rsidR="00106C18" w:rsidRPr="00524D23" w:rsidRDefault="00106C18" w:rsidP="007D29B5">
            <w:pPr>
              <w:pStyle w:val="ListParagraph"/>
              <w:rPr>
                <w:rFonts w:cs="Arial"/>
                <w:sz w:val="20"/>
                <w:szCs w:val="20"/>
              </w:rPr>
            </w:pPr>
          </w:p>
          <w:p w14:paraId="1F42A096" w14:textId="77777777" w:rsidR="00106C18" w:rsidRPr="00524D23" w:rsidRDefault="00106C18" w:rsidP="00106C18">
            <w:pPr>
              <w:pStyle w:val="ListParagraph"/>
              <w:numPr>
                <w:ilvl w:val="0"/>
                <w:numId w:val="19"/>
              </w:numPr>
              <w:rPr>
                <w:rFonts w:cs="Arial"/>
                <w:sz w:val="20"/>
                <w:szCs w:val="20"/>
              </w:rPr>
            </w:pPr>
            <w:r w:rsidRPr="00524D23">
              <w:rPr>
                <w:rFonts w:cs="Arial"/>
                <w:sz w:val="20"/>
                <w:szCs w:val="20"/>
              </w:rPr>
              <w:t>Minimum</w:t>
            </w:r>
          </w:p>
        </w:tc>
      </w:tr>
      <w:tr w:rsidR="00106C18" w14:paraId="2A50C8C6" w14:textId="77777777" w:rsidTr="007D29B5">
        <w:tc>
          <w:tcPr>
            <w:tcW w:w="2254" w:type="dxa"/>
            <w:shd w:val="clear" w:color="auto" w:fill="B4C6E7" w:themeFill="accent5" w:themeFillTint="66"/>
          </w:tcPr>
          <w:p w14:paraId="4C6465C3" w14:textId="77777777" w:rsidR="00106C18" w:rsidRPr="008F76B2" w:rsidRDefault="00106C18" w:rsidP="007D29B5">
            <w:pPr>
              <w:rPr>
                <w:b/>
                <w:bCs/>
              </w:rPr>
            </w:pPr>
          </w:p>
          <w:p w14:paraId="42A0D7E9" w14:textId="77777777" w:rsidR="00106C18" w:rsidRPr="008F76B2" w:rsidRDefault="00106C18" w:rsidP="007D29B5">
            <w:pPr>
              <w:rPr>
                <w:b/>
                <w:bCs/>
              </w:rPr>
            </w:pPr>
          </w:p>
          <w:p w14:paraId="2F87D8F7" w14:textId="77777777" w:rsidR="00106C18" w:rsidRPr="008F76B2" w:rsidRDefault="00106C18" w:rsidP="007D29B5">
            <w:pPr>
              <w:rPr>
                <w:b/>
                <w:bCs/>
              </w:rPr>
            </w:pPr>
          </w:p>
          <w:p w14:paraId="099B54F9" w14:textId="77777777" w:rsidR="00106C18" w:rsidRPr="008F76B2" w:rsidRDefault="00106C18" w:rsidP="007D29B5">
            <w:pPr>
              <w:rPr>
                <w:b/>
                <w:bCs/>
              </w:rPr>
            </w:pPr>
            <w:r w:rsidRPr="008F76B2">
              <w:rPr>
                <w:b/>
                <w:bCs/>
              </w:rPr>
              <w:t>Risks</w:t>
            </w:r>
          </w:p>
        </w:tc>
        <w:tc>
          <w:tcPr>
            <w:tcW w:w="2254" w:type="dxa"/>
          </w:tcPr>
          <w:p w14:paraId="271794BF" w14:textId="77777777" w:rsidR="00106C18" w:rsidRPr="00524D23" w:rsidRDefault="00106C18" w:rsidP="007D29B5">
            <w:pPr>
              <w:pStyle w:val="ListParagraph"/>
              <w:rPr>
                <w:rFonts w:cs="Arial"/>
                <w:sz w:val="20"/>
                <w:szCs w:val="20"/>
              </w:rPr>
            </w:pPr>
          </w:p>
          <w:p w14:paraId="4EB23761" w14:textId="77777777" w:rsidR="00106C18" w:rsidRPr="00524D23" w:rsidRDefault="00106C18" w:rsidP="00106C18">
            <w:pPr>
              <w:pStyle w:val="ListParagraph"/>
              <w:numPr>
                <w:ilvl w:val="0"/>
                <w:numId w:val="19"/>
              </w:numPr>
              <w:rPr>
                <w:rFonts w:cs="Arial"/>
                <w:sz w:val="20"/>
                <w:szCs w:val="20"/>
              </w:rPr>
            </w:pPr>
            <w:r w:rsidRPr="00524D23">
              <w:rPr>
                <w:rFonts w:cs="Arial"/>
                <w:sz w:val="20"/>
                <w:szCs w:val="20"/>
              </w:rPr>
              <w:t>Customers not paying</w:t>
            </w:r>
          </w:p>
          <w:p w14:paraId="260375D5" w14:textId="77777777" w:rsidR="00106C18" w:rsidRPr="00524D23" w:rsidRDefault="00106C18" w:rsidP="007D29B5">
            <w:pPr>
              <w:rPr>
                <w:rFonts w:cs="Arial"/>
                <w:sz w:val="20"/>
                <w:szCs w:val="20"/>
              </w:rPr>
            </w:pPr>
          </w:p>
          <w:p w14:paraId="6DCC2DF0" w14:textId="77777777" w:rsidR="00106C18" w:rsidRPr="00524D23" w:rsidRDefault="00106C18" w:rsidP="00106C18">
            <w:pPr>
              <w:pStyle w:val="ListParagraph"/>
              <w:numPr>
                <w:ilvl w:val="0"/>
                <w:numId w:val="19"/>
              </w:numPr>
              <w:rPr>
                <w:rFonts w:cs="Arial"/>
                <w:sz w:val="20"/>
                <w:szCs w:val="20"/>
              </w:rPr>
            </w:pPr>
            <w:r w:rsidRPr="00524D23">
              <w:rPr>
                <w:rFonts w:cs="Arial"/>
                <w:sz w:val="20"/>
                <w:szCs w:val="20"/>
              </w:rPr>
              <w:t>Creditors not being paid</w:t>
            </w:r>
          </w:p>
          <w:p w14:paraId="4D0B4DEB" w14:textId="77777777" w:rsidR="00106C18" w:rsidRPr="00524D23" w:rsidRDefault="00106C18" w:rsidP="007D29B5">
            <w:pPr>
              <w:rPr>
                <w:rFonts w:cs="Arial"/>
                <w:sz w:val="20"/>
                <w:szCs w:val="20"/>
              </w:rPr>
            </w:pPr>
          </w:p>
        </w:tc>
        <w:tc>
          <w:tcPr>
            <w:tcW w:w="2254" w:type="dxa"/>
          </w:tcPr>
          <w:p w14:paraId="45B9026B" w14:textId="77777777" w:rsidR="00106C18" w:rsidRPr="00524D23" w:rsidRDefault="00106C18" w:rsidP="007D29B5">
            <w:pPr>
              <w:pStyle w:val="ListParagraph"/>
              <w:rPr>
                <w:rFonts w:cs="Arial"/>
                <w:sz w:val="20"/>
                <w:szCs w:val="20"/>
              </w:rPr>
            </w:pPr>
          </w:p>
          <w:p w14:paraId="659E98BD" w14:textId="77777777" w:rsidR="00106C18" w:rsidRPr="00524D23" w:rsidRDefault="00106C18" w:rsidP="00106C18">
            <w:pPr>
              <w:pStyle w:val="ListParagraph"/>
              <w:numPr>
                <w:ilvl w:val="0"/>
                <w:numId w:val="19"/>
              </w:numPr>
              <w:rPr>
                <w:rFonts w:cs="Arial"/>
                <w:sz w:val="20"/>
                <w:szCs w:val="20"/>
              </w:rPr>
            </w:pPr>
            <w:r w:rsidRPr="00524D23">
              <w:rPr>
                <w:rFonts w:cs="Arial"/>
                <w:sz w:val="20"/>
                <w:szCs w:val="20"/>
              </w:rPr>
              <w:t>Low morale</w:t>
            </w:r>
          </w:p>
          <w:p w14:paraId="10566AA6" w14:textId="77777777" w:rsidR="00106C18" w:rsidRPr="00524D23" w:rsidRDefault="00106C18" w:rsidP="007D29B5">
            <w:pPr>
              <w:rPr>
                <w:rFonts w:cs="Arial"/>
                <w:sz w:val="20"/>
                <w:szCs w:val="20"/>
              </w:rPr>
            </w:pPr>
          </w:p>
          <w:p w14:paraId="5E460991" w14:textId="77777777" w:rsidR="00106C18" w:rsidRPr="00524D23" w:rsidRDefault="00106C18" w:rsidP="00106C18">
            <w:pPr>
              <w:pStyle w:val="ListParagraph"/>
              <w:numPr>
                <w:ilvl w:val="0"/>
                <w:numId w:val="19"/>
              </w:numPr>
              <w:rPr>
                <w:rFonts w:cs="Arial"/>
                <w:sz w:val="20"/>
                <w:szCs w:val="20"/>
              </w:rPr>
            </w:pPr>
            <w:r w:rsidRPr="00524D23">
              <w:rPr>
                <w:rFonts w:cs="Arial"/>
                <w:sz w:val="20"/>
                <w:szCs w:val="20"/>
              </w:rPr>
              <w:t>Staff loss</w:t>
            </w:r>
          </w:p>
          <w:p w14:paraId="3FE9E069" w14:textId="77777777" w:rsidR="00106C18" w:rsidRPr="00524D23" w:rsidRDefault="00106C18" w:rsidP="007D29B5">
            <w:pPr>
              <w:rPr>
                <w:rFonts w:cs="Arial"/>
                <w:sz w:val="20"/>
                <w:szCs w:val="20"/>
              </w:rPr>
            </w:pPr>
          </w:p>
          <w:p w14:paraId="0A52E2BB" w14:textId="77777777" w:rsidR="00106C18" w:rsidRPr="00524D23" w:rsidRDefault="00106C18" w:rsidP="00106C18">
            <w:pPr>
              <w:pStyle w:val="ListParagraph"/>
              <w:numPr>
                <w:ilvl w:val="0"/>
                <w:numId w:val="19"/>
              </w:numPr>
              <w:rPr>
                <w:rFonts w:cs="Arial"/>
                <w:sz w:val="20"/>
                <w:szCs w:val="20"/>
              </w:rPr>
            </w:pPr>
            <w:r w:rsidRPr="00524D23">
              <w:rPr>
                <w:rFonts w:cs="Arial"/>
                <w:sz w:val="20"/>
                <w:szCs w:val="20"/>
              </w:rPr>
              <w:t>Customer loss</w:t>
            </w:r>
          </w:p>
          <w:p w14:paraId="28D0D775" w14:textId="77777777" w:rsidR="00106C18" w:rsidRPr="00524D23" w:rsidRDefault="00106C18" w:rsidP="007D29B5">
            <w:pPr>
              <w:rPr>
                <w:rFonts w:cs="Arial"/>
                <w:sz w:val="20"/>
                <w:szCs w:val="20"/>
              </w:rPr>
            </w:pPr>
          </w:p>
          <w:p w14:paraId="6EE66DD5" w14:textId="77777777" w:rsidR="00106C18" w:rsidRPr="00524D23" w:rsidRDefault="00106C18" w:rsidP="00106C18">
            <w:pPr>
              <w:pStyle w:val="ListParagraph"/>
              <w:numPr>
                <w:ilvl w:val="0"/>
                <w:numId w:val="19"/>
              </w:numPr>
              <w:rPr>
                <w:rFonts w:cs="Arial"/>
                <w:sz w:val="20"/>
                <w:szCs w:val="20"/>
              </w:rPr>
            </w:pPr>
            <w:r w:rsidRPr="00524D23">
              <w:rPr>
                <w:rFonts w:cs="Arial"/>
                <w:sz w:val="20"/>
                <w:szCs w:val="20"/>
              </w:rPr>
              <w:t>Supplier loss</w:t>
            </w:r>
          </w:p>
          <w:p w14:paraId="1910656A" w14:textId="77777777" w:rsidR="00106C18" w:rsidRPr="00524D23" w:rsidRDefault="00106C18" w:rsidP="007D29B5">
            <w:pPr>
              <w:rPr>
                <w:rFonts w:cs="Arial"/>
                <w:sz w:val="20"/>
                <w:szCs w:val="20"/>
              </w:rPr>
            </w:pPr>
          </w:p>
        </w:tc>
        <w:tc>
          <w:tcPr>
            <w:tcW w:w="2254" w:type="dxa"/>
          </w:tcPr>
          <w:p w14:paraId="250F4FAD" w14:textId="77777777" w:rsidR="00106C18" w:rsidRPr="00524D23" w:rsidRDefault="00106C18" w:rsidP="007D29B5">
            <w:pPr>
              <w:pStyle w:val="ListParagraph"/>
              <w:rPr>
                <w:rFonts w:cs="Arial"/>
                <w:sz w:val="20"/>
                <w:szCs w:val="20"/>
              </w:rPr>
            </w:pPr>
          </w:p>
          <w:p w14:paraId="57707437" w14:textId="77777777" w:rsidR="00106C18" w:rsidRPr="00524D23" w:rsidRDefault="00106C18" w:rsidP="00106C18">
            <w:pPr>
              <w:pStyle w:val="ListParagraph"/>
              <w:numPr>
                <w:ilvl w:val="0"/>
                <w:numId w:val="19"/>
              </w:numPr>
              <w:rPr>
                <w:rFonts w:cs="Arial"/>
                <w:sz w:val="20"/>
                <w:szCs w:val="20"/>
              </w:rPr>
            </w:pPr>
            <w:r w:rsidRPr="00524D23">
              <w:rPr>
                <w:rFonts w:cs="Arial"/>
                <w:sz w:val="20"/>
                <w:szCs w:val="20"/>
              </w:rPr>
              <w:t>Failure</w:t>
            </w:r>
          </w:p>
          <w:p w14:paraId="1027500E" w14:textId="77777777" w:rsidR="00106C18" w:rsidRPr="00524D23" w:rsidRDefault="00106C18" w:rsidP="007D29B5">
            <w:pPr>
              <w:rPr>
                <w:rFonts w:cs="Arial"/>
                <w:sz w:val="20"/>
                <w:szCs w:val="20"/>
              </w:rPr>
            </w:pPr>
          </w:p>
          <w:p w14:paraId="4F36D60B" w14:textId="77777777" w:rsidR="00106C18" w:rsidRPr="00524D23" w:rsidRDefault="00106C18" w:rsidP="00106C18">
            <w:pPr>
              <w:pStyle w:val="ListParagraph"/>
              <w:numPr>
                <w:ilvl w:val="0"/>
                <w:numId w:val="19"/>
              </w:numPr>
              <w:rPr>
                <w:rFonts w:cs="Arial"/>
                <w:sz w:val="20"/>
                <w:szCs w:val="20"/>
              </w:rPr>
            </w:pPr>
            <w:r w:rsidRPr="00524D23">
              <w:rPr>
                <w:rFonts w:cs="Arial"/>
                <w:sz w:val="20"/>
                <w:szCs w:val="20"/>
              </w:rPr>
              <w:t>Cost overrun</w:t>
            </w:r>
          </w:p>
          <w:p w14:paraId="05BE3D3D" w14:textId="77777777" w:rsidR="00106C18" w:rsidRPr="00524D23" w:rsidRDefault="00106C18" w:rsidP="007D29B5">
            <w:pPr>
              <w:rPr>
                <w:rFonts w:cs="Arial"/>
                <w:sz w:val="20"/>
                <w:szCs w:val="20"/>
              </w:rPr>
            </w:pPr>
          </w:p>
          <w:p w14:paraId="6E400D72" w14:textId="77777777" w:rsidR="00106C18" w:rsidRPr="00524D23" w:rsidRDefault="00106C18" w:rsidP="00106C18">
            <w:pPr>
              <w:pStyle w:val="ListParagraph"/>
              <w:numPr>
                <w:ilvl w:val="0"/>
                <w:numId w:val="19"/>
              </w:numPr>
              <w:rPr>
                <w:rFonts w:cs="Arial"/>
                <w:sz w:val="20"/>
                <w:szCs w:val="20"/>
              </w:rPr>
            </w:pPr>
            <w:r w:rsidRPr="00524D23">
              <w:rPr>
                <w:rFonts w:cs="Arial"/>
                <w:sz w:val="20"/>
                <w:szCs w:val="20"/>
              </w:rPr>
              <w:t>Failure</w:t>
            </w:r>
          </w:p>
        </w:tc>
      </w:tr>
    </w:tbl>
    <w:p w14:paraId="7FFD7635" w14:textId="77777777" w:rsidR="001E1D69" w:rsidRDefault="001E1D69" w:rsidP="001E1D69"/>
    <w:p w14:paraId="4F306D6B" w14:textId="03A22F4E" w:rsidR="00450F97" w:rsidRDefault="00450F97" w:rsidP="001E1D69">
      <w:bookmarkStart w:id="25" w:name="_Toc112877964"/>
      <w:r w:rsidRPr="001E1D69">
        <w:rPr>
          <w:rStyle w:val="Heading2Char"/>
        </w:rPr>
        <w:t>Synopsis</w:t>
      </w:r>
      <w:bookmarkEnd w:id="25"/>
      <w:r w:rsidRPr="001E1D69">
        <w:rPr>
          <w:rStyle w:val="Heading2Char"/>
        </w:rPr>
        <w:br/>
      </w:r>
      <w:r>
        <w:br/>
      </w:r>
      <w:r w:rsidRPr="006F63F0">
        <w:t xml:space="preserve">The first option can be ruled out that it does not the vision of management for a sustainable business with the ability to grow. It also has the highest cost of change </w:t>
      </w:r>
      <w:r w:rsidRPr="006F63F0">
        <w:lastRenderedPageBreak/>
        <w:t>and carries the most risk.</w:t>
      </w:r>
      <w:r>
        <w:t xml:space="preserve"> </w:t>
      </w:r>
      <w:r>
        <w:br/>
      </w:r>
    </w:p>
    <w:p w14:paraId="0FE28D79" w14:textId="77777777" w:rsidR="00450F97" w:rsidRDefault="00450F97" w:rsidP="001E1D69">
      <w:r w:rsidRPr="006F63F0">
        <w:t>The second option fails for the same reasons as option one. It is further compounded by two unknowns i.e. the length of time to sell and the selling price. This will place the business at a strategic dead end concerning future planning and destabilise the business the exact opposite of the vision of the busines</w:t>
      </w:r>
      <w:r>
        <w:t>s.</w:t>
      </w:r>
    </w:p>
    <w:p w14:paraId="015A0825" w14:textId="77777777" w:rsidR="00450F97" w:rsidRDefault="00450F97" w:rsidP="001E1D69">
      <w:r>
        <w:br/>
        <w:t>The third option effectively matches the business's case for change vision. Although are some drawbacks these can be overcome.</w:t>
      </w:r>
    </w:p>
    <w:p w14:paraId="5436A3A2" w14:textId="77777777" w:rsidR="00450F97" w:rsidRDefault="00450F97" w:rsidP="00106C18"/>
    <w:p w14:paraId="2B324080" w14:textId="77777777" w:rsidR="00BB3563" w:rsidRDefault="00BB3563" w:rsidP="00106C18"/>
    <w:p w14:paraId="75B5FBEB" w14:textId="77777777" w:rsidR="00BB3563" w:rsidRDefault="00BB3563" w:rsidP="00106C18"/>
    <w:p w14:paraId="2F3B6490" w14:textId="77777777" w:rsidR="00BB3563" w:rsidRDefault="00BB3563" w:rsidP="00106C18"/>
    <w:p w14:paraId="1D7DC26B" w14:textId="77777777" w:rsidR="00BB3563" w:rsidRDefault="00BB3563" w:rsidP="00106C18"/>
    <w:p w14:paraId="7B0CF097" w14:textId="77777777" w:rsidR="00BB3563" w:rsidRDefault="00BB3563" w:rsidP="00106C18"/>
    <w:p w14:paraId="79171706" w14:textId="77777777" w:rsidR="00BB3563" w:rsidRDefault="00BB3563" w:rsidP="00106C18"/>
    <w:p w14:paraId="463A4C01" w14:textId="77777777" w:rsidR="00BB3563" w:rsidRDefault="00BB3563" w:rsidP="00106C18"/>
    <w:p w14:paraId="3C900101" w14:textId="77777777" w:rsidR="00BB3563" w:rsidRDefault="00BB3563" w:rsidP="00106C18"/>
    <w:p w14:paraId="7B47B24A" w14:textId="77777777" w:rsidR="00BB3563" w:rsidRDefault="00BB3563" w:rsidP="00106C18"/>
    <w:p w14:paraId="0DD83BC7" w14:textId="77777777" w:rsidR="00BB3563" w:rsidRDefault="00BB3563" w:rsidP="00106C18"/>
    <w:p w14:paraId="50DB194C" w14:textId="77777777" w:rsidR="00BB3563" w:rsidRDefault="00BB3563" w:rsidP="00106C18"/>
    <w:p w14:paraId="72A09E7D" w14:textId="77777777" w:rsidR="00BB3563" w:rsidRDefault="00BB3563" w:rsidP="00106C18"/>
    <w:p w14:paraId="1DE8355E" w14:textId="77777777" w:rsidR="00BB3563" w:rsidRDefault="00BB3563" w:rsidP="00106C18"/>
    <w:p w14:paraId="67B4996B" w14:textId="77777777" w:rsidR="00BB3563" w:rsidRDefault="00BB3563" w:rsidP="00106C18"/>
    <w:p w14:paraId="29BC32B8" w14:textId="77777777" w:rsidR="00BB3563" w:rsidRDefault="00BB3563" w:rsidP="00106C18"/>
    <w:p w14:paraId="78CB7470" w14:textId="77777777" w:rsidR="00BB3563" w:rsidRDefault="00BB3563" w:rsidP="00106C18"/>
    <w:p w14:paraId="27A4863F" w14:textId="77777777" w:rsidR="009222D6" w:rsidRDefault="009222D6" w:rsidP="00106C18"/>
    <w:p w14:paraId="784F415E" w14:textId="77777777" w:rsidR="00BB3563" w:rsidRDefault="00BB3563" w:rsidP="00106C18"/>
    <w:p w14:paraId="6E67184E" w14:textId="77777777" w:rsidR="00BB3563" w:rsidRDefault="00BB3563" w:rsidP="00106C18"/>
    <w:p w14:paraId="4C9099BF" w14:textId="77777777" w:rsidR="00BB3563" w:rsidRDefault="00BB3563" w:rsidP="00106C18"/>
    <w:p w14:paraId="24ED4C04" w14:textId="77777777" w:rsidR="00BB3563" w:rsidRDefault="00BB3563" w:rsidP="00106C18"/>
    <w:p w14:paraId="2E843B69" w14:textId="6F231277" w:rsidR="00BA69C8" w:rsidRDefault="00BA69C8" w:rsidP="00BA69C8">
      <w:pPr>
        <w:pStyle w:val="Heading1"/>
      </w:pPr>
      <w:bookmarkStart w:id="26" w:name="_Toc112877965"/>
      <w:r>
        <w:lastRenderedPageBreak/>
        <w:t xml:space="preserve">Appendix </w:t>
      </w:r>
      <w:r w:rsidR="003C39E5">
        <w:t>B</w:t>
      </w:r>
      <w:r>
        <w:t xml:space="preserve"> – Behavioural change plan</w:t>
      </w:r>
      <w:bookmarkEnd w:id="26"/>
    </w:p>
    <w:p w14:paraId="21E7F16E" w14:textId="77777777" w:rsidR="00BA69C8" w:rsidRDefault="00BA69C8" w:rsidP="00BA69C8"/>
    <w:tbl>
      <w:tblPr>
        <w:tblStyle w:val="TableGrid"/>
        <w:tblW w:w="0" w:type="auto"/>
        <w:tblLook w:val="04A0" w:firstRow="1" w:lastRow="0" w:firstColumn="1" w:lastColumn="0" w:noHBand="0" w:noVBand="1"/>
      </w:tblPr>
      <w:tblGrid>
        <w:gridCol w:w="1880"/>
        <w:gridCol w:w="2128"/>
        <w:gridCol w:w="2726"/>
        <w:gridCol w:w="2282"/>
      </w:tblGrid>
      <w:tr w:rsidR="00BA69C8" w:rsidRPr="006972FF" w14:paraId="33DA4B98" w14:textId="77777777" w:rsidTr="007D29B5">
        <w:tc>
          <w:tcPr>
            <w:tcW w:w="2254" w:type="dxa"/>
            <w:shd w:val="clear" w:color="auto" w:fill="B4C6E7" w:themeFill="accent5" w:themeFillTint="66"/>
          </w:tcPr>
          <w:p w14:paraId="5A25CAF9" w14:textId="77777777" w:rsidR="00BA69C8" w:rsidRPr="008F76B2" w:rsidRDefault="00BA69C8" w:rsidP="007D29B5">
            <w:pPr>
              <w:jc w:val="center"/>
              <w:rPr>
                <w:b/>
                <w:bCs/>
              </w:rPr>
            </w:pPr>
          </w:p>
        </w:tc>
        <w:tc>
          <w:tcPr>
            <w:tcW w:w="2254" w:type="dxa"/>
            <w:shd w:val="clear" w:color="auto" w:fill="B4C6E7" w:themeFill="accent5" w:themeFillTint="66"/>
          </w:tcPr>
          <w:p w14:paraId="76E88D44" w14:textId="77777777" w:rsidR="00BA69C8" w:rsidRPr="006972FF" w:rsidRDefault="00BA69C8" w:rsidP="007D29B5">
            <w:pPr>
              <w:jc w:val="center"/>
              <w:rPr>
                <w:b/>
                <w:bCs/>
              </w:rPr>
            </w:pPr>
            <w:r>
              <w:rPr>
                <w:b/>
                <w:bCs/>
              </w:rPr>
              <w:t>Stage</w:t>
            </w:r>
          </w:p>
        </w:tc>
        <w:tc>
          <w:tcPr>
            <w:tcW w:w="2254" w:type="dxa"/>
            <w:shd w:val="clear" w:color="auto" w:fill="B4C6E7" w:themeFill="accent5" w:themeFillTint="66"/>
          </w:tcPr>
          <w:p w14:paraId="52806F99" w14:textId="77777777" w:rsidR="00BA69C8" w:rsidRPr="006972FF" w:rsidRDefault="00BA69C8" w:rsidP="007D29B5">
            <w:pPr>
              <w:jc w:val="center"/>
              <w:rPr>
                <w:b/>
                <w:bCs/>
              </w:rPr>
            </w:pPr>
            <w:r>
              <w:rPr>
                <w:b/>
                <w:bCs/>
              </w:rPr>
              <w:t>Approach</w:t>
            </w:r>
          </w:p>
        </w:tc>
        <w:tc>
          <w:tcPr>
            <w:tcW w:w="2254" w:type="dxa"/>
            <w:shd w:val="clear" w:color="auto" w:fill="B4C6E7" w:themeFill="accent5" w:themeFillTint="66"/>
          </w:tcPr>
          <w:p w14:paraId="24463134" w14:textId="77777777" w:rsidR="00BA69C8" w:rsidRPr="006972FF" w:rsidRDefault="00BA69C8" w:rsidP="007D29B5">
            <w:pPr>
              <w:jc w:val="center"/>
              <w:rPr>
                <w:b/>
                <w:bCs/>
              </w:rPr>
            </w:pPr>
            <w:r>
              <w:rPr>
                <w:b/>
                <w:bCs/>
              </w:rPr>
              <w:t>Communication</w:t>
            </w:r>
          </w:p>
        </w:tc>
      </w:tr>
      <w:tr w:rsidR="00BA69C8" w14:paraId="7406E201" w14:textId="77777777" w:rsidTr="007D29B5">
        <w:trPr>
          <w:trHeight w:val="1414"/>
        </w:trPr>
        <w:tc>
          <w:tcPr>
            <w:tcW w:w="2254" w:type="dxa"/>
            <w:shd w:val="clear" w:color="auto" w:fill="B4C6E7" w:themeFill="accent5" w:themeFillTint="66"/>
          </w:tcPr>
          <w:p w14:paraId="5892C66E" w14:textId="77777777" w:rsidR="00BA69C8" w:rsidRPr="008F76B2" w:rsidRDefault="00BA69C8" w:rsidP="007D29B5">
            <w:pPr>
              <w:rPr>
                <w:b/>
                <w:bCs/>
              </w:rPr>
            </w:pPr>
          </w:p>
          <w:p w14:paraId="11D35D5B" w14:textId="77777777" w:rsidR="00BA69C8" w:rsidRPr="008F76B2" w:rsidRDefault="00BA69C8" w:rsidP="007D29B5">
            <w:pPr>
              <w:rPr>
                <w:b/>
                <w:bCs/>
              </w:rPr>
            </w:pPr>
          </w:p>
          <w:p w14:paraId="74B1150B" w14:textId="77777777" w:rsidR="00BA69C8" w:rsidRDefault="00BA69C8" w:rsidP="007D29B5">
            <w:pPr>
              <w:rPr>
                <w:b/>
                <w:bCs/>
              </w:rPr>
            </w:pPr>
            <w:r>
              <w:rPr>
                <w:b/>
                <w:bCs/>
              </w:rPr>
              <w:t>Behaviour to change</w:t>
            </w:r>
          </w:p>
          <w:p w14:paraId="48812E8C" w14:textId="77777777" w:rsidR="00BA69C8" w:rsidRPr="008F76B2" w:rsidRDefault="00BA69C8" w:rsidP="007D29B5">
            <w:pPr>
              <w:rPr>
                <w:b/>
                <w:bCs/>
              </w:rPr>
            </w:pPr>
          </w:p>
        </w:tc>
        <w:tc>
          <w:tcPr>
            <w:tcW w:w="2254" w:type="dxa"/>
          </w:tcPr>
          <w:p w14:paraId="1EE38BE6" w14:textId="77777777" w:rsidR="00BA69C8" w:rsidRPr="00524D23" w:rsidRDefault="00BA69C8" w:rsidP="007D29B5">
            <w:pPr>
              <w:pStyle w:val="ListParagraph"/>
              <w:rPr>
                <w:rFonts w:cs="Arial"/>
                <w:sz w:val="20"/>
                <w:szCs w:val="20"/>
              </w:rPr>
            </w:pPr>
          </w:p>
          <w:p w14:paraId="1A7AC4A2" w14:textId="77777777" w:rsidR="00BA69C8" w:rsidRDefault="00BA69C8" w:rsidP="00BA69C8">
            <w:pPr>
              <w:pStyle w:val="ListParagraph"/>
              <w:numPr>
                <w:ilvl w:val="0"/>
                <w:numId w:val="19"/>
              </w:numPr>
              <w:rPr>
                <w:rFonts w:cs="Arial"/>
                <w:sz w:val="20"/>
                <w:szCs w:val="20"/>
              </w:rPr>
            </w:pPr>
            <w:r>
              <w:rPr>
                <w:rFonts w:cs="Arial"/>
                <w:sz w:val="20"/>
                <w:szCs w:val="20"/>
              </w:rPr>
              <w:t>Denial</w:t>
            </w:r>
          </w:p>
          <w:p w14:paraId="72D638AA" w14:textId="77777777" w:rsidR="00BA69C8" w:rsidRDefault="00BA69C8" w:rsidP="00BA69C8">
            <w:pPr>
              <w:pStyle w:val="ListParagraph"/>
              <w:numPr>
                <w:ilvl w:val="0"/>
                <w:numId w:val="19"/>
              </w:numPr>
              <w:rPr>
                <w:rFonts w:cs="Arial"/>
                <w:sz w:val="20"/>
                <w:szCs w:val="20"/>
              </w:rPr>
            </w:pPr>
            <w:r>
              <w:rPr>
                <w:rFonts w:cs="Arial"/>
                <w:sz w:val="20"/>
                <w:szCs w:val="20"/>
              </w:rPr>
              <w:t>Resistance to change</w:t>
            </w:r>
          </w:p>
          <w:p w14:paraId="1F48CC58" w14:textId="77777777" w:rsidR="00BA69C8" w:rsidRPr="00524D23" w:rsidRDefault="00BA69C8" w:rsidP="00BA69C8">
            <w:pPr>
              <w:pStyle w:val="ListParagraph"/>
              <w:numPr>
                <w:ilvl w:val="0"/>
                <w:numId w:val="19"/>
              </w:numPr>
              <w:rPr>
                <w:rFonts w:cs="Arial"/>
                <w:sz w:val="20"/>
                <w:szCs w:val="20"/>
              </w:rPr>
            </w:pPr>
            <w:r>
              <w:rPr>
                <w:rFonts w:cs="Arial"/>
                <w:sz w:val="20"/>
                <w:szCs w:val="20"/>
              </w:rPr>
              <w:t>Doubt</w:t>
            </w:r>
          </w:p>
        </w:tc>
        <w:tc>
          <w:tcPr>
            <w:tcW w:w="2254" w:type="dxa"/>
          </w:tcPr>
          <w:p w14:paraId="46D405BD" w14:textId="77777777" w:rsidR="00BA69C8" w:rsidRPr="00524D23" w:rsidRDefault="00BA69C8" w:rsidP="007D29B5">
            <w:pPr>
              <w:pStyle w:val="ListParagraph"/>
              <w:rPr>
                <w:rFonts w:cs="Arial"/>
                <w:sz w:val="20"/>
                <w:szCs w:val="20"/>
              </w:rPr>
            </w:pPr>
          </w:p>
          <w:p w14:paraId="4EECFF39" w14:textId="77777777" w:rsidR="00BA69C8" w:rsidRDefault="00BA69C8" w:rsidP="00BA69C8">
            <w:pPr>
              <w:pStyle w:val="ListParagraph"/>
              <w:numPr>
                <w:ilvl w:val="0"/>
                <w:numId w:val="19"/>
              </w:numPr>
              <w:rPr>
                <w:rFonts w:cs="Arial"/>
                <w:sz w:val="20"/>
                <w:szCs w:val="20"/>
              </w:rPr>
            </w:pPr>
            <w:r>
              <w:rPr>
                <w:rFonts w:cs="Arial"/>
                <w:sz w:val="20"/>
                <w:szCs w:val="20"/>
              </w:rPr>
              <w:t>Information</w:t>
            </w:r>
          </w:p>
          <w:p w14:paraId="75080632" w14:textId="77777777" w:rsidR="00BA69C8" w:rsidRDefault="00BA69C8" w:rsidP="00BA69C8">
            <w:pPr>
              <w:pStyle w:val="ListParagraph"/>
              <w:numPr>
                <w:ilvl w:val="0"/>
                <w:numId w:val="19"/>
              </w:numPr>
              <w:rPr>
                <w:rFonts w:cs="Arial"/>
                <w:sz w:val="20"/>
                <w:szCs w:val="20"/>
              </w:rPr>
            </w:pPr>
            <w:r>
              <w:rPr>
                <w:rFonts w:cs="Arial"/>
                <w:sz w:val="20"/>
                <w:szCs w:val="20"/>
              </w:rPr>
              <w:t>Support</w:t>
            </w:r>
          </w:p>
          <w:p w14:paraId="4FE299DC" w14:textId="77777777" w:rsidR="00BA69C8" w:rsidRPr="00524D23" w:rsidRDefault="00BA69C8" w:rsidP="00BA69C8">
            <w:pPr>
              <w:pStyle w:val="ListParagraph"/>
              <w:numPr>
                <w:ilvl w:val="0"/>
                <w:numId w:val="19"/>
              </w:numPr>
              <w:rPr>
                <w:rFonts w:cs="Arial"/>
                <w:sz w:val="20"/>
                <w:szCs w:val="20"/>
              </w:rPr>
            </w:pPr>
            <w:r>
              <w:rPr>
                <w:rFonts w:cs="Arial"/>
                <w:sz w:val="20"/>
                <w:szCs w:val="20"/>
              </w:rPr>
              <w:t>Promote benefits</w:t>
            </w:r>
          </w:p>
        </w:tc>
        <w:tc>
          <w:tcPr>
            <w:tcW w:w="2254" w:type="dxa"/>
          </w:tcPr>
          <w:p w14:paraId="433563C4" w14:textId="77777777" w:rsidR="00BA69C8" w:rsidRPr="00524D23" w:rsidRDefault="00BA69C8" w:rsidP="007D29B5">
            <w:pPr>
              <w:pStyle w:val="ListParagraph"/>
              <w:rPr>
                <w:rFonts w:cs="Arial"/>
                <w:sz w:val="20"/>
                <w:szCs w:val="20"/>
              </w:rPr>
            </w:pPr>
          </w:p>
          <w:p w14:paraId="72411DAF" w14:textId="77777777" w:rsidR="00BA69C8" w:rsidRDefault="00BA69C8" w:rsidP="00BA69C8">
            <w:pPr>
              <w:pStyle w:val="ListParagraph"/>
              <w:numPr>
                <w:ilvl w:val="0"/>
                <w:numId w:val="19"/>
              </w:numPr>
              <w:rPr>
                <w:rFonts w:cs="Arial"/>
                <w:sz w:val="20"/>
                <w:szCs w:val="20"/>
              </w:rPr>
            </w:pPr>
            <w:r>
              <w:rPr>
                <w:rFonts w:cs="Arial"/>
                <w:sz w:val="20"/>
                <w:szCs w:val="20"/>
              </w:rPr>
              <w:t>Face-to-face</w:t>
            </w:r>
          </w:p>
          <w:p w14:paraId="471CA75A" w14:textId="77777777" w:rsidR="00BA69C8" w:rsidRDefault="00BA69C8" w:rsidP="00BA69C8">
            <w:pPr>
              <w:pStyle w:val="ListParagraph"/>
              <w:numPr>
                <w:ilvl w:val="0"/>
                <w:numId w:val="19"/>
              </w:numPr>
              <w:rPr>
                <w:rFonts w:cs="Arial"/>
                <w:sz w:val="20"/>
                <w:szCs w:val="20"/>
              </w:rPr>
            </w:pPr>
            <w:r>
              <w:rPr>
                <w:rFonts w:cs="Arial"/>
                <w:sz w:val="20"/>
                <w:szCs w:val="20"/>
              </w:rPr>
              <w:t>Create alignment</w:t>
            </w:r>
          </w:p>
          <w:p w14:paraId="314D0D60" w14:textId="77777777" w:rsidR="00BA69C8" w:rsidRPr="00524D23" w:rsidRDefault="00BA69C8" w:rsidP="00BA69C8">
            <w:pPr>
              <w:pStyle w:val="ListParagraph"/>
              <w:numPr>
                <w:ilvl w:val="0"/>
                <w:numId w:val="19"/>
              </w:numPr>
              <w:rPr>
                <w:rFonts w:cs="Arial"/>
                <w:sz w:val="20"/>
                <w:szCs w:val="20"/>
              </w:rPr>
            </w:pPr>
            <w:r>
              <w:rPr>
                <w:rFonts w:cs="Arial"/>
                <w:sz w:val="20"/>
                <w:szCs w:val="20"/>
              </w:rPr>
              <w:t>Motivate</w:t>
            </w:r>
          </w:p>
        </w:tc>
      </w:tr>
      <w:tr w:rsidR="00BA69C8" w14:paraId="66CF2EB0" w14:textId="77777777" w:rsidTr="007D29B5">
        <w:tc>
          <w:tcPr>
            <w:tcW w:w="2254" w:type="dxa"/>
            <w:shd w:val="clear" w:color="auto" w:fill="B4C6E7" w:themeFill="accent5" w:themeFillTint="66"/>
          </w:tcPr>
          <w:p w14:paraId="4719412A" w14:textId="77777777" w:rsidR="00BA69C8" w:rsidRPr="008F76B2" w:rsidRDefault="00BA69C8" w:rsidP="007D29B5">
            <w:pPr>
              <w:rPr>
                <w:b/>
                <w:bCs/>
              </w:rPr>
            </w:pPr>
          </w:p>
          <w:p w14:paraId="2EE5CB64" w14:textId="77777777" w:rsidR="00BA69C8" w:rsidRPr="008F76B2" w:rsidRDefault="00BA69C8" w:rsidP="007D29B5">
            <w:pPr>
              <w:rPr>
                <w:b/>
                <w:bCs/>
              </w:rPr>
            </w:pPr>
          </w:p>
          <w:p w14:paraId="40B87AB8" w14:textId="77777777" w:rsidR="00BA69C8" w:rsidRPr="008F76B2" w:rsidRDefault="00BA69C8" w:rsidP="007D29B5">
            <w:pPr>
              <w:rPr>
                <w:b/>
                <w:bCs/>
              </w:rPr>
            </w:pPr>
          </w:p>
          <w:p w14:paraId="0048B1F3" w14:textId="77777777" w:rsidR="00BA69C8" w:rsidRPr="008F76B2" w:rsidRDefault="00BA69C8" w:rsidP="007D29B5">
            <w:pPr>
              <w:rPr>
                <w:b/>
                <w:bCs/>
              </w:rPr>
            </w:pPr>
          </w:p>
          <w:p w14:paraId="7FDF673A" w14:textId="77777777" w:rsidR="00BA69C8" w:rsidRPr="008F76B2" w:rsidRDefault="00BA69C8" w:rsidP="007D29B5">
            <w:pPr>
              <w:rPr>
                <w:b/>
                <w:bCs/>
              </w:rPr>
            </w:pPr>
          </w:p>
          <w:p w14:paraId="388825DE" w14:textId="77777777" w:rsidR="00BA69C8" w:rsidRPr="008F76B2" w:rsidRDefault="00BA69C8" w:rsidP="007D29B5">
            <w:pPr>
              <w:rPr>
                <w:b/>
                <w:bCs/>
              </w:rPr>
            </w:pPr>
          </w:p>
        </w:tc>
        <w:tc>
          <w:tcPr>
            <w:tcW w:w="2254" w:type="dxa"/>
          </w:tcPr>
          <w:p w14:paraId="5A217902" w14:textId="77777777" w:rsidR="00BA69C8" w:rsidRPr="00524D23" w:rsidRDefault="00BA69C8" w:rsidP="007D29B5">
            <w:pPr>
              <w:pStyle w:val="ListParagraph"/>
              <w:rPr>
                <w:rFonts w:cs="Arial"/>
                <w:sz w:val="20"/>
                <w:szCs w:val="20"/>
              </w:rPr>
            </w:pPr>
          </w:p>
          <w:p w14:paraId="512C26E1" w14:textId="77777777" w:rsidR="00BA69C8" w:rsidRPr="00524D23" w:rsidRDefault="00BA69C8" w:rsidP="00BA69C8">
            <w:pPr>
              <w:pStyle w:val="ListParagraph"/>
              <w:numPr>
                <w:ilvl w:val="0"/>
                <w:numId w:val="19"/>
              </w:numPr>
              <w:rPr>
                <w:rFonts w:cs="Arial"/>
                <w:sz w:val="20"/>
                <w:szCs w:val="20"/>
              </w:rPr>
            </w:pPr>
            <w:r>
              <w:rPr>
                <w:rFonts w:cs="Arial"/>
                <w:sz w:val="20"/>
                <w:szCs w:val="20"/>
              </w:rPr>
              <w:t>Acceptance</w:t>
            </w:r>
          </w:p>
        </w:tc>
        <w:tc>
          <w:tcPr>
            <w:tcW w:w="2254" w:type="dxa"/>
          </w:tcPr>
          <w:p w14:paraId="25DC67D2" w14:textId="77777777" w:rsidR="00BA69C8" w:rsidRPr="00524D23" w:rsidRDefault="00BA69C8" w:rsidP="007D29B5">
            <w:pPr>
              <w:pStyle w:val="ListParagraph"/>
              <w:rPr>
                <w:rFonts w:cs="Arial"/>
                <w:sz w:val="20"/>
                <w:szCs w:val="20"/>
              </w:rPr>
            </w:pPr>
          </w:p>
          <w:p w14:paraId="1387B437" w14:textId="77777777" w:rsidR="00BA69C8" w:rsidRDefault="00BA69C8" w:rsidP="00BA69C8">
            <w:pPr>
              <w:pStyle w:val="ListParagraph"/>
              <w:numPr>
                <w:ilvl w:val="0"/>
                <w:numId w:val="19"/>
              </w:numPr>
              <w:rPr>
                <w:rFonts w:cs="Arial"/>
                <w:sz w:val="20"/>
                <w:szCs w:val="20"/>
              </w:rPr>
            </w:pPr>
            <w:r>
              <w:rPr>
                <w:rFonts w:cs="Arial"/>
                <w:sz w:val="20"/>
                <w:szCs w:val="20"/>
              </w:rPr>
              <w:t>Coaching/Mentoring</w:t>
            </w:r>
          </w:p>
          <w:p w14:paraId="58195C0C" w14:textId="77777777" w:rsidR="00BA69C8" w:rsidRPr="00DE5B2F" w:rsidRDefault="00BA69C8" w:rsidP="00BA69C8">
            <w:pPr>
              <w:pStyle w:val="ListParagraph"/>
              <w:numPr>
                <w:ilvl w:val="0"/>
                <w:numId w:val="19"/>
              </w:numPr>
              <w:rPr>
                <w:rFonts w:cs="Arial"/>
                <w:sz w:val="20"/>
                <w:szCs w:val="20"/>
              </w:rPr>
            </w:pPr>
            <w:r>
              <w:rPr>
                <w:rFonts w:cs="Arial"/>
                <w:sz w:val="20"/>
                <w:szCs w:val="20"/>
              </w:rPr>
              <w:t>Team building</w:t>
            </w:r>
          </w:p>
        </w:tc>
        <w:tc>
          <w:tcPr>
            <w:tcW w:w="2254" w:type="dxa"/>
          </w:tcPr>
          <w:p w14:paraId="5FED2FCB" w14:textId="77777777" w:rsidR="00BA69C8" w:rsidRPr="00524D23" w:rsidRDefault="00BA69C8" w:rsidP="007D29B5">
            <w:pPr>
              <w:pStyle w:val="ListParagraph"/>
              <w:rPr>
                <w:rFonts w:cs="Arial"/>
                <w:sz w:val="20"/>
                <w:szCs w:val="20"/>
              </w:rPr>
            </w:pPr>
          </w:p>
          <w:p w14:paraId="294F6D1E" w14:textId="77777777" w:rsidR="00BA69C8" w:rsidRDefault="00BA69C8" w:rsidP="00BA69C8">
            <w:pPr>
              <w:pStyle w:val="ListParagraph"/>
              <w:numPr>
                <w:ilvl w:val="0"/>
                <w:numId w:val="19"/>
              </w:numPr>
              <w:rPr>
                <w:rFonts w:cs="Arial"/>
                <w:sz w:val="20"/>
                <w:szCs w:val="20"/>
              </w:rPr>
            </w:pPr>
            <w:r>
              <w:rPr>
                <w:rFonts w:cs="Arial"/>
                <w:sz w:val="20"/>
                <w:szCs w:val="20"/>
              </w:rPr>
              <w:t>Share knowledge of success</w:t>
            </w:r>
          </w:p>
          <w:p w14:paraId="6719E0BA" w14:textId="77777777" w:rsidR="00BA69C8" w:rsidRPr="00752F25" w:rsidRDefault="00BA69C8" w:rsidP="00BA69C8">
            <w:pPr>
              <w:pStyle w:val="ListParagraph"/>
              <w:numPr>
                <w:ilvl w:val="0"/>
                <w:numId w:val="19"/>
              </w:numPr>
              <w:rPr>
                <w:rFonts w:cs="Arial"/>
                <w:sz w:val="20"/>
                <w:szCs w:val="20"/>
              </w:rPr>
            </w:pPr>
            <w:r>
              <w:rPr>
                <w:rFonts w:cs="Arial"/>
                <w:sz w:val="20"/>
                <w:szCs w:val="20"/>
              </w:rPr>
              <w:t>Transparency</w:t>
            </w:r>
          </w:p>
        </w:tc>
      </w:tr>
      <w:tr w:rsidR="00BA69C8" w14:paraId="7D61D1F6" w14:textId="77777777" w:rsidTr="007D29B5">
        <w:tc>
          <w:tcPr>
            <w:tcW w:w="2254" w:type="dxa"/>
            <w:shd w:val="clear" w:color="auto" w:fill="B4C6E7" w:themeFill="accent5" w:themeFillTint="66"/>
          </w:tcPr>
          <w:p w14:paraId="353EFE17" w14:textId="77777777" w:rsidR="00BA69C8" w:rsidRPr="008F76B2" w:rsidRDefault="00BA69C8" w:rsidP="007D29B5">
            <w:pPr>
              <w:rPr>
                <w:b/>
                <w:bCs/>
              </w:rPr>
            </w:pPr>
          </w:p>
          <w:p w14:paraId="4CA67E43" w14:textId="77777777" w:rsidR="00BA69C8" w:rsidRDefault="00BA69C8" w:rsidP="007D29B5">
            <w:pPr>
              <w:rPr>
                <w:b/>
                <w:bCs/>
              </w:rPr>
            </w:pPr>
            <w:r>
              <w:rPr>
                <w:b/>
                <w:bCs/>
              </w:rPr>
              <w:t>Success metrics</w:t>
            </w:r>
          </w:p>
          <w:p w14:paraId="2A46BC3D" w14:textId="77777777" w:rsidR="00BA69C8" w:rsidRPr="008F76B2" w:rsidRDefault="00BA69C8" w:rsidP="007D29B5">
            <w:pPr>
              <w:rPr>
                <w:b/>
                <w:bCs/>
              </w:rPr>
            </w:pPr>
          </w:p>
        </w:tc>
        <w:tc>
          <w:tcPr>
            <w:tcW w:w="2254" w:type="dxa"/>
          </w:tcPr>
          <w:p w14:paraId="76B03936" w14:textId="77777777" w:rsidR="00BA69C8" w:rsidRDefault="00BA69C8" w:rsidP="007D29B5">
            <w:pPr>
              <w:pStyle w:val="ListParagraph"/>
              <w:rPr>
                <w:rFonts w:cs="Arial"/>
                <w:sz w:val="20"/>
                <w:szCs w:val="20"/>
              </w:rPr>
            </w:pPr>
          </w:p>
          <w:p w14:paraId="618FD0A4" w14:textId="77777777" w:rsidR="00BA69C8" w:rsidRPr="005842E2" w:rsidRDefault="00BA69C8" w:rsidP="00BA69C8">
            <w:pPr>
              <w:pStyle w:val="ListParagraph"/>
              <w:numPr>
                <w:ilvl w:val="0"/>
                <w:numId w:val="20"/>
              </w:numPr>
              <w:rPr>
                <w:rFonts w:cs="Arial"/>
                <w:sz w:val="20"/>
                <w:szCs w:val="20"/>
              </w:rPr>
            </w:pPr>
            <w:r w:rsidRPr="005842E2">
              <w:rPr>
                <w:rFonts w:cs="Arial"/>
                <w:sz w:val="20"/>
                <w:szCs w:val="20"/>
              </w:rPr>
              <w:t>Integration</w:t>
            </w:r>
          </w:p>
          <w:p w14:paraId="6543FF83" w14:textId="77777777" w:rsidR="00BA69C8" w:rsidRPr="00524D23" w:rsidRDefault="00BA69C8" w:rsidP="007D29B5">
            <w:pPr>
              <w:rPr>
                <w:rFonts w:cs="Arial"/>
                <w:sz w:val="20"/>
                <w:szCs w:val="20"/>
              </w:rPr>
            </w:pPr>
          </w:p>
        </w:tc>
        <w:tc>
          <w:tcPr>
            <w:tcW w:w="2254" w:type="dxa"/>
          </w:tcPr>
          <w:p w14:paraId="7CAE3FEB" w14:textId="77777777" w:rsidR="00BA69C8" w:rsidRPr="00524D23" w:rsidRDefault="00BA69C8" w:rsidP="007D29B5">
            <w:pPr>
              <w:pStyle w:val="ListParagraph"/>
              <w:rPr>
                <w:rFonts w:cs="Arial"/>
                <w:sz w:val="20"/>
                <w:szCs w:val="20"/>
              </w:rPr>
            </w:pPr>
          </w:p>
          <w:p w14:paraId="43D719D3" w14:textId="77777777" w:rsidR="00BA69C8" w:rsidRDefault="00BA69C8" w:rsidP="00BA69C8">
            <w:pPr>
              <w:pStyle w:val="ListParagraph"/>
              <w:numPr>
                <w:ilvl w:val="0"/>
                <w:numId w:val="19"/>
              </w:numPr>
              <w:rPr>
                <w:rFonts w:cs="Arial"/>
                <w:sz w:val="20"/>
                <w:szCs w:val="20"/>
              </w:rPr>
            </w:pPr>
            <w:r>
              <w:rPr>
                <w:rFonts w:cs="Arial"/>
                <w:sz w:val="20"/>
                <w:szCs w:val="20"/>
              </w:rPr>
              <w:t>Celebrate wins</w:t>
            </w:r>
          </w:p>
          <w:p w14:paraId="2E068C72" w14:textId="77777777" w:rsidR="00BA69C8" w:rsidRPr="00524D23" w:rsidRDefault="00BA69C8" w:rsidP="00BA69C8">
            <w:pPr>
              <w:pStyle w:val="ListParagraph"/>
              <w:numPr>
                <w:ilvl w:val="0"/>
                <w:numId w:val="19"/>
              </w:numPr>
              <w:rPr>
                <w:rFonts w:cs="Arial"/>
                <w:sz w:val="20"/>
                <w:szCs w:val="20"/>
              </w:rPr>
            </w:pPr>
            <w:r>
              <w:rPr>
                <w:rFonts w:cs="Arial"/>
                <w:sz w:val="20"/>
                <w:szCs w:val="20"/>
              </w:rPr>
              <w:t>Bonuses/rewards</w:t>
            </w:r>
          </w:p>
        </w:tc>
        <w:tc>
          <w:tcPr>
            <w:tcW w:w="2254" w:type="dxa"/>
          </w:tcPr>
          <w:p w14:paraId="4C46AE41" w14:textId="77777777" w:rsidR="00BA69C8" w:rsidRDefault="00BA69C8" w:rsidP="007D29B5">
            <w:pPr>
              <w:pStyle w:val="ListParagraph"/>
              <w:rPr>
                <w:rFonts w:cs="Arial"/>
                <w:sz w:val="20"/>
                <w:szCs w:val="20"/>
              </w:rPr>
            </w:pPr>
          </w:p>
          <w:p w14:paraId="4E97E055" w14:textId="77777777" w:rsidR="00BA69C8" w:rsidRDefault="00BA69C8" w:rsidP="00BA69C8">
            <w:pPr>
              <w:pStyle w:val="ListParagraph"/>
              <w:numPr>
                <w:ilvl w:val="0"/>
                <w:numId w:val="19"/>
              </w:numPr>
              <w:rPr>
                <w:rFonts w:cs="Arial"/>
                <w:sz w:val="20"/>
                <w:szCs w:val="20"/>
              </w:rPr>
            </w:pPr>
            <w:r>
              <w:rPr>
                <w:rFonts w:cs="Arial"/>
                <w:sz w:val="20"/>
                <w:szCs w:val="20"/>
              </w:rPr>
              <w:t>On-to-one</w:t>
            </w:r>
          </w:p>
          <w:p w14:paraId="33860C39" w14:textId="77777777" w:rsidR="00BA69C8" w:rsidRDefault="00BA69C8" w:rsidP="00BA69C8">
            <w:pPr>
              <w:pStyle w:val="ListParagraph"/>
              <w:numPr>
                <w:ilvl w:val="0"/>
                <w:numId w:val="19"/>
              </w:numPr>
              <w:rPr>
                <w:rFonts w:cs="Arial"/>
                <w:sz w:val="20"/>
                <w:szCs w:val="20"/>
              </w:rPr>
            </w:pPr>
            <w:r>
              <w:rPr>
                <w:rFonts w:cs="Arial"/>
                <w:sz w:val="20"/>
                <w:szCs w:val="20"/>
              </w:rPr>
              <w:t>Meetings</w:t>
            </w:r>
          </w:p>
          <w:p w14:paraId="388FBD66" w14:textId="77777777" w:rsidR="00BA69C8" w:rsidRPr="00524D23" w:rsidRDefault="00BA69C8" w:rsidP="007D29B5">
            <w:pPr>
              <w:pStyle w:val="ListParagraph"/>
              <w:rPr>
                <w:rFonts w:cs="Arial"/>
                <w:sz w:val="20"/>
                <w:szCs w:val="20"/>
              </w:rPr>
            </w:pPr>
          </w:p>
        </w:tc>
      </w:tr>
      <w:tr w:rsidR="00BA69C8" w14:paraId="531D8250" w14:textId="77777777" w:rsidTr="007D29B5">
        <w:tc>
          <w:tcPr>
            <w:tcW w:w="2254" w:type="dxa"/>
            <w:shd w:val="clear" w:color="auto" w:fill="B4C6E7" w:themeFill="accent5" w:themeFillTint="66"/>
          </w:tcPr>
          <w:p w14:paraId="2CC0B764" w14:textId="77777777" w:rsidR="00BA69C8" w:rsidRPr="008F76B2" w:rsidRDefault="00BA69C8" w:rsidP="007D29B5">
            <w:pPr>
              <w:rPr>
                <w:b/>
                <w:bCs/>
              </w:rPr>
            </w:pPr>
          </w:p>
          <w:p w14:paraId="784835E4" w14:textId="77777777" w:rsidR="00BA69C8" w:rsidRDefault="00BA69C8" w:rsidP="007D29B5">
            <w:pPr>
              <w:rPr>
                <w:b/>
                <w:bCs/>
              </w:rPr>
            </w:pPr>
          </w:p>
          <w:p w14:paraId="05485F5F" w14:textId="77777777" w:rsidR="00BA69C8" w:rsidRDefault="00BA69C8" w:rsidP="007D29B5">
            <w:pPr>
              <w:rPr>
                <w:b/>
                <w:bCs/>
              </w:rPr>
            </w:pPr>
            <w:r>
              <w:rPr>
                <w:b/>
                <w:bCs/>
              </w:rPr>
              <w:t>Resources</w:t>
            </w:r>
          </w:p>
          <w:p w14:paraId="447F7696" w14:textId="77777777" w:rsidR="00BA69C8" w:rsidRPr="008F76B2" w:rsidRDefault="00BA69C8" w:rsidP="007D29B5">
            <w:pPr>
              <w:rPr>
                <w:b/>
                <w:bCs/>
              </w:rPr>
            </w:pPr>
          </w:p>
        </w:tc>
        <w:tc>
          <w:tcPr>
            <w:tcW w:w="2254" w:type="dxa"/>
          </w:tcPr>
          <w:p w14:paraId="68F51F5F" w14:textId="77777777" w:rsidR="00BA69C8" w:rsidRDefault="00BA69C8" w:rsidP="007D29B5">
            <w:pPr>
              <w:pStyle w:val="ListParagraph"/>
              <w:rPr>
                <w:rFonts w:cs="Arial"/>
                <w:sz w:val="20"/>
                <w:szCs w:val="20"/>
              </w:rPr>
            </w:pPr>
          </w:p>
          <w:p w14:paraId="1EC17946" w14:textId="77777777" w:rsidR="00BA69C8" w:rsidRPr="00524D23" w:rsidRDefault="00BA69C8" w:rsidP="00BA69C8">
            <w:pPr>
              <w:pStyle w:val="ListParagraph"/>
              <w:numPr>
                <w:ilvl w:val="0"/>
                <w:numId w:val="19"/>
              </w:numPr>
              <w:rPr>
                <w:rFonts w:cs="Arial"/>
                <w:sz w:val="20"/>
                <w:szCs w:val="20"/>
              </w:rPr>
            </w:pPr>
            <w:r>
              <w:rPr>
                <w:rFonts w:cs="Arial"/>
                <w:sz w:val="20"/>
                <w:szCs w:val="20"/>
              </w:rPr>
              <w:t>All</w:t>
            </w:r>
          </w:p>
        </w:tc>
        <w:tc>
          <w:tcPr>
            <w:tcW w:w="2254" w:type="dxa"/>
          </w:tcPr>
          <w:p w14:paraId="7F562C45" w14:textId="77777777" w:rsidR="00BA69C8" w:rsidRDefault="00BA69C8" w:rsidP="007D29B5">
            <w:pPr>
              <w:pStyle w:val="ListParagraph"/>
              <w:rPr>
                <w:rFonts w:cs="Arial"/>
                <w:sz w:val="20"/>
                <w:szCs w:val="20"/>
              </w:rPr>
            </w:pPr>
          </w:p>
          <w:p w14:paraId="27ED5BF6" w14:textId="77777777" w:rsidR="00BA69C8" w:rsidRDefault="00BA69C8" w:rsidP="00BA69C8">
            <w:pPr>
              <w:pStyle w:val="ListParagraph"/>
              <w:numPr>
                <w:ilvl w:val="0"/>
                <w:numId w:val="19"/>
              </w:numPr>
              <w:rPr>
                <w:rFonts w:cs="Arial"/>
                <w:sz w:val="20"/>
                <w:szCs w:val="20"/>
              </w:rPr>
            </w:pPr>
            <w:r>
              <w:rPr>
                <w:rFonts w:cs="Arial"/>
                <w:sz w:val="20"/>
                <w:szCs w:val="20"/>
              </w:rPr>
              <w:t>Coaching/mentoring</w:t>
            </w:r>
          </w:p>
          <w:p w14:paraId="57EDC0CF" w14:textId="46636C32" w:rsidR="00BA69C8" w:rsidRPr="00FF3B95" w:rsidRDefault="008144E4" w:rsidP="00BA69C8">
            <w:pPr>
              <w:pStyle w:val="ListParagraph"/>
              <w:numPr>
                <w:ilvl w:val="0"/>
                <w:numId w:val="19"/>
              </w:numPr>
              <w:rPr>
                <w:rFonts w:cs="Arial"/>
                <w:sz w:val="20"/>
                <w:szCs w:val="20"/>
              </w:rPr>
            </w:pPr>
            <w:r w:rsidRPr="00FF3B95">
              <w:rPr>
                <w:rFonts w:cs="Arial"/>
                <w:sz w:val="20"/>
                <w:szCs w:val="20"/>
              </w:rPr>
              <w:t>Counselling</w:t>
            </w:r>
            <w:r w:rsidR="00BA69C8" w:rsidRPr="00FF3B95">
              <w:rPr>
                <w:rFonts w:cs="Arial"/>
                <w:sz w:val="20"/>
                <w:szCs w:val="20"/>
              </w:rPr>
              <w:t xml:space="preserve"> </w:t>
            </w:r>
          </w:p>
          <w:p w14:paraId="570ABA3C" w14:textId="77777777" w:rsidR="00BA69C8" w:rsidRPr="00FF3B95" w:rsidRDefault="00BA69C8" w:rsidP="00BA69C8">
            <w:pPr>
              <w:pStyle w:val="ListParagraph"/>
              <w:numPr>
                <w:ilvl w:val="0"/>
                <w:numId w:val="19"/>
              </w:numPr>
              <w:rPr>
                <w:rFonts w:cs="Arial"/>
                <w:sz w:val="20"/>
                <w:szCs w:val="20"/>
              </w:rPr>
            </w:pPr>
            <w:r w:rsidRPr="00FF3B95">
              <w:rPr>
                <w:rFonts w:cs="Arial"/>
                <w:sz w:val="20"/>
                <w:szCs w:val="20"/>
              </w:rPr>
              <w:t>Advocates</w:t>
            </w:r>
          </w:p>
          <w:p w14:paraId="5197855C" w14:textId="77777777" w:rsidR="00BA69C8" w:rsidRDefault="00BA69C8" w:rsidP="00BA69C8">
            <w:pPr>
              <w:pStyle w:val="ListParagraph"/>
              <w:numPr>
                <w:ilvl w:val="0"/>
                <w:numId w:val="19"/>
              </w:numPr>
              <w:rPr>
                <w:rFonts w:cs="Arial"/>
                <w:sz w:val="20"/>
                <w:szCs w:val="20"/>
              </w:rPr>
            </w:pPr>
            <w:r>
              <w:rPr>
                <w:rFonts w:cs="Arial"/>
                <w:sz w:val="20"/>
                <w:szCs w:val="20"/>
              </w:rPr>
              <w:t>Time</w:t>
            </w:r>
          </w:p>
          <w:p w14:paraId="3CE3F409" w14:textId="77777777" w:rsidR="00BA69C8" w:rsidRPr="00524D23" w:rsidRDefault="00BA69C8" w:rsidP="007D29B5">
            <w:pPr>
              <w:pStyle w:val="ListParagraph"/>
              <w:rPr>
                <w:rFonts w:cs="Arial"/>
                <w:sz w:val="20"/>
                <w:szCs w:val="20"/>
              </w:rPr>
            </w:pPr>
          </w:p>
        </w:tc>
        <w:tc>
          <w:tcPr>
            <w:tcW w:w="2254" w:type="dxa"/>
          </w:tcPr>
          <w:p w14:paraId="1015E067" w14:textId="77777777" w:rsidR="00BA69C8" w:rsidRPr="00524D23" w:rsidRDefault="00BA69C8" w:rsidP="007D29B5">
            <w:pPr>
              <w:pStyle w:val="ListParagraph"/>
              <w:rPr>
                <w:rFonts w:cs="Arial"/>
                <w:sz w:val="20"/>
                <w:szCs w:val="20"/>
              </w:rPr>
            </w:pPr>
          </w:p>
          <w:p w14:paraId="324E8ECF" w14:textId="77777777" w:rsidR="00BA69C8" w:rsidRDefault="00BA69C8" w:rsidP="00BA69C8">
            <w:pPr>
              <w:pStyle w:val="ListParagraph"/>
              <w:numPr>
                <w:ilvl w:val="0"/>
                <w:numId w:val="19"/>
              </w:numPr>
              <w:rPr>
                <w:rFonts w:cs="Arial"/>
                <w:sz w:val="20"/>
                <w:szCs w:val="20"/>
              </w:rPr>
            </w:pPr>
            <w:r>
              <w:rPr>
                <w:rFonts w:cs="Arial"/>
                <w:sz w:val="20"/>
                <w:szCs w:val="20"/>
              </w:rPr>
              <w:t>On-to-one</w:t>
            </w:r>
          </w:p>
          <w:p w14:paraId="0AC9684E" w14:textId="77777777" w:rsidR="00BA69C8" w:rsidRDefault="00BA69C8" w:rsidP="00BA69C8">
            <w:pPr>
              <w:pStyle w:val="ListParagraph"/>
              <w:numPr>
                <w:ilvl w:val="0"/>
                <w:numId w:val="19"/>
              </w:numPr>
              <w:rPr>
                <w:rFonts w:cs="Arial"/>
                <w:sz w:val="20"/>
                <w:szCs w:val="20"/>
              </w:rPr>
            </w:pPr>
            <w:r>
              <w:rPr>
                <w:rFonts w:cs="Arial"/>
                <w:sz w:val="20"/>
                <w:szCs w:val="20"/>
              </w:rPr>
              <w:t>Meetings</w:t>
            </w:r>
          </w:p>
          <w:p w14:paraId="6BB3284A" w14:textId="77777777" w:rsidR="00BA69C8" w:rsidRPr="00524D23" w:rsidRDefault="00BA69C8" w:rsidP="00BA69C8">
            <w:pPr>
              <w:pStyle w:val="ListParagraph"/>
              <w:numPr>
                <w:ilvl w:val="0"/>
                <w:numId w:val="19"/>
              </w:numPr>
              <w:rPr>
                <w:rFonts w:cs="Arial"/>
                <w:sz w:val="20"/>
                <w:szCs w:val="20"/>
              </w:rPr>
            </w:pPr>
            <w:r>
              <w:rPr>
                <w:rFonts w:cs="Arial"/>
                <w:sz w:val="20"/>
                <w:szCs w:val="20"/>
              </w:rPr>
              <w:t>Electronic communication</w:t>
            </w:r>
          </w:p>
        </w:tc>
      </w:tr>
      <w:tr w:rsidR="00BA69C8" w14:paraId="690AF990" w14:textId="77777777" w:rsidTr="007D29B5">
        <w:tc>
          <w:tcPr>
            <w:tcW w:w="2254" w:type="dxa"/>
            <w:shd w:val="clear" w:color="auto" w:fill="B4C6E7" w:themeFill="accent5" w:themeFillTint="66"/>
          </w:tcPr>
          <w:p w14:paraId="2E1D1267" w14:textId="77777777" w:rsidR="00BA69C8" w:rsidRPr="008F76B2" w:rsidRDefault="00BA69C8" w:rsidP="007D29B5">
            <w:pPr>
              <w:rPr>
                <w:b/>
                <w:bCs/>
              </w:rPr>
            </w:pPr>
          </w:p>
          <w:p w14:paraId="2C57BD01" w14:textId="77777777" w:rsidR="00BA69C8" w:rsidRPr="008F76B2" w:rsidRDefault="00BA69C8" w:rsidP="007D29B5">
            <w:pPr>
              <w:rPr>
                <w:b/>
                <w:bCs/>
              </w:rPr>
            </w:pPr>
          </w:p>
          <w:p w14:paraId="3CFAA30F" w14:textId="77777777" w:rsidR="00BA69C8" w:rsidRPr="008F76B2" w:rsidRDefault="00BA69C8" w:rsidP="007D29B5">
            <w:pPr>
              <w:rPr>
                <w:b/>
                <w:bCs/>
              </w:rPr>
            </w:pPr>
            <w:r>
              <w:rPr>
                <w:b/>
                <w:bCs/>
              </w:rPr>
              <w:t>Sanctions</w:t>
            </w:r>
          </w:p>
        </w:tc>
        <w:tc>
          <w:tcPr>
            <w:tcW w:w="2254" w:type="dxa"/>
          </w:tcPr>
          <w:p w14:paraId="764E4C2A" w14:textId="77777777" w:rsidR="00BA69C8" w:rsidRDefault="00BA69C8" w:rsidP="007D29B5">
            <w:pPr>
              <w:pStyle w:val="ListParagraph"/>
              <w:rPr>
                <w:rFonts w:cs="Arial"/>
                <w:sz w:val="20"/>
                <w:szCs w:val="20"/>
              </w:rPr>
            </w:pPr>
          </w:p>
          <w:p w14:paraId="34CCDFAB" w14:textId="77777777" w:rsidR="00BA69C8" w:rsidRDefault="00BA69C8" w:rsidP="00BA69C8">
            <w:pPr>
              <w:pStyle w:val="ListParagraph"/>
              <w:numPr>
                <w:ilvl w:val="0"/>
                <w:numId w:val="19"/>
              </w:numPr>
              <w:rPr>
                <w:rFonts w:cs="Arial"/>
                <w:sz w:val="20"/>
                <w:szCs w:val="20"/>
              </w:rPr>
            </w:pPr>
            <w:r>
              <w:rPr>
                <w:rFonts w:cs="Arial"/>
                <w:sz w:val="20"/>
                <w:szCs w:val="20"/>
              </w:rPr>
              <w:t>Resistors</w:t>
            </w:r>
          </w:p>
          <w:p w14:paraId="32AD7911" w14:textId="77777777" w:rsidR="00BA69C8" w:rsidRPr="00524D23" w:rsidRDefault="00BA69C8" w:rsidP="007D29B5">
            <w:pPr>
              <w:pStyle w:val="ListParagraph"/>
              <w:rPr>
                <w:rFonts w:cs="Arial"/>
                <w:sz w:val="20"/>
                <w:szCs w:val="20"/>
              </w:rPr>
            </w:pPr>
          </w:p>
        </w:tc>
        <w:tc>
          <w:tcPr>
            <w:tcW w:w="2254" w:type="dxa"/>
          </w:tcPr>
          <w:p w14:paraId="440A41C4" w14:textId="77777777" w:rsidR="00BA69C8" w:rsidRDefault="00BA69C8" w:rsidP="007D29B5">
            <w:pPr>
              <w:pStyle w:val="ListParagraph"/>
              <w:rPr>
                <w:rFonts w:cs="Arial"/>
                <w:sz w:val="20"/>
                <w:szCs w:val="20"/>
              </w:rPr>
            </w:pPr>
          </w:p>
          <w:p w14:paraId="5889C5B5" w14:textId="25CBDB68" w:rsidR="00BA69C8" w:rsidRDefault="008144E4" w:rsidP="00BA69C8">
            <w:pPr>
              <w:pStyle w:val="ListParagraph"/>
              <w:numPr>
                <w:ilvl w:val="0"/>
                <w:numId w:val="19"/>
              </w:numPr>
              <w:rPr>
                <w:rFonts w:cs="Arial"/>
                <w:sz w:val="20"/>
                <w:szCs w:val="20"/>
              </w:rPr>
            </w:pPr>
            <w:r>
              <w:rPr>
                <w:rFonts w:cs="Arial"/>
                <w:sz w:val="20"/>
                <w:szCs w:val="20"/>
              </w:rPr>
              <w:t>Counselling</w:t>
            </w:r>
          </w:p>
          <w:p w14:paraId="387291DD" w14:textId="77777777" w:rsidR="00BA69C8" w:rsidRDefault="00BA69C8" w:rsidP="00BA69C8">
            <w:pPr>
              <w:pStyle w:val="ListParagraph"/>
              <w:numPr>
                <w:ilvl w:val="0"/>
                <w:numId w:val="19"/>
              </w:numPr>
              <w:rPr>
                <w:rFonts w:cs="Arial"/>
                <w:sz w:val="20"/>
                <w:szCs w:val="20"/>
              </w:rPr>
            </w:pPr>
            <w:r>
              <w:rPr>
                <w:rFonts w:cs="Arial"/>
                <w:sz w:val="20"/>
                <w:szCs w:val="20"/>
              </w:rPr>
              <w:t>Coaching/mentoring</w:t>
            </w:r>
          </w:p>
          <w:p w14:paraId="1E528E59" w14:textId="77777777" w:rsidR="00BA69C8" w:rsidRPr="00524D23" w:rsidRDefault="00BA69C8" w:rsidP="00BA69C8">
            <w:pPr>
              <w:pStyle w:val="ListParagraph"/>
              <w:numPr>
                <w:ilvl w:val="0"/>
                <w:numId w:val="19"/>
              </w:numPr>
              <w:rPr>
                <w:rFonts w:cs="Arial"/>
                <w:sz w:val="20"/>
                <w:szCs w:val="20"/>
              </w:rPr>
            </w:pPr>
            <w:r>
              <w:rPr>
                <w:rFonts w:cs="Arial"/>
                <w:sz w:val="20"/>
                <w:szCs w:val="20"/>
              </w:rPr>
              <w:t>Removal</w:t>
            </w:r>
          </w:p>
        </w:tc>
        <w:tc>
          <w:tcPr>
            <w:tcW w:w="2254" w:type="dxa"/>
          </w:tcPr>
          <w:p w14:paraId="602BB59C" w14:textId="77777777" w:rsidR="00BA69C8" w:rsidRDefault="00BA69C8" w:rsidP="007D29B5">
            <w:pPr>
              <w:pStyle w:val="ListParagraph"/>
              <w:rPr>
                <w:rFonts w:cs="Arial"/>
                <w:sz w:val="20"/>
                <w:szCs w:val="20"/>
              </w:rPr>
            </w:pPr>
          </w:p>
          <w:p w14:paraId="07E3143E" w14:textId="77777777" w:rsidR="00BA69C8" w:rsidRDefault="00BA69C8" w:rsidP="00BA69C8">
            <w:pPr>
              <w:pStyle w:val="ListParagraph"/>
              <w:numPr>
                <w:ilvl w:val="0"/>
                <w:numId w:val="19"/>
              </w:numPr>
              <w:rPr>
                <w:rFonts w:cs="Arial"/>
                <w:sz w:val="20"/>
                <w:szCs w:val="20"/>
              </w:rPr>
            </w:pPr>
            <w:r>
              <w:rPr>
                <w:rFonts w:cs="Arial"/>
                <w:sz w:val="20"/>
                <w:szCs w:val="20"/>
              </w:rPr>
              <w:t>On-to-one</w:t>
            </w:r>
          </w:p>
          <w:p w14:paraId="2D8C3796" w14:textId="77777777" w:rsidR="00BA69C8" w:rsidRDefault="00BA69C8" w:rsidP="00BA69C8">
            <w:pPr>
              <w:pStyle w:val="ListParagraph"/>
              <w:numPr>
                <w:ilvl w:val="0"/>
                <w:numId w:val="19"/>
              </w:numPr>
              <w:rPr>
                <w:rFonts w:cs="Arial"/>
                <w:sz w:val="20"/>
                <w:szCs w:val="20"/>
              </w:rPr>
            </w:pPr>
            <w:r>
              <w:rPr>
                <w:rFonts w:cs="Arial"/>
                <w:sz w:val="20"/>
                <w:szCs w:val="20"/>
              </w:rPr>
              <w:t>Meetings</w:t>
            </w:r>
          </w:p>
          <w:p w14:paraId="773D3DA5" w14:textId="77777777" w:rsidR="00BA69C8" w:rsidRDefault="00BA69C8" w:rsidP="00BA69C8">
            <w:pPr>
              <w:pStyle w:val="ListParagraph"/>
              <w:numPr>
                <w:ilvl w:val="0"/>
                <w:numId w:val="19"/>
              </w:numPr>
              <w:rPr>
                <w:rFonts w:cs="Arial"/>
                <w:sz w:val="20"/>
                <w:szCs w:val="20"/>
              </w:rPr>
            </w:pPr>
            <w:r>
              <w:rPr>
                <w:rFonts w:cs="Arial"/>
                <w:sz w:val="20"/>
                <w:szCs w:val="20"/>
              </w:rPr>
              <w:t>Electronic communication</w:t>
            </w:r>
          </w:p>
          <w:p w14:paraId="0372E013" w14:textId="77777777" w:rsidR="00BA69C8" w:rsidRPr="00524D23" w:rsidRDefault="00BA69C8" w:rsidP="007D29B5">
            <w:pPr>
              <w:pStyle w:val="ListParagraph"/>
              <w:rPr>
                <w:rFonts w:cs="Arial"/>
                <w:sz w:val="20"/>
                <w:szCs w:val="20"/>
              </w:rPr>
            </w:pPr>
          </w:p>
        </w:tc>
      </w:tr>
    </w:tbl>
    <w:p w14:paraId="65150026" w14:textId="77777777" w:rsidR="00BA69C8" w:rsidRDefault="00BA69C8" w:rsidP="00BA69C8"/>
    <w:p w14:paraId="71B38ECA" w14:textId="77777777" w:rsidR="00BA69C8" w:rsidRPr="009560C0" w:rsidRDefault="00BA69C8" w:rsidP="00BA69C8">
      <w:r>
        <w:rPr>
          <w:rFonts w:cs="Arial"/>
        </w:rPr>
        <w:t xml:space="preserve">Adapted from; </w:t>
      </w:r>
      <w:r w:rsidRPr="00335C53">
        <w:rPr>
          <w:rFonts w:cs="Arial"/>
        </w:rPr>
        <w:t>Kubler-Ross, E. &amp; Kessler, D. (2005</w:t>
      </w:r>
      <w:r>
        <w:rPr>
          <w:rFonts w:cs="Arial"/>
        </w:rPr>
        <w:t xml:space="preserve">) Kubler-Ross Change Curve Model &amp; </w:t>
      </w:r>
      <w:r w:rsidRPr="006D1362">
        <w:rPr>
          <w:rFonts w:cs="Arial"/>
          <w:szCs w:val="24"/>
        </w:rPr>
        <w:t>Perkins</w:t>
      </w:r>
      <w:r>
        <w:rPr>
          <w:rFonts w:cs="Arial"/>
          <w:szCs w:val="24"/>
        </w:rPr>
        <w:t>,</w:t>
      </w:r>
      <w:r w:rsidRPr="006D1362">
        <w:rPr>
          <w:rFonts w:cs="Arial"/>
          <w:szCs w:val="24"/>
        </w:rPr>
        <w:t xml:space="preserve"> V</w:t>
      </w:r>
      <w:r>
        <w:rPr>
          <w:rFonts w:cs="Arial"/>
          <w:szCs w:val="24"/>
        </w:rPr>
        <w:t xml:space="preserve">. (2020) </w:t>
      </w:r>
      <w:r w:rsidRPr="006D1362">
        <w:rPr>
          <w:rFonts w:cs="Arial"/>
          <w:i/>
          <w:iCs/>
          <w:szCs w:val="24"/>
        </w:rPr>
        <w:t xml:space="preserve"> Comprehensive Local Needs Assessment Workshop</w:t>
      </w:r>
    </w:p>
    <w:p w14:paraId="1079C52F" w14:textId="77777777" w:rsidR="00BA69C8" w:rsidRDefault="00BA69C8" w:rsidP="00BA69C8">
      <w:bookmarkStart w:id="27" w:name="_Toc112877966"/>
      <w:r w:rsidRPr="00C926F8">
        <w:rPr>
          <w:rStyle w:val="Heading2Char"/>
        </w:rPr>
        <w:t>Synopsis</w:t>
      </w:r>
      <w:bookmarkEnd w:id="27"/>
      <w:r w:rsidRPr="00C926F8">
        <w:rPr>
          <w:rStyle w:val="Heading2Char"/>
        </w:rPr>
        <w:br/>
      </w:r>
      <w:r>
        <w:br/>
        <w:t>The above sets the procedure that should be followed during the change process when behavioural changes need to be directed in the desired direction to achieve the vision of change.</w:t>
      </w:r>
    </w:p>
    <w:p w14:paraId="3369D1C3" w14:textId="77777777" w:rsidR="008144E4" w:rsidRDefault="008144E4" w:rsidP="00BA69C8"/>
    <w:p w14:paraId="24B7054C" w14:textId="77777777" w:rsidR="008144E4" w:rsidRDefault="008144E4" w:rsidP="00BA69C8"/>
    <w:p w14:paraId="38782DCC" w14:textId="77777777" w:rsidR="008144E4" w:rsidRDefault="008144E4" w:rsidP="00BA69C8"/>
    <w:p w14:paraId="0C064BA1" w14:textId="77777777" w:rsidR="008144E4" w:rsidRDefault="008144E4" w:rsidP="00BA69C8"/>
    <w:p w14:paraId="7A11E0F3" w14:textId="77777777" w:rsidR="008144E4" w:rsidRDefault="008144E4" w:rsidP="00BA69C8"/>
    <w:p w14:paraId="7DCFD010" w14:textId="77777777" w:rsidR="008144E4" w:rsidRDefault="008144E4" w:rsidP="00BA69C8"/>
    <w:p w14:paraId="4EC9923D" w14:textId="77777777" w:rsidR="009222D6" w:rsidRDefault="00901D5E" w:rsidP="006F2E68">
      <w:pPr>
        <w:pStyle w:val="Heading1"/>
      </w:pPr>
      <w:bookmarkStart w:id="28" w:name="_Toc112877967"/>
      <w:r>
        <w:lastRenderedPageBreak/>
        <w:t>Appendix</w:t>
      </w:r>
      <w:r>
        <w:t xml:space="preserve"> C</w:t>
      </w:r>
      <w:r>
        <w:t xml:space="preserve"> – </w:t>
      </w:r>
      <w:r w:rsidR="00F236C1">
        <w:t>Organisational Structure</w:t>
      </w:r>
      <w:bookmarkEnd w:id="28"/>
    </w:p>
    <w:p w14:paraId="6464A550" w14:textId="77777777" w:rsidR="00A6223F" w:rsidRPr="00A6223F" w:rsidRDefault="00A6223F" w:rsidP="00A646F0"/>
    <w:p w14:paraId="3019C6C2" w14:textId="77777777" w:rsidR="00195600" w:rsidRPr="00195600" w:rsidRDefault="00195600" w:rsidP="00A646F0"/>
    <w:p w14:paraId="623E5BB2" w14:textId="63DC7575" w:rsidR="00F236C1" w:rsidRDefault="00A646F0" w:rsidP="00A646F0">
      <w:pPr>
        <w:jc w:val="center"/>
      </w:pPr>
      <w:r>
        <w:object w:dxaOrig="11640" w:dyaOrig="9151" w14:anchorId="3F54129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71" type="#_x0000_t75" style="width:379.95pt;height:297.95pt" o:ole="">
            <v:imagedata r:id="rId47" o:title=""/>
          </v:shape>
          <o:OLEObject Type="Embed" ProgID="Visio.Drawing.15" ShapeID="_x0000_i1171" DrawAspect="Content" ObjectID="_1723490984" r:id="rId48"/>
        </w:object>
      </w:r>
      <w:r w:rsidR="006B5070">
        <w:object w:dxaOrig="14761" w:dyaOrig="10305" w14:anchorId="30D675F6">
          <v:shape id="_x0000_i1182" type="#_x0000_t75" style="width:457.5pt;height:319pt" o:ole="">
            <v:imagedata r:id="rId49" o:title=""/>
          </v:shape>
          <o:OLEObject Type="Embed" ProgID="Visio.Drawing.15" ShapeID="_x0000_i1182" DrawAspect="Content" ObjectID="_1723490985" r:id="rId50"/>
        </w:object>
      </w:r>
    </w:p>
    <w:p w14:paraId="29227C30" w14:textId="1752782E" w:rsidR="00901D5E" w:rsidRDefault="007A3686" w:rsidP="00195600">
      <w:pPr>
        <w:jc w:val="center"/>
      </w:pPr>
      <w:r>
        <w:object w:dxaOrig="14085" w:dyaOrig="9151" w14:anchorId="4577E57C">
          <v:shape id="_x0000_i1173" type="#_x0000_t75" style="width:450.85pt;height:292.45pt" o:ole="">
            <v:imagedata r:id="rId51" o:title=""/>
          </v:shape>
          <o:OLEObject Type="Embed" ProgID="Visio.Drawing.15" ShapeID="_x0000_i1173" DrawAspect="Content" ObjectID="_1723490986" r:id="rId52"/>
        </w:object>
      </w:r>
    </w:p>
    <w:p w14:paraId="16E632E9" w14:textId="77777777" w:rsidR="007A3686" w:rsidRDefault="007A3686" w:rsidP="00BA69C8"/>
    <w:p w14:paraId="49DAAF07" w14:textId="77777777" w:rsidR="007A3686" w:rsidRDefault="007A3686" w:rsidP="00BA69C8"/>
    <w:p w14:paraId="7EE7E524" w14:textId="77777777" w:rsidR="007A3686" w:rsidRDefault="007A3686" w:rsidP="00BA69C8"/>
    <w:p w14:paraId="60DF2358" w14:textId="77777777" w:rsidR="007A3686" w:rsidRDefault="007A3686" w:rsidP="00BA69C8"/>
    <w:p w14:paraId="3D2E1246" w14:textId="77777777" w:rsidR="007A3686" w:rsidRDefault="007A3686" w:rsidP="00BA69C8"/>
    <w:p w14:paraId="619640E5" w14:textId="77777777" w:rsidR="007A3686" w:rsidRDefault="007A3686" w:rsidP="00BA69C8"/>
    <w:p w14:paraId="4AEFBF5E" w14:textId="77777777" w:rsidR="007A3686" w:rsidRDefault="007A3686" w:rsidP="00BA69C8"/>
    <w:p w14:paraId="4A314B88" w14:textId="77777777" w:rsidR="007A3686" w:rsidRDefault="007A3686" w:rsidP="00BA69C8"/>
    <w:p w14:paraId="7E961936" w14:textId="77777777" w:rsidR="007A3686" w:rsidRDefault="007A3686" w:rsidP="00BA69C8"/>
    <w:p w14:paraId="6DB98F9A" w14:textId="77777777" w:rsidR="007A3686" w:rsidRDefault="007A3686" w:rsidP="00BA69C8"/>
    <w:p w14:paraId="29196697" w14:textId="77777777" w:rsidR="007A3686" w:rsidRDefault="007A3686" w:rsidP="00BA69C8"/>
    <w:p w14:paraId="572742B7" w14:textId="77777777" w:rsidR="007A3686" w:rsidRDefault="007A3686" w:rsidP="00BA69C8"/>
    <w:p w14:paraId="198068EA" w14:textId="77777777" w:rsidR="007A3686" w:rsidRDefault="007A3686" w:rsidP="00BA69C8"/>
    <w:p w14:paraId="7E16F81C" w14:textId="77777777" w:rsidR="007A3686" w:rsidRDefault="007A3686" w:rsidP="00BA69C8"/>
    <w:p w14:paraId="7BEF8AB8" w14:textId="77777777" w:rsidR="007A3686" w:rsidRDefault="007A3686" w:rsidP="00BA69C8"/>
    <w:p w14:paraId="1E39EC2C" w14:textId="77777777" w:rsidR="007A3686" w:rsidRDefault="007A3686" w:rsidP="00BA69C8"/>
    <w:p w14:paraId="6432066C" w14:textId="77777777" w:rsidR="007A3686" w:rsidRDefault="007A3686" w:rsidP="00BA69C8"/>
    <w:p w14:paraId="588F7B19" w14:textId="597076D1" w:rsidR="007A3686" w:rsidRDefault="008827D3" w:rsidP="008827D3">
      <w:pPr>
        <w:pStyle w:val="Heading1"/>
      </w:pPr>
      <w:bookmarkStart w:id="29" w:name="_Toc112877968"/>
      <w:r>
        <w:lastRenderedPageBreak/>
        <w:t>Appendix D – Organisational Chart</w:t>
      </w:r>
      <w:bookmarkEnd w:id="29"/>
    </w:p>
    <w:p w14:paraId="729A27DD" w14:textId="77777777" w:rsidR="007002EB" w:rsidRPr="007002EB" w:rsidRDefault="007002EB" w:rsidP="007002EB"/>
    <w:p w14:paraId="45C12E52" w14:textId="262C4CF7" w:rsidR="00F753DC" w:rsidRDefault="00904132" w:rsidP="00904132">
      <w:pPr>
        <w:jc w:val="center"/>
      </w:pPr>
      <w:r>
        <w:rPr>
          <w:noProof/>
        </w:rPr>
        <w:drawing>
          <wp:inline distT="0" distB="0" distL="0" distR="0" wp14:anchorId="7B0A6C36" wp14:editId="09F593D6">
            <wp:extent cx="5152098" cy="2695267"/>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5196545" cy="2718519"/>
                    </a:xfrm>
                    <a:prstGeom prst="rect">
                      <a:avLst/>
                    </a:prstGeom>
                    <a:noFill/>
                  </pic:spPr>
                </pic:pic>
              </a:graphicData>
            </a:graphic>
          </wp:inline>
        </w:drawing>
      </w:r>
    </w:p>
    <w:p w14:paraId="649481BA" w14:textId="5DA26AD9" w:rsidR="00F753DC" w:rsidRDefault="00FA2009" w:rsidP="008827D3">
      <w:pPr>
        <w:jc w:val="center"/>
      </w:pPr>
      <w:r>
        <w:rPr>
          <w:noProof/>
        </w:rPr>
        <w:drawing>
          <wp:inline distT="0" distB="0" distL="0" distR="0" wp14:anchorId="48FDFEF1" wp14:editId="48C692D3">
            <wp:extent cx="5088981" cy="2662247"/>
            <wp:effectExtent l="0" t="0" r="0" b="508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5143400" cy="2690715"/>
                    </a:xfrm>
                    <a:prstGeom prst="rect">
                      <a:avLst/>
                    </a:prstGeom>
                    <a:noFill/>
                  </pic:spPr>
                </pic:pic>
              </a:graphicData>
            </a:graphic>
          </wp:inline>
        </w:drawing>
      </w:r>
    </w:p>
    <w:p w14:paraId="2A8E61D6" w14:textId="64114C90" w:rsidR="00BA69C8" w:rsidRDefault="00DE4912" w:rsidP="008827D3">
      <w:pPr>
        <w:jc w:val="center"/>
      </w:pPr>
      <w:r>
        <w:rPr>
          <w:noProof/>
        </w:rPr>
        <w:drawing>
          <wp:inline distT="0" distB="0" distL="0" distR="0" wp14:anchorId="40FA551C" wp14:editId="68490C81">
            <wp:extent cx="5085676" cy="2660519"/>
            <wp:effectExtent l="0" t="0" r="1270" b="698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5139890" cy="2688880"/>
                    </a:xfrm>
                    <a:prstGeom prst="rect">
                      <a:avLst/>
                    </a:prstGeom>
                    <a:noFill/>
                  </pic:spPr>
                </pic:pic>
              </a:graphicData>
            </a:graphic>
          </wp:inline>
        </w:drawing>
      </w:r>
    </w:p>
    <w:p w14:paraId="488AAD7A" w14:textId="7D3FA352" w:rsidR="00E72374" w:rsidRDefault="00E72374" w:rsidP="00E72374">
      <w:pPr>
        <w:pStyle w:val="Heading1"/>
      </w:pPr>
      <w:bookmarkStart w:id="30" w:name="_Toc112877969"/>
      <w:r>
        <w:lastRenderedPageBreak/>
        <w:t xml:space="preserve">Appendix </w:t>
      </w:r>
      <w:r w:rsidR="00C42882">
        <w:t>E</w:t>
      </w:r>
      <w:r>
        <w:t xml:space="preserve"> – Force Field Analysis</w:t>
      </w:r>
      <w:bookmarkEnd w:id="30"/>
    </w:p>
    <w:p w14:paraId="0B2E0F78" w14:textId="77777777" w:rsidR="00E72374" w:rsidRDefault="00E72374" w:rsidP="00E72374"/>
    <w:p w14:paraId="01142286" w14:textId="77777777" w:rsidR="00E72374" w:rsidRDefault="00E72374" w:rsidP="00E72374">
      <w:r w:rsidRPr="00ED7050">
        <w:rPr>
          <w:noProof/>
        </w:rPr>
        <w:drawing>
          <wp:inline distT="0" distB="0" distL="0" distR="0" wp14:anchorId="2DBE8085" wp14:editId="005545D6">
            <wp:extent cx="5731510" cy="1325880"/>
            <wp:effectExtent l="0" t="0" r="254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731510" cy="1325880"/>
                    </a:xfrm>
                    <a:prstGeom prst="rect">
                      <a:avLst/>
                    </a:prstGeom>
                    <a:noFill/>
                    <a:ln>
                      <a:noFill/>
                    </a:ln>
                  </pic:spPr>
                </pic:pic>
              </a:graphicData>
            </a:graphic>
          </wp:inline>
        </w:drawing>
      </w:r>
    </w:p>
    <w:p w14:paraId="7C7D1D6E" w14:textId="77777777" w:rsidR="00E72374" w:rsidRDefault="00E72374" w:rsidP="00E72374"/>
    <w:p w14:paraId="66DF125A" w14:textId="77777777" w:rsidR="00E72374" w:rsidRPr="00BB2D74" w:rsidRDefault="00E72374" w:rsidP="00E72374">
      <w:pPr>
        <w:rPr>
          <w:b/>
          <w:bCs/>
        </w:rPr>
      </w:pPr>
      <w:r w:rsidRPr="00BB2D74">
        <w:rPr>
          <w:b/>
          <w:bCs/>
        </w:rPr>
        <w:t>Scoring</w:t>
      </w:r>
    </w:p>
    <w:p w14:paraId="16CFE2C9" w14:textId="77777777" w:rsidR="00E72374" w:rsidRDefault="00E72374" w:rsidP="00E72374">
      <w:pPr>
        <w:pStyle w:val="ListParagraph"/>
        <w:numPr>
          <w:ilvl w:val="0"/>
          <w:numId w:val="21"/>
        </w:numPr>
      </w:pPr>
      <w:r>
        <w:t xml:space="preserve">Strong force – 5 </w:t>
      </w:r>
    </w:p>
    <w:p w14:paraId="403BF590" w14:textId="77777777" w:rsidR="00E72374" w:rsidRDefault="00E72374" w:rsidP="00E72374">
      <w:pPr>
        <w:pStyle w:val="ListParagraph"/>
        <w:numPr>
          <w:ilvl w:val="0"/>
          <w:numId w:val="21"/>
        </w:numPr>
      </w:pPr>
      <w:r>
        <w:t>Weak force – 1</w:t>
      </w:r>
    </w:p>
    <w:p w14:paraId="57486629" w14:textId="77777777" w:rsidR="00E72374" w:rsidRDefault="00E72374" w:rsidP="00E72374">
      <w:pPr>
        <w:pStyle w:val="Heading2"/>
      </w:pPr>
      <w:bookmarkStart w:id="31" w:name="_Toc112877970"/>
      <w:r>
        <w:t>Synopsis</w:t>
      </w:r>
      <w:bookmarkEnd w:id="31"/>
      <w:r>
        <w:br/>
      </w:r>
    </w:p>
    <w:p w14:paraId="0F840C5D" w14:textId="77777777" w:rsidR="00E72374" w:rsidRDefault="00E72374" w:rsidP="00E72374">
      <w:r>
        <w:t>The purpose of the analysis is to identify the pressures for and against the change process. At present, the driving and restraining are in equilibrium and this is the reason for the lack of change.</w:t>
      </w:r>
    </w:p>
    <w:p w14:paraId="57DAFA9D" w14:textId="77777777" w:rsidR="00E72374" w:rsidRDefault="00E72374" w:rsidP="00E72374">
      <w:r>
        <w:t>To move forward the driving forces for change need to be greater than the restraining forces. The scores demonstrate that these micro-orientated forces restraining change can be surmounted by further reducing the restraining forces. Doing so will reduce resistance to change. The change equation indicates that the change will be successful if implemented.</w:t>
      </w:r>
    </w:p>
    <w:p w14:paraId="06CD4709" w14:textId="77777777" w:rsidR="00E72374" w:rsidRDefault="00E72374" w:rsidP="00E72374">
      <w:r>
        <w:t xml:space="preserve">The need for change is simple, businesses need to reduce internal costs to improve cash flow and sustain the merged businesses. To do this those forces that scored high need to be reduced to weaker forces while lowering the restraining force's scores. </w:t>
      </w:r>
    </w:p>
    <w:p w14:paraId="0C2ACA43" w14:textId="77777777" w:rsidR="00E72374" w:rsidRDefault="00E72374" w:rsidP="00E72374">
      <w:r>
        <w:t xml:space="preserve">The restraining contains an element of the unknown. Specifically, unforeseen costs can affect the change process. Management conflict may arise during the change that must be resolved for the change to proceed. This does not anticipate future management disagreements that could affect the sustainability of the project. Employee buy-in is important for success this reduces resistance, increases morale, and maintains a stable workforce. </w:t>
      </w:r>
    </w:p>
    <w:p w14:paraId="609E2356" w14:textId="77777777" w:rsidR="00E72374" w:rsidRPr="000869CA" w:rsidRDefault="00E72374" w:rsidP="00E72374">
      <w:r>
        <w:t xml:space="preserve">Customers may not like the new organisation structure and move elsewhere. In the event, that there is a lack of customer buy-in it can be anticipated that payments will be delayed. </w:t>
      </w:r>
    </w:p>
    <w:p w14:paraId="334C0657" w14:textId="4E47E2C8" w:rsidR="00BA69C8" w:rsidRDefault="00BA69C8" w:rsidP="00BA69C8"/>
    <w:p w14:paraId="36D3EDB2" w14:textId="7B5293BC" w:rsidR="00C42882" w:rsidRDefault="00C42882" w:rsidP="00BA69C8"/>
    <w:p w14:paraId="29FA9DD7" w14:textId="0E861567" w:rsidR="00C42882" w:rsidRDefault="00C42882" w:rsidP="00BA69C8"/>
    <w:p w14:paraId="2674D03A" w14:textId="0B1528FB" w:rsidR="00C42882" w:rsidRDefault="00C42882" w:rsidP="00C42882">
      <w:pPr>
        <w:pStyle w:val="Heading1"/>
      </w:pPr>
      <w:bookmarkStart w:id="32" w:name="_Toc112877971"/>
      <w:r>
        <w:lastRenderedPageBreak/>
        <w:t xml:space="preserve">Appendix </w:t>
      </w:r>
      <w:r>
        <w:t>F</w:t>
      </w:r>
      <w:r>
        <w:t xml:space="preserve"> – Kotter’s 8-Step Model implementation</w:t>
      </w:r>
      <w:bookmarkEnd w:id="32"/>
    </w:p>
    <w:p w14:paraId="6A6508ED" w14:textId="77777777" w:rsidR="00C42882" w:rsidRDefault="00C42882" w:rsidP="00C42882"/>
    <w:tbl>
      <w:tblPr>
        <w:tblStyle w:val="TableGrid"/>
        <w:tblW w:w="0" w:type="auto"/>
        <w:tblLook w:val="04A0" w:firstRow="1" w:lastRow="0" w:firstColumn="1" w:lastColumn="0" w:noHBand="0" w:noVBand="1"/>
      </w:tblPr>
      <w:tblGrid>
        <w:gridCol w:w="4508"/>
        <w:gridCol w:w="4508"/>
      </w:tblGrid>
      <w:tr w:rsidR="00C42882" w14:paraId="2E572BFA" w14:textId="77777777" w:rsidTr="007D29B5">
        <w:tc>
          <w:tcPr>
            <w:tcW w:w="4508" w:type="dxa"/>
            <w:shd w:val="clear" w:color="auto" w:fill="D9E2F3" w:themeFill="accent5" w:themeFillTint="33"/>
          </w:tcPr>
          <w:p w14:paraId="41144D5B" w14:textId="77777777" w:rsidR="00C42882" w:rsidRDefault="00C42882" w:rsidP="007D29B5">
            <w:pPr>
              <w:jc w:val="center"/>
              <w:rPr>
                <w:b/>
                <w:bCs/>
                <w:sz w:val="32"/>
                <w:szCs w:val="32"/>
              </w:rPr>
            </w:pPr>
          </w:p>
          <w:p w14:paraId="42E86D0E" w14:textId="77777777" w:rsidR="00C42882" w:rsidRDefault="00C42882" w:rsidP="007D29B5">
            <w:pPr>
              <w:jc w:val="center"/>
              <w:rPr>
                <w:b/>
                <w:bCs/>
                <w:sz w:val="32"/>
                <w:szCs w:val="32"/>
              </w:rPr>
            </w:pPr>
            <w:r w:rsidRPr="002475AE">
              <w:rPr>
                <w:b/>
                <w:bCs/>
                <w:sz w:val="32"/>
                <w:szCs w:val="32"/>
              </w:rPr>
              <w:t>STEPS</w:t>
            </w:r>
          </w:p>
          <w:p w14:paraId="69AC997C" w14:textId="77777777" w:rsidR="00C42882" w:rsidRPr="002475AE" w:rsidRDefault="00C42882" w:rsidP="007D29B5">
            <w:pPr>
              <w:jc w:val="center"/>
              <w:rPr>
                <w:b/>
                <w:bCs/>
                <w:sz w:val="32"/>
                <w:szCs w:val="32"/>
              </w:rPr>
            </w:pPr>
          </w:p>
        </w:tc>
        <w:tc>
          <w:tcPr>
            <w:tcW w:w="4508" w:type="dxa"/>
            <w:shd w:val="clear" w:color="auto" w:fill="B4C6E7" w:themeFill="accent5" w:themeFillTint="66"/>
          </w:tcPr>
          <w:p w14:paraId="1D891D5D" w14:textId="77777777" w:rsidR="00C42882" w:rsidRDefault="00C42882" w:rsidP="007D29B5">
            <w:pPr>
              <w:jc w:val="center"/>
              <w:rPr>
                <w:b/>
                <w:bCs/>
                <w:sz w:val="32"/>
                <w:szCs w:val="32"/>
              </w:rPr>
            </w:pPr>
          </w:p>
          <w:p w14:paraId="3038412B" w14:textId="77777777" w:rsidR="00C42882" w:rsidRDefault="00C42882" w:rsidP="007D29B5">
            <w:pPr>
              <w:jc w:val="center"/>
              <w:rPr>
                <w:b/>
                <w:bCs/>
                <w:sz w:val="32"/>
                <w:szCs w:val="32"/>
              </w:rPr>
            </w:pPr>
            <w:r>
              <w:rPr>
                <w:b/>
                <w:bCs/>
                <w:sz w:val="32"/>
                <w:szCs w:val="32"/>
              </w:rPr>
              <w:t>IMPLEMENTATION</w:t>
            </w:r>
          </w:p>
          <w:p w14:paraId="7928D3ED" w14:textId="77777777" w:rsidR="00C42882" w:rsidRDefault="00C42882" w:rsidP="007D29B5"/>
        </w:tc>
      </w:tr>
      <w:tr w:rsidR="00C42882" w14:paraId="3E044579" w14:textId="77777777" w:rsidTr="007D29B5">
        <w:tc>
          <w:tcPr>
            <w:tcW w:w="4508" w:type="dxa"/>
            <w:shd w:val="clear" w:color="auto" w:fill="D9E2F3" w:themeFill="accent5" w:themeFillTint="33"/>
          </w:tcPr>
          <w:p w14:paraId="613ED97B" w14:textId="77777777" w:rsidR="00C42882" w:rsidRPr="00CF08E0" w:rsidRDefault="00C42882" w:rsidP="00C42882">
            <w:pPr>
              <w:pStyle w:val="ListParagraph"/>
              <w:numPr>
                <w:ilvl w:val="0"/>
                <w:numId w:val="22"/>
              </w:numPr>
              <w:rPr>
                <w:b/>
                <w:bCs/>
                <w:sz w:val="32"/>
                <w:szCs w:val="32"/>
              </w:rPr>
            </w:pPr>
            <w:r w:rsidRPr="00CF08E0">
              <w:rPr>
                <w:b/>
                <w:bCs/>
                <w:sz w:val="32"/>
                <w:szCs w:val="32"/>
              </w:rPr>
              <w:t>Create a sense of urgency</w:t>
            </w:r>
          </w:p>
        </w:tc>
        <w:tc>
          <w:tcPr>
            <w:tcW w:w="4508" w:type="dxa"/>
            <w:shd w:val="clear" w:color="auto" w:fill="B4C6E7" w:themeFill="accent5" w:themeFillTint="66"/>
          </w:tcPr>
          <w:p w14:paraId="432A1E59" w14:textId="77777777" w:rsidR="00C42882" w:rsidRDefault="00C42882" w:rsidP="007D29B5">
            <w:pPr>
              <w:ind w:left="360"/>
            </w:pPr>
          </w:p>
          <w:p w14:paraId="41DB0DEE" w14:textId="77777777" w:rsidR="00C42882" w:rsidRDefault="00C42882" w:rsidP="00C42882">
            <w:pPr>
              <w:pStyle w:val="ListParagraph"/>
              <w:numPr>
                <w:ilvl w:val="0"/>
                <w:numId w:val="31"/>
              </w:numPr>
            </w:pPr>
            <w:r>
              <w:t>Leadership/management needs to convey a sense of urgency</w:t>
            </w:r>
          </w:p>
          <w:p w14:paraId="0BB235E3" w14:textId="77777777" w:rsidR="00C42882" w:rsidRDefault="00C42882" w:rsidP="007D29B5">
            <w:pPr>
              <w:pStyle w:val="ListParagraph"/>
            </w:pPr>
          </w:p>
          <w:p w14:paraId="4EC9F172" w14:textId="77777777" w:rsidR="00C42882" w:rsidRDefault="00C42882" w:rsidP="00C42882">
            <w:pPr>
              <w:pStyle w:val="ListParagraph"/>
              <w:numPr>
                <w:ilvl w:val="0"/>
                <w:numId w:val="23"/>
              </w:numPr>
            </w:pPr>
            <w:r>
              <w:t xml:space="preserve">Examine the current position with an in-depth analysis of market conditions. </w:t>
            </w:r>
          </w:p>
          <w:p w14:paraId="34409428" w14:textId="77777777" w:rsidR="00C42882" w:rsidRDefault="00C42882" w:rsidP="007D29B5"/>
          <w:p w14:paraId="2C809208" w14:textId="77777777" w:rsidR="00C42882" w:rsidRDefault="00C42882" w:rsidP="00C42882">
            <w:pPr>
              <w:pStyle w:val="ListParagraph"/>
              <w:numPr>
                <w:ilvl w:val="0"/>
                <w:numId w:val="23"/>
              </w:numPr>
            </w:pPr>
            <w:r>
              <w:t>Take into account both macro and micro forces impacting the business.</w:t>
            </w:r>
            <w:r>
              <w:br/>
            </w:r>
          </w:p>
          <w:p w14:paraId="5B6F0C07" w14:textId="77777777" w:rsidR="00C42882" w:rsidRDefault="00C42882" w:rsidP="00C42882">
            <w:pPr>
              <w:pStyle w:val="ListParagraph"/>
              <w:numPr>
                <w:ilvl w:val="0"/>
                <w:numId w:val="23"/>
              </w:numPr>
            </w:pPr>
            <w:r>
              <w:t xml:space="preserve">Validate reasons for change. </w:t>
            </w:r>
            <w:r>
              <w:br/>
            </w:r>
          </w:p>
          <w:p w14:paraId="4E2D618D" w14:textId="77777777" w:rsidR="00C42882" w:rsidRDefault="00C42882" w:rsidP="00C42882">
            <w:pPr>
              <w:pStyle w:val="ListParagraph"/>
              <w:numPr>
                <w:ilvl w:val="0"/>
                <w:numId w:val="23"/>
              </w:numPr>
            </w:pPr>
            <w:r>
              <w:t>Be open-minded</w:t>
            </w:r>
            <w:r>
              <w:br/>
            </w:r>
          </w:p>
        </w:tc>
      </w:tr>
      <w:tr w:rsidR="00C42882" w14:paraId="2CDCE596" w14:textId="77777777" w:rsidTr="007D29B5">
        <w:tc>
          <w:tcPr>
            <w:tcW w:w="4508" w:type="dxa"/>
            <w:shd w:val="clear" w:color="auto" w:fill="D9E2F3" w:themeFill="accent5" w:themeFillTint="33"/>
          </w:tcPr>
          <w:p w14:paraId="44EA1856" w14:textId="77777777" w:rsidR="00C42882" w:rsidRPr="00CF08E0" w:rsidRDefault="00C42882" w:rsidP="00C42882">
            <w:pPr>
              <w:pStyle w:val="ListParagraph"/>
              <w:numPr>
                <w:ilvl w:val="0"/>
                <w:numId w:val="22"/>
              </w:numPr>
              <w:rPr>
                <w:b/>
                <w:bCs/>
                <w:sz w:val="32"/>
                <w:szCs w:val="32"/>
              </w:rPr>
            </w:pPr>
            <w:r w:rsidRPr="00CF08E0">
              <w:rPr>
                <w:b/>
                <w:bCs/>
                <w:sz w:val="32"/>
                <w:szCs w:val="32"/>
              </w:rPr>
              <w:t>Form guiding coalition</w:t>
            </w:r>
          </w:p>
        </w:tc>
        <w:tc>
          <w:tcPr>
            <w:tcW w:w="4508" w:type="dxa"/>
            <w:shd w:val="clear" w:color="auto" w:fill="B4C6E7" w:themeFill="accent5" w:themeFillTint="66"/>
          </w:tcPr>
          <w:p w14:paraId="63B46BDD" w14:textId="77777777" w:rsidR="00C42882" w:rsidRDefault="00C42882" w:rsidP="007D29B5">
            <w:pPr>
              <w:pStyle w:val="ListParagraph"/>
            </w:pPr>
          </w:p>
          <w:p w14:paraId="1B9AE836" w14:textId="77777777" w:rsidR="00C42882" w:rsidRDefault="00C42882" w:rsidP="00C42882">
            <w:pPr>
              <w:pStyle w:val="ListParagraph"/>
              <w:numPr>
                <w:ilvl w:val="0"/>
                <w:numId w:val="32"/>
              </w:numPr>
            </w:pPr>
            <w:r>
              <w:t>Identify those showing an interest in the change process</w:t>
            </w:r>
            <w:r>
              <w:br/>
            </w:r>
          </w:p>
          <w:p w14:paraId="20CB1AD0" w14:textId="77777777" w:rsidR="00C42882" w:rsidRDefault="00C42882" w:rsidP="00C42882">
            <w:pPr>
              <w:pStyle w:val="ListParagraph"/>
              <w:numPr>
                <w:ilvl w:val="0"/>
                <w:numId w:val="24"/>
              </w:numPr>
            </w:pPr>
            <w:r>
              <w:t>Select a leader/change manager</w:t>
            </w:r>
            <w:r>
              <w:br/>
            </w:r>
          </w:p>
          <w:p w14:paraId="2AD06412" w14:textId="77777777" w:rsidR="00C42882" w:rsidRDefault="00C42882" w:rsidP="00C42882">
            <w:pPr>
              <w:pStyle w:val="ListParagraph"/>
              <w:numPr>
                <w:ilvl w:val="0"/>
                <w:numId w:val="24"/>
              </w:numPr>
            </w:pPr>
            <w:r>
              <w:t>Build teams from across businesses to promote and execute change</w:t>
            </w:r>
            <w:r>
              <w:br/>
            </w:r>
          </w:p>
          <w:p w14:paraId="179BDD75" w14:textId="77777777" w:rsidR="00C42882" w:rsidRDefault="00C42882" w:rsidP="00C42882">
            <w:pPr>
              <w:pStyle w:val="ListParagraph"/>
              <w:numPr>
                <w:ilvl w:val="0"/>
                <w:numId w:val="24"/>
              </w:numPr>
            </w:pPr>
            <w:r>
              <w:t>Allocate roles and responsibilities</w:t>
            </w:r>
            <w:r>
              <w:br/>
            </w:r>
          </w:p>
          <w:p w14:paraId="518B9FF4" w14:textId="77777777" w:rsidR="00C42882" w:rsidRDefault="00C42882" w:rsidP="00C42882">
            <w:pPr>
              <w:pStyle w:val="ListParagraph"/>
              <w:numPr>
                <w:ilvl w:val="0"/>
                <w:numId w:val="24"/>
              </w:numPr>
            </w:pPr>
            <w:r>
              <w:t xml:space="preserve">Set up an operational structure to execute change. </w:t>
            </w:r>
            <w:r>
              <w:br/>
            </w:r>
          </w:p>
          <w:p w14:paraId="7484344C" w14:textId="77777777" w:rsidR="00C42882" w:rsidRDefault="00C42882" w:rsidP="00C42882">
            <w:pPr>
              <w:pStyle w:val="ListParagraph"/>
              <w:numPr>
                <w:ilvl w:val="0"/>
                <w:numId w:val="24"/>
              </w:numPr>
            </w:pPr>
            <w:r>
              <w:t>Analyse any risks and potential issues</w:t>
            </w:r>
            <w:r>
              <w:br/>
            </w:r>
          </w:p>
          <w:p w14:paraId="0ED72D97" w14:textId="77777777" w:rsidR="00C42882" w:rsidRDefault="00C42882" w:rsidP="00C42882">
            <w:pPr>
              <w:pStyle w:val="ListParagraph"/>
              <w:numPr>
                <w:ilvl w:val="0"/>
                <w:numId w:val="24"/>
              </w:numPr>
            </w:pPr>
            <w:r>
              <w:t>Involve all stakeholders</w:t>
            </w:r>
            <w:r>
              <w:br/>
            </w:r>
          </w:p>
          <w:p w14:paraId="6FFCB592" w14:textId="77777777" w:rsidR="00C42882" w:rsidRDefault="00C42882" w:rsidP="00C42882">
            <w:pPr>
              <w:pStyle w:val="ListParagraph"/>
              <w:numPr>
                <w:ilvl w:val="0"/>
                <w:numId w:val="24"/>
              </w:numPr>
            </w:pPr>
            <w:r>
              <w:t>Include those that believe in the change process</w:t>
            </w:r>
            <w:r>
              <w:br/>
            </w:r>
          </w:p>
          <w:p w14:paraId="4CCE9953" w14:textId="77777777" w:rsidR="00C42882" w:rsidRDefault="00C42882" w:rsidP="00C42882">
            <w:pPr>
              <w:pStyle w:val="ListParagraph"/>
              <w:numPr>
                <w:ilvl w:val="0"/>
                <w:numId w:val="24"/>
              </w:numPr>
            </w:pPr>
            <w:r>
              <w:t>Motivate and support</w:t>
            </w:r>
            <w:r>
              <w:br/>
            </w:r>
          </w:p>
        </w:tc>
      </w:tr>
      <w:tr w:rsidR="00C42882" w14:paraId="13AB3CA5" w14:textId="77777777" w:rsidTr="007D29B5">
        <w:tc>
          <w:tcPr>
            <w:tcW w:w="4508" w:type="dxa"/>
            <w:shd w:val="clear" w:color="auto" w:fill="D9E2F3" w:themeFill="accent5" w:themeFillTint="33"/>
          </w:tcPr>
          <w:p w14:paraId="31607C91" w14:textId="77777777" w:rsidR="00C42882" w:rsidRPr="00CF08E0" w:rsidRDefault="00C42882" w:rsidP="00C42882">
            <w:pPr>
              <w:pStyle w:val="ListParagraph"/>
              <w:numPr>
                <w:ilvl w:val="0"/>
                <w:numId w:val="22"/>
              </w:numPr>
              <w:rPr>
                <w:b/>
                <w:bCs/>
                <w:sz w:val="32"/>
                <w:szCs w:val="32"/>
              </w:rPr>
            </w:pPr>
            <w:r w:rsidRPr="00CF08E0">
              <w:rPr>
                <w:b/>
                <w:bCs/>
                <w:sz w:val="32"/>
                <w:szCs w:val="32"/>
              </w:rPr>
              <w:lastRenderedPageBreak/>
              <w:t>Develop strategic vision</w:t>
            </w:r>
          </w:p>
        </w:tc>
        <w:tc>
          <w:tcPr>
            <w:tcW w:w="4508" w:type="dxa"/>
            <w:shd w:val="clear" w:color="auto" w:fill="B4C6E7" w:themeFill="accent5" w:themeFillTint="66"/>
          </w:tcPr>
          <w:p w14:paraId="5D978EAE" w14:textId="77777777" w:rsidR="00C42882" w:rsidRDefault="00C42882" w:rsidP="00C42882">
            <w:pPr>
              <w:pStyle w:val="ListParagraph"/>
              <w:numPr>
                <w:ilvl w:val="0"/>
                <w:numId w:val="33"/>
              </w:numPr>
            </w:pPr>
            <w:r>
              <w:br/>
              <w:t>Create a vision for change that all can agree on</w:t>
            </w:r>
            <w:r>
              <w:br/>
            </w:r>
          </w:p>
          <w:p w14:paraId="1A499868" w14:textId="77777777" w:rsidR="00C42882" w:rsidRDefault="00C42882" w:rsidP="00C42882">
            <w:pPr>
              <w:pStyle w:val="ListParagraph"/>
              <w:numPr>
                <w:ilvl w:val="0"/>
                <w:numId w:val="25"/>
              </w:numPr>
            </w:pPr>
            <w:r>
              <w:t>Develop a plan to execute the strategy</w:t>
            </w:r>
            <w:r>
              <w:br/>
            </w:r>
          </w:p>
          <w:p w14:paraId="1468968A" w14:textId="77777777" w:rsidR="00C42882" w:rsidRDefault="00C42882" w:rsidP="00C42882">
            <w:pPr>
              <w:pStyle w:val="ListParagraph"/>
              <w:numPr>
                <w:ilvl w:val="0"/>
                <w:numId w:val="25"/>
              </w:numPr>
            </w:pPr>
            <w:r>
              <w:t>Make available resources required including human resources, material, and time</w:t>
            </w:r>
            <w:r>
              <w:br/>
            </w:r>
          </w:p>
          <w:p w14:paraId="0B63EDEC" w14:textId="77777777" w:rsidR="00C42882" w:rsidRDefault="00C42882" w:rsidP="00C42882">
            <w:pPr>
              <w:pStyle w:val="ListParagraph"/>
              <w:numPr>
                <w:ilvl w:val="0"/>
                <w:numId w:val="25"/>
              </w:numPr>
            </w:pPr>
            <w:r>
              <w:t>Take into account the views of others</w:t>
            </w:r>
            <w:r>
              <w:br/>
            </w:r>
          </w:p>
        </w:tc>
      </w:tr>
      <w:tr w:rsidR="00C42882" w14:paraId="4CC4DB33" w14:textId="77777777" w:rsidTr="007D29B5">
        <w:tc>
          <w:tcPr>
            <w:tcW w:w="4508" w:type="dxa"/>
            <w:shd w:val="clear" w:color="auto" w:fill="D9E2F3" w:themeFill="accent5" w:themeFillTint="33"/>
          </w:tcPr>
          <w:p w14:paraId="2B424B7A" w14:textId="77777777" w:rsidR="00C42882" w:rsidRPr="00CF08E0" w:rsidRDefault="00C42882" w:rsidP="00C42882">
            <w:pPr>
              <w:pStyle w:val="ListParagraph"/>
              <w:numPr>
                <w:ilvl w:val="0"/>
                <w:numId w:val="22"/>
              </w:numPr>
              <w:rPr>
                <w:b/>
                <w:bCs/>
                <w:sz w:val="32"/>
                <w:szCs w:val="32"/>
              </w:rPr>
            </w:pPr>
            <w:r w:rsidRPr="00CF08E0">
              <w:rPr>
                <w:b/>
                <w:bCs/>
                <w:sz w:val="32"/>
                <w:szCs w:val="32"/>
              </w:rPr>
              <w:t>Convey vision for buy-in</w:t>
            </w:r>
          </w:p>
        </w:tc>
        <w:tc>
          <w:tcPr>
            <w:tcW w:w="4508" w:type="dxa"/>
            <w:shd w:val="clear" w:color="auto" w:fill="B4C6E7" w:themeFill="accent5" w:themeFillTint="66"/>
          </w:tcPr>
          <w:p w14:paraId="29565061" w14:textId="77777777" w:rsidR="00C42882" w:rsidRDefault="00C42882" w:rsidP="007D29B5"/>
          <w:p w14:paraId="6F565088" w14:textId="77777777" w:rsidR="00C42882" w:rsidRDefault="00C42882" w:rsidP="00C42882">
            <w:pPr>
              <w:pStyle w:val="ListParagraph"/>
              <w:numPr>
                <w:ilvl w:val="0"/>
                <w:numId w:val="34"/>
              </w:numPr>
            </w:pPr>
            <w:r>
              <w:t>Set up a communication strategy</w:t>
            </w:r>
            <w:r>
              <w:br/>
            </w:r>
          </w:p>
          <w:p w14:paraId="5D5C738E" w14:textId="77777777" w:rsidR="00C42882" w:rsidRDefault="00C42882" w:rsidP="00C42882">
            <w:pPr>
              <w:pStyle w:val="ListParagraph"/>
              <w:numPr>
                <w:ilvl w:val="0"/>
                <w:numId w:val="26"/>
              </w:numPr>
            </w:pPr>
            <w:r>
              <w:t>Use a communication plan including relevant stakeholders</w:t>
            </w:r>
            <w:r>
              <w:br/>
            </w:r>
          </w:p>
          <w:p w14:paraId="3EC9FC0E" w14:textId="77777777" w:rsidR="00C42882" w:rsidRDefault="00C42882" w:rsidP="00C42882">
            <w:pPr>
              <w:pStyle w:val="ListParagraph"/>
              <w:numPr>
                <w:ilvl w:val="0"/>
                <w:numId w:val="26"/>
              </w:numPr>
            </w:pPr>
            <w:r>
              <w:t>Announce plan as per communication strategy/plan</w:t>
            </w:r>
            <w:r>
              <w:br/>
            </w:r>
          </w:p>
          <w:p w14:paraId="65D78D62" w14:textId="77777777" w:rsidR="00C42882" w:rsidRDefault="00C42882" w:rsidP="00C42882">
            <w:pPr>
              <w:pStyle w:val="ListParagraph"/>
              <w:numPr>
                <w:ilvl w:val="0"/>
                <w:numId w:val="26"/>
              </w:numPr>
            </w:pPr>
            <w:r>
              <w:t>Make information available freely</w:t>
            </w:r>
            <w:r>
              <w:br/>
            </w:r>
          </w:p>
          <w:p w14:paraId="1957E2D0" w14:textId="77777777" w:rsidR="00C42882" w:rsidRDefault="00C42882" w:rsidP="00C42882">
            <w:pPr>
              <w:pStyle w:val="ListParagraph"/>
              <w:numPr>
                <w:ilvl w:val="0"/>
                <w:numId w:val="26"/>
              </w:numPr>
            </w:pPr>
            <w:r>
              <w:t>Disclose all sources of information and communication options. Size of business allows for group or one-to-one meetings</w:t>
            </w:r>
            <w:r>
              <w:br/>
            </w:r>
          </w:p>
          <w:p w14:paraId="5BA502DA" w14:textId="77777777" w:rsidR="00C42882" w:rsidRDefault="00C42882" w:rsidP="00C42882">
            <w:pPr>
              <w:pStyle w:val="ListParagraph"/>
              <w:numPr>
                <w:ilvl w:val="0"/>
                <w:numId w:val="26"/>
              </w:numPr>
            </w:pPr>
            <w:r>
              <w:t>Create feedback loop</w:t>
            </w:r>
            <w:r>
              <w:br/>
            </w:r>
          </w:p>
          <w:p w14:paraId="646B555C" w14:textId="77777777" w:rsidR="00C42882" w:rsidRDefault="00C42882" w:rsidP="00C42882">
            <w:pPr>
              <w:pStyle w:val="ListParagraph"/>
              <w:numPr>
                <w:ilvl w:val="0"/>
                <w:numId w:val="26"/>
              </w:numPr>
            </w:pPr>
            <w:r>
              <w:t>Walk the talk</w:t>
            </w:r>
            <w:r>
              <w:br/>
            </w:r>
          </w:p>
          <w:p w14:paraId="04B6A768" w14:textId="77777777" w:rsidR="00C42882" w:rsidRDefault="00C42882" w:rsidP="00C42882">
            <w:pPr>
              <w:pStyle w:val="ListParagraph"/>
              <w:numPr>
                <w:ilvl w:val="0"/>
                <w:numId w:val="26"/>
              </w:numPr>
            </w:pPr>
            <w:r>
              <w:t>Be positive</w:t>
            </w:r>
            <w:r>
              <w:br/>
            </w:r>
          </w:p>
          <w:p w14:paraId="6E40F35B" w14:textId="77777777" w:rsidR="00C42882" w:rsidRDefault="00C42882" w:rsidP="00C42882">
            <w:pPr>
              <w:pStyle w:val="ListParagraph"/>
              <w:numPr>
                <w:ilvl w:val="0"/>
                <w:numId w:val="26"/>
              </w:numPr>
            </w:pPr>
            <w:r>
              <w:t>Spread the vision</w:t>
            </w:r>
            <w:r>
              <w:br/>
            </w:r>
          </w:p>
        </w:tc>
      </w:tr>
      <w:tr w:rsidR="00C42882" w14:paraId="3F54C064" w14:textId="77777777" w:rsidTr="007D29B5">
        <w:tc>
          <w:tcPr>
            <w:tcW w:w="4508" w:type="dxa"/>
            <w:shd w:val="clear" w:color="auto" w:fill="D9E2F3" w:themeFill="accent5" w:themeFillTint="33"/>
          </w:tcPr>
          <w:p w14:paraId="371A1828" w14:textId="77777777" w:rsidR="00C42882" w:rsidRPr="00CF08E0" w:rsidRDefault="00C42882" w:rsidP="00C42882">
            <w:pPr>
              <w:pStyle w:val="ListParagraph"/>
              <w:numPr>
                <w:ilvl w:val="0"/>
                <w:numId w:val="22"/>
              </w:numPr>
              <w:rPr>
                <w:b/>
                <w:bCs/>
                <w:sz w:val="32"/>
                <w:szCs w:val="32"/>
              </w:rPr>
            </w:pPr>
            <w:r w:rsidRPr="00CF08E0">
              <w:rPr>
                <w:b/>
                <w:bCs/>
                <w:sz w:val="32"/>
                <w:szCs w:val="32"/>
              </w:rPr>
              <w:t>Empowering actions</w:t>
            </w:r>
          </w:p>
        </w:tc>
        <w:tc>
          <w:tcPr>
            <w:tcW w:w="4508" w:type="dxa"/>
            <w:shd w:val="clear" w:color="auto" w:fill="B4C6E7" w:themeFill="accent5" w:themeFillTint="66"/>
          </w:tcPr>
          <w:p w14:paraId="7F1D8E32" w14:textId="77777777" w:rsidR="00C42882" w:rsidRDefault="00C42882" w:rsidP="007D29B5"/>
          <w:p w14:paraId="2BE501F0" w14:textId="77777777" w:rsidR="00C42882" w:rsidRDefault="00C42882" w:rsidP="007D29B5"/>
          <w:p w14:paraId="0B880BB7" w14:textId="77777777" w:rsidR="00C42882" w:rsidRDefault="00C42882" w:rsidP="00C42882">
            <w:pPr>
              <w:pStyle w:val="ListParagraph"/>
              <w:numPr>
                <w:ilvl w:val="0"/>
                <w:numId w:val="35"/>
              </w:numPr>
            </w:pPr>
            <w:r>
              <w:t>Delegate and empower individuals or groups to think independently to speed up change</w:t>
            </w:r>
            <w:r>
              <w:br/>
            </w:r>
          </w:p>
          <w:p w14:paraId="7D360F71" w14:textId="77777777" w:rsidR="00C42882" w:rsidRDefault="00C42882" w:rsidP="00C42882">
            <w:pPr>
              <w:pStyle w:val="ListParagraph"/>
              <w:numPr>
                <w:ilvl w:val="0"/>
                <w:numId w:val="27"/>
              </w:numPr>
            </w:pPr>
            <w:r>
              <w:t>Reduce resistance to change. Promote advocates and if necessary remove resistors</w:t>
            </w:r>
            <w:r>
              <w:br/>
            </w:r>
          </w:p>
          <w:p w14:paraId="1DFB6973" w14:textId="77777777" w:rsidR="00C42882" w:rsidRDefault="00C42882" w:rsidP="00C42882">
            <w:pPr>
              <w:pStyle w:val="ListParagraph"/>
              <w:numPr>
                <w:ilvl w:val="0"/>
                <w:numId w:val="27"/>
              </w:numPr>
            </w:pPr>
            <w:r>
              <w:lastRenderedPageBreak/>
              <w:t>Encourage mentoring of an apathetic</w:t>
            </w:r>
            <w:r>
              <w:br/>
            </w:r>
          </w:p>
          <w:p w14:paraId="51091CF2" w14:textId="77777777" w:rsidR="00C42882" w:rsidRDefault="00C42882" w:rsidP="00C42882">
            <w:pPr>
              <w:pStyle w:val="ListParagraph"/>
              <w:numPr>
                <w:ilvl w:val="0"/>
                <w:numId w:val="27"/>
              </w:numPr>
            </w:pPr>
            <w:r>
              <w:t>Motivate</w:t>
            </w:r>
            <w:r>
              <w:br/>
            </w:r>
          </w:p>
          <w:p w14:paraId="65A84448" w14:textId="77777777" w:rsidR="00C42882" w:rsidRDefault="00C42882" w:rsidP="00C42882">
            <w:pPr>
              <w:pStyle w:val="ListParagraph"/>
              <w:numPr>
                <w:ilvl w:val="0"/>
                <w:numId w:val="27"/>
              </w:numPr>
            </w:pPr>
            <w:r>
              <w:t>Communicate</w:t>
            </w:r>
            <w:r>
              <w:br/>
            </w:r>
          </w:p>
          <w:p w14:paraId="03506C3B" w14:textId="77777777" w:rsidR="00C42882" w:rsidRDefault="00C42882" w:rsidP="00C42882">
            <w:pPr>
              <w:pStyle w:val="ListParagraph"/>
              <w:numPr>
                <w:ilvl w:val="0"/>
                <w:numId w:val="27"/>
              </w:numPr>
            </w:pPr>
            <w:r>
              <w:t>Mediate</w:t>
            </w:r>
            <w:r>
              <w:br/>
            </w:r>
          </w:p>
        </w:tc>
      </w:tr>
      <w:tr w:rsidR="00C42882" w14:paraId="4B14DD90" w14:textId="77777777" w:rsidTr="007D29B5">
        <w:tc>
          <w:tcPr>
            <w:tcW w:w="4508" w:type="dxa"/>
            <w:shd w:val="clear" w:color="auto" w:fill="D9E2F3" w:themeFill="accent5" w:themeFillTint="33"/>
          </w:tcPr>
          <w:p w14:paraId="31659592" w14:textId="77777777" w:rsidR="00C42882" w:rsidRPr="00CF08E0" w:rsidRDefault="00C42882" w:rsidP="00C42882">
            <w:pPr>
              <w:pStyle w:val="ListParagraph"/>
              <w:numPr>
                <w:ilvl w:val="0"/>
                <w:numId w:val="22"/>
              </w:numPr>
              <w:rPr>
                <w:b/>
                <w:bCs/>
                <w:sz w:val="32"/>
                <w:szCs w:val="32"/>
              </w:rPr>
            </w:pPr>
            <w:r w:rsidRPr="00CF08E0">
              <w:rPr>
                <w:b/>
                <w:bCs/>
                <w:sz w:val="32"/>
                <w:szCs w:val="32"/>
              </w:rPr>
              <w:lastRenderedPageBreak/>
              <w:t>Create short-term wins</w:t>
            </w:r>
          </w:p>
        </w:tc>
        <w:tc>
          <w:tcPr>
            <w:tcW w:w="4508" w:type="dxa"/>
            <w:shd w:val="clear" w:color="auto" w:fill="B4C6E7" w:themeFill="accent5" w:themeFillTint="66"/>
          </w:tcPr>
          <w:p w14:paraId="2127D955" w14:textId="77777777" w:rsidR="00C42882" w:rsidRDefault="00C42882" w:rsidP="007D29B5"/>
          <w:p w14:paraId="10C95CCF" w14:textId="77777777" w:rsidR="00C42882" w:rsidRDefault="00C42882" w:rsidP="00C42882">
            <w:pPr>
              <w:pStyle w:val="ListParagraph"/>
              <w:numPr>
                <w:ilvl w:val="0"/>
                <w:numId w:val="36"/>
              </w:numPr>
            </w:pPr>
            <w:r>
              <w:t>Breakdown change into micro projects to build momentum</w:t>
            </w:r>
            <w:r>
              <w:br/>
            </w:r>
          </w:p>
          <w:p w14:paraId="17FA3D41" w14:textId="77777777" w:rsidR="00C42882" w:rsidRDefault="00C42882" w:rsidP="00C42882">
            <w:pPr>
              <w:pStyle w:val="ListParagraph"/>
              <w:numPr>
                <w:ilvl w:val="0"/>
                <w:numId w:val="28"/>
              </w:numPr>
            </w:pPr>
            <w:r>
              <w:t>Focus on sure-fire targets</w:t>
            </w:r>
            <w:r>
              <w:br/>
            </w:r>
          </w:p>
          <w:p w14:paraId="760CA819" w14:textId="77777777" w:rsidR="00C42882" w:rsidRDefault="00C42882" w:rsidP="00C42882">
            <w:pPr>
              <w:pStyle w:val="ListParagraph"/>
              <w:numPr>
                <w:ilvl w:val="0"/>
                <w:numId w:val="28"/>
              </w:numPr>
            </w:pPr>
            <w:r>
              <w:t>Celebrate and publicise the completion of each project</w:t>
            </w:r>
            <w:r>
              <w:br/>
            </w:r>
          </w:p>
          <w:p w14:paraId="5E99BDD8" w14:textId="77777777" w:rsidR="00C42882" w:rsidRDefault="00C42882" w:rsidP="00C42882">
            <w:pPr>
              <w:pStyle w:val="ListParagraph"/>
              <w:numPr>
                <w:ilvl w:val="0"/>
                <w:numId w:val="28"/>
              </w:numPr>
            </w:pPr>
            <w:r>
              <w:t xml:space="preserve">Offer rewards/bonuses for quick </w:t>
            </w:r>
            <w:r>
              <w:br/>
              <w:t>implementation of change</w:t>
            </w:r>
            <w:r>
              <w:br/>
            </w:r>
          </w:p>
        </w:tc>
      </w:tr>
      <w:tr w:rsidR="00C42882" w14:paraId="2FFF8033" w14:textId="77777777" w:rsidTr="007D29B5">
        <w:tc>
          <w:tcPr>
            <w:tcW w:w="4508" w:type="dxa"/>
            <w:shd w:val="clear" w:color="auto" w:fill="D9E2F3" w:themeFill="accent5" w:themeFillTint="33"/>
          </w:tcPr>
          <w:p w14:paraId="7A84ABD6" w14:textId="77777777" w:rsidR="00C42882" w:rsidRPr="00CF08E0" w:rsidRDefault="00C42882" w:rsidP="00C42882">
            <w:pPr>
              <w:pStyle w:val="ListParagraph"/>
              <w:numPr>
                <w:ilvl w:val="0"/>
                <w:numId w:val="22"/>
              </w:numPr>
              <w:rPr>
                <w:b/>
                <w:bCs/>
                <w:sz w:val="32"/>
                <w:szCs w:val="32"/>
              </w:rPr>
            </w:pPr>
            <w:r w:rsidRPr="00CF08E0">
              <w:rPr>
                <w:b/>
                <w:bCs/>
                <w:sz w:val="32"/>
                <w:szCs w:val="32"/>
              </w:rPr>
              <w:t>Sustain change</w:t>
            </w:r>
          </w:p>
        </w:tc>
        <w:tc>
          <w:tcPr>
            <w:tcW w:w="4508" w:type="dxa"/>
            <w:shd w:val="clear" w:color="auto" w:fill="B4C6E7" w:themeFill="accent5" w:themeFillTint="66"/>
          </w:tcPr>
          <w:p w14:paraId="4EC1185E" w14:textId="77777777" w:rsidR="00C42882" w:rsidRDefault="00C42882" w:rsidP="007D29B5">
            <w:pPr>
              <w:pStyle w:val="ListParagraph"/>
            </w:pPr>
          </w:p>
          <w:p w14:paraId="60D0B014" w14:textId="77777777" w:rsidR="00C42882" w:rsidRDefault="00C42882" w:rsidP="00C42882">
            <w:pPr>
              <w:pStyle w:val="ListParagraph"/>
              <w:numPr>
                <w:ilvl w:val="0"/>
                <w:numId w:val="29"/>
              </w:numPr>
            </w:pPr>
            <w:r>
              <w:t>Use completion of each micro project as a reason to sustain momentum and add credibility</w:t>
            </w:r>
            <w:r>
              <w:br/>
            </w:r>
          </w:p>
          <w:p w14:paraId="40FFD89D" w14:textId="77777777" w:rsidR="00C42882" w:rsidRDefault="00C42882" w:rsidP="00C42882">
            <w:pPr>
              <w:pStyle w:val="ListParagraph"/>
              <w:numPr>
                <w:ilvl w:val="0"/>
                <w:numId w:val="29"/>
              </w:numPr>
            </w:pPr>
            <w:r>
              <w:t>Adjust vision if necessary to maintain vision</w:t>
            </w:r>
            <w:r>
              <w:br/>
            </w:r>
          </w:p>
          <w:p w14:paraId="3225E7B6" w14:textId="77777777" w:rsidR="00C42882" w:rsidRDefault="00C42882" w:rsidP="00C42882">
            <w:pPr>
              <w:pStyle w:val="ListParagraph"/>
              <w:numPr>
                <w:ilvl w:val="0"/>
                <w:numId w:val="29"/>
              </w:numPr>
            </w:pPr>
            <w:r>
              <w:t>Educate resistors on the benefits of change success</w:t>
            </w:r>
            <w:r>
              <w:br/>
            </w:r>
          </w:p>
          <w:p w14:paraId="73370170" w14:textId="77777777" w:rsidR="00C42882" w:rsidRDefault="00C42882" w:rsidP="00C42882">
            <w:pPr>
              <w:pStyle w:val="ListParagraph"/>
              <w:numPr>
                <w:ilvl w:val="0"/>
                <w:numId w:val="29"/>
              </w:numPr>
            </w:pPr>
            <w:r>
              <w:t>Maintain support for advocates</w:t>
            </w:r>
            <w:r>
              <w:br/>
            </w:r>
          </w:p>
          <w:p w14:paraId="203F1B1A" w14:textId="77777777" w:rsidR="00C42882" w:rsidRDefault="00C42882" w:rsidP="00C42882">
            <w:pPr>
              <w:pStyle w:val="ListParagraph"/>
              <w:numPr>
                <w:ilvl w:val="0"/>
                <w:numId w:val="29"/>
              </w:numPr>
            </w:pPr>
            <w:r>
              <w:t xml:space="preserve">Monitor progress against set </w:t>
            </w:r>
            <w:r>
              <w:br/>
              <w:t>targets</w:t>
            </w:r>
            <w:r>
              <w:br/>
            </w:r>
          </w:p>
        </w:tc>
      </w:tr>
      <w:tr w:rsidR="00C42882" w14:paraId="737F8E98" w14:textId="77777777" w:rsidTr="007D29B5">
        <w:tc>
          <w:tcPr>
            <w:tcW w:w="4508" w:type="dxa"/>
            <w:shd w:val="clear" w:color="auto" w:fill="D9E2F3" w:themeFill="accent5" w:themeFillTint="33"/>
          </w:tcPr>
          <w:p w14:paraId="77E5F080" w14:textId="77777777" w:rsidR="00C42882" w:rsidRPr="00CF08E0" w:rsidRDefault="00C42882" w:rsidP="00C42882">
            <w:pPr>
              <w:pStyle w:val="ListParagraph"/>
              <w:numPr>
                <w:ilvl w:val="0"/>
                <w:numId w:val="22"/>
              </w:numPr>
              <w:rPr>
                <w:b/>
                <w:bCs/>
                <w:sz w:val="32"/>
                <w:szCs w:val="32"/>
              </w:rPr>
            </w:pPr>
            <w:r w:rsidRPr="00CF08E0">
              <w:rPr>
                <w:b/>
                <w:bCs/>
                <w:sz w:val="32"/>
                <w:szCs w:val="32"/>
              </w:rPr>
              <w:t>Embed change</w:t>
            </w:r>
          </w:p>
        </w:tc>
        <w:tc>
          <w:tcPr>
            <w:tcW w:w="4508" w:type="dxa"/>
            <w:shd w:val="clear" w:color="auto" w:fill="B4C6E7" w:themeFill="accent5" w:themeFillTint="66"/>
          </w:tcPr>
          <w:p w14:paraId="4B4865BF" w14:textId="77777777" w:rsidR="00C42882" w:rsidRDefault="00C42882" w:rsidP="007D29B5">
            <w:pPr>
              <w:pStyle w:val="ListParagraph"/>
            </w:pPr>
          </w:p>
          <w:p w14:paraId="337424FB" w14:textId="77777777" w:rsidR="00C42882" w:rsidRDefault="00C42882" w:rsidP="00C42882">
            <w:pPr>
              <w:pStyle w:val="ListParagraph"/>
              <w:numPr>
                <w:ilvl w:val="0"/>
                <w:numId w:val="30"/>
              </w:numPr>
            </w:pPr>
            <w:r>
              <w:t xml:space="preserve">Promote and link behavioural changes to a successful implementation of the change </w:t>
            </w:r>
          </w:p>
          <w:p w14:paraId="09BB8DCC" w14:textId="77777777" w:rsidR="00C42882" w:rsidRDefault="00C42882" w:rsidP="007D29B5">
            <w:pPr>
              <w:pStyle w:val="ListParagraph"/>
            </w:pPr>
            <w:r>
              <w:t xml:space="preserve">process. </w:t>
            </w:r>
            <w:r>
              <w:br/>
            </w:r>
          </w:p>
          <w:p w14:paraId="7B3B9210" w14:textId="77777777" w:rsidR="00C42882" w:rsidRDefault="00C42882" w:rsidP="00C42882">
            <w:pPr>
              <w:pStyle w:val="ListParagraph"/>
              <w:numPr>
                <w:ilvl w:val="0"/>
                <w:numId w:val="30"/>
              </w:numPr>
            </w:pPr>
            <w:r>
              <w:t>Embed of business culture</w:t>
            </w:r>
            <w:r>
              <w:br/>
            </w:r>
          </w:p>
          <w:p w14:paraId="375F708A" w14:textId="77777777" w:rsidR="00C42882" w:rsidRDefault="00C42882" w:rsidP="00C42882">
            <w:pPr>
              <w:pStyle w:val="ListParagraph"/>
              <w:numPr>
                <w:ilvl w:val="0"/>
                <w:numId w:val="30"/>
              </w:numPr>
            </w:pPr>
            <w:r>
              <w:t>Embed knowledge gained into organisational learning for future use</w:t>
            </w:r>
            <w:r>
              <w:br/>
            </w:r>
          </w:p>
          <w:p w14:paraId="636D3A5E" w14:textId="77777777" w:rsidR="00C42882" w:rsidRDefault="00C42882" w:rsidP="007D29B5">
            <w:pPr>
              <w:pStyle w:val="ListParagraph"/>
            </w:pPr>
          </w:p>
          <w:p w14:paraId="706518FD" w14:textId="77777777" w:rsidR="00C42882" w:rsidRDefault="00C42882" w:rsidP="00C42882">
            <w:pPr>
              <w:pStyle w:val="ListParagraph"/>
              <w:numPr>
                <w:ilvl w:val="0"/>
                <w:numId w:val="30"/>
              </w:numPr>
            </w:pPr>
            <w:r>
              <w:t>Validate change implementation using agreed metrics i.e. cost, time, etc</w:t>
            </w:r>
            <w:r>
              <w:br/>
            </w:r>
          </w:p>
          <w:p w14:paraId="717C90E0" w14:textId="77777777" w:rsidR="00C42882" w:rsidRDefault="00C42882" w:rsidP="00C42882">
            <w:pPr>
              <w:pStyle w:val="ListParagraph"/>
              <w:numPr>
                <w:ilvl w:val="0"/>
                <w:numId w:val="30"/>
              </w:numPr>
            </w:pPr>
            <w:r>
              <w:t>Promote feedback</w:t>
            </w:r>
            <w:r>
              <w:br/>
            </w:r>
          </w:p>
          <w:p w14:paraId="52CEE207" w14:textId="77777777" w:rsidR="00C42882" w:rsidRDefault="00C42882" w:rsidP="00C42882">
            <w:pPr>
              <w:pStyle w:val="ListParagraph"/>
              <w:numPr>
                <w:ilvl w:val="0"/>
                <w:numId w:val="30"/>
              </w:numPr>
            </w:pPr>
            <w:r>
              <w:t>Promote advocates into positions of leadership/management to embed and sustain change.</w:t>
            </w:r>
            <w:r>
              <w:br/>
            </w:r>
          </w:p>
          <w:p w14:paraId="65C1FBBC" w14:textId="77777777" w:rsidR="00C42882" w:rsidRDefault="00C42882" w:rsidP="00C42882">
            <w:pPr>
              <w:pStyle w:val="ListParagraph"/>
              <w:numPr>
                <w:ilvl w:val="0"/>
                <w:numId w:val="30"/>
              </w:numPr>
            </w:pPr>
            <w:r>
              <w:t>Share the new vision as the business's new mission</w:t>
            </w:r>
          </w:p>
          <w:p w14:paraId="5DE3494A" w14:textId="77777777" w:rsidR="00C42882" w:rsidRDefault="00C42882" w:rsidP="007D29B5">
            <w:pPr>
              <w:pStyle w:val="ListParagraph"/>
            </w:pPr>
          </w:p>
        </w:tc>
      </w:tr>
    </w:tbl>
    <w:p w14:paraId="7F8E60F0" w14:textId="77777777" w:rsidR="00C42882" w:rsidRDefault="00C42882" w:rsidP="00C42882"/>
    <w:p w14:paraId="48EFD128" w14:textId="45D1D2BD" w:rsidR="00C42882" w:rsidRDefault="00C42882" w:rsidP="00BA69C8"/>
    <w:p w14:paraId="1D8E8749" w14:textId="7FE8C133" w:rsidR="00C42882" w:rsidRDefault="00C42882" w:rsidP="00BA69C8"/>
    <w:p w14:paraId="1F48BEE2" w14:textId="44CFB998" w:rsidR="00C42882" w:rsidRDefault="00C42882" w:rsidP="00BA69C8"/>
    <w:p w14:paraId="700FDFB9" w14:textId="2C069E71" w:rsidR="00C42882" w:rsidRDefault="00C42882" w:rsidP="00BA69C8"/>
    <w:p w14:paraId="14F90DA0" w14:textId="318C6BEC" w:rsidR="00C42882" w:rsidRDefault="00C42882" w:rsidP="00BA69C8"/>
    <w:p w14:paraId="73150A6F" w14:textId="093E2C07" w:rsidR="00C42882" w:rsidRDefault="00C42882" w:rsidP="00BA69C8"/>
    <w:p w14:paraId="312BCB01" w14:textId="7817C39F" w:rsidR="00C42882" w:rsidRDefault="00C42882" w:rsidP="00BA69C8"/>
    <w:p w14:paraId="42B897EF" w14:textId="3EA97854" w:rsidR="00C42882" w:rsidRDefault="00C42882" w:rsidP="00BA69C8"/>
    <w:p w14:paraId="0679F374" w14:textId="0F7D60D1" w:rsidR="00C42882" w:rsidRDefault="00C42882" w:rsidP="00BA69C8"/>
    <w:p w14:paraId="57F7E3D4" w14:textId="5BEC14CE" w:rsidR="00C42882" w:rsidRDefault="00C42882" w:rsidP="00BA69C8"/>
    <w:p w14:paraId="0AE7060B" w14:textId="5BDF9A5A" w:rsidR="00C42882" w:rsidRDefault="00C42882" w:rsidP="00BA69C8"/>
    <w:p w14:paraId="2C315E0A" w14:textId="7CF17C52" w:rsidR="00C42882" w:rsidRDefault="00C42882" w:rsidP="00BA69C8"/>
    <w:p w14:paraId="573B5C0F" w14:textId="1B479879" w:rsidR="00C42882" w:rsidRDefault="00C42882" w:rsidP="00BA69C8"/>
    <w:p w14:paraId="24B11873" w14:textId="3903B9FC" w:rsidR="00C42882" w:rsidRDefault="00C42882" w:rsidP="00BA69C8"/>
    <w:p w14:paraId="5F02D9F4" w14:textId="0B704494" w:rsidR="00C42882" w:rsidRDefault="00C42882" w:rsidP="00BA69C8"/>
    <w:p w14:paraId="6D039A8F" w14:textId="3E4D5403" w:rsidR="00C42882" w:rsidRDefault="00C42882" w:rsidP="00BA69C8"/>
    <w:p w14:paraId="379CDEDE" w14:textId="181EB415" w:rsidR="00C42882" w:rsidRDefault="00C42882" w:rsidP="00BA69C8"/>
    <w:p w14:paraId="6CEF3D67" w14:textId="311385F7" w:rsidR="00C42882" w:rsidRDefault="00C42882" w:rsidP="00BA69C8"/>
    <w:p w14:paraId="55071DC9" w14:textId="0D0E85AF" w:rsidR="00C42882" w:rsidRDefault="00C42882" w:rsidP="00BA69C8"/>
    <w:p w14:paraId="012B4001" w14:textId="73430707" w:rsidR="00C42882" w:rsidRDefault="00C42882" w:rsidP="00BA69C8"/>
    <w:p w14:paraId="6D719F3D" w14:textId="3AF6CABE" w:rsidR="00C42882" w:rsidRDefault="00C42882" w:rsidP="00BA69C8"/>
    <w:p w14:paraId="4B04FD19" w14:textId="0B351ACC" w:rsidR="00C42882" w:rsidRDefault="00C42882" w:rsidP="00C42882">
      <w:pPr>
        <w:pStyle w:val="Heading1"/>
      </w:pPr>
      <w:bookmarkStart w:id="33" w:name="_Toc112877972"/>
      <w:r>
        <w:lastRenderedPageBreak/>
        <w:t xml:space="preserve">Appendix </w:t>
      </w:r>
      <w:r>
        <w:t>G</w:t>
      </w:r>
      <w:r>
        <w:t xml:space="preserve"> – Accounts comparison</w:t>
      </w:r>
      <w:bookmarkEnd w:id="33"/>
    </w:p>
    <w:p w14:paraId="196E8CF0" w14:textId="77777777" w:rsidR="00C42882" w:rsidRDefault="00C42882" w:rsidP="00C42882"/>
    <w:p w14:paraId="41219965" w14:textId="77777777" w:rsidR="00C42882" w:rsidRPr="001547B3" w:rsidRDefault="00C42882" w:rsidP="00C42882">
      <w:pPr>
        <w:rPr>
          <w:b/>
          <w:bCs/>
        </w:rPr>
      </w:pPr>
      <w:r w:rsidRPr="001547B3">
        <w:rPr>
          <w:b/>
          <w:bCs/>
        </w:rPr>
        <w:t>Turnover</w:t>
      </w:r>
    </w:p>
    <w:tbl>
      <w:tblPr>
        <w:tblStyle w:val="TableGrid"/>
        <w:tblW w:w="0" w:type="auto"/>
        <w:tblLook w:val="04A0" w:firstRow="1" w:lastRow="0" w:firstColumn="1" w:lastColumn="0" w:noHBand="0" w:noVBand="1"/>
      </w:tblPr>
      <w:tblGrid>
        <w:gridCol w:w="2254"/>
        <w:gridCol w:w="2254"/>
        <w:gridCol w:w="2254"/>
        <w:gridCol w:w="2254"/>
      </w:tblGrid>
      <w:tr w:rsidR="00C42882" w:rsidRPr="001547B3" w14:paraId="2DB3CF13" w14:textId="77777777" w:rsidTr="007D29B5">
        <w:tc>
          <w:tcPr>
            <w:tcW w:w="2254" w:type="dxa"/>
            <w:shd w:val="clear" w:color="auto" w:fill="8EAADB" w:themeFill="accent5" w:themeFillTint="99"/>
          </w:tcPr>
          <w:p w14:paraId="41069919" w14:textId="77777777" w:rsidR="00C42882" w:rsidRPr="001547B3" w:rsidRDefault="00C42882" w:rsidP="007D29B5">
            <w:pPr>
              <w:rPr>
                <w:b/>
                <w:bCs/>
              </w:rPr>
            </w:pPr>
            <w:r w:rsidRPr="001547B3">
              <w:rPr>
                <w:b/>
                <w:bCs/>
              </w:rPr>
              <w:t>Period</w:t>
            </w:r>
          </w:p>
        </w:tc>
        <w:tc>
          <w:tcPr>
            <w:tcW w:w="2254" w:type="dxa"/>
            <w:shd w:val="clear" w:color="auto" w:fill="8EAADB" w:themeFill="accent5" w:themeFillTint="99"/>
          </w:tcPr>
          <w:p w14:paraId="352C3304" w14:textId="77777777" w:rsidR="00C42882" w:rsidRPr="001547B3" w:rsidRDefault="00C42882" w:rsidP="007D29B5">
            <w:pPr>
              <w:jc w:val="center"/>
              <w:rPr>
                <w:b/>
                <w:bCs/>
              </w:rPr>
            </w:pPr>
            <w:r>
              <w:rPr>
                <w:b/>
                <w:bCs/>
              </w:rPr>
              <w:t>2018 – 2019</w:t>
            </w:r>
          </w:p>
        </w:tc>
        <w:tc>
          <w:tcPr>
            <w:tcW w:w="2254" w:type="dxa"/>
            <w:shd w:val="clear" w:color="auto" w:fill="8EAADB" w:themeFill="accent5" w:themeFillTint="99"/>
          </w:tcPr>
          <w:p w14:paraId="7BADFF9C" w14:textId="77777777" w:rsidR="00C42882" w:rsidRPr="001547B3" w:rsidRDefault="00C42882" w:rsidP="007D29B5">
            <w:pPr>
              <w:jc w:val="center"/>
              <w:rPr>
                <w:b/>
                <w:bCs/>
              </w:rPr>
            </w:pPr>
            <w:r>
              <w:rPr>
                <w:b/>
                <w:bCs/>
              </w:rPr>
              <w:t>2019 – 2020</w:t>
            </w:r>
          </w:p>
        </w:tc>
        <w:tc>
          <w:tcPr>
            <w:tcW w:w="2254" w:type="dxa"/>
            <w:shd w:val="clear" w:color="auto" w:fill="8EAADB" w:themeFill="accent5" w:themeFillTint="99"/>
          </w:tcPr>
          <w:p w14:paraId="5D33F7BC" w14:textId="77777777" w:rsidR="00C42882" w:rsidRPr="001547B3" w:rsidRDefault="00C42882" w:rsidP="007D29B5">
            <w:pPr>
              <w:jc w:val="center"/>
              <w:rPr>
                <w:b/>
                <w:bCs/>
              </w:rPr>
            </w:pPr>
            <w:r>
              <w:rPr>
                <w:b/>
                <w:bCs/>
              </w:rPr>
              <w:t>2020 - 2021</w:t>
            </w:r>
          </w:p>
        </w:tc>
      </w:tr>
      <w:tr w:rsidR="00C42882" w14:paraId="71B21301" w14:textId="77777777" w:rsidTr="007D29B5">
        <w:tc>
          <w:tcPr>
            <w:tcW w:w="2254" w:type="dxa"/>
            <w:shd w:val="clear" w:color="auto" w:fill="B4C6E7" w:themeFill="accent5" w:themeFillTint="66"/>
          </w:tcPr>
          <w:p w14:paraId="661BD554" w14:textId="77777777" w:rsidR="00C42882" w:rsidRPr="001547B3" w:rsidRDefault="00C42882" w:rsidP="007D29B5">
            <w:pPr>
              <w:rPr>
                <w:b/>
                <w:bCs/>
              </w:rPr>
            </w:pPr>
            <w:r w:rsidRPr="001547B3">
              <w:rPr>
                <w:b/>
                <w:bCs/>
              </w:rPr>
              <w:t>Global Foods Ltd</w:t>
            </w:r>
          </w:p>
        </w:tc>
        <w:tc>
          <w:tcPr>
            <w:tcW w:w="2254" w:type="dxa"/>
            <w:shd w:val="clear" w:color="auto" w:fill="B4C6E7" w:themeFill="accent5" w:themeFillTint="66"/>
          </w:tcPr>
          <w:p w14:paraId="54D3F804" w14:textId="77777777" w:rsidR="00C42882" w:rsidRDefault="00C42882" w:rsidP="007D29B5">
            <w:pPr>
              <w:jc w:val="center"/>
            </w:pPr>
            <w:r>
              <w:t>77,242,000</w:t>
            </w:r>
          </w:p>
        </w:tc>
        <w:tc>
          <w:tcPr>
            <w:tcW w:w="2254" w:type="dxa"/>
            <w:shd w:val="clear" w:color="auto" w:fill="B4C6E7" w:themeFill="accent5" w:themeFillTint="66"/>
          </w:tcPr>
          <w:p w14:paraId="62DE9EFF" w14:textId="77777777" w:rsidR="00C42882" w:rsidRDefault="00C42882" w:rsidP="007D29B5">
            <w:pPr>
              <w:jc w:val="center"/>
            </w:pPr>
            <w:r>
              <w:t>77,862,000</w:t>
            </w:r>
          </w:p>
        </w:tc>
        <w:tc>
          <w:tcPr>
            <w:tcW w:w="2254" w:type="dxa"/>
            <w:shd w:val="clear" w:color="auto" w:fill="B4C6E7" w:themeFill="accent5" w:themeFillTint="66"/>
          </w:tcPr>
          <w:p w14:paraId="11868BE9" w14:textId="77777777" w:rsidR="00C42882" w:rsidRDefault="00C42882" w:rsidP="007D29B5">
            <w:pPr>
              <w:jc w:val="center"/>
            </w:pPr>
            <w:r>
              <w:t>81,607,000</w:t>
            </w:r>
          </w:p>
        </w:tc>
      </w:tr>
      <w:tr w:rsidR="00C42882" w14:paraId="6C14B69C" w14:textId="77777777" w:rsidTr="007D29B5">
        <w:tc>
          <w:tcPr>
            <w:tcW w:w="2254" w:type="dxa"/>
            <w:shd w:val="clear" w:color="auto" w:fill="B4C6E7" w:themeFill="accent5" w:themeFillTint="66"/>
          </w:tcPr>
          <w:p w14:paraId="578FF164" w14:textId="77777777" w:rsidR="00C42882" w:rsidRPr="001547B3" w:rsidRDefault="00C42882" w:rsidP="007D29B5">
            <w:pPr>
              <w:rPr>
                <w:b/>
                <w:bCs/>
              </w:rPr>
            </w:pPr>
            <w:r w:rsidRPr="001547B3">
              <w:rPr>
                <w:b/>
                <w:bCs/>
              </w:rPr>
              <w:t>Alpha Ltd</w:t>
            </w:r>
          </w:p>
        </w:tc>
        <w:tc>
          <w:tcPr>
            <w:tcW w:w="2254" w:type="dxa"/>
            <w:shd w:val="clear" w:color="auto" w:fill="B4C6E7" w:themeFill="accent5" w:themeFillTint="66"/>
          </w:tcPr>
          <w:p w14:paraId="482C760D" w14:textId="77777777" w:rsidR="00C42882" w:rsidRDefault="00C42882" w:rsidP="007D29B5">
            <w:pPr>
              <w:jc w:val="center"/>
            </w:pPr>
            <w:r>
              <w:t>1,852,000</w:t>
            </w:r>
          </w:p>
        </w:tc>
        <w:tc>
          <w:tcPr>
            <w:tcW w:w="2254" w:type="dxa"/>
            <w:shd w:val="clear" w:color="auto" w:fill="B4C6E7" w:themeFill="accent5" w:themeFillTint="66"/>
          </w:tcPr>
          <w:p w14:paraId="6CB999B3" w14:textId="77777777" w:rsidR="00C42882" w:rsidRDefault="00C42882" w:rsidP="007D29B5">
            <w:pPr>
              <w:jc w:val="center"/>
            </w:pPr>
            <w:r>
              <w:t>3,244,000</w:t>
            </w:r>
          </w:p>
        </w:tc>
        <w:tc>
          <w:tcPr>
            <w:tcW w:w="2254" w:type="dxa"/>
            <w:shd w:val="clear" w:color="auto" w:fill="B4C6E7" w:themeFill="accent5" w:themeFillTint="66"/>
          </w:tcPr>
          <w:p w14:paraId="274A6516" w14:textId="77777777" w:rsidR="00C42882" w:rsidRDefault="00C42882" w:rsidP="007D29B5">
            <w:pPr>
              <w:jc w:val="center"/>
            </w:pPr>
            <w:r>
              <w:t>4,053,000</w:t>
            </w:r>
          </w:p>
        </w:tc>
      </w:tr>
      <w:tr w:rsidR="00C42882" w14:paraId="26B34C52" w14:textId="77777777" w:rsidTr="007D29B5">
        <w:tc>
          <w:tcPr>
            <w:tcW w:w="2254" w:type="dxa"/>
            <w:shd w:val="clear" w:color="auto" w:fill="B4C6E7" w:themeFill="accent5" w:themeFillTint="66"/>
          </w:tcPr>
          <w:p w14:paraId="71AE72A8" w14:textId="77777777" w:rsidR="00C42882" w:rsidRPr="001547B3" w:rsidRDefault="00C42882" w:rsidP="007D29B5">
            <w:pPr>
              <w:rPr>
                <w:b/>
                <w:bCs/>
              </w:rPr>
            </w:pPr>
            <w:r w:rsidRPr="001547B3">
              <w:rPr>
                <w:b/>
                <w:bCs/>
              </w:rPr>
              <w:t>Beta Ltd</w:t>
            </w:r>
          </w:p>
        </w:tc>
        <w:tc>
          <w:tcPr>
            <w:tcW w:w="2254" w:type="dxa"/>
            <w:shd w:val="clear" w:color="auto" w:fill="B4C6E7" w:themeFill="accent5" w:themeFillTint="66"/>
          </w:tcPr>
          <w:p w14:paraId="4C719E20" w14:textId="77777777" w:rsidR="00C42882" w:rsidRDefault="00C42882" w:rsidP="007D29B5">
            <w:pPr>
              <w:jc w:val="center"/>
            </w:pPr>
            <w:r>
              <w:t>1,900,000</w:t>
            </w:r>
          </w:p>
        </w:tc>
        <w:tc>
          <w:tcPr>
            <w:tcW w:w="2254" w:type="dxa"/>
            <w:shd w:val="clear" w:color="auto" w:fill="B4C6E7" w:themeFill="accent5" w:themeFillTint="66"/>
          </w:tcPr>
          <w:p w14:paraId="3DCC1EA5" w14:textId="77777777" w:rsidR="00C42882" w:rsidRDefault="00C42882" w:rsidP="007D29B5">
            <w:pPr>
              <w:jc w:val="center"/>
            </w:pPr>
            <w:r>
              <w:t>2,400,000</w:t>
            </w:r>
          </w:p>
        </w:tc>
        <w:tc>
          <w:tcPr>
            <w:tcW w:w="2254" w:type="dxa"/>
            <w:shd w:val="clear" w:color="auto" w:fill="B4C6E7" w:themeFill="accent5" w:themeFillTint="66"/>
          </w:tcPr>
          <w:p w14:paraId="5AC084CB" w14:textId="77777777" w:rsidR="00C42882" w:rsidRDefault="00C42882" w:rsidP="007D29B5">
            <w:pPr>
              <w:jc w:val="center"/>
            </w:pPr>
            <w:r>
              <w:t>1,800,000</w:t>
            </w:r>
          </w:p>
        </w:tc>
      </w:tr>
    </w:tbl>
    <w:p w14:paraId="4783A0D5" w14:textId="77777777" w:rsidR="00C42882" w:rsidRDefault="00C42882" w:rsidP="00C42882">
      <w:pPr>
        <w:rPr>
          <w:b/>
          <w:bCs/>
        </w:rPr>
      </w:pPr>
    </w:p>
    <w:p w14:paraId="1FBDEA51" w14:textId="77777777" w:rsidR="00C42882" w:rsidRPr="001547B3" w:rsidRDefault="00C42882" w:rsidP="00C42882">
      <w:pPr>
        <w:rPr>
          <w:b/>
          <w:bCs/>
        </w:rPr>
      </w:pPr>
      <w:r>
        <w:rPr>
          <w:b/>
          <w:bCs/>
        </w:rPr>
        <w:t>Profit margin (%)</w:t>
      </w:r>
    </w:p>
    <w:tbl>
      <w:tblPr>
        <w:tblStyle w:val="TableGrid"/>
        <w:tblW w:w="0" w:type="auto"/>
        <w:tblLook w:val="04A0" w:firstRow="1" w:lastRow="0" w:firstColumn="1" w:lastColumn="0" w:noHBand="0" w:noVBand="1"/>
      </w:tblPr>
      <w:tblGrid>
        <w:gridCol w:w="2254"/>
        <w:gridCol w:w="2254"/>
        <w:gridCol w:w="2254"/>
        <w:gridCol w:w="2254"/>
      </w:tblGrid>
      <w:tr w:rsidR="00C42882" w:rsidRPr="001547B3" w14:paraId="73B80F7C" w14:textId="77777777" w:rsidTr="007D29B5">
        <w:tc>
          <w:tcPr>
            <w:tcW w:w="2254" w:type="dxa"/>
            <w:shd w:val="clear" w:color="auto" w:fill="8EAADB" w:themeFill="accent5" w:themeFillTint="99"/>
          </w:tcPr>
          <w:p w14:paraId="53D2DE38" w14:textId="77777777" w:rsidR="00C42882" w:rsidRPr="001547B3" w:rsidRDefault="00C42882" w:rsidP="007D29B5">
            <w:pPr>
              <w:rPr>
                <w:b/>
                <w:bCs/>
              </w:rPr>
            </w:pPr>
            <w:r w:rsidRPr="001547B3">
              <w:rPr>
                <w:b/>
                <w:bCs/>
              </w:rPr>
              <w:t>Period</w:t>
            </w:r>
          </w:p>
        </w:tc>
        <w:tc>
          <w:tcPr>
            <w:tcW w:w="2254" w:type="dxa"/>
            <w:shd w:val="clear" w:color="auto" w:fill="8EAADB" w:themeFill="accent5" w:themeFillTint="99"/>
          </w:tcPr>
          <w:p w14:paraId="5BA3FE68" w14:textId="77777777" w:rsidR="00C42882" w:rsidRPr="001547B3" w:rsidRDefault="00C42882" w:rsidP="007D29B5">
            <w:pPr>
              <w:jc w:val="center"/>
              <w:rPr>
                <w:b/>
                <w:bCs/>
              </w:rPr>
            </w:pPr>
            <w:r>
              <w:rPr>
                <w:b/>
                <w:bCs/>
              </w:rPr>
              <w:t>2018 – 2019</w:t>
            </w:r>
          </w:p>
        </w:tc>
        <w:tc>
          <w:tcPr>
            <w:tcW w:w="2254" w:type="dxa"/>
            <w:shd w:val="clear" w:color="auto" w:fill="8EAADB" w:themeFill="accent5" w:themeFillTint="99"/>
          </w:tcPr>
          <w:p w14:paraId="3D63C37C" w14:textId="77777777" w:rsidR="00C42882" w:rsidRPr="001547B3" w:rsidRDefault="00C42882" w:rsidP="007D29B5">
            <w:pPr>
              <w:jc w:val="center"/>
              <w:rPr>
                <w:b/>
                <w:bCs/>
              </w:rPr>
            </w:pPr>
            <w:r>
              <w:rPr>
                <w:b/>
                <w:bCs/>
              </w:rPr>
              <w:t>2019 – 2020</w:t>
            </w:r>
          </w:p>
        </w:tc>
        <w:tc>
          <w:tcPr>
            <w:tcW w:w="2254" w:type="dxa"/>
            <w:shd w:val="clear" w:color="auto" w:fill="8EAADB" w:themeFill="accent5" w:themeFillTint="99"/>
          </w:tcPr>
          <w:p w14:paraId="374F2E82" w14:textId="77777777" w:rsidR="00C42882" w:rsidRPr="001547B3" w:rsidRDefault="00C42882" w:rsidP="007D29B5">
            <w:pPr>
              <w:jc w:val="center"/>
              <w:rPr>
                <w:b/>
                <w:bCs/>
              </w:rPr>
            </w:pPr>
            <w:r>
              <w:rPr>
                <w:b/>
                <w:bCs/>
              </w:rPr>
              <w:t>2020 - 2021</w:t>
            </w:r>
          </w:p>
        </w:tc>
      </w:tr>
      <w:tr w:rsidR="00C42882" w14:paraId="1E90D552" w14:textId="77777777" w:rsidTr="007D29B5">
        <w:tc>
          <w:tcPr>
            <w:tcW w:w="2254" w:type="dxa"/>
            <w:shd w:val="clear" w:color="auto" w:fill="B4C6E7" w:themeFill="accent5" w:themeFillTint="66"/>
          </w:tcPr>
          <w:p w14:paraId="7736F537" w14:textId="77777777" w:rsidR="00C42882" w:rsidRPr="001547B3" w:rsidRDefault="00C42882" w:rsidP="007D29B5">
            <w:pPr>
              <w:rPr>
                <w:b/>
                <w:bCs/>
              </w:rPr>
            </w:pPr>
            <w:r w:rsidRPr="001547B3">
              <w:rPr>
                <w:b/>
                <w:bCs/>
              </w:rPr>
              <w:t>Global Foods Ltd</w:t>
            </w:r>
          </w:p>
        </w:tc>
        <w:tc>
          <w:tcPr>
            <w:tcW w:w="2254" w:type="dxa"/>
            <w:shd w:val="clear" w:color="auto" w:fill="B4C6E7" w:themeFill="accent5" w:themeFillTint="66"/>
          </w:tcPr>
          <w:p w14:paraId="126A31D9" w14:textId="77777777" w:rsidR="00C42882" w:rsidRDefault="00C42882" w:rsidP="007D29B5">
            <w:pPr>
              <w:jc w:val="center"/>
            </w:pPr>
            <w:r>
              <w:t>9</w:t>
            </w:r>
          </w:p>
        </w:tc>
        <w:tc>
          <w:tcPr>
            <w:tcW w:w="2254" w:type="dxa"/>
            <w:shd w:val="clear" w:color="auto" w:fill="B4C6E7" w:themeFill="accent5" w:themeFillTint="66"/>
          </w:tcPr>
          <w:p w14:paraId="0F0716D8" w14:textId="77777777" w:rsidR="00C42882" w:rsidRDefault="00C42882" w:rsidP="007D29B5">
            <w:pPr>
              <w:jc w:val="center"/>
            </w:pPr>
            <w:r>
              <w:t>9</w:t>
            </w:r>
          </w:p>
        </w:tc>
        <w:tc>
          <w:tcPr>
            <w:tcW w:w="2254" w:type="dxa"/>
            <w:shd w:val="clear" w:color="auto" w:fill="B4C6E7" w:themeFill="accent5" w:themeFillTint="66"/>
          </w:tcPr>
          <w:p w14:paraId="1E041B1C" w14:textId="77777777" w:rsidR="00C42882" w:rsidRDefault="00C42882" w:rsidP="007D29B5">
            <w:pPr>
              <w:jc w:val="center"/>
            </w:pPr>
            <w:r>
              <w:t>8</w:t>
            </w:r>
          </w:p>
        </w:tc>
      </w:tr>
      <w:tr w:rsidR="00C42882" w14:paraId="2AFB195C" w14:textId="77777777" w:rsidTr="007D29B5">
        <w:tc>
          <w:tcPr>
            <w:tcW w:w="2254" w:type="dxa"/>
            <w:shd w:val="clear" w:color="auto" w:fill="B4C6E7" w:themeFill="accent5" w:themeFillTint="66"/>
          </w:tcPr>
          <w:p w14:paraId="35545D97" w14:textId="77777777" w:rsidR="00C42882" w:rsidRPr="001547B3" w:rsidRDefault="00C42882" w:rsidP="007D29B5">
            <w:pPr>
              <w:rPr>
                <w:b/>
                <w:bCs/>
              </w:rPr>
            </w:pPr>
            <w:r w:rsidRPr="001547B3">
              <w:rPr>
                <w:b/>
                <w:bCs/>
              </w:rPr>
              <w:t>Alpha Ltd</w:t>
            </w:r>
          </w:p>
        </w:tc>
        <w:tc>
          <w:tcPr>
            <w:tcW w:w="2254" w:type="dxa"/>
            <w:shd w:val="clear" w:color="auto" w:fill="B4C6E7" w:themeFill="accent5" w:themeFillTint="66"/>
          </w:tcPr>
          <w:p w14:paraId="0097498B" w14:textId="77777777" w:rsidR="00C42882" w:rsidRDefault="00C42882" w:rsidP="007D29B5">
            <w:pPr>
              <w:jc w:val="center"/>
            </w:pPr>
            <w:r>
              <w:t>5</w:t>
            </w:r>
          </w:p>
        </w:tc>
        <w:tc>
          <w:tcPr>
            <w:tcW w:w="2254" w:type="dxa"/>
            <w:shd w:val="clear" w:color="auto" w:fill="B4C6E7" w:themeFill="accent5" w:themeFillTint="66"/>
          </w:tcPr>
          <w:p w14:paraId="46ED0B40" w14:textId="77777777" w:rsidR="00C42882" w:rsidRDefault="00C42882" w:rsidP="007D29B5">
            <w:pPr>
              <w:jc w:val="center"/>
            </w:pPr>
            <w:r>
              <w:t>7</w:t>
            </w:r>
          </w:p>
        </w:tc>
        <w:tc>
          <w:tcPr>
            <w:tcW w:w="2254" w:type="dxa"/>
            <w:shd w:val="clear" w:color="auto" w:fill="B4C6E7" w:themeFill="accent5" w:themeFillTint="66"/>
          </w:tcPr>
          <w:p w14:paraId="0ED5611C" w14:textId="77777777" w:rsidR="00C42882" w:rsidRDefault="00C42882" w:rsidP="007D29B5">
            <w:pPr>
              <w:jc w:val="center"/>
            </w:pPr>
            <w:r>
              <w:t>5</w:t>
            </w:r>
          </w:p>
        </w:tc>
      </w:tr>
      <w:tr w:rsidR="00C42882" w14:paraId="24DEF22E" w14:textId="77777777" w:rsidTr="007D29B5">
        <w:tc>
          <w:tcPr>
            <w:tcW w:w="2254" w:type="dxa"/>
            <w:shd w:val="clear" w:color="auto" w:fill="B4C6E7" w:themeFill="accent5" w:themeFillTint="66"/>
          </w:tcPr>
          <w:p w14:paraId="7E089C02" w14:textId="77777777" w:rsidR="00C42882" w:rsidRPr="001547B3" w:rsidRDefault="00C42882" w:rsidP="007D29B5">
            <w:pPr>
              <w:rPr>
                <w:b/>
                <w:bCs/>
              </w:rPr>
            </w:pPr>
            <w:r w:rsidRPr="001547B3">
              <w:rPr>
                <w:b/>
                <w:bCs/>
              </w:rPr>
              <w:t>Beta Ltd</w:t>
            </w:r>
          </w:p>
        </w:tc>
        <w:tc>
          <w:tcPr>
            <w:tcW w:w="2254" w:type="dxa"/>
            <w:shd w:val="clear" w:color="auto" w:fill="B4C6E7" w:themeFill="accent5" w:themeFillTint="66"/>
          </w:tcPr>
          <w:p w14:paraId="2B5604C5" w14:textId="77777777" w:rsidR="00C42882" w:rsidRDefault="00C42882" w:rsidP="007D29B5">
            <w:pPr>
              <w:jc w:val="center"/>
            </w:pPr>
            <w:r>
              <w:t>5</w:t>
            </w:r>
          </w:p>
        </w:tc>
        <w:tc>
          <w:tcPr>
            <w:tcW w:w="2254" w:type="dxa"/>
            <w:shd w:val="clear" w:color="auto" w:fill="B4C6E7" w:themeFill="accent5" w:themeFillTint="66"/>
          </w:tcPr>
          <w:p w14:paraId="1E01BFC7" w14:textId="77777777" w:rsidR="00C42882" w:rsidRDefault="00C42882" w:rsidP="007D29B5">
            <w:pPr>
              <w:jc w:val="center"/>
            </w:pPr>
            <w:r>
              <w:t>6</w:t>
            </w:r>
          </w:p>
        </w:tc>
        <w:tc>
          <w:tcPr>
            <w:tcW w:w="2254" w:type="dxa"/>
            <w:shd w:val="clear" w:color="auto" w:fill="B4C6E7" w:themeFill="accent5" w:themeFillTint="66"/>
          </w:tcPr>
          <w:p w14:paraId="4426F056" w14:textId="77777777" w:rsidR="00C42882" w:rsidRDefault="00C42882" w:rsidP="007D29B5">
            <w:pPr>
              <w:jc w:val="center"/>
            </w:pPr>
            <w:r>
              <w:t>4</w:t>
            </w:r>
          </w:p>
        </w:tc>
      </w:tr>
    </w:tbl>
    <w:p w14:paraId="17FD8782" w14:textId="77777777" w:rsidR="00C42882" w:rsidRDefault="00C42882" w:rsidP="00C42882"/>
    <w:p w14:paraId="744453ED" w14:textId="77777777" w:rsidR="00C42882" w:rsidRPr="001547B3" w:rsidRDefault="00C42882" w:rsidP="00C42882">
      <w:pPr>
        <w:rPr>
          <w:b/>
          <w:bCs/>
        </w:rPr>
      </w:pPr>
      <w:r>
        <w:rPr>
          <w:b/>
          <w:bCs/>
        </w:rPr>
        <w:t>Creditors (amounts falling due within one year)</w:t>
      </w:r>
    </w:p>
    <w:tbl>
      <w:tblPr>
        <w:tblStyle w:val="TableGrid"/>
        <w:tblW w:w="0" w:type="auto"/>
        <w:tblLook w:val="04A0" w:firstRow="1" w:lastRow="0" w:firstColumn="1" w:lastColumn="0" w:noHBand="0" w:noVBand="1"/>
      </w:tblPr>
      <w:tblGrid>
        <w:gridCol w:w="2254"/>
        <w:gridCol w:w="2254"/>
        <w:gridCol w:w="2254"/>
        <w:gridCol w:w="2254"/>
      </w:tblGrid>
      <w:tr w:rsidR="00C42882" w:rsidRPr="001547B3" w14:paraId="715373CA" w14:textId="77777777" w:rsidTr="007D29B5">
        <w:tc>
          <w:tcPr>
            <w:tcW w:w="2254" w:type="dxa"/>
            <w:shd w:val="clear" w:color="auto" w:fill="8EAADB" w:themeFill="accent5" w:themeFillTint="99"/>
          </w:tcPr>
          <w:p w14:paraId="7C5492CC" w14:textId="77777777" w:rsidR="00C42882" w:rsidRPr="001547B3" w:rsidRDefault="00C42882" w:rsidP="007D29B5">
            <w:pPr>
              <w:rPr>
                <w:b/>
                <w:bCs/>
              </w:rPr>
            </w:pPr>
            <w:r w:rsidRPr="001547B3">
              <w:rPr>
                <w:b/>
                <w:bCs/>
              </w:rPr>
              <w:t>Period</w:t>
            </w:r>
          </w:p>
        </w:tc>
        <w:tc>
          <w:tcPr>
            <w:tcW w:w="2254" w:type="dxa"/>
            <w:shd w:val="clear" w:color="auto" w:fill="8EAADB" w:themeFill="accent5" w:themeFillTint="99"/>
          </w:tcPr>
          <w:p w14:paraId="539084EF" w14:textId="77777777" w:rsidR="00C42882" w:rsidRPr="001547B3" w:rsidRDefault="00C42882" w:rsidP="007D29B5">
            <w:pPr>
              <w:jc w:val="center"/>
              <w:rPr>
                <w:b/>
                <w:bCs/>
              </w:rPr>
            </w:pPr>
            <w:r>
              <w:rPr>
                <w:b/>
                <w:bCs/>
              </w:rPr>
              <w:t>2018 – 2019</w:t>
            </w:r>
          </w:p>
        </w:tc>
        <w:tc>
          <w:tcPr>
            <w:tcW w:w="2254" w:type="dxa"/>
            <w:shd w:val="clear" w:color="auto" w:fill="8EAADB" w:themeFill="accent5" w:themeFillTint="99"/>
          </w:tcPr>
          <w:p w14:paraId="6A48A328" w14:textId="77777777" w:rsidR="00C42882" w:rsidRPr="001547B3" w:rsidRDefault="00C42882" w:rsidP="007D29B5">
            <w:pPr>
              <w:jc w:val="center"/>
              <w:rPr>
                <w:b/>
                <w:bCs/>
              </w:rPr>
            </w:pPr>
            <w:r>
              <w:rPr>
                <w:b/>
                <w:bCs/>
              </w:rPr>
              <w:t>2019 – 2020</w:t>
            </w:r>
          </w:p>
        </w:tc>
        <w:tc>
          <w:tcPr>
            <w:tcW w:w="2254" w:type="dxa"/>
            <w:shd w:val="clear" w:color="auto" w:fill="8EAADB" w:themeFill="accent5" w:themeFillTint="99"/>
          </w:tcPr>
          <w:p w14:paraId="7FA829AB" w14:textId="77777777" w:rsidR="00C42882" w:rsidRPr="001547B3" w:rsidRDefault="00C42882" w:rsidP="007D29B5">
            <w:pPr>
              <w:jc w:val="center"/>
              <w:rPr>
                <w:b/>
                <w:bCs/>
              </w:rPr>
            </w:pPr>
            <w:r>
              <w:rPr>
                <w:b/>
                <w:bCs/>
              </w:rPr>
              <w:t>2020 - 2021</w:t>
            </w:r>
          </w:p>
        </w:tc>
      </w:tr>
      <w:tr w:rsidR="00C42882" w14:paraId="2B755663" w14:textId="77777777" w:rsidTr="007D29B5">
        <w:tc>
          <w:tcPr>
            <w:tcW w:w="2254" w:type="dxa"/>
            <w:shd w:val="clear" w:color="auto" w:fill="B4C6E7" w:themeFill="accent5" w:themeFillTint="66"/>
          </w:tcPr>
          <w:p w14:paraId="298DF12A" w14:textId="77777777" w:rsidR="00C42882" w:rsidRPr="001547B3" w:rsidRDefault="00C42882" w:rsidP="007D29B5">
            <w:pPr>
              <w:rPr>
                <w:b/>
                <w:bCs/>
              </w:rPr>
            </w:pPr>
            <w:r w:rsidRPr="001547B3">
              <w:rPr>
                <w:b/>
                <w:bCs/>
              </w:rPr>
              <w:t>Global Foods Ltd</w:t>
            </w:r>
          </w:p>
        </w:tc>
        <w:tc>
          <w:tcPr>
            <w:tcW w:w="2254" w:type="dxa"/>
            <w:shd w:val="clear" w:color="auto" w:fill="B4C6E7" w:themeFill="accent5" w:themeFillTint="66"/>
          </w:tcPr>
          <w:p w14:paraId="45699792" w14:textId="77777777" w:rsidR="00C42882" w:rsidRDefault="00C42882" w:rsidP="007D29B5">
            <w:pPr>
              <w:jc w:val="center"/>
            </w:pPr>
            <w:r>
              <w:t>7,779,000</w:t>
            </w:r>
          </w:p>
        </w:tc>
        <w:tc>
          <w:tcPr>
            <w:tcW w:w="2254" w:type="dxa"/>
            <w:shd w:val="clear" w:color="auto" w:fill="B4C6E7" w:themeFill="accent5" w:themeFillTint="66"/>
          </w:tcPr>
          <w:p w14:paraId="7EE8A888" w14:textId="77777777" w:rsidR="00C42882" w:rsidRDefault="00C42882" w:rsidP="007D29B5">
            <w:pPr>
              <w:jc w:val="center"/>
            </w:pPr>
            <w:r>
              <w:t>8,247,000</w:t>
            </w:r>
          </w:p>
        </w:tc>
        <w:tc>
          <w:tcPr>
            <w:tcW w:w="2254" w:type="dxa"/>
            <w:shd w:val="clear" w:color="auto" w:fill="B4C6E7" w:themeFill="accent5" w:themeFillTint="66"/>
          </w:tcPr>
          <w:p w14:paraId="3E966A35" w14:textId="77777777" w:rsidR="00C42882" w:rsidRDefault="00C42882" w:rsidP="007D29B5">
            <w:pPr>
              <w:jc w:val="center"/>
            </w:pPr>
            <w:r>
              <w:t>10,334,000</w:t>
            </w:r>
          </w:p>
        </w:tc>
      </w:tr>
      <w:tr w:rsidR="00C42882" w14:paraId="4D6A5C9F" w14:textId="77777777" w:rsidTr="007D29B5">
        <w:tc>
          <w:tcPr>
            <w:tcW w:w="2254" w:type="dxa"/>
            <w:shd w:val="clear" w:color="auto" w:fill="B4C6E7" w:themeFill="accent5" w:themeFillTint="66"/>
          </w:tcPr>
          <w:p w14:paraId="4F7FD35B" w14:textId="77777777" w:rsidR="00C42882" w:rsidRPr="001547B3" w:rsidRDefault="00C42882" w:rsidP="007D29B5">
            <w:pPr>
              <w:rPr>
                <w:b/>
                <w:bCs/>
              </w:rPr>
            </w:pPr>
            <w:r w:rsidRPr="001547B3">
              <w:rPr>
                <w:b/>
                <w:bCs/>
              </w:rPr>
              <w:t>Alpha Ltd</w:t>
            </w:r>
          </w:p>
        </w:tc>
        <w:tc>
          <w:tcPr>
            <w:tcW w:w="2254" w:type="dxa"/>
            <w:shd w:val="clear" w:color="auto" w:fill="B4C6E7" w:themeFill="accent5" w:themeFillTint="66"/>
          </w:tcPr>
          <w:p w14:paraId="75DC1728" w14:textId="77777777" w:rsidR="00C42882" w:rsidRDefault="00C42882" w:rsidP="007D29B5">
            <w:pPr>
              <w:jc w:val="center"/>
            </w:pPr>
            <w:r>
              <w:t>416,300</w:t>
            </w:r>
          </w:p>
        </w:tc>
        <w:tc>
          <w:tcPr>
            <w:tcW w:w="2254" w:type="dxa"/>
            <w:shd w:val="clear" w:color="auto" w:fill="B4C6E7" w:themeFill="accent5" w:themeFillTint="66"/>
          </w:tcPr>
          <w:p w14:paraId="17715637" w14:textId="77777777" w:rsidR="00C42882" w:rsidRDefault="00C42882" w:rsidP="007D29B5">
            <w:pPr>
              <w:jc w:val="center"/>
            </w:pPr>
            <w:r>
              <w:t>438,392</w:t>
            </w:r>
          </w:p>
        </w:tc>
        <w:tc>
          <w:tcPr>
            <w:tcW w:w="2254" w:type="dxa"/>
            <w:shd w:val="clear" w:color="auto" w:fill="B4C6E7" w:themeFill="accent5" w:themeFillTint="66"/>
          </w:tcPr>
          <w:p w14:paraId="7205390B" w14:textId="77777777" w:rsidR="00C42882" w:rsidRDefault="00C42882" w:rsidP="007D29B5">
            <w:pPr>
              <w:jc w:val="center"/>
            </w:pPr>
            <w:r>
              <w:t>493,295</w:t>
            </w:r>
          </w:p>
        </w:tc>
      </w:tr>
      <w:tr w:rsidR="00C42882" w14:paraId="004E7D2F" w14:textId="77777777" w:rsidTr="007D29B5">
        <w:tc>
          <w:tcPr>
            <w:tcW w:w="2254" w:type="dxa"/>
            <w:shd w:val="clear" w:color="auto" w:fill="B4C6E7" w:themeFill="accent5" w:themeFillTint="66"/>
          </w:tcPr>
          <w:p w14:paraId="047022E5" w14:textId="77777777" w:rsidR="00C42882" w:rsidRPr="001547B3" w:rsidRDefault="00C42882" w:rsidP="007D29B5">
            <w:pPr>
              <w:rPr>
                <w:b/>
                <w:bCs/>
              </w:rPr>
            </w:pPr>
            <w:r w:rsidRPr="001547B3">
              <w:rPr>
                <w:b/>
                <w:bCs/>
              </w:rPr>
              <w:t>Beta Ltd</w:t>
            </w:r>
          </w:p>
        </w:tc>
        <w:tc>
          <w:tcPr>
            <w:tcW w:w="2254" w:type="dxa"/>
            <w:shd w:val="clear" w:color="auto" w:fill="B4C6E7" w:themeFill="accent5" w:themeFillTint="66"/>
          </w:tcPr>
          <w:p w14:paraId="5CF76A94" w14:textId="77777777" w:rsidR="00C42882" w:rsidRDefault="00C42882" w:rsidP="007D29B5">
            <w:pPr>
              <w:jc w:val="center"/>
            </w:pPr>
            <w:r>
              <w:t>165,222</w:t>
            </w:r>
          </w:p>
        </w:tc>
        <w:tc>
          <w:tcPr>
            <w:tcW w:w="2254" w:type="dxa"/>
            <w:shd w:val="clear" w:color="auto" w:fill="B4C6E7" w:themeFill="accent5" w:themeFillTint="66"/>
          </w:tcPr>
          <w:p w14:paraId="1AC0A33C" w14:textId="77777777" w:rsidR="00C42882" w:rsidRDefault="00C42882" w:rsidP="007D29B5">
            <w:pPr>
              <w:jc w:val="center"/>
            </w:pPr>
            <w:r>
              <w:t>181,000</w:t>
            </w:r>
          </w:p>
        </w:tc>
        <w:tc>
          <w:tcPr>
            <w:tcW w:w="2254" w:type="dxa"/>
            <w:shd w:val="clear" w:color="auto" w:fill="B4C6E7" w:themeFill="accent5" w:themeFillTint="66"/>
          </w:tcPr>
          <w:p w14:paraId="6B42E4C0" w14:textId="77777777" w:rsidR="00C42882" w:rsidRDefault="00C42882" w:rsidP="007D29B5">
            <w:pPr>
              <w:jc w:val="center"/>
            </w:pPr>
            <w:r>
              <w:t>250,266</w:t>
            </w:r>
          </w:p>
        </w:tc>
      </w:tr>
    </w:tbl>
    <w:p w14:paraId="5E25290C" w14:textId="77777777" w:rsidR="00C42882" w:rsidRDefault="00C42882" w:rsidP="00C42882"/>
    <w:p w14:paraId="52A49B4F" w14:textId="77777777" w:rsidR="00C42882" w:rsidRPr="001547B3" w:rsidRDefault="00C42882" w:rsidP="00C42882">
      <w:pPr>
        <w:rPr>
          <w:b/>
          <w:bCs/>
        </w:rPr>
      </w:pPr>
      <w:r>
        <w:rPr>
          <w:b/>
          <w:bCs/>
        </w:rPr>
        <w:t>Debtors (amounts falling due within one year)</w:t>
      </w:r>
    </w:p>
    <w:tbl>
      <w:tblPr>
        <w:tblStyle w:val="TableGrid"/>
        <w:tblW w:w="0" w:type="auto"/>
        <w:tblLook w:val="04A0" w:firstRow="1" w:lastRow="0" w:firstColumn="1" w:lastColumn="0" w:noHBand="0" w:noVBand="1"/>
      </w:tblPr>
      <w:tblGrid>
        <w:gridCol w:w="2254"/>
        <w:gridCol w:w="2254"/>
        <w:gridCol w:w="2254"/>
        <w:gridCol w:w="2254"/>
      </w:tblGrid>
      <w:tr w:rsidR="00C42882" w:rsidRPr="001547B3" w14:paraId="0C17FEF4" w14:textId="77777777" w:rsidTr="007D29B5">
        <w:tc>
          <w:tcPr>
            <w:tcW w:w="2254" w:type="dxa"/>
            <w:shd w:val="clear" w:color="auto" w:fill="8EAADB" w:themeFill="accent5" w:themeFillTint="99"/>
          </w:tcPr>
          <w:p w14:paraId="0FE707C9" w14:textId="77777777" w:rsidR="00C42882" w:rsidRPr="001547B3" w:rsidRDefault="00C42882" w:rsidP="007D29B5">
            <w:pPr>
              <w:rPr>
                <w:b/>
                <w:bCs/>
              </w:rPr>
            </w:pPr>
            <w:r w:rsidRPr="001547B3">
              <w:rPr>
                <w:b/>
                <w:bCs/>
              </w:rPr>
              <w:t>Period</w:t>
            </w:r>
          </w:p>
        </w:tc>
        <w:tc>
          <w:tcPr>
            <w:tcW w:w="2254" w:type="dxa"/>
            <w:shd w:val="clear" w:color="auto" w:fill="8EAADB" w:themeFill="accent5" w:themeFillTint="99"/>
          </w:tcPr>
          <w:p w14:paraId="2D225495" w14:textId="77777777" w:rsidR="00C42882" w:rsidRPr="001547B3" w:rsidRDefault="00C42882" w:rsidP="007D29B5">
            <w:pPr>
              <w:jc w:val="center"/>
              <w:rPr>
                <w:b/>
                <w:bCs/>
              </w:rPr>
            </w:pPr>
            <w:r>
              <w:rPr>
                <w:b/>
                <w:bCs/>
              </w:rPr>
              <w:t>2018 – 2019</w:t>
            </w:r>
          </w:p>
        </w:tc>
        <w:tc>
          <w:tcPr>
            <w:tcW w:w="2254" w:type="dxa"/>
            <w:shd w:val="clear" w:color="auto" w:fill="8EAADB" w:themeFill="accent5" w:themeFillTint="99"/>
          </w:tcPr>
          <w:p w14:paraId="19139233" w14:textId="77777777" w:rsidR="00C42882" w:rsidRPr="001547B3" w:rsidRDefault="00C42882" w:rsidP="007D29B5">
            <w:pPr>
              <w:jc w:val="center"/>
              <w:rPr>
                <w:b/>
                <w:bCs/>
              </w:rPr>
            </w:pPr>
            <w:r>
              <w:rPr>
                <w:b/>
                <w:bCs/>
              </w:rPr>
              <w:t>2019 – 2020</w:t>
            </w:r>
          </w:p>
        </w:tc>
        <w:tc>
          <w:tcPr>
            <w:tcW w:w="2254" w:type="dxa"/>
            <w:shd w:val="clear" w:color="auto" w:fill="8EAADB" w:themeFill="accent5" w:themeFillTint="99"/>
          </w:tcPr>
          <w:p w14:paraId="1EDC7F9A" w14:textId="77777777" w:rsidR="00C42882" w:rsidRPr="001547B3" w:rsidRDefault="00C42882" w:rsidP="007D29B5">
            <w:pPr>
              <w:jc w:val="center"/>
              <w:rPr>
                <w:b/>
                <w:bCs/>
              </w:rPr>
            </w:pPr>
            <w:r>
              <w:rPr>
                <w:b/>
                <w:bCs/>
              </w:rPr>
              <w:t>2020 - 2021</w:t>
            </w:r>
          </w:p>
        </w:tc>
      </w:tr>
      <w:tr w:rsidR="00C42882" w14:paraId="5E82E75A" w14:textId="77777777" w:rsidTr="007D29B5">
        <w:tc>
          <w:tcPr>
            <w:tcW w:w="2254" w:type="dxa"/>
            <w:shd w:val="clear" w:color="auto" w:fill="B4C6E7" w:themeFill="accent5" w:themeFillTint="66"/>
          </w:tcPr>
          <w:p w14:paraId="0F9C9F79" w14:textId="77777777" w:rsidR="00C42882" w:rsidRPr="001547B3" w:rsidRDefault="00C42882" w:rsidP="007D29B5">
            <w:pPr>
              <w:rPr>
                <w:b/>
                <w:bCs/>
              </w:rPr>
            </w:pPr>
            <w:r w:rsidRPr="001547B3">
              <w:rPr>
                <w:b/>
                <w:bCs/>
              </w:rPr>
              <w:t>Global Foods Ltd</w:t>
            </w:r>
          </w:p>
        </w:tc>
        <w:tc>
          <w:tcPr>
            <w:tcW w:w="2254" w:type="dxa"/>
            <w:shd w:val="clear" w:color="auto" w:fill="B4C6E7" w:themeFill="accent5" w:themeFillTint="66"/>
          </w:tcPr>
          <w:p w14:paraId="069EADB7" w14:textId="77777777" w:rsidR="00C42882" w:rsidRDefault="00C42882" w:rsidP="007D29B5">
            <w:pPr>
              <w:jc w:val="center"/>
            </w:pPr>
            <w:r>
              <w:t>3,660,000</w:t>
            </w:r>
          </w:p>
        </w:tc>
        <w:tc>
          <w:tcPr>
            <w:tcW w:w="2254" w:type="dxa"/>
            <w:shd w:val="clear" w:color="auto" w:fill="B4C6E7" w:themeFill="accent5" w:themeFillTint="66"/>
          </w:tcPr>
          <w:p w14:paraId="107B0745" w14:textId="77777777" w:rsidR="00C42882" w:rsidRDefault="00C42882" w:rsidP="007D29B5">
            <w:pPr>
              <w:jc w:val="center"/>
            </w:pPr>
            <w:r>
              <w:t>2,950,814</w:t>
            </w:r>
          </w:p>
        </w:tc>
        <w:tc>
          <w:tcPr>
            <w:tcW w:w="2254" w:type="dxa"/>
            <w:shd w:val="clear" w:color="auto" w:fill="B4C6E7" w:themeFill="accent5" w:themeFillTint="66"/>
          </w:tcPr>
          <w:p w14:paraId="5AD2A7F9" w14:textId="77777777" w:rsidR="00C42882" w:rsidRDefault="00C42882" w:rsidP="007D29B5">
            <w:pPr>
              <w:jc w:val="center"/>
            </w:pPr>
            <w:r>
              <w:t>3,820,145</w:t>
            </w:r>
          </w:p>
        </w:tc>
      </w:tr>
      <w:tr w:rsidR="00C42882" w14:paraId="5F0C38D1" w14:textId="77777777" w:rsidTr="007D29B5">
        <w:tc>
          <w:tcPr>
            <w:tcW w:w="2254" w:type="dxa"/>
            <w:shd w:val="clear" w:color="auto" w:fill="B4C6E7" w:themeFill="accent5" w:themeFillTint="66"/>
          </w:tcPr>
          <w:p w14:paraId="5EF2571D" w14:textId="77777777" w:rsidR="00C42882" w:rsidRPr="001547B3" w:rsidRDefault="00C42882" w:rsidP="007D29B5">
            <w:pPr>
              <w:rPr>
                <w:b/>
                <w:bCs/>
              </w:rPr>
            </w:pPr>
            <w:r w:rsidRPr="001547B3">
              <w:rPr>
                <w:b/>
                <w:bCs/>
              </w:rPr>
              <w:t>Alpha Ltd</w:t>
            </w:r>
          </w:p>
        </w:tc>
        <w:tc>
          <w:tcPr>
            <w:tcW w:w="2254" w:type="dxa"/>
            <w:shd w:val="clear" w:color="auto" w:fill="B4C6E7" w:themeFill="accent5" w:themeFillTint="66"/>
          </w:tcPr>
          <w:p w14:paraId="1204D133" w14:textId="77777777" w:rsidR="00C42882" w:rsidRDefault="00C42882" w:rsidP="007D29B5">
            <w:pPr>
              <w:jc w:val="center"/>
            </w:pPr>
            <w:r>
              <w:t>270,411</w:t>
            </w:r>
          </w:p>
        </w:tc>
        <w:tc>
          <w:tcPr>
            <w:tcW w:w="2254" w:type="dxa"/>
            <w:shd w:val="clear" w:color="auto" w:fill="B4C6E7" w:themeFill="accent5" w:themeFillTint="66"/>
          </w:tcPr>
          <w:p w14:paraId="5DDA46F3" w14:textId="77777777" w:rsidR="00C42882" w:rsidRDefault="00C42882" w:rsidP="007D29B5">
            <w:pPr>
              <w:jc w:val="center"/>
            </w:pPr>
            <w:r>
              <w:t>458,023</w:t>
            </w:r>
          </w:p>
        </w:tc>
        <w:tc>
          <w:tcPr>
            <w:tcW w:w="2254" w:type="dxa"/>
            <w:shd w:val="clear" w:color="auto" w:fill="B4C6E7" w:themeFill="accent5" w:themeFillTint="66"/>
          </w:tcPr>
          <w:p w14:paraId="19E0C5AD" w14:textId="77777777" w:rsidR="00C42882" w:rsidRDefault="00C42882" w:rsidP="007D29B5">
            <w:pPr>
              <w:jc w:val="center"/>
            </w:pPr>
            <w:r>
              <w:t>590,521</w:t>
            </w:r>
          </w:p>
        </w:tc>
      </w:tr>
      <w:tr w:rsidR="00C42882" w14:paraId="1F83FF41" w14:textId="77777777" w:rsidTr="007D29B5">
        <w:tc>
          <w:tcPr>
            <w:tcW w:w="2254" w:type="dxa"/>
            <w:shd w:val="clear" w:color="auto" w:fill="B4C6E7" w:themeFill="accent5" w:themeFillTint="66"/>
          </w:tcPr>
          <w:p w14:paraId="72EC81E4" w14:textId="77777777" w:rsidR="00C42882" w:rsidRPr="001547B3" w:rsidRDefault="00C42882" w:rsidP="007D29B5">
            <w:pPr>
              <w:rPr>
                <w:b/>
                <w:bCs/>
              </w:rPr>
            </w:pPr>
            <w:r w:rsidRPr="001547B3">
              <w:rPr>
                <w:b/>
                <w:bCs/>
              </w:rPr>
              <w:t>Beta Ltd</w:t>
            </w:r>
          </w:p>
        </w:tc>
        <w:tc>
          <w:tcPr>
            <w:tcW w:w="2254" w:type="dxa"/>
            <w:shd w:val="clear" w:color="auto" w:fill="B4C6E7" w:themeFill="accent5" w:themeFillTint="66"/>
          </w:tcPr>
          <w:p w14:paraId="763FEB1B" w14:textId="77777777" w:rsidR="00C42882" w:rsidRDefault="00C42882" w:rsidP="007D29B5">
            <w:pPr>
              <w:jc w:val="center"/>
            </w:pPr>
            <w:r>
              <w:t>105,000</w:t>
            </w:r>
          </w:p>
        </w:tc>
        <w:tc>
          <w:tcPr>
            <w:tcW w:w="2254" w:type="dxa"/>
            <w:shd w:val="clear" w:color="auto" w:fill="B4C6E7" w:themeFill="accent5" w:themeFillTint="66"/>
          </w:tcPr>
          <w:p w14:paraId="0D2B5E94" w14:textId="77777777" w:rsidR="00C42882" w:rsidRDefault="00C42882" w:rsidP="007D29B5">
            <w:pPr>
              <w:jc w:val="center"/>
            </w:pPr>
            <w:r>
              <w:t>323,850</w:t>
            </w:r>
          </w:p>
        </w:tc>
        <w:tc>
          <w:tcPr>
            <w:tcW w:w="2254" w:type="dxa"/>
            <w:shd w:val="clear" w:color="auto" w:fill="B4C6E7" w:themeFill="accent5" w:themeFillTint="66"/>
          </w:tcPr>
          <w:p w14:paraId="53D7F94E" w14:textId="77777777" w:rsidR="00C42882" w:rsidRDefault="00C42882" w:rsidP="007D29B5">
            <w:pPr>
              <w:jc w:val="center"/>
            </w:pPr>
            <w:r>
              <w:t>393,210</w:t>
            </w:r>
          </w:p>
        </w:tc>
      </w:tr>
    </w:tbl>
    <w:p w14:paraId="25E412E4" w14:textId="77777777" w:rsidR="00C42882" w:rsidRDefault="00C42882" w:rsidP="00C42882"/>
    <w:p w14:paraId="39B58A19" w14:textId="77777777" w:rsidR="00C42882" w:rsidRPr="001547B3" w:rsidRDefault="00C42882" w:rsidP="00C42882">
      <w:pPr>
        <w:rPr>
          <w:b/>
          <w:bCs/>
        </w:rPr>
      </w:pPr>
      <w:r>
        <w:rPr>
          <w:b/>
          <w:bCs/>
        </w:rPr>
        <w:t>Transportation</w:t>
      </w:r>
    </w:p>
    <w:tbl>
      <w:tblPr>
        <w:tblStyle w:val="TableGrid"/>
        <w:tblW w:w="0" w:type="auto"/>
        <w:tblLook w:val="04A0" w:firstRow="1" w:lastRow="0" w:firstColumn="1" w:lastColumn="0" w:noHBand="0" w:noVBand="1"/>
      </w:tblPr>
      <w:tblGrid>
        <w:gridCol w:w="2254"/>
        <w:gridCol w:w="2254"/>
        <w:gridCol w:w="2254"/>
        <w:gridCol w:w="2254"/>
      </w:tblGrid>
      <w:tr w:rsidR="00C42882" w:rsidRPr="001547B3" w14:paraId="4212AC05" w14:textId="77777777" w:rsidTr="007D29B5">
        <w:tc>
          <w:tcPr>
            <w:tcW w:w="2254" w:type="dxa"/>
            <w:shd w:val="clear" w:color="auto" w:fill="8EAADB" w:themeFill="accent5" w:themeFillTint="99"/>
          </w:tcPr>
          <w:p w14:paraId="047FAFB0" w14:textId="77777777" w:rsidR="00C42882" w:rsidRPr="001547B3" w:rsidRDefault="00C42882" w:rsidP="007D29B5">
            <w:pPr>
              <w:rPr>
                <w:b/>
                <w:bCs/>
              </w:rPr>
            </w:pPr>
            <w:r w:rsidRPr="001547B3">
              <w:rPr>
                <w:b/>
                <w:bCs/>
              </w:rPr>
              <w:t>Period</w:t>
            </w:r>
          </w:p>
        </w:tc>
        <w:tc>
          <w:tcPr>
            <w:tcW w:w="2254" w:type="dxa"/>
            <w:shd w:val="clear" w:color="auto" w:fill="8EAADB" w:themeFill="accent5" w:themeFillTint="99"/>
          </w:tcPr>
          <w:p w14:paraId="318394CE" w14:textId="77777777" w:rsidR="00C42882" w:rsidRPr="001547B3" w:rsidRDefault="00C42882" w:rsidP="007D29B5">
            <w:pPr>
              <w:jc w:val="center"/>
              <w:rPr>
                <w:b/>
                <w:bCs/>
              </w:rPr>
            </w:pPr>
            <w:r>
              <w:rPr>
                <w:b/>
                <w:bCs/>
              </w:rPr>
              <w:t>2018 – 2019</w:t>
            </w:r>
          </w:p>
        </w:tc>
        <w:tc>
          <w:tcPr>
            <w:tcW w:w="2254" w:type="dxa"/>
            <w:shd w:val="clear" w:color="auto" w:fill="8EAADB" w:themeFill="accent5" w:themeFillTint="99"/>
          </w:tcPr>
          <w:p w14:paraId="1FF08093" w14:textId="77777777" w:rsidR="00C42882" w:rsidRPr="001547B3" w:rsidRDefault="00C42882" w:rsidP="007D29B5">
            <w:pPr>
              <w:jc w:val="center"/>
              <w:rPr>
                <w:b/>
                <w:bCs/>
              </w:rPr>
            </w:pPr>
            <w:r>
              <w:rPr>
                <w:b/>
                <w:bCs/>
              </w:rPr>
              <w:t>2019 – 2020</w:t>
            </w:r>
          </w:p>
        </w:tc>
        <w:tc>
          <w:tcPr>
            <w:tcW w:w="2254" w:type="dxa"/>
            <w:shd w:val="clear" w:color="auto" w:fill="8EAADB" w:themeFill="accent5" w:themeFillTint="99"/>
          </w:tcPr>
          <w:p w14:paraId="688143CB" w14:textId="77777777" w:rsidR="00C42882" w:rsidRPr="001547B3" w:rsidRDefault="00C42882" w:rsidP="007D29B5">
            <w:pPr>
              <w:jc w:val="center"/>
              <w:rPr>
                <w:b/>
                <w:bCs/>
              </w:rPr>
            </w:pPr>
            <w:r>
              <w:rPr>
                <w:b/>
                <w:bCs/>
              </w:rPr>
              <w:t>2020 - 2021</w:t>
            </w:r>
          </w:p>
        </w:tc>
      </w:tr>
      <w:tr w:rsidR="00C42882" w14:paraId="79D8AA56" w14:textId="77777777" w:rsidTr="007D29B5">
        <w:tc>
          <w:tcPr>
            <w:tcW w:w="2254" w:type="dxa"/>
            <w:shd w:val="clear" w:color="auto" w:fill="B4C6E7" w:themeFill="accent5" w:themeFillTint="66"/>
          </w:tcPr>
          <w:p w14:paraId="615E1D85" w14:textId="77777777" w:rsidR="00C42882" w:rsidRPr="001547B3" w:rsidRDefault="00C42882" w:rsidP="007D29B5">
            <w:pPr>
              <w:rPr>
                <w:b/>
                <w:bCs/>
              </w:rPr>
            </w:pPr>
            <w:r w:rsidRPr="001547B3">
              <w:rPr>
                <w:b/>
                <w:bCs/>
              </w:rPr>
              <w:t>Global Foods Ltd</w:t>
            </w:r>
          </w:p>
        </w:tc>
        <w:tc>
          <w:tcPr>
            <w:tcW w:w="2254" w:type="dxa"/>
            <w:shd w:val="clear" w:color="auto" w:fill="B4C6E7" w:themeFill="accent5" w:themeFillTint="66"/>
          </w:tcPr>
          <w:p w14:paraId="729F721F" w14:textId="77777777" w:rsidR="00C42882" w:rsidRDefault="00C42882" w:rsidP="007D29B5">
            <w:pPr>
              <w:jc w:val="center"/>
            </w:pPr>
            <w:r>
              <w:t>n/a</w:t>
            </w:r>
          </w:p>
        </w:tc>
        <w:tc>
          <w:tcPr>
            <w:tcW w:w="2254" w:type="dxa"/>
            <w:shd w:val="clear" w:color="auto" w:fill="B4C6E7" w:themeFill="accent5" w:themeFillTint="66"/>
          </w:tcPr>
          <w:p w14:paraId="69EA044C" w14:textId="77777777" w:rsidR="00C42882" w:rsidRDefault="00C42882" w:rsidP="007D29B5">
            <w:pPr>
              <w:jc w:val="center"/>
            </w:pPr>
            <w:r>
              <w:t>n/a</w:t>
            </w:r>
          </w:p>
        </w:tc>
        <w:tc>
          <w:tcPr>
            <w:tcW w:w="2254" w:type="dxa"/>
            <w:shd w:val="clear" w:color="auto" w:fill="B4C6E7" w:themeFill="accent5" w:themeFillTint="66"/>
          </w:tcPr>
          <w:p w14:paraId="51B3CD52" w14:textId="77777777" w:rsidR="00C42882" w:rsidRDefault="00C42882" w:rsidP="007D29B5">
            <w:pPr>
              <w:jc w:val="center"/>
            </w:pPr>
            <w:r>
              <w:t>n/a</w:t>
            </w:r>
          </w:p>
        </w:tc>
      </w:tr>
      <w:tr w:rsidR="00C42882" w14:paraId="58BF5636" w14:textId="77777777" w:rsidTr="007D29B5">
        <w:tc>
          <w:tcPr>
            <w:tcW w:w="2254" w:type="dxa"/>
            <w:shd w:val="clear" w:color="auto" w:fill="B4C6E7" w:themeFill="accent5" w:themeFillTint="66"/>
          </w:tcPr>
          <w:p w14:paraId="080BA67F" w14:textId="77777777" w:rsidR="00C42882" w:rsidRPr="001547B3" w:rsidRDefault="00C42882" w:rsidP="007D29B5">
            <w:pPr>
              <w:rPr>
                <w:b/>
                <w:bCs/>
              </w:rPr>
            </w:pPr>
            <w:r w:rsidRPr="001547B3">
              <w:rPr>
                <w:b/>
                <w:bCs/>
              </w:rPr>
              <w:t>Alpha Ltd</w:t>
            </w:r>
          </w:p>
        </w:tc>
        <w:tc>
          <w:tcPr>
            <w:tcW w:w="2254" w:type="dxa"/>
            <w:shd w:val="clear" w:color="auto" w:fill="B4C6E7" w:themeFill="accent5" w:themeFillTint="66"/>
          </w:tcPr>
          <w:p w14:paraId="41FF165A" w14:textId="77777777" w:rsidR="00C42882" w:rsidRDefault="00C42882" w:rsidP="007D29B5">
            <w:pPr>
              <w:jc w:val="center"/>
            </w:pPr>
            <w:r>
              <w:t>102,345</w:t>
            </w:r>
          </w:p>
        </w:tc>
        <w:tc>
          <w:tcPr>
            <w:tcW w:w="2254" w:type="dxa"/>
            <w:shd w:val="clear" w:color="auto" w:fill="B4C6E7" w:themeFill="accent5" w:themeFillTint="66"/>
          </w:tcPr>
          <w:p w14:paraId="720947B8" w14:textId="77777777" w:rsidR="00C42882" w:rsidRDefault="00C42882" w:rsidP="007D29B5">
            <w:pPr>
              <w:jc w:val="center"/>
            </w:pPr>
            <w:r>
              <w:t>149,393</w:t>
            </w:r>
          </w:p>
        </w:tc>
        <w:tc>
          <w:tcPr>
            <w:tcW w:w="2254" w:type="dxa"/>
            <w:shd w:val="clear" w:color="auto" w:fill="B4C6E7" w:themeFill="accent5" w:themeFillTint="66"/>
          </w:tcPr>
          <w:p w14:paraId="6911538E" w14:textId="77777777" w:rsidR="00C42882" w:rsidRDefault="00C42882" w:rsidP="007D29B5">
            <w:pPr>
              <w:jc w:val="center"/>
            </w:pPr>
            <w:r>
              <w:t>199,992</w:t>
            </w:r>
          </w:p>
        </w:tc>
      </w:tr>
      <w:tr w:rsidR="00C42882" w14:paraId="703824B3" w14:textId="77777777" w:rsidTr="007D29B5">
        <w:tc>
          <w:tcPr>
            <w:tcW w:w="2254" w:type="dxa"/>
            <w:shd w:val="clear" w:color="auto" w:fill="B4C6E7" w:themeFill="accent5" w:themeFillTint="66"/>
          </w:tcPr>
          <w:p w14:paraId="3F5B3779" w14:textId="77777777" w:rsidR="00C42882" w:rsidRPr="001547B3" w:rsidRDefault="00C42882" w:rsidP="007D29B5">
            <w:pPr>
              <w:rPr>
                <w:b/>
                <w:bCs/>
              </w:rPr>
            </w:pPr>
            <w:r w:rsidRPr="001547B3">
              <w:rPr>
                <w:b/>
                <w:bCs/>
              </w:rPr>
              <w:t>Beta Ltd</w:t>
            </w:r>
          </w:p>
        </w:tc>
        <w:tc>
          <w:tcPr>
            <w:tcW w:w="2254" w:type="dxa"/>
            <w:shd w:val="clear" w:color="auto" w:fill="B4C6E7" w:themeFill="accent5" w:themeFillTint="66"/>
          </w:tcPr>
          <w:p w14:paraId="296BFF57" w14:textId="77777777" w:rsidR="00C42882" w:rsidRDefault="00C42882" w:rsidP="007D29B5">
            <w:pPr>
              <w:jc w:val="center"/>
            </w:pPr>
            <w:r>
              <w:t>63,762</w:t>
            </w:r>
          </w:p>
        </w:tc>
        <w:tc>
          <w:tcPr>
            <w:tcW w:w="2254" w:type="dxa"/>
            <w:shd w:val="clear" w:color="auto" w:fill="B4C6E7" w:themeFill="accent5" w:themeFillTint="66"/>
          </w:tcPr>
          <w:p w14:paraId="2F2F730A" w14:textId="77777777" w:rsidR="00C42882" w:rsidRDefault="00C42882" w:rsidP="007D29B5">
            <w:pPr>
              <w:jc w:val="center"/>
            </w:pPr>
            <w:r>
              <w:t>123,482</w:t>
            </w:r>
          </w:p>
        </w:tc>
        <w:tc>
          <w:tcPr>
            <w:tcW w:w="2254" w:type="dxa"/>
            <w:shd w:val="clear" w:color="auto" w:fill="B4C6E7" w:themeFill="accent5" w:themeFillTint="66"/>
          </w:tcPr>
          <w:p w14:paraId="4A5D1695" w14:textId="77777777" w:rsidR="00C42882" w:rsidRDefault="00C42882" w:rsidP="007D29B5">
            <w:pPr>
              <w:jc w:val="center"/>
            </w:pPr>
            <w:r>
              <w:t>151,633</w:t>
            </w:r>
          </w:p>
        </w:tc>
      </w:tr>
    </w:tbl>
    <w:p w14:paraId="34E4C750" w14:textId="77777777" w:rsidR="00C42882" w:rsidRDefault="00C42882" w:rsidP="00C42882"/>
    <w:p w14:paraId="47BF0B46" w14:textId="77777777" w:rsidR="00C42882" w:rsidRDefault="00C42882" w:rsidP="00C42882">
      <w:bookmarkStart w:id="34" w:name="_Toc112877973"/>
      <w:r w:rsidRPr="00DB3289">
        <w:rPr>
          <w:rStyle w:val="Heading2Char"/>
        </w:rPr>
        <w:t>Synopsis</w:t>
      </w:r>
      <w:bookmarkEnd w:id="34"/>
      <w:r w:rsidRPr="00DB3289">
        <w:rPr>
          <w:rStyle w:val="Heading2Char"/>
        </w:rPr>
        <w:br/>
      </w:r>
      <w:r>
        <w:br/>
      </w:r>
      <w:r w:rsidRPr="00DB3289">
        <w:t>This synopsis will explain the financial differences between the three businesses. For simplicity</w:t>
      </w:r>
      <w:r>
        <w:t>,</w:t>
      </w:r>
      <w:r w:rsidRPr="00DB3289">
        <w:t xml:space="preserve"> only the relevant financial details will be discussed that are relevant to the change process.  </w:t>
      </w:r>
      <w:r>
        <w:t>A conclusion will be drawn after the synopsis.</w:t>
      </w:r>
    </w:p>
    <w:p w14:paraId="072053A6" w14:textId="77777777" w:rsidR="00C42882" w:rsidRDefault="00C42882" w:rsidP="00C42882">
      <w:r w:rsidRPr="006E6ECC">
        <w:rPr>
          <w:b/>
          <w:bCs/>
        </w:rPr>
        <w:t>Turnover</w:t>
      </w:r>
      <w:r>
        <w:t xml:space="preserve"> – There is a marked difference between the businesses. Global Foods Ltd has been trading for over twenty-five years and is a known brand to both suppliers and customers alike. Their physical footprint cannot be compared to the minnows of </w:t>
      </w:r>
      <w:r>
        <w:lastRenderedPageBreak/>
        <w:t xml:space="preserve">Alpha and Beta Ltd. Neither businesses have the facilities to provide the range of products that Global Foods Ltd caters to including Oriental and Arab markets, household products to convenience stores, and importantly are alcohol suppliers. The sale of alcohol contributes considerably to their turnover. </w:t>
      </w:r>
    </w:p>
    <w:p w14:paraId="7E35CB43" w14:textId="77777777" w:rsidR="00C42882" w:rsidRDefault="00C42882" w:rsidP="00C42882">
      <w:r w:rsidRPr="003B2FF3">
        <w:rPr>
          <w:b/>
          <w:bCs/>
        </w:rPr>
        <w:t>Profit margins</w:t>
      </w:r>
      <w:r>
        <w:t xml:space="preserve"> – Global Foods </w:t>
      </w:r>
      <w:proofErr w:type="spellStart"/>
      <w:r>
        <w:t>Ltd's</w:t>
      </w:r>
      <w:proofErr w:type="spellEnd"/>
      <w:r>
        <w:t xml:space="preserve"> profit margin is greater than both Alpha and Beta Ltd. This is partly down to the economies of scale and the higher margins available through the sale of alcohol.</w:t>
      </w:r>
    </w:p>
    <w:p w14:paraId="70C3BFE0" w14:textId="77777777" w:rsidR="00C42882" w:rsidRDefault="00C42882" w:rsidP="00C42882">
      <w:r w:rsidRPr="003B2FF3">
        <w:rPr>
          <w:b/>
          <w:bCs/>
        </w:rPr>
        <w:t>Creditors</w:t>
      </w:r>
      <w:r>
        <w:t xml:space="preserve"> – The creditor payment falling due within one year is in line with the respective turnover, although all have increased liabilities in the past two years. This indicates a lack of cash flow to service creditors' debt.</w:t>
      </w:r>
    </w:p>
    <w:p w14:paraId="20A4DC01" w14:textId="77777777" w:rsidR="00C42882" w:rsidRDefault="00C42882" w:rsidP="00C42882">
      <w:r w:rsidRPr="003B2FF3">
        <w:rPr>
          <w:b/>
          <w:bCs/>
        </w:rPr>
        <w:t>Debtors</w:t>
      </w:r>
      <w:r>
        <w:t xml:space="preserve"> – Debtor's payment due within one year has substantially increased within the past two years of trading for all businesses. This indicates an inability of customers to service their debts.</w:t>
      </w:r>
    </w:p>
    <w:p w14:paraId="6F98CDEE" w14:textId="77777777" w:rsidR="00C42882" w:rsidRDefault="00C42882" w:rsidP="00C42882">
      <w:r w:rsidRPr="00CD2A50">
        <w:rPr>
          <w:b/>
          <w:bCs/>
        </w:rPr>
        <w:t>Transportation</w:t>
      </w:r>
      <w:r>
        <w:t xml:space="preserve"> - Global Foods Ltd accounts do not give an individual breakdown of transportation costs so a direct comparison </w:t>
      </w:r>
      <w:proofErr w:type="spellStart"/>
      <w:r>
        <w:t>can not</w:t>
      </w:r>
      <w:proofErr w:type="spellEnd"/>
      <w:r>
        <w:t xml:space="preserve"> be made with Alpha and Beta Ltd. Their transportation costs show a marked increase over the past two years.</w:t>
      </w:r>
    </w:p>
    <w:p w14:paraId="54210CCF" w14:textId="77777777" w:rsidR="00C42882" w:rsidRDefault="00C42882" w:rsidP="00C42882">
      <w:pPr>
        <w:pStyle w:val="Heading2"/>
      </w:pPr>
      <w:bookmarkStart w:id="35" w:name="_Toc112877974"/>
      <w:r>
        <w:t>Conclusion</w:t>
      </w:r>
      <w:bookmarkEnd w:id="35"/>
    </w:p>
    <w:p w14:paraId="12F54A07" w14:textId="77777777" w:rsidR="00C42882" w:rsidRDefault="00C42882" w:rsidP="00C42882">
      <w:r>
        <w:br/>
        <w:t>Turnover wise both Alpha and Beta Ltd will take many years to achieve if they are to compete with their illustrious competitor. That requires the incremental expansion of the business. However, they will enter other markets in due course. One market that both businesses will not enter is the sale of alcohol. Although this hinders both businesses' ability to provide increased revenue through the sale of high-margin products, this will not happen due to cultural and religious grounds. As Muslim-owned businesses, the owners will not condone the sale of alcohol.</w:t>
      </w:r>
    </w:p>
    <w:p w14:paraId="6725A670" w14:textId="77777777" w:rsidR="00C42882" w:rsidRDefault="00C42882" w:rsidP="00C42882">
      <w:r>
        <w:t>The increase in debt and supplier ratios indicates that the businesses are using the suppliers as a line of credit to service the debtors who seem to be in financial distress. This could be due to many factors including the after-effects of the pandemic, inflationary pressures, and the looming recession. However, Global Foods Ltd accounts their assets and cash reserves are greater than both Alpha and Beta Ltd which suggests they can weather the coming storm.</w:t>
      </w:r>
    </w:p>
    <w:p w14:paraId="2A6F03DC" w14:textId="77777777" w:rsidR="00C42882" w:rsidRDefault="00C42882" w:rsidP="00C42882">
      <w:r>
        <w:t>The transportation issues can be directly linked to inflationary pressures being exerted by forces outside the control of all businesses. Reducing costs here is imperative.</w:t>
      </w:r>
    </w:p>
    <w:p w14:paraId="7FF3DB58" w14:textId="77777777" w:rsidR="00C42882" w:rsidRDefault="00C42882" w:rsidP="00C42882">
      <w:pPr>
        <w:pStyle w:val="Heading2"/>
      </w:pPr>
      <w:bookmarkStart w:id="36" w:name="_Toc112877975"/>
      <w:r>
        <w:t>Supplementary information</w:t>
      </w:r>
      <w:bookmarkEnd w:id="36"/>
      <w:r>
        <w:t xml:space="preserve"> </w:t>
      </w:r>
    </w:p>
    <w:p w14:paraId="4932C9A9" w14:textId="77777777" w:rsidR="00C42882" w:rsidRPr="00370891" w:rsidRDefault="00C42882" w:rsidP="00C42882"/>
    <w:p w14:paraId="3C6F3AA0" w14:textId="77777777" w:rsidR="00C42882" w:rsidRDefault="00C42882" w:rsidP="00C42882">
      <w:r>
        <w:t xml:space="preserve">Global Foods Ltd annual accounts: </w:t>
      </w:r>
    </w:p>
    <w:p w14:paraId="1228EAFD" w14:textId="77777777" w:rsidR="00C42882" w:rsidRPr="00811E60" w:rsidRDefault="00C42882" w:rsidP="00C42882">
      <w:r>
        <w:t>2018 -2019</w:t>
      </w:r>
      <w:r>
        <w:tab/>
        <w:t>2019 -2020</w:t>
      </w:r>
      <w:r>
        <w:tab/>
        <w:t>2020 - 2021</w:t>
      </w:r>
    </w:p>
    <w:p w14:paraId="46CB9DBD" w14:textId="77777777" w:rsidR="00C42882" w:rsidRDefault="00C42882" w:rsidP="00C42882"/>
    <w:p w14:paraId="0C6F2D7C" w14:textId="138D2802" w:rsidR="00C42882" w:rsidRDefault="00C42882" w:rsidP="00C42882">
      <w:r w:rsidRPr="00672291">
        <w:object w:dxaOrig="8925" w:dyaOrig="12630" w14:anchorId="50C736F7">
          <v:shape id="_x0000_i1174" type="#_x0000_t75" style="width:446.4pt;height:631.4pt" o:ole="">
            <v:imagedata r:id="rId57" o:title=""/>
          </v:shape>
          <o:OLEObject Type="Embed" ProgID="Acrobat.Document.DC" ShapeID="_x0000_i1174" DrawAspect="Content" ObjectID="_1723490987" r:id="rId58"/>
        </w:object>
      </w:r>
      <w:r w:rsidRPr="00672291">
        <w:object w:dxaOrig="8926" w:dyaOrig="12631" w14:anchorId="0594786D">
          <v:shape id="_x0000_i1175" type="#_x0000_t75" style="width:446.4pt;height:631.4pt" o:ole="">
            <v:imagedata r:id="rId59" o:title=""/>
          </v:shape>
          <o:OLEObject Type="Embed" ProgID="Acrobat.Document.DC" ShapeID="_x0000_i1175" DrawAspect="Content" ObjectID="_1723490988" r:id="rId60"/>
        </w:object>
      </w:r>
      <w:r w:rsidRPr="00672291">
        <w:object w:dxaOrig="8926" w:dyaOrig="12631" w14:anchorId="2BDCA725">
          <v:shape id="_x0000_i1176" type="#_x0000_t75" style="width:446.4pt;height:631.4pt" o:ole="">
            <v:imagedata r:id="rId61" o:title=""/>
          </v:shape>
          <o:OLEObject Type="Embed" ProgID="Acrobat.Document.DC" ShapeID="_x0000_i1176" DrawAspect="Content" ObjectID="_1723490989" r:id="rId62"/>
        </w:object>
      </w:r>
    </w:p>
    <w:p w14:paraId="29449B76" w14:textId="480CC353" w:rsidR="00C42882" w:rsidRDefault="00C42882" w:rsidP="00C42882"/>
    <w:p w14:paraId="2CAE2F9B" w14:textId="316508BA" w:rsidR="00C42882" w:rsidRDefault="00C42882" w:rsidP="00C42882"/>
    <w:p w14:paraId="5BD56819" w14:textId="56F8F336" w:rsidR="00C42882" w:rsidRDefault="00C42882" w:rsidP="00C42882">
      <w:pPr>
        <w:pStyle w:val="Heading1"/>
      </w:pPr>
      <w:bookmarkStart w:id="37" w:name="_Toc112877976"/>
      <w:r>
        <w:lastRenderedPageBreak/>
        <w:t xml:space="preserve">Appendix </w:t>
      </w:r>
      <w:r>
        <w:t>H</w:t>
      </w:r>
      <w:r>
        <w:t xml:space="preserve"> – P.E.S.T.L.E Analysis</w:t>
      </w:r>
      <w:bookmarkEnd w:id="37"/>
    </w:p>
    <w:p w14:paraId="25077D05" w14:textId="77777777" w:rsidR="00C42882" w:rsidRDefault="00C42882" w:rsidP="00C42882"/>
    <w:tbl>
      <w:tblPr>
        <w:tblStyle w:val="TableGrid"/>
        <w:tblW w:w="0" w:type="auto"/>
        <w:tblLook w:val="04A0" w:firstRow="1" w:lastRow="0" w:firstColumn="1" w:lastColumn="0" w:noHBand="0" w:noVBand="1"/>
      </w:tblPr>
      <w:tblGrid>
        <w:gridCol w:w="2732"/>
        <w:gridCol w:w="4985"/>
        <w:gridCol w:w="1299"/>
      </w:tblGrid>
      <w:tr w:rsidR="00C42882" w14:paraId="12642E10" w14:textId="77777777" w:rsidTr="007D29B5">
        <w:tc>
          <w:tcPr>
            <w:tcW w:w="2732" w:type="dxa"/>
            <w:shd w:val="clear" w:color="auto" w:fill="D9E2F3" w:themeFill="accent5" w:themeFillTint="33"/>
          </w:tcPr>
          <w:p w14:paraId="2B53FEE9" w14:textId="77777777" w:rsidR="00C42882" w:rsidRDefault="00C42882" w:rsidP="007D29B5">
            <w:pPr>
              <w:jc w:val="center"/>
              <w:rPr>
                <w:b/>
                <w:bCs/>
                <w:sz w:val="32"/>
                <w:szCs w:val="32"/>
              </w:rPr>
            </w:pPr>
          </w:p>
          <w:p w14:paraId="5066FF2B" w14:textId="77777777" w:rsidR="00C42882" w:rsidRDefault="00C42882" w:rsidP="007D29B5">
            <w:pPr>
              <w:jc w:val="center"/>
              <w:rPr>
                <w:b/>
                <w:bCs/>
                <w:sz w:val="32"/>
                <w:szCs w:val="32"/>
              </w:rPr>
            </w:pPr>
            <w:r>
              <w:rPr>
                <w:b/>
                <w:bCs/>
                <w:sz w:val="32"/>
                <w:szCs w:val="32"/>
              </w:rPr>
              <w:t>EXTERNAL</w:t>
            </w:r>
          </w:p>
          <w:p w14:paraId="1A57FC40" w14:textId="77777777" w:rsidR="00C42882" w:rsidRDefault="00C42882" w:rsidP="007D29B5">
            <w:pPr>
              <w:jc w:val="center"/>
              <w:rPr>
                <w:b/>
                <w:bCs/>
                <w:sz w:val="32"/>
                <w:szCs w:val="32"/>
              </w:rPr>
            </w:pPr>
            <w:r>
              <w:rPr>
                <w:b/>
                <w:bCs/>
                <w:sz w:val="32"/>
                <w:szCs w:val="32"/>
              </w:rPr>
              <w:t>FACTORS</w:t>
            </w:r>
          </w:p>
          <w:p w14:paraId="3C74DEBE" w14:textId="77777777" w:rsidR="00C42882" w:rsidRPr="002475AE" w:rsidRDefault="00C42882" w:rsidP="007D29B5">
            <w:pPr>
              <w:jc w:val="center"/>
              <w:rPr>
                <w:b/>
                <w:bCs/>
                <w:sz w:val="32"/>
                <w:szCs w:val="32"/>
              </w:rPr>
            </w:pPr>
          </w:p>
        </w:tc>
        <w:tc>
          <w:tcPr>
            <w:tcW w:w="4985" w:type="dxa"/>
            <w:shd w:val="clear" w:color="auto" w:fill="B4C6E7" w:themeFill="accent5" w:themeFillTint="66"/>
          </w:tcPr>
          <w:p w14:paraId="6A920167" w14:textId="77777777" w:rsidR="00C42882" w:rsidRDefault="00C42882" w:rsidP="007D29B5">
            <w:pPr>
              <w:jc w:val="center"/>
              <w:rPr>
                <w:b/>
                <w:bCs/>
                <w:sz w:val="32"/>
                <w:szCs w:val="32"/>
              </w:rPr>
            </w:pPr>
          </w:p>
          <w:p w14:paraId="7E4CB936" w14:textId="77777777" w:rsidR="00C42882" w:rsidRDefault="00C42882" w:rsidP="007D29B5">
            <w:pPr>
              <w:jc w:val="center"/>
              <w:rPr>
                <w:b/>
                <w:bCs/>
                <w:sz w:val="32"/>
                <w:szCs w:val="32"/>
              </w:rPr>
            </w:pPr>
            <w:r>
              <w:rPr>
                <w:b/>
                <w:bCs/>
                <w:sz w:val="32"/>
                <w:szCs w:val="32"/>
              </w:rPr>
              <w:t>FACTORS AFFECTING THE BUSINESSES</w:t>
            </w:r>
          </w:p>
          <w:p w14:paraId="606A42ED" w14:textId="77777777" w:rsidR="00C42882" w:rsidRDefault="00C42882" w:rsidP="007D29B5"/>
        </w:tc>
        <w:tc>
          <w:tcPr>
            <w:tcW w:w="1299" w:type="dxa"/>
            <w:shd w:val="clear" w:color="auto" w:fill="B4C6E7" w:themeFill="accent5" w:themeFillTint="66"/>
          </w:tcPr>
          <w:p w14:paraId="6796771B" w14:textId="77777777" w:rsidR="00C42882" w:rsidRDefault="00C42882" w:rsidP="007D29B5">
            <w:pPr>
              <w:jc w:val="center"/>
              <w:rPr>
                <w:b/>
                <w:bCs/>
                <w:sz w:val="32"/>
                <w:szCs w:val="32"/>
              </w:rPr>
            </w:pPr>
          </w:p>
        </w:tc>
      </w:tr>
      <w:tr w:rsidR="00C42882" w14:paraId="6C3B6F66" w14:textId="77777777" w:rsidTr="007D29B5">
        <w:tc>
          <w:tcPr>
            <w:tcW w:w="2732" w:type="dxa"/>
            <w:shd w:val="clear" w:color="auto" w:fill="D9E2F3" w:themeFill="accent5" w:themeFillTint="33"/>
          </w:tcPr>
          <w:p w14:paraId="2847DAD4" w14:textId="77777777" w:rsidR="00C42882" w:rsidRDefault="00C42882" w:rsidP="007D29B5">
            <w:pPr>
              <w:pStyle w:val="ListParagraph"/>
              <w:rPr>
                <w:b/>
                <w:bCs/>
                <w:sz w:val="32"/>
                <w:szCs w:val="32"/>
              </w:rPr>
            </w:pPr>
          </w:p>
          <w:p w14:paraId="67A2C7A3" w14:textId="77777777" w:rsidR="00C42882" w:rsidRDefault="00C42882" w:rsidP="007D29B5">
            <w:pPr>
              <w:pStyle w:val="ListParagraph"/>
              <w:rPr>
                <w:b/>
                <w:bCs/>
                <w:sz w:val="32"/>
                <w:szCs w:val="32"/>
              </w:rPr>
            </w:pPr>
          </w:p>
          <w:p w14:paraId="6AD1A323" w14:textId="77777777" w:rsidR="00C42882" w:rsidRDefault="00C42882" w:rsidP="007D29B5">
            <w:pPr>
              <w:pStyle w:val="ListParagraph"/>
              <w:rPr>
                <w:b/>
                <w:bCs/>
                <w:sz w:val="32"/>
                <w:szCs w:val="32"/>
              </w:rPr>
            </w:pPr>
          </w:p>
          <w:p w14:paraId="076C5746" w14:textId="77777777" w:rsidR="00C42882" w:rsidRDefault="00C42882" w:rsidP="007D29B5">
            <w:pPr>
              <w:pStyle w:val="ListParagraph"/>
              <w:rPr>
                <w:b/>
                <w:bCs/>
                <w:sz w:val="32"/>
                <w:szCs w:val="32"/>
              </w:rPr>
            </w:pPr>
          </w:p>
          <w:p w14:paraId="625CDF16" w14:textId="77777777" w:rsidR="00C42882" w:rsidRDefault="00C42882" w:rsidP="007D29B5">
            <w:pPr>
              <w:pStyle w:val="ListParagraph"/>
              <w:rPr>
                <w:b/>
                <w:bCs/>
                <w:sz w:val="32"/>
                <w:szCs w:val="32"/>
              </w:rPr>
            </w:pPr>
          </w:p>
          <w:p w14:paraId="1FE733D9" w14:textId="77777777" w:rsidR="00C42882" w:rsidRPr="00CF08E0" w:rsidRDefault="00C42882" w:rsidP="007D29B5">
            <w:pPr>
              <w:pStyle w:val="ListParagraph"/>
              <w:rPr>
                <w:b/>
                <w:bCs/>
                <w:sz w:val="32"/>
                <w:szCs w:val="32"/>
              </w:rPr>
            </w:pPr>
            <w:r>
              <w:rPr>
                <w:b/>
                <w:bCs/>
                <w:sz w:val="32"/>
                <w:szCs w:val="32"/>
              </w:rPr>
              <w:t>Political</w:t>
            </w:r>
          </w:p>
        </w:tc>
        <w:tc>
          <w:tcPr>
            <w:tcW w:w="4985" w:type="dxa"/>
            <w:shd w:val="clear" w:color="auto" w:fill="B4C6E7" w:themeFill="accent5" w:themeFillTint="66"/>
          </w:tcPr>
          <w:p w14:paraId="03BCD20B" w14:textId="77777777" w:rsidR="00C42882" w:rsidRDefault="00C42882" w:rsidP="007D29B5">
            <w:pPr>
              <w:pStyle w:val="ListParagraph"/>
            </w:pPr>
          </w:p>
          <w:p w14:paraId="7DD2AB09" w14:textId="77777777" w:rsidR="00C42882" w:rsidRDefault="00C42882" w:rsidP="00C42882">
            <w:pPr>
              <w:pStyle w:val="ListParagraph"/>
              <w:numPr>
                <w:ilvl w:val="0"/>
                <w:numId w:val="23"/>
              </w:numPr>
            </w:pPr>
            <w:r>
              <w:t>Taxation</w:t>
            </w:r>
          </w:p>
          <w:p w14:paraId="15F87D92" w14:textId="77777777" w:rsidR="00C42882" w:rsidRDefault="00C42882" w:rsidP="007D29B5">
            <w:pPr>
              <w:pStyle w:val="ListParagraph"/>
            </w:pPr>
          </w:p>
          <w:p w14:paraId="78F602E8" w14:textId="77777777" w:rsidR="00C42882" w:rsidRDefault="00C42882" w:rsidP="00C42882">
            <w:pPr>
              <w:pStyle w:val="ListParagraph"/>
              <w:numPr>
                <w:ilvl w:val="0"/>
                <w:numId w:val="23"/>
              </w:numPr>
            </w:pPr>
            <w:r>
              <w:t>Business relief</w:t>
            </w:r>
          </w:p>
          <w:p w14:paraId="10DA7951" w14:textId="77777777" w:rsidR="00C42882" w:rsidRDefault="00C42882" w:rsidP="007D29B5">
            <w:pPr>
              <w:pStyle w:val="ListParagraph"/>
            </w:pPr>
          </w:p>
          <w:p w14:paraId="286CD5CB" w14:textId="77777777" w:rsidR="00C42882" w:rsidRDefault="00C42882" w:rsidP="00C42882">
            <w:pPr>
              <w:pStyle w:val="ListParagraph"/>
              <w:numPr>
                <w:ilvl w:val="0"/>
                <w:numId w:val="23"/>
              </w:numPr>
            </w:pPr>
            <w:r>
              <w:t>Employment Taxation</w:t>
            </w:r>
          </w:p>
          <w:p w14:paraId="72529D84" w14:textId="77777777" w:rsidR="00C42882" w:rsidRDefault="00C42882" w:rsidP="007D29B5">
            <w:pPr>
              <w:pStyle w:val="ListParagraph"/>
            </w:pPr>
          </w:p>
          <w:p w14:paraId="6671C9CF" w14:textId="77777777" w:rsidR="00C42882" w:rsidRDefault="00C42882" w:rsidP="00C42882">
            <w:pPr>
              <w:pStyle w:val="ListParagraph"/>
              <w:numPr>
                <w:ilvl w:val="0"/>
                <w:numId w:val="23"/>
              </w:numPr>
            </w:pPr>
            <w:r>
              <w:t>Trade barriers</w:t>
            </w:r>
          </w:p>
          <w:p w14:paraId="365809F4" w14:textId="77777777" w:rsidR="00C42882" w:rsidRDefault="00C42882" w:rsidP="007D29B5">
            <w:pPr>
              <w:pStyle w:val="ListParagraph"/>
            </w:pPr>
          </w:p>
          <w:p w14:paraId="6A82A3DD" w14:textId="77777777" w:rsidR="00C42882" w:rsidRDefault="00C42882" w:rsidP="00C42882">
            <w:pPr>
              <w:pStyle w:val="ListParagraph"/>
              <w:numPr>
                <w:ilvl w:val="0"/>
                <w:numId w:val="23"/>
              </w:numPr>
            </w:pPr>
            <w:r>
              <w:t>Import duties</w:t>
            </w:r>
          </w:p>
          <w:p w14:paraId="30D54767" w14:textId="77777777" w:rsidR="00C42882" w:rsidRDefault="00C42882" w:rsidP="007D29B5">
            <w:pPr>
              <w:pStyle w:val="ListParagraph"/>
            </w:pPr>
          </w:p>
          <w:p w14:paraId="01210666" w14:textId="77777777" w:rsidR="00C42882" w:rsidRDefault="00C42882" w:rsidP="00C42882">
            <w:pPr>
              <w:pStyle w:val="ListParagraph"/>
              <w:numPr>
                <w:ilvl w:val="0"/>
                <w:numId w:val="23"/>
              </w:numPr>
            </w:pPr>
            <w:r>
              <w:t>Brexit</w:t>
            </w:r>
          </w:p>
          <w:p w14:paraId="6AFF3192" w14:textId="77777777" w:rsidR="00C42882" w:rsidRDefault="00C42882" w:rsidP="007D29B5">
            <w:pPr>
              <w:pStyle w:val="ListParagraph"/>
            </w:pPr>
          </w:p>
          <w:p w14:paraId="5B1DA8EC" w14:textId="77777777" w:rsidR="00C42882" w:rsidRDefault="00C42882" w:rsidP="00C42882">
            <w:pPr>
              <w:pStyle w:val="ListParagraph"/>
              <w:numPr>
                <w:ilvl w:val="0"/>
                <w:numId w:val="23"/>
              </w:numPr>
            </w:pPr>
            <w:r>
              <w:t>Red tape</w:t>
            </w:r>
            <w:r>
              <w:br/>
            </w:r>
          </w:p>
        </w:tc>
        <w:tc>
          <w:tcPr>
            <w:tcW w:w="1299" w:type="dxa"/>
            <w:shd w:val="clear" w:color="auto" w:fill="B4C6E7" w:themeFill="accent5" w:themeFillTint="66"/>
          </w:tcPr>
          <w:p w14:paraId="1BE646EB" w14:textId="77777777" w:rsidR="00C42882" w:rsidRDefault="00C42882" w:rsidP="007D29B5">
            <w:pPr>
              <w:ind w:left="360"/>
            </w:pPr>
          </w:p>
        </w:tc>
      </w:tr>
      <w:tr w:rsidR="00C42882" w14:paraId="6755A39B" w14:textId="77777777" w:rsidTr="007D29B5">
        <w:tc>
          <w:tcPr>
            <w:tcW w:w="2732" w:type="dxa"/>
            <w:shd w:val="clear" w:color="auto" w:fill="D9E2F3" w:themeFill="accent5" w:themeFillTint="33"/>
          </w:tcPr>
          <w:p w14:paraId="3F2D8794" w14:textId="77777777" w:rsidR="00C42882" w:rsidRDefault="00C42882" w:rsidP="007D29B5">
            <w:pPr>
              <w:jc w:val="center"/>
              <w:rPr>
                <w:b/>
                <w:bCs/>
                <w:sz w:val="32"/>
                <w:szCs w:val="32"/>
              </w:rPr>
            </w:pPr>
          </w:p>
          <w:p w14:paraId="50B7056B" w14:textId="77777777" w:rsidR="00C42882" w:rsidRDefault="00C42882" w:rsidP="007D29B5">
            <w:pPr>
              <w:jc w:val="center"/>
              <w:rPr>
                <w:b/>
                <w:bCs/>
                <w:sz w:val="32"/>
                <w:szCs w:val="32"/>
              </w:rPr>
            </w:pPr>
          </w:p>
          <w:p w14:paraId="1857ACBF" w14:textId="77777777" w:rsidR="00C42882" w:rsidRDefault="00C42882" w:rsidP="007D29B5">
            <w:pPr>
              <w:jc w:val="center"/>
              <w:rPr>
                <w:b/>
                <w:bCs/>
                <w:sz w:val="32"/>
                <w:szCs w:val="32"/>
              </w:rPr>
            </w:pPr>
          </w:p>
          <w:p w14:paraId="768ACAD0" w14:textId="77777777" w:rsidR="00C42882" w:rsidRDefault="00C42882" w:rsidP="007D29B5">
            <w:pPr>
              <w:jc w:val="center"/>
              <w:rPr>
                <w:b/>
                <w:bCs/>
                <w:sz w:val="32"/>
                <w:szCs w:val="32"/>
              </w:rPr>
            </w:pPr>
          </w:p>
          <w:p w14:paraId="45938CF1" w14:textId="77777777" w:rsidR="00C42882" w:rsidRDefault="00C42882" w:rsidP="007D29B5">
            <w:pPr>
              <w:jc w:val="center"/>
              <w:rPr>
                <w:b/>
                <w:bCs/>
                <w:sz w:val="32"/>
                <w:szCs w:val="32"/>
              </w:rPr>
            </w:pPr>
          </w:p>
          <w:p w14:paraId="4892CB4C" w14:textId="77777777" w:rsidR="00C42882" w:rsidRPr="0064350F" w:rsidRDefault="00C42882" w:rsidP="007D29B5">
            <w:pPr>
              <w:jc w:val="center"/>
              <w:rPr>
                <w:b/>
                <w:bCs/>
                <w:sz w:val="32"/>
                <w:szCs w:val="32"/>
              </w:rPr>
            </w:pPr>
            <w:r w:rsidRPr="0064350F">
              <w:rPr>
                <w:b/>
                <w:bCs/>
                <w:sz w:val="32"/>
                <w:szCs w:val="32"/>
              </w:rPr>
              <w:t>Economic</w:t>
            </w:r>
          </w:p>
        </w:tc>
        <w:tc>
          <w:tcPr>
            <w:tcW w:w="4985" w:type="dxa"/>
            <w:shd w:val="clear" w:color="auto" w:fill="B4C6E7" w:themeFill="accent5" w:themeFillTint="66"/>
          </w:tcPr>
          <w:p w14:paraId="428E02F8" w14:textId="77777777" w:rsidR="00C42882" w:rsidRDefault="00C42882" w:rsidP="007D29B5"/>
          <w:p w14:paraId="5D14AE32" w14:textId="77777777" w:rsidR="00C42882" w:rsidRDefault="00C42882" w:rsidP="00C42882">
            <w:pPr>
              <w:pStyle w:val="ListParagraph"/>
              <w:numPr>
                <w:ilvl w:val="0"/>
                <w:numId w:val="37"/>
              </w:numPr>
            </w:pPr>
            <w:r>
              <w:t>Recession</w:t>
            </w:r>
          </w:p>
          <w:p w14:paraId="7D6BA6A7" w14:textId="77777777" w:rsidR="00C42882" w:rsidRDefault="00C42882" w:rsidP="007D29B5"/>
          <w:p w14:paraId="25E5437D" w14:textId="77777777" w:rsidR="00C42882" w:rsidRDefault="00C42882" w:rsidP="00C42882">
            <w:pPr>
              <w:pStyle w:val="ListParagraph"/>
              <w:numPr>
                <w:ilvl w:val="0"/>
                <w:numId w:val="37"/>
              </w:numPr>
            </w:pPr>
            <w:r>
              <w:t>Cost of living</w:t>
            </w:r>
          </w:p>
          <w:p w14:paraId="675ADEC3" w14:textId="77777777" w:rsidR="00C42882" w:rsidRDefault="00C42882" w:rsidP="007D29B5">
            <w:pPr>
              <w:pStyle w:val="ListParagraph"/>
            </w:pPr>
          </w:p>
          <w:p w14:paraId="2420BC34" w14:textId="77777777" w:rsidR="00C42882" w:rsidRDefault="00C42882" w:rsidP="00C42882">
            <w:pPr>
              <w:pStyle w:val="ListParagraph"/>
              <w:numPr>
                <w:ilvl w:val="0"/>
                <w:numId w:val="37"/>
              </w:numPr>
            </w:pPr>
            <w:r>
              <w:t>Disposable income</w:t>
            </w:r>
          </w:p>
          <w:p w14:paraId="16E0D6CF" w14:textId="77777777" w:rsidR="00C42882" w:rsidRDefault="00C42882" w:rsidP="007D29B5">
            <w:pPr>
              <w:pStyle w:val="ListParagraph"/>
            </w:pPr>
          </w:p>
          <w:p w14:paraId="4A9D745A" w14:textId="77777777" w:rsidR="00C42882" w:rsidRDefault="00C42882" w:rsidP="00C42882">
            <w:pPr>
              <w:pStyle w:val="ListParagraph"/>
              <w:numPr>
                <w:ilvl w:val="0"/>
                <w:numId w:val="37"/>
              </w:numPr>
            </w:pPr>
            <w:r>
              <w:t>Inflation</w:t>
            </w:r>
          </w:p>
          <w:p w14:paraId="15858088" w14:textId="77777777" w:rsidR="00C42882" w:rsidRDefault="00C42882" w:rsidP="007D29B5">
            <w:pPr>
              <w:pStyle w:val="ListParagraph"/>
            </w:pPr>
          </w:p>
          <w:p w14:paraId="3DA0A119" w14:textId="77777777" w:rsidR="00C42882" w:rsidRDefault="00C42882" w:rsidP="00C42882">
            <w:pPr>
              <w:pStyle w:val="ListParagraph"/>
              <w:numPr>
                <w:ilvl w:val="0"/>
                <w:numId w:val="37"/>
              </w:numPr>
            </w:pPr>
            <w:r>
              <w:t>Interest rates</w:t>
            </w:r>
          </w:p>
          <w:p w14:paraId="5650FEB1" w14:textId="77777777" w:rsidR="00C42882" w:rsidRDefault="00C42882" w:rsidP="007D29B5">
            <w:pPr>
              <w:pStyle w:val="ListParagraph"/>
            </w:pPr>
          </w:p>
          <w:p w14:paraId="7C47B87E" w14:textId="77777777" w:rsidR="00C42882" w:rsidRDefault="00C42882" w:rsidP="00C42882">
            <w:pPr>
              <w:pStyle w:val="ListParagraph"/>
              <w:numPr>
                <w:ilvl w:val="0"/>
                <w:numId w:val="37"/>
              </w:numPr>
            </w:pPr>
            <w:r>
              <w:t>Minimum wage</w:t>
            </w:r>
          </w:p>
          <w:p w14:paraId="667DC510" w14:textId="77777777" w:rsidR="00C42882" w:rsidRDefault="00C42882" w:rsidP="007D29B5">
            <w:pPr>
              <w:pStyle w:val="ListParagraph"/>
            </w:pPr>
          </w:p>
          <w:p w14:paraId="01FDEA6E" w14:textId="77777777" w:rsidR="00C42882" w:rsidRDefault="00C42882" w:rsidP="00C42882">
            <w:pPr>
              <w:pStyle w:val="ListParagraph"/>
              <w:numPr>
                <w:ilvl w:val="0"/>
                <w:numId w:val="37"/>
              </w:numPr>
            </w:pPr>
            <w:r>
              <w:t>Exchange rates</w:t>
            </w:r>
          </w:p>
          <w:p w14:paraId="05173BDB" w14:textId="77777777" w:rsidR="00C42882" w:rsidRDefault="00C42882" w:rsidP="007D29B5"/>
        </w:tc>
        <w:tc>
          <w:tcPr>
            <w:tcW w:w="1299" w:type="dxa"/>
            <w:shd w:val="clear" w:color="auto" w:fill="B4C6E7" w:themeFill="accent5" w:themeFillTint="66"/>
          </w:tcPr>
          <w:p w14:paraId="675FF562" w14:textId="77777777" w:rsidR="00C42882" w:rsidRDefault="00C42882" w:rsidP="007D29B5">
            <w:pPr>
              <w:pStyle w:val="ListParagraph"/>
            </w:pPr>
          </w:p>
        </w:tc>
      </w:tr>
      <w:tr w:rsidR="00C42882" w14:paraId="0EEA001A" w14:textId="77777777" w:rsidTr="007D29B5">
        <w:tc>
          <w:tcPr>
            <w:tcW w:w="2732" w:type="dxa"/>
            <w:shd w:val="clear" w:color="auto" w:fill="D9E2F3" w:themeFill="accent5" w:themeFillTint="33"/>
          </w:tcPr>
          <w:p w14:paraId="7F557519" w14:textId="77777777" w:rsidR="00EE0C27" w:rsidRDefault="00EE0C27" w:rsidP="007D29B5">
            <w:pPr>
              <w:jc w:val="center"/>
              <w:rPr>
                <w:b/>
                <w:bCs/>
                <w:sz w:val="32"/>
                <w:szCs w:val="32"/>
              </w:rPr>
            </w:pPr>
          </w:p>
          <w:p w14:paraId="46889EB8" w14:textId="77777777" w:rsidR="00EE0C27" w:rsidRDefault="00EE0C27" w:rsidP="007D29B5">
            <w:pPr>
              <w:jc w:val="center"/>
              <w:rPr>
                <w:b/>
                <w:bCs/>
                <w:sz w:val="32"/>
                <w:szCs w:val="32"/>
              </w:rPr>
            </w:pPr>
          </w:p>
          <w:p w14:paraId="17A60250" w14:textId="77777777" w:rsidR="00EE0C27" w:rsidRDefault="00EE0C27" w:rsidP="007D29B5">
            <w:pPr>
              <w:jc w:val="center"/>
              <w:rPr>
                <w:b/>
                <w:bCs/>
                <w:sz w:val="32"/>
                <w:szCs w:val="32"/>
              </w:rPr>
            </w:pPr>
          </w:p>
          <w:p w14:paraId="5B725B41" w14:textId="023DCB1E" w:rsidR="00C42882" w:rsidRPr="0064350F" w:rsidRDefault="00C42882" w:rsidP="007D29B5">
            <w:pPr>
              <w:jc w:val="center"/>
              <w:rPr>
                <w:b/>
                <w:bCs/>
                <w:sz w:val="32"/>
                <w:szCs w:val="32"/>
              </w:rPr>
            </w:pPr>
            <w:r w:rsidRPr="0064350F">
              <w:rPr>
                <w:b/>
                <w:bCs/>
                <w:sz w:val="32"/>
                <w:szCs w:val="32"/>
              </w:rPr>
              <w:t>Social</w:t>
            </w:r>
          </w:p>
        </w:tc>
        <w:tc>
          <w:tcPr>
            <w:tcW w:w="4985" w:type="dxa"/>
            <w:shd w:val="clear" w:color="auto" w:fill="B4C6E7" w:themeFill="accent5" w:themeFillTint="66"/>
          </w:tcPr>
          <w:p w14:paraId="4D23C6AC" w14:textId="77777777" w:rsidR="00C42882" w:rsidRDefault="00C42882" w:rsidP="007D29B5"/>
          <w:p w14:paraId="70898A33" w14:textId="77777777" w:rsidR="00C42882" w:rsidRDefault="00C42882" w:rsidP="00C42882">
            <w:pPr>
              <w:pStyle w:val="ListParagraph"/>
              <w:numPr>
                <w:ilvl w:val="0"/>
                <w:numId w:val="39"/>
              </w:numPr>
            </w:pPr>
            <w:r>
              <w:t>Disposable income</w:t>
            </w:r>
          </w:p>
          <w:p w14:paraId="6787BEEF" w14:textId="77777777" w:rsidR="00C42882" w:rsidRDefault="00C42882" w:rsidP="007D29B5"/>
          <w:p w14:paraId="5DB4D321" w14:textId="77777777" w:rsidR="00C42882" w:rsidRDefault="00C42882" w:rsidP="00C42882">
            <w:pPr>
              <w:pStyle w:val="ListParagraph"/>
              <w:numPr>
                <w:ilvl w:val="0"/>
                <w:numId w:val="38"/>
              </w:numPr>
            </w:pPr>
            <w:r>
              <w:t>Discretionary spending</w:t>
            </w:r>
            <w:r>
              <w:br/>
            </w:r>
          </w:p>
          <w:p w14:paraId="7D147FF0" w14:textId="77777777" w:rsidR="00C42882" w:rsidRDefault="00C42882" w:rsidP="00C42882">
            <w:pPr>
              <w:pStyle w:val="ListParagraph"/>
              <w:numPr>
                <w:ilvl w:val="0"/>
                <w:numId w:val="25"/>
              </w:numPr>
            </w:pPr>
            <w:r>
              <w:t>Cost of living</w:t>
            </w:r>
          </w:p>
          <w:p w14:paraId="167D0A0F" w14:textId="77777777" w:rsidR="00C42882" w:rsidRDefault="00C42882" w:rsidP="007D29B5"/>
          <w:p w14:paraId="55F79C44" w14:textId="77777777" w:rsidR="00C42882" w:rsidRDefault="00C42882" w:rsidP="00C42882">
            <w:pPr>
              <w:pStyle w:val="ListParagraph"/>
              <w:numPr>
                <w:ilvl w:val="0"/>
                <w:numId w:val="25"/>
              </w:numPr>
            </w:pPr>
            <w:r>
              <w:t>New market entrants</w:t>
            </w:r>
          </w:p>
          <w:p w14:paraId="1732CD19" w14:textId="77777777" w:rsidR="00C42882" w:rsidRDefault="00C42882" w:rsidP="007D29B5"/>
        </w:tc>
        <w:tc>
          <w:tcPr>
            <w:tcW w:w="1299" w:type="dxa"/>
            <w:shd w:val="clear" w:color="auto" w:fill="B4C6E7" w:themeFill="accent5" w:themeFillTint="66"/>
          </w:tcPr>
          <w:p w14:paraId="12F2FD3E" w14:textId="77777777" w:rsidR="00C42882" w:rsidRDefault="00C42882" w:rsidP="007D29B5">
            <w:pPr>
              <w:pStyle w:val="ListParagraph"/>
            </w:pPr>
          </w:p>
        </w:tc>
      </w:tr>
      <w:tr w:rsidR="00C42882" w14:paraId="74690337" w14:textId="77777777" w:rsidTr="007D29B5">
        <w:tc>
          <w:tcPr>
            <w:tcW w:w="2732" w:type="dxa"/>
            <w:shd w:val="clear" w:color="auto" w:fill="D9E2F3" w:themeFill="accent5" w:themeFillTint="33"/>
          </w:tcPr>
          <w:p w14:paraId="4212B159" w14:textId="77777777" w:rsidR="00C42882" w:rsidRDefault="00C42882" w:rsidP="007D29B5">
            <w:pPr>
              <w:pStyle w:val="ListParagraph"/>
              <w:jc w:val="center"/>
              <w:rPr>
                <w:b/>
                <w:bCs/>
                <w:sz w:val="32"/>
                <w:szCs w:val="32"/>
              </w:rPr>
            </w:pPr>
          </w:p>
          <w:p w14:paraId="4E67B482" w14:textId="77777777" w:rsidR="00EE0C27" w:rsidRDefault="00EE0C27" w:rsidP="007D29B5">
            <w:pPr>
              <w:pStyle w:val="ListParagraph"/>
              <w:jc w:val="center"/>
              <w:rPr>
                <w:b/>
                <w:bCs/>
                <w:sz w:val="32"/>
                <w:szCs w:val="32"/>
              </w:rPr>
            </w:pPr>
          </w:p>
          <w:p w14:paraId="622A7D3F" w14:textId="3FAF9804" w:rsidR="00C42882" w:rsidRPr="00EE0C27" w:rsidRDefault="00C42882" w:rsidP="00EE0C27">
            <w:pPr>
              <w:jc w:val="center"/>
              <w:rPr>
                <w:b/>
                <w:bCs/>
                <w:sz w:val="32"/>
                <w:szCs w:val="32"/>
              </w:rPr>
            </w:pPr>
            <w:r w:rsidRPr="00EE0C27">
              <w:rPr>
                <w:b/>
                <w:bCs/>
                <w:sz w:val="32"/>
                <w:szCs w:val="32"/>
              </w:rPr>
              <w:t>Technology</w:t>
            </w:r>
          </w:p>
        </w:tc>
        <w:tc>
          <w:tcPr>
            <w:tcW w:w="4985" w:type="dxa"/>
            <w:shd w:val="clear" w:color="auto" w:fill="B4C6E7" w:themeFill="accent5" w:themeFillTint="66"/>
          </w:tcPr>
          <w:p w14:paraId="1313B288" w14:textId="77777777" w:rsidR="00C42882" w:rsidRDefault="00C42882" w:rsidP="007D29B5"/>
          <w:p w14:paraId="75B4BA4F" w14:textId="77777777" w:rsidR="00C42882" w:rsidRDefault="00C42882" w:rsidP="00C42882">
            <w:pPr>
              <w:pStyle w:val="ListParagraph"/>
              <w:numPr>
                <w:ilvl w:val="0"/>
                <w:numId w:val="26"/>
              </w:numPr>
            </w:pPr>
            <w:r>
              <w:lastRenderedPageBreak/>
              <w:t>Electric vehicles</w:t>
            </w:r>
          </w:p>
          <w:p w14:paraId="315C5DAA" w14:textId="77777777" w:rsidR="00C42882" w:rsidRDefault="00C42882" w:rsidP="007D29B5"/>
          <w:p w14:paraId="3F820B10" w14:textId="77777777" w:rsidR="00C42882" w:rsidRDefault="00C42882" w:rsidP="00C42882">
            <w:pPr>
              <w:pStyle w:val="ListParagraph"/>
              <w:numPr>
                <w:ilvl w:val="0"/>
                <w:numId w:val="26"/>
              </w:numPr>
            </w:pPr>
            <w:r>
              <w:t>Renewable energy</w:t>
            </w:r>
          </w:p>
          <w:p w14:paraId="7AEF4983" w14:textId="77777777" w:rsidR="00C42882" w:rsidRDefault="00C42882" w:rsidP="007D29B5"/>
        </w:tc>
        <w:tc>
          <w:tcPr>
            <w:tcW w:w="1299" w:type="dxa"/>
            <w:shd w:val="clear" w:color="auto" w:fill="B4C6E7" w:themeFill="accent5" w:themeFillTint="66"/>
          </w:tcPr>
          <w:p w14:paraId="48E42B96" w14:textId="77777777" w:rsidR="00C42882" w:rsidRDefault="00C42882" w:rsidP="007D29B5"/>
        </w:tc>
      </w:tr>
      <w:tr w:rsidR="00C42882" w14:paraId="62D1E181" w14:textId="77777777" w:rsidTr="007D29B5">
        <w:tc>
          <w:tcPr>
            <w:tcW w:w="2732" w:type="dxa"/>
            <w:shd w:val="clear" w:color="auto" w:fill="D9E2F3" w:themeFill="accent5" w:themeFillTint="33"/>
          </w:tcPr>
          <w:p w14:paraId="7BAD3A21" w14:textId="77777777" w:rsidR="00C42882" w:rsidRDefault="00C42882" w:rsidP="007D29B5">
            <w:pPr>
              <w:jc w:val="center"/>
              <w:rPr>
                <w:b/>
                <w:bCs/>
                <w:sz w:val="32"/>
                <w:szCs w:val="32"/>
              </w:rPr>
            </w:pPr>
          </w:p>
          <w:p w14:paraId="3F9C0C95" w14:textId="77777777" w:rsidR="00C42882" w:rsidRDefault="00C42882" w:rsidP="007D29B5">
            <w:pPr>
              <w:jc w:val="center"/>
              <w:rPr>
                <w:b/>
                <w:bCs/>
                <w:sz w:val="32"/>
                <w:szCs w:val="32"/>
              </w:rPr>
            </w:pPr>
          </w:p>
          <w:p w14:paraId="609B8F10" w14:textId="77777777" w:rsidR="00C42882" w:rsidRPr="00280CB5" w:rsidRDefault="00C42882" w:rsidP="007D29B5">
            <w:pPr>
              <w:jc w:val="center"/>
              <w:rPr>
                <w:b/>
                <w:bCs/>
                <w:sz w:val="32"/>
                <w:szCs w:val="32"/>
              </w:rPr>
            </w:pPr>
            <w:r w:rsidRPr="00280CB5">
              <w:rPr>
                <w:b/>
                <w:bCs/>
                <w:sz w:val="32"/>
                <w:szCs w:val="32"/>
              </w:rPr>
              <w:t>Legal</w:t>
            </w:r>
          </w:p>
        </w:tc>
        <w:tc>
          <w:tcPr>
            <w:tcW w:w="4985" w:type="dxa"/>
            <w:shd w:val="clear" w:color="auto" w:fill="B4C6E7" w:themeFill="accent5" w:themeFillTint="66"/>
          </w:tcPr>
          <w:p w14:paraId="4ACC37F9" w14:textId="77777777" w:rsidR="00C42882" w:rsidRDefault="00C42882" w:rsidP="007D29B5"/>
          <w:p w14:paraId="178C1929" w14:textId="77777777" w:rsidR="00C42882" w:rsidRDefault="00C42882" w:rsidP="00C42882">
            <w:pPr>
              <w:pStyle w:val="ListParagraph"/>
              <w:numPr>
                <w:ilvl w:val="0"/>
                <w:numId w:val="40"/>
              </w:numPr>
            </w:pPr>
            <w:r>
              <w:t>Licenses/Permits</w:t>
            </w:r>
          </w:p>
          <w:p w14:paraId="74ADFB3B" w14:textId="77777777" w:rsidR="00C42882" w:rsidRDefault="00C42882" w:rsidP="007D29B5"/>
          <w:p w14:paraId="518BEF42" w14:textId="77777777" w:rsidR="00C42882" w:rsidRDefault="00C42882" w:rsidP="00C42882">
            <w:pPr>
              <w:pStyle w:val="ListParagraph"/>
              <w:numPr>
                <w:ilvl w:val="0"/>
                <w:numId w:val="40"/>
              </w:numPr>
            </w:pPr>
            <w:r>
              <w:t>Immigration laws</w:t>
            </w:r>
          </w:p>
          <w:p w14:paraId="00669551" w14:textId="77777777" w:rsidR="00C42882" w:rsidRDefault="00C42882" w:rsidP="007D29B5">
            <w:pPr>
              <w:pStyle w:val="ListParagraph"/>
            </w:pPr>
          </w:p>
          <w:p w14:paraId="7A7AEBD6" w14:textId="77777777" w:rsidR="00C42882" w:rsidRDefault="00C42882" w:rsidP="00C42882">
            <w:pPr>
              <w:pStyle w:val="ListParagraph"/>
              <w:numPr>
                <w:ilvl w:val="0"/>
                <w:numId w:val="40"/>
              </w:numPr>
            </w:pPr>
            <w:r>
              <w:t>Pest control</w:t>
            </w:r>
          </w:p>
          <w:p w14:paraId="58B65F69" w14:textId="77777777" w:rsidR="00C42882" w:rsidRDefault="00C42882" w:rsidP="007D29B5"/>
        </w:tc>
        <w:tc>
          <w:tcPr>
            <w:tcW w:w="1299" w:type="dxa"/>
            <w:shd w:val="clear" w:color="auto" w:fill="B4C6E7" w:themeFill="accent5" w:themeFillTint="66"/>
          </w:tcPr>
          <w:p w14:paraId="6777324F" w14:textId="77777777" w:rsidR="00C42882" w:rsidRDefault="00C42882" w:rsidP="007D29B5"/>
        </w:tc>
      </w:tr>
      <w:tr w:rsidR="00C42882" w14:paraId="748FCF42" w14:textId="77777777" w:rsidTr="007D29B5">
        <w:tc>
          <w:tcPr>
            <w:tcW w:w="2732" w:type="dxa"/>
            <w:shd w:val="clear" w:color="auto" w:fill="D9E2F3" w:themeFill="accent5" w:themeFillTint="33"/>
          </w:tcPr>
          <w:p w14:paraId="28C505C7" w14:textId="77777777" w:rsidR="00C42882" w:rsidRDefault="00C42882" w:rsidP="007D29B5">
            <w:pPr>
              <w:jc w:val="center"/>
              <w:rPr>
                <w:b/>
                <w:bCs/>
                <w:sz w:val="32"/>
                <w:szCs w:val="32"/>
              </w:rPr>
            </w:pPr>
          </w:p>
          <w:p w14:paraId="297B7D0F" w14:textId="77777777" w:rsidR="00C42882" w:rsidRDefault="00C42882" w:rsidP="007D29B5">
            <w:pPr>
              <w:jc w:val="center"/>
              <w:rPr>
                <w:b/>
                <w:bCs/>
                <w:sz w:val="32"/>
                <w:szCs w:val="32"/>
              </w:rPr>
            </w:pPr>
          </w:p>
          <w:p w14:paraId="01797328" w14:textId="77777777" w:rsidR="00C42882" w:rsidRDefault="00C42882" w:rsidP="007D29B5">
            <w:pPr>
              <w:jc w:val="center"/>
              <w:rPr>
                <w:b/>
                <w:bCs/>
                <w:sz w:val="32"/>
                <w:szCs w:val="32"/>
              </w:rPr>
            </w:pPr>
          </w:p>
          <w:p w14:paraId="2B437CAE" w14:textId="77777777" w:rsidR="00C42882" w:rsidRPr="008C219D" w:rsidRDefault="00C42882" w:rsidP="007D29B5">
            <w:pPr>
              <w:jc w:val="center"/>
              <w:rPr>
                <w:b/>
                <w:bCs/>
                <w:sz w:val="32"/>
                <w:szCs w:val="32"/>
              </w:rPr>
            </w:pPr>
            <w:r w:rsidRPr="008C219D">
              <w:rPr>
                <w:b/>
                <w:bCs/>
                <w:sz w:val="32"/>
                <w:szCs w:val="32"/>
              </w:rPr>
              <w:t>Environmental</w:t>
            </w:r>
          </w:p>
        </w:tc>
        <w:tc>
          <w:tcPr>
            <w:tcW w:w="4985" w:type="dxa"/>
            <w:shd w:val="clear" w:color="auto" w:fill="B4C6E7" w:themeFill="accent5" w:themeFillTint="66"/>
          </w:tcPr>
          <w:p w14:paraId="5712ED10" w14:textId="77777777" w:rsidR="00C42882" w:rsidRDefault="00C42882" w:rsidP="007D29B5"/>
          <w:p w14:paraId="0C1D5997" w14:textId="77777777" w:rsidR="00C42882" w:rsidRDefault="00C42882" w:rsidP="00C42882">
            <w:pPr>
              <w:pStyle w:val="ListParagraph"/>
              <w:numPr>
                <w:ilvl w:val="0"/>
                <w:numId w:val="41"/>
              </w:numPr>
            </w:pPr>
            <w:r>
              <w:t>Transportation</w:t>
            </w:r>
          </w:p>
          <w:p w14:paraId="5D02BEAF" w14:textId="77777777" w:rsidR="00C42882" w:rsidRDefault="00C42882" w:rsidP="007D29B5"/>
          <w:p w14:paraId="4D5A2EB1" w14:textId="77777777" w:rsidR="00C42882" w:rsidRDefault="00C42882" w:rsidP="00C42882">
            <w:pPr>
              <w:pStyle w:val="ListParagraph"/>
              <w:numPr>
                <w:ilvl w:val="0"/>
                <w:numId w:val="41"/>
              </w:numPr>
            </w:pPr>
            <w:r>
              <w:t>Procurement</w:t>
            </w:r>
          </w:p>
          <w:p w14:paraId="17BE2474" w14:textId="77777777" w:rsidR="00C42882" w:rsidRDefault="00C42882" w:rsidP="007D29B5">
            <w:pPr>
              <w:pStyle w:val="ListParagraph"/>
            </w:pPr>
          </w:p>
          <w:p w14:paraId="74893C0C" w14:textId="77777777" w:rsidR="00C42882" w:rsidRDefault="00C42882" w:rsidP="00C42882">
            <w:pPr>
              <w:pStyle w:val="ListParagraph"/>
              <w:numPr>
                <w:ilvl w:val="0"/>
                <w:numId w:val="41"/>
              </w:numPr>
            </w:pPr>
            <w:r>
              <w:t>Pandemic</w:t>
            </w:r>
          </w:p>
          <w:p w14:paraId="4FD18441" w14:textId="77777777" w:rsidR="00C42882" w:rsidRDefault="00C42882" w:rsidP="007D29B5">
            <w:pPr>
              <w:pStyle w:val="ListParagraph"/>
            </w:pPr>
          </w:p>
          <w:p w14:paraId="33CBA108" w14:textId="77777777" w:rsidR="00C42882" w:rsidRDefault="00C42882" w:rsidP="00C42882">
            <w:pPr>
              <w:pStyle w:val="ListParagraph"/>
              <w:numPr>
                <w:ilvl w:val="0"/>
                <w:numId w:val="41"/>
              </w:numPr>
            </w:pPr>
            <w:r>
              <w:t>Export Restrictions</w:t>
            </w:r>
          </w:p>
          <w:p w14:paraId="25ED8D92" w14:textId="77777777" w:rsidR="00C42882" w:rsidRDefault="00C42882" w:rsidP="007D29B5"/>
        </w:tc>
        <w:tc>
          <w:tcPr>
            <w:tcW w:w="1299" w:type="dxa"/>
            <w:shd w:val="clear" w:color="auto" w:fill="B4C6E7" w:themeFill="accent5" w:themeFillTint="66"/>
          </w:tcPr>
          <w:p w14:paraId="255CCF77" w14:textId="77777777" w:rsidR="00C42882" w:rsidRDefault="00C42882" w:rsidP="007D29B5"/>
        </w:tc>
      </w:tr>
    </w:tbl>
    <w:p w14:paraId="4C0F1EAC" w14:textId="77777777" w:rsidR="00C42882" w:rsidRDefault="00C42882" w:rsidP="00C42882"/>
    <w:p w14:paraId="7B188486" w14:textId="77777777" w:rsidR="00C42882" w:rsidRDefault="00C42882" w:rsidP="00C42882">
      <w:pPr>
        <w:pStyle w:val="Heading2"/>
      </w:pPr>
      <w:bookmarkStart w:id="38" w:name="_Toc112877977"/>
      <w:r>
        <w:t>Synopsis</w:t>
      </w:r>
      <w:bookmarkEnd w:id="38"/>
    </w:p>
    <w:p w14:paraId="76A0F2ED" w14:textId="77777777" w:rsidR="00C42882" w:rsidRDefault="00C42882" w:rsidP="00C42882"/>
    <w:p w14:paraId="17945DD2" w14:textId="77777777" w:rsidR="00C42882" w:rsidRPr="00153CFD" w:rsidRDefault="00C42882" w:rsidP="00C42882">
      <w:r w:rsidRPr="00153CFD">
        <w:t>P.E.S.T.L.E analysis provid</w:t>
      </w:r>
      <w:r>
        <w:t>es the business with a macro view of external factors that have a direct bearing on them. It gives an overview of the current state and where future resources may be focused. The synopsis provides a brief explanation of this analysis.</w:t>
      </w:r>
    </w:p>
    <w:p w14:paraId="31DFEE2C" w14:textId="77777777" w:rsidR="00C42882" w:rsidRDefault="00C42882" w:rsidP="00C42882">
      <w:r w:rsidRPr="007E7369">
        <w:rPr>
          <w:b/>
          <w:bCs/>
        </w:rPr>
        <w:t>Political</w:t>
      </w:r>
      <w:r>
        <w:t xml:space="preserve"> – The primary concerns are the ongoing political leadership contest for the next Prime Minister of Great Britain. The leading contenders are bandying around political rhetoric to cater to their political base. As such, political statements are being made accordingly. There are no concrete measures regarding business taxation say as corporation tax, business relief, and import duties. BREXIT and the accompanying red tape are hindering business planning and increasing costs. Then there is the potential for a trade war with the EU after the next Prime Minister is chosen.</w:t>
      </w:r>
    </w:p>
    <w:p w14:paraId="76C0E041" w14:textId="77777777" w:rsidR="00C42882" w:rsidRDefault="00C42882" w:rsidP="00C42882">
      <w:r w:rsidRPr="00A419F7">
        <w:rPr>
          <w:b/>
          <w:bCs/>
        </w:rPr>
        <w:t>Economic</w:t>
      </w:r>
      <w:r>
        <w:t xml:space="preserve"> – There is an ongoing cost of living crisis with inflation running amok. A myriad of factors is the cause of this including the release of economic activity after the pandemic lockdowns, transportation bottlenecks, and the ongoing war in Ukraine and the associated sanctions. Looking further afield, inflationary pressures and the near certainty that the UK is heading into a deep recession will reduce spending even with the clamour to increase wages. This will have a direct on exchange as a recession will weaken the value of the pound. As most of the products sold are sourced from abroad price inflation is inevitable. A side effect of recession makes the country unattractive to economic migrants and the possibility of immigration being restricted by governments to stem the expected increase in unemployment.</w:t>
      </w:r>
    </w:p>
    <w:p w14:paraId="60680862" w14:textId="77777777" w:rsidR="00C42882" w:rsidRDefault="00C42882" w:rsidP="00C42882">
      <w:r w:rsidRPr="008917BF">
        <w:rPr>
          <w:b/>
          <w:bCs/>
        </w:rPr>
        <w:lastRenderedPageBreak/>
        <w:t>Social</w:t>
      </w:r>
      <w:r>
        <w:rPr>
          <w:b/>
          <w:bCs/>
        </w:rPr>
        <w:t xml:space="preserve"> </w:t>
      </w:r>
      <w:r>
        <w:t>– Economic woes will have an impact on the cost of living. Reducing disposable incomes that will affect discretionary spending. The two businesses operate in markets that potential will be effected a reduction in spending. What spending there is will probably be towards new entrants providing cheaper alternatives that the business clientele does not offer. This ‘pile it high and sell cheap’ or ‘street food’ is a market that the current clientele finds difficult to enter with their fixed overheads.</w:t>
      </w:r>
    </w:p>
    <w:p w14:paraId="121691AA" w14:textId="77777777" w:rsidR="00C42882" w:rsidRDefault="00C42882" w:rsidP="00C42882">
      <w:r w:rsidRPr="00DD731F">
        <w:rPr>
          <w:b/>
          <w:bCs/>
        </w:rPr>
        <w:t>Technology</w:t>
      </w:r>
      <w:r>
        <w:t xml:space="preserve"> – Transportation costs are a core issue for both businesses. The change process will bring short-term relief. The price of fuel currently being high and likely to stay so for some time there is a need to plan long-term. With government laws dictating the move to electric vehicles, businesses will inevitably need to switch to this mode of transportation. Defining the trading area of operation for both businesses will reduce transportation costs and range anxiety. There is a future requirement for the eco-friendly delivery of electricity to power the vehicles on site. The storage areas having large roofs the most cost-effective of doing so is solar energy.</w:t>
      </w:r>
    </w:p>
    <w:p w14:paraId="06DED61E" w14:textId="77777777" w:rsidR="00C42882" w:rsidRDefault="00C42882" w:rsidP="00C42882">
      <w:r w:rsidRPr="006804D3">
        <w:rPr>
          <w:b/>
          <w:bCs/>
        </w:rPr>
        <w:t>Lega</w:t>
      </w:r>
      <w:r>
        <w:t xml:space="preserve">l – Another reason for the demarcation of the delivery area is licensing. Permits are required to deliver certain products outside a thirty-mile radius. Splitting delivery areas would be a workaround for the merged business. The list of products affected is constantly evolving at the behest of the Environmental Health department. As businesses that need to change the product on offer to meet demand or availability make it difficult and costly to do so. </w:t>
      </w:r>
    </w:p>
    <w:p w14:paraId="2DC8E895" w14:textId="77777777" w:rsidR="00C42882" w:rsidRDefault="00C42882" w:rsidP="00C42882">
      <w:r>
        <w:t xml:space="preserve">Reducing red tape improves cash flow. Another issue of concern is immigration. The availability of Bangladeshi students to fill temporary vacancies can and has been stopped in the past by the government diktat. This is due to quotas being met or the system being abused. </w:t>
      </w:r>
    </w:p>
    <w:p w14:paraId="0F8F7200" w14:textId="77777777" w:rsidR="00C42882" w:rsidRPr="00F21195" w:rsidRDefault="00C42882" w:rsidP="00C42882">
      <w:r w:rsidRPr="00751059">
        <w:rPr>
          <w:b/>
          <w:bCs/>
        </w:rPr>
        <w:t>En</w:t>
      </w:r>
      <w:r>
        <w:rPr>
          <w:b/>
          <w:bCs/>
        </w:rPr>
        <w:t>v</w:t>
      </w:r>
      <w:r w:rsidRPr="00751059">
        <w:rPr>
          <w:b/>
          <w:bCs/>
        </w:rPr>
        <w:t>ironmental</w:t>
      </w:r>
      <w:r>
        <w:t xml:space="preserve"> – Transportation has been discussed previously. However, there is an issue with the procurement of supplies with supply chains being impacted. Sourcing replacements is and will continue to be difficult as products are sourced from southeast Asian producers. Supplies are restricted with the ongoing drought affecting food production. Many countries are enacting export bans, for example, India’s export of rice to reduce inflation in the home market. Looking ahead the is the potential for future pandemics with other viruses already identified by the World Health Organisation.</w:t>
      </w:r>
    </w:p>
    <w:p w14:paraId="0C0CA2FC" w14:textId="77777777" w:rsidR="00C42882" w:rsidRPr="00FB2D3C" w:rsidRDefault="00C42882" w:rsidP="00C42882"/>
    <w:p w14:paraId="2030AF03" w14:textId="77777777" w:rsidR="00C42882" w:rsidRPr="00DB3289" w:rsidRDefault="00C42882" w:rsidP="00C42882"/>
    <w:p w14:paraId="28CC9DF0" w14:textId="77777777" w:rsidR="00C42882" w:rsidRDefault="00C42882" w:rsidP="00BA69C8"/>
    <w:p w14:paraId="0DAE6F00" w14:textId="77777777" w:rsidR="00E72374" w:rsidRPr="008655ED" w:rsidRDefault="00E72374" w:rsidP="00BA69C8"/>
    <w:p w14:paraId="4BB12485" w14:textId="77777777" w:rsidR="00BB3563" w:rsidRDefault="00BB3563" w:rsidP="00106C18"/>
    <w:p w14:paraId="19FDEC47" w14:textId="77777777" w:rsidR="00106C18" w:rsidRPr="0061378E" w:rsidRDefault="00106C18" w:rsidP="0049462D">
      <w:pPr>
        <w:rPr>
          <w:szCs w:val="24"/>
        </w:rPr>
      </w:pPr>
    </w:p>
    <w:p w14:paraId="6185686A" w14:textId="77777777" w:rsidR="0049462D" w:rsidRDefault="0049462D" w:rsidP="0049462D"/>
    <w:p w14:paraId="514FCDD1" w14:textId="3B1C838B" w:rsidR="00EE0C27" w:rsidRDefault="00EE0C27" w:rsidP="00EE0C27">
      <w:pPr>
        <w:pStyle w:val="Heading1"/>
      </w:pPr>
      <w:bookmarkStart w:id="39" w:name="_Toc112877978"/>
      <w:r>
        <w:lastRenderedPageBreak/>
        <w:t xml:space="preserve">Appendix </w:t>
      </w:r>
      <w:r>
        <w:t>I</w:t>
      </w:r>
      <w:r>
        <w:t xml:space="preserve"> – Porter’s Five Forces of Competitive Position</w:t>
      </w:r>
      <w:bookmarkEnd w:id="39"/>
    </w:p>
    <w:p w14:paraId="1BF8D890" w14:textId="4FEF3899" w:rsidR="00B8659C" w:rsidRDefault="00B8659C" w:rsidP="00B8659C">
      <w:pPr>
        <w:rPr>
          <w:lang w:eastAsia="en-GB"/>
        </w:rPr>
      </w:pPr>
    </w:p>
    <w:p w14:paraId="275B1BE7" w14:textId="0D487AB2" w:rsidR="00EE0C27" w:rsidRDefault="007E147E" w:rsidP="00B8659C">
      <w:pPr>
        <w:rPr>
          <w:lang w:eastAsia="en-GB"/>
        </w:rPr>
      </w:pPr>
      <w:r w:rsidRPr="007E147E">
        <w:drawing>
          <wp:inline distT="0" distB="0" distL="0" distR="0" wp14:anchorId="4C84D80B" wp14:editId="4572809E">
            <wp:extent cx="5731510" cy="362394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5731510" cy="3623945"/>
                    </a:xfrm>
                    <a:prstGeom prst="rect">
                      <a:avLst/>
                    </a:prstGeom>
                    <a:noFill/>
                    <a:ln>
                      <a:noFill/>
                    </a:ln>
                  </pic:spPr>
                </pic:pic>
              </a:graphicData>
            </a:graphic>
          </wp:inline>
        </w:drawing>
      </w:r>
    </w:p>
    <w:p w14:paraId="7E0C9F5C" w14:textId="77777777" w:rsidR="007E147E" w:rsidRDefault="007E147E" w:rsidP="00B8659C"/>
    <w:p w14:paraId="3097BD3B" w14:textId="368A9897" w:rsidR="007E147E" w:rsidRDefault="007E147E" w:rsidP="00B8659C">
      <w:pPr>
        <w:rPr>
          <w:lang w:eastAsia="en-GB"/>
        </w:rPr>
      </w:pPr>
      <w:r>
        <w:t xml:space="preserve">Adapted from </w:t>
      </w:r>
      <w:r w:rsidRPr="000A21CA">
        <w:t>d</w:t>
      </w:r>
      <w:r w:rsidRPr="000A21CA">
        <w:rPr>
          <w:rFonts w:cs="Arial"/>
          <w:szCs w:val="24"/>
        </w:rPr>
        <w:t>e Bruin, L. (2016</w:t>
      </w:r>
    </w:p>
    <w:p w14:paraId="6AD80626" w14:textId="77777777" w:rsidR="007E147E" w:rsidRDefault="007E147E" w:rsidP="00B8659C">
      <w:pPr>
        <w:rPr>
          <w:lang w:eastAsia="en-GB"/>
        </w:rPr>
      </w:pPr>
    </w:p>
    <w:p w14:paraId="1220B900" w14:textId="77777777" w:rsidR="007E147E" w:rsidRDefault="007E147E" w:rsidP="007E147E">
      <w:pPr>
        <w:pStyle w:val="Heading2"/>
      </w:pPr>
      <w:bookmarkStart w:id="40" w:name="_Toc112877979"/>
      <w:r>
        <w:t>Synopsis</w:t>
      </w:r>
      <w:bookmarkEnd w:id="40"/>
    </w:p>
    <w:p w14:paraId="0C6602EE" w14:textId="77777777" w:rsidR="007E147E" w:rsidRPr="00AD2101" w:rsidRDefault="007E147E" w:rsidP="007E147E"/>
    <w:p w14:paraId="408B1457" w14:textId="77777777" w:rsidR="007E147E" w:rsidRPr="000A3935" w:rsidRDefault="007E147E" w:rsidP="007E147E">
      <w:r w:rsidRPr="008161BF">
        <w:rPr>
          <w:b/>
          <w:bCs/>
        </w:rPr>
        <w:t>The threat of new entrants</w:t>
      </w:r>
      <w:r>
        <w:rPr>
          <w:b/>
          <w:bCs/>
        </w:rPr>
        <w:t xml:space="preserve"> </w:t>
      </w:r>
      <w:r>
        <w:t>– In the present economic climate new entrants are unlikely with a recession looming. Conversely, competitors that are in financial distress are likely to fail to offer the opportunity for a potential new entrant. This is likely from larger national chains with a brand identity and better resources to deploy. There is the potential for new entrants to use their financial clout to undercut prices making it difficult to operate. Switching costs will be lower and conquest sales higher. Thus, gaining market share to the detriment of existing players. This is a moderate force exerting on the business.</w:t>
      </w:r>
    </w:p>
    <w:p w14:paraId="32982A11" w14:textId="77777777" w:rsidR="007E147E" w:rsidRPr="004836AA" w:rsidRDefault="007E147E" w:rsidP="007E147E">
      <w:r w:rsidRPr="008161BF">
        <w:rPr>
          <w:b/>
          <w:bCs/>
        </w:rPr>
        <w:t>Barging power of suppliers</w:t>
      </w:r>
      <w:r>
        <w:rPr>
          <w:b/>
          <w:bCs/>
        </w:rPr>
        <w:t xml:space="preserve"> </w:t>
      </w:r>
      <w:r w:rsidRPr="003B5672">
        <w:t>–</w:t>
      </w:r>
      <w:r>
        <w:t xml:space="preserve"> Many suppliers will have long-standing contracts with producers on favourable terms. Many with exclusivity rights. Thus, limiting choice and the ability to negotiate better prices. Product availability can be restricted or supplied to customers with better turnovers. The products are the supplier's brand limiting the ability of buyers to promote theirs. Food and cost inflation is easily passed on to customers with limited capacity to refuse. This has the effect of lowering margins or losing customers to competitors whose ability to absorb prices is </w:t>
      </w:r>
      <w:r>
        <w:lastRenderedPageBreak/>
        <w:t>far greater. Credit terms can be restricted at any time. This is a strong force exerting on the business.</w:t>
      </w:r>
    </w:p>
    <w:p w14:paraId="1292AD90" w14:textId="77777777" w:rsidR="007E147E" w:rsidRPr="00022301" w:rsidRDefault="007E147E" w:rsidP="007E147E">
      <w:r w:rsidRPr="008161BF">
        <w:rPr>
          <w:b/>
          <w:bCs/>
        </w:rPr>
        <w:t>Bargaining power of buyers</w:t>
      </w:r>
      <w:r>
        <w:rPr>
          <w:b/>
          <w:bCs/>
        </w:rPr>
        <w:t xml:space="preserve"> </w:t>
      </w:r>
      <w:r>
        <w:t>– The idea is to create value for both suppliers and customers. However, some customers and resellers may have more bargaining power due to higher purchases requiring better credit terms. This impacts margins and the ability of suppliers. Buying industry has higher profitability.  In the event of new entrants entering the market, switching costs will be easier for buyers. This is a strong force exerting on the business.</w:t>
      </w:r>
    </w:p>
    <w:p w14:paraId="2019298F" w14:textId="77777777" w:rsidR="007E147E" w:rsidRPr="008161BF" w:rsidRDefault="007E147E" w:rsidP="007E147E">
      <w:pPr>
        <w:rPr>
          <w:b/>
          <w:bCs/>
        </w:rPr>
      </w:pPr>
      <w:r w:rsidRPr="008161BF">
        <w:rPr>
          <w:b/>
          <w:bCs/>
        </w:rPr>
        <w:t>The threat of substitute products</w:t>
      </w:r>
      <w:r>
        <w:rPr>
          <w:b/>
          <w:bCs/>
        </w:rPr>
        <w:t xml:space="preserve"> </w:t>
      </w:r>
      <w:r>
        <w:t xml:space="preserve">– From the supplier's perspective their limited availability of products (see bargaining powers of suppliers). More choice equals more competition so producers and suppliers have no interest in doing so. The available products become commodities that allow switching costs to be lowered in the event of a new entrant. </w:t>
      </w:r>
    </w:p>
    <w:p w14:paraId="005C07EE" w14:textId="7C70C1BC" w:rsidR="007E147E" w:rsidRDefault="007E147E" w:rsidP="007E147E">
      <w:r w:rsidRPr="008161BF">
        <w:rPr>
          <w:b/>
          <w:bCs/>
        </w:rPr>
        <w:t>Rivalry among existing competitors</w:t>
      </w:r>
      <w:r>
        <w:rPr>
          <w:b/>
          <w:bCs/>
        </w:rPr>
        <w:t xml:space="preserve"> </w:t>
      </w:r>
      <w:r>
        <w:t>– Direct competitors have larger footprints and are better resourced therefore, operating costs are lower. Product and service availability is better. The concentration of competitors is localised making distribution/delivery difficult. The delivery capacity of larger competitors is greater bringing the unit cost of transportation down. Products and services may not be differentiated leading to lower growth. This is a strong force exerting on the business.</w:t>
      </w:r>
    </w:p>
    <w:p w14:paraId="0CC532B9" w14:textId="0437AC91" w:rsidR="007E147E" w:rsidRDefault="007E147E" w:rsidP="007E147E"/>
    <w:p w14:paraId="66E3E37B" w14:textId="4F9AD759" w:rsidR="007E147E" w:rsidRDefault="007E147E" w:rsidP="007E147E"/>
    <w:p w14:paraId="0244603B" w14:textId="142C6452" w:rsidR="007E147E" w:rsidRDefault="007E147E" w:rsidP="007E147E"/>
    <w:p w14:paraId="061149B4" w14:textId="60453370" w:rsidR="007E147E" w:rsidRDefault="007E147E" w:rsidP="007E147E"/>
    <w:p w14:paraId="59D3409A" w14:textId="186249E3" w:rsidR="007E147E" w:rsidRDefault="007E147E" w:rsidP="007E147E"/>
    <w:p w14:paraId="0DB93933" w14:textId="15D401B1" w:rsidR="007E147E" w:rsidRDefault="007E147E" w:rsidP="007E147E"/>
    <w:p w14:paraId="0151A491" w14:textId="34230A2B" w:rsidR="007E147E" w:rsidRDefault="007E147E" w:rsidP="007E147E"/>
    <w:p w14:paraId="3F49F601" w14:textId="136F564D" w:rsidR="007E147E" w:rsidRDefault="007E147E" w:rsidP="007E147E"/>
    <w:p w14:paraId="314E802C" w14:textId="2B97D44E" w:rsidR="007E147E" w:rsidRDefault="007E147E" w:rsidP="007E147E"/>
    <w:p w14:paraId="7AB87046" w14:textId="10B839A0" w:rsidR="007E147E" w:rsidRDefault="007E147E" w:rsidP="007E147E"/>
    <w:p w14:paraId="06875CE9" w14:textId="12040973" w:rsidR="007E147E" w:rsidRDefault="007E147E" w:rsidP="007E147E"/>
    <w:p w14:paraId="3FEB3A19" w14:textId="3E20A933" w:rsidR="007E147E" w:rsidRDefault="007E147E" w:rsidP="007E147E"/>
    <w:p w14:paraId="0607D462" w14:textId="756B78AF" w:rsidR="007E147E" w:rsidRDefault="007E147E" w:rsidP="007E147E"/>
    <w:p w14:paraId="3701BD8C" w14:textId="58D173F5" w:rsidR="007E147E" w:rsidRDefault="007E147E" w:rsidP="007E147E"/>
    <w:p w14:paraId="765A5E82" w14:textId="03E89FA2" w:rsidR="007E147E" w:rsidRDefault="007E147E" w:rsidP="007E147E"/>
    <w:p w14:paraId="0E40CDD1" w14:textId="672474BC" w:rsidR="007E147E" w:rsidRDefault="007E147E" w:rsidP="007E147E"/>
    <w:p w14:paraId="7C9F37C5" w14:textId="032B7ADA" w:rsidR="007E147E" w:rsidRDefault="007E147E" w:rsidP="007E147E"/>
    <w:p w14:paraId="691DD992" w14:textId="0339AA6A" w:rsidR="007E147E" w:rsidRDefault="007E147E" w:rsidP="007E147E">
      <w:pPr>
        <w:pStyle w:val="Heading1"/>
      </w:pPr>
      <w:bookmarkStart w:id="41" w:name="_Toc112877980"/>
      <w:r>
        <w:lastRenderedPageBreak/>
        <w:t xml:space="preserve">Appendix </w:t>
      </w:r>
      <w:r>
        <w:t>J</w:t>
      </w:r>
      <w:r>
        <w:t xml:space="preserve"> – Implementation Strategy</w:t>
      </w:r>
      <w:bookmarkEnd w:id="41"/>
    </w:p>
    <w:p w14:paraId="3930B352" w14:textId="77777777" w:rsidR="007E147E" w:rsidRDefault="007E147E" w:rsidP="007E147E"/>
    <w:tbl>
      <w:tblPr>
        <w:tblStyle w:val="TableGrid"/>
        <w:tblW w:w="9067" w:type="dxa"/>
        <w:tblLook w:val="04A0" w:firstRow="1" w:lastRow="0" w:firstColumn="1" w:lastColumn="0" w:noHBand="0" w:noVBand="1"/>
      </w:tblPr>
      <w:tblGrid>
        <w:gridCol w:w="1990"/>
        <w:gridCol w:w="3449"/>
        <w:gridCol w:w="3628"/>
      </w:tblGrid>
      <w:tr w:rsidR="007E147E" w:rsidRPr="006972FF" w14:paraId="1EAB39ED" w14:textId="77777777" w:rsidTr="007D29B5">
        <w:tc>
          <w:tcPr>
            <w:tcW w:w="1880" w:type="dxa"/>
            <w:shd w:val="clear" w:color="auto" w:fill="B4C6E7" w:themeFill="accent5" w:themeFillTint="66"/>
          </w:tcPr>
          <w:p w14:paraId="1C5C1F3E" w14:textId="77777777" w:rsidR="007E147E" w:rsidRPr="008F76B2" w:rsidRDefault="007E147E" w:rsidP="007D29B5">
            <w:pPr>
              <w:jc w:val="center"/>
              <w:rPr>
                <w:b/>
                <w:bCs/>
              </w:rPr>
            </w:pPr>
          </w:p>
        </w:tc>
        <w:tc>
          <w:tcPr>
            <w:tcW w:w="3502" w:type="dxa"/>
            <w:shd w:val="clear" w:color="auto" w:fill="B4C6E7" w:themeFill="accent5" w:themeFillTint="66"/>
          </w:tcPr>
          <w:p w14:paraId="152747D2" w14:textId="77777777" w:rsidR="007E147E" w:rsidRPr="006972FF" w:rsidRDefault="007E147E" w:rsidP="007D29B5">
            <w:pPr>
              <w:jc w:val="center"/>
              <w:rPr>
                <w:b/>
                <w:bCs/>
              </w:rPr>
            </w:pPr>
            <w:r>
              <w:rPr>
                <w:b/>
                <w:bCs/>
              </w:rPr>
              <w:t>Pilot</w:t>
            </w:r>
          </w:p>
        </w:tc>
        <w:tc>
          <w:tcPr>
            <w:tcW w:w="3685" w:type="dxa"/>
            <w:shd w:val="clear" w:color="auto" w:fill="B4C6E7" w:themeFill="accent5" w:themeFillTint="66"/>
          </w:tcPr>
          <w:p w14:paraId="1EFB02E8" w14:textId="77777777" w:rsidR="007E147E" w:rsidRPr="006972FF" w:rsidRDefault="007E147E" w:rsidP="007D29B5">
            <w:pPr>
              <w:jc w:val="center"/>
              <w:rPr>
                <w:b/>
                <w:bCs/>
              </w:rPr>
            </w:pPr>
            <w:r>
              <w:rPr>
                <w:b/>
                <w:bCs/>
              </w:rPr>
              <w:t>Big Bang &amp; Phased Big Bang</w:t>
            </w:r>
          </w:p>
        </w:tc>
      </w:tr>
      <w:tr w:rsidR="007E147E" w14:paraId="38ACE039" w14:textId="77777777" w:rsidTr="007D29B5">
        <w:trPr>
          <w:trHeight w:val="1414"/>
        </w:trPr>
        <w:tc>
          <w:tcPr>
            <w:tcW w:w="1880" w:type="dxa"/>
            <w:shd w:val="clear" w:color="auto" w:fill="B4C6E7" w:themeFill="accent5" w:themeFillTint="66"/>
          </w:tcPr>
          <w:p w14:paraId="29DA030E" w14:textId="77777777" w:rsidR="007E147E" w:rsidRPr="008F76B2" w:rsidRDefault="007E147E" w:rsidP="007D29B5">
            <w:pPr>
              <w:rPr>
                <w:b/>
                <w:bCs/>
              </w:rPr>
            </w:pPr>
          </w:p>
          <w:p w14:paraId="2BB3EE47" w14:textId="77777777" w:rsidR="007E147E" w:rsidRPr="008F76B2" w:rsidRDefault="007E147E" w:rsidP="007D29B5">
            <w:pPr>
              <w:rPr>
                <w:b/>
                <w:bCs/>
              </w:rPr>
            </w:pPr>
          </w:p>
          <w:p w14:paraId="30C8EA7E" w14:textId="77777777" w:rsidR="007E147E" w:rsidRDefault="007E147E" w:rsidP="007D29B5">
            <w:pPr>
              <w:rPr>
                <w:b/>
                <w:bCs/>
              </w:rPr>
            </w:pPr>
            <w:r>
              <w:rPr>
                <w:b/>
                <w:bCs/>
              </w:rPr>
              <w:t>Timeframe</w:t>
            </w:r>
          </w:p>
          <w:p w14:paraId="26D8AF4E" w14:textId="77777777" w:rsidR="007E147E" w:rsidRPr="008F76B2" w:rsidRDefault="007E147E" w:rsidP="007D29B5">
            <w:pPr>
              <w:rPr>
                <w:b/>
                <w:bCs/>
              </w:rPr>
            </w:pPr>
          </w:p>
        </w:tc>
        <w:tc>
          <w:tcPr>
            <w:tcW w:w="3502" w:type="dxa"/>
          </w:tcPr>
          <w:p w14:paraId="61C9FA68" w14:textId="77777777" w:rsidR="007E147E" w:rsidRPr="00524D23" w:rsidRDefault="007E147E" w:rsidP="007D29B5">
            <w:pPr>
              <w:pStyle w:val="ListParagraph"/>
              <w:rPr>
                <w:rFonts w:cs="Arial"/>
                <w:sz w:val="20"/>
                <w:szCs w:val="20"/>
              </w:rPr>
            </w:pPr>
          </w:p>
          <w:p w14:paraId="1C985507" w14:textId="77777777" w:rsidR="007E147E" w:rsidRPr="002E6C1F" w:rsidRDefault="007E147E" w:rsidP="007E147E">
            <w:pPr>
              <w:pStyle w:val="ListParagraph"/>
              <w:numPr>
                <w:ilvl w:val="0"/>
                <w:numId w:val="19"/>
              </w:numPr>
              <w:rPr>
                <w:rFonts w:cs="Arial"/>
                <w:sz w:val="20"/>
                <w:szCs w:val="20"/>
              </w:rPr>
            </w:pPr>
            <w:r>
              <w:rPr>
                <w:rFonts w:cs="Arial"/>
                <w:sz w:val="20"/>
                <w:szCs w:val="20"/>
              </w:rPr>
              <w:t>Last less than three month</w:t>
            </w:r>
          </w:p>
        </w:tc>
        <w:tc>
          <w:tcPr>
            <w:tcW w:w="3685" w:type="dxa"/>
          </w:tcPr>
          <w:p w14:paraId="1B02C0F1" w14:textId="77777777" w:rsidR="007E147E" w:rsidRDefault="007E147E" w:rsidP="007D29B5">
            <w:pPr>
              <w:pStyle w:val="ListParagraph"/>
              <w:rPr>
                <w:rFonts w:cs="Arial"/>
                <w:sz w:val="20"/>
                <w:szCs w:val="20"/>
              </w:rPr>
            </w:pPr>
          </w:p>
          <w:p w14:paraId="53B09765" w14:textId="77777777" w:rsidR="007E147E" w:rsidRPr="00A51DB1" w:rsidRDefault="007E147E" w:rsidP="007E147E">
            <w:pPr>
              <w:pStyle w:val="ListParagraph"/>
              <w:numPr>
                <w:ilvl w:val="0"/>
                <w:numId w:val="19"/>
              </w:numPr>
              <w:rPr>
                <w:rFonts w:cs="Arial"/>
                <w:sz w:val="20"/>
                <w:szCs w:val="20"/>
              </w:rPr>
            </w:pPr>
            <w:r w:rsidRPr="00A51DB1">
              <w:rPr>
                <w:rFonts w:cs="Arial"/>
                <w:sz w:val="20"/>
                <w:szCs w:val="20"/>
              </w:rPr>
              <w:t>More than three months</w:t>
            </w:r>
          </w:p>
        </w:tc>
      </w:tr>
      <w:tr w:rsidR="007E147E" w14:paraId="53072B1D" w14:textId="77777777" w:rsidTr="007D29B5">
        <w:tc>
          <w:tcPr>
            <w:tcW w:w="1880" w:type="dxa"/>
            <w:shd w:val="clear" w:color="auto" w:fill="B4C6E7" w:themeFill="accent5" w:themeFillTint="66"/>
          </w:tcPr>
          <w:p w14:paraId="5B22BF13" w14:textId="77777777" w:rsidR="007E147E" w:rsidRPr="008F76B2" w:rsidRDefault="007E147E" w:rsidP="007D29B5">
            <w:pPr>
              <w:rPr>
                <w:b/>
                <w:bCs/>
              </w:rPr>
            </w:pPr>
          </w:p>
          <w:p w14:paraId="5F0929F8" w14:textId="77777777" w:rsidR="007E147E" w:rsidRPr="008F76B2" w:rsidRDefault="007E147E" w:rsidP="007D29B5">
            <w:pPr>
              <w:rPr>
                <w:b/>
                <w:bCs/>
              </w:rPr>
            </w:pPr>
          </w:p>
          <w:p w14:paraId="7D9C08C6" w14:textId="77777777" w:rsidR="007E147E" w:rsidRPr="008F76B2" w:rsidRDefault="007E147E" w:rsidP="007D29B5">
            <w:pPr>
              <w:rPr>
                <w:b/>
                <w:bCs/>
              </w:rPr>
            </w:pPr>
            <w:r>
              <w:rPr>
                <w:b/>
                <w:bCs/>
              </w:rPr>
              <w:t>Risk</w:t>
            </w:r>
          </w:p>
          <w:p w14:paraId="66099388" w14:textId="77777777" w:rsidR="007E147E" w:rsidRPr="008F76B2" w:rsidRDefault="007E147E" w:rsidP="007D29B5">
            <w:pPr>
              <w:rPr>
                <w:b/>
                <w:bCs/>
              </w:rPr>
            </w:pPr>
          </w:p>
          <w:p w14:paraId="186DAF23" w14:textId="77777777" w:rsidR="007E147E" w:rsidRPr="008F76B2" w:rsidRDefault="007E147E" w:rsidP="007D29B5">
            <w:pPr>
              <w:rPr>
                <w:b/>
                <w:bCs/>
              </w:rPr>
            </w:pPr>
          </w:p>
          <w:p w14:paraId="42E48651" w14:textId="77777777" w:rsidR="007E147E" w:rsidRPr="008F76B2" w:rsidRDefault="007E147E" w:rsidP="007D29B5">
            <w:pPr>
              <w:rPr>
                <w:b/>
                <w:bCs/>
              </w:rPr>
            </w:pPr>
          </w:p>
        </w:tc>
        <w:tc>
          <w:tcPr>
            <w:tcW w:w="3502" w:type="dxa"/>
          </w:tcPr>
          <w:p w14:paraId="54019888" w14:textId="77777777" w:rsidR="007E147E" w:rsidRPr="00524D23" w:rsidRDefault="007E147E" w:rsidP="007D29B5">
            <w:pPr>
              <w:pStyle w:val="ListParagraph"/>
              <w:rPr>
                <w:rFonts w:cs="Arial"/>
                <w:sz w:val="20"/>
                <w:szCs w:val="20"/>
              </w:rPr>
            </w:pPr>
          </w:p>
          <w:p w14:paraId="5C4581B4" w14:textId="77777777" w:rsidR="007E147E" w:rsidRPr="00524D23" w:rsidRDefault="007E147E" w:rsidP="007E147E">
            <w:pPr>
              <w:pStyle w:val="ListParagraph"/>
              <w:numPr>
                <w:ilvl w:val="0"/>
                <w:numId w:val="19"/>
              </w:numPr>
              <w:rPr>
                <w:rFonts w:cs="Arial"/>
                <w:sz w:val="20"/>
                <w:szCs w:val="20"/>
              </w:rPr>
            </w:pPr>
            <w:r>
              <w:rPr>
                <w:rFonts w:cs="Arial"/>
                <w:sz w:val="20"/>
                <w:szCs w:val="20"/>
              </w:rPr>
              <w:t>Low risk</w:t>
            </w:r>
          </w:p>
        </w:tc>
        <w:tc>
          <w:tcPr>
            <w:tcW w:w="3685" w:type="dxa"/>
          </w:tcPr>
          <w:p w14:paraId="718DD099" w14:textId="77777777" w:rsidR="007E147E" w:rsidRDefault="007E147E" w:rsidP="007D29B5">
            <w:pPr>
              <w:pStyle w:val="ListParagraph"/>
              <w:rPr>
                <w:rFonts w:cs="Arial"/>
                <w:sz w:val="20"/>
                <w:szCs w:val="20"/>
              </w:rPr>
            </w:pPr>
          </w:p>
          <w:p w14:paraId="6888613C" w14:textId="77777777" w:rsidR="007E147E" w:rsidRPr="00DE5B2F" w:rsidRDefault="007E147E" w:rsidP="007E147E">
            <w:pPr>
              <w:pStyle w:val="ListParagraph"/>
              <w:numPr>
                <w:ilvl w:val="0"/>
                <w:numId w:val="19"/>
              </w:numPr>
              <w:rPr>
                <w:rFonts w:cs="Arial"/>
                <w:sz w:val="20"/>
                <w:szCs w:val="20"/>
              </w:rPr>
            </w:pPr>
            <w:r>
              <w:rPr>
                <w:rFonts w:cs="Arial"/>
                <w:sz w:val="20"/>
                <w:szCs w:val="20"/>
              </w:rPr>
              <w:t>High risk</w:t>
            </w:r>
          </w:p>
        </w:tc>
      </w:tr>
      <w:tr w:rsidR="007E147E" w14:paraId="34A91077" w14:textId="77777777" w:rsidTr="007D29B5">
        <w:tc>
          <w:tcPr>
            <w:tcW w:w="1880" w:type="dxa"/>
            <w:shd w:val="clear" w:color="auto" w:fill="B4C6E7" w:themeFill="accent5" w:themeFillTint="66"/>
          </w:tcPr>
          <w:p w14:paraId="550DDC17" w14:textId="77777777" w:rsidR="007E147E" w:rsidRPr="008F76B2" w:rsidRDefault="007E147E" w:rsidP="007D29B5">
            <w:pPr>
              <w:rPr>
                <w:b/>
                <w:bCs/>
              </w:rPr>
            </w:pPr>
          </w:p>
          <w:p w14:paraId="0FC12F0E" w14:textId="77777777" w:rsidR="007E147E" w:rsidRPr="008F76B2" w:rsidRDefault="007E147E" w:rsidP="007D29B5">
            <w:pPr>
              <w:rPr>
                <w:b/>
                <w:bCs/>
              </w:rPr>
            </w:pPr>
            <w:r>
              <w:rPr>
                <w:b/>
                <w:bCs/>
              </w:rPr>
              <w:t>Cost</w:t>
            </w:r>
          </w:p>
        </w:tc>
        <w:tc>
          <w:tcPr>
            <w:tcW w:w="3502" w:type="dxa"/>
          </w:tcPr>
          <w:p w14:paraId="0136F79E" w14:textId="77777777" w:rsidR="007E147E" w:rsidRDefault="007E147E" w:rsidP="007D29B5">
            <w:pPr>
              <w:pStyle w:val="ListParagraph"/>
              <w:rPr>
                <w:rFonts w:cs="Arial"/>
                <w:sz w:val="20"/>
                <w:szCs w:val="20"/>
              </w:rPr>
            </w:pPr>
          </w:p>
          <w:p w14:paraId="34C61F79" w14:textId="77777777" w:rsidR="007E147E" w:rsidRPr="005842E2" w:rsidRDefault="007E147E" w:rsidP="007E147E">
            <w:pPr>
              <w:pStyle w:val="ListParagraph"/>
              <w:numPr>
                <w:ilvl w:val="0"/>
                <w:numId w:val="20"/>
              </w:numPr>
              <w:rPr>
                <w:rFonts w:cs="Arial"/>
                <w:sz w:val="20"/>
                <w:szCs w:val="20"/>
              </w:rPr>
            </w:pPr>
            <w:r>
              <w:rPr>
                <w:rFonts w:cs="Arial"/>
                <w:sz w:val="20"/>
                <w:szCs w:val="20"/>
              </w:rPr>
              <w:t>High initial cost</w:t>
            </w:r>
          </w:p>
          <w:p w14:paraId="2FB22BD7" w14:textId="77777777" w:rsidR="007E147E" w:rsidRPr="00524D23" w:rsidRDefault="007E147E" w:rsidP="007D29B5">
            <w:pPr>
              <w:rPr>
                <w:rFonts w:cs="Arial"/>
                <w:sz w:val="20"/>
                <w:szCs w:val="20"/>
              </w:rPr>
            </w:pPr>
          </w:p>
        </w:tc>
        <w:tc>
          <w:tcPr>
            <w:tcW w:w="3685" w:type="dxa"/>
          </w:tcPr>
          <w:p w14:paraId="6148B600" w14:textId="77777777" w:rsidR="007E147E" w:rsidRDefault="007E147E" w:rsidP="007D29B5">
            <w:pPr>
              <w:pStyle w:val="ListParagraph"/>
              <w:rPr>
                <w:rFonts w:cs="Arial"/>
                <w:sz w:val="20"/>
                <w:szCs w:val="20"/>
              </w:rPr>
            </w:pPr>
          </w:p>
          <w:p w14:paraId="3D7B0CDB" w14:textId="77777777" w:rsidR="007E147E" w:rsidRPr="00524D23" w:rsidRDefault="007E147E" w:rsidP="007E147E">
            <w:pPr>
              <w:pStyle w:val="ListParagraph"/>
              <w:numPr>
                <w:ilvl w:val="0"/>
                <w:numId w:val="19"/>
              </w:numPr>
              <w:rPr>
                <w:rFonts w:cs="Arial"/>
                <w:sz w:val="20"/>
                <w:szCs w:val="20"/>
              </w:rPr>
            </w:pPr>
            <w:r>
              <w:rPr>
                <w:rFonts w:cs="Arial"/>
                <w:sz w:val="20"/>
                <w:szCs w:val="20"/>
              </w:rPr>
              <w:t>Low-cost overtime</w:t>
            </w:r>
          </w:p>
        </w:tc>
      </w:tr>
      <w:tr w:rsidR="007E147E" w14:paraId="20FFE291" w14:textId="77777777" w:rsidTr="007D29B5">
        <w:tc>
          <w:tcPr>
            <w:tcW w:w="1880" w:type="dxa"/>
            <w:shd w:val="clear" w:color="auto" w:fill="B4C6E7" w:themeFill="accent5" w:themeFillTint="66"/>
          </w:tcPr>
          <w:p w14:paraId="54E97614" w14:textId="77777777" w:rsidR="007E147E" w:rsidRPr="008F76B2" w:rsidRDefault="007E147E" w:rsidP="007D29B5">
            <w:pPr>
              <w:rPr>
                <w:b/>
                <w:bCs/>
              </w:rPr>
            </w:pPr>
          </w:p>
          <w:p w14:paraId="1B63B6BC" w14:textId="77777777" w:rsidR="007E147E" w:rsidRDefault="007E147E" w:rsidP="007D29B5">
            <w:pPr>
              <w:rPr>
                <w:b/>
                <w:bCs/>
              </w:rPr>
            </w:pPr>
          </w:p>
          <w:p w14:paraId="5B65F920" w14:textId="77777777" w:rsidR="007E147E" w:rsidRDefault="007E147E" w:rsidP="007D29B5">
            <w:pPr>
              <w:rPr>
                <w:b/>
                <w:bCs/>
              </w:rPr>
            </w:pPr>
            <w:r>
              <w:rPr>
                <w:b/>
                <w:bCs/>
              </w:rPr>
              <w:t>ROI</w:t>
            </w:r>
          </w:p>
          <w:p w14:paraId="72132E9E" w14:textId="77777777" w:rsidR="007E147E" w:rsidRPr="008F76B2" w:rsidRDefault="007E147E" w:rsidP="007D29B5">
            <w:pPr>
              <w:rPr>
                <w:b/>
                <w:bCs/>
              </w:rPr>
            </w:pPr>
          </w:p>
        </w:tc>
        <w:tc>
          <w:tcPr>
            <w:tcW w:w="3502" w:type="dxa"/>
          </w:tcPr>
          <w:p w14:paraId="64F0561D" w14:textId="77777777" w:rsidR="007E147E" w:rsidRDefault="007E147E" w:rsidP="007D29B5">
            <w:pPr>
              <w:pStyle w:val="ListParagraph"/>
              <w:rPr>
                <w:rFonts w:cs="Arial"/>
                <w:sz w:val="20"/>
                <w:szCs w:val="20"/>
              </w:rPr>
            </w:pPr>
          </w:p>
          <w:p w14:paraId="732473F8" w14:textId="77777777" w:rsidR="007E147E" w:rsidRPr="00524D23" w:rsidRDefault="007E147E" w:rsidP="007E147E">
            <w:pPr>
              <w:pStyle w:val="ListParagraph"/>
              <w:numPr>
                <w:ilvl w:val="0"/>
                <w:numId w:val="19"/>
              </w:numPr>
              <w:rPr>
                <w:rFonts w:cs="Arial"/>
                <w:sz w:val="20"/>
                <w:szCs w:val="20"/>
              </w:rPr>
            </w:pPr>
            <w:r>
              <w:rPr>
                <w:rFonts w:cs="Arial"/>
                <w:sz w:val="20"/>
                <w:szCs w:val="20"/>
              </w:rPr>
              <w:t>Volatile return</w:t>
            </w:r>
          </w:p>
        </w:tc>
        <w:tc>
          <w:tcPr>
            <w:tcW w:w="3685" w:type="dxa"/>
          </w:tcPr>
          <w:p w14:paraId="5881DE57" w14:textId="77777777" w:rsidR="007E147E" w:rsidRDefault="007E147E" w:rsidP="007D29B5">
            <w:pPr>
              <w:pStyle w:val="ListParagraph"/>
              <w:rPr>
                <w:rFonts w:cs="Arial"/>
                <w:sz w:val="20"/>
                <w:szCs w:val="20"/>
              </w:rPr>
            </w:pPr>
          </w:p>
          <w:p w14:paraId="093B8327" w14:textId="77777777" w:rsidR="007E147E" w:rsidRDefault="007E147E" w:rsidP="007E147E">
            <w:pPr>
              <w:pStyle w:val="ListParagraph"/>
              <w:numPr>
                <w:ilvl w:val="0"/>
                <w:numId w:val="19"/>
              </w:numPr>
              <w:rPr>
                <w:rFonts w:cs="Arial"/>
                <w:sz w:val="20"/>
                <w:szCs w:val="20"/>
              </w:rPr>
            </w:pPr>
            <w:r>
              <w:rPr>
                <w:rFonts w:cs="Arial"/>
                <w:sz w:val="20"/>
                <w:szCs w:val="20"/>
              </w:rPr>
              <w:t>Faster return</w:t>
            </w:r>
          </w:p>
          <w:p w14:paraId="4B2336F3" w14:textId="77777777" w:rsidR="007E147E" w:rsidRPr="00524D23" w:rsidRDefault="007E147E" w:rsidP="007D29B5">
            <w:pPr>
              <w:pStyle w:val="ListParagraph"/>
              <w:rPr>
                <w:rFonts w:cs="Arial"/>
                <w:sz w:val="20"/>
                <w:szCs w:val="20"/>
              </w:rPr>
            </w:pPr>
          </w:p>
        </w:tc>
      </w:tr>
      <w:tr w:rsidR="007E147E" w14:paraId="683D992D" w14:textId="77777777" w:rsidTr="007D29B5">
        <w:tc>
          <w:tcPr>
            <w:tcW w:w="1880" w:type="dxa"/>
            <w:shd w:val="clear" w:color="auto" w:fill="B4C6E7" w:themeFill="accent5" w:themeFillTint="66"/>
          </w:tcPr>
          <w:p w14:paraId="13A3A9CC" w14:textId="77777777" w:rsidR="007E147E" w:rsidRPr="008F76B2" w:rsidRDefault="007E147E" w:rsidP="007D29B5">
            <w:pPr>
              <w:rPr>
                <w:b/>
                <w:bCs/>
              </w:rPr>
            </w:pPr>
          </w:p>
          <w:p w14:paraId="08B5B7C7" w14:textId="77777777" w:rsidR="007E147E" w:rsidRPr="008F76B2" w:rsidRDefault="007E147E" w:rsidP="007D29B5">
            <w:pPr>
              <w:rPr>
                <w:b/>
                <w:bCs/>
              </w:rPr>
            </w:pPr>
          </w:p>
          <w:p w14:paraId="3E57F767" w14:textId="77777777" w:rsidR="007E147E" w:rsidRDefault="007E147E" w:rsidP="007D29B5">
            <w:pPr>
              <w:rPr>
                <w:b/>
                <w:bCs/>
              </w:rPr>
            </w:pPr>
            <w:r>
              <w:rPr>
                <w:b/>
                <w:bCs/>
              </w:rPr>
              <w:t>Disruption to operations</w:t>
            </w:r>
          </w:p>
          <w:p w14:paraId="4FBB0767" w14:textId="77777777" w:rsidR="007E147E" w:rsidRPr="008F76B2" w:rsidRDefault="007E147E" w:rsidP="007D29B5">
            <w:pPr>
              <w:rPr>
                <w:b/>
                <w:bCs/>
              </w:rPr>
            </w:pPr>
          </w:p>
        </w:tc>
        <w:tc>
          <w:tcPr>
            <w:tcW w:w="3502" w:type="dxa"/>
          </w:tcPr>
          <w:p w14:paraId="5517E437" w14:textId="77777777" w:rsidR="007E147E" w:rsidRDefault="007E147E" w:rsidP="007D29B5">
            <w:pPr>
              <w:pStyle w:val="ListParagraph"/>
              <w:rPr>
                <w:rFonts w:cs="Arial"/>
                <w:sz w:val="20"/>
                <w:szCs w:val="20"/>
              </w:rPr>
            </w:pPr>
          </w:p>
          <w:p w14:paraId="109AFE1B" w14:textId="77777777" w:rsidR="007E147E" w:rsidRDefault="007E147E" w:rsidP="007E147E">
            <w:pPr>
              <w:pStyle w:val="ListParagraph"/>
              <w:numPr>
                <w:ilvl w:val="0"/>
                <w:numId w:val="19"/>
              </w:numPr>
              <w:rPr>
                <w:rFonts w:cs="Arial"/>
                <w:sz w:val="20"/>
                <w:szCs w:val="20"/>
              </w:rPr>
            </w:pPr>
            <w:r>
              <w:rPr>
                <w:rFonts w:cs="Arial"/>
                <w:sz w:val="20"/>
                <w:szCs w:val="20"/>
              </w:rPr>
              <w:t>Minimal</w:t>
            </w:r>
          </w:p>
          <w:p w14:paraId="25130968" w14:textId="77777777" w:rsidR="007E147E" w:rsidRPr="00524D23" w:rsidRDefault="007E147E" w:rsidP="007D29B5">
            <w:pPr>
              <w:pStyle w:val="ListParagraph"/>
              <w:rPr>
                <w:rFonts w:cs="Arial"/>
                <w:sz w:val="20"/>
                <w:szCs w:val="20"/>
              </w:rPr>
            </w:pPr>
          </w:p>
        </w:tc>
        <w:tc>
          <w:tcPr>
            <w:tcW w:w="3685" w:type="dxa"/>
          </w:tcPr>
          <w:p w14:paraId="665CAC14" w14:textId="77777777" w:rsidR="007E147E" w:rsidRDefault="007E147E" w:rsidP="007D29B5">
            <w:pPr>
              <w:pStyle w:val="ListParagraph"/>
              <w:rPr>
                <w:rFonts w:cs="Arial"/>
                <w:sz w:val="20"/>
                <w:szCs w:val="20"/>
              </w:rPr>
            </w:pPr>
          </w:p>
          <w:p w14:paraId="0C42582E" w14:textId="77777777" w:rsidR="007E147E" w:rsidRPr="00524D23" w:rsidRDefault="007E147E" w:rsidP="007E147E">
            <w:pPr>
              <w:pStyle w:val="ListParagraph"/>
              <w:numPr>
                <w:ilvl w:val="0"/>
                <w:numId w:val="19"/>
              </w:numPr>
              <w:rPr>
                <w:rFonts w:cs="Arial"/>
                <w:sz w:val="20"/>
                <w:szCs w:val="20"/>
              </w:rPr>
            </w:pPr>
            <w:r>
              <w:rPr>
                <w:rFonts w:cs="Arial"/>
                <w:sz w:val="20"/>
                <w:szCs w:val="20"/>
              </w:rPr>
              <w:t>Moderate</w:t>
            </w:r>
          </w:p>
        </w:tc>
      </w:tr>
      <w:tr w:rsidR="007E147E" w14:paraId="4AA6AA5A" w14:textId="77777777" w:rsidTr="007D29B5">
        <w:tc>
          <w:tcPr>
            <w:tcW w:w="1880" w:type="dxa"/>
            <w:shd w:val="clear" w:color="auto" w:fill="B4C6E7" w:themeFill="accent5" w:themeFillTint="66"/>
          </w:tcPr>
          <w:p w14:paraId="1E2A4398" w14:textId="77777777" w:rsidR="007E147E" w:rsidRDefault="007E147E" w:rsidP="007D29B5">
            <w:pPr>
              <w:rPr>
                <w:b/>
                <w:bCs/>
              </w:rPr>
            </w:pPr>
          </w:p>
          <w:p w14:paraId="566FD571" w14:textId="77777777" w:rsidR="007E147E" w:rsidRDefault="007E147E" w:rsidP="007D29B5">
            <w:pPr>
              <w:rPr>
                <w:b/>
                <w:bCs/>
              </w:rPr>
            </w:pPr>
            <w:r>
              <w:rPr>
                <w:b/>
                <w:bCs/>
              </w:rPr>
              <w:t>Steps for implementation</w:t>
            </w:r>
          </w:p>
          <w:p w14:paraId="1B5C24DF" w14:textId="77777777" w:rsidR="007E147E" w:rsidRPr="008F76B2" w:rsidRDefault="007E147E" w:rsidP="007D29B5">
            <w:pPr>
              <w:rPr>
                <w:b/>
                <w:bCs/>
              </w:rPr>
            </w:pPr>
          </w:p>
        </w:tc>
        <w:tc>
          <w:tcPr>
            <w:tcW w:w="3502" w:type="dxa"/>
          </w:tcPr>
          <w:p w14:paraId="38FF4A2A" w14:textId="77777777" w:rsidR="007E147E" w:rsidRDefault="007E147E" w:rsidP="007D29B5">
            <w:pPr>
              <w:pStyle w:val="ListParagraph"/>
              <w:rPr>
                <w:rFonts w:cs="Arial"/>
                <w:sz w:val="20"/>
                <w:szCs w:val="20"/>
              </w:rPr>
            </w:pPr>
          </w:p>
          <w:p w14:paraId="34CD0E37" w14:textId="77777777" w:rsidR="007E147E" w:rsidRPr="00967FDB" w:rsidRDefault="007E147E" w:rsidP="007E147E">
            <w:pPr>
              <w:pStyle w:val="ListParagraph"/>
              <w:numPr>
                <w:ilvl w:val="0"/>
                <w:numId w:val="43"/>
              </w:numPr>
              <w:rPr>
                <w:rFonts w:cs="Arial"/>
                <w:sz w:val="20"/>
                <w:szCs w:val="20"/>
              </w:rPr>
            </w:pPr>
            <w:r w:rsidRPr="00967FDB">
              <w:rPr>
                <w:rFonts w:cs="Arial"/>
                <w:sz w:val="20"/>
                <w:szCs w:val="20"/>
              </w:rPr>
              <w:t>Requires go/no-go decision</w:t>
            </w:r>
          </w:p>
        </w:tc>
        <w:tc>
          <w:tcPr>
            <w:tcW w:w="3685" w:type="dxa"/>
          </w:tcPr>
          <w:p w14:paraId="39A72F78" w14:textId="77777777" w:rsidR="007E147E" w:rsidRDefault="007E147E" w:rsidP="007D29B5">
            <w:pPr>
              <w:pStyle w:val="ListParagraph"/>
              <w:rPr>
                <w:rFonts w:cs="Arial"/>
                <w:sz w:val="20"/>
                <w:szCs w:val="20"/>
              </w:rPr>
            </w:pPr>
          </w:p>
          <w:p w14:paraId="5DD4E01D" w14:textId="77777777" w:rsidR="007E147E" w:rsidRPr="00967FDB" w:rsidRDefault="007E147E" w:rsidP="007E147E">
            <w:pPr>
              <w:pStyle w:val="ListParagraph"/>
              <w:numPr>
                <w:ilvl w:val="0"/>
                <w:numId w:val="42"/>
              </w:numPr>
              <w:rPr>
                <w:rFonts w:cs="Arial"/>
                <w:sz w:val="20"/>
                <w:szCs w:val="20"/>
              </w:rPr>
            </w:pPr>
            <w:r w:rsidRPr="00967FDB">
              <w:rPr>
                <w:rFonts w:cs="Arial"/>
                <w:sz w:val="20"/>
                <w:szCs w:val="20"/>
              </w:rPr>
              <w:t>Always a go decision</w:t>
            </w:r>
          </w:p>
        </w:tc>
      </w:tr>
    </w:tbl>
    <w:p w14:paraId="76E21529" w14:textId="77777777" w:rsidR="007E147E" w:rsidRDefault="007E147E" w:rsidP="007E147E"/>
    <w:p w14:paraId="5A52B742" w14:textId="77777777" w:rsidR="007E147E" w:rsidRPr="00C755CA" w:rsidRDefault="007E147E" w:rsidP="007E147E">
      <w:pPr>
        <w:rPr>
          <w:rFonts w:cs="Arial"/>
        </w:rPr>
      </w:pPr>
      <w:r w:rsidRPr="00C755CA">
        <w:rPr>
          <w:rFonts w:cs="Arial"/>
        </w:rPr>
        <w:t xml:space="preserve">Adapted from; </w:t>
      </w:r>
      <w:proofErr w:type="spellStart"/>
      <w:r w:rsidRPr="00C755CA">
        <w:rPr>
          <w:rFonts w:cs="Arial"/>
        </w:rPr>
        <w:t>Sarran</w:t>
      </w:r>
      <w:proofErr w:type="spellEnd"/>
      <w:r w:rsidRPr="00C755CA">
        <w:rPr>
          <w:rFonts w:cs="Arial"/>
        </w:rPr>
        <w:t xml:space="preserve"> et al., </w:t>
      </w:r>
      <w:r>
        <w:rPr>
          <w:rFonts w:cs="Arial"/>
        </w:rPr>
        <w:t>(</w:t>
      </w:r>
      <w:r w:rsidRPr="00C755CA">
        <w:rPr>
          <w:rFonts w:cs="Arial"/>
        </w:rPr>
        <w:t xml:space="preserve">Change Management Toolkit. </w:t>
      </w:r>
      <w:r>
        <w:rPr>
          <w:rFonts w:cs="Arial"/>
        </w:rPr>
        <w:t xml:space="preserve">Berkley University of </w:t>
      </w:r>
      <w:proofErr w:type="spellStart"/>
      <w:r>
        <w:rPr>
          <w:rFonts w:cs="Arial"/>
        </w:rPr>
        <w:t>Calafonia</w:t>
      </w:r>
      <w:proofErr w:type="spellEnd"/>
    </w:p>
    <w:p w14:paraId="324D5870" w14:textId="77777777" w:rsidR="007E147E" w:rsidRDefault="007E147E" w:rsidP="007E147E">
      <w:bookmarkStart w:id="42" w:name="_Toc112877981"/>
      <w:r w:rsidRPr="00C926F8">
        <w:rPr>
          <w:rStyle w:val="Heading2Char"/>
        </w:rPr>
        <w:t>Synopsis</w:t>
      </w:r>
      <w:bookmarkEnd w:id="42"/>
      <w:r w:rsidRPr="00C926F8">
        <w:rPr>
          <w:rStyle w:val="Heading2Char"/>
        </w:rPr>
        <w:br/>
      </w:r>
      <w:r>
        <w:br/>
        <w:t xml:space="preserve">The change project requires an implementation strategy that decides the best approach going forward. The needs of the stakeholders and the desired outcome should be considered. The above diagram illustrates the options available. </w:t>
      </w:r>
    </w:p>
    <w:p w14:paraId="5C468505" w14:textId="77777777" w:rsidR="007E147E" w:rsidRDefault="007E147E" w:rsidP="007E147E">
      <w:r>
        <w:t>It is envisaged that the change process will run for less than three months but it would be prudent to allow some extra time for any adjustments to the project if necessary. Plus, there is a need to minimise costs that in turn improve ROI. Minimum disruption is the aim of maximum speed in the decision-making process making resistance to change negligible. Therefore, the best strategy to adopt would be that of a phased big bang approach. This is ideally suited to the micro-process philosophy of management. The implementation strategy should go hand-in-hand with any risk assessment approach.</w:t>
      </w:r>
    </w:p>
    <w:p w14:paraId="582E1696" w14:textId="75F24D14" w:rsidR="007E147E" w:rsidRDefault="007E147E" w:rsidP="007E147E">
      <w:pPr>
        <w:pStyle w:val="Heading1"/>
      </w:pPr>
      <w:bookmarkStart w:id="43" w:name="_Toc112877982"/>
      <w:r>
        <w:lastRenderedPageBreak/>
        <w:t xml:space="preserve">Appendix </w:t>
      </w:r>
      <w:r>
        <w:t>K</w:t>
      </w:r>
      <w:r>
        <w:t xml:space="preserve"> – Combined Stakeholder Analysis and </w:t>
      </w:r>
      <w:r>
        <w:t>C</w:t>
      </w:r>
      <w:r>
        <w:t>ommunication Plan</w:t>
      </w:r>
      <w:bookmarkEnd w:id="43"/>
    </w:p>
    <w:p w14:paraId="3E2F994F" w14:textId="6B83F2B2" w:rsidR="007E147E" w:rsidRDefault="007E147E" w:rsidP="007E147E">
      <w:r w:rsidRPr="007E147E">
        <w:drawing>
          <wp:inline distT="0" distB="0" distL="0" distR="0" wp14:anchorId="1E2673A5" wp14:editId="535E8470">
            <wp:extent cx="5731510" cy="321246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0"/>
                      <a:ext cx="5731510" cy="3212465"/>
                    </a:xfrm>
                    <a:prstGeom prst="rect">
                      <a:avLst/>
                    </a:prstGeom>
                    <a:noFill/>
                    <a:ln>
                      <a:noFill/>
                    </a:ln>
                  </pic:spPr>
                </pic:pic>
              </a:graphicData>
            </a:graphic>
          </wp:inline>
        </w:drawing>
      </w:r>
    </w:p>
    <w:p w14:paraId="3D432154" w14:textId="77777777" w:rsidR="007E147E" w:rsidRDefault="007E147E" w:rsidP="007E147E">
      <w:pPr>
        <w:pStyle w:val="Heading2"/>
      </w:pPr>
      <w:bookmarkStart w:id="44" w:name="_Toc112877983"/>
      <w:r>
        <w:t>Synopsis</w:t>
      </w:r>
      <w:bookmarkEnd w:id="44"/>
    </w:p>
    <w:p w14:paraId="536269FB" w14:textId="77777777" w:rsidR="007E147E" w:rsidRDefault="007E147E" w:rsidP="007E147E"/>
    <w:p w14:paraId="0188B38E" w14:textId="77777777" w:rsidR="007E147E" w:rsidRDefault="007E147E" w:rsidP="007E147E">
      <w:r>
        <w:t>The primary stakeholders for the change process are the directors who with the change manager will envision and instigate the change programme. Progress reports will be the responsibility of the change manager. Those identified with high influence will be notified of any variances in the change process. They will decide on any amendments if necessary.</w:t>
      </w:r>
    </w:p>
    <w:p w14:paraId="745CFB3E" w14:textId="77777777" w:rsidR="007E147E" w:rsidRDefault="007E147E" w:rsidP="007E147E">
      <w:r>
        <w:t>Communication will be as per the combined document and delivery by the prescribed method. Any concerns or grievances are to be dealt with by group meetings or one-to-one meetings with the change manager. Meetings are to be used to assess and identify the emotional stage of employees. Apply the appropriate support as per Appendix 2. Positives are to be accentuated to build the commitment of allies and negate resistance. Resistors are to be mentored/coached where appropriate in the benefits of change.</w:t>
      </w:r>
    </w:p>
    <w:p w14:paraId="40028F60" w14:textId="77777777" w:rsidR="007E147E" w:rsidRDefault="007E147E" w:rsidP="007E147E"/>
    <w:p w14:paraId="02185CB0" w14:textId="77777777" w:rsidR="00E135C2" w:rsidRDefault="00E135C2" w:rsidP="007E147E"/>
    <w:p w14:paraId="071C1A7E" w14:textId="77777777" w:rsidR="00E135C2" w:rsidRDefault="00E135C2" w:rsidP="007E147E"/>
    <w:p w14:paraId="5F71799C" w14:textId="77777777" w:rsidR="00E135C2" w:rsidRDefault="00E135C2" w:rsidP="007E147E"/>
    <w:p w14:paraId="596E96ED" w14:textId="77777777" w:rsidR="00E135C2" w:rsidRDefault="00E135C2" w:rsidP="007E147E"/>
    <w:p w14:paraId="73FF2B5E" w14:textId="77777777" w:rsidR="00E135C2" w:rsidRDefault="00E135C2" w:rsidP="007E147E"/>
    <w:p w14:paraId="0480E40C" w14:textId="77777777" w:rsidR="00E135C2" w:rsidRDefault="00E135C2" w:rsidP="007E147E"/>
    <w:p w14:paraId="022CB851" w14:textId="49D4216C" w:rsidR="003232A8" w:rsidRDefault="003232A8" w:rsidP="003232A8">
      <w:pPr>
        <w:pStyle w:val="Heading1"/>
        <w:jc w:val="both"/>
      </w:pPr>
      <w:bookmarkStart w:id="45" w:name="_Toc112877984"/>
      <w:r>
        <w:lastRenderedPageBreak/>
        <w:t xml:space="preserve">Appendix </w:t>
      </w:r>
      <w:r>
        <w:t>L</w:t>
      </w:r>
      <w:r>
        <w:t xml:space="preserve"> – Success Metrics</w:t>
      </w:r>
      <w:bookmarkEnd w:id="45"/>
    </w:p>
    <w:p w14:paraId="0044E4B0" w14:textId="77777777" w:rsidR="00E96817" w:rsidRPr="00E96817" w:rsidRDefault="00E96817" w:rsidP="00E96817"/>
    <w:p w14:paraId="792CFDEE" w14:textId="08272E58" w:rsidR="003232A8" w:rsidRDefault="00E96817" w:rsidP="003232A8">
      <w:r w:rsidRPr="00E96817">
        <w:drawing>
          <wp:inline distT="0" distB="0" distL="0" distR="0" wp14:anchorId="0700E9FB" wp14:editId="6875AB8D">
            <wp:extent cx="5731510" cy="360108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a:off x="0" y="0"/>
                      <a:ext cx="5731510" cy="3601085"/>
                    </a:xfrm>
                    <a:prstGeom prst="rect">
                      <a:avLst/>
                    </a:prstGeom>
                    <a:noFill/>
                    <a:ln>
                      <a:noFill/>
                    </a:ln>
                  </pic:spPr>
                </pic:pic>
              </a:graphicData>
            </a:graphic>
          </wp:inline>
        </w:drawing>
      </w:r>
    </w:p>
    <w:p w14:paraId="64A7E34D" w14:textId="77777777" w:rsidR="00B0081A" w:rsidRDefault="00B0081A" w:rsidP="00B0081A">
      <w:pPr>
        <w:pStyle w:val="Heading2"/>
      </w:pPr>
    </w:p>
    <w:p w14:paraId="547A09D7" w14:textId="56ABD75B" w:rsidR="00B0081A" w:rsidRDefault="00B0081A" w:rsidP="00B0081A">
      <w:pPr>
        <w:pStyle w:val="Heading2"/>
      </w:pPr>
      <w:bookmarkStart w:id="46" w:name="_Toc112877985"/>
      <w:r>
        <w:t>Synopsis</w:t>
      </w:r>
      <w:bookmarkEnd w:id="46"/>
    </w:p>
    <w:p w14:paraId="68D850E0" w14:textId="77777777" w:rsidR="00B0081A" w:rsidRPr="00AD2101" w:rsidRDefault="00B0081A" w:rsidP="00B0081A"/>
    <w:p w14:paraId="4DA37E10" w14:textId="77777777" w:rsidR="00B0081A" w:rsidRDefault="00B0081A" w:rsidP="00B0081A">
      <w:r>
        <w:t>The key success indicator is the physical restructuring of assets between two businesses resulting in cost savings for both businesses. The savings will be used to reduce debt to suppliers. Savings are to be used to provide better terms to customers as an incentive for prompt payments thereby reducing customer debt and a corresponding positive cash flow.</w:t>
      </w:r>
    </w:p>
    <w:p w14:paraId="1427F9BE" w14:textId="77777777" w:rsidR="00B0081A" w:rsidRPr="00BF3DAD" w:rsidRDefault="00B0081A" w:rsidP="00B0081A">
      <w:r>
        <w:t>In terms of human resources, success cannot be readily quantified. Acceptance of change and positive feedback obtained from meetings, surveys, etc are to be used to gauge success.</w:t>
      </w:r>
    </w:p>
    <w:p w14:paraId="3621D540" w14:textId="77777777" w:rsidR="007E147E" w:rsidRPr="008655ED" w:rsidRDefault="007E147E" w:rsidP="007E147E"/>
    <w:p w14:paraId="3614C175" w14:textId="554E6B30" w:rsidR="007E147E" w:rsidRDefault="007E147E" w:rsidP="007E147E"/>
    <w:p w14:paraId="3C72FE6F" w14:textId="2297B4AE" w:rsidR="007E147E" w:rsidRDefault="007E147E" w:rsidP="007E147E"/>
    <w:p w14:paraId="30FB2E36" w14:textId="2F288D88" w:rsidR="007E147E" w:rsidRDefault="007E147E" w:rsidP="007E147E"/>
    <w:p w14:paraId="41CA71EC" w14:textId="0E814A92" w:rsidR="007E147E" w:rsidRDefault="007E147E" w:rsidP="007E147E"/>
    <w:p w14:paraId="111682BB" w14:textId="77777777" w:rsidR="007E147E" w:rsidRPr="003D07EF" w:rsidRDefault="007E147E" w:rsidP="007E147E"/>
    <w:p w14:paraId="30DD3C54" w14:textId="77777777" w:rsidR="007E147E" w:rsidRPr="00B8659C" w:rsidRDefault="007E147E" w:rsidP="00B8659C">
      <w:pPr>
        <w:rPr>
          <w:lang w:eastAsia="en-GB"/>
        </w:rPr>
      </w:pPr>
    </w:p>
    <w:sectPr w:rsidR="007E147E" w:rsidRPr="00B8659C" w:rsidSect="008B031A">
      <w:footerReference w:type="default" r:id="rId66"/>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205CCB" w14:textId="77777777" w:rsidR="00107A55" w:rsidRDefault="00107A55" w:rsidP="00BA3713">
      <w:pPr>
        <w:spacing w:after="0" w:line="240" w:lineRule="auto"/>
      </w:pPr>
      <w:r>
        <w:separator/>
      </w:r>
    </w:p>
  </w:endnote>
  <w:endnote w:type="continuationSeparator" w:id="0">
    <w:p w14:paraId="4609ABBB" w14:textId="77777777" w:rsidR="00107A55" w:rsidRDefault="00107A55" w:rsidP="00BA3713">
      <w:pPr>
        <w:spacing w:after="0" w:line="240" w:lineRule="auto"/>
      </w:pPr>
      <w:r>
        <w:continuationSeparator/>
      </w:r>
    </w:p>
  </w:endnote>
  <w:endnote w:type="continuationNotice" w:id="1">
    <w:p w14:paraId="3FE56440" w14:textId="77777777" w:rsidR="00107A55" w:rsidRDefault="00107A5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w Cen MT">
    <w:panose1 w:val="020B0602020104020603"/>
    <w:charset w:val="00"/>
    <w:family w:val="swiss"/>
    <w:pitch w:val="variable"/>
    <w:sig w:usb0="00000007" w:usb1="00000000" w:usb2="00000000" w:usb3="00000000" w:csb0="00000003" w:csb1="00000000"/>
  </w:font>
  <w:font w:name="Tahoma">
    <w:panose1 w:val="020B0604030504040204"/>
    <w:charset w:val="00"/>
    <w:family w:val="swiss"/>
    <w:pitch w:val="variable"/>
    <w:sig w:usb0="E1002EFF" w:usb1="C000605B" w:usb2="00000029" w:usb3="00000000" w:csb0="000101FF" w:csb1="00000000"/>
  </w:font>
  <w:font w:name="Open Sans">
    <w:charset w:val="00"/>
    <w:family w:val="swiss"/>
    <w:pitch w:val="variable"/>
    <w:sig w:usb0="E00002EF" w:usb1="4000205B" w:usb2="00000028" w:usb3="00000000" w:csb0="0000019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49490554"/>
      <w:docPartObj>
        <w:docPartGallery w:val="Page Numbers (Bottom of Page)"/>
        <w:docPartUnique/>
      </w:docPartObj>
    </w:sdtPr>
    <w:sdtEndPr>
      <w:rPr>
        <w:color w:val="7F7F7F" w:themeColor="background1" w:themeShade="7F"/>
        <w:spacing w:val="60"/>
      </w:rPr>
    </w:sdtEndPr>
    <w:sdtContent>
      <w:p w14:paraId="1224A8A3" w14:textId="7BC77704" w:rsidR="00BA3713" w:rsidRDefault="00BA3713">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10669558" w14:textId="77777777" w:rsidR="00BA3713" w:rsidRDefault="00BA37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E2C50F" w14:textId="77777777" w:rsidR="00107A55" w:rsidRDefault="00107A55" w:rsidP="00BA3713">
      <w:pPr>
        <w:spacing w:after="0" w:line="240" w:lineRule="auto"/>
      </w:pPr>
      <w:r>
        <w:separator/>
      </w:r>
    </w:p>
  </w:footnote>
  <w:footnote w:type="continuationSeparator" w:id="0">
    <w:p w14:paraId="00E46944" w14:textId="77777777" w:rsidR="00107A55" w:rsidRDefault="00107A55" w:rsidP="00BA3713">
      <w:pPr>
        <w:spacing w:after="0" w:line="240" w:lineRule="auto"/>
      </w:pPr>
      <w:r>
        <w:continuationSeparator/>
      </w:r>
    </w:p>
  </w:footnote>
  <w:footnote w:type="continuationNotice" w:id="1">
    <w:p w14:paraId="03998114" w14:textId="77777777" w:rsidR="00107A55" w:rsidRDefault="00107A55">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86F3B"/>
    <w:multiLevelType w:val="hybridMultilevel"/>
    <w:tmpl w:val="10A84C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EE4047"/>
    <w:multiLevelType w:val="hybridMultilevel"/>
    <w:tmpl w:val="5D9ECB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A27E81"/>
    <w:multiLevelType w:val="hybridMultilevel"/>
    <w:tmpl w:val="FAD098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9CB6DFA"/>
    <w:multiLevelType w:val="hybridMultilevel"/>
    <w:tmpl w:val="A57881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0EFD3C40"/>
    <w:multiLevelType w:val="hybridMultilevel"/>
    <w:tmpl w:val="64941E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1970FCD"/>
    <w:multiLevelType w:val="multilevel"/>
    <w:tmpl w:val="BF1891D6"/>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11D25C38"/>
    <w:multiLevelType w:val="hybridMultilevel"/>
    <w:tmpl w:val="EB7A3A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2283B3D"/>
    <w:multiLevelType w:val="hybridMultilevel"/>
    <w:tmpl w:val="51AA35E4"/>
    <w:lvl w:ilvl="0" w:tplc="35905A0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BA952C4"/>
    <w:multiLevelType w:val="hybridMultilevel"/>
    <w:tmpl w:val="05A855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D2264E2"/>
    <w:multiLevelType w:val="hybridMultilevel"/>
    <w:tmpl w:val="EAFC86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04A60EA"/>
    <w:multiLevelType w:val="hybridMultilevel"/>
    <w:tmpl w:val="9236CE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16" w15:restartNumberingAfterBreak="0">
    <w:nsid w:val="2BA80F6B"/>
    <w:multiLevelType w:val="hybridMultilevel"/>
    <w:tmpl w:val="60EA70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15709D9"/>
    <w:multiLevelType w:val="hybridMultilevel"/>
    <w:tmpl w:val="F02C6A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286792A"/>
    <w:multiLevelType w:val="hybridMultilevel"/>
    <w:tmpl w:val="12BAAF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9F70B3E"/>
    <w:multiLevelType w:val="hybridMultilevel"/>
    <w:tmpl w:val="F8F20D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0DD19F7"/>
    <w:multiLevelType w:val="hybridMultilevel"/>
    <w:tmpl w:val="7DC437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4035801"/>
    <w:multiLevelType w:val="hybridMultilevel"/>
    <w:tmpl w:val="EA30D5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85C2589"/>
    <w:multiLevelType w:val="hybridMultilevel"/>
    <w:tmpl w:val="71B8F9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5" w15:restartNumberingAfterBreak="0">
    <w:nsid w:val="4CC32577"/>
    <w:multiLevelType w:val="hybridMultilevel"/>
    <w:tmpl w:val="EE4698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7" w15:restartNumberingAfterBreak="0">
    <w:nsid w:val="4E927DA9"/>
    <w:multiLevelType w:val="hybridMultilevel"/>
    <w:tmpl w:val="B7CEF662"/>
    <w:lvl w:ilvl="0" w:tplc="152200FA">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57977622"/>
    <w:multiLevelType w:val="hybridMultilevel"/>
    <w:tmpl w:val="9DB21B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91A7A45"/>
    <w:multiLevelType w:val="hybridMultilevel"/>
    <w:tmpl w:val="E67A6A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A216B85"/>
    <w:multiLevelType w:val="hybridMultilevel"/>
    <w:tmpl w:val="2EB4FF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2" w15:restartNumberingAfterBreak="0">
    <w:nsid w:val="5FB8602B"/>
    <w:multiLevelType w:val="hybridMultilevel"/>
    <w:tmpl w:val="25B60F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7766FF4"/>
    <w:multiLevelType w:val="hybridMultilevel"/>
    <w:tmpl w:val="6F22F4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807247D"/>
    <w:multiLevelType w:val="hybridMultilevel"/>
    <w:tmpl w:val="F5EE57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90F2138"/>
    <w:multiLevelType w:val="hybridMultilevel"/>
    <w:tmpl w:val="140C57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DCA2D2A"/>
    <w:multiLevelType w:val="hybridMultilevel"/>
    <w:tmpl w:val="BCD82B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8"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9" w15:restartNumberingAfterBreak="0">
    <w:nsid w:val="79D06CCB"/>
    <w:multiLevelType w:val="hybridMultilevel"/>
    <w:tmpl w:val="F0EEA3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1" w15:restartNumberingAfterBreak="0">
    <w:nsid w:val="7B3E5B27"/>
    <w:multiLevelType w:val="hybridMultilevel"/>
    <w:tmpl w:val="98CE9A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F3F66EC"/>
    <w:multiLevelType w:val="hybridMultilevel"/>
    <w:tmpl w:val="7974FE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4002656">
    <w:abstractNumId w:val="17"/>
  </w:num>
  <w:num w:numId="2" w16cid:durableId="1203593326">
    <w:abstractNumId w:val="37"/>
  </w:num>
  <w:num w:numId="3" w16cid:durableId="540437574">
    <w:abstractNumId w:val="14"/>
  </w:num>
  <w:num w:numId="4" w16cid:durableId="1181313491">
    <w:abstractNumId w:val="26"/>
  </w:num>
  <w:num w:numId="5" w16cid:durableId="137457844">
    <w:abstractNumId w:val="5"/>
  </w:num>
  <w:num w:numId="6" w16cid:durableId="1896967745">
    <w:abstractNumId w:val="15"/>
  </w:num>
  <w:num w:numId="7" w16cid:durableId="2052922214">
    <w:abstractNumId w:val="3"/>
  </w:num>
  <w:num w:numId="8" w16cid:durableId="264315430">
    <w:abstractNumId w:val="40"/>
  </w:num>
  <w:num w:numId="9" w16cid:durableId="1270160055">
    <w:abstractNumId w:val="24"/>
  </w:num>
  <w:num w:numId="10" w16cid:durableId="271401929">
    <w:abstractNumId w:val="38"/>
  </w:num>
  <w:num w:numId="11" w16cid:durableId="1798838906">
    <w:abstractNumId w:val="31"/>
  </w:num>
  <w:num w:numId="12" w16cid:durableId="235018910">
    <w:abstractNumId w:val="10"/>
  </w:num>
  <w:num w:numId="13" w16cid:durableId="605042461">
    <w:abstractNumId w:val="2"/>
  </w:num>
  <w:num w:numId="14" w16cid:durableId="1679310639">
    <w:abstractNumId w:val="20"/>
  </w:num>
  <w:num w:numId="15" w16cid:durableId="1334718749">
    <w:abstractNumId w:val="0"/>
  </w:num>
  <w:num w:numId="16" w16cid:durableId="1376272421">
    <w:abstractNumId w:val="11"/>
  </w:num>
  <w:num w:numId="17" w16cid:durableId="454642700">
    <w:abstractNumId w:val="7"/>
  </w:num>
  <w:num w:numId="18" w16cid:durableId="1433435626">
    <w:abstractNumId w:val="27"/>
  </w:num>
  <w:num w:numId="19" w16cid:durableId="9568571">
    <w:abstractNumId w:val="6"/>
  </w:num>
  <w:num w:numId="20" w16cid:durableId="1927028903">
    <w:abstractNumId w:val="30"/>
  </w:num>
  <w:num w:numId="21" w16cid:durableId="1651715187">
    <w:abstractNumId w:val="1"/>
  </w:num>
  <w:num w:numId="22" w16cid:durableId="2075004094">
    <w:abstractNumId w:val="9"/>
  </w:num>
  <w:num w:numId="23" w16cid:durableId="54788235">
    <w:abstractNumId w:val="33"/>
  </w:num>
  <w:num w:numId="24" w16cid:durableId="18439627">
    <w:abstractNumId w:val="42"/>
  </w:num>
  <w:num w:numId="25" w16cid:durableId="1864056589">
    <w:abstractNumId w:val="21"/>
  </w:num>
  <w:num w:numId="26" w16cid:durableId="663970862">
    <w:abstractNumId w:val="28"/>
  </w:num>
  <w:num w:numId="27" w16cid:durableId="2114468386">
    <w:abstractNumId w:val="39"/>
  </w:num>
  <w:num w:numId="28" w16cid:durableId="1904367387">
    <w:abstractNumId w:val="13"/>
  </w:num>
  <w:num w:numId="29" w16cid:durableId="1792161655">
    <w:abstractNumId w:val="18"/>
  </w:num>
  <w:num w:numId="30" w16cid:durableId="161235903">
    <w:abstractNumId w:val="8"/>
  </w:num>
  <w:num w:numId="31" w16cid:durableId="839004790">
    <w:abstractNumId w:val="29"/>
  </w:num>
  <w:num w:numId="32" w16cid:durableId="147018935">
    <w:abstractNumId w:val="23"/>
  </w:num>
  <w:num w:numId="33" w16cid:durableId="891622449">
    <w:abstractNumId w:val="16"/>
  </w:num>
  <w:num w:numId="34" w16cid:durableId="1450246584">
    <w:abstractNumId w:val="4"/>
  </w:num>
  <w:num w:numId="35" w16cid:durableId="759646252">
    <w:abstractNumId w:val="34"/>
  </w:num>
  <w:num w:numId="36" w16cid:durableId="9066398">
    <w:abstractNumId w:val="19"/>
  </w:num>
  <w:num w:numId="37" w16cid:durableId="1730226861">
    <w:abstractNumId w:val="41"/>
  </w:num>
  <w:num w:numId="38" w16cid:durableId="1875195156">
    <w:abstractNumId w:val="22"/>
  </w:num>
  <w:num w:numId="39" w16cid:durableId="120156849">
    <w:abstractNumId w:val="25"/>
  </w:num>
  <w:num w:numId="40" w16cid:durableId="1318681053">
    <w:abstractNumId w:val="32"/>
  </w:num>
  <w:num w:numId="41" w16cid:durableId="1825394277">
    <w:abstractNumId w:val="35"/>
  </w:num>
  <w:num w:numId="42" w16cid:durableId="317464918">
    <w:abstractNumId w:val="12"/>
  </w:num>
  <w:num w:numId="43" w16cid:durableId="502207326">
    <w:abstractNumId w:val="3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8"/>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UyMDIAkkYmFgYWFko6SsGpxcWZ+XkgBUYGtQCZU0HvLQAAAA=="/>
  </w:docVars>
  <w:rsids>
    <w:rsidRoot w:val="00A930CB"/>
    <w:rsid w:val="000005F3"/>
    <w:rsid w:val="0000066F"/>
    <w:rsid w:val="00000A16"/>
    <w:rsid w:val="00001291"/>
    <w:rsid w:val="00001412"/>
    <w:rsid w:val="000015B9"/>
    <w:rsid w:val="00002498"/>
    <w:rsid w:val="00002618"/>
    <w:rsid w:val="00002906"/>
    <w:rsid w:val="000034B2"/>
    <w:rsid w:val="0000376A"/>
    <w:rsid w:val="00003B8F"/>
    <w:rsid w:val="000045CE"/>
    <w:rsid w:val="000045EC"/>
    <w:rsid w:val="000047DD"/>
    <w:rsid w:val="00004B53"/>
    <w:rsid w:val="00005497"/>
    <w:rsid w:val="0000557B"/>
    <w:rsid w:val="00005A53"/>
    <w:rsid w:val="000060E8"/>
    <w:rsid w:val="00006591"/>
    <w:rsid w:val="00007412"/>
    <w:rsid w:val="00007475"/>
    <w:rsid w:val="00007486"/>
    <w:rsid w:val="00007522"/>
    <w:rsid w:val="000077F7"/>
    <w:rsid w:val="00010085"/>
    <w:rsid w:val="0001020E"/>
    <w:rsid w:val="0001086F"/>
    <w:rsid w:val="00010949"/>
    <w:rsid w:val="00010A59"/>
    <w:rsid w:val="00010FDB"/>
    <w:rsid w:val="00011BBB"/>
    <w:rsid w:val="000121A6"/>
    <w:rsid w:val="00012666"/>
    <w:rsid w:val="0001274B"/>
    <w:rsid w:val="00012934"/>
    <w:rsid w:val="00012958"/>
    <w:rsid w:val="00012AEB"/>
    <w:rsid w:val="00012E2C"/>
    <w:rsid w:val="0001395B"/>
    <w:rsid w:val="000139D2"/>
    <w:rsid w:val="00013D63"/>
    <w:rsid w:val="00013F6D"/>
    <w:rsid w:val="000142E3"/>
    <w:rsid w:val="00014558"/>
    <w:rsid w:val="00014CBC"/>
    <w:rsid w:val="00014E73"/>
    <w:rsid w:val="0001533E"/>
    <w:rsid w:val="00015380"/>
    <w:rsid w:val="00015F80"/>
    <w:rsid w:val="00016992"/>
    <w:rsid w:val="00016A3D"/>
    <w:rsid w:val="00016AA1"/>
    <w:rsid w:val="00016D58"/>
    <w:rsid w:val="000178FF"/>
    <w:rsid w:val="00017CDA"/>
    <w:rsid w:val="00017FF4"/>
    <w:rsid w:val="00020063"/>
    <w:rsid w:val="000204CD"/>
    <w:rsid w:val="000212EA"/>
    <w:rsid w:val="00021800"/>
    <w:rsid w:val="0002183C"/>
    <w:rsid w:val="0002203F"/>
    <w:rsid w:val="00022173"/>
    <w:rsid w:val="00023326"/>
    <w:rsid w:val="00023509"/>
    <w:rsid w:val="0002364D"/>
    <w:rsid w:val="000237D5"/>
    <w:rsid w:val="00023C69"/>
    <w:rsid w:val="000242F3"/>
    <w:rsid w:val="00024326"/>
    <w:rsid w:val="000243F6"/>
    <w:rsid w:val="0002515B"/>
    <w:rsid w:val="00025B59"/>
    <w:rsid w:val="00025B8B"/>
    <w:rsid w:val="000261A2"/>
    <w:rsid w:val="000261DD"/>
    <w:rsid w:val="0002657E"/>
    <w:rsid w:val="0002659F"/>
    <w:rsid w:val="00026F23"/>
    <w:rsid w:val="000273C8"/>
    <w:rsid w:val="00027409"/>
    <w:rsid w:val="00027537"/>
    <w:rsid w:val="000275A7"/>
    <w:rsid w:val="00027ACB"/>
    <w:rsid w:val="00030846"/>
    <w:rsid w:val="0003128A"/>
    <w:rsid w:val="00031F62"/>
    <w:rsid w:val="00032224"/>
    <w:rsid w:val="000322CD"/>
    <w:rsid w:val="00032658"/>
    <w:rsid w:val="00032ADE"/>
    <w:rsid w:val="00033150"/>
    <w:rsid w:val="0003376C"/>
    <w:rsid w:val="000338B4"/>
    <w:rsid w:val="00033C08"/>
    <w:rsid w:val="00034243"/>
    <w:rsid w:val="000345EF"/>
    <w:rsid w:val="0003516F"/>
    <w:rsid w:val="00035842"/>
    <w:rsid w:val="0003636C"/>
    <w:rsid w:val="00036408"/>
    <w:rsid w:val="000364C2"/>
    <w:rsid w:val="000365D7"/>
    <w:rsid w:val="00036658"/>
    <w:rsid w:val="000366BF"/>
    <w:rsid w:val="000369DA"/>
    <w:rsid w:val="00036FC5"/>
    <w:rsid w:val="00037E09"/>
    <w:rsid w:val="00037EFF"/>
    <w:rsid w:val="0004039C"/>
    <w:rsid w:val="000407F7"/>
    <w:rsid w:val="00040A03"/>
    <w:rsid w:val="00041340"/>
    <w:rsid w:val="00041695"/>
    <w:rsid w:val="000416E8"/>
    <w:rsid w:val="000419A4"/>
    <w:rsid w:val="00041E44"/>
    <w:rsid w:val="00041E98"/>
    <w:rsid w:val="00041F46"/>
    <w:rsid w:val="000437C8"/>
    <w:rsid w:val="00043834"/>
    <w:rsid w:val="000438C4"/>
    <w:rsid w:val="00043F1C"/>
    <w:rsid w:val="00044EAA"/>
    <w:rsid w:val="00045402"/>
    <w:rsid w:val="000456FB"/>
    <w:rsid w:val="000458E2"/>
    <w:rsid w:val="00045C47"/>
    <w:rsid w:val="00046400"/>
    <w:rsid w:val="00046B3A"/>
    <w:rsid w:val="00046D5C"/>
    <w:rsid w:val="0004703E"/>
    <w:rsid w:val="0004775B"/>
    <w:rsid w:val="000479F9"/>
    <w:rsid w:val="00050496"/>
    <w:rsid w:val="0005050D"/>
    <w:rsid w:val="00050B95"/>
    <w:rsid w:val="00051573"/>
    <w:rsid w:val="00051609"/>
    <w:rsid w:val="00051BF9"/>
    <w:rsid w:val="00051FDF"/>
    <w:rsid w:val="00052371"/>
    <w:rsid w:val="00053670"/>
    <w:rsid w:val="00053A1A"/>
    <w:rsid w:val="00053A86"/>
    <w:rsid w:val="00053C17"/>
    <w:rsid w:val="00053D93"/>
    <w:rsid w:val="00054281"/>
    <w:rsid w:val="00054449"/>
    <w:rsid w:val="000545F6"/>
    <w:rsid w:val="00054A5D"/>
    <w:rsid w:val="00054F09"/>
    <w:rsid w:val="00054F48"/>
    <w:rsid w:val="0005508F"/>
    <w:rsid w:val="00055AF3"/>
    <w:rsid w:val="00056650"/>
    <w:rsid w:val="000571FA"/>
    <w:rsid w:val="000578CE"/>
    <w:rsid w:val="0006008A"/>
    <w:rsid w:val="00060AF2"/>
    <w:rsid w:val="0006151F"/>
    <w:rsid w:val="000615D8"/>
    <w:rsid w:val="00061927"/>
    <w:rsid w:val="00061961"/>
    <w:rsid w:val="00061965"/>
    <w:rsid w:val="00061D9C"/>
    <w:rsid w:val="00061DC2"/>
    <w:rsid w:val="00061DDA"/>
    <w:rsid w:val="00062C8F"/>
    <w:rsid w:val="000630C4"/>
    <w:rsid w:val="00063312"/>
    <w:rsid w:val="00063867"/>
    <w:rsid w:val="00063B38"/>
    <w:rsid w:val="00063D57"/>
    <w:rsid w:val="000643C2"/>
    <w:rsid w:val="000652B8"/>
    <w:rsid w:val="00065F0D"/>
    <w:rsid w:val="0006618D"/>
    <w:rsid w:val="00066CC7"/>
    <w:rsid w:val="00067164"/>
    <w:rsid w:val="000672B0"/>
    <w:rsid w:val="000677EE"/>
    <w:rsid w:val="00067C42"/>
    <w:rsid w:val="00070879"/>
    <w:rsid w:val="00070B90"/>
    <w:rsid w:val="00071F6C"/>
    <w:rsid w:val="00071F6F"/>
    <w:rsid w:val="000727C7"/>
    <w:rsid w:val="00072BC5"/>
    <w:rsid w:val="00072DEE"/>
    <w:rsid w:val="00073057"/>
    <w:rsid w:val="0007333E"/>
    <w:rsid w:val="00073382"/>
    <w:rsid w:val="00073853"/>
    <w:rsid w:val="00074246"/>
    <w:rsid w:val="00074D45"/>
    <w:rsid w:val="00075572"/>
    <w:rsid w:val="00075C6A"/>
    <w:rsid w:val="00076289"/>
    <w:rsid w:val="000763A2"/>
    <w:rsid w:val="00080605"/>
    <w:rsid w:val="00080DCD"/>
    <w:rsid w:val="000818B7"/>
    <w:rsid w:val="00081A6A"/>
    <w:rsid w:val="00081FDB"/>
    <w:rsid w:val="000821EA"/>
    <w:rsid w:val="00084946"/>
    <w:rsid w:val="00086189"/>
    <w:rsid w:val="00086811"/>
    <w:rsid w:val="00086831"/>
    <w:rsid w:val="0008693D"/>
    <w:rsid w:val="00086C6D"/>
    <w:rsid w:val="00087CF5"/>
    <w:rsid w:val="00087F48"/>
    <w:rsid w:val="00090272"/>
    <w:rsid w:val="0009054D"/>
    <w:rsid w:val="000906C6"/>
    <w:rsid w:val="00091153"/>
    <w:rsid w:val="00091866"/>
    <w:rsid w:val="00091EF5"/>
    <w:rsid w:val="00092677"/>
    <w:rsid w:val="00093091"/>
    <w:rsid w:val="000930F0"/>
    <w:rsid w:val="0009360F"/>
    <w:rsid w:val="000936E6"/>
    <w:rsid w:val="00093892"/>
    <w:rsid w:val="0009413D"/>
    <w:rsid w:val="00094918"/>
    <w:rsid w:val="000949C4"/>
    <w:rsid w:val="000956A8"/>
    <w:rsid w:val="00095FAE"/>
    <w:rsid w:val="000966A0"/>
    <w:rsid w:val="00096B1C"/>
    <w:rsid w:val="00096FB6"/>
    <w:rsid w:val="0009746D"/>
    <w:rsid w:val="000A01EA"/>
    <w:rsid w:val="000A12B6"/>
    <w:rsid w:val="000A1787"/>
    <w:rsid w:val="000A1BB4"/>
    <w:rsid w:val="000A1C5B"/>
    <w:rsid w:val="000A2231"/>
    <w:rsid w:val="000A3132"/>
    <w:rsid w:val="000A3400"/>
    <w:rsid w:val="000A3C4F"/>
    <w:rsid w:val="000A460B"/>
    <w:rsid w:val="000A49EC"/>
    <w:rsid w:val="000A4CA1"/>
    <w:rsid w:val="000A5A74"/>
    <w:rsid w:val="000A61C9"/>
    <w:rsid w:val="000A6E3A"/>
    <w:rsid w:val="000A748B"/>
    <w:rsid w:val="000A77E4"/>
    <w:rsid w:val="000A7878"/>
    <w:rsid w:val="000B020D"/>
    <w:rsid w:val="000B055A"/>
    <w:rsid w:val="000B0A43"/>
    <w:rsid w:val="000B1213"/>
    <w:rsid w:val="000B13A2"/>
    <w:rsid w:val="000B177E"/>
    <w:rsid w:val="000B1AD1"/>
    <w:rsid w:val="000B1DED"/>
    <w:rsid w:val="000B1E84"/>
    <w:rsid w:val="000B2093"/>
    <w:rsid w:val="000B2352"/>
    <w:rsid w:val="000B25CC"/>
    <w:rsid w:val="000B28D8"/>
    <w:rsid w:val="000B2BA2"/>
    <w:rsid w:val="000B2E82"/>
    <w:rsid w:val="000B2F2F"/>
    <w:rsid w:val="000B31FC"/>
    <w:rsid w:val="000B33E7"/>
    <w:rsid w:val="000B3440"/>
    <w:rsid w:val="000B3464"/>
    <w:rsid w:val="000B4532"/>
    <w:rsid w:val="000B4D24"/>
    <w:rsid w:val="000B50AA"/>
    <w:rsid w:val="000B5143"/>
    <w:rsid w:val="000B59AA"/>
    <w:rsid w:val="000B5FE5"/>
    <w:rsid w:val="000B6C24"/>
    <w:rsid w:val="000B7409"/>
    <w:rsid w:val="000B7FBD"/>
    <w:rsid w:val="000C1271"/>
    <w:rsid w:val="000C17FA"/>
    <w:rsid w:val="000C1B2B"/>
    <w:rsid w:val="000C2135"/>
    <w:rsid w:val="000C29F9"/>
    <w:rsid w:val="000C2DDA"/>
    <w:rsid w:val="000C3571"/>
    <w:rsid w:val="000C35A4"/>
    <w:rsid w:val="000C39A5"/>
    <w:rsid w:val="000C3F09"/>
    <w:rsid w:val="000C4C5D"/>
    <w:rsid w:val="000C500A"/>
    <w:rsid w:val="000C5542"/>
    <w:rsid w:val="000C5630"/>
    <w:rsid w:val="000C5CB3"/>
    <w:rsid w:val="000C5E1B"/>
    <w:rsid w:val="000C6059"/>
    <w:rsid w:val="000C6177"/>
    <w:rsid w:val="000C7E00"/>
    <w:rsid w:val="000D0015"/>
    <w:rsid w:val="000D0426"/>
    <w:rsid w:val="000D0513"/>
    <w:rsid w:val="000D054B"/>
    <w:rsid w:val="000D1656"/>
    <w:rsid w:val="000D1868"/>
    <w:rsid w:val="000D1B27"/>
    <w:rsid w:val="000D1FE8"/>
    <w:rsid w:val="000D21AF"/>
    <w:rsid w:val="000D26E4"/>
    <w:rsid w:val="000D2761"/>
    <w:rsid w:val="000D2997"/>
    <w:rsid w:val="000D2ED8"/>
    <w:rsid w:val="000D2F37"/>
    <w:rsid w:val="000D363F"/>
    <w:rsid w:val="000D3A62"/>
    <w:rsid w:val="000D3B03"/>
    <w:rsid w:val="000D416C"/>
    <w:rsid w:val="000D4404"/>
    <w:rsid w:val="000D4405"/>
    <w:rsid w:val="000D4798"/>
    <w:rsid w:val="000D4867"/>
    <w:rsid w:val="000D4BE6"/>
    <w:rsid w:val="000D4FE4"/>
    <w:rsid w:val="000D5187"/>
    <w:rsid w:val="000D536E"/>
    <w:rsid w:val="000D54A5"/>
    <w:rsid w:val="000D5705"/>
    <w:rsid w:val="000D5EF5"/>
    <w:rsid w:val="000D5FD2"/>
    <w:rsid w:val="000D6030"/>
    <w:rsid w:val="000D6F15"/>
    <w:rsid w:val="000D6F43"/>
    <w:rsid w:val="000D7137"/>
    <w:rsid w:val="000D7163"/>
    <w:rsid w:val="000D74F9"/>
    <w:rsid w:val="000D79DB"/>
    <w:rsid w:val="000D7D43"/>
    <w:rsid w:val="000E0524"/>
    <w:rsid w:val="000E0BBD"/>
    <w:rsid w:val="000E12D1"/>
    <w:rsid w:val="000E139F"/>
    <w:rsid w:val="000E18F0"/>
    <w:rsid w:val="000E19D9"/>
    <w:rsid w:val="000E1EAD"/>
    <w:rsid w:val="000E221A"/>
    <w:rsid w:val="000E2557"/>
    <w:rsid w:val="000E2623"/>
    <w:rsid w:val="000E26C9"/>
    <w:rsid w:val="000E40E2"/>
    <w:rsid w:val="000E44D7"/>
    <w:rsid w:val="000E57B3"/>
    <w:rsid w:val="000E5B48"/>
    <w:rsid w:val="000E5BE3"/>
    <w:rsid w:val="000E6416"/>
    <w:rsid w:val="000E6916"/>
    <w:rsid w:val="000E6932"/>
    <w:rsid w:val="000E6E9B"/>
    <w:rsid w:val="000E7834"/>
    <w:rsid w:val="000E786B"/>
    <w:rsid w:val="000E7A37"/>
    <w:rsid w:val="000E7F92"/>
    <w:rsid w:val="000F0522"/>
    <w:rsid w:val="000F0A74"/>
    <w:rsid w:val="000F0DD6"/>
    <w:rsid w:val="000F16CA"/>
    <w:rsid w:val="000F1926"/>
    <w:rsid w:val="000F1944"/>
    <w:rsid w:val="000F1D1D"/>
    <w:rsid w:val="000F1EA2"/>
    <w:rsid w:val="000F2123"/>
    <w:rsid w:val="000F2782"/>
    <w:rsid w:val="000F2FEB"/>
    <w:rsid w:val="000F3652"/>
    <w:rsid w:val="000F452F"/>
    <w:rsid w:val="000F4819"/>
    <w:rsid w:val="000F4CDE"/>
    <w:rsid w:val="000F4DBE"/>
    <w:rsid w:val="000F5154"/>
    <w:rsid w:val="000F5409"/>
    <w:rsid w:val="000F55D5"/>
    <w:rsid w:val="000F57FB"/>
    <w:rsid w:val="000F6174"/>
    <w:rsid w:val="000F6831"/>
    <w:rsid w:val="000F75C4"/>
    <w:rsid w:val="00100E31"/>
    <w:rsid w:val="001012BA"/>
    <w:rsid w:val="001013A6"/>
    <w:rsid w:val="00101F88"/>
    <w:rsid w:val="00101FC1"/>
    <w:rsid w:val="00102E41"/>
    <w:rsid w:val="0010453A"/>
    <w:rsid w:val="001047FE"/>
    <w:rsid w:val="00104ECC"/>
    <w:rsid w:val="00104ED1"/>
    <w:rsid w:val="00105190"/>
    <w:rsid w:val="00105521"/>
    <w:rsid w:val="00105897"/>
    <w:rsid w:val="00105ABB"/>
    <w:rsid w:val="00105C9B"/>
    <w:rsid w:val="00105E08"/>
    <w:rsid w:val="001064BE"/>
    <w:rsid w:val="00106C18"/>
    <w:rsid w:val="00106CD0"/>
    <w:rsid w:val="00107127"/>
    <w:rsid w:val="00107418"/>
    <w:rsid w:val="00107A55"/>
    <w:rsid w:val="00107F14"/>
    <w:rsid w:val="00107F79"/>
    <w:rsid w:val="001101E1"/>
    <w:rsid w:val="001106DC"/>
    <w:rsid w:val="00110C50"/>
    <w:rsid w:val="0011118C"/>
    <w:rsid w:val="0011139C"/>
    <w:rsid w:val="00111449"/>
    <w:rsid w:val="00111541"/>
    <w:rsid w:val="00111A19"/>
    <w:rsid w:val="0011207F"/>
    <w:rsid w:val="00112098"/>
    <w:rsid w:val="001120F5"/>
    <w:rsid w:val="001121C7"/>
    <w:rsid w:val="00112205"/>
    <w:rsid w:val="0011224D"/>
    <w:rsid w:val="0011305D"/>
    <w:rsid w:val="001130F2"/>
    <w:rsid w:val="00113318"/>
    <w:rsid w:val="00113388"/>
    <w:rsid w:val="00113656"/>
    <w:rsid w:val="00113854"/>
    <w:rsid w:val="001139E4"/>
    <w:rsid w:val="00114036"/>
    <w:rsid w:val="00114529"/>
    <w:rsid w:val="00114780"/>
    <w:rsid w:val="00114951"/>
    <w:rsid w:val="00114C4C"/>
    <w:rsid w:val="00114DDD"/>
    <w:rsid w:val="00114F32"/>
    <w:rsid w:val="001152AF"/>
    <w:rsid w:val="001152F9"/>
    <w:rsid w:val="001159A9"/>
    <w:rsid w:val="00115C53"/>
    <w:rsid w:val="001160D1"/>
    <w:rsid w:val="001163A6"/>
    <w:rsid w:val="001168F8"/>
    <w:rsid w:val="00117863"/>
    <w:rsid w:val="0011792A"/>
    <w:rsid w:val="001205C4"/>
    <w:rsid w:val="00120693"/>
    <w:rsid w:val="0012140B"/>
    <w:rsid w:val="00121785"/>
    <w:rsid w:val="00121E09"/>
    <w:rsid w:val="00122225"/>
    <w:rsid w:val="0012245F"/>
    <w:rsid w:val="00122C25"/>
    <w:rsid w:val="00122D5E"/>
    <w:rsid w:val="00122DD4"/>
    <w:rsid w:val="001235AC"/>
    <w:rsid w:val="001240BD"/>
    <w:rsid w:val="001242BC"/>
    <w:rsid w:val="00124A44"/>
    <w:rsid w:val="00124E9E"/>
    <w:rsid w:val="001257B4"/>
    <w:rsid w:val="00125A94"/>
    <w:rsid w:val="00125F23"/>
    <w:rsid w:val="00125F52"/>
    <w:rsid w:val="00126BAF"/>
    <w:rsid w:val="00127735"/>
    <w:rsid w:val="00127A04"/>
    <w:rsid w:val="0013040A"/>
    <w:rsid w:val="001308CC"/>
    <w:rsid w:val="00130D4C"/>
    <w:rsid w:val="00130DEC"/>
    <w:rsid w:val="00131665"/>
    <w:rsid w:val="00131B9D"/>
    <w:rsid w:val="0013373C"/>
    <w:rsid w:val="00133E2B"/>
    <w:rsid w:val="001341CD"/>
    <w:rsid w:val="00134302"/>
    <w:rsid w:val="001347D8"/>
    <w:rsid w:val="00134C80"/>
    <w:rsid w:val="00135C8D"/>
    <w:rsid w:val="001360F3"/>
    <w:rsid w:val="0013614A"/>
    <w:rsid w:val="00136202"/>
    <w:rsid w:val="00136A06"/>
    <w:rsid w:val="00136A80"/>
    <w:rsid w:val="00136C5B"/>
    <w:rsid w:val="00137B76"/>
    <w:rsid w:val="00137C96"/>
    <w:rsid w:val="00137E95"/>
    <w:rsid w:val="001402E0"/>
    <w:rsid w:val="00140985"/>
    <w:rsid w:val="001409DC"/>
    <w:rsid w:val="00140A32"/>
    <w:rsid w:val="00140C7E"/>
    <w:rsid w:val="00141702"/>
    <w:rsid w:val="00141D89"/>
    <w:rsid w:val="00142981"/>
    <w:rsid w:val="00142C6F"/>
    <w:rsid w:val="00142D60"/>
    <w:rsid w:val="001435F8"/>
    <w:rsid w:val="00143721"/>
    <w:rsid w:val="00143D75"/>
    <w:rsid w:val="001448B3"/>
    <w:rsid w:val="001448E2"/>
    <w:rsid w:val="00144EE0"/>
    <w:rsid w:val="00145885"/>
    <w:rsid w:val="0014634D"/>
    <w:rsid w:val="00146464"/>
    <w:rsid w:val="00146ACA"/>
    <w:rsid w:val="00146E5E"/>
    <w:rsid w:val="00146EB6"/>
    <w:rsid w:val="00147A81"/>
    <w:rsid w:val="00147B3E"/>
    <w:rsid w:val="00147B56"/>
    <w:rsid w:val="00147F85"/>
    <w:rsid w:val="0015027C"/>
    <w:rsid w:val="00150325"/>
    <w:rsid w:val="00151087"/>
    <w:rsid w:val="00151643"/>
    <w:rsid w:val="00151D67"/>
    <w:rsid w:val="001520D0"/>
    <w:rsid w:val="00152271"/>
    <w:rsid w:val="001522E0"/>
    <w:rsid w:val="0015278E"/>
    <w:rsid w:val="00152B52"/>
    <w:rsid w:val="00153125"/>
    <w:rsid w:val="001533E7"/>
    <w:rsid w:val="001542C6"/>
    <w:rsid w:val="0015543D"/>
    <w:rsid w:val="001554C3"/>
    <w:rsid w:val="001556B5"/>
    <w:rsid w:val="001558C5"/>
    <w:rsid w:val="00155B3A"/>
    <w:rsid w:val="00155BC4"/>
    <w:rsid w:val="0015645F"/>
    <w:rsid w:val="001567AF"/>
    <w:rsid w:val="001573E4"/>
    <w:rsid w:val="001579AA"/>
    <w:rsid w:val="00157AAE"/>
    <w:rsid w:val="00157CB7"/>
    <w:rsid w:val="00160640"/>
    <w:rsid w:val="00160BFD"/>
    <w:rsid w:val="00160E77"/>
    <w:rsid w:val="001615FD"/>
    <w:rsid w:val="00161B48"/>
    <w:rsid w:val="00161C55"/>
    <w:rsid w:val="00161DC7"/>
    <w:rsid w:val="00162D61"/>
    <w:rsid w:val="00162DB5"/>
    <w:rsid w:val="001630C8"/>
    <w:rsid w:val="0016323F"/>
    <w:rsid w:val="00164107"/>
    <w:rsid w:val="00164BD9"/>
    <w:rsid w:val="00165462"/>
    <w:rsid w:val="001666B9"/>
    <w:rsid w:val="00166BAC"/>
    <w:rsid w:val="00166D03"/>
    <w:rsid w:val="00167ABF"/>
    <w:rsid w:val="00167EDD"/>
    <w:rsid w:val="00170A3E"/>
    <w:rsid w:val="00170A51"/>
    <w:rsid w:val="00170D7F"/>
    <w:rsid w:val="001715CB"/>
    <w:rsid w:val="0017165D"/>
    <w:rsid w:val="00171ECA"/>
    <w:rsid w:val="00172D5C"/>
    <w:rsid w:val="00172D8E"/>
    <w:rsid w:val="00173388"/>
    <w:rsid w:val="00173B89"/>
    <w:rsid w:val="00173CED"/>
    <w:rsid w:val="00174102"/>
    <w:rsid w:val="00174397"/>
    <w:rsid w:val="001743EB"/>
    <w:rsid w:val="00174507"/>
    <w:rsid w:val="0017456F"/>
    <w:rsid w:val="001754F7"/>
    <w:rsid w:val="00175B27"/>
    <w:rsid w:val="00175B28"/>
    <w:rsid w:val="00176422"/>
    <w:rsid w:val="00176B46"/>
    <w:rsid w:val="00176CC5"/>
    <w:rsid w:val="0017771C"/>
    <w:rsid w:val="0017795F"/>
    <w:rsid w:val="00180297"/>
    <w:rsid w:val="00180385"/>
    <w:rsid w:val="00180E79"/>
    <w:rsid w:val="00180F5D"/>
    <w:rsid w:val="00181194"/>
    <w:rsid w:val="0018123D"/>
    <w:rsid w:val="00181A4D"/>
    <w:rsid w:val="00182346"/>
    <w:rsid w:val="00182413"/>
    <w:rsid w:val="001828EE"/>
    <w:rsid w:val="001829C4"/>
    <w:rsid w:val="001833D0"/>
    <w:rsid w:val="001836B1"/>
    <w:rsid w:val="00183F2B"/>
    <w:rsid w:val="00185244"/>
    <w:rsid w:val="00185704"/>
    <w:rsid w:val="00185D32"/>
    <w:rsid w:val="00185E4A"/>
    <w:rsid w:val="001863B6"/>
    <w:rsid w:val="00186437"/>
    <w:rsid w:val="001865DD"/>
    <w:rsid w:val="001871AB"/>
    <w:rsid w:val="00187340"/>
    <w:rsid w:val="0018742F"/>
    <w:rsid w:val="00187502"/>
    <w:rsid w:val="00187B8B"/>
    <w:rsid w:val="00187C14"/>
    <w:rsid w:val="00190BFE"/>
    <w:rsid w:val="00190C59"/>
    <w:rsid w:val="00191411"/>
    <w:rsid w:val="00192094"/>
    <w:rsid w:val="00192980"/>
    <w:rsid w:val="00192BB1"/>
    <w:rsid w:val="00192C45"/>
    <w:rsid w:val="00193A4A"/>
    <w:rsid w:val="001943B7"/>
    <w:rsid w:val="00194670"/>
    <w:rsid w:val="00194E8E"/>
    <w:rsid w:val="001950E3"/>
    <w:rsid w:val="00195235"/>
    <w:rsid w:val="00195600"/>
    <w:rsid w:val="0019621E"/>
    <w:rsid w:val="00196C3B"/>
    <w:rsid w:val="00196DA0"/>
    <w:rsid w:val="00197119"/>
    <w:rsid w:val="001979C9"/>
    <w:rsid w:val="00197E0E"/>
    <w:rsid w:val="001A013D"/>
    <w:rsid w:val="001A049B"/>
    <w:rsid w:val="001A0F0F"/>
    <w:rsid w:val="001A11F1"/>
    <w:rsid w:val="001A12CF"/>
    <w:rsid w:val="001A14BB"/>
    <w:rsid w:val="001A2402"/>
    <w:rsid w:val="001A2D25"/>
    <w:rsid w:val="001A2EE0"/>
    <w:rsid w:val="001A35D6"/>
    <w:rsid w:val="001A39FF"/>
    <w:rsid w:val="001A3CB9"/>
    <w:rsid w:val="001A3E84"/>
    <w:rsid w:val="001A430C"/>
    <w:rsid w:val="001A43C4"/>
    <w:rsid w:val="001A4C26"/>
    <w:rsid w:val="001A574A"/>
    <w:rsid w:val="001A5A76"/>
    <w:rsid w:val="001A5E88"/>
    <w:rsid w:val="001A5FFF"/>
    <w:rsid w:val="001A64C0"/>
    <w:rsid w:val="001A6552"/>
    <w:rsid w:val="001A7247"/>
    <w:rsid w:val="001A7285"/>
    <w:rsid w:val="001A771C"/>
    <w:rsid w:val="001A7F26"/>
    <w:rsid w:val="001B051D"/>
    <w:rsid w:val="001B070C"/>
    <w:rsid w:val="001B1880"/>
    <w:rsid w:val="001B2591"/>
    <w:rsid w:val="001B265B"/>
    <w:rsid w:val="001B29D7"/>
    <w:rsid w:val="001B2A51"/>
    <w:rsid w:val="001B2F2F"/>
    <w:rsid w:val="001B328D"/>
    <w:rsid w:val="001B3893"/>
    <w:rsid w:val="001B3E10"/>
    <w:rsid w:val="001B413A"/>
    <w:rsid w:val="001B4737"/>
    <w:rsid w:val="001B488B"/>
    <w:rsid w:val="001B515E"/>
    <w:rsid w:val="001B5599"/>
    <w:rsid w:val="001B6CFF"/>
    <w:rsid w:val="001B727D"/>
    <w:rsid w:val="001B75C6"/>
    <w:rsid w:val="001B7EC7"/>
    <w:rsid w:val="001C052D"/>
    <w:rsid w:val="001C347E"/>
    <w:rsid w:val="001C372C"/>
    <w:rsid w:val="001C399C"/>
    <w:rsid w:val="001C460D"/>
    <w:rsid w:val="001C522E"/>
    <w:rsid w:val="001C5318"/>
    <w:rsid w:val="001C60F4"/>
    <w:rsid w:val="001C6DA4"/>
    <w:rsid w:val="001C6DF1"/>
    <w:rsid w:val="001C704A"/>
    <w:rsid w:val="001C7107"/>
    <w:rsid w:val="001C7871"/>
    <w:rsid w:val="001C7A74"/>
    <w:rsid w:val="001C7BD6"/>
    <w:rsid w:val="001D0231"/>
    <w:rsid w:val="001D0A09"/>
    <w:rsid w:val="001D0FC0"/>
    <w:rsid w:val="001D1163"/>
    <w:rsid w:val="001D1D96"/>
    <w:rsid w:val="001D2838"/>
    <w:rsid w:val="001D2AA6"/>
    <w:rsid w:val="001D2AED"/>
    <w:rsid w:val="001D2B89"/>
    <w:rsid w:val="001D30C2"/>
    <w:rsid w:val="001D3858"/>
    <w:rsid w:val="001D3A1C"/>
    <w:rsid w:val="001D43E9"/>
    <w:rsid w:val="001D5032"/>
    <w:rsid w:val="001D570D"/>
    <w:rsid w:val="001D5F12"/>
    <w:rsid w:val="001D6013"/>
    <w:rsid w:val="001D7319"/>
    <w:rsid w:val="001D74E3"/>
    <w:rsid w:val="001D77A4"/>
    <w:rsid w:val="001D77ED"/>
    <w:rsid w:val="001D79B3"/>
    <w:rsid w:val="001D7E5E"/>
    <w:rsid w:val="001D7F3F"/>
    <w:rsid w:val="001E0279"/>
    <w:rsid w:val="001E037E"/>
    <w:rsid w:val="001E050D"/>
    <w:rsid w:val="001E0D0F"/>
    <w:rsid w:val="001E0E2B"/>
    <w:rsid w:val="001E18DF"/>
    <w:rsid w:val="001E1D69"/>
    <w:rsid w:val="001E1E88"/>
    <w:rsid w:val="001E2FEC"/>
    <w:rsid w:val="001E32AE"/>
    <w:rsid w:val="001E3992"/>
    <w:rsid w:val="001E4297"/>
    <w:rsid w:val="001E443C"/>
    <w:rsid w:val="001E44FD"/>
    <w:rsid w:val="001E4509"/>
    <w:rsid w:val="001E4568"/>
    <w:rsid w:val="001E537A"/>
    <w:rsid w:val="001E54C7"/>
    <w:rsid w:val="001E596D"/>
    <w:rsid w:val="001E5BCF"/>
    <w:rsid w:val="001E6B7E"/>
    <w:rsid w:val="001E73F8"/>
    <w:rsid w:val="001E7968"/>
    <w:rsid w:val="001E7F44"/>
    <w:rsid w:val="001F0522"/>
    <w:rsid w:val="001F0826"/>
    <w:rsid w:val="001F0FE3"/>
    <w:rsid w:val="001F1229"/>
    <w:rsid w:val="001F1C16"/>
    <w:rsid w:val="001F21B6"/>
    <w:rsid w:val="001F294A"/>
    <w:rsid w:val="001F2998"/>
    <w:rsid w:val="001F2B18"/>
    <w:rsid w:val="001F2FCD"/>
    <w:rsid w:val="001F322D"/>
    <w:rsid w:val="001F34F7"/>
    <w:rsid w:val="001F36EC"/>
    <w:rsid w:val="001F3929"/>
    <w:rsid w:val="001F410F"/>
    <w:rsid w:val="001F4827"/>
    <w:rsid w:val="001F49F7"/>
    <w:rsid w:val="001F5108"/>
    <w:rsid w:val="001F5375"/>
    <w:rsid w:val="001F5437"/>
    <w:rsid w:val="001F5693"/>
    <w:rsid w:val="001F66BF"/>
    <w:rsid w:val="001F67E4"/>
    <w:rsid w:val="001F69BA"/>
    <w:rsid w:val="001F6C1D"/>
    <w:rsid w:val="001F6DD0"/>
    <w:rsid w:val="001F7166"/>
    <w:rsid w:val="001F719F"/>
    <w:rsid w:val="001F7EF0"/>
    <w:rsid w:val="00200664"/>
    <w:rsid w:val="00200A7C"/>
    <w:rsid w:val="002017E6"/>
    <w:rsid w:val="00202F34"/>
    <w:rsid w:val="00203D14"/>
    <w:rsid w:val="002041C1"/>
    <w:rsid w:val="002046AC"/>
    <w:rsid w:val="00204821"/>
    <w:rsid w:val="002049FE"/>
    <w:rsid w:val="002050BD"/>
    <w:rsid w:val="00205120"/>
    <w:rsid w:val="002052EB"/>
    <w:rsid w:val="002058A7"/>
    <w:rsid w:val="002062E6"/>
    <w:rsid w:val="00206804"/>
    <w:rsid w:val="00206E72"/>
    <w:rsid w:val="00206ECD"/>
    <w:rsid w:val="0020702B"/>
    <w:rsid w:val="00207074"/>
    <w:rsid w:val="0020747D"/>
    <w:rsid w:val="00207B55"/>
    <w:rsid w:val="00207C65"/>
    <w:rsid w:val="002105F1"/>
    <w:rsid w:val="00210AFA"/>
    <w:rsid w:val="00210E65"/>
    <w:rsid w:val="0021163B"/>
    <w:rsid w:val="002117AB"/>
    <w:rsid w:val="00211A34"/>
    <w:rsid w:val="00211C9B"/>
    <w:rsid w:val="0021247C"/>
    <w:rsid w:val="0021316E"/>
    <w:rsid w:val="002136E5"/>
    <w:rsid w:val="0021380A"/>
    <w:rsid w:val="00213BD4"/>
    <w:rsid w:val="00214044"/>
    <w:rsid w:val="002140AD"/>
    <w:rsid w:val="002140B3"/>
    <w:rsid w:val="002142C0"/>
    <w:rsid w:val="00214CFB"/>
    <w:rsid w:val="00214D03"/>
    <w:rsid w:val="00214FED"/>
    <w:rsid w:val="002155DC"/>
    <w:rsid w:val="0021643B"/>
    <w:rsid w:val="00216CA3"/>
    <w:rsid w:val="00216DDE"/>
    <w:rsid w:val="002170BA"/>
    <w:rsid w:val="002171DF"/>
    <w:rsid w:val="002177A4"/>
    <w:rsid w:val="00217918"/>
    <w:rsid w:val="00217A80"/>
    <w:rsid w:val="00217BCD"/>
    <w:rsid w:val="00220682"/>
    <w:rsid w:val="0022070F"/>
    <w:rsid w:val="00220B72"/>
    <w:rsid w:val="00220E4B"/>
    <w:rsid w:val="0022108A"/>
    <w:rsid w:val="002212CD"/>
    <w:rsid w:val="002212FE"/>
    <w:rsid w:val="00221468"/>
    <w:rsid w:val="00221550"/>
    <w:rsid w:val="00222122"/>
    <w:rsid w:val="0022289B"/>
    <w:rsid w:val="00222DDA"/>
    <w:rsid w:val="0022331F"/>
    <w:rsid w:val="00223542"/>
    <w:rsid w:val="00223919"/>
    <w:rsid w:val="00224560"/>
    <w:rsid w:val="00224AB8"/>
    <w:rsid w:val="00224F90"/>
    <w:rsid w:val="00225D49"/>
    <w:rsid w:val="00226311"/>
    <w:rsid w:val="002265BA"/>
    <w:rsid w:val="0022681F"/>
    <w:rsid w:val="002268AF"/>
    <w:rsid w:val="002270F2"/>
    <w:rsid w:val="0022753B"/>
    <w:rsid w:val="002276F9"/>
    <w:rsid w:val="0022772F"/>
    <w:rsid w:val="00227B1D"/>
    <w:rsid w:val="002300B2"/>
    <w:rsid w:val="00230196"/>
    <w:rsid w:val="002301B1"/>
    <w:rsid w:val="00230CBC"/>
    <w:rsid w:val="00230CF0"/>
    <w:rsid w:val="00230D28"/>
    <w:rsid w:val="0023192D"/>
    <w:rsid w:val="00231FAB"/>
    <w:rsid w:val="002323FE"/>
    <w:rsid w:val="00232AD4"/>
    <w:rsid w:val="00232C9A"/>
    <w:rsid w:val="002330B1"/>
    <w:rsid w:val="00233A0F"/>
    <w:rsid w:val="002346B5"/>
    <w:rsid w:val="00234742"/>
    <w:rsid w:val="00234F63"/>
    <w:rsid w:val="00235A51"/>
    <w:rsid w:val="002360FC"/>
    <w:rsid w:val="002368B7"/>
    <w:rsid w:val="0023709C"/>
    <w:rsid w:val="00237381"/>
    <w:rsid w:val="0023764C"/>
    <w:rsid w:val="002378B4"/>
    <w:rsid w:val="00240086"/>
    <w:rsid w:val="00240389"/>
    <w:rsid w:val="00240CF4"/>
    <w:rsid w:val="002417CB"/>
    <w:rsid w:val="00241ECD"/>
    <w:rsid w:val="002422E9"/>
    <w:rsid w:val="00242703"/>
    <w:rsid w:val="002427A3"/>
    <w:rsid w:val="002427C5"/>
    <w:rsid w:val="0024301A"/>
    <w:rsid w:val="0024387B"/>
    <w:rsid w:val="002439F1"/>
    <w:rsid w:val="00243B0B"/>
    <w:rsid w:val="0024464B"/>
    <w:rsid w:val="00244D3B"/>
    <w:rsid w:val="00245543"/>
    <w:rsid w:val="00245C8E"/>
    <w:rsid w:val="00245FBA"/>
    <w:rsid w:val="002471E2"/>
    <w:rsid w:val="00250067"/>
    <w:rsid w:val="0025046E"/>
    <w:rsid w:val="002507FA"/>
    <w:rsid w:val="002508CD"/>
    <w:rsid w:val="00251B62"/>
    <w:rsid w:val="00252201"/>
    <w:rsid w:val="00252D0E"/>
    <w:rsid w:val="00252E68"/>
    <w:rsid w:val="00253B2D"/>
    <w:rsid w:val="00253E2F"/>
    <w:rsid w:val="00253E83"/>
    <w:rsid w:val="00254818"/>
    <w:rsid w:val="00254BF8"/>
    <w:rsid w:val="00254EA6"/>
    <w:rsid w:val="00254FCF"/>
    <w:rsid w:val="0025536E"/>
    <w:rsid w:val="00255E9F"/>
    <w:rsid w:val="00255FC4"/>
    <w:rsid w:val="00256587"/>
    <w:rsid w:val="002567EE"/>
    <w:rsid w:val="00257642"/>
    <w:rsid w:val="002577F0"/>
    <w:rsid w:val="00257983"/>
    <w:rsid w:val="00257C27"/>
    <w:rsid w:val="00257EF6"/>
    <w:rsid w:val="00260726"/>
    <w:rsid w:val="00260B7C"/>
    <w:rsid w:val="00260DA7"/>
    <w:rsid w:val="0026105D"/>
    <w:rsid w:val="0026117B"/>
    <w:rsid w:val="00261578"/>
    <w:rsid w:val="0026179B"/>
    <w:rsid w:val="002619B8"/>
    <w:rsid w:val="00261A77"/>
    <w:rsid w:val="00261BED"/>
    <w:rsid w:val="002623D7"/>
    <w:rsid w:val="002625E0"/>
    <w:rsid w:val="00262732"/>
    <w:rsid w:val="00262F77"/>
    <w:rsid w:val="00263239"/>
    <w:rsid w:val="00263534"/>
    <w:rsid w:val="00263AE2"/>
    <w:rsid w:val="00263D38"/>
    <w:rsid w:val="00264236"/>
    <w:rsid w:val="002642D1"/>
    <w:rsid w:val="002642F4"/>
    <w:rsid w:val="002644EB"/>
    <w:rsid w:val="00264AEA"/>
    <w:rsid w:val="00264B64"/>
    <w:rsid w:val="00265063"/>
    <w:rsid w:val="00265433"/>
    <w:rsid w:val="002672C7"/>
    <w:rsid w:val="002675E4"/>
    <w:rsid w:val="00267E06"/>
    <w:rsid w:val="00267F6E"/>
    <w:rsid w:val="0027001F"/>
    <w:rsid w:val="002703C8"/>
    <w:rsid w:val="002703F3"/>
    <w:rsid w:val="002714C4"/>
    <w:rsid w:val="0027177C"/>
    <w:rsid w:val="00271BBF"/>
    <w:rsid w:val="00271F2B"/>
    <w:rsid w:val="0027268A"/>
    <w:rsid w:val="002727D7"/>
    <w:rsid w:val="002729B4"/>
    <w:rsid w:val="0027301C"/>
    <w:rsid w:val="00274597"/>
    <w:rsid w:val="00274636"/>
    <w:rsid w:val="00274D3A"/>
    <w:rsid w:val="00274E96"/>
    <w:rsid w:val="002752B2"/>
    <w:rsid w:val="0027536F"/>
    <w:rsid w:val="00275CF1"/>
    <w:rsid w:val="002768A3"/>
    <w:rsid w:val="00276A31"/>
    <w:rsid w:val="002770F6"/>
    <w:rsid w:val="0027749D"/>
    <w:rsid w:val="0027796C"/>
    <w:rsid w:val="00277BF9"/>
    <w:rsid w:val="00277F50"/>
    <w:rsid w:val="00280368"/>
    <w:rsid w:val="00280A2A"/>
    <w:rsid w:val="002811B9"/>
    <w:rsid w:val="0028161F"/>
    <w:rsid w:val="002818B1"/>
    <w:rsid w:val="00281A55"/>
    <w:rsid w:val="00281AF4"/>
    <w:rsid w:val="00282215"/>
    <w:rsid w:val="0028282C"/>
    <w:rsid w:val="0028316D"/>
    <w:rsid w:val="00283278"/>
    <w:rsid w:val="0028335E"/>
    <w:rsid w:val="0028395E"/>
    <w:rsid w:val="00283D01"/>
    <w:rsid w:val="00284720"/>
    <w:rsid w:val="00284739"/>
    <w:rsid w:val="00285417"/>
    <w:rsid w:val="002855D9"/>
    <w:rsid w:val="00285D09"/>
    <w:rsid w:val="00285FDE"/>
    <w:rsid w:val="00286636"/>
    <w:rsid w:val="002866F4"/>
    <w:rsid w:val="0028697F"/>
    <w:rsid w:val="002871A0"/>
    <w:rsid w:val="002871F0"/>
    <w:rsid w:val="00287462"/>
    <w:rsid w:val="002875DE"/>
    <w:rsid w:val="00290378"/>
    <w:rsid w:val="0029059D"/>
    <w:rsid w:val="002906A0"/>
    <w:rsid w:val="0029092C"/>
    <w:rsid w:val="0029097B"/>
    <w:rsid w:val="00290B2C"/>
    <w:rsid w:val="00290C88"/>
    <w:rsid w:val="002912EF"/>
    <w:rsid w:val="00291546"/>
    <w:rsid w:val="002916BD"/>
    <w:rsid w:val="00291B0F"/>
    <w:rsid w:val="00291BD1"/>
    <w:rsid w:val="002926F8"/>
    <w:rsid w:val="002927CB"/>
    <w:rsid w:val="00292E9F"/>
    <w:rsid w:val="00293E87"/>
    <w:rsid w:val="00294397"/>
    <w:rsid w:val="00294C7A"/>
    <w:rsid w:val="00294CCC"/>
    <w:rsid w:val="002954DC"/>
    <w:rsid w:val="002955CB"/>
    <w:rsid w:val="002957AE"/>
    <w:rsid w:val="00295CCF"/>
    <w:rsid w:val="00296248"/>
    <w:rsid w:val="002965E9"/>
    <w:rsid w:val="00296FAF"/>
    <w:rsid w:val="0029732A"/>
    <w:rsid w:val="00297337"/>
    <w:rsid w:val="0029762B"/>
    <w:rsid w:val="00297AE7"/>
    <w:rsid w:val="00297BCE"/>
    <w:rsid w:val="002A0360"/>
    <w:rsid w:val="002A0ED0"/>
    <w:rsid w:val="002A1600"/>
    <w:rsid w:val="002A178B"/>
    <w:rsid w:val="002A267C"/>
    <w:rsid w:val="002A36AD"/>
    <w:rsid w:val="002A3ACD"/>
    <w:rsid w:val="002A414D"/>
    <w:rsid w:val="002A4200"/>
    <w:rsid w:val="002A45EE"/>
    <w:rsid w:val="002A5039"/>
    <w:rsid w:val="002A5569"/>
    <w:rsid w:val="002A5D0F"/>
    <w:rsid w:val="002A62E0"/>
    <w:rsid w:val="002A6637"/>
    <w:rsid w:val="002A6CFD"/>
    <w:rsid w:val="002A6FA5"/>
    <w:rsid w:val="002A7D8B"/>
    <w:rsid w:val="002B0053"/>
    <w:rsid w:val="002B007F"/>
    <w:rsid w:val="002B079C"/>
    <w:rsid w:val="002B0C79"/>
    <w:rsid w:val="002B14CC"/>
    <w:rsid w:val="002B1D13"/>
    <w:rsid w:val="002B21CA"/>
    <w:rsid w:val="002B2A17"/>
    <w:rsid w:val="002B40F7"/>
    <w:rsid w:val="002B4119"/>
    <w:rsid w:val="002B4ABC"/>
    <w:rsid w:val="002B5154"/>
    <w:rsid w:val="002B5370"/>
    <w:rsid w:val="002B5E91"/>
    <w:rsid w:val="002B6943"/>
    <w:rsid w:val="002B697A"/>
    <w:rsid w:val="002B73B2"/>
    <w:rsid w:val="002B7DFF"/>
    <w:rsid w:val="002C0A6F"/>
    <w:rsid w:val="002C0CC9"/>
    <w:rsid w:val="002C1581"/>
    <w:rsid w:val="002C1E8E"/>
    <w:rsid w:val="002C25E3"/>
    <w:rsid w:val="002C2681"/>
    <w:rsid w:val="002C2B39"/>
    <w:rsid w:val="002C2CA2"/>
    <w:rsid w:val="002C31DA"/>
    <w:rsid w:val="002C382D"/>
    <w:rsid w:val="002C3C29"/>
    <w:rsid w:val="002C403D"/>
    <w:rsid w:val="002C49DC"/>
    <w:rsid w:val="002C4BC9"/>
    <w:rsid w:val="002C4CAC"/>
    <w:rsid w:val="002C4D21"/>
    <w:rsid w:val="002C5593"/>
    <w:rsid w:val="002C5877"/>
    <w:rsid w:val="002C59BB"/>
    <w:rsid w:val="002C59F4"/>
    <w:rsid w:val="002C5C7F"/>
    <w:rsid w:val="002C64E7"/>
    <w:rsid w:val="002C655E"/>
    <w:rsid w:val="002C6809"/>
    <w:rsid w:val="002C75DA"/>
    <w:rsid w:val="002C777C"/>
    <w:rsid w:val="002D005E"/>
    <w:rsid w:val="002D0114"/>
    <w:rsid w:val="002D07CE"/>
    <w:rsid w:val="002D0A5B"/>
    <w:rsid w:val="002D0B67"/>
    <w:rsid w:val="002D0E8F"/>
    <w:rsid w:val="002D0F96"/>
    <w:rsid w:val="002D13FB"/>
    <w:rsid w:val="002D199F"/>
    <w:rsid w:val="002D1AF7"/>
    <w:rsid w:val="002D220F"/>
    <w:rsid w:val="002D2501"/>
    <w:rsid w:val="002D312A"/>
    <w:rsid w:val="002D32BD"/>
    <w:rsid w:val="002D3AC0"/>
    <w:rsid w:val="002D3F25"/>
    <w:rsid w:val="002D3F91"/>
    <w:rsid w:val="002D4115"/>
    <w:rsid w:val="002D4516"/>
    <w:rsid w:val="002D48EF"/>
    <w:rsid w:val="002D4A8E"/>
    <w:rsid w:val="002D4F7B"/>
    <w:rsid w:val="002D58E9"/>
    <w:rsid w:val="002D5922"/>
    <w:rsid w:val="002D668D"/>
    <w:rsid w:val="002D7E14"/>
    <w:rsid w:val="002E04FB"/>
    <w:rsid w:val="002E0610"/>
    <w:rsid w:val="002E0C6A"/>
    <w:rsid w:val="002E18DC"/>
    <w:rsid w:val="002E1C3F"/>
    <w:rsid w:val="002E1CF9"/>
    <w:rsid w:val="002E2016"/>
    <w:rsid w:val="002E20A3"/>
    <w:rsid w:val="002E21D0"/>
    <w:rsid w:val="002E250C"/>
    <w:rsid w:val="002E27C5"/>
    <w:rsid w:val="002E2A81"/>
    <w:rsid w:val="002E3AF0"/>
    <w:rsid w:val="002E3BFA"/>
    <w:rsid w:val="002E43A4"/>
    <w:rsid w:val="002E49EF"/>
    <w:rsid w:val="002E5267"/>
    <w:rsid w:val="002E5860"/>
    <w:rsid w:val="002E62C6"/>
    <w:rsid w:val="002E756F"/>
    <w:rsid w:val="002E7F51"/>
    <w:rsid w:val="002E7F75"/>
    <w:rsid w:val="002F0B09"/>
    <w:rsid w:val="002F0B82"/>
    <w:rsid w:val="002F1391"/>
    <w:rsid w:val="002F1EFC"/>
    <w:rsid w:val="002F239F"/>
    <w:rsid w:val="002F2583"/>
    <w:rsid w:val="002F3B43"/>
    <w:rsid w:val="002F4219"/>
    <w:rsid w:val="002F4B51"/>
    <w:rsid w:val="002F4B70"/>
    <w:rsid w:val="002F4BBA"/>
    <w:rsid w:val="002F571B"/>
    <w:rsid w:val="002F586C"/>
    <w:rsid w:val="002F61BE"/>
    <w:rsid w:val="002F6216"/>
    <w:rsid w:val="002F6546"/>
    <w:rsid w:val="002F6C86"/>
    <w:rsid w:val="002F70FF"/>
    <w:rsid w:val="002F76A8"/>
    <w:rsid w:val="002F77A3"/>
    <w:rsid w:val="003003E0"/>
    <w:rsid w:val="00300DF6"/>
    <w:rsid w:val="003010D2"/>
    <w:rsid w:val="003016D8"/>
    <w:rsid w:val="0030173B"/>
    <w:rsid w:val="00301DF3"/>
    <w:rsid w:val="0030202B"/>
    <w:rsid w:val="00302079"/>
    <w:rsid w:val="00302511"/>
    <w:rsid w:val="00303180"/>
    <w:rsid w:val="00303359"/>
    <w:rsid w:val="00303B36"/>
    <w:rsid w:val="00303F4D"/>
    <w:rsid w:val="003046C3"/>
    <w:rsid w:val="0030470F"/>
    <w:rsid w:val="003048E4"/>
    <w:rsid w:val="00304E2D"/>
    <w:rsid w:val="00305D2D"/>
    <w:rsid w:val="00305FB7"/>
    <w:rsid w:val="00306194"/>
    <w:rsid w:val="00306372"/>
    <w:rsid w:val="0030641D"/>
    <w:rsid w:val="0030646A"/>
    <w:rsid w:val="00306BDC"/>
    <w:rsid w:val="003071CA"/>
    <w:rsid w:val="003072C2"/>
    <w:rsid w:val="0030742D"/>
    <w:rsid w:val="00307563"/>
    <w:rsid w:val="0031011E"/>
    <w:rsid w:val="00310D37"/>
    <w:rsid w:val="00310DF1"/>
    <w:rsid w:val="00310FDA"/>
    <w:rsid w:val="00311021"/>
    <w:rsid w:val="00311238"/>
    <w:rsid w:val="00311CA0"/>
    <w:rsid w:val="003129AC"/>
    <w:rsid w:val="0031335B"/>
    <w:rsid w:val="003138B3"/>
    <w:rsid w:val="003142E3"/>
    <w:rsid w:val="003145AF"/>
    <w:rsid w:val="003146CB"/>
    <w:rsid w:val="00314A73"/>
    <w:rsid w:val="00314D32"/>
    <w:rsid w:val="00315133"/>
    <w:rsid w:val="00315457"/>
    <w:rsid w:val="003155C1"/>
    <w:rsid w:val="0031730C"/>
    <w:rsid w:val="00317531"/>
    <w:rsid w:val="00317827"/>
    <w:rsid w:val="00320158"/>
    <w:rsid w:val="00320201"/>
    <w:rsid w:val="003204EA"/>
    <w:rsid w:val="00320B7E"/>
    <w:rsid w:val="00320CBC"/>
    <w:rsid w:val="0032108C"/>
    <w:rsid w:val="003214A2"/>
    <w:rsid w:val="003228FA"/>
    <w:rsid w:val="00322C2E"/>
    <w:rsid w:val="00322D89"/>
    <w:rsid w:val="003231F6"/>
    <w:rsid w:val="003232A8"/>
    <w:rsid w:val="00323467"/>
    <w:rsid w:val="003234C9"/>
    <w:rsid w:val="003235A1"/>
    <w:rsid w:val="0032368A"/>
    <w:rsid w:val="00323DBE"/>
    <w:rsid w:val="00324150"/>
    <w:rsid w:val="0032431E"/>
    <w:rsid w:val="00324905"/>
    <w:rsid w:val="00325D0E"/>
    <w:rsid w:val="00326979"/>
    <w:rsid w:val="00326B5C"/>
    <w:rsid w:val="003279C5"/>
    <w:rsid w:val="0033053C"/>
    <w:rsid w:val="00330A3E"/>
    <w:rsid w:val="00330C25"/>
    <w:rsid w:val="00331459"/>
    <w:rsid w:val="00331AC9"/>
    <w:rsid w:val="00331B7F"/>
    <w:rsid w:val="00331E89"/>
    <w:rsid w:val="003320D7"/>
    <w:rsid w:val="003331FB"/>
    <w:rsid w:val="003334B9"/>
    <w:rsid w:val="00333A18"/>
    <w:rsid w:val="003340FD"/>
    <w:rsid w:val="003342E6"/>
    <w:rsid w:val="003352CD"/>
    <w:rsid w:val="00335823"/>
    <w:rsid w:val="00335891"/>
    <w:rsid w:val="00335B31"/>
    <w:rsid w:val="003362E4"/>
    <w:rsid w:val="0033646C"/>
    <w:rsid w:val="003368E4"/>
    <w:rsid w:val="00336B8C"/>
    <w:rsid w:val="00336EA6"/>
    <w:rsid w:val="00337312"/>
    <w:rsid w:val="00337436"/>
    <w:rsid w:val="00337824"/>
    <w:rsid w:val="00337BC4"/>
    <w:rsid w:val="00337F47"/>
    <w:rsid w:val="003406E3"/>
    <w:rsid w:val="00340C24"/>
    <w:rsid w:val="003410AE"/>
    <w:rsid w:val="00341737"/>
    <w:rsid w:val="00341A1E"/>
    <w:rsid w:val="003424BD"/>
    <w:rsid w:val="00342689"/>
    <w:rsid w:val="00342879"/>
    <w:rsid w:val="00342ACB"/>
    <w:rsid w:val="00342C73"/>
    <w:rsid w:val="00342DB7"/>
    <w:rsid w:val="003430A1"/>
    <w:rsid w:val="0034360D"/>
    <w:rsid w:val="003439BD"/>
    <w:rsid w:val="00344B6C"/>
    <w:rsid w:val="00345D88"/>
    <w:rsid w:val="003462F9"/>
    <w:rsid w:val="0034658E"/>
    <w:rsid w:val="00346B0C"/>
    <w:rsid w:val="00346DA5"/>
    <w:rsid w:val="003476ED"/>
    <w:rsid w:val="0034780E"/>
    <w:rsid w:val="00347B91"/>
    <w:rsid w:val="003504B9"/>
    <w:rsid w:val="00350CE4"/>
    <w:rsid w:val="00351A17"/>
    <w:rsid w:val="003525C1"/>
    <w:rsid w:val="0035281B"/>
    <w:rsid w:val="00352F27"/>
    <w:rsid w:val="00352FD9"/>
    <w:rsid w:val="00353167"/>
    <w:rsid w:val="0035399A"/>
    <w:rsid w:val="00353AFE"/>
    <w:rsid w:val="00353FE0"/>
    <w:rsid w:val="003543B6"/>
    <w:rsid w:val="00354488"/>
    <w:rsid w:val="0035453F"/>
    <w:rsid w:val="00354AC2"/>
    <w:rsid w:val="00354E53"/>
    <w:rsid w:val="00355998"/>
    <w:rsid w:val="0035606C"/>
    <w:rsid w:val="00356422"/>
    <w:rsid w:val="0035659B"/>
    <w:rsid w:val="00356A38"/>
    <w:rsid w:val="00356BFF"/>
    <w:rsid w:val="00357290"/>
    <w:rsid w:val="003575EE"/>
    <w:rsid w:val="00357B6C"/>
    <w:rsid w:val="00357DD8"/>
    <w:rsid w:val="00357E44"/>
    <w:rsid w:val="00357E46"/>
    <w:rsid w:val="003600BF"/>
    <w:rsid w:val="00360631"/>
    <w:rsid w:val="00360984"/>
    <w:rsid w:val="00360E01"/>
    <w:rsid w:val="00361490"/>
    <w:rsid w:val="0036153D"/>
    <w:rsid w:val="00361A77"/>
    <w:rsid w:val="00361E67"/>
    <w:rsid w:val="003620FC"/>
    <w:rsid w:val="00362223"/>
    <w:rsid w:val="003629A1"/>
    <w:rsid w:val="00362BAD"/>
    <w:rsid w:val="003634C2"/>
    <w:rsid w:val="00363598"/>
    <w:rsid w:val="00363C6B"/>
    <w:rsid w:val="00364552"/>
    <w:rsid w:val="003672F1"/>
    <w:rsid w:val="00367A53"/>
    <w:rsid w:val="003702F3"/>
    <w:rsid w:val="0037080D"/>
    <w:rsid w:val="00370B40"/>
    <w:rsid w:val="00370D8B"/>
    <w:rsid w:val="00370F7A"/>
    <w:rsid w:val="003714E2"/>
    <w:rsid w:val="00371A89"/>
    <w:rsid w:val="0037213F"/>
    <w:rsid w:val="00372241"/>
    <w:rsid w:val="00372BFF"/>
    <w:rsid w:val="00374266"/>
    <w:rsid w:val="003744C8"/>
    <w:rsid w:val="003748A3"/>
    <w:rsid w:val="003748EF"/>
    <w:rsid w:val="00374D9B"/>
    <w:rsid w:val="003750FE"/>
    <w:rsid w:val="00375468"/>
    <w:rsid w:val="00375887"/>
    <w:rsid w:val="00375E22"/>
    <w:rsid w:val="0037696A"/>
    <w:rsid w:val="00376B65"/>
    <w:rsid w:val="00376C9F"/>
    <w:rsid w:val="003770AB"/>
    <w:rsid w:val="00377186"/>
    <w:rsid w:val="003771F6"/>
    <w:rsid w:val="00377784"/>
    <w:rsid w:val="00377F4B"/>
    <w:rsid w:val="00377FD5"/>
    <w:rsid w:val="003800AB"/>
    <w:rsid w:val="003807E5"/>
    <w:rsid w:val="00380856"/>
    <w:rsid w:val="00380B7D"/>
    <w:rsid w:val="00380EBA"/>
    <w:rsid w:val="00380F0C"/>
    <w:rsid w:val="0038106E"/>
    <w:rsid w:val="003812BD"/>
    <w:rsid w:val="003819AD"/>
    <w:rsid w:val="0038206C"/>
    <w:rsid w:val="00382177"/>
    <w:rsid w:val="00382492"/>
    <w:rsid w:val="0038298C"/>
    <w:rsid w:val="003832F0"/>
    <w:rsid w:val="003832F2"/>
    <w:rsid w:val="0038358A"/>
    <w:rsid w:val="0038360A"/>
    <w:rsid w:val="00383FAE"/>
    <w:rsid w:val="003841DD"/>
    <w:rsid w:val="003846A2"/>
    <w:rsid w:val="0038496A"/>
    <w:rsid w:val="00384A14"/>
    <w:rsid w:val="00384F04"/>
    <w:rsid w:val="0038526E"/>
    <w:rsid w:val="003853B4"/>
    <w:rsid w:val="003855E5"/>
    <w:rsid w:val="00385785"/>
    <w:rsid w:val="003860FB"/>
    <w:rsid w:val="003862DB"/>
    <w:rsid w:val="003862F4"/>
    <w:rsid w:val="003877DA"/>
    <w:rsid w:val="00387E26"/>
    <w:rsid w:val="003904A8"/>
    <w:rsid w:val="00390904"/>
    <w:rsid w:val="00391011"/>
    <w:rsid w:val="00391833"/>
    <w:rsid w:val="00391871"/>
    <w:rsid w:val="003920A5"/>
    <w:rsid w:val="003920D7"/>
    <w:rsid w:val="003924C7"/>
    <w:rsid w:val="00392A89"/>
    <w:rsid w:val="0039399A"/>
    <w:rsid w:val="00393C07"/>
    <w:rsid w:val="00393DCB"/>
    <w:rsid w:val="00394B5A"/>
    <w:rsid w:val="00395254"/>
    <w:rsid w:val="0039631A"/>
    <w:rsid w:val="003979C3"/>
    <w:rsid w:val="003A04BB"/>
    <w:rsid w:val="003A0F53"/>
    <w:rsid w:val="003A13D9"/>
    <w:rsid w:val="003A1429"/>
    <w:rsid w:val="003A1E1B"/>
    <w:rsid w:val="003A1EF2"/>
    <w:rsid w:val="003A20DE"/>
    <w:rsid w:val="003A29C4"/>
    <w:rsid w:val="003A3369"/>
    <w:rsid w:val="003A350F"/>
    <w:rsid w:val="003A3D54"/>
    <w:rsid w:val="003A3EFA"/>
    <w:rsid w:val="003A40B2"/>
    <w:rsid w:val="003A4C59"/>
    <w:rsid w:val="003A4F43"/>
    <w:rsid w:val="003A5750"/>
    <w:rsid w:val="003A5985"/>
    <w:rsid w:val="003A5987"/>
    <w:rsid w:val="003A5C07"/>
    <w:rsid w:val="003A696D"/>
    <w:rsid w:val="003A6AFF"/>
    <w:rsid w:val="003A6B20"/>
    <w:rsid w:val="003A6C2F"/>
    <w:rsid w:val="003A7EA3"/>
    <w:rsid w:val="003A7FE1"/>
    <w:rsid w:val="003B0513"/>
    <w:rsid w:val="003B0A9B"/>
    <w:rsid w:val="003B0B91"/>
    <w:rsid w:val="003B0EFF"/>
    <w:rsid w:val="003B1CF0"/>
    <w:rsid w:val="003B1D72"/>
    <w:rsid w:val="003B2C42"/>
    <w:rsid w:val="003B2C55"/>
    <w:rsid w:val="003B30F2"/>
    <w:rsid w:val="003B3FE2"/>
    <w:rsid w:val="003B41CC"/>
    <w:rsid w:val="003B43DE"/>
    <w:rsid w:val="003B4491"/>
    <w:rsid w:val="003B450B"/>
    <w:rsid w:val="003B47C1"/>
    <w:rsid w:val="003B4DC7"/>
    <w:rsid w:val="003B4F98"/>
    <w:rsid w:val="003B5865"/>
    <w:rsid w:val="003B588E"/>
    <w:rsid w:val="003B5BCE"/>
    <w:rsid w:val="003B602D"/>
    <w:rsid w:val="003B694C"/>
    <w:rsid w:val="003B6A8A"/>
    <w:rsid w:val="003B6B61"/>
    <w:rsid w:val="003B6E45"/>
    <w:rsid w:val="003B6F5E"/>
    <w:rsid w:val="003B7FAD"/>
    <w:rsid w:val="003C01A3"/>
    <w:rsid w:val="003C0B4E"/>
    <w:rsid w:val="003C23F9"/>
    <w:rsid w:val="003C2C89"/>
    <w:rsid w:val="003C3398"/>
    <w:rsid w:val="003C3789"/>
    <w:rsid w:val="003C391F"/>
    <w:rsid w:val="003C39E5"/>
    <w:rsid w:val="003C3B33"/>
    <w:rsid w:val="003C3CA5"/>
    <w:rsid w:val="003C3F50"/>
    <w:rsid w:val="003C4002"/>
    <w:rsid w:val="003C43C7"/>
    <w:rsid w:val="003C447E"/>
    <w:rsid w:val="003C4A80"/>
    <w:rsid w:val="003C4F29"/>
    <w:rsid w:val="003C4F6E"/>
    <w:rsid w:val="003C5A39"/>
    <w:rsid w:val="003C5CA6"/>
    <w:rsid w:val="003C6152"/>
    <w:rsid w:val="003C6F46"/>
    <w:rsid w:val="003C6F70"/>
    <w:rsid w:val="003C7426"/>
    <w:rsid w:val="003C7458"/>
    <w:rsid w:val="003C7AC1"/>
    <w:rsid w:val="003D07A6"/>
    <w:rsid w:val="003D0A50"/>
    <w:rsid w:val="003D0EEC"/>
    <w:rsid w:val="003D11C0"/>
    <w:rsid w:val="003D1328"/>
    <w:rsid w:val="003D1629"/>
    <w:rsid w:val="003D24AB"/>
    <w:rsid w:val="003D2519"/>
    <w:rsid w:val="003D296A"/>
    <w:rsid w:val="003D29D8"/>
    <w:rsid w:val="003D2DA3"/>
    <w:rsid w:val="003D33D1"/>
    <w:rsid w:val="003D3458"/>
    <w:rsid w:val="003D34E8"/>
    <w:rsid w:val="003D3A30"/>
    <w:rsid w:val="003D3BDD"/>
    <w:rsid w:val="003D3BFD"/>
    <w:rsid w:val="003D3E73"/>
    <w:rsid w:val="003D424E"/>
    <w:rsid w:val="003D43F0"/>
    <w:rsid w:val="003D55DC"/>
    <w:rsid w:val="003D58CB"/>
    <w:rsid w:val="003D5C34"/>
    <w:rsid w:val="003D62F1"/>
    <w:rsid w:val="003D6409"/>
    <w:rsid w:val="003D6577"/>
    <w:rsid w:val="003D6BC9"/>
    <w:rsid w:val="003D6C58"/>
    <w:rsid w:val="003D6F3C"/>
    <w:rsid w:val="003D7006"/>
    <w:rsid w:val="003D727D"/>
    <w:rsid w:val="003D7E37"/>
    <w:rsid w:val="003E0A14"/>
    <w:rsid w:val="003E0F20"/>
    <w:rsid w:val="003E1B33"/>
    <w:rsid w:val="003E1BBF"/>
    <w:rsid w:val="003E1F6D"/>
    <w:rsid w:val="003E1FDB"/>
    <w:rsid w:val="003E25BA"/>
    <w:rsid w:val="003E29DE"/>
    <w:rsid w:val="003E2AB4"/>
    <w:rsid w:val="003E3037"/>
    <w:rsid w:val="003E31E1"/>
    <w:rsid w:val="003E3251"/>
    <w:rsid w:val="003E3A6C"/>
    <w:rsid w:val="003E3A9D"/>
    <w:rsid w:val="003E4289"/>
    <w:rsid w:val="003E4350"/>
    <w:rsid w:val="003E49FE"/>
    <w:rsid w:val="003E510E"/>
    <w:rsid w:val="003E529A"/>
    <w:rsid w:val="003E557F"/>
    <w:rsid w:val="003E5E1F"/>
    <w:rsid w:val="003E5FD9"/>
    <w:rsid w:val="003E6EAA"/>
    <w:rsid w:val="003E7F03"/>
    <w:rsid w:val="003F0202"/>
    <w:rsid w:val="003F0820"/>
    <w:rsid w:val="003F0838"/>
    <w:rsid w:val="003F1423"/>
    <w:rsid w:val="003F14C2"/>
    <w:rsid w:val="003F14CB"/>
    <w:rsid w:val="003F19BF"/>
    <w:rsid w:val="003F1ECC"/>
    <w:rsid w:val="003F207C"/>
    <w:rsid w:val="003F2379"/>
    <w:rsid w:val="003F2C45"/>
    <w:rsid w:val="003F31D2"/>
    <w:rsid w:val="003F47BA"/>
    <w:rsid w:val="003F4B88"/>
    <w:rsid w:val="003F4F3A"/>
    <w:rsid w:val="003F4F5C"/>
    <w:rsid w:val="003F502F"/>
    <w:rsid w:val="003F50CC"/>
    <w:rsid w:val="003F51CA"/>
    <w:rsid w:val="003F5368"/>
    <w:rsid w:val="003F546E"/>
    <w:rsid w:val="003F5D60"/>
    <w:rsid w:val="003F5ED0"/>
    <w:rsid w:val="003F64EA"/>
    <w:rsid w:val="003F657C"/>
    <w:rsid w:val="003F69D6"/>
    <w:rsid w:val="003F6A50"/>
    <w:rsid w:val="003F6EDE"/>
    <w:rsid w:val="003F70EB"/>
    <w:rsid w:val="003F7254"/>
    <w:rsid w:val="003F7E4E"/>
    <w:rsid w:val="0040018C"/>
    <w:rsid w:val="00400457"/>
    <w:rsid w:val="00400D98"/>
    <w:rsid w:val="004013E3"/>
    <w:rsid w:val="004014C2"/>
    <w:rsid w:val="00401922"/>
    <w:rsid w:val="00401D28"/>
    <w:rsid w:val="004025DE"/>
    <w:rsid w:val="00402F29"/>
    <w:rsid w:val="004032E5"/>
    <w:rsid w:val="0040343E"/>
    <w:rsid w:val="004039EC"/>
    <w:rsid w:val="00403CED"/>
    <w:rsid w:val="00403EC3"/>
    <w:rsid w:val="00403EC9"/>
    <w:rsid w:val="0040442E"/>
    <w:rsid w:val="0040494F"/>
    <w:rsid w:val="00404C10"/>
    <w:rsid w:val="00404DD0"/>
    <w:rsid w:val="004055AF"/>
    <w:rsid w:val="00405B24"/>
    <w:rsid w:val="004062B0"/>
    <w:rsid w:val="00406B2A"/>
    <w:rsid w:val="00406CC8"/>
    <w:rsid w:val="00407175"/>
    <w:rsid w:val="00407A22"/>
    <w:rsid w:val="00407A84"/>
    <w:rsid w:val="004101F8"/>
    <w:rsid w:val="00410B29"/>
    <w:rsid w:val="00411064"/>
    <w:rsid w:val="004118E0"/>
    <w:rsid w:val="00411D7B"/>
    <w:rsid w:val="00411E7A"/>
    <w:rsid w:val="0041236A"/>
    <w:rsid w:val="004124A9"/>
    <w:rsid w:val="00412506"/>
    <w:rsid w:val="00412F6C"/>
    <w:rsid w:val="00413036"/>
    <w:rsid w:val="004134AB"/>
    <w:rsid w:val="00414091"/>
    <w:rsid w:val="004146B5"/>
    <w:rsid w:val="0041536A"/>
    <w:rsid w:val="00415549"/>
    <w:rsid w:val="00415687"/>
    <w:rsid w:val="00415AD3"/>
    <w:rsid w:val="0041648F"/>
    <w:rsid w:val="004166F2"/>
    <w:rsid w:val="00416B9B"/>
    <w:rsid w:val="0041721F"/>
    <w:rsid w:val="004178DA"/>
    <w:rsid w:val="00417942"/>
    <w:rsid w:val="00417A8E"/>
    <w:rsid w:val="00417BB8"/>
    <w:rsid w:val="0042038E"/>
    <w:rsid w:val="00420408"/>
    <w:rsid w:val="0042042D"/>
    <w:rsid w:val="0042063C"/>
    <w:rsid w:val="00420890"/>
    <w:rsid w:val="00420B58"/>
    <w:rsid w:val="00420E9D"/>
    <w:rsid w:val="00420F63"/>
    <w:rsid w:val="00421221"/>
    <w:rsid w:val="004212E5"/>
    <w:rsid w:val="004212ED"/>
    <w:rsid w:val="0042148D"/>
    <w:rsid w:val="004230B4"/>
    <w:rsid w:val="0042326E"/>
    <w:rsid w:val="004235E5"/>
    <w:rsid w:val="00423BE0"/>
    <w:rsid w:val="00423EE5"/>
    <w:rsid w:val="004245B2"/>
    <w:rsid w:val="00424638"/>
    <w:rsid w:val="00424E38"/>
    <w:rsid w:val="00425257"/>
    <w:rsid w:val="0042570A"/>
    <w:rsid w:val="00425AE7"/>
    <w:rsid w:val="00425D37"/>
    <w:rsid w:val="0042620E"/>
    <w:rsid w:val="004269A0"/>
    <w:rsid w:val="004269D8"/>
    <w:rsid w:val="00426F11"/>
    <w:rsid w:val="00426F4E"/>
    <w:rsid w:val="00426FEC"/>
    <w:rsid w:val="00427255"/>
    <w:rsid w:val="0042731C"/>
    <w:rsid w:val="0042736D"/>
    <w:rsid w:val="00427515"/>
    <w:rsid w:val="0042794B"/>
    <w:rsid w:val="00427A93"/>
    <w:rsid w:val="00427B60"/>
    <w:rsid w:val="00427B69"/>
    <w:rsid w:val="00427DED"/>
    <w:rsid w:val="004300E3"/>
    <w:rsid w:val="00430222"/>
    <w:rsid w:val="0043040C"/>
    <w:rsid w:val="00430843"/>
    <w:rsid w:val="0043177B"/>
    <w:rsid w:val="004318E0"/>
    <w:rsid w:val="00431A94"/>
    <w:rsid w:val="00431BBB"/>
    <w:rsid w:val="00431C40"/>
    <w:rsid w:val="0043220C"/>
    <w:rsid w:val="00432BB3"/>
    <w:rsid w:val="00433113"/>
    <w:rsid w:val="004331A2"/>
    <w:rsid w:val="00433567"/>
    <w:rsid w:val="00433975"/>
    <w:rsid w:val="004339D6"/>
    <w:rsid w:val="004340D8"/>
    <w:rsid w:val="00434AB7"/>
    <w:rsid w:val="00434CDE"/>
    <w:rsid w:val="00434E12"/>
    <w:rsid w:val="004351E7"/>
    <w:rsid w:val="0043529B"/>
    <w:rsid w:val="0043543D"/>
    <w:rsid w:val="00435A53"/>
    <w:rsid w:val="004366C2"/>
    <w:rsid w:val="00436838"/>
    <w:rsid w:val="004369F4"/>
    <w:rsid w:val="00436E3C"/>
    <w:rsid w:val="0043723F"/>
    <w:rsid w:val="00437C0F"/>
    <w:rsid w:val="00440A63"/>
    <w:rsid w:val="00440C43"/>
    <w:rsid w:val="00440CF1"/>
    <w:rsid w:val="00440F61"/>
    <w:rsid w:val="004413AC"/>
    <w:rsid w:val="004413ED"/>
    <w:rsid w:val="00441A15"/>
    <w:rsid w:val="00441F16"/>
    <w:rsid w:val="004420ED"/>
    <w:rsid w:val="004429D0"/>
    <w:rsid w:val="00442B18"/>
    <w:rsid w:val="00442F4B"/>
    <w:rsid w:val="00443723"/>
    <w:rsid w:val="004439DB"/>
    <w:rsid w:val="0044405B"/>
    <w:rsid w:val="00444953"/>
    <w:rsid w:val="00445266"/>
    <w:rsid w:val="00445342"/>
    <w:rsid w:val="00445635"/>
    <w:rsid w:val="00445833"/>
    <w:rsid w:val="00445A85"/>
    <w:rsid w:val="00445B5A"/>
    <w:rsid w:val="00445BA4"/>
    <w:rsid w:val="0044628C"/>
    <w:rsid w:val="0044646B"/>
    <w:rsid w:val="00446637"/>
    <w:rsid w:val="00446C7F"/>
    <w:rsid w:val="00446D6D"/>
    <w:rsid w:val="00447067"/>
    <w:rsid w:val="004470F5"/>
    <w:rsid w:val="004479B9"/>
    <w:rsid w:val="00447E82"/>
    <w:rsid w:val="00447FE2"/>
    <w:rsid w:val="00450EC2"/>
    <w:rsid w:val="00450F97"/>
    <w:rsid w:val="00451575"/>
    <w:rsid w:val="00451998"/>
    <w:rsid w:val="004519EB"/>
    <w:rsid w:val="00451B78"/>
    <w:rsid w:val="00451C9D"/>
    <w:rsid w:val="00452716"/>
    <w:rsid w:val="00452CB2"/>
    <w:rsid w:val="00452DC9"/>
    <w:rsid w:val="004535FF"/>
    <w:rsid w:val="004536F6"/>
    <w:rsid w:val="00453945"/>
    <w:rsid w:val="00454A23"/>
    <w:rsid w:val="00454C4E"/>
    <w:rsid w:val="00454F51"/>
    <w:rsid w:val="00455264"/>
    <w:rsid w:val="00455490"/>
    <w:rsid w:val="004554EE"/>
    <w:rsid w:val="0045779D"/>
    <w:rsid w:val="004605F5"/>
    <w:rsid w:val="004609A0"/>
    <w:rsid w:val="00460BA4"/>
    <w:rsid w:val="0046123E"/>
    <w:rsid w:val="004614FB"/>
    <w:rsid w:val="004615DE"/>
    <w:rsid w:val="00461687"/>
    <w:rsid w:val="004617F9"/>
    <w:rsid w:val="0046229B"/>
    <w:rsid w:val="0046270E"/>
    <w:rsid w:val="00462BA1"/>
    <w:rsid w:val="00462EF7"/>
    <w:rsid w:val="00463D6C"/>
    <w:rsid w:val="00463E23"/>
    <w:rsid w:val="00464081"/>
    <w:rsid w:val="004647D1"/>
    <w:rsid w:val="0046484E"/>
    <w:rsid w:val="004651CB"/>
    <w:rsid w:val="004654B2"/>
    <w:rsid w:val="004658DB"/>
    <w:rsid w:val="00465A58"/>
    <w:rsid w:val="00465D69"/>
    <w:rsid w:val="0046673B"/>
    <w:rsid w:val="00466CD2"/>
    <w:rsid w:val="00466DE9"/>
    <w:rsid w:val="0046740E"/>
    <w:rsid w:val="0046777E"/>
    <w:rsid w:val="00467E6B"/>
    <w:rsid w:val="00471093"/>
    <w:rsid w:val="0047127E"/>
    <w:rsid w:val="00471339"/>
    <w:rsid w:val="00471A83"/>
    <w:rsid w:val="004721A9"/>
    <w:rsid w:val="00472488"/>
    <w:rsid w:val="00472B79"/>
    <w:rsid w:val="00473DC3"/>
    <w:rsid w:val="00473F39"/>
    <w:rsid w:val="00473F92"/>
    <w:rsid w:val="0047447B"/>
    <w:rsid w:val="004745F9"/>
    <w:rsid w:val="004748FC"/>
    <w:rsid w:val="00474AE1"/>
    <w:rsid w:val="00474CFA"/>
    <w:rsid w:val="0047532A"/>
    <w:rsid w:val="00475C55"/>
    <w:rsid w:val="00476FED"/>
    <w:rsid w:val="004771B3"/>
    <w:rsid w:val="00477293"/>
    <w:rsid w:val="00481584"/>
    <w:rsid w:val="00481CB5"/>
    <w:rsid w:val="00482375"/>
    <w:rsid w:val="00482D5A"/>
    <w:rsid w:val="00482E1B"/>
    <w:rsid w:val="00482FE8"/>
    <w:rsid w:val="00484210"/>
    <w:rsid w:val="00484D25"/>
    <w:rsid w:val="004850E0"/>
    <w:rsid w:val="00485EF6"/>
    <w:rsid w:val="00486010"/>
    <w:rsid w:val="004862BD"/>
    <w:rsid w:val="00486490"/>
    <w:rsid w:val="0048725C"/>
    <w:rsid w:val="004872E5"/>
    <w:rsid w:val="004873E2"/>
    <w:rsid w:val="004904E1"/>
    <w:rsid w:val="00490726"/>
    <w:rsid w:val="00490D27"/>
    <w:rsid w:val="00490E8E"/>
    <w:rsid w:val="00490FA3"/>
    <w:rsid w:val="00491078"/>
    <w:rsid w:val="00491BDC"/>
    <w:rsid w:val="0049200B"/>
    <w:rsid w:val="00492624"/>
    <w:rsid w:val="0049295D"/>
    <w:rsid w:val="004945B0"/>
    <w:rsid w:val="0049462D"/>
    <w:rsid w:val="004953E1"/>
    <w:rsid w:val="00495906"/>
    <w:rsid w:val="0049590A"/>
    <w:rsid w:val="004959BE"/>
    <w:rsid w:val="00496236"/>
    <w:rsid w:val="00496598"/>
    <w:rsid w:val="00496751"/>
    <w:rsid w:val="004A0364"/>
    <w:rsid w:val="004A03FC"/>
    <w:rsid w:val="004A0CC2"/>
    <w:rsid w:val="004A1123"/>
    <w:rsid w:val="004A1B44"/>
    <w:rsid w:val="004A2BA7"/>
    <w:rsid w:val="004A3081"/>
    <w:rsid w:val="004A35D9"/>
    <w:rsid w:val="004A3942"/>
    <w:rsid w:val="004A3ABF"/>
    <w:rsid w:val="004A3C18"/>
    <w:rsid w:val="004A48CC"/>
    <w:rsid w:val="004A4F78"/>
    <w:rsid w:val="004A5230"/>
    <w:rsid w:val="004A55E9"/>
    <w:rsid w:val="004A6037"/>
    <w:rsid w:val="004A6EB2"/>
    <w:rsid w:val="004A73C7"/>
    <w:rsid w:val="004A7CC0"/>
    <w:rsid w:val="004A7F30"/>
    <w:rsid w:val="004B031C"/>
    <w:rsid w:val="004B0994"/>
    <w:rsid w:val="004B1435"/>
    <w:rsid w:val="004B162D"/>
    <w:rsid w:val="004B172E"/>
    <w:rsid w:val="004B1B72"/>
    <w:rsid w:val="004B1C8F"/>
    <w:rsid w:val="004B294B"/>
    <w:rsid w:val="004B2A39"/>
    <w:rsid w:val="004B2E40"/>
    <w:rsid w:val="004B392E"/>
    <w:rsid w:val="004B4753"/>
    <w:rsid w:val="004B48DF"/>
    <w:rsid w:val="004B6BB9"/>
    <w:rsid w:val="004B6BC5"/>
    <w:rsid w:val="004B6E6B"/>
    <w:rsid w:val="004B6E8F"/>
    <w:rsid w:val="004B76F7"/>
    <w:rsid w:val="004B7F96"/>
    <w:rsid w:val="004C0073"/>
    <w:rsid w:val="004C0251"/>
    <w:rsid w:val="004C05BF"/>
    <w:rsid w:val="004C0A4B"/>
    <w:rsid w:val="004C1072"/>
    <w:rsid w:val="004C1289"/>
    <w:rsid w:val="004C1C81"/>
    <w:rsid w:val="004C2062"/>
    <w:rsid w:val="004C2D5A"/>
    <w:rsid w:val="004C2DE2"/>
    <w:rsid w:val="004C2E7A"/>
    <w:rsid w:val="004C2F03"/>
    <w:rsid w:val="004C3076"/>
    <w:rsid w:val="004C311C"/>
    <w:rsid w:val="004C3604"/>
    <w:rsid w:val="004C36F8"/>
    <w:rsid w:val="004C36FD"/>
    <w:rsid w:val="004C3C32"/>
    <w:rsid w:val="004C43F2"/>
    <w:rsid w:val="004C4542"/>
    <w:rsid w:val="004C45B8"/>
    <w:rsid w:val="004C4D7E"/>
    <w:rsid w:val="004C5147"/>
    <w:rsid w:val="004C55E2"/>
    <w:rsid w:val="004C5778"/>
    <w:rsid w:val="004C599D"/>
    <w:rsid w:val="004C5DA4"/>
    <w:rsid w:val="004C6527"/>
    <w:rsid w:val="004C6899"/>
    <w:rsid w:val="004C708C"/>
    <w:rsid w:val="004C794D"/>
    <w:rsid w:val="004C7A43"/>
    <w:rsid w:val="004C7AD7"/>
    <w:rsid w:val="004C7D97"/>
    <w:rsid w:val="004C7DB8"/>
    <w:rsid w:val="004C7ED4"/>
    <w:rsid w:val="004D0D7A"/>
    <w:rsid w:val="004D0F4C"/>
    <w:rsid w:val="004D1220"/>
    <w:rsid w:val="004D1397"/>
    <w:rsid w:val="004D1446"/>
    <w:rsid w:val="004D17DB"/>
    <w:rsid w:val="004D23E3"/>
    <w:rsid w:val="004D2539"/>
    <w:rsid w:val="004D2FB2"/>
    <w:rsid w:val="004D3D87"/>
    <w:rsid w:val="004D58C8"/>
    <w:rsid w:val="004D5F07"/>
    <w:rsid w:val="004D6D8B"/>
    <w:rsid w:val="004D6E5C"/>
    <w:rsid w:val="004D71A9"/>
    <w:rsid w:val="004D7394"/>
    <w:rsid w:val="004D73B9"/>
    <w:rsid w:val="004E01E5"/>
    <w:rsid w:val="004E15EE"/>
    <w:rsid w:val="004E1B29"/>
    <w:rsid w:val="004E225E"/>
    <w:rsid w:val="004E2467"/>
    <w:rsid w:val="004E2BC9"/>
    <w:rsid w:val="004E34F9"/>
    <w:rsid w:val="004E430A"/>
    <w:rsid w:val="004E448D"/>
    <w:rsid w:val="004E4615"/>
    <w:rsid w:val="004E4751"/>
    <w:rsid w:val="004E4DA7"/>
    <w:rsid w:val="004E5212"/>
    <w:rsid w:val="004E5F02"/>
    <w:rsid w:val="004E6033"/>
    <w:rsid w:val="004E6168"/>
    <w:rsid w:val="004E6EF7"/>
    <w:rsid w:val="004E723E"/>
    <w:rsid w:val="004E7272"/>
    <w:rsid w:val="004E72AC"/>
    <w:rsid w:val="004E7B9D"/>
    <w:rsid w:val="004F0358"/>
    <w:rsid w:val="004F03CD"/>
    <w:rsid w:val="004F153A"/>
    <w:rsid w:val="004F1677"/>
    <w:rsid w:val="004F1820"/>
    <w:rsid w:val="004F2176"/>
    <w:rsid w:val="004F2E2E"/>
    <w:rsid w:val="004F303C"/>
    <w:rsid w:val="004F310F"/>
    <w:rsid w:val="004F3749"/>
    <w:rsid w:val="004F41EA"/>
    <w:rsid w:val="004F49DB"/>
    <w:rsid w:val="004F54AD"/>
    <w:rsid w:val="004F5781"/>
    <w:rsid w:val="004F6718"/>
    <w:rsid w:val="004F6D29"/>
    <w:rsid w:val="004F6DC7"/>
    <w:rsid w:val="004F6ED2"/>
    <w:rsid w:val="004F70E7"/>
    <w:rsid w:val="004F72A3"/>
    <w:rsid w:val="004F7577"/>
    <w:rsid w:val="004F79CE"/>
    <w:rsid w:val="004F7CA4"/>
    <w:rsid w:val="004F7EEA"/>
    <w:rsid w:val="00500CCC"/>
    <w:rsid w:val="00501796"/>
    <w:rsid w:val="005019D7"/>
    <w:rsid w:val="00501B80"/>
    <w:rsid w:val="0050235C"/>
    <w:rsid w:val="00502533"/>
    <w:rsid w:val="00502788"/>
    <w:rsid w:val="00502A22"/>
    <w:rsid w:val="005030B2"/>
    <w:rsid w:val="005032CB"/>
    <w:rsid w:val="0050359A"/>
    <w:rsid w:val="00503807"/>
    <w:rsid w:val="00503836"/>
    <w:rsid w:val="00503B8A"/>
    <w:rsid w:val="00503E22"/>
    <w:rsid w:val="005045C1"/>
    <w:rsid w:val="005048A1"/>
    <w:rsid w:val="005048D6"/>
    <w:rsid w:val="00504B95"/>
    <w:rsid w:val="00504C20"/>
    <w:rsid w:val="00505298"/>
    <w:rsid w:val="005052D0"/>
    <w:rsid w:val="00505744"/>
    <w:rsid w:val="00506787"/>
    <w:rsid w:val="00506818"/>
    <w:rsid w:val="005069A6"/>
    <w:rsid w:val="00506D96"/>
    <w:rsid w:val="005071AD"/>
    <w:rsid w:val="005076F8"/>
    <w:rsid w:val="005077F2"/>
    <w:rsid w:val="0051013F"/>
    <w:rsid w:val="00510C7A"/>
    <w:rsid w:val="00511248"/>
    <w:rsid w:val="005114EB"/>
    <w:rsid w:val="005118AD"/>
    <w:rsid w:val="00511C9C"/>
    <w:rsid w:val="00511E34"/>
    <w:rsid w:val="00511FC3"/>
    <w:rsid w:val="00512063"/>
    <w:rsid w:val="00512676"/>
    <w:rsid w:val="00512D46"/>
    <w:rsid w:val="00513050"/>
    <w:rsid w:val="00513630"/>
    <w:rsid w:val="00513AD6"/>
    <w:rsid w:val="0051409A"/>
    <w:rsid w:val="005144B2"/>
    <w:rsid w:val="005151D5"/>
    <w:rsid w:val="00515C59"/>
    <w:rsid w:val="00516394"/>
    <w:rsid w:val="00516542"/>
    <w:rsid w:val="00517399"/>
    <w:rsid w:val="005177A8"/>
    <w:rsid w:val="00520360"/>
    <w:rsid w:val="005209C1"/>
    <w:rsid w:val="00520D46"/>
    <w:rsid w:val="0052134E"/>
    <w:rsid w:val="005225BF"/>
    <w:rsid w:val="005225D2"/>
    <w:rsid w:val="005229F3"/>
    <w:rsid w:val="005237F1"/>
    <w:rsid w:val="00523928"/>
    <w:rsid w:val="00523B0A"/>
    <w:rsid w:val="00524498"/>
    <w:rsid w:val="0052456E"/>
    <w:rsid w:val="00524BB1"/>
    <w:rsid w:val="00525908"/>
    <w:rsid w:val="00525A56"/>
    <w:rsid w:val="00525EF8"/>
    <w:rsid w:val="00526095"/>
    <w:rsid w:val="005263EE"/>
    <w:rsid w:val="0052674B"/>
    <w:rsid w:val="00526811"/>
    <w:rsid w:val="00526DB0"/>
    <w:rsid w:val="00526F67"/>
    <w:rsid w:val="005270DA"/>
    <w:rsid w:val="00527376"/>
    <w:rsid w:val="00527388"/>
    <w:rsid w:val="00527482"/>
    <w:rsid w:val="00527520"/>
    <w:rsid w:val="005278D9"/>
    <w:rsid w:val="00530475"/>
    <w:rsid w:val="00530702"/>
    <w:rsid w:val="005314D8"/>
    <w:rsid w:val="00531F3C"/>
    <w:rsid w:val="00532570"/>
    <w:rsid w:val="00532791"/>
    <w:rsid w:val="00532ECF"/>
    <w:rsid w:val="00533BD2"/>
    <w:rsid w:val="005350A1"/>
    <w:rsid w:val="005353C5"/>
    <w:rsid w:val="00535922"/>
    <w:rsid w:val="00536353"/>
    <w:rsid w:val="0053678B"/>
    <w:rsid w:val="00536983"/>
    <w:rsid w:val="00536E8C"/>
    <w:rsid w:val="00537AA7"/>
    <w:rsid w:val="005412BF"/>
    <w:rsid w:val="00541DC3"/>
    <w:rsid w:val="0054206A"/>
    <w:rsid w:val="005428A6"/>
    <w:rsid w:val="00542A71"/>
    <w:rsid w:val="0054328B"/>
    <w:rsid w:val="0054370C"/>
    <w:rsid w:val="00543C27"/>
    <w:rsid w:val="00543C48"/>
    <w:rsid w:val="00544137"/>
    <w:rsid w:val="00544650"/>
    <w:rsid w:val="0054494A"/>
    <w:rsid w:val="00544BD5"/>
    <w:rsid w:val="00544D96"/>
    <w:rsid w:val="0054505E"/>
    <w:rsid w:val="00545A8E"/>
    <w:rsid w:val="00546346"/>
    <w:rsid w:val="00546778"/>
    <w:rsid w:val="00546B03"/>
    <w:rsid w:val="00546D2D"/>
    <w:rsid w:val="00547477"/>
    <w:rsid w:val="0054755B"/>
    <w:rsid w:val="0054776E"/>
    <w:rsid w:val="005479F0"/>
    <w:rsid w:val="00547B31"/>
    <w:rsid w:val="00550458"/>
    <w:rsid w:val="00550D42"/>
    <w:rsid w:val="00550F95"/>
    <w:rsid w:val="00551286"/>
    <w:rsid w:val="0055140C"/>
    <w:rsid w:val="00552547"/>
    <w:rsid w:val="005525A1"/>
    <w:rsid w:val="0055279A"/>
    <w:rsid w:val="00552918"/>
    <w:rsid w:val="00552F73"/>
    <w:rsid w:val="00553312"/>
    <w:rsid w:val="00553321"/>
    <w:rsid w:val="0055351A"/>
    <w:rsid w:val="00553669"/>
    <w:rsid w:val="00553D08"/>
    <w:rsid w:val="00553EFE"/>
    <w:rsid w:val="00554353"/>
    <w:rsid w:val="00555D23"/>
    <w:rsid w:val="00556270"/>
    <w:rsid w:val="0055649E"/>
    <w:rsid w:val="00556671"/>
    <w:rsid w:val="005567B2"/>
    <w:rsid w:val="00560489"/>
    <w:rsid w:val="005608B6"/>
    <w:rsid w:val="00560DAE"/>
    <w:rsid w:val="00561BA4"/>
    <w:rsid w:val="00561CE4"/>
    <w:rsid w:val="00561D4D"/>
    <w:rsid w:val="005625EB"/>
    <w:rsid w:val="00562D7F"/>
    <w:rsid w:val="005639E7"/>
    <w:rsid w:val="00563C9D"/>
    <w:rsid w:val="00563DF1"/>
    <w:rsid w:val="00563EED"/>
    <w:rsid w:val="005642B1"/>
    <w:rsid w:val="0056442A"/>
    <w:rsid w:val="00564528"/>
    <w:rsid w:val="0056453E"/>
    <w:rsid w:val="00564670"/>
    <w:rsid w:val="00564735"/>
    <w:rsid w:val="005648CF"/>
    <w:rsid w:val="00565105"/>
    <w:rsid w:val="0056624F"/>
    <w:rsid w:val="0056647D"/>
    <w:rsid w:val="00566992"/>
    <w:rsid w:val="00566AD8"/>
    <w:rsid w:val="00566BB5"/>
    <w:rsid w:val="00566F68"/>
    <w:rsid w:val="00567314"/>
    <w:rsid w:val="005673CE"/>
    <w:rsid w:val="00567779"/>
    <w:rsid w:val="005678E0"/>
    <w:rsid w:val="00567D68"/>
    <w:rsid w:val="00570B66"/>
    <w:rsid w:val="005712D0"/>
    <w:rsid w:val="005714EC"/>
    <w:rsid w:val="0057157D"/>
    <w:rsid w:val="005718A8"/>
    <w:rsid w:val="00571B30"/>
    <w:rsid w:val="00571D9A"/>
    <w:rsid w:val="005723BB"/>
    <w:rsid w:val="0057264D"/>
    <w:rsid w:val="00573391"/>
    <w:rsid w:val="00573A32"/>
    <w:rsid w:val="00573E67"/>
    <w:rsid w:val="005749C5"/>
    <w:rsid w:val="005749CC"/>
    <w:rsid w:val="00574DAF"/>
    <w:rsid w:val="005752C9"/>
    <w:rsid w:val="00575649"/>
    <w:rsid w:val="005757F6"/>
    <w:rsid w:val="005759A8"/>
    <w:rsid w:val="00575B09"/>
    <w:rsid w:val="00576316"/>
    <w:rsid w:val="0057633F"/>
    <w:rsid w:val="00576C21"/>
    <w:rsid w:val="0057703A"/>
    <w:rsid w:val="0058079B"/>
    <w:rsid w:val="00580A50"/>
    <w:rsid w:val="00580CAF"/>
    <w:rsid w:val="00580CF6"/>
    <w:rsid w:val="005814B4"/>
    <w:rsid w:val="00581707"/>
    <w:rsid w:val="005819AF"/>
    <w:rsid w:val="00581A87"/>
    <w:rsid w:val="00581E6F"/>
    <w:rsid w:val="00581E7E"/>
    <w:rsid w:val="005822A1"/>
    <w:rsid w:val="005830C7"/>
    <w:rsid w:val="00584C8A"/>
    <w:rsid w:val="00584CC7"/>
    <w:rsid w:val="00585A64"/>
    <w:rsid w:val="00585BDE"/>
    <w:rsid w:val="00585DD9"/>
    <w:rsid w:val="00586056"/>
    <w:rsid w:val="0058649F"/>
    <w:rsid w:val="005869AC"/>
    <w:rsid w:val="005871EB"/>
    <w:rsid w:val="0058730B"/>
    <w:rsid w:val="00587798"/>
    <w:rsid w:val="00587894"/>
    <w:rsid w:val="00587AAA"/>
    <w:rsid w:val="00587B21"/>
    <w:rsid w:val="00587BD4"/>
    <w:rsid w:val="00587E84"/>
    <w:rsid w:val="00590122"/>
    <w:rsid w:val="00590393"/>
    <w:rsid w:val="00590667"/>
    <w:rsid w:val="00591161"/>
    <w:rsid w:val="005919F8"/>
    <w:rsid w:val="00592510"/>
    <w:rsid w:val="005928BE"/>
    <w:rsid w:val="00592CE3"/>
    <w:rsid w:val="00593786"/>
    <w:rsid w:val="005938CA"/>
    <w:rsid w:val="00593BBE"/>
    <w:rsid w:val="00594327"/>
    <w:rsid w:val="00594632"/>
    <w:rsid w:val="005948C5"/>
    <w:rsid w:val="00595076"/>
    <w:rsid w:val="005950AD"/>
    <w:rsid w:val="005950DD"/>
    <w:rsid w:val="00595514"/>
    <w:rsid w:val="0059562E"/>
    <w:rsid w:val="00595637"/>
    <w:rsid w:val="00595884"/>
    <w:rsid w:val="00595DE0"/>
    <w:rsid w:val="00595F0D"/>
    <w:rsid w:val="00596015"/>
    <w:rsid w:val="00596081"/>
    <w:rsid w:val="0059624F"/>
    <w:rsid w:val="0059627E"/>
    <w:rsid w:val="0059653B"/>
    <w:rsid w:val="00596F89"/>
    <w:rsid w:val="00597182"/>
    <w:rsid w:val="00597213"/>
    <w:rsid w:val="00597CC1"/>
    <w:rsid w:val="005A0040"/>
    <w:rsid w:val="005A02E6"/>
    <w:rsid w:val="005A044B"/>
    <w:rsid w:val="005A0CCD"/>
    <w:rsid w:val="005A0D2D"/>
    <w:rsid w:val="005A1030"/>
    <w:rsid w:val="005A1162"/>
    <w:rsid w:val="005A1281"/>
    <w:rsid w:val="005A1FE1"/>
    <w:rsid w:val="005A2348"/>
    <w:rsid w:val="005A2461"/>
    <w:rsid w:val="005A2655"/>
    <w:rsid w:val="005A27BF"/>
    <w:rsid w:val="005A27FB"/>
    <w:rsid w:val="005A29FB"/>
    <w:rsid w:val="005A2ACE"/>
    <w:rsid w:val="005A2E98"/>
    <w:rsid w:val="005A2E9E"/>
    <w:rsid w:val="005A314F"/>
    <w:rsid w:val="005A3CCA"/>
    <w:rsid w:val="005A3F9C"/>
    <w:rsid w:val="005A3FA8"/>
    <w:rsid w:val="005A4FE1"/>
    <w:rsid w:val="005A592A"/>
    <w:rsid w:val="005A5C45"/>
    <w:rsid w:val="005A5D4F"/>
    <w:rsid w:val="005A5F4A"/>
    <w:rsid w:val="005A6C5B"/>
    <w:rsid w:val="005A7CCE"/>
    <w:rsid w:val="005B000B"/>
    <w:rsid w:val="005B068C"/>
    <w:rsid w:val="005B1231"/>
    <w:rsid w:val="005B1CE5"/>
    <w:rsid w:val="005B231E"/>
    <w:rsid w:val="005B2612"/>
    <w:rsid w:val="005B27B2"/>
    <w:rsid w:val="005B2F8E"/>
    <w:rsid w:val="005B2FE8"/>
    <w:rsid w:val="005B3038"/>
    <w:rsid w:val="005B3856"/>
    <w:rsid w:val="005B38B5"/>
    <w:rsid w:val="005B4036"/>
    <w:rsid w:val="005B4092"/>
    <w:rsid w:val="005B45F5"/>
    <w:rsid w:val="005B4C2F"/>
    <w:rsid w:val="005B4FB5"/>
    <w:rsid w:val="005B5132"/>
    <w:rsid w:val="005B5462"/>
    <w:rsid w:val="005B5971"/>
    <w:rsid w:val="005B5A1B"/>
    <w:rsid w:val="005B5BC0"/>
    <w:rsid w:val="005B5CC3"/>
    <w:rsid w:val="005B5DBF"/>
    <w:rsid w:val="005B5DDC"/>
    <w:rsid w:val="005B5DEE"/>
    <w:rsid w:val="005B5EFA"/>
    <w:rsid w:val="005B6230"/>
    <w:rsid w:val="005B6A65"/>
    <w:rsid w:val="005B6BDC"/>
    <w:rsid w:val="005B6FD6"/>
    <w:rsid w:val="005B796E"/>
    <w:rsid w:val="005B7B17"/>
    <w:rsid w:val="005B7BDF"/>
    <w:rsid w:val="005C0E38"/>
    <w:rsid w:val="005C0FCC"/>
    <w:rsid w:val="005C1173"/>
    <w:rsid w:val="005C178F"/>
    <w:rsid w:val="005C1F2D"/>
    <w:rsid w:val="005C1FDF"/>
    <w:rsid w:val="005C2A0A"/>
    <w:rsid w:val="005C30B0"/>
    <w:rsid w:val="005C33CE"/>
    <w:rsid w:val="005C33F2"/>
    <w:rsid w:val="005C3565"/>
    <w:rsid w:val="005C3868"/>
    <w:rsid w:val="005C3CA8"/>
    <w:rsid w:val="005C43C5"/>
    <w:rsid w:val="005C538A"/>
    <w:rsid w:val="005C5BBF"/>
    <w:rsid w:val="005C62A7"/>
    <w:rsid w:val="005C6355"/>
    <w:rsid w:val="005C6A2C"/>
    <w:rsid w:val="005C6B2A"/>
    <w:rsid w:val="005C709D"/>
    <w:rsid w:val="005C72E3"/>
    <w:rsid w:val="005C7371"/>
    <w:rsid w:val="005C7726"/>
    <w:rsid w:val="005C7944"/>
    <w:rsid w:val="005D08C8"/>
    <w:rsid w:val="005D0D19"/>
    <w:rsid w:val="005D0FCF"/>
    <w:rsid w:val="005D1271"/>
    <w:rsid w:val="005D163A"/>
    <w:rsid w:val="005D17EC"/>
    <w:rsid w:val="005D1B6E"/>
    <w:rsid w:val="005D20E1"/>
    <w:rsid w:val="005D248F"/>
    <w:rsid w:val="005D2DB0"/>
    <w:rsid w:val="005D3038"/>
    <w:rsid w:val="005D34B7"/>
    <w:rsid w:val="005D37D8"/>
    <w:rsid w:val="005D43BB"/>
    <w:rsid w:val="005D503A"/>
    <w:rsid w:val="005D550B"/>
    <w:rsid w:val="005D5ECA"/>
    <w:rsid w:val="005D64CD"/>
    <w:rsid w:val="005D6DDA"/>
    <w:rsid w:val="005D6F5A"/>
    <w:rsid w:val="005D6FAC"/>
    <w:rsid w:val="005D7F0F"/>
    <w:rsid w:val="005D7F35"/>
    <w:rsid w:val="005E1116"/>
    <w:rsid w:val="005E114C"/>
    <w:rsid w:val="005E175F"/>
    <w:rsid w:val="005E198C"/>
    <w:rsid w:val="005E1F21"/>
    <w:rsid w:val="005E278A"/>
    <w:rsid w:val="005E3779"/>
    <w:rsid w:val="005E3B90"/>
    <w:rsid w:val="005E3CB0"/>
    <w:rsid w:val="005E45BD"/>
    <w:rsid w:val="005E465B"/>
    <w:rsid w:val="005E4970"/>
    <w:rsid w:val="005E4A02"/>
    <w:rsid w:val="005E4B62"/>
    <w:rsid w:val="005E4F01"/>
    <w:rsid w:val="005E65FF"/>
    <w:rsid w:val="005E66CE"/>
    <w:rsid w:val="005E7016"/>
    <w:rsid w:val="005E7FDB"/>
    <w:rsid w:val="005F1073"/>
    <w:rsid w:val="005F119A"/>
    <w:rsid w:val="005F152E"/>
    <w:rsid w:val="005F188F"/>
    <w:rsid w:val="005F1C99"/>
    <w:rsid w:val="005F1D73"/>
    <w:rsid w:val="005F1FEE"/>
    <w:rsid w:val="005F2099"/>
    <w:rsid w:val="005F2DDB"/>
    <w:rsid w:val="005F3246"/>
    <w:rsid w:val="005F3807"/>
    <w:rsid w:val="005F3871"/>
    <w:rsid w:val="005F39D4"/>
    <w:rsid w:val="005F3C92"/>
    <w:rsid w:val="005F4827"/>
    <w:rsid w:val="005F4B11"/>
    <w:rsid w:val="005F5715"/>
    <w:rsid w:val="005F583C"/>
    <w:rsid w:val="005F5E9C"/>
    <w:rsid w:val="005F5EE1"/>
    <w:rsid w:val="005F6154"/>
    <w:rsid w:val="005F62C4"/>
    <w:rsid w:val="005F64F2"/>
    <w:rsid w:val="005F6505"/>
    <w:rsid w:val="005F6B19"/>
    <w:rsid w:val="005F74A5"/>
    <w:rsid w:val="006000C6"/>
    <w:rsid w:val="0060033B"/>
    <w:rsid w:val="00600489"/>
    <w:rsid w:val="006009B3"/>
    <w:rsid w:val="00600CAB"/>
    <w:rsid w:val="00601218"/>
    <w:rsid w:val="006014F3"/>
    <w:rsid w:val="0060162D"/>
    <w:rsid w:val="006016C7"/>
    <w:rsid w:val="00601F46"/>
    <w:rsid w:val="006020D1"/>
    <w:rsid w:val="006020F3"/>
    <w:rsid w:val="00602626"/>
    <w:rsid w:val="0060295A"/>
    <w:rsid w:val="00602B34"/>
    <w:rsid w:val="00602D23"/>
    <w:rsid w:val="00602F28"/>
    <w:rsid w:val="006035B2"/>
    <w:rsid w:val="00603E17"/>
    <w:rsid w:val="006051A4"/>
    <w:rsid w:val="006051AC"/>
    <w:rsid w:val="0060572B"/>
    <w:rsid w:val="00605836"/>
    <w:rsid w:val="00605E2B"/>
    <w:rsid w:val="006062C5"/>
    <w:rsid w:val="00606753"/>
    <w:rsid w:val="00607B68"/>
    <w:rsid w:val="0061008C"/>
    <w:rsid w:val="00610370"/>
    <w:rsid w:val="00610A62"/>
    <w:rsid w:val="0061128C"/>
    <w:rsid w:val="006115A7"/>
    <w:rsid w:val="00611914"/>
    <w:rsid w:val="00613055"/>
    <w:rsid w:val="00613231"/>
    <w:rsid w:val="00613552"/>
    <w:rsid w:val="0061362D"/>
    <w:rsid w:val="0061378E"/>
    <w:rsid w:val="006137B6"/>
    <w:rsid w:val="006141CA"/>
    <w:rsid w:val="006143DD"/>
    <w:rsid w:val="00614A95"/>
    <w:rsid w:val="00614CD3"/>
    <w:rsid w:val="00614F9D"/>
    <w:rsid w:val="00616699"/>
    <w:rsid w:val="006174F7"/>
    <w:rsid w:val="006176E1"/>
    <w:rsid w:val="00617850"/>
    <w:rsid w:val="00617B3F"/>
    <w:rsid w:val="00617EDE"/>
    <w:rsid w:val="0062018B"/>
    <w:rsid w:val="006205F6"/>
    <w:rsid w:val="006207CB"/>
    <w:rsid w:val="006210B9"/>
    <w:rsid w:val="006215BE"/>
    <w:rsid w:val="00621DF4"/>
    <w:rsid w:val="00622431"/>
    <w:rsid w:val="0062251C"/>
    <w:rsid w:val="00622640"/>
    <w:rsid w:val="006229F8"/>
    <w:rsid w:val="00622D98"/>
    <w:rsid w:val="00622DAE"/>
    <w:rsid w:val="006234F9"/>
    <w:rsid w:val="006239FA"/>
    <w:rsid w:val="0062444F"/>
    <w:rsid w:val="00624CCE"/>
    <w:rsid w:val="00625255"/>
    <w:rsid w:val="00625622"/>
    <w:rsid w:val="00625926"/>
    <w:rsid w:val="00625F87"/>
    <w:rsid w:val="006263FC"/>
    <w:rsid w:val="0062657F"/>
    <w:rsid w:val="0062683D"/>
    <w:rsid w:val="00626BC8"/>
    <w:rsid w:val="00626E38"/>
    <w:rsid w:val="00627746"/>
    <w:rsid w:val="006301E0"/>
    <w:rsid w:val="00630F3D"/>
    <w:rsid w:val="006312CE"/>
    <w:rsid w:val="0063146A"/>
    <w:rsid w:val="00631A74"/>
    <w:rsid w:val="006322DC"/>
    <w:rsid w:val="00633BF3"/>
    <w:rsid w:val="00633C54"/>
    <w:rsid w:val="006340D9"/>
    <w:rsid w:val="00634108"/>
    <w:rsid w:val="00634620"/>
    <w:rsid w:val="00634785"/>
    <w:rsid w:val="00634AE8"/>
    <w:rsid w:val="00634E15"/>
    <w:rsid w:val="00635490"/>
    <w:rsid w:val="0063563A"/>
    <w:rsid w:val="00635797"/>
    <w:rsid w:val="00636B66"/>
    <w:rsid w:val="00637EBD"/>
    <w:rsid w:val="00640205"/>
    <w:rsid w:val="00640662"/>
    <w:rsid w:val="00640A53"/>
    <w:rsid w:val="00640EFC"/>
    <w:rsid w:val="006410C9"/>
    <w:rsid w:val="0064156D"/>
    <w:rsid w:val="006426A6"/>
    <w:rsid w:val="00642A94"/>
    <w:rsid w:val="00642ACE"/>
    <w:rsid w:val="00643408"/>
    <w:rsid w:val="0064359B"/>
    <w:rsid w:val="006437A5"/>
    <w:rsid w:val="00643D37"/>
    <w:rsid w:val="00644107"/>
    <w:rsid w:val="0064474D"/>
    <w:rsid w:val="006447FD"/>
    <w:rsid w:val="00644E7D"/>
    <w:rsid w:val="0064582E"/>
    <w:rsid w:val="00646117"/>
    <w:rsid w:val="00646310"/>
    <w:rsid w:val="0064672A"/>
    <w:rsid w:val="00646AF9"/>
    <w:rsid w:val="00646D87"/>
    <w:rsid w:val="0064733E"/>
    <w:rsid w:val="006473B4"/>
    <w:rsid w:val="0065017B"/>
    <w:rsid w:val="006502F9"/>
    <w:rsid w:val="00650676"/>
    <w:rsid w:val="0065131C"/>
    <w:rsid w:val="006513A1"/>
    <w:rsid w:val="00651C0E"/>
    <w:rsid w:val="00652116"/>
    <w:rsid w:val="00652226"/>
    <w:rsid w:val="0065244D"/>
    <w:rsid w:val="006524C1"/>
    <w:rsid w:val="006526A3"/>
    <w:rsid w:val="00652C96"/>
    <w:rsid w:val="00652E9B"/>
    <w:rsid w:val="00653024"/>
    <w:rsid w:val="00653CD5"/>
    <w:rsid w:val="00654161"/>
    <w:rsid w:val="00654179"/>
    <w:rsid w:val="006542AF"/>
    <w:rsid w:val="006543B5"/>
    <w:rsid w:val="006543C2"/>
    <w:rsid w:val="0065447D"/>
    <w:rsid w:val="00654C32"/>
    <w:rsid w:val="00654F4F"/>
    <w:rsid w:val="0065531E"/>
    <w:rsid w:val="0065536F"/>
    <w:rsid w:val="006554AD"/>
    <w:rsid w:val="00655BF8"/>
    <w:rsid w:val="00655E56"/>
    <w:rsid w:val="00656FBB"/>
    <w:rsid w:val="00657280"/>
    <w:rsid w:val="00660330"/>
    <w:rsid w:val="00660DE1"/>
    <w:rsid w:val="006613C5"/>
    <w:rsid w:val="00661F8F"/>
    <w:rsid w:val="006629C1"/>
    <w:rsid w:val="00662B33"/>
    <w:rsid w:val="00663164"/>
    <w:rsid w:val="00663177"/>
    <w:rsid w:val="0066317F"/>
    <w:rsid w:val="006639DC"/>
    <w:rsid w:val="00664C4C"/>
    <w:rsid w:val="00664C8D"/>
    <w:rsid w:val="006651BD"/>
    <w:rsid w:val="0066579C"/>
    <w:rsid w:val="006658C3"/>
    <w:rsid w:val="00665D57"/>
    <w:rsid w:val="006670D3"/>
    <w:rsid w:val="006673E9"/>
    <w:rsid w:val="00667558"/>
    <w:rsid w:val="00667BF6"/>
    <w:rsid w:val="0067021E"/>
    <w:rsid w:val="00670719"/>
    <w:rsid w:val="00670A43"/>
    <w:rsid w:val="00670D2E"/>
    <w:rsid w:val="006715E8"/>
    <w:rsid w:val="006719C1"/>
    <w:rsid w:val="00671CBC"/>
    <w:rsid w:val="00672180"/>
    <w:rsid w:val="00672325"/>
    <w:rsid w:val="006726F1"/>
    <w:rsid w:val="006727E9"/>
    <w:rsid w:val="006734A3"/>
    <w:rsid w:val="006738C4"/>
    <w:rsid w:val="00674196"/>
    <w:rsid w:val="006743A3"/>
    <w:rsid w:val="006745CE"/>
    <w:rsid w:val="00674F48"/>
    <w:rsid w:val="0067551E"/>
    <w:rsid w:val="00675798"/>
    <w:rsid w:val="00675C4A"/>
    <w:rsid w:val="00676D7E"/>
    <w:rsid w:val="00676FCA"/>
    <w:rsid w:val="0067727D"/>
    <w:rsid w:val="0067777A"/>
    <w:rsid w:val="006804F1"/>
    <w:rsid w:val="006808E9"/>
    <w:rsid w:val="00680CB8"/>
    <w:rsid w:val="006811F6"/>
    <w:rsid w:val="00681364"/>
    <w:rsid w:val="00681CD5"/>
    <w:rsid w:val="0068246E"/>
    <w:rsid w:val="00682514"/>
    <w:rsid w:val="00683647"/>
    <w:rsid w:val="0068374B"/>
    <w:rsid w:val="00683B8D"/>
    <w:rsid w:val="00684305"/>
    <w:rsid w:val="00684673"/>
    <w:rsid w:val="00684F70"/>
    <w:rsid w:val="00684FB5"/>
    <w:rsid w:val="00685B71"/>
    <w:rsid w:val="00685E8B"/>
    <w:rsid w:val="00685E98"/>
    <w:rsid w:val="00687601"/>
    <w:rsid w:val="00687894"/>
    <w:rsid w:val="00687ECE"/>
    <w:rsid w:val="00690106"/>
    <w:rsid w:val="00690572"/>
    <w:rsid w:val="006909F7"/>
    <w:rsid w:val="00690D8B"/>
    <w:rsid w:val="00691B0E"/>
    <w:rsid w:val="006920A1"/>
    <w:rsid w:val="0069222E"/>
    <w:rsid w:val="006922BF"/>
    <w:rsid w:val="00692487"/>
    <w:rsid w:val="00692679"/>
    <w:rsid w:val="006939C3"/>
    <w:rsid w:val="0069479D"/>
    <w:rsid w:val="00694AD7"/>
    <w:rsid w:val="00694C27"/>
    <w:rsid w:val="00694D71"/>
    <w:rsid w:val="006951DC"/>
    <w:rsid w:val="00695C75"/>
    <w:rsid w:val="0069648A"/>
    <w:rsid w:val="0069660F"/>
    <w:rsid w:val="00696FC8"/>
    <w:rsid w:val="006971FD"/>
    <w:rsid w:val="00697DD5"/>
    <w:rsid w:val="006A10A3"/>
    <w:rsid w:val="006A114E"/>
    <w:rsid w:val="006A170C"/>
    <w:rsid w:val="006A1B29"/>
    <w:rsid w:val="006A2409"/>
    <w:rsid w:val="006A25F9"/>
    <w:rsid w:val="006A2B1E"/>
    <w:rsid w:val="006A2DAA"/>
    <w:rsid w:val="006A2E4C"/>
    <w:rsid w:val="006A3C96"/>
    <w:rsid w:val="006A3E64"/>
    <w:rsid w:val="006A44B7"/>
    <w:rsid w:val="006A45F5"/>
    <w:rsid w:val="006A496C"/>
    <w:rsid w:val="006A49E8"/>
    <w:rsid w:val="006A4B43"/>
    <w:rsid w:val="006A4E00"/>
    <w:rsid w:val="006A55F0"/>
    <w:rsid w:val="006A5B0D"/>
    <w:rsid w:val="006A6DB9"/>
    <w:rsid w:val="006A7302"/>
    <w:rsid w:val="006A73F6"/>
    <w:rsid w:val="006A78B3"/>
    <w:rsid w:val="006B0100"/>
    <w:rsid w:val="006B0611"/>
    <w:rsid w:val="006B0613"/>
    <w:rsid w:val="006B091A"/>
    <w:rsid w:val="006B0EBF"/>
    <w:rsid w:val="006B11ED"/>
    <w:rsid w:val="006B13DD"/>
    <w:rsid w:val="006B1B72"/>
    <w:rsid w:val="006B20B3"/>
    <w:rsid w:val="006B2157"/>
    <w:rsid w:val="006B25A1"/>
    <w:rsid w:val="006B2989"/>
    <w:rsid w:val="006B29C4"/>
    <w:rsid w:val="006B2B61"/>
    <w:rsid w:val="006B3177"/>
    <w:rsid w:val="006B36A7"/>
    <w:rsid w:val="006B3A52"/>
    <w:rsid w:val="006B3DA7"/>
    <w:rsid w:val="006B42EC"/>
    <w:rsid w:val="006B464B"/>
    <w:rsid w:val="006B4763"/>
    <w:rsid w:val="006B4ADB"/>
    <w:rsid w:val="006B5023"/>
    <w:rsid w:val="006B505D"/>
    <w:rsid w:val="006B5070"/>
    <w:rsid w:val="006B524A"/>
    <w:rsid w:val="006B5489"/>
    <w:rsid w:val="006B55CE"/>
    <w:rsid w:val="006B5739"/>
    <w:rsid w:val="006B5D0B"/>
    <w:rsid w:val="006B614E"/>
    <w:rsid w:val="006B6638"/>
    <w:rsid w:val="006B6ADF"/>
    <w:rsid w:val="006B7D8D"/>
    <w:rsid w:val="006B7EC6"/>
    <w:rsid w:val="006C00E6"/>
    <w:rsid w:val="006C03B6"/>
    <w:rsid w:val="006C1277"/>
    <w:rsid w:val="006C1402"/>
    <w:rsid w:val="006C155A"/>
    <w:rsid w:val="006C1ACD"/>
    <w:rsid w:val="006C1F8A"/>
    <w:rsid w:val="006C22B0"/>
    <w:rsid w:val="006C2D60"/>
    <w:rsid w:val="006C3F7D"/>
    <w:rsid w:val="006C3F90"/>
    <w:rsid w:val="006C4456"/>
    <w:rsid w:val="006C44D3"/>
    <w:rsid w:val="006C47CC"/>
    <w:rsid w:val="006C49BD"/>
    <w:rsid w:val="006C4F39"/>
    <w:rsid w:val="006C5258"/>
    <w:rsid w:val="006C5439"/>
    <w:rsid w:val="006C60ED"/>
    <w:rsid w:val="006C675C"/>
    <w:rsid w:val="006C6BDE"/>
    <w:rsid w:val="006C742F"/>
    <w:rsid w:val="006C76F8"/>
    <w:rsid w:val="006C7B1D"/>
    <w:rsid w:val="006C7C8A"/>
    <w:rsid w:val="006C7E3F"/>
    <w:rsid w:val="006D08AD"/>
    <w:rsid w:val="006D0B28"/>
    <w:rsid w:val="006D0EC5"/>
    <w:rsid w:val="006D0ECF"/>
    <w:rsid w:val="006D1BAD"/>
    <w:rsid w:val="006D27D8"/>
    <w:rsid w:val="006D2A86"/>
    <w:rsid w:val="006D2AF0"/>
    <w:rsid w:val="006D2F45"/>
    <w:rsid w:val="006D2F83"/>
    <w:rsid w:val="006D313B"/>
    <w:rsid w:val="006D35A6"/>
    <w:rsid w:val="006D3D96"/>
    <w:rsid w:val="006D3DCA"/>
    <w:rsid w:val="006D410D"/>
    <w:rsid w:val="006D436C"/>
    <w:rsid w:val="006D4656"/>
    <w:rsid w:val="006D475E"/>
    <w:rsid w:val="006D4FA4"/>
    <w:rsid w:val="006D5A8B"/>
    <w:rsid w:val="006D5FD8"/>
    <w:rsid w:val="006D6142"/>
    <w:rsid w:val="006D678E"/>
    <w:rsid w:val="006D6885"/>
    <w:rsid w:val="006D68F1"/>
    <w:rsid w:val="006D7007"/>
    <w:rsid w:val="006D7891"/>
    <w:rsid w:val="006D7DB2"/>
    <w:rsid w:val="006E0331"/>
    <w:rsid w:val="006E06D2"/>
    <w:rsid w:val="006E0857"/>
    <w:rsid w:val="006E0A8C"/>
    <w:rsid w:val="006E0B33"/>
    <w:rsid w:val="006E1062"/>
    <w:rsid w:val="006E18B8"/>
    <w:rsid w:val="006E1999"/>
    <w:rsid w:val="006E1F17"/>
    <w:rsid w:val="006E21AB"/>
    <w:rsid w:val="006E3132"/>
    <w:rsid w:val="006E31AE"/>
    <w:rsid w:val="006E31B1"/>
    <w:rsid w:val="006E3360"/>
    <w:rsid w:val="006E33C0"/>
    <w:rsid w:val="006E3470"/>
    <w:rsid w:val="006E3ECC"/>
    <w:rsid w:val="006E41EB"/>
    <w:rsid w:val="006E44FB"/>
    <w:rsid w:val="006E4CF8"/>
    <w:rsid w:val="006E50EC"/>
    <w:rsid w:val="006E5B94"/>
    <w:rsid w:val="006E60EB"/>
    <w:rsid w:val="006E6967"/>
    <w:rsid w:val="006E6CE0"/>
    <w:rsid w:val="006E6EA2"/>
    <w:rsid w:val="006E7167"/>
    <w:rsid w:val="006E7D69"/>
    <w:rsid w:val="006F036A"/>
    <w:rsid w:val="006F0BD5"/>
    <w:rsid w:val="006F0FD4"/>
    <w:rsid w:val="006F1892"/>
    <w:rsid w:val="006F1AAC"/>
    <w:rsid w:val="006F1F77"/>
    <w:rsid w:val="006F1FA5"/>
    <w:rsid w:val="006F22D2"/>
    <w:rsid w:val="006F22ED"/>
    <w:rsid w:val="006F2A31"/>
    <w:rsid w:val="006F2DEF"/>
    <w:rsid w:val="006F2E68"/>
    <w:rsid w:val="006F3B97"/>
    <w:rsid w:val="006F404B"/>
    <w:rsid w:val="006F4196"/>
    <w:rsid w:val="006F47F1"/>
    <w:rsid w:val="006F49F9"/>
    <w:rsid w:val="006F502C"/>
    <w:rsid w:val="006F5610"/>
    <w:rsid w:val="006F5685"/>
    <w:rsid w:val="006F5C62"/>
    <w:rsid w:val="006F5ECF"/>
    <w:rsid w:val="006F615C"/>
    <w:rsid w:val="006F63F0"/>
    <w:rsid w:val="006F6BB9"/>
    <w:rsid w:val="006F6E0E"/>
    <w:rsid w:val="006F6E31"/>
    <w:rsid w:val="006F7BC6"/>
    <w:rsid w:val="006F7F42"/>
    <w:rsid w:val="0070009B"/>
    <w:rsid w:val="007001F4"/>
    <w:rsid w:val="007002EB"/>
    <w:rsid w:val="0070039B"/>
    <w:rsid w:val="007006FF"/>
    <w:rsid w:val="007008F1"/>
    <w:rsid w:val="00700B5B"/>
    <w:rsid w:val="00700CDB"/>
    <w:rsid w:val="007011E5"/>
    <w:rsid w:val="00701593"/>
    <w:rsid w:val="0070181E"/>
    <w:rsid w:val="00701F3A"/>
    <w:rsid w:val="0070226F"/>
    <w:rsid w:val="00702ECA"/>
    <w:rsid w:val="0070372F"/>
    <w:rsid w:val="0070399F"/>
    <w:rsid w:val="00704268"/>
    <w:rsid w:val="007042FD"/>
    <w:rsid w:val="0070489A"/>
    <w:rsid w:val="00704B70"/>
    <w:rsid w:val="00704DC2"/>
    <w:rsid w:val="00705023"/>
    <w:rsid w:val="0070647E"/>
    <w:rsid w:val="00707093"/>
    <w:rsid w:val="00707218"/>
    <w:rsid w:val="00707510"/>
    <w:rsid w:val="00707872"/>
    <w:rsid w:val="00710042"/>
    <w:rsid w:val="007100BE"/>
    <w:rsid w:val="00710451"/>
    <w:rsid w:val="00710CB8"/>
    <w:rsid w:val="00711169"/>
    <w:rsid w:val="0071177F"/>
    <w:rsid w:val="00711B96"/>
    <w:rsid w:val="0071209E"/>
    <w:rsid w:val="007121CB"/>
    <w:rsid w:val="0071257A"/>
    <w:rsid w:val="00713641"/>
    <w:rsid w:val="007136ED"/>
    <w:rsid w:val="00713CB6"/>
    <w:rsid w:val="00713DEE"/>
    <w:rsid w:val="00714976"/>
    <w:rsid w:val="00714A9C"/>
    <w:rsid w:val="007151EB"/>
    <w:rsid w:val="00715513"/>
    <w:rsid w:val="00715A7F"/>
    <w:rsid w:val="00715A8B"/>
    <w:rsid w:val="00715BB7"/>
    <w:rsid w:val="00715C66"/>
    <w:rsid w:val="00715CA7"/>
    <w:rsid w:val="007164BD"/>
    <w:rsid w:val="007167A5"/>
    <w:rsid w:val="007169E9"/>
    <w:rsid w:val="00717080"/>
    <w:rsid w:val="00720500"/>
    <w:rsid w:val="00720573"/>
    <w:rsid w:val="007208DD"/>
    <w:rsid w:val="00720A30"/>
    <w:rsid w:val="00720BD8"/>
    <w:rsid w:val="00720DDF"/>
    <w:rsid w:val="00720E58"/>
    <w:rsid w:val="00721039"/>
    <w:rsid w:val="007210F6"/>
    <w:rsid w:val="00721299"/>
    <w:rsid w:val="007213BC"/>
    <w:rsid w:val="007215B7"/>
    <w:rsid w:val="0072162D"/>
    <w:rsid w:val="007216A5"/>
    <w:rsid w:val="0072264E"/>
    <w:rsid w:val="00722938"/>
    <w:rsid w:val="007229EA"/>
    <w:rsid w:val="00722B80"/>
    <w:rsid w:val="00722EFE"/>
    <w:rsid w:val="007232F7"/>
    <w:rsid w:val="00723396"/>
    <w:rsid w:val="00723941"/>
    <w:rsid w:val="00723B34"/>
    <w:rsid w:val="0072413B"/>
    <w:rsid w:val="00724208"/>
    <w:rsid w:val="00724733"/>
    <w:rsid w:val="00724784"/>
    <w:rsid w:val="00724A3A"/>
    <w:rsid w:val="00724C2A"/>
    <w:rsid w:val="00725FD5"/>
    <w:rsid w:val="007260D4"/>
    <w:rsid w:val="007263DC"/>
    <w:rsid w:val="00726C5E"/>
    <w:rsid w:val="0072720E"/>
    <w:rsid w:val="00730453"/>
    <w:rsid w:val="00730E61"/>
    <w:rsid w:val="00731038"/>
    <w:rsid w:val="007312A3"/>
    <w:rsid w:val="00731B03"/>
    <w:rsid w:val="00731C81"/>
    <w:rsid w:val="00731CEE"/>
    <w:rsid w:val="00731DFF"/>
    <w:rsid w:val="0073223A"/>
    <w:rsid w:val="00732465"/>
    <w:rsid w:val="007327DA"/>
    <w:rsid w:val="00732881"/>
    <w:rsid w:val="00733381"/>
    <w:rsid w:val="00733958"/>
    <w:rsid w:val="007342D8"/>
    <w:rsid w:val="00734821"/>
    <w:rsid w:val="00734978"/>
    <w:rsid w:val="00734E1F"/>
    <w:rsid w:val="00735555"/>
    <w:rsid w:val="00735AF9"/>
    <w:rsid w:val="00735C13"/>
    <w:rsid w:val="007363C0"/>
    <w:rsid w:val="00736897"/>
    <w:rsid w:val="00737459"/>
    <w:rsid w:val="0073763C"/>
    <w:rsid w:val="00737B9E"/>
    <w:rsid w:val="00737EC0"/>
    <w:rsid w:val="00740066"/>
    <w:rsid w:val="00740A30"/>
    <w:rsid w:val="0074111B"/>
    <w:rsid w:val="007416C5"/>
    <w:rsid w:val="007417DB"/>
    <w:rsid w:val="007418A4"/>
    <w:rsid w:val="00741ADA"/>
    <w:rsid w:val="00742612"/>
    <w:rsid w:val="00742CB3"/>
    <w:rsid w:val="0074313B"/>
    <w:rsid w:val="00743C38"/>
    <w:rsid w:val="00743EE7"/>
    <w:rsid w:val="00745320"/>
    <w:rsid w:val="00745B98"/>
    <w:rsid w:val="00745D4A"/>
    <w:rsid w:val="007460F3"/>
    <w:rsid w:val="007466CA"/>
    <w:rsid w:val="00746D9D"/>
    <w:rsid w:val="007478BA"/>
    <w:rsid w:val="00747F08"/>
    <w:rsid w:val="00747FBF"/>
    <w:rsid w:val="00750241"/>
    <w:rsid w:val="00750349"/>
    <w:rsid w:val="007506E8"/>
    <w:rsid w:val="0075131B"/>
    <w:rsid w:val="00751435"/>
    <w:rsid w:val="00752A21"/>
    <w:rsid w:val="00752BC8"/>
    <w:rsid w:val="00752C27"/>
    <w:rsid w:val="00752F1E"/>
    <w:rsid w:val="00753500"/>
    <w:rsid w:val="0075357E"/>
    <w:rsid w:val="00753D03"/>
    <w:rsid w:val="007549A6"/>
    <w:rsid w:val="007553DD"/>
    <w:rsid w:val="00755937"/>
    <w:rsid w:val="00755A6B"/>
    <w:rsid w:val="00755D6D"/>
    <w:rsid w:val="00755E8D"/>
    <w:rsid w:val="007561DF"/>
    <w:rsid w:val="00756A1E"/>
    <w:rsid w:val="00756A49"/>
    <w:rsid w:val="00756B88"/>
    <w:rsid w:val="00756D10"/>
    <w:rsid w:val="00756D58"/>
    <w:rsid w:val="00756EF3"/>
    <w:rsid w:val="0075700F"/>
    <w:rsid w:val="00757182"/>
    <w:rsid w:val="00757633"/>
    <w:rsid w:val="007577B0"/>
    <w:rsid w:val="007578B2"/>
    <w:rsid w:val="00757D2A"/>
    <w:rsid w:val="00757D84"/>
    <w:rsid w:val="007607B1"/>
    <w:rsid w:val="00760CD5"/>
    <w:rsid w:val="00760F0B"/>
    <w:rsid w:val="0076121C"/>
    <w:rsid w:val="00761953"/>
    <w:rsid w:val="00761EA6"/>
    <w:rsid w:val="00762377"/>
    <w:rsid w:val="00763165"/>
    <w:rsid w:val="0076358A"/>
    <w:rsid w:val="007639FB"/>
    <w:rsid w:val="00763E6A"/>
    <w:rsid w:val="0076406C"/>
    <w:rsid w:val="007648C7"/>
    <w:rsid w:val="0076493E"/>
    <w:rsid w:val="00764A03"/>
    <w:rsid w:val="00764D78"/>
    <w:rsid w:val="0076557E"/>
    <w:rsid w:val="00765890"/>
    <w:rsid w:val="00765BBB"/>
    <w:rsid w:val="00766285"/>
    <w:rsid w:val="007667E2"/>
    <w:rsid w:val="00766B24"/>
    <w:rsid w:val="00766F1B"/>
    <w:rsid w:val="00767280"/>
    <w:rsid w:val="00767956"/>
    <w:rsid w:val="00767F82"/>
    <w:rsid w:val="007700B2"/>
    <w:rsid w:val="0077061D"/>
    <w:rsid w:val="00771007"/>
    <w:rsid w:val="00771C7D"/>
    <w:rsid w:val="00771EE6"/>
    <w:rsid w:val="0077258B"/>
    <w:rsid w:val="0077265F"/>
    <w:rsid w:val="0077272B"/>
    <w:rsid w:val="007730D5"/>
    <w:rsid w:val="00773189"/>
    <w:rsid w:val="00773246"/>
    <w:rsid w:val="007734CA"/>
    <w:rsid w:val="00773616"/>
    <w:rsid w:val="0077362E"/>
    <w:rsid w:val="0077466E"/>
    <w:rsid w:val="00774ADA"/>
    <w:rsid w:val="00774BBA"/>
    <w:rsid w:val="00775165"/>
    <w:rsid w:val="00775340"/>
    <w:rsid w:val="00775B0D"/>
    <w:rsid w:val="0077619B"/>
    <w:rsid w:val="0077683E"/>
    <w:rsid w:val="00776937"/>
    <w:rsid w:val="00776CEC"/>
    <w:rsid w:val="00776FA3"/>
    <w:rsid w:val="00777482"/>
    <w:rsid w:val="00777708"/>
    <w:rsid w:val="00777B98"/>
    <w:rsid w:val="00777CCD"/>
    <w:rsid w:val="00780017"/>
    <w:rsid w:val="007800AD"/>
    <w:rsid w:val="00780674"/>
    <w:rsid w:val="0078184F"/>
    <w:rsid w:val="00781D59"/>
    <w:rsid w:val="007825EA"/>
    <w:rsid w:val="00783116"/>
    <w:rsid w:val="00784080"/>
    <w:rsid w:val="007849AC"/>
    <w:rsid w:val="00784D50"/>
    <w:rsid w:val="0078518B"/>
    <w:rsid w:val="00786099"/>
    <w:rsid w:val="00786976"/>
    <w:rsid w:val="007870C6"/>
    <w:rsid w:val="007876C9"/>
    <w:rsid w:val="007905B5"/>
    <w:rsid w:val="007908B3"/>
    <w:rsid w:val="00790B52"/>
    <w:rsid w:val="00790E78"/>
    <w:rsid w:val="00790FC5"/>
    <w:rsid w:val="007916EF"/>
    <w:rsid w:val="007916F9"/>
    <w:rsid w:val="00791B3A"/>
    <w:rsid w:val="00792147"/>
    <w:rsid w:val="0079231C"/>
    <w:rsid w:val="00792467"/>
    <w:rsid w:val="007924BB"/>
    <w:rsid w:val="0079292D"/>
    <w:rsid w:val="00792F82"/>
    <w:rsid w:val="00792F95"/>
    <w:rsid w:val="00793B13"/>
    <w:rsid w:val="007944CD"/>
    <w:rsid w:val="00794750"/>
    <w:rsid w:val="007948E7"/>
    <w:rsid w:val="00794CC6"/>
    <w:rsid w:val="0079562A"/>
    <w:rsid w:val="00796167"/>
    <w:rsid w:val="00796358"/>
    <w:rsid w:val="00796D93"/>
    <w:rsid w:val="0079741E"/>
    <w:rsid w:val="0079760F"/>
    <w:rsid w:val="00797695"/>
    <w:rsid w:val="007A03CA"/>
    <w:rsid w:val="007A0AA7"/>
    <w:rsid w:val="007A0BED"/>
    <w:rsid w:val="007A0DDF"/>
    <w:rsid w:val="007A0F0B"/>
    <w:rsid w:val="007A1D60"/>
    <w:rsid w:val="007A25B6"/>
    <w:rsid w:val="007A25D4"/>
    <w:rsid w:val="007A2D41"/>
    <w:rsid w:val="007A3686"/>
    <w:rsid w:val="007A4357"/>
    <w:rsid w:val="007A4986"/>
    <w:rsid w:val="007A4DB7"/>
    <w:rsid w:val="007A500A"/>
    <w:rsid w:val="007A5171"/>
    <w:rsid w:val="007A5752"/>
    <w:rsid w:val="007A5EFE"/>
    <w:rsid w:val="007A6E15"/>
    <w:rsid w:val="007A70B5"/>
    <w:rsid w:val="007A73BA"/>
    <w:rsid w:val="007A75DA"/>
    <w:rsid w:val="007A79F3"/>
    <w:rsid w:val="007A7AA7"/>
    <w:rsid w:val="007A7DB8"/>
    <w:rsid w:val="007B0567"/>
    <w:rsid w:val="007B06EF"/>
    <w:rsid w:val="007B09CC"/>
    <w:rsid w:val="007B1324"/>
    <w:rsid w:val="007B1559"/>
    <w:rsid w:val="007B1620"/>
    <w:rsid w:val="007B19E0"/>
    <w:rsid w:val="007B1B33"/>
    <w:rsid w:val="007B2172"/>
    <w:rsid w:val="007B2ED3"/>
    <w:rsid w:val="007B3998"/>
    <w:rsid w:val="007B41F9"/>
    <w:rsid w:val="007B454A"/>
    <w:rsid w:val="007B493F"/>
    <w:rsid w:val="007B4B1D"/>
    <w:rsid w:val="007B4CEA"/>
    <w:rsid w:val="007B50A7"/>
    <w:rsid w:val="007B5486"/>
    <w:rsid w:val="007B55D4"/>
    <w:rsid w:val="007B5828"/>
    <w:rsid w:val="007B5857"/>
    <w:rsid w:val="007B5D34"/>
    <w:rsid w:val="007B6728"/>
    <w:rsid w:val="007B6D79"/>
    <w:rsid w:val="007B70D7"/>
    <w:rsid w:val="007B718A"/>
    <w:rsid w:val="007B74C2"/>
    <w:rsid w:val="007B74CC"/>
    <w:rsid w:val="007B770D"/>
    <w:rsid w:val="007C028A"/>
    <w:rsid w:val="007C06AB"/>
    <w:rsid w:val="007C07AB"/>
    <w:rsid w:val="007C0C2F"/>
    <w:rsid w:val="007C14D1"/>
    <w:rsid w:val="007C20BA"/>
    <w:rsid w:val="007C2358"/>
    <w:rsid w:val="007C2585"/>
    <w:rsid w:val="007C2E6E"/>
    <w:rsid w:val="007C3317"/>
    <w:rsid w:val="007C3924"/>
    <w:rsid w:val="007C3A3A"/>
    <w:rsid w:val="007C3A45"/>
    <w:rsid w:val="007C449D"/>
    <w:rsid w:val="007C4CE4"/>
    <w:rsid w:val="007C5066"/>
    <w:rsid w:val="007C5599"/>
    <w:rsid w:val="007C5B9C"/>
    <w:rsid w:val="007C5D93"/>
    <w:rsid w:val="007C623B"/>
    <w:rsid w:val="007C6470"/>
    <w:rsid w:val="007C670C"/>
    <w:rsid w:val="007C6E0B"/>
    <w:rsid w:val="007C6E1F"/>
    <w:rsid w:val="007C6E36"/>
    <w:rsid w:val="007C7746"/>
    <w:rsid w:val="007C7904"/>
    <w:rsid w:val="007D01D0"/>
    <w:rsid w:val="007D02FE"/>
    <w:rsid w:val="007D03CA"/>
    <w:rsid w:val="007D0591"/>
    <w:rsid w:val="007D09D4"/>
    <w:rsid w:val="007D0C36"/>
    <w:rsid w:val="007D0D4E"/>
    <w:rsid w:val="007D1AA8"/>
    <w:rsid w:val="007D1DAE"/>
    <w:rsid w:val="007D2001"/>
    <w:rsid w:val="007D2A0A"/>
    <w:rsid w:val="007D3049"/>
    <w:rsid w:val="007D32EC"/>
    <w:rsid w:val="007D38BA"/>
    <w:rsid w:val="007D41B2"/>
    <w:rsid w:val="007D42A0"/>
    <w:rsid w:val="007D4E82"/>
    <w:rsid w:val="007D52BF"/>
    <w:rsid w:val="007D52FD"/>
    <w:rsid w:val="007D56F9"/>
    <w:rsid w:val="007D584C"/>
    <w:rsid w:val="007D5C13"/>
    <w:rsid w:val="007D5CAF"/>
    <w:rsid w:val="007D665A"/>
    <w:rsid w:val="007E0CA8"/>
    <w:rsid w:val="007E0CE3"/>
    <w:rsid w:val="007E1096"/>
    <w:rsid w:val="007E147E"/>
    <w:rsid w:val="007E1698"/>
    <w:rsid w:val="007E1CD5"/>
    <w:rsid w:val="007E266D"/>
    <w:rsid w:val="007E2E6E"/>
    <w:rsid w:val="007E2F8E"/>
    <w:rsid w:val="007E31D8"/>
    <w:rsid w:val="007E32D5"/>
    <w:rsid w:val="007E37F2"/>
    <w:rsid w:val="007E4742"/>
    <w:rsid w:val="007E4BB1"/>
    <w:rsid w:val="007E5AB1"/>
    <w:rsid w:val="007E623F"/>
    <w:rsid w:val="007E62B0"/>
    <w:rsid w:val="007E6805"/>
    <w:rsid w:val="007E692B"/>
    <w:rsid w:val="007E6943"/>
    <w:rsid w:val="007E6CFA"/>
    <w:rsid w:val="007E6D40"/>
    <w:rsid w:val="007E70AD"/>
    <w:rsid w:val="007E7117"/>
    <w:rsid w:val="007E734B"/>
    <w:rsid w:val="007E7514"/>
    <w:rsid w:val="007F0328"/>
    <w:rsid w:val="007F05A8"/>
    <w:rsid w:val="007F0E17"/>
    <w:rsid w:val="007F0E8A"/>
    <w:rsid w:val="007F1142"/>
    <w:rsid w:val="007F1229"/>
    <w:rsid w:val="007F155D"/>
    <w:rsid w:val="007F1AF2"/>
    <w:rsid w:val="007F1BCF"/>
    <w:rsid w:val="007F22ED"/>
    <w:rsid w:val="007F236B"/>
    <w:rsid w:val="007F23AD"/>
    <w:rsid w:val="007F2941"/>
    <w:rsid w:val="007F2970"/>
    <w:rsid w:val="007F2F10"/>
    <w:rsid w:val="007F3228"/>
    <w:rsid w:val="007F35F8"/>
    <w:rsid w:val="007F3905"/>
    <w:rsid w:val="007F3D9D"/>
    <w:rsid w:val="007F3E71"/>
    <w:rsid w:val="007F3F8E"/>
    <w:rsid w:val="007F407C"/>
    <w:rsid w:val="007F4A43"/>
    <w:rsid w:val="007F4D35"/>
    <w:rsid w:val="007F5012"/>
    <w:rsid w:val="007F5455"/>
    <w:rsid w:val="007F56AE"/>
    <w:rsid w:val="007F57D6"/>
    <w:rsid w:val="007F63E9"/>
    <w:rsid w:val="007F6698"/>
    <w:rsid w:val="007F692B"/>
    <w:rsid w:val="007F6D91"/>
    <w:rsid w:val="007F6FF6"/>
    <w:rsid w:val="007F7011"/>
    <w:rsid w:val="0080056C"/>
    <w:rsid w:val="00800D0B"/>
    <w:rsid w:val="00800D71"/>
    <w:rsid w:val="00800E2F"/>
    <w:rsid w:val="008015AE"/>
    <w:rsid w:val="008017F2"/>
    <w:rsid w:val="008018EE"/>
    <w:rsid w:val="00801D07"/>
    <w:rsid w:val="00801ED7"/>
    <w:rsid w:val="00802297"/>
    <w:rsid w:val="00803B96"/>
    <w:rsid w:val="00803C27"/>
    <w:rsid w:val="008040BB"/>
    <w:rsid w:val="008047E2"/>
    <w:rsid w:val="00804897"/>
    <w:rsid w:val="00804F83"/>
    <w:rsid w:val="008053AD"/>
    <w:rsid w:val="00805475"/>
    <w:rsid w:val="008054FD"/>
    <w:rsid w:val="00805BBB"/>
    <w:rsid w:val="00806C93"/>
    <w:rsid w:val="00806F73"/>
    <w:rsid w:val="00806F8C"/>
    <w:rsid w:val="0080729D"/>
    <w:rsid w:val="00807A1E"/>
    <w:rsid w:val="00807FB8"/>
    <w:rsid w:val="00811B0D"/>
    <w:rsid w:val="00811E5B"/>
    <w:rsid w:val="0081225B"/>
    <w:rsid w:val="008122CE"/>
    <w:rsid w:val="008126E9"/>
    <w:rsid w:val="008138EC"/>
    <w:rsid w:val="00813A96"/>
    <w:rsid w:val="008144DF"/>
    <w:rsid w:val="008144E4"/>
    <w:rsid w:val="008146D4"/>
    <w:rsid w:val="0081487A"/>
    <w:rsid w:val="00814F38"/>
    <w:rsid w:val="00815213"/>
    <w:rsid w:val="00815420"/>
    <w:rsid w:val="0081587A"/>
    <w:rsid w:val="00815988"/>
    <w:rsid w:val="00816719"/>
    <w:rsid w:val="00816EBD"/>
    <w:rsid w:val="0081793C"/>
    <w:rsid w:val="00817CEB"/>
    <w:rsid w:val="008203BB"/>
    <w:rsid w:val="008207E1"/>
    <w:rsid w:val="00820D67"/>
    <w:rsid w:val="00821882"/>
    <w:rsid w:val="00821D96"/>
    <w:rsid w:val="00821E51"/>
    <w:rsid w:val="00822140"/>
    <w:rsid w:val="00822331"/>
    <w:rsid w:val="008223AD"/>
    <w:rsid w:val="00822581"/>
    <w:rsid w:val="008228EA"/>
    <w:rsid w:val="00822C1F"/>
    <w:rsid w:val="00824345"/>
    <w:rsid w:val="00824360"/>
    <w:rsid w:val="008246D3"/>
    <w:rsid w:val="00826EF6"/>
    <w:rsid w:val="00826FFD"/>
    <w:rsid w:val="008301FF"/>
    <w:rsid w:val="008307B8"/>
    <w:rsid w:val="00830B11"/>
    <w:rsid w:val="0083170E"/>
    <w:rsid w:val="0083196C"/>
    <w:rsid w:val="0083291E"/>
    <w:rsid w:val="00832A48"/>
    <w:rsid w:val="008333EA"/>
    <w:rsid w:val="008334BC"/>
    <w:rsid w:val="008344EA"/>
    <w:rsid w:val="008346D5"/>
    <w:rsid w:val="00834B89"/>
    <w:rsid w:val="00835A72"/>
    <w:rsid w:val="00835ADC"/>
    <w:rsid w:val="00836082"/>
    <w:rsid w:val="00836231"/>
    <w:rsid w:val="00836C0B"/>
    <w:rsid w:val="00836D05"/>
    <w:rsid w:val="00837120"/>
    <w:rsid w:val="008376B2"/>
    <w:rsid w:val="0083781F"/>
    <w:rsid w:val="0084011F"/>
    <w:rsid w:val="00840341"/>
    <w:rsid w:val="00840E0E"/>
    <w:rsid w:val="00840EEE"/>
    <w:rsid w:val="00841508"/>
    <w:rsid w:val="008420CE"/>
    <w:rsid w:val="00842582"/>
    <w:rsid w:val="00842677"/>
    <w:rsid w:val="008429FB"/>
    <w:rsid w:val="00842B19"/>
    <w:rsid w:val="008430A2"/>
    <w:rsid w:val="00843BC8"/>
    <w:rsid w:val="00843C35"/>
    <w:rsid w:val="00843DC4"/>
    <w:rsid w:val="00843EDC"/>
    <w:rsid w:val="0084446F"/>
    <w:rsid w:val="008445AF"/>
    <w:rsid w:val="008445BA"/>
    <w:rsid w:val="00845168"/>
    <w:rsid w:val="008455C0"/>
    <w:rsid w:val="0084632E"/>
    <w:rsid w:val="0085026E"/>
    <w:rsid w:val="008513C5"/>
    <w:rsid w:val="00851631"/>
    <w:rsid w:val="008519E7"/>
    <w:rsid w:val="00851DC0"/>
    <w:rsid w:val="00851FC9"/>
    <w:rsid w:val="008524D4"/>
    <w:rsid w:val="0085292C"/>
    <w:rsid w:val="00852A72"/>
    <w:rsid w:val="008538B3"/>
    <w:rsid w:val="00853B3A"/>
    <w:rsid w:val="008540A2"/>
    <w:rsid w:val="00854901"/>
    <w:rsid w:val="008549D6"/>
    <w:rsid w:val="00855182"/>
    <w:rsid w:val="00855A95"/>
    <w:rsid w:val="00855B2D"/>
    <w:rsid w:val="0085606E"/>
    <w:rsid w:val="008569A0"/>
    <w:rsid w:val="008572E8"/>
    <w:rsid w:val="008576F1"/>
    <w:rsid w:val="00857AAF"/>
    <w:rsid w:val="00860356"/>
    <w:rsid w:val="008605AD"/>
    <w:rsid w:val="0086197E"/>
    <w:rsid w:val="008619DD"/>
    <w:rsid w:val="00861AAD"/>
    <w:rsid w:val="0086215F"/>
    <w:rsid w:val="0086219B"/>
    <w:rsid w:val="008622EC"/>
    <w:rsid w:val="008625B9"/>
    <w:rsid w:val="008626A1"/>
    <w:rsid w:val="008632ED"/>
    <w:rsid w:val="00863FAD"/>
    <w:rsid w:val="008648C0"/>
    <w:rsid w:val="00864C03"/>
    <w:rsid w:val="0086517F"/>
    <w:rsid w:val="008655B3"/>
    <w:rsid w:val="00865B01"/>
    <w:rsid w:val="00865F5F"/>
    <w:rsid w:val="00865F75"/>
    <w:rsid w:val="00866601"/>
    <w:rsid w:val="00866ADA"/>
    <w:rsid w:val="008673B9"/>
    <w:rsid w:val="00867922"/>
    <w:rsid w:val="00867A78"/>
    <w:rsid w:val="00867D44"/>
    <w:rsid w:val="00867F54"/>
    <w:rsid w:val="008708DB"/>
    <w:rsid w:val="00870904"/>
    <w:rsid w:val="00870AD9"/>
    <w:rsid w:val="00870C01"/>
    <w:rsid w:val="00870F05"/>
    <w:rsid w:val="00871724"/>
    <w:rsid w:val="00871AE9"/>
    <w:rsid w:val="00871E03"/>
    <w:rsid w:val="008721C2"/>
    <w:rsid w:val="00872874"/>
    <w:rsid w:val="00873A87"/>
    <w:rsid w:val="00873B48"/>
    <w:rsid w:val="00873EFE"/>
    <w:rsid w:val="008747FF"/>
    <w:rsid w:val="008748BF"/>
    <w:rsid w:val="008749BD"/>
    <w:rsid w:val="00874A3C"/>
    <w:rsid w:val="00874E64"/>
    <w:rsid w:val="00874F04"/>
    <w:rsid w:val="00875304"/>
    <w:rsid w:val="00875355"/>
    <w:rsid w:val="00875522"/>
    <w:rsid w:val="00875C9B"/>
    <w:rsid w:val="0087640A"/>
    <w:rsid w:val="00876A90"/>
    <w:rsid w:val="00877332"/>
    <w:rsid w:val="00877978"/>
    <w:rsid w:val="00877B51"/>
    <w:rsid w:val="00880BCF"/>
    <w:rsid w:val="00880BF7"/>
    <w:rsid w:val="00880DB9"/>
    <w:rsid w:val="00880EAA"/>
    <w:rsid w:val="008813B8"/>
    <w:rsid w:val="00881570"/>
    <w:rsid w:val="00881942"/>
    <w:rsid w:val="00881CD3"/>
    <w:rsid w:val="00881E6A"/>
    <w:rsid w:val="008820C6"/>
    <w:rsid w:val="00882541"/>
    <w:rsid w:val="00882756"/>
    <w:rsid w:val="008827D3"/>
    <w:rsid w:val="008829CF"/>
    <w:rsid w:val="00882F84"/>
    <w:rsid w:val="00883368"/>
    <w:rsid w:val="008844CF"/>
    <w:rsid w:val="008846E1"/>
    <w:rsid w:val="00884716"/>
    <w:rsid w:val="00884A8D"/>
    <w:rsid w:val="00884B98"/>
    <w:rsid w:val="00885114"/>
    <w:rsid w:val="0088512D"/>
    <w:rsid w:val="00885201"/>
    <w:rsid w:val="008853D8"/>
    <w:rsid w:val="00886567"/>
    <w:rsid w:val="00886920"/>
    <w:rsid w:val="00886C1E"/>
    <w:rsid w:val="00887146"/>
    <w:rsid w:val="00887665"/>
    <w:rsid w:val="008879C4"/>
    <w:rsid w:val="00887ECB"/>
    <w:rsid w:val="00890289"/>
    <w:rsid w:val="008904EB"/>
    <w:rsid w:val="00890CDA"/>
    <w:rsid w:val="00890E09"/>
    <w:rsid w:val="00890F1F"/>
    <w:rsid w:val="00891B31"/>
    <w:rsid w:val="00891C5E"/>
    <w:rsid w:val="00892096"/>
    <w:rsid w:val="008920A6"/>
    <w:rsid w:val="00892308"/>
    <w:rsid w:val="00892B1E"/>
    <w:rsid w:val="00892BE6"/>
    <w:rsid w:val="00893BDF"/>
    <w:rsid w:val="00893EDF"/>
    <w:rsid w:val="00894599"/>
    <w:rsid w:val="00894AA1"/>
    <w:rsid w:val="00895F58"/>
    <w:rsid w:val="00896349"/>
    <w:rsid w:val="00896FCD"/>
    <w:rsid w:val="00897469"/>
    <w:rsid w:val="00897A1F"/>
    <w:rsid w:val="008A0017"/>
    <w:rsid w:val="008A0129"/>
    <w:rsid w:val="008A0234"/>
    <w:rsid w:val="008A04D2"/>
    <w:rsid w:val="008A0760"/>
    <w:rsid w:val="008A1155"/>
    <w:rsid w:val="008A1E49"/>
    <w:rsid w:val="008A242B"/>
    <w:rsid w:val="008A317F"/>
    <w:rsid w:val="008A31E1"/>
    <w:rsid w:val="008A3F29"/>
    <w:rsid w:val="008A4732"/>
    <w:rsid w:val="008A4CA6"/>
    <w:rsid w:val="008A4E32"/>
    <w:rsid w:val="008A50F9"/>
    <w:rsid w:val="008A5497"/>
    <w:rsid w:val="008A5891"/>
    <w:rsid w:val="008A5ADA"/>
    <w:rsid w:val="008A5DCC"/>
    <w:rsid w:val="008A6433"/>
    <w:rsid w:val="008A69B1"/>
    <w:rsid w:val="008B031A"/>
    <w:rsid w:val="008B1C50"/>
    <w:rsid w:val="008B1F81"/>
    <w:rsid w:val="008B2124"/>
    <w:rsid w:val="008B3673"/>
    <w:rsid w:val="008B4185"/>
    <w:rsid w:val="008B47D5"/>
    <w:rsid w:val="008B498D"/>
    <w:rsid w:val="008B49BC"/>
    <w:rsid w:val="008B5CC9"/>
    <w:rsid w:val="008B5CD5"/>
    <w:rsid w:val="008B5D6C"/>
    <w:rsid w:val="008B5F24"/>
    <w:rsid w:val="008B64A7"/>
    <w:rsid w:val="008B6A5C"/>
    <w:rsid w:val="008B6BF8"/>
    <w:rsid w:val="008B6C53"/>
    <w:rsid w:val="008B6F9F"/>
    <w:rsid w:val="008B7E6C"/>
    <w:rsid w:val="008B7EE2"/>
    <w:rsid w:val="008C050D"/>
    <w:rsid w:val="008C074C"/>
    <w:rsid w:val="008C0940"/>
    <w:rsid w:val="008C0BFD"/>
    <w:rsid w:val="008C0D9B"/>
    <w:rsid w:val="008C185E"/>
    <w:rsid w:val="008C28D6"/>
    <w:rsid w:val="008C2930"/>
    <w:rsid w:val="008C3432"/>
    <w:rsid w:val="008C398E"/>
    <w:rsid w:val="008C3BDF"/>
    <w:rsid w:val="008C4213"/>
    <w:rsid w:val="008C47CE"/>
    <w:rsid w:val="008C5036"/>
    <w:rsid w:val="008C5179"/>
    <w:rsid w:val="008C5265"/>
    <w:rsid w:val="008C591D"/>
    <w:rsid w:val="008C5A2C"/>
    <w:rsid w:val="008C5A84"/>
    <w:rsid w:val="008C5B97"/>
    <w:rsid w:val="008C5C2A"/>
    <w:rsid w:val="008C60D2"/>
    <w:rsid w:val="008C6888"/>
    <w:rsid w:val="008C69C9"/>
    <w:rsid w:val="008C6CC6"/>
    <w:rsid w:val="008C7A18"/>
    <w:rsid w:val="008C7AA2"/>
    <w:rsid w:val="008D1146"/>
    <w:rsid w:val="008D1293"/>
    <w:rsid w:val="008D13B9"/>
    <w:rsid w:val="008D1424"/>
    <w:rsid w:val="008D1936"/>
    <w:rsid w:val="008D19FE"/>
    <w:rsid w:val="008D1A51"/>
    <w:rsid w:val="008D219E"/>
    <w:rsid w:val="008D2394"/>
    <w:rsid w:val="008D23C5"/>
    <w:rsid w:val="008D26CE"/>
    <w:rsid w:val="008D29F2"/>
    <w:rsid w:val="008D2E13"/>
    <w:rsid w:val="008D3356"/>
    <w:rsid w:val="008D360A"/>
    <w:rsid w:val="008D3717"/>
    <w:rsid w:val="008D38C7"/>
    <w:rsid w:val="008D408E"/>
    <w:rsid w:val="008D429F"/>
    <w:rsid w:val="008D4508"/>
    <w:rsid w:val="008D46B4"/>
    <w:rsid w:val="008D4FB3"/>
    <w:rsid w:val="008D56D6"/>
    <w:rsid w:val="008D56EA"/>
    <w:rsid w:val="008D5E75"/>
    <w:rsid w:val="008D654A"/>
    <w:rsid w:val="008D65C2"/>
    <w:rsid w:val="008D663C"/>
    <w:rsid w:val="008D6CF6"/>
    <w:rsid w:val="008D7BB9"/>
    <w:rsid w:val="008E067A"/>
    <w:rsid w:val="008E1150"/>
    <w:rsid w:val="008E16F6"/>
    <w:rsid w:val="008E1C0C"/>
    <w:rsid w:val="008E1D6F"/>
    <w:rsid w:val="008E204B"/>
    <w:rsid w:val="008E2345"/>
    <w:rsid w:val="008E2347"/>
    <w:rsid w:val="008E23A9"/>
    <w:rsid w:val="008E29F3"/>
    <w:rsid w:val="008E2C0C"/>
    <w:rsid w:val="008E2F70"/>
    <w:rsid w:val="008E406B"/>
    <w:rsid w:val="008E4A58"/>
    <w:rsid w:val="008E503A"/>
    <w:rsid w:val="008E51F5"/>
    <w:rsid w:val="008E52A6"/>
    <w:rsid w:val="008E58DB"/>
    <w:rsid w:val="008E5913"/>
    <w:rsid w:val="008E5BC6"/>
    <w:rsid w:val="008E65C4"/>
    <w:rsid w:val="008E69D9"/>
    <w:rsid w:val="008E6CA1"/>
    <w:rsid w:val="008E6E12"/>
    <w:rsid w:val="008E787A"/>
    <w:rsid w:val="008E7A62"/>
    <w:rsid w:val="008F00C4"/>
    <w:rsid w:val="008F0E2F"/>
    <w:rsid w:val="008F19BA"/>
    <w:rsid w:val="008F2124"/>
    <w:rsid w:val="008F24FC"/>
    <w:rsid w:val="008F2819"/>
    <w:rsid w:val="008F2B5B"/>
    <w:rsid w:val="008F2CCB"/>
    <w:rsid w:val="008F3E72"/>
    <w:rsid w:val="008F431D"/>
    <w:rsid w:val="008F4508"/>
    <w:rsid w:val="008F4863"/>
    <w:rsid w:val="008F4C4C"/>
    <w:rsid w:val="008F508D"/>
    <w:rsid w:val="008F54CB"/>
    <w:rsid w:val="008F56E0"/>
    <w:rsid w:val="008F6624"/>
    <w:rsid w:val="008F6BF9"/>
    <w:rsid w:val="008F6D9A"/>
    <w:rsid w:val="008F6E30"/>
    <w:rsid w:val="008F70A3"/>
    <w:rsid w:val="008F71AC"/>
    <w:rsid w:val="008F7C33"/>
    <w:rsid w:val="008F7D35"/>
    <w:rsid w:val="008F7E6D"/>
    <w:rsid w:val="009000B6"/>
    <w:rsid w:val="009006C2"/>
    <w:rsid w:val="00900ED2"/>
    <w:rsid w:val="00900F90"/>
    <w:rsid w:val="00901D5E"/>
    <w:rsid w:val="009027ED"/>
    <w:rsid w:val="00902919"/>
    <w:rsid w:val="00902934"/>
    <w:rsid w:val="0090318E"/>
    <w:rsid w:val="009031DB"/>
    <w:rsid w:val="00903997"/>
    <w:rsid w:val="00903C5B"/>
    <w:rsid w:val="00903F52"/>
    <w:rsid w:val="00904132"/>
    <w:rsid w:val="00905486"/>
    <w:rsid w:val="009055E3"/>
    <w:rsid w:val="00905790"/>
    <w:rsid w:val="00905F73"/>
    <w:rsid w:val="0090644F"/>
    <w:rsid w:val="009065A7"/>
    <w:rsid w:val="00906B78"/>
    <w:rsid w:val="00907252"/>
    <w:rsid w:val="009076A9"/>
    <w:rsid w:val="009076C4"/>
    <w:rsid w:val="009079A2"/>
    <w:rsid w:val="00907D08"/>
    <w:rsid w:val="0091060E"/>
    <w:rsid w:val="00910FD3"/>
    <w:rsid w:val="009111E9"/>
    <w:rsid w:val="0091208F"/>
    <w:rsid w:val="00912451"/>
    <w:rsid w:val="009125D6"/>
    <w:rsid w:val="00912771"/>
    <w:rsid w:val="00913A62"/>
    <w:rsid w:val="00914F7E"/>
    <w:rsid w:val="009151E9"/>
    <w:rsid w:val="0091530E"/>
    <w:rsid w:val="009157BE"/>
    <w:rsid w:val="00915824"/>
    <w:rsid w:val="00915AEF"/>
    <w:rsid w:val="00915BF9"/>
    <w:rsid w:val="00915CA6"/>
    <w:rsid w:val="00916D2C"/>
    <w:rsid w:val="0091733E"/>
    <w:rsid w:val="0092044D"/>
    <w:rsid w:val="009214F5"/>
    <w:rsid w:val="009218FA"/>
    <w:rsid w:val="00921A1D"/>
    <w:rsid w:val="00921C65"/>
    <w:rsid w:val="009222D6"/>
    <w:rsid w:val="00922C8B"/>
    <w:rsid w:val="00922D16"/>
    <w:rsid w:val="00922EEE"/>
    <w:rsid w:val="00922F8B"/>
    <w:rsid w:val="0092316D"/>
    <w:rsid w:val="00923324"/>
    <w:rsid w:val="0092399C"/>
    <w:rsid w:val="00923BDD"/>
    <w:rsid w:val="00924E84"/>
    <w:rsid w:val="0092510F"/>
    <w:rsid w:val="00925150"/>
    <w:rsid w:val="00925399"/>
    <w:rsid w:val="009259C4"/>
    <w:rsid w:val="0092633B"/>
    <w:rsid w:val="00926362"/>
    <w:rsid w:val="0092680C"/>
    <w:rsid w:val="00926BCB"/>
    <w:rsid w:val="00926E3E"/>
    <w:rsid w:val="0092722A"/>
    <w:rsid w:val="00927598"/>
    <w:rsid w:val="009275EB"/>
    <w:rsid w:val="0093027F"/>
    <w:rsid w:val="00930317"/>
    <w:rsid w:val="0093045B"/>
    <w:rsid w:val="009304A5"/>
    <w:rsid w:val="0093062F"/>
    <w:rsid w:val="00930ECD"/>
    <w:rsid w:val="00931080"/>
    <w:rsid w:val="009310A4"/>
    <w:rsid w:val="0093128A"/>
    <w:rsid w:val="0093182E"/>
    <w:rsid w:val="00931A5B"/>
    <w:rsid w:val="00931B7E"/>
    <w:rsid w:val="00932394"/>
    <w:rsid w:val="0093252B"/>
    <w:rsid w:val="0093304A"/>
    <w:rsid w:val="00933FFC"/>
    <w:rsid w:val="009342FF"/>
    <w:rsid w:val="00935205"/>
    <w:rsid w:val="00935C0F"/>
    <w:rsid w:val="00935FA6"/>
    <w:rsid w:val="009371D6"/>
    <w:rsid w:val="0093766D"/>
    <w:rsid w:val="0093778E"/>
    <w:rsid w:val="0094016E"/>
    <w:rsid w:val="009402F2"/>
    <w:rsid w:val="00940371"/>
    <w:rsid w:val="0094068C"/>
    <w:rsid w:val="00941134"/>
    <w:rsid w:val="0094154F"/>
    <w:rsid w:val="00941A58"/>
    <w:rsid w:val="009421D6"/>
    <w:rsid w:val="0094247C"/>
    <w:rsid w:val="009427A4"/>
    <w:rsid w:val="009432D9"/>
    <w:rsid w:val="009436E7"/>
    <w:rsid w:val="00943CDF"/>
    <w:rsid w:val="00944269"/>
    <w:rsid w:val="00944316"/>
    <w:rsid w:val="009445B4"/>
    <w:rsid w:val="0094495B"/>
    <w:rsid w:val="00945F22"/>
    <w:rsid w:val="00945FE0"/>
    <w:rsid w:val="00946779"/>
    <w:rsid w:val="009471A9"/>
    <w:rsid w:val="009475EF"/>
    <w:rsid w:val="00947825"/>
    <w:rsid w:val="0095026B"/>
    <w:rsid w:val="00951030"/>
    <w:rsid w:val="00951726"/>
    <w:rsid w:val="0095292D"/>
    <w:rsid w:val="00952984"/>
    <w:rsid w:val="00952FA9"/>
    <w:rsid w:val="00953134"/>
    <w:rsid w:val="00953560"/>
    <w:rsid w:val="0095377C"/>
    <w:rsid w:val="00953858"/>
    <w:rsid w:val="00953A52"/>
    <w:rsid w:val="00953EC9"/>
    <w:rsid w:val="00953FCC"/>
    <w:rsid w:val="0095438E"/>
    <w:rsid w:val="009549C0"/>
    <w:rsid w:val="00954A92"/>
    <w:rsid w:val="00954DEB"/>
    <w:rsid w:val="00954E90"/>
    <w:rsid w:val="00954EAE"/>
    <w:rsid w:val="00955294"/>
    <w:rsid w:val="00955361"/>
    <w:rsid w:val="0095554D"/>
    <w:rsid w:val="009556EE"/>
    <w:rsid w:val="00955B70"/>
    <w:rsid w:val="009566BF"/>
    <w:rsid w:val="00956840"/>
    <w:rsid w:val="0095693D"/>
    <w:rsid w:val="00956D16"/>
    <w:rsid w:val="00956D7A"/>
    <w:rsid w:val="00956F8C"/>
    <w:rsid w:val="00956F9C"/>
    <w:rsid w:val="009576F5"/>
    <w:rsid w:val="00957C0F"/>
    <w:rsid w:val="00957C72"/>
    <w:rsid w:val="009604AE"/>
    <w:rsid w:val="00960555"/>
    <w:rsid w:val="009611B4"/>
    <w:rsid w:val="009620EF"/>
    <w:rsid w:val="00962268"/>
    <w:rsid w:val="009623CE"/>
    <w:rsid w:val="00963474"/>
    <w:rsid w:val="0096372A"/>
    <w:rsid w:val="00963B00"/>
    <w:rsid w:val="009641FF"/>
    <w:rsid w:val="00964538"/>
    <w:rsid w:val="00964851"/>
    <w:rsid w:val="00964922"/>
    <w:rsid w:val="00964A93"/>
    <w:rsid w:val="00964B83"/>
    <w:rsid w:val="00964ECB"/>
    <w:rsid w:val="0096539B"/>
    <w:rsid w:val="009653A6"/>
    <w:rsid w:val="00965424"/>
    <w:rsid w:val="00966003"/>
    <w:rsid w:val="00966341"/>
    <w:rsid w:val="00966CBF"/>
    <w:rsid w:val="00967674"/>
    <w:rsid w:val="009677E3"/>
    <w:rsid w:val="009705F5"/>
    <w:rsid w:val="00970B5A"/>
    <w:rsid w:val="00970DB0"/>
    <w:rsid w:val="0097108A"/>
    <w:rsid w:val="009712B9"/>
    <w:rsid w:val="009713F7"/>
    <w:rsid w:val="009716DA"/>
    <w:rsid w:val="009718A5"/>
    <w:rsid w:val="009719B9"/>
    <w:rsid w:val="0097241F"/>
    <w:rsid w:val="009727BC"/>
    <w:rsid w:val="00972E27"/>
    <w:rsid w:val="009736A4"/>
    <w:rsid w:val="00974B83"/>
    <w:rsid w:val="00974CB5"/>
    <w:rsid w:val="0097531F"/>
    <w:rsid w:val="0097536D"/>
    <w:rsid w:val="00975744"/>
    <w:rsid w:val="00975844"/>
    <w:rsid w:val="00975A06"/>
    <w:rsid w:val="009764DB"/>
    <w:rsid w:val="00976C94"/>
    <w:rsid w:val="00976DE4"/>
    <w:rsid w:val="00976F04"/>
    <w:rsid w:val="009774BA"/>
    <w:rsid w:val="009774FA"/>
    <w:rsid w:val="009779C5"/>
    <w:rsid w:val="00977BB4"/>
    <w:rsid w:val="00977D94"/>
    <w:rsid w:val="00980062"/>
    <w:rsid w:val="00980211"/>
    <w:rsid w:val="009805D9"/>
    <w:rsid w:val="009807BE"/>
    <w:rsid w:val="00980CC7"/>
    <w:rsid w:val="00980DDE"/>
    <w:rsid w:val="009811F6"/>
    <w:rsid w:val="009815C3"/>
    <w:rsid w:val="00981CD0"/>
    <w:rsid w:val="00981E43"/>
    <w:rsid w:val="0098277A"/>
    <w:rsid w:val="00984273"/>
    <w:rsid w:val="00984295"/>
    <w:rsid w:val="00984F66"/>
    <w:rsid w:val="00985113"/>
    <w:rsid w:val="009856DA"/>
    <w:rsid w:val="00985AC8"/>
    <w:rsid w:val="00985E7D"/>
    <w:rsid w:val="009865E9"/>
    <w:rsid w:val="009867BE"/>
    <w:rsid w:val="00986840"/>
    <w:rsid w:val="00987661"/>
    <w:rsid w:val="00987DBE"/>
    <w:rsid w:val="00990028"/>
    <w:rsid w:val="009900B9"/>
    <w:rsid w:val="00990274"/>
    <w:rsid w:val="00990329"/>
    <w:rsid w:val="00991092"/>
    <w:rsid w:val="00991122"/>
    <w:rsid w:val="00992C92"/>
    <w:rsid w:val="00993414"/>
    <w:rsid w:val="00993CC4"/>
    <w:rsid w:val="00993D05"/>
    <w:rsid w:val="00993DA6"/>
    <w:rsid w:val="00994157"/>
    <w:rsid w:val="009942B2"/>
    <w:rsid w:val="009943BE"/>
    <w:rsid w:val="00994BBD"/>
    <w:rsid w:val="0099530E"/>
    <w:rsid w:val="009953D1"/>
    <w:rsid w:val="00995643"/>
    <w:rsid w:val="009957A7"/>
    <w:rsid w:val="009957BA"/>
    <w:rsid w:val="00995FFC"/>
    <w:rsid w:val="009961CD"/>
    <w:rsid w:val="0099662C"/>
    <w:rsid w:val="00996709"/>
    <w:rsid w:val="00996BBF"/>
    <w:rsid w:val="009A00EF"/>
    <w:rsid w:val="009A06DB"/>
    <w:rsid w:val="009A0F25"/>
    <w:rsid w:val="009A107F"/>
    <w:rsid w:val="009A1921"/>
    <w:rsid w:val="009A19E8"/>
    <w:rsid w:val="009A1A28"/>
    <w:rsid w:val="009A22CF"/>
    <w:rsid w:val="009A25D0"/>
    <w:rsid w:val="009A2DCA"/>
    <w:rsid w:val="009A318E"/>
    <w:rsid w:val="009A33B0"/>
    <w:rsid w:val="009A3425"/>
    <w:rsid w:val="009A3535"/>
    <w:rsid w:val="009A3756"/>
    <w:rsid w:val="009A3CF0"/>
    <w:rsid w:val="009A3EA1"/>
    <w:rsid w:val="009A4111"/>
    <w:rsid w:val="009A47ED"/>
    <w:rsid w:val="009A4964"/>
    <w:rsid w:val="009A4FB1"/>
    <w:rsid w:val="009A533F"/>
    <w:rsid w:val="009A6154"/>
    <w:rsid w:val="009A6301"/>
    <w:rsid w:val="009A6AD6"/>
    <w:rsid w:val="009A6D78"/>
    <w:rsid w:val="009A6E76"/>
    <w:rsid w:val="009A73A0"/>
    <w:rsid w:val="009A7B0D"/>
    <w:rsid w:val="009A7F73"/>
    <w:rsid w:val="009A7FC7"/>
    <w:rsid w:val="009B0424"/>
    <w:rsid w:val="009B0C12"/>
    <w:rsid w:val="009B2563"/>
    <w:rsid w:val="009B2651"/>
    <w:rsid w:val="009B3A78"/>
    <w:rsid w:val="009B3B09"/>
    <w:rsid w:val="009B46B3"/>
    <w:rsid w:val="009B472F"/>
    <w:rsid w:val="009B4AD1"/>
    <w:rsid w:val="009B53C2"/>
    <w:rsid w:val="009B53EB"/>
    <w:rsid w:val="009B5AC5"/>
    <w:rsid w:val="009B5D9E"/>
    <w:rsid w:val="009B5F99"/>
    <w:rsid w:val="009B688D"/>
    <w:rsid w:val="009B6B1B"/>
    <w:rsid w:val="009B6F0A"/>
    <w:rsid w:val="009B756D"/>
    <w:rsid w:val="009B7BEF"/>
    <w:rsid w:val="009B7D93"/>
    <w:rsid w:val="009C0105"/>
    <w:rsid w:val="009C034D"/>
    <w:rsid w:val="009C071F"/>
    <w:rsid w:val="009C1197"/>
    <w:rsid w:val="009C152F"/>
    <w:rsid w:val="009C165E"/>
    <w:rsid w:val="009C1738"/>
    <w:rsid w:val="009C1950"/>
    <w:rsid w:val="009C1B8B"/>
    <w:rsid w:val="009C1D6D"/>
    <w:rsid w:val="009C1DAD"/>
    <w:rsid w:val="009C1EF4"/>
    <w:rsid w:val="009C203E"/>
    <w:rsid w:val="009C2979"/>
    <w:rsid w:val="009C37AC"/>
    <w:rsid w:val="009C3BAF"/>
    <w:rsid w:val="009C3EE2"/>
    <w:rsid w:val="009C4A42"/>
    <w:rsid w:val="009C5127"/>
    <w:rsid w:val="009C5442"/>
    <w:rsid w:val="009C57BB"/>
    <w:rsid w:val="009C57F4"/>
    <w:rsid w:val="009C6087"/>
    <w:rsid w:val="009C6144"/>
    <w:rsid w:val="009C6A1D"/>
    <w:rsid w:val="009C6B84"/>
    <w:rsid w:val="009C75CF"/>
    <w:rsid w:val="009C7C2B"/>
    <w:rsid w:val="009D0524"/>
    <w:rsid w:val="009D06FB"/>
    <w:rsid w:val="009D07AA"/>
    <w:rsid w:val="009D083B"/>
    <w:rsid w:val="009D0B52"/>
    <w:rsid w:val="009D0F22"/>
    <w:rsid w:val="009D10A4"/>
    <w:rsid w:val="009D1539"/>
    <w:rsid w:val="009D15F2"/>
    <w:rsid w:val="009D1EB0"/>
    <w:rsid w:val="009D1FCF"/>
    <w:rsid w:val="009D21F0"/>
    <w:rsid w:val="009D23EC"/>
    <w:rsid w:val="009D3078"/>
    <w:rsid w:val="009D3AAD"/>
    <w:rsid w:val="009D3ACC"/>
    <w:rsid w:val="009D3BD2"/>
    <w:rsid w:val="009D413C"/>
    <w:rsid w:val="009D45F0"/>
    <w:rsid w:val="009D495B"/>
    <w:rsid w:val="009D5C1F"/>
    <w:rsid w:val="009D620B"/>
    <w:rsid w:val="009D6495"/>
    <w:rsid w:val="009D64E2"/>
    <w:rsid w:val="009D675C"/>
    <w:rsid w:val="009D6E42"/>
    <w:rsid w:val="009D75FA"/>
    <w:rsid w:val="009E068A"/>
    <w:rsid w:val="009E08D5"/>
    <w:rsid w:val="009E0B1B"/>
    <w:rsid w:val="009E1067"/>
    <w:rsid w:val="009E186F"/>
    <w:rsid w:val="009E20CC"/>
    <w:rsid w:val="009E27AA"/>
    <w:rsid w:val="009E29BE"/>
    <w:rsid w:val="009E2C4A"/>
    <w:rsid w:val="009E3597"/>
    <w:rsid w:val="009E38A0"/>
    <w:rsid w:val="009E3CBF"/>
    <w:rsid w:val="009E3F31"/>
    <w:rsid w:val="009E41E9"/>
    <w:rsid w:val="009E434E"/>
    <w:rsid w:val="009E44E0"/>
    <w:rsid w:val="009E4576"/>
    <w:rsid w:val="009E5313"/>
    <w:rsid w:val="009E6592"/>
    <w:rsid w:val="009E6832"/>
    <w:rsid w:val="009E70E8"/>
    <w:rsid w:val="009E75AE"/>
    <w:rsid w:val="009F02FF"/>
    <w:rsid w:val="009F0ADD"/>
    <w:rsid w:val="009F0D40"/>
    <w:rsid w:val="009F125E"/>
    <w:rsid w:val="009F1330"/>
    <w:rsid w:val="009F13C1"/>
    <w:rsid w:val="009F1472"/>
    <w:rsid w:val="009F1B41"/>
    <w:rsid w:val="009F1CC9"/>
    <w:rsid w:val="009F2206"/>
    <w:rsid w:val="009F2830"/>
    <w:rsid w:val="009F28C7"/>
    <w:rsid w:val="009F2A9C"/>
    <w:rsid w:val="009F2C19"/>
    <w:rsid w:val="009F2D9F"/>
    <w:rsid w:val="009F3031"/>
    <w:rsid w:val="009F3039"/>
    <w:rsid w:val="009F3C2C"/>
    <w:rsid w:val="009F3E15"/>
    <w:rsid w:val="009F3E8C"/>
    <w:rsid w:val="009F4388"/>
    <w:rsid w:val="009F4BD7"/>
    <w:rsid w:val="009F4CFF"/>
    <w:rsid w:val="009F595C"/>
    <w:rsid w:val="009F5AE7"/>
    <w:rsid w:val="009F60B8"/>
    <w:rsid w:val="009F6125"/>
    <w:rsid w:val="009F638C"/>
    <w:rsid w:val="009F6A2F"/>
    <w:rsid w:val="009F6D0E"/>
    <w:rsid w:val="009F6E5E"/>
    <w:rsid w:val="009F735E"/>
    <w:rsid w:val="009F738F"/>
    <w:rsid w:val="009F7467"/>
    <w:rsid w:val="009F784B"/>
    <w:rsid w:val="009F7C59"/>
    <w:rsid w:val="009F7EC3"/>
    <w:rsid w:val="00A00178"/>
    <w:rsid w:val="00A00856"/>
    <w:rsid w:val="00A00C0E"/>
    <w:rsid w:val="00A00CD5"/>
    <w:rsid w:val="00A013DA"/>
    <w:rsid w:val="00A01657"/>
    <w:rsid w:val="00A01970"/>
    <w:rsid w:val="00A023CA"/>
    <w:rsid w:val="00A036E6"/>
    <w:rsid w:val="00A03A18"/>
    <w:rsid w:val="00A03A5A"/>
    <w:rsid w:val="00A04639"/>
    <w:rsid w:val="00A04AD7"/>
    <w:rsid w:val="00A0516D"/>
    <w:rsid w:val="00A0519F"/>
    <w:rsid w:val="00A05426"/>
    <w:rsid w:val="00A05C73"/>
    <w:rsid w:val="00A06068"/>
    <w:rsid w:val="00A06535"/>
    <w:rsid w:val="00A07126"/>
    <w:rsid w:val="00A10320"/>
    <w:rsid w:val="00A10663"/>
    <w:rsid w:val="00A10793"/>
    <w:rsid w:val="00A11089"/>
    <w:rsid w:val="00A116E6"/>
    <w:rsid w:val="00A11718"/>
    <w:rsid w:val="00A1195F"/>
    <w:rsid w:val="00A12767"/>
    <w:rsid w:val="00A12893"/>
    <w:rsid w:val="00A129C8"/>
    <w:rsid w:val="00A138AB"/>
    <w:rsid w:val="00A141B7"/>
    <w:rsid w:val="00A14255"/>
    <w:rsid w:val="00A143CB"/>
    <w:rsid w:val="00A1474F"/>
    <w:rsid w:val="00A1521F"/>
    <w:rsid w:val="00A1540A"/>
    <w:rsid w:val="00A15DCD"/>
    <w:rsid w:val="00A16000"/>
    <w:rsid w:val="00A168D0"/>
    <w:rsid w:val="00A16B8F"/>
    <w:rsid w:val="00A16C35"/>
    <w:rsid w:val="00A16DFB"/>
    <w:rsid w:val="00A16EB1"/>
    <w:rsid w:val="00A20068"/>
    <w:rsid w:val="00A215D4"/>
    <w:rsid w:val="00A21A5E"/>
    <w:rsid w:val="00A21C86"/>
    <w:rsid w:val="00A21F19"/>
    <w:rsid w:val="00A2225A"/>
    <w:rsid w:val="00A22261"/>
    <w:rsid w:val="00A22B49"/>
    <w:rsid w:val="00A22CBB"/>
    <w:rsid w:val="00A23391"/>
    <w:rsid w:val="00A234BC"/>
    <w:rsid w:val="00A23ACC"/>
    <w:rsid w:val="00A245C5"/>
    <w:rsid w:val="00A24832"/>
    <w:rsid w:val="00A2487B"/>
    <w:rsid w:val="00A24895"/>
    <w:rsid w:val="00A24AAB"/>
    <w:rsid w:val="00A24C39"/>
    <w:rsid w:val="00A25035"/>
    <w:rsid w:val="00A2511D"/>
    <w:rsid w:val="00A26B4C"/>
    <w:rsid w:val="00A26E5A"/>
    <w:rsid w:val="00A26F87"/>
    <w:rsid w:val="00A2737A"/>
    <w:rsid w:val="00A27900"/>
    <w:rsid w:val="00A27D3E"/>
    <w:rsid w:val="00A3032D"/>
    <w:rsid w:val="00A309E6"/>
    <w:rsid w:val="00A309FC"/>
    <w:rsid w:val="00A30B26"/>
    <w:rsid w:val="00A30BB9"/>
    <w:rsid w:val="00A31EC3"/>
    <w:rsid w:val="00A31F21"/>
    <w:rsid w:val="00A32198"/>
    <w:rsid w:val="00A32CBD"/>
    <w:rsid w:val="00A33452"/>
    <w:rsid w:val="00A33ED6"/>
    <w:rsid w:val="00A340A7"/>
    <w:rsid w:val="00A3471E"/>
    <w:rsid w:val="00A3481A"/>
    <w:rsid w:val="00A3564D"/>
    <w:rsid w:val="00A3590F"/>
    <w:rsid w:val="00A35DC9"/>
    <w:rsid w:val="00A35FDB"/>
    <w:rsid w:val="00A36214"/>
    <w:rsid w:val="00A364E6"/>
    <w:rsid w:val="00A36968"/>
    <w:rsid w:val="00A36AA3"/>
    <w:rsid w:val="00A36BE5"/>
    <w:rsid w:val="00A36DF6"/>
    <w:rsid w:val="00A37B79"/>
    <w:rsid w:val="00A37BD2"/>
    <w:rsid w:val="00A4009B"/>
    <w:rsid w:val="00A4071D"/>
    <w:rsid w:val="00A408D0"/>
    <w:rsid w:val="00A40B19"/>
    <w:rsid w:val="00A40C5C"/>
    <w:rsid w:val="00A41203"/>
    <w:rsid w:val="00A4190E"/>
    <w:rsid w:val="00A4252D"/>
    <w:rsid w:val="00A426DC"/>
    <w:rsid w:val="00A42E9C"/>
    <w:rsid w:val="00A42F39"/>
    <w:rsid w:val="00A432C3"/>
    <w:rsid w:val="00A432DC"/>
    <w:rsid w:val="00A434DE"/>
    <w:rsid w:val="00A4397C"/>
    <w:rsid w:val="00A43CC0"/>
    <w:rsid w:val="00A43D3F"/>
    <w:rsid w:val="00A447C6"/>
    <w:rsid w:val="00A44DDF"/>
    <w:rsid w:val="00A45181"/>
    <w:rsid w:val="00A45277"/>
    <w:rsid w:val="00A452AF"/>
    <w:rsid w:val="00A46586"/>
    <w:rsid w:val="00A4733B"/>
    <w:rsid w:val="00A47550"/>
    <w:rsid w:val="00A47FA9"/>
    <w:rsid w:val="00A50017"/>
    <w:rsid w:val="00A5049E"/>
    <w:rsid w:val="00A50E5C"/>
    <w:rsid w:val="00A514DE"/>
    <w:rsid w:val="00A51F10"/>
    <w:rsid w:val="00A51F56"/>
    <w:rsid w:val="00A521DF"/>
    <w:rsid w:val="00A5228C"/>
    <w:rsid w:val="00A523A3"/>
    <w:rsid w:val="00A52B07"/>
    <w:rsid w:val="00A52D3F"/>
    <w:rsid w:val="00A52ED6"/>
    <w:rsid w:val="00A53F05"/>
    <w:rsid w:val="00A5425C"/>
    <w:rsid w:val="00A545D4"/>
    <w:rsid w:val="00A5479C"/>
    <w:rsid w:val="00A548AA"/>
    <w:rsid w:val="00A548FB"/>
    <w:rsid w:val="00A54A1B"/>
    <w:rsid w:val="00A55652"/>
    <w:rsid w:val="00A55ABA"/>
    <w:rsid w:val="00A562F0"/>
    <w:rsid w:val="00A56522"/>
    <w:rsid w:val="00A56945"/>
    <w:rsid w:val="00A5731D"/>
    <w:rsid w:val="00A61230"/>
    <w:rsid w:val="00A6194B"/>
    <w:rsid w:val="00A62065"/>
    <w:rsid w:val="00A62184"/>
    <w:rsid w:val="00A6223F"/>
    <w:rsid w:val="00A623F1"/>
    <w:rsid w:val="00A62539"/>
    <w:rsid w:val="00A625B9"/>
    <w:rsid w:val="00A62C95"/>
    <w:rsid w:val="00A62CB4"/>
    <w:rsid w:val="00A62D61"/>
    <w:rsid w:val="00A62E8E"/>
    <w:rsid w:val="00A62F79"/>
    <w:rsid w:val="00A631D4"/>
    <w:rsid w:val="00A633F6"/>
    <w:rsid w:val="00A63C85"/>
    <w:rsid w:val="00A63D23"/>
    <w:rsid w:val="00A63D5E"/>
    <w:rsid w:val="00A646A0"/>
    <w:rsid w:val="00A646F0"/>
    <w:rsid w:val="00A64C3F"/>
    <w:rsid w:val="00A6514B"/>
    <w:rsid w:val="00A65399"/>
    <w:rsid w:val="00A65A34"/>
    <w:rsid w:val="00A6631D"/>
    <w:rsid w:val="00A6648F"/>
    <w:rsid w:val="00A67B1B"/>
    <w:rsid w:val="00A67BFC"/>
    <w:rsid w:val="00A67F0D"/>
    <w:rsid w:val="00A70E91"/>
    <w:rsid w:val="00A714FD"/>
    <w:rsid w:val="00A718B2"/>
    <w:rsid w:val="00A72574"/>
    <w:rsid w:val="00A7264C"/>
    <w:rsid w:val="00A73023"/>
    <w:rsid w:val="00A73278"/>
    <w:rsid w:val="00A733D3"/>
    <w:rsid w:val="00A74005"/>
    <w:rsid w:val="00A74421"/>
    <w:rsid w:val="00A7491F"/>
    <w:rsid w:val="00A749D6"/>
    <w:rsid w:val="00A751BD"/>
    <w:rsid w:val="00A75553"/>
    <w:rsid w:val="00A7555E"/>
    <w:rsid w:val="00A75A02"/>
    <w:rsid w:val="00A75A7A"/>
    <w:rsid w:val="00A75CB2"/>
    <w:rsid w:val="00A767DD"/>
    <w:rsid w:val="00A76DA9"/>
    <w:rsid w:val="00A76FAE"/>
    <w:rsid w:val="00A7713A"/>
    <w:rsid w:val="00A7753C"/>
    <w:rsid w:val="00A80345"/>
    <w:rsid w:val="00A80C13"/>
    <w:rsid w:val="00A81036"/>
    <w:rsid w:val="00A810EA"/>
    <w:rsid w:val="00A81530"/>
    <w:rsid w:val="00A81895"/>
    <w:rsid w:val="00A81C95"/>
    <w:rsid w:val="00A81D8D"/>
    <w:rsid w:val="00A82702"/>
    <w:rsid w:val="00A82973"/>
    <w:rsid w:val="00A82B4C"/>
    <w:rsid w:val="00A82C82"/>
    <w:rsid w:val="00A83522"/>
    <w:rsid w:val="00A8359D"/>
    <w:rsid w:val="00A83B35"/>
    <w:rsid w:val="00A83CCF"/>
    <w:rsid w:val="00A8468A"/>
    <w:rsid w:val="00A846A5"/>
    <w:rsid w:val="00A85735"/>
    <w:rsid w:val="00A85AA8"/>
    <w:rsid w:val="00A85E49"/>
    <w:rsid w:val="00A85E91"/>
    <w:rsid w:val="00A85ED6"/>
    <w:rsid w:val="00A865E6"/>
    <w:rsid w:val="00A86D4B"/>
    <w:rsid w:val="00A86F24"/>
    <w:rsid w:val="00A87541"/>
    <w:rsid w:val="00A87B96"/>
    <w:rsid w:val="00A87BA9"/>
    <w:rsid w:val="00A87D6D"/>
    <w:rsid w:val="00A87F3D"/>
    <w:rsid w:val="00A9087A"/>
    <w:rsid w:val="00A90A1F"/>
    <w:rsid w:val="00A90F8A"/>
    <w:rsid w:val="00A91013"/>
    <w:rsid w:val="00A91031"/>
    <w:rsid w:val="00A911D4"/>
    <w:rsid w:val="00A91384"/>
    <w:rsid w:val="00A91D87"/>
    <w:rsid w:val="00A92BAF"/>
    <w:rsid w:val="00A92FFA"/>
    <w:rsid w:val="00A930CB"/>
    <w:rsid w:val="00A9319E"/>
    <w:rsid w:val="00A931F1"/>
    <w:rsid w:val="00A932E9"/>
    <w:rsid w:val="00A935AF"/>
    <w:rsid w:val="00A939E5"/>
    <w:rsid w:val="00A9455F"/>
    <w:rsid w:val="00A94E38"/>
    <w:rsid w:val="00A95582"/>
    <w:rsid w:val="00A956F0"/>
    <w:rsid w:val="00A959F9"/>
    <w:rsid w:val="00A95A58"/>
    <w:rsid w:val="00A967AF"/>
    <w:rsid w:val="00A969B2"/>
    <w:rsid w:val="00A976D8"/>
    <w:rsid w:val="00A9775C"/>
    <w:rsid w:val="00A9798F"/>
    <w:rsid w:val="00A97F51"/>
    <w:rsid w:val="00A97F8C"/>
    <w:rsid w:val="00AA078B"/>
    <w:rsid w:val="00AA07F9"/>
    <w:rsid w:val="00AA092D"/>
    <w:rsid w:val="00AA0BAC"/>
    <w:rsid w:val="00AA11D5"/>
    <w:rsid w:val="00AA127C"/>
    <w:rsid w:val="00AA14EE"/>
    <w:rsid w:val="00AA1B5C"/>
    <w:rsid w:val="00AA1B81"/>
    <w:rsid w:val="00AA1EC9"/>
    <w:rsid w:val="00AA1F7F"/>
    <w:rsid w:val="00AA28FA"/>
    <w:rsid w:val="00AA2A8F"/>
    <w:rsid w:val="00AA306D"/>
    <w:rsid w:val="00AA39FD"/>
    <w:rsid w:val="00AA3D55"/>
    <w:rsid w:val="00AA44A9"/>
    <w:rsid w:val="00AA46B3"/>
    <w:rsid w:val="00AA5674"/>
    <w:rsid w:val="00AA5CE1"/>
    <w:rsid w:val="00AA612E"/>
    <w:rsid w:val="00AA6756"/>
    <w:rsid w:val="00AA75D4"/>
    <w:rsid w:val="00AA7798"/>
    <w:rsid w:val="00AB058C"/>
    <w:rsid w:val="00AB101E"/>
    <w:rsid w:val="00AB1276"/>
    <w:rsid w:val="00AB1BB6"/>
    <w:rsid w:val="00AB2520"/>
    <w:rsid w:val="00AB286D"/>
    <w:rsid w:val="00AB2DDC"/>
    <w:rsid w:val="00AB353B"/>
    <w:rsid w:val="00AB372D"/>
    <w:rsid w:val="00AB3DC9"/>
    <w:rsid w:val="00AB4149"/>
    <w:rsid w:val="00AB4346"/>
    <w:rsid w:val="00AB4563"/>
    <w:rsid w:val="00AB4F38"/>
    <w:rsid w:val="00AB5308"/>
    <w:rsid w:val="00AB5BD7"/>
    <w:rsid w:val="00AB5FD8"/>
    <w:rsid w:val="00AB6220"/>
    <w:rsid w:val="00AB64DB"/>
    <w:rsid w:val="00AB666E"/>
    <w:rsid w:val="00AB6A67"/>
    <w:rsid w:val="00AB7449"/>
    <w:rsid w:val="00AB7681"/>
    <w:rsid w:val="00AC001C"/>
    <w:rsid w:val="00AC033A"/>
    <w:rsid w:val="00AC08EC"/>
    <w:rsid w:val="00AC0F95"/>
    <w:rsid w:val="00AC112B"/>
    <w:rsid w:val="00AC1144"/>
    <w:rsid w:val="00AC1F37"/>
    <w:rsid w:val="00AC2197"/>
    <w:rsid w:val="00AC22F7"/>
    <w:rsid w:val="00AC2426"/>
    <w:rsid w:val="00AC2D6F"/>
    <w:rsid w:val="00AC2D76"/>
    <w:rsid w:val="00AC2FC1"/>
    <w:rsid w:val="00AC32EE"/>
    <w:rsid w:val="00AC3727"/>
    <w:rsid w:val="00AC3C23"/>
    <w:rsid w:val="00AC3E83"/>
    <w:rsid w:val="00AC433A"/>
    <w:rsid w:val="00AC533B"/>
    <w:rsid w:val="00AC5F6E"/>
    <w:rsid w:val="00AC61B5"/>
    <w:rsid w:val="00AC624C"/>
    <w:rsid w:val="00AC6450"/>
    <w:rsid w:val="00AC6746"/>
    <w:rsid w:val="00AC7401"/>
    <w:rsid w:val="00AD0083"/>
    <w:rsid w:val="00AD01A5"/>
    <w:rsid w:val="00AD0358"/>
    <w:rsid w:val="00AD08CB"/>
    <w:rsid w:val="00AD0A77"/>
    <w:rsid w:val="00AD0D23"/>
    <w:rsid w:val="00AD0E26"/>
    <w:rsid w:val="00AD12B1"/>
    <w:rsid w:val="00AD1ED3"/>
    <w:rsid w:val="00AD2846"/>
    <w:rsid w:val="00AD2921"/>
    <w:rsid w:val="00AD2EB8"/>
    <w:rsid w:val="00AD341D"/>
    <w:rsid w:val="00AD3E18"/>
    <w:rsid w:val="00AD4C27"/>
    <w:rsid w:val="00AD5143"/>
    <w:rsid w:val="00AD51C5"/>
    <w:rsid w:val="00AD521E"/>
    <w:rsid w:val="00AD5A8B"/>
    <w:rsid w:val="00AD5D5D"/>
    <w:rsid w:val="00AD5DDD"/>
    <w:rsid w:val="00AD5EF9"/>
    <w:rsid w:val="00AD617C"/>
    <w:rsid w:val="00AD61E9"/>
    <w:rsid w:val="00AD6301"/>
    <w:rsid w:val="00AD6331"/>
    <w:rsid w:val="00AD7FDD"/>
    <w:rsid w:val="00AE0273"/>
    <w:rsid w:val="00AE0BBE"/>
    <w:rsid w:val="00AE20C1"/>
    <w:rsid w:val="00AE30D9"/>
    <w:rsid w:val="00AE3311"/>
    <w:rsid w:val="00AE34D0"/>
    <w:rsid w:val="00AE3926"/>
    <w:rsid w:val="00AE4770"/>
    <w:rsid w:val="00AE4AEE"/>
    <w:rsid w:val="00AE4AF2"/>
    <w:rsid w:val="00AE5E48"/>
    <w:rsid w:val="00AE5EFB"/>
    <w:rsid w:val="00AE6017"/>
    <w:rsid w:val="00AE6882"/>
    <w:rsid w:val="00AE6D18"/>
    <w:rsid w:val="00AE79EE"/>
    <w:rsid w:val="00AE7AC2"/>
    <w:rsid w:val="00AF02E9"/>
    <w:rsid w:val="00AF19CB"/>
    <w:rsid w:val="00AF1A1D"/>
    <w:rsid w:val="00AF22CC"/>
    <w:rsid w:val="00AF2522"/>
    <w:rsid w:val="00AF26F7"/>
    <w:rsid w:val="00AF2BDA"/>
    <w:rsid w:val="00AF2CF6"/>
    <w:rsid w:val="00AF2DD7"/>
    <w:rsid w:val="00AF33EE"/>
    <w:rsid w:val="00AF3AA1"/>
    <w:rsid w:val="00AF3E02"/>
    <w:rsid w:val="00AF43A5"/>
    <w:rsid w:val="00AF4541"/>
    <w:rsid w:val="00AF49BE"/>
    <w:rsid w:val="00AF5218"/>
    <w:rsid w:val="00AF54FC"/>
    <w:rsid w:val="00AF56CA"/>
    <w:rsid w:val="00AF5885"/>
    <w:rsid w:val="00AF5CCA"/>
    <w:rsid w:val="00AF623F"/>
    <w:rsid w:val="00AF62F1"/>
    <w:rsid w:val="00AF6524"/>
    <w:rsid w:val="00AF6555"/>
    <w:rsid w:val="00AF6C73"/>
    <w:rsid w:val="00AF6DC3"/>
    <w:rsid w:val="00AF6E1E"/>
    <w:rsid w:val="00AF6FEF"/>
    <w:rsid w:val="00AF7286"/>
    <w:rsid w:val="00AF74A0"/>
    <w:rsid w:val="00AF7A35"/>
    <w:rsid w:val="00B003A6"/>
    <w:rsid w:val="00B006C6"/>
    <w:rsid w:val="00B0081A"/>
    <w:rsid w:val="00B00E37"/>
    <w:rsid w:val="00B01464"/>
    <w:rsid w:val="00B0182E"/>
    <w:rsid w:val="00B01D29"/>
    <w:rsid w:val="00B01DB9"/>
    <w:rsid w:val="00B02818"/>
    <w:rsid w:val="00B0288E"/>
    <w:rsid w:val="00B02BDE"/>
    <w:rsid w:val="00B02D1A"/>
    <w:rsid w:val="00B02F8F"/>
    <w:rsid w:val="00B02F90"/>
    <w:rsid w:val="00B02F9A"/>
    <w:rsid w:val="00B038F6"/>
    <w:rsid w:val="00B03B7F"/>
    <w:rsid w:val="00B03C64"/>
    <w:rsid w:val="00B03CD3"/>
    <w:rsid w:val="00B0410D"/>
    <w:rsid w:val="00B04301"/>
    <w:rsid w:val="00B04BBF"/>
    <w:rsid w:val="00B04D73"/>
    <w:rsid w:val="00B04F2C"/>
    <w:rsid w:val="00B05022"/>
    <w:rsid w:val="00B050A6"/>
    <w:rsid w:val="00B0588F"/>
    <w:rsid w:val="00B058A2"/>
    <w:rsid w:val="00B05CA0"/>
    <w:rsid w:val="00B05F38"/>
    <w:rsid w:val="00B06980"/>
    <w:rsid w:val="00B07372"/>
    <w:rsid w:val="00B07AD8"/>
    <w:rsid w:val="00B10352"/>
    <w:rsid w:val="00B10C44"/>
    <w:rsid w:val="00B10D7C"/>
    <w:rsid w:val="00B115F2"/>
    <w:rsid w:val="00B11A30"/>
    <w:rsid w:val="00B12418"/>
    <w:rsid w:val="00B12672"/>
    <w:rsid w:val="00B131D7"/>
    <w:rsid w:val="00B14A32"/>
    <w:rsid w:val="00B15724"/>
    <w:rsid w:val="00B16DAE"/>
    <w:rsid w:val="00B171B2"/>
    <w:rsid w:val="00B171FD"/>
    <w:rsid w:val="00B17D3B"/>
    <w:rsid w:val="00B2005C"/>
    <w:rsid w:val="00B20607"/>
    <w:rsid w:val="00B20CC9"/>
    <w:rsid w:val="00B21192"/>
    <w:rsid w:val="00B2143F"/>
    <w:rsid w:val="00B215AB"/>
    <w:rsid w:val="00B21F81"/>
    <w:rsid w:val="00B220CB"/>
    <w:rsid w:val="00B220DF"/>
    <w:rsid w:val="00B223B4"/>
    <w:rsid w:val="00B22781"/>
    <w:rsid w:val="00B22985"/>
    <w:rsid w:val="00B232E4"/>
    <w:rsid w:val="00B250F9"/>
    <w:rsid w:val="00B253C5"/>
    <w:rsid w:val="00B256A7"/>
    <w:rsid w:val="00B25CF1"/>
    <w:rsid w:val="00B260B3"/>
    <w:rsid w:val="00B260B5"/>
    <w:rsid w:val="00B264A7"/>
    <w:rsid w:val="00B268F5"/>
    <w:rsid w:val="00B26C7E"/>
    <w:rsid w:val="00B26D3A"/>
    <w:rsid w:val="00B2775B"/>
    <w:rsid w:val="00B3032A"/>
    <w:rsid w:val="00B304F4"/>
    <w:rsid w:val="00B30756"/>
    <w:rsid w:val="00B308A1"/>
    <w:rsid w:val="00B308BA"/>
    <w:rsid w:val="00B3090A"/>
    <w:rsid w:val="00B3093D"/>
    <w:rsid w:val="00B30A41"/>
    <w:rsid w:val="00B311D2"/>
    <w:rsid w:val="00B32569"/>
    <w:rsid w:val="00B32598"/>
    <w:rsid w:val="00B32EF9"/>
    <w:rsid w:val="00B330C9"/>
    <w:rsid w:val="00B3354E"/>
    <w:rsid w:val="00B33890"/>
    <w:rsid w:val="00B33B17"/>
    <w:rsid w:val="00B33D54"/>
    <w:rsid w:val="00B3408B"/>
    <w:rsid w:val="00B34B92"/>
    <w:rsid w:val="00B3545B"/>
    <w:rsid w:val="00B356B2"/>
    <w:rsid w:val="00B36051"/>
    <w:rsid w:val="00B363B3"/>
    <w:rsid w:val="00B36C0F"/>
    <w:rsid w:val="00B36D41"/>
    <w:rsid w:val="00B36E6D"/>
    <w:rsid w:val="00B36FE2"/>
    <w:rsid w:val="00B37578"/>
    <w:rsid w:val="00B375DA"/>
    <w:rsid w:val="00B37716"/>
    <w:rsid w:val="00B377AA"/>
    <w:rsid w:val="00B3785C"/>
    <w:rsid w:val="00B37E60"/>
    <w:rsid w:val="00B37F0E"/>
    <w:rsid w:val="00B40173"/>
    <w:rsid w:val="00B40F13"/>
    <w:rsid w:val="00B41702"/>
    <w:rsid w:val="00B41FB4"/>
    <w:rsid w:val="00B42010"/>
    <w:rsid w:val="00B42831"/>
    <w:rsid w:val="00B451DA"/>
    <w:rsid w:val="00B45250"/>
    <w:rsid w:val="00B4535D"/>
    <w:rsid w:val="00B45ED0"/>
    <w:rsid w:val="00B46D68"/>
    <w:rsid w:val="00B470BF"/>
    <w:rsid w:val="00B47348"/>
    <w:rsid w:val="00B47639"/>
    <w:rsid w:val="00B477D0"/>
    <w:rsid w:val="00B4793B"/>
    <w:rsid w:val="00B47E94"/>
    <w:rsid w:val="00B5000B"/>
    <w:rsid w:val="00B50A54"/>
    <w:rsid w:val="00B50B3F"/>
    <w:rsid w:val="00B5114F"/>
    <w:rsid w:val="00B516E1"/>
    <w:rsid w:val="00B51961"/>
    <w:rsid w:val="00B51C58"/>
    <w:rsid w:val="00B524C4"/>
    <w:rsid w:val="00B5268E"/>
    <w:rsid w:val="00B527A0"/>
    <w:rsid w:val="00B529F7"/>
    <w:rsid w:val="00B52D84"/>
    <w:rsid w:val="00B52FAA"/>
    <w:rsid w:val="00B530B0"/>
    <w:rsid w:val="00B5342C"/>
    <w:rsid w:val="00B535F8"/>
    <w:rsid w:val="00B53A90"/>
    <w:rsid w:val="00B53F9C"/>
    <w:rsid w:val="00B540F2"/>
    <w:rsid w:val="00B546CB"/>
    <w:rsid w:val="00B550D0"/>
    <w:rsid w:val="00B552E2"/>
    <w:rsid w:val="00B556D8"/>
    <w:rsid w:val="00B56289"/>
    <w:rsid w:val="00B5771B"/>
    <w:rsid w:val="00B60615"/>
    <w:rsid w:val="00B61018"/>
    <w:rsid w:val="00B61496"/>
    <w:rsid w:val="00B61685"/>
    <w:rsid w:val="00B6200E"/>
    <w:rsid w:val="00B621D5"/>
    <w:rsid w:val="00B630C5"/>
    <w:rsid w:val="00B6314B"/>
    <w:rsid w:val="00B6345F"/>
    <w:rsid w:val="00B6353D"/>
    <w:rsid w:val="00B63AE9"/>
    <w:rsid w:val="00B63F05"/>
    <w:rsid w:val="00B64341"/>
    <w:rsid w:val="00B64595"/>
    <w:rsid w:val="00B6475F"/>
    <w:rsid w:val="00B64C50"/>
    <w:rsid w:val="00B650D8"/>
    <w:rsid w:val="00B65358"/>
    <w:rsid w:val="00B65DF0"/>
    <w:rsid w:val="00B65ECC"/>
    <w:rsid w:val="00B6653D"/>
    <w:rsid w:val="00B6695E"/>
    <w:rsid w:val="00B67EF4"/>
    <w:rsid w:val="00B70075"/>
    <w:rsid w:val="00B70235"/>
    <w:rsid w:val="00B70409"/>
    <w:rsid w:val="00B70460"/>
    <w:rsid w:val="00B70634"/>
    <w:rsid w:val="00B70691"/>
    <w:rsid w:val="00B72255"/>
    <w:rsid w:val="00B72E7C"/>
    <w:rsid w:val="00B737A9"/>
    <w:rsid w:val="00B740FC"/>
    <w:rsid w:val="00B7551F"/>
    <w:rsid w:val="00B75560"/>
    <w:rsid w:val="00B75C37"/>
    <w:rsid w:val="00B75D50"/>
    <w:rsid w:val="00B763D2"/>
    <w:rsid w:val="00B76454"/>
    <w:rsid w:val="00B76593"/>
    <w:rsid w:val="00B765E3"/>
    <w:rsid w:val="00B76E41"/>
    <w:rsid w:val="00B773DA"/>
    <w:rsid w:val="00B77D62"/>
    <w:rsid w:val="00B80016"/>
    <w:rsid w:val="00B80182"/>
    <w:rsid w:val="00B80685"/>
    <w:rsid w:val="00B80D19"/>
    <w:rsid w:val="00B81EE1"/>
    <w:rsid w:val="00B8248F"/>
    <w:rsid w:val="00B82934"/>
    <w:rsid w:val="00B82AD2"/>
    <w:rsid w:val="00B82B3C"/>
    <w:rsid w:val="00B82D0D"/>
    <w:rsid w:val="00B82D64"/>
    <w:rsid w:val="00B82FF8"/>
    <w:rsid w:val="00B835F0"/>
    <w:rsid w:val="00B843B5"/>
    <w:rsid w:val="00B84521"/>
    <w:rsid w:val="00B84CB6"/>
    <w:rsid w:val="00B855CD"/>
    <w:rsid w:val="00B85B62"/>
    <w:rsid w:val="00B85E58"/>
    <w:rsid w:val="00B8617C"/>
    <w:rsid w:val="00B8659C"/>
    <w:rsid w:val="00B86A9B"/>
    <w:rsid w:val="00B86DDA"/>
    <w:rsid w:val="00B87E51"/>
    <w:rsid w:val="00B90B7E"/>
    <w:rsid w:val="00B90D56"/>
    <w:rsid w:val="00B911E3"/>
    <w:rsid w:val="00B916EA"/>
    <w:rsid w:val="00B9279E"/>
    <w:rsid w:val="00B928E4"/>
    <w:rsid w:val="00B92C11"/>
    <w:rsid w:val="00B93126"/>
    <w:rsid w:val="00B93588"/>
    <w:rsid w:val="00B93A80"/>
    <w:rsid w:val="00B93AC1"/>
    <w:rsid w:val="00B94C34"/>
    <w:rsid w:val="00B94DF6"/>
    <w:rsid w:val="00B95B58"/>
    <w:rsid w:val="00B95DEA"/>
    <w:rsid w:val="00B9600A"/>
    <w:rsid w:val="00B96018"/>
    <w:rsid w:val="00B96169"/>
    <w:rsid w:val="00B9624D"/>
    <w:rsid w:val="00B964BB"/>
    <w:rsid w:val="00B96D6A"/>
    <w:rsid w:val="00BA0095"/>
    <w:rsid w:val="00BA04D1"/>
    <w:rsid w:val="00BA05C9"/>
    <w:rsid w:val="00BA08B1"/>
    <w:rsid w:val="00BA2382"/>
    <w:rsid w:val="00BA2CCE"/>
    <w:rsid w:val="00BA2DB1"/>
    <w:rsid w:val="00BA3067"/>
    <w:rsid w:val="00BA3245"/>
    <w:rsid w:val="00BA33CA"/>
    <w:rsid w:val="00BA3713"/>
    <w:rsid w:val="00BA382C"/>
    <w:rsid w:val="00BA3D75"/>
    <w:rsid w:val="00BA4049"/>
    <w:rsid w:val="00BA45B7"/>
    <w:rsid w:val="00BA4680"/>
    <w:rsid w:val="00BA5459"/>
    <w:rsid w:val="00BA552C"/>
    <w:rsid w:val="00BA58D2"/>
    <w:rsid w:val="00BA5C72"/>
    <w:rsid w:val="00BA5F86"/>
    <w:rsid w:val="00BA6199"/>
    <w:rsid w:val="00BA6537"/>
    <w:rsid w:val="00BA66B9"/>
    <w:rsid w:val="00BA69C8"/>
    <w:rsid w:val="00BA6B76"/>
    <w:rsid w:val="00BA753B"/>
    <w:rsid w:val="00BA75F0"/>
    <w:rsid w:val="00BB07BE"/>
    <w:rsid w:val="00BB0D6F"/>
    <w:rsid w:val="00BB10C0"/>
    <w:rsid w:val="00BB1394"/>
    <w:rsid w:val="00BB13C9"/>
    <w:rsid w:val="00BB1817"/>
    <w:rsid w:val="00BB1A41"/>
    <w:rsid w:val="00BB1DD7"/>
    <w:rsid w:val="00BB2CF1"/>
    <w:rsid w:val="00BB3563"/>
    <w:rsid w:val="00BB3FB4"/>
    <w:rsid w:val="00BB44B9"/>
    <w:rsid w:val="00BB47EE"/>
    <w:rsid w:val="00BB4980"/>
    <w:rsid w:val="00BB4C52"/>
    <w:rsid w:val="00BB4ECF"/>
    <w:rsid w:val="00BB4FD6"/>
    <w:rsid w:val="00BB5A27"/>
    <w:rsid w:val="00BB5C87"/>
    <w:rsid w:val="00BB604B"/>
    <w:rsid w:val="00BB61A4"/>
    <w:rsid w:val="00BB62A8"/>
    <w:rsid w:val="00BB62AB"/>
    <w:rsid w:val="00BB640D"/>
    <w:rsid w:val="00BB6DE6"/>
    <w:rsid w:val="00BB6E96"/>
    <w:rsid w:val="00BB6EC2"/>
    <w:rsid w:val="00BB7346"/>
    <w:rsid w:val="00BB7E35"/>
    <w:rsid w:val="00BC0870"/>
    <w:rsid w:val="00BC108F"/>
    <w:rsid w:val="00BC1524"/>
    <w:rsid w:val="00BC1EA3"/>
    <w:rsid w:val="00BC1ED0"/>
    <w:rsid w:val="00BC204C"/>
    <w:rsid w:val="00BC2074"/>
    <w:rsid w:val="00BC225B"/>
    <w:rsid w:val="00BC2419"/>
    <w:rsid w:val="00BC2754"/>
    <w:rsid w:val="00BC2D2C"/>
    <w:rsid w:val="00BC2E41"/>
    <w:rsid w:val="00BC327B"/>
    <w:rsid w:val="00BC3591"/>
    <w:rsid w:val="00BC3DA1"/>
    <w:rsid w:val="00BC413C"/>
    <w:rsid w:val="00BC4353"/>
    <w:rsid w:val="00BC4B5D"/>
    <w:rsid w:val="00BC5127"/>
    <w:rsid w:val="00BC5600"/>
    <w:rsid w:val="00BC590F"/>
    <w:rsid w:val="00BC5C6D"/>
    <w:rsid w:val="00BC6312"/>
    <w:rsid w:val="00BC669C"/>
    <w:rsid w:val="00BC6A3B"/>
    <w:rsid w:val="00BC6BE5"/>
    <w:rsid w:val="00BC6CCF"/>
    <w:rsid w:val="00BC6D3E"/>
    <w:rsid w:val="00BC7790"/>
    <w:rsid w:val="00BD009D"/>
    <w:rsid w:val="00BD01BA"/>
    <w:rsid w:val="00BD0557"/>
    <w:rsid w:val="00BD147F"/>
    <w:rsid w:val="00BD16A6"/>
    <w:rsid w:val="00BD1A99"/>
    <w:rsid w:val="00BD1DE4"/>
    <w:rsid w:val="00BD20EA"/>
    <w:rsid w:val="00BD28D0"/>
    <w:rsid w:val="00BD3AA5"/>
    <w:rsid w:val="00BD4218"/>
    <w:rsid w:val="00BD45DA"/>
    <w:rsid w:val="00BD460E"/>
    <w:rsid w:val="00BD46B7"/>
    <w:rsid w:val="00BD4989"/>
    <w:rsid w:val="00BD4B4D"/>
    <w:rsid w:val="00BD5ADF"/>
    <w:rsid w:val="00BD6015"/>
    <w:rsid w:val="00BD64D7"/>
    <w:rsid w:val="00BD6810"/>
    <w:rsid w:val="00BD6883"/>
    <w:rsid w:val="00BD6BA2"/>
    <w:rsid w:val="00BD6C8A"/>
    <w:rsid w:val="00BD6D16"/>
    <w:rsid w:val="00BD7E45"/>
    <w:rsid w:val="00BE0014"/>
    <w:rsid w:val="00BE04CF"/>
    <w:rsid w:val="00BE0695"/>
    <w:rsid w:val="00BE0887"/>
    <w:rsid w:val="00BE1579"/>
    <w:rsid w:val="00BE1BC9"/>
    <w:rsid w:val="00BE1F4E"/>
    <w:rsid w:val="00BE2029"/>
    <w:rsid w:val="00BE230E"/>
    <w:rsid w:val="00BE2A7E"/>
    <w:rsid w:val="00BE2EF6"/>
    <w:rsid w:val="00BE3214"/>
    <w:rsid w:val="00BE3445"/>
    <w:rsid w:val="00BE3542"/>
    <w:rsid w:val="00BE3BFC"/>
    <w:rsid w:val="00BE3CF7"/>
    <w:rsid w:val="00BE4777"/>
    <w:rsid w:val="00BE4AFB"/>
    <w:rsid w:val="00BE4C91"/>
    <w:rsid w:val="00BE4E9C"/>
    <w:rsid w:val="00BE5322"/>
    <w:rsid w:val="00BE547D"/>
    <w:rsid w:val="00BE5C00"/>
    <w:rsid w:val="00BE6361"/>
    <w:rsid w:val="00BE663B"/>
    <w:rsid w:val="00BE67BC"/>
    <w:rsid w:val="00BE7003"/>
    <w:rsid w:val="00BE719C"/>
    <w:rsid w:val="00BE758D"/>
    <w:rsid w:val="00BE7A4B"/>
    <w:rsid w:val="00BE7D05"/>
    <w:rsid w:val="00BF00F8"/>
    <w:rsid w:val="00BF0379"/>
    <w:rsid w:val="00BF0474"/>
    <w:rsid w:val="00BF0E1C"/>
    <w:rsid w:val="00BF1ABA"/>
    <w:rsid w:val="00BF233D"/>
    <w:rsid w:val="00BF261F"/>
    <w:rsid w:val="00BF2C08"/>
    <w:rsid w:val="00BF3283"/>
    <w:rsid w:val="00BF38EE"/>
    <w:rsid w:val="00BF3924"/>
    <w:rsid w:val="00BF42A0"/>
    <w:rsid w:val="00BF454D"/>
    <w:rsid w:val="00BF467F"/>
    <w:rsid w:val="00BF5047"/>
    <w:rsid w:val="00BF50C8"/>
    <w:rsid w:val="00BF54DC"/>
    <w:rsid w:val="00BF56F8"/>
    <w:rsid w:val="00BF5EEA"/>
    <w:rsid w:val="00BF5FE2"/>
    <w:rsid w:val="00BF60AC"/>
    <w:rsid w:val="00BF65F2"/>
    <w:rsid w:val="00BF7CD2"/>
    <w:rsid w:val="00BF7E15"/>
    <w:rsid w:val="00C007A8"/>
    <w:rsid w:val="00C01C1B"/>
    <w:rsid w:val="00C02186"/>
    <w:rsid w:val="00C022E6"/>
    <w:rsid w:val="00C02CBD"/>
    <w:rsid w:val="00C0329E"/>
    <w:rsid w:val="00C0357C"/>
    <w:rsid w:val="00C03924"/>
    <w:rsid w:val="00C03A72"/>
    <w:rsid w:val="00C03CBE"/>
    <w:rsid w:val="00C03F0E"/>
    <w:rsid w:val="00C04272"/>
    <w:rsid w:val="00C042D7"/>
    <w:rsid w:val="00C044C6"/>
    <w:rsid w:val="00C0472F"/>
    <w:rsid w:val="00C04D36"/>
    <w:rsid w:val="00C04F86"/>
    <w:rsid w:val="00C05041"/>
    <w:rsid w:val="00C050CE"/>
    <w:rsid w:val="00C05316"/>
    <w:rsid w:val="00C057CE"/>
    <w:rsid w:val="00C05B4A"/>
    <w:rsid w:val="00C06092"/>
    <w:rsid w:val="00C06DA4"/>
    <w:rsid w:val="00C07075"/>
    <w:rsid w:val="00C07971"/>
    <w:rsid w:val="00C07EC0"/>
    <w:rsid w:val="00C07FE6"/>
    <w:rsid w:val="00C111F0"/>
    <w:rsid w:val="00C11232"/>
    <w:rsid w:val="00C11842"/>
    <w:rsid w:val="00C11880"/>
    <w:rsid w:val="00C121DA"/>
    <w:rsid w:val="00C12AC7"/>
    <w:rsid w:val="00C13941"/>
    <w:rsid w:val="00C13BFB"/>
    <w:rsid w:val="00C1432B"/>
    <w:rsid w:val="00C1447C"/>
    <w:rsid w:val="00C14507"/>
    <w:rsid w:val="00C14B9C"/>
    <w:rsid w:val="00C15763"/>
    <w:rsid w:val="00C161F3"/>
    <w:rsid w:val="00C163FE"/>
    <w:rsid w:val="00C1649C"/>
    <w:rsid w:val="00C16521"/>
    <w:rsid w:val="00C16ED8"/>
    <w:rsid w:val="00C16FE3"/>
    <w:rsid w:val="00C172E7"/>
    <w:rsid w:val="00C1777A"/>
    <w:rsid w:val="00C17CE8"/>
    <w:rsid w:val="00C17D01"/>
    <w:rsid w:val="00C17D94"/>
    <w:rsid w:val="00C20655"/>
    <w:rsid w:val="00C20720"/>
    <w:rsid w:val="00C20CC5"/>
    <w:rsid w:val="00C20E85"/>
    <w:rsid w:val="00C21F56"/>
    <w:rsid w:val="00C2247F"/>
    <w:rsid w:val="00C22D7B"/>
    <w:rsid w:val="00C23A14"/>
    <w:rsid w:val="00C2494D"/>
    <w:rsid w:val="00C24E85"/>
    <w:rsid w:val="00C24F39"/>
    <w:rsid w:val="00C256A9"/>
    <w:rsid w:val="00C25C9A"/>
    <w:rsid w:val="00C25EDC"/>
    <w:rsid w:val="00C25EF2"/>
    <w:rsid w:val="00C27A1C"/>
    <w:rsid w:val="00C27B27"/>
    <w:rsid w:val="00C27F1E"/>
    <w:rsid w:val="00C30ADA"/>
    <w:rsid w:val="00C30AEE"/>
    <w:rsid w:val="00C30E4C"/>
    <w:rsid w:val="00C30FA2"/>
    <w:rsid w:val="00C318E8"/>
    <w:rsid w:val="00C3204C"/>
    <w:rsid w:val="00C3229D"/>
    <w:rsid w:val="00C323C3"/>
    <w:rsid w:val="00C32691"/>
    <w:rsid w:val="00C32909"/>
    <w:rsid w:val="00C32A7F"/>
    <w:rsid w:val="00C32AA5"/>
    <w:rsid w:val="00C32BF4"/>
    <w:rsid w:val="00C32E5C"/>
    <w:rsid w:val="00C33248"/>
    <w:rsid w:val="00C33715"/>
    <w:rsid w:val="00C339E6"/>
    <w:rsid w:val="00C33FB8"/>
    <w:rsid w:val="00C3437B"/>
    <w:rsid w:val="00C3451D"/>
    <w:rsid w:val="00C345C0"/>
    <w:rsid w:val="00C349DC"/>
    <w:rsid w:val="00C34A29"/>
    <w:rsid w:val="00C3517B"/>
    <w:rsid w:val="00C35534"/>
    <w:rsid w:val="00C356BD"/>
    <w:rsid w:val="00C35B08"/>
    <w:rsid w:val="00C3669E"/>
    <w:rsid w:val="00C3676E"/>
    <w:rsid w:val="00C36872"/>
    <w:rsid w:val="00C36CF2"/>
    <w:rsid w:val="00C36EEF"/>
    <w:rsid w:val="00C370D8"/>
    <w:rsid w:val="00C37FCF"/>
    <w:rsid w:val="00C40331"/>
    <w:rsid w:val="00C4085A"/>
    <w:rsid w:val="00C410E5"/>
    <w:rsid w:val="00C4110A"/>
    <w:rsid w:val="00C4157E"/>
    <w:rsid w:val="00C41F72"/>
    <w:rsid w:val="00C42054"/>
    <w:rsid w:val="00C42422"/>
    <w:rsid w:val="00C42882"/>
    <w:rsid w:val="00C42E06"/>
    <w:rsid w:val="00C42F53"/>
    <w:rsid w:val="00C43521"/>
    <w:rsid w:val="00C43B70"/>
    <w:rsid w:val="00C43F0E"/>
    <w:rsid w:val="00C44202"/>
    <w:rsid w:val="00C44566"/>
    <w:rsid w:val="00C449A5"/>
    <w:rsid w:val="00C44A66"/>
    <w:rsid w:val="00C45309"/>
    <w:rsid w:val="00C455B3"/>
    <w:rsid w:val="00C4578E"/>
    <w:rsid w:val="00C45DF0"/>
    <w:rsid w:val="00C46155"/>
    <w:rsid w:val="00C47B0A"/>
    <w:rsid w:val="00C47CD4"/>
    <w:rsid w:val="00C47D10"/>
    <w:rsid w:val="00C50118"/>
    <w:rsid w:val="00C506F0"/>
    <w:rsid w:val="00C508F5"/>
    <w:rsid w:val="00C511CA"/>
    <w:rsid w:val="00C51807"/>
    <w:rsid w:val="00C51929"/>
    <w:rsid w:val="00C51FB2"/>
    <w:rsid w:val="00C523A9"/>
    <w:rsid w:val="00C525AE"/>
    <w:rsid w:val="00C52BFA"/>
    <w:rsid w:val="00C52CA0"/>
    <w:rsid w:val="00C53128"/>
    <w:rsid w:val="00C53281"/>
    <w:rsid w:val="00C5354A"/>
    <w:rsid w:val="00C5384C"/>
    <w:rsid w:val="00C53B1A"/>
    <w:rsid w:val="00C54357"/>
    <w:rsid w:val="00C5450C"/>
    <w:rsid w:val="00C54C46"/>
    <w:rsid w:val="00C54D87"/>
    <w:rsid w:val="00C550B3"/>
    <w:rsid w:val="00C55275"/>
    <w:rsid w:val="00C556A2"/>
    <w:rsid w:val="00C55855"/>
    <w:rsid w:val="00C55B30"/>
    <w:rsid w:val="00C55BBA"/>
    <w:rsid w:val="00C55EC0"/>
    <w:rsid w:val="00C568D7"/>
    <w:rsid w:val="00C56C1C"/>
    <w:rsid w:val="00C575A6"/>
    <w:rsid w:val="00C57773"/>
    <w:rsid w:val="00C57D4F"/>
    <w:rsid w:val="00C57E5A"/>
    <w:rsid w:val="00C60719"/>
    <w:rsid w:val="00C6074B"/>
    <w:rsid w:val="00C609F0"/>
    <w:rsid w:val="00C60B4E"/>
    <w:rsid w:val="00C60B68"/>
    <w:rsid w:val="00C614C3"/>
    <w:rsid w:val="00C61558"/>
    <w:rsid w:val="00C62023"/>
    <w:rsid w:val="00C62C5C"/>
    <w:rsid w:val="00C632FD"/>
    <w:rsid w:val="00C63AC4"/>
    <w:rsid w:val="00C63AED"/>
    <w:rsid w:val="00C63D27"/>
    <w:rsid w:val="00C63E65"/>
    <w:rsid w:val="00C64723"/>
    <w:rsid w:val="00C647B8"/>
    <w:rsid w:val="00C649EF"/>
    <w:rsid w:val="00C64B71"/>
    <w:rsid w:val="00C6508C"/>
    <w:rsid w:val="00C653A9"/>
    <w:rsid w:val="00C65446"/>
    <w:rsid w:val="00C657F9"/>
    <w:rsid w:val="00C6683E"/>
    <w:rsid w:val="00C66A8F"/>
    <w:rsid w:val="00C66B15"/>
    <w:rsid w:val="00C66B5F"/>
    <w:rsid w:val="00C6758E"/>
    <w:rsid w:val="00C67F9D"/>
    <w:rsid w:val="00C70AF1"/>
    <w:rsid w:val="00C70B2A"/>
    <w:rsid w:val="00C70F12"/>
    <w:rsid w:val="00C71765"/>
    <w:rsid w:val="00C7196C"/>
    <w:rsid w:val="00C72832"/>
    <w:rsid w:val="00C72D08"/>
    <w:rsid w:val="00C72DF2"/>
    <w:rsid w:val="00C735E2"/>
    <w:rsid w:val="00C735EE"/>
    <w:rsid w:val="00C741D1"/>
    <w:rsid w:val="00C7481D"/>
    <w:rsid w:val="00C74972"/>
    <w:rsid w:val="00C74EB7"/>
    <w:rsid w:val="00C75C41"/>
    <w:rsid w:val="00C762C3"/>
    <w:rsid w:val="00C766D8"/>
    <w:rsid w:val="00C76F77"/>
    <w:rsid w:val="00C7729D"/>
    <w:rsid w:val="00C77899"/>
    <w:rsid w:val="00C8034E"/>
    <w:rsid w:val="00C80443"/>
    <w:rsid w:val="00C8079C"/>
    <w:rsid w:val="00C80A38"/>
    <w:rsid w:val="00C80AF8"/>
    <w:rsid w:val="00C81DE4"/>
    <w:rsid w:val="00C8218C"/>
    <w:rsid w:val="00C82982"/>
    <w:rsid w:val="00C82FA2"/>
    <w:rsid w:val="00C82FE7"/>
    <w:rsid w:val="00C8370A"/>
    <w:rsid w:val="00C839F0"/>
    <w:rsid w:val="00C83D6A"/>
    <w:rsid w:val="00C84184"/>
    <w:rsid w:val="00C8439E"/>
    <w:rsid w:val="00C84E4B"/>
    <w:rsid w:val="00C84FC9"/>
    <w:rsid w:val="00C85149"/>
    <w:rsid w:val="00C85421"/>
    <w:rsid w:val="00C85439"/>
    <w:rsid w:val="00C8591F"/>
    <w:rsid w:val="00C85FD5"/>
    <w:rsid w:val="00C867C4"/>
    <w:rsid w:val="00C86BCD"/>
    <w:rsid w:val="00C90078"/>
    <w:rsid w:val="00C9065F"/>
    <w:rsid w:val="00C90C2D"/>
    <w:rsid w:val="00C91F43"/>
    <w:rsid w:val="00C930D9"/>
    <w:rsid w:val="00C94325"/>
    <w:rsid w:val="00C946F9"/>
    <w:rsid w:val="00C94930"/>
    <w:rsid w:val="00C94D12"/>
    <w:rsid w:val="00C94F2D"/>
    <w:rsid w:val="00C955BC"/>
    <w:rsid w:val="00C96161"/>
    <w:rsid w:val="00C966AF"/>
    <w:rsid w:val="00C9682B"/>
    <w:rsid w:val="00C973C3"/>
    <w:rsid w:val="00C975D1"/>
    <w:rsid w:val="00CA01FA"/>
    <w:rsid w:val="00CA1147"/>
    <w:rsid w:val="00CA13A8"/>
    <w:rsid w:val="00CA2143"/>
    <w:rsid w:val="00CA21B9"/>
    <w:rsid w:val="00CA2A1A"/>
    <w:rsid w:val="00CA3665"/>
    <w:rsid w:val="00CA3B86"/>
    <w:rsid w:val="00CA3E4D"/>
    <w:rsid w:val="00CA3EC7"/>
    <w:rsid w:val="00CA4181"/>
    <w:rsid w:val="00CA41EE"/>
    <w:rsid w:val="00CA4570"/>
    <w:rsid w:val="00CA4F48"/>
    <w:rsid w:val="00CA5C59"/>
    <w:rsid w:val="00CA5D89"/>
    <w:rsid w:val="00CA7018"/>
    <w:rsid w:val="00CA7122"/>
    <w:rsid w:val="00CA718B"/>
    <w:rsid w:val="00CA7B46"/>
    <w:rsid w:val="00CB026A"/>
    <w:rsid w:val="00CB1071"/>
    <w:rsid w:val="00CB11A2"/>
    <w:rsid w:val="00CB1632"/>
    <w:rsid w:val="00CB1BBB"/>
    <w:rsid w:val="00CB1C60"/>
    <w:rsid w:val="00CB1E45"/>
    <w:rsid w:val="00CB200F"/>
    <w:rsid w:val="00CB219B"/>
    <w:rsid w:val="00CB2AEB"/>
    <w:rsid w:val="00CB328E"/>
    <w:rsid w:val="00CB3690"/>
    <w:rsid w:val="00CB3859"/>
    <w:rsid w:val="00CB40F5"/>
    <w:rsid w:val="00CB413C"/>
    <w:rsid w:val="00CB508B"/>
    <w:rsid w:val="00CB59FB"/>
    <w:rsid w:val="00CB5BA8"/>
    <w:rsid w:val="00CB63B4"/>
    <w:rsid w:val="00CB6585"/>
    <w:rsid w:val="00CB6B4A"/>
    <w:rsid w:val="00CB7373"/>
    <w:rsid w:val="00CB7872"/>
    <w:rsid w:val="00CB7B58"/>
    <w:rsid w:val="00CB7C44"/>
    <w:rsid w:val="00CC0FD6"/>
    <w:rsid w:val="00CC10A4"/>
    <w:rsid w:val="00CC148F"/>
    <w:rsid w:val="00CC154B"/>
    <w:rsid w:val="00CC17B0"/>
    <w:rsid w:val="00CC1A59"/>
    <w:rsid w:val="00CC20B4"/>
    <w:rsid w:val="00CC2309"/>
    <w:rsid w:val="00CC2535"/>
    <w:rsid w:val="00CC355A"/>
    <w:rsid w:val="00CC3657"/>
    <w:rsid w:val="00CC3A3C"/>
    <w:rsid w:val="00CC3DFB"/>
    <w:rsid w:val="00CC3FC7"/>
    <w:rsid w:val="00CC4318"/>
    <w:rsid w:val="00CC544B"/>
    <w:rsid w:val="00CC6403"/>
    <w:rsid w:val="00CC6806"/>
    <w:rsid w:val="00CC6920"/>
    <w:rsid w:val="00CC69EE"/>
    <w:rsid w:val="00CC7009"/>
    <w:rsid w:val="00CC793F"/>
    <w:rsid w:val="00CC7D06"/>
    <w:rsid w:val="00CC7E92"/>
    <w:rsid w:val="00CD0D0F"/>
    <w:rsid w:val="00CD15B3"/>
    <w:rsid w:val="00CD17C5"/>
    <w:rsid w:val="00CD1CAA"/>
    <w:rsid w:val="00CD1D16"/>
    <w:rsid w:val="00CD23E4"/>
    <w:rsid w:val="00CD3B60"/>
    <w:rsid w:val="00CD3C25"/>
    <w:rsid w:val="00CD3EEC"/>
    <w:rsid w:val="00CD409B"/>
    <w:rsid w:val="00CD560A"/>
    <w:rsid w:val="00CD58EB"/>
    <w:rsid w:val="00CD626B"/>
    <w:rsid w:val="00CD62D4"/>
    <w:rsid w:val="00CD6B0E"/>
    <w:rsid w:val="00CD7951"/>
    <w:rsid w:val="00CD79AE"/>
    <w:rsid w:val="00CE1159"/>
    <w:rsid w:val="00CE20E9"/>
    <w:rsid w:val="00CE2378"/>
    <w:rsid w:val="00CE2838"/>
    <w:rsid w:val="00CE2867"/>
    <w:rsid w:val="00CE2973"/>
    <w:rsid w:val="00CE29D0"/>
    <w:rsid w:val="00CE2E69"/>
    <w:rsid w:val="00CE3F45"/>
    <w:rsid w:val="00CE435B"/>
    <w:rsid w:val="00CE490E"/>
    <w:rsid w:val="00CE4980"/>
    <w:rsid w:val="00CE4B00"/>
    <w:rsid w:val="00CE51CF"/>
    <w:rsid w:val="00CE56AC"/>
    <w:rsid w:val="00CE5D0B"/>
    <w:rsid w:val="00CE61E0"/>
    <w:rsid w:val="00CE639D"/>
    <w:rsid w:val="00CE6F1B"/>
    <w:rsid w:val="00CE73E3"/>
    <w:rsid w:val="00CE785E"/>
    <w:rsid w:val="00CE785F"/>
    <w:rsid w:val="00CF035B"/>
    <w:rsid w:val="00CF0986"/>
    <w:rsid w:val="00CF0AB9"/>
    <w:rsid w:val="00CF0EC4"/>
    <w:rsid w:val="00CF1802"/>
    <w:rsid w:val="00CF2205"/>
    <w:rsid w:val="00CF2346"/>
    <w:rsid w:val="00CF23C2"/>
    <w:rsid w:val="00CF25B8"/>
    <w:rsid w:val="00CF2910"/>
    <w:rsid w:val="00CF29EA"/>
    <w:rsid w:val="00CF338D"/>
    <w:rsid w:val="00CF35E0"/>
    <w:rsid w:val="00CF3615"/>
    <w:rsid w:val="00CF3ED8"/>
    <w:rsid w:val="00CF432C"/>
    <w:rsid w:val="00CF4A2C"/>
    <w:rsid w:val="00CF4DB0"/>
    <w:rsid w:val="00CF4F06"/>
    <w:rsid w:val="00CF51BA"/>
    <w:rsid w:val="00CF5627"/>
    <w:rsid w:val="00CF5A30"/>
    <w:rsid w:val="00CF5AEE"/>
    <w:rsid w:val="00CF5B17"/>
    <w:rsid w:val="00CF5FFE"/>
    <w:rsid w:val="00CF60D4"/>
    <w:rsid w:val="00CF644C"/>
    <w:rsid w:val="00CF6877"/>
    <w:rsid w:val="00CF69C4"/>
    <w:rsid w:val="00CF793C"/>
    <w:rsid w:val="00CF7A60"/>
    <w:rsid w:val="00CF7BCB"/>
    <w:rsid w:val="00D00198"/>
    <w:rsid w:val="00D00253"/>
    <w:rsid w:val="00D0182B"/>
    <w:rsid w:val="00D018B1"/>
    <w:rsid w:val="00D01AAB"/>
    <w:rsid w:val="00D01B71"/>
    <w:rsid w:val="00D01CF4"/>
    <w:rsid w:val="00D01D17"/>
    <w:rsid w:val="00D01FF9"/>
    <w:rsid w:val="00D02142"/>
    <w:rsid w:val="00D0244A"/>
    <w:rsid w:val="00D02B67"/>
    <w:rsid w:val="00D03172"/>
    <w:rsid w:val="00D03E43"/>
    <w:rsid w:val="00D04522"/>
    <w:rsid w:val="00D0455E"/>
    <w:rsid w:val="00D0467B"/>
    <w:rsid w:val="00D04774"/>
    <w:rsid w:val="00D05806"/>
    <w:rsid w:val="00D06087"/>
    <w:rsid w:val="00D0678D"/>
    <w:rsid w:val="00D06CB9"/>
    <w:rsid w:val="00D070D3"/>
    <w:rsid w:val="00D07282"/>
    <w:rsid w:val="00D073E6"/>
    <w:rsid w:val="00D078B8"/>
    <w:rsid w:val="00D07FF6"/>
    <w:rsid w:val="00D101E3"/>
    <w:rsid w:val="00D11150"/>
    <w:rsid w:val="00D116A7"/>
    <w:rsid w:val="00D11901"/>
    <w:rsid w:val="00D11AAD"/>
    <w:rsid w:val="00D11C2C"/>
    <w:rsid w:val="00D11C6F"/>
    <w:rsid w:val="00D12057"/>
    <w:rsid w:val="00D12B2A"/>
    <w:rsid w:val="00D12ECC"/>
    <w:rsid w:val="00D13399"/>
    <w:rsid w:val="00D13625"/>
    <w:rsid w:val="00D14017"/>
    <w:rsid w:val="00D14A8D"/>
    <w:rsid w:val="00D155CC"/>
    <w:rsid w:val="00D15D65"/>
    <w:rsid w:val="00D15E57"/>
    <w:rsid w:val="00D15FF5"/>
    <w:rsid w:val="00D161D3"/>
    <w:rsid w:val="00D16996"/>
    <w:rsid w:val="00D16E20"/>
    <w:rsid w:val="00D16EE2"/>
    <w:rsid w:val="00D1702D"/>
    <w:rsid w:val="00D17888"/>
    <w:rsid w:val="00D17C8E"/>
    <w:rsid w:val="00D17CCD"/>
    <w:rsid w:val="00D203B8"/>
    <w:rsid w:val="00D20FBA"/>
    <w:rsid w:val="00D21052"/>
    <w:rsid w:val="00D211AE"/>
    <w:rsid w:val="00D21231"/>
    <w:rsid w:val="00D213C3"/>
    <w:rsid w:val="00D21995"/>
    <w:rsid w:val="00D219D4"/>
    <w:rsid w:val="00D21FD1"/>
    <w:rsid w:val="00D2219B"/>
    <w:rsid w:val="00D221C8"/>
    <w:rsid w:val="00D2291D"/>
    <w:rsid w:val="00D23B33"/>
    <w:rsid w:val="00D23BFC"/>
    <w:rsid w:val="00D23F33"/>
    <w:rsid w:val="00D2496A"/>
    <w:rsid w:val="00D2529D"/>
    <w:rsid w:val="00D25695"/>
    <w:rsid w:val="00D259C2"/>
    <w:rsid w:val="00D26D47"/>
    <w:rsid w:val="00D27018"/>
    <w:rsid w:val="00D2739C"/>
    <w:rsid w:val="00D27C1F"/>
    <w:rsid w:val="00D30777"/>
    <w:rsid w:val="00D30E82"/>
    <w:rsid w:val="00D32581"/>
    <w:rsid w:val="00D3263C"/>
    <w:rsid w:val="00D32A59"/>
    <w:rsid w:val="00D330B4"/>
    <w:rsid w:val="00D33236"/>
    <w:rsid w:val="00D33BF7"/>
    <w:rsid w:val="00D33C34"/>
    <w:rsid w:val="00D34198"/>
    <w:rsid w:val="00D3422E"/>
    <w:rsid w:val="00D3426C"/>
    <w:rsid w:val="00D3457B"/>
    <w:rsid w:val="00D34CC1"/>
    <w:rsid w:val="00D34DC5"/>
    <w:rsid w:val="00D3544A"/>
    <w:rsid w:val="00D35DA8"/>
    <w:rsid w:val="00D36342"/>
    <w:rsid w:val="00D36497"/>
    <w:rsid w:val="00D36E14"/>
    <w:rsid w:val="00D3756E"/>
    <w:rsid w:val="00D37EB2"/>
    <w:rsid w:val="00D40A57"/>
    <w:rsid w:val="00D40C36"/>
    <w:rsid w:val="00D40E66"/>
    <w:rsid w:val="00D40FE0"/>
    <w:rsid w:val="00D41244"/>
    <w:rsid w:val="00D41266"/>
    <w:rsid w:val="00D4132D"/>
    <w:rsid w:val="00D41675"/>
    <w:rsid w:val="00D41C33"/>
    <w:rsid w:val="00D43064"/>
    <w:rsid w:val="00D43115"/>
    <w:rsid w:val="00D431D2"/>
    <w:rsid w:val="00D438C2"/>
    <w:rsid w:val="00D439DE"/>
    <w:rsid w:val="00D44164"/>
    <w:rsid w:val="00D445FE"/>
    <w:rsid w:val="00D44EDE"/>
    <w:rsid w:val="00D450BB"/>
    <w:rsid w:val="00D454F9"/>
    <w:rsid w:val="00D45DB7"/>
    <w:rsid w:val="00D460B6"/>
    <w:rsid w:val="00D46C38"/>
    <w:rsid w:val="00D47405"/>
    <w:rsid w:val="00D47467"/>
    <w:rsid w:val="00D478FF"/>
    <w:rsid w:val="00D47977"/>
    <w:rsid w:val="00D5014B"/>
    <w:rsid w:val="00D50CFC"/>
    <w:rsid w:val="00D51411"/>
    <w:rsid w:val="00D519AE"/>
    <w:rsid w:val="00D519CD"/>
    <w:rsid w:val="00D51B58"/>
    <w:rsid w:val="00D52F94"/>
    <w:rsid w:val="00D5335F"/>
    <w:rsid w:val="00D533F3"/>
    <w:rsid w:val="00D53AC0"/>
    <w:rsid w:val="00D53F7D"/>
    <w:rsid w:val="00D54064"/>
    <w:rsid w:val="00D547F2"/>
    <w:rsid w:val="00D54D89"/>
    <w:rsid w:val="00D55F99"/>
    <w:rsid w:val="00D5632B"/>
    <w:rsid w:val="00D563F4"/>
    <w:rsid w:val="00D56A3B"/>
    <w:rsid w:val="00D56B09"/>
    <w:rsid w:val="00D5739C"/>
    <w:rsid w:val="00D57658"/>
    <w:rsid w:val="00D5784D"/>
    <w:rsid w:val="00D578CB"/>
    <w:rsid w:val="00D579A4"/>
    <w:rsid w:val="00D57DC3"/>
    <w:rsid w:val="00D57E07"/>
    <w:rsid w:val="00D6028E"/>
    <w:rsid w:val="00D6125A"/>
    <w:rsid w:val="00D61E15"/>
    <w:rsid w:val="00D62002"/>
    <w:rsid w:val="00D6200F"/>
    <w:rsid w:val="00D62B28"/>
    <w:rsid w:val="00D62E71"/>
    <w:rsid w:val="00D63AF9"/>
    <w:rsid w:val="00D6407C"/>
    <w:rsid w:val="00D642A6"/>
    <w:rsid w:val="00D6430A"/>
    <w:rsid w:val="00D6510A"/>
    <w:rsid w:val="00D65578"/>
    <w:rsid w:val="00D65DDB"/>
    <w:rsid w:val="00D668A1"/>
    <w:rsid w:val="00D668BF"/>
    <w:rsid w:val="00D66F1A"/>
    <w:rsid w:val="00D6704A"/>
    <w:rsid w:val="00D67305"/>
    <w:rsid w:val="00D676D5"/>
    <w:rsid w:val="00D67A53"/>
    <w:rsid w:val="00D67E1F"/>
    <w:rsid w:val="00D7110A"/>
    <w:rsid w:val="00D711FC"/>
    <w:rsid w:val="00D712D9"/>
    <w:rsid w:val="00D71B9F"/>
    <w:rsid w:val="00D72027"/>
    <w:rsid w:val="00D72F22"/>
    <w:rsid w:val="00D7313E"/>
    <w:rsid w:val="00D73B37"/>
    <w:rsid w:val="00D741C4"/>
    <w:rsid w:val="00D74283"/>
    <w:rsid w:val="00D74493"/>
    <w:rsid w:val="00D748F2"/>
    <w:rsid w:val="00D7543F"/>
    <w:rsid w:val="00D761E1"/>
    <w:rsid w:val="00D761E7"/>
    <w:rsid w:val="00D762CA"/>
    <w:rsid w:val="00D766C4"/>
    <w:rsid w:val="00D76A64"/>
    <w:rsid w:val="00D7704F"/>
    <w:rsid w:val="00D771BF"/>
    <w:rsid w:val="00D774F5"/>
    <w:rsid w:val="00D7787C"/>
    <w:rsid w:val="00D80D52"/>
    <w:rsid w:val="00D80D8C"/>
    <w:rsid w:val="00D80E94"/>
    <w:rsid w:val="00D80FE1"/>
    <w:rsid w:val="00D8176A"/>
    <w:rsid w:val="00D81E96"/>
    <w:rsid w:val="00D82062"/>
    <w:rsid w:val="00D82089"/>
    <w:rsid w:val="00D825D8"/>
    <w:rsid w:val="00D82BDF"/>
    <w:rsid w:val="00D83601"/>
    <w:rsid w:val="00D83D4A"/>
    <w:rsid w:val="00D844F6"/>
    <w:rsid w:val="00D8498F"/>
    <w:rsid w:val="00D853E0"/>
    <w:rsid w:val="00D85B99"/>
    <w:rsid w:val="00D85EA0"/>
    <w:rsid w:val="00D85F1C"/>
    <w:rsid w:val="00D8623D"/>
    <w:rsid w:val="00D86481"/>
    <w:rsid w:val="00D866E9"/>
    <w:rsid w:val="00D867C0"/>
    <w:rsid w:val="00D868A0"/>
    <w:rsid w:val="00D86B75"/>
    <w:rsid w:val="00D86E07"/>
    <w:rsid w:val="00D8708F"/>
    <w:rsid w:val="00D870D2"/>
    <w:rsid w:val="00D87A87"/>
    <w:rsid w:val="00D87F7C"/>
    <w:rsid w:val="00D90103"/>
    <w:rsid w:val="00D90147"/>
    <w:rsid w:val="00D90A79"/>
    <w:rsid w:val="00D90AD1"/>
    <w:rsid w:val="00D90C14"/>
    <w:rsid w:val="00D9103A"/>
    <w:rsid w:val="00D91202"/>
    <w:rsid w:val="00D91353"/>
    <w:rsid w:val="00D91868"/>
    <w:rsid w:val="00D91E82"/>
    <w:rsid w:val="00D91EFA"/>
    <w:rsid w:val="00D923F9"/>
    <w:rsid w:val="00D92CD0"/>
    <w:rsid w:val="00D93345"/>
    <w:rsid w:val="00D93D5B"/>
    <w:rsid w:val="00D94000"/>
    <w:rsid w:val="00D94084"/>
    <w:rsid w:val="00D9409B"/>
    <w:rsid w:val="00D94102"/>
    <w:rsid w:val="00D94502"/>
    <w:rsid w:val="00D94505"/>
    <w:rsid w:val="00D946AA"/>
    <w:rsid w:val="00D94F2C"/>
    <w:rsid w:val="00D954DE"/>
    <w:rsid w:val="00D95FCD"/>
    <w:rsid w:val="00D9722A"/>
    <w:rsid w:val="00D973A3"/>
    <w:rsid w:val="00D9752A"/>
    <w:rsid w:val="00D976FF"/>
    <w:rsid w:val="00DA096F"/>
    <w:rsid w:val="00DA12C0"/>
    <w:rsid w:val="00DA14BB"/>
    <w:rsid w:val="00DA166C"/>
    <w:rsid w:val="00DA1BD6"/>
    <w:rsid w:val="00DA21E2"/>
    <w:rsid w:val="00DA299B"/>
    <w:rsid w:val="00DA2E42"/>
    <w:rsid w:val="00DA2E5C"/>
    <w:rsid w:val="00DA302D"/>
    <w:rsid w:val="00DA31C6"/>
    <w:rsid w:val="00DA32EE"/>
    <w:rsid w:val="00DA3853"/>
    <w:rsid w:val="00DA38D9"/>
    <w:rsid w:val="00DA3AE4"/>
    <w:rsid w:val="00DA5234"/>
    <w:rsid w:val="00DA53F6"/>
    <w:rsid w:val="00DA54B5"/>
    <w:rsid w:val="00DA6580"/>
    <w:rsid w:val="00DA6BFF"/>
    <w:rsid w:val="00DA6C17"/>
    <w:rsid w:val="00DA70EE"/>
    <w:rsid w:val="00DA7177"/>
    <w:rsid w:val="00DA7649"/>
    <w:rsid w:val="00DA7731"/>
    <w:rsid w:val="00DB07E9"/>
    <w:rsid w:val="00DB0B34"/>
    <w:rsid w:val="00DB0D55"/>
    <w:rsid w:val="00DB1217"/>
    <w:rsid w:val="00DB166B"/>
    <w:rsid w:val="00DB1DAB"/>
    <w:rsid w:val="00DB2175"/>
    <w:rsid w:val="00DB297A"/>
    <w:rsid w:val="00DB2A51"/>
    <w:rsid w:val="00DB2B9A"/>
    <w:rsid w:val="00DB2E38"/>
    <w:rsid w:val="00DB2F1C"/>
    <w:rsid w:val="00DB397F"/>
    <w:rsid w:val="00DB3CE4"/>
    <w:rsid w:val="00DB48B8"/>
    <w:rsid w:val="00DB4C85"/>
    <w:rsid w:val="00DB5659"/>
    <w:rsid w:val="00DB5AA2"/>
    <w:rsid w:val="00DB6D91"/>
    <w:rsid w:val="00DB6F8D"/>
    <w:rsid w:val="00DB7517"/>
    <w:rsid w:val="00DC060F"/>
    <w:rsid w:val="00DC0A31"/>
    <w:rsid w:val="00DC0C23"/>
    <w:rsid w:val="00DC1116"/>
    <w:rsid w:val="00DC151C"/>
    <w:rsid w:val="00DC24DA"/>
    <w:rsid w:val="00DC25C8"/>
    <w:rsid w:val="00DC30EF"/>
    <w:rsid w:val="00DC30FE"/>
    <w:rsid w:val="00DC3267"/>
    <w:rsid w:val="00DC3385"/>
    <w:rsid w:val="00DC3459"/>
    <w:rsid w:val="00DC3713"/>
    <w:rsid w:val="00DC3F63"/>
    <w:rsid w:val="00DC4006"/>
    <w:rsid w:val="00DC4523"/>
    <w:rsid w:val="00DC4691"/>
    <w:rsid w:val="00DC4CDF"/>
    <w:rsid w:val="00DC51DF"/>
    <w:rsid w:val="00DC5BEA"/>
    <w:rsid w:val="00DC682E"/>
    <w:rsid w:val="00DC6934"/>
    <w:rsid w:val="00DC6DBF"/>
    <w:rsid w:val="00DC6F0C"/>
    <w:rsid w:val="00DC71D2"/>
    <w:rsid w:val="00DC758F"/>
    <w:rsid w:val="00DC771E"/>
    <w:rsid w:val="00DC77F8"/>
    <w:rsid w:val="00DC785E"/>
    <w:rsid w:val="00DC7D64"/>
    <w:rsid w:val="00DC7DFB"/>
    <w:rsid w:val="00DD0A43"/>
    <w:rsid w:val="00DD0AF5"/>
    <w:rsid w:val="00DD0F25"/>
    <w:rsid w:val="00DD2326"/>
    <w:rsid w:val="00DD26F4"/>
    <w:rsid w:val="00DD29D9"/>
    <w:rsid w:val="00DD2B56"/>
    <w:rsid w:val="00DD3304"/>
    <w:rsid w:val="00DD384A"/>
    <w:rsid w:val="00DD3D3A"/>
    <w:rsid w:val="00DD490A"/>
    <w:rsid w:val="00DD4BF9"/>
    <w:rsid w:val="00DD4D36"/>
    <w:rsid w:val="00DD55C7"/>
    <w:rsid w:val="00DD5642"/>
    <w:rsid w:val="00DD643E"/>
    <w:rsid w:val="00DD64E6"/>
    <w:rsid w:val="00DD6A27"/>
    <w:rsid w:val="00DD7833"/>
    <w:rsid w:val="00DD7E6B"/>
    <w:rsid w:val="00DD7EF9"/>
    <w:rsid w:val="00DE018C"/>
    <w:rsid w:val="00DE029C"/>
    <w:rsid w:val="00DE0762"/>
    <w:rsid w:val="00DE1583"/>
    <w:rsid w:val="00DE168B"/>
    <w:rsid w:val="00DE1834"/>
    <w:rsid w:val="00DE1CE3"/>
    <w:rsid w:val="00DE27BF"/>
    <w:rsid w:val="00DE29D9"/>
    <w:rsid w:val="00DE2A39"/>
    <w:rsid w:val="00DE2D94"/>
    <w:rsid w:val="00DE3DE9"/>
    <w:rsid w:val="00DE4184"/>
    <w:rsid w:val="00DE4912"/>
    <w:rsid w:val="00DE4996"/>
    <w:rsid w:val="00DE4AAE"/>
    <w:rsid w:val="00DE4CC8"/>
    <w:rsid w:val="00DE4D15"/>
    <w:rsid w:val="00DE4DBC"/>
    <w:rsid w:val="00DE51D0"/>
    <w:rsid w:val="00DE552D"/>
    <w:rsid w:val="00DE64BF"/>
    <w:rsid w:val="00DE66E7"/>
    <w:rsid w:val="00DE6A83"/>
    <w:rsid w:val="00DE6C6F"/>
    <w:rsid w:val="00DE713A"/>
    <w:rsid w:val="00DE7FC6"/>
    <w:rsid w:val="00DF21D0"/>
    <w:rsid w:val="00DF23CD"/>
    <w:rsid w:val="00DF28B8"/>
    <w:rsid w:val="00DF2DC8"/>
    <w:rsid w:val="00DF37FC"/>
    <w:rsid w:val="00DF39C7"/>
    <w:rsid w:val="00DF3D84"/>
    <w:rsid w:val="00DF3FC4"/>
    <w:rsid w:val="00DF457D"/>
    <w:rsid w:val="00DF49D6"/>
    <w:rsid w:val="00DF4B24"/>
    <w:rsid w:val="00DF4C6F"/>
    <w:rsid w:val="00DF6741"/>
    <w:rsid w:val="00DF68B8"/>
    <w:rsid w:val="00DF6DE3"/>
    <w:rsid w:val="00DF6DFF"/>
    <w:rsid w:val="00DF6F58"/>
    <w:rsid w:val="00DF737D"/>
    <w:rsid w:val="00DF76A7"/>
    <w:rsid w:val="00DF7CD4"/>
    <w:rsid w:val="00DF7CE3"/>
    <w:rsid w:val="00E001AE"/>
    <w:rsid w:val="00E008C5"/>
    <w:rsid w:val="00E0140B"/>
    <w:rsid w:val="00E01662"/>
    <w:rsid w:val="00E0173A"/>
    <w:rsid w:val="00E0205A"/>
    <w:rsid w:val="00E023AE"/>
    <w:rsid w:val="00E02E39"/>
    <w:rsid w:val="00E030DC"/>
    <w:rsid w:val="00E03A5C"/>
    <w:rsid w:val="00E03C2A"/>
    <w:rsid w:val="00E04113"/>
    <w:rsid w:val="00E04406"/>
    <w:rsid w:val="00E04D61"/>
    <w:rsid w:val="00E04EA1"/>
    <w:rsid w:val="00E0516B"/>
    <w:rsid w:val="00E061E1"/>
    <w:rsid w:val="00E062B3"/>
    <w:rsid w:val="00E0663D"/>
    <w:rsid w:val="00E06E66"/>
    <w:rsid w:val="00E074FC"/>
    <w:rsid w:val="00E07BA9"/>
    <w:rsid w:val="00E10045"/>
    <w:rsid w:val="00E103A8"/>
    <w:rsid w:val="00E103F5"/>
    <w:rsid w:val="00E104DE"/>
    <w:rsid w:val="00E10FF6"/>
    <w:rsid w:val="00E110AE"/>
    <w:rsid w:val="00E113FA"/>
    <w:rsid w:val="00E123C0"/>
    <w:rsid w:val="00E1283E"/>
    <w:rsid w:val="00E12EFE"/>
    <w:rsid w:val="00E12F68"/>
    <w:rsid w:val="00E13016"/>
    <w:rsid w:val="00E135C2"/>
    <w:rsid w:val="00E13866"/>
    <w:rsid w:val="00E13C7A"/>
    <w:rsid w:val="00E13DF1"/>
    <w:rsid w:val="00E13E99"/>
    <w:rsid w:val="00E14722"/>
    <w:rsid w:val="00E1483A"/>
    <w:rsid w:val="00E14B35"/>
    <w:rsid w:val="00E14D38"/>
    <w:rsid w:val="00E152FF"/>
    <w:rsid w:val="00E1575C"/>
    <w:rsid w:val="00E15904"/>
    <w:rsid w:val="00E15923"/>
    <w:rsid w:val="00E15B1E"/>
    <w:rsid w:val="00E16D00"/>
    <w:rsid w:val="00E17569"/>
    <w:rsid w:val="00E177F4"/>
    <w:rsid w:val="00E17B44"/>
    <w:rsid w:val="00E17C6A"/>
    <w:rsid w:val="00E201F2"/>
    <w:rsid w:val="00E2024D"/>
    <w:rsid w:val="00E20A0D"/>
    <w:rsid w:val="00E20DA0"/>
    <w:rsid w:val="00E216DB"/>
    <w:rsid w:val="00E21976"/>
    <w:rsid w:val="00E21AA2"/>
    <w:rsid w:val="00E21CCE"/>
    <w:rsid w:val="00E21DF0"/>
    <w:rsid w:val="00E22051"/>
    <w:rsid w:val="00E223C9"/>
    <w:rsid w:val="00E22A9F"/>
    <w:rsid w:val="00E230C7"/>
    <w:rsid w:val="00E2334D"/>
    <w:rsid w:val="00E234CF"/>
    <w:rsid w:val="00E23A4E"/>
    <w:rsid w:val="00E23B9A"/>
    <w:rsid w:val="00E23BCF"/>
    <w:rsid w:val="00E2419D"/>
    <w:rsid w:val="00E24304"/>
    <w:rsid w:val="00E24560"/>
    <w:rsid w:val="00E2470C"/>
    <w:rsid w:val="00E24DDC"/>
    <w:rsid w:val="00E2522F"/>
    <w:rsid w:val="00E256E9"/>
    <w:rsid w:val="00E25A40"/>
    <w:rsid w:val="00E25A43"/>
    <w:rsid w:val="00E25E73"/>
    <w:rsid w:val="00E2645B"/>
    <w:rsid w:val="00E26492"/>
    <w:rsid w:val="00E26777"/>
    <w:rsid w:val="00E26BE6"/>
    <w:rsid w:val="00E26EFD"/>
    <w:rsid w:val="00E2770D"/>
    <w:rsid w:val="00E278AA"/>
    <w:rsid w:val="00E27E76"/>
    <w:rsid w:val="00E30088"/>
    <w:rsid w:val="00E302CC"/>
    <w:rsid w:val="00E313C9"/>
    <w:rsid w:val="00E31A82"/>
    <w:rsid w:val="00E31FD3"/>
    <w:rsid w:val="00E327D7"/>
    <w:rsid w:val="00E3408E"/>
    <w:rsid w:val="00E3430D"/>
    <w:rsid w:val="00E34387"/>
    <w:rsid w:val="00E35310"/>
    <w:rsid w:val="00E360EA"/>
    <w:rsid w:val="00E3651E"/>
    <w:rsid w:val="00E36805"/>
    <w:rsid w:val="00E36FA9"/>
    <w:rsid w:val="00E37164"/>
    <w:rsid w:val="00E37ACD"/>
    <w:rsid w:val="00E37E40"/>
    <w:rsid w:val="00E403E1"/>
    <w:rsid w:val="00E4040B"/>
    <w:rsid w:val="00E408A0"/>
    <w:rsid w:val="00E40A0B"/>
    <w:rsid w:val="00E40E2F"/>
    <w:rsid w:val="00E41215"/>
    <w:rsid w:val="00E41B09"/>
    <w:rsid w:val="00E41CD6"/>
    <w:rsid w:val="00E4213A"/>
    <w:rsid w:val="00E430B2"/>
    <w:rsid w:val="00E430DD"/>
    <w:rsid w:val="00E44150"/>
    <w:rsid w:val="00E44243"/>
    <w:rsid w:val="00E4441A"/>
    <w:rsid w:val="00E4493F"/>
    <w:rsid w:val="00E45EB2"/>
    <w:rsid w:val="00E45FFB"/>
    <w:rsid w:val="00E46AD9"/>
    <w:rsid w:val="00E46E3C"/>
    <w:rsid w:val="00E47080"/>
    <w:rsid w:val="00E47498"/>
    <w:rsid w:val="00E477E2"/>
    <w:rsid w:val="00E5067D"/>
    <w:rsid w:val="00E509EB"/>
    <w:rsid w:val="00E50D71"/>
    <w:rsid w:val="00E50F08"/>
    <w:rsid w:val="00E5129C"/>
    <w:rsid w:val="00E512F5"/>
    <w:rsid w:val="00E5134B"/>
    <w:rsid w:val="00E514E8"/>
    <w:rsid w:val="00E51759"/>
    <w:rsid w:val="00E5180B"/>
    <w:rsid w:val="00E51814"/>
    <w:rsid w:val="00E51B39"/>
    <w:rsid w:val="00E52B0B"/>
    <w:rsid w:val="00E52DE9"/>
    <w:rsid w:val="00E52F85"/>
    <w:rsid w:val="00E53122"/>
    <w:rsid w:val="00E53335"/>
    <w:rsid w:val="00E53785"/>
    <w:rsid w:val="00E53BED"/>
    <w:rsid w:val="00E541D3"/>
    <w:rsid w:val="00E5422B"/>
    <w:rsid w:val="00E5473C"/>
    <w:rsid w:val="00E556EF"/>
    <w:rsid w:val="00E55986"/>
    <w:rsid w:val="00E55F04"/>
    <w:rsid w:val="00E56306"/>
    <w:rsid w:val="00E575DB"/>
    <w:rsid w:val="00E57938"/>
    <w:rsid w:val="00E57D4E"/>
    <w:rsid w:val="00E6110D"/>
    <w:rsid w:val="00E61952"/>
    <w:rsid w:val="00E61A6E"/>
    <w:rsid w:val="00E62040"/>
    <w:rsid w:val="00E6237F"/>
    <w:rsid w:val="00E6238F"/>
    <w:rsid w:val="00E62613"/>
    <w:rsid w:val="00E62A7E"/>
    <w:rsid w:val="00E62AED"/>
    <w:rsid w:val="00E63C15"/>
    <w:rsid w:val="00E63F28"/>
    <w:rsid w:val="00E642D3"/>
    <w:rsid w:val="00E644BF"/>
    <w:rsid w:val="00E6472D"/>
    <w:rsid w:val="00E64B82"/>
    <w:rsid w:val="00E65056"/>
    <w:rsid w:val="00E6538F"/>
    <w:rsid w:val="00E65565"/>
    <w:rsid w:val="00E655B7"/>
    <w:rsid w:val="00E655BF"/>
    <w:rsid w:val="00E659B1"/>
    <w:rsid w:val="00E661B0"/>
    <w:rsid w:val="00E66ABA"/>
    <w:rsid w:val="00E66BA0"/>
    <w:rsid w:val="00E66E00"/>
    <w:rsid w:val="00E67332"/>
    <w:rsid w:val="00E673E8"/>
    <w:rsid w:val="00E6776F"/>
    <w:rsid w:val="00E677F8"/>
    <w:rsid w:val="00E67900"/>
    <w:rsid w:val="00E7157C"/>
    <w:rsid w:val="00E72374"/>
    <w:rsid w:val="00E723A0"/>
    <w:rsid w:val="00E7308E"/>
    <w:rsid w:val="00E7328C"/>
    <w:rsid w:val="00E732B1"/>
    <w:rsid w:val="00E733AA"/>
    <w:rsid w:val="00E734E3"/>
    <w:rsid w:val="00E73AB3"/>
    <w:rsid w:val="00E743A8"/>
    <w:rsid w:val="00E749DD"/>
    <w:rsid w:val="00E750E6"/>
    <w:rsid w:val="00E75548"/>
    <w:rsid w:val="00E75895"/>
    <w:rsid w:val="00E75B62"/>
    <w:rsid w:val="00E75D89"/>
    <w:rsid w:val="00E7633E"/>
    <w:rsid w:val="00E76491"/>
    <w:rsid w:val="00E76512"/>
    <w:rsid w:val="00E7675B"/>
    <w:rsid w:val="00E76C6A"/>
    <w:rsid w:val="00E7784D"/>
    <w:rsid w:val="00E77D77"/>
    <w:rsid w:val="00E800D7"/>
    <w:rsid w:val="00E804CE"/>
    <w:rsid w:val="00E80A37"/>
    <w:rsid w:val="00E80A5D"/>
    <w:rsid w:val="00E8116F"/>
    <w:rsid w:val="00E81BE1"/>
    <w:rsid w:val="00E81EA8"/>
    <w:rsid w:val="00E82399"/>
    <w:rsid w:val="00E82955"/>
    <w:rsid w:val="00E82A89"/>
    <w:rsid w:val="00E82BE9"/>
    <w:rsid w:val="00E82EAC"/>
    <w:rsid w:val="00E8350D"/>
    <w:rsid w:val="00E83AA1"/>
    <w:rsid w:val="00E840F1"/>
    <w:rsid w:val="00E84745"/>
    <w:rsid w:val="00E8480A"/>
    <w:rsid w:val="00E85B94"/>
    <w:rsid w:val="00E86395"/>
    <w:rsid w:val="00E86D20"/>
    <w:rsid w:val="00E86DB5"/>
    <w:rsid w:val="00E874F6"/>
    <w:rsid w:val="00E87BB0"/>
    <w:rsid w:val="00E90022"/>
    <w:rsid w:val="00E901EA"/>
    <w:rsid w:val="00E90AD0"/>
    <w:rsid w:val="00E90BA4"/>
    <w:rsid w:val="00E90FD5"/>
    <w:rsid w:val="00E90FD6"/>
    <w:rsid w:val="00E9120F"/>
    <w:rsid w:val="00E913A9"/>
    <w:rsid w:val="00E92CC1"/>
    <w:rsid w:val="00E9394F"/>
    <w:rsid w:val="00E93D0E"/>
    <w:rsid w:val="00E9545C"/>
    <w:rsid w:val="00E958F3"/>
    <w:rsid w:val="00E95B7D"/>
    <w:rsid w:val="00E95FBE"/>
    <w:rsid w:val="00E964F7"/>
    <w:rsid w:val="00E965A4"/>
    <w:rsid w:val="00E96817"/>
    <w:rsid w:val="00E97938"/>
    <w:rsid w:val="00EA04DC"/>
    <w:rsid w:val="00EA04E3"/>
    <w:rsid w:val="00EA0A1C"/>
    <w:rsid w:val="00EA0B93"/>
    <w:rsid w:val="00EA13BC"/>
    <w:rsid w:val="00EA1923"/>
    <w:rsid w:val="00EA20F5"/>
    <w:rsid w:val="00EA250F"/>
    <w:rsid w:val="00EA2D15"/>
    <w:rsid w:val="00EA3061"/>
    <w:rsid w:val="00EA32F3"/>
    <w:rsid w:val="00EA38DC"/>
    <w:rsid w:val="00EA3E8E"/>
    <w:rsid w:val="00EA406E"/>
    <w:rsid w:val="00EA44DA"/>
    <w:rsid w:val="00EA4F75"/>
    <w:rsid w:val="00EA5073"/>
    <w:rsid w:val="00EA51B9"/>
    <w:rsid w:val="00EA59CB"/>
    <w:rsid w:val="00EA5B3A"/>
    <w:rsid w:val="00EA5C58"/>
    <w:rsid w:val="00EA62D6"/>
    <w:rsid w:val="00EA64B9"/>
    <w:rsid w:val="00EA64CE"/>
    <w:rsid w:val="00EA6899"/>
    <w:rsid w:val="00EA6985"/>
    <w:rsid w:val="00EA6B82"/>
    <w:rsid w:val="00EA6D09"/>
    <w:rsid w:val="00EA738D"/>
    <w:rsid w:val="00EA74E7"/>
    <w:rsid w:val="00EA7671"/>
    <w:rsid w:val="00EA7D23"/>
    <w:rsid w:val="00EA7EF6"/>
    <w:rsid w:val="00EB02F6"/>
    <w:rsid w:val="00EB07A3"/>
    <w:rsid w:val="00EB0877"/>
    <w:rsid w:val="00EB10F2"/>
    <w:rsid w:val="00EB126D"/>
    <w:rsid w:val="00EB1D63"/>
    <w:rsid w:val="00EB1FDF"/>
    <w:rsid w:val="00EB200A"/>
    <w:rsid w:val="00EB21D0"/>
    <w:rsid w:val="00EB21F9"/>
    <w:rsid w:val="00EB2216"/>
    <w:rsid w:val="00EB2531"/>
    <w:rsid w:val="00EB27C9"/>
    <w:rsid w:val="00EB2B08"/>
    <w:rsid w:val="00EB2D5E"/>
    <w:rsid w:val="00EB3293"/>
    <w:rsid w:val="00EB3381"/>
    <w:rsid w:val="00EB37E1"/>
    <w:rsid w:val="00EB476A"/>
    <w:rsid w:val="00EB480D"/>
    <w:rsid w:val="00EB483F"/>
    <w:rsid w:val="00EB4C2D"/>
    <w:rsid w:val="00EB4D65"/>
    <w:rsid w:val="00EB512A"/>
    <w:rsid w:val="00EB59CB"/>
    <w:rsid w:val="00EB59F9"/>
    <w:rsid w:val="00EB5B04"/>
    <w:rsid w:val="00EB5E01"/>
    <w:rsid w:val="00EB5F7F"/>
    <w:rsid w:val="00EB66A3"/>
    <w:rsid w:val="00EB670F"/>
    <w:rsid w:val="00EB6A67"/>
    <w:rsid w:val="00EB6D1C"/>
    <w:rsid w:val="00EB72E5"/>
    <w:rsid w:val="00EB74C5"/>
    <w:rsid w:val="00EB7D84"/>
    <w:rsid w:val="00EB7FBB"/>
    <w:rsid w:val="00EC0182"/>
    <w:rsid w:val="00EC03B5"/>
    <w:rsid w:val="00EC072C"/>
    <w:rsid w:val="00EC077E"/>
    <w:rsid w:val="00EC0BE9"/>
    <w:rsid w:val="00EC12C2"/>
    <w:rsid w:val="00EC14F2"/>
    <w:rsid w:val="00EC15DC"/>
    <w:rsid w:val="00EC1BB5"/>
    <w:rsid w:val="00EC2205"/>
    <w:rsid w:val="00EC2325"/>
    <w:rsid w:val="00EC2431"/>
    <w:rsid w:val="00EC24B5"/>
    <w:rsid w:val="00EC2598"/>
    <w:rsid w:val="00EC2673"/>
    <w:rsid w:val="00EC2716"/>
    <w:rsid w:val="00EC2E8A"/>
    <w:rsid w:val="00EC36A8"/>
    <w:rsid w:val="00EC3BB4"/>
    <w:rsid w:val="00EC4107"/>
    <w:rsid w:val="00EC4169"/>
    <w:rsid w:val="00EC4470"/>
    <w:rsid w:val="00EC49DA"/>
    <w:rsid w:val="00EC5331"/>
    <w:rsid w:val="00EC57B1"/>
    <w:rsid w:val="00EC5903"/>
    <w:rsid w:val="00EC5A90"/>
    <w:rsid w:val="00EC6106"/>
    <w:rsid w:val="00EC6178"/>
    <w:rsid w:val="00EC64A7"/>
    <w:rsid w:val="00EC66DA"/>
    <w:rsid w:val="00EC674C"/>
    <w:rsid w:val="00EC6909"/>
    <w:rsid w:val="00EC7037"/>
    <w:rsid w:val="00EC7244"/>
    <w:rsid w:val="00ED0238"/>
    <w:rsid w:val="00ED147E"/>
    <w:rsid w:val="00ED231C"/>
    <w:rsid w:val="00ED2690"/>
    <w:rsid w:val="00ED402C"/>
    <w:rsid w:val="00ED40C4"/>
    <w:rsid w:val="00ED4125"/>
    <w:rsid w:val="00ED4F6B"/>
    <w:rsid w:val="00ED5642"/>
    <w:rsid w:val="00ED5754"/>
    <w:rsid w:val="00ED59F8"/>
    <w:rsid w:val="00ED5BF3"/>
    <w:rsid w:val="00ED5E6E"/>
    <w:rsid w:val="00ED6AA9"/>
    <w:rsid w:val="00ED6E48"/>
    <w:rsid w:val="00ED7008"/>
    <w:rsid w:val="00ED70DC"/>
    <w:rsid w:val="00ED755A"/>
    <w:rsid w:val="00ED75E0"/>
    <w:rsid w:val="00ED7683"/>
    <w:rsid w:val="00ED78FC"/>
    <w:rsid w:val="00ED7FD1"/>
    <w:rsid w:val="00EE00FE"/>
    <w:rsid w:val="00EE055F"/>
    <w:rsid w:val="00EE0C27"/>
    <w:rsid w:val="00EE0D41"/>
    <w:rsid w:val="00EE1362"/>
    <w:rsid w:val="00EE139B"/>
    <w:rsid w:val="00EE14BF"/>
    <w:rsid w:val="00EE1B84"/>
    <w:rsid w:val="00EE2334"/>
    <w:rsid w:val="00EE3A3A"/>
    <w:rsid w:val="00EE3C45"/>
    <w:rsid w:val="00EE4202"/>
    <w:rsid w:val="00EE435E"/>
    <w:rsid w:val="00EE4EA9"/>
    <w:rsid w:val="00EE5328"/>
    <w:rsid w:val="00EE5A2D"/>
    <w:rsid w:val="00EE5EF2"/>
    <w:rsid w:val="00EE6229"/>
    <w:rsid w:val="00EE65DD"/>
    <w:rsid w:val="00EE68A1"/>
    <w:rsid w:val="00EE6ED4"/>
    <w:rsid w:val="00EE716E"/>
    <w:rsid w:val="00EE71C2"/>
    <w:rsid w:val="00EE732D"/>
    <w:rsid w:val="00EE75E9"/>
    <w:rsid w:val="00EE778E"/>
    <w:rsid w:val="00EF049D"/>
    <w:rsid w:val="00EF0648"/>
    <w:rsid w:val="00EF0883"/>
    <w:rsid w:val="00EF0B35"/>
    <w:rsid w:val="00EF0B36"/>
    <w:rsid w:val="00EF0B7A"/>
    <w:rsid w:val="00EF0EF6"/>
    <w:rsid w:val="00EF169F"/>
    <w:rsid w:val="00EF20FC"/>
    <w:rsid w:val="00EF2873"/>
    <w:rsid w:val="00EF2B5B"/>
    <w:rsid w:val="00EF3262"/>
    <w:rsid w:val="00EF3ED4"/>
    <w:rsid w:val="00EF43BD"/>
    <w:rsid w:val="00EF4410"/>
    <w:rsid w:val="00EF47F1"/>
    <w:rsid w:val="00EF50CB"/>
    <w:rsid w:val="00EF582B"/>
    <w:rsid w:val="00EF5963"/>
    <w:rsid w:val="00EF617A"/>
    <w:rsid w:val="00EF61D6"/>
    <w:rsid w:val="00EF65A8"/>
    <w:rsid w:val="00EF6986"/>
    <w:rsid w:val="00EF764E"/>
    <w:rsid w:val="00F00688"/>
    <w:rsid w:val="00F00A37"/>
    <w:rsid w:val="00F00FD3"/>
    <w:rsid w:val="00F01048"/>
    <w:rsid w:val="00F01412"/>
    <w:rsid w:val="00F019D3"/>
    <w:rsid w:val="00F01ADE"/>
    <w:rsid w:val="00F01F82"/>
    <w:rsid w:val="00F02434"/>
    <w:rsid w:val="00F026DF"/>
    <w:rsid w:val="00F03840"/>
    <w:rsid w:val="00F0388D"/>
    <w:rsid w:val="00F03B80"/>
    <w:rsid w:val="00F04387"/>
    <w:rsid w:val="00F04A92"/>
    <w:rsid w:val="00F04DAE"/>
    <w:rsid w:val="00F05140"/>
    <w:rsid w:val="00F05200"/>
    <w:rsid w:val="00F05437"/>
    <w:rsid w:val="00F055B8"/>
    <w:rsid w:val="00F055DC"/>
    <w:rsid w:val="00F059CF"/>
    <w:rsid w:val="00F05F48"/>
    <w:rsid w:val="00F0606E"/>
    <w:rsid w:val="00F06C8B"/>
    <w:rsid w:val="00F06E18"/>
    <w:rsid w:val="00F074CC"/>
    <w:rsid w:val="00F07CFB"/>
    <w:rsid w:val="00F10045"/>
    <w:rsid w:val="00F10AF1"/>
    <w:rsid w:val="00F1171C"/>
    <w:rsid w:val="00F1186F"/>
    <w:rsid w:val="00F11F95"/>
    <w:rsid w:val="00F125D8"/>
    <w:rsid w:val="00F125F7"/>
    <w:rsid w:val="00F1294E"/>
    <w:rsid w:val="00F12AA4"/>
    <w:rsid w:val="00F12CA0"/>
    <w:rsid w:val="00F12DDC"/>
    <w:rsid w:val="00F12DEA"/>
    <w:rsid w:val="00F13713"/>
    <w:rsid w:val="00F13C7E"/>
    <w:rsid w:val="00F14165"/>
    <w:rsid w:val="00F14596"/>
    <w:rsid w:val="00F1469D"/>
    <w:rsid w:val="00F14C74"/>
    <w:rsid w:val="00F15716"/>
    <w:rsid w:val="00F16036"/>
    <w:rsid w:val="00F16269"/>
    <w:rsid w:val="00F1641F"/>
    <w:rsid w:val="00F1644D"/>
    <w:rsid w:val="00F16582"/>
    <w:rsid w:val="00F16B9B"/>
    <w:rsid w:val="00F17B9F"/>
    <w:rsid w:val="00F20115"/>
    <w:rsid w:val="00F2181C"/>
    <w:rsid w:val="00F219BE"/>
    <w:rsid w:val="00F22974"/>
    <w:rsid w:val="00F22AD5"/>
    <w:rsid w:val="00F22FA8"/>
    <w:rsid w:val="00F230B4"/>
    <w:rsid w:val="00F231E3"/>
    <w:rsid w:val="00F236C1"/>
    <w:rsid w:val="00F23C1A"/>
    <w:rsid w:val="00F23C27"/>
    <w:rsid w:val="00F23DA5"/>
    <w:rsid w:val="00F23F23"/>
    <w:rsid w:val="00F23FED"/>
    <w:rsid w:val="00F2435B"/>
    <w:rsid w:val="00F2440B"/>
    <w:rsid w:val="00F24640"/>
    <w:rsid w:val="00F2534E"/>
    <w:rsid w:val="00F25B7E"/>
    <w:rsid w:val="00F261BE"/>
    <w:rsid w:val="00F26AAB"/>
    <w:rsid w:val="00F27682"/>
    <w:rsid w:val="00F30DBC"/>
    <w:rsid w:val="00F316CD"/>
    <w:rsid w:val="00F31B39"/>
    <w:rsid w:val="00F31E48"/>
    <w:rsid w:val="00F31EB7"/>
    <w:rsid w:val="00F32014"/>
    <w:rsid w:val="00F3256B"/>
    <w:rsid w:val="00F32939"/>
    <w:rsid w:val="00F32A19"/>
    <w:rsid w:val="00F32A7A"/>
    <w:rsid w:val="00F334BA"/>
    <w:rsid w:val="00F334D8"/>
    <w:rsid w:val="00F3358C"/>
    <w:rsid w:val="00F33A35"/>
    <w:rsid w:val="00F35034"/>
    <w:rsid w:val="00F35426"/>
    <w:rsid w:val="00F35A62"/>
    <w:rsid w:val="00F35EB1"/>
    <w:rsid w:val="00F35EF5"/>
    <w:rsid w:val="00F36916"/>
    <w:rsid w:val="00F371AC"/>
    <w:rsid w:val="00F3722B"/>
    <w:rsid w:val="00F40415"/>
    <w:rsid w:val="00F40814"/>
    <w:rsid w:val="00F40AA6"/>
    <w:rsid w:val="00F416C9"/>
    <w:rsid w:val="00F4195B"/>
    <w:rsid w:val="00F41B0F"/>
    <w:rsid w:val="00F41E60"/>
    <w:rsid w:val="00F41F5B"/>
    <w:rsid w:val="00F4225F"/>
    <w:rsid w:val="00F42271"/>
    <w:rsid w:val="00F42744"/>
    <w:rsid w:val="00F42A2B"/>
    <w:rsid w:val="00F42DDD"/>
    <w:rsid w:val="00F430BD"/>
    <w:rsid w:val="00F432BE"/>
    <w:rsid w:val="00F43361"/>
    <w:rsid w:val="00F43458"/>
    <w:rsid w:val="00F4380F"/>
    <w:rsid w:val="00F43D03"/>
    <w:rsid w:val="00F43F85"/>
    <w:rsid w:val="00F44049"/>
    <w:rsid w:val="00F442D7"/>
    <w:rsid w:val="00F44702"/>
    <w:rsid w:val="00F44E89"/>
    <w:rsid w:val="00F44EDA"/>
    <w:rsid w:val="00F44F54"/>
    <w:rsid w:val="00F45E7B"/>
    <w:rsid w:val="00F462F5"/>
    <w:rsid w:val="00F4648B"/>
    <w:rsid w:val="00F46836"/>
    <w:rsid w:val="00F46F37"/>
    <w:rsid w:val="00F47955"/>
    <w:rsid w:val="00F47FDA"/>
    <w:rsid w:val="00F503A6"/>
    <w:rsid w:val="00F5066C"/>
    <w:rsid w:val="00F508D0"/>
    <w:rsid w:val="00F509B9"/>
    <w:rsid w:val="00F50C30"/>
    <w:rsid w:val="00F51166"/>
    <w:rsid w:val="00F5156A"/>
    <w:rsid w:val="00F51A55"/>
    <w:rsid w:val="00F51D9C"/>
    <w:rsid w:val="00F51DBC"/>
    <w:rsid w:val="00F51EA5"/>
    <w:rsid w:val="00F51FF0"/>
    <w:rsid w:val="00F52921"/>
    <w:rsid w:val="00F52BE9"/>
    <w:rsid w:val="00F538CF"/>
    <w:rsid w:val="00F53D7C"/>
    <w:rsid w:val="00F53EF8"/>
    <w:rsid w:val="00F54AE5"/>
    <w:rsid w:val="00F559E8"/>
    <w:rsid w:val="00F55CF0"/>
    <w:rsid w:val="00F5607D"/>
    <w:rsid w:val="00F5692C"/>
    <w:rsid w:val="00F57031"/>
    <w:rsid w:val="00F570A8"/>
    <w:rsid w:val="00F571BE"/>
    <w:rsid w:val="00F57AA0"/>
    <w:rsid w:val="00F60782"/>
    <w:rsid w:val="00F60812"/>
    <w:rsid w:val="00F60CA4"/>
    <w:rsid w:val="00F61405"/>
    <w:rsid w:val="00F6197A"/>
    <w:rsid w:val="00F61C7F"/>
    <w:rsid w:val="00F624CE"/>
    <w:rsid w:val="00F62935"/>
    <w:rsid w:val="00F62B2C"/>
    <w:rsid w:val="00F63B2F"/>
    <w:rsid w:val="00F63D66"/>
    <w:rsid w:val="00F643AC"/>
    <w:rsid w:val="00F64426"/>
    <w:rsid w:val="00F64778"/>
    <w:rsid w:val="00F647BE"/>
    <w:rsid w:val="00F64FE0"/>
    <w:rsid w:val="00F65842"/>
    <w:rsid w:val="00F65E8D"/>
    <w:rsid w:val="00F65FC2"/>
    <w:rsid w:val="00F66478"/>
    <w:rsid w:val="00F66B5C"/>
    <w:rsid w:val="00F66F26"/>
    <w:rsid w:val="00F70FA6"/>
    <w:rsid w:val="00F7104F"/>
    <w:rsid w:val="00F716C2"/>
    <w:rsid w:val="00F716DE"/>
    <w:rsid w:val="00F71938"/>
    <w:rsid w:val="00F71C57"/>
    <w:rsid w:val="00F720F3"/>
    <w:rsid w:val="00F72BB2"/>
    <w:rsid w:val="00F72F7A"/>
    <w:rsid w:val="00F73370"/>
    <w:rsid w:val="00F733A6"/>
    <w:rsid w:val="00F7355C"/>
    <w:rsid w:val="00F74407"/>
    <w:rsid w:val="00F74743"/>
    <w:rsid w:val="00F7498F"/>
    <w:rsid w:val="00F75183"/>
    <w:rsid w:val="00F751E2"/>
    <w:rsid w:val="00F753DC"/>
    <w:rsid w:val="00F75687"/>
    <w:rsid w:val="00F7582B"/>
    <w:rsid w:val="00F75D71"/>
    <w:rsid w:val="00F762ED"/>
    <w:rsid w:val="00F76A5F"/>
    <w:rsid w:val="00F770CE"/>
    <w:rsid w:val="00F804D5"/>
    <w:rsid w:val="00F80BA3"/>
    <w:rsid w:val="00F8110A"/>
    <w:rsid w:val="00F817AF"/>
    <w:rsid w:val="00F818AC"/>
    <w:rsid w:val="00F81F7B"/>
    <w:rsid w:val="00F82321"/>
    <w:rsid w:val="00F83402"/>
    <w:rsid w:val="00F83485"/>
    <w:rsid w:val="00F83A27"/>
    <w:rsid w:val="00F83C38"/>
    <w:rsid w:val="00F83F4E"/>
    <w:rsid w:val="00F844BA"/>
    <w:rsid w:val="00F84770"/>
    <w:rsid w:val="00F852C1"/>
    <w:rsid w:val="00F8545E"/>
    <w:rsid w:val="00F855B6"/>
    <w:rsid w:val="00F85B58"/>
    <w:rsid w:val="00F85FBF"/>
    <w:rsid w:val="00F86009"/>
    <w:rsid w:val="00F865A5"/>
    <w:rsid w:val="00F86D95"/>
    <w:rsid w:val="00F872DF"/>
    <w:rsid w:val="00F8731A"/>
    <w:rsid w:val="00F878A3"/>
    <w:rsid w:val="00F87BCD"/>
    <w:rsid w:val="00F87D98"/>
    <w:rsid w:val="00F90EC7"/>
    <w:rsid w:val="00F911A9"/>
    <w:rsid w:val="00F91282"/>
    <w:rsid w:val="00F913B0"/>
    <w:rsid w:val="00F91477"/>
    <w:rsid w:val="00F9188C"/>
    <w:rsid w:val="00F91B20"/>
    <w:rsid w:val="00F92054"/>
    <w:rsid w:val="00F92301"/>
    <w:rsid w:val="00F9269D"/>
    <w:rsid w:val="00F92B79"/>
    <w:rsid w:val="00F932F8"/>
    <w:rsid w:val="00F93826"/>
    <w:rsid w:val="00F938A0"/>
    <w:rsid w:val="00F93BEF"/>
    <w:rsid w:val="00F93E6B"/>
    <w:rsid w:val="00F943C2"/>
    <w:rsid w:val="00F94639"/>
    <w:rsid w:val="00F948D7"/>
    <w:rsid w:val="00F94B77"/>
    <w:rsid w:val="00F9501F"/>
    <w:rsid w:val="00F951E2"/>
    <w:rsid w:val="00F9589C"/>
    <w:rsid w:val="00F95C2F"/>
    <w:rsid w:val="00F95F5F"/>
    <w:rsid w:val="00F9600F"/>
    <w:rsid w:val="00F965EA"/>
    <w:rsid w:val="00F96878"/>
    <w:rsid w:val="00F977B7"/>
    <w:rsid w:val="00F97893"/>
    <w:rsid w:val="00F97A30"/>
    <w:rsid w:val="00F97F8F"/>
    <w:rsid w:val="00FA00B5"/>
    <w:rsid w:val="00FA010B"/>
    <w:rsid w:val="00FA0207"/>
    <w:rsid w:val="00FA034D"/>
    <w:rsid w:val="00FA0429"/>
    <w:rsid w:val="00FA0AAF"/>
    <w:rsid w:val="00FA1146"/>
    <w:rsid w:val="00FA1606"/>
    <w:rsid w:val="00FA166F"/>
    <w:rsid w:val="00FA2009"/>
    <w:rsid w:val="00FA2030"/>
    <w:rsid w:val="00FA264D"/>
    <w:rsid w:val="00FA2B7B"/>
    <w:rsid w:val="00FA2C9C"/>
    <w:rsid w:val="00FA2D7F"/>
    <w:rsid w:val="00FA3A37"/>
    <w:rsid w:val="00FA3DD1"/>
    <w:rsid w:val="00FA3F78"/>
    <w:rsid w:val="00FA40E8"/>
    <w:rsid w:val="00FA4315"/>
    <w:rsid w:val="00FA43A5"/>
    <w:rsid w:val="00FA4905"/>
    <w:rsid w:val="00FA4A30"/>
    <w:rsid w:val="00FA7038"/>
    <w:rsid w:val="00FA73E8"/>
    <w:rsid w:val="00FA77FA"/>
    <w:rsid w:val="00FA7A8C"/>
    <w:rsid w:val="00FB027F"/>
    <w:rsid w:val="00FB0866"/>
    <w:rsid w:val="00FB1521"/>
    <w:rsid w:val="00FB1708"/>
    <w:rsid w:val="00FB2082"/>
    <w:rsid w:val="00FB25A1"/>
    <w:rsid w:val="00FB34C2"/>
    <w:rsid w:val="00FB42C7"/>
    <w:rsid w:val="00FB48D2"/>
    <w:rsid w:val="00FB735F"/>
    <w:rsid w:val="00FB7395"/>
    <w:rsid w:val="00FB7BB2"/>
    <w:rsid w:val="00FB7EF9"/>
    <w:rsid w:val="00FC0821"/>
    <w:rsid w:val="00FC085C"/>
    <w:rsid w:val="00FC0D06"/>
    <w:rsid w:val="00FC0DBB"/>
    <w:rsid w:val="00FC0FDC"/>
    <w:rsid w:val="00FC14DE"/>
    <w:rsid w:val="00FC16A9"/>
    <w:rsid w:val="00FC172E"/>
    <w:rsid w:val="00FC18A9"/>
    <w:rsid w:val="00FC18F7"/>
    <w:rsid w:val="00FC197C"/>
    <w:rsid w:val="00FC1A40"/>
    <w:rsid w:val="00FC2197"/>
    <w:rsid w:val="00FC242E"/>
    <w:rsid w:val="00FC27BA"/>
    <w:rsid w:val="00FC2E1D"/>
    <w:rsid w:val="00FC3915"/>
    <w:rsid w:val="00FC4322"/>
    <w:rsid w:val="00FC47E5"/>
    <w:rsid w:val="00FC4942"/>
    <w:rsid w:val="00FC4B24"/>
    <w:rsid w:val="00FC4E82"/>
    <w:rsid w:val="00FC4F27"/>
    <w:rsid w:val="00FC535C"/>
    <w:rsid w:val="00FC5633"/>
    <w:rsid w:val="00FC565B"/>
    <w:rsid w:val="00FC5887"/>
    <w:rsid w:val="00FC724D"/>
    <w:rsid w:val="00FC7473"/>
    <w:rsid w:val="00FC7876"/>
    <w:rsid w:val="00FC7BFA"/>
    <w:rsid w:val="00FD0013"/>
    <w:rsid w:val="00FD043E"/>
    <w:rsid w:val="00FD04F7"/>
    <w:rsid w:val="00FD0B5A"/>
    <w:rsid w:val="00FD0BED"/>
    <w:rsid w:val="00FD1306"/>
    <w:rsid w:val="00FD1386"/>
    <w:rsid w:val="00FD1C23"/>
    <w:rsid w:val="00FD1E37"/>
    <w:rsid w:val="00FD1F32"/>
    <w:rsid w:val="00FD22E1"/>
    <w:rsid w:val="00FD249C"/>
    <w:rsid w:val="00FD2800"/>
    <w:rsid w:val="00FD32BA"/>
    <w:rsid w:val="00FD34F9"/>
    <w:rsid w:val="00FD3713"/>
    <w:rsid w:val="00FD3CDA"/>
    <w:rsid w:val="00FD4369"/>
    <w:rsid w:val="00FD55CD"/>
    <w:rsid w:val="00FD5788"/>
    <w:rsid w:val="00FD5AC8"/>
    <w:rsid w:val="00FD5B8D"/>
    <w:rsid w:val="00FD5D6E"/>
    <w:rsid w:val="00FD5FDC"/>
    <w:rsid w:val="00FD5FF4"/>
    <w:rsid w:val="00FD6F41"/>
    <w:rsid w:val="00FD75CC"/>
    <w:rsid w:val="00FD7813"/>
    <w:rsid w:val="00FE02EC"/>
    <w:rsid w:val="00FE085F"/>
    <w:rsid w:val="00FE0928"/>
    <w:rsid w:val="00FE0BBC"/>
    <w:rsid w:val="00FE0F0F"/>
    <w:rsid w:val="00FE1717"/>
    <w:rsid w:val="00FE1718"/>
    <w:rsid w:val="00FE1AA5"/>
    <w:rsid w:val="00FE1C11"/>
    <w:rsid w:val="00FE1E93"/>
    <w:rsid w:val="00FE21F0"/>
    <w:rsid w:val="00FE23F5"/>
    <w:rsid w:val="00FE2C61"/>
    <w:rsid w:val="00FE2D68"/>
    <w:rsid w:val="00FE3B91"/>
    <w:rsid w:val="00FE3D35"/>
    <w:rsid w:val="00FE5313"/>
    <w:rsid w:val="00FE567A"/>
    <w:rsid w:val="00FE57D7"/>
    <w:rsid w:val="00FE5C62"/>
    <w:rsid w:val="00FE617B"/>
    <w:rsid w:val="00FE69FC"/>
    <w:rsid w:val="00FE6B3F"/>
    <w:rsid w:val="00FE6F0A"/>
    <w:rsid w:val="00FE7BA5"/>
    <w:rsid w:val="00FE7DE5"/>
    <w:rsid w:val="00FF0000"/>
    <w:rsid w:val="00FF01EA"/>
    <w:rsid w:val="00FF045E"/>
    <w:rsid w:val="00FF06FA"/>
    <w:rsid w:val="00FF125F"/>
    <w:rsid w:val="00FF1FD6"/>
    <w:rsid w:val="00FF2093"/>
    <w:rsid w:val="00FF20F0"/>
    <w:rsid w:val="00FF24BE"/>
    <w:rsid w:val="00FF25D5"/>
    <w:rsid w:val="00FF2FD4"/>
    <w:rsid w:val="00FF308E"/>
    <w:rsid w:val="00FF489C"/>
    <w:rsid w:val="00FF48DC"/>
    <w:rsid w:val="00FF4F98"/>
    <w:rsid w:val="00FF5202"/>
    <w:rsid w:val="00FF5245"/>
    <w:rsid w:val="00FF55C0"/>
    <w:rsid w:val="00FF5A97"/>
    <w:rsid w:val="00FF5EA2"/>
    <w:rsid w:val="00FF62F1"/>
    <w:rsid w:val="00FF6871"/>
    <w:rsid w:val="00FF7475"/>
    <w:rsid w:val="00FF7D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092D"/>
    <w:rPr>
      <w:rFonts w:ascii="Arial" w:hAnsi="Arial"/>
      <w:sz w:val="24"/>
    </w:rPr>
  </w:style>
  <w:style w:type="paragraph" w:styleId="Heading1">
    <w:name w:val="heading 1"/>
    <w:basedOn w:val="Normal"/>
    <w:next w:val="Normal"/>
    <w:link w:val="Heading1Char"/>
    <w:uiPriority w:val="9"/>
    <w:qFormat/>
    <w:rsid w:val="00CF5FFE"/>
    <w:pPr>
      <w:keepNext/>
      <w:keepLines/>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F5FFE"/>
    <w:pPr>
      <w:keepNext/>
      <w:keepLines/>
      <w:spacing w:before="40" w:after="0"/>
      <w:outlineLvl w:val="1"/>
    </w:pPr>
    <w:rPr>
      <w:rFonts w:eastAsiaTheme="majorEastAsia"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DD0AF5"/>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CF5FFE"/>
    <w:rPr>
      <w:rFonts w:ascii="Arial" w:eastAsiaTheme="majorEastAsia" w:hAnsi="Arial"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eastAsia="Times New Roman"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CF5FFE"/>
    <w:rPr>
      <w:rFonts w:ascii="Arial" w:eastAsiaTheme="majorEastAsia" w:hAnsi="Arial"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AC61B5"/>
    <w:pPr>
      <w:spacing w:after="100"/>
    </w:pPr>
  </w:style>
  <w:style w:type="character" w:customStyle="1" w:styleId="persname">
    <w:name w:val="persname"/>
    <w:basedOn w:val="DefaultParagraphFont"/>
    <w:rsid w:val="002866F4"/>
  </w:style>
  <w:style w:type="character" w:customStyle="1" w:styleId="surname">
    <w:name w:val="surname"/>
    <w:basedOn w:val="DefaultParagraphFont"/>
    <w:rsid w:val="002866F4"/>
  </w:style>
  <w:style w:type="character" w:customStyle="1" w:styleId="forename">
    <w:name w:val="forename"/>
    <w:basedOn w:val="DefaultParagraphFont"/>
    <w:rsid w:val="002866F4"/>
  </w:style>
  <w:style w:type="character" w:customStyle="1" w:styleId="Date1">
    <w:name w:val="Date1"/>
    <w:basedOn w:val="DefaultParagraphFont"/>
    <w:rsid w:val="002866F4"/>
  </w:style>
  <w:style w:type="character" w:customStyle="1" w:styleId="Heading3Char">
    <w:name w:val="Heading 3 Char"/>
    <w:basedOn w:val="DefaultParagraphFont"/>
    <w:link w:val="Heading3"/>
    <w:uiPriority w:val="9"/>
    <w:rsid w:val="00DD0AF5"/>
    <w:rPr>
      <w:rFonts w:asciiTheme="majorHAnsi" w:eastAsiaTheme="majorEastAsia" w:hAnsiTheme="majorHAnsi" w:cstheme="majorBidi"/>
      <w:color w:val="1F4D78" w:themeColor="accent1" w:themeShade="7F"/>
      <w:sz w:val="24"/>
      <w:szCs w:val="24"/>
    </w:rPr>
  </w:style>
  <w:style w:type="paragraph" w:customStyle="1" w:styleId="Default">
    <w:name w:val="Default"/>
    <w:rsid w:val="00722B80"/>
    <w:pPr>
      <w:autoSpaceDE w:val="0"/>
      <w:autoSpaceDN w:val="0"/>
      <w:adjustRightInd w:val="0"/>
      <w:spacing w:after="0" w:line="240" w:lineRule="auto"/>
    </w:pPr>
    <w:rPr>
      <w:rFonts w:ascii="Tw Cen MT" w:hAnsi="Tw Cen MT" w:cs="Tw Cen MT"/>
      <w:color w:val="000000"/>
      <w:sz w:val="24"/>
      <w:szCs w:val="24"/>
    </w:rPr>
  </w:style>
  <w:style w:type="paragraph" w:styleId="TOC3">
    <w:name w:val="toc 3"/>
    <w:basedOn w:val="Normal"/>
    <w:next w:val="Normal"/>
    <w:autoRedefine/>
    <w:uiPriority w:val="39"/>
    <w:unhideWhenUsed/>
    <w:rsid w:val="0091060E"/>
    <w:pPr>
      <w:spacing w:after="100"/>
      <w:ind w:left="480"/>
    </w:pPr>
  </w:style>
  <w:style w:type="paragraph" w:styleId="Footer">
    <w:name w:val="footer"/>
    <w:basedOn w:val="Normal"/>
    <w:link w:val="FooterChar"/>
    <w:uiPriority w:val="99"/>
    <w:unhideWhenUsed/>
    <w:rsid w:val="00BA37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3713"/>
    <w:rPr>
      <w:rFonts w:ascii="Arial" w:hAnsi="Arial"/>
      <w:sz w:val="24"/>
    </w:rPr>
  </w:style>
  <w:style w:type="character" w:styleId="Emphasis">
    <w:name w:val="Emphasis"/>
    <w:basedOn w:val="DefaultParagraphFont"/>
    <w:uiPriority w:val="20"/>
    <w:qFormat/>
    <w:rsid w:val="00BD6883"/>
    <w:rPr>
      <w:i/>
      <w:iCs/>
    </w:rPr>
  </w:style>
  <w:style w:type="character" w:customStyle="1" w:styleId="Title1">
    <w:name w:val="Title1"/>
    <w:basedOn w:val="DefaultParagraphFont"/>
    <w:rsid w:val="00BD6883"/>
  </w:style>
  <w:style w:type="character" w:customStyle="1" w:styleId="pubplace">
    <w:name w:val="pubplace"/>
    <w:basedOn w:val="DefaultParagraphFont"/>
    <w:rsid w:val="00BD6883"/>
  </w:style>
  <w:style w:type="character" w:customStyle="1" w:styleId="publisher">
    <w:name w:val="publisher"/>
    <w:basedOn w:val="DefaultParagraphFont"/>
    <w:rsid w:val="00BD6883"/>
  </w:style>
  <w:style w:type="character" w:styleId="UnresolvedMention">
    <w:name w:val="Unresolved Mention"/>
    <w:basedOn w:val="DefaultParagraphFont"/>
    <w:uiPriority w:val="99"/>
    <w:semiHidden/>
    <w:unhideWhenUsed/>
    <w:rsid w:val="0040442E"/>
    <w:rPr>
      <w:color w:val="605E5C"/>
      <w:shd w:val="clear" w:color="auto" w:fill="E1DFDD"/>
    </w:rPr>
  </w:style>
  <w:style w:type="character" w:styleId="FollowedHyperlink">
    <w:name w:val="FollowedHyperlink"/>
    <w:basedOn w:val="DefaultParagraphFont"/>
    <w:uiPriority w:val="99"/>
    <w:semiHidden/>
    <w:unhideWhenUsed/>
    <w:rsid w:val="00A81D8D"/>
    <w:rPr>
      <w:color w:val="954F72" w:themeColor="followedHyperlink"/>
      <w:u w:val="single"/>
    </w:rPr>
  </w:style>
  <w:style w:type="paragraph" w:customStyle="1" w:styleId="citation">
    <w:name w:val="citation"/>
    <w:basedOn w:val="Normal"/>
    <w:rsid w:val="0049462D"/>
    <w:pPr>
      <w:spacing w:before="100" w:beforeAutospacing="1" w:after="100" w:afterAutospacing="1" w:line="240" w:lineRule="auto"/>
    </w:pPr>
    <w:rPr>
      <w:rFonts w:ascii="Times New Roman" w:eastAsia="Times New Roman" w:hAnsi="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70709024">
      <w:bodyDiv w:val="1"/>
      <w:marLeft w:val="0"/>
      <w:marRight w:val="0"/>
      <w:marTop w:val="0"/>
      <w:marBottom w:val="0"/>
      <w:divBdr>
        <w:top w:val="none" w:sz="0" w:space="0" w:color="auto"/>
        <w:left w:val="none" w:sz="0" w:space="0" w:color="auto"/>
        <w:bottom w:val="none" w:sz="0" w:space="0" w:color="auto"/>
        <w:right w:val="none" w:sz="0" w:space="0" w:color="auto"/>
      </w:divBdr>
    </w:div>
    <w:div w:id="494342651">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bl.uk/collection-items/leading-change-why-models-matter" TargetMode="External"/><Relationship Id="rId21" Type="http://schemas.openxmlformats.org/officeDocument/2006/relationships/hyperlink" Target="http://akwl.org/wp-content/uploads/2016/01/managing_the_speed_of_change.pdf" TargetMode="External"/><Relationship Id="rId34" Type="http://schemas.openxmlformats.org/officeDocument/2006/relationships/hyperlink" Target="https://hbr.org/product/accelerate-building-strategic-agility-for-a-faster-moving-world/an/16954-HBK-ENG" TargetMode="External"/><Relationship Id="rId42" Type="http://schemas.openxmlformats.org/officeDocument/2006/relationships/hyperlink" Target="https://www.prosci.com/resources/articles/what-is-change-management-and-how-does-it-work" TargetMode="External"/><Relationship Id="rId47" Type="http://schemas.openxmlformats.org/officeDocument/2006/relationships/image" Target="media/image2.emf"/><Relationship Id="rId50" Type="http://schemas.openxmlformats.org/officeDocument/2006/relationships/package" Target="embeddings/Microsoft_Visio_Drawing1.vsdx"/><Relationship Id="rId55" Type="http://schemas.openxmlformats.org/officeDocument/2006/relationships/image" Target="media/image7.png"/><Relationship Id="rId63" Type="http://schemas.openxmlformats.org/officeDocument/2006/relationships/image" Target="media/image12.emf"/><Relationship Id="rId68"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hr.berkeley.edu/grow/grow-your-resources/helpful-toolkits-and-guides" TargetMode="External"/><Relationship Id="rId29" Type="http://schemas.openxmlformats.org/officeDocument/2006/relationships/hyperlink" Target="https://www.hofstede-insights.com/fi/product/compare-countries/" TargetMode="External"/><Relationship Id="rId11" Type="http://schemas.openxmlformats.org/officeDocument/2006/relationships/image" Target="media/image1.jpeg"/><Relationship Id="rId24" Type="http://schemas.openxmlformats.org/officeDocument/2006/relationships/hyperlink" Target="https://www.linkedin.com/pulse/corus-organization-case-study-mustafa-fakhouri" TargetMode="External"/><Relationship Id="rId32" Type="http://schemas.openxmlformats.org/officeDocument/2006/relationships/hyperlink" Target="https://researchbriefings.files.parliament.uk/documents/SN06152/SN06152.pdf" TargetMode="External"/><Relationship Id="rId37" Type="http://schemas.openxmlformats.org/officeDocument/2006/relationships/hyperlink" Target="https://doi.org/10.1108/13665620010316226" TargetMode="External"/><Relationship Id="rId40" Type="http://schemas.openxmlformats.org/officeDocument/2006/relationships/hyperlink" Target="https://obr.uk/box/developments-in-the-outlook-for-household-living-standards/" TargetMode="External"/><Relationship Id="rId45" Type="http://schemas.openxmlformats.org/officeDocument/2006/relationships/hyperlink" Target="https://www2.deloitte.com/content/dam/Deloitte/in/Documents/human-capital/in-hc-consulting-deloitte-change-management-pov-on-covid-noexp.pdf" TargetMode="External"/><Relationship Id="rId53" Type="http://schemas.openxmlformats.org/officeDocument/2006/relationships/image" Target="media/image5.png"/><Relationship Id="rId58" Type="http://schemas.openxmlformats.org/officeDocument/2006/relationships/oleObject" Target="embeddings/oleObject1.bin"/><Relationship Id="rId66" Type="http://schemas.openxmlformats.org/officeDocument/2006/relationships/footer" Target="footer1.xml"/><Relationship Id="rId5" Type="http://schemas.openxmlformats.org/officeDocument/2006/relationships/numbering" Target="numbering.xml"/><Relationship Id="rId61" Type="http://schemas.openxmlformats.org/officeDocument/2006/relationships/image" Target="media/image11.emf"/><Relationship Id="rId19" Type="http://schemas.openxmlformats.org/officeDocument/2006/relationships/hyperlink" Target="https://catererlicensee.com/leading-uk-wholesalers-see-subdued-growth-in-2021-as-brexit-and-pandemic-take-toll-on-foodservice/" TargetMode="External"/><Relationship Id="rId14" Type="http://schemas.openxmlformats.org/officeDocument/2006/relationships/hyperlink" Target="https://www.bnnbloomberg.ca/uk-wholesale-prices-jump-most-since-1977-with-inflation-surge-1.1782166" TargetMode="External"/><Relationship Id="rId22" Type="http://schemas.openxmlformats.org/officeDocument/2006/relationships/hyperlink" Target="https://doi.org/10.1002/1520-6734(200023)19:43.0.CO;2-T" TargetMode="External"/><Relationship Id="rId27" Type="http://schemas.openxmlformats.org/officeDocument/2006/relationships/hyperlink" Target="https://www.accipio.com/eleadership/mod/url/view.php?id=879" TargetMode="External"/><Relationship Id="rId30" Type="http://schemas.openxmlformats.org/officeDocument/2006/relationships/hyperlink" Target="file:///C:\Users\abdur\Downloads\Business%20insights%20and%20impact%20on%20the%20UK%20economy%2016%20June%202022.pdf" TargetMode="External"/><Relationship Id="rId35" Type="http://schemas.openxmlformats.org/officeDocument/2006/relationships/hyperlink" Target="https://www.pmi.org/learning/library/react-pressure-alternatives-downsizing-3575" TargetMode="External"/><Relationship Id="rId43" Type="http://schemas.openxmlformats.org/officeDocument/2006/relationships/hyperlink" Target="https://thesystemsthinker.com/applying-lessons-from-public-health-to-organizational-change/" TargetMode="External"/><Relationship Id="rId48" Type="http://schemas.openxmlformats.org/officeDocument/2006/relationships/package" Target="embeddings/Microsoft_Visio_Drawing.vsdx"/><Relationship Id="rId56" Type="http://schemas.openxmlformats.org/officeDocument/2006/relationships/image" Target="media/image8.emf"/><Relationship Id="rId64" Type="http://schemas.openxmlformats.org/officeDocument/2006/relationships/image" Target="media/image13.emf"/><Relationship Id="rId8" Type="http://schemas.openxmlformats.org/officeDocument/2006/relationships/webSettings" Target="webSettings.xml"/><Relationship Id="rId51" Type="http://schemas.openxmlformats.org/officeDocument/2006/relationships/image" Target="media/image4.emf"/><Relationship Id="rId3" Type="http://schemas.openxmlformats.org/officeDocument/2006/relationships/customXml" Target="../customXml/item3.xml"/><Relationship Id="rId12" Type="http://schemas.openxmlformats.org/officeDocument/2006/relationships/hyperlink" Target="https://doi.org/10.1108/01437730410521831" TargetMode="External"/><Relationship Id="rId17" Type="http://schemas.openxmlformats.org/officeDocument/2006/relationships/hyperlink" Target="https://doi.org/10.1177/0021886319892685" TargetMode="External"/><Relationship Id="rId25" Type="http://schemas.openxmlformats.org/officeDocument/2006/relationships/hyperlink" Target="https://www.forbes.com/sites/brentgleeson/2017/07/25/1-reason-why-most-change-management-efforts-fail/?sh=4ada5ca3546b" TargetMode="External"/><Relationship Id="rId33" Type="http://schemas.openxmlformats.org/officeDocument/2006/relationships/hyperlink" Target="https://www.investopedia.com/terms/p/pareto-analysis.asp" TargetMode="External"/><Relationship Id="rId38" Type="http://schemas.openxmlformats.org/officeDocument/2006/relationships/hyperlink" Target="https://faculty.haas.berkeley.edu/chatman/papers/ODReview_vol53_no1.pdf" TargetMode="External"/><Relationship Id="rId46" Type="http://schemas.openxmlformats.org/officeDocument/2006/relationships/hyperlink" Target="https://changemanagementinsight.com/what-is-leavitts-diamond-model/" TargetMode="External"/><Relationship Id="rId59" Type="http://schemas.openxmlformats.org/officeDocument/2006/relationships/image" Target="media/image10.emf"/><Relationship Id="rId67" Type="http://schemas.openxmlformats.org/officeDocument/2006/relationships/fontTable" Target="fontTable.xml"/><Relationship Id="rId20" Type="http://schemas.openxmlformats.org/officeDocument/2006/relationships/hyperlink" Target="https://www.managers.org.uk/wp-content/uploads/2020/03/CHK-040-Implementing_an_effective_change_programme.pdf" TargetMode="External"/><Relationship Id="rId41" Type="http://schemas.openxmlformats.org/officeDocument/2006/relationships/hyperlink" Target="https://www.minnstate.edu/system/cte/consortium_resources/documents/Change-Mgt-STAGES.pdf" TargetMode="External"/><Relationship Id="rId54" Type="http://schemas.openxmlformats.org/officeDocument/2006/relationships/image" Target="media/image6.png"/><Relationship Id="rId62" Type="http://schemas.openxmlformats.org/officeDocument/2006/relationships/oleObject" Target="embeddings/oleObject3.bin"/><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researchgate.net/profile/Anara-Bekmukhambetova/publication/357187710_Comparative_analysis_of_change_management_models/links/61c1037ba6251b553ad30587/Comparative-analysis-of-change-management-models.pdf" TargetMode="External"/><Relationship Id="rId23" Type="http://schemas.openxmlformats.org/officeDocument/2006/relationships/hyperlink" Target="https://www.business-to-you.com/porters-five-forces/" TargetMode="External"/><Relationship Id="rId28" Type="http://schemas.openxmlformats.org/officeDocument/2006/relationships/hyperlink" Target="https://www.jetir.org/papers/JETIR2007313.pdf" TargetMode="External"/><Relationship Id="rId36" Type="http://schemas.openxmlformats.org/officeDocument/2006/relationships/hyperlink" Target="https://www.simplypsychology.org/maslow.html" TargetMode="External"/><Relationship Id="rId49" Type="http://schemas.openxmlformats.org/officeDocument/2006/relationships/image" Target="media/image3.emf"/><Relationship Id="rId57" Type="http://schemas.openxmlformats.org/officeDocument/2006/relationships/image" Target="media/image9.emf"/><Relationship Id="rId10" Type="http://schemas.openxmlformats.org/officeDocument/2006/relationships/endnotes" Target="endnotes.xml"/><Relationship Id="rId31" Type="http://schemas.openxmlformats.org/officeDocument/2006/relationships/hyperlink" Target="https://researchbriefings.files.parliament.uk/documents/SN06186/SN06186.pdf" TargetMode="External"/><Relationship Id="rId44" Type="http://schemas.openxmlformats.org/officeDocument/2006/relationships/hyperlink" Target="https://nzbef.org.nz/wp-content/uploads/2019/04/Article-Driving-Workplace-Change.pdf" TargetMode="External"/><Relationship Id="rId52" Type="http://schemas.openxmlformats.org/officeDocument/2006/relationships/package" Target="embeddings/Microsoft_Visio_Drawing2.vsdx"/><Relationship Id="rId60" Type="http://schemas.openxmlformats.org/officeDocument/2006/relationships/oleObject" Target="embeddings/oleObject2.bin"/><Relationship Id="rId65" Type="http://schemas.openxmlformats.org/officeDocument/2006/relationships/image" Target="media/image14.emf"/><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doi.org/10.1177/1548051816664681" TargetMode="External"/><Relationship Id="rId18" Type="http://schemas.openxmlformats.org/officeDocument/2006/relationships/hyperlink" Target="https://www.researchgate.net/profile/Steven-Cady/publication/350917576_The_Change_Formula_Myth_Legend_or_Lore/links/6079af7a2fb9097c0cec8f21/The-Change-Formula-Myth-Legend-or-Lore.pdf" TargetMode="External"/><Relationship Id="rId39" Type="http://schemas.openxmlformats.org/officeDocument/2006/relationships/hyperlink" Target="https://www.ons.gov.uk/economy/inflationandpriceindices/bulletins/consumerpriceinflation/june20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CBAEE0C-E91C-4AD1-9234-07E1ED6A6A7E}">
  <ds:schemaRefs>
    <ds:schemaRef ds:uri="http://schemas.openxmlformats.org/officeDocument/2006/bibliography"/>
  </ds:schemaRefs>
</ds:datastoreItem>
</file>

<file path=customXml/itemProps2.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46</Pages>
  <Words>11846</Words>
  <Characters>67528</Characters>
  <Application>Microsoft Office Word</Application>
  <DocSecurity>0</DocSecurity>
  <Lines>562</Lines>
  <Paragraphs>158</Paragraphs>
  <ScaleCrop>false</ScaleCrop>
  <HeadingPairs>
    <vt:vector size="2" baseType="variant">
      <vt:variant>
        <vt:lpstr>Title</vt:lpstr>
      </vt:variant>
      <vt:variant>
        <vt:i4>1</vt:i4>
      </vt:variant>
    </vt:vector>
  </HeadingPairs>
  <TitlesOfParts>
    <vt:vector size="1" baseType="lpstr">
      <vt:lpstr>SfWP Assignment template 2018</vt:lpstr>
    </vt:vector>
  </TitlesOfParts>
  <Company/>
  <LinksUpToDate>false</LinksUpToDate>
  <CharactersWithSpaces>79216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 2018</dc:title>
  <dc:subject/>
  <dc:creator>Julia Ault</dc:creator>
  <cp:keywords/>
  <dc:description/>
  <cp:lastModifiedBy>Abdur Rahim</cp:lastModifiedBy>
  <cp:revision>6436</cp:revision>
  <cp:lastPrinted>2022-06-23T19:55:00Z</cp:lastPrinted>
  <dcterms:created xsi:type="dcterms:W3CDTF">2018-04-12T14:56:00Z</dcterms:created>
  <dcterms:modified xsi:type="dcterms:W3CDTF">2022-08-31T21:39:00Z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