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0007C" w14:textId="77777777" w:rsidR="00D65716" w:rsidRPr="006C1C15" w:rsidRDefault="00D65716" w:rsidP="00D65716">
      <w:pPr>
        <w:pStyle w:val="Nornal"/>
        <w:numPr>
          <w:ilvl w:val="1"/>
          <w:numId w:val="1"/>
        </w:numPr>
        <w:spacing w:after="0" w:line="240" w:lineRule="auto"/>
      </w:pPr>
      <w:r w:rsidRPr="006C1C15">
        <w:rPr>
          <w:b/>
        </w:rPr>
        <w:t>Understand the purpose and value of the people profession.</w:t>
      </w:r>
      <w:r w:rsidRPr="006C1C15">
        <w:t xml:space="preserve"> </w:t>
      </w:r>
    </w:p>
    <w:p w14:paraId="25EF8D29" w14:textId="77777777" w:rsidR="00D65716" w:rsidRPr="006C1C15" w:rsidRDefault="00D65716" w:rsidP="00D65716">
      <w:pPr>
        <w:pStyle w:val="Nornal"/>
        <w:spacing w:after="0" w:line="240" w:lineRule="auto"/>
        <w:rPr>
          <w:b/>
          <w:bCs/>
        </w:rPr>
      </w:pPr>
    </w:p>
    <w:p w14:paraId="19F307C4" w14:textId="77777777" w:rsidR="000B0A59" w:rsidRPr="000B0A59" w:rsidRDefault="000B0A59" w:rsidP="000B0A59">
      <w:pPr>
        <w:pStyle w:val="Nornal"/>
        <w:spacing w:after="0"/>
        <w:rPr>
          <w:color w:val="000000"/>
        </w:rPr>
      </w:pPr>
      <w:r w:rsidRPr="000B0A59">
        <w:rPr>
          <w:color w:val="000000"/>
        </w:rPr>
        <w:t>Herrity (2023) highlights that professional conduct is characterised by formality, attentiveness, and drive. A professional is competent, continually upskilling, and delivering high standards in their role.</w:t>
      </w:r>
    </w:p>
    <w:p w14:paraId="1B7DA22D" w14:textId="77777777" w:rsidR="000B0A59" w:rsidRPr="000B0A59" w:rsidRDefault="000B0A59" w:rsidP="000B0A59">
      <w:pPr>
        <w:pStyle w:val="Nornal"/>
        <w:spacing w:after="0"/>
        <w:rPr>
          <w:color w:val="000000"/>
        </w:rPr>
      </w:pPr>
      <w:r w:rsidRPr="000B0A59">
        <w:rPr>
          <w:color w:val="000000"/>
        </w:rPr>
        <w:t>A people professional’s (PP) primary goal is to shape positive work and working lives in businesses. This requires effective communication and a commitment to integrity, which is central to the Profession Map (CIPD, 2023). The Profession Map outlines how PPs can make a significant impact and drive change.</w:t>
      </w:r>
    </w:p>
    <w:p w14:paraId="3DC36620" w14:textId="77777777" w:rsidR="000B0A59" w:rsidRPr="000B0A59" w:rsidRDefault="000B0A59" w:rsidP="000B0A59">
      <w:pPr>
        <w:pStyle w:val="Nornal"/>
        <w:spacing w:after="0"/>
        <w:rPr>
          <w:color w:val="000000"/>
        </w:rPr>
      </w:pPr>
      <w:r w:rsidRPr="000B0A59">
        <w:rPr>
          <w:color w:val="000000"/>
        </w:rPr>
        <w:t>PPs support organisations by managing people, boosting employee performance, promoting inclusivity, and enhancing wellbeing. The CIPD PM emphasises the need for PPs to align HR practices with business objectives and anticipate future people challenges. Additionally, PPs require expertise in areas such as talent management, L&amp;D, employment law, and performance management (Wilmington College).</w:t>
      </w:r>
    </w:p>
    <w:p w14:paraId="0C31A1EF" w14:textId="77777777" w:rsidR="000B0A59" w:rsidRPr="000B0A59" w:rsidRDefault="000B0A59" w:rsidP="000B0A59">
      <w:pPr>
        <w:pStyle w:val="Nornal"/>
        <w:spacing w:after="0"/>
        <w:rPr>
          <w:color w:val="000000"/>
        </w:rPr>
      </w:pPr>
      <w:r w:rsidRPr="000B0A59">
        <w:rPr>
          <w:color w:val="000000"/>
        </w:rPr>
        <w:t>PPs should also utilise data for evidence-based decision-making to improve HR policies and practices (Hurst, 2023). Ethical practice is fundamental in the CIPD Profession Map, which expects PPs to uphold equity, equality, and integrity in all decisions (</w:t>
      </w:r>
      <w:proofErr w:type="spellStart"/>
      <w:r w:rsidRPr="000B0A59">
        <w:rPr>
          <w:color w:val="000000"/>
        </w:rPr>
        <w:t>Deenadayalan</w:t>
      </w:r>
      <w:proofErr w:type="spellEnd"/>
      <w:r w:rsidRPr="000B0A59">
        <w:rPr>
          <w:color w:val="000000"/>
        </w:rPr>
        <w:t>, 2017). PPs should model ethical behaviour, applying values consistently in decision-making (Marchington, 2021).</w:t>
      </w:r>
    </w:p>
    <w:p w14:paraId="671E0C2A" w14:textId="77777777" w:rsidR="000B0A59" w:rsidRPr="000B0A59" w:rsidRDefault="000B0A59" w:rsidP="000B0A59">
      <w:pPr>
        <w:pStyle w:val="Nornal"/>
        <w:spacing w:after="0"/>
        <w:rPr>
          <w:color w:val="000000"/>
        </w:rPr>
      </w:pPr>
      <w:r w:rsidRPr="000B0A59">
        <w:rPr>
          <w:color w:val="000000"/>
        </w:rPr>
        <w:t>The Profession Map also highlights professional behaviours, such as good character, emotional intelligence, communication, and relationship-building. PPs foster trust with employees and management by providing reliable advice, leading projects, ensuring compliance, and being empathetic when making decisions (Mindtools, 2022). Their values and behaviours should reflect what they expect from others within the company (Richson, 2021).</w:t>
      </w:r>
    </w:p>
    <w:p w14:paraId="06C585E5" w14:textId="77777777" w:rsidR="000B0A59" w:rsidRPr="000B0A59" w:rsidRDefault="000B0A59" w:rsidP="000B0A59">
      <w:pPr>
        <w:pStyle w:val="Nornal"/>
        <w:spacing w:after="0"/>
        <w:rPr>
          <w:color w:val="000000"/>
        </w:rPr>
      </w:pPr>
      <w:r w:rsidRPr="000B0A59">
        <w:rPr>
          <w:color w:val="000000"/>
        </w:rPr>
        <w:t>Finally, the CIPD framework stresses that PPs must engage in continuous professional development to ensure their policies and advice remain legally compliant and aligned with new trends (Stroope, 2023). In conclusion, a successful PP is crucial to business success. PPs should focus on shaping culture and creating supportive work environments, rather than just managing processes. The flexible and multi-faceted role of a PP makes it a central function in businesses.</w:t>
      </w:r>
    </w:p>
    <w:p w14:paraId="02617350" w14:textId="77777777" w:rsidR="00D65716" w:rsidRPr="006C1C15" w:rsidRDefault="00D65716" w:rsidP="00D65716">
      <w:pPr>
        <w:pStyle w:val="Nornal"/>
        <w:spacing w:after="0" w:line="240" w:lineRule="auto"/>
        <w:rPr>
          <w:color w:val="FF0000"/>
        </w:rPr>
      </w:pPr>
    </w:p>
    <w:p w14:paraId="6F917A3C" w14:textId="389158B3" w:rsidR="00D65716" w:rsidRPr="006C1C15" w:rsidRDefault="00D65716" w:rsidP="00D65716">
      <w:pPr>
        <w:pStyle w:val="Nornal"/>
        <w:numPr>
          <w:ilvl w:val="1"/>
          <w:numId w:val="1"/>
        </w:numPr>
        <w:spacing w:after="0" w:line="240" w:lineRule="auto"/>
        <w:rPr>
          <w:b/>
        </w:rPr>
      </w:pPr>
      <w:r w:rsidRPr="006C1C15">
        <w:rPr>
          <w:b/>
        </w:rPr>
        <w:t xml:space="preserve"> Know own personal and ethical values and apply these</w:t>
      </w:r>
      <w:r w:rsidR="006C1C15" w:rsidRPr="006C1C15">
        <w:rPr>
          <w:b/>
        </w:rPr>
        <w:t xml:space="preserve"> in their (people practice) work. </w:t>
      </w:r>
    </w:p>
    <w:p w14:paraId="3B0B3627" w14:textId="77777777" w:rsidR="00D65716" w:rsidRPr="006C1C15" w:rsidRDefault="00D65716" w:rsidP="00D65716">
      <w:pPr>
        <w:pStyle w:val="Nornal"/>
        <w:spacing w:after="0" w:line="240" w:lineRule="auto"/>
        <w:ind w:left="720"/>
        <w:rPr>
          <w:b/>
          <w:color w:val="000000" w:themeColor="text1"/>
        </w:rPr>
      </w:pPr>
    </w:p>
    <w:p w14:paraId="3829455E" w14:textId="77777777" w:rsidR="00D65716" w:rsidRPr="006C1C15" w:rsidRDefault="00D65716" w:rsidP="00D65716">
      <w:pPr>
        <w:rPr>
          <w:rFonts w:cs="Arial"/>
          <w:bCs/>
          <w:color w:val="000000" w:themeColor="text1"/>
          <w:szCs w:val="22"/>
        </w:rPr>
      </w:pPr>
      <w:r w:rsidRPr="006C1C15">
        <w:rPr>
          <w:rFonts w:cs="Arial"/>
          <w:bCs/>
          <w:color w:val="000000" w:themeColor="text1"/>
          <w:szCs w:val="22"/>
        </w:rPr>
        <w:t>CIPD (2024) defines ethical values as a moral compass to decision making in our daily lives. Ethical values and frameworks like Deontology, CIPD’s eight ethical lenses and utilitarianisms highlight why businesses should create shared ethical culture so that employees can feel informed on what the business rules are and encouraged to do what is morally right and required from them (BBC, 2014). These values are usually influences by our own personal ones and often overlap each other (</w:t>
      </w:r>
      <w:proofErr w:type="spellStart"/>
      <w:r w:rsidRPr="006C1C15">
        <w:rPr>
          <w:rFonts w:cs="Arial"/>
          <w:bCs/>
          <w:color w:val="000000" w:themeColor="text1"/>
          <w:szCs w:val="22"/>
        </w:rPr>
        <w:t>Linkedin</w:t>
      </w:r>
      <w:proofErr w:type="spellEnd"/>
      <w:r w:rsidRPr="006C1C15">
        <w:rPr>
          <w:rFonts w:cs="Arial"/>
          <w:bCs/>
          <w:color w:val="000000" w:themeColor="text1"/>
          <w:szCs w:val="22"/>
        </w:rPr>
        <w:t xml:space="preserve">, 2025). </w:t>
      </w:r>
    </w:p>
    <w:p w14:paraId="225700C4" w14:textId="77777777" w:rsidR="00D65716" w:rsidRPr="006C1C15" w:rsidRDefault="00D65716" w:rsidP="00D65716">
      <w:pPr>
        <w:rPr>
          <w:rFonts w:cs="Arial"/>
          <w:bCs/>
          <w:color w:val="000000" w:themeColor="text1"/>
          <w:szCs w:val="22"/>
        </w:rPr>
      </w:pPr>
      <w:r w:rsidRPr="006C1C15">
        <w:rPr>
          <w:rFonts w:cs="Arial"/>
          <w:bCs/>
          <w:color w:val="000000" w:themeColor="text1"/>
          <w:szCs w:val="22"/>
        </w:rPr>
        <w:t xml:space="preserve">Integrity is a cornerstone of my approach as a legal and HR advisor. This comprises of being clear and truthful with clients and making sure that I am consistent in in my delivery of advice, values and advice to clients, especially if the advice is difficult to hear (Greene, 2024). Advisors are often given sensitive information about employees and businesses associated with them, therefore acting with integrity guarantees a build of trust with clients (Cox, 2017). An example of this being done within my work would be a handling of employee grievance. During this process as an advisor, I would need to ensure that I follow company handbook policies, legal requirements and maintain confidentiality throughout (Schmidt, 2022). I would need to also ensure that my decision making or anyone else that is involved within the process isn’t affected by any bias or prejudice, especially if the issue is related to </w:t>
      </w:r>
      <w:r w:rsidRPr="006C1C15">
        <w:rPr>
          <w:rFonts w:cs="Arial"/>
          <w:bCs/>
          <w:color w:val="000000" w:themeColor="text1"/>
          <w:szCs w:val="22"/>
        </w:rPr>
        <w:lastRenderedPageBreak/>
        <w:t xml:space="preserve">discrimination (Chowdhury, 2020). I would also have to ensure that the process is handled fairly and that the employee’s personal information is protected at all times. </w:t>
      </w:r>
    </w:p>
    <w:p w14:paraId="7EC51BF7" w14:textId="77777777" w:rsidR="00D65716" w:rsidRPr="006C1C15" w:rsidRDefault="00D65716" w:rsidP="00D65716">
      <w:pPr>
        <w:rPr>
          <w:rFonts w:cs="Arial"/>
          <w:bCs/>
          <w:color w:val="000000" w:themeColor="text1"/>
          <w:szCs w:val="22"/>
        </w:rPr>
      </w:pPr>
      <w:r w:rsidRPr="006C1C15">
        <w:rPr>
          <w:rFonts w:cs="Arial"/>
          <w:bCs/>
          <w:color w:val="000000" w:themeColor="text1"/>
          <w:szCs w:val="22"/>
        </w:rPr>
        <w:t>Empathy is a personal value which involves sensitive and understanding approaches to employees’ feelings and views (</w:t>
      </w:r>
      <w:proofErr w:type="spellStart"/>
      <w:r w:rsidRPr="006C1C15">
        <w:rPr>
          <w:rFonts w:cs="Arial"/>
          <w:bCs/>
          <w:color w:val="000000" w:themeColor="text1"/>
          <w:szCs w:val="22"/>
        </w:rPr>
        <w:t>Clarabut</w:t>
      </w:r>
      <w:proofErr w:type="spellEnd"/>
      <w:r w:rsidRPr="006C1C15">
        <w:rPr>
          <w:rFonts w:cs="Arial"/>
          <w:bCs/>
          <w:color w:val="000000" w:themeColor="text1"/>
          <w:szCs w:val="22"/>
        </w:rPr>
        <w:t>, 2023). As a legal and HR advisor I must be empathetic throughout all aspects of my work and especially when employees and businesses are facing hard situations or emergencies (Indeed, 2022). An example of this would within my work would be where an employee is dealing with an illness and requires time off or a change of working hours. I would listen to the employee’s concerns and offer any support that we can give as a business (Gentry, 2024). An example of this can be instructing a medical expert to help discuss their conditions further and obtain potential adjustments to assist them when they return to work (ACAS, 2022). My key aim would be to ensure that their well-being and the business operational requirements are aligned with each other. Another example could be offering flexible working to ensure that the employee can have time to manage work and personal life and thereby ensuring integrity and empathy are aligning together (</w:t>
      </w:r>
      <w:proofErr w:type="spellStart"/>
      <w:r w:rsidRPr="006C1C15">
        <w:rPr>
          <w:rFonts w:cs="Arial"/>
          <w:bCs/>
          <w:color w:val="000000" w:themeColor="text1"/>
          <w:szCs w:val="22"/>
        </w:rPr>
        <w:t>Kossek</w:t>
      </w:r>
      <w:proofErr w:type="spellEnd"/>
      <w:r w:rsidRPr="006C1C15">
        <w:rPr>
          <w:rFonts w:cs="Arial"/>
          <w:bCs/>
          <w:color w:val="000000" w:themeColor="text1"/>
          <w:szCs w:val="22"/>
        </w:rPr>
        <w:t xml:space="preserve">, 2021). </w:t>
      </w:r>
    </w:p>
    <w:p w14:paraId="5513F5AE" w14:textId="77777777" w:rsidR="00CC588B" w:rsidRPr="006C1C15" w:rsidRDefault="00CC588B">
      <w:pPr>
        <w:rPr>
          <w:rFonts w:cs="Arial"/>
          <w:szCs w:val="22"/>
        </w:rPr>
      </w:pPr>
    </w:p>
    <w:p w14:paraId="6F79EB75" w14:textId="77777777" w:rsidR="00F601DB" w:rsidRPr="006C1C15" w:rsidRDefault="00F601DB">
      <w:pPr>
        <w:rPr>
          <w:rFonts w:cs="Arial"/>
          <w:szCs w:val="22"/>
        </w:rPr>
      </w:pPr>
    </w:p>
    <w:p w14:paraId="56981132" w14:textId="29C93A30" w:rsidR="00D65716" w:rsidRPr="006C1C15" w:rsidRDefault="00D65716" w:rsidP="003831A6">
      <w:pPr>
        <w:pStyle w:val="Nornal"/>
        <w:numPr>
          <w:ilvl w:val="1"/>
          <w:numId w:val="1"/>
        </w:numPr>
        <w:spacing w:after="0" w:line="240" w:lineRule="auto"/>
        <w:rPr>
          <w:b/>
        </w:rPr>
      </w:pPr>
      <w:r w:rsidRPr="006C1C15">
        <w:rPr>
          <w:b/>
        </w:rPr>
        <w:t>Know the importance of people professionals contributing to discussions</w:t>
      </w:r>
      <w:r w:rsidR="006C1C15" w:rsidRPr="006C1C15">
        <w:rPr>
          <w:b/>
        </w:rPr>
        <w:t xml:space="preserve">. </w:t>
      </w:r>
    </w:p>
    <w:p w14:paraId="51EE1E22" w14:textId="77777777" w:rsidR="00D65716" w:rsidRPr="006C1C15" w:rsidRDefault="00D65716">
      <w:pPr>
        <w:rPr>
          <w:rFonts w:cs="Arial"/>
          <w:szCs w:val="22"/>
        </w:rPr>
      </w:pPr>
    </w:p>
    <w:p w14:paraId="580BEBF3" w14:textId="08B1AD79" w:rsidR="00D65716" w:rsidRPr="006C1C15" w:rsidRDefault="00D65716" w:rsidP="00D65716">
      <w:pPr>
        <w:rPr>
          <w:rFonts w:cs="Arial"/>
          <w:szCs w:val="22"/>
        </w:rPr>
      </w:pPr>
      <w:r w:rsidRPr="00D65716">
        <w:rPr>
          <w:rFonts w:cs="Arial"/>
          <w:szCs w:val="22"/>
        </w:rPr>
        <w:t xml:space="preserve">Taylor (2022) emphasises the importance of people professionals (PP) contributing to discussions with clarity, confidence, and knowledge. Their ability to influence others fosters a supportive, productive environment, leading to positive outcomes for both employees and the business (CIPD, 2024). Key PP behaviours include courage, communication, accountability, and relationship-building with stakeholders (CIPD, 2024). Effective communication shapes organisational culture, with PP setting precedents by confidently discussing company norms and values (LinkedIn, 2023). </w:t>
      </w:r>
    </w:p>
    <w:p w14:paraId="0827F09C" w14:textId="06CBDDCE" w:rsidR="00D65716" w:rsidRPr="006C1C15" w:rsidRDefault="00D65716" w:rsidP="00D65716">
      <w:pPr>
        <w:rPr>
          <w:rFonts w:cs="Arial"/>
          <w:szCs w:val="22"/>
        </w:rPr>
      </w:pPr>
      <w:r w:rsidRPr="00D65716">
        <w:rPr>
          <w:rFonts w:cs="Arial"/>
          <w:szCs w:val="22"/>
        </w:rPr>
        <w:t>As PP contribute to strategic decisions, their input helps align business development with company goals and talent management (Peters, 2023). A lack of influence can lead to misalignment between practices and goals, causing policy disparities and negative employee experiences (Chowdhury, 2020; Radziwill, 2019</w:t>
      </w:r>
      <w:proofErr w:type="gramStart"/>
      <w:r w:rsidRPr="00D65716">
        <w:rPr>
          <w:rFonts w:cs="Arial"/>
          <w:szCs w:val="22"/>
        </w:rPr>
        <w:t>).</w:t>
      </w:r>
      <w:r w:rsidR="003831A6" w:rsidRPr="006C1C15">
        <w:rPr>
          <w:rFonts w:cs="Arial"/>
          <w:szCs w:val="22"/>
        </w:rPr>
        <w:t>C</w:t>
      </w:r>
      <w:r w:rsidRPr="00D65716">
        <w:rPr>
          <w:rFonts w:cs="Arial"/>
          <w:szCs w:val="22"/>
        </w:rPr>
        <w:t>lear</w:t>
      </w:r>
      <w:proofErr w:type="gramEnd"/>
      <w:r w:rsidRPr="00D65716">
        <w:rPr>
          <w:rFonts w:cs="Arial"/>
          <w:szCs w:val="22"/>
        </w:rPr>
        <w:t xml:space="preserve"> communication also fosters a supportive workplace. PP who confidently address policy changes, employee issues, and initiatives like diversity help maintain a positive culture (Black, 2023). </w:t>
      </w:r>
    </w:p>
    <w:p w14:paraId="474FE015" w14:textId="5608D53E" w:rsidR="003831A6" w:rsidRPr="00D65716" w:rsidRDefault="00D65716" w:rsidP="00D65716">
      <w:pPr>
        <w:rPr>
          <w:rFonts w:cs="Arial"/>
          <w:szCs w:val="22"/>
        </w:rPr>
      </w:pPr>
      <w:r w:rsidRPr="00D65716">
        <w:rPr>
          <w:rFonts w:cs="Arial"/>
          <w:szCs w:val="22"/>
        </w:rPr>
        <w:t>They influence employee morale and engagement, improving business outcomes by applying Cialdini’s principles of influence</w:t>
      </w:r>
      <w:r w:rsidR="003831A6" w:rsidRPr="006C1C15">
        <w:rPr>
          <w:rFonts w:cs="Arial"/>
          <w:szCs w:val="22"/>
        </w:rPr>
        <w:t xml:space="preserve"> which are; </w:t>
      </w:r>
      <w:proofErr w:type="spellStart"/>
      <w:r w:rsidR="003831A6" w:rsidRPr="006C1C15">
        <w:rPr>
          <w:rFonts w:cs="Arial"/>
          <w:szCs w:val="22"/>
        </w:rPr>
        <w:t>s</w:t>
      </w:r>
      <w:r w:rsidR="003831A6" w:rsidRPr="006C1C15">
        <w:rPr>
          <w:rFonts w:cs="Arial"/>
          <w:szCs w:val="22"/>
        </w:rPr>
        <w:t>elf actualisation</w:t>
      </w:r>
      <w:proofErr w:type="spellEnd"/>
      <w:r w:rsidR="003831A6" w:rsidRPr="006C1C15">
        <w:rPr>
          <w:rFonts w:cs="Arial"/>
          <w:szCs w:val="22"/>
        </w:rPr>
        <w:t xml:space="preserve">, esteem needs, belongingness and love needs, safety needs, psychological needs </w:t>
      </w:r>
      <w:r w:rsidR="003831A6" w:rsidRPr="006C1C15">
        <w:rPr>
          <w:rFonts w:cs="Arial"/>
          <w:szCs w:val="22"/>
        </w:rPr>
        <w:t>(</w:t>
      </w:r>
      <w:r w:rsidRPr="00D65716">
        <w:rPr>
          <w:rFonts w:cs="Arial"/>
          <w:szCs w:val="22"/>
        </w:rPr>
        <w:t>Cialdini, 2022). Poor communication or influence can result in disengaged, unappreciated employees, leading to higher turnover and reduced productivity (Yetton, 2023).</w:t>
      </w:r>
    </w:p>
    <w:p w14:paraId="0FA91CE8" w14:textId="77777777" w:rsidR="00D65716" w:rsidRPr="00D65716" w:rsidRDefault="00D65716" w:rsidP="00D65716">
      <w:pPr>
        <w:rPr>
          <w:rFonts w:cs="Arial"/>
          <w:szCs w:val="22"/>
        </w:rPr>
      </w:pPr>
      <w:r w:rsidRPr="00D65716">
        <w:rPr>
          <w:rFonts w:cs="Arial"/>
          <w:szCs w:val="22"/>
        </w:rPr>
        <w:t>PP must earn employee trust to be effective in recruitment, training, and decision-making (Disney, 2022). A lack of confidence or communication can reduce trust, diminishing their authority and impact (</w:t>
      </w:r>
      <w:proofErr w:type="spellStart"/>
      <w:r w:rsidRPr="00D65716">
        <w:rPr>
          <w:rFonts w:cs="Arial"/>
          <w:szCs w:val="22"/>
        </w:rPr>
        <w:t>Grenny</w:t>
      </w:r>
      <w:proofErr w:type="spellEnd"/>
      <w:r w:rsidRPr="00D65716">
        <w:rPr>
          <w:rFonts w:cs="Arial"/>
          <w:szCs w:val="22"/>
        </w:rPr>
        <w:t>, 2022). Additionally, PP play a critical role in mediating conflicts, ensuring clear communication and listening skills to resolve disputes favourably (Marchington, 2021). Failure to influence key stakeholders in matters such as discrimination or harassment may lead to legal claims, reputational damage, and reduced employee morale (</w:t>
      </w:r>
      <w:proofErr w:type="spellStart"/>
      <w:r w:rsidRPr="00D65716">
        <w:rPr>
          <w:rFonts w:cs="Arial"/>
          <w:szCs w:val="22"/>
        </w:rPr>
        <w:t>Janove</w:t>
      </w:r>
      <w:proofErr w:type="spellEnd"/>
      <w:r w:rsidRPr="00D65716">
        <w:rPr>
          <w:rFonts w:cs="Arial"/>
          <w:szCs w:val="22"/>
        </w:rPr>
        <w:t>, 2023).</w:t>
      </w:r>
    </w:p>
    <w:p w14:paraId="65C6AA6C" w14:textId="4CAC4A78" w:rsidR="00D65716" w:rsidRPr="00D65716" w:rsidRDefault="00D65716" w:rsidP="00D65716">
      <w:pPr>
        <w:rPr>
          <w:rFonts w:cs="Arial"/>
          <w:szCs w:val="22"/>
        </w:rPr>
      </w:pPr>
      <w:r w:rsidRPr="00D65716">
        <w:rPr>
          <w:rFonts w:cs="Arial"/>
          <w:szCs w:val="22"/>
        </w:rPr>
        <w:t>During organisational changes like restructuring, PP must confidently communicate goals and expectations to guide staff through transitions smoothly, reducing confusion and frustration (Buxton, 2021). Failure to do so may result in resistance to change, wasting resources and hindering progress (Patient, 2022). A lack of influence can also lead to unethical behaviour with serious organisational consequences</w:t>
      </w:r>
      <w:r w:rsidR="003831A6" w:rsidRPr="006C1C15">
        <w:rPr>
          <w:rFonts w:cs="Arial"/>
          <w:szCs w:val="22"/>
        </w:rPr>
        <w:t xml:space="preserve"> (Taylor, 2022). </w:t>
      </w:r>
    </w:p>
    <w:p w14:paraId="1C7B4328" w14:textId="77777777" w:rsidR="00D65716" w:rsidRPr="006C1C15" w:rsidRDefault="00D65716">
      <w:pPr>
        <w:rPr>
          <w:rFonts w:cs="Arial"/>
          <w:szCs w:val="22"/>
        </w:rPr>
      </w:pPr>
    </w:p>
    <w:p w14:paraId="0EACCBA9" w14:textId="77777777" w:rsidR="006C1C15" w:rsidRPr="006C1C15" w:rsidRDefault="006C1C15">
      <w:pPr>
        <w:rPr>
          <w:rFonts w:cs="Arial"/>
          <w:szCs w:val="22"/>
        </w:rPr>
      </w:pPr>
    </w:p>
    <w:p w14:paraId="6C0B0C89" w14:textId="46131A8F" w:rsidR="003831A6" w:rsidRPr="006C1C15" w:rsidRDefault="003831A6" w:rsidP="003831A6">
      <w:pPr>
        <w:pStyle w:val="Nornal"/>
        <w:numPr>
          <w:ilvl w:val="1"/>
          <w:numId w:val="1"/>
        </w:numPr>
        <w:spacing w:after="0" w:line="240" w:lineRule="auto"/>
      </w:pPr>
      <w:r w:rsidRPr="006C1C15">
        <w:rPr>
          <w:b/>
        </w:rPr>
        <w:lastRenderedPageBreak/>
        <w:t xml:space="preserve">Know </w:t>
      </w:r>
      <w:bookmarkStart w:id="0" w:name="_Hlk133927075"/>
      <w:r w:rsidRPr="006C1C15">
        <w:rPr>
          <w:b/>
        </w:rPr>
        <w:t>when and how to raise matters that might be unethical or illegal</w:t>
      </w:r>
      <w:bookmarkEnd w:id="0"/>
      <w:r w:rsidRPr="006C1C15">
        <w:t xml:space="preserve">.  </w:t>
      </w:r>
    </w:p>
    <w:p w14:paraId="0DF7372E" w14:textId="77777777" w:rsidR="00532E32" w:rsidRPr="006C1C15" w:rsidRDefault="00532E32" w:rsidP="00532E32">
      <w:pPr>
        <w:pStyle w:val="Nornal"/>
        <w:spacing w:after="0" w:line="240" w:lineRule="auto"/>
      </w:pPr>
    </w:p>
    <w:p w14:paraId="51A24C7C" w14:textId="09605382" w:rsidR="00F601DB" w:rsidRPr="00F601DB" w:rsidRDefault="00F601DB" w:rsidP="00F601DB">
      <w:pPr>
        <w:pStyle w:val="Nornal"/>
        <w:spacing w:after="0"/>
      </w:pPr>
      <w:r w:rsidRPr="006C1C15">
        <w:t xml:space="preserve">It is imperative to highlight </w:t>
      </w:r>
      <w:r w:rsidRPr="006C1C15">
        <w:t>that r</w:t>
      </w:r>
      <w:r w:rsidRPr="00F601DB">
        <w:t>aising concerns about unethical or illegal matters in personal or work contexts is essential (Taylor, 2022). This can be done through the CIPD Code of Conduct and whistleblowing, but employees must report such matters professionally and in line with company policies (CIPD, 2023).</w:t>
      </w:r>
    </w:p>
    <w:p w14:paraId="5A5D19DF" w14:textId="77777777" w:rsidR="00F601DB" w:rsidRPr="00F601DB" w:rsidRDefault="00F601DB" w:rsidP="00F601DB">
      <w:pPr>
        <w:pStyle w:val="Nornal"/>
        <w:spacing w:after="0"/>
      </w:pPr>
      <w:r w:rsidRPr="00F601DB">
        <w:t>Unethical issues may breach moral or professional standards but are not always illegal. These can create toxic environments, harm wellbeing, and damage reputations, so they must be addressed swiftly (Dike, 2023).</w:t>
      </w:r>
    </w:p>
    <w:p w14:paraId="40B65E46" w14:textId="77777777" w:rsidR="00F601DB" w:rsidRPr="00F601DB" w:rsidRDefault="00F601DB" w:rsidP="00F601DB">
      <w:pPr>
        <w:pStyle w:val="Nornal"/>
        <w:spacing w:after="0"/>
      </w:pPr>
      <w:r w:rsidRPr="00F601DB">
        <w:t>An example of an ethical issue could be a conflict of interest in a law firm. If a senior solicitor manages a case involving a competitor, but their relative works for that competitor, the solicitor must disclose the relationship. Failing to do so compromises integrity (UOCF, 2016).</w:t>
      </w:r>
    </w:p>
    <w:p w14:paraId="2F4B6A3D" w14:textId="77777777" w:rsidR="00F601DB" w:rsidRPr="00F601DB" w:rsidRDefault="00F601DB" w:rsidP="00F601DB">
      <w:pPr>
        <w:pStyle w:val="Nornal"/>
        <w:spacing w:after="0"/>
      </w:pPr>
      <w:r w:rsidRPr="00F601DB">
        <w:t>The response should be to document the situation, gather evidence, and privately raise concerns with the solicitor. If dismissed, escalate the issue to management or HR, prioritising facts, client interests, and company integrity (Muller, 2023). Suggest mitigation, such as reassigning the case to an independent solicitor (Briscoe, 2009).</w:t>
      </w:r>
    </w:p>
    <w:p w14:paraId="7B377295" w14:textId="77777777" w:rsidR="00F601DB" w:rsidRPr="00F601DB" w:rsidRDefault="00F601DB" w:rsidP="00F601DB">
      <w:pPr>
        <w:pStyle w:val="Nornal"/>
        <w:spacing w:after="0"/>
      </w:pPr>
      <w:r w:rsidRPr="00F601DB">
        <w:t>ASDA, for example, ranked worst for not adhering to the Grocery Supply Code of Practice, engaging in unethical practices like unfair invoice deductions, despite not being illegal (Butler, 2017).</w:t>
      </w:r>
    </w:p>
    <w:p w14:paraId="1933C8D3" w14:textId="77777777" w:rsidR="00F601DB" w:rsidRPr="00F601DB" w:rsidRDefault="00F601DB" w:rsidP="00F601DB">
      <w:pPr>
        <w:pStyle w:val="Nornal"/>
        <w:spacing w:after="0"/>
      </w:pPr>
      <w:r w:rsidRPr="00F601DB">
        <w:t>Illegal matters breach laws and carry legal penalties. Ignoring them can lead to reputational damage and legal consequences (McIlnay, 2024). For instance, if an employee arrived at work intoxicated before an important presentation and drove despite public transport availability, this would be a criminal offence (Davis-Stober, 2019).</w:t>
      </w:r>
    </w:p>
    <w:p w14:paraId="72AC0284" w14:textId="77777777" w:rsidR="00F601DB" w:rsidRPr="00F601DB" w:rsidRDefault="00F601DB" w:rsidP="00F601DB">
      <w:pPr>
        <w:pStyle w:val="Nornal"/>
        <w:spacing w:after="0"/>
      </w:pPr>
      <w:r w:rsidRPr="00F601DB">
        <w:t>The first priority should be to ensure the employee’s safety and prevent them from leaving. Document the incident, gather evidence, and report it to HR or management. Follow company policies, especially regarding drug and alcohol use, and reassign critical tasks. HR should decide whether to involve authorities, as driving under the influence is a serious offence (CIPD, 2024).</w:t>
      </w:r>
    </w:p>
    <w:p w14:paraId="65FC136D" w14:textId="77777777" w:rsidR="00F601DB" w:rsidRPr="006C1C15" w:rsidRDefault="00F601DB" w:rsidP="00532E32">
      <w:pPr>
        <w:pStyle w:val="Nornal"/>
        <w:spacing w:after="0" w:line="240" w:lineRule="auto"/>
      </w:pPr>
    </w:p>
    <w:p w14:paraId="5FA9C422" w14:textId="20541931" w:rsidR="00532E32" w:rsidRPr="006C1C15" w:rsidRDefault="006C1C15" w:rsidP="00532E32">
      <w:pPr>
        <w:pStyle w:val="Nornal"/>
        <w:numPr>
          <w:ilvl w:val="1"/>
          <w:numId w:val="2"/>
        </w:numPr>
        <w:spacing w:after="0" w:line="240" w:lineRule="auto"/>
        <w:rPr>
          <w:b/>
        </w:rPr>
      </w:pPr>
      <w:r w:rsidRPr="006C1C15">
        <w:rPr>
          <w:b/>
        </w:rPr>
        <w:t>Be able to u</w:t>
      </w:r>
      <w:r w:rsidR="00532E32" w:rsidRPr="006C1C15">
        <w:rPr>
          <w:b/>
        </w:rPr>
        <w:t>se theory to argue the human and business benefits of people feeling included, valued, and treated fairly at work.</w:t>
      </w:r>
    </w:p>
    <w:p w14:paraId="74420420" w14:textId="77777777" w:rsidR="00532E32" w:rsidRPr="006C1C15" w:rsidRDefault="00532E32" w:rsidP="00532E32">
      <w:pPr>
        <w:pStyle w:val="Nornal"/>
        <w:spacing w:after="0" w:line="240" w:lineRule="auto"/>
        <w:rPr>
          <w:b/>
        </w:rPr>
      </w:pPr>
    </w:p>
    <w:p w14:paraId="43F475E4" w14:textId="77777777" w:rsidR="00532E32" w:rsidRPr="00532E32" w:rsidRDefault="00532E32" w:rsidP="00532E32">
      <w:pPr>
        <w:pStyle w:val="Nornal"/>
        <w:spacing w:after="0"/>
        <w:rPr>
          <w:bCs/>
        </w:rPr>
      </w:pPr>
      <w:r w:rsidRPr="00532E32">
        <w:rPr>
          <w:bCs/>
        </w:rPr>
        <w:t>Creating a diverse and inclusive work environment where employees feel valued, included, and fairly treated is essential for both business and human success. These factors are interrelated and contribute to retention, productivity, motivation, and business growth (Indeed, 2023). CIPD’s “good work” report (Brinkley, 2024) further supports this, showing that fair rewards and opportunities benefit both individuals and businesses.</w:t>
      </w:r>
    </w:p>
    <w:p w14:paraId="145B7DA7" w14:textId="36EAF87E" w:rsidR="00532E32" w:rsidRPr="00532E32" w:rsidRDefault="00532E32" w:rsidP="00532E32">
      <w:pPr>
        <w:pStyle w:val="Nornal"/>
        <w:spacing w:after="0"/>
        <w:rPr>
          <w:bCs/>
        </w:rPr>
      </w:pPr>
      <w:r w:rsidRPr="00532E32">
        <w:rPr>
          <w:bCs/>
        </w:rPr>
        <w:t>In Maslow’s Hierarchy of Needs, he identified five levels of human needs, from basic desires to self-actualisation</w:t>
      </w:r>
      <w:r w:rsidR="00262D79" w:rsidRPr="006C1C15">
        <w:rPr>
          <w:bCs/>
        </w:rPr>
        <w:t xml:space="preserve"> (</w:t>
      </w:r>
      <w:proofErr w:type="spellStart"/>
      <w:r w:rsidR="00262D79" w:rsidRPr="006C1C15">
        <w:rPr>
          <w:bCs/>
        </w:rPr>
        <w:t>Pichere</w:t>
      </w:r>
      <w:proofErr w:type="spellEnd"/>
      <w:r w:rsidR="00262D79" w:rsidRPr="006C1C15">
        <w:rPr>
          <w:bCs/>
        </w:rPr>
        <w:t>, 2015).</w:t>
      </w:r>
      <w:r w:rsidRPr="00532E32">
        <w:rPr>
          <w:bCs/>
        </w:rPr>
        <w:t xml:space="preserve"> The theory highlights that the need for belonging and respect are fundamental psychological essentials. Feeling included and valued in the workplace meets these needs and supports higher-level desires. Maslow’s theory also found that employees who feel respected and a sense of belonging are more likely to experience greater well-being, engagement, job satisfaction, and motivation (Harkins, 2022). It suggests that inclusivity and fair treatment contribute to psychological safety, well-being, and improved pride in work. Employees who feel recognised are more likely to exceed expectations (Hall, 2016). The CIPD (Green, 2019) also shows that organisations with inclusive cultures experience improved growth and job satisfaction.</w:t>
      </w:r>
    </w:p>
    <w:p w14:paraId="14F030A2" w14:textId="77777777" w:rsidR="00532E32" w:rsidRPr="00532E32" w:rsidRDefault="00532E32" w:rsidP="00532E32">
      <w:pPr>
        <w:pStyle w:val="Nornal"/>
        <w:spacing w:after="0"/>
        <w:rPr>
          <w:bCs/>
        </w:rPr>
      </w:pPr>
      <w:r w:rsidRPr="00532E32">
        <w:rPr>
          <w:bCs/>
        </w:rPr>
        <w:t xml:space="preserve">Social Exchange Theory suggests that individuals exchange resources like emotional commitment, effort, and time in relationships (Nickerson, 2023). It supports the idea that when employees feel valued and respected, they are more likely to invest in a business, </w:t>
      </w:r>
      <w:r w:rsidRPr="00532E32">
        <w:rPr>
          <w:bCs/>
        </w:rPr>
        <w:lastRenderedPageBreak/>
        <w:t>strengthening the connection and trust between them and the organisation (Wong, 2024). This theory further demonstrates that fair treatment and inclusivity foster trust and loyalty, leading to higher engagement and retention (Smith, 2022).</w:t>
      </w:r>
    </w:p>
    <w:p w14:paraId="5D867CD5" w14:textId="77777777" w:rsidR="00532E32" w:rsidRPr="00532E32" w:rsidRDefault="00532E32" w:rsidP="00532E32">
      <w:pPr>
        <w:pStyle w:val="Nornal"/>
        <w:spacing w:after="0"/>
        <w:rPr>
          <w:bCs/>
        </w:rPr>
      </w:pPr>
      <w:r w:rsidRPr="00532E32">
        <w:rPr>
          <w:bCs/>
        </w:rPr>
        <w:t>Herzberg’s Two-Factor Theory divides workplace factors into hygiene and motivators. Hygiene factors, such as policies and work settings, reduce dissatisfaction but don't lead to high satisfaction (Juneja, 2019). Motivators, like opportunities for growth and recognition, encourage engagement and quality. This theory reinforces that fair treatment benefits both individuals and businesses, improving engagement and productivity. Clear goals and recognition foster creativity and innovation, with employees who feel fairly treated more likely to take initiative in their development. This benefits both business and personal growth (Fontana, 2023).</w:t>
      </w:r>
    </w:p>
    <w:p w14:paraId="0B6FEA3F" w14:textId="77777777" w:rsidR="00532E32" w:rsidRPr="00532E32" w:rsidRDefault="00532E32" w:rsidP="00532E32">
      <w:pPr>
        <w:pStyle w:val="Nornal"/>
        <w:spacing w:after="0"/>
        <w:rPr>
          <w:bCs/>
        </w:rPr>
      </w:pPr>
      <w:r w:rsidRPr="00532E32">
        <w:rPr>
          <w:bCs/>
        </w:rPr>
        <w:t>It is clear that businesses promoting fairness, value, and inclusivity reduce turnover and absenteeism, as employees feel valued and are more likely to remain. This lowers recruitment and training costs. Additionally, fair treatment fosters respect and support, reducing absenteeism by increasing positivity towards work (Schooley, 2022). A culture of fairness and inclusion enhances a business’s brand and reputation, attracting top talent and retaining high performers. Such businesses are also more likely to build strong relationships with stakeholders (HR-S&amp;R, 2021). Finally, fair treatment ensures compliance with legal and ethical standards regarding equal opportunities and discrimination, reducing the risk of legal claims (ACAS, 2023).</w:t>
      </w:r>
    </w:p>
    <w:p w14:paraId="5F7A37D2" w14:textId="77777777" w:rsidR="00532E32" w:rsidRPr="00532E32" w:rsidRDefault="00532E32" w:rsidP="00532E32">
      <w:pPr>
        <w:pStyle w:val="Nornal"/>
        <w:spacing w:after="0"/>
        <w:rPr>
          <w:bCs/>
        </w:rPr>
      </w:pPr>
      <w:r w:rsidRPr="00532E32">
        <w:rPr>
          <w:bCs/>
        </w:rPr>
        <w:t>In conclusion, the theories outlined provide strong evidence that fairness, value, and inclusivity should be prioritised in the workplace. Incorporating these principles is not only a matter of morality but also a strategic investment in business success.</w:t>
      </w:r>
    </w:p>
    <w:p w14:paraId="7FE0589F" w14:textId="77777777" w:rsidR="00532E32" w:rsidRPr="006C1C15" w:rsidRDefault="00532E32" w:rsidP="00532E32">
      <w:pPr>
        <w:pStyle w:val="Nornal"/>
        <w:spacing w:after="0" w:line="240" w:lineRule="auto"/>
        <w:rPr>
          <w:b/>
        </w:rPr>
      </w:pPr>
    </w:p>
    <w:p w14:paraId="63C1DAC9" w14:textId="003B4E90" w:rsidR="00262D79" w:rsidRPr="006C1C15" w:rsidRDefault="00262D79" w:rsidP="00262D79">
      <w:pPr>
        <w:pStyle w:val="Nornal"/>
        <w:numPr>
          <w:ilvl w:val="1"/>
          <w:numId w:val="2"/>
        </w:numPr>
        <w:spacing w:after="0" w:line="240" w:lineRule="auto"/>
      </w:pPr>
      <w:r w:rsidRPr="006C1C15">
        <w:rPr>
          <w:b/>
        </w:rPr>
        <w:t>Know how to design people practice initiatives to be inclusive and how to check inclusivity after</w:t>
      </w:r>
      <w:r w:rsidRPr="006C1C15">
        <w:rPr>
          <w:b/>
        </w:rPr>
        <w:t xml:space="preserve"> implementation. </w:t>
      </w:r>
    </w:p>
    <w:p w14:paraId="38154BA0" w14:textId="77777777" w:rsidR="00262D79" w:rsidRPr="006C1C15" w:rsidRDefault="00262D79" w:rsidP="00262D79">
      <w:pPr>
        <w:pStyle w:val="Nornal"/>
        <w:spacing w:after="0" w:line="240" w:lineRule="auto"/>
      </w:pPr>
    </w:p>
    <w:p w14:paraId="02768D9F" w14:textId="32AC39A8" w:rsidR="00BF1BAB" w:rsidRPr="006C1C15" w:rsidRDefault="00262D79" w:rsidP="00262D79">
      <w:pPr>
        <w:pStyle w:val="Nornal"/>
        <w:spacing w:after="0"/>
      </w:pPr>
      <w:r w:rsidRPr="00262D79">
        <w:t>To design long-lasting inclusive PP initiatives, careful planning, monitoring, and evaluation are essential to maintain inclusivity post-implementation</w:t>
      </w:r>
      <w:r w:rsidR="00BF1BAB" w:rsidRPr="006C1C15">
        <w:t xml:space="preserve"> (Taylor, 2022). </w:t>
      </w:r>
    </w:p>
    <w:p w14:paraId="0C304D8B" w14:textId="05BFF083" w:rsidR="00262D79" w:rsidRPr="006C1C15" w:rsidRDefault="00262D79" w:rsidP="00262D79">
      <w:pPr>
        <w:pStyle w:val="Nornal"/>
        <w:spacing w:after="0"/>
      </w:pPr>
      <w:r w:rsidRPr="00262D79">
        <w:t xml:space="preserve">One example is recruitment and hiring. Ensuring inclusivity involves removing bias from the recruitment process and actively seeking diverse candidates. When recruiting for a new paralegal or associate role in my Employment Law team, I would use inclusive language in the role description, avoid gendered terms, and offer hybrid or flexible working arrangements (CIPD, 2022). The recruitment team could be trained to avoid unconscious bias and in inclusive interview practices (Horton, 2024). Further inclusivity can be achieved by standardising interview questions (Jensen, 2024). To maintain inclusivity after implementation, regular feedback should be gathered from both unsuccessful candidates and new hires through anonymous surveys or informal discussions (Indeed, 2024). PP should continually evaluate and adjust initiatives as needed, and seek feedback from employees with disabilities to assess inclusivity </w:t>
      </w:r>
      <w:r w:rsidR="00BF1BAB" w:rsidRPr="006C1C15">
        <w:t>and hear their opinions on whether they were inclusive. (</w:t>
      </w:r>
      <w:r w:rsidRPr="00262D79">
        <w:t>ACAS, 2023).</w:t>
      </w:r>
    </w:p>
    <w:p w14:paraId="0FD7923A" w14:textId="77777777" w:rsidR="00BF1BAB" w:rsidRPr="00262D79" w:rsidRDefault="00BF1BAB" w:rsidP="00262D79">
      <w:pPr>
        <w:pStyle w:val="Nornal"/>
        <w:spacing w:after="0"/>
      </w:pPr>
    </w:p>
    <w:p w14:paraId="341B75CF" w14:textId="77777777" w:rsidR="00262D79" w:rsidRPr="006C1C15" w:rsidRDefault="00262D79" w:rsidP="00262D79">
      <w:pPr>
        <w:pStyle w:val="Nornal"/>
        <w:spacing w:after="0"/>
      </w:pPr>
      <w:r w:rsidRPr="00262D79">
        <w:t>Another initiative would be offering accessible training and equal developmental opportunities for all employees (Glass, 2024). For instance, Redkite’s Employment Law team could offer courses on new employment legislation, such as sexual harassment policy changes. To ensure inclusivity, training would be offered in multiple formats, such as videos with subtitles and written materials, to cater to various learning styles and accommodate disabilities (Oxford, 2024). After implementation, PP can assess employee engagement and inclusivity through an annual survey and regular focus groups, comparing data to identify areas for improvement (Robison, 2018).</w:t>
      </w:r>
    </w:p>
    <w:p w14:paraId="09165CF3" w14:textId="77777777" w:rsidR="00BF1BAB" w:rsidRPr="00262D79" w:rsidRDefault="00BF1BAB" w:rsidP="00262D79">
      <w:pPr>
        <w:pStyle w:val="Nornal"/>
        <w:spacing w:after="0"/>
      </w:pPr>
    </w:p>
    <w:p w14:paraId="1C835567" w14:textId="77777777" w:rsidR="00262D79" w:rsidRPr="00262D79" w:rsidRDefault="00262D79" w:rsidP="00262D79">
      <w:pPr>
        <w:pStyle w:val="Nornal"/>
        <w:spacing w:after="0"/>
      </w:pPr>
      <w:r w:rsidRPr="00262D79">
        <w:t>Lastly, to promote inclusivity in career progression, Redkite could introduce a mentorship programme for junior staff from underrepresented groups, pairing them with solicitors and partners from similar backgrounds. The company has also established clear pathways for career progression to ensure all employees have equal opportunities, regardless of their background (Blenkinsop, 2021). After implementation, PP should track and analyse promotion data to ensure fairness and investigate any disparities in promotion rates based on ethnicity, gender, disability, or race. Inclusivity can also be assessed by monitoring retention rates and the type of work assigned to underrepresented groups, along with checking for unconscious biases in the assessment process if disparities arise (Wyatt, 2024).</w:t>
      </w:r>
    </w:p>
    <w:p w14:paraId="217A87C1" w14:textId="77777777" w:rsidR="00262D79" w:rsidRPr="006C1C15" w:rsidRDefault="00262D79" w:rsidP="00262D79">
      <w:pPr>
        <w:pStyle w:val="Nornal"/>
        <w:spacing w:after="0" w:line="240" w:lineRule="auto"/>
      </w:pPr>
    </w:p>
    <w:p w14:paraId="59E0B62E" w14:textId="23D059F3" w:rsidR="00BF1BAB" w:rsidRPr="006C1C15" w:rsidRDefault="00BF1BAB" w:rsidP="00BF1BAB">
      <w:pPr>
        <w:pStyle w:val="Nornal"/>
        <w:numPr>
          <w:ilvl w:val="1"/>
          <w:numId w:val="2"/>
        </w:numPr>
        <w:spacing w:after="0" w:line="240" w:lineRule="auto"/>
      </w:pPr>
      <w:r w:rsidRPr="006C1C15">
        <w:rPr>
          <w:b/>
        </w:rPr>
        <w:t>Be able to work inclusively with others and build positive working relationships</w:t>
      </w:r>
      <w:r w:rsidRPr="006C1C15">
        <w:t>.</w:t>
      </w:r>
    </w:p>
    <w:p w14:paraId="1154EC58" w14:textId="77777777" w:rsidR="00BF1BAB" w:rsidRPr="006C1C15" w:rsidRDefault="00BF1BAB" w:rsidP="00BF1BAB">
      <w:pPr>
        <w:pStyle w:val="Nornal"/>
        <w:spacing w:after="0" w:line="240" w:lineRule="auto"/>
      </w:pPr>
    </w:p>
    <w:p w14:paraId="3837F513" w14:textId="77777777" w:rsidR="00BF1BAB" w:rsidRPr="006C1C15" w:rsidRDefault="00BF1BAB" w:rsidP="00BF1BAB">
      <w:pPr>
        <w:rPr>
          <w:rFonts w:cs="Arial"/>
          <w:bCs/>
          <w:color w:val="000000"/>
          <w:szCs w:val="22"/>
        </w:rPr>
      </w:pPr>
      <w:r w:rsidRPr="006C1C15">
        <w:rPr>
          <w:rFonts w:cs="Arial"/>
          <w:bCs/>
          <w:color w:val="000000"/>
          <w:szCs w:val="22"/>
        </w:rPr>
        <w:t>Reflecting on my ability to work inclusively and positively with others, I recognise the importance of creating an environment where everyone feels valued and supported. I've worked on creating a space where diverse viewpoints are welcomed, and I actively listen to ensure that every member of my team that makes contributions is acknowledged. This supports collaboration but also enhances the joint decision-making process.</w:t>
      </w:r>
    </w:p>
    <w:p w14:paraId="459F9614" w14:textId="77777777" w:rsidR="00BF1BAB" w:rsidRPr="006C1C15" w:rsidRDefault="00BF1BAB" w:rsidP="00BF1BAB">
      <w:pPr>
        <w:rPr>
          <w:rFonts w:cs="Arial"/>
          <w:bCs/>
          <w:color w:val="000000"/>
          <w:szCs w:val="22"/>
        </w:rPr>
      </w:pPr>
    </w:p>
    <w:p w14:paraId="55C1AEF2" w14:textId="77777777" w:rsidR="00BF1BAB" w:rsidRPr="006C1C15" w:rsidRDefault="00BF1BAB" w:rsidP="00BF1BAB">
      <w:pPr>
        <w:rPr>
          <w:rFonts w:cs="Arial"/>
          <w:bCs/>
          <w:color w:val="000000"/>
          <w:szCs w:val="22"/>
        </w:rPr>
      </w:pPr>
      <w:r w:rsidRPr="006C1C15">
        <w:rPr>
          <w:rFonts w:cs="Arial"/>
          <w:bCs/>
          <w:color w:val="000000"/>
          <w:szCs w:val="22"/>
        </w:rPr>
        <w:t>In January 2025, after discussing my work style with a team leader and solicitor, I received feedback that I could improve my approach by spending more time in the office and engage more with junior staff. My manager and solicitor highlighted that I excel in remote communication and digital collaboration, however, attending the office could strengthen my relationships with junior team members. My team leader specifically mentioned that it would provide an opportunity for mentoring junior staff and I could share insights more effectively as junior staff would be more inclined to request help if it was right next to them. This would help junior staff navigate their roles more easily.</w:t>
      </w:r>
    </w:p>
    <w:p w14:paraId="308C330D" w14:textId="0D8F3F7C" w:rsidR="00BF1BAB" w:rsidRPr="006C1C15" w:rsidRDefault="00BF1BAB" w:rsidP="00BF1BAB">
      <w:pPr>
        <w:rPr>
          <w:rFonts w:cs="Arial"/>
          <w:bCs/>
          <w:color w:val="000000"/>
          <w:szCs w:val="22"/>
        </w:rPr>
      </w:pPr>
      <w:r w:rsidRPr="006C1C15">
        <w:rPr>
          <w:rFonts w:cs="Arial"/>
          <w:bCs/>
          <w:color w:val="000000"/>
          <w:szCs w:val="22"/>
        </w:rPr>
        <w:t>Taking this feedback on board, I have decided to attend the office 1-2 days a week. My aims were to build stronger relationships with junior staff members by being accessible, offering mentorship, having more informal discussions to get to know them. My presence in the office can help them feel more associated to the team, inspire open discussions, and create a more inclusive environment where everyone feels they have the opportunity to contribute and develop. I believe this approach will not only improve my working relationships but also promote a culture of inclusion and positivity, where everyone regardless of their level, feels supported in their professional journey.</w:t>
      </w:r>
    </w:p>
    <w:p w14:paraId="02C79E3E" w14:textId="77777777" w:rsidR="00BF1BAB" w:rsidRPr="006C1C15" w:rsidRDefault="00BF1BAB" w:rsidP="00BF1BAB">
      <w:pPr>
        <w:rPr>
          <w:rFonts w:cs="Arial"/>
          <w:bCs/>
          <w:color w:val="000000"/>
          <w:szCs w:val="22"/>
        </w:rPr>
      </w:pPr>
    </w:p>
    <w:p w14:paraId="6BC57A0C" w14:textId="77777777" w:rsidR="00BF1BAB" w:rsidRPr="006C1C15" w:rsidRDefault="00BF1BAB" w:rsidP="00BF1BAB">
      <w:pPr>
        <w:rPr>
          <w:rFonts w:cs="Arial"/>
          <w:bCs/>
          <w:color w:val="000000"/>
          <w:szCs w:val="22"/>
        </w:rPr>
      </w:pPr>
      <w:r w:rsidRPr="006C1C15">
        <w:rPr>
          <w:rFonts w:cs="Arial"/>
          <w:bCs/>
          <w:color w:val="000000"/>
          <w:szCs w:val="22"/>
        </w:rPr>
        <w:t>One of the areas I’ve consistently focused on is communication. I’m aware that different individuals have different preferences. Some of the junior members may be more comfortable with direct and short feedback, while others might prefer more detailed conversations. I’ve learned to adapt my communication style depending on the situation and the people involved by obtaining their individual feedback after reviews. I believe asking for their feedback on best learning methods and their preferences on communication fosters an environment of trust and mutual respect.</w:t>
      </w:r>
    </w:p>
    <w:p w14:paraId="1C4ED58A" w14:textId="77777777" w:rsidR="00BF1BAB" w:rsidRPr="006C1C15" w:rsidRDefault="00BF1BAB" w:rsidP="00BF1BAB">
      <w:pPr>
        <w:rPr>
          <w:rFonts w:cs="Arial"/>
          <w:bCs/>
          <w:color w:val="000000"/>
          <w:szCs w:val="22"/>
        </w:rPr>
      </w:pPr>
    </w:p>
    <w:p w14:paraId="32DF366E" w14:textId="73777079" w:rsidR="00BF1BAB" w:rsidRPr="006C1C15" w:rsidRDefault="00BF1BAB" w:rsidP="00BF1BAB">
      <w:pPr>
        <w:pStyle w:val="Nornal"/>
        <w:numPr>
          <w:ilvl w:val="1"/>
          <w:numId w:val="5"/>
        </w:numPr>
        <w:spacing w:after="0" w:line="240" w:lineRule="auto"/>
      </w:pPr>
      <w:r w:rsidRPr="006C1C15">
        <w:rPr>
          <w:b/>
        </w:rPr>
        <w:t>Understand how the people practitioner role is evolving and the implications</w:t>
      </w:r>
      <w:r w:rsidRPr="006C1C15">
        <w:rPr>
          <w:b/>
        </w:rPr>
        <w:t xml:space="preserve"> </w:t>
      </w:r>
      <w:r w:rsidR="006C1C15" w:rsidRPr="006C1C15">
        <w:rPr>
          <w:b/>
        </w:rPr>
        <w:t xml:space="preserve">this has </w:t>
      </w:r>
      <w:r w:rsidRPr="006C1C15">
        <w:rPr>
          <w:b/>
        </w:rPr>
        <w:t xml:space="preserve">on your development. </w:t>
      </w:r>
    </w:p>
    <w:p w14:paraId="1F84CC59" w14:textId="77777777" w:rsidR="00BF1BAB" w:rsidRPr="006C1C15" w:rsidRDefault="00BF1BAB" w:rsidP="00BF1BAB">
      <w:pPr>
        <w:pStyle w:val="Nornal"/>
        <w:spacing w:after="0" w:line="240" w:lineRule="auto"/>
        <w:rPr>
          <w:b/>
          <w:color w:val="FF0000"/>
        </w:rPr>
      </w:pPr>
    </w:p>
    <w:p w14:paraId="3ABF4217" w14:textId="77777777" w:rsidR="000B0A59" w:rsidRPr="000B0A59" w:rsidRDefault="000B0A59" w:rsidP="000B0A59">
      <w:pPr>
        <w:pStyle w:val="Nornal"/>
        <w:spacing w:after="0"/>
      </w:pPr>
      <w:r w:rsidRPr="000B0A59">
        <w:t xml:space="preserve">The role of the people practitioner (PP) has undergone significant changes in recent years, influenced by regulatory, legal, business, and technological developments (CIPD, 2023). Traditionally, PPs focused on tasks like recruitment, payroll administration, and policy </w:t>
      </w:r>
      <w:r w:rsidRPr="000B0A59">
        <w:lastRenderedPageBreak/>
        <w:t>enforcement. However, in today’s working environment, the role has expanded to include areas such as organisational culture, compliance, employee satisfaction, and alignment with legislation (Heath, 2024).</w:t>
      </w:r>
    </w:p>
    <w:p w14:paraId="5657437F" w14:textId="77777777" w:rsidR="000B0A59" w:rsidRPr="000B0A59" w:rsidRDefault="000B0A59" w:rsidP="000B0A59">
      <w:pPr>
        <w:pStyle w:val="Nornal"/>
        <w:spacing w:after="0"/>
      </w:pPr>
      <w:r w:rsidRPr="000B0A59">
        <w:t>One major shift has been towards a more people-centric approach, with PPs now expected to be strategic partners within organisations, rather than simply managing policies (Khan, 2021). They now drive initiatives related to development, training, diversity, well-being, and inclusion, which has transformed HR into a more advisory or consultative role (Payne, 2021).</w:t>
      </w:r>
    </w:p>
    <w:p w14:paraId="6CC5427D" w14:textId="77777777" w:rsidR="000B0A59" w:rsidRPr="000B0A59" w:rsidRDefault="000B0A59" w:rsidP="000B0A59">
      <w:pPr>
        <w:pStyle w:val="Nornal"/>
        <w:spacing w:after="0"/>
      </w:pPr>
      <w:r w:rsidRPr="000B0A59">
        <w:t>This evolution requires PPs to continuously update their knowledge and skills to provide accurate advice. They must stay ahead of changes in employment law, organisational behaviour, and create tools to improve their practices (Roland, 2020). The growing focus on inclusion, diversity, equality (EDI), and mental health in businesses requires ongoing training (</w:t>
      </w:r>
      <w:proofErr w:type="spellStart"/>
      <w:r w:rsidRPr="000B0A59">
        <w:t>Farmiloe</w:t>
      </w:r>
      <w:proofErr w:type="spellEnd"/>
      <w:r w:rsidRPr="000B0A59">
        <w:t>, 2023).</w:t>
      </w:r>
    </w:p>
    <w:p w14:paraId="6694B011" w14:textId="77777777" w:rsidR="000B0A59" w:rsidRPr="000B0A59" w:rsidRDefault="000B0A59" w:rsidP="000B0A59">
      <w:pPr>
        <w:pStyle w:val="Nornal"/>
        <w:spacing w:after="0"/>
      </w:pPr>
      <w:r w:rsidRPr="000B0A59">
        <w:t>The training I have completed, as outlined in my CPD plan, demonstrates my commitment to adapting to this changing role. My courses on Settlement Agreements, Working Time, Holiday Pay, TUPE &amp; the Equality Act, and Bullying, Harassment, and Sexual Harassment show my determination to stay updated on the legal complexities shaping HR practice today (Evans, 2023). I have kept my knowledge current through both external and in-house courses.</w:t>
      </w:r>
    </w:p>
    <w:p w14:paraId="71336359" w14:textId="77777777" w:rsidR="000B0A59" w:rsidRPr="000B0A59" w:rsidRDefault="000B0A59" w:rsidP="000B0A59">
      <w:pPr>
        <w:pStyle w:val="Nornal"/>
        <w:spacing w:after="0"/>
      </w:pPr>
      <w:r w:rsidRPr="000B0A59">
        <w:t>I have also been working more closely with staff, including junior members, to deepen my understanding of the human element in PP. This engagement helps me contribute to shaping policies aligned with business goals.</w:t>
      </w:r>
    </w:p>
    <w:p w14:paraId="5B77521B" w14:textId="77777777" w:rsidR="000B0A59" w:rsidRPr="000B0A59" w:rsidRDefault="000B0A59" w:rsidP="000B0A59">
      <w:pPr>
        <w:pStyle w:val="Nornal"/>
        <w:spacing w:after="0"/>
      </w:pPr>
      <w:r w:rsidRPr="000B0A59">
        <w:t>I plan to continue my development by completing training on Workplace Mental Health and Wellbeing, a growing priority (IGPP, 2024), and enhancing my knowledge of HR technology and data analytics, which will support my future decision-making (Chamorro-Premuzic, 2020).</w:t>
      </w:r>
    </w:p>
    <w:p w14:paraId="0B95AA8E" w14:textId="77777777" w:rsidR="000B0A59" w:rsidRPr="000B0A59" w:rsidRDefault="000B0A59" w:rsidP="000B0A59">
      <w:pPr>
        <w:pStyle w:val="Nornal"/>
        <w:spacing w:after="0"/>
      </w:pPr>
      <w:r w:rsidRPr="000B0A59">
        <w:t>Additionally, I intend to participate in more networking opportunities to learn about best practices in employee engagement and organisational development (Davies, 2019).</w:t>
      </w:r>
    </w:p>
    <w:p w14:paraId="07BCCDC6" w14:textId="77777777" w:rsidR="000B0A59" w:rsidRPr="006C1C15" w:rsidRDefault="000B0A59" w:rsidP="000B0A59">
      <w:pPr>
        <w:pStyle w:val="Nornal"/>
        <w:spacing w:after="0"/>
      </w:pPr>
      <w:r w:rsidRPr="000B0A59">
        <w:t>In conclusion, ongoing professional development is crucial for thriving in this evolving landscape, and all people practitioners should be committed to enhancing their skills and knowledge.</w:t>
      </w:r>
    </w:p>
    <w:p w14:paraId="7542B867" w14:textId="77777777" w:rsidR="000B0A59" w:rsidRPr="000B0A59" w:rsidRDefault="000B0A59" w:rsidP="000B0A59">
      <w:pPr>
        <w:pStyle w:val="Nornal"/>
        <w:spacing w:after="0"/>
      </w:pPr>
    </w:p>
    <w:p w14:paraId="67EE6270" w14:textId="1BA94932" w:rsidR="000B0A59" w:rsidRPr="006C1C15" w:rsidRDefault="000B0A59" w:rsidP="000B0A59">
      <w:pPr>
        <w:pStyle w:val="Nornal"/>
        <w:numPr>
          <w:ilvl w:val="1"/>
          <w:numId w:val="5"/>
        </w:numPr>
        <w:spacing w:after="0" w:line="240" w:lineRule="auto"/>
      </w:pPr>
      <w:r w:rsidRPr="006C1C15">
        <w:rPr>
          <w:b/>
        </w:rPr>
        <w:t>Be able to assess strengths, weaknesses and development areas, based on own considerations and feedback from others</w:t>
      </w:r>
      <w:r w:rsidRPr="006C1C15">
        <w:t xml:space="preserve">.  </w:t>
      </w:r>
    </w:p>
    <w:p w14:paraId="53434C50" w14:textId="77777777" w:rsidR="000B0A59" w:rsidRPr="006C1C15" w:rsidRDefault="000B0A59" w:rsidP="00BF1BAB">
      <w:pPr>
        <w:pStyle w:val="Nornal"/>
        <w:spacing w:after="0" w:line="240" w:lineRule="auto"/>
      </w:pPr>
    </w:p>
    <w:p w14:paraId="166FAB02" w14:textId="77777777" w:rsidR="000B0A59" w:rsidRPr="000B0A59" w:rsidRDefault="000B0A59" w:rsidP="000B0A59">
      <w:pPr>
        <w:pStyle w:val="Nornal"/>
        <w:spacing w:after="0"/>
      </w:pPr>
      <w:r w:rsidRPr="000B0A59">
        <w:t>To assess myself against the Valuing People and Working Inclusively core behaviours from the CIPD Profession Map (Associate Level), I will reflect on my experiences and incorporate feedback from a colleague to evaluate my strengths, weaknesses, and areas for development.</w:t>
      </w:r>
    </w:p>
    <w:p w14:paraId="550034DC" w14:textId="77777777" w:rsidR="000B0A59" w:rsidRPr="000B0A59" w:rsidRDefault="000B0A59" w:rsidP="000B0A59">
      <w:pPr>
        <w:pStyle w:val="Nornal"/>
        <w:spacing w:after="0"/>
      </w:pPr>
      <w:r w:rsidRPr="000B0A59">
        <w:t>Valuing people is about recognising and appreciating contributions from others while promoting respect, equality, and fairness.</w:t>
      </w:r>
      <w:r w:rsidRPr="000B0A59">
        <w:br/>
        <w:t>My strengths include making a conscious effort to recognise others' contributions, especially in one-to-one conversations and work reviews. Junior colleagues valued this feedback, particularly in relation to their work drafting client documents. However, my team leader noted that I sometimes struggle to ensure everyone's voice is heard in team meetings, leading some to feel less valued. To address this, I aim to proactively encourage quieter team members to engage, ensuring everyone feels recognised.</w:t>
      </w:r>
    </w:p>
    <w:p w14:paraId="03F8B132" w14:textId="77777777" w:rsidR="000B0A59" w:rsidRPr="000B0A59" w:rsidRDefault="000B0A59" w:rsidP="000B0A59">
      <w:pPr>
        <w:pStyle w:val="Nornal"/>
        <w:spacing w:after="0"/>
      </w:pPr>
      <w:r w:rsidRPr="000B0A59">
        <w:t>Regarding working inclusively, I excel at recognising value in others and promoting inclusivity. However, I recognise the need to improve managing inclusivity during discussions and addressing unconscious bias. Feedback from colleagues supports this, and I plan to engage in training to create a truly inclusive environment.</w:t>
      </w:r>
    </w:p>
    <w:p w14:paraId="76B27366" w14:textId="77777777" w:rsidR="000B0A59" w:rsidRPr="000B0A59" w:rsidRDefault="000B0A59" w:rsidP="000B0A59">
      <w:pPr>
        <w:pStyle w:val="Nornal"/>
        <w:spacing w:after="0"/>
      </w:pPr>
      <w:r w:rsidRPr="000B0A59">
        <w:lastRenderedPageBreak/>
        <w:t>Working inclusively involves creating diverse and equitable environments where everyone, including clients, is respected regardless of their identity.</w:t>
      </w:r>
      <w:r w:rsidRPr="000B0A59">
        <w:br/>
        <w:t>My strength lies in ensuring inclusivity when drafting legal documents, as noted by a client who praised my neutral and bias-free language, as well as my consideration of clients' diverse needs. My team leader suggested that I sometimes assume clients are familiar with standard legal processes, which can create barriers for those with limited experience in the legal system. Therefore, I aim to tailor my communication for clients unfamiliar with legal processes by providing personalised explanations and regularly checking their understanding. My Senior Solicitor also recommended that I seek advice from a wider range of colleagues to offer more diverse perspectives.</w:t>
      </w:r>
    </w:p>
    <w:p w14:paraId="3701FEA6" w14:textId="77777777" w:rsidR="000B0A59" w:rsidRPr="000B0A59" w:rsidRDefault="000B0A59" w:rsidP="000B0A59">
      <w:pPr>
        <w:pStyle w:val="Nornal"/>
        <w:spacing w:after="0"/>
      </w:pPr>
      <w:r w:rsidRPr="000B0A59">
        <w:t>In evaluating my approach, I see strengths in using inclusive language and ensuring equal treatment for all. However, I need to improve my communication for clients who may not understand the legal system. Feedback from a colleague suggests that expanding my network of collaborators will help improve the inclusivity of my work. I plan to tailor communication to clients and engage with more colleagues to offer varied advice.</w:t>
      </w:r>
    </w:p>
    <w:p w14:paraId="5F10E8E1" w14:textId="77777777" w:rsidR="000B0A59" w:rsidRPr="006C1C15" w:rsidRDefault="000B0A59" w:rsidP="00BF1BAB">
      <w:pPr>
        <w:pStyle w:val="Nornal"/>
        <w:spacing w:after="0" w:line="240" w:lineRule="auto"/>
      </w:pPr>
    </w:p>
    <w:p w14:paraId="40CB6509" w14:textId="31AEF5DC" w:rsidR="000B0A59" w:rsidRPr="006C1C15" w:rsidRDefault="000B0A59" w:rsidP="000B0A59">
      <w:pPr>
        <w:pStyle w:val="ListParagraph"/>
        <w:numPr>
          <w:ilvl w:val="1"/>
          <w:numId w:val="5"/>
        </w:numPr>
        <w:rPr>
          <w:rFonts w:cs="Arial"/>
          <w:b/>
          <w:szCs w:val="22"/>
        </w:rPr>
      </w:pPr>
      <w:r w:rsidRPr="006C1C15">
        <w:rPr>
          <w:rFonts w:cs="Arial"/>
          <w:b/>
          <w:szCs w:val="22"/>
        </w:rPr>
        <w:t>Be able to formulate a range of appropriate CPD options to support ongoing learning.</w:t>
      </w:r>
    </w:p>
    <w:p w14:paraId="32703B2E" w14:textId="55EFE4EF" w:rsidR="000B0A59" w:rsidRPr="006C1C15" w:rsidRDefault="000B0A59" w:rsidP="000B0A59">
      <w:pPr>
        <w:pStyle w:val="Nornal"/>
        <w:spacing w:after="0" w:line="240" w:lineRule="auto"/>
      </w:pPr>
    </w:p>
    <w:p w14:paraId="4B1797FC" w14:textId="77777777" w:rsidR="000B0A59" w:rsidRPr="006C1C15" w:rsidRDefault="000B0A59" w:rsidP="000B0A59">
      <w:pPr>
        <w:pStyle w:val="Nornal"/>
        <w:spacing w:after="0" w:line="240" w:lineRule="auto"/>
      </w:pPr>
      <w:r w:rsidRPr="006C1C15">
        <w:t xml:space="preserve">Following my self-assessment activity, I identified the following development activities that I have added to my plan; Researching the 70:20:10 model and identifying further opportunities to learn. This model offers a framework for learning and development where 70% comes for the job experience, 20 for social learning and 10 from education. This will help me identify ways to learn and ideas for development. </w:t>
      </w:r>
    </w:p>
    <w:p w14:paraId="632E77DC" w14:textId="77777777" w:rsidR="000B0A59" w:rsidRPr="006C1C15" w:rsidRDefault="000B0A59" w:rsidP="000B0A59">
      <w:pPr>
        <w:pStyle w:val="Nornal"/>
        <w:spacing w:after="0" w:line="240" w:lineRule="auto"/>
      </w:pPr>
      <w:r w:rsidRPr="006C1C15">
        <w:t xml:space="preserve">I also added a section to improve my understanding of diversity and inclusion and working more collaboratively as this will contribute to better team dynamics, creativity and a sense of belonging. </w:t>
      </w:r>
    </w:p>
    <w:p w14:paraId="08B9208C" w14:textId="77777777" w:rsidR="000B0A59" w:rsidRPr="006C1C15" w:rsidRDefault="000B0A59" w:rsidP="000B0A59">
      <w:pPr>
        <w:pStyle w:val="Nornal"/>
        <w:spacing w:after="0" w:line="240" w:lineRule="auto"/>
      </w:pPr>
      <w:r w:rsidRPr="006C1C15">
        <w:t xml:space="preserve">Another activity in my document related to improving my understanding around working time, holiday pay, Tupe and Equality Act. This training will ensure that my knowledge is compliant with legislation required for my role. </w:t>
      </w:r>
    </w:p>
    <w:p w14:paraId="0CD8A12F" w14:textId="77777777" w:rsidR="006C1C15" w:rsidRPr="006C1C15" w:rsidRDefault="006C1C15" w:rsidP="000B0A59">
      <w:pPr>
        <w:pStyle w:val="Nornal"/>
        <w:spacing w:after="0" w:line="240" w:lineRule="auto"/>
      </w:pPr>
    </w:p>
    <w:p w14:paraId="5A04A15D" w14:textId="7400AA82" w:rsidR="006C1C15" w:rsidRPr="006C1C15" w:rsidRDefault="006C1C15" w:rsidP="006C1C15">
      <w:pPr>
        <w:pStyle w:val="ListParagraph"/>
        <w:numPr>
          <w:ilvl w:val="1"/>
          <w:numId w:val="5"/>
        </w:numPr>
        <w:rPr>
          <w:rFonts w:cs="Arial"/>
          <w:szCs w:val="22"/>
        </w:rPr>
      </w:pPr>
      <w:r w:rsidRPr="006C1C15">
        <w:rPr>
          <w:rFonts w:cs="Arial"/>
          <w:b/>
          <w:szCs w:val="22"/>
        </w:rPr>
        <w:t xml:space="preserve">Be able to reflect on and draw conclusions about the effectiveness of development activities. </w:t>
      </w:r>
    </w:p>
    <w:p w14:paraId="17339F3A" w14:textId="77777777" w:rsidR="000B0A59" w:rsidRDefault="000B0A59" w:rsidP="00BF1BAB">
      <w:pPr>
        <w:pStyle w:val="Nornal"/>
        <w:spacing w:after="0" w:line="240" w:lineRule="auto"/>
      </w:pPr>
    </w:p>
    <w:p w14:paraId="59948486" w14:textId="77777777" w:rsidR="006C1C15" w:rsidRPr="00A02114" w:rsidRDefault="006C1C15" w:rsidP="006C1C15">
      <w:pPr>
        <w:pStyle w:val="Nornal"/>
        <w:spacing w:after="0" w:line="240" w:lineRule="auto"/>
        <w:rPr>
          <w:rFonts w:ascii="Trebuchet MS" w:hAnsi="Trebuchet MS"/>
          <w:i/>
          <w:iCs/>
          <w:color w:val="000000"/>
        </w:rPr>
      </w:pPr>
    </w:p>
    <w:tbl>
      <w:tblPr>
        <w:tblW w:w="9810"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10"/>
      </w:tblGrid>
      <w:tr w:rsidR="006C1C15" w14:paraId="30354E8F" w14:textId="77777777" w:rsidTr="00E24416">
        <w:tc>
          <w:tcPr>
            <w:tcW w:w="9810" w:type="dxa"/>
            <w:shd w:val="clear" w:color="auto" w:fill="000000"/>
          </w:tcPr>
          <w:p w14:paraId="31ACDC00" w14:textId="77777777" w:rsidR="006C1C15" w:rsidRDefault="006C1C15" w:rsidP="00E24416">
            <w:bookmarkStart w:id="1" w:name="_Hlk188212180"/>
          </w:p>
          <w:p w14:paraId="4F80C53D" w14:textId="77777777" w:rsidR="006C1C15" w:rsidRDefault="006C1C15" w:rsidP="00E24416">
            <w:pPr>
              <w:pStyle w:val="Heading1"/>
              <w:rPr>
                <w:color w:val="FFFFFF"/>
              </w:rPr>
            </w:pPr>
            <w:r>
              <w:rPr>
                <w:color w:val="FFFFFF"/>
              </w:rPr>
              <w:t>Development Record</w:t>
            </w:r>
          </w:p>
          <w:p w14:paraId="1A1B9BD1" w14:textId="77777777" w:rsidR="006C1C15" w:rsidRDefault="006C1C15" w:rsidP="00E24416"/>
        </w:tc>
      </w:tr>
    </w:tbl>
    <w:p w14:paraId="08138F2E" w14:textId="77777777" w:rsidR="006C1C15" w:rsidRDefault="006C1C15" w:rsidP="006C1C15"/>
    <w:p w14:paraId="71689945" w14:textId="77777777" w:rsidR="006C1C15" w:rsidRDefault="006C1C15" w:rsidP="006C1C15"/>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155"/>
        <w:gridCol w:w="2977"/>
        <w:gridCol w:w="2693"/>
      </w:tblGrid>
      <w:tr w:rsidR="006C1C15" w14:paraId="1DADD343" w14:textId="77777777" w:rsidTr="00E24416">
        <w:tc>
          <w:tcPr>
            <w:tcW w:w="1951" w:type="dxa"/>
          </w:tcPr>
          <w:p w14:paraId="54CCE9CC" w14:textId="77777777" w:rsidR="006C1C15" w:rsidRDefault="006C1C15" w:rsidP="00E24416">
            <w:pPr>
              <w:rPr>
                <w:b/>
                <w:sz w:val="20"/>
              </w:rPr>
            </w:pPr>
            <w:r>
              <w:rPr>
                <w:b/>
                <w:sz w:val="20"/>
              </w:rPr>
              <w:t>NAME:</w:t>
            </w:r>
          </w:p>
        </w:tc>
        <w:tc>
          <w:tcPr>
            <w:tcW w:w="2155" w:type="dxa"/>
          </w:tcPr>
          <w:p w14:paraId="54320928" w14:textId="77777777" w:rsidR="006C1C15" w:rsidRDefault="006C1C15" w:rsidP="00E24416">
            <w:pPr>
              <w:rPr>
                <w:sz w:val="20"/>
              </w:rPr>
            </w:pPr>
            <w:r>
              <w:rPr>
                <w:sz w:val="20"/>
              </w:rPr>
              <w:t xml:space="preserve">Kamil Stopa </w:t>
            </w:r>
          </w:p>
        </w:tc>
        <w:tc>
          <w:tcPr>
            <w:tcW w:w="2977" w:type="dxa"/>
          </w:tcPr>
          <w:p w14:paraId="1E961967" w14:textId="77777777" w:rsidR="006C1C15" w:rsidRDefault="006C1C15" w:rsidP="00E24416">
            <w:pPr>
              <w:rPr>
                <w:b/>
                <w:sz w:val="20"/>
              </w:rPr>
            </w:pPr>
            <w:r>
              <w:rPr>
                <w:b/>
                <w:sz w:val="20"/>
              </w:rPr>
              <w:t>MEMBERSHIP NUMBER:</w:t>
            </w:r>
          </w:p>
        </w:tc>
        <w:tc>
          <w:tcPr>
            <w:tcW w:w="2693" w:type="dxa"/>
          </w:tcPr>
          <w:p w14:paraId="7F593E09" w14:textId="77777777" w:rsidR="006C1C15" w:rsidRDefault="006C1C15" w:rsidP="00E24416">
            <w:pPr>
              <w:rPr>
                <w:sz w:val="20"/>
              </w:rPr>
            </w:pPr>
            <w:r w:rsidRPr="00D913A2">
              <w:rPr>
                <w:sz w:val="20"/>
              </w:rPr>
              <w:t>2334268</w:t>
            </w:r>
          </w:p>
        </w:tc>
      </w:tr>
      <w:tr w:rsidR="006C1C15" w14:paraId="0B921A47" w14:textId="77777777" w:rsidTr="00E24416">
        <w:tc>
          <w:tcPr>
            <w:tcW w:w="1951" w:type="dxa"/>
          </w:tcPr>
          <w:p w14:paraId="308E6BB6" w14:textId="77777777" w:rsidR="006C1C15" w:rsidRDefault="006C1C15" w:rsidP="00E24416">
            <w:pPr>
              <w:rPr>
                <w:sz w:val="20"/>
              </w:rPr>
            </w:pPr>
            <w:r>
              <w:rPr>
                <w:sz w:val="20"/>
              </w:rPr>
              <w:t>COVERING THE PERIOD FROM:</w:t>
            </w:r>
          </w:p>
        </w:tc>
        <w:tc>
          <w:tcPr>
            <w:tcW w:w="2155" w:type="dxa"/>
          </w:tcPr>
          <w:p w14:paraId="62C6EBB3" w14:textId="77777777" w:rsidR="006C1C15" w:rsidRDefault="006C1C15" w:rsidP="00E24416">
            <w:pPr>
              <w:rPr>
                <w:sz w:val="20"/>
              </w:rPr>
            </w:pPr>
            <w:r>
              <w:rPr>
                <w:sz w:val="20"/>
              </w:rPr>
              <w:t>14</w:t>
            </w:r>
            <w:r w:rsidRPr="00AA080F">
              <w:rPr>
                <w:sz w:val="20"/>
                <w:vertAlign w:val="superscript"/>
              </w:rPr>
              <w:t>th</w:t>
            </w:r>
            <w:r>
              <w:rPr>
                <w:sz w:val="20"/>
              </w:rPr>
              <w:t xml:space="preserve"> November 2024 </w:t>
            </w:r>
          </w:p>
        </w:tc>
        <w:tc>
          <w:tcPr>
            <w:tcW w:w="2977" w:type="dxa"/>
          </w:tcPr>
          <w:p w14:paraId="044D0FEB" w14:textId="77777777" w:rsidR="006C1C15" w:rsidRDefault="006C1C15" w:rsidP="00E24416">
            <w:pPr>
              <w:rPr>
                <w:sz w:val="20"/>
              </w:rPr>
            </w:pPr>
            <w:r>
              <w:rPr>
                <w:sz w:val="20"/>
              </w:rPr>
              <w:t>TO:</w:t>
            </w:r>
          </w:p>
        </w:tc>
        <w:tc>
          <w:tcPr>
            <w:tcW w:w="2693" w:type="dxa"/>
          </w:tcPr>
          <w:p w14:paraId="1B684E57" w14:textId="77777777" w:rsidR="006C1C15" w:rsidRDefault="006C1C15" w:rsidP="00E24416">
            <w:pPr>
              <w:rPr>
                <w:sz w:val="20"/>
              </w:rPr>
            </w:pPr>
            <w:r>
              <w:rPr>
                <w:sz w:val="20"/>
              </w:rPr>
              <w:t>14</w:t>
            </w:r>
            <w:r w:rsidRPr="00AA080F">
              <w:rPr>
                <w:sz w:val="20"/>
                <w:vertAlign w:val="superscript"/>
              </w:rPr>
              <w:t>th</w:t>
            </w:r>
            <w:r>
              <w:rPr>
                <w:sz w:val="20"/>
              </w:rPr>
              <w:t xml:space="preserve"> April 2025 </w:t>
            </w:r>
          </w:p>
        </w:tc>
      </w:tr>
      <w:bookmarkEnd w:id="1"/>
    </w:tbl>
    <w:p w14:paraId="7F06D1E2" w14:textId="77777777" w:rsidR="006C1C15" w:rsidRDefault="006C1C15" w:rsidP="006C1C15">
      <w:pPr>
        <w:rPr>
          <w:rFonts w:ascii="Trebuchet MS" w:hAnsi="Trebuchet MS"/>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559"/>
        <w:gridCol w:w="2551"/>
        <w:gridCol w:w="2410"/>
        <w:gridCol w:w="2268"/>
      </w:tblGrid>
      <w:tr w:rsidR="006C1C15" w:rsidRPr="009446B9" w14:paraId="0D8BEC22" w14:textId="77777777" w:rsidTr="00E24416">
        <w:tc>
          <w:tcPr>
            <w:tcW w:w="988" w:type="dxa"/>
            <w:tcBorders>
              <w:bottom w:val="single" w:sz="4" w:space="0" w:color="auto"/>
            </w:tcBorders>
            <w:shd w:val="clear" w:color="auto" w:fill="CCCCCC"/>
          </w:tcPr>
          <w:p w14:paraId="43AEBEDE" w14:textId="77777777" w:rsidR="006C1C15" w:rsidRPr="009446B9" w:rsidRDefault="006C1C15" w:rsidP="00E24416">
            <w:pPr>
              <w:jc w:val="center"/>
              <w:rPr>
                <w:sz w:val="20"/>
                <w:szCs w:val="20"/>
              </w:rPr>
            </w:pPr>
            <w:r w:rsidRPr="009446B9">
              <w:rPr>
                <w:sz w:val="20"/>
                <w:szCs w:val="20"/>
              </w:rPr>
              <w:t>Key dates</w:t>
            </w:r>
          </w:p>
        </w:tc>
        <w:tc>
          <w:tcPr>
            <w:tcW w:w="1559" w:type="dxa"/>
            <w:tcBorders>
              <w:bottom w:val="single" w:sz="4" w:space="0" w:color="auto"/>
            </w:tcBorders>
            <w:shd w:val="clear" w:color="auto" w:fill="CCCCCC"/>
          </w:tcPr>
          <w:p w14:paraId="21DD168E" w14:textId="77777777" w:rsidR="006C1C15" w:rsidRPr="009446B9" w:rsidRDefault="006C1C15" w:rsidP="00E24416">
            <w:pPr>
              <w:jc w:val="center"/>
              <w:rPr>
                <w:sz w:val="20"/>
                <w:szCs w:val="20"/>
              </w:rPr>
            </w:pPr>
            <w:r w:rsidRPr="009446B9">
              <w:rPr>
                <w:sz w:val="20"/>
                <w:szCs w:val="20"/>
              </w:rPr>
              <w:t>What did you do?</w:t>
            </w:r>
          </w:p>
        </w:tc>
        <w:tc>
          <w:tcPr>
            <w:tcW w:w="2551" w:type="dxa"/>
            <w:tcBorders>
              <w:bottom w:val="single" w:sz="4" w:space="0" w:color="auto"/>
            </w:tcBorders>
            <w:shd w:val="clear" w:color="auto" w:fill="CCCCCC"/>
          </w:tcPr>
          <w:p w14:paraId="39B6F923" w14:textId="77777777" w:rsidR="006C1C15" w:rsidRPr="009446B9" w:rsidRDefault="006C1C15" w:rsidP="00E24416">
            <w:pPr>
              <w:jc w:val="center"/>
              <w:rPr>
                <w:sz w:val="20"/>
                <w:szCs w:val="20"/>
              </w:rPr>
            </w:pPr>
            <w:r w:rsidRPr="009446B9">
              <w:rPr>
                <w:sz w:val="20"/>
                <w:szCs w:val="20"/>
              </w:rPr>
              <w:t>Why?</w:t>
            </w:r>
          </w:p>
        </w:tc>
        <w:tc>
          <w:tcPr>
            <w:tcW w:w="2410" w:type="dxa"/>
            <w:tcBorders>
              <w:bottom w:val="single" w:sz="4" w:space="0" w:color="auto"/>
            </w:tcBorders>
            <w:shd w:val="clear" w:color="auto" w:fill="CCCCCC"/>
          </w:tcPr>
          <w:p w14:paraId="3B808C5B" w14:textId="77777777" w:rsidR="006C1C15" w:rsidRPr="009446B9" w:rsidRDefault="006C1C15" w:rsidP="00E24416">
            <w:pPr>
              <w:jc w:val="center"/>
              <w:rPr>
                <w:sz w:val="20"/>
                <w:szCs w:val="20"/>
              </w:rPr>
            </w:pPr>
            <w:r w:rsidRPr="009446B9">
              <w:rPr>
                <w:sz w:val="20"/>
                <w:szCs w:val="20"/>
              </w:rPr>
              <w:t>What did you learn from this?</w:t>
            </w:r>
          </w:p>
        </w:tc>
        <w:tc>
          <w:tcPr>
            <w:tcW w:w="2268" w:type="dxa"/>
            <w:tcBorders>
              <w:bottom w:val="single" w:sz="4" w:space="0" w:color="auto"/>
            </w:tcBorders>
            <w:shd w:val="clear" w:color="auto" w:fill="CCCCCC"/>
          </w:tcPr>
          <w:p w14:paraId="4D955454" w14:textId="77777777" w:rsidR="006C1C15" w:rsidRPr="009446B9" w:rsidRDefault="006C1C15" w:rsidP="00E24416">
            <w:pPr>
              <w:jc w:val="center"/>
              <w:rPr>
                <w:sz w:val="20"/>
                <w:szCs w:val="20"/>
              </w:rPr>
            </w:pPr>
            <w:r w:rsidRPr="009446B9">
              <w:rPr>
                <w:sz w:val="20"/>
                <w:szCs w:val="20"/>
              </w:rPr>
              <w:t>How have/will you use this?</w:t>
            </w:r>
          </w:p>
          <w:p w14:paraId="74D0E91D" w14:textId="77777777" w:rsidR="006C1C15" w:rsidRPr="009446B9" w:rsidRDefault="006C1C15" w:rsidP="00E24416">
            <w:pPr>
              <w:jc w:val="center"/>
              <w:rPr>
                <w:sz w:val="20"/>
                <w:szCs w:val="20"/>
              </w:rPr>
            </w:pPr>
            <w:r w:rsidRPr="009446B9">
              <w:rPr>
                <w:sz w:val="20"/>
                <w:szCs w:val="20"/>
              </w:rPr>
              <w:t>Any further action?</w:t>
            </w:r>
          </w:p>
        </w:tc>
      </w:tr>
      <w:tr w:rsidR="006C1C15" w:rsidRPr="009446B9" w14:paraId="59DE0247" w14:textId="77777777" w:rsidTr="00E24416">
        <w:tc>
          <w:tcPr>
            <w:tcW w:w="988" w:type="dxa"/>
            <w:tcBorders>
              <w:bottom w:val="nil"/>
            </w:tcBorders>
          </w:tcPr>
          <w:p w14:paraId="4BEE8BB9" w14:textId="77777777" w:rsidR="006C1C15" w:rsidRPr="009446B9" w:rsidRDefault="006C1C15" w:rsidP="00E24416">
            <w:pPr>
              <w:rPr>
                <w:rFonts w:cs="Arial"/>
                <w:sz w:val="20"/>
                <w:szCs w:val="20"/>
              </w:rPr>
            </w:pPr>
            <w:r w:rsidRPr="009446B9">
              <w:rPr>
                <w:rFonts w:cs="Arial"/>
                <w:sz w:val="20"/>
                <w:szCs w:val="20"/>
              </w:rPr>
              <w:t>12</w:t>
            </w:r>
            <w:r w:rsidRPr="009446B9">
              <w:rPr>
                <w:rFonts w:cs="Arial"/>
                <w:sz w:val="20"/>
                <w:szCs w:val="20"/>
                <w:vertAlign w:val="superscript"/>
              </w:rPr>
              <w:t>th</w:t>
            </w:r>
            <w:r w:rsidRPr="009446B9">
              <w:rPr>
                <w:rFonts w:cs="Arial"/>
                <w:sz w:val="20"/>
                <w:szCs w:val="20"/>
              </w:rPr>
              <w:t xml:space="preserve"> Dec 2024 </w:t>
            </w:r>
          </w:p>
          <w:p w14:paraId="19731AF7" w14:textId="77777777" w:rsidR="006C1C15" w:rsidRPr="009446B9" w:rsidRDefault="006C1C15" w:rsidP="00E24416">
            <w:pPr>
              <w:rPr>
                <w:rFonts w:cs="Arial"/>
                <w:sz w:val="20"/>
                <w:szCs w:val="20"/>
              </w:rPr>
            </w:pPr>
          </w:p>
          <w:p w14:paraId="6FDE38A4" w14:textId="77777777" w:rsidR="006C1C15" w:rsidRPr="009446B9" w:rsidRDefault="006C1C15" w:rsidP="00E24416">
            <w:pPr>
              <w:rPr>
                <w:rFonts w:cs="Arial"/>
                <w:sz w:val="20"/>
                <w:szCs w:val="20"/>
              </w:rPr>
            </w:pPr>
          </w:p>
          <w:p w14:paraId="3B2FCD49" w14:textId="77777777" w:rsidR="006C1C15" w:rsidRPr="009446B9" w:rsidRDefault="006C1C15" w:rsidP="00E24416">
            <w:pPr>
              <w:rPr>
                <w:rFonts w:cs="Arial"/>
                <w:sz w:val="20"/>
                <w:szCs w:val="20"/>
              </w:rPr>
            </w:pPr>
          </w:p>
          <w:p w14:paraId="33E33DF7" w14:textId="77777777" w:rsidR="006C1C15" w:rsidRPr="009446B9" w:rsidRDefault="006C1C15" w:rsidP="00E24416">
            <w:pPr>
              <w:rPr>
                <w:rFonts w:cs="Arial"/>
                <w:sz w:val="20"/>
                <w:szCs w:val="20"/>
              </w:rPr>
            </w:pPr>
          </w:p>
          <w:p w14:paraId="2FCCFB68" w14:textId="77777777" w:rsidR="006C1C15" w:rsidRPr="009446B9" w:rsidRDefault="006C1C15" w:rsidP="00E24416">
            <w:pPr>
              <w:rPr>
                <w:rFonts w:cs="Arial"/>
                <w:sz w:val="20"/>
                <w:szCs w:val="20"/>
              </w:rPr>
            </w:pPr>
          </w:p>
          <w:p w14:paraId="65D593FA" w14:textId="77777777" w:rsidR="006C1C15" w:rsidRPr="009446B9" w:rsidRDefault="006C1C15" w:rsidP="00E24416">
            <w:pPr>
              <w:rPr>
                <w:rFonts w:cs="Arial"/>
                <w:sz w:val="20"/>
                <w:szCs w:val="20"/>
              </w:rPr>
            </w:pPr>
          </w:p>
          <w:p w14:paraId="4D9ADDCC" w14:textId="77777777" w:rsidR="006C1C15" w:rsidRPr="009446B9" w:rsidRDefault="006C1C15" w:rsidP="00E24416">
            <w:pPr>
              <w:rPr>
                <w:rFonts w:cs="Arial"/>
                <w:sz w:val="20"/>
                <w:szCs w:val="20"/>
              </w:rPr>
            </w:pPr>
          </w:p>
        </w:tc>
        <w:tc>
          <w:tcPr>
            <w:tcW w:w="1559" w:type="dxa"/>
            <w:tcBorders>
              <w:bottom w:val="nil"/>
            </w:tcBorders>
          </w:tcPr>
          <w:p w14:paraId="493BBE3D" w14:textId="77777777" w:rsidR="006C1C15" w:rsidRPr="009446B9" w:rsidRDefault="006C1C15" w:rsidP="00E24416">
            <w:pPr>
              <w:rPr>
                <w:rFonts w:cs="Arial"/>
                <w:sz w:val="20"/>
                <w:szCs w:val="20"/>
              </w:rPr>
            </w:pPr>
            <w:r w:rsidRPr="009446B9">
              <w:rPr>
                <w:rFonts w:cs="Arial"/>
                <w:sz w:val="20"/>
                <w:szCs w:val="20"/>
              </w:rPr>
              <w:lastRenderedPageBreak/>
              <w:t xml:space="preserve">I completed online training </w:t>
            </w:r>
            <w:r w:rsidRPr="009446B9">
              <w:rPr>
                <w:rFonts w:cs="Arial"/>
                <w:sz w:val="20"/>
                <w:szCs w:val="20"/>
              </w:rPr>
              <w:lastRenderedPageBreak/>
              <w:t xml:space="preserve">on MBL website “Absence management for Employment &amp; HR Professionals – An update” </w:t>
            </w:r>
          </w:p>
          <w:p w14:paraId="13FE0FEA" w14:textId="77777777" w:rsidR="006C1C15" w:rsidRPr="009446B9" w:rsidRDefault="006C1C15" w:rsidP="00E24416">
            <w:pPr>
              <w:rPr>
                <w:rFonts w:cs="Arial"/>
                <w:sz w:val="20"/>
                <w:szCs w:val="20"/>
              </w:rPr>
            </w:pPr>
          </w:p>
          <w:p w14:paraId="14B5511D" w14:textId="77777777" w:rsidR="006C1C15" w:rsidRPr="009446B9" w:rsidRDefault="006C1C15" w:rsidP="00E24416">
            <w:pPr>
              <w:rPr>
                <w:rFonts w:cs="Arial"/>
                <w:sz w:val="20"/>
                <w:szCs w:val="20"/>
              </w:rPr>
            </w:pPr>
            <w:r w:rsidRPr="009446B9">
              <w:rPr>
                <w:rFonts w:cs="Arial"/>
                <w:sz w:val="20"/>
                <w:szCs w:val="20"/>
              </w:rPr>
              <w:t xml:space="preserve">https://mymbl.mblseminars.com/totara/dashboard/Absence management for Employment &amp; HR Professionals – An update </w:t>
            </w:r>
          </w:p>
          <w:p w14:paraId="0AF5757E" w14:textId="77777777" w:rsidR="006C1C15" w:rsidRPr="009446B9" w:rsidRDefault="006C1C15" w:rsidP="00E24416">
            <w:pPr>
              <w:rPr>
                <w:rFonts w:cs="Arial"/>
                <w:sz w:val="20"/>
                <w:szCs w:val="20"/>
              </w:rPr>
            </w:pPr>
          </w:p>
        </w:tc>
        <w:tc>
          <w:tcPr>
            <w:tcW w:w="2551" w:type="dxa"/>
            <w:tcBorders>
              <w:bottom w:val="nil"/>
            </w:tcBorders>
          </w:tcPr>
          <w:p w14:paraId="05A91FD8" w14:textId="77777777" w:rsidR="006C1C15" w:rsidRPr="009446B9" w:rsidRDefault="006C1C15" w:rsidP="00E24416">
            <w:pPr>
              <w:rPr>
                <w:rFonts w:cs="Arial"/>
                <w:sz w:val="20"/>
                <w:szCs w:val="20"/>
              </w:rPr>
            </w:pPr>
            <w:r w:rsidRPr="009446B9">
              <w:rPr>
                <w:rFonts w:cs="Arial"/>
                <w:sz w:val="20"/>
                <w:szCs w:val="20"/>
              </w:rPr>
              <w:lastRenderedPageBreak/>
              <w:t xml:space="preserve">I completed training on “Absence Management </w:t>
            </w:r>
            <w:r w:rsidRPr="009446B9">
              <w:rPr>
                <w:rFonts w:cs="Arial"/>
                <w:sz w:val="20"/>
                <w:szCs w:val="20"/>
              </w:rPr>
              <w:lastRenderedPageBreak/>
              <w:t xml:space="preserve">for Employment &amp; HR professionals”. The reason why I </w:t>
            </w:r>
            <w:proofErr w:type="gramStart"/>
            <w:r w:rsidRPr="009446B9">
              <w:rPr>
                <w:rFonts w:cs="Arial"/>
                <w:sz w:val="20"/>
                <w:szCs w:val="20"/>
              </w:rPr>
              <w:t>did  is</w:t>
            </w:r>
            <w:proofErr w:type="gramEnd"/>
            <w:r w:rsidRPr="009446B9">
              <w:rPr>
                <w:rFonts w:cs="Arial"/>
                <w:sz w:val="20"/>
                <w:szCs w:val="20"/>
              </w:rPr>
              <w:t xml:space="preserve"> because this training was directly applicable to my role, as it provided me with a deeper understanding of the various factors affecting employee absence and how to manage these issues effectively. Additionally, my team leader suggested this as we were getting an influx of advice requests around capability and sickness absence.</w:t>
            </w:r>
          </w:p>
          <w:p w14:paraId="4437565E" w14:textId="77777777" w:rsidR="006C1C15" w:rsidRPr="009446B9" w:rsidRDefault="006C1C15" w:rsidP="00E24416">
            <w:pPr>
              <w:rPr>
                <w:rFonts w:cs="Arial"/>
                <w:sz w:val="20"/>
                <w:szCs w:val="20"/>
              </w:rPr>
            </w:pPr>
          </w:p>
          <w:p w14:paraId="19F93722" w14:textId="77777777" w:rsidR="006C1C15" w:rsidRPr="009446B9" w:rsidRDefault="006C1C15" w:rsidP="00E24416">
            <w:pPr>
              <w:rPr>
                <w:rFonts w:cs="Arial"/>
                <w:sz w:val="20"/>
                <w:szCs w:val="20"/>
              </w:rPr>
            </w:pPr>
          </w:p>
        </w:tc>
        <w:tc>
          <w:tcPr>
            <w:tcW w:w="2410" w:type="dxa"/>
            <w:tcBorders>
              <w:bottom w:val="nil"/>
            </w:tcBorders>
          </w:tcPr>
          <w:p w14:paraId="08C4C4CF" w14:textId="77777777" w:rsidR="006C1C15" w:rsidRPr="009446B9" w:rsidRDefault="006C1C15" w:rsidP="00E24416">
            <w:pPr>
              <w:rPr>
                <w:rFonts w:cs="Arial"/>
                <w:sz w:val="20"/>
                <w:szCs w:val="20"/>
              </w:rPr>
            </w:pPr>
            <w:r w:rsidRPr="009446B9">
              <w:rPr>
                <w:rFonts w:cs="Arial"/>
                <w:sz w:val="20"/>
                <w:szCs w:val="20"/>
              </w:rPr>
              <w:lastRenderedPageBreak/>
              <w:t xml:space="preserve">I learned and gained insights into the best </w:t>
            </w:r>
            <w:r w:rsidRPr="009446B9">
              <w:rPr>
                <w:rFonts w:cs="Arial"/>
                <w:sz w:val="20"/>
                <w:szCs w:val="20"/>
              </w:rPr>
              <w:lastRenderedPageBreak/>
              <w:t>practices for supporting employees returning from extended absences, and understanding how to balance business needs with employee wellbeing. I also learned strategies to reduce excessive absenteeism, including identifying potential underlying causes, such as workplace culture or health-related issues, and addressing them effectively.</w:t>
            </w:r>
          </w:p>
        </w:tc>
        <w:tc>
          <w:tcPr>
            <w:tcW w:w="2268" w:type="dxa"/>
            <w:tcBorders>
              <w:bottom w:val="nil"/>
            </w:tcBorders>
          </w:tcPr>
          <w:p w14:paraId="7FBEE82D" w14:textId="77777777" w:rsidR="006C1C15" w:rsidRPr="009446B9" w:rsidRDefault="006C1C15" w:rsidP="00E24416">
            <w:pPr>
              <w:rPr>
                <w:rFonts w:cs="Arial"/>
                <w:sz w:val="20"/>
                <w:szCs w:val="20"/>
              </w:rPr>
            </w:pPr>
            <w:r w:rsidRPr="009446B9">
              <w:rPr>
                <w:rFonts w:cs="Arial"/>
                <w:sz w:val="20"/>
                <w:szCs w:val="20"/>
              </w:rPr>
              <w:lastRenderedPageBreak/>
              <w:t xml:space="preserve"> I was able to apply this knowledge of best </w:t>
            </w:r>
            <w:r w:rsidRPr="009446B9">
              <w:rPr>
                <w:rFonts w:cs="Arial"/>
                <w:sz w:val="20"/>
                <w:szCs w:val="20"/>
              </w:rPr>
              <w:lastRenderedPageBreak/>
              <w:t>practices for managing absence to assist large corporation clients. I advised between 10 -20 enquiries about absence management and capability, offering practical guidance on handling long-term sickness, return-to-work interviews, and the use of occupational health services. This development activity has improved my confidence and ability in managing absence cases. This also ensures that I provide our clients with timely and legally compliant advice.</w:t>
            </w:r>
          </w:p>
        </w:tc>
      </w:tr>
      <w:tr w:rsidR="006C1C15" w:rsidRPr="009446B9" w14:paraId="26021E5E" w14:textId="77777777" w:rsidTr="00E24416">
        <w:tc>
          <w:tcPr>
            <w:tcW w:w="988" w:type="dxa"/>
          </w:tcPr>
          <w:p w14:paraId="350A486B" w14:textId="77777777" w:rsidR="006C1C15" w:rsidRPr="009446B9" w:rsidRDefault="006C1C15" w:rsidP="00E24416">
            <w:pPr>
              <w:rPr>
                <w:rFonts w:cs="Arial"/>
                <w:sz w:val="20"/>
                <w:szCs w:val="20"/>
              </w:rPr>
            </w:pPr>
            <w:r w:rsidRPr="009446B9">
              <w:rPr>
                <w:rFonts w:cs="Arial"/>
                <w:sz w:val="20"/>
                <w:szCs w:val="20"/>
              </w:rPr>
              <w:lastRenderedPageBreak/>
              <w:t>19</w:t>
            </w:r>
            <w:r w:rsidRPr="009446B9">
              <w:rPr>
                <w:rFonts w:cs="Arial"/>
                <w:sz w:val="20"/>
                <w:szCs w:val="20"/>
                <w:vertAlign w:val="superscript"/>
              </w:rPr>
              <w:t>th</w:t>
            </w:r>
            <w:r w:rsidRPr="009446B9">
              <w:rPr>
                <w:rFonts w:cs="Arial"/>
                <w:sz w:val="20"/>
                <w:szCs w:val="20"/>
              </w:rPr>
              <w:t xml:space="preserve"> Dec 2024</w:t>
            </w:r>
          </w:p>
          <w:p w14:paraId="6688F68D" w14:textId="77777777" w:rsidR="006C1C15" w:rsidRPr="009446B9" w:rsidRDefault="006C1C15" w:rsidP="00E24416">
            <w:pPr>
              <w:rPr>
                <w:rFonts w:cs="Arial"/>
                <w:sz w:val="20"/>
                <w:szCs w:val="20"/>
              </w:rPr>
            </w:pPr>
          </w:p>
          <w:p w14:paraId="2F677C94" w14:textId="77777777" w:rsidR="006C1C15" w:rsidRPr="009446B9" w:rsidRDefault="006C1C15" w:rsidP="00E24416">
            <w:pPr>
              <w:rPr>
                <w:rFonts w:cs="Arial"/>
                <w:sz w:val="20"/>
                <w:szCs w:val="20"/>
              </w:rPr>
            </w:pPr>
          </w:p>
          <w:p w14:paraId="30230F2F" w14:textId="77777777" w:rsidR="006C1C15" w:rsidRPr="009446B9" w:rsidRDefault="006C1C15" w:rsidP="00E24416">
            <w:pPr>
              <w:rPr>
                <w:rFonts w:cs="Arial"/>
                <w:sz w:val="20"/>
                <w:szCs w:val="20"/>
              </w:rPr>
            </w:pPr>
          </w:p>
          <w:p w14:paraId="4C0A5A9C" w14:textId="77777777" w:rsidR="006C1C15" w:rsidRPr="009446B9" w:rsidRDefault="006C1C15" w:rsidP="00E24416">
            <w:pPr>
              <w:rPr>
                <w:rFonts w:cs="Arial"/>
                <w:sz w:val="20"/>
                <w:szCs w:val="20"/>
              </w:rPr>
            </w:pPr>
          </w:p>
          <w:p w14:paraId="4442F906" w14:textId="77777777" w:rsidR="006C1C15" w:rsidRPr="009446B9" w:rsidRDefault="006C1C15" w:rsidP="00E24416">
            <w:pPr>
              <w:rPr>
                <w:rFonts w:cs="Arial"/>
                <w:sz w:val="20"/>
                <w:szCs w:val="20"/>
              </w:rPr>
            </w:pPr>
          </w:p>
          <w:p w14:paraId="585839AA" w14:textId="77777777" w:rsidR="006C1C15" w:rsidRPr="009446B9" w:rsidRDefault="006C1C15" w:rsidP="00E24416">
            <w:pPr>
              <w:rPr>
                <w:rFonts w:cs="Arial"/>
                <w:sz w:val="20"/>
                <w:szCs w:val="20"/>
              </w:rPr>
            </w:pPr>
            <w:r w:rsidRPr="009446B9">
              <w:rPr>
                <w:rFonts w:cs="Arial"/>
                <w:sz w:val="20"/>
                <w:szCs w:val="20"/>
              </w:rPr>
              <w:t>20</w:t>
            </w:r>
            <w:r w:rsidRPr="009446B9">
              <w:rPr>
                <w:rFonts w:cs="Arial"/>
                <w:sz w:val="20"/>
                <w:szCs w:val="20"/>
                <w:vertAlign w:val="superscript"/>
              </w:rPr>
              <w:t>th</w:t>
            </w:r>
            <w:r w:rsidRPr="009446B9">
              <w:rPr>
                <w:rFonts w:cs="Arial"/>
                <w:sz w:val="20"/>
                <w:szCs w:val="20"/>
              </w:rPr>
              <w:t xml:space="preserve"> Dec 2024</w:t>
            </w:r>
          </w:p>
          <w:p w14:paraId="4BA90A78" w14:textId="77777777" w:rsidR="006C1C15" w:rsidRPr="009446B9" w:rsidRDefault="006C1C15" w:rsidP="00E24416">
            <w:pPr>
              <w:rPr>
                <w:rFonts w:cs="Arial"/>
                <w:sz w:val="20"/>
                <w:szCs w:val="20"/>
              </w:rPr>
            </w:pPr>
          </w:p>
          <w:p w14:paraId="2F038406" w14:textId="77777777" w:rsidR="006C1C15" w:rsidRPr="009446B9" w:rsidRDefault="006C1C15" w:rsidP="00E24416">
            <w:pPr>
              <w:rPr>
                <w:rFonts w:cs="Arial"/>
                <w:sz w:val="20"/>
                <w:szCs w:val="20"/>
              </w:rPr>
            </w:pPr>
          </w:p>
          <w:p w14:paraId="34EC9945" w14:textId="77777777" w:rsidR="006C1C15" w:rsidRPr="009446B9" w:rsidRDefault="006C1C15" w:rsidP="00E24416">
            <w:pPr>
              <w:rPr>
                <w:rFonts w:cs="Arial"/>
                <w:sz w:val="20"/>
                <w:szCs w:val="20"/>
              </w:rPr>
            </w:pPr>
          </w:p>
          <w:p w14:paraId="73C0C3A8" w14:textId="77777777" w:rsidR="006C1C15" w:rsidRPr="009446B9" w:rsidRDefault="006C1C15" w:rsidP="00E24416">
            <w:pPr>
              <w:rPr>
                <w:rFonts w:cs="Arial"/>
                <w:sz w:val="20"/>
                <w:szCs w:val="20"/>
              </w:rPr>
            </w:pPr>
          </w:p>
          <w:p w14:paraId="451EEAD5" w14:textId="77777777" w:rsidR="006C1C15" w:rsidRPr="009446B9" w:rsidRDefault="006C1C15" w:rsidP="00E24416">
            <w:pPr>
              <w:rPr>
                <w:rFonts w:cs="Arial"/>
                <w:sz w:val="20"/>
                <w:szCs w:val="20"/>
              </w:rPr>
            </w:pPr>
          </w:p>
          <w:p w14:paraId="4E23CF4F" w14:textId="77777777" w:rsidR="006C1C15" w:rsidRPr="009446B9" w:rsidRDefault="006C1C15" w:rsidP="00E24416">
            <w:pPr>
              <w:rPr>
                <w:rFonts w:cs="Arial"/>
                <w:sz w:val="20"/>
                <w:szCs w:val="20"/>
              </w:rPr>
            </w:pPr>
          </w:p>
          <w:p w14:paraId="4ED4F30C" w14:textId="77777777" w:rsidR="006C1C15" w:rsidRPr="009446B9" w:rsidRDefault="006C1C15" w:rsidP="00E24416">
            <w:pPr>
              <w:rPr>
                <w:rFonts w:cs="Arial"/>
                <w:sz w:val="20"/>
                <w:szCs w:val="20"/>
              </w:rPr>
            </w:pPr>
          </w:p>
        </w:tc>
        <w:tc>
          <w:tcPr>
            <w:tcW w:w="1559" w:type="dxa"/>
          </w:tcPr>
          <w:p w14:paraId="5A7CFC08" w14:textId="77777777" w:rsidR="006C1C15" w:rsidRPr="009446B9" w:rsidRDefault="006C1C15" w:rsidP="00E24416">
            <w:pPr>
              <w:rPr>
                <w:rFonts w:cs="Arial"/>
                <w:sz w:val="20"/>
                <w:szCs w:val="20"/>
              </w:rPr>
            </w:pPr>
            <w:hyperlink r:id="rId5" w:history="1">
              <w:r w:rsidRPr="009446B9">
                <w:rPr>
                  <w:rStyle w:val="Hyperlink"/>
                  <w:rFonts w:cs="Arial"/>
                  <w:sz w:val="20"/>
                  <w:szCs w:val="20"/>
                </w:rPr>
                <w:t>Sexual Harassment in the Workplace - A Guide for Employees - Webinar</w:t>
              </w:r>
            </w:hyperlink>
          </w:p>
          <w:p w14:paraId="07DDB599" w14:textId="77777777" w:rsidR="006C1C15" w:rsidRPr="009446B9" w:rsidRDefault="006C1C15" w:rsidP="00E24416">
            <w:pPr>
              <w:rPr>
                <w:rFonts w:cs="Arial"/>
                <w:sz w:val="20"/>
                <w:szCs w:val="20"/>
              </w:rPr>
            </w:pPr>
          </w:p>
          <w:p w14:paraId="5F8C5744" w14:textId="77777777" w:rsidR="006C1C15" w:rsidRPr="009446B9" w:rsidRDefault="006C1C15" w:rsidP="00E24416">
            <w:pPr>
              <w:rPr>
                <w:rFonts w:cs="Arial"/>
                <w:sz w:val="20"/>
                <w:szCs w:val="20"/>
              </w:rPr>
            </w:pPr>
            <w:hyperlink r:id="rId6" w:history="1">
              <w:r w:rsidRPr="009446B9">
                <w:rPr>
                  <w:rStyle w:val="Hyperlink"/>
                  <w:rFonts w:cs="Arial"/>
                  <w:sz w:val="20"/>
                  <w:szCs w:val="20"/>
                </w:rPr>
                <w:t>Bullying &amp; Harassment in the Workplace - An Update on the New Legislation - Webinar</w:t>
              </w:r>
            </w:hyperlink>
          </w:p>
        </w:tc>
        <w:tc>
          <w:tcPr>
            <w:tcW w:w="2551" w:type="dxa"/>
          </w:tcPr>
          <w:p w14:paraId="25FCBDBF" w14:textId="77777777" w:rsidR="006C1C15" w:rsidRPr="009446B9" w:rsidRDefault="006C1C15" w:rsidP="00E24416">
            <w:pPr>
              <w:rPr>
                <w:rFonts w:cs="Arial"/>
                <w:sz w:val="20"/>
                <w:szCs w:val="20"/>
              </w:rPr>
            </w:pPr>
            <w:r w:rsidRPr="009446B9">
              <w:rPr>
                <w:rFonts w:cs="Arial"/>
                <w:sz w:val="20"/>
                <w:szCs w:val="20"/>
              </w:rPr>
              <w:t xml:space="preserve">I completed training on new Employment Legislation regarding sexual harassment and preventing bullying. I did this due to feedback from one of my clients which emphasised that this is an area they struggle with in their company and they have a low retention rate &amp; low morale. They requested my assistance with improving this. My team leader and colleagues suggested during my team meeting that it would be a good idea to help them by tailoring their scripts and methods of handling these issues and completing further training would be useful. </w:t>
            </w:r>
          </w:p>
          <w:p w14:paraId="6C080D65" w14:textId="77777777" w:rsidR="006C1C15" w:rsidRPr="009446B9" w:rsidRDefault="006C1C15" w:rsidP="00E24416">
            <w:pPr>
              <w:rPr>
                <w:rFonts w:cs="Arial"/>
                <w:sz w:val="20"/>
                <w:szCs w:val="20"/>
              </w:rPr>
            </w:pPr>
          </w:p>
        </w:tc>
        <w:tc>
          <w:tcPr>
            <w:tcW w:w="2410" w:type="dxa"/>
          </w:tcPr>
          <w:p w14:paraId="0BF6C0B3" w14:textId="77777777" w:rsidR="006C1C15" w:rsidRPr="009446B9" w:rsidRDefault="006C1C15" w:rsidP="00E24416">
            <w:pPr>
              <w:rPr>
                <w:rFonts w:cs="Arial"/>
                <w:sz w:val="20"/>
                <w:szCs w:val="20"/>
              </w:rPr>
            </w:pPr>
            <w:r w:rsidRPr="009446B9">
              <w:rPr>
                <w:rFonts w:cs="Arial"/>
                <w:sz w:val="20"/>
                <w:szCs w:val="20"/>
              </w:rPr>
              <w:t xml:space="preserve">Completing these trainings ensured that I was up to date with the latest employment legislation surrounding sexual harassment and bullying prevention. Understanding legislation, employer and employee responsibilities and best practices allows me to support our clients in handling sensitive issues in a legally compliant way. After completing this training, I have found that identifying potential risks and taking preventing actions has become easier to me. </w:t>
            </w:r>
          </w:p>
        </w:tc>
        <w:tc>
          <w:tcPr>
            <w:tcW w:w="2268" w:type="dxa"/>
          </w:tcPr>
          <w:p w14:paraId="144B40D0" w14:textId="77777777" w:rsidR="006C1C15" w:rsidRPr="009446B9" w:rsidRDefault="006C1C15" w:rsidP="00E24416">
            <w:pPr>
              <w:rPr>
                <w:rFonts w:cs="Arial"/>
                <w:sz w:val="20"/>
                <w:szCs w:val="20"/>
              </w:rPr>
            </w:pPr>
            <w:r w:rsidRPr="009446B9">
              <w:rPr>
                <w:rFonts w:cs="Arial"/>
                <w:sz w:val="20"/>
                <w:szCs w:val="20"/>
              </w:rPr>
              <w:t>I used this knowledge to provide my client with tailored scripts for handling sexual harassment and bullying within work. I will continue to use this when updating policies on both for clients within their handbooks and individual documents.</w:t>
            </w:r>
          </w:p>
        </w:tc>
      </w:tr>
      <w:tr w:rsidR="006C1C15" w:rsidRPr="009446B9" w14:paraId="601C73A7" w14:textId="77777777" w:rsidTr="00E24416">
        <w:tc>
          <w:tcPr>
            <w:tcW w:w="988" w:type="dxa"/>
          </w:tcPr>
          <w:p w14:paraId="3A53B578" w14:textId="77777777" w:rsidR="006C1C15" w:rsidRPr="009446B9" w:rsidRDefault="006C1C15" w:rsidP="00E24416">
            <w:pPr>
              <w:rPr>
                <w:rFonts w:cs="Arial"/>
                <w:sz w:val="20"/>
                <w:szCs w:val="20"/>
              </w:rPr>
            </w:pPr>
            <w:r w:rsidRPr="009446B9">
              <w:rPr>
                <w:rFonts w:cs="Arial"/>
                <w:sz w:val="20"/>
                <w:szCs w:val="20"/>
              </w:rPr>
              <w:t>20</w:t>
            </w:r>
            <w:r w:rsidRPr="009446B9">
              <w:rPr>
                <w:rFonts w:cs="Arial"/>
                <w:sz w:val="20"/>
                <w:szCs w:val="20"/>
                <w:vertAlign w:val="superscript"/>
              </w:rPr>
              <w:t>th</w:t>
            </w:r>
            <w:r w:rsidRPr="009446B9">
              <w:rPr>
                <w:rFonts w:cs="Arial"/>
                <w:sz w:val="20"/>
                <w:szCs w:val="20"/>
              </w:rPr>
              <w:t xml:space="preserve"> Dec 2024</w:t>
            </w:r>
          </w:p>
          <w:p w14:paraId="386594B6" w14:textId="77777777" w:rsidR="006C1C15" w:rsidRPr="009446B9" w:rsidRDefault="006C1C15" w:rsidP="00E24416">
            <w:pPr>
              <w:rPr>
                <w:rFonts w:cs="Arial"/>
                <w:sz w:val="20"/>
                <w:szCs w:val="20"/>
              </w:rPr>
            </w:pPr>
          </w:p>
          <w:p w14:paraId="2C06D4F9" w14:textId="77777777" w:rsidR="006C1C15" w:rsidRPr="009446B9" w:rsidRDefault="006C1C15" w:rsidP="00E24416">
            <w:pPr>
              <w:rPr>
                <w:rFonts w:cs="Arial"/>
                <w:sz w:val="20"/>
                <w:szCs w:val="20"/>
              </w:rPr>
            </w:pPr>
          </w:p>
          <w:p w14:paraId="1D25198B" w14:textId="77777777" w:rsidR="006C1C15" w:rsidRPr="009446B9" w:rsidRDefault="006C1C15" w:rsidP="00E24416">
            <w:pPr>
              <w:rPr>
                <w:rFonts w:cs="Arial"/>
                <w:sz w:val="20"/>
                <w:szCs w:val="20"/>
              </w:rPr>
            </w:pPr>
          </w:p>
          <w:p w14:paraId="3351AF1B" w14:textId="77777777" w:rsidR="006C1C15" w:rsidRPr="009446B9" w:rsidRDefault="006C1C15" w:rsidP="00E24416">
            <w:pPr>
              <w:rPr>
                <w:rFonts w:cs="Arial"/>
                <w:sz w:val="20"/>
                <w:szCs w:val="20"/>
              </w:rPr>
            </w:pPr>
          </w:p>
          <w:p w14:paraId="5FB76ED5" w14:textId="77777777" w:rsidR="006C1C15" w:rsidRPr="009446B9" w:rsidRDefault="006C1C15" w:rsidP="00E24416">
            <w:pPr>
              <w:rPr>
                <w:rFonts w:cs="Arial"/>
                <w:sz w:val="20"/>
                <w:szCs w:val="20"/>
              </w:rPr>
            </w:pPr>
          </w:p>
          <w:p w14:paraId="1B23BAEC" w14:textId="77777777" w:rsidR="006C1C15" w:rsidRPr="009446B9" w:rsidRDefault="006C1C15" w:rsidP="00E24416">
            <w:pPr>
              <w:rPr>
                <w:rFonts w:cs="Arial"/>
                <w:sz w:val="20"/>
                <w:szCs w:val="20"/>
              </w:rPr>
            </w:pPr>
          </w:p>
          <w:p w14:paraId="44C6A588" w14:textId="77777777" w:rsidR="006C1C15" w:rsidRPr="009446B9" w:rsidRDefault="006C1C15" w:rsidP="00E24416">
            <w:pPr>
              <w:rPr>
                <w:rFonts w:cs="Arial"/>
                <w:sz w:val="20"/>
                <w:szCs w:val="20"/>
              </w:rPr>
            </w:pPr>
          </w:p>
          <w:p w14:paraId="13C93C48" w14:textId="77777777" w:rsidR="006C1C15" w:rsidRPr="009446B9" w:rsidRDefault="006C1C15" w:rsidP="00E24416">
            <w:pPr>
              <w:rPr>
                <w:rFonts w:cs="Arial"/>
                <w:sz w:val="20"/>
                <w:szCs w:val="20"/>
              </w:rPr>
            </w:pPr>
          </w:p>
          <w:p w14:paraId="2A1A62E2" w14:textId="77777777" w:rsidR="006C1C15" w:rsidRPr="009446B9" w:rsidRDefault="006C1C15" w:rsidP="00E24416">
            <w:pPr>
              <w:rPr>
                <w:rFonts w:cs="Arial"/>
                <w:sz w:val="20"/>
                <w:szCs w:val="20"/>
              </w:rPr>
            </w:pPr>
          </w:p>
          <w:p w14:paraId="515051F1" w14:textId="77777777" w:rsidR="006C1C15" w:rsidRPr="009446B9" w:rsidRDefault="006C1C15" w:rsidP="00E24416">
            <w:pPr>
              <w:rPr>
                <w:rFonts w:cs="Arial"/>
                <w:sz w:val="20"/>
                <w:szCs w:val="20"/>
              </w:rPr>
            </w:pPr>
          </w:p>
          <w:p w14:paraId="11645C3A" w14:textId="77777777" w:rsidR="006C1C15" w:rsidRPr="009446B9" w:rsidRDefault="006C1C15" w:rsidP="00E24416">
            <w:pPr>
              <w:rPr>
                <w:rFonts w:cs="Arial"/>
                <w:sz w:val="20"/>
                <w:szCs w:val="20"/>
              </w:rPr>
            </w:pPr>
          </w:p>
          <w:p w14:paraId="5232D018" w14:textId="77777777" w:rsidR="006C1C15" w:rsidRPr="009446B9" w:rsidRDefault="006C1C15" w:rsidP="00E24416">
            <w:pPr>
              <w:rPr>
                <w:rFonts w:cs="Arial"/>
                <w:sz w:val="20"/>
                <w:szCs w:val="20"/>
              </w:rPr>
            </w:pPr>
          </w:p>
          <w:p w14:paraId="02661D50" w14:textId="77777777" w:rsidR="006C1C15" w:rsidRPr="009446B9" w:rsidRDefault="006C1C15" w:rsidP="00E24416">
            <w:pPr>
              <w:rPr>
                <w:rFonts w:cs="Arial"/>
                <w:sz w:val="20"/>
                <w:szCs w:val="20"/>
              </w:rPr>
            </w:pPr>
          </w:p>
          <w:p w14:paraId="227F2B74" w14:textId="77777777" w:rsidR="006C1C15" w:rsidRPr="009446B9" w:rsidRDefault="006C1C15" w:rsidP="00E24416">
            <w:pPr>
              <w:rPr>
                <w:rFonts w:cs="Arial"/>
                <w:sz w:val="20"/>
                <w:szCs w:val="20"/>
              </w:rPr>
            </w:pPr>
          </w:p>
          <w:p w14:paraId="03B2CD20" w14:textId="77777777" w:rsidR="006C1C15" w:rsidRPr="009446B9" w:rsidRDefault="006C1C15" w:rsidP="00E24416">
            <w:pPr>
              <w:rPr>
                <w:rFonts w:cs="Arial"/>
                <w:sz w:val="20"/>
                <w:szCs w:val="20"/>
              </w:rPr>
            </w:pPr>
          </w:p>
          <w:p w14:paraId="7D73EFC8" w14:textId="77777777" w:rsidR="006C1C15" w:rsidRPr="009446B9" w:rsidRDefault="006C1C15" w:rsidP="00E24416">
            <w:pPr>
              <w:rPr>
                <w:rFonts w:cs="Arial"/>
                <w:sz w:val="20"/>
                <w:szCs w:val="20"/>
              </w:rPr>
            </w:pPr>
          </w:p>
          <w:p w14:paraId="63C2BD78" w14:textId="77777777" w:rsidR="006C1C15" w:rsidRPr="009446B9" w:rsidRDefault="006C1C15" w:rsidP="00E24416">
            <w:pPr>
              <w:rPr>
                <w:rFonts w:cs="Arial"/>
                <w:sz w:val="20"/>
                <w:szCs w:val="20"/>
              </w:rPr>
            </w:pPr>
          </w:p>
          <w:p w14:paraId="40EBA180" w14:textId="77777777" w:rsidR="006C1C15" w:rsidRPr="009446B9" w:rsidRDefault="006C1C15" w:rsidP="00E24416">
            <w:pPr>
              <w:rPr>
                <w:rFonts w:cs="Arial"/>
                <w:sz w:val="20"/>
                <w:szCs w:val="20"/>
              </w:rPr>
            </w:pPr>
          </w:p>
          <w:p w14:paraId="2A9F7D79" w14:textId="77777777" w:rsidR="006C1C15" w:rsidRPr="009446B9" w:rsidRDefault="006C1C15" w:rsidP="00E24416">
            <w:pPr>
              <w:rPr>
                <w:rFonts w:cs="Arial"/>
                <w:sz w:val="20"/>
                <w:szCs w:val="20"/>
              </w:rPr>
            </w:pPr>
          </w:p>
          <w:p w14:paraId="439D59DB" w14:textId="77777777" w:rsidR="006C1C15" w:rsidRPr="009446B9" w:rsidRDefault="006C1C15" w:rsidP="00E24416">
            <w:pPr>
              <w:rPr>
                <w:rFonts w:cs="Arial"/>
                <w:sz w:val="20"/>
                <w:szCs w:val="20"/>
              </w:rPr>
            </w:pPr>
            <w:r w:rsidRPr="009446B9">
              <w:rPr>
                <w:rFonts w:cs="Arial"/>
                <w:sz w:val="20"/>
                <w:szCs w:val="20"/>
              </w:rPr>
              <w:t>23</w:t>
            </w:r>
            <w:r w:rsidRPr="009446B9">
              <w:rPr>
                <w:rFonts w:cs="Arial"/>
                <w:sz w:val="20"/>
                <w:szCs w:val="20"/>
                <w:vertAlign w:val="superscript"/>
              </w:rPr>
              <w:t>rd</w:t>
            </w:r>
            <w:r w:rsidRPr="009446B9">
              <w:rPr>
                <w:rFonts w:cs="Arial"/>
                <w:sz w:val="20"/>
                <w:szCs w:val="20"/>
              </w:rPr>
              <w:t xml:space="preserve"> Dec 2024 </w:t>
            </w:r>
          </w:p>
          <w:p w14:paraId="068D0AAB" w14:textId="77777777" w:rsidR="006C1C15" w:rsidRPr="009446B9" w:rsidRDefault="006C1C15" w:rsidP="00E24416">
            <w:pPr>
              <w:rPr>
                <w:rFonts w:cs="Arial"/>
                <w:sz w:val="20"/>
                <w:szCs w:val="20"/>
              </w:rPr>
            </w:pPr>
          </w:p>
          <w:p w14:paraId="6BDEE902" w14:textId="77777777" w:rsidR="006C1C15" w:rsidRPr="009446B9" w:rsidRDefault="006C1C15" w:rsidP="00E24416">
            <w:pPr>
              <w:rPr>
                <w:rFonts w:cs="Arial"/>
                <w:sz w:val="20"/>
                <w:szCs w:val="20"/>
              </w:rPr>
            </w:pPr>
          </w:p>
          <w:p w14:paraId="619DD5FB" w14:textId="77777777" w:rsidR="006C1C15" w:rsidRPr="009446B9" w:rsidRDefault="006C1C15" w:rsidP="00E24416">
            <w:pPr>
              <w:rPr>
                <w:rFonts w:cs="Arial"/>
                <w:sz w:val="20"/>
                <w:szCs w:val="20"/>
              </w:rPr>
            </w:pPr>
          </w:p>
          <w:p w14:paraId="7F26D985" w14:textId="77777777" w:rsidR="006C1C15" w:rsidRPr="009446B9" w:rsidRDefault="006C1C15" w:rsidP="00E24416">
            <w:pPr>
              <w:rPr>
                <w:rFonts w:cs="Arial"/>
                <w:sz w:val="20"/>
                <w:szCs w:val="20"/>
              </w:rPr>
            </w:pPr>
          </w:p>
          <w:p w14:paraId="1073AD45" w14:textId="77777777" w:rsidR="006C1C15" w:rsidRPr="009446B9" w:rsidRDefault="006C1C15" w:rsidP="00E24416">
            <w:pPr>
              <w:rPr>
                <w:rFonts w:cs="Arial"/>
                <w:sz w:val="20"/>
                <w:szCs w:val="20"/>
              </w:rPr>
            </w:pPr>
            <w:r w:rsidRPr="009446B9">
              <w:rPr>
                <w:rFonts w:cs="Arial"/>
                <w:sz w:val="20"/>
                <w:szCs w:val="20"/>
              </w:rPr>
              <w:t>05</w:t>
            </w:r>
            <w:r w:rsidRPr="009446B9">
              <w:rPr>
                <w:rFonts w:cs="Arial"/>
                <w:sz w:val="20"/>
                <w:szCs w:val="20"/>
                <w:vertAlign w:val="superscript"/>
              </w:rPr>
              <w:t>th</w:t>
            </w:r>
            <w:r w:rsidRPr="009446B9">
              <w:rPr>
                <w:rFonts w:cs="Arial"/>
                <w:sz w:val="20"/>
                <w:szCs w:val="20"/>
              </w:rPr>
              <w:t xml:space="preserve"> Jan 2025 </w:t>
            </w:r>
          </w:p>
        </w:tc>
        <w:tc>
          <w:tcPr>
            <w:tcW w:w="1559" w:type="dxa"/>
          </w:tcPr>
          <w:p w14:paraId="40CADD8C" w14:textId="77777777" w:rsidR="006C1C15" w:rsidRPr="009446B9" w:rsidRDefault="006C1C15" w:rsidP="00E24416">
            <w:pPr>
              <w:rPr>
                <w:rFonts w:cs="Arial"/>
                <w:sz w:val="20"/>
                <w:szCs w:val="20"/>
              </w:rPr>
            </w:pPr>
            <w:hyperlink r:id="rId7" w:history="1">
              <w:r w:rsidRPr="009446B9">
                <w:rPr>
                  <w:rStyle w:val="Hyperlink"/>
                  <w:rFonts w:cs="Arial"/>
                  <w:sz w:val="20"/>
                  <w:szCs w:val="20"/>
                </w:rPr>
                <w:t>https://www.cipd.org/uk/knowledge/evidence-reviews/building-inclusive-workplaces?gad_source=1&amp;g</w:t>
              </w:r>
              <w:r w:rsidRPr="009446B9">
                <w:rPr>
                  <w:rStyle w:val="Hyperlink"/>
                  <w:rFonts w:cs="Arial"/>
                  <w:sz w:val="20"/>
                  <w:szCs w:val="20"/>
                </w:rPr>
                <w:lastRenderedPageBreak/>
                <w:t>clid=Cj0KCQiA4rK8BhD7ARIsAFe5LXKMXct4iN6xqq5nAh6C6XsefF5W6cDTEw7km2SdTOf2yV3Tv9QQPmUaAobTEALw_wcB</w:t>
              </w:r>
            </w:hyperlink>
            <w:r w:rsidRPr="009446B9">
              <w:rPr>
                <w:rFonts w:cs="Arial"/>
                <w:sz w:val="20"/>
                <w:szCs w:val="20"/>
              </w:rPr>
              <w:t xml:space="preserve"> </w:t>
            </w:r>
          </w:p>
          <w:p w14:paraId="41A22784" w14:textId="77777777" w:rsidR="006C1C15" w:rsidRPr="009446B9" w:rsidRDefault="006C1C15" w:rsidP="00E24416">
            <w:pPr>
              <w:rPr>
                <w:rFonts w:cs="Arial"/>
                <w:sz w:val="20"/>
                <w:szCs w:val="20"/>
              </w:rPr>
            </w:pPr>
          </w:p>
          <w:p w14:paraId="04D2BCC3" w14:textId="77777777" w:rsidR="006C1C15" w:rsidRPr="009446B9" w:rsidRDefault="006C1C15" w:rsidP="00E24416">
            <w:pPr>
              <w:rPr>
                <w:rFonts w:cs="Arial"/>
                <w:sz w:val="20"/>
                <w:szCs w:val="20"/>
              </w:rPr>
            </w:pPr>
          </w:p>
          <w:p w14:paraId="23A03519" w14:textId="77777777" w:rsidR="006C1C15" w:rsidRPr="009446B9" w:rsidRDefault="006C1C15" w:rsidP="00E24416">
            <w:pPr>
              <w:rPr>
                <w:rFonts w:cs="Arial"/>
                <w:sz w:val="20"/>
                <w:szCs w:val="20"/>
              </w:rPr>
            </w:pPr>
          </w:p>
          <w:p w14:paraId="5421B2A8" w14:textId="77777777" w:rsidR="006C1C15" w:rsidRPr="009446B9" w:rsidRDefault="006C1C15" w:rsidP="00E24416">
            <w:pPr>
              <w:rPr>
                <w:rFonts w:cs="Arial"/>
                <w:sz w:val="20"/>
                <w:szCs w:val="20"/>
              </w:rPr>
            </w:pPr>
            <w:hyperlink r:id="rId8" w:history="1">
              <w:r w:rsidRPr="009446B9">
                <w:rPr>
                  <w:rStyle w:val="Hyperlink"/>
                  <w:rFonts w:cs="Arial"/>
                  <w:sz w:val="20"/>
                  <w:szCs w:val="20"/>
                </w:rPr>
                <w:t>https://mymbl.mblseminars.com/course/view.php?id=3404&amp;section=1</w:t>
              </w:r>
            </w:hyperlink>
          </w:p>
          <w:p w14:paraId="2BCFC82D" w14:textId="77777777" w:rsidR="006C1C15" w:rsidRPr="009446B9" w:rsidRDefault="006C1C15" w:rsidP="00E24416">
            <w:pPr>
              <w:rPr>
                <w:rFonts w:cs="Arial"/>
                <w:sz w:val="20"/>
                <w:szCs w:val="20"/>
              </w:rPr>
            </w:pPr>
          </w:p>
          <w:p w14:paraId="5D3F2476" w14:textId="77777777" w:rsidR="006C1C15" w:rsidRPr="009446B9" w:rsidRDefault="006C1C15" w:rsidP="00E24416">
            <w:pPr>
              <w:rPr>
                <w:rFonts w:cs="Arial"/>
                <w:sz w:val="20"/>
                <w:szCs w:val="20"/>
              </w:rPr>
            </w:pPr>
          </w:p>
          <w:p w14:paraId="5A66B2F5" w14:textId="77777777" w:rsidR="006C1C15" w:rsidRPr="009446B9" w:rsidRDefault="006C1C15" w:rsidP="00E24416">
            <w:pPr>
              <w:rPr>
                <w:rFonts w:cs="Arial"/>
                <w:sz w:val="20"/>
                <w:szCs w:val="20"/>
              </w:rPr>
            </w:pPr>
            <w:hyperlink r:id="rId9" w:history="1">
              <w:r w:rsidRPr="009446B9">
                <w:rPr>
                  <w:rStyle w:val="Hyperlink"/>
                  <w:rFonts w:cs="Arial"/>
                  <w:sz w:val="20"/>
                  <w:szCs w:val="20"/>
                </w:rPr>
                <w:t>https://www.cipd.org/uk/topics/equality-diversity-inclusion/</w:t>
              </w:r>
            </w:hyperlink>
            <w:r w:rsidRPr="009446B9">
              <w:rPr>
                <w:rFonts w:cs="Arial"/>
                <w:sz w:val="20"/>
                <w:szCs w:val="20"/>
              </w:rPr>
              <w:t xml:space="preserve"> </w:t>
            </w:r>
          </w:p>
          <w:p w14:paraId="30EC5704" w14:textId="77777777" w:rsidR="006C1C15" w:rsidRPr="009446B9" w:rsidRDefault="006C1C15" w:rsidP="00E24416">
            <w:pPr>
              <w:rPr>
                <w:rFonts w:cs="Arial"/>
                <w:sz w:val="20"/>
                <w:szCs w:val="20"/>
              </w:rPr>
            </w:pPr>
          </w:p>
        </w:tc>
        <w:tc>
          <w:tcPr>
            <w:tcW w:w="2551" w:type="dxa"/>
          </w:tcPr>
          <w:p w14:paraId="75D31183" w14:textId="77777777" w:rsidR="006C1C15" w:rsidRPr="009446B9" w:rsidRDefault="006C1C15" w:rsidP="00E24416">
            <w:pPr>
              <w:rPr>
                <w:rFonts w:cs="Arial"/>
                <w:sz w:val="20"/>
                <w:szCs w:val="20"/>
              </w:rPr>
            </w:pPr>
            <w:r w:rsidRPr="009446B9">
              <w:rPr>
                <w:rFonts w:cs="Arial"/>
                <w:sz w:val="20"/>
                <w:szCs w:val="20"/>
              </w:rPr>
              <w:lastRenderedPageBreak/>
              <w:t xml:space="preserve">Following my self-assessment activity, I read the CIPD’s Factsheet on Diversity and Inclusion in the. I decided to do a further enhancing training on MBL later “Equality, </w:t>
            </w:r>
            <w:r w:rsidRPr="009446B9">
              <w:rPr>
                <w:rFonts w:cs="Arial"/>
                <w:sz w:val="20"/>
                <w:szCs w:val="20"/>
              </w:rPr>
              <w:lastRenderedPageBreak/>
              <w:t xml:space="preserve">Diversity &amp; Inclusion ‘EDI’ in the workplace...” which helped broaden my understanding of diversity and inclusion in the work place, which is an increasingly important focus in current HR practices. A senior Solicitor suggested that I enhance my understanding of DEI due to the new law updates and constant evolution of our handbooks within work. This would help me with including more inclusive language in our handbooks and thereby assisting clients. </w:t>
            </w:r>
          </w:p>
        </w:tc>
        <w:tc>
          <w:tcPr>
            <w:tcW w:w="2410" w:type="dxa"/>
          </w:tcPr>
          <w:p w14:paraId="3D53BF5B" w14:textId="77777777" w:rsidR="006C1C15" w:rsidRPr="009446B9" w:rsidRDefault="006C1C15" w:rsidP="00E24416">
            <w:pPr>
              <w:rPr>
                <w:rFonts w:cs="Arial"/>
                <w:sz w:val="20"/>
                <w:szCs w:val="20"/>
              </w:rPr>
            </w:pPr>
            <w:r w:rsidRPr="009446B9">
              <w:rPr>
                <w:rFonts w:cs="Arial"/>
                <w:sz w:val="20"/>
                <w:szCs w:val="20"/>
              </w:rPr>
              <w:lastRenderedPageBreak/>
              <w:t xml:space="preserve">By reading the CIPD’s factsheet and accessing a range of resources and training, I was able to gain a deeper insight into the key principles of diversity and inclusion, including the legal and </w:t>
            </w:r>
            <w:r w:rsidRPr="009446B9">
              <w:rPr>
                <w:rFonts w:cs="Arial"/>
                <w:sz w:val="20"/>
                <w:szCs w:val="20"/>
              </w:rPr>
              <w:lastRenderedPageBreak/>
              <w:t xml:space="preserve">ethical implications. I was also able to improve my drafting skills with legal document and ensuring that I promote diversity and inclusion within these documents. </w:t>
            </w:r>
          </w:p>
        </w:tc>
        <w:tc>
          <w:tcPr>
            <w:tcW w:w="2268" w:type="dxa"/>
          </w:tcPr>
          <w:p w14:paraId="50E0EE22" w14:textId="77777777" w:rsidR="006C1C15" w:rsidRPr="009446B9" w:rsidRDefault="006C1C15" w:rsidP="00E24416">
            <w:pPr>
              <w:rPr>
                <w:rFonts w:cs="Arial"/>
                <w:sz w:val="20"/>
                <w:szCs w:val="20"/>
              </w:rPr>
            </w:pPr>
            <w:r w:rsidRPr="009446B9">
              <w:rPr>
                <w:rFonts w:cs="Arial"/>
                <w:sz w:val="20"/>
                <w:szCs w:val="20"/>
              </w:rPr>
              <w:lastRenderedPageBreak/>
              <w:t xml:space="preserve">I have been able to apply this knowledge to create more inclusive practices and policies for large clients which contributes to a positive and diverse </w:t>
            </w:r>
            <w:r w:rsidRPr="009446B9">
              <w:rPr>
                <w:rFonts w:cs="Arial"/>
                <w:sz w:val="20"/>
                <w:szCs w:val="20"/>
              </w:rPr>
              <w:lastRenderedPageBreak/>
              <w:t xml:space="preserve">environments. This development has influenced my ability to make more informed decisions and advocate for diversity more effectively in my workplace and for my clients. </w:t>
            </w:r>
          </w:p>
        </w:tc>
      </w:tr>
    </w:tbl>
    <w:p w14:paraId="3E8DBDB0" w14:textId="77777777" w:rsidR="006C1C15" w:rsidRDefault="006C1C15" w:rsidP="006C1C15"/>
    <w:p w14:paraId="5EB2D19E" w14:textId="77777777" w:rsidR="006C1C15" w:rsidRDefault="006C1C15" w:rsidP="006C1C15"/>
    <w:p w14:paraId="0D207B95" w14:textId="77777777" w:rsidR="006C1C15" w:rsidRDefault="006C1C15" w:rsidP="006C1C15"/>
    <w:p w14:paraId="3231CD29" w14:textId="77777777" w:rsidR="006C1C15" w:rsidRDefault="006C1C15" w:rsidP="006C1C15"/>
    <w:p w14:paraId="3B98630E" w14:textId="77777777" w:rsidR="006C1C15" w:rsidRDefault="006C1C15" w:rsidP="006C1C15"/>
    <w:p w14:paraId="601CDCA9" w14:textId="77777777" w:rsidR="006C1C15" w:rsidRDefault="006C1C15" w:rsidP="006C1C15"/>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94"/>
      </w:tblGrid>
      <w:tr w:rsidR="006C1C15" w:rsidRPr="009B5CC7" w14:paraId="10F8BBE1" w14:textId="77777777" w:rsidTr="00E24416">
        <w:tc>
          <w:tcPr>
            <w:tcW w:w="10094" w:type="dxa"/>
            <w:shd w:val="clear" w:color="auto" w:fill="000000"/>
          </w:tcPr>
          <w:p w14:paraId="4E4A31A9" w14:textId="77777777" w:rsidR="006C1C15" w:rsidRPr="009B5CC7" w:rsidRDefault="006C1C15" w:rsidP="00E24416">
            <w:pPr>
              <w:rPr>
                <w:rFonts w:cs="Arial"/>
                <w:sz w:val="16"/>
                <w:szCs w:val="16"/>
              </w:rPr>
            </w:pPr>
            <w:bookmarkStart w:id="2" w:name="_Hlk188217367"/>
          </w:p>
          <w:p w14:paraId="0F5FFA50" w14:textId="77777777" w:rsidR="006C1C15" w:rsidRPr="009446B9" w:rsidRDefault="006C1C15" w:rsidP="00E24416">
            <w:pPr>
              <w:pStyle w:val="Heading1"/>
              <w:rPr>
                <w:rFonts w:cs="Arial"/>
                <w:color w:val="FFFFFF"/>
                <w:szCs w:val="44"/>
              </w:rPr>
            </w:pPr>
            <w:r w:rsidRPr="009446B9">
              <w:rPr>
                <w:rFonts w:cs="Arial"/>
                <w:color w:val="FFFFFF"/>
                <w:szCs w:val="44"/>
              </w:rPr>
              <w:t>Development plan</w:t>
            </w:r>
          </w:p>
          <w:p w14:paraId="70128156" w14:textId="77777777" w:rsidR="006C1C15" w:rsidRPr="009B5CC7" w:rsidRDefault="006C1C15" w:rsidP="00E24416">
            <w:pPr>
              <w:rPr>
                <w:rFonts w:cs="Arial"/>
                <w:sz w:val="16"/>
                <w:szCs w:val="16"/>
              </w:rPr>
            </w:pPr>
          </w:p>
        </w:tc>
      </w:tr>
    </w:tbl>
    <w:p w14:paraId="314C4F20" w14:textId="77777777" w:rsidR="006C1C15" w:rsidRPr="009B5CC7" w:rsidRDefault="006C1C15" w:rsidP="006C1C15">
      <w:pPr>
        <w:rPr>
          <w:rFonts w:cs="Arial"/>
          <w:sz w:val="16"/>
          <w:szCs w:val="16"/>
        </w:rPr>
      </w:pPr>
    </w:p>
    <w:p w14:paraId="578454CB" w14:textId="77777777" w:rsidR="006C1C15" w:rsidRPr="009B5CC7" w:rsidRDefault="006C1C15" w:rsidP="006C1C15">
      <w:pPr>
        <w:rPr>
          <w:rFonts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439"/>
        <w:gridCol w:w="3260"/>
        <w:gridCol w:w="2410"/>
      </w:tblGrid>
      <w:tr w:rsidR="006C1C15" w:rsidRPr="009446B9" w14:paraId="102B50A2" w14:textId="77777777" w:rsidTr="00E24416">
        <w:tc>
          <w:tcPr>
            <w:tcW w:w="1951" w:type="dxa"/>
          </w:tcPr>
          <w:p w14:paraId="0AB5C53E" w14:textId="77777777" w:rsidR="006C1C15" w:rsidRPr="009446B9" w:rsidRDefault="006C1C15" w:rsidP="00E24416">
            <w:pPr>
              <w:rPr>
                <w:rFonts w:cs="Arial"/>
                <w:b/>
                <w:sz w:val="20"/>
                <w:szCs w:val="20"/>
              </w:rPr>
            </w:pPr>
            <w:r w:rsidRPr="009446B9">
              <w:rPr>
                <w:rFonts w:cs="Arial"/>
                <w:b/>
                <w:sz w:val="20"/>
                <w:szCs w:val="20"/>
              </w:rPr>
              <w:t>NAME:</w:t>
            </w:r>
          </w:p>
        </w:tc>
        <w:tc>
          <w:tcPr>
            <w:tcW w:w="2439" w:type="dxa"/>
          </w:tcPr>
          <w:p w14:paraId="7A5C98A9" w14:textId="77777777" w:rsidR="006C1C15" w:rsidRPr="009446B9" w:rsidRDefault="006C1C15" w:rsidP="00E24416">
            <w:pPr>
              <w:rPr>
                <w:rFonts w:cs="Arial"/>
                <w:sz w:val="20"/>
                <w:szCs w:val="20"/>
              </w:rPr>
            </w:pPr>
            <w:r w:rsidRPr="009446B9">
              <w:rPr>
                <w:rFonts w:cs="Arial"/>
                <w:sz w:val="20"/>
                <w:szCs w:val="20"/>
              </w:rPr>
              <w:t>Kamil Stopa</w:t>
            </w:r>
          </w:p>
        </w:tc>
        <w:tc>
          <w:tcPr>
            <w:tcW w:w="3260" w:type="dxa"/>
          </w:tcPr>
          <w:p w14:paraId="4D5993FD" w14:textId="77777777" w:rsidR="006C1C15" w:rsidRPr="009446B9" w:rsidRDefault="006C1C15" w:rsidP="00E24416">
            <w:pPr>
              <w:rPr>
                <w:rFonts w:cs="Arial"/>
                <w:b/>
                <w:sz w:val="20"/>
                <w:szCs w:val="20"/>
              </w:rPr>
            </w:pPr>
            <w:r w:rsidRPr="009446B9">
              <w:rPr>
                <w:rFonts w:cs="Arial"/>
                <w:b/>
                <w:sz w:val="20"/>
                <w:szCs w:val="20"/>
              </w:rPr>
              <w:t xml:space="preserve">MEMBERSHIP NUMBER:       </w:t>
            </w:r>
          </w:p>
        </w:tc>
        <w:tc>
          <w:tcPr>
            <w:tcW w:w="2410" w:type="dxa"/>
          </w:tcPr>
          <w:p w14:paraId="008F2FD9" w14:textId="77777777" w:rsidR="006C1C15" w:rsidRPr="009446B9" w:rsidRDefault="006C1C15" w:rsidP="00E24416">
            <w:pPr>
              <w:rPr>
                <w:rFonts w:cs="Arial"/>
                <w:sz w:val="20"/>
                <w:szCs w:val="20"/>
              </w:rPr>
            </w:pPr>
            <w:r w:rsidRPr="009446B9">
              <w:rPr>
                <w:rFonts w:cs="Arial"/>
                <w:sz w:val="20"/>
                <w:szCs w:val="20"/>
              </w:rPr>
              <w:t>2334268</w:t>
            </w:r>
          </w:p>
        </w:tc>
      </w:tr>
      <w:tr w:rsidR="006C1C15" w:rsidRPr="009446B9" w14:paraId="76EC21AD" w14:textId="77777777" w:rsidTr="00E24416">
        <w:tc>
          <w:tcPr>
            <w:tcW w:w="1951" w:type="dxa"/>
          </w:tcPr>
          <w:p w14:paraId="68C0FE30" w14:textId="77777777" w:rsidR="006C1C15" w:rsidRPr="009446B9" w:rsidRDefault="006C1C15" w:rsidP="00E24416">
            <w:pPr>
              <w:rPr>
                <w:rFonts w:cs="Arial"/>
                <w:sz w:val="20"/>
                <w:szCs w:val="20"/>
              </w:rPr>
            </w:pPr>
            <w:r w:rsidRPr="009446B9">
              <w:rPr>
                <w:rFonts w:cs="Arial"/>
                <w:sz w:val="20"/>
                <w:szCs w:val="20"/>
              </w:rPr>
              <w:t>COVERING THE PERIOD FROM:</w:t>
            </w:r>
          </w:p>
        </w:tc>
        <w:tc>
          <w:tcPr>
            <w:tcW w:w="2439" w:type="dxa"/>
          </w:tcPr>
          <w:p w14:paraId="4EE46AA4" w14:textId="77777777" w:rsidR="006C1C15" w:rsidRPr="009446B9" w:rsidRDefault="006C1C15" w:rsidP="00E24416">
            <w:pPr>
              <w:rPr>
                <w:rFonts w:cs="Arial"/>
                <w:sz w:val="20"/>
                <w:szCs w:val="20"/>
              </w:rPr>
            </w:pPr>
            <w:r w:rsidRPr="009446B9">
              <w:rPr>
                <w:rFonts w:cs="Arial"/>
                <w:sz w:val="20"/>
                <w:szCs w:val="20"/>
              </w:rPr>
              <w:t>14</w:t>
            </w:r>
            <w:r w:rsidRPr="009446B9">
              <w:rPr>
                <w:rFonts w:cs="Arial"/>
                <w:sz w:val="20"/>
                <w:szCs w:val="20"/>
                <w:vertAlign w:val="superscript"/>
              </w:rPr>
              <w:t>th</w:t>
            </w:r>
            <w:r w:rsidRPr="009446B9">
              <w:rPr>
                <w:rFonts w:cs="Arial"/>
                <w:sz w:val="20"/>
                <w:szCs w:val="20"/>
              </w:rPr>
              <w:t xml:space="preserve"> November 2024 </w:t>
            </w:r>
          </w:p>
        </w:tc>
        <w:tc>
          <w:tcPr>
            <w:tcW w:w="3260" w:type="dxa"/>
          </w:tcPr>
          <w:p w14:paraId="2BDBE6A7" w14:textId="77777777" w:rsidR="006C1C15" w:rsidRPr="009446B9" w:rsidRDefault="006C1C15" w:rsidP="00E24416">
            <w:pPr>
              <w:rPr>
                <w:rFonts w:cs="Arial"/>
                <w:sz w:val="20"/>
                <w:szCs w:val="20"/>
              </w:rPr>
            </w:pPr>
            <w:r w:rsidRPr="009446B9">
              <w:rPr>
                <w:rFonts w:cs="Arial"/>
                <w:sz w:val="20"/>
                <w:szCs w:val="20"/>
              </w:rPr>
              <w:t>TO:</w:t>
            </w:r>
          </w:p>
        </w:tc>
        <w:tc>
          <w:tcPr>
            <w:tcW w:w="2410" w:type="dxa"/>
          </w:tcPr>
          <w:p w14:paraId="2E2C5CAD" w14:textId="77777777" w:rsidR="006C1C15" w:rsidRPr="009446B9" w:rsidRDefault="006C1C15" w:rsidP="00E24416">
            <w:pPr>
              <w:rPr>
                <w:rFonts w:cs="Arial"/>
                <w:sz w:val="20"/>
                <w:szCs w:val="20"/>
              </w:rPr>
            </w:pPr>
            <w:r w:rsidRPr="009446B9">
              <w:rPr>
                <w:rFonts w:cs="Arial"/>
                <w:sz w:val="20"/>
                <w:szCs w:val="20"/>
              </w:rPr>
              <w:t>14</w:t>
            </w:r>
            <w:r w:rsidRPr="009446B9">
              <w:rPr>
                <w:rFonts w:cs="Arial"/>
                <w:sz w:val="20"/>
                <w:szCs w:val="20"/>
                <w:vertAlign w:val="superscript"/>
              </w:rPr>
              <w:t>th</w:t>
            </w:r>
            <w:r w:rsidRPr="009446B9">
              <w:rPr>
                <w:rFonts w:cs="Arial"/>
                <w:sz w:val="20"/>
                <w:szCs w:val="20"/>
              </w:rPr>
              <w:t xml:space="preserve"> November 2025</w:t>
            </w:r>
          </w:p>
        </w:tc>
      </w:tr>
    </w:tbl>
    <w:p w14:paraId="5BD4D8F7" w14:textId="77777777" w:rsidR="006C1C15" w:rsidRPr="009446B9" w:rsidRDefault="006C1C15" w:rsidP="006C1C15">
      <w:pPr>
        <w:rPr>
          <w:rFonts w:cs="Arial"/>
          <w:sz w:val="20"/>
          <w:szCs w:val="20"/>
        </w:rPr>
      </w:pPr>
    </w:p>
    <w:p w14:paraId="0F9463F6" w14:textId="77777777" w:rsidR="006C1C15" w:rsidRPr="009446B9" w:rsidRDefault="006C1C15" w:rsidP="006C1C15">
      <w:pP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1304"/>
        <w:gridCol w:w="993"/>
      </w:tblGrid>
      <w:tr w:rsidR="006C1C15" w:rsidRPr="009446B9" w14:paraId="53402129" w14:textId="77777777" w:rsidTr="00E24416">
        <w:tc>
          <w:tcPr>
            <w:tcW w:w="2376" w:type="dxa"/>
          </w:tcPr>
          <w:p w14:paraId="4ACB7AE1" w14:textId="77777777" w:rsidR="006C1C15" w:rsidRPr="009446B9" w:rsidRDefault="006C1C15" w:rsidP="00E24416">
            <w:pPr>
              <w:rPr>
                <w:rFonts w:cs="Arial"/>
                <w:sz w:val="20"/>
                <w:szCs w:val="20"/>
              </w:rPr>
            </w:pPr>
            <w:r w:rsidRPr="009446B9">
              <w:rPr>
                <w:rFonts w:cs="Arial"/>
                <w:sz w:val="20"/>
                <w:szCs w:val="20"/>
              </w:rPr>
              <w:t>What do I want/need to learn?</w:t>
            </w:r>
          </w:p>
        </w:tc>
        <w:tc>
          <w:tcPr>
            <w:tcW w:w="2552" w:type="dxa"/>
          </w:tcPr>
          <w:p w14:paraId="7B35F183" w14:textId="77777777" w:rsidR="006C1C15" w:rsidRPr="009446B9" w:rsidRDefault="006C1C15" w:rsidP="00E24416">
            <w:pPr>
              <w:rPr>
                <w:rFonts w:cs="Arial"/>
                <w:sz w:val="20"/>
                <w:szCs w:val="20"/>
              </w:rPr>
            </w:pPr>
            <w:r w:rsidRPr="009446B9">
              <w:rPr>
                <w:rFonts w:cs="Arial"/>
                <w:sz w:val="20"/>
                <w:szCs w:val="20"/>
              </w:rPr>
              <w:t>What will I do to achieve this?</w:t>
            </w:r>
          </w:p>
        </w:tc>
        <w:tc>
          <w:tcPr>
            <w:tcW w:w="2835" w:type="dxa"/>
          </w:tcPr>
          <w:p w14:paraId="5F7F1E62" w14:textId="77777777" w:rsidR="006C1C15" w:rsidRPr="009446B9" w:rsidRDefault="006C1C15" w:rsidP="00E24416">
            <w:pPr>
              <w:rPr>
                <w:rFonts w:cs="Arial"/>
                <w:sz w:val="20"/>
                <w:szCs w:val="20"/>
              </w:rPr>
            </w:pPr>
            <w:r w:rsidRPr="009446B9">
              <w:rPr>
                <w:rFonts w:cs="Arial"/>
                <w:sz w:val="20"/>
                <w:szCs w:val="20"/>
              </w:rPr>
              <w:t>What resources or support will I need?</w:t>
            </w:r>
          </w:p>
        </w:tc>
        <w:tc>
          <w:tcPr>
            <w:tcW w:w="1304" w:type="dxa"/>
          </w:tcPr>
          <w:p w14:paraId="2ABD6FBE" w14:textId="77777777" w:rsidR="006C1C15" w:rsidRPr="009446B9" w:rsidRDefault="006C1C15" w:rsidP="00E24416">
            <w:pPr>
              <w:rPr>
                <w:rFonts w:cs="Arial"/>
                <w:sz w:val="20"/>
                <w:szCs w:val="20"/>
              </w:rPr>
            </w:pPr>
            <w:r w:rsidRPr="009446B9">
              <w:rPr>
                <w:rFonts w:cs="Arial"/>
                <w:sz w:val="20"/>
                <w:szCs w:val="20"/>
              </w:rPr>
              <w:t>What will my success criteria be?</w:t>
            </w:r>
          </w:p>
        </w:tc>
        <w:tc>
          <w:tcPr>
            <w:tcW w:w="993" w:type="dxa"/>
          </w:tcPr>
          <w:p w14:paraId="40749335" w14:textId="77777777" w:rsidR="006C1C15" w:rsidRPr="009446B9" w:rsidRDefault="006C1C15" w:rsidP="00E24416">
            <w:pPr>
              <w:rPr>
                <w:rFonts w:cs="Arial"/>
                <w:sz w:val="20"/>
                <w:szCs w:val="20"/>
              </w:rPr>
            </w:pPr>
            <w:r w:rsidRPr="009446B9">
              <w:rPr>
                <w:rFonts w:cs="Arial"/>
                <w:sz w:val="20"/>
                <w:szCs w:val="20"/>
              </w:rPr>
              <w:t>Target dates for review and completion</w:t>
            </w:r>
          </w:p>
        </w:tc>
      </w:tr>
      <w:tr w:rsidR="006C1C15" w:rsidRPr="009446B9" w14:paraId="18FCDF14" w14:textId="77777777" w:rsidTr="00E24416">
        <w:tc>
          <w:tcPr>
            <w:tcW w:w="2376" w:type="dxa"/>
          </w:tcPr>
          <w:p w14:paraId="5E44F19E" w14:textId="77777777" w:rsidR="006C1C15" w:rsidRPr="009446B9" w:rsidRDefault="006C1C15" w:rsidP="00E24416">
            <w:pPr>
              <w:rPr>
                <w:rFonts w:cs="Arial"/>
                <w:sz w:val="20"/>
                <w:szCs w:val="20"/>
              </w:rPr>
            </w:pPr>
            <w:r w:rsidRPr="009446B9">
              <w:rPr>
                <w:rFonts w:cs="Arial"/>
                <w:sz w:val="20"/>
                <w:szCs w:val="20"/>
              </w:rPr>
              <w:t xml:space="preserve">Improve understanding around sexual harassment new legislation.  </w:t>
            </w:r>
            <w:proofErr w:type="gramStart"/>
            <w:r w:rsidRPr="009446B9">
              <w:rPr>
                <w:rFonts w:cs="Arial"/>
                <w:sz w:val="20"/>
                <w:szCs w:val="20"/>
              </w:rPr>
              <w:t>Also</w:t>
            </w:r>
            <w:proofErr w:type="gramEnd"/>
            <w:r w:rsidRPr="009446B9">
              <w:rPr>
                <w:rFonts w:cs="Arial"/>
                <w:sz w:val="20"/>
                <w:szCs w:val="20"/>
              </w:rPr>
              <w:t xml:space="preserve"> ways to prevent bullying and </w:t>
            </w:r>
            <w:r w:rsidRPr="009446B9">
              <w:rPr>
                <w:rFonts w:cs="Arial"/>
                <w:sz w:val="20"/>
                <w:szCs w:val="20"/>
              </w:rPr>
              <w:lastRenderedPageBreak/>
              <w:t xml:space="preserve">harassment in the workplace. </w:t>
            </w:r>
          </w:p>
        </w:tc>
        <w:tc>
          <w:tcPr>
            <w:tcW w:w="2552" w:type="dxa"/>
          </w:tcPr>
          <w:p w14:paraId="15F61E6E" w14:textId="77777777" w:rsidR="006C1C15" w:rsidRPr="009446B9" w:rsidRDefault="006C1C15" w:rsidP="00E24416">
            <w:pPr>
              <w:rPr>
                <w:rFonts w:cs="Arial"/>
                <w:sz w:val="20"/>
                <w:szCs w:val="20"/>
              </w:rPr>
            </w:pPr>
            <w:r w:rsidRPr="009446B9">
              <w:rPr>
                <w:rFonts w:cs="Arial"/>
                <w:sz w:val="20"/>
                <w:szCs w:val="20"/>
              </w:rPr>
              <w:lastRenderedPageBreak/>
              <w:t xml:space="preserve">Following my PDR in December 2024, I agreed with my team leader that I will need to update my knowledge around sexual </w:t>
            </w:r>
            <w:r w:rsidRPr="009446B9">
              <w:rPr>
                <w:rFonts w:cs="Arial"/>
                <w:sz w:val="20"/>
                <w:szCs w:val="20"/>
              </w:rPr>
              <w:lastRenderedPageBreak/>
              <w:t xml:space="preserve">harassment and bullying after the employment law updates. I will look to complete training on new employment legislation. </w:t>
            </w:r>
          </w:p>
        </w:tc>
        <w:tc>
          <w:tcPr>
            <w:tcW w:w="2835" w:type="dxa"/>
          </w:tcPr>
          <w:p w14:paraId="1DFA283F" w14:textId="77777777" w:rsidR="006C1C15" w:rsidRPr="009446B9" w:rsidRDefault="006C1C15" w:rsidP="00E24416">
            <w:pPr>
              <w:rPr>
                <w:rFonts w:cs="Arial"/>
                <w:sz w:val="20"/>
                <w:szCs w:val="20"/>
              </w:rPr>
            </w:pPr>
            <w:r w:rsidRPr="009446B9">
              <w:rPr>
                <w:rFonts w:cs="Arial"/>
                <w:sz w:val="20"/>
                <w:szCs w:val="20"/>
              </w:rPr>
              <w:lastRenderedPageBreak/>
              <w:t>Access to training on MBL website from HR.</w:t>
            </w:r>
          </w:p>
          <w:p w14:paraId="20E6BAE7" w14:textId="77777777" w:rsidR="006C1C15" w:rsidRPr="009446B9" w:rsidRDefault="006C1C15" w:rsidP="00E24416">
            <w:pPr>
              <w:rPr>
                <w:rFonts w:cs="Arial"/>
                <w:sz w:val="20"/>
                <w:szCs w:val="20"/>
              </w:rPr>
            </w:pPr>
          </w:p>
          <w:p w14:paraId="4E9CE45E" w14:textId="77777777" w:rsidR="006C1C15" w:rsidRPr="009446B9" w:rsidRDefault="006C1C15" w:rsidP="00E24416">
            <w:pPr>
              <w:rPr>
                <w:rFonts w:cs="Arial"/>
                <w:sz w:val="20"/>
                <w:szCs w:val="20"/>
              </w:rPr>
            </w:pPr>
            <w:hyperlink r:id="rId10" w:history="1">
              <w:r w:rsidRPr="009446B9">
                <w:rPr>
                  <w:rStyle w:val="Hyperlink"/>
                  <w:rFonts w:cs="Arial"/>
                  <w:sz w:val="20"/>
                  <w:szCs w:val="20"/>
                </w:rPr>
                <w:t>Sexual Harassment in the Workplace - A Guide for Employees - Webinar</w:t>
              </w:r>
            </w:hyperlink>
          </w:p>
          <w:p w14:paraId="73F1C9AE" w14:textId="77777777" w:rsidR="006C1C15" w:rsidRPr="009446B9" w:rsidRDefault="006C1C15" w:rsidP="00E24416">
            <w:pPr>
              <w:rPr>
                <w:rFonts w:cs="Arial"/>
                <w:sz w:val="20"/>
                <w:szCs w:val="20"/>
              </w:rPr>
            </w:pPr>
          </w:p>
          <w:p w14:paraId="1DD308C1" w14:textId="77777777" w:rsidR="006C1C15" w:rsidRPr="009446B9" w:rsidRDefault="006C1C15" w:rsidP="00E24416">
            <w:pPr>
              <w:rPr>
                <w:rFonts w:cs="Arial"/>
                <w:sz w:val="20"/>
                <w:szCs w:val="20"/>
              </w:rPr>
            </w:pPr>
            <w:hyperlink r:id="rId11" w:history="1">
              <w:r w:rsidRPr="009446B9">
                <w:rPr>
                  <w:rStyle w:val="Hyperlink"/>
                  <w:rFonts w:cs="Arial"/>
                  <w:sz w:val="20"/>
                  <w:szCs w:val="20"/>
                </w:rPr>
                <w:t>Bullying &amp; Harassment in the Workplace - An Update on the New Legislation - Webinar</w:t>
              </w:r>
            </w:hyperlink>
          </w:p>
        </w:tc>
        <w:tc>
          <w:tcPr>
            <w:tcW w:w="1304" w:type="dxa"/>
          </w:tcPr>
          <w:p w14:paraId="4403A75C" w14:textId="77777777" w:rsidR="006C1C15" w:rsidRPr="009446B9" w:rsidRDefault="006C1C15" w:rsidP="00E24416">
            <w:pPr>
              <w:rPr>
                <w:rFonts w:cs="Arial"/>
                <w:sz w:val="20"/>
                <w:szCs w:val="20"/>
              </w:rPr>
            </w:pPr>
            <w:r w:rsidRPr="009446B9">
              <w:rPr>
                <w:rFonts w:cs="Arial"/>
                <w:sz w:val="20"/>
                <w:szCs w:val="20"/>
              </w:rPr>
              <w:lastRenderedPageBreak/>
              <w:t>To complete both trainings</w:t>
            </w:r>
          </w:p>
        </w:tc>
        <w:tc>
          <w:tcPr>
            <w:tcW w:w="993" w:type="dxa"/>
          </w:tcPr>
          <w:p w14:paraId="5B3846B1" w14:textId="77777777" w:rsidR="006C1C15" w:rsidRPr="009446B9" w:rsidRDefault="006C1C15" w:rsidP="00E24416">
            <w:pPr>
              <w:rPr>
                <w:rFonts w:cs="Arial"/>
                <w:sz w:val="20"/>
                <w:szCs w:val="20"/>
              </w:rPr>
            </w:pPr>
            <w:r w:rsidRPr="009446B9">
              <w:rPr>
                <w:rFonts w:cs="Arial"/>
                <w:sz w:val="20"/>
                <w:szCs w:val="20"/>
              </w:rPr>
              <w:t>25</w:t>
            </w:r>
            <w:r w:rsidRPr="009446B9">
              <w:rPr>
                <w:rFonts w:cs="Arial"/>
                <w:sz w:val="20"/>
                <w:szCs w:val="20"/>
                <w:vertAlign w:val="superscript"/>
              </w:rPr>
              <w:t>th</w:t>
            </w:r>
            <w:r w:rsidRPr="009446B9">
              <w:rPr>
                <w:rFonts w:cs="Arial"/>
                <w:sz w:val="20"/>
                <w:szCs w:val="20"/>
              </w:rPr>
              <w:t xml:space="preserve"> January 2025</w:t>
            </w:r>
          </w:p>
        </w:tc>
      </w:tr>
      <w:tr w:rsidR="006C1C15" w:rsidRPr="009446B9" w14:paraId="762967FC" w14:textId="77777777" w:rsidTr="00E24416">
        <w:tc>
          <w:tcPr>
            <w:tcW w:w="2376" w:type="dxa"/>
          </w:tcPr>
          <w:p w14:paraId="3806AF86" w14:textId="77777777" w:rsidR="006C1C15" w:rsidRPr="009446B9" w:rsidRDefault="006C1C15" w:rsidP="00E24416">
            <w:pPr>
              <w:rPr>
                <w:rFonts w:cs="Arial"/>
                <w:sz w:val="20"/>
                <w:szCs w:val="20"/>
              </w:rPr>
            </w:pPr>
            <w:r w:rsidRPr="009446B9">
              <w:rPr>
                <w:rFonts w:cs="Arial"/>
                <w:sz w:val="20"/>
                <w:szCs w:val="20"/>
              </w:rPr>
              <w:t>I need to learn to assist and draft Settlement agreements.</w:t>
            </w:r>
          </w:p>
          <w:p w14:paraId="7388766D" w14:textId="77777777" w:rsidR="006C1C15" w:rsidRPr="009446B9" w:rsidRDefault="006C1C15" w:rsidP="00E24416">
            <w:pPr>
              <w:rPr>
                <w:rFonts w:cs="Arial"/>
                <w:sz w:val="20"/>
                <w:szCs w:val="20"/>
              </w:rPr>
            </w:pPr>
          </w:p>
          <w:p w14:paraId="55343021" w14:textId="77777777" w:rsidR="006C1C15" w:rsidRPr="009446B9" w:rsidRDefault="006C1C15" w:rsidP="00E24416">
            <w:pPr>
              <w:rPr>
                <w:rFonts w:cs="Arial"/>
                <w:sz w:val="20"/>
                <w:szCs w:val="20"/>
              </w:rPr>
            </w:pPr>
            <w:r w:rsidRPr="009446B9">
              <w:rPr>
                <w:rFonts w:cs="Arial"/>
                <w:sz w:val="20"/>
                <w:szCs w:val="20"/>
              </w:rPr>
              <w:t xml:space="preserve">I need to draft and assist on settlement agreements with Partners &amp; Solicitors. </w:t>
            </w:r>
          </w:p>
          <w:p w14:paraId="4E2737A1" w14:textId="77777777" w:rsidR="006C1C15" w:rsidRPr="009446B9" w:rsidRDefault="006C1C15" w:rsidP="00E24416">
            <w:pPr>
              <w:rPr>
                <w:rFonts w:cs="Arial"/>
                <w:sz w:val="20"/>
                <w:szCs w:val="20"/>
              </w:rPr>
            </w:pPr>
          </w:p>
          <w:p w14:paraId="518E0CEE" w14:textId="77777777" w:rsidR="006C1C15" w:rsidRPr="009446B9" w:rsidRDefault="006C1C15" w:rsidP="00E24416">
            <w:pPr>
              <w:rPr>
                <w:rFonts w:cs="Arial"/>
                <w:sz w:val="20"/>
                <w:szCs w:val="20"/>
              </w:rPr>
            </w:pPr>
          </w:p>
          <w:p w14:paraId="5192E073" w14:textId="77777777" w:rsidR="006C1C15" w:rsidRPr="009446B9" w:rsidRDefault="006C1C15" w:rsidP="00E24416">
            <w:pPr>
              <w:rPr>
                <w:rFonts w:cs="Arial"/>
                <w:sz w:val="20"/>
                <w:szCs w:val="20"/>
              </w:rPr>
            </w:pPr>
          </w:p>
          <w:p w14:paraId="0AB97B64" w14:textId="77777777" w:rsidR="006C1C15" w:rsidRPr="009446B9" w:rsidRDefault="006C1C15" w:rsidP="00E24416">
            <w:pPr>
              <w:rPr>
                <w:rFonts w:cs="Arial"/>
                <w:sz w:val="20"/>
                <w:szCs w:val="20"/>
              </w:rPr>
            </w:pPr>
          </w:p>
        </w:tc>
        <w:tc>
          <w:tcPr>
            <w:tcW w:w="2552" w:type="dxa"/>
          </w:tcPr>
          <w:p w14:paraId="08BF561E" w14:textId="77777777" w:rsidR="006C1C15" w:rsidRPr="009446B9" w:rsidRDefault="006C1C15" w:rsidP="00E24416">
            <w:pPr>
              <w:rPr>
                <w:rFonts w:cs="Arial"/>
                <w:sz w:val="20"/>
                <w:szCs w:val="20"/>
              </w:rPr>
            </w:pPr>
            <w:r w:rsidRPr="009446B9">
              <w:rPr>
                <w:rFonts w:cs="Arial"/>
                <w:sz w:val="20"/>
                <w:szCs w:val="20"/>
              </w:rPr>
              <w:t xml:space="preserve">I will complete inhouse training with solicitors. </w:t>
            </w:r>
          </w:p>
          <w:p w14:paraId="2F576583" w14:textId="77777777" w:rsidR="006C1C15" w:rsidRPr="009446B9" w:rsidRDefault="006C1C15" w:rsidP="00E24416">
            <w:pPr>
              <w:rPr>
                <w:rFonts w:cs="Arial"/>
                <w:sz w:val="20"/>
                <w:szCs w:val="20"/>
              </w:rPr>
            </w:pPr>
          </w:p>
          <w:p w14:paraId="46DE174D" w14:textId="77777777" w:rsidR="006C1C15" w:rsidRPr="009446B9" w:rsidRDefault="006C1C15" w:rsidP="00E24416">
            <w:pPr>
              <w:rPr>
                <w:rFonts w:cs="Arial"/>
                <w:sz w:val="20"/>
                <w:szCs w:val="20"/>
              </w:rPr>
            </w:pPr>
            <w:r w:rsidRPr="009446B9">
              <w:rPr>
                <w:rFonts w:cs="Arial"/>
                <w:sz w:val="20"/>
                <w:szCs w:val="20"/>
              </w:rPr>
              <w:t xml:space="preserve">I will draft and assist with at least 10 Settlement agreement documents. </w:t>
            </w:r>
          </w:p>
        </w:tc>
        <w:tc>
          <w:tcPr>
            <w:tcW w:w="2835" w:type="dxa"/>
          </w:tcPr>
          <w:p w14:paraId="5130AE1A" w14:textId="77777777" w:rsidR="006C1C15" w:rsidRPr="009446B9" w:rsidRDefault="006C1C15" w:rsidP="00E24416">
            <w:pPr>
              <w:rPr>
                <w:rFonts w:cs="Arial"/>
                <w:sz w:val="20"/>
                <w:szCs w:val="20"/>
              </w:rPr>
            </w:pPr>
            <w:r w:rsidRPr="009446B9">
              <w:rPr>
                <w:rFonts w:cs="Arial"/>
                <w:sz w:val="20"/>
                <w:szCs w:val="20"/>
              </w:rPr>
              <w:t xml:space="preserve">I will need support from Senior solicitors and partners to obtain the work. </w:t>
            </w:r>
          </w:p>
          <w:p w14:paraId="53940013" w14:textId="77777777" w:rsidR="006C1C15" w:rsidRPr="009446B9" w:rsidRDefault="006C1C15" w:rsidP="00E24416">
            <w:pPr>
              <w:rPr>
                <w:rFonts w:cs="Arial"/>
                <w:sz w:val="20"/>
                <w:szCs w:val="20"/>
              </w:rPr>
            </w:pPr>
          </w:p>
          <w:p w14:paraId="6FD3B091" w14:textId="77777777" w:rsidR="006C1C15" w:rsidRPr="009446B9" w:rsidRDefault="006C1C15" w:rsidP="00E24416">
            <w:pPr>
              <w:rPr>
                <w:rFonts w:cs="Arial"/>
                <w:sz w:val="20"/>
                <w:szCs w:val="20"/>
              </w:rPr>
            </w:pPr>
            <w:r w:rsidRPr="009446B9">
              <w:rPr>
                <w:rFonts w:cs="Arial"/>
                <w:sz w:val="20"/>
                <w:szCs w:val="20"/>
              </w:rPr>
              <w:t xml:space="preserve">I will also need for Solicitors to deliver the training. </w:t>
            </w:r>
          </w:p>
        </w:tc>
        <w:tc>
          <w:tcPr>
            <w:tcW w:w="1304" w:type="dxa"/>
          </w:tcPr>
          <w:p w14:paraId="27299873" w14:textId="77777777" w:rsidR="006C1C15" w:rsidRPr="009446B9" w:rsidRDefault="006C1C15" w:rsidP="00E24416">
            <w:pPr>
              <w:rPr>
                <w:rFonts w:cs="Arial"/>
                <w:sz w:val="20"/>
                <w:szCs w:val="20"/>
              </w:rPr>
            </w:pPr>
            <w:r w:rsidRPr="009446B9">
              <w:rPr>
                <w:rFonts w:cs="Arial"/>
                <w:sz w:val="20"/>
                <w:szCs w:val="20"/>
              </w:rPr>
              <w:t xml:space="preserve">Completed at least 10 settlement agreement documents or assisted on 10. </w:t>
            </w:r>
          </w:p>
          <w:p w14:paraId="01CA2B4E" w14:textId="77777777" w:rsidR="006C1C15" w:rsidRPr="009446B9" w:rsidRDefault="006C1C15" w:rsidP="00E24416">
            <w:pPr>
              <w:rPr>
                <w:rFonts w:cs="Arial"/>
                <w:sz w:val="20"/>
                <w:szCs w:val="20"/>
              </w:rPr>
            </w:pPr>
          </w:p>
          <w:p w14:paraId="43EBF34D" w14:textId="77777777" w:rsidR="006C1C15" w:rsidRPr="009446B9" w:rsidRDefault="006C1C15" w:rsidP="00E24416">
            <w:pPr>
              <w:rPr>
                <w:rFonts w:cs="Arial"/>
                <w:sz w:val="20"/>
                <w:szCs w:val="20"/>
              </w:rPr>
            </w:pPr>
            <w:r w:rsidRPr="009446B9">
              <w:rPr>
                <w:rFonts w:cs="Arial"/>
                <w:sz w:val="20"/>
                <w:szCs w:val="20"/>
              </w:rPr>
              <w:t xml:space="preserve">Complete in-house training. </w:t>
            </w:r>
          </w:p>
        </w:tc>
        <w:tc>
          <w:tcPr>
            <w:tcW w:w="993" w:type="dxa"/>
          </w:tcPr>
          <w:p w14:paraId="4DE1B202" w14:textId="77777777" w:rsidR="006C1C15" w:rsidRPr="009446B9" w:rsidRDefault="006C1C15" w:rsidP="00E24416">
            <w:pPr>
              <w:rPr>
                <w:rFonts w:cs="Arial"/>
                <w:sz w:val="20"/>
                <w:szCs w:val="20"/>
              </w:rPr>
            </w:pPr>
          </w:p>
          <w:p w14:paraId="6676C9D2" w14:textId="77777777" w:rsidR="006C1C15" w:rsidRPr="009446B9" w:rsidRDefault="006C1C15" w:rsidP="00E24416">
            <w:pPr>
              <w:rPr>
                <w:rFonts w:cs="Arial"/>
                <w:sz w:val="20"/>
                <w:szCs w:val="20"/>
              </w:rPr>
            </w:pPr>
            <w:r w:rsidRPr="009446B9">
              <w:rPr>
                <w:rFonts w:cs="Arial"/>
                <w:sz w:val="20"/>
                <w:szCs w:val="20"/>
              </w:rPr>
              <w:t>15</w:t>
            </w:r>
            <w:r w:rsidRPr="009446B9">
              <w:rPr>
                <w:rFonts w:cs="Arial"/>
                <w:sz w:val="20"/>
                <w:szCs w:val="20"/>
                <w:vertAlign w:val="superscript"/>
              </w:rPr>
              <w:t>th</w:t>
            </w:r>
            <w:r w:rsidRPr="009446B9">
              <w:rPr>
                <w:rFonts w:cs="Arial"/>
                <w:sz w:val="20"/>
                <w:szCs w:val="20"/>
              </w:rPr>
              <w:t xml:space="preserve"> February 2025</w:t>
            </w:r>
          </w:p>
        </w:tc>
      </w:tr>
      <w:tr w:rsidR="006C1C15" w:rsidRPr="009446B9" w14:paraId="38197F0F" w14:textId="77777777" w:rsidTr="00E24416">
        <w:tc>
          <w:tcPr>
            <w:tcW w:w="2376" w:type="dxa"/>
          </w:tcPr>
          <w:p w14:paraId="2D872190" w14:textId="77777777" w:rsidR="006C1C15" w:rsidRPr="009446B9" w:rsidRDefault="006C1C15" w:rsidP="00E24416">
            <w:pPr>
              <w:rPr>
                <w:rFonts w:cs="Arial"/>
                <w:sz w:val="20"/>
                <w:szCs w:val="20"/>
              </w:rPr>
            </w:pPr>
            <w:r w:rsidRPr="009446B9">
              <w:rPr>
                <w:rFonts w:cs="Arial"/>
                <w:sz w:val="20"/>
                <w:szCs w:val="20"/>
              </w:rPr>
              <w:t xml:space="preserve">To be more inclusive and collaborative. </w:t>
            </w:r>
          </w:p>
          <w:p w14:paraId="341F6442" w14:textId="77777777" w:rsidR="006C1C15" w:rsidRPr="009446B9" w:rsidRDefault="006C1C15" w:rsidP="00E24416">
            <w:pPr>
              <w:rPr>
                <w:rFonts w:cs="Arial"/>
                <w:sz w:val="20"/>
                <w:szCs w:val="20"/>
              </w:rPr>
            </w:pPr>
          </w:p>
          <w:p w14:paraId="335614BD" w14:textId="77777777" w:rsidR="006C1C15" w:rsidRPr="009446B9" w:rsidRDefault="006C1C15" w:rsidP="00E24416">
            <w:pPr>
              <w:rPr>
                <w:rFonts w:cs="Arial"/>
                <w:sz w:val="20"/>
                <w:szCs w:val="20"/>
              </w:rPr>
            </w:pPr>
          </w:p>
          <w:p w14:paraId="08666B8F" w14:textId="77777777" w:rsidR="006C1C15" w:rsidRPr="009446B9" w:rsidRDefault="006C1C15" w:rsidP="00E24416">
            <w:pPr>
              <w:rPr>
                <w:rFonts w:cs="Arial"/>
                <w:sz w:val="20"/>
                <w:szCs w:val="20"/>
              </w:rPr>
            </w:pPr>
          </w:p>
        </w:tc>
        <w:tc>
          <w:tcPr>
            <w:tcW w:w="2552" w:type="dxa"/>
          </w:tcPr>
          <w:p w14:paraId="5C38F8B5" w14:textId="77777777" w:rsidR="006C1C15" w:rsidRPr="009446B9" w:rsidRDefault="006C1C15" w:rsidP="00E24416">
            <w:pPr>
              <w:rPr>
                <w:rFonts w:cs="Arial"/>
                <w:sz w:val="20"/>
                <w:szCs w:val="20"/>
              </w:rPr>
            </w:pPr>
            <w:r w:rsidRPr="009446B9">
              <w:rPr>
                <w:rFonts w:cs="Arial"/>
                <w:sz w:val="20"/>
                <w:szCs w:val="20"/>
              </w:rPr>
              <w:t xml:space="preserve">Following my self-assessment activity, I established that I need to work more inclusively and collaboratively. I will attend the office to collaborate with staff and junior staff. </w:t>
            </w:r>
          </w:p>
          <w:p w14:paraId="10AA1498" w14:textId="77777777" w:rsidR="006C1C15" w:rsidRPr="009446B9" w:rsidRDefault="006C1C15" w:rsidP="00E24416">
            <w:pPr>
              <w:rPr>
                <w:rFonts w:cs="Arial"/>
                <w:sz w:val="20"/>
                <w:szCs w:val="20"/>
              </w:rPr>
            </w:pPr>
          </w:p>
          <w:p w14:paraId="67E4C0B7" w14:textId="77777777" w:rsidR="006C1C15" w:rsidRPr="009446B9" w:rsidRDefault="006C1C15" w:rsidP="00E24416">
            <w:pPr>
              <w:rPr>
                <w:rFonts w:cs="Arial"/>
                <w:sz w:val="20"/>
                <w:szCs w:val="20"/>
              </w:rPr>
            </w:pPr>
            <w:r w:rsidRPr="009446B9">
              <w:rPr>
                <w:rFonts w:cs="Arial"/>
                <w:sz w:val="20"/>
                <w:szCs w:val="20"/>
              </w:rPr>
              <w:t xml:space="preserve">During my PDR in December 2024, we established that my weakness was collaboration with the employment and commercial law team and therefore I will focus on attending the office and assisting them on projects such as opening files &amp; cross-referrals. We also agreed that a record of cross referrals would be useful and I will create an excel spreadsheet to keep track of this to see the </w:t>
            </w:r>
            <w:proofErr w:type="spellStart"/>
            <w:r w:rsidRPr="009446B9">
              <w:rPr>
                <w:rFonts w:cs="Arial"/>
                <w:sz w:val="20"/>
                <w:szCs w:val="20"/>
              </w:rPr>
              <w:t>turn over</w:t>
            </w:r>
            <w:proofErr w:type="spellEnd"/>
            <w:r w:rsidRPr="009446B9">
              <w:rPr>
                <w:rFonts w:cs="Arial"/>
                <w:sz w:val="20"/>
                <w:szCs w:val="20"/>
              </w:rPr>
              <w:t xml:space="preserve"> of clients. </w:t>
            </w:r>
          </w:p>
        </w:tc>
        <w:tc>
          <w:tcPr>
            <w:tcW w:w="2835" w:type="dxa"/>
          </w:tcPr>
          <w:p w14:paraId="4DC220D8" w14:textId="77777777" w:rsidR="006C1C15" w:rsidRPr="009446B9" w:rsidRDefault="006C1C15" w:rsidP="00E24416">
            <w:pPr>
              <w:rPr>
                <w:rFonts w:cs="Arial"/>
                <w:sz w:val="20"/>
                <w:szCs w:val="20"/>
              </w:rPr>
            </w:pPr>
            <w:r w:rsidRPr="009446B9">
              <w:rPr>
                <w:rFonts w:cs="Arial"/>
                <w:sz w:val="20"/>
                <w:szCs w:val="20"/>
              </w:rPr>
              <w:t xml:space="preserve">Support from HR on excel training. </w:t>
            </w:r>
          </w:p>
          <w:p w14:paraId="2B72DBAE" w14:textId="77777777" w:rsidR="006C1C15" w:rsidRPr="009446B9" w:rsidRDefault="006C1C15" w:rsidP="00E24416">
            <w:pPr>
              <w:rPr>
                <w:rFonts w:cs="Arial"/>
                <w:sz w:val="20"/>
                <w:szCs w:val="20"/>
              </w:rPr>
            </w:pPr>
          </w:p>
          <w:p w14:paraId="70627A8C" w14:textId="77777777" w:rsidR="006C1C15" w:rsidRPr="009446B9" w:rsidRDefault="006C1C15" w:rsidP="00E24416">
            <w:pPr>
              <w:rPr>
                <w:rFonts w:cs="Arial"/>
                <w:sz w:val="20"/>
                <w:szCs w:val="20"/>
              </w:rPr>
            </w:pPr>
            <w:r w:rsidRPr="009446B9">
              <w:rPr>
                <w:rFonts w:cs="Arial"/>
                <w:sz w:val="20"/>
                <w:szCs w:val="20"/>
              </w:rPr>
              <w:t xml:space="preserve">Support from Commercial team and junior staff in collaboration. </w:t>
            </w:r>
          </w:p>
        </w:tc>
        <w:tc>
          <w:tcPr>
            <w:tcW w:w="1304" w:type="dxa"/>
          </w:tcPr>
          <w:p w14:paraId="0D0452FC" w14:textId="77777777" w:rsidR="006C1C15" w:rsidRPr="009446B9" w:rsidRDefault="006C1C15" w:rsidP="00E24416">
            <w:pPr>
              <w:rPr>
                <w:rFonts w:cs="Arial"/>
                <w:sz w:val="20"/>
                <w:szCs w:val="20"/>
              </w:rPr>
            </w:pPr>
            <w:r w:rsidRPr="009446B9">
              <w:rPr>
                <w:rFonts w:cs="Arial"/>
                <w:sz w:val="20"/>
                <w:szCs w:val="20"/>
              </w:rPr>
              <w:t xml:space="preserve">Create an excel spreadsheet to keep record of cross referrals. </w:t>
            </w:r>
          </w:p>
          <w:p w14:paraId="79F0466A" w14:textId="77777777" w:rsidR="006C1C15" w:rsidRPr="009446B9" w:rsidRDefault="006C1C15" w:rsidP="00E24416">
            <w:pPr>
              <w:rPr>
                <w:rFonts w:cs="Arial"/>
                <w:sz w:val="20"/>
                <w:szCs w:val="20"/>
              </w:rPr>
            </w:pPr>
          </w:p>
          <w:p w14:paraId="11CA4B8B" w14:textId="77777777" w:rsidR="006C1C15" w:rsidRPr="009446B9" w:rsidRDefault="006C1C15" w:rsidP="00E24416">
            <w:pPr>
              <w:rPr>
                <w:rFonts w:cs="Arial"/>
                <w:sz w:val="20"/>
                <w:szCs w:val="20"/>
              </w:rPr>
            </w:pPr>
            <w:r w:rsidRPr="009446B9">
              <w:rPr>
                <w:rFonts w:cs="Arial"/>
                <w:sz w:val="20"/>
                <w:szCs w:val="20"/>
              </w:rPr>
              <w:t xml:space="preserve">Opening 10 files for Employment and commercial team. </w:t>
            </w:r>
          </w:p>
        </w:tc>
        <w:tc>
          <w:tcPr>
            <w:tcW w:w="993" w:type="dxa"/>
          </w:tcPr>
          <w:p w14:paraId="18C0D0DD" w14:textId="77777777" w:rsidR="006C1C15" w:rsidRPr="009446B9" w:rsidRDefault="006C1C15" w:rsidP="00E24416">
            <w:pPr>
              <w:rPr>
                <w:rFonts w:cs="Arial"/>
                <w:sz w:val="20"/>
                <w:szCs w:val="20"/>
              </w:rPr>
            </w:pPr>
            <w:r w:rsidRPr="009446B9">
              <w:rPr>
                <w:rFonts w:cs="Arial"/>
                <w:sz w:val="20"/>
                <w:szCs w:val="20"/>
              </w:rPr>
              <w:t>30</w:t>
            </w:r>
            <w:r w:rsidRPr="009446B9">
              <w:rPr>
                <w:rFonts w:cs="Arial"/>
                <w:sz w:val="20"/>
                <w:szCs w:val="20"/>
                <w:vertAlign w:val="superscript"/>
              </w:rPr>
              <w:t>th</w:t>
            </w:r>
            <w:r w:rsidRPr="009446B9">
              <w:rPr>
                <w:rFonts w:cs="Arial"/>
                <w:sz w:val="20"/>
                <w:szCs w:val="20"/>
              </w:rPr>
              <w:t xml:space="preserve"> February 2025 </w:t>
            </w:r>
          </w:p>
        </w:tc>
      </w:tr>
      <w:tr w:rsidR="006C1C15" w:rsidRPr="009446B9" w14:paraId="7D4A725A" w14:textId="77777777" w:rsidTr="00E24416">
        <w:tc>
          <w:tcPr>
            <w:tcW w:w="2376" w:type="dxa"/>
          </w:tcPr>
          <w:p w14:paraId="452C34F2" w14:textId="77777777" w:rsidR="006C1C15" w:rsidRPr="009446B9" w:rsidRDefault="006C1C15" w:rsidP="00E24416">
            <w:pPr>
              <w:rPr>
                <w:rFonts w:cs="Arial"/>
                <w:sz w:val="20"/>
                <w:szCs w:val="20"/>
              </w:rPr>
            </w:pPr>
            <w:r w:rsidRPr="009446B9">
              <w:rPr>
                <w:rFonts w:cs="Arial"/>
                <w:sz w:val="20"/>
                <w:szCs w:val="20"/>
              </w:rPr>
              <w:t xml:space="preserve">Improve my understanding on diversity and inclusion in the workplace. </w:t>
            </w:r>
          </w:p>
          <w:p w14:paraId="4BF8013A" w14:textId="77777777" w:rsidR="006C1C15" w:rsidRPr="009446B9" w:rsidRDefault="006C1C15" w:rsidP="00E24416">
            <w:pPr>
              <w:rPr>
                <w:rFonts w:cs="Arial"/>
                <w:sz w:val="20"/>
                <w:szCs w:val="20"/>
              </w:rPr>
            </w:pPr>
          </w:p>
          <w:p w14:paraId="0453FBB2" w14:textId="77777777" w:rsidR="006C1C15" w:rsidRPr="009446B9" w:rsidRDefault="006C1C15" w:rsidP="00E24416">
            <w:pPr>
              <w:rPr>
                <w:rFonts w:cs="Arial"/>
                <w:sz w:val="20"/>
                <w:szCs w:val="20"/>
              </w:rPr>
            </w:pPr>
          </w:p>
          <w:p w14:paraId="24EB852D" w14:textId="77777777" w:rsidR="006C1C15" w:rsidRPr="009446B9" w:rsidRDefault="006C1C15" w:rsidP="00E24416">
            <w:pPr>
              <w:rPr>
                <w:rFonts w:cs="Arial"/>
                <w:sz w:val="20"/>
                <w:szCs w:val="20"/>
              </w:rPr>
            </w:pPr>
          </w:p>
          <w:p w14:paraId="7A60DAF2" w14:textId="77777777" w:rsidR="006C1C15" w:rsidRPr="009446B9" w:rsidRDefault="006C1C15" w:rsidP="00E24416">
            <w:pPr>
              <w:rPr>
                <w:rFonts w:cs="Arial"/>
                <w:sz w:val="20"/>
                <w:szCs w:val="20"/>
              </w:rPr>
            </w:pPr>
          </w:p>
        </w:tc>
        <w:tc>
          <w:tcPr>
            <w:tcW w:w="2552" w:type="dxa"/>
          </w:tcPr>
          <w:p w14:paraId="70BC80AE" w14:textId="77777777" w:rsidR="006C1C15" w:rsidRPr="009446B9" w:rsidRDefault="006C1C15" w:rsidP="00E24416">
            <w:pPr>
              <w:rPr>
                <w:rFonts w:cs="Arial"/>
                <w:sz w:val="20"/>
                <w:szCs w:val="20"/>
              </w:rPr>
            </w:pPr>
            <w:r w:rsidRPr="009446B9">
              <w:rPr>
                <w:rFonts w:cs="Arial"/>
                <w:sz w:val="20"/>
                <w:szCs w:val="20"/>
              </w:rPr>
              <w:t xml:space="preserve">Following my self-assessment activity, I established that I will need to improve DEI understanding, I will complete reading around the CIPD’s factsheet on diversity and inclusion in the workplace to access a </w:t>
            </w:r>
            <w:r w:rsidRPr="009446B9">
              <w:rPr>
                <w:rFonts w:cs="Arial"/>
                <w:sz w:val="20"/>
                <w:szCs w:val="20"/>
              </w:rPr>
              <w:lastRenderedPageBreak/>
              <w:t>range of resources on this behaviour.</w:t>
            </w:r>
          </w:p>
        </w:tc>
        <w:tc>
          <w:tcPr>
            <w:tcW w:w="2835" w:type="dxa"/>
          </w:tcPr>
          <w:p w14:paraId="0AA17C57" w14:textId="77777777" w:rsidR="006C1C15" w:rsidRPr="009446B9" w:rsidRDefault="006C1C15" w:rsidP="00E24416">
            <w:pPr>
              <w:rPr>
                <w:rFonts w:cs="Arial"/>
                <w:sz w:val="20"/>
                <w:szCs w:val="20"/>
              </w:rPr>
            </w:pPr>
            <w:r w:rsidRPr="009446B9">
              <w:rPr>
                <w:rFonts w:cs="Arial"/>
                <w:sz w:val="20"/>
                <w:szCs w:val="20"/>
              </w:rPr>
              <w:lastRenderedPageBreak/>
              <w:t xml:space="preserve">Access to the CIPD account and training. </w:t>
            </w:r>
          </w:p>
          <w:p w14:paraId="702BC316" w14:textId="77777777" w:rsidR="006C1C15" w:rsidRPr="009446B9" w:rsidRDefault="006C1C15" w:rsidP="00E24416">
            <w:pPr>
              <w:rPr>
                <w:rFonts w:cs="Arial"/>
                <w:sz w:val="20"/>
                <w:szCs w:val="20"/>
              </w:rPr>
            </w:pPr>
          </w:p>
          <w:p w14:paraId="59E806A5" w14:textId="77777777" w:rsidR="006C1C15" w:rsidRPr="009446B9" w:rsidRDefault="006C1C15" w:rsidP="00E24416">
            <w:pPr>
              <w:rPr>
                <w:rFonts w:cs="Arial"/>
                <w:sz w:val="20"/>
                <w:szCs w:val="20"/>
              </w:rPr>
            </w:pPr>
            <w:r w:rsidRPr="009446B9">
              <w:rPr>
                <w:rFonts w:cs="Arial"/>
                <w:sz w:val="20"/>
                <w:szCs w:val="20"/>
              </w:rPr>
              <w:t xml:space="preserve">Work from management for clients who need improved policies on DEI. </w:t>
            </w:r>
          </w:p>
          <w:p w14:paraId="3553D843" w14:textId="77777777" w:rsidR="006C1C15" w:rsidRPr="009446B9" w:rsidRDefault="006C1C15" w:rsidP="00E24416">
            <w:pPr>
              <w:rPr>
                <w:rFonts w:cs="Arial"/>
                <w:sz w:val="20"/>
                <w:szCs w:val="20"/>
              </w:rPr>
            </w:pPr>
          </w:p>
          <w:p w14:paraId="6C9C4087" w14:textId="77777777" w:rsidR="006C1C15" w:rsidRPr="009446B9" w:rsidRDefault="006C1C15" w:rsidP="00E24416">
            <w:pPr>
              <w:rPr>
                <w:rFonts w:cs="Arial"/>
                <w:sz w:val="20"/>
                <w:szCs w:val="20"/>
              </w:rPr>
            </w:pPr>
            <w:hyperlink r:id="rId12" w:history="1">
              <w:r w:rsidRPr="009446B9">
                <w:rPr>
                  <w:rStyle w:val="Hyperlink"/>
                  <w:rFonts w:cs="Arial"/>
                  <w:sz w:val="20"/>
                  <w:szCs w:val="20"/>
                </w:rPr>
                <w:t>Equality, Diversity and Inclusion resources | CIPD</w:t>
              </w:r>
            </w:hyperlink>
          </w:p>
          <w:p w14:paraId="4164721B" w14:textId="77777777" w:rsidR="006C1C15" w:rsidRPr="009446B9" w:rsidRDefault="006C1C15" w:rsidP="00E24416">
            <w:pPr>
              <w:rPr>
                <w:rFonts w:cs="Arial"/>
                <w:sz w:val="20"/>
                <w:szCs w:val="20"/>
              </w:rPr>
            </w:pPr>
          </w:p>
          <w:p w14:paraId="457A4169" w14:textId="77777777" w:rsidR="006C1C15" w:rsidRPr="009446B9" w:rsidRDefault="006C1C15" w:rsidP="00E24416">
            <w:pPr>
              <w:rPr>
                <w:rFonts w:cs="Arial"/>
                <w:sz w:val="20"/>
                <w:szCs w:val="20"/>
              </w:rPr>
            </w:pPr>
            <w:hyperlink r:id="rId13" w:history="1">
              <w:r w:rsidRPr="009446B9">
                <w:rPr>
                  <w:rStyle w:val="Hyperlink"/>
                  <w:rFonts w:cs="Arial"/>
                  <w:sz w:val="20"/>
                  <w:szCs w:val="20"/>
                </w:rPr>
                <w:t>Equality, diversity and inclusion in the Workplace | Factsheets | CIPD</w:t>
              </w:r>
            </w:hyperlink>
          </w:p>
        </w:tc>
        <w:tc>
          <w:tcPr>
            <w:tcW w:w="1304" w:type="dxa"/>
          </w:tcPr>
          <w:p w14:paraId="7E2C3D8C" w14:textId="77777777" w:rsidR="006C1C15" w:rsidRPr="009446B9" w:rsidRDefault="006C1C15" w:rsidP="00E24416">
            <w:pPr>
              <w:rPr>
                <w:rFonts w:cs="Arial"/>
                <w:sz w:val="20"/>
                <w:szCs w:val="20"/>
              </w:rPr>
            </w:pPr>
            <w:r w:rsidRPr="009446B9">
              <w:rPr>
                <w:rFonts w:cs="Arial"/>
                <w:sz w:val="20"/>
                <w:szCs w:val="20"/>
              </w:rPr>
              <w:lastRenderedPageBreak/>
              <w:t xml:space="preserve">To complete the CIPD’s factsheet reading on DEI. </w:t>
            </w:r>
          </w:p>
          <w:p w14:paraId="02420CFD" w14:textId="77777777" w:rsidR="006C1C15" w:rsidRPr="009446B9" w:rsidRDefault="006C1C15" w:rsidP="00E24416">
            <w:pPr>
              <w:rPr>
                <w:rFonts w:cs="Arial"/>
                <w:sz w:val="20"/>
                <w:szCs w:val="20"/>
              </w:rPr>
            </w:pPr>
          </w:p>
          <w:p w14:paraId="3AF8F364" w14:textId="77777777" w:rsidR="006C1C15" w:rsidRPr="009446B9" w:rsidRDefault="006C1C15" w:rsidP="00E24416">
            <w:pPr>
              <w:rPr>
                <w:rFonts w:cs="Arial"/>
                <w:sz w:val="20"/>
                <w:szCs w:val="20"/>
              </w:rPr>
            </w:pPr>
          </w:p>
        </w:tc>
        <w:tc>
          <w:tcPr>
            <w:tcW w:w="993" w:type="dxa"/>
          </w:tcPr>
          <w:p w14:paraId="7B9E26FB" w14:textId="77777777" w:rsidR="006C1C15" w:rsidRPr="009446B9" w:rsidRDefault="006C1C15" w:rsidP="00E24416">
            <w:pPr>
              <w:rPr>
                <w:rFonts w:cs="Arial"/>
                <w:sz w:val="20"/>
                <w:szCs w:val="20"/>
              </w:rPr>
            </w:pPr>
            <w:r w:rsidRPr="009446B9">
              <w:rPr>
                <w:rFonts w:cs="Arial"/>
                <w:sz w:val="20"/>
                <w:szCs w:val="20"/>
              </w:rPr>
              <w:t>20</w:t>
            </w:r>
            <w:r w:rsidRPr="009446B9">
              <w:rPr>
                <w:rFonts w:cs="Arial"/>
                <w:sz w:val="20"/>
                <w:szCs w:val="20"/>
                <w:vertAlign w:val="superscript"/>
              </w:rPr>
              <w:t>th</w:t>
            </w:r>
            <w:r w:rsidRPr="009446B9">
              <w:rPr>
                <w:rFonts w:cs="Arial"/>
                <w:sz w:val="20"/>
                <w:szCs w:val="20"/>
              </w:rPr>
              <w:t xml:space="preserve"> March 2025 </w:t>
            </w:r>
          </w:p>
        </w:tc>
      </w:tr>
      <w:tr w:rsidR="006C1C15" w:rsidRPr="009446B9" w14:paraId="714B03AB" w14:textId="77777777" w:rsidTr="00E24416">
        <w:tc>
          <w:tcPr>
            <w:tcW w:w="2376" w:type="dxa"/>
          </w:tcPr>
          <w:p w14:paraId="2C11DA9C" w14:textId="77777777" w:rsidR="006C1C15" w:rsidRPr="009446B9" w:rsidRDefault="006C1C15" w:rsidP="00E24416">
            <w:pPr>
              <w:rPr>
                <w:rFonts w:cs="Arial"/>
                <w:sz w:val="20"/>
                <w:szCs w:val="20"/>
              </w:rPr>
            </w:pPr>
            <w:r w:rsidRPr="009446B9">
              <w:rPr>
                <w:rFonts w:cs="Arial"/>
                <w:sz w:val="20"/>
                <w:szCs w:val="20"/>
              </w:rPr>
              <w:t xml:space="preserve">Improve my understanding on working time, holiday pay, TUPE and equality Act. </w:t>
            </w:r>
          </w:p>
          <w:p w14:paraId="43FC6C83" w14:textId="77777777" w:rsidR="006C1C15" w:rsidRPr="009446B9" w:rsidRDefault="006C1C15" w:rsidP="00E24416">
            <w:pPr>
              <w:rPr>
                <w:rFonts w:cs="Arial"/>
                <w:sz w:val="20"/>
                <w:szCs w:val="20"/>
              </w:rPr>
            </w:pPr>
          </w:p>
          <w:p w14:paraId="45DBAF43" w14:textId="77777777" w:rsidR="006C1C15" w:rsidRPr="009446B9" w:rsidRDefault="006C1C15" w:rsidP="00E24416">
            <w:pPr>
              <w:rPr>
                <w:rFonts w:cs="Arial"/>
                <w:sz w:val="20"/>
                <w:szCs w:val="20"/>
              </w:rPr>
            </w:pPr>
          </w:p>
          <w:p w14:paraId="17DF76BB" w14:textId="77777777" w:rsidR="006C1C15" w:rsidRPr="009446B9" w:rsidRDefault="006C1C15" w:rsidP="00E24416">
            <w:pPr>
              <w:rPr>
                <w:rFonts w:cs="Arial"/>
                <w:sz w:val="20"/>
                <w:szCs w:val="20"/>
              </w:rPr>
            </w:pPr>
          </w:p>
          <w:p w14:paraId="72DAB228" w14:textId="77777777" w:rsidR="006C1C15" w:rsidRPr="009446B9" w:rsidRDefault="006C1C15" w:rsidP="00E24416">
            <w:pPr>
              <w:rPr>
                <w:rFonts w:cs="Arial"/>
                <w:sz w:val="20"/>
                <w:szCs w:val="20"/>
              </w:rPr>
            </w:pPr>
          </w:p>
        </w:tc>
        <w:tc>
          <w:tcPr>
            <w:tcW w:w="2552" w:type="dxa"/>
          </w:tcPr>
          <w:p w14:paraId="4AF19AA6" w14:textId="77777777" w:rsidR="006C1C15" w:rsidRPr="009446B9" w:rsidRDefault="006C1C15" w:rsidP="00E24416">
            <w:pPr>
              <w:rPr>
                <w:rFonts w:cs="Arial"/>
                <w:sz w:val="20"/>
                <w:szCs w:val="20"/>
              </w:rPr>
            </w:pPr>
            <w:r w:rsidRPr="009446B9">
              <w:rPr>
                <w:rFonts w:cs="Arial"/>
                <w:sz w:val="20"/>
                <w:szCs w:val="20"/>
              </w:rPr>
              <w:t>Following my PDR in December 2024, my manager and I identified in an assessment that I would need to improve my understanding of these topics. I will therefore complete training on MBL website for “Working time, holiday pay, TUPE &amp; Equality Act – All Change in January 2024”</w:t>
            </w:r>
          </w:p>
          <w:p w14:paraId="31C69E5C" w14:textId="77777777" w:rsidR="006C1C15" w:rsidRPr="009446B9" w:rsidRDefault="006C1C15" w:rsidP="00E24416">
            <w:pPr>
              <w:rPr>
                <w:rFonts w:cs="Arial"/>
                <w:sz w:val="20"/>
                <w:szCs w:val="20"/>
              </w:rPr>
            </w:pPr>
          </w:p>
          <w:p w14:paraId="2BB5F0E9" w14:textId="77777777" w:rsidR="006C1C15" w:rsidRPr="009446B9" w:rsidRDefault="006C1C15" w:rsidP="00E24416">
            <w:pPr>
              <w:rPr>
                <w:rFonts w:cs="Arial"/>
                <w:sz w:val="20"/>
                <w:szCs w:val="20"/>
              </w:rPr>
            </w:pPr>
            <w:r w:rsidRPr="009446B9">
              <w:rPr>
                <w:rFonts w:cs="Arial"/>
                <w:sz w:val="20"/>
                <w:szCs w:val="20"/>
              </w:rPr>
              <w:t xml:space="preserve">I will also complete a further supplementary training “Calculating Holiday pay” to be in line with new legislations. </w:t>
            </w:r>
          </w:p>
        </w:tc>
        <w:tc>
          <w:tcPr>
            <w:tcW w:w="2835" w:type="dxa"/>
          </w:tcPr>
          <w:p w14:paraId="7DE7EB0A" w14:textId="77777777" w:rsidR="006C1C15" w:rsidRPr="009446B9" w:rsidRDefault="006C1C15" w:rsidP="00E24416">
            <w:pPr>
              <w:rPr>
                <w:rFonts w:cs="Arial"/>
                <w:sz w:val="20"/>
                <w:szCs w:val="20"/>
              </w:rPr>
            </w:pPr>
            <w:r w:rsidRPr="009446B9">
              <w:rPr>
                <w:rFonts w:cs="Arial"/>
                <w:sz w:val="20"/>
                <w:szCs w:val="20"/>
              </w:rPr>
              <w:t>I will need funding and access to MBL website trainings.</w:t>
            </w:r>
          </w:p>
          <w:p w14:paraId="4530DB04" w14:textId="77777777" w:rsidR="006C1C15" w:rsidRPr="009446B9" w:rsidRDefault="006C1C15" w:rsidP="00E24416">
            <w:pPr>
              <w:rPr>
                <w:rFonts w:cs="Arial"/>
                <w:sz w:val="20"/>
                <w:szCs w:val="20"/>
              </w:rPr>
            </w:pPr>
          </w:p>
          <w:p w14:paraId="7E4EF002" w14:textId="77777777" w:rsidR="006C1C15" w:rsidRPr="009446B9" w:rsidRDefault="006C1C15" w:rsidP="00E24416">
            <w:pPr>
              <w:rPr>
                <w:rFonts w:cs="Arial"/>
                <w:sz w:val="20"/>
                <w:szCs w:val="20"/>
              </w:rPr>
            </w:pPr>
            <w:hyperlink r:id="rId14" w:history="1">
              <w:r w:rsidRPr="009446B9">
                <w:rPr>
                  <w:rStyle w:val="Hyperlink"/>
                  <w:rFonts w:cs="Arial"/>
                  <w:sz w:val="20"/>
                  <w:szCs w:val="20"/>
                </w:rPr>
                <w:t>Working Time, Holiday Pay, TUPE &amp; the Equality Act - All Change in January 2024 - Webinar</w:t>
              </w:r>
            </w:hyperlink>
          </w:p>
          <w:p w14:paraId="355A6879" w14:textId="77777777" w:rsidR="006C1C15" w:rsidRPr="009446B9" w:rsidRDefault="006C1C15" w:rsidP="00E24416">
            <w:pPr>
              <w:rPr>
                <w:rFonts w:cs="Arial"/>
                <w:sz w:val="20"/>
                <w:szCs w:val="20"/>
              </w:rPr>
            </w:pPr>
          </w:p>
          <w:p w14:paraId="6866CB96" w14:textId="77777777" w:rsidR="006C1C15" w:rsidRPr="009446B9" w:rsidRDefault="006C1C15" w:rsidP="00E24416">
            <w:pPr>
              <w:rPr>
                <w:rFonts w:cs="Arial"/>
                <w:sz w:val="20"/>
                <w:szCs w:val="20"/>
              </w:rPr>
            </w:pPr>
            <w:hyperlink r:id="rId15" w:history="1">
              <w:r w:rsidRPr="009446B9">
                <w:rPr>
                  <w:rStyle w:val="Hyperlink"/>
                  <w:rFonts w:cs="Arial"/>
                  <w:sz w:val="20"/>
                  <w:szCs w:val="20"/>
                </w:rPr>
                <w:t>Calculating Holiday Pay - The Latest on the 2024 Reforms - Webinar</w:t>
              </w:r>
            </w:hyperlink>
          </w:p>
        </w:tc>
        <w:tc>
          <w:tcPr>
            <w:tcW w:w="1304" w:type="dxa"/>
          </w:tcPr>
          <w:p w14:paraId="4A9D2D55" w14:textId="77777777" w:rsidR="006C1C15" w:rsidRPr="009446B9" w:rsidRDefault="006C1C15" w:rsidP="00E24416">
            <w:pPr>
              <w:rPr>
                <w:rFonts w:cs="Arial"/>
                <w:sz w:val="20"/>
                <w:szCs w:val="20"/>
              </w:rPr>
            </w:pPr>
            <w:r w:rsidRPr="009446B9">
              <w:rPr>
                <w:rFonts w:cs="Arial"/>
                <w:sz w:val="20"/>
                <w:szCs w:val="20"/>
              </w:rPr>
              <w:t xml:space="preserve">To complete both training programmes. </w:t>
            </w:r>
          </w:p>
        </w:tc>
        <w:tc>
          <w:tcPr>
            <w:tcW w:w="993" w:type="dxa"/>
          </w:tcPr>
          <w:p w14:paraId="0AE0E8AE" w14:textId="77777777" w:rsidR="006C1C15" w:rsidRPr="009446B9" w:rsidRDefault="006C1C15" w:rsidP="00E24416">
            <w:pPr>
              <w:rPr>
                <w:rFonts w:cs="Arial"/>
                <w:sz w:val="20"/>
                <w:szCs w:val="20"/>
              </w:rPr>
            </w:pPr>
            <w:r w:rsidRPr="009446B9">
              <w:rPr>
                <w:rFonts w:cs="Arial"/>
                <w:sz w:val="20"/>
                <w:szCs w:val="20"/>
              </w:rPr>
              <w:t>01</w:t>
            </w:r>
            <w:r w:rsidRPr="009446B9">
              <w:rPr>
                <w:rFonts w:cs="Arial"/>
                <w:sz w:val="20"/>
                <w:szCs w:val="20"/>
                <w:vertAlign w:val="superscript"/>
              </w:rPr>
              <w:t>st</w:t>
            </w:r>
            <w:r w:rsidRPr="009446B9">
              <w:rPr>
                <w:rFonts w:cs="Arial"/>
                <w:sz w:val="20"/>
                <w:szCs w:val="20"/>
              </w:rPr>
              <w:t xml:space="preserve"> April 2025 </w:t>
            </w:r>
          </w:p>
        </w:tc>
      </w:tr>
      <w:tr w:rsidR="006C1C15" w:rsidRPr="009446B9" w14:paraId="20109387" w14:textId="77777777" w:rsidTr="00E24416">
        <w:trPr>
          <w:trHeight w:val="1859"/>
        </w:trPr>
        <w:tc>
          <w:tcPr>
            <w:tcW w:w="2376" w:type="dxa"/>
          </w:tcPr>
          <w:p w14:paraId="65D8BA9E" w14:textId="77777777" w:rsidR="006C1C15" w:rsidRPr="009446B9" w:rsidRDefault="006C1C15" w:rsidP="00E24416">
            <w:pPr>
              <w:rPr>
                <w:rFonts w:cs="Arial"/>
                <w:sz w:val="20"/>
                <w:szCs w:val="20"/>
              </w:rPr>
            </w:pPr>
            <w:r w:rsidRPr="009446B9">
              <w:rPr>
                <w:rFonts w:cs="Arial"/>
                <w:sz w:val="20"/>
                <w:szCs w:val="20"/>
              </w:rPr>
              <w:t>Improve my understanding further on restructuring organisations &amp; TUPE.</w:t>
            </w:r>
          </w:p>
          <w:p w14:paraId="467C3735" w14:textId="77777777" w:rsidR="006C1C15" w:rsidRPr="009446B9" w:rsidRDefault="006C1C15" w:rsidP="00E24416">
            <w:pPr>
              <w:rPr>
                <w:rFonts w:cs="Arial"/>
                <w:sz w:val="20"/>
                <w:szCs w:val="20"/>
              </w:rPr>
            </w:pPr>
          </w:p>
        </w:tc>
        <w:tc>
          <w:tcPr>
            <w:tcW w:w="2552" w:type="dxa"/>
          </w:tcPr>
          <w:p w14:paraId="265ED71B" w14:textId="77777777" w:rsidR="006C1C15" w:rsidRPr="009446B9" w:rsidRDefault="006C1C15" w:rsidP="00E24416">
            <w:pPr>
              <w:rPr>
                <w:rFonts w:cs="Arial"/>
                <w:sz w:val="20"/>
                <w:szCs w:val="20"/>
              </w:rPr>
            </w:pPr>
            <w:r w:rsidRPr="009446B9">
              <w:rPr>
                <w:rFonts w:cs="Arial"/>
                <w:sz w:val="20"/>
                <w:szCs w:val="20"/>
              </w:rPr>
              <w:t xml:space="preserve">Following my 1-2-1 in January 2025 after returning </w:t>
            </w:r>
            <w:proofErr w:type="spellStart"/>
            <w:r w:rsidRPr="009446B9">
              <w:rPr>
                <w:rFonts w:cs="Arial"/>
                <w:sz w:val="20"/>
                <w:szCs w:val="20"/>
              </w:rPr>
              <w:t>post Christmas</w:t>
            </w:r>
            <w:proofErr w:type="spellEnd"/>
            <w:r w:rsidRPr="009446B9">
              <w:rPr>
                <w:rFonts w:cs="Arial"/>
                <w:sz w:val="20"/>
                <w:szCs w:val="20"/>
              </w:rPr>
              <w:t>, my manager and I established that I will look to complete training online on MBL website “Restructuring an organisation – Key Common Issues Explored for Employment &amp; HR Professionals”.</w:t>
            </w:r>
          </w:p>
          <w:p w14:paraId="1F6EDB09" w14:textId="77777777" w:rsidR="006C1C15" w:rsidRPr="009446B9" w:rsidRDefault="006C1C15" w:rsidP="00E24416">
            <w:pPr>
              <w:rPr>
                <w:rFonts w:cs="Arial"/>
                <w:sz w:val="20"/>
                <w:szCs w:val="20"/>
              </w:rPr>
            </w:pPr>
          </w:p>
          <w:p w14:paraId="7AD5B2E5" w14:textId="77777777" w:rsidR="006C1C15" w:rsidRPr="009446B9" w:rsidRDefault="006C1C15" w:rsidP="00E24416">
            <w:pPr>
              <w:rPr>
                <w:rFonts w:cs="Arial"/>
                <w:sz w:val="20"/>
                <w:szCs w:val="20"/>
              </w:rPr>
            </w:pPr>
            <w:r w:rsidRPr="009446B9">
              <w:rPr>
                <w:rFonts w:cs="Arial"/>
                <w:sz w:val="20"/>
                <w:szCs w:val="20"/>
              </w:rPr>
              <w:t>I will also have to assist on advice on restructure of businesses and TUPE.</w:t>
            </w:r>
          </w:p>
        </w:tc>
        <w:tc>
          <w:tcPr>
            <w:tcW w:w="2835" w:type="dxa"/>
          </w:tcPr>
          <w:p w14:paraId="733CF818" w14:textId="77777777" w:rsidR="006C1C15" w:rsidRPr="009446B9" w:rsidRDefault="006C1C15" w:rsidP="00E24416">
            <w:pPr>
              <w:rPr>
                <w:rFonts w:cs="Arial"/>
                <w:sz w:val="20"/>
                <w:szCs w:val="20"/>
              </w:rPr>
            </w:pPr>
            <w:r w:rsidRPr="009446B9">
              <w:rPr>
                <w:rFonts w:cs="Arial"/>
                <w:sz w:val="20"/>
                <w:szCs w:val="20"/>
              </w:rPr>
              <w:t>I will need funding and access to MBL website trainings.</w:t>
            </w:r>
          </w:p>
          <w:p w14:paraId="0506A922" w14:textId="77777777" w:rsidR="006C1C15" w:rsidRPr="009446B9" w:rsidRDefault="006C1C15" w:rsidP="00E24416">
            <w:pPr>
              <w:rPr>
                <w:rFonts w:cs="Arial"/>
                <w:sz w:val="20"/>
                <w:szCs w:val="20"/>
              </w:rPr>
            </w:pPr>
          </w:p>
          <w:p w14:paraId="6B932CEE" w14:textId="77777777" w:rsidR="006C1C15" w:rsidRPr="009446B9" w:rsidRDefault="006C1C15" w:rsidP="00E24416">
            <w:pPr>
              <w:rPr>
                <w:rFonts w:cs="Arial"/>
                <w:sz w:val="20"/>
                <w:szCs w:val="20"/>
              </w:rPr>
            </w:pPr>
            <w:hyperlink r:id="rId16" w:history="1">
              <w:r w:rsidRPr="009446B9">
                <w:rPr>
                  <w:rStyle w:val="Hyperlink"/>
                  <w:rFonts w:cs="Arial"/>
                  <w:sz w:val="20"/>
                  <w:szCs w:val="20"/>
                </w:rPr>
                <w:t>Restructuring an Organisation - Key Common Issues Explored for Employment &amp; HR Professionals - Webinar</w:t>
              </w:r>
            </w:hyperlink>
          </w:p>
          <w:p w14:paraId="082F8D6B" w14:textId="77777777" w:rsidR="006C1C15" w:rsidRPr="009446B9" w:rsidRDefault="006C1C15" w:rsidP="00E24416">
            <w:pPr>
              <w:rPr>
                <w:rFonts w:cs="Arial"/>
                <w:sz w:val="20"/>
                <w:szCs w:val="20"/>
              </w:rPr>
            </w:pPr>
          </w:p>
          <w:p w14:paraId="2350E52A" w14:textId="77777777" w:rsidR="006C1C15" w:rsidRPr="009446B9" w:rsidRDefault="006C1C15" w:rsidP="00E24416">
            <w:pPr>
              <w:rPr>
                <w:rFonts w:cs="Arial"/>
                <w:sz w:val="20"/>
                <w:szCs w:val="20"/>
              </w:rPr>
            </w:pPr>
            <w:r w:rsidRPr="009446B9">
              <w:rPr>
                <w:rFonts w:cs="Arial"/>
                <w:sz w:val="20"/>
                <w:szCs w:val="20"/>
              </w:rPr>
              <w:t xml:space="preserve">I will also need work assigned for TUPE and restructure from my seniors. </w:t>
            </w:r>
          </w:p>
        </w:tc>
        <w:tc>
          <w:tcPr>
            <w:tcW w:w="1304" w:type="dxa"/>
          </w:tcPr>
          <w:p w14:paraId="717444F0" w14:textId="77777777" w:rsidR="006C1C15" w:rsidRPr="009446B9" w:rsidRDefault="006C1C15" w:rsidP="00E24416">
            <w:pPr>
              <w:rPr>
                <w:rFonts w:cs="Arial"/>
                <w:sz w:val="20"/>
                <w:szCs w:val="20"/>
              </w:rPr>
            </w:pPr>
            <w:r w:rsidRPr="009446B9">
              <w:rPr>
                <w:rFonts w:cs="Arial"/>
                <w:sz w:val="20"/>
                <w:szCs w:val="20"/>
              </w:rPr>
              <w:t xml:space="preserve">To complete training. </w:t>
            </w:r>
          </w:p>
          <w:p w14:paraId="14858C5F" w14:textId="77777777" w:rsidR="006C1C15" w:rsidRPr="009446B9" w:rsidRDefault="006C1C15" w:rsidP="00E24416">
            <w:pPr>
              <w:rPr>
                <w:rFonts w:cs="Arial"/>
                <w:sz w:val="20"/>
                <w:szCs w:val="20"/>
              </w:rPr>
            </w:pPr>
            <w:r w:rsidRPr="009446B9">
              <w:rPr>
                <w:rFonts w:cs="Arial"/>
                <w:sz w:val="20"/>
                <w:szCs w:val="20"/>
              </w:rPr>
              <w:t xml:space="preserve">To assist with 10 TUPE or restructure enquiries. </w:t>
            </w:r>
          </w:p>
        </w:tc>
        <w:tc>
          <w:tcPr>
            <w:tcW w:w="993" w:type="dxa"/>
          </w:tcPr>
          <w:p w14:paraId="6266E29D" w14:textId="77777777" w:rsidR="006C1C15" w:rsidRPr="009446B9" w:rsidRDefault="006C1C15" w:rsidP="00E24416">
            <w:pPr>
              <w:rPr>
                <w:rFonts w:cs="Arial"/>
                <w:sz w:val="20"/>
                <w:szCs w:val="20"/>
              </w:rPr>
            </w:pPr>
            <w:r w:rsidRPr="009446B9">
              <w:rPr>
                <w:rFonts w:cs="Arial"/>
                <w:sz w:val="20"/>
                <w:szCs w:val="20"/>
              </w:rPr>
              <w:t>25</w:t>
            </w:r>
            <w:r w:rsidRPr="009446B9">
              <w:rPr>
                <w:rFonts w:cs="Arial"/>
                <w:sz w:val="20"/>
                <w:szCs w:val="20"/>
                <w:vertAlign w:val="superscript"/>
              </w:rPr>
              <w:t>th</w:t>
            </w:r>
            <w:r w:rsidRPr="009446B9">
              <w:rPr>
                <w:rFonts w:cs="Arial"/>
                <w:sz w:val="20"/>
                <w:szCs w:val="20"/>
              </w:rPr>
              <w:t xml:space="preserve"> April 2025  </w:t>
            </w:r>
          </w:p>
        </w:tc>
      </w:tr>
      <w:tr w:rsidR="006C1C15" w:rsidRPr="009446B9" w14:paraId="26DCA408" w14:textId="77777777" w:rsidTr="00E24416">
        <w:trPr>
          <w:trHeight w:val="1859"/>
        </w:trPr>
        <w:tc>
          <w:tcPr>
            <w:tcW w:w="2376" w:type="dxa"/>
          </w:tcPr>
          <w:p w14:paraId="36F86A80" w14:textId="77777777" w:rsidR="006C1C15" w:rsidRPr="009446B9" w:rsidRDefault="006C1C15" w:rsidP="00E24416">
            <w:pPr>
              <w:rPr>
                <w:rFonts w:cs="Arial"/>
                <w:sz w:val="20"/>
                <w:szCs w:val="20"/>
              </w:rPr>
            </w:pPr>
            <w:r w:rsidRPr="009446B9">
              <w:rPr>
                <w:rFonts w:cs="Arial"/>
                <w:sz w:val="20"/>
                <w:szCs w:val="20"/>
              </w:rPr>
              <w:t xml:space="preserve">Complete training on compliance and data protection for the legal sector. </w:t>
            </w:r>
          </w:p>
        </w:tc>
        <w:tc>
          <w:tcPr>
            <w:tcW w:w="2552" w:type="dxa"/>
          </w:tcPr>
          <w:p w14:paraId="731A7CC6" w14:textId="77777777" w:rsidR="006C1C15" w:rsidRPr="009446B9" w:rsidRDefault="006C1C15" w:rsidP="00E24416">
            <w:pPr>
              <w:rPr>
                <w:rFonts w:cs="Arial"/>
                <w:sz w:val="20"/>
                <w:szCs w:val="20"/>
              </w:rPr>
            </w:pPr>
            <w:r w:rsidRPr="009446B9">
              <w:rPr>
                <w:rFonts w:cs="Arial"/>
                <w:sz w:val="20"/>
                <w:szCs w:val="20"/>
              </w:rPr>
              <w:t xml:space="preserve">Our compliance department had a discussion with the employment team in early November and identified multiple compliance breaches like I.e. continuing work for large clients without finalising their ID’s. It was found that although the Employment team were performing very well in compliance issues, we still had minor weaknesses that we needed to improve on, I will therefore complete </w:t>
            </w:r>
            <w:r w:rsidRPr="009446B9">
              <w:rPr>
                <w:rFonts w:cs="Arial"/>
                <w:sz w:val="20"/>
                <w:szCs w:val="20"/>
              </w:rPr>
              <w:lastRenderedPageBreak/>
              <w:t xml:space="preserve">two trainings along with my team on compliance to improve my understanding of ways to avoid this. </w:t>
            </w:r>
          </w:p>
          <w:p w14:paraId="5A31B4AF" w14:textId="77777777" w:rsidR="006C1C15" w:rsidRPr="009446B9" w:rsidRDefault="006C1C15" w:rsidP="00E24416">
            <w:pPr>
              <w:rPr>
                <w:rFonts w:cs="Arial"/>
                <w:sz w:val="20"/>
                <w:szCs w:val="20"/>
              </w:rPr>
            </w:pPr>
          </w:p>
        </w:tc>
        <w:tc>
          <w:tcPr>
            <w:tcW w:w="2835" w:type="dxa"/>
          </w:tcPr>
          <w:p w14:paraId="3FED880C" w14:textId="77777777" w:rsidR="006C1C15" w:rsidRPr="009446B9" w:rsidRDefault="006C1C15" w:rsidP="00E24416">
            <w:pPr>
              <w:rPr>
                <w:rFonts w:cs="Arial"/>
                <w:sz w:val="20"/>
                <w:szCs w:val="20"/>
              </w:rPr>
            </w:pPr>
            <w:r w:rsidRPr="009446B9">
              <w:rPr>
                <w:rFonts w:cs="Arial"/>
                <w:sz w:val="20"/>
                <w:szCs w:val="20"/>
              </w:rPr>
              <w:lastRenderedPageBreak/>
              <w:t>I will need funding and access to MBL website trainings.</w:t>
            </w:r>
          </w:p>
          <w:p w14:paraId="16891279" w14:textId="77777777" w:rsidR="006C1C15" w:rsidRPr="009446B9" w:rsidRDefault="006C1C15" w:rsidP="00E24416">
            <w:pPr>
              <w:rPr>
                <w:rFonts w:cs="Arial"/>
                <w:sz w:val="20"/>
                <w:szCs w:val="20"/>
              </w:rPr>
            </w:pPr>
          </w:p>
          <w:p w14:paraId="239664D4" w14:textId="77777777" w:rsidR="006C1C15" w:rsidRPr="009446B9" w:rsidRDefault="006C1C15" w:rsidP="00E24416">
            <w:pPr>
              <w:rPr>
                <w:rFonts w:cs="Arial"/>
                <w:sz w:val="20"/>
                <w:szCs w:val="20"/>
              </w:rPr>
            </w:pPr>
            <w:hyperlink r:id="rId17" w:history="1">
              <w:r w:rsidRPr="009446B9">
                <w:rPr>
                  <w:rStyle w:val="Hyperlink"/>
                  <w:rFonts w:cs="Arial"/>
                  <w:sz w:val="20"/>
                  <w:szCs w:val="20"/>
                </w:rPr>
                <w:t>UK Data Protection Compliance for the Legal Sector - A Snapshot - Webinar</w:t>
              </w:r>
            </w:hyperlink>
          </w:p>
          <w:p w14:paraId="5BA6EDAF" w14:textId="77777777" w:rsidR="006C1C15" w:rsidRPr="009446B9" w:rsidRDefault="006C1C15" w:rsidP="00E24416">
            <w:pPr>
              <w:rPr>
                <w:rFonts w:cs="Arial"/>
                <w:sz w:val="20"/>
                <w:szCs w:val="20"/>
              </w:rPr>
            </w:pPr>
          </w:p>
          <w:p w14:paraId="2DF93628" w14:textId="77777777" w:rsidR="006C1C15" w:rsidRPr="009446B9" w:rsidRDefault="006C1C15" w:rsidP="00E24416">
            <w:pPr>
              <w:rPr>
                <w:rFonts w:cs="Arial"/>
                <w:sz w:val="20"/>
                <w:szCs w:val="20"/>
              </w:rPr>
            </w:pPr>
            <w:hyperlink r:id="rId18" w:history="1">
              <w:r w:rsidRPr="009446B9">
                <w:rPr>
                  <w:rStyle w:val="Hyperlink"/>
                  <w:rFonts w:cs="Arial"/>
                  <w:sz w:val="20"/>
                  <w:szCs w:val="20"/>
                </w:rPr>
                <w:t>AML Regulation 2024 - A Bitesize Update for Fee Earners - Webinar</w:t>
              </w:r>
            </w:hyperlink>
          </w:p>
        </w:tc>
        <w:tc>
          <w:tcPr>
            <w:tcW w:w="1304" w:type="dxa"/>
          </w:tcPr>
          <w:p w14:paraId="4C9F5F5E" w14:textId="77777777" w:rsidR="006C1C15" w:rsidRPr="009446B9" w:rsidRDefault="006C1C15" w:rsidP="00E24416">
            <w:pPr>
              <w:rPr>
                <w:rFonts w:cs="Arial"/>
                <w:sz w:val="20"/>
                <w:szCs w:val="20"/>
              </w:rPr>
            </w:pPr>
            <w:r w:rsidRPr="009446B9">
              <w:rPr>
                <w:rFonts w:cs="Arial"/>
                <w:sz w:val="20"/>
                <w:szCs w:val="20"/>
              </w:rPr>
              <w:t xml:space="preserve">To complete both trainings for compliance. </w:t>
            </w:r>
          </w:p>
        </w:tc>
        <w:tc>
          <w:tcPr>
            <w:tcW w:w="993" w:type="dxa"/>
          </w:tcPr>
          <w:p w14:paraId="191A73E4" w14:textId="77777777" w:rsidR="006C1C15" w:rsidRPr="009446B9" w:rsidRDefault="006C1C15" w:rsidP="00E24416">
            <w:pPr>
              <w:rPr>
                <w:rFonts w:cs="Arial"/>
                <w:sz w:val="20"/>
                <w:szCs w:val="20"/>
              </w:rPr>
            </w:pPr>
            <w:r w:rsidRPr="009446B9">
              <w:rPr>
                <w:rFonts w:cs="Arial"/>
                <w:sz w:val="20"/>
                <w:szCs w:val="20"/>
              </w:rPr>
              <w:t>01</w:t>
            </w:r>
            <w:r w:rsidRPr="009446B9">
              <w:rPr>
                <w:rFonts w:cs="Arial"/>
                <w:sz w:val="20"/>
                <w:szCs w:val="20"/>
                <w:vertAlign w:val="superscript"/>
              </w:rPr>
              <w:t>st</w:t>
            </w:r>
            <w:r w:rsidRPr="009446B9">
              <w:rPr>
                <w:rFonts w:cs="Arial"/>
                <w:sz w:val="20"/>
                <w:szCs w:val="20"/>
              </w:rPr>
              <w:t xml:space="preserve"> May 2025</w:t>
            </w:r>
          </w:p>
        </w:tc>
      </w:tr>
      <w:tr w:rsidR="006C1C15" w:rsidRPr="009446B9" w14:paraId="3B42C7AE" w14:textId="77777777" w:rsidTr="00E24416">
        <w:trPr>
          <w:trHeight w:val="1859"/>
        </w:trPr>
        <w:tc>
          <w:tcPr>
            <w:tcW w:w="2376" w:type="dxa"/>
          </w:tcPr>
          <w:p w14:paraId="798D9534" w14:textId="77777777" w:rsidR="006C1C15" w:rsidRPr="009446B9" w:rsidRDefault="006C1C15" w:rsidP="00E24416">
            <w:pPr>
              <w:rPr>
                <w:rFonts w:cs="Arial"/>
                <w:sz w:val="20"/>
                <w:szCs w:val="20"/>
              </w:rPr>
            </w:pPr>
            <w:r w:rsidRPr="009446B9">
              <w:rPr>
                <w:rFonts w:cs="Arial"/>
                <w:sz w:val="20"/>
                <w:szCs w:val="20"/>
              </w:rPr>
              <w:t xml:space="preserve">Research the 70:20:10 model and identify further opportunities to learn and develop through my work with support of my managers and colleagues. </w:t>
            </w:r>
          </w:p>
        </w:tc>
        <w:tc>
          <w:tcPr>
            <w:tcW w:w="2552" w:type="dxa"/>
          </w:tcPr>
          <w:p w14:paraId="47A1E4F9" w14:textId="77777777" w:rsidR="006C1C15" w:rsidRPr="009446B9" w:rsidRDefault="006C1C15" w:rsidP="00E24416">
            <w:pPr>
              <w:rPr>
                <w:rFonts w:cs="Arial"/>
                <w:sz w:val="20"/>
                <w:szCs w:val="20"/>
              </w:rPr>
            </w:pPr>
            <w:r w:rsidRPr="009446B9">
              <w:rPr>
                <w:rFonts w:cs="Arial"/>
                <w:sz w:val="20"/>
                <w:szCs w:val="20"/>
              </w:rPr>
              <w:t xml:space="preserve">Following my </w:t>
            </w:r>
            <w:proofErr w:type="spellStart"/>
            <w:r w:rsidRPr="009446B9">
              <w:rPr>
                <w:rFonts w:cs="Arial"/>
                <w:sz w:val="20"/>
                <w:szCs w:val="20"/>
              </w:rPr>
              <w:t xml:space="preserve">self </w:t>
            </w:r>
            <w:proofErr w:type="gramStart"/>
            <w:r w:rsidRPr="009446B9">
              <w:rPr>
                <w:rFonts w:cs="Arial"/>
                <w:sz w:val="20"/>
                <w:szCs w:val="20"/>
              </w:rPr>
              <w:t>assessment</w:t>
            </w:r>
            <w:proofErr w:type="spellEnd"/>
            <w:proofErr w:type="gramEnd"/>
            <w:r w:rsidRPr="009446B9">
              <w:rPr>
                <w:rFonts w:cs="Arial"/>
                <w:sz w:val="20"/>
                <w:szCs w:val="20"/>
              </w:rPr>
              <w:t xml:space="preserve"> I established that I will research the 70:20:10 model to identify further opportunities to learn. </w:t>
            </w:r>
          </w:p>
        </w:tc>
        <w:tc>
          <w:tcPr>
            <w:tcW w:w="2835" w:type="dxa"/>
          </w:tcPr>
          <w:p w14:paraId="28DA12AE" w14:textId="77777777" w:rsidR="006C1C15" w:rsidRPr="009446B9" w:rsidRDefault="006C1C15" w:rsidP="00E24416">
            <w:pPr>
              <w:rPr>
                <w:rFonts w:cs="Arial"/>
                <w:sz w:val="20"/>
                <w:szCs w:val="20"/>
              </w:rPr>
            </w:pPr>
            <w:r w:rsidRPr="009446B9">
              <w:rPr>
                <w:rFonts w:cs="Arial"/>
                <w:sz w:val="20"/>
                <w:szCs w:val="20"/>
              </w:rPr>
              <w:t>I will read the following book:</w:t>
            </w:r>
          </w:p>
          <w:p w14:paraId="510B581B" w14:textId="77777777" w:rsidR="006C1C15" w:rsidRPr="009446B9" w:rsidRDefault="006C1C15" w:rsidP="00E24416">
            <w:pPr>
              <w:rPr>
                <w:rFonts w:cs="Arial"/>
                <w:sz w:val="20"/>
                <w:szCs w:val="20"/>
              </w:rPr>
            </w:pPr>
          </w:p>
          <w:p w14:paraId="3B3FD4CF" w14:textId="77777777" w:rsidR="006C1C15" w:rsidRPr="009446B9" w:rsidRDefault="006C1C15" w:rsidP="00E24416">
            <w:pPr>
              <w:rPr>
                <w:rFonts w:cs="Arial"/>
                <w:sz w:val="20"/>
                <w:szCs w:val="20"/>
              </w:rPr>
            </w:pPr>
            <w:r w:rsidRPr="009446B9">
              <w:rPr>
                <w:rFonts w:cs="Arial"/>
                <w:sz w:val="20"/>
                <w:szCs w:val="20"/>
              </w:rPr>
              <w:t xml:space="preserve">Hoyle, R. (2015). </w:t>
            </w:r>
            <w:r w:rsidRPr="009446B9">
              <w:rPr>
                <w:rFonts w:cs="Arial"/>
                <w:i/>
                <w:iCs/>
                <w:sz w:val="20"/>
                <w:szCs w:val="20"/>
              </w:rPr>
              <w:t xml:space="preserve">Informal learning in </w:t>
            </w:r>
            <w:proofErr w:type="gramStart"/>
            <w:r w:rsidRPr="009446B9">
              <w:rPr>
                <w:rFonts w:cs="Arial"/>
                <w:i/>
                <w:iCs/>
                <w:sz w:val="20"/>
                <w:szCs w:val="20"/>
              </w:rPr>
              <w:t>organizations :</w:t>
            </w:r>
            <w:proofErr w:type="gramEnd"/>
            <w:r w:rsidRPr="009446B9">
              <w:rPr>
                <w:rFonts w:cs="Arial"/>
                <w:i/>
                <w:iCs/>
                <w:sz w:val="20"/>
                <w:szCs w:val="20"/>
              </w:rPr>
              <w:t xml:space="preserve"> how to create a continuous learning culture</w:t>
            </w:r>
            <w:r w:rsidRPr="009446B9">
              <w:rPr>
                <w:rFonts w:cs="Arial"/>
                <w:sz w:val="20"/>
                <w:szCs w:val="20"/>
              </w:rPr>
              <w:t xml:space="preserve"> (First edition.). Kogan Page.</w:t>
            </w:r>
          </w:p>
          <w:p w14:paraId="1AD3CA3D" w14:textId="77777777" w:rsidR="006C1C15" w:rsidRPr="009446B9" w:rsidRDefault="006C1C15" w:rsidP="00E24416">
            <w:pPr>
              <w:rPr>
                <w:rFonts w:cs="Arial"/>
                <w:sz w:val="20"/>
                <w:szCs w:val="20"/>
              </w:rPr>
            </w:pPr>
          </w:p>
        </w:tc>
        <w:tc>
          <w:tcPr>
            <w:tcW w:w="1304" w:type="dxa"/>
          </w:tcPr>
          <w:p w14:paraId="4A02531C" w14:textId="77777777" w:rsidR="006C1C15" w:rsidRPr="009446B9" w:rsidRDefault="006C1C15" w:rsidP="00E24416">
            <w:pPr>
              <w:rPr>
                <w:rFonts w:cs="Arial"/>
                <w:sz w:val="20"/>
                <w:szCs w:val="20"/>
              </w:rPr>
            </w:pPr>
            <w:r w:rsidRPr="009446B9">
              <w:rPr>
                <w:rFonts w:cs="Arial"/>
                <w:sz w:val="20"/>
                <w:szCs w:val="20"/>
              </w:rPr>
              <w:t xml:space="preserve">Complete reading around 70:20:10 in the book from Hoyle (2015)  </w:t>
            </w:r>
          </w:p>
        </w:tc>
        <w:tc>
          <w:tcPr>
            <w:tcW w:w="993" w:type="dxa"/>
          </w:tcPr>
          <w:p w14:paraId="563B47EA" w14:textId="77777777" w:rsidR="006C1C15" w:rsidRPr="009446B9" w:rsidRDefault="006C1C15" w:rsidP="00E24416">
            <w:pPr>
              <w:rPr>
                <w:rFonts w:cs="Arial"/>
                <w:sz w:val="20"/>
                <w:szCs w:val="20"/>
              </w:rPr>
            </w:pPr>
            <w:r w:rsidRPr="009446B9">
              <w:rPr>
                <w:rFonts w:cs="Arial"/>
                <w:sz w:val="20"/>
                <w:szCs w:val="20"/>
              </w:rPr>
              <w:t>25</w:t>
            </w:r>
            <w:r w:rsidRPr="009446B9">
              <w:rPr>
                <w:rFonts w:cs="Arial"/>
                <w:sz w:val="20"/>
                <w:szCs w:val="20"/>
                <w:vertAlign w:val="superscript"/>
              </w:rPr>
              <w:t>th</w:t>
            </w:r>
            <w:r w:rsidRPr="009446B9">
              <w:rPr>
                <w:rFonts w:cs="Arial"/>
                <w:sz w:val="20"/>
                <w:szCs w:val="20"/>
              </w:rPr>
              <w:t xml:space="preserve"> May 2025 </w:t>
            </w:r>
          </w:p>
        </w:tc>
      </w:tr>
      <w:tr w:rsidR="006C1C15" w:rsidRPr="009446B9" w14:paraId="722B6D81" w14:textId="77777777" w:rsidTr="00E24416">
        <w:trPr>
          <w:trHeight w:val="1859"/>
        </w:trPr>
        <w:tc>
          <w:tcPr>
            <w:tcW w:w="2376" w:type="dxa"/>
          </w:tcPr>
          <w:p w14:paraId="0BF338BA" w14:textId="77777777" w:rsidR="006C1C15" w:rsidRPr="009446B9" w:rsidRDefault="006C1C15" w:rsidP="00E24416">
            <w:pPr>
              <w:rPr>
                <w:rFonts w:cs="Arial"/>
                <w:sz w:val="20"/>
                <w:szCs w:val="20"/>
              </w:rPr>
            </w:pPr>
            <w:r w:rsidRPr="009446B9">
              <w:rPr>
                <w:rFonts w:cs="Arial"/>
                <w:sz w:val="20"/>
                <w:szCs w:val="20"/>
              </w:rPr>
              <w:t xml:space="preserve">I need to improve my learning on Absence management. </w:t>
            </w:r>
          </w:p>
          <w:p w14:paraId="0CD3FB3C" w14:textId="77777777" w:rsidR="006C1C15" w:rsidRPr="009446B9" w:rsidRDefault="006C1C15" w:rsidP="00E24416">
            <w:pPr>
              <w:rPr>
                <w:rFonts w:cs="Arial"/>
                <w:sz w:val="20"/>
                <w:szCs w:val="20"/>
              </w:rPr>
            </w:pPr>
          </w:p>
          <w:p w14:paraId="3B59E119" w14:textId="77777777" w:rsidR="006C1C15" w:rsidRPr="009446B9" w:rsidRDefault="006C1C15" w:rsidP="00E24416">
            <w:pPr>
              <w:rPr>
                <w:rFonts w:cs="Arial"/>
                <w:sz w:val="20"/>
                <w:szCs w:val="20"/>
              </w:rPr>
            </w:pPr>
            <w:r w:rsidRPr="009446B9">
              <w:rPr>
                <w:rFonts w:cs="Arial"/>
                <w:sz w:val="20"/>
                <w:szCs w:val="20"/>
              </w:rPr>
              <w:t xml:space="preserve"> </w:t>
            </w:r>
          </w:p>
        </w:tc>
        <w:tc>
          <w:tcPr>
            <w:tcW w:w="2552" w:type="dxa"/>
          </w:tcPr>
          <w:p w14:paraId="021D4DAF" w14:textId="77777777" w:rsidR="006C1C15" w:rsidRPr="009446B9" w:rsidRDefault="006C1C15" w:rsidP="00E24416">
            <w:pPr>
              <w:rPr>
                <w:rFonts w:cs="Arial"/>
                <w:sz w:val="20"/>
                <w:szCs w:val="20"/>
              </w:rPr>
            </w:pPr>
            <w:r w:rsidRPr="009446B9">
              <w:rPr>
                <w:rFonts w:cs="Arial"/>
                <w:sz w:val="20"/>
                <w:szCs w:val="20"/>
              </w:rPr>
              <w:t>Complete online training on MBL website “Absence management for Employment &amp; HR Professionals – An update</w:t>
            </w:r>
          </w:p>
          <w:p w14:paraId="3939DEA2" w14:textId="77777777" w:rsidR="006C1C15" w:rsidRPr="009446B9" w:rsidRDefault="006C1C15" w:rsidP="00E24416">
            <w:pPr>
              <w:rPr>
                <w:rFonts w:cs="Arial"/>
                <w:sz w:val="20"/>
                <w:szCs w:val="20"/>
              </w:rPr>
            </w:pPr>
          </w:p>
          <w:p w14:paraId="7C1EBF32" w14:textId="77777777" w:rsidR="006C1C15" w:rsidRPr="009446B9" w:rsidRDefault="006C1C15" w:rsidP="00E24416">
            <w:pPr>
              <w:rPr>
                <w:rFonts w:cs="Arial"/>
                <w:sz w:val="20"/>
                <w:szCs w:val="20"/>
              </w:rPr>
            </w:pPr>
            <w:r w:rsidRPr="009446B9">
              <w:rPr>
                <w:rFonts w:cs="Arial"/>
                <w:sz w:val="20"/>
                <w:szCs w:val="20"/>
              </w:rPr>
              <w:t>Complete between 10-20 advice enquiries within absence management and capability process.</w:t>
            </w:r>
          </w:p>
        </w:tc>
        <w:tc>
          <w:tcPr>
            <w:tcW w:w="2835" w:type="dxa"/>
          </w:tcPr>
          <w:p w14:paraId="4299E9E9" w14:textId="77777777" w:rsidR="006C1C15" w:rsidRPr="009446B9" w:rsidRDefault="006C1C15" w:rsidP="00E24416">
            <w:pPr>
              <w:rPr>
                <w:rFonts w:cs="Arial"/>
                <w:sz w:val="20"/>
                <w:szCs w:val="20"/>
              </w:rPr>
            </w:pPr>
            <w:r w:rsidRPr="009446B9">
              <w:rPr>
                <w:rFonts w:cs="Arial"/>
                <w:sz w:val="20"/>
                <w:szCs w:val="20"/>
              </w:rPr>
              <w:t xml:space="preserve">https://mymbl.mblseminars.com/totara/dashboard/asbencemanagement </w:t>
            </w:r>
            <w:proofErr w:type="spellStart"/>
            <w:r w:rsidRPr="009446B9">
              <w:rPr>
                <w:rFonts w:cs="Arial"/>
                <w:sz w:val="20"/>
                <w:szCs w:val="20"/>
              </w:rPr>
              <w:t>foremployment&amp;HrProfessionals-Anupdate</w:t>
            </w:r>
            <w:proofErr w:type="spellEnd"/>
            <w:r w:rsidRPr="009446B9">
              <w:rPr>
                <w:rFonts w:cs="Arial"/>
                <w:sz w:val="20"/>
                <w:szCs w:val="20"/>
              </w:rPr>
              <w:t>.</w:t>
            </w:r>
          </w:p>
          <w:p w14:paraId="25AF5627" w14:textId="77777777" w:rsidR="006C1C15" w:rsidRPr="009446B9" w:rsidRDefault="006C1C15" w:rsidP="00E24416">
            <w:pPr>
              <w:rPr>
                <w:rFonts w:cs="Arial"/>
                <w:sz w:val="20"/>
                <w:szCs w:val="20"/>
              </w:rPr>
            </w:pPr>
            <w:hyperlink r:id="rId19" w:history="1">
              <w:r w:rsidRPr="009446B9">
                <w:rPr>
                  <w:rStyle w:val="Hyperlink"/>
                  <w:rFonts w:cs="Arial"/>
                  <w:sz w:val="20"/>
                  <w:szCs w:val="20"/>
                </w:rPr>
                <w:t>https://mymbl.mblseminars.com/totara/dashboard/</w:t>
              </w:r>
            </w:hyperlink>
            <w:r w:rsidRPr="009446B9">
              <w:rPr>
                <w:rFonts w:cs="Arial"/>
                <w:sz w:val="20"/>
                <w:szCs w:val="20"/>
              </w:rPr>
              <w:t xml:space="preserve"> </w:t>
            </w:r>
          </w:p>
          <w:p w14:paraId="5288ED15" w14:textId="77777777" w:rsidR="006C1C15" w:rsidRPr="009446B9" w:rsidRDefault="006C1C15" w:rsidP="00E24416">
            <w:pPr>
              <w:rPr>
                <w:rFonts w:cs="Arial"/>
                <w:sz w:val="20"/>
                <w:szCs w:val="20"/>
              </w:rPr>
            </w:pPr>
          </w:p>
          <w:p w14:paraId="69FC3371" w14:textId="77777777" w:rsidR="006C1C15" w:rsidRPr="009446B9" w:rsidRDefault="006C1C15" w:rsidP="00E24416">
            <w:pPr>
              <w:rPr>
                <w:rFonts w:cs="Arial"/>
                <w:sz w:val="20"/>
                <w:szCs w:val="20"/>
              </w:rPr>
            </w:pPr>
            <w:r w:rsidRPr="009446B9">
              <w:rPr>
                <w:rFonts w:cs="Arial"/>
                <w:sz w:val="20"/>
                <w:szCs w:val="20"/>
              </w:rPr>
              <w:t>Obtain funding for MBL Training and work for capability procedures</w:t>
            </w:r>
          </w:p>
        </w:tc>
        <w:tc>
          <w:tcPr>
            <w:tcW w:w="1304" w:type="dxa"/>
          </w:tcPr>
          <w:p w14:paraId="0B4E56B6" w14:textId="77777777" w:rsidR="006C1C15" w:rsidRPr="009446B9" w:rsidRDefault="006C1C15" w:rsidP="00E24416">
            <w:pPr>
              <w:rPr>
                <w:rFonts w:cs="Arial"/>
                <w:sz w:val="20"/>
                <w:szCs w:val="20"/>
              </w:rPr>
            </w:pPr>
            <w:r w:rsidRPr="009446B9">
              <w:rPr>
                <w:rFonts w:cs="Arial"/>
                <w:sz w:val="20"/>
                <w:szCs w:val="20"/>
              </w:rPr>
              <w:t>To complete the training.</w:t>
            </w:r>
          </w:p>
          <w:p w14:paraId="576143BB" w14:textId="77777777" w:rsidR="006C1C15" w:rsidRPr="009446B9" w:rsidRDefault="006C1C15" w:rsidP="00E24416">
            <w:pPr>
              <w:rPr>
                <w:rFonts w:cs="Arial"/>
                <w:sz w:val="20"/>
                <w:szCs w:val="20"/>
              </w:rPr>
            </w:pPr>
            <w:r w:rsidRPr="009446B9">
              <w:rPr>
                <w:rFonts w:cs="Arial"/>
                <w:sz w:val="20"/>
                <w:szCs w:val="20"/>
              </w:rPr>
              <w:br/>
              <w:t xml:space="preserve">To complete 10-20 enquiries on capability. </w:t>
            </w:r>
          </w:p>
        </w:tc>
        <w:tc>
          <w:tcPr>
            <w:tcW w:w="993" w:type="dxa"/>
          </w:tcPr>
          <w:p w14:paraId="49703EF1" w14:textId="77777777" w:rsidR="006C1C15" w:rsidRPr="009446B9" w:rsidRDefault="006C1C15" w:rsidP="00E24416">
            <w:pPr>
              <w:rPr>
                <w:rFonts w:cs="Arial"/>
                <w:sz w:val="20"/>
                <w:szCs w:val="20"/>
              </w:rPr>
            </w:pPr>
            <w:r w:rsidRPr="009446B9">
              <w:rPr>
                <w:rFonts w:cs="Arial"/>
                <w:sz w:val="20"/>
                <w:szCs w:val="20"/>
              </w:rPr>
              <w:t>10</w:t>
            </w:r>
            <w:r w:rsidRPr="009446B9">
              <w:rPr>
                <w:rFonts w:cs="Arial"/>
                <w:sz w:val="20"/>
                <w:szCs w:val="20"/>
                <w:vertAlign w:val="superscript"/>
              </w:rPr>
              <w:t>th</w:t>
            </w:r>
            <w:r w:rsidRPr="009446B9">
              <w:rPr>
                <w:rFonts w:cs="Arial"/>
                <w:sz w:val="20"/>
                <w:szCs w:val="20"/>
              </w:rPr>
              <w:t xml:space="preserve"> June 2025 </w:t>
            </w:r>
          </w:p>
        </w:tc>
      </w:tr>
      <w:tr w:rsidR="006C1C15" w:rsidRPr="009446B9" w14:paraId="4104A4B9" w14:textId="77777777" w:rsidTr="00E24416">
        <w:trPr>
          <w:trHeight w:val="1859"/>
        </w:trPr>
        <w:tc>
          <w:tcPr>
            <w:tcW w:w="2376" w:type="dxa"/>
          </w:tcPr>
          <w:p w14:paraId="0714D26C" w14:textId="77777777" w:rsidR="006C1C15" w:rsidRPr="009446B9" w:rsidRDefault="006C1C15" w:rsidP="00E24416">
            <w:pPr>
              <w:rPr>
                <w:rFonts w:cs="Arial"/>
                <w:sz w:val="20"/>
                <w:szCs w:val="20"/>
              </w:rPr>
            </w:pPr>
            <w:r w:rsidRPr="009446B9">
              <w:rPr>
                <w:rFonts w:cs="Arial"/>
                <w:sz w:val="20"/>
                <w:szCs w:val="20"/>
              </w:rPr>
              <w:t xml:space="preserve">I need to improve my pricing knowledge of packages for clients. </w:t>
            </w:r>
          </w:p>
        </w:tc>
        <w:tc>
          <w:tcPr>
            <w:tcW w:w="2552" w:type="dxa"/>
          </w:tcPr>
          <w:p w14:paraId="44D923B8" w14:textId="77777777" w:rsidR="006C1C15" w:rsidRPr="009446B9" w:rsidRDefault="006C1C15" w:rsidP="00E24416">
            <w:pPr>
              <w:rPr>
                <w:rFonts w:cs="Arial"/>
                <w:sz w:val="20"/>
                <w:szCs w:val="20"/>
              </w:rPr>
            </w:pPr>
            <w:r w:rsidRPr="009446B9">
              <w:rPr>
                <w:rFonts w:cs="Arial"/>
                <w:sz w:val="20"/>
                <w:szCs w:val="20"/>
              </w:rPr>
              <w:t xml:space="preserve">As feedback from my team, one of the agreed goals for me would be to complete training with partners and to handle more package price renewals for large businesses to promote our business and to provide me with more diverse work. </w:t>
            </w:r>
            <w:proofErr w:type="gramStart"/>
            <w:r w:rsidRPr="009446B9">
              <w:rPr>
                <w:rFonts w:cs="Arial"/>
                <w:sz w:val="20"/>
                <w:szCs w:val="20"/>
              </w:rPr>
              <w:t>Additionally</w:t>
            </w:r>
            <w:proofErr w:type="gramEnd"/>
            <w:r w:rsidRPr="009446B9">
              <w:rPr>
                <w:rFonts w:cs="Arial"/>
                <w:sz w:val="20"/>
                <w:szCs w:val="20"/>
              </w:rPr>
              <w:t xml:space="preserve"> this would help me with building positive and professional relationships with large corporations we advise. I will therefore complete </w:t>
            </w:r>
            <w:proofErr w:type="gramStart"/>
            <w:r w:rsidRPr="009446B9">
              <w:rPr>
                <w:rFonts w:cs="Arial"/>
                <w:sz w:val="20"/>
                <w:szCs w:val="20"/>
              </w:rPr>
              <w:t>in house</w:t>
            </w:r>
            <w:proofErr w:type="gramEnd"/>
            <w:r w:rsidRPr="009446B9">
              <w:rPr>
                <w:rFonts w:cs="Arial"/>
                <w:sz w:val="20"/>
                <w:szCs w:val="20"/>
              </w:rPr>
              <w:t xml:space="preserve"> training and go out of my way to pick up enquiries around this. </w:t>
            </w:r>
          </w:p>
        </w:tc>
        <w:tc>
          <w:tcPr>
            <w:tcW w:w="2835" w:type="dxa"/>
          </w:tcPr>
          <w:p w14:paraId="593C234F" w14:textId="77777777" w:rsidR="006C1C15" w:rsidRPr="009446B9" w:rsidRDefault="006C1C15" w:rsidP="00E24416">
            <w:pPr>
              <w:rPr>
                <w:rFonts w:cs="Arial"/>
                <w:sz w:val="20"/>
                <w:szCs w:val="20"/>
              </w:rPr>
            </w:pPr>
            <w:r w:rsidRPr="009446B9">
              <w:rPr>
                <w:rFonts w:cs="Arial"/>
                <w:sz w:val="20"/>
                <w:szCs w:val="20"/>
              </w:rPr>
              <w:t xml:space="preserve">I will need for solicitors to hold the meeting. </w:t>
            </w:r>
          </w:p>
          <w:p w14:paraId="732362E4" w14:textId="77777777" w:rsidR="006C1C15" w:rsidRPr="009446B9" w:rsidRDefault="006C1C15" w:rsidP="00E24416">
            <w:pPr>
              <w:rPr>
                <w:rFonts w:cs="Arial"/>
                <w:sz w:val="20"/>
                <w:szCs w:val="20"/>
              </w:rPr>
            </w:pPr>
            <w:r w:rsidRPr="009446B9">
              <w:rPr>
                <w:rFonts w:cs="Arial"/>
                <w:sz w:val="20"/>
                <w:szCs w:val="20"/>
              </w:rPr>
              <w:br/>
              <w:t xml:space="preserve">I will need to request work around package renewals.  </w:t>
            </w:r>
          </w:p>
        </w:tc>
        <w:tc>
          <w:tcPr>
            <w:tcW w:w="1304" w:type="dxa"/>
          </w:tcPr>
          <w:p w14:paraId="2F95B2D3" w14:textId="77777777" w:rsidR="006C1C15" w:rsidRPr="009446B9" w:rsidRDefault="006C1C15" w:rsidP="00E24416">
            <w:pPr>
              <w:rPr>
                <w:rFonts w:cs="Arial"/>
                <w:sz w:val="20"/>
                <w:szCs w:val="20"/>
              </w:rPr>
            </w:pPr>
            <w:r w:rsidRPr="009446B9">
              <w:rPr>
                <w:rFonts w:cs="Arial"/>
                <w:sz w:val="20"/>
                <w:szCs w:val="20"/>
              </w:rPr>
              <w:t xml:space="preserve">To complete the inhouse training </w:t>
            </w:r>
          </w:p>
        </w:tc>
        <w:tc>
          <w:tcPr>
            <w:tcW w:w="993" w:type="dxa"/>
          </w:tcPr>
          <w:p w14:paraId="1CFA1502" w14:textId="77777777" w:rsidR="006C1C15" w:rsidRPr="009446B9" w:rsidRDefault="006C1C15" w:rsidP="00E24416">
            <w:pPr>
              <w:rPr>
                <w:rFonts w:cs="Arial"/>
                <w:sz w:val="20"/>
                <w:szCs w:val="20"/>
              </w:rPr>
            </w:pPr>
            <w:r w:rsidRPr="009446B9">
              <w:rPr>
                <w:rFonts w:cs="Arial"/>
                <w:sz w:val="20"/>
                <w:szCs w:val="20"/>
              </w:rPr>
              <w:t>01</w:t>
            </w:r>
            <w:r w:rsidRPr="009446B9">
              <w:rPr>
                <w:rFonts w:cs="Arial"/>
                <w:sz w:val="20"/>
                <w:szCs w:val="20"/>
                <w:vertAlign w:val="superscript"/>
              </w:rPr>
              <w:t>st</w:t>
            </w:r>
            <w:r w:rsidRPr="009446B9">
              <w:rPr>
                <w:rFonts w:cs="Arial"/>
                <w:sz w:val="20"/>
                <w:szCs w:val="20"/>
              </w:rPr>
              <w:t xml:space="preserve"> July 2025  </w:t>
            </w:r>
          </w:p>
        </w:tc>
      </w:tr>
      <w:tr w:rsidR="006C1C15" w:rsidRPr="009446B9" w14:paraId="0A1A36A1" w14:textId="77777777" w:rsidTr="00E24416">
        <w:trPr>
          <w:trHeight w:val="1859"/>
        </w:trPr>
        <w:tc>
          <w:tcPr>
            <w:tcW w:w="2376" w:type="dxa"/>
          </w:tcPr>
          <w:p w14:paraId="6A30337B" w14:textId="77777777" w:rsidR="006C1C15" w:rsidRPr="009446B9" w:rsidRDefault="006C1C15" w:rsidP="00E24416">
            <w:pPr>
              <w:rPr>
                <w:rFonts w:cs="Arial"/>
                <w:sz w:val="20"/>
                <w:szCs w:val="20"/>
              </w:rPr>
            </w:pPr>
            <w:r w:rsidRPr="009446B9">
              <w:rPr>
                <w:rFonts w:cs="Arial"/>
                <w:sz w:val="20"/>
                <w:szCs w:val="20"/>
              </w:rPr>
              <w:t xml:space="preserve">To further improve understanding on EDI in workplace </w:t>
            </w:r>
          </w:p>
        </w:tc>
        <w:tc>
          <w:tcPr>
            <w:tcW w:w="2552" w:type="dxa"/>
          </w:tcPr>
          <w:p w14:paraId="5633F390" w14:textId="77777777" w:rsidR="006C1C15" w:rsidRPr="009446B9" w:rsidRDefault="006C1C15" w:rsidP="00E24416">
            <w:pPr>
              <w:rPr>
                <w:rFonts w:cs="Arial"/>
                <w:sz w:val="20"/>
                <w:szCs w:val="20"/>
              </w:rPr>
            </w:pPr>
            <w:r w:rsidRPr="009446B9">
              <w:rPr>
                <w:rFonts w:cs="Arial"/>
                <w:sz w:val="20"/>
                <w:szCs w:val="20"/>
              </w:rPr>
              <w:t>I will complete EDI training on MBL - “Equality, Diversity &amp; Inclusion ‘EDI’ in the workplace – an update with Kate Shepherd”</w:t>
            </w:r>
          </w:p>
        </w:tc>
        <w:tc>
          <w:tcPr>
            <w:tcW w:w="2835" w:type="dxa"/>
          </w:tcPr>
          <w:p w14:paraId="2213BB26" w14:textId="77777777" w:rsidR="006C1C15" w:rsidRPr="009446B9" w:rsidRDefault="006C1C15" w:rsidP="00E24416">
            <w:pPr>
              <w:rPr>
                <w:rFonts w:cs="Arial"/>
                <w:sz w:val="20"/>
                <w:szCs w:val="20"/>
              </w:rPr>
            </w:pPr>
            <w:hyperlink r:id="rId20" w:history="1">
              <w:r w:rsidRPr="009446B9">
                <w:rPr>
                  <w:rStyle w:val="Hyperlink"/>
                  <w:rFonts w:cs="Arial"/>
                  <w:sz w:val="20"/>
                  <w:szCs w:val="20"/>
                </w:rPr>
                <w:t>Equality, Diversity &amp; Inclusion 'EDI' in the Workplace - An Update with Kate Shepherd - Webinar</w:t>
              </w:r>
            </w:hyperlink>
            <w:r w:rsidRPr="009446B9">
              <w:rPr>
                <w:rFonts w:cs="Arial"/>
                <w:sz w:val="20"/>
                <w:szCs w:val="20"/>
              </w:rPr>
              <w:t xml:space="preserve"> </w:t>
            </w:r>
          </w:p>
          <w:p w14:paraId="69FF607E" w14:textId="77777777" w:rsidR="006C1C15" w:rsidRPr="009446B9" w:rsidRDefault="006C1C15" w:rsidP="00E24416">
            <w:pPr>
              <w:rPr>
                <w:rFonts w:cs="Arial"/>
                <w:sz w:val="20"/>
                <w:szCs w:val="20"/>
              </w:rPr>
            </w:pPr>
          </w:p>
          <w:p w14:paraId="0525AAC0" w14:textId="77777777" w:rsidR="006C1C15" w:rsidRPr="009446B9" w:rsidRDefault="006C1C15" w:rsidP="00E24416">
            <w:pPr>
              <w:rPr>
                <w:rFonts w:cs="Arial"/>
                <w:sz w:val="20"/>
                <w:szCs w:val="20"/>
              </w:rPr>
            </w:pPr>
            <w:r w:rsidRPr="009446B9">
              <w:rPr>
                <w:rFonts w:cs="Arial"/>
                <w:sz w:val="20"/>
                <w:szCs w:val="20"/>
              </w:rPr>
              <w:t xml:space="preserve">I will need access to training on MBL from HR </w:t>
            </w:r>
          </w:p>
        </w:tc>
        <w:tc>
          <w:tcPr>
            <w:tcW w:w="1304" w:type="dxa"/>
          </w:tcPr>
          <w:p w14:paraId="11144D96" w14:textId="77777777" w:rsidR="006C1C15" w:rsidRPr="009446B9" w:rsidRDefault="006C1C15" w:rsidP="00E24416">
            <w:pPr>
              <w:rPr>
                <w:rFonts w:cs="Arial"/>
                <w:sz w:val="20"/>
                <w:szCs w:val="20"/>
              </w:rPr>
            </w:pPr>
            <w:r w:rsidRPr="009446B9">
              <w:rPr>
                <w:rFonts w:cs="Arial"/>
                <w:sz w:val="20"/>
                <w:szCs w:val="20"/>
              </w:rPr>
              <w:t xml:space="preserve">Complete training </w:t>
            </w:r>
          </w:p>
        </w:tc>
        <w:tc>
          <w:tcPr>
            <w:tcW w:w="993" w:type="dxa"/>
          </w:tcPr>
          <w:p w14:paraId="52F1320E" w14:textId="77777777" w:rsidR="006C1C15" w:rsidRPr="009446B9" w:rsidRDefault="006C1C15" w:rsidP="00E24416">
            <w:pPr>
              <w:rPr>
                <w:rFonts w:cs="Arial"/>
                <w:sz w:val="20"/>
                <w:szCs w:val="20"/>
              </w:rPr>
            </w:pPr>
            <w:r w:rsidRPr="009446B9">
              <w:rPr>
                <w:rFonts w:cs="Arial"/>
                <w:sz w:val="20"/>
                <w:szCs w:val="20"/>
              </w:rPr>
              <w:t xml:space="preserve">30th August 2025 </w:t>
            </w:r>
          </w:p>
        </w:tc>
      </w:tr>
      <w:tr w:rsidR="006C1C15" w:rsidRPr="009446B9" w14:paraId="515B69D2" w14:textId="77777777" w:rsidTr="00E24416">
        <w:trPr>
          <w:trHeight w:val="1859"/>
        </w:trPr>
        <w:tc>
          <w:tcPr>
            <w:tcW w:w="2376" w:type="dxa"/>
            <w:tcBorders>
              <w:top w:val="single" w:sz="4" w:space="0" w:color="auto"/>
              <w:left w:val="single" w:sz="4" w:space="0" w:color="auto"/>
              <w:bottom w:val="single" w:sz="4" w:space="0" w:color="auto"/>
              <w:right w:val="single" w:sz="4" w:space="0" w:color="auto"/>
            </w:tcBorders>
          </w:tcPr>
          <w:p w14:paraId="2AAE756A" w14:textId="77777777" w:rsidR="006C1C15" w:rsidRPr="009446B9" w:rsidRDefault="006C1C15" w:rsidP="00E24416">
            <w:pPr>
              <w:rPr>
                <w:rFonts w:cs="Arial"/>
                <w:sz w:val="20"/>
                <w:szCs w:val="20"/>
              </w:rPr>
            </w:pPr>
            <w:r w:rsidRPr="009446B9">
              <w:rPr>
                <w:rFonts w:cs="Arial"/>
                <w:sz w:val="20"/>
                <w:szCs w:val="20"/>
              </w:rPr>
              <w:lastRenderedPageBreak/>
              <w:t xml:space="preserve">Improve my mentoring skills and ability to provide feedback. </w:t>
            </w:r>
          </w:p>
        </w:tc>
        <w:tc>
          <w:tcPr>
            <w:tcW w:w="2552" w:type="dxa"/>
            <w:tcBorders>
              <w:top w:val="single" w:sz="4" w:space="0" w:color="auto"/>
              <w:left w:val="single" w:sz="4" w:space="0" w:color="auto"/>
              <w:bottom w:val="single" w:sz="4" w:space="0" w:color="auto"/>
              <w:right w:val="single" w:sz="4" w:space="0" w:color="auto"/>
            </w:tcBorders>
          </w:tcPr>
          <w:p w14:paraId="01DB1C75" w14:textId="77777777" w:rsidR="006C1C15" w:rsidRPr="009446B9" w:rsidRDefault="006C1C15" w:rsidP="00E24416">
            <w:pPr>
              <w:rPr>
                <w:rFonts w:cs="Arial"/>
                <w:sz w:val="20"/>
                <w:szCs w:val="20"/>
              </w:rPr>
            </w:pPr>
            <w:r w:rsidRPr="009446B9">
              <w:rPr>
                <w:rFonts w:cs="Arial"/>
                <w:sz w:val="20"/>
                <w:szCs w:val="20"/>
              </w:rPr>
              <w:t>Following from my PDR in December 2024, I agreed with my manager that I will be starting to keep track of any work reviewed for junior members and engaging with them more. This will be done to improve my abilities to review and to move forward to a promotion in 2025.  I will review work and hold 1-2-1 meetings for feedback sessions with junior members. will need to communicate clearly with junior staff and provide them with work.</w:t>
            </w:r>
          </w:p>
        </w:tc>
        <w:tc>
          <w:tcPr>
            <w:tcW w:w="2835" w:type="dxa"/>
            <w:tcBorders>
              <w:top w:val="single" w:sz="4" w:space="0" w:color="auto"/>
              <w:left w:val="single" w:sz="4" w:space="0" w:color="auto"/>
              <w:bottom w:val="single" w:sz="4" w:space="0" w:color="auto"/>
              <w:right w:val="single" w:sz="4" w:space="0" w:color="auto"/>
            </w:tcBorders>
          </w:tcPr>
          <w:p w14:paraId="4DDF69C7" w14:textId="77777777" w:rsidR="006C1C15" w:rsidRPr="009446B9" w:rsidRDefault="006C1C15" w:rsidP="00E24416">
            <w:pPr>
              <w:rPr>
                <w:rFonts w:cs="Arial"/>
                <w:sz w:val="20"/>
                <w:szCs w:val="20"/>
              </w:rPr>
            </w:pPr>
            <w:r w:rsidRPr="009446B9">
              <w:rPr>
                <w:rFonts w:cs="Arial"/>
                <w:sz w:val="20"/>
                <w:szCs w:val="20"/>
              </w:rPr>
              <w:t xml:space="preserve">I will need engagement from junior staff. </w:t>
            </w:r>
          </w:p>
          <w:p w14:paraId="0EE9D6C2" w14:textId="77777777" w:rsidR="006C1C15" w:rsidRPr="009446B9" w:rsidRDefault="006C1C15" w:rsidP="00E24416">
            <w:pPr>
              <w:rPr>
                <w:rFonts w:cs="Arial"/>
                <w:sz w:val="20"/>
                <w:szCs w:val="20"/>
              </w:rPr>
            </w:pPr>
            <w:r w:rsidRPr="009446B9">
              <w:rPr>
                <w:rFonts w:cs="Arial"/>
                <w:sz w:val="20"/>
                <w:szCs w:val="20"/>
              </w:rPr>
              <w:br/>
              <w:t xml:space="preserve">I will need assistance from solicitors and management for appropriate work. </w:t>
            </w:r>
          </w:p>
          <w:p w14:paraId="3BE08454" w14:textId="77777777" w:rsidR="006C1C15" w:rsidRPr="009446B9" w:rsidRDefault="006C1C15" w:rsidP="00E24416">
            <w:pPr>
              <w:rPr>
                <w:rFonts w:cs="Arial"/>
                <w:sz w:val="20"/>
                <w:szCs w:val="20"/>
              </w:rPr>
            </w:pPr>
          </w:p>
          <w:p w14:paraId="2F4158AB" w14:textId="77777777" w:rsidR="006C1C15" w:rsidRPr="009446B9" w:rsidRDefault="006C1C15" w:rsidP="00E24416">
            <w:pPr>
              <w:rPr>
                <w:rFonts w:cs="Arial"/>
                <w:sz w:val="20"/>
                <w:szCs w:val="20"/>
              </w:rPr>
            </w:pPr>
          </w:p>
        </w:tc>
        <w:tc>
          <w:tcPr>
            <w:tcW w:w="1304" w:type="dxa"/>
            <w:tcBorders>
              <w:top w:val="single" w:sz="4" w:space="0" w:color="auto"/>
              <w:left w:val="single" w:sz="4" w:space="0" w:color="auto"/>
              <w:bottom w:val="single" w:sz="4" w:space="0" w:color="auto"/>
              <w:right w:val="single" w:sz="4" w:space="0" w:color="auto"/>
            </w:tcBorders>
          </w:tcPr>
          <w:p w14:paraId="78F35CE7" w14:textId="77777777" w:rsidR="006C1C15" w:rsidRPr="009446B9" w:rsidRDefault="006C1C15" w:rsidP="00E24416">
            <w:pPr>
              <w:rPr>
                <w:rFonts w:cs="Arial"/>
                <w:sz w:val="20"/>
                <w:szCs w:val="20"/>
              </w:rPr>
            </w:pPr>
            <w:r w:rsidRPr="009446B9">
              <w:rPr>
                <w:rFonts w:cs="Arial"/>
                <w:sz w:val="20"/>
                <w:szCs w:val="20"/>
              </w:rPr>
              <w:t xml:space="preserve">To Complete 50 feedback documents with </w:t>
            </w:r>
            <w:proofErr w:type="gramStart"/>
            <w:r w:rsidRPr="009446B9">
              <w:rPr>
                <w:rFonts w:cs="Arial"/>
                <w:sz w:val="20"/>
                <w:szCs w:val="20"/>
              </w:rPr>
              <w:t>a  junior</w:t>
            </w:r>
            <w:proofErr w:type="gramEnd"/>
            <w:r w:rsidRPr="009446B9">
              <w:rPr>
                <w:rFonts w:cs="Arial"/>
                <w:sz w:val="20"/>
                <w:szCs w:val="20"/>
              </w:rPr>
              <w:t xml:space="preserve"> member </w:t>
            </w:r>
          </w:p>
        </w:tc>
        <w:tc>
          <w:tcPr>
            <w:tcW w:w="993" w:type="dxa"/>
            <w:tcBorders>
              <w:top w:val="single" w:sz="4" w:space="0" w:color="auto"/>
              <w:left w:val="single" w:sz="4" w:space="0" w:color="auto"/>
              <w:bottom w:val="single" w:sz="4" w:space="0" w:color="auto"/>
              <w:right w:val="single" w:sz="4" w:space="0" w:color="auto"/>
            </w:tcBorders>
          </w:tcPr>
          <w:p w14:paraId="2B400062" w14:textId="77777777" w:rsidR="006C1C15" w:rsidRPr="009446B9" w:rsidRDefault="006C1C15" w:rsidP="00E24416">
            <w:pPr>
              <w:rPr>
                <w:rFonts w:cs="Arial"/>
                <w:sz w:val="20"/>
                <w:szCs w:val="20"/>
              </w:rPr>
            </w:pPr>
            <w:r w:rsidRPr="009446B9">
              <w:rPr>
                <w:rFonts w:cs="Arial"/>
                <w:sz w:val="20"/>
                <w:szCs w:val="20"/>
              </w:rPr>
              <w:t>20</w:t>
            </w:r>
            <w:r w:rsidRPr="009446B9">
              <w:rPr>
                <w:rFonts w:cs="Arial"/>
                <w:sz w:val="20"/>
                <w:szCs w:val="20"/>
                <w:vertAlign w:val="superscript"/>
              </w:rPr>
              <w:t>th</w:t>
            </w:r>
            <w:r w:rsidRPr="009446B9">
              <w:rPr>
                <w:rFonts w:cs="Arial"/>
                <w:sz w:val="20"/>
                <w:szCs w:val="20"/>
              </w:rPr>
              <w:t xml:space="preserve"> August 2025</w:t>
            </w:r>
          </w:p>
        </w:tc>
      </w:tr>
      <w:tr w:rsidR="006C1C15" w:rsidRPr="009446B9" w14:paraId="0CEF831A" w14:textId="77777777" w:rsidTr="00E24416">
        <w:trPr>
          <w:trHeight w:val="1859"/>
        </w:trPr>
        <w:tc>
          <w:tcPr>
            <w:tcW w:w="2376" w:type="dxa"/>
            <w:tcBorders>
              <w:top w:val="single" w:sz="4" w:space="0" w:color="auto"/>
              <w:left w:val="single" w:sz="4" w:space="0" w:color="auto"/>
              <w:bottom w:val="single" w:sz="4" w:space="0" w:color="auto"/>
              <w:right w:val="single" w:sz="4" w:space="0" w:color="auto"/>
            </w:tcBorders>
          </w:tcPr>
          <w:p w14:paraId="3AF77C4C" w14:textId="77777777" w:rsidR="006C1C15" w:rsidRPr="009446B9" w:rsidRDefault="006C1C15" w:rsidP="00E24416">
            <w:pPr>
              <w:rPr>
                <w:rFonts w:cs="Arial"/>
                <w:sz w:val="20"/>
                <w:szCs w:val="20"/>
              </w:rPr>
            </w:pPr>
            <w:r w:rsidRPr="009446B9">
              <w:rPr>
                <w:rFonts w:cs="Arial"/>
                <w:sz w:val="20"/>
                <w:szCs w:val="20"/>
              </w:rPr>
              <w:t xml:space="preserve">To expand my knowledge around workplace mental health and wellbeing </w:t>
            </w:r>
          </w:p>
        </w:tc>
        <w:tc>
          <w:tcPr>
            <w:tcW w:w="2552" w:type="dxa"/>
            <w:tcBorders>
              <w:top w:val="single" w:sz="4" w:space="0" w:color="auto"/>
              <w:left w:val="single" w:sz="4" w:space="0" w:color="auto"/>
              <w:bottom w:val="single" w:sz="4" w:space="0" w:color="auto"/>
              <w:right w:val="single" w:sz="4" w:space="0" w:color="auto"/>
            </w:tcBorders>
          </w:tcPr>
          <w:p w14:paraId="436855BD" w14:textId="77777777" w:rsidR="006C1C15" w:rsidRPr="009446B9" w:rsidRDefault="006C1C15" w:rsidP="00E24416">
            <w:pPr>
              <w:rPr>
                <w:rFonts w:cs="Arial"/>
                <w:sz w:val="20"/>
                <w:szCs w:val="20"/>
              </w:rPr>
            </w:pPr>
            <w:r w:rsidRPr="009446B9">
              <w:rPr>
                <w:rFonts w:cs="Arial"/>
                <w:sz w:val="20"/>
                <w:szCs w:val="20"/>
              </w:rPr>
              <w:t xml:space="preserve">I will complete MBL training following on from my senior </w:t>
            </w:r>
            <w:proofErr w:type="gramStart"/>
            <w:r w:rsidRPr="009446B9">
              <w:rPr>
                <w:rFonts w:cs="Arial"/>
                <w:sz w:val="20"/>
                <w:szCs w:val="20"/>
              </w:rPr>
              <w:t>solicitors</w:t>
            </w:r>
            <w:proofErr w:type="gramEnd"/>
            <w:r w:rsidRPr="009446B9">
              <w:rPr>
                <w:rFonts w:cs="Arial"/>
                <w:sz w:val="20"/>
                <w:szCs w:val="20"/>
              </w:rPr>
              <w:t xml:space="preserve"> advice to improve my knowledge around methods to support this. </w:t>
            </w:r>
          </w:p>
        </w:tc>
        <w:tc>
          <w:tcPr>
            <w:tcW w:w="2835" w:type="dxa"/>
            <w:tcBorders>
              <w:top w:val="single" w:sz="4" w:space="0" w:color="auto"/>
              <w:left w:val="single" w:sz="4" w:space="0" w:color="auto"/>
              <w:bottom w:val="single" w:sz="4" w:space="0" w:color="auto"/>
              <w:right w:val="single" w:sz="4" w:space="0" w:color="auto"/>
            </w:tcBorders>
          </w:tcPr>
          <w:p w14:paraId="14ADFD3E" w14:textId="77777777" w:rsidR="006C1C15" w:rsidRPr="009446B9" w:rsidRDefault="006C1C15" w:rsidP="00E24416">
            <w:pPr>
              <w:rPr>
                <w:rFonts w:cs="Arial"/>
                <w:sz w:val="20"/>
                <w:szCs w:val="20"/>
              </w:rPr>
            </w:pPr>
            <w:hyperlink r:id="rId21" w:history="1">
              <w:r w:rsidRPr="009446B9">
                <w:rPr>
                  <w:rStyle w:val="Hyperlink"/>
                  <w:rFonts w:cs="Arial"/>
                  <w:sz w:val="20"/>
                  <w:szCs w:val="20"/>
                </w:rPr>
                <w:t>Employee Health &amp; Wellbeing - The Legal Obligations Explained - Webinar</w:t>
              </w:r>
            </w:hyperlink>
            <w:r w:rsidRPr="009446B9">
              <w:rPr>
                <w:rFonts w:cs="Arial"/>
                <w:sz w:val="20"/>
                <w:szCs w:val="20"/>
              </w:rPr>
              <w:t xml:space="preserve"> </w:t>
            </w:r>
          </w:p>
        </w:tc>
        <w:tc>
          <w:tcPr>
            <w:tcW w:w="1304" w:type="dxa"/>
            <w:tcBorders>
              <w:top w:val="single" w:sz="4" w:space="0" w:color="auto"/>
              <w:left w:val="single" w:sz="4" w:space="0" w:color="auto"/>
              <w:bottom w:val="single" w:sz="4" w:space="0" w:color="auto"/>
              <w:right w:val="single" w:sz="4" w:space="0" w:color="auto"/>
            </w:tcBorders>
          </w:tcPr>
          <w:p w14:paraId="71D8F53C" w14:textId="77777777" w:rsidR="006C1C15" w:rsidRPr="009446B9" w:rsidRDefault="006C1C15" w:rsidP="00E24416">
            <w:pPr>
              <w:rPr>
                <w:rFonts w:cs="Arial"/>
                <w:sz w:val="20"/>
                <w:szCs w:val="20"/>
              </w:rPr>
            </w:pPr>
            <w:r w:rsidRPr="009446B9">
              <w:rPr>
                <w:rFonts w:cs="Arial"/>
                <w:sz w:val="20"/>
                <w:szCs w:val="20"/>
              </w:rPr>
              <w:t xml:space="preserve">To complete the training </w:t>
            </w:r>
          </w:p>
        </w:tc>
        <w:tc>
          <w:tcPr>
            <w:tcW w:w="993" w:type="dxa"/>
            <w:tcBorders>
              <w:top w:val="single" w:sz="4" w:space="0" w:color="auto"/>
              <w:left w:val="single" w:sz="4" w:space="0" w:color="auto"/>
              <w:bottom w:val="single" w:sz="4" w:space="0" w:color="auto"/>
              <w:right w:val="single" w:sz="4" w:space="0" w:color="auto"/>
            </w:tcBorders>
          </w:tcPr>
          <w:p w14:paraId="2B44E41A" w14:textId="77777777" w:rsidR="006C1C15" w:rsidRPr="009446B9" w:rsidRDefault="006C1C15" w:rsidP="00E24416">
            <w:pPr>
              <w:rPr>
                <w:rFonts w:cs="Arial"/>
                <w:sz w:val="20"/>
                <w:szCs w:val="20"/>
              </w:rPr>
            </w:pPr>
            <w:r w:rsidRPr="009446B9">
              <w:rPr>
                <w:rFonts w:cs="Arial"/>
                <w:sz w:val="20"/>
                <w:szCs w:val="20"/>
              </w:rPr>
              <w:t>10</w:t>
            </w:r>
            <w:r w:rsidRPr="009446B9">
              <w:rPr>
                <w:rFonts w:cs="Arial"/>
                <w:sz w:val="20"/>
                <w:szCs w:val="20"/>
                <w:vertAlign w:val="superscript"/>
              </w:rPr>
              <w:t>th</w:t>
            </w:r>
            <w:r w:rsidRPr="009446B9">
              <w:rPr>
                <w:rFonts w:cs="Arial"/>
                <w:sz w:val="20"/>
                <w:szCs w:val="20"/>
              </w:rPr>
              <w:t xml:space="preserve"> September 2025</w:t>
            </w:r>
          </w:p>
        </w:tc>
      </w:tr>
      <w:tr w:rsidR="006C1C15" w:rsidRPr="009446B9" w14:paraId="31FB1901" w14:textId="77777777" w:rsidTr="00E24416">
        <w:trPr>
          <w:trHeight w:val="1859"/>
        </w:trPr>
        <w:tc>
          <w:tcPr>
            <w:tcW w:w="2376" w:type="dxa"/>
            <w:tcBorders>
              <w:top w:val="single" w:sz="4" w:space="0" w:color="auto"/>
              <w:left w:val="single" w:sz="4" w:space="0" w:color="auto"/>
              <w:bottom w:val="single" w:sz="4" w:space="0" w:color="auto"/>
              <w:right w:val="single" w:sz="4" w:space="0" w:color="auto"/>
            </w:tcBorders>
          </w:tcPr>
          <w:p w14:paraId="5B854520" w14:textId="77777777" w:rsidR="006C1C15" w:rsidRPr="009446B9" w:rsidRDefault="006C1C15" w:rsidP="00E24416">
            <w:pPr>
              <w:rPr>
                <w:rFonts w:cs="Arial"/>
                <w:sz w:val="20"/>
                <w:szCs w:val="20"/>
              </w:rPr>
            </w:pPr>
            <w:r w:rsidRPr="009446B9">
              <w:rPr>
                <w:rFonts w:cs="Arial"/>
                <w:sz w:val="20"/>
                <w:szCs w:val="20"/>
              </w:rPr>
              <w:t xml:space="preserve">To expand my knowledge on HR Technology and analytics. </w:t>
            </w:r>
          </w:p>
        </w:tc>
        <w:tc>
          <w:tcPr>
            <w:tcW w:w="2552" w:type="dxa"/>
            <w:tcBorders>
              <w:top w:val="single" w:sz="4" w:space="0" w:color="auto"/>
              <w:left w:val="single" w:sz="4" w:space="0" w:color="auto"/>
              <w:bottom w:val="single" w:sz="4" w:space="0" w:color="auto"/>
              <w:right w:val="single" w:sz="4" w:space="0" w:color="auto"/>
            </w:tcBorders>
          </w:tcPr>
          <w:p w14:paraId="22B9BDCF" w14:textId="77777777" w:rsidR="006C1C15" w:rsidRPr="009446B9" w:rsidRDefault="006C1C15" w:rsidP="00E24416">
            <w:pPr>
              <w:rPr>
                <w:rFonts w:cs="Arial"/>
                <w:sz w:val="20"/>
                <w:szCs w:val="20"/>
              </w:rPr>
            </w:pPr>
            <w:r w:rsidRPr="009446B9">
              <w:rPr>
                <w:rFonts w:cs="Arial"/>
                <w:sz w:val="20"/>
                <w:szCs w:val="20"/>
              </w:rPr>
              <w:t xml:space="preserve">I will complete reading around HR tech and analytics to improve this further. I will be doing this to improve data collection within our team. </w:t>
            </w:r>
          </w:p>
        </w:tc>
        <w:tc>
          <w:tcPr>
            <w:tcW w:w="2835" w:type="dxa"/>
            <w:tcBorders>
              <w:top w:val="single" w:sz="4" w:space="0" w:color="auto"/>
              <w:left w:val="single" w:sz="4" w:space="0" w:color="auto"/>
              <w:bottom w:val="single" w:sz="4" w:space="0" w:color="auto"/>
              <w:right w:val="single" w:sz="4" w:space="0" w:color="auto"/>
            </w:tcBorders>
          </w:tcPr>
          <w:p w14:paraId="4AB3783A" w14:textId="77777777" w:rsidR="006C1C15" w:rsidRPr="009446B9" w:rsidRDefault="006C1C15" w:rsidP="00E24416">
            <w:pPr>
              <w:rPr>
                <w:rFonts w:cs="Arial"/>
                <w:sz w:val="20"/>
                <w:szCs w:val="20"/>
              </w:rPr>
            </w:pPr>
            <w:hyperlink r:id="rId22" w:history="1">
              <w:r w:rsidRPr="009446B9">
                <w:rPr>
                  <w:rStyle w:val="Hyperlink"/>
                  <w:rFonts w:cs="Arial"/>
                  <w:sz w:val="20"/>
                  <w:szCs w:val="20"/>
                </w:rPr>
                <w:t>People Analytics | Factsheets | CIPD</w:t>
              </w:r>
            </w:hyperlink>
          </w:p>
          <w:p w14:paraId="62183497" w14:textId="77777777" w:rsidR="006C1C15" w:rsidRPr="009446B9" w:rsidRDefault="006C1C15" w:rsidP="00E24416">
            <w:pPr>
              <w:rPr>
                <w:rFonts w:cs="Arial"/>
                <w:sz w:val="20"/>
                <w:szCs w:val="20"/>
              </w:rPr>
            </w:pPr>
            <w:hyperlink r:id="rId23" w:history="1">
              <w:r w:rsidRPr="009446B9">
                <w:rPr>
                  <w:rStyle w:val="Hyperlink"/>
                  <w:rFonts w:cs="Arial"/>
                  <w:sz w:val="20"/>
                  <w:szCs w:val="20"/>
                </w:rPr>
                <w:t>People Analytics resources | CIPD</w:t>
              </w:r>
            </w:hyperlink>
          </w:p>
          <w:p w14:paraId="55A677CB" w14:textId="77777777" w:rsidR="006C1C15" w:rsidRPr="009446B9" w:rsidRDefault="006C1C15" w:rsidP="00E24416">
            <w:pPr>
              <w:rPr>
                <w:rFonts w:cs="Arial"/>
                <w:sz w:val="20"/>
                <w:szCs w:val="20"/>
              </w:rPr>
            </w:pPr>
            <w:hyperlink r:id="rId24" w:history="1">
              <w:r w:rsidRPr="009446B9">
                <w:rPr>
                  <w:rStyle w:val="Hyperlink"/>
                  <w:rFonts w:cs="Arial"/>
                  <w:sz w:val="20"/>
                  <w:szCs w:val="20"/>
                </w:rPr>
                <w:t>People analytics: Guide for people professionals | CIPD</w:t>
              </w:r>
            </w:hyperlink>
          </w:p>
        </w:tc>
        <w:tc>
          <w:tcPr>
            <w:tcW w:w="1304" w:type="dxa"/>
            <w:tcBorders>
              <w:top w:val="single" w:sz="4" w:space="0" w:color="auto"/>
              <w:left w:val="single" w:sz="4" w:space="0" w:color="auto"/>
              <w:bottom w:val="single" w:sz="4" w:space="0" w:color="auto"/>
              <w:right w:val="single" w:sz="4" w:space="0" w:color="auto"/>
            </w:tcBorders>
          </w:tcPr>
          <w:p w14:paraId="6E4E9902" w14:textId="77777777" w:rsidR="006C1C15" w:rsidRPr="009446B9" w:rsidRDefault="006C1C15" w:rsidP="00E24416">
            <w:pPr>
              <w:rPr>
                <w:rFonts w:cs="Arial"/>
                <w:sz w:val="20"/>
                <w:szCs w:val="20"/>
              </w:rPr>
            </w:pPr>
            <w:r w:rsidRPr="009446B9">
              <w:rPr>
                <w:rFonts w:cs="Arial"/>
                <w:sz w:val="20"/>
                <w:szCs w:val="20"/>
              </w:rPr>
              <w:t xml:space="preserve">To complete the reading list. </w:t>
            </w:r>
          </w:p>
        </w:tc>
        <w:tc>
          <w:tcPr>
            <w:tcW w:w="993" w:type="dxa"/>
            <w:tcBorders>
              <w:top w:val="single" w:sz="4" w:space="0" w:color="auto"/>
              <w:left w:val="single" w:sz="4" w:space="0" w:color="auto"/>
              <w:bottom w:val="single" w:sz="4" w:space="0" w:color="auto"/>
              <w:right w:val="single" w:sz="4" w:space="0" w:color="auto"/>
            </w:tcBorders>
          </w:tcPr>
          <w:p w14:paraId="5850E201" w14:textId="77777777" w:rsidR="006C1C15" w:rsidRPr="009446B9" w:rsidRDefault="006C1C15" w:rsidP="00E24416">
            <w:pPr>
              <w:rPr>
                <w:rFonts w:cs="Arial"/>
                <w:sz w:val="20"/>
                <w:szCs w:val="20"/>
              </w:rPr>
            </w:pPr>
            <w:r w:rsidRPr="009446B9">
              <w:rPr>
                <w:rFonts w:cs="Arial"/>
                <w:sz w:val="20"/>
                <w:szCs w:val="20"/>
              </w:rPr>
              <w:t>01</w:t>
            </w:r>
            <w:r w:rsidRPr="009446B9">
              <w:rPr>
                <w:rFonts w:cs="Arial"/>
                <w:sz w:val="20"/>
                <w:szCs w:val="20"/>
                <w:vertAlign w:val="superscript"/>
              </w:rPr>
              <w:t>st</w:t>
            </w:r>
            <w:r w:rsidRPr="009446B9">
              <w:rPr>
                <w:rFonts w:cs="Arial"/>
                <w:sz w:val="20"/>
                <w:szCs w:val="20"/>
              </w:rPr>
              <w:t xml:space="preserve"> October 2025. </w:t>
            </w:r>
          </w:p>
        </w:tc>
      </w:tr>
      <w:tr w:rsidR="006C1C15" w:rsidRPr="009446B9" w14:paraId="6E5AD4DA" w14:textId="77777777" w:rsidTr="00E24416">
        <w:trPr>
          <w:trHeight w:val="1859"/>
        </w:trPr>
        <w:tc>
          <w:tcPr>
            <w:tcW w:w="2376" w:type="dxa"/>
            <w:tcBorders>
              <w:top w:val="single" w:sz="4" w:space="0" w:color="auto"/>
              <w:left w:val="single" w:sz="4" w:space="0" w:color="auto"/>
              <w:bottom w:val="single" w:sz="4" w:space="0" w:color="auto"/>
              <w:right w:val="single" w:sz="4" w:space="0" w:color="auto"/>
            </w:tcBorders>
          </w:tcPr>
          <w:p w14:paraId="08FB10A3" w14:textId="77777777" w:rsidR="006C1C15" w:rsidRPr="009446B9" w:rsidRDefault="006C1C15" w:rsidP="00E24416">
            <w:pPr>
              <w:rPr>
                <w:rFonts w:cs="Arial"/>
                <w:sz w:val="20"/>
                <w:szCs w:val="20"/>
              </w:rPr>
            </w:pPr>
            <w:r w:rsidRPr="009446B9">
              <w:rPr>
                <w:rFonts w:cs="Arial"/>
                <w:sz w:val="20"/>
                <w:szCs w:val="20"/>
              </w:rPr>
              <w:t xml:space="preserve">To increase my collaboration with colleagues and diversity on advice. </w:t>
            </w:r>
          </w:p>
        </w:tc>
        <w:tc>
          <w:tcPr>
            <w:tcW w:w="2552" w:type="dxa"/>
            <w:tcBorders>
              <w:top w:val="single" w:sz="4" w:space="0" w:color="auto"/>
              <w:left w:val="single" w:sz="4" w:space="0" w:color="auto"/>
              <w:bottom w:val="single" w:sz="4" w:space="0" w:color="auto"/>
              <w:right w:val="single" w:sz="4" w:space="0" w:color="auto"/>
            </w:tcBorders>
          </w:tcPr>
          <w:p w14:paraId="22B9E574" w14:textId="77777777" w:rsidR="006C1C15" w:rsidRPr="009446B9" w:rsidRDefault="006C1C15" w:rsidP="00E24416">
            <w:pPr>
              <w:rPr>
                <w:rFonts w:cs="Arial"/>
                <w:sz w:val="20"/>
                <w:szCs w:val="20"/>
              </w:rPr>
            </w:pPr>
            <w:r w:rsidRPr="009446B9">
              <w:rPr>
                <w:rFonts w:cs="Arial"/>
                <w:sz w:val="20"/>
                <w:szCs w:val="20"/>
              </w:rPr>
              <w:t xml:space="preserve">Following on from my 1-2-1 in January 2025, I agreed with my team-leader that this year I will look to organise a wide team collaboration event. </w:t>
            </w:r>
          </w:p>
        </w:tc>
        <w:tc>
          <w:tcPr>
            <w:tcW w:w="2835" w:type="dxa"/>
            <w:tcBorders>
              <w:top w:val="single" w:sz="4" w:space="0" w:color="auto"/>
              <w:left w:val="single" w:sz="4" w:space="0" w:color="auto"/>
              <w:bottom w:val="single" w:sz="4" w:space="0" w:color="auto"/>
              <w:right w:val="single" w:sz="4" w:space="0" w:color="auto"/>
            </w:tcBorders>
          </w:tcPr>
          <w:p w14:paraId="50A45B5F" w14:textId="77777777" w:rsidR="006C1C15" w:rsidRPr="009446B9" w:rsidRDefault="006C1C15" w:rsidP="00E24416">
            <w:pPr>
              <w:rPr>
                <w:rFonts w:cs="Arial"/>
                <w:sz w:val="20"/>
                <w:szCs w:val="20"/>
              </w:rPr>
            </w:pPr>
            <w:r w:rsidRPr="009446B9">
              <w:rPr>
                <w:rFonts w:cs="Arial"/>
                <w:sz w:val="20"/>
                <w:szCs w:val="20"/>
              </w:rPr>
              <w:t xml:space="preserve">I will need assistance from my team leader and HR to organise this event. </w:t>
            </w:r>
          </w:p>
        </w:tc>
        <w:tc>
          <w:tcPr>
            <w:tcW w:w="1304" w:type="dxa"/>
            <w:tcBorders>
              <w:top w:val="single" w:sz="4" w:space="0" w:color="auto"/>
              <w:left w:val="single" w:sz="4" w:space="0" w:color="auto"/>
              <w:bottom w:val="single" w:sz="4" w:space="0" w:color="auto"/>
              <w:right w:val="single" w:sz="4" w:space="0" w:color="auto"/>
            </w:tcBorders>
          </w:tcPr>
          <w:p w14:paraId="4C52293F" w14:textId="77777777" w:rsidR="006C1C15" w:rsidRPr="009446B9" w:rsidRDefault="006C1C15" w:rsidP="00E24416">
            <w:pPr>
              <w:rPr>
                <w:rFonts w:cs="Arial"/>
                <w:sz w:val="20"/>
                <w:szCs w:val="20"/>
              </w:rPr>
            </w:pPr>
            <w:r w:rsidRPr="009446B9">
              <w:rPr>
                <w:rFonts w:cs="Arial"/>
                <w:sz w:val="20"/>
                <w:szCs w:val="20"/>
              </w:rPr>
              <w:t>To organise an event for collaboration</w:t>
            </w:r>
          </w:p>
        </w:tc>
        <w:tc>
          <w:tcPr>
            <w:tcW w:w="993" w:type="dxa"/>
            <w:tcBorders>
              <w:top w:val="single" w:sz="4" w:space="0" w:color="auto"/>
              <w:left w:val="single" w:sz="4" w:space="0" w:color="auto"/>
              <w:bottom w:val="single" w:sz="4" w:space="0" w:color="auto"/>
              <w:right w:val="single" w:sz="4" w:space="0" w:color="auto"/>
            </w:tcBorders>
          </w:tcPr>
          <w:p w14:paraId="070538A5" w14:textId="77777777" w:rsidR="006C1C15" w:rsidRPr="009446B9" w:rsidRDefault="006C1C15" w:rsidP="00E24416">
            <w:pPr>
              <w:rPr>
                <w:rFonts w:cs="Arial"/>
                <w:sz w:val="20"/>
                <w:szCs w:val="20"/>
              </w:rPr>
            </w:pPr>
            <w:r w:rsidRPr="009446B9">
              <w:rPr>
                <w:rFonts w:cs="Arial"/>
                <w:sz w:val="20"/>
                <w:szCs w:val="20"/>
              </w:rPr>
              <w:t>20</w:t>
            </w:r>
            <w:r w:rsidRPr="009446B9">
              <w:rPr>
                <w:rFonts w:cs="Arial"/>
                <w:sz w:val="20"/>
                <w:szCs w:val="20"/>
                <w:vertAlign w:val="superscript"/>
              </w:rPr>
              <w:t>th</w:t>
            </w:r>
            <w:r w:rsidRPr="009446B9">
              <w:rPr>
                <w:rFonts w:cs="Arial"/>
                <w:sz w:val="20"/>
                <w:szCs w:val="20"/>
              </w:rPr>
              <w:t xml:space="preserve"> October 2025.</w:t>
            </w:r>
          </w:p>
        </w:tc>
      </w:tr>
      <w:tr w:rsidR="006C1C15" w:rsidRPr="009446B9" w14:paraId="239A8C2D" w14:textId="77777777" w:rsidTr="00E24416">
        <w:trPr>
          <w:trHeight w:val="1859"/>
        </w:trPr>
        <w:tc>
          <w:tcPr>
            <w:tcW w:w="2376" w:type="dxa"/>
            <w:tcBorders>
              <w:top w:val="single" w:sz="4" w:space="0" w:color="auto"/>
              <w:left w:val="single" w:sz="4" w:space="0" w:color="auto"/>
              <w:bottom w:val="single" w:sz="4" w:space="0" w:color="auto"/>
              <w:right w:val="single" w:sz="4" w:space="0" w:color="auto"/>
            </w:tcBorders>
          </w:tcPr>
          <w:p w14:paraId="2DA490E7" w14:textId="77777777" w:rsidR="006C1C15" w:rsidRPr="009446B9" w:rsidRDefault="006C1C15" w:rsidP="00E24416">
            <w:pPr>
              <w:rPr>
                <w:rFonts w:cs="Arial"/>
                <w:sz w:val="20"/>
                <w:szCs w:val="20"/>
              </w:rPr>
            </w:pPr>
            <w:r w:rsidRPr="009446B9">
              <w:rPr>
                <w:rFonts w:cs="Arial"/>
                <w:sz w:val="20"/>
                <w:szCs w:val="20"/>
              </w:rPr>
              <w:t xml:space="preserve">Improve my understanding around Employment law updates ahead of April changes and to develop a training session. </w:t>
            </w:r>
          </w:p>
        </w:tc>
        <w:tc>
          <w:tcPr>
            <w:tcW w:w="2552" w:type="dxa"/>
            <w:tcBorders>
              <w:top w:val="single" w:sz="4" w:space="0" w:color="auto"/>
              <w:left w:val="single" w:sz="4" w:space="0" w:color="auto"/>
              <w:bottom w:val="single" w:sz="4" w:space="0" w:color="auto"/>
              <w:right w:val="single" w:sz="4" w:space="0" w:color="auto"/>
            </w:tcBorders>
          </w:tcPr>
          <w:p w14:paraId="1D57C25D" w14:textId="77777777" w:rsidR="006C1C15" w:rsidRPr="009446B9" w:rsidRDefault="006C1C15" w:rsidP="00E24416">
            <w:pPr>
              <w:rPr>
                <w:rFonts w:cs="Arial"/>
                <w:sz w:val="20"/>
                <w:szCs w:val="20"/>
              </w:rPr>
            </w:pPr>
            <w:r w:rsidRPr="009446B9">
              <w:rPr>
                <w:rFonts w:cs="Arial"/>
                <w:sz w:val="20"/>
                <w:szCs w:val="20"/>
              </w:rPr>
              <w:t xml:space="preserve">I will develop training materials for the Employment team that will be deliver to our </w:t>
            </w:r>
            <w:proofErr w:type="gramStart"/>
            <w:r w:rsidRPr="009446B9">
              <w:rPr>
                <w:rFonts w:cs="Arial"/>
                <w:sz w:val="20"/>
                <w:szCs w:val="20"/>
              </w:rPr>
              <w:t>Large</w:t>
            </w:r>
            <w:proofErr w:type="gramEnd"/>
            <w:r w:rsidRPr="009446B9">
              <w:rPr>
                <w:rFonts w:cs="Arial"/>
                <w:sz w:val="20"/>
                <w:szCs w:val="20"/>
              </w:rPr>
              <w:t xml:space="preserve"> clients with regards to Employment updates. </w:t>
            </w:r>
          </w:p>
          <w:p w14:paraId="4AC83876" w14:textId="77777777" w:rsidR="006C1C15" w:rsidRPr="009446B9" w:rsidRDefault="006C1C15" w:rsidP="00E24416">
            <w:pPr>
              <w:rPr>
                <w:rFonts w:cs="Arial"/>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E2AD610" w14:textId="77777777" w:rsidR="006C1C15" w:rsidRPr="009446B9" w:rsidRDefault="006C1C15" w:rsidP="00E24416">
            <w:pPr>
              <w:rPr>
                <w:rFonts w:cs="Arial"/>
                <w:sz w:val="20"/>
                <w:szCs w:val="20"/>
              </w:rPr>
            </w:pPr>
            <w:r w:rsidRPr="009446B9">
              <w:rPr>
                <w:rFonts w:cs="Arial"/>
                <w:sz w:val="20"/>
                <w:szCs w:val="20"/>
              </w:rPr>
              <w:t>I will need support from the team to develop this training and to collect appropriate topics for the training.</w:t>
            </w:r>
          </w:p>
          <w:p w14:paraId="4C6323CA" w14:textId="77777777" w:rsidR="006C1C15" w:rsidRPr="009446B9" w:rsidRDefault="006C1C15" w:rsidP="00E24416">
            <w:pPr>
              <w:rPr>
                <w:rFonts w:cs="Arial"/>
                <w:sz w:val="20"/>
                <w:szCs w:val="20"/>
              </w:rPr>
            </w:pPr>
          </w:p>
          <w:p w14:paraId="1260DF84" w14:textId="77777777" w:rsidR="006C1C15" w:rsidRPr="009446B9" w:rsidRDefault="006C1C15" w:rsidP="00E24416">
            <w:pPr>
              <w:rPr>
                <w:rFonts w:cs="Arial"/>
                <w:sz w:val="20"/>
                <w:szCs w:val="20"/>
              </w:rPr>
            </w:pPr>
            <w:r w:rsidRPr="009446B9">
              <w:rPr>
                <w:rFonts w:cs="Arial"/>
                <w:sz w:val="20"/>
                <w:szCs w:val="20"/>
              </w:rPr>
              <w:t xml:space="preserve">I will also need the admin and business development team to assist with obtaining attendees for the project from our client list.  </w:t>
            </w:r>
          </w:p>
        </w:tc>
        <w:tc>
          <w:tcPr>
            <w:tcW w:w="1304" w:type="dxa"/>
            <w:tcBorders>
              <w:top w:val="single" w:sz="4" w:space="0" w:color="auto"/>
              <w:left w:val="single" w:sz="4" w:space="0" w:color="auto"/>
              <w:bottom w:val="single" w:sz="4" w:space="0" w:color="auto"/>
              <w:right w:val="single" w:sz="4" w:space="0" w:color="auto"/>
            </w:tcBorders>
          </w:tcPr>
          <w:p w14:paraId="296B8A58" w14:textId="77777777" w:rsidR="006C1C15" w:rsidRPr="009446B9" w:rsidRDefault="006C1C15" w:rsidP="00E24416">
            <w:pPr>
              <w:rPr>
                <w:rFonts w:cs="Arial"/>
                <w:sz w:val="20"/>
                <w:szCs w:val="20"/>
              </w:rPr>
            </w:pPr>
            <w:r w:rsidRPr="009446B9">
              <w:rPr>
                <w:rFonts w:cs="Arial"/>
                <w:sz w:val="20"/>
                <w:szCs w:val="20"/>
              </w:rPr>
              <w:t>To complete the training.</w:t>
            </w:r>
          </w:p>
          <w:p w14:paraId="1DA71F13" w14:textId="77777777" w:rsidR="006C1C15" w:rsidRPr="009446B9" w:rsidRDefault="006C1C15" w:rsidP="00E24416">
            <w:pPr>
              <w:rPr>
                <w:rFonts w:cs="Arial"/>
                <w:sz w:val="20"/>
                <w:szCs w:val="20"/>
              </w:rPr>
            </w:pPr>
          </w:p>
          <w:p w14:paraId="2F5FCBDC" w14:textId="77777777" w:rsidR="006C1C15" w:rsidRPr="009446B9" w:rsidRDefault="006C1C15" w:rsidP="00E24416">
            <w:pPr>
              <w:rPr>
                <w:rFonts w:cs="Arial"/>
                <w:sz w:val="20"/>
                <w:szCs w:val="20"/>
              </w:rPr>
            </w:pPr>
            <w:r w:rsidRPr="009446B9">
              <w:rPr>
                <w:rFonts w:cs="Arial"/>
                <w:sz w:val="20"/>
                <w:szCs w:val="20"/>
              </w:rPr>
              <w:t xml:space="preserve">To deliver the training </w:t>
            </w:r>
          </w:p>
        </w:tc>
        <w:tc>
          <w:tcPr>
            <w:tcW w:w="993" w:type="dxa"/>
            <w:tcBorders>
              <w:top w:val="single" w:sz="4" w:space="0" w:color="auto"/>
              <w:left w:val="single" w:sz="4" w:space="0" w:color="auto"/>
              <w:bottom w:val="single" w:sz="4" w:space="0" w:color="auto"/>
              <w:right w:val="single" w:sz="4" w:space="0" w:color="auto"/>
            </w:tcBorders>
          </w:tcPr>
          <w:p w14:paraId="091C73FE" w14:textId="77777777" w:rsidR="006C1C15" w:rsidRPr="009446B9" w:rsidRDefault="006C1C15" w:rsidP="00E24416">
            <w:pPr>
              <w:rPr>
                <w:rFonts w:cs="Arial"/>
                <w:sz w:val="20"/>
                <w:szCs w:val="20"/>
              </w:rPr>
            </w:pPr>
            <w:r w:rsidRPr="009446B9">
              <w:rPr>
                <w:rFonts w:cs="Arial"/>
                <w:sz w:val="20"/>
                <w:szCs w:val="20"/>
              </w:rPr>
              <w:t>01</w:t>
            </w:r>
            <w:r w:rsidRPr="009446B9">
              <w:rPr>
                <w:rFonts w:cs="Arial"/>
                <w:sz w:val="20"/>
                <w:szCs w:val="20"/>
                <w:vertAlign w:val="superscript"/>
              </w:rPr>
              <w:t>st</w:t>
            </w:r>
            <w:r w:rsidRPr="009446B9">
              <w:rPr>
                <w:rFonts w:cs="Arial"/>
                <w:sz w:val="20"/>
                <w:szCs w:val="20"/>
              </w:rPr>
              <w:t xml:space="preserve"> November 2025</w:t>
            </w:r>
          </w:p>
        </w:tc>
      </w:tr>
      <w:bookmarkEnd w:id="2"/>
    </w:tbl>
    <w:p w14:paraId="7A2D9F83" w14:textId="09BC2188" w:rsidR="000B0A59" w:rsidRDefault="000B0A59" w:rsidP="00BF1BAB">
      <w:pPr>
        <w:pStyle w:val="Nornal"/>
        <w:spacing w:after="0" w:line="240" w:lineRule="auto"/>
      </w:pPr>
    </w:p>
    <w:p w14:paraId="199A2235" w14:textId="77777777" w:rsidR="006C1C15" w:rsidRDefault="006C1C15" w:rsidP="00BF1BAB">
      <w:pPr>
        <w:pStyle w:val="Nornal"/>
        <w:spacing w:after="0" w:line="240" w:lineRule="auto"/>
      </w:pPr>
    </w:p>
    <w:p w14:paraId="7117BC02" w14:textId="77777777" w:rsidR="006C1C15" w:rsidRDefault="006C1C15" w:rsidP="00BF1BAB">
      <w:pPr>
        <w:pStyle w:val="Nornal"/>
        <w:spacing w:after="0" w:line="240" w:lineRule="auto"/>
      </w:pPr>
    </w:p>
    <w:p w14:paraId="7EA1A9DC" w14:textId="77777777" w:rsidR="006C1C15" w:rsidRDefault="006C1C15" w:rsidP="00BF1BAB">
      <w:pPr>
        <w:pStyle w:val="Nornal"/>
        <w:spacing w:after="0" w:line="240" w:lineRule="auto"/>
      </w:pPr>
    </w:p>
    <w:p w14:paraId="0FBCC441" w14:textId="77777777" w:rsidR="006C1C15" w:rsidRPr="009D2337" w:rsidRDefault="006C1C15" w:rsidP="006C1C15">
      <w:pPr>
        <w:rPr>
          <w:b/>
          <w:bCs/>
          <w:u w:val="single"/>
        </w:rPr>
      </w:pPr>
      <w:r w:rsidRPr="00DE4292">
        <w:rPr>
          <w:b/>
          <w:bCs/>
          <w:u w:val="single"/>
        </w:rPr>
        <w:lastRenderedPageBreak/>
        <w:t xml:space="preserve">Bibliography </w:t>
      </w:r>
    </w:p>
    <w:p w14:paraId="57C1A98C" w14:textId="77777777" w:rsidR="006C1C15" w:rsidRPr="008B61C9" w:rsidRDefault="006C1C15" w:rsidP="006C1C15">
      <w:proofErr w:type="spellStart"/>
      <w:r w:rsidRPr="008B61C9">
        <w:t>Acas</w:t>
      </w:r>
      <w:proofErr w:type="spellEnd"/>
      <w:r w:rsidRPr="008B61C9">
        <w:t xml:space="preserve"> (2023). </w:t>
      </w:r>
      <w:r w:rsidRPr="008B61C9">
        <w:rPr>
          <w:i/>
          <w:iCs/>
        </w:rPr>
        <w:t>What an employer can do to prevent discrimination</w:t>
      </w:r>
      <w:r w:rsidRPr="008B61C9">
        <w:t xml:space="preserve">. [online] </w:t>
      </w:r>
      <w:proofErr w:type="spellStart"/>
      <w:r w:rsidRPr="008B61C9">
        <w:t>Acas</w:t>
      </w:r>
      <w:proofErr w:type="spellEnd"/>
      <w:r w:rsidRPr="008B61C9">
        <w:t xml:space="preserve">. Available at: </w:t>
      </w:r>
      <w:hyperlink r:id="rId25" w:history="1">
        <w:r w:rsidRPr="00C44929">
          <w:rPr>
            <w:rStyle w:val="Hyperlink"/>
          </w:rPr>
          <w:t>https://www.acas.org.uk/what-an-employer-can-do-to-prevent-discrimination</w:t>
        </w:r>
      </w:hyperlink>
      <w:r w:rsidRPr="008B61C9">
        <w:t>.</w:t>
      </w:r>
      <w:r>
        <w:t xml:space="preserve"> [Accessed 17</w:t>
      </w:r>
      <w:r w:rsidRPr="00A56433">
        <w:rPr>
          <w:vertAlign w:val="superscript"/>
        </w:rPr>
        <w:t>th</w:t>
      </w:r>
      <w:r>
        <w:t xml:space="preserve"> December 2024]</w:t>
      </w:r>
    </w:p>
    <w:p w14:paraId="3B923D55" w14:textId="77777777" w:rsidR="006C1C15" w:rsidRPr="001D0DBC" w:rsidRDefault="006C1C15" w:rsidP="006C1C15">
      <w:r w:rsidRPr="00931C64">
        <w:t>‌</w:t>
      </w:r>
      <w:r w:rsidRPr="001D0DBC">
        <w:rPr>
          <w:rFonts w:ascii="Calibri" w:eastAsia="Times New Roman" w:hAnsi="Calibri" w:cs="Calibri"/>
          <w:color w:val="000000"/>
          <w:sz w:val="27"/>
          <w:szCs w:val="27"/>
          <w:lang w:eastAsia="en-GB"/>
        </w:rPr>
        <w:t xml:space="preserve"> </w:t>
      </w:r>
      <w:r w:rsidRPr="001D0DBC">
        <w:t>Black, J. (2023). </w:t>
      </w:r>
      <w:r w:rsidRPr="001D0DBC">
        <w:rPr>
          <w:i/>
          <w:iCs/>
        </w:rPr>
        <w:t>The Role of HR in Driving a Positive Company Culture | Zinc</w:t>
      </w:r>
      <w:r w:rsidRPr="001D0DBC">
        <w:t xml:space="preserve">. [online] zincwork.com. Available at: </w:t>
      </w:r>
      <w:hyperlink r:id="rId26" w:history="1">
        <w:r w:rsidRPr="00565454">
          <w:rPr>
            <w:rStyle w:val="Hyperlink"/>
          </w:rPr>
          <w:t>https://zincwork.com/blog/role-hr-positive-company-culture</w:t>
        </w:r>
      </w:hyperlink>
      <w:r w:rsidRPr="001D0DBC">
        <w:t>.</w:t>
      </w:r>
      <w:r>
        <w:t xml:space="preserve"> [Accessed 11</w:t>
      </w:r>
      <w:r w:rsidRPr="00A56433">
        <w:rPr>
          <w:vertAlign w:val="superscript"/>
        </w:rPr>
        <w:t>th</w:t>
      </w:r>
      <w:r>
        <w:t xml:space="preserve"> December 2024]</w:t>
      </w:r>
    </w:p>
    <w:p w14:paraId="7447C363" w14:textId="77777777" w:rsidR="006C1C15" w:rsidRPr="001D0DBC" w:rsidRDefault="006C1C15" w:rsidP="006C1C15">
      <w:r w:rsidRPr="001D0DBC">
        <w:t>‌</w:t>
      </w:r>
      <w:r w:rsidRPr="001D0DBC">
        <w:rPr>
          <w:rFonts w:ascii="Calibri" w:eastAsia="Times New Roman" w:hAnsi="Calibri" w:cs="Calibri"/>
          <w:color w:val="000000"/>
          <w:sz w:val="27"/>
          <w:szCs w:val="27"/>
          <w:lang w:eastAsia="en-GB"/>
        </w:rPr>
        <w:t xml:space="preserve"> </w:t>
      </w:r>
      <w:r w:rsidRPr="001D0DBC">
        <w:t>Cialdini, R. (2022). </w:t>
      </w:r>
      <w:proofErr w:type="spellStart"/>
      <w:r w:rsidRPr="001D0DBC">
        <w:rPr>
          <w:i/>
          <w:iCs/>
        </w:rPr>
        <w:t>Dr.</w:t>
      </w:r>
      <w:proofErr w:type="spellEnd"/>
      <w:r w:rsidRPr="001D0DBC">
        <w:rPr>
          <w:i/>
          <w:iCs/>
        </w:rPr>
        <w:t xml:space="preserve"> Robert Cialdini’s Seven Principles of Persuasion | IAW</w:t>
      </w:r>
      <w:r w:rsidRPr="001D0DBC">
        <w:t xml:space="preserve">. [online] Influence at Work. Available at: </w:t>
      </w:r>
      <w:hyperlink r:id="rId27" w:history="1">
        <w:r w:rsidRPr="00565454">
          <w:rPr>
            <w:rStyle w:val="Hyperlink"/>
          </w:rPr>
          <w:t>https://www.influenceatwork.com/7-principles-of-persuasion/</w:t>
        </w:r>
      </w:hyperlink>
      <w:r w:rsidRPr="001D0DBC">
        <w:t>.</w:t>
      </w:r>
      <w:r>
        <w:t xml:space="preserve"> [Accessed 11</w:t>
      </w:r>
      <w:r w:rsidRPr="00A56433">
        <w:rPr>
          <w:vertAlign w:val="superscript"/>
        </w:rPr>
        <w:t>th</w:t>
      </w:r>
      <w:r>
        <w:t xml:space="preserve"> December 2024]</w:t>
      </w:r>
    </w:p>
    <w:p w14:paraId="001FA12F" w14:textId="77777777" w:rsidR="006C1C15" w:rsidRPr="00A408FD" w:rsidRDefault="006C1C15" w:rsidP="006C1C15">
      <w:r w:rsidRPr="00685266">
        <w:t>‌</w:t>
      </w:r>
      <w:r w:rsidRPr="00A408FD">
        <w:rPr>
          <w:rFonts w:ascii="Calibri" w:eastAsia="Times New Roman" w:hAnsi="Calibri" w:cs="Calibri"/>
          <w:color w:val="000000"/>
          <w:sz w:val="27"/>
          <w:szCs w:val="27"/>
          <w:lang w:eastAsia="en-GB"/>
        </w:rPr>
        <w:t xml:space="preserve"> </w:t>
      </w:r>
      <w:r w:rsidRPr="00A408FD">
        <w:t>Cody L Horton (2024). </w:t>
      </w:r>
      <w:r w:rsidRPr="00A408FD">
        <w:rPr>
          <w:i/>
          <w:iCs/>
        </w:rPr>
        <w:t>How To Conduct Inclusive Interviews SPARKLE And DICE Listening Frameworks and Reduce Hiring Errors</w:t>
      </w:r>
      <w:r w:rsidRPr="00A408FD">
        <w:t xml:space="preserve">. [online] YouTube. Available at: </w:t>
      </w:r>
      <w:hyperlink r:id="rId28" w:history="1">
        <w:r w:rsidRPr="00C44929">
          <w:rPr>
            <w:rStyle w:val="Hyperlink"/>
          </w:rPr>
          <w:t>https://www.youtube.com/watch?v=KfCkBkQNit4</w:t>
        </w:r>
      </w:hyperlink>
      <w:r>
        <w:t xml:space="preserve"> </w:t>
      </w:r>
      <w:r w:rsidRPr="00A408FD">
        <w:t xml:space="preserve"> </w:t>
      </w:r>
      <w:r>
        <w:t>[Accessed 20</w:t>
      </w:r>
      <w:r w:rsidRPr="00A56433">
        <w:rPr>
          <w:vertAlign w:val="superscript"/>
        </w:rPr>
        <w:t>th</w:t>
      </w:r>
      <w:r>
        <w:t xml:space="preserve"> December 2024]</w:t>
      </w:r>
    </w:p>
    <w:p w14:paraId="5877310F" w14:textId="77777777" w:rsidR="006C1C15" w:rsidRDefault="006C1C15" w:rsidP="006C1C15">
      <w:r w:rsidRPr="005D4C34">
        <w:t>‌</w:t>
      </w:r>
      <w:r w:rsidRPr="005D4C34">
        <w:rPr>
          <w:rFonts w:ascii="Calibri" w:eastAsia="Times New Roman" w:hAnsi="Calibri" w:cs="Calibri"/>
          <w:color w:val="000000"/>
          <w:sz w:val="27"/>
          <w:szCs w:val="27"/>
          <w:lang w:eastAsia="en-GB"/>
        </w:rPr>
        <w:t xml:space="preserve"> </w:t>
      </w:r>
      <w:r w:rsidRPr="005D4C34">
        <w:t>IGPP (2024). </w:t>
      </w:r>
      <w:r w:rsidRPr="005D4C34">
        <w:rPr>
          <w:i/>
          <w:iCs/>
        </w:rPr>
        <w:t xml:space="preserve">The Growing Importance of Health and Wellbeing in the </w:t>
      </w:r>
      <w:proofErr w:type="spellStart"/>
      <w:r w:rsidRPr="005D4C34">
        <w:rPr>
          <w:i/>
          <w:iCs/>
        </w:rPr>
        <w:t>Workpl</w:t>
      </w:r>
      <w:proofErr w:type="spellEnd"/>
      <w:r w:rsidRPr="005D4C34">
        <w:rPr>
          <w:i/>
          <w:iCs/>
        </w:rPr>
        <w:t>... | IGPP</w:t>
      </w:r>
      <w:r w:rsidRPr="005D4C34">
        <w:t xml:space="preserve">. [online] igpp.org.uk. Available at: </w:t>
      </w:r>
      <w:hyperlink r:id="rId29" w:history="1">
        <w:r w:rsidRPr="00175B05">
          <w:rPr>
            <w:rStyle w:val="Hyperlink"/>
          </w:rPr>
          <w:t>https://igpp.org.uk/blog/article/growing-importance-health-and-wellbeing-workplace</w:t>
        </w:r>
      </w:hyperlink>
      <w:r w:rsidRPr="005D4C34">
        <w:t>.</w:t>
      </w:r>
      <w:r>
        <w:t xml:space="preserve"> [Accessed: 01</w:t>
      </w:r>
      <w:r w:rsidRPr="00A56433">
        <w:rPr>
          <w:vertAlign w:val="superscript"/>
        </w:rPr>
        <w:t>st</w:t>
      </w:r>
      <w:r>
        <w:t xml:space="preserve"> January 2025]</w:t>
      </w:r>
    </w:p>
    <w:p w14:paraId="6FA1F400" w14:textId="77777777" w:rsidR="006C1C15" w:rsidRDefault="006C1C15" w:rsidP="006C1C15">
      <w:r w:rsidRPr="003B38DB">
        <w:t>‌</w:t>
      </w:r>
      <w:r w:rsidRPr="009A347A">
        <w:rPr>
          <w:rFonts w:ascii="Calibri" w:eastAsia="Times New Roman" w:hAnsi="Calibri" w:cs="Calibri"/>
          <w:color w:val="000000"/>
          <w:sz w:val="27"/>
          <w:szCs w:val="27"/>
          <w:lang w:eastAsia="en-GB"/>
        </w:rPr>
        <w:t xml:space="preserve"> </w:t>
      </w:r>
      <w:r w:rsidRPr="009A347A">
        <w:t xml:space="preserve">Jathan </w:t>
      </w:r>
      <w:proofErr w:type="spellStart"/>
      <w:r w:rsidRPr="009A347A">
        <w:t>Janove</w:t>
      </w:r>
      <w:proofErr w:type="spellEnd"/>
      <w:r w:rsidRPr="009A347A">
        <w:t>, J.D (2023). </w:t>
      </w:r>
      <w:r w:rsidRPr="009A347A">
        <w:rPr>
          <w:i/>
          <w:iCs/>
        </w:rPr>
        <w:t>Is It Discrimination, or Just a Failure to Communicate?</w:t>
      </w:r>
      <w:r w:rsidRPr="009A347A">
        <w:t xml:space="preserve"> [online] Shrm.org. Available at: </w:t>
      </w:r>
      <w:hyperlink r:id="rId30" w:history="1">
        <w:r w:rsidRPr="00565454">
          <w:rPr>
            <w:rStyle w:val="Hyperlink"/>
          </w:rPr>
          <w:t>https://www.shrm.org/mena/topics-tools/news/humanity-hr-compliance/discrimination-just-failure-to-communicate</w:t>
        </w:r>
      </w:hyperlink>
      <w:r>
        <w:t>. [Accessed 11</w:t>
      </w:r>
      <w:r w:rsidRPr="00A56433">
        <w:rPr>
          <w:vertAlign w:val="superscript"/>
        </w:rPr>
        <w:t>th</w:t>
      </w:r>
      <w:r>
        <w:t xml:space="preserve"> December 2024]</w:t>
      </w:r>
    </w:p>
    <w:p w14:paraId="331A8D46" w14:textId="77777777" w:rsidR="006C1C15" w:rsidRDefault="006C1C15" w:rsidP="006C1C15">
      <w:r w:rsidRPr="00BD55DA">
        <w:t>ACAS (2022). </w:t>
      </w:r>
      <w:r w:rsidRPr="00BD55DA">
        <w:rPr>
          <w:i/>
          <w:iCs/>
        </w:rPr>
        <w:t xml:space="preserve">Reasonable Adjustments | </w:t>
      </w:r>
      <w:proofErr w:type="spellStart"/>
      <w:r w:rsidRPr="00BD55DA">
        <w:rPr>
          <w:i/>
          <w:iCs/>
        </w:rPr>
        <w:t>Acas</w:t>
      </w:r>
      <w:proofErr w:type="spellEnd"/>
      <w:r w:rsidRPr="00BD55DA">
        <w:t xml:space="preserve">. [online] www.acas.org.uk. Available at: </w:t>
      </w:r>
      <w:hyperlink r:id="rId31" w:history="1">
        <w:r w:rsidRPr="00BD55DA">
          <w:rPr>
            <w:rStyle w:val="Hyperlink"/>
          </w:rPr>
          <w:t>https://www.acas.org.uk/reasonable-adjustments</w:t>
        </w:r>
      </w:hyperlink>
      <w:r w:rsidRPr="00BD55DA">
        <w:t>.</w:t>
      </w:r>
      <w:r>
        <w:t xml:space="preserve"> [Accessed: 10</w:t>
      </w:r>
      <w:r w:rsidRPr="00A56433">
        <w:rPr>
          <w:vertAlign w:val="superscript"/>
        </w:rPr>
        <w:t>th</w:t>
      </w:r>
      <w:r>
        <w:t xml:space="preserve"> December 2024]</w:t>
      </w:r>
    </w:p>
    <w:p w14:paraId="1CAA9837" w14:textId="77777777" w:rsidR="006C1C15" w:rsidRDefault="006C1C15" w:rsidP="006C1C15">
      <w:r w:rsidRPr="005A6CD6">
        <w:t>BBC (2014). </w:t>
      </w:r>
      <w:r w:rsidRPr="005A6CD6">
        <w:rPr>
          <w:i/>
          <w:iCs/>
        </w:rPr>
        <w:t>Introduction to ethics: Duty-based ethics</w:t>
      </w:r>
      <w:r w:rsidRPr="005A6CD6">
        <w:t xml:space="preserve">. [online] www.bbc.co.uk. Available at: </w:t>
      </w:r>
      <w:hyperlink r:id="rId32" w:history="1">
        <w:r w:rsidRPr="005A6CD6">
          <w:rPr>
            <w:rStyle w:val="Hyperlink"/>
          </w:rPr>
          <w:t>https://www.bbc.co.uk/ethics/introduction/duty_1.shtml</w:t>
        </w:r>
      </w:hyperlink>
      <w:r w:rsidRPr="005A6CD6">
        <w:t>.</w:t>
      </w:r>
      <w:r>
        <w:t xml:space="preserve"> [Accessed: 10</w:t>
      </w:r>
      <w:r w:rsidRPr="00A56433">
        <w:rPr>
          <w:vertAlign w:val="superscript"/>
        </w:rPr>
        <w:t>th</w:t>
      </w:r>
      <w:r>
        <w:t xml:space="preserve"> January 2025]</w:t>
      </w:r>
    </w:p>
    <w:p w14:paraId="579E2B07" w14:textId="77777777" w:rsidR="006C1C15" w:rsidRPr="009D2337" w:rsidRDefault="006C1C15" w:rsidP="006C1C15">
      <w:r w:rsidRPr="00AA52F4">
        <w:t>‌Blenkinsop, L. (2021). </w:t>
      </w:r>
      <w:r w:rsidRPr="00AA52F4">
        <w:rPr>
          <w:i/>
          <w:iCs/>
        </w:rPr>
        <w:t>Equality, diversity and inclusion: how does it affect career opportunities? | Careers Service</w:t>
      </w:r>
      <w:r w:rsidRPr="00AA52F4">
        <w:t xml:space="preserve">. [online] Cam.ac.uk. Available at: </w:t>
      </w:r>
      <w:hyperlink r:id="rId33" w:history="1">
        <w:r w:rsidRPr="008F2571">
          <w:rPr>
            <w:rStyle w:val="Hyperlink"/>
          </w:rPr>
          <w:t>https://www.careers.cam.ac.uk/equality-diversity-and-inclusion-how-does-it-affect-career-opportunities</w:t>
        </w:r>
      </w:hyperlink>
      <w:r>
        <w:t>.  [Accessed 20</w:t>
      </w:r>
      <w:r w:rsidRPr="00A56433">
        <w:rPr>
          <w:vertAlign w:val="superscript"/>
        </w:rPr>
        <w:t>th</w:t>
      </w:r>
      <w:r>
        <w:t xml:space="preserve"> December 2024]</w:t>
      </w:r>
      <w:r w:rsidRPr="001E0B85">
        <w:rPr>
          <w:b/>
          <w:bCs/>
        </w:rPr>
        <w:t xml:space="preserve"> </w:t>
      </w:r>
    </w:p>
    <w:p w14:paraId="69E59C75" w14:textId="77777777" w:rsidR="006C1C15" w:rsidRPr="009D2337" w:rsidRDefault="006C1C15" w:rsidP="006C1C15">
      <w:r w:rsidRPr="008B61C9">
        <w:t>‌</w:t>
      </w:r>
      <w:r w:rsidRPr="00D91688">
        <w:t>Brinkley, I. (2024) CIPD Good Work Index 2024: Survey report. London: Chartered Institute of Personnel and Development.</w:t>
      </w:r>
      <w:r>
        <w:t xml:space="preserve">  </w:t>
      </w:r>
    </w:p>
    <w:p w14:paraId="28B02A71" w14:textId="77777777" w:rsidR="006C1C15" w:rsidRPr="00A56433" w:rsidRDefault="006C1C15" w:rsidP="006C1C15">
      <w:pPr>
        <w:spacing w:after="160"/>
      </w:pPr>
      <w:r w:rsidRPr="00A56433">
        <w:t xml:space="preserve">Briscoe, D. R., Claus, L. M., &amp; Schuler, R. S. (2009). </w:t>
      </w:r>
      <w:r w:rsidRPr="00A56433">
        <w:rPr>
          <w:i/>
          <w:iCs/>
        </w:rPr>
        <w:t xml:space="preserve">International human resource </w:t>
      </w:r>
      <w:proofErr w:type="gramStart"/>
      <w:r w:rsidRPr="00A56433">
        <w:rPr>
          <w:i/>
          <w:iCs/>
        </w:rPr>
        <w:t>management :</w:t>
      </w:r>
      <w:proofErr w:type="gramEnd"/>
      <w:r w:rsidRPr="00A56433">
        <w:rPr>
          <w:i/>
          <w:iCs/>
        </w:rPr>
        <w:t xml:space="preserve"> policies and practices for multinational enterprises</w:t>
      </w:r>
      <w:r w:rsidRPr="00A56433">
        <w:t xml:space="preserve"> (3rd ed.). Routledge. </w:t>
      </w:r>
      <w:hyperlink r:id="rId34" w:history="1">
        <w:r w:rsidRPr="00A56433">
          <w:rPr>
            <w:rStyle w:val="Hyperlink"/>
          </w:rPr>
          <w:t>https://doi.org/10.4324/9780203866962</w:t>
        </w:r>
      </w:hyperlink>
      <w:r>
        <w:t xml:space="preserve">  [Accessed: 15</w:t>
      </w:r>
      <w:r w:rsidRPr="00A56433">
        <w:rPr>
          <w:vertAlign w:val="superscript"/>
        </w:rPr>
        <w:t>th</w:t>
      </w:r>
      <w:r>
        <w:t xml:space="preserve"> December 2024]</w:t>
      </w:r>
    </w:p>
    <w:p w14:paraId="09590726" w14:textId="77777777" w:rsidR="006C1C15" w:rsidRDefault="006C1C15" w:rsidP="006C1C15">
      <w:r w:rsidRPr="003F43F4">
        <w:t>Butler, S. (2017). </w:t>
      </w:r>
      <w:r w:rsidRPr="003F43F4">
        <w:rPr>
          <w:i/>
          <w:iCs/>
        </w:rPr>
        <w:t>Asda is named worst supermarket in treatment of suppliers</w:t>
      </w:r>
      <w:r w:rsidRPr="003F43F4">
        <w:t xml:space="preserve">. [online] the Guardian. Available at: </w:t>
      </w:r>
      <w:hyperlink r:id="rId35" w:history="1">
        <w:r w:rsidRPr="003F43F4">
          <w:rPr>
            <w:rStyle w:val="Hyperlink"/>
          </w:rPr>
          <w:t>https://www.theguardian.com/business/2017/jun/26/asda-supermarket-suppliers-walmart-morrisons</w:t>
        </w:r>
      </w:hyperlink>
      <w:r w:rsidRPr="003F43F4">
        <w:t>.</w:t>
      </w:r>
      <w:r>
        <w:t xml:space="preserve"> [Accessed: 10</w:t>
      </w:r>
      <w:r w:rsidRPr="00A56433">
        <w:rPr>
          <w:vertAlign w:val="superscript"/>
        </w:rPr>
        <w:t>th</w:t>
      </w:r>
      <w:r>
        <w:t xml:space="preserve"> January 2025]</w:t>
      </w:r>
    </w:p>
    <w:p w14:paraId="3773E4F8" w14:textId="77777777" w:rsidR="006C1C15" w:rsidRDefault="006C1C15" w:rsidP="006C1C15">
      <w:r w:rsidRPr="001D0DBC">
        <w:t>‌</w:t>
      </w:r>
      <w:r w:rsidRPr="00B63D20">
        <w:t>Buxton, L. (2021). </w:t>
      </w:r>
      <w:r w:rsidRPr="00B63D20">
        <w:rPr>
          <w:i/>
          <w:iCs/>
        </w:rPr>
        <w:t xml:space="preserve">Why Line </w:t>
      </w:r>
      <w:proofErr w:type="spellStart"/>
      <w:r w:rsidRPr="00B63D20">
        <w:rPr>
          <w:i/>
          <w:iCs/>
        </w:rPr>
        <w:t>ManagerConfidence</w:t>
      </w:r>
      <w:proofErr w:type="spellEnd"/>
      <w:r w:rsidRPr="00B63D20">
        <w:rPr>
          <w:i/>
          <w:iCs/>
        </w:rPr>
        <w:t xml:space="preserve"> Is Key </w:t>
      </w:r>
      <w:proofErr w:type="gramStart"/>
      <w:r w:rsidRPr="00B63D20">
        <w:rPr>
          <w:i/>
          <w:iCs/>
        </w:rPr>
        <w:t>To</w:t>
      </w:r>
      <w:proofErr w:type="gramEnd"/>
      <w:r w:rsidRPr="00B63D20">
        <w:rPr>
          <w:i/>
          <w:iCs/>
        </w:rPr>
        <w:t xml:space="preserve"> HR Transformation | </w:t>
      </w:r>
      <w:proofErr w:type="spellStart"/>
      <w:r w:rsidRPr="00B63D20">
        <w:rPr>
          <w:i/>
          <w:iCs/>
        </w:rPr>
        <w:t>AdviserPlus</w:t>
      </w:r>
      <w:proofErr w:type="spellEnd"/>
      <w:r w:rsidRPr="00B63D20">
        <w:t xml:space="preserve">. [online] </w:t>
      </w:r>
      <w:proofErr w:type="spellStart"/>
      <w:r w:rsidRPr="00B63D20">
        <w:t>AdviserPlus</w:t>
      </w:r>
      <w:proofErr w:type="spellEnd"/>
      <w:r w:rsidRPr="00B63D20">
        <w:t xml:space="preserve">. Available at: </w:t>
      </w:r>
      <w:hyperlink r:id="rId36" w:history="1">
        <w:r w:rsidRPr="00565454">
          <w:rPr>
            <w:rStyle w:val="Hyperlink"/>
          </w:rPr>
          <w:t>https://adviserplus.com/insights/beyond-capability-why-line-manager-confidence-is-key-to-hr-transformation/</w:t>
        </w:r>
      </w:hyperlink>
      <w:r>
        <w:t xml:space="preserve"> </w:t>
      </w:r>
      <w:r w:rsidRPr="00B63D20">
        <w:t xml:space="preserve"> </w:t>
      </w:r>
      <w:r>
        <w:t>[Accessed 11</w:t>
      </w:r>
      <w:r w:rsidRPr="00A56433">
        <w:rPr>
          <w:vertAlign w:val="superscript"/>
        </w:rPr>
        <w:t>th</w:t>
      </w:r>
      <w:r>
        <w:t xml:space="preserve"> December 2024]</w:t>
      </w:r>
    </w:p>
    <w:p w14:paraId="7423BF5A" w14:textId="77777777" w:rsidR="006C1C15" w:rsidRDefault="006C1C15" w:rsidP="006C1C15">
      <w:r w:rsidRPr="000F6A49">
        <w:t>Carucci, R. (2016). </w:t>
      </w:r>
      <w:r w:rsidRPr="000F6A49">
        <w:rPr>
          <w:i/>
          <w:iCs/>
        </w:rPr>
        <w:t>Why Ethical People Make Unethical Choices</w:t>
      </w:r>
      <w:r w:rsidRPr="000F6A49">
        <w:t xml:space="preserve">. [online] Harvard Business Review. Available at: </w:t>
      </w:r>
      <w:hyperlink r:id="rId37" w:history="1">
        <w:r w:rsidRPr="000F6A49">
          <w:rPr>
            <w:rStyle w:val="Hyperlink"/>
          </w:rPr>
          <w:t>https://hbr.org/2016/12/why-ethical-people-make-unethical-choices</w:t>
        </w:r>
      </w:hyperlink>
      <w:r w:rsidRPr="000F6A49">
        <w:t>.</w:t>
      </w:r>
      <w:r>
        <w:t xml:space="preserve"> [Accessed: 15</w:t>
      </w:r>
      <w:r w:rsidRPr="00A56433">
        <w:rPr>
          <w:vertAlign w:val="superscript"/>
        </w:rPr>
        <w:t>th</w:t>
      </w:r>
      <w:r>
        <w:t xml:space="preserve"> December 2024]</w:t>
      </w:r>
    </w:p>
    <w:p w14:paraId="1A70E7EB" w14:textId="77777777" w:rsidR="006C1C15" w:rsidRPr="005D4C34" w:rsidRDefault="006C1C15" w:rsidP="006C1C15">
      <w:r w:rsidRPr="005D4C34">
        <w:t>Chamorro-Premuzic, T. and Bailie, I. (2020). </w:t>
      </w:r>
      <w:r w:rsidRPr="005D4C34">
        <w:rPr>
          <w:i/>
          <w:iCs/>
        </w:rPr>
        <w:t>Tech Is Transforming People Analytics. Is That a Good Thing?</w:t>
      </w:r>
      <w:r w:rsidRPr="005D4C34">
        <w:t xml:space="preserve"> [online] Harvard Business Review. Available at: </w:t>
      </w:r>
      <w:hyperlink r:id="rId38" w:history="1">
        <w:r w:rsidRPr="005D4C34">
          <w:rPr>
            <w:rStyle w:val="Hyperlink"/>
          </w:rPr>
          <w:t>https://hbr.org/2020/10/tech-is-transforming-people-analytics-is-that-a-good-thing</w:t>
        </w:r>
      </w:hyperlink>
      <w:r w:rsidRPr="005D4C34">
        <w:t>.</w:t>
      </w:r>
      <w:r>
        <w:t xml:space="preserve"> [Accessed: 10</w:t>
      </w:r>
      <w:r w:rsidRPr="00A56433">
        <w:rPr>
          <w:vertAlign w:val="superscript"/>
        </w:rPr>
        <w:t>th</w:t>
      </w:r>
      <w:r>
        <w:t xml:space="preserve"> January 2025]</w:t>
      </w:r>
    </w:p>
    <w:p w14:paraId="787DDE89" w14:textId="77777777" w:rsidR="006C1C15" w:rsidRDefault="006C1C15" w:rsidP="006C1C15">
      <w:r w:rsidRPr="00875C08">
        <w:t xml:space="preserve">Chowdhury, R. M. M. I. (2020). Personal Values and Consumers’ Ethical Beliefs: The Mediating Roles of Moral Identity and Machiavellianism. </w:t>
      </w:r>
      <w:r w:rsidRPr="00875C08">
        <w:rPr>
          <w:i/>
          <w:iCs/>
        </w:rPr>
        <w:t xml:space="preserve">Journal of </w:t>
      </w:r>
      <w:proofErr w:type="spellStart"/>
      <w:r w:rsidRPr="00875C08">
        <w:rPr>
          <w:i/>
          <w:iCs/>
        </w:rPr>
        <w:t>Macromarketing</w:t>
      </w:r>
      <w:proofErr w:type="spellEnd"/>
      <w:r w:rsidRPr="00875C08">
        <w:t xml:space="preserve">, </w:t>
      </w:r>
      <w:r w:rsidRPr="00875C08">
        <w:rPr>
          <w:i/>
          <w:iCs/>
        </w:rPr>
        <w:t>40</w:t>
      </w:r>
      <w:r w:rsidRPr="00875C08">
        <w:t xml:space="preserve">(3), 415–431. </w:t>
      </w:r>
      <w:hyperlink r:id="rId39" w:history="1">
        <w:r w:rsidRPr="00875C08">
          <w:rPr>
            <w:rStyle w:val="Hyperlink"/>
          </w:rPr>
          <w:t>https://doi.org/10.1177/0276146720917431</w:t>
        </w:r>
      </w:hyperlink>
      <w:r>
        <w:t xml:space="preserve"> [Accessed 11</w:t>
      </w:r>
      <w:r w:rsidRPr="00A56433">
        <w:rPr>
          <w:vertAlign w:val="superscript"/>
        </w:rPr>
        <w:t>th</w:t>
      </w:r>
      <w:r>
        <w:t xml:space="preserve"> December 2024]</w:t>
      </w:r>
    </w:p>
    <w:p w14:paraId="0FCF2881" w14:textId="77777777" w:rsidR="006C1C15" w:rsidRDefault="006C1C15" w:rsidP="006C1C15">
      <w:r w:rsidRPr="000F6A49">
        <w:t>CIPD (2019). </w:t>
      </w:r>
      <w:r w:rsidRPr="000F6A49">
        <w:rPr>
          <w:i/>
          <w:iCs/>
        </w:rPr>
        <w:t>CIPD | Rotten apples, bad barrels and sticky situations: a review of unethical workplace behaviour</w:t>
      </w:r>
      <w:r w:rsidRPr="000F6A49">
        <w:t xml:space="preserve">. [online] CIPD. Available at: </w:t>
      </w:r>
      <w:hyperlink r:id="rId40" w:history="1">
        <w:r w:rsidRPr="000F6A49">
          <w:rPr>
            <w:rStyle w:val="Hyperlink"/>
          </w:rPr>
          <w:t>https://www.cipd.org/uk/knowledge/evidence-reviews/ethical-behaviour/</w:t>
        </w:r>
      </w:hyperlink>
      <w:r w:rsidRPr="000F6A49">
        <w:t>.</w:t>
      </w:r>
      <w:r>
        <w:t xml:space="preserve"> [Accessed: 15</w:t>
      </w:r>
      <w:r w:rsidRPr="00A56433">
        <w:rPr>
          <w:vertAlign w:val="superscript"/>
        </w:rPr>
        <w:t>th</w:t>
      </w:r>
      <w:r>
        <w:t xml:space="preserve"> December 2024]</w:t>
      </w:r>
    </w:p>
    <w:p w14:paraId="1951A4B9" w14:textId="77777777" w:rsidR="006C1C15" w:rsidRPr="00685266" w:rsidRDefault="006C1C15" w:rsidP="006C1C15">
      <w:r w:rsidRPr="00B22454">
        <w:t>‌</w:t>
      </w:r>
      <w:r w:rsidRPr="00685266">
        <w:t>CIPD (2022). </w:t>
      </w:r>
      <w:r w:rsidRPr="00685266">
        <w:rPr>
          <w:i/>
          <w:iCs/>
        </w:rPr>
        <w:t>A guide to inclusive recruitment for employers</w:t>
      </w:r>
      <w:r w:rsidRPr="00685266">
        <w:t xml:space="preserve">. [online] CIPD. Available at: </w:t>
      </w:r>
      <w:hyperlink r:id="rId41" w:history="1">
        <w:r w:rsidRPr="00C44929">
          <w:rPr>
            <w:rStyle w:val="Hyperlink"/>
          </w:rPr>
          <w:t>https://www.cipd.org/uk/knowledge/guides/inclusive-employers/</w:t>
        </w:r>
      </w:hyperlink>
      <w:r w:rsidRPr="00685266">
        <w:t>.</w:t>
      </w:r>
      <w:r>
        <w:t xml:space="preserve"> [Accessed 20</w:t>
      </w:r>
      <w:r w:rsidRPr="00A56433">
        <w:rPr>
          <w:vertAlign w:val="superscript"/>
        </w:rPr>
        <w:t>th</w:t>
      </w:r>
      <w:r>
        <w:t xml:space="preserve"> December 2024]</w:t>
      </w:r>
    </w:p>
    <w:p w14:paraId="6C290819" w14:textId="77777777" w:rsidR="006C1C15" w:rsidRDefault="006C1C15" w:rsidP="006C1C15">
      <w:r w:rsidRPr="001E0B85">
        <w:t>CIPD (2023). </w:t>
      </w:r>
      <w:r w:rsidRPr="001E0B85">
        <w:rPr>
          <w:i/>
          <w:iCs/>
        </w:rPr>
        <w:t>CIPD | HR professionals are key to implementing new ways of working and should be at the heart of driving change, says a new CIPD report</w:t>
      </w:r>
      <w:r w:rsidRPr="001E0B85">
        <w:t xml:space="preserve">. [online] CIPD. Available at: </w:t>
      </w:r>
      <w:hyperlink r:id="rId42" w:history="1">
        <w:r w:rsidRPr="001E0B85">
          <w:rPr>
            <w:rStyle w:val="Hyperlink"/>
          </w:rPr>
          <w:t>https://www.cipd.org/uk/about/news/hr-professionals-pivotal-implementing-change/</w:t>
        </w:r>
      </w:hyperlink>
      <w:r w:rsidRPr="001E0B85">
        <w:t>.</w:t>
      </w:r>
      <w:r>
        <w:t xml:space="preserve"> [Accessed: 01</w:t>
      </w:r>
      <w:r w:rsidRPr="00A56433">
        <w:rPr>
          <w:vertAlign w:val="superscript"/>
        </w:rPr>
        <w:t>st</w:t>
      </w:r>
      <w:r>
        <w:t xml:space="preserve"> January 2025]</w:t>
      </w:r>
    </w:p>
    <w:p w14:paraId="7D289E70" w14:textId="77777777" w:rsidR="006C1C15" w:rsidRDefault="006C1C15" w:rsidP="006C1C15">
      <w:r w:rsidRPr="008E45BA">
        <w:t>CIPD (2023). </w:t>
      </w:r>
      <w:r w:rsidRPr="008E45BA">
        <w:rPr>
          <w:i/>
          <w:iCs/>
        </w:rPr>
        <w:t>CIPD | The People Profession</w:t>
      </w:r>
      <w:r w:rsidRPr="008E45BA">
        <w:t xml:space="preserve">. [online] CIPD. Available at: </w:t>
      </w:r>
      <w:hyperlink r:id="rId43" w:history="1">
        <w:r w:rsidRPr="008E45BA">
          <w:rPr>
            <w:rStyle w:val="Hyperlink"/>
          </w:rPr>
          <w:t>https://www.cipd.org/uk/the-people-profession/</w:t>
        </w:r>
      </w:hyperlink>
      <w:r w:rsidRPr="008E45BA">
        <w:t>.</w:t>
      </w:r>
      <w:r>
        <w:t xml:space="preserve"> [Accessed: 20</w:t>
      </w:r>
      <w:r w:rsidRPr="00A56433">
        <w:rPr>
          <w:vertAlign w:val="superscript"/>
        </w:rPr>
        <w:t>th</w:t>
      </w:r>
      <w:r>
        <w:t xml:space="preserve"> November 2024] </w:t>
      </w:r>
    </w:p>
    <w:p w14:paraId="1A533C88" w14:textId="77777777" w:rsidR="006C1C15" w:rsidRDefault="006C1C15" w:rsidP="006C1C15">
      <w:r w:rsidRPr="000F6A49">
        <w:t>CIPD (2023). </w:t>
      </w:r>
      <w:r w:rsidRPr="000F6A49">
        <w:rPr>
          <w:i/>
          <w:iCs/>
        </w:rPr>
        <w:t>Ethical Practice and the Role of People Professionals</w:t>
      </w:r>
      <w:r w:rsidRPr="000F6A49">
        <w:t xml:space="preserve">. [online] CIPD. Available at: </w:t>
      </w:r>
      <w:hyperlink r:id="rId44" w:history="1">
        <w:r w:rsidRPr="000F6A49">
          <w:rPr>
            <w:rStyle w:val="Hyperlink"/>
          </w:rPr>
          <w:t>https://www.cipd.org/uk/knowledge/factsheets/ethics-role-hr-factsheet/</w:t>
        </w:r>
      </w:hyperlink>
      <w:r w:rsidRPr="000F6A49">
        <w:t>.</w:t>
      </w:r>
      <w:r>
        <w:t xml:space="preserve">  [Accessed: 15</w:t>
      </w:r>
      <w:r w:rsidRPr="00A56433">
        <w:rPr>
          <w:vertAlign w:val="superscript"/>
        </w:rPr>
        <w:t>th</w:t>
      </w:r>
      <w:r>
        <w:t xml:space="preserve"> December 2024]</w:t>
      </w:r>
    </w:p>
    <w:p w14:paraId="0645DB0B" w14:textId="77777777" w:rsidR="006C1C15" w:rsidRDefault="006C1C15" w:rsidP="006C1C15">
      <w:r w:rsidRPr="005A6CD6">
        <w:t>CIPD (2024). </w:t>
      </w:r>
      <w:r w:rsidRPr="005A6CD6">
        <w:rPr>
          <w:i/>
          <w:iCs/>
        </w:rPr>
        <w:t>Ethics at work: an Employer’s Guide</w:t>
      </w:r>
      <w:r w:rsidRPr="005A6CD6">
        <w:t xml:space="preserve">. [online] CIPD. Available at: </w:t>
      </w:r>
      <w:hyperlink r:id="rId45" w:history="1">
        <w:r w:rsidRPr="005A6CD6">
          <w:rPr>
            <w:rStyle w:val="Hyperlink"/>
          </w:rPr>
          <w:t>https://www.cipd.org/uk/knowledge/guides/ethics-work-guide/</w:t>
        </w:r>
      </w:hyperlink>
      <w:r w:rsidRPr="005A6CD6">
        <w:t>.</w:t>
      </w:r>
      <w:r>
        <w:t xml:space="preserve"> [Accessed: 01</w:t>
      </w:r>
      <w:r w:rsidRPr="00A56433">
        <w:rPr>
          <w:vertAlign w:val="superscript"/>
        </w:rPr>
        <w:t>st</w:t>
      </w:r>
      <w:r>
        <w:t xml:space="preserve"> December 2024]</w:t>
      </w:r>
    </w:p>
    <w:p w14:paraId="40F0D9DC" w14:textId="77777777" w:rsidR="006C1C15" w:rsidRPr="00DE4292" w:rsidRDefault="006C1C15" w:rsidP="006C1C15">
      <w:r w:rsidRPr="00DE4292">
        <w:t>CIPD (2024). </w:t>
      </w:r>
      <w:r w:rsidRPr="00DE4292">
        <w:rPr>
          <w:i/>
          <w:iCs/>
        </w:rPr>
        <w:t>Professional Courage and Influence</w:t>
      </w:r>
      <w:r w:rsidRPr="00DE4292">
        <w:t xml:space="preserve">. [online] CIPD. Available at: </w:t>
      </w:r>
      <w:hyperlink r:id="rId46" w:history="1">
        <w:r w:rsidRPr="00DE4292">
          <w:rPr>
            <w:rStyle w:val="Hyperlink"/>
          </w:rPr>
          <w:t>https://www.cipd.org/uk/the-people-profession/the-profession-map/explore-the-profession-map/core-behaviours/professional-courage-influence/</w:t>
        </w:r>
      </w:hyperlink>
      <w:r w:rsidRPr="00DE4292">
        <w:t xml:space="preserve">. </w:t>
      </w:r>
      <w:r>
        <w:t>[Accessed: 10</w:t>
      </w:r>
      <w:r w:rsidRPr="00A56433">
        <w:rPr>
          <w:vertAlign w:val="superscript"/>
        </w:rPr>
        <w:t>th</w:t>
      </w:r>
      <w:r>
        <w:t xml:space="preserve"> December 2024]</w:t>
      </w:r>
    </w:p>
    <w:p w14:paraId="72E2B4D8" w14:textId="77777777" w:rsidR="006C1C15" w:rsidRDefault="006C1C15" w:rsidP="006C1C15">
      <w:r w:rsidRPr="0066730B">
        <w:t>CIPD. (</w:t>
      </w:r>
      <w:r>
        <w:t>2024)</w:t>
      </w:r>
      <w:r w:rsidRPr="0066730B">
        <w:t> </w:t>
      </w:r>
      <w:r w:rsidRPr="0066730B">
        <w:rPr>
          <w:i/>
          <w:iCs/>
        </w:rPr>
        <w:t>CIPD | Guidance for managing drug and alcohol misuse at work</w:t>
      </w:r>
      <w:r w:rsidRPr="0066730B">
        <w:t xml:space="preserve">. [online] Available at: </w:t>
      </w:r>
      <w:hyperlink r:id="rId47" w:history="1">
        <w:r w:rsidRPr="0066730B">
          <w:rPr>
            <w:rStyle w:val="Hyperlink"/>
          </w:rPr>
          <w:t>https://www.cipd.org/uk/knowledge/guides/drug-alcohol-misuse-work-guide/</w:t>
        </w:r>
      </w:hyperlink>
      <w:r w:rsidRPr="0066730B">
        <w:t>.</w:t>
      </w:r>
      <w:r>
        <w:t xml:space="preserve">  [Accessed: 15</w:t>
      </w:r>
      <w:r w:rsidRPr="00A56433">
        <w:rPr>
          <w:vertAlign w:val="superscript"/>
        </w:rPr>
        <w:t>th</w:t>
      </w:r>
      <w:r>
        <w:t xml:space="preserve"> December 2024]</w:t>
      </w:r>
    </w:p>
    <w:p w14:paraId="7E40C032" w14:textId="77777777" w:rsidR="006C1C15" w:rsidRDefault="006C1C15" w:rsidP="006C1C15">
      <w:r w:rsidRPr="00482757">
        <w:t>CIPD. (n.d.). </w:t>
      </w:r>
      <w:r w:rsidRPr="00482757">
        <w:rPr>
          <w:i/>
          <w:iCs/>
        </w:rPr>
        <w:t>CIPD | Code of Conduct and Ethics volunteers</w:t>
      </w:r>
      <w:r w:rsidRPr="00482757">
        <w:t xml:space="preserve">. [online] Available at: </w:t>
      </w:r>
      <w:hyperlink r:id="rId48" w:history="1">
        <w:r w:rsidRPr="00482757">
          <w:rPr>
            <w:rStyle w:val="Hyperlink"/>
          </w:rPr>
          <w:t>https://www.cipd.org/uk/membership/professional-standards/code-of-conduct/volunteers/</w:t>
        </w:r>
      </w:hyperlink>
      <w:r w:rsidRPr="00482757">
        <w:t>.</w:t>
      </w:r>
      <w:r>
        <w:t xml:space="preserve"> [Accessed: 21</w:t>
      </w:r>
      <w:r w:rsidRPr="00A56433">
        <w:rPr>
          <w:vertAlign w:val="superscript"/>
        </w:rPr>
        <w:t>st</w:t>
      </w:r>
      <w:r>
        <w:t xml:space="preserve"> November 2024]</w:t>
      </w:r>
    </w:p>
    <w:p w14:paraId="151A3694" w14:textId="77777777" w:rsidR="006C1C15" w:rsidRDefault="006C1C15" w:rsidP="006C1C15">
      <w:r w:rsidRPr="008E45BA">
        <w:t>CIPD. (n.d.). </w:t>
      </w:r>
      <w:r w:rsidRPr="008E45BA">
        <w:rPr>
          <w:i/>
          <w:iCs/>
        </w:rPr>
        <w:t>CIPD | The Profession Map for organisations</w:t>
      </w:r>
      <w:r w:rsidRPr="008E45BA">
        <w:t xml:space="preserve">. [online] Available at: </w:t>
      </w:r>
      <w:hyperlink r:id="rId49" w:history="1">
        <w:r w:rsidRPr="005D3F4E">
          <w:rPr>
            <w:rStyle w:val="Hyperlink"/>
          </w:rPr>
          <w:t>https://www.cipd.org/uk/the-people-profession/the-profession-map/for-organisations/</w:t>
        </w:r>
      </w:hyperlink>
      <w:r w:rsidRPr="008E45BA">
        <w:t>.</w:t>
      </w:r>
      <w:r>
        <w:t xml:space="preserve"> [Accessed: 20</w:t>
      </w:r>
      <w:r w:rsidRPr="00A56433">
        <w:rPr>
          <w:vertAlign w:val="superscript"/>
        </w:rPr>
        <w:t>th</w:t>
      </w:r>
      <w:r>
        <w:t xml:space="preserve"> November 2024]</w:t>
      </w:r>
    </w:p>
    <w:p w14:paraId="29AC7B59" w14:textId="77777777" w:rsidR="006C1C15" w:rsidRPr="000F074D" w:rsidRDefault="006C1C15" w:rsidP="006C1C15">
      <w:proofErr w:type="spellStart"/>
      <w:r w:rsidRPr="000F074D">
        <w:t>Clarabut</w:t>
      </w:r>
      <w:proofErr w:type="spellEnd"/>
      <w:r w:rsidRPr="000F074D">
        <w:t>, J. (2023). </w:t>
      </w:r>
      <w:r w:rsidRPr="000F074D">
        <w:rPr>
          <w:i/>
          <w:iCs/>
        </w:rPr>
        <w:t>What is empathy and why is it good for us? - Wellbeing People</w:t>
      </w:r>
      <w:r w:rsidRPr="000F074D">
        <w:t xml:space="preserve">. [online] wellbeingpeople.com. Available at: </w:t>
      </w:r>
      <w:hyperlink r:id="rId50" w:history="1">
        <w:r w:rsidRPr="000F074D">
          <w:rPr>
            <w:rStyle w:val="Hyperlink"/>
          </w:rPr>
          <w:t>https://wellbeingpeople.com/family-wellbeing/what-is-empathy-and-why-is-it-good-for-us/2023/</w:t>
        </w:r>
      </w:hyperlink>
      <w:r w:rsidRPr="000F074D">
        <w:t>.</w:t>
      </w:r>
      <w:r>
        <w:t xml:space="preserve"> [Accessed: 10</w:t>
      </w:r>
      <w:r w:rsidRPr="00A56433">
        <w:rPr>
          <w:vertAlign w:val="superscript"/>
        </w:rPr>
        <w:t>th</w:t>
      </w:r>
      <w:r>
        <w:t xml:space="preserve"> December 2024]</w:t>
      </w:r>
    </w:p>
    <w:p w14:paraId="5904C5EB" w14:textId="77777777" w:rsidR="006C1C15" w:rsidRPr="00375893" w:rsidRDefault="006C1C15" w:rsidP="006C1C15">
      <w:r w:rsidRPr="00375893">
        <w:t>Cox, D., La Caze, Marguerite and Levine, M. (2017). </w:t>
      </w:r>
      <w:r w:rsidRPr="00375893">
        <w:rPr>
          <w:i/>
          <w:iCs/>
        </w:rPr>
        <w:t xml:space="preserve">Integrity (Stanford </w:t>
      </w:r>
      <w:proofErr w:type="spellStart"/>
      <w:r w:rsidRPr="00375893">
        <w:rPr>
          <w:i/>
          <w:iCs/>
        </w:rPr>
        <w:t>Encyclopedia</w:t>
      </w:r>
      <w:proofErr w:type="spellEnd"/>
      <w:r w:rsidRPr="00375893">
        <w:rPr>
          <w:i/>
          <w:iCs/>
        </w:rPr>
        <w:t xml:space="preserve"> of Philosophy)</w:t>
      </w:r>
      <w:r w:rsidRPr="00375893">
        <w:t xml:space="preserve">. [online] Stanford.edu. Available at: </w:t>
      </w:r>
      <w:hyperlink r:id="rId51" w:history="1">
        <w:r w:rsidRPr="00375893">
          <w:rPr>
            <w:rStyle w:val="Hyperlink"/>
          </w:rPr>
          <w:t>https://plato.stanford.edu/entries/integrity/</w:t>
        </w:r>
      </w:hyperlink>
      <w:r w:rsidRPr="00375893">
        <w:t>.</w:t>
      </w:r>
      <w:r>
        <w:t xml:space="preserve"> [Accessed: 01</w:t>
      </w:r>
      <w:r w:rsidRPr="00A56433">
        <w:rPr>
          <w:vertAlign w:val="superscript"/>
        </w:rPr>
        <w:t>st</w:t>
      </w:r>
      <w:r>
        <w:t xml:space="preserve"> December 2024]</w:t>
      </w:r>
    </w:p>
    <w:p w14:paraId="2729B83E" w14:textId="77777777" w:rsidR="006C1C15" w:rsidRPr="005D4C34" w:rsidRDefault="006C1C15" w:rsidP="006C1C15">
      <w:r>
        <w:t xml:space="preserve">Davies, H (2019) </w:t>
      </w:r>
      <w:r w:rsidRPr="005D4C34">
        <w:rPr>
          <w:i/>
          <w:iCs/>
        </w:rPr>
        <w:t>HR Magazine - The benefits of peer-to-peer ‘DIY’ learning</w:t>
      </w:r>
      <w:r w:rsidRPr="005D4C34">
        <w:t xml:space="preserve">. [online] Available at: </w:t>
      </w:r>
      <w:hyperlink r:id="rId52" w:history="1">
        <w:r w:rsidRPr="005D4C34">
          <w:rPr>
            <w:rStyle w:val="Hyperlink"/>
          </w:rPr>
          <w:t>https://www.hrmagazine.co.uk/content/features/the-benefits-of-peer-to-peer-diy-learning/</w:t>
        </w:r>
      </w:hyperlink>
      <w:r w:rsidRPr="005D4C34">
        <w:t>.</w:t>
      </w:r>
      <w:r>
        <w:t xml:space="preserve"> [Accessed: 01</w:t>
      </w:r>
      <w:r w:rsidRPr="00A56433">
        <w:rPr>
          <w:vertAlign w:val="superscript"/>
        </w:rPr>
        <w:t>st</w:t>
      </w:r>
      <w:r>
        <w:t xml:space="preserve"> January 2025] </w:t>
      </w:r>
    </w:p>
    <w:p w14:paraId="068DDD45" w14:textId="77777777" w:rsidR="006C1C15" w:rsidRPr="009D2337" w:rsidRDefault="006C1C15" w:rsidP="006C1C15">
      <w:r w:rsidRPr="00BA2D37">
        <w:t>‌</w:t>
      </w:r>
      <w:proofErr w:type="spellStart"/>
      <w:r w:rsidRPr="00875C08">
        <w:t>Deenadayalan</w:t>
      </w:r>
      <w:proofErr w:type="spellEnd"/>
      <w:r w:rsidRPr="00875C08">
        <w:t xml:space="preserve">, S. (2017). Larger Purpose of Human Resources Professionals. </w:t>
      </w:r>
      <w:r w:rsidRPr="00875C08">
        <w:rPr>
          <w:i/>
          <w:iCs/>
        </w:rPr>
        <w:t>NHRD Network Journal (Online)</w:t>
      </w:r>
      <w:r w:rsidRPr="00875C08">
        <w:t xml:space="preserve">, </w:t>
      </w:r>
      <w:r w:rsidRPr="00875C08">
        <w:rPr>
          <w:i/>
          <w:iCs/>
        </w:rPr>
        <w:t>10</w:t>
      </w:r>
      <w:r w:rsidRPr="00875C08">
        <w:t xml:space="preserve">(1), 53–60. </w:t>
      </w:r>
      <w:hyperlink r:id="rId53" w:history="1">
        <w:r w:rsidRPr="00521822">
          <w:rPr>
            <w:rStyle w:val="Hyperlink"/>
          </w:rPr>
          <w:t>https://doi.org/10.1177/0974173920170111</w:t>
        </w:r>
      </w:hyperlink>
      <w:r>
        <w:t xml:space="preserve"> [Accessed: 29</w:t>
      </w:r>
      <w:r w:rsidRPr="00A56433">
        <w:rPr>
          <w:vertAlign w:val="superscript"/>
        </w:rPr>
        <w:t>th</w:t>
      </w:r>
      <w:r>
        <w:t xml:space="preserve"> November 2024]</w:t>
      </w:r>
    </w:p>
    <w:p w14:paraId="0B6E6321" w14:textId="77777777" w:rsidR="006C1C15" w:rsidRDefault="006C1C15" w:rsidP="006C1C15">
      <w:r w:rsidRPr="001E0423">
        <w:t>Dike, C.C. (2023). Ethics and the Law: What Is the Difference? </w:t>
      </w:r>
      <w:r w:rsidRPr="001E0423">
        <w:rPr>
          <w:i/>
          <w:iCs/>
        </w:rPr>
        <w:t>Psychiatric news</w:t>
      </w:r>
      <w:r w:rsidRPr="001E0423">
        <w:t xml:space="preserve">. </w:t>
      </w:r>
      <w:proofErr w:type="spellStart"/>
      <w:r w:rsidRPr="001E0423">
        <w:t>doi</w:t>
      </w:r>
      <w:proofErr w:type="spellEnd"/>
      <w:r w:rsidRPr="001E0423">
        <w:t>:</w:t>
      </w:r>
      <w:r>
        <w:t xml:space="preserve">  </w:t>
      </w:r>
      <w:hyperlink r:id="rId54" w:history="1">
        <w:r w:rsidRPr="00565454">
          <w:rPr>
            <w:rStyle w:val="Hyperlink"/>
          </w:rPr>
          <w:t>https://psychiatryonline.org/doi/10.1176/appi.pn.2023.11.11.22</w:t>
        </w:r>
      </w:hyperlink>
      <w:r>
        <w:t>. [Accessed: 10</w:t>
      </w:r>
      <w:r w:rsidRPr="00A56433">
        <w:rPr>
          <w:vertAlign w:val="superscript"/>
        </w:rPr>
        <w:t>th</w:t>
      </w:r>
      <w:r>
        <w:t xml:space="preserve"> January 2025]</w:t>
      </w:r>
    </w:p>
    <w:p w14:paraId="24DDB245" w14:textId="77777777" w:rsidR="006C1C15" w:rsidRPr="001D0DBC" w:rsidRDefault="006C1C15" w:rsidP="006C1C15">
      <w:r w:rsidRPr="001D0DBC">
        <w:t>‌</w:t>
      </w:r>
      <w:r w:rsidRPr="001D0DBC">
        <w:rPr>
          <w:rFonts w:ascii="Calibri" w:eastAsia="Times New Roman" w:hAnsi="Calibri" w:cs="Calibri"/>
          <w:color w:val="000000"/>
          <w:lang w:eastAsia="en-GB"/>
        </w:rPr>
        <w:t>Disney, P</w:t>
      </w:r>
      <w:r w:rsidRPr="001D0DBC">
        <w:t xml:space="preserve"> (2022). </w:t>
      </w:r>
      <w:r w:rsidRPr="001D0DBC">
        <w:rPr>
          <w:i/>
          <w:iCs/>
        </w:rPr>
        <w:t>\r\n \n Credibility is more important than likes\n \r\n</w:t>
      </w:r>
      <w:r w:rsidRPr="001D0DBC">
        <w:t xml:space="preserve">. [online] Available at: </w:t>
      </w:r>
      <w:hyperlink r:id="rId55" w:history="1">
        <w:r w:rsidRPr="00565454">
          <w:rPr>
            <w:rStyle w:val="Hyperlink"/>
          </w:rPr>
          <w:t>https://www.woodanddisney.co.uk/credibility-is-more-important-than-like</w:t>
        </w:r>
      </w:hyperlink>
      <w:r w:rsidRPr="001D0DBC">
        <w:t>.</w:t>
      </w:r>
      <w:r>
        <w:t xml:space="preserve"> [Accessed 11</w:t>
      </w:r>
      <w:r w:rsidRPr="00A56433">
        <w:rPr>
          <w:vertAlign w:val="superscript"/>
        </w:rPr>
        <w:t>th</w:t>
      </w:r>
      <w:r>
        <w:t xml:space="preserve"> December 2024]</w:t>
      </w:r>
    </w:p>
    <w:p w14:paraId="680CCD44" w14:textId="77777777" w:rsidR="006C1C15" w:rsidRPr="007537CB" w:rsidRDefault="006C1C15" w:rsidP="006C1C15">
      <w:r w:rsidRPr="005D4C34">
        <w:t>‌</w:t>
      </w:r>
      <w:r w:rsidRPr="007537CB">
        <w:t>Evans, D. (2023). </w:t>
      </w:r>
      <w:r w:rsidRPr="007537CB">
        <w:rPr>
          <w:i/>
          <w:iCs/>
        </w:rPr>
        <w:t>HR and Employment Law: Their Connection and Importance</w:t>
      </w:r>
      <w:r w:rsidRPr="007537CB">
        <w:t xml:space="preserve">. [online] </w:t>
      </w:r>
      <w:proofErr w:type="spellStart"/>
      <w:r w:rsidRPr="007537CB">
        <w:t>theHRDIRECTOR</w:t>
      </w:r>
      <w:proofErr w:type="spellEnd"/>
      <w:r w:rsidRPr="007537CB">
        <w:t xml:space="preserve">. Available at: </w:t>
      </w:r>
      <w:hyperlink r:id="rId56" w:history="1">
        <w:r w:rsidRPr="00175B05">
          <w:rPr>
            <w:rStyle w:val="Hyperlink"/>
          </w:rPr>
          <w:t>https://www.thehrdirector.com/hr-employment-law-connection-importance/</w:t>
        </w:r>
      </w:hyperlink>
      <w:r w:rsidRPr="007537CB">
        <w:t>.</w:t>
      </w:r>
      <w:r>
        <w:t xml:space="preserve"> [Accessed: 10</w:t>
      </w:r>
      <w:r w:rsidRPr="00A56433">
        <w:rPr>
          <w:vertAlign w:val="superscript"/>
        </w:rPr>
        <w:t>th</w:t>
      </w:r>
      <w:r>
        <w:t xml:space="preserve"> January 2025]</w:t>
      </w:r>
    </w:p>
    <w:p w14:paraId="4E2B9F7D" w14:textId="77777777" w:rsidR="006C1C15" w:rsidRPr="00CF18DD" w:rsidRDefault="006C1C15" w:rsidP="006C1C15">
      <w:proofErr w:type="spellStart"/>
      <w:r w:rsidRPr="00CF18DD">
        <w:lastRenderedPageBreak/>
        <w:t>Farmiloe</w:t>
      </w:r>
      <w:proofErr w:type="spellEnd"/>
      <w:r w:rsidRPr="00CF18DD">
        <w:t xml:space="preserve">, B. (2023). The Evolving Role </w:t>
      </w:r>
      <w:proofErr w:type="gramStart"/>
      <w:r w:rsidRPr="00CF18DD">
        <w:t>Of</w:t>
      </w:r>
      <w:proofErr w:type="gramEnd"/>
      <w:r w:rsidRPr="00CF18DD">
        <w:t xml:space="preserve"> HR Leaders: 4 Insights From The Frontline. </w:t>
      </w:r>
      <w:r w:rsidRPr="00CF18DD">
        <w:rPr>
          <w:i/>
          <w:iCs/>
        </w:rPr>
        <w:t>Leadership Excellence</w:t>
      </w:r>
      <w:r w:rsidRPr="00CF18DD">
        <w:t xml:space="preserve">, </w:t>
      </w:r>
      <w:r w:rsidRPr="00CF18DD">
        <w:rPr>
          <w:i/>
          <w:iCs/>
        </w:rPr>
        <w:t>40</w:t>
      </w:r>
      <w:r w:rsidRPr="00CF18DD">
        <w:t>(12), 20–23.</w:t>
      </w:r>
    </w:p>
    <w:p w14:paraId="7A926CED" w14:textId="77777777" w:rsidR="006C1C15" w:rsidRPr="000C7F4D" w:rsidRDefault="006C1C15" w:rsidP="006C1C15">
      <w:r w:rsidRPr="000C7F4D">
        <w:t>‌Fermin, J. (2022). </w:t>
      </w:r>
      <w:r w:rsidRPr="000C7F4D">
        <w:rPr>
          <w:i/>
          <w:iCs/>
        </w:rPr>
        <w:t xml:space="preserve">How to Address a Workplace Conflict of Interest | </w:t>
      </w:r>
      <w:proofErr w:type="spellStart"/>
      <w:r w:rsidRPr="000C7F4D">
        <w:rPr>
          <w:i/>
          <w:iCs/>
        </w:rPr>
        <w:t>AllVoices</w:t>
      </w:r>
      <w:proofErr w:type="spellEnd"/>
      <w:r w:rsidRPr="000C7F4D">
        <w:t xml:space="preserve">. [online] allvoices.co. Available at: </w:t>
      </w:r>
      <w:hyperlink r:id="rId57" w:history="1">
        <w:r w:rsidRPr="00565454">
          <w:rPr>
            <w:rStyle w:val="Hyperlink"/>
          </w:rPr>
          <w:t>https://www.allvoices.co/blog/workplace-conflict-of-interest</w:t>
        </w:r>
      </w:hyperlink>
      <w:r w:rsidRPr="000C7F4D">
        <w:t>.</w:t>
      </w:r>
      <w:r>
        <w:t xml:space="preserve"> [Accessed: 15</w:t>
      </w:r>
      <w:r w:rsidRPr="00A56433">
        <w:rPr>
          <w:vertAlign w:val="superscript"/>
        </w:rPr>
        <w:t>th</w:t>
      </w:r>
      <w:r>
        <w:t xml:space="preserve"> December 2024]</w:t>
      </w:r>
    </w:p>
    <w:p w14:paraId="5E69BD3A" w14:textId="77777777" w:rsidR="006C1C15" w:rsidRPr="00D93497" w:rsidRDefault="006C1C15" w:rsidP="006C1C15">
      <w:r>
        <w:t>Fontana, M (2023</w:t>
      </w:r>
      <w:r w:rsidRPr="00D93497">
        <w:t>). </w:t>
      </w:r>
      <w:r w:rsidRPr="00D93497">
        <w:rPr>
          <w:i/>
          <w:iCs/>
        </w:rPr>
        <w:t>‘Why Personal Development is Crucial for Entrepreneurial Success: Statistics Speak’</w:t>
      </w:r>
      <w:r w:rsidRPr="00D93497">
        <w:t xml:space="preserve">. [online] Available at: </w:t>
      </w:r>
      <w:hyperlink r:id="rId58" w:history="1">
        <w:r w:rsidRPr="00D93497">
          <w:rPr>
            <w:rStyle w:val="Hyperlink"/>
          </w:rPr>
          <w:t>https://www.linkedin.com/pulse/why-personal-development-crucial-entrepreneurial-success-fontana/</w:t>
        </w:r>
      </w:hyperlink>
      <w:r w:rsidRPr="00D93497">
        <w:t>.</w:t>
      </w:r>
      <w:r>
        <w:t xml:space="preserve"> [Accessed: 10</w:t>
      </w:r>
      <w:r w:rsidRPr="00A56433">
        <w:rPr>
          <w:vertAlign w:val="superscript"/>
        </w:rPr>
        <w:t>th</w:t>
      </w:r>
      <w:r>
        <w:t xml:space="preserve"> January 2025]</w:t>
      </w:r>
    </w:p>
    <w:p w14:paraId="198D4119" w14:textId="77777777" w:rsidR="006C1C15" w:rsidRDefault="006C1C15" w:rsidP="006C1C15">
      <w:r w:rsidRPr="000F074D">
        <w:t>‌</w:t>
      </w:r>
      <w:r w:rsidRPr="00D35414">
        <w:t>Gentry, B. (2024). </w:t>
      </w:r>
      <w:r w:rsidRPr="00D35414">
        <w:rPr>
          <w:i/>
          <w:iCs/>
        </w:rPr>
        <w:t>The importance of empathy in the workplace</w:t>
      </w:r>
      <w:r w:rsidRPr="00D35414">
        <w:t xml:space="preserve">. [online] </w:t>
      </w:r>
      <w:proofErr w:type="spellStart"/>
      <w:r w:rsidRPr="00D35414">
        <w:t>Center</w:t>
      </w:r>
      <w:proofErr w:type="spellEnd"/>
      <w:r w:rsidRPr="00D35414">
        <w:t xml:space="preserve"> for Creative Leadership. Available at: </w:t>
      </w:r>
      <w:hyperlink r:id="rId59" w:history="1">
        <w:r w:rsidRPr="005D3F4E">
          <w:rPr>
            <w:rStyle w:val="Hyperlink"/>
          </w:rPr>
          <w:t>https://www.ccl.org/articles/leading-effectively-articles/empathy-in-the-workplace-a-tool-for-effective-leadership/</w:t>
        </w:r>
      </w:hyperlink>
      <w:r w:rsidRPr="00D35414">
        <w:t>.</w:t>
      </w:r>
      <w:r>
        <w:t xml:space="preserve"> [Accessed: 10</w:t>
      </w:r>
      <w:r w:rsidRPr="00A56433">
        <w:rPr>
          <w:vertAlign w:val="superscript"/>
        </w:rPr>
        <w:t>th</w:t>
      </w:r>
      <w:r>
        <w:t xml:space="preserve"> December 2024]</w:t>
      </w:r>
    </w:p>
    <w:p w14:paraId="5B072C8E" w14:textId="77777777" w:rsidR="006C1C15" w:rsidRDefault="006C1C15" w:rsidP="006C1C15">
      <w:r w:rsidRPr="00FC193B">
        <w:t>‌</w:t>
      </w:r>
      <w:r w:rsidRPr="0024537F">
        <w:t xml:space="preserve">Glass, G. (2024). Council Post: Four Ways </w:t>
      </w:r>
      <w:proofErr w:type="gramStart"/>
      <w:r w:rsidRPr="0024537F">
        <w:t>To</w:t>
      </w:r>
      <w:proofErr w:type="gramEnd"/>
      <w:r w:rsidRPr="0024537F">
        <w:t xml:space="preserve"> Create An Inclusive Training Environment. </w:t>
      </w:r>
      <w:r w:rsidRPr="0024537F">
        <w:rPr>
          <w:i/>
          <w:iCs/>
        </w:rPr>
        <w:t>Forbes</w:t>
      </w:r>
      <w:r w:rsidRPr="0024537F">
        <w:t xml:space="preserve">. [online] 12 Aug. Available at: </w:t>
      </w:r>
      <w:hyperlink r:id="rId60" w:history="1">
        <w:r w:rsidRPr="008F2571">
          <w:rPr>
            <w:rStyle w:val="Hyperlink"/>
          </w:rPr>
          <w:t>https://www.forbes.com/councils/forbeshumanresourcescouncil/2022/10/31/four-ways-to-create-an-inclusive-training-environment/</w:t>
        </w:r>
      </w:hyperlink>
      <w:r w:rsidRPr="0024537F">
        <w:t>.</w:t>
      </w:r>
      <w:r>
        <w:t xml:space="preserve"> [Accessed 20</w:t>
      </w:r>
      <w:r w:rsidRPr="00A56433">
        <w:rPr>
          <w:vertAlign w:val="superscript"/>
        </w:rPr>
        <w:t>th</w:t>
      </w:r>
      <w:r>
        <w:t xml:space="preserve"> December 2024]</w:t>
      </w:r>
    </w:p>
    <w:p w14:paraId="3D452093" w14:textId="77777777" w:rsidR="006C1C15" w:rsidRDefault="006C1C15" w:rsidP="006C1C15">
      <w:r w:rsidRPr="00F80165">
        <w:t>Green, M. and Young, J. (2019). </w:t>
      </w:r>
      <w:r w:rsidRPr="00F80165">
        <w:rPr>
          <w:i/>
          <w:iCs/>
        </w:rPr>
        <w:t>BUILDING INCLUSIVE WORKPLACES: Assessing the evidence</w:t>
      </w:r>
      <w:r w:rsidRPr="00F80165">
        <w:t xml:space="preserve">. [online] CIPD. Available at: </w:t>
      </w:r>
      <w:hyperlink r:id="rId61" w:history="1">
        <w:r w:rsidRPr="00F80165">
          <w:rPr>
            <w:rStyle w:val="Hyperlink"/>
          </w:rPr>
          <w:t>https://www.cipd.org/globalassets/media/knowledge/knowledge-hub/reports/building-inclusive-workplaces-report-sept-2019_tcm18-64154.pdf</w:t>
        </w:r>
      </w:hyperlink>
      <w:r w:rsidRPr="00F80165">
        <w:t>.</w:t>
      </w:r>
      <w:r>
        <w:t xml:space="preserve"> [Accessed 17</w:t>
      </w:r>
      <w:r w:rsidRPr="00A56433">
        <w:rPr>
          <w:vertAlign w:val="superscript"/>
        </w:rPr>
        <w:t>th</w:t>
      </w:r>
      <w:r>
        <w:t xml:space="preserve"> December 2024]</w:t>
      </w:r>
    </w:p>
    <w:p w14:paraId="1FFF6AD7" w14:textId="77777777" w:rsidR="006C1C15" w:rsidRDefault="006C1C15" w:rsidP="006C1C15">
      <w:r w:rsidRPr="00875C08">
        <w:t xml:space="preserve">Greene, A., &amp; Kirton, G. (2024). “Doing the Right Thing” and “Making a Difference”: The Role of Personal Ethical Values in Diversity and Inclusion Consulting. </w:t>
      </w:r>
      <w:r w:rsidRPr="00875C08">
        <w:rPr>
          <w:i/>
          <w:iCs/>
        </w:rPr>
        <w:t>Journal of Business Ethics</w:t>
      </w:r>
      <w:r w:rsidRPr="00875C08">
        <w:t xml:space="preserve">, </w:t>
      </w:r>
      <w:r w:rsidRPr="00875C08">
        <w:rPr>
          <w:i/>
          <w:iCs/>
        </w:rPr>
        <w:t>193</w:t>
      </w:r>
      <w:r w:rsidRPr="00875C08">
        <w:t xml:space="preserve">(1), 179–191. </w:t>
      </w:r>
      <w:hyperlink r:id="rId62" w:history="1">
        <w:r w:rsidRPr="00875C08">
          <w:rPr>
            <w:rStyle w:val="Hyperlink"/>
          </w:rPr>
          <w:t>https://doi.org/10.1007/s10551-023-05514-w</w:t>
        </w:r>
      </w:hyperlink>
      <w:r>
        <w:t xml:space="preserve"> [Accessed 11</w:t>
      </w:r>
      <w:r w:rsidRPr="00A56433">
        <w:rPr>
          <w:vertAlign w:val="superscript"/>
        </w:rPr>
        <w:t>th</w:t>
      </w:r>
      <w:r>
        <w:t xml:space="preserve"> December 2024]</w:t>
      </w:r>
    </w:p>
    <w:p w14:paraId="24B27FDE" w14:textId="77777777" w:rsidR="006C1C15" w:rsidRPr="003B38DB" w:rsidRDefault="006C1C15" w:rsidP="006C1C15">
      <w:r w:rsidRPr="00BD225D">
        <w:t>‌</w:t>
      </w:r>
      <w:proofErr w:type="spellStart"/>
      <w:r w:rsidRPr="003B38DB">
        <w:t>Grenny</w:t>
      </w:r>
      <w:proofErr w:type="spellEnd"/>
      <w:r w:rsidRPr="003B38DB">
        <w:t>, J. and Cullimore, D. (2022). </w:t>
      </w:r>
      <w:r w:rsidRPr="003B38DB">
        <w:rPr>
          <w:i/>
          <w:iCs/>
        </w:rPr>
        <w:t>How HR Lost Employees’ Trust — and How to Get It Back</w:t>
      </w:r>
      <w:r w:rsidRPr="003B38DB">
        <w:t xml:space="preserve">. [online] Harvard Business Review. Available at: </w:t>
      </w:r>
      <w:hyperlink r:id="rId63" w:history="1">
        <w:r w:rsidRPr="00565454">
          <w:rPr>
            <w:rStyle w:val="Hyperlink"/>
          </w:rPr>
          <w:t>https://hbr.org/2022/10/how-hr-lost-employees-trust-and-how-to-get-it-back</w:t>
        </w:r>
      </w:hyperlink>
      <w:r w:rsidRPr="003B38DB">
        <w:t>.</w:t>
      </w:r>
      <w:r>
        <w:t xml:space="preserve"> [Accessed 11</w:t>
      </w:r>
      <w:r w:rsidRPr="00A56433">
        <w:rPr>
          <w:vertAlign w:val="superscript"/>
        </w:rPr>
        <w:t>th</w:t>
      </w:r>
      <w:r>
        <w:t xml:space="preserve"> December 2024]</w:t>
      </w:r>
    </w:p>
    <w:p w14:paraId="6EE01F3E" w14:textId="77777777" w:rsidR="006C1C15" w:rsidRDefault="006C1C15" w:rsidP="006C1C15">
      <w:r w:rsidRPr="00785199">
        <w:t xml:space="preserve">Hall, J. (2016). 11 Simple Ways </w:t>
      </w:r>
      <w:proofErr w:type="gramStart"/>
      <w:r w:rsidRPr="00785199">
        <w:t>To</w:t>
      </w:r>
      <w:proofErr w:type="gramEnd"/>
      <w:r w:rsidRPr="00785199">
        <w:t xml:space="preserve"> Show Your Employees You Care. </w:t>
      </w:r>
      <w:r w:rsidRPr="00785199">
        <w:rPr>
          <w:i/>
          <w:iCs/>
        </w:rPr>
        <w:t>Forbes</w:t>
      </w:r>
      <w:r w:rsidRPr="00785199">
        <w:t xml:space="preserve">. [online] 9 Jan. Available at: </w:t>
      </w:r>
      <w:hyperlink r:id="rId64" w:history="1">
        <w:r w:rsidRPr="00785199">
          <w:rPr>
            <w:rStyle w:val="Hyperlink"/>
          </w:rPr>
          <w:t>https://www.forbes.com/sites/johnhall/2014/03/10/11-simple-ways-to-show-your-employees-you-care/</w:t>
        </w:r>
      </w:hyperlink>
      <w:r w:rsidRPr="00785199">
        <w:t>.</w:t>
      </w:r>
      <w:r>
        <w:t xml:space="preserve"> [Accessed 17</w:t>
      </w:r>
      <w:r w:rsidRPr="00A56433">
        <w:rPr>
          <w:vertAlign w:val="superscript"/>
        </w:rPr>
        <w:t>th</w:t>
      </w:r>
      <w:r>
        <w:t xml:space="preserve"> December 2024]</w:t>
      </w:r>
    </w:p>
    <w:p w14:paraId="271B8530" w14:textId="77777777" w:rsidR="006C1C15" w:rsidRDefault="006C1C15" w:rsidP="006C1C15">
      <w:r w:rsidRPr="00785199">
        <w:t>Harkins, R. (2022). </w:t>
      </w:r>
      <w:r w:rsidRPr="00785199">
        <w:rPr>
          <w:i/>
          <w:iCs/>
        </w:rPr>
        <w:t>Understanding Job Satisfaction with Maslow’s Hierarchy of Needs</w:t>
      </w:r>
      <w:r w:rsidRPr="00785199">
        <w:t xml:space="preserve">. [online] </w:t>
      </w:r>
      <w:proofErr w:type="spellStart"/>
      <w:r w:rsidRPr="00785199">
        <w:t>Accendo</w:t>
      </w:r>
      <w:proofErr w:type="spellEnd"/>
      <w:r w:rsidRPr="00785199">
        <w:t xml:space="preserve"> Reliability. Available at: </w:t>
      </w:r>
      <w:hyperlink r:id="rId65" w:history="1">
        <w:r w:rsidRPr="00785199">
          <w:rPr>
            <w:rStyle w:val="Hyperlink"/>
          </w:rPr>
          <w:t>https://accendoreliability.com/understanding-job-satisfaction-with-maslows-hierarchy-of-needs/</w:t>
        </w:r>
      </w:hyperlink>
      <w:r w:rsidRPr="00785199">
        <w:t>.</w:t>
      </w:r>
      <w:r>
        <w:t xml:space="preserve"> [Accessed 17</w:t>
      </w:r>
      <w:r w:rsidRPr="00A56433">
        <w:rPr>
          <w:vertAlign w:val="superscript"/>
        </w:rPr>
        <w:t>th</w:t>
      </w:r>
      <w:r>
        <w:t xml:space="preserve"> December 2024]</w:t>
      </w:r>
    </w:p>
    <w:p w14:paraId="65D1390F" w14:textId="77777777" w:rsidR="006C1C15" w:rsidRDefault="006C1C15" w:rsidP="006C1C15">
      <w:r w:rsidRPr="001E0B85">
        <w:t>Heath, A. (2024). </w:t>
      </w:r>
      <w:r w:rsidRPr="001E0B85">
        <w:rPr>
          <w:i/>
          <w:iCs/>
        </w:rPr>
        <w:t>Navigating New Challenges: The Evolving Role of HR Professionals in a Post-Pandemic Worl</w:t>
      </w:r>
      <w:r w:rsidRPr="001E0B85">
        <w:t xml:space="preserve">. [online] </w:t>
      </w:r>
      <w:proofErr w:type="spellStart"/>
      <w:r w:rsidRPr="001E0B85">
        <w:t>WeThrive</w:t>
      </w:r>
      <w:proofErr w:type="spellEnd"/>
      <w:r w:rsidRPr="001E0B85">
        <w:t xml:space="preserve">. Available at: </w:t>
      </w:r>
      <w:hyperlink r:id="rId66" w:history="1">
        <w:r w:rsidRPr="001E0B85">
          <w:rPr>
            <w:rStyle w:val="Hyperlink"/>
          </w:rPr>
          <w:t>https://wethrive.net/employee-engagement/navigating-new-challenges-the-evolving-role-of-hr-professionals-in-a-post-pandemic-worl/</w:t>
        </w:r>
      </w:hyperlink>
      <w:r w:rsidRPr="001E0B85">
        <w:t>.</w:t>
      </w:r>
      <w:r>
        <w:t xml:space="preserve"> [Accessed: 01</w:t>
      </w:r>
      <w:r w:rsidRPr="00A56433">
        <w:rPr>
          <w:vertAlign w:val="superscript"/>
        </w:rPr>
        <w:t>st</w:t>
      </w:r>
      <w:r>
        <w:t xml:space="preserve"> January 2025]</w:t>
      </w:r>
    </w:p>
    <w:p w14:paraId="2686DE40" w14:textId="77777777" w:rsidR="006C1C15" w:rsidRDefault="006C1C15" w:rsidP="006C1C15">
      <w:r w:rsidRPr="00375893">
        <w:t>‌</w:t>
      </w:r>
      <w:r w:rsidRPr="00F17EC0">
        <w:t>Herrity, J. (2022). </w:t>
      </w:r>
      <w:r w:rsidRPr="00F17EC0">
        <w:rPr>
          <w:i/>
          <w:iCs/>
        </w:rPr>
        <w:t>Why Is Empathy Important in the Workplace?</w:t>
      </w:r>
      <w:r w:rsidRPr="00F17EC0">
        <w:t xml:space="preserve"> [online] Indeed Career Guide. Available at: </w:t>
      </w:r>
      <w:hyperlink r:id="rId67" w:history="1">
        <w:r w:rsidRPr="005D3F4E">
          <w:rPr>
            <w:rStyle w:val="Hyperlink"/>
          </w:rPr>
          <w:t>https://www.indeed.com/career-advice/career-development/empathy-in-the-workplace</w:t>
        </w:r>
      </w:hyperlink>
      <w:r w:rsidRPr="00F17EC0">
        <w:t>.</w:t>
      </w:r>
      <w:r>
        <w:t xml:space="preserve"> [Accessed: 10</w:t>
      </w:r>
      <w:r w:rsidRPr="00A56433">
        <w:rPr>
          <w:vertAlign w:val="superscript"/>
        </w:rPr>
        <w:t>th</w:t>
      </w:r>
      <w:r>
        <w:t xml:space="preserve"> December 2024]</w:t>
      </w:r>
    </w:p>
    <w:p w14:paraId="1F090303" w14:textId="77777777" w:rsidR="006C1C15" w:rsidRDefault="006C1C15" w:rsidP="006C1C15">
      <w:r w:rsidRPr="00254659">
        <w:t>Herrity, J. (2023). </w:t>
      </w:r>
      <w:r w:rsidRPr="00254659">
        <w:rPr>
          <w:i/>
          <w:iCs/>
        </w:rPr>
        <w:t xml:space="preserve">What Does It Mean </w:t>
      </w:r>
      <w:proofErr w:type="gramStart"/>
      <w:r w:rsidRPr="00254659">
        <w:rPr>
          <w:i/>
          <w:iCs/>
        </w:rPr>
        <w:t>To</w:t>
      </w:r>
      <w:proofErr w:type="gramEnd"/>
      <w:r w:rsidRPr="00254659">
        <w:rPr>
          <w:i/>
          <w:iCs/>
        </w:rPr>
        <w:t xml:space="preserve"> Be Professional?</w:t>
      </w:r>
      <w:r w:rsidRPr="00254659">
        <w:t xml:space="preserve"> [online] Indeed Career Guide. Available at: </w:t>
      </w:r>
      <w:hyperlink r:id="rId68" w:history="1">
        <w:r w:rsidRPr="00254659">
          <w:rPr>
            <w:rStyle w:val="Hyperlink"/>
          </w:rPr>
          <w:t>https://www.indeed.com/career-advice/career-development/what-does-it-mean-to-be-professional</w:t>
        </w:r>
      </w:hyperlink>
      <w:r w:rsidRPr="00254659">
        <w:t>.</w:t>
      </w:r>
      <w:r>
        <w:t xml:space="preserve"> [Accessed: 20</w:t>
      </w:r>
      <w:r w:rsidRPr="00A56433">
        <w:rPr>
          <w:vertAlign w:val="superscript"/>
        </w:rPr>
        <w:t>th</w:t>
      </w:r>
      <w:r>
        <w:t xml:space="preserve"> November 2024]</w:t>
      </w:r>
    </w:p>
    <w:p w14:paraId="37C541B0" w14:textId="77777777" w:rsidR="006C1C15" w:rsidRPr="00D826D1" w:rsidRDefault="006C1C15" w:rsidP="006C1C15">
      <w:r w:rsidRPr="00215ECE">
        <w:t>‌</w:t>
      </w:r>
      <w:r w:rsidRPr="00D826D1">
        <w:t>HR Search &amp; Rescue (2021). </w:t>
      </w:r>
      <w:r w:rsidRPr="00D826D1">
        <w:rPr>
          <w:i/>
          <w:iCs/>
        </w:rPr>
        <w:t xml:space="preserve">What Is Fair Treatment </w:t>
      </w:r>
      <w:proofErr w:type="gramStart"/>
      <w:r w:rsidRPr="00D826D1">
        <w:rPr>
          <w:i/>
          <w:iCs/>
        </w:rPr>
        <w:t>In</w:t>
      </w:r>
      <w:proofErr w:type="gramEnd"/>
      <w:r w:rsidRPr="00D826D1">
        <w:rPr>
          <w:i/>
          <w:iCs/>
        </w:rPr>
        <w:t xml:space="preserve"> The Workplace?</w:t>
      </w:r>
      <w:r w:rsidRPr="00D826D1">
        <w:t xml:space="preserve"> [online] HR Search &amp; Rescue. Available at: </w:t>
      </w:r>
      <w:hyperlink r:id="rId69" w:history="1">
        <w:r w:rsidRPr="00C44929">
          <w:rPr>
            <w:rStyle w:val="Hyperlink"/>
          </w:rPr>
          <w:t>https://hrsearchandrescue.com/what-is-fair-treatment-in-the-workplace/</w:t>
        </w:r>
      </w:hyperlink>
      <w:r w:rsidRPr="00D826D1">
        <w:t>.</w:t>
      </w:r>
      <w:r>
        <w:t xml:space="preserve"> [Accessed 17</w:t>
      </w:r>
      <w:r w:rsidRPr="00A56433">
        <w:rPr>
          <w:vertAlign w:val="superscript"/>
        </w:rPr>
        <w:t>th</w:t>
      </w:r>
      <w:r>
        <w:t xml:space="preserve"> December 2024]</w:t>
      </w:r>
    </w:p>
    <w:p w14:paraId="2575CE3D" w14:textId="77777777" w:rsidR="006C1C15" w:rsidRPr="00BA39A5" w:rsidRDefault="006C1C15" w:rsidP="006C1C15">
      <w:r w:rsidRPr="00BA39A5">
        <w:t>‌Hurst, J. (2021). </w:t>
      </w:r>
      <w:r w:rsidRPr="00BA39A5">
        <w:rPr>
          <w:i/>
          <w:iCs/>
        </w:rPr>
        <w:t>What it means to be a HR professional</w:t>
      </w:r>
      <w:r w:rsidRPr="00BA39A5">
        <w:t xml:space="preserve">. [online] Real Business. Available at: </w:t>
      </w:r>
      <w:hyperlink r:id="rId70" w:history="1">
        <w:r w:rsidRPr="005D3F4E">
          <w:rPr>
            <w:rStyle w:val="Hyperlink"/>
          </w:rPr>
          <w:t>https://realbusiness.co.uk/what-it-means-to-be-an-hr-professional</w:t>
        </w:r>
      </w:hyperlink>
      <w:r w:rsidRPr="00BA39A5">
        <w:t>.</w:t>
      </w:r>
      <w:r>
        <w:t xml:space="preserve"> [Accessed: 29</w:t>
      </w:r>
      <w:r w:rsidRPr="00A56433">
        <w:rPr>
          <w:vertAlign w:val="superscript"/>
        </w:rPr>
        <w:t>th</w:t>
      </w:r>
      <w:r>
        <w:t xml:space="preserve"> November 2024]</w:t>
      </w:r>
    </w:p>
    <w:p w14:paraId="3375B0B6" w14:textId="77777777" w:rsidR="006C1C15" w:rsidRDefault="006C1C15" w:rsidP="006C1C15">
      <w:r>
        <w:t xml:space="preserve">Indeed (2023) </w:t>
      </w:r>
      <w:r w:rsidRPr="00220535">
        <w:rPr>
          <w:i/>
          <w:iCs/>
        </w:rPr>
        <w:t>Promoting diversity and inclusion in the workplace.</w:t>
      </w:r>
      <w:r>
        <w:t xml:space="preserve"> </w:t>
      </w:r>
      <w:r w:rsidRPr="00220535">
        <w:t xml:space="preserve">[online] </w:t>
      </w:r>
      <w:proofErr w:type="spellStart"/>
      <w:r w:rsidRPr="00220535">
        <w:t>doi</w:t>
      </w:r>
      <w:proofErr w:type="spellEnd"/>
      <w:r w:rsidRPr="00220535">
        <w:t>: https://doi.org/10/25142117/employer-resource-library-100-scaled_lambdaoptimized.</w:t>
      </w:r>
      <w:r>
        <w:t xml:space="preserve">  [Accessed 17</w:t>
      </w:r>
      <w:r w:rsidRPr="00A56433">
        <w:rPr>
          <w:vertAlign w:val="superscript"/>
        </w:rPr>
        <w:t>th</w:t>
      </w:r>
      <w:r>
        <w:t xml:space="preserve"> December 2024]</w:t>
      </w:r>
    </w:p>
    <w:p w14:paraId="4508F296" w14:textId="77777777" w:rsidR="006C1C15" w:rsidRPr="00B22454" w:rsidRDefault="006C1C15" w:rsidP="006C1C15">
      <w:r>
        <w:lastRenderedPageBreak/>
        <w:t xml:space="preserve">Indeed (2023) </w:t>
      </w:r>
      <w:r w:rsidRPr="00B22454">
        <w:rPr>
          <w:i/>
          <w:iCs/>
        </w:rPr>
        <w:t>Promoting diversity and inclusion in the workplace.</w:t>
      </w:r>
      <w:r w:rsidRPr="00B22454">
        <w:t xml:space="preserve"> [online] </w:t>
      </w:r>
      <w:proofErr w:type="gramStart"/>
      <w:r w:rsidRPr="00B22454">
        <w:t>doi:https://doi.org/10/25142117/employer-resource-library-100-scaled_lambdaoptimized</w:t>
      </w:r>
      <w:proofErr w:type="gramEnd"/>
      <w:r w:rsidRPr="00B22454">
        <w:t>.</w:t>
      </w:r>
      <w:r>
        <w:t xml:space="preserve">  [Accessed 20</w:t>
      </w:r>
      <w:r w:rsidRPr="00A56433">
        <w:rPr>
          <w:vertAlign w:val="superscript"/>
        </w:rPr>
        <w:t>th</w:t>
      </w:r>
      <w:r>
        <w:t xml:space="preserve"> December 2024]</w:t>
      </w:r>
    </w:p>
    <w:p w14:paraId="034F2E60" w14:textId="77777777" w:rsidR="006C1C15" w:rsidRPr="00FC193B" w:rsidRDefault="006C1C15" w:rsidP="006C1C15">
      <w:proofErr w:type="gramStart"/>
      <w:r w:rsidRPr="00FC193B">
        <w:t>Indeed</w:t>
      </w:r>
      <w:proofErr w:type="gramEnd"/>
      <w:r w:rsidRPr="00FC193B">
        <w:t xml:space="preserve"> Career Guide</w:t>
      </w:r>
      <w:r>
        <w:t xml:space="preserve"> (2024). </w:t>
      </w:r>
      <w:r w:rsidRPr="00FC193B">
        <w:rPr>
          <w:i/>
          <w:iCs/>
        </w:rPr>
        <w:t>How To Give Interview Feedback (With Simple Steps and Tips)</w:t>
      </w:r>
      <w:r w:rsidRPr="00FC193B">
        <w:t xml:space="preserve">. [online] Available at: </w:t>
      </w:r>
      <w:hyperlink r:id="rId71" w:history="1">
        <w:r w:rsidRPr="00FC193B">
          <w:rPr>
            <w:rStyle w:val="Hyperlink"/>
          </w:rPr>
          <w:t>https://uk.indeed.com/career-advice/interviewing/how-to-give-interview-feedback</w:t>
        </w:r>
      </w:hyperlink>
      <w:r w:rsidRPr="00FC193B">
        <w:t>.</w:t>
      </w:r>
      <w:r>
        <w:t xml:space="preserve"> [Accessed 20</w:t>
      </w:r>
      <w:r w:rsidRPr="00A56433">
        <w:rPr>
          <w:vertAlign w:val="superscript"/>
        </w:rPr>
        <w:t>th</w:t>
      </w:r>
      <w:r>
        <w:t xml:space="preserve"> December 2024]</w:t>
      </w:r>
    </w:p>
    <w:p w14:paraId="0FB2D01A" w14:textId="77777777" w:rsidR="006C1C15" w:rsidRPr="003F43F4" w:rsidRDefault="006C1C15" w:rsidP="006C1C15">
      <w:r w:rsidRPr="000C7F4D">
        <w:t>‌</w:t>
      </w:r>
      <w:proofErr w:type="gramStart"/>
      <w:r w:rsidRPr="003F43F4">
        <w:t>Indeed</w:t>
      </w:r>
      <w:proofErr w:type="gramEnd"/>
      <w:r w:rsidRPr="003F43F4">
        <w:t xml:space="preserve"> Career Guide. (2024). </w:t>
      </w:r>
      <w:r w:rsidRPr="003F43F4">
        <w:rPr>
          <w:i/>
          <w:iCs/>
        </w:rPr>
        <w:t xml:space="preserve">What Is </w:t>
      </w:r>
      <w:proofErr w:type="gramStart"/>
      <w:r w:rsidRPr="003F43F4">
        <w:rPr>
          <w:i/>
          <w:iCs/>
        </w:rPr>
        <w:t>A</w:t>
      </w:r>
      <w:proofErr w:type="gramEnd"/>
      <w:r w:rsidRPr="003F43F4">
        <w:rPr>
          <w:i/>
          <w:iCs/>
        </w:rPr>
        <w:t xml:space="preserve"> Conflict Of Interest? (Examples And Tips </w:t>
      </w:r>
      <w:proofErr w:type="gramStart"/>
      <w:r w:rsidRPr="003F43F4">
        <w:rPr>
          <w:i/>
          <w:iCs/>
        </w:rPr>
        <w:t>To</w:t>
      </w:r>
      <w:proofErr w:type="gramEnd"/>
      <w:r w:rsidRPr="003F43F4">
        <w:rPr>
          <w:i/>
          <w:iCs/>
        </w:rPr>
        <w:t xml:space="preserve"> Avoid)</w:t>
      </w:r>
      <w:r w:rsidRPr="003F43F4">
        <w:t xml:space="preserve">. [online] Available at: </w:t>
      </w:r>
      <w:hyperlink r:id="rId72" w:history="1">
        <w:r w:rsidRPr="00521822">
          <w:rPr>
            <w:rStyle w:val="Hyperlink"/>
          </w:rPr>
          <w:t>https://in.indeed.com/career-advice/career-development/conflict-of-interest</w:t>
        </w:r>
      </w:hyperlink>
      <w:r w:rsidRPr="003F43F4">
        <w:t>.</w:t>
      </w:r>
      <w:r>
        <w:t xml:space="preserve"> [Accessed: 15</w:t>
      </w:r>
      <w:r w:rsidRPr="00A56433">
        <w:rPr>
          <w:vertAlign w:val="superscript"/>
        </w:rPr>
        <w:t>th</w:t>
      </w:r>
      <w:r>
        <w:t xml:space="preserve"> December 2024]</w:t>
      </w:r>
    </w:p>
    <w:p w14:paraId="59E623E7" w14:textId="77777777" w:rsidR="006C1C15" w:rsidRPr="00BA39A5" w:rsidRDefault="006C1C15" w:rsidP="006C1C15">
      <w:r w:rsidRPr="00482757">
        <w:t>‌</w:t>
      </w:r>
      <w:proofErr w:type="gramStart"/>
      <w:r w:rsidRPr="00BA39A5">
        <w:t>Indeed</w:t>
      </w:r>
      <w:proofErr w:type="gramEnd"/>
      <w:r w:rsidRPr="00BA39A5">
        <w:t xml:space="preserve"> Career Guide. (n.d.). </w:t>
      </w:r>
      <w:r w:rsidRPr="00BA39A5">
        <w:rPr>
          <w:i/>
          <w:iCs/>
        </w:rPr>
        <w:t xml:space="preserve">10 Types of Core Values (Plus Ways </w:t>
      </w:r>
      <w:proofErr w:type="gramStart"/>
      <w:r w:rsidRPr="00BA39A5">
        <w:rPr>
          <w:i/>
          <w:iCs/>
        </w:rPr>
        <w:t>To</w:t>
      </w:r>
      <w:proofErr w:type="gramEnd"/>
      <w:r w:rsidRPr="00BA39A5">
        <w:rPr>
          <w:i/>
          <w:iCs/>
        </w:rPr>
        <w:t xml:space="preserve"> Identify Your Own)</w:t>
      </w:r>
      <w:r w:rsidRPr="00BA39A5">
        <w:t xml:space="preserve">. [online] Available at: </w:t>
      </w:r>
      <w:hyperlink r:id="rId73" w:history="1">
        <w:r w:rsidRPr="005D3F4E">
          <w:rPr>
            <w:rStyle w:val="Hyperlink"/>
          </w:rPr>
          <w:t>https://uk.indeed.com/career-advice/career-development/core-values</w:t>
        </w:r>
      </w:hyperlink>
      <w:r w:rsidRPr="00BA39A5">
        <w:t>.</w:t>
      </w:r>
      <w:r>
        <w:t xml:space="preserve"> [Accessed: 21</w:t>
      </w:r>
      <w:r w:rsidRPr="00A56433">
        <w:rPr>
          <w:vertAlign w:val="superscript"/>
        </w:rPr>
        <w:t>st</w:t>
      </w:r>
      <w:r>
        <w:t xml:space="preserve"> November 2024]</w:t>
      </w:r>
    </w:p>
    <w:p w14:paraId="6CFC3712" w14:textId="77777777" w:rsidR="006C1C15" w:rsidRDefault="006C1C15" w:rsidP="006C1C15">
      <w:r>
        <w:t>Jensen, M</w:t>
      </w:r>
      <w:r w:rsidRPr="00A800AC">
        <w:t xml:space="preserve"> </w:t>
      </w:r>
      <w:r>
        <w:t>(2024).</w:t>
      </w:r>
      <w:r w:rsidRPr="00A800AC">
        <w:t> </w:t>
      </w:r>
      <w:r w:rsidRPr="00A800AC">
        <w:rPr>
          <w:i/>
          <w:iCs/>
        </w:rPr>
        <w:t>Standardize the Interview Process: A Deep Dive into Fair and Efficient Hiring</w:t>
      </w:r>
      <w:r w:rsidRPr="00A800AC">
        <w:t xml:space="preserve">. [online] Available at: </w:t>
      </w:r>
      <w:hyperlink r:id="rId74" w:history="1">
        <w:r w:rsidRPr="008F2571">
          <w:rPr>
            <w:rStyle w:val="Hyperlink"/>
          </w:rPr>
          <w:t>https://www.linkedin.com/pulse/standardize-interview-process-deep-dive-fair-efficient-mark-jensen-uffxc/</w:t>
        </w:r>
      </w:hyperlink>
      <w:r w:rsidRPr="00A800AC">
        <w:t>.</w:t>
      </w:r>
      <w:r>
        <w:t xml:space="preserve"> [Accessed 20</w:t>
      </w:r>
      <w:r w:rsidRPr="00A56433">
        <w:rPr>
          <w:vertAlign w:val="superscript"/>
        </w:rPr>
        <w:t>th</w:t>
      </w:r>
      <w:r>
        <w:t xml:space="preserve"> December 2024]</w:t>
      </w:r>
    </w:p>
    <w:p w14:paraId="22D9ABCC" w14:textId="77777777" w:rsidR="006C1C15" w:rsidRDefault="006C1C15" w:rsidP="006C1C15">
      <w:r w:rsidRPr="000847D5">
        <w:t>Juneja, P. (2019). </w:t>
      </w:r>
      <w:proofErr w:type="spellStart"/>
      <w:r w:rsidRPr="000847D5">
        <w:rPr>
          <w:i/>
          <w:iCs/>
        </w:rPr>
        <w:t>Herzbergs</w:t>
      </w:r>
      <w:proofErr w:type="spellEnd"/>
      <w:r w:rsidRPr="000847D5">
        <w:rPr>
          <w:i/>
          <w:iCs/>
        </w:rPr>
        <w:t xml:space="preserve"> Two-Factor Theory of Motivation</w:t>
      </w:r>
      <w:r w:rsidRPr="000847D5">
        <w:t xml:space="preserve">. [online] Management Study Guide. Available at: </w:t>
      </w:r>
      <w:hyperlink r:id="rId75" w:history="1">
        <w:r w:rsidRPr="000847D5">
          <w:rPr>
            <w:rStyle w:val="Hyperlink"/>
          </w:rPr>
          <w:t>https://www.managementstudyguide.com/herzbergs-theory-motivation.htm</w:t>
        </w:r>
      </w:hyperlink>
      <w:r w:rsidRPr="000847D5">
        <w:t>.</w:t>
      </w:r>
      <w:r>
        <w:t xml:space="preserve"> [Accessed 17</w:t>
      </w:r>
      <w:r w:rsidRPr="00A56433">
        <w:rPr>
          <w:vertAlign w:val="superscript"/>
        </w:rPr>
        <w:t>th</w:t>
      </w:r>
      <w:r>
        <w:t xml:space="preserve"> December 2024]</w:t>
      </w:r>
    </w:p>
    <w:p w14:paraId="13A06723" w14:textId="77777777" w:rsidR="006C1C15" w:rsidRPr="007537CB" w:rsidRDefault="006C1C15" w:rsidP="006C1C15">
      <w:r w:rsidRPr="007537CB">
        <w:t>‌Khan, T., Komm, A., Maor, D. and Pollner, F. (2021). </w:t>
      </w:r>
      <w:r w:rsidRPr="007537CB">
        <w:rPr>
          <w:i/>
          <w:iCs/>
        </w:rPr>
        <w:t>‘Back to human’: Why HR leaders want to focus on people again | McKinsey</w:t>
      </w:r>
      <w:r w:rsidRPr="007537CB">
        <w:t xml:space="preserve">. [online] www.mckinsey.com. Available at: </w:t>
      </w:r>
      <w:hyperlink r:id="rId76" w:history="1">
        <w:r w:rsidRPr="00175B05">
          <w:rPr>
            <w:rStyle w:val="Hyperlink"/>
          </w:rPr>
          <w:t>https://www.mckinsey.com/capabilities/people-and-organizational-performance/our-insights/back-to-human-why-hr-leaders-want-to-focus-on-people-again</w:t>
        </w:r>
      </w:hyperlink>
      <w:r w:rsidRPr="007537CB">
        <w:t>.</w:t>
      </w:r>
      <w:r>
        <w:t xml:space="preserve"> [Accessed: 10</w:t>
      </w:r>
      <w:r w:rsidRPr="00A56433">
        <w:rPr>
          <w:vertAlign w:val="superscript"/>
        </w:rPr>
        <w:t>th</w:t>
      </w:r>
      <w:r>
        <w:t xml:space="preserve"> January 2025]</w:t>
      </w:r>
    </w:p>
    <w:p w14:paraId="0BA15BC5" w14:textId="77777777" w:rsidR="006C1C15" w:rsidRPr="00DE4292" w:rsidRDefault="006C1C15" w:rsidP="006C1C15">
      <w:r w:rsidRPr="00DE4292">
        <w:t>Kirton, H. (2018). </w:t>
      </w:r>
      <w:r w:rsidRPr="00DE4292">
        <w:rPr>
          <w:i/>
          <w:iCs/>
        </w:rPr>
        <w:t>HR urged to have ‘courageous conversations’ to help businesses achieve goals</w:t>
      </w:r>
      <w:r w:rsidRPr="00DE4292">
        <w:t xml:space="preserve">. [online] www.peoplemanagement.co.uk. Available at: </w:t>
      </w:r>
      <w:hyperlink r:id="rId77" w:history="1">
        <w:r w:rsidRPr="00DE4292">
          <w:rPr>
            <w:rStyle w:val="Hyperlink"/>
          </w:rPr>
          <w:t>https://www.peoplemanagement.co.uk/article/1742721/hr-urged-courageous-conversations-help-businesses-achieve-goals</w:t>
        </w:r>
      </w:hyperlink>
      <w:r w:rsidRPr="00DE4292">
        <w:t>.</w:t>
      </w:r>
      <w:r>
        <w:t xml:space="preserve"> [Accessed: 10</w:t>
      </w:r>
      <w:r w:rsidRPr="00A56433">
        <w:rPr>
          <w:vertAlign w:val="superscript"/>
        </w:rPr>
        <w:t>th</w:t>
      </w:r>
      <w:r>
        <w:t xml:space="preserve"> December 2024]</w:t>
      </w:r>
    </w:p>
    <w:p w14:paraId="484A54EE" w14:textId="77777777" w:rsidR="006C1C15" w:rsidRPr="009D2337" w:rsidRDefault="006C1C15" w:rsidP="006C1C15">
      <w:proofErr w:type="spellStart"/>
      <w:r w:rsidRPr="00BD55DA">
        <w:t>Kossek</w:t>
      </w:r>
      <w:proofErr w:type="spellEnd"/>
      <w:r w:rsidRPr="00BD55DA">
        <w:t>, E.E., Gettings, P. and Misra, K. (2021). </w:t>
      </w:r>
      <w:r w:rsidRPr="00BD55DA">
        <w:rPr>
          <w:i/>
          <w:iCs/>
        </w:rPr>
        <w:t>The Future of Flexibility at Work</w:t>
      </w:r>
      <w:r w:rsidRPr="00BD55DA">
        <w:t xml:space="preserve">. [online] Harvard Business Review. Available at: </w:t>
      </w:r>
      <w:hyperlink r:id="rId78" w:history="1">
        <w:r w:rsidRPr="00BD55DA">
          <w:rPr>
            <w:rStyle w:val="Hyperlink"/>
          </w:rPr>
          <w:t>https://hbr.org/2021/09/the-future-of-flexibility-at-work</w:t>
        </w:r>
      </w:hyperlink>
      <w:r w:rsidRPr="00BD55DA">
        <w:t>.</w:t>
      </w:r>
      <w:r>
        <w:t xml:space="preserve"> [Accessed: 10</w:t>
      </w:r>
      <w:r w:rsidRPr="00A56433">
        <w:rPr>
          <w:vertAlign w:val="superscript"/>
        </w:rPr>
        <w:t>th</w:t>
      </w:r>
      <w:r>
        <w:t xml:space="preserve"> December 2024]</w:t>
      </w:r>
    </w:p>
    <w:p w14:paraId="66A9096C" w14:textId="77777777" w:rsidR="006C1C15" w:rsidRDefault="006C1C15" w:rsidP="006C1C15">
      <w:r>
        <w:t>L</w:t>
      </w:r>
      <w:r w:rsidRPr="00931C64">
        <w:t>inked</w:t>
      </w:r>
      <w:r>
        <w:t>-</w:t>
      </w:r>
      <w:r w:rsidRPr="00931C64">
        <w:t>in</w:t>
      </w:r>
      <w:r>
        <w:t xml:space="preserve"> (2023)</w:t>
      </w:r>
      <w:r w:rsidRPr="00931C64">
        <w:t> </w:t>
      </w:r>
      <w:r w:rsidRPr="00931C64">
        <w:rPr>
          <w:i/>
          <w:iCs/>
        </w:rPr>
        <w:t>How does communication shape organizational culture?</w:t>
      </w:r>
      <w:r w:rsidRPr="00931C64">
        <w:t xml:space="preserve"> [online] Available at: </w:t>
      </w:r>
      <w:hyperlink r:id="rId79" w:history="1">
        <w:r w:rsidRPr="00931C64">
          <w:rPr>
            <w:rStyle w:val="Hyperlink"/>
          </w:rPr>
          <w:t>https://www.linkedin.com/advice/1/how-does-communication-shape-organizational-avkpc</w:t>
        </w:r>
      </w:hyperlink>
      <w:r w:rsidRPr="00931C64">
        <w:t xml:space="preserve">. </w:t>
      </w:r>
      <w:r>
        <w:t>[Accessed: 10</w:t>
      </w:r>
      <w:r w:rsidRPr="00A56433">
        <w:rPr>
          <w:vertAlign w:val="superscript"/>
        </w:rPr>
        <w:t>th</w:t>
      </w:r>
      <w:r>
        <w:t xml:space="preserve"> December 2024]</w:t>
      </w:r>
    </w:p>
    <w:p w14:paraId="7DDB61B3" w14:textId="77777777" w:rsidR="006C1C15" w:rsidRPr="00931C64" w:rsidRDefault="006C1C15" w:rsidP="006C1C15">
      <w:r w:rsidRPr="009C6749">
        <w:t xml:space="preserve">Marchington, M. (2021). </w:t>
      </w:r>
      <w:r w:rsidRPr="009C6749">
        <w:rPr>
          <w:i/>
          <w:iCs/>
        </w:rPr>
        <w:t xml:space="preserve">Human resource management at </w:t>
      </w:r>
      <w:proofErr w:type="gramStart"/>
      <w:r w:rsidRPr="009C6749">
        <w:rPr>
          <w:i/>
          <w:iCs/>
        </w:rPr>
        <w:t>work :</w:t>
      </w:r>
      <w:proofErr w:type="gramEnd"/>
      <w:r w:rsidRPr="009C6749">
        <w:rPr>
          <w:i/>
          <w:iCs/>
        </w:rPr>
        <w:t xml:space="preserve"> the definitive guide.</w:t>
      </w:r>
      <w:r w:rsidRPr="009C6749">
        <w:t xml:space="preserve"> (Seventh edition.). CIPD.</w:t>
      </w:r>
    </w:p>
    <w:p w14:paraId="64401EB0" w14:textId="77777777" w:rsidR="006C1C15" w:rsidRDefault="006C1C15" w:rsidP="006C1C15">
      <w:r w:rsidRPr="00BD10D8">
        <w:t>McIlnay Button Law LLC. (2024). </w:t>
      </w:r>
      <w:r w:rsidRPr="00BD10D8">
        <w:rPr>
          <w:i/>
          <w:iCs/>
        </w:rPr>
        <w:t>Avoiding Common Legal Pitfalls of Small Businesses | McIlnay Button Law</w:t>
      </w:r>
      <w:r w:rsidRPr="00BD10D8">
        <w:t xml:space="preserve">. [online] Available at: </w:t>
      </w:r>
      <w:hyperlink r:id="rId80" w:history="1">
        <w:r w:rsidRPr="00BD10D8">
          <w:rPr>
            <w:rStyle w:val="Hyperlink"/>
          </w:rPr>
          <w:t>https://mcbusinesslaw.com/business-law/avoiding-common-legal-pitfalls-of-small-businesses/</w:t>
        </w:r>
      </w:hyperlink>
      <w:r w:rsidRPr="00BD10D8">
        <w:t>.</w:t>
      </w:r>
      <w:r>
        <w:t xml:space="preserve">  [Accessed: 10</w:t>
      </w:r>
      <w:r w:rsidRPr="00A56433">
        <w:rPr>
          <w:vertAlign w:val="superscript"/>
        </w:rPr>
        <w:t>th</w:t>
      </w:r>
      <w:r>
        <w:t xml:space="preserve"> January 2025]</w:t>
      </w:r>
    </w:p>
    <w:p w14:paraId="0AE64026" w14:textId="77777777" w:rsidR="006C1C15" w:rsidRDefault="006C1C15" w:rsidP="006C1C15">
      <w:r w:rsidRPr="002E0ED3">
        <w:t>McLeod, S. (2024). </w:t>
      </w:r>
      <w:r w:rsidRPr="002E0ED3">
        <w:rPr>
          <w:i/>
          <w:iCs/>
        </w:rPr>
        <w:t>Maslow’s Hierarchy of Needs</w:t>
      </w:r>
      <w:r w:rsidRPr="002E0ED3">
        <w:t xml:space="preserve">. [online] Simply Psychology. Available at: </w:t>
      </w:r>
      <w:hyperlink r:id="rId81" w:history="1">
        <w:r w:rsidRPr="002E0ED3">
          <w:rPr>
            <w:rStyle w:val="Hyperlink"/>
          </w:rPr>
          <w:t>https://www.simplypsychology.org/maslow.html</w:t>
        </w:r>
      </w:hyperlink>
      <w:r w:rsidRPr="002E0ED3">
        <w:t>.</w:t>
      </w:r>
      <w:r w:rsidRPr="00A56433">
        <w:t xml:space="preserve"> </w:t>
      </w:r>
      <w:r>
        <w:t>[Accessed 17</w:t>
      </w:r>
      <w:r w:rsidRPr="00A56433">
        <w:rPr>
          <w:vertAlign w:val="superscript"/>
        </w:rPr>
        <w:t>th</w:t>
      </w:r>
      <w:r>
        <w:t xml:space="preserve"> December 2024]</w:t>
      </w:r>
    </w:p>
    <w:p w14:paraId="3E37AF19" w14:textId="77777777" w:rsidR="006C1C15" w:rsidRPr="00375893" w:rsidRDefault="006C1C15" w:rsidP="006C1C15">
      <w:r w:rsidRPr="00375893">
        <w:t>‌</w:t>
      </w:r>
      <w:r>
        <w:t>Michelle, Smith,</w:t>
      </w:r>
      <w:r w:rsidRPr="00375893">
        <w:t xml:space="preserve"> </w:t>
      </w:r>
      <w:r>
        <w:t xml:space="preserve">Schmidt </w:t>
      </w:r>
      <w:r w:rsidRPr="00375893">
        <w:t>(2022). </w:t>
      </w:r>
      <w:r w:rsidRPr="00375893">
        <w:rPr>
          <w:i/>
          <w:iCs/>
        </w:rPr>
        <w:t xml:space="preserve">Integrity And Respect: Important Qualities </w:t>
      </w:r>
      <w:proofErr w:type="gramStart"/>
      <w:r w:rsidRPr="00375893">
        <w:rPr>
          <w:i/>
          <w:iCs/>
        </w:rPr>
        <w:t>For</w:t>
      </w:r>
      <w:proofErr w:type="gramEnd"/>
      <w:r w:rsidRPr="00375893">
        <w:rPr>
          <w:i/>
          <w:iCs/>
        </w:rPr>
        <w:t xml:space="preserve"> Businesses</w:t>
      </w:r>
      <w:r w:rsidRPr="00375893">
        <w:t xml:space="preserve">. [online] Available at: </w:t>
      </w:r>
      <w:hyperlink r:id="rId82" w:history="1">
        <w:r w:rsidRPr="005D3F4E">
          <w:rPr>
            <w:rStyle w:val="Hyperlink"/>
          </w:rPr>
          <w:t>https://www.hrserviceinc.com/importance-of-integrity-and-respect/</w:t>
        </w:r>
      </w:hyperlink>
      <w:r w:rsidRPr="00375893">
        <w:t>.</w:t>
      </w:r>
      <w:r>
        <w:t xml:space="preserve"> [Accessed: 01</w:t>
      </w:r>
      <w:r w:rsidRPr="00A56433">
        <w:rPr>
          <w:vertAlign w:val="superscript"/>
        </w:rPr>
        <w:t>st</w:t>
      </w:r>
      <w:r>
        <w:t xml:space="preserve"> December 2024]</w:t>
      </w:r>
    </w:p>
    <w:p w14:paraId="79451BE2" w14:textId="77777777" w:rsidR="006C1C15" w:rsidRPr="00C86A12" w:rsidRDefault="006C1C15" w:rsidP="006C1C15">
      <w:r w:rsidRPr="00BA39A5">
        <w:t>‌</w:t>
      </w:r>
      <w:r w:rsidRPr="00C86A12">
        <w:t>Mind Tools Content Team (2022). </w:t>
      </w:r>
      <w:r w:rsidRPr="00C86A12">
        <w:rPr>
          <w:i/>
          <w:iCs/>
        </w:rPr>
        <w:t>Professionalism</w:t>
      </w:r>
      <w:r w:rsidRPr="00C86A12">
        <w:t xml:space="preserve">. [online] www.mindtools.com. Available at: </w:t>
      </w:r>
      <w:hyperlink r:id="rId83" w:history="1">
        <w:r w:rsidRPr="005D3F4E">
          <w:rPr>
            <w:rStyle w:val="Hyperlink"/>
          </w:rPr>
          <w:t>https://www.mindtools.com/av44li2/professionalism</w:t>
        </w:r>
      </w:hyperlink>
      <w:r w:rsidRPr="00C86A12">
        <w:t>.</w:t>
      </w:r>
      <w:r>
        <w:t xml:space="preserve"> [Accessed: 29</w:t>
      </w:r>
      <w:r w:rsidRPr="00A56433">
        <w:rPr>
          <w:vertAlign w:val="superscript"/>
        </w:rPr>
        <w:t>th</w:t>
      </w:r>
      <w:r>
        <w:t xml:space="preserve"> November 2024]</w:t>
      </w:r>
    </w:p>
    <w:p w14:paraId="6B4BAA14" w14:textId="77777777" w:rsidR="006C1C15" w:rsidRPr="000C7F4D" w:rsidRDefault="006C1C15" w:rsidP="006C1C15">
      <w:r w:rsidRPr="000C7F4D">
        <w:t>‌Muller, D. (2023). </w:t>
      </w:r>
      <w:r w:rsidRPr="000C7F4D">
        <w:rPr>
          <w:i/>
          <w:iCs/>
        </w:rPr>
        <w:t>Addressing Conflict of Interest at Work</w:t>
      </w:r>
      <w:r w:rsidRPr="000C7F4D">
        <w:t xml:space="preserve">. [online] HR Acuity. Available at: </w:t>
      </w:r>
      <w:hyperlink r:id="rId84" w:history="1">
        <w:r w:rsidRPr="00565454">
          <w:rPr>
            <w:rStyle w:val="Hyperlink"/>
          </w:rPr>
          <w:t>https://www.hracuity.com/blog/addressing-conflict-of-interest-at-work/</w:t>
        </w:r>
      </w:hyperlink>
      <w:r w:rsidRPr="000C7F4D">
        <w:t>.</w:t>
      </w:r>
      <w:r>
        <w:t xml:space="preserve">  [Accessed: 15</w:t>
      </w:r>
      <w:r w:rsidRPr="00A56433">
        <w:rPr>
          <w:vertAlign w:val="superscript"/>
        </w:rPr>
        <w:t>th</w:t>
      </w:r>
      <w:r>
        <w:t xml:space="preserve"> December 2024]</w:t>
      </w:r>
    </w:p>
    <w:p w14:paraId="50C8C091" w14:textId="77777777" w:rsidR="006C1C15" w:rsidRDefault="006C1C15" w:rsidP="006C1C15">
      <w:r w:rsidRPr="00F80165">
        <w:t>Nickerson, C. (2023). </w:t>
      </w:r>
      <w:r w:rsidRPr="00F80165">
        <w:rPr>
          <w:i/>
          <w:iCs/>
        </w:rPr>
        <w:t>Social Exchange Theory - Simply Psychology</w:t>
      </w:r>
      <w:r w:rsidRPr="00F80165">
        <w:t xml:space="preserve">. [online] www.simplypsychology.org. Available at: </w:t>
      </w:r>
      <w:hyperlink r:id="rId85" w:history="1">
        <w:r w:rsidRPr="00F80165">
          <w:rPr>
            <w:rStyle w:val="Hyperlink"/>
          </w:rPr>
          <w:t>https://www.simplypsychology.org/what-is-social-exchange-theory.html</w:t>
        </w:r>
      </w:hyperlink>
      <w:r w:rsidRPr="00F80165">
        <w:t>.</w:t>
      </w:r>
      <w:r>
        <w:t xml:space="preserve"> [Accessed 17</w:t>
      </w:r>
      <w:r w:rsidRPr="00A56433">
        <w:rPr>
          <w:vertAlign w:val="superscript"/>
        </w:rPr>
        <w:t>th</w:t>
      </w:r>
      <w:r>
        <w:t xml:space="preserve"> December 2024]</w:t>
      </w:r>
    </w:p>
    <w:p w14:paraId="40906BE5" w14:textId="77777777" w:rsidR="006C1C15" w:rsidRDefault="006C1C15" w:rsidP="006C1C15">
      <w:r w:rsidRPr="004004E1">
        <w:lastRenderedPageBreak/>
        <w:t>OPM (2019). </w:t>
      </w:r>
      <w:r w:rsidRPr="004004E1">
        <w:rPr>
          <w:i/>
          <w:iCs/>
        </w:rPr>
        <w:t xml:space="preserve">Alcoholism In </w:t>
      </w:r>
      <w:proofErr w:type="gramStart"/>
      <w:r w:rsidRPr="004004E1">
        <w:rPr>
          <w:i/>
          <w:iCs/>
        </w:rPr>
        <w:t>The</w:t>
      </w:r>
      <w:proofErr w:type="gramEnd"/>
      <w:r w:rsidRPr="004004E1">
        <w:rPr>
          <w:i/>
          <w:iCs/>
        </w:rPr>
        <w:t xml:space="preserve"> Workplace: A Handbook for Supervisors</w:t>
      </w:r>
      <w:r w:rsidRPr="004004E1">
        <w:t xml:space="preserve">. [online] U.S. Office of Personnel Management. Available at: </w:t>
      </w:r>
      <w:hyperlink r:id="rId86" w:history="1">
        <w:r w:rsidRPr="004004E1">
          <w:rPr>
            <w:rStyle w:val="Hyperlink"/>
          </w:rPr>
          <w:t>https://www.opm.gov/policy-data-oversight/worklife/reference-materials/alcoholism-in-the-workplace-a-handbook-for-supervisors/</w:t>
        </w:r>
      </w:hyperlink>
      <w:r w:rsidRPr="004004E1">
        <w:t>.</w:t>
      </w:r>
      <w:r>
        <w:t xml:space="preserve">  [Accessed: 15</w:t>
      </w:r>
      <w:r w:rsidRPr="00A56433">
        <w:rPr>
          <w:vertAlign w:val="superscript"/>
        </w:rPr>
        <w:t>th</w:t>
      </w:r>
      <w:r>
        <w:t xml:space="preserve"> December 2024]</w:t>
      </w:r>
    </w:p>
    <w:p w14:paraId="7F87F546" w14:textId="77777777" w:rsidR="006C1C15" w:rsidRPr="00BD225D" w:rsidRDefault="006C1C15" w:rsidP="006C1C15">
      <w:r w:rsidRPr="00BD225D">
        <w:t>Patient, D. (2022). </w:t>
      </w:r>
      <w:r w:rsidRPr="00BD225D">
        <w:rPr>
          <w:i/>
          <w:iCs/>
        </w:rPr>
        <w:t>Why communication is key to overcoming employee resistance to organisational change</w:t>
      </w:r>
      <w:r w:rsidRPr="00BD225D">
        <w:t xml:space="preserve">. [online] www.peoplemanagement.co.uk. Available at: </w:t>
      </w:r>
      <w:hyperlink r:id="rId87" w:history="1">
        <w:r w:rsidRPr="00BD225D">
          <w:rPr>
            <w:rStyle w:val="Hyperlink"/>
          </w:rPr>
          <w:t>https://www.peoplemanagement.co.uk/article/1804093/why-communication-key-overcoming-employee-resistance-organisational-change</w:t>
        </w:r>
      </w:hyperlink>
      <w:r w:rsidRPr="00BD225D">
        <w:t>.</w:t>
      </w:r>
      <w:r>
        <w:t xml:space="preserve"> [Accessed 11</w:t>
      </w:r>
      <w:r w:rsidRPr="00A56433">
        <w:rPr>
          <w:vertAlign w:val="superscript"/>
        </w:rPr>
        <w:t>th</w:t>
      </w:r>
      <w:r>
        <w:t xml:space="preserve"> December 2024]</w:t>
      </w:r>
    </w:p>
    <w:p w14:paraId="1DD96A67" w14:textId="77777777" w:rsidR="006C1C15" w:rsidRDefault="006C1C15" w:rsidP="006C1C15">
      <w:r w:rsidRPr="00CF18DD">
        <w:t xml:space="preserve">Payne, E. (2021). Taking the lead: The evolving role of HR professionals. </w:t>
      </w:r>
      <w:proofErr w:type="spellStart"/>
      <w:r w:rsidRPr="00CF18DD">
        <w:rPr>
          <w:i/>
          <w:iCs/>
        </w:rPr>
        <w:t>BenefitsPRO</w:t>
      </w:r>
      <w:proofErr w:type="spellEnd"/>
      <w:r w:rsidRPr="00CF18DD">
        <w:t>.</w:t>
      </w:r>
    </w:p>
    <w:p w14:paraId="38D3C184" w14:textId="77777777" w:rsidR="006C1C15" w:rsidRPr="00931C64" w:rsidRDefault="006C1C15" w:rsidP="006C1C15">
      <w:r>
        <w:t>Peters, M</w:t>
      </w:r>
      <w:r w:rsidRPr="00931C64">
        <w:t xml:space="preserve"> (</w:t>
      </w:r>
      <w:r>
        <w:t>2023)</w:t>
      </w:r>
      <w:r w:rsidRPr="00931C64">
        <w:t> </w:t>
      </w:r>
      <w:r w:rsidRPr="00931C64">
        <w:rPr>
          <w:i/>
          <w:iCs/>
        </w:rPr>
        <w:t>The Impact of Effective Communication on Organizational Culture and Business Outcomes.</w:t>
      </w:r>
      <w:r w:rsidRPr="00931C64">
        <w:t xml:space="preserve"> [online] Available at: </w:t>
      </w:r>
      <w:hyperlink r:id="rId88" w:history="1">
        <w:r w:rsidRPr="00565454">
          <w:rPr>
            <w:rStyle w:val="Hyperlink"/>
          </w:rPr>
          <w:t>https://www.linkedin.com/pulse/impact-effective-communication-organizational-culture-peters/</w:t>
        </w:r>
      </w:hyperlink>
      <w:r w:rsidRPr="00931C64">
        <w:t>.</w:t>
      </w:r>
      <w:r>
        <w:t xml:space="preserve"> [Accessed 11</w:t>
      </w:r>
      <w:r w:rsidRPr="00A56433">
        <w:rPr>
          <w:vertAlign w:val="superscript"/>
        </w:rPr>
        <w:t>th</w:t>
      </w:r>
      <w:r>
        <w:t xml:space="preserve"> December 2024]</w:t>
      </w:r>
    </w:p>
    <w:p w14:paraId="2EB3C576" w14:textId="77777777" w:rsidR="006C1C15" w:rsidRDefault="006C1C15" w:rsidP="006C1C15">
      <w:r>
        <w:t>Radziwill, N</w:t>
      </w:r>
      <w:r w:rsidRPr="009F1719">
        <w:t xml:space="preserve"> (2019). </w:t>
      </w:r>
      <w:r w:rsidRPr="009F1719">
        <w:rPr>
          <w:i/>
          <w:iCs/>
        </w:rPr>
        <w:t xml:space="preserve">Lack of Alignment is an Organizational Disease. Here are the Symptoms. </w:t>
      </w:r>
      <w:r w:rsidRPr="009F1719">
        <w:rPr>
          <w:rFonts w:ascii="Cambria Math" w:hAnsi="Cambria Math" w:cs="Cambria Math"/>
          <w:i/>
          <w:iCs/>
        </w:rPr>
        <w:t>⋆</w:t>
      </w:r>
      <w:r w:rsidRPr="009F1719">
        <w:rPr>
          <w:i/>
          <w:iCs/>
        </w:rPr>
        <w:t xml:space="preserve"> Quality and Innovation</w:t>
      </w:r>
      <w:r w:rsidRPr="009F1719">
        <w:t xml:space="preserve">. [online] Available at: </w:t>
      </w:r>
      <w:hyperlink r:id="rId89" w:history="1">
        <w:r w:rsidRPr="00565454">
          <w:rPr>
            <w:rStyle w:val="Hyperlink"/>
          </w:rPr>
          <w:t>https://qualityandinnovation.com/2019/02/20/lack-of-alignment-disease-symptoms/</w:t>
        </w:r>
      </w:hyperlink>
      <w:r w:rsidRPr="009F1719">
        <w:t>.</w:t>
      </w:r>
      <w:r>
        <w:t xml:space="preserve"> [Accessed 11</w:t>
      </w:r>
      <w:r w:rsidRPr="00A56433">
        <w:rPr>
          <w:vertAlign w:val="superscript"/>
        </w:rPr>
        <w:t>th</w:t>
      </w:r>
      <w:r>
        <w:t xml:space="preserve"> December 2024]</w:t>
      </w:r>
    </w:p>
    <w:p w14:paraId="41AB17E8" w14:textId="77777777" w:rsidR="006C1C15" w:rsidRPr="00BA2D37" w:rsidRDefault="006C1C15" w:rsidP="006C1C15">
      <w:r w:rsidRPr="00C86A12">
        <w:t>‌</w:t>
      </w:r>
      <w:r w:rsidRPr="00BA2D37">
        <w:t>Richson, S. (2021). </w:t>
      </w:r>
      <w:r w:rsidRPr="00BA2D37">
        <w:rPr>
          <w:i/>
          <w:iCs/>
        </w:rPr>
        <w:t>The Eight Behaviours of HR Professionals</w:t>
      </w:r>
      <w:r w:rsidRPr="00BA2D37">
        <w:t xml:space="preserve">. [online] Executive Support Magazine. Available at: </w:t>
      </w:r>
      <w:hyperlink r:id="rId90" w:history="1">
        <w:r w:rsidRPr="005D3F4E">
          <w:rPr>
            <w:rStyle w:val="Hyperlink"/>
          </w:rPr>
          <w:t>https://executivesupportmagazine.com/the-eight-behaviours-of-hr-professionals/</w:t>
        </w:r>
      </w:hyperlink>
      <w:r w:rsidRPr="00BA2D37">
        <w:t>.</w:t>
      </w:r>
      <w:r>
        <w:t xml:space="preserve"> [Accessed: 29</w:t>
      </w:r>
      <w:r w:rsidRPr="00A56433">
        <w:rPr>
          <w:vertAlign w:val="superscript"/>
        </w:rPr>
        <w:t>th</w:t>
      </w:r>
      <w:r>
        <w:t xml:space="preserve"> November 2024]</w:t>
      </w:r>
    </w:p>
    <w:p w14:paraId="5BC10987" w14:textId="77777777" w:rsidR="006C1C15" w:rsidRPr="00AA52F4" w:rsidRDefault="006C1C15" w:rsidP="006C1C15">
      <w:r w:rsidRPr="00AA52F4">
        <w:t>Robinson, S.B. (2018). </w:t>
      </w:r>
      <w:r w:rsidRPr="00AA52F4">
        <w:rPr>
          <w:i/>
          <w:iCs/>
        </w:rPr>
        <w:t>Using Surveys and Focus Groups to Evaluate Professional Development</w:t>
      </w:r>
      <w:r w:rsidRPr="00AA52F4">
        <w:t xml:space="preserve">. [online] Frontline Research &amp; Learning Institute. Available at: </w:t>
      </w:r>
      <w:hyperlink r:id="rId91" w:history="1">
        <w:r w:rsidRPr="00AA52F4">
          <w:rPr>
            <w:rStyle w:val="Hyperlink"/>
          </w:rPr>
          <w:t>https://www.frontlineinstitute.com/blog/using-surveys-and-focus-groups-to-evaluate-pd/</w:t>
        </w:r>
      </w:hyperlink>
      <w:r w:rsidRPr="00AA52F4">
        <w:t>.</w:t>
      </w:r>
      <w:r>
        <w:t xml:space="preserve"> [Accessed 20</w:t>
      </w:r>
      <w:r w:rsidRPr="00A56433">
        <w:rPr>
          <w:vertAlign w:val="superscript"/>
        </w:rPr>
        <w:t>th</w:t>
      </w:r>
      <w:r>
        <w:t xml:space="preserve"> December 2024]</w:t>
      </w:r>
    </w:p>
    <w:p w14:paraId="17976F9D" w14:textId="77777777" w:rsidR="006C1C15" w:rsidRDefault="006C1C15" w:rsidP="006C1C15">
      <w:r w:rsidRPr="001E0B85">
        <w:t xml:space="preserve">Roland, D. (2020). Embracing change: How the HR role is evolving, and how to adapt. </w:t>
      </w:r>
      <w:proofErr w:type="spellStart"/>
      <w:r w:rsidRPr="001E0B85">
        <w:rPr>
          <w:i/>
          <w:iCs/>
        </w:rPr>
        <w:t>BenefitsPRO</w:t>
      </w:r>
      <w:proofErr w:type="spellEnd"/>
      <w:r w:rsidRPr="001E0B85">
        <w:t>.</w:t>
      </w:r>
    </w:p>
    <w:p w14:paraId="27A19F45" w14:textId="77777777" w:rsidR="006C1C15" w:rsidRPr="00215ECE" w:rsidRDefault="006C1C15" w:rsidP="006C1C15">
      <w:r w:rsidRPr="00D93497">
        <w:t>‌</w:t>
      </w:r>
      <w:r w:rsidRPr="00215ECE">
        <w:t>Schooley, S. (2022). 10 Ways to Stop Workplace Absenteeism. </w:t>
      </w:r>
      <w:r w:rsidRPr="00215ECE">
        <w:rPr>
          <w:i/>
          <w:iCs/>
        </w:rPr>
        <w:t>Business.com</w:t>
      </w:r>
      <w:r w:rsidRPr="00215ECE">
        <w:t xml:space="preserve">. [online] 15 Feb. Available at: </w:t>
      </w:r>
      <w:hyperlink r:id="rId92" w:history="1">
        <w:r w:rsidRPr="00C44929">
          <w:rPr>
            <w:rStyle w:val="Hyperlink"/>
          </w:rPr>
          <w:t>https://www.business.com/articles/employee-absenteeism/</w:t>
        </w:r>
      </w:hyperlink>
      <w:r w:rsidRPr="00215ECE">
        <w:t>.</w:t>
      </w:r>
      <w:r>
        <w:t xml:space="preserve"> [Accessed: 10</w:t>
      </w:r>
      <w:r w:rsidRPr="00A56433">
        <w:rPr>
          <w:vertAlign w:val="superscript"/>
        </w:rPr>
        <w:t>th</w:t>
      </w:r>
      <w:r>
        <w:t xml:space="preserve"> January 2025]</w:t>
      </w:r>
    </w:p>
    <w:p w14:paraId="7E67ED9C" w14:textId="77777777" w:rsidR="006C1C15" w:rsidRDefault="006C1C15" w:rsidP="006C1C15">
      <w:r w:rsidRPr="00F028B2">
        <w:t>Smith, B. (2022). </w:t>
      </w:r>
      <w:r w:rsidRPr="00F028B2">
        <w:rPr>
          <w:i/>
          <w:iCs/>
        </w:rPr>
        <w:t>Importance of fairness and equity in the workplace</w:t>
      </w:r>
      <w:r w:rsidRPr="00F028B2">
        <w:t xml:space="preserve">. [online] </w:t>
      </w:r>
      <w:proofErr w:type="spellStart"/>
      <w:r w:rsidRPr="00F028B2">
        <w:t>PerformHR</w:t>
      </w:r>
      <w:proofErr w:type="spellEnd"/>
      <w:r w:rsidRPr="00F028B2">
        <w:t xml:space="preserve">. Available at: </w:t>
      </w:r>
      <w:hyperlink r:id="rId93" w:history="1">
        <w:r w:rsidRPr="00F028B2">
          <w:rPr>
            <w:rStyle w:val="Hyperlink"/>
          </w:rPr>
          <w:t>https://performhr.com.au/why-is-fairness-important-in-workplace/</w:t>
        </w:r>
      </w:hyperlink>
      <w:r w:rsidRPr="00F028B2">
        <w:t>.</w:t>
      </w:r>
      <w:r>
        <w:t>[Accessed 17</w:t>
      </w:r>
      <w:r w:rsidRPr="00A56433">
        <w:rPr>
          <w:vertAlign w:val="superscript"/>
        </w:rPr>
        <w:t>th</w:t>
      </w:r>
      <w:r>
        <w:t xml:space="preserve"> December 2024]</w:t>
      </w:r>
    </w:p>
    <w:p w14:paraId="741367D0" w14:textId="77777777" w:rsidR="006C1C15" w:rsidRDefault="006C1C15" w:rsidP="006C1C15">
      <w:proofErr w:type="spellStart"/>
      <w:r>
        <w:t>Sombret</w:t>
      </w:r>
      <w:proofErr w:type="spellEnd"/>
      <w:r>
        <w:t>, P (2024)</w:t>
      </w:r>
      <w:r w:rsidRPr="00535A65">
        <w:t> </w:t>
      </w:r>
      <w:r w:rsidRPr="00535A65">
        <w:rPr>
          <w:i/>
          <w:iCs/>
        </w:rPr>
        <w:t>7 Must-Know Benefits of Inclusion in the Workplace</w:t>
      </w:r>
      <w:r w:rsidRPr="00535A65">
        <w:t xml:space="preserve">. [online] Available at: </w:t>
      </w:r>
      <w:hyperlink r:id="rId94" w:history="1">
        <w:r w:rsidRPr="00535A65">
          <w:rPr>
            <w:rStyle w:val="Hyperlink"/>
          </w:rPr>
          <w:t>https://www.deskbird.com/blog/benefits-inclusion-workplace</w:t>
        </w:r>
      </w:hyperlink>
      <w:r w:rsidRPr="00535A65">
        <w:t>.</w:t>
      </w:r>
      <w:r>
        <w:t xml:space="preserve"> [Accessed 17</w:t>
      </w:r>
      <w:r w:rsidRPr="00A56433">
        <w:rPr>
          <w:vertAlign w:val="superscript"/>
        </w:rPr>
        <w:t>th</w:t>
      </w:r>
      <w:r>
        <w:t xml:space="preserve"> December 2024]</w:t>
      </w:r>
    </w:p>
    <w:p w14:paraId="2782975E" w14:textId="77777777" w:rsidR="006C1C15" w:rsidRPr="00BA2D37" w:rsidRDefault="006C1C15" w:rsidP="006C1C15">
      <w:r w:rsidRPr="00BA2D37">
        <w:t>‌Stroope, S. and April 2023, R.L. 3 (n.d.). </w:t>
      </w:r>
      <w:r w:rsidRPr="00BA2D37">
        <w:rPr>
          <w:i/>
          <w:iCs/>
        </w:rPr>
        <w:t>Creating an engaged culture by building career development opportunities</w:t>
      </w:r>
      <w:r w:rsidRPr="00BA2D37">
        <w:t xml:space="preserve">. [online] www.peoplemanagement.co.uk. Available at: </w:t>
      </w:r>
      <w:hyperlink r:id="rId95" w:history="1">
        <w:r w:rsidRPr="005D3F4E">
          <w:rPr>
            <w:rStyle w:val="Hyperlink"/>
          </w:rPr>
          <w:t>https://www.peoplemanagement.co.uk/article/1818583/creating-engaged-culture-building-career-development-opportunities</w:t>
        </w:r>
      </w:hyperlink>
      <w:r w:rsidRPr="00BA2D37">
        <w:t>.</w:t>
      </w:r>
      <w:r>
        <w:t xml:space="preserve"> [Accessed: 29</w:t>
      </w:r>
      <w:r w:rsidRPr="00A56433">
        <w:rPr>
          <w:vertAlign w:val="superscript"/>
        </w:rPr>
        <w:t>th</w:t>
      </w:r>
      <w:r>
        <w:t xml:space="preserve"> November 2024]</w:t>
      </w:r>
    </w:p>
    <w:p w14:paraId="57F5ADEA" w14:textId="77777777" w:rsidR="006C1C15" w:rsidRPr="00A56433" w:rsidRDefault="006C1C15" w:rsidP="006C1C15">
      <w:pPr>
        <w:spacing w:after="160"/>
      </w:pPr>
      <w:r w:rsidRPr="00A56433">
        <w:t xml:space="preserve">Taylor, S. (2022). </w:t>
      </w:r>
      <w:r w:rsidRPr="00A56433">
        <w:rPr>
          <w:i/>
          <w:iCs/>
        </w:rPr>
        <w:t xml:space="preserve">Studying human resource </w:t>
      </w:r>
      <w:proofErr w:type="gramStart"/>
      <w:r w:rsidRPr="00A56433">
        <w:rPr>
          <w:i/>
          <w:iCs/>
        </w:rPr>
        <w:t>management :</w:t>
      </w:r>
      <w:proofErr w:type="gramEnd"/>
      <w:r w:rsidRPr="00A56433">
        <w:rPr>
          <w:i/>
          <w:iCs/>
        </w:rPr>
        <w:t xml:space="preserve"> a guide to the study, context and practice of HR</w:t>
      </w:r>
      <w:r w:rsidRPr="00A56433">
        <w:t xml:space="preserve"> (S. Taylor &amp; C. Woodhams, Eds.; Third edition.). </w:t>
      </w:r>
      <w:proofErr w:type="spellStart"/>
      <w:r w:rsidRPr="00A56433">
        <w:t>KoganPage</w:t>
      </w:r>
      <w:proofErr w:type="spellEnd"/>
      <w:r w:rsidRPr="00A56433">
        <w:t xml:space="preserve">. </w:t>
      </w:r>
      <w:r>
        <w:t>[Accessed 11</w:t>
      </w:r>
      <w:r w:rsidRPr="00A56433">
        <w:rPr>
          <w:vertAlign w:val="superscript"/>
        </w:rPr>
        <w:t>th</w:t>
      </w:r>
      <w:r>
        <w:t xml:space="preserve"> December 2024]</w:t>
      </w:r>
    </w:p>
    <w:p w14:paraId="071DCFC4" w14:textId="77777777" w:rsidR="006C1C15" w:rsidRPr="000C7F4D" w:rsidRDefault="006C1C15" w:rsidP="006C1C15">
      <w:r w:rsidRPr="000C7F4D">
        <w:t>UNIVERSITY OF CENTRAL FLORIDA (2016). </w:t>
      </w:r>
      <w:r w:rsidRPr="000C7F4D">
        <w:rPr>
          <w:i/>
          <w:iCs/>
        </w:rPr>
        <w:t>Understanding Conflict of Interest</w:t>
      </w:r>
      <w:r w:rsidRPr="000C7F4D">
        <w:t xml:space="preserve">. [online] University Compliance, Ethics, and Risk Office. Available at: </w:t>
      </w:r>
      <w:hyperlink r:id="rId96" w:history="1">
        <w:r w:rsidRPr="000C7F4D">
          <w:rPr>
            <w:rStyle w:val="Hyperlink"/>
          </w:rPr>
          <w:t>https://compliance.ucf.edu/understanding-conflict-of-interest/</w:t>
        </w:r>
      </w:hyperlink>
      <w:r w:rsidRPr="000C7F4D">
        <w:t>.</w:t>
      </w:r>
      <w:r>
        <w:t xml:space="preserve">  [Accessed: 15</w:t>
      </w:r>
      <w:r w:rsidRPr="00A56433">
        <w:rPr>
          <w:vertAlign w:val="superscript"/>
        </w:rPr>
        <w:t>th</w:t>
      </w:r>
      <w:r>
        <w:t xml:space="preserve"> December 2024]</w:t>
      </w:r>
    </w:p>
    <w:p w14:paraId="1DB838F2" w14:textId="77777777" w:rsidR="006C1C15" w:rsidRDefault="006C1C15" w:rsidP="006C1C15">
      <w:r w:rsidRPr="0024537F">
        <w:t>University of Oxford (</w:t>
      </w:r>
      <w:r>
        <w:t>2024)</w:t>
      </w:r>
      <w:r w:rsidRPr="0024537F">
        <w:t> </w:t>
      </w:r>
      <w:proofErr w:type="spellStart"/>
      <w:r w:rsidRPr="0024537F">
        <w:rPr>
          <w:i/>
          <w:iCs/>
        </w:rPr>
        <w:t>IncludED</w:t>
      </w:r>
      <w:proofErr w:type="spellEnd"/>
      <w:r w:rsidRPr="0024537F">
        <w:rPr>
          <w:i/>
          <w:iCs/>
        </w:rPr>
        <w:t>: A guide to inclusive teaching</w:t>
      </w:r>
      <w:r w:rsidRPr="0024537F">
        <w:t xml:space="preserve">. [online] www.ctl.ox.ac.uk. Available at: </w:t>
      </w:r>
      <w:hyperlink r:id="rId97" w:history="1">
        <w:r w:rsidRPr="0024537F">
          <w:rPr>
            <w:rStyle w:val="Hyperlink"/>
          </w:rPr>
          <w:t>https://www.ctl.ox.ac.uk/included-a-guide-to-inclusive-teaching</w:t>
        </w:r>
      </w:hyperlink>
      <w:r w:rsidRPr="0024537F">
        <w:t>.</w:t>
      </w:r>
      <w:r>
        <w:t xml:space="preserve"> [Accessed 20</w:t>
      </w:r>
      <w:r w:rsidRPr="00A56433">
        <w:rPr>
          <w:vertAlign w:val="superscript"/>
        </w:rPr>
        <w:t>th</w:t>
      </w:r>
      <w:r>
        <w:t xml:space="preserve"> December 2024]</w:t>
      </w:r>
    </w:p>
    <w:p w14:paraId="3F6D4BDE" w14:textId="77777777" w:rsidR="006C1C15" w:rsidRPr="00482757" w:rsidRDefault="006C1C15" w:rsidP="006C1C15">
      <w:r w:rsidRPr="00482757">
        <w:lastRenderedPageBreak/>
        <w:t>Wilmington College (Wilmington, Ohio). (n.d.). </w:t>
      </w:r>
      <w:r w:rsidRPr="00482757">
        <w:rPr>
          <w:i/>
          <w:iCs/>
        </w:rPr>
        <w:t>10 Traits of an Effective HR Professional</w:t>
      </w:r>
      <w:r w:rsidRPr="00482757">
        <w:t xml:space="preserve">. [online] Available at: </w:t>
      </w:r>
      <w:hyperlink r:id="rId98" w:history="1">
        <w:r w:rsidRPr="00482757">
          <w:rPr>
            <w:rStyle w:val="Hyperlink"/>
          </w:rPr>
          <w:t>https://www.wilmington.edu/news/10-traits-of-an-effective-hr-professional</w:t>
        </w:r>
      </w:hyperlink>
      <w:r w:rsidRPr="00482757">
        <w:t>.</w:t>
      </w:r>
      <w:r>
        <w:t xml:space="preserve"> [Accessed: 21</w:t>
      </w:r>
      <w:r w:rsidRPr="00A56433">
        <w:rPr>
          <w:vertAlign w:val="superscript"/>
        </w:rPr>
        <w:t>st</w:t>
      </w:r>
      <w:r>
        <w:t xml:space="preserve"> November 2024]</w:t>
      </w:r>
    </w:p>
    <w:p w14:paraId="5F046714" w14:textId="77777777" w:rsidR="006C1C15" w:rsidRDefault="006C1C15" w:rsidP="006C1C15">
      <w:r w:rsidRPr="002E0ED3">
        <w:t>Wong, K. (2024). </w:t>
      </w:r>
      <w:r w:rsidRPr="002E0ED3">
        <w:rPr>
          <w:i/>
          <w:iCs/>
        </w:rPr>
        <w:t>Diversity and inclusion in the workplace: Benefits and challenges</w:t>
      </w:r>
      <w:r w:rsidRPr="002E0ED3">
        <w:t xml:space="preserve">. [online] Achievers. Available at: </w:t>
      </w:r>
      <w:hyperlink r:id="rId99" w:history="1">
        <w:r w:rsidRPr="002E0ED3">
          <w:rPr>
            <w:rStyle w:val="Hyperlink"/>
          </w:rPr>
          <w:t>https://www.achievers.com/blog/diversity-and-inclusion/</w:t>
        </w:r>
      </w:hyperlink>
      <w:r w:rsidRPr="002E0ED3">
        <w:t>.</w:t>
      </w:r>
      <w:r>
        <w:t xml:space="preserve"> [Accessed 17</w:t>
      </w:r>
      <w:r w:rsidRPr="00A56433">
        <w:rPr>
          <w:vertAlign w:val="superscript"/>
        </w:rPr>
        <w:t>th</w:t>
      </w:r>
      <w:r>
        <w:t xml:space="preserve"> December 2024]</w:t>
      </w:r>
    </w:p>
    <w:p w14:paraId="46F34587" w14:textId="77777777" w:rsidR="006C1C15" w:rsidRPr="00E85D11" w:rsidRDefault="006C1C15" w:rsidP="006C1C15">
      <w:r w:rsidRPr="00E85D11">
        <w:t>Yetton, C. (2023). </w:t>
      </w:r>
      <w:r w:rsidRPr="00E85D11">
        <w:rPr>
          <w:i/>
          <w:iCs/>
        </w:rPr>
        <w:t>4 Employee Engagement Challenges HR Teams Are Facing</w:t>
      </w:r>
      <w:r w:rsidRPr="00E85D11">
        <w:t xml:space="preserve">. [online] Streamline. Available at: </w:t>
      </w:r>
      <w:hyperlink r:id="rId100" w:history="1">
        <w:r w:rsidRPr="00E85D11">
          <w:rPr>
            <w:rStyle w:val="Hyperlink"/>
          </w:rPr>
          <w:t>https://www.brandedbystreamline.com/2023/06/4-employee-engagement-challenges-hr-teams-are-facing/</w:t>
        </w:r>
      </w:hyperlink>
      <w:r w:rsidRPr="00E85D11">
        <w:t>.</w:t>
      </w:r>
      <w:r>
        <w:t xml:space="preserve"> [Accessed 11</w:t>
      </w:r>
      <w:r w:rsidRPr="00A56433">
        <w:rPr>
          <w:vertAlign w:val="superscript"/>
        </w:rPr>
        <w:t>th</w:t>
      </w:r>
      <w:r>
        <w:t xml:space="preserve"> December 2024]</w:t>
      </w:r>
    </w:p>
    <w:p w14:paraId="7DBF2F05" w14:textId="77777777" w:rsidR="006C1C15" w:rsidRPr="009446B9" w:rsidRDefault="006C1C15" w:rsidP="006C1C15">
      <w:pPr>
        <w:rPr>
          <w:sz w:val="20"/>
          <w:szCs w:val="20"/>
        </w:rPr>
      </w:pPr>
    </w:p>
    <w:p w14:paraId="2A76197E" w14:textId="77777777" w:rsidR="006C1C15" w:rsidRPr="00BF1BAB" w:rsidRDefault="006C1C15" w:rsidP="00BF1BAB">
      <w:pPr>
        <w:pStyle w:val="Nornal"/>
        <w:spacing w:after="0" w:line="240" w:lineRule="auto"/>
      </w:pPr>
    </w:p>
    <w:sectPr w:rsidR="006C1C15" w:rsidRPr="00BF1B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F42"/>
    <w:multiLevelType w:val="multilevel"/>
    <w:tmpl w:val="9E90954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BF71216"/>
    <w:multiLevelType w:val="multilevel"/>
    <w:tmpl w:val="52BA3F3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2FD36056"/>
    <w:multiLevelType w:val="multilevel"/>
    <w:tmpl w:val="339C2D7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67A97D06"/>
    <w:multiLevelType w:val="multilevel"/>
    <w:tmpl w:val="CAD00AE0"/>
    <w:lvl w:ilvl="0">
      <w:start w:val="1"/>
      <w:numFmt w:val="decimal"/>
      <w:lvlText w:val="%1."/>
      <w:lvlJc w:val="left"/>
      <w:pPr>
        <w:ind w:left="720" w:hanging="360"/>
      </w:pPr>
      <w:rPr>
        <w:rFonts w:hint="default"/>
        <w:b/>
        <w:color w:val="auto"/>
      </w:rPr>
    </w:lvl>
    <w:lvl w:ilvl="1">
      <w:start w:val="1"/>
      <w:numFmt w:val="decimal"/>
      <w:isLgl/>
      <w:lvlText w:val="%1.%2."/>
      <w:lvlJc w:val="left"/>
      <w:pPr>
        <w:ind w:left="1440" w:hanging="720"/>
      </w:pPr>
      <w:rPr>
        <w:rFonts w:hint="default"/>
        <w:b/>
        <w:color w:val="000000" w:themeColor="text1"/>
      </w:rPr>
    </w:lvl>
    <w:lvl w:ilvl="2">
      <w:start w:val="1"/>
      <w:numFmt w:val="decimal"/>
      <w:isLgl/>
      <w:lvlText w:val="%1.%2.%3."/>
      <w:lvlJc w:val="left"/>
      <w:pPr>
        <w:ind w:left="1800" w:hanging="720"/>
      </w:pPr>
      <w:rPr>
        <w:rFonts w:hint="default"/>
        <w:b/>
        <w:color w:val="000000" w:themeColor="text1"/>
      </w:rPr>
    </w:lvl>
    <w:lvl w:ilvl="3">
      <w:start w:val="1"/>
      <w:numFmt w:val="decimal"/>
      <w:isLgl/>
      <w:lvlText w:val="%1.%2.%3.%4."/>
      <w:lvlJc w:val="left"/>
      <w:pPr>
        <w:ind w:left="2520" w:hanging="1080"/>
      </w:pPr>
      <w:rPr>
        <w:rFonts w:hint="default"/>
        <w:b/>
        <w:color w:val="000000" w:themeColor="text1"/>
      </w:rPr>
    </w:lvl>
    <w:lvl w:ilvl="4">
      <w:start w:val="1"/>
      <w:numFmt w:val="decimal"/>
      <w:isLgl/>
      <w:lvlText w:val="%1.%2.%3.%4.%5."/>
      <w:lvlJc w:val="left"/>
      <w:pPr>
        <w:ind w:left="2880" w:hanging="1080"/>
      </w:pPr>
      <w:rPr>
        <w:rFonts w:hint="default"/>
        <w:b/>
        <w:color w:val="000000" w:themeColor="text1"/>
      </w:rPr>
    </w:lvl>
    <w:lvl w:ilvl="5">
      <w:start w:val="1"/>
      <w:numFmt w:val="decimal"/>
      <w:isLgl/>
      <w:lvlText w:val="%1.%2.%3.%4.%5.%6."/>
      <w:lvlJc w:val="left"/>
      <w:pPr>
        <w:ind w:left="3600" w:hanging="1440"/>
      </w:pPr>
      <w:rPr>
        <w:rFonts w:hint="default"/>
        <w:b/>
        <w:color w:val="000000" w:themeColor="text1"/>
      </w:rPr>
    </w:lvl>
    <w:lvl w:ilvl="6">
      <w:start w:val="1"/>
      <w:numFmt w:val="decimal"/>
      <w:isLgl/>
      <w:lvlText w:val="%1.%2.%3.%4.%5.%6.%7."/>
      <w:lvlJc w:val="left"/>
      <w:pPr>
        <w:ind w:left="3960" w:hanging="1440"/>
      </w:pPr>
      <w:rPr>
        <w:rFonts w:hint="default"/>
        <w:b/>
        <w:color w:val="000000" w:themeColor="text1"/>
      </w:rPr>
    </w:lvl>
    <w:lvl w:ilvl="7">
      <w:start w:val="1"/>
      <w:numFmt w:val="decimal"/>
      <w:isLgl/>
      <w:lvlText w:val="%1.%2.%3.%4.%5.%6.%7.%8."/>
      <w:lvlJc w:val="left"/>
      <w:pPr>
        <w:ind w:left="4680" w:hanging="1800"/>
      </w:pPr>
      <w:rPr>
        <w:rFonts w:hint="default"/>
        <w:b/>
        <w:color w:val="000000" w:themeColor="text1"/>
      </w:rPr>
    </w:lvl>
    <w:lvl w:ilvl="8">
      <w:start w:val="1"/>
      <w:numFmt w:val="decimal"/>
      <w:isLgl/>
      <w:lvlText w:val="%1.%2.%3.%4.%5.%6.%7.%8.%9."/>
      <w:lvlJc w:val="left"/>
      <w:pPr>
        <w:ind w:left="5040" w:hanging="1800"/>
      </w:pPr>
      <w:rPr>
        <w:rFonts w:hint="default"/>
        <w:b/>
        <w:color w:val="000000" w:themeColor="text1"/>
      </w:rPr>
    </w:lvl>
  </w:abstractNum>
  <w:abstractNum w:abstractNumId="4" w15:restartNumberingAfterBreak="0">
    <w:nsid w:val="733C1A50"/>
    <w:multiLevelType w:val="multilevel"/>
    <w:tmpl w:val="3F867422"/>
    <w:lvl w:ilvl="0">
      <w:start w:val="3"/>
      <w:numFmt w:val="decimal"/>
      <w:lvlText w:val="%1"/>
      <w:lvlJc w:val="left"/>
      <w:pPr>
        <w:ind w:left="360" w:hanging="360"/>
      </w:pPr>
      <w:rPr>
        <w:rFonts w:hint="default"/>
        <w:b/>
        <w:color w:val="FF0000"/>
      </w:rPr>
    </w:lvl>
    <w:lvl w:ilvl="1">
      <w:start w:val="1"/>
      <w:numFmt w:val="decimal"/>
      <w:lvlText w:val="%1.%2"/>
      <w:lvlJc w:val="left"/>
      <w:pPr>
        <w:ind w:left="360" w:hanging="360"/>
      </w:pPr>
      <w:rPr>
        <w:rFonts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2">
      <w:start w:val="1"/>
      <w:numFmt w:val="decimal"/>
      <w:lvlText w:val="%1.%2.%3"/>
      <w:lvlJc w:val="left"/>
      <w:pPr>
        <w:ind w:left="720" w:hanging="720"/>
      </w:pPr>
      <w:rPr>
        <w:rFonts w:hint="default"/>
        <w:b/>
        <w:color w:val="FF0000"/>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5" w15:restartNumberingAfterBreak="0">
    <w:nsid w:val="7C731861"/>
    <w:multiLevelType w:val="multilevel"/>
    <w:tmpl w:val="6C5C8602"/>
    <w:lvl w:ilvl="0">
      <w:start w:val="2"/>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num w:numId="1" w16cid:durableId="2029522582">
    <w:abstractNumId w:val="1"/>
  </w:num>
  <w:num w:numId="2" w16cid:durableId="518080988">
    <w:abstractNumId w:val="5"/>
  </w:num>
  <w:num w:numId="3" w16cid:durableId="730731333">
    <w:abstractNumId w:val="0"/>
  </w:num>
  <w:num w:numId="4" w16cid:durableId="1031539736">
    <w:abstractNumId w:val="2"/>
  </w:num>
  <w:num w:numId="5" w16cid:durableId="972491327">
    <w:abstractNumId w:val="4"/>
  </w:num>
  <w:num w:numId="6" w16cid:durableId="10545447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21B"/>
    <w:rsid w:val="000B0A59"/>
    <w:rsid w:val="00262D79"/>
    <w:rsid w:val="003831A6"/>
    <w:rsid w:val="00411889"/>
    <w:rsid w:val="00532E32"/>
    <w:rsid w:val="0056421B"/>
    <w:rsid w:val="006135E4"/>
    <w:rsid w:val="006C1C15"/>
    <w:rsid w:val="006D2F86"/>
    <w:rsid w:val="00BF1BAB"/>
    <w:rsid w:val="00CC588B"/>
    <w:rsid w:val="00D65716"/>
    <w:rsid w:val="00E04298"/>
    <w:rsid w:val="00F60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D7DEB"/>
  <w15:chartTrackingRefBased/>
  <w15:docId w15:val="{702F68C1-27AE-4527-B6D7-800104C45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65716"/>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5642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642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421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421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421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42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2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2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2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2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642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421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421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421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42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2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2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21B"/>
    <w:rPr>
      <w:rFonts w:eastAsiaTheme="majorEastAsia" w:cstheme="majorBidi"/>
      <w:color w:val="272727" w:themeColor="text1" w:themeTint="D8"/>
    </w:rPr>
  </w:style>
  <w:style w:type="paragraph" w:styleId="Title">
    <w:name w:val="Title"/>
    <w:basedOn w:val="Normal"/>
    <w:next w:val="Normal"/>
    <w:link w:val="TitleChar"/>
    <w:uiPriority w:val="10"/>
    <w:qFormat/>
    <w:rsid w:val="005642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2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2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2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21B"/>
    <w:pPr>
      <w:spacing w:before="160"/>
      <w:jc w:val="center"/>
    </w:pPr>
    <w:rPr>
      <w:i/>
      <w:iCs/>
      <w:color w:val="404040" w:themeColor="text1" w:themeTint="BF"/>
    </w:rPr>
  </w:style>
  <w:style w:type="character" w:customStyle="1" w:styleId="QuoteChar">
    <w:name w:val="Quote Char"/>
    <w:basedOn w:val="DefaultParagraphFont"/>
    <w:link w:val="Quote"/>
    <w:uiPriority w:val="29"/>
    <w:rsid w:val="0056421B"/>
    <w:rPr>
      <w:i/>
      <w:iCs/>
      <w:color w:val="404040" w:themeColor="text1" w:themeTint="BF"/>
    </w:rPr>
  </w:style>
  <w:style w:type="paragraph" w:styleId="ListParagraph">
    <w:name w:val="List Paragraph"/>
    <w:basedOn w:val="Normal"/>
    <w:uiPriority w:val="34"/>
    <w:qFormat/>
    <w:rsid w:val="0056421B"/>
    <w:pPr>
      <w:ind w:left="720"/>
      <w:contextualSpacing/>
    </w:pPr>
  </w:style>
  <w:style w:type="character" w:styleId="IntenseEmphasis">
    <w:name w:val="Intense Emphasis"/>
    <w:basedOn w:val="DefaultParagraphFont"/>
    <w:uiPriority w:val="21"/>
    <w:qFormat/>
    <w:rsid w:val="0056421B"/>
    <w:rPr>
      <w:i/>
      <w:iCs/>
      <w:color w:val="2F5496" w:themeColor="accent1" w:themeShade="BF"/>
    </w:rPr>
  </w:style>
  <w:style w:type="paragraph" w:styleId="IntenseQuote">
    <w:name w:val="Intense Quote"/>
    <w:basedOn w:val="Normal"/>
    <w:next w:val="Normal"/>
    <w:link w:val="IntenseQuoteChar"/>
    <w:uiPriority w:val="30"/>
    <w:qFormat/>
    <w:rsid w:val="005642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421B"/>
    <w:rPr>
      <w:i/>
      <w:iCs/>
      <w:color w:val="2F5496" w:themeColor="accent1" w:themeShade="BF"/>
    </w:rPr>
  </w:style>
  <w:style w:type="character" w:styleId="IntenseReference">
    <w:name w:val="Intense Reference"/>
    <w:basedOn w:val="DefaultParagraphFont"/>
    <w:uiPriority w:val="32"/>
    <w:qFormat/>
    <w:rsid w:val="0056421B"/>
    <w:rPr>
      <w:b/>
      <w:bCs/>
      <w:smallCaps/>
      <w:color w:val="2F5496" w:themeColor="accent1" w:themeShade="BF"/>
      <w:spacing w:val="5"/>
    </w:rPr>
  </w:style>
  <w:style w:type="paragraph" w:customStyle="1" w:styleId="Nornal">
    <w:name w:val="Nornal"/>
    <w:basedOn w:val="Normal"/>
    <w:link w:val="NornalChar"/>
    <w:qFormat/>
    <w:rsid w:val="00D65716"/>
    <w:pPr>
      <w:spacing w:after="160" w:line="264" w:lineRule="auto"/>
    </w:pPr>
    <w:rPr>
      <w:rFonts w:cs="Arial"/>
      <w:szCs w:val="22"/>
    </w:rPr>
  </w:style>
  <w:style w:type="character" w:customStyle="1" w:styleId="NornalChar">
    <w:name w:val="Nornal Char"/>
    <w:basedOn w:val="DefaultParagraphFont"/>
    <w:link w:val="Nornal"/>
    <w:rsid w:val="00D65716"/>
    <w:rPr>
      <w:rFonts w:ascii="Arial" w:hAnsi="Arial" w:cs="Arial"/>
      <w:kern w:val="0"/>
      <w14:ligatures w14:val="none"/>
    </w:rPr>
  </w:style>
  <w:style w:type="character" w:styleId="Hyperlink">
    <w:name w:val="Hyperlink"/>
    <w:basedOn w:val="DefaultParagraphFont"/>
    <w:uiPriority w:val="99"/>
    <w:rsid w:val="006C1C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40125">
      <w:bodyDiv w:val="1"/>
      <w:marLeft w:val="0"/>
      <w:marRight w:val="0"/>
      <w:marTop w:val="0"/>
      <w:marBottom w:val="0"/>
      <w:divBdr>
        <w:top w:val="none" w:sz="0" w:space="0" w:color="auto"/>
        <w:left w:val="none" w:sz="0" w:space="0" w:color="auto"/>
        <w:bottom w:val="none" w:sz="0" w:space="0" w:color="auto"/>
        <w:right w:val="none" w:sz="0" w:space="0" w:color="auto"/>
      </w:divBdr>
    </w:div>
    <w:div w:id="97483314">
      <w:bodyDiv w:val="1"/>
      <w:marLeft w:val="0"/>
      <w:marRight w:val="0"/>
      <w:marTop w:val="0"/>
      <w:marBottom w:val="0"/>
      <w:divBdr>
        <w:top w:val="none" w:sz="0" w:space="0" w:color="auto"/>
        <w:left w:val="none" w:sz="0" w:space="0" w:color="auto"/>
        <w:bottom w:val="none" w:sz="0" w:space="0" w:color="auto"/>
        <w:right w:val="none" w:sz="0" w:space="0" w:color="auto"/>
      </w:divBdr>
      <w:divsChild>
        <w:div w:id="1573202033">
          <w:marLeft w:val="0"/>
          <w:marRight w:val="0"/>
          <w:marTop w:val="0"/>
          <w:marBottom w:val="0"/>
          <w:divBdr>
            <w:top w:val="none" w:sz="0" w:space="0" w:color="auto"/>
            <w:left w:val="none" w:sz="0" w:space="0" w:color="auto"/>
            <w:bottom w:val="none" w:sz="0" w:space="0" w:color="auto"/>
            <w:right w:val="none" w:sz="0" w:space="0" w:color="auto"/>
          </w:divBdr>
          <w:divsChild>
            <w:div w:id="369182450">
              <w:marLeft w:val="0"/>
              <w:marRight w:val="0"/>
              <w:marTop w:val="0"/>
              <w:marBottom w:val="0"/>
              <w:divBdr>
                <w:top w:val="none" w:sz="0" w:space="0" w:color="auto"/>
                <w:left w:val="none" w:sz="0" w:space="0" w:color="auto"/>
                <w:bottom w:val="none" w:sz="0" w:space="0" w:color="auto"/>
                <w:right w:val="none" w:sz="0" w:space="0" w:color="auto"/>
              </w:divBdr>
              <w:divsChild>
                <w:div w:id="529300032">
                  <w:marLeft w:val="0"/>
                  <w:marRight w:val="0"/>
                  <w:marTop w:val="0"/>
                  <w:marBottom w:val="0"/>
                  <w:divBdr>
                    <w:top w:val="none" w:sz="0" w:space="0" w:color="auto"/>
                    <w:left w:val="none" w:sz="0" w:space="0" w:color="auto"/>
                    <w:bottom w:val="none" w:sz="0" w:space="0" w:color="auto"/>
                    <w:right w:val="none" w:sz="0" w:space="0" w:color="auto"/>
                  </w:divBdr>
                  <w:divsChild>
                    <w:div w:id="1044064783">
                      <w:marLeft w:val="0"/>
                      <w:marRight w:val="0"/>
                      <w:marTop w:val="0"/>
                      <w:marBottom w:val="0"/>
                      <w:divBdr>
                        <w:top w:val="none" w:sz="0" w:space="0" w:color="auto"/>
                        <w:left w:val="none" w:sz="0" w:space="0" w:color="auto"/>
                        <w:bottom w:val="none" w:sz="0" w:space="0" w:color="auto"/>
                        <w:right w:val="none" w:sz="0" w:space="0" w:color="auto"/>
                      </w:divBdr>
                      <w:divsChild>
                        <w:div w:id="416287216">
                          <w:marLeft w:val="0"/>
                          <w:marRight w:val="0"/>
                          <w:marTop w:val="0"/>
                          <w:marBottom w:val="0"/>
                          <w:divBdr>
                            <w:top w:val="none" w:sz="0" w:space="0" w:color="auto"/>
                            <w:left w:val="none" w:sz="0" w:space="0" w:color="auto"/>
                            <w:bottom w:val="none" w:sz="0" w:space="0" w:color="auto"/>
                            <w:right w:val="none" w:sz="0" w:space="0" w:color="auto"/>
                          </w:divBdr>
                          <w:divsChild>
                            <w:div w:id="1660813830">
                              <w:marLeft w:val="0"/>
                              <w:marRight w:val="0"/>
                              <w:marTop w:val="0"/>
                              <w:marBottom w:val="0"/>
                              <w:divBdr>
                                <w:top w:val="none" w:sz="0" w:space="0" w:color="auto"/>
                                <w:left w:val="none" w:sz="0" w:space="0" w:color="auto"/>
                                <w:bottom w:val="none" w:sz="0" w:space="0" w:color="auto"/>
                                <w:right w:val="none" w:sz="0" w:space="0" w:color="auto"/>
                              </w:divBdr>
                              <w:divsChild>
                                <w:div w:id="1752773988">
                                  <w:marLeft w:val="0"/>
                                  <w:marRight w:val="0"/>
                                  <w:marTop w:val="0"/>
                                  <w:marBottom w:val="0"/>
                                  <w:divBdr>
                                    <w:top w:val="none" w:sz="0" w:space="0" w:color="auto"/>
                                    <w:left w:val="none" w:sz="0" w:space="0" w:color="auto"/>
                                    <w:bottom w:val="none" w:sz="0" w:space="0" w:color="auto"/>
                                    <w:right w:val="none" w:sz="0" w:space="0" w:color="auto"/>
                                  </w:divBdr>
                                  <w:divsChild>
                                    <w:div w:id="1055006925">
                                      <w:marLeft w:val="0"/>
                                      <w:marRight w:val="0"/>
                                      <w:marTop w:val="0"/>
                                      <w:marBottom w:val="0"/>
                                      <w:divBdr>
                                        <w:top w:val="none" w:sz="0" w:space="0" w:color="auto"/>
                                        <w:left w:val="none" w:sz="0" w:space="0" w:color="auto"/>
                                        <w:bottom w:val="none" w:sz="0" w:space="0" w:color="auto"/>
                                        <w:right w:val="none" w:sz="0" w:space="0" w:color="auto"/>
                                      </w:divBdr>
                                      <w:divsChild>
                                        <w:div w:id="480076588">
                                          <w:marLeft w:val="0"/>
                                          <w:marRight w:val="0"/>
                                          <w:marTop w:val="0"/>
                                          <w:marBottom w:val="0"/>
                                          <w:divBdr>
                                            <w:top w:val="none" w:sz="0" w:space="0" w:color="auto"/>
                                            <w:left w:val="none" w:sz="0" w:space="0" w:color="auto"/>
                                            <w:bottom w:val="none" w:sz="0" w:space="0" w:color="auto"/>
                                            <w:right w:val="none" w:sz="0" w:space="0" w:color="auto"/>
                                          </w:divBdr>
                                          <w:divsChild>
                                            <w:div w:id="1778475990">
                                              <w:marLeft w:val="0"/>
                                              <w:marRight w:val="0"/>
                                              <w:marTop w:val="0"/>
                                              <w:marBottom w:val="0"/>
                                              <w:divBdr>
                                                <w:top w:val="none" w:sz="0" w:space="0" w:color="auto"/>
                                                <w:left w:val="none" w:sz="0" w:space="0" w:color="auto"/>
                                                <w:bottom w:val="none" w:sz="0" w:space="0" w:color="auto"/>
                                                <w:right w:val="none" w:sz="0" w:space="0" w:color="auto"/>
                                              </w:divBdr>
                                              <w:divsChild>
                                                <w:div w:id="1822889374">
                                                  <w:marLeft w:val="0"/>
                                                  <w:marRight w:val="0"/>
                                                  <w:marTop w:val="0"/>
                                                  <w:marBottom w:val="0"/>
                                                  <w:divBdr>
                                                    <w:top w:val="none" w:sz="0" w:space="0" w:color="auto"/>
                                                    <w:left w:val="none" w:sz="0" w:space="0" w:color="auto"/>
                                                    <w:bottom w:val="none" w:sz="0" w:space="0" w:color="auto"/>
                                                    <w:right w:val="none" w:sz="0" w:space="0" w:color="auto"/>
                                                  </w:divBdr>
                                                  <w:divsChild>
                                                    <w:div w:id="406072586">
                                                      <w:marLeft w:val="0"/>
                                                      <w:marRight w:val="0"/>
                                                      <w:marTop w:val="0"/>
                                                      <w:marBottom w:val="0"/>
                                                      <w:divBdr>
                                                        <w:top w:val="none" w:sz="0" w:space="0" w:color="auto"/>
                                                        <w:left w:val="none" w:sz="0" w:space="0" w:color="auto"/>
                                                        <w:bottom w:val="none" w:sz="0" w:space="0" w:color="auto"/>
                                                        <w:right w:val="none" w:sz="0" w:space="0" w:color="auto"/>
                                                      </w:divBdr>
                                                      <w:divsChild>
                                                        <w:div w:id="94708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931537">
      <w:bodyDiv w:val="1"/>
      <w:marLeft w:val="0"/>
      <w:marRight w:val="0"/>
      <w:marTop w:val="0"/>
      <w:marBottom w:val="0"/>
      <w:divBdr>
        <w:top w:val="none" w:sz="0" w:space="0" w:color="auto"/>
        <w:left w:val="none" w:sz="0" w:space="0" w:color="auto"/>
        <w:bottom w:val="none" w:sz="0" w:space="0" w:color="auto"/>
        <w:right w:val="none" w:sz="0" w:space="0" w:color="auto"/>
      </w:divBdr>
    </w:div>
    <w:div w:id="207693923">
      <w:bodyDiv w:val="1"/>
      <w:marLeft w:val="0"/>
      <w:marRight w:val="0"/>
      <w:marTop w:val="0"/>
      <w:marBottom w:val="0"/>
      <w:divBdr>
        <w:top w:val="none" w:sz="0" w:space="0" w:color="auto"/>
        <w:left w:val="none" w:sz="0" w:space="0" w:color="auto"/>
        <w:bottom w:val="none" w:sz="0" w:space="0" w:color="auto"/>
        <w:right w:val="none" w:sz="0" w:space="0" w:color="auto"/>
      </w:divBdr>
    </w:div>
    <w:div w:id="224032987">
      <w:bodyDiv w:val="1"/>
      <w:marLeft w:val="0"/>
      <w:marRight w:val="0"/>
      <w:marTop w:val="0"/>
      <w:marBottom w:val="0"/>
      <w:divBdr>
        <w:top w:val="none" w:sz="0" w:space="0" w:color="auto"/>
        <w:left w:val="none" w:sz="0" w:space="0" w:color="auto"/>
        <w:bottom w:val="none" w:sz="0" w:space="0" w:color="auto"/>
        <w:right w:val="none" w:sz="0" w:space="0" w:color="auto"/>
      </w:divBdr>
      <w:divsChild>
        <w:div w:id="1717075013">
          <w:marLeft w:val="0"/>
          <w:marRight w:val="0"/>
          <w:marTop w:val="0"/>
          <w:marBottom w:val="0"/>
          <w:divBdr>
            <w:top w:val="none" w:sz="0" w:space="0" w:color="auto"/>
            <w:left w:val="none" w:sz="0" w:space="0" w:color="auto"/>
            <w:bottom w:val="none" w:sz="0" w:space="0" w:color="auto"/>
            <w:right w:val="none" w:sz="0" w:space="0" w:color="auto"/>
          </w:divBdr>
          <w:divsChild>
            <w:div w:id="123961172">
              <w:marLeft w:val="0"/>
              <w:marRight w:val="0"/>
              <w:marTop w:val="0"/>
              <w:marBottom w:val="0"/>
              <w:divBdr>
                <w:top w:val="none" w:sz="0" w:space="0" w:color="auto"/>
                <w:left w:val="none" w:sz="0" w:space="0" w:color="auto"/>
                <w:bottom w:val="none" w:sz="0" w:space="0" w:color="auto"/>
                <w:right w:val="none" w:sz="0" w:space="0" w:color="auto"/>
              </w:divBdr>
              <w:divsChild>
                <w:div w:id="918321524">
                  <w:marLeft w:val="0"/>
                  <w:marRight w:val="0"/>
                  <w:marTop w:val="0"/>
                  <w:marBottom w:val="0"/>
                  <w:divBdr>
                    <w:top w:val="none" w:sz="0" w:space="0" w:color="auto"/>
                    <w:left w:val="none" w:sz="0" w:space="0" w:color="auto"/>
                    <w:bottom w:val="none" w:sz="0" w:space="0" w:color="auto"/>
                    <w:right w:val="none" w:sz="0" w:space="0" w:color="auto"/>
                  </w:divBdr>
                  <w:divsChild>
                    <w:div w:id="2107841062">
                      <w:marLeft w:val="0"/>
                      <w:marRight w:val="0"/>
                      <w:marTop w:val="0"/>
                      <w:marBottom w:val="0"/>
                      <w:divBdr>
                        <w:top w:val="none" w:sz="0" w:space="0" w:color="auto"/>
                        <w:left w:val="none" w:sz="0" w:space="0" w:color="auto"/>
                        <w:bottom w:val="none" w:sz="0" w:space="0" w:color="auto"/>
                        <w:right w:val="none" w:sz="0" w:space="0" w:color="auto"/>
                      </w:divBdr>
                      <w:divsChild>
                        <w:div w:id="26680172">
                          <w:marLeft w:val="0"/>
                          <w:marRight w:val="0"/>
                          <w:marTop w:val="0"/>
                          <w:marBottom w:val="0"/>
                          <w:divBdr>
                            <w:top w:val="none" w:sz="0" w:space="0" w:color="auto"/>
                            <w:left w:val="none" w:sz="0" w:space="0" w:color="auto"/>
                            <w:bottom w:val="none" w:sz="0" w:space="0" w:color="auto"/>
                            <w:right w:val="none" w:sz="0" w:space="0" w:color="auto"/>
                          </w:divBdr>
                          <w:divsChild>
                            <w:div w:id="379090258">
                              <w:marLeft w:val="0"/>
                              <w:marRight w:val="0"/>
                              <w:marTop w:val="0"/>
                              <w:marBottom w:val="0"/>
                              <w:divBdr>
                                <w:top w:val="none" w:sz="0" w:space="0" w:color="auto"/>
                                <w:left w:val="none" w:sz="0" w:space="0" w:color="auto"/>
                                <w:bottom w:val="none" w:sz="0" w:space="0" w:color="auto"/>
                                <w:right w:val="none" w:sz="0" w:space="0" w:color="auto"/>
                              </w:divBdr>
                              <w:divsChild>
                                <w:div w:id="114491893">
                                  <w:marLeft w:val="0"/>
                                  <w:marRight w:val="0"/>
                                  <w:marTop w:val="0"/>
                                  <w:marBottom w:val="0"/>
                                  <w:divBdr>
                                    <w:top w:val="none" w:sz="0" w:space="0" w:color="auto"/>
                                    <w:left w:val="none" w:sz="0" w:space="0" w:color="auto"/>
                                    <w:bottom w:val="none" w:sz="0" w:space="0" w:color="auto"/>
                                    <w:right w:val="none" w:sz="0" w:space="0" w:color="auto"/>
                                  </w:divBdr>
                                  <w:divsChild>
                                    <w:div w:id="146675036">
                                      <w:marLeft w:val="0"/>
                                      <w:marRight w:val="0"/>
                                      <w:marTop w:val="0"/>
                                      <w:marBottom w:val="0"/>
                                      <w:divBdr>
                                        <w:top w:val="none" w:sz="0" w:space="0" w:color="auto"/>
                                        <w:left w:val="none" w:sz="0" w:space="0" w:color="auto"/>
                                        <w:bottom w:val="none" w:sz="0" w:space="0" w:color="auto"/>
                                        <w:right w:val="none" w:sz="0" w:space="0" w:color="auto"/>
                                      </w:divBdr>
                                      <w:divsChild>
                                        <w:div w:id="75707075">
                                          <w:marLeft w:val="0"/>
                                          <w:marRight w:val="0"/>
                                          <w:marTop w:val="0"/>
                                          <w:marBottom w:val="0"/>
                                          <w:divBdr>
                                            <w:top w:val="none" w:sz="0" w:space="0" w:color="auto"/>
                                            <w:left w:val="none" w:sz="0" w:space="0" w:color="auto"/>
                                            <w:bottom w:val="none" w:sz="0" w:space="0" w:color="auto"/>
                                            <w:right w:val="none" w:sz="0" w:space="0" w:color="auto"/>
                                          </w:divBdr>
                                          <w:divsChild>
                                            <w:div w:id="1353534276">
                                              <w:marLeft w:val="0"/>
                                              <w:marRight w:val="0"/>
                                              <w:marTop w:val="0"/>
                                              <w:marBottom w:val="0"/>
                                              <w:divBdr>
                                                <w:top w:val="none" w:sz="0" w:space="0" w:color="auto"/>
                                                <w:left w:val="none" w:sz="0" w:space="0" w:color="auto"/>
                                                <w:bottom w:val="none" w:sz="0" w:space="0" w:color="auto"/>
                                                <w:right w:val="none" w:sz="0" w:space="0" w:color="auto"/>
                                              </w:divBdr>
                                              <w:divsChild>
                                                <w:div w:id="119804147">
                                                  <w:marLeft w:val="0"/>
                                                  <w:marRight w:val="0"/>
                                                  <w:marTop w:val="0"/>
                                                  <w:marBottom w:val="0"/>
                                                  <w:divBdr>
                                                    <w:top w:val="none" w:sz="0" w:space="0" w:color="auto"/>
                                                    <w:left w:val="none" w:sz="0" w:space="0" w:color="auto"/>
                                                    <w:bottom w:val="none" w:sz="0" w:space="0" w:color="auto"/>
                                                    <w:right w:val="none" w:sz="0" w:space="0" w:color="auto"/>
                                                  </w:divBdr>
                                                  <w:divsChild>
                                                    <w:div w:id="1442414274">
                                                      <w:marLeft w:val="0"/>
                                                      <w:marRight w:val="0"/>
                                                      <w:marTop w:val="0"/>
                                                      <w:marBottom w:val="0"/>
                                                      <w:divBdr>
                                                        <w:top w:val="none" w:sz="0" w:space="0" w:color="auto"/>
                                                        <w:left w:val="none" w:sz="0" w:space="0" w:color="auto"/>
                                                        <w:bottom w:val="none" w:sz="0" w:space="0" w:color="auto"/>
                                                        <w:right w:val="none" w:sz="0" w:space="0" w:color="auto"/>
                                                      </w:divBdr>
                                                      <w:divsChild>
                                                        <w:div w:id="15068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69554265">
      <w:bodyDiv w:val="1"/>
      <w:marLeft w:val="0"/>
      <w:marRight w:val="0"/>
      <w:marTop w:val="0"/>
      <w:marBottom w:val="0"/>
      <w:divBdr>
        <w:top w:val="none" w:sz="0" w:space="0" w:color="auto"/>
        <w:left w:val="none" w:sz="0" w:space="0" w:color="auto"/>
        <w:bottom w:val="none" w:sz="0" w:space="0" w:color="auto"/>
        <w:right w:val="none" w:sz="0" w:space="0" w:color="auto"/>
      </w:divBdr>
      <w:divsChild>
        <w:div w:id="151917156">
          <w:marLeft w:val="0"/>
          <w:marRight w:val="0"/>
          <w:marTop w:val="0"/>
          <w:marBottom w:val="0"/>
          <w:divBdr>
            <w:top w:val="none" w:sz="0" w:space="0" w:color="auto"/>
            <w:left w:val="none" w:sz="0" w:space="0" w:color="auto"/>
            <w:bottom w:val="none" w:sz="0" w:space="0" w:color="auto"/>
            <w:right w:val="none" w:sz="0" w:space="0" w:color="auto"/>
          </w:divBdr>
          <w:divsChild>
            <w:div w:id="382949376">
              <w:marLeft w:val="0"/>
              <w:marRight w:val="0"/>
              <w:marTop w:val="0"/>
              <w:marBottom w:val="0"/>
              <w:divBdr>
                <w:top w:val="none" w:sz="0" w:space="0" w:color="auto"/>
                <w:left w:val="none" w:sz="0" w:space="0" w:color="auto"/>
                <w:bottom w:val="none" w:sz="0" w:space="0" w:color="auto"/>
                <w:right w:val="none" w:sz="0" w:space="0" w:color="auto"/>
              </w:divBdr>
              <w:divsChild>
                <w:div w:id="1844853117">
                  <w:marLeft w:val="0"/>
                  <w:marRight w:val="0"/>
                  <w:marTop w:val="0"/>
                  <w:marBottom w:val="0"/>
                  <w:divBdr>
                    <w:top w:val="none" w:sz="0" w:space="0" w:color="auto"/>
                    <w:left w:val="none" w:sz="0" w:space="0" w:color="auto"/>
                    <w:bottom w:val="none" w:sz="0" w:space="0" w:color="auto"/>
                    <w:right w:val="none" w:sz="0" w:space="0" w:color="auto"/>
                  </w:divBdr>
                  <w:divsChild>
                    <w:div w:id="1452824371">
                      <w:marLeft w:val="0"/>
                      <w:marRight w:val="0"/>
                      <w:marTop w:val="0"/>
                      <w:marBottom w:val="0"/>
                      <w:divBdr>
                        <w:top w:val="none" w:sz="0" w:space="0" w:color="auto"/>
                        <w:left w:val="none" w:sz="0" w:space="0" w:color="auto"/>
                        <w:bottom w:val="none" w:sz="0" w:space="0" w:color="auto"/>
                        <w:right w:val="none" w:sz="0" w:space="0" w:color="auto"/>
                      </w:divBdr>
                      <w:divsChild>
                        <w:div w:id="82646600">
                          <w:marLeft w:val="0"/>
                          <w:marRight w:val="0"/>
                          <w:marTop w:val="0"/>
                          <w:marBottom w:val="0"/>
                          <w:divBdr>
                            <w:top w:val="none" w:sz="0" w:space="0" w:color="auto"/>
                            <w:left w:val="none" w:sz="0" w:space="0" w:color="auto"/>
                            <w:bottom w:val="none" w:sz="0" w:space="0" w:color="auto"/>
                            <w:right w:val="none" w:sz="0" w:space="0" w:color="auto"/>
                          </w:divBdr>
                          <w:divsChild>
                            <w:div w:id="864639429">
                              <w:marLeft w:val="0"/>
                              <w:marRight w:val="0"/>
                              <w:marTop w:val="0"/>
                              <w:marBottom w:val="0"/>
                              <w:divBdr>
                                <w:top w:val="none" w:sz="0" w:space="0" w:color="auto"/>
                                <w:left w:val="none" w:sz="0" w:space="0" w:color="auto"/>
                                <w:bottom w:val="none" w:sz="0" w:space="0" w:color="auto"/>
                                <w:right w:val="none" w:sz="0" w:space="0" w:color="auto"/>
                              </w:divBdr>
                              <w:divsChild>
                                <w:div w:id="755129402">
                                  <w:marLeft w:val="0"/>
                                  <w:marRight w:val="0"/>
                                  <w:marTop w:val="0"/>
                                  <w:marBottom w:val="0"/>
                                  <w:divBdr>
                                    <w:top w:val="none" w:sz="0" w:space="0" w:color="auto"/>
                                    <w:left w:val="none" w:sz="0" w:space="0" w:color="auto"/>
                                    <w:bottom w:val="none" w:sz="0" w:space="0" w:color="auto"/>
                                    <w:right w:val="none" w:sz="0" w:space="0" w:color="auto"/>
                                  </w:divBdr>
                                  <w:divsChild>
                                    <w:div w:id="1414429662">
                                      <w:marLeft w:val="0"/>
                                      <w:marRight w:val="0"/>
                                      <w:marTop w:val="0"/>
                                      <w:marBottom w:val="0"/>
                                      <w:divBdr>
                                        <w:top w:val="none" w:sz="0" w:space="0" w:color="auto"/>
                                        <w:left w:val="none" w:sz="0" w:space="0" w:color="auto"/>
                                        <w:bottom w:val="none" w:sz="0" w:space="0" w:color="auto"/>
                                        <w:right w:val="none" w:sz="0" w:space="0" w:color="auto"/>
                                      </w:divBdr>
                                      <w:divsChild>
                                        <w:div w:id="1592396593">
                                          <w:marLeft w:val="0"/>
                                          <w:marRight w:val="0"/>
                                          <w:marTop w:val="0"/>
                                          <w:marBottom w:val="0"/>
                                          <w:divBdr>
                                            <w:top w:val="none" w:sz="0" w:space="0" w:color="auto"/>
                                            <w:left w:val="none" w:sz="0" w:space="0" w:color="auto"/>
                                            <w:bottom w:val="none" w:sz="0" w:space="0" w:color="auto"/>
                                            <w:right w:val="none" w:sz="0" w:space="0" w:color="auto"/>
                                          </w:divBdr>
                                          <w:divsChild>
                                            <w:div w:id="1293444899">
                                              <w:marLeft w:val="0"/>
                                              <w:marRight w:val="0"/>
                                              <w:marTop w:val="0"/>
                                              <w:marBottom w:val="0"/>
                                              <w:divBdr>
                                                <w:top w:val="none" w:sz="0" w:space="0" w:color="auto"/>
                                                <w:left w:val="none" w:sz="0" w:space="0" w:color="auto"/>
                                                <w:bottom w:val="none" w:sz="0" w:space="0" w:color="auto"/>
                                                <w:right w:val="none" w:sz="0" w:space="0" w:color="auto"/>
                                              </w:divBdr>
                                              <w:divsChild>
                                                <w:div w:id="729425661">
                                                  <w:marLeft w:val="0"/>
                                                  <w:marRight w:val="0"/>
                                                  <w:marTop w:val="0"/>
                                                  <w:marBottom w:val="0"/>
                                                  <w:divBdr>
                                                    <w:top w:val="none" w:sz="0" w:space="0" w:color="auto"/>
                                                    <w:left w:val="none" w:sz="0" w:space="0" w:color="auto"/>
                                                    <w:bottom w:val="none" w:sz="0" w:space="0" w:color="auto"/>
                                                    <w:right w:val="none" w:sz="0" w:space="0" w:color="auto"/>
                                                  </w:divBdr>
                                                  <w:divsChild>
                                                    <w:div w:id="958027953">
                                                      <w:marLeft w:val="0"/>
                                                      <w:marRight w:val="0"/>
                                                      <w:marTop w:val="0"/>
                                                      <w:marBottom w:val="0"/>
                                                      <w:divBdr>
                                                        <w:top w:val="none" w:sz="0" w:space="0" w:color="auto"/>
                                                        <w:left w:val="none" w:sz="0" w:space="0" w:color="auto"/>
                                                        <w:bottom w:val="none" w:sz="0" w:space="0" w:color="auto"/>
                                                        <w:right w:val="none" w:sz="0" w:space="0" w:color="auto"/>
                                                      </w:divBdr>
                                                      <w:divsChild>
                                                        <w:div w:id="27252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4373572">
      <w:bodyDiv w:val="1"/>
      <w:marLeft w:val="0"/>
      <w:marRight w:val="0"/>
      <w:marTop w:val="0"/>
      <w:marBottom w:val="0"/>
      <w:divBdr>
        <w:top w:val="none" w:sz="0" w:space="0" w:color="auto"/>
        <w:left w:val="none" w:sz="0" w:space="0" w:color="auto"/>
        <w:bottom w:val="none" w:sz="0" w:space="0" w:color="auto"/>
        <w:right w:val="none" w:sz="0" w:space="0" w:color="auto"/>
      </w:divBdr>
    </w:div>
    <w:div w:id="441341825">
      <w:bodyDiv w:val="1"/>
      <w:marLeft w:val="0"/>
      <w:marRight w:val="0"/>
      <w:marTop w:val="0"/>
      <w:marBottom w:val="0"/>
      <w:divBdr>
        <w:top w:val="none" w:sz="0" w:space="0" w:color="auto"/>
        <w:left w:val="none" w:sz="0" w:space="0" w:color="auto"/>
        <w:bottom w:val="none" w:sz="0" w:space="0" w:color="auto"/>
        <w:right w:val="none" w:sz="0" w:space="0" w:color="auto"/>
      </w:divBdr>
      <w:divsChild>
        <w:div w:id="1421441016">
          <w:marLeft w:val="0"/>
          <w:marRight w:val="0"/>
          <w:marTop w:val="0"/>
          <w:marBottom w:val="0"/>
          <w:divBdr>
            <w:top w:val="none" w:sz="0" w:space="0" w:color="auto"/>
            <w:left w:val="none" w:sz="0" w:space="0" w:color="auto"/>
            <w:bottom w:val="none" w:sz="0" w:space="0" w:color="auto"/>
            <w:right w:val="none" w:sz="0" w:space="0" w:color="auto"/>
          </w:divBdr>
          <w:divsChild>
            <w:div w:id="793597843">
              <w:marLeft w:val="0"/>
              <w:marRight w:val="0"/>
              <w:marTop w:val="0"/>
              <w:marBottom w:val="0"/>
              <w:divBdr>
                <w:top w:val="none" w:sz="0" w:space="0" w:color="auto"/>
                <w:left w:val="none" w:sz="0" w:space="0" w:color="auto"/>
                <w:bottom w:val="none" w:sz="0" w:space="0" w:color="auto"/>
                <w:right w:val="none" w:sz="0" w:space="0" w:color="auto"/>
              </w:divBdr>
              <w:divsChild>
                <w:div w:id="1842619719">
                  <w:marLeft w:val="0"/>
                  <w:marRight w:val="0"/>
                  <w:marTop w:val="0"/>
                  <w:marBottom w:val="0"/>
                  <w:divBdr>
                    <w:top w:val="none" w:sz="0" w:space="0" w:color="auto"/>
                    <w:left w:val="none" w:sz="0" w:space="0" w:color="auto"/>
                    <w:bottom w:val="none" w:sz="0" w:space="0" w:color="auto"/>
                    <w:right w:val="none" w:sz="0" w:space="0" w:color="auto"/>
                  </w:divBdr>
                  <w:divsChild>
                    <w:div w:id="1582984022">
                      <w:marLeft w:val="0"/>
                      <w:marRight w:val="0"/>
                      <w:marTop w:val="0"/>
                      <w:marBottom w:val="0"/>
                      <w:divBdr>
                        <w:top w:val="none" w:sz="0" w:space="0" w:color="auto"/>
                        <w:left w:val="none" w:sz="0" w:space="0" w:color="auto"/>
                        <w:bottom w:val="none" w:sz="0" w:space="0" w:color="auto"/>
                        <w:right w:val="none" w:sz="0" w:space="0" w:color="auto"/>
                      </w:divBdr>
                      <w:divsChild>
                        <w:div w:id="1189491938">
                          <w:marLeft w:val="0"/>
                          <w:marRight w:val="0"/>
                          <w:marTop w:val="0"/>
                          <w:marBottom w:val="0"/>
                          <w:divBdr>
                            <w:top w:val="none" w:sz="0" w:space="0" w:color="auto"/>
                            <w:left w:val="none" w:sz="0" w:space="0" w:color="auto"/>
                            <w:bottom w:val="none" w:sz="0" w:space="0" w:color="auto"/>
                            <w:right w:val="none" w:sz="0" w:space="0" w:color="auto"/>
                          </w:divBdr>
                          <w:divsChild>
                            <w:div w:id="2086100483">
                              <w:marLeft w:val="0"/>
                              <w:marRight w:val="0"/>
                              <w:marTop w:val="0"/>
                              <w:marBottom w:val="0"/>
                              <w:divBdr>
                                <w:top w:val="none" w:sz="0" w:space="0" w:color="auto"/>
                                <w:left w:val="none" w:sz="0" w:space="0" w:color="auto"/>
                                <w:bottom w:val="none" w:sz="0" w:space="0" w:color="auto"/>
                                <w:right w:val="none" w:sz="0" w:space="0" w:color="auto"/>
                              </w:divBdr>
                              <w:divsChild>
                                <w:div w:id="2145191533">
                                  <w:marLeft w:val="0"/>
                                  <w:marRight w:val="0"/>
                                  <w:marTop w:val="0"/>
                                  <w:marBottom w:val="0"/>
                                  <w:divBdr>
                                    <w:top w:val="none" w:sz="0" w:space="0" w:color="auto"/>
                                    <w:left w:val="none" w:sz="0" w:space="0" w:color="auto"/>
                                    <w:bottom w:val="none" w:sz="0" w:space="0" w:color="auto"/>
                                    <w:right w:val="none" w:sz="0" w:space="0" w:color="auto"/>
                                  </w:divBdr>
                                  <w:divsChild>
                                    <w:div w:id="1426995694">
                                      <w:marLeft w:val="0"/>
                                      <w:marRight w:val="0"/>
                                      <w:marTop w:val="0"/>
                                      <w:marBottom w:val="0"/>
                                      <w:divBdr>
                                        <w:top w:val="none" w:sz="0" w:space="0" w:color="auto"/>
                                        <w:left w:val="none" w:sz="0" w:space="0" w:color="auto"/>
                                        <w:bottom w:val="none" w:sz="0" w:space="0" w:color="auto"/>
                                        <w:right w:val="none" w:sz="0" w:space="0" w:color="auto"/>
                                      </w:divBdr>
                                      <w:divsChild>
                                        <w:div w:id="1363287494">
                                          <w:marLeft w:val="0"/>
                                          <w:marRight w:val="0"/>
                                          <w:marTop w:val="0"/>
                                          <w:marBottom w:val="0"/>
                                          <w:divBdr>
                                            <w:top w:val="none" w:sz="0" w:space="0" w:color="auto"/>
                                            <w:left w:val="none" w:sz="0" w:space="0" w:color="auto"/>
                                            <w:bottom w:val="none" w:sz="0" w:space="0" w:color="auto"/>
                                            <w:right w:val="none" w:sz="0" w:space="0" w:color="auto"/>
                                          </w:divBdr>
                                          <w:divsChild>
                                            <w:div w:id="2053458494">
                                              <w:marLeft w:val="0"/>
                                              <w:marRight w:val="0"/>
                                              <w:marTop w:val="0"/>
                                              <w:marBottom w:val="0"/>
                                              <w:divBdr>
                                                <w:top w:val="none" w:sz="0" w:space="0" w:color="auto"/>
                                                <w:left w:val="none" w:sz="0" w:space="0" w:color="auto"/>
                                                <w:bottom w:val="none" w:sz="0" w:space="0" w:color="auto"/>
                                                <w:right w:val="none" w:sz="0" w:space="0" w:color="auto"/>
                                              </w:divBdr>
                                              <w:divsChild>
                                                <w:div w:id="1979531251">
                                                  <w:marLeft w:val="0"/>
                                                  <w:marRight w:val="0"/>
                                                  <w:marTop w:val="0"/>
                                                  <w:marBottom w:val="0"/>
                                                  <w:divBdr>
                                                    <w:top w:val="none" w:sz="0" w:space="0" w:color="auto"/>
                                                    <w:left w:val="none" w:sz="0" w:space="0" w:color="auto"/>
                                                    <w:bottom w:val="none" w:sz="0" w:space="0" w:color="auto"/>
                                                    <w:right w:val="none" w:sz="0" w:space="0" w:color="auto"/>
                                                  </w:divBdr>
                                                  <w:divsChild>
                                                    <w:div w:id="1709573997">
                                                      <w:marLeft w:val="0"/>
                                                      <w:marRight w:val="0"/>
                                                      <w:marTop w:val="0"/>
                                                      <w:marBottom w:val="0"/>
                                                      <w:divBdr>
                                                        <w:top w:val="none" w:sz="0" w:space="0" w:color="auto"/>
                                                        <w:left w:val="none" w:sz="0" w:space="0" w:color="auto"/>
                                                        <w:bottom w:val="none" w:sz="0" w:space="0" w:color="auto"/>
                                                        <w:right w:val="none" w:sz="0" w:space="0" w:color="auto"/>
                                                      </w:divBdr>
                                                      <w:divsChild>
                                                        <w:div w:id="174209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6727815">
      <w:bodyDiv w:val="1"/>
      <w:marLeft w:val="0"/>
      <w:marRight w:val="0"/>
      <w:marTop w:val="0"/>
      <w:marBottom w:val="0"/>
      <w:divBdr>
        <w:top w:val="none" w:sz="0" w:space="0" w:color="auto"/>
        <w:left w:val="none" w:sz="0" w:space="0" w:color="auto"/>
        <w:bottom w:val="none" w:sz="0" w:space="0" w:color="auto"/>
        <w:right w:val="none" w:sz="0" w:space="0" w:color="auto"/>
      </w:divBdr>
      <w:divsChild>
        <w:div w:id="542399355">
          <w:marLeft w:val="0"/>
          <w:marRight w:val="0"/>
          <w:marTop w:val="0"/>
          <w:marBottom w:val="0"/>
          <w:divBdr>
            <w:top w:val="none" w:sz="0" w:space="0" w:color="auto"/>
            <w:left w:val="none" w:sz="0" w:space="0" w:color="auto"/>
            <w:bottom w:val="none" w:sz="0" w:space="0" w:color="auto"/>
            <w:right w:val="none" w:sz="0" w:space="0" w:color="auto"/>
          </w:divBdr>
          <w:divsChild>
            <w:div w:id="1111048854">
              <w:marLeft w:val="0"/>
              <w:marRight w:val="0"/>
              <w:marTop w:val="0"/>
              <w:marBottom w:val="0"/>
              <w:divBdr>
                <w:top w:val="none" w:sz="0" w:space="0" w:color="auto"/>
                <w:left w:val="none" w:sz="0" w:space="0" w:color="auto"/>
                <w:bottom w:val="none" w:sz="0" w:space="0" w:color="auto"/>
                <w:right w:val="none" w:sz="0" w:space="0" w:color="auto"/>
              </w:divBdr>
              <w:divsChild>
                <w:div w:id="1768306480">
                  <w:marLeft w:val="0"/>
                  <w:marRight w:val="0"/>
                  <w:marTop w:val="0"/>
                  <w:marBottom w:val="0"/>
                  <w:divBdr>
                    <w:top w:val="none" w:sz="0" w:space="0" w:color="auto"/>
                    <w:left w:val="none" w:sz="0" w:space="0" w:color="auto"/>
                    <w:bottom w:val="none" w:sz="0" w:space="0" w:color="auto"/>
                    <w:right w:val="none" w:sz="0" w:space="0" w:color="auto"/>
                  </w:divBdr>
                  <w:divsChild>
                    <w:div w:id="2042902484">
                      <w:marLeft w:val="0"/>
                      <w:marRight w:val="0"/>
                      <w:marTop w:val="0"/>
                      <w:marBottom w:val="0"/>
                      <w:divBdr>
                        <w:top w:val="none" w:sz="0" w:space="0" w:color="auto"/>
                        <w:left w:val="none" w:sz="0" w:space="0" w:color="auto"/>
                        <w:bottom w:val="none" w:sz="0" w:space="0" w:color="auto"/>
                        <w:right w:val="none" w:sz="0" w:space="0" w:color="auto"/>
                      </w:divBdr>
                      <w:divsChild>
                        <w:div w:id="149251289">
                          <w:marLeft w:val="0"/>
                          <w:marRight w:val="0"/>
                          <w:marTop w:val="0"/>
                          <w:marBottom w:val="0"/>
                          <w:divBdr>
                            <w:top w:val="none" w:sz="0" w:space="0" w:color="auto"/>
                            <w:left w:val="none" w:sz="0" w:space="0" w:color="auto"/>
                            <w:bottom w:val="none" w:sz="0" w:space="0" w:color="auto"/>
                            <w:right w:val="none" w:sz="0" w:space="0" w:color="auto"/>
                          </w:divBdr>
                          <w:divsChild>
                            <w:div w:id="130516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875135">
      <w:bodyDiv w:val="1"/>
      <w:marLeft w:val="0"/>
      <w:marRight w:val="0"/>
      <w:marTop w:val="0"/>
      <w:marBottom w:val="0"/>
      <w:divBdr>
        <w:top w:val="none" w:sz="0" w:space="0" w:color="auto"/>
        <w:left w:val="none" w:sz="0" w:space="0" w:color="auto"/>
        <w:bottom w:val="none" w:sz="0" w:space="0" w:color="auto"/>
        <w:right w:val="none" w:sz="0" w:space="0" w:color="auto"/>
      </w:divBdr>
      <w:divsChild>
        <w:div w:id="885412690">
          <w:marLeft w:val="0"/>
          <w:marRight w:val="0"/>
          <w:marTop w:val="0"/>
          <w:marBottom w:val="0"/>
          <w:divBdr>
            <w:top w:val="none" w:sz="0" w:space="0" w:color="auto"/>
            <w:left w:val="none" w:sz="0" w:space="0" w:color="auto"/>
            <w:bottom w:val="none" w:sz="0" w:space="0" w:color="auto"/>
            <w:right w:val="none" w:sz="0" w:space="0" w:color="auto"/>
          </w:divBdr>
          <w:divsChild>
            <w:div w:id="1688755264">
              <w:marLeft w:val="0"/>
              <w:marRight w:val="0"/>
              <w:marTop w:val="0"/>
              <w:marBottom w:val="0"/>
              <w:divBdr>
                <w:top w:val="none" w:sz="0" w:space="0" w:color="auto"/>
                <w:left w:val="none" w:sz="0" w:space="0" w:color="auto"/>
                <w:bottom w:val="none" w:sz="0" w:space="0" w:color="auto"/>
                <w:right w:val="none" w:sz="0" w:space="0" w:color="auto"/>
              </w:divBdr>
              <w:divsChild>
                <w:div w:id="1392725934">
                  <w:marLeft w:val="0"/>
                  <w:marRight w:val="0"/>
                  <w:marTop w:val="0"/>
                  <w:marBottom w:val="0"/>
                  <w:divBdr>
                    <w:top w:val="none" w:sz="0" w:space="0" w:color="auto"/>
                    <w:left w:val="none" w:sz="0" w:space="0" w:color="auto"/>
                    <w:bottom w:val="none" w:sz="0" w:space="0" w:color="auto"/>
                    <w:right w:val="none" w:sz="0" w:space="0" w:color="auto"/>
                  </w:divBdr>
                  <w:divsChild>
                    <w:div w:id="1726292629">
                      <w:marLeft w:val="0"/>
                      <w:marRight w:val="0"/>
                      <w:marTop w:val="0"/>
                      <w:marBottom w:val="0"/>
                      <w:divBdr>
                        <w:top w:val="none" w:sz="0" w:space="0" w:color="auto"/>
                        <w:left w:val="none" w:sz="0" w:space="0" w:color="auto"/>
                        <w:bottom w:val="none" w:sz="0" w:space="0" w:color="auto"/>
                        <w:right w:val="none" w:sz="0" w:space="0" w:color="auto"/>
                      </w:divBdr>
                      <w:divsChild>
                        <w:div w:id="1868716638">
                          <w:marLeft w:val="0"/>
                          <w:marRight w:val="0"/>
                          <w:marTop w:val="0"/>
                          <w:marBottom w:val="0"/>
                          <w:divBdr>
                            <w:top w:val="none" w:sz="0" w:space="0" w:color="auto"/>
                            <w:left w:val="none" w:sz="0" w:space="0" w:color="auto"/>
                            <w:bottom w:val="none" w:sz="0" w:space="0" w:color="auto"/>
                            <w:right w:val="none" w:sz="0" w:space="0" w:color="auto"/>
                          </w:divBdr>
                          <w:divsChild>
                            <w:div w:id="1449156414">
                              <w:marLeft w:val="0"/>
                              <w:marRight w:val="0"/>
                              <w:marTop w:val="0"/>
                              <w:marBottom w:val="0"/>
                              <w:divBdr>
                                <w:top w:val="none" w:sz="0" w:space="0" w:color="auto"/>
                                <w:left w:val="none" w:sz="0" w:space="0" w:color="auto"/>
                                <w:bottom w:val="none" w:sz="0" w:space="0" w:color="auto"/>
                                <w:right w:val="none" w:sz="0" w:space="0" w:color="auto"/>
                              </w:divBdr>
                              <w:divsChild>
                                <w:div w:id="1380395990">
                                  <w:marLeft w:val="0"/>
                                  <w:marRight w:val="0"/>
                                  <w:marTop w:val="0"/>
                                  <w:marBottom w:val="0"/>
                                  <w:divBdr>
                                    <w:top w:val="none" w:sz="0" w:space="0" w:color="auto"/>
                                    <w:left w:val="none" w:sz="0" w:space="0" w:color="auto"/>
                                    <w:bottom w:val="none" w:sz="0" w:space="0" w:color="auto"/>
                                    <w:right w:val="none" w:sz="0" w:space="0" w:color="auto"/>
                                  </w:divBdr>
                                  <w:divsChild>
                                    <w:div w:id="605382819">
                                      <w:marLeft w:val="0"/>
                                      <w:marRight w:val="0"/>
                                      <w:marTop w:val="0"/>
                                      <w:marBottom w:val="0"/>
                                      <w:divBdr>
                                        <w:top w:val="none" w:sz="0" w:space="0" w:color="auto"/>
                                        <w:left w:val="none" w:sz="0" w:space="0" w:color="auto"/>
                                        <w:bottom w:val="none" w:sz="0" w:space="0" w:color="auto"/>
                                        <w:right w:val="none" w:sz="0" w:space="0" w:color="auto"/>
                                      </w:divBdr>
                                      <w:divsChild>
                                        <w:div w:id="1424690675">
                                          <w:marLeft w:val="0"/>
                                          <w:marRight w:val="0"/>
                                          <w:marTop w:val="0"/>
                                          <w:marBottom w:val="0"/>
                                          <w:divBdr>
                                            <w:top w:val="none" w:sz="0" w:space="0" w:color="auto"/>
                                            <w:left w:val="none" w:sz="0" w:space="0" w:color="auto"/>
                                            <w:bottom w:val="none" w:sz="0" w:space="0" w:color="auto"/>
                                            <w:right w:val="none" w:sz="0" w:space="0" w:color="auto"/>
                                          </w:divBdr>
                                          <w:divsChild>
                                            <w:div w:id="58216129">
                                              <w:marLeft w:val="0"/>
                                              <w:marRight w:val="0"/>
                                              <w:marTop w:val="0"/>
                                              <w:marBottom w:val="0"/>
                                              <w:divBdr>
                                                <w:top w:val="none" w:sz="0" w:space="0" w:color="auto"/>
                                                <w:left w:val="none" w:sz="0" w:space="0" w:color="auto"/>
                                                <w:bottom w:val="none" w:sz="0" w:space="0" w:color="auto"/>
                                                <w:right w:val="none" w:sz="0" w:space="0" w:color="auto"/>
                                              </w:divBdr>
                                              <w:divsChild>
                                                <w:div w:id="546796822">
                                                  <w:marLeft w:val="0"/>
                                                  <w:marRight w:val="0"/>
                                                  <w:marTop w:val="0"/>
                                                  <w:marBottom w:val="0"/>
                                                  <w:divBdr>
                                                    <w:top w:val="none" w:sz="0" w:space="0" w:color="auto"/>
                                                    <w:left w:val="none" w:sz="0" w:space="0" w:color="auto"/>
                                                    <w:bottom w:val="none" w:sz="0" w:space="0" w:color="auto"/>
                                                    <w:right w:val="none" w:sz="0" w:space="0" w:color="auto"/>
                                                  </w:divBdr>
                                                  <w:divsChild>
                                                    <w:div w:id="736443297">
                                                      <w:marLeft w:val="0"/>
                                                      <w:marRight w:val="0"/>
                                                      <w:marTop w:val="0"/>
                                                      <w:marBottom w:val="0"/>
                                                      <w:divBdr>
                                                        <w:top w:val="none" w:sz="0" w:space="0" w:color="auto"/>
                                                        <w:left w:val="none" w:sz="0" w:space="0" w:color="auto"/>
                                                        <w:bottom w:val="none" w:sz="0" w:space="0" w:color="auto"/>
                                                        <w:right w:val="none" w:sz="0" w:space="0" w:color="auto"/>
                                                      </w:divBdr>
                                                      <w:divsChild>
                                                        <w:div w:id="19083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1151987">
      <w:bodyDiv w:val="1"/>
      <w:marLeft w:val="0"/>
      <w:marRight w:val="0"/>
      <w:marTop w:val="0"/>
      <w:marBottom w:val="0"/>
      <w:divBdr>
        <w:top w:val="none" w:sz="0" w:space="0" w:color="auto"/>
        <w:left w:val="none" w:sz="0" w:space="0" w:color="auto"/>
        <w:bottom w:val="none" w:sz="0" w:space="0" w:color="auto"/>
        <w:right w:val="none" w:sz="0" w:space="0" w:color="auto"/>
      </w:divBdr>
    </w:div>
    <w:div w:id="675427311">
      <w:bodyDiv w:val="1"/>
      <w:marLeft w:val="0"/>
      <w:marRight w:val="0"/>
      <w:marTop w:val="0"/>
      <w:marBottom w:val="0"/>
      <w:divBdr>
        <w:top w:val="none" w:sz="0" w:space="0" w:color="auto"/>
        <w:left w:val="none" w:sz="0" w:space="0" w:color="auto"/>
        <w:bottom w:val="none" w:sz="0" w:space="0" w:color="auto"/>
        <w:right w:val="none" w:sz="0" w:space="0" w:color="auto"/>
      </w:divBdr>
    </w:div>
    <w:div w:id="689722786">
      <w:bodyDiv w:val="1"/>
      <w:marLeft w:val="0"/>
      <w:marRight w:val="0"/>
      <w:marTop w:val="0"/>
      <w:marBottom w:val="0"/>
      <w:divBdr>
        <w:top w:val="none" w:sz="0" w:space="0" w:color="auto"/>
        <w:left w:val="none" w:sz="0" w:space="0" w:color="auto"/>
        <w:bottom w:val="none" w:sz="0" w:space="0" w:color="auto"/>
        <w:right w:val="none" w:sz="0" w:space="0" w:color="auto"/>
      </w:divBdr>
      <w:divsChild>
        <w:div w:id="38749814">
          <w:marLeft w:val="0"/>
          <w:marRight w:val="0"/>
          <w:marTop w:val="0"/>
          <w:marBottom w:val="0"/>
          <w:divBdr>
            <w:top w:val="none" w:sz="0" w:space="0" w:color="auto"/>
            <w:left w:val="none" w:sz="0" w:space="0" w:color="auto"/>
            <w:bottom w:val="none" w:sz="0" w:space="0" w:color="auto"/>
            <w:right w:val="none" w:sz="0" w:space="0" w:color="auto"/>
          </w:divBdr>
          <w:divsChild>
            <w:div w:id="794786995">
              <w:marLeft w:val="0"/>
              <w:marRight w:val="0"/>
              <w:marTop w:val="0"/>
              <w:marBottom w:val="0"/>
              <w:divBdr>
                <w:top w:val="none" w:sz="0" w:space="0" w:color="auto"/>
                <w:left w:val="none" w:sz="0" w:space="0" w:color="auto"/>
                <w:bottom w:val="none" w:sz="0" w:space="0" w:color="auto"/>
                <w:right w:val="none" w:sz="0" w:space="0" w:color="auto"/>
              </w:divBdr>
              <w:divsChild>
                <w:div w:id="897782463">
                  <w:marLeft w:val="0"/>
                  <w:marRight w:val="0"/>
                  <w:marTop w:val="0"/>
                  <w:marBottom w:val="0"/>
                  <w:divBdr>
                    <w:top w:val="none" w:sz="0" w:space="0" w:color="auto"/>
                    <w:left w:val="none" w:sz="0" w:space="0" w:color="auto"/>
                    <w:bottom w:val="none" w:sz="0" w:space="0" w:color="auto"/>
                    <w:right w:val="none" w:sz="0" w:space="0" w:color="auto"/>
                  </w:divBdr>
                  <w:divsChild>
                    <w:div w:id="238682911">
                      <w:marLeft w:val="0"/>
                      <w:marRight w:val="0"/>
                      <w:marTop w:val="0"/>
                      <w:marBottom w:val="0"/>
                      <w:divBdr>
                        <w:top w:val="none" w:sz="0" w:space="0" w:color="auto"/>
                        <w:left w:val="none" w:sz="0" w:space="0" w:color="auto"/>
                        <w:bottom w:val="none" w:sz="0" w:space="0" w:color="auto"/>
                        <w:right w:val="none" w:sz="0" w:space="0" w:color="auto"/>
                      </w:divBdr>
                      <w:divsChild>
                        <w:div w:id="1329671635">
                          <w:marLeft w:val="0"/>
                          <w:marRight w:val="0"/>
                          <w:marTop w:val="0"/>
                          <w:marBottom w:val="0"/>
                          <w:divBdr>
                            <w:top w:val="none" w:sz="0" w:space="0" w:color="auto"/>
                            <w:left w:val="none" w:sz="0" w:space="0" w:color="auto"/>
                            <w:bottom w:val="none" w:sz="0" w:space="0" w:color="auto"/>
                            <w:right w:val="none" w:sz="0" w:space="0" w:color="auto"/>
                          </w:divBdr>
                          <w:divsChild>
                            <w:div w:id="885145680">
                              <w:marLeft w:val="0"/>
                              <w:marRight w:val="0"/>
                              <w:marTop w:val="0"/>
                              <w:marBottom w:val="0"/>
                              <w:divBdr>
                                <w:top w:val="none" w:sz="0" w:space="0" w:color="auto"/>
                                <w:left w:val="none" w:sz="0" w:space="0" w:color="auto"/>
                                <w:bottom w:val="none" w:sz="0" w:space="0" w:color="auto"/>
                                <w:right w:val="none" w:sz="0" w:space="0" w:color="auto"/>
                              </w:divBdr>
                              <w:divsChild>
                                <w:div w:id="1641497993">
                                  <w:marLeft w:val="0"/>
                                  <w:marRight w:val="0"/>
                                  <w:marTop w:val="0"/>
                                  <w:marBottom w:val="0"/>
                                  <w:divBdr>
                                    <w:top w:val="none" w:sz="0" w:space="0" w:color="auto"/>
                                    <w:left w:val="none" w:sz="0" w:space="0" w:color="auto"/>
                                    <w:bottom w:val="none" w:sz="0" w:space="0" w:color="auto"/>
                                    <w:right w:val="none" w:sz="0" w:space="0" w:color="auto"/>
                                  </w:divBdr>
                                  <w:divsChild>
                                    <w:div w:id="1703087998">
                                      <w:marLeft w:val="0"/>
                                      <w:marRight w:val="0"/>
                                      <w:marTop w:val="0"/>
                                      <w:marBottom w:val="0"/>
                                      <w:divBdr>
                                        <w:top w:val="none" w:sz="0" w:space="0" w:color="auto"/>
                                        <w:left w:val="none" w:sz="0" w:space="0" w:color="auto"/>
                                        <w:bottom w:val="none" w:sz="0" w:space="0" w:color="auto"/>
                                        <w:right w:val="none" w:sz="0" w:space="0" w:color="auto"/>
                                      </w:divBdr>
                                      <w:divsChild>
                                        <w:div w:id="911281789">
                                          <w:marLeft w:val="0"/>
                                          <w:marRight w:val="0"/>
                                          <w:marTop w:val="0"/>
                                          <w:marBottom w:val="0"/>
                                          <w:divBdr>
                                            <w:top w:val="none" w:sz="0" w:space="0" w:color="auto"/>
                                            <w:left w:val="none" w:sz="0" w:space="0" w:color="auto"/>
                                            <w:bottom w:val="none" w:sz="0" w:space="0" w:color="auto"/>
                                            <w:right w:val="none" w:sz="0" w:space="0" w:color="auto"/>
                                          </w:divBdr>
                                          <w:divsChild>
                                            <w:div w:id="332218931">
                                              <w:marLeft w:val="0"/>
                                              <w:marRight w:val="0"/>
                                              <w:marTop w:val="0"/>
                                              <w:marBottom w:val="0"/>
                                              <w:divBdr>
                                                <w:top w:val="none" w:sz="0" w:space="0" w:color="auto"/>
                                                <w:left w:val="none" w:sz="0" w:space="0" w:color="auto"/>
                                                <w:bottom w:val="none" w:sz="0" w:space="0" w:color="auto"/>
                                                <w:right w:val="none" w:sz="0" w:space="0" w:color="auto"/>
                                              </w:divBdr>
                                              <w:divsChild>
                                                <w:div w:id="1033114996">
                                                  <w:marLeft w:val="0"/>
                                                  <w:marRight w:val="0"/>
                                                  <w:marTop w:val="0"/>
                                                  <w:marBottom w:val="0"/>
                                                  <w:divBdr>
                                                    <w:top w:val="none" w:sz="0" w:space="0" w:color="auto"/>
                                                    <w:left w:val="none" w:sz="0" w:space="0" w:color="auto"/>
                                                    <w:bottom w:val="none" w:sz="0" w:space="0" w:color="auto"/>
                                                    <w:right w:val="none" w:sz="0" w:space="0" w:color="auto"/>
                                                  </w:divBdr>
                                                  <w:divsChild>
                                                    <w:div w:id="49694930">
                                                      <w:marLeft w:val="0"/>
                                                      <w:marRight w:val="0"/>
                                                      <w:marTop w:val="0"/>
                                                      <w:marBottom w:val="0"/>
                                                      <w:divBdr>
                                                        <w:top w:val="none" w:sz="0" w:space="0" w:color="auto"/>
                                                        <w:left w:val="none" w:sz="0" w:space="0" w:color="auto"/>
                                                        <w:bottom w:val="none" w:sz="0" w:space="0" w:color="auto"/>
                                                        <w:right w:val="none" w:sz="0" w:space="0" w:color="auto"/>
                                                      </w:divBdr>
                                                      <w:divsChild>
                                                        <w:div w:id="196499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0631998">
      <w:bodyDiv w:val="1"/>
      <w:marLeft w:val="0"/>
      <w:marRight w:val="0"/>
      <w:marTop w:val="0"/>
      <w:marBottom w:val="0"/>
      <w:divBdr>
        <w:top w:val="none" w:sz="0" w:space="0" w:color="auto"/>
        <w:left w:val="none" w:sz="0" w:space="0" w:color="auto"/>
        <w:bottom w:val="none" w:sz="0" w:space="0" w:color="auto"/>
        <w:right w:val="none" w:sz="0" w:space="0" w:color="auto"/>
      </w:divBdr>
      <w:divsChild>
        <w:div w:id="159389008">
          <w:marLeft w:val="0"/>
          <w:marRight w:val="0"/>
          <w:marTop w:val="0"/>
          <w:marBottom w:val="0"/>
          <w:divBdr>
            <w:top w:val="none" w:sz="0" w:space="0" w:color="auto"/>
            <w:left w:val="none" w:sz="0" w:space="0" w:color="auto"/>
            <w:bottom w:val="none" w:sz="0" w:space="0" w:color="auto"/>
            <w:right w:val="none" w:sz="0" w:space="0" w:color="auto"/>
          </w:divBdr>
          <w:divsChild>
            <w:div w:id="781346106">
              <w:marLeft w:val="0"/>
              <w:marRight w:val="0"/>
              <w:marTop w:val="0"/>
              <w:marBottom w:val="0"/>
              <w:divBdr>
                <w:top w:val="none" w:sz="0" w:space="0" w:color="auto"/>
                <w:left w:val="none" w:sz="0" w:space="0" w:color="auto"/>
                <w:bottom w:val="none" w:sz="0" w:space="0" w:color="auto"/>
                <w:right w:val="none" w:sz="0" w:space="0" w:color="auto"/>
              </w:divBdr>
              <w:divsChild>
                <w:div w:id="1968126344">
                  <w:marLeft w:val="0"/>
                  <w:marRight w:val="0"/>
                  <w:marTop w:val="0"/>
                  <w:marBottom w:val="0"/>
                  <w:divBdr>
                    <w:top w:val="none" w:sz="0" w:space="0" w:color="auto"/>
                    <w:left w:val="none" w:sz="0" w:space="0" w:color="auto"/>
                    <w:bottom w:val="none" w:sz="0" w:space="0" w:color="auto"/>
                    <w:right w:val="none" w:sz="0" w:space="0" w:color="auto"/>
                  </w:divBdr>
                  <w:divsChild>
                    <w:div w:id="810441767">
                      <w:marLeft w:val="0"/>
                      <w:marRight w:val="0"/>
                      <w:marTop w:val="0"/>
                      <w:marBottom w:val="0"/>
                      <w:divBdr>
                        <w:top w:val="none" w:sz="0" w:space="0" w:color="auto"/>
                        <w:left w:val="none" w:sz="0" w:space="0" w:color="auto"/>
                        <w:bottom w:val="none" w:sz="0" w:space="0" w:color="auto"/>
                        <w:right w:val="none" w:sz="0" w:space="0" w:color="auto"/>
                      </w:divBdr>
                      <w:divsChild>
                        <w:div w:id="1413502846">
                          <w:marLeft w:val="0"/>
                          <w:marRight w:val="0"/>
                          <w:marTop w:val="0"/>
                          <w:marBottom w:val="0"/>
                          <w:divBdr>
                            <w:top w:val="none" w:sz="0" w:space="0" w:color="auto"/>
                            <w:left w:val="none" w:sz="0" w:space="0" w:color="auto"/>
                            <w:bottom w:val="none" w:sz="0" w:space="0" w:color="auto"/>
                            <w:right w:val="none" w:sz="0" w:space="0" w:color="auto"/>
                          </w:divBdr>
                          <w:divsChild>
                            <w:div w:id="41639534">
                              <w:marLeft w:val="0"/>
                              <w:marRight w:val="0"/>
                              <w:marTop w:val="0"/>
                              <w:marBottom w:val="0"/>
                              <w:divBdr>
                                <w:top w:val="none" w:sz="0" w:space="0" w:color="auto"/>
                                <w:left w:val="none" w:sz="0" w:space="0" w:color="auto"/>
                                <w:bottom w:val="none" w:sz="0" w:space="0" w:color="auto"/>
                                <w:right w:val="none" w:sz="0" w:space="0" w:color="auto"/>
                              </w:divBdr>
                              <w:divsChild>
                                <w:div w:id="659119344">
                                  <w:marLeft w:val="0"/>
                                  <w:marRight w:val="0"/>
                                  <w:marTop w:val="0"/>
                                  <w:marBottom w:val="0"/>
                                  <w:divBdr>
                                    <w:top w:val="none" w:sz="0" w:space="0" w:color="auto"/>
                                    <w:left w:val="none" w:sz="0" w:space="0" w:color="auto"/>
                                    <w:bottom w:val="none" w:sz="0" w:space="0" w:color="auto"/>
                                    <w:right w:val="none" w:sz="0" w:space="0" w:color="auto"/>
                                  </w:divBdr>
                                  <w:divsChild>
                                    <w:div w:id="635797374">
                                      <w:marLeft w:val="0"/>
                                      <w:marRight w:val="0"/>
                                      <w:marTop w:val="0"/>
                                      <w:marBottom w:val="0"/>
                                      <w:divBdr>
                                        <w:top w:val="none" w:sz="0" w:space="0" w:color="auto"/>
                                        <w:left w:val="none" w:sz="0" w:space="0" w:color="auto"/>
                                        <w:bottom w:val="none" w:sz="0" w:space="0" w:color="auto"/>
                                        <w:right w:val="none" w:sz="0" w:space="0" w:color="auto"/>
                                      </w:divBdr>
                                      <w:divsChild>
                                        <w:div w:id="208154295">
                                          <w:marLeft w:val="0"/>
                                          <w:marRight w:val="0"/>
                                          <w:marTop w:val="0"/>
                                          <w:marBottom w:val="0"/>
                                          <w:divBdr>
                                            <w:top w:val="none" w:sz="0" w:space="0" w:color="auto"/>
                                            <w:left w:val="none" w:sz="0" w:space="0" w:color="auto"/>
                                            <w:bottom w:val="none" w:sz="0" w:space="0" w:color="auto"/>
                                            <w:right w:val="none" w:sz="0" w:space="0" w:color="auto"/>
                                          </w:divBdr>
                                          <w:divsChild>
                                            <w:div w:id="310869621">
                                              <w:marLeft w:val="0"/>
                                              <w:marRight w:val="0"/>
                                              <w:marTop w:val="0"/>
                                              <w:marBottom w:val="0"/>
                                              <w:divBdr>
                                                <w:top w:val="none" w:sz="0" w:space="0" w:color="auto"/>
                                                <w:left w:val="none" w:sz="0" w:space="0" w:color="auto"/>
                                                <w:bottom w:val="none" w:sz="0" w:space="0" w:color="auto"/>
                                                <w:right w:val="none" w:sz="0" w:space="0" w:color="auto"/>
                                              </w:divBdr>
                                              <w:divsChild>
                                                <w:div w:id="1451242910">
                                                  <w:marLeft w:val="0"/>
                                                  <w:marRight w:val="0"/>
                                                  <w:marTop w:val="0"/>
                                                  <w:marBottom w:val="0"/>
                                                  <w:divBdr>
                                                    <w:top w:val="none" w:sz="0" w:space="0" w:color="auto"/>
                                                    <w:left w:val="none" w:sz="0" w:space="0" w:color="auto"/>
                                                    <w:bottom w:val="none" w:sz="0" w:space="0" w:color="auto"/>
                                                    <w:right w:val="none" w:sz="0" w:space="0" w:color="auto"/>
                                                  </w:divBdr>
                                                  <w:divsChild>
                                                    <w:div w:id="1550604029">
                                                      <w:marLeft w:val="0"/>
                                                      <w:marRight w:val="0"/>
                                                      <w:marTop w:val="0"/>
                                                      <w:marBottom w:val="0"/>
                                                      <w:divBdr>
                                                        <w:top w:val="none" w:sz="0" w:space="0" w:color="auto"/>
                                                        <w:left w:val="none" w:sz="0" w:space="0" w:color="auto"/>
                                                        <w:bottom w:val="none" w:sz="0" w:space="0" w:color="auto"/>
                                                        <w:right w:val="none" w:sz="0" w:space="0" w:color="auto"/>
                                                      </w:divBdr>
                                                      <w:divsChild>
                                                        <w:div w:id="100312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0142904">
      <w:bodyDiv w:val="1"/>
      <w:marLeft w:val="0"/>
      <w:marRight w:val="0"/>
      <w:marTop w:val="0"/>
      <w:marBottom w:val="0"/>
      <w:divBdr>
        <w:top w:val="none" w:sz="0" w:space="0" w:color="auto"/>
        <w:left w:val="none" w:sz="0" w:space="0" w:color="auto"/>
        <w:bottom w:val="none" w:sz="0" w:space="0" w:color="auto"/>
        <w:right w:val="none" w:sz="0" w:space="0" w:color="auto"/>
      </w:divBdr>
    </w:div>
    <w:div w:id="916017542">
      <w:bodyDiv w:val="1"/>
      <w:marLeft w:val="0"/>
      <w:marRight w:val="0"/>
      <w:marTop w:val="0"/>
      <w:marBottom w:val="0"/>
      <w:divBdr>
        <w:top w:val="none" w:sz="0" w:space="0" w:color="auto"/>
        <w:left w:val="none" w:sz="0" w:space="0" w:color="auto"/>
        <w:bottom w:val="none" w:sz="0" w:space="0" w:color="auto"/>
        <w:right w:val="none" w:sz="0" w:space="0" w:color="auto"/>
      </w:divBdr>
    </w:div>
    <w:div w:id="924074248">
      <w:bodyDiv w:val="1"/>
      <w:marLeft w:val="0"/>
      <w:marRight w:val="0"/>
      <w:marTop w:val="0"/>
      <w:marBottom w:val="0"/>
      <w:divBdr>
        <w:top w:val="none" w:sz="0" w:space="0" w:color="auto"/>
        <w:left w:val="none" w:sz="0" w:space="0" w:color="auto"/>
        <w:bottom w:val="none" w:sz="0" w:space="0" w:color="auto"/>
        <w:right w:val="none" w:sz="0" w:space="0" w:color="auto"/>
      </w:divBdr>
    </w:div>
    <w:div w:id="1002588297">
      <w:bodyDiv w:val="1"/>
      <w:marLeft w:val="0"/>
      <w:marRight w:val="0"/>
      <w:marTop w:val="0"/>
      <w:marBottom w:val="0"/>
      <w:divBdr>
        <w:top w:val="none" w:sz="0" w:space="0" w:color="auto"/>
        <w:left w:val="none" w:sz="0" w:space="0" w:color="auto"/>
        <w:bottom w:val="none" w:sz="0" w:space="0" w:color="auto"/>
        <w:right w:val="none" w:sz="0" w:space="0" w:color="auto"/>
      </w:divBdr>
      <w:divsChild>
        <w:div w:id="612324913">
          <w:marLeft w:val="0"/>
          <w:marRight w:val="0"/>
          <w:marTop w:val="0"/>
          <w:marBottom w:val="0"/>
          <w:divBdr>
            <w:top w:val="none" w:sz="0" w:space="0" w:color="auto"/>
            <w:left w:val="none" w:sz="0" w:space="0" w:color="auto"/>
            <w:bottom w:val="none" w:sz="0" w:space="0" w:color="auto"/>
            <w:right w:val="none" w:sz="0" w:space="0" w:color="auto"/>
          </w:divBdr>
          <w:divsChild>
            <w:div w:id="807551919">
              <w:marLeft w:val="0"/>
              <w:marRight w:val="0"/>
              <w:marTop w:val="0"/>
              <w:marBottom w:val="0"/>
              <w:divBdr>
                <w:top w:val="none" w:sz="0" w:space="0" w:color="auto"/>
                <w:left w:val="none" w:sz="0" w:space="0" w:color="auto"/>
                <w:bottom w:val="none" w:sz="0" w:space="0" w:color="auto"/>
                <w:right w:val="none" w:sz="0" w:space="0" w:color="auto"/>
              </w:divBdr>
              <w:divsChild>
                <w:div w:id="876283632">
                  <w:marLeft w:val="0"/>
                  <w:marRight w:val="0"/>
                  <w:marTop w:val="0"/>
                  <w:marBottom w:val="0"/>
                  <w:divBdr>
                    <w:top w:val="none" w:sz="0" w:space="0" w:color="auto"/>
                    <w:left w:val="none" w:sz="0" w:space="0" w:color="auto"/>
                    <w:bottom w:val="none" w:sz="0" w:space="0" w:color="auto"/>
                    <w:right w:val="none" w:sz="0" w:space="0" w:color="auto"/>
                  </w:divBdr>
                  <w:divsChild>
                    <w:div w:id="463281686">
                      <w:marLeft w:val="0"/>
                      <w:marRight w:val="0"/>
                      <w:marTop w:val="0"/>
                      <w:marBottom w:val="0"/>
                      <w:divBdr>
                        <w:top w:val="none" w:sz="0" w:space="0" w:color="auto"/>
                        <w:left w:val="none" w:sz="0" w:space="0" w:color="auto"/>
                        <w:bottom w:val="none" w:sz="0" w:space="0" w:color="auto"/>
                        <w:right w:val="none" w:sz="0" w:space="0" w:color="auto"/>
                      </w:divBdr>
                      <w:divsChild>
                        <w:div w:id="1060444259">
                          <w:marLeft w:val="0"/>
                          <w:marRight w:val="0"/>
                          <w:marTop w:val="0"/>
                          <w:marBottom w:val="0"/>
                          <w:divBdr>
                            <w:top w:val="none" w:sz="0" w:space="0" w:color="auto"/>
                            <w:left w:val="none" w:sz="0" w:space="0" w:color="auto"/>
                            <w:bottom w:val="none" w:sz="0" w:space="0" w:color="auto"/>
                            <w:right w:val="none" w:sz="0" w:space="0" w:color="auto"/>
                          </w:divBdr>
                          <w:divsChild>
                            <w:div w:id="1023751053">
                              <w:marLeft w:val="0"/>
                              <w:marRight w:val="0"/>
                              <w:marTop w:val="0"/>
                              <w:marBottom w:val="0"/>
                              <w:divBdr>
                                <w:top w:val="none" w:sz="0" w:space="0" w:color="auto"/>
                                <w:left w:val="none" w:sz="0" w:space="0" w:color="auto"/>
                                <w:bottom w:val="none" w:sz="0" w:space="0" w:color="auto"/>
                                <w:right w:val="none" w:sz="0" w:space="0" w:color="auto"/>
                              </w:divBdr>
                              <w:divsChild>
                                <w:div w:id="1173454094">
                                  <w:marLeft w:val="0"/>
                                  <w:marRight w:val="0"/>
                                  <w:marTop w:val="0"/>
                                  <w:marBottom w:val="0"/>
                                  <w:divBdr>
                                    <w:top w:val="none" w:sz="0" w:space="0" w:color="auto"/>
                                    <w:left w:val="none" w:sz="0" w:space="0" w:color="auto"/>
                                    <w:bottom w:val="none" w:sz="0" w:space="0" w:color="auto"/>
                                    <w:right w:val="none" w:sz="0" w:space="0" w:color="auto"/>
                                  </w:divBdr>
                                  <w:divsChild>
                                    <w:div w:id="1874004194">
                                      <w:marLeft w:val="0"/>
                                      <w:marRight w:val="0"/>
                                      <w:marTop w:val="0"/>
                                      <w:marBottom w:val="0"/>
                                      <w:divBdr>
                                        <w:top w:val="none" w:sz="0" w:space="0" w:color="auto"/>
                                        <w:left w:val="none" w:sz="0" w:space="0" w:color="auto"/>
                                        <w:bottom w:val="none" w:sz="0" w:space="0" w:color="auto"/>
                                        <w:right w:val="none" w:sz="0" w:space="0" w:color="auto"/>
                                      </w:divBdr>
                                      <w:divsChild>
                                        <w:div w:id="1583370902">
                                          <w:marLeft w:val="0"/>
                                          <w:marRight w:val="0"/>
                                          <w:marTop w:val="0"/>
                                          <w:marBottom w:val="0"/>
                                          <w:divBdr>
                                            <w:top w:val="none" w:sz="0" w:space="0" w:color="auto"/>
                                            <w:left w:val="none" w:sz="0" w:space="0" w:color="auto"/>
                                            <w:bottom w:val="none" w:sz="0" w:space="0" w:color="auto"/>
                                            <w:right w:val="none" w:sz="0" w:space="0" w:color="auto"/>
                                          </w:divBdr>
                                          <w:divsChild>
                                            <w:div w:id="463042504">
                                              <w:marLeft w:val="0"/>
                                              <w:marRight w:val="0"/>
                                              <w:marTop w:val="0"/>
                                              <w:marBottom w:val="0"/>
                                              <w:divBdr>
                                                <w:top w:val="none" w:sz="0" w:space="0" w:color="auto"/>
                                                <w:left w:val="none" w:sz="0" w:space="0" w:color="auto"/>
                                                <w:bottom w:val="none" w:sz="0" w:space="0" w:color="auto"/>
                                                <w:right w:val="none" w:sz="0" w:space="0" w:color="auto"/>
                                              </w:divBdr>
                                              <w:divsChild>
                                                <w:div w:id="1061834228">
                                                  <w:marLeft w:val="0"/>
                                                  <w:marRight w:val="0"/>
                                                  <w:marTop w:val="0"/>
                                                  <w:marBottom w:val="0"/>
                                                  <w:divBdr>
                                                    <w:top w:val="none" w:sz="0" w:space="0" w:color="auto"/>
                                                    <w:left w:val="none" w:sz="0" w:space="0" w:color="auto"/>
                                                    <w:bottom w:val="none" w:sz="0" w:space="0" w:color="auto"/>
                                                    <w:right w:val="none" w:sz="0" w:space="0" w:color="auto"/>
                                                  </w:divBdr>
                                                  <w:divsChild>
                                                    <w:div w:id="2084831400">
                                                      <w:marLeft w:val="0"/>
                                                      <w:marRight w:val="0"/>
                                                      <w:marTop w:val="0"/>
                                                      <w:marBottom w:val="0"/>
                                                      <w:divBdr>
                                                        <w:top w:val="none" w:sz="0" w:space="0" w:color="auto"/>
                                                        <w:left w:val="none" w:sz="0" w:space="0" w:color="auto"/>
                                                        <w:bottom w:val="none" w:sz="0" w:space="0" w:color="auto"/>
                                                        <w:right w:val="none" w:sz="0" w:space="0" w:color="auto"/>
                                                      </w:divBdr>
                                                      <w:divsChild>
                                                        <w:div w:id="92996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0757735">
      <w:bodyDiv w:val="1"/>
      <w:marLeft w:val="0"/>
      <w:marRight w:val="0"/>
      <w:marTop w:val="0"/>
      <w:marBottom w:val="0"/>
      <w:divBdr>
        <w:top w:val="none" w:sz="0" w:space="0" w:color="auto"/>
        <w:left w:val="none" w:sz="0" w:space="0" w:color="auto"/>
        <w:bottom w:val="none" w:sz="0" w:space="0" w:color="auto"/>
        <w:right w:val="none" w:sz="0" w:space="0" w:color="auto"/>
      </w:divBdr>
      <w:divsChild>
        <w:div w:id="590235535">
          <w:marLeft w:val="0"/>
          <w:marRight w:val="0"/>
          <w:marTop w:val="0"/>
          <w:marBottom w:val="0"/>
          <w:divBdr>
            <w:top w:val="none" w:sz="0" w:space="0" w:color="auto"/>
            <w:left w:val="none" w:sz="0" w:space="0" w:color="auto"/>
            <w:bottom w:val="none" w:sz="0" w:space="0" w:color="auto"/>
            <w:right w:val="none" w:sz="0" w:space="0" w:color="auto"/>
          </w:divBdr>
          <w:divsChild>
            <w:div w:id="1163012583">
              <w:marLeft w:val="0"/>
              <w:marRight w:val="0"/>
              <w:marTop w:val="0"/>
              <w:marBottom w:val="0"/>
              <w:divBdr>
                <w:top w:val="none" w:sz="0" w:space="0" w:color="auto"/>
                <w:left w:val="none" w:sz="0" w:space="0" w:color="auto"/>
                <w:bottom w:val="none" w:sz="0" w:space="0" w:color="auto"/>
                <w:right w:val="none" w:sz="0" w:space="0" w:color="auto"/>
              </w:divBdr>
              <w:divsChild>
                <w:div w:id="1265771414">
                  <w:marLeft w:val="0"/>
                  <w:marRight w:val="0"/>
                  <w:marTop w:val="0"/>
                  <w:marBottom w:val="0"/>
                  <w:divBdr>
                    <w:top w:val="none" w:sz="0" w:space="0" w:color="auto"/>
                    <w:left w:val="none" w:sz="0" w:space="0" w:color="auto"/>
                    <w:bottom w:val="none" w:sz="0" w:space="0" w:color="auto"/>
                    <w:right w:val="none" w:sz="0" w:space="0" w:color="auto"/>
                  </w:divBdr>
                  <w:divsChild>
                    <w:div w:id="732434715">
                      <w:marLeft w:val="0"/>
                      <w:marRight w:val="0"/>
                      <w:marTop w:val="0"/>
                      <w:marBottom w:val="0"/>
                      <w:divBdr>
                        <w:top w:val="none" w:sz="0" w:space="0" w:color="auto"/>
                        <w:left w:val="none" w:sz="0" w:space="0" w:color="auto"/>
                        <w:bottom w:val="none" w:sz="0" w:space="0" w:color="auto"/>
                        <w:right w:val="none" w:sz="0" w:space="0" w:color="auto"/>
                      </w:divBdr>
                      <w:divsChild>
                        <w:div w:id="1912344648">
                          <w:marLeft w:val="0"/>
                          <w:marRight w:val="0"/>
                          <w:marTop w:val="0"/>
                          <w:marBottom w:val="0"/>
                          <w:divBdr>
                            <w:top w:val="none" w:sz="0" w:space="0" w:color="auto"/>
                            <w:left w:val="none" w:sz="0" w:space="0" w:color="auto"/>
                            <w:bottom w:val="none" w:sz="0" w:space="0" w:color="auto"/>
                            <w:right w:val="none" w:sz="0" w:space="0" w:color="auto"/>
                          </w:divBdr>
                          <w:divsChild>
                            <w:div w:id="1822036249">
                              <w:marLeft w:val="0"/>
                              <w:marRight w:val="0"/>
                              <w:marTop w:val="0"/>
                              <w:marBottom w:val="0"/>
                              <w:divBdr>
                                <w:top w:val="none" w:sz="0" w:space="0" w:color="auto"/>
                                <w:left w:val="none" w:sz="0" w:space="0" w:color="auto"/>
                                <w:bottom w:val="none" w:sz="0" w:space="0" w:color="auto"/>
                                <w:right w:val="none" w:sz="0" w:space="0" w:color="auto"/>
                              </w:divBdr>
                              <w:divsChild>
                                <w:div w:id="1786070918">
                                  <w:marLeft w:val="0"/>
                                  <w:marRight w:val="0"/>
                                  <w:marTop w:val="0"/>
                                  <w:marBottom w:val="0"/>
                                  <w:divBdr>
                                    <w:top w:val="none" w:sz="0" w:space="0" w:color="auto"/>
                                    <w:left w:val="none" w:sz="0" w:space="0" w:color="auto"/>
                                    <w:bottom w:val="none" w:sz="0" w:space="0" w:color="auto"/>
                                    <w:right w:val="none" w:sz="0" w:space="0" w:color="auto"/>
                                  </w:divBdr>
                                  <w:divsChild>
                                    <w:div w:id="1254779257">
                                      <w:marLeft w:val="0"/>
                                      <w:marRight w:val="0"/>
                                      <w:marTop w:val="0"/>
                                      <w:marBottom w:val="0"/>
                                      <w:divBdr>
                                        <w:top w:val="none" w:sz="0" w:space="0" w:color="auto"/>
                                        <w:left w:val="none" w:sz="0" w:space="0" w:color="auto"/>
                                        <w:bottom w:val="none" w:sz="0" w:space="0" w:color="auto"/>
                                        <w:right w:val="none" w:sz="0" w:space="0" w:color="auto"/>
                                      </w:divBdr>
                                      <w:divsChild>
                                        <w:div w:id="1767924591">
                                          <w:marLeft w:val="0"/>
                                          <w:marRight w:val="0"/>
                                          <w:marTop w:val="0"/>
                                          <w:marBottom w:val="0"/>
                                          <w:divBdr>
                                            <w:top w:val="none" w:sz="0" w:space="0" w:color="auto"/>
                                            <w:left w:val="none" w:sz="0" w:space="0" w:color="auto"/>
                                            <w:bottom w:val="none" w:sz="0" w:space="0" w:color="auto"/>
                                            <w:right w:val="none" w:sz="0" w:space="0" w:color="auto"/>
                                          </w:divBdr>
                                          <w:divsChild>
                                            <w:div w:id="1534659127">
                                              <w:marLeft w:val="0"/>
                                              <w:marRight w:val="0"/>
                                              <w:marTop w:val="0"/>
                                              <w:marBottom w:val="0"/>
                                              <w:divBdr>
                                                <w:top w:val="none" w:sz="0" w:space="0" w:color="auto"/>
                                                <w:left w:val="none" w:sz="0" w:space="0" w:color="auto"/>
                                                <w:bottom w:val="none" w:sz="0" w:space="0" w:color="auto"/>
                                                <w:right w:val="none" w:sz="0" w:space="0" w:color="auto"/>
                                              </w:divBdr>
                                              <w:divsChild>
                                                <w:div w:id="296684917">
                                                  <w:marLeft w:val="0"/>
                                                  <w:marRight w:val="0"/>
                                                  <w:marTop w:val="0"/>
                                                  <w:marBottom w:val="0"/>
                                                  <w:divBdr>
                                                    <w:top w:val="none" w:sz="0" w:space="0" w:color="auto"/>
                                                    <w:left w:val="none" w:sz="0" w:space="0" w:color="auto"/>
                                                    <w:bottom w:val="none" w:sz="0" w:space="0" w:color="auto"/>
                                                    <w:right w:val="none" w:sz="0" w:space="0" w:color="auto"/>
                                                  </w:divBdr>
                                                  <w:divsChild>
                                                    <w:div w:id="537813536">
                                                      <w:marLeft w:val="0"/>
                                                      <w:marRight w:val="0"/>
                                                      <w:marTop w:val="0"/>
                                                      <w:marBottom w:val="0"/>
                                                      <w:divBdr>
                                                        <w:top w:val="none" w:sz="0" w:space="0" w:color="auto"/>
                                                        <w:left w:val="none" w:sz="0" w:space="0" w:color="auto"/>
                                                        <w:bottom w:val="none" w:sz="0" w:space="0" w:color="auto"/>
                                                        <w:right w:val="none" w:sz="0" w:space="0" w:color="auto"/>
                                                      </w:divBdr>
                                                      <w:divsChild>
                                                        <w:div w:id="163763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3836063">
      <w:bodyDiv w:val="1"/>
      <w:marLeft w:val="0"/>
      <w:marRight w:val="0"/>
      <w:marTop w:val="0"/>
      <w:marBottom w:val="0"/>
      <w:divBdr>
        <w:top w:val="none" w:sz="0" w:space="0" w:color="auto"/>
        <w:left w:val="none" w:sz="0" w:space="0" w:color="auto"/>
        <w:bottom w:val="none" w:sz="0" w:space="0" w:color="auto"/>
        <w:right w:val="none" w:sz="0" w:space="0" w:color="auto"/>
      </w:divBdr>
    </w:div>
    <w:div w:id="1294364069">
      <w:bodyDiv w:val="1"/>
      <w:marLeft w:val="0"/>
      <w:marRight w:val="0"/>
      <w:marTop w:val="0"/>
      <w:marBottom w:val="0"/>
      <w:divBdr>
        <w:top w:val="none" w:sz="0" w:space="0" w:color="auto"/>
        <w:left w:val="none" w:sz="0" w:space="0" w:color="auto"/>
        <w:bottom w:val="none" w:sz="0" w:space="0" w:color="auto"/>
        <w:right w:val="none" w:sz="0" w:space="0" w:color="auto"/>
      </w:divBdr>
    </w:div>
    <w:div w:id="1304894769">
      <w:bodyDiv w:val="1"/>
      <w:marLeft w:val="0"/>
      <w:marRight w:val="0"/>
      <w:marTop w:val="0"/>
      <w:marBottom w:val="0"/>
      <w:divBdr>
        <w:top w:val="none" w:sz="0" w:space="0" w:color="auto"/>
        <w:left w:val="none" w:sz="0" w:space="0" w:color="auto"/>
        <w:bottom w:val="none" w:sz="0" w:space="0" w:color="auto"/>
        <w:right w:val="none" w:sz="0" w:space="0" w:color="auto"/>
      </w:divBdr>
    </w:div>
    <w:div w:id="1332175488">
      <w:bodyDiv w:val="1"/>
      <w:marLeft w:val="0"/>
      <w:marRight w:val="0"/>
      <w:marTop w:val="0"/>
      <w:marBottom w:val="0"/>
      <w:divBdr>
        <w:top w:val="none" w:sz="0" w:space="0" w:color="auto"/>
        <w:left w:val="none" w:sz="0" w:space="0" w:color="auto"/>
        <w:bottom w:val="none" w:sz="0" w:space="0" w:color="auto"/>
        <w:right w:val="none" w:sz="0" w:space="0" w:color="auto"/>
      </w:divBdr>
    </w:div>
    <w:div w:id="1337729261">
      <w:bodyDiv w:val="1"/>
      <w:marLeft w:val="0"/>
      <w:marRight w:val="0"/>
      <w:marTop w:val="0"/>
      <w:marBottom w:val="0"/>
      <w:divBdr>
        <w:top w:val="none" w:sz="0" w:space="0" w:color="auto"/>
        <w:left w:val="none" w:sz="0" w:space="0" w:color="auto"/>
        <w:bottom w:val="none" w:sz="0" w:space="0" w:color="auto"/>
        <w:right w:val="none" w:sz="0" w:space="0" w:color="auto"/>
      </w:divBdr>
      <w:divsChild>
        <w:div w:id="1466434746">
          <w:marLeft w:val="0"/>
          <w:marRight w:val="0"/>
          <w:marTop w:val="0"/>
          <w:marBottom w:val="0"/>
          <w:divBdr>
            <w:top w:val="none" w:sz="0" w:space="0" w:color="auto"/>
            <w:left w:val="none" w:sz="0" w:space="0" w:color="auto"/>
            <w:bottom w:val="none" w:sz="0" w:space="0" w:color="auto"/>
            <w:right w:val="none" w:sz="0" w:space="0" w:color="auto"/>
          </w:divBdr>
          <w:divsChild>
            <w:div w:id="1129008482">
              <w:marLeft w:val="0"/>
              <w:marRight w:val="0"/>
              <w:marTop w:val="0"/>
              <w:marBottom w:val="0"/>
              <w:divBdr>
                <w:top w:val="none" w:sz="0" w:space="0" w:color="auto"/>
                <w:left w:val="none" w:sz="0" w:space="0" w:color="auto"/>
                <w:bottom w:val="none" w:sz="0" w:space="0" w:color="auto"/>
                <w:right w:val="none" w:sz="0" w:space="0" w:color="auto"/>
              </w:divBdr>
              <w:divsChild>
                <w:div w:id="1124540840">
                  <w:marLeft w:val="0"/>
                  <w:marRight w:val="0"/>
                  <w:marTop w:val="0"/>
                  <w:marBottom w:val="0"/>
                  <w:divBdr>
                    <w:top w:val="none" w:sz="0" w:space="0" w:color="auto"/>
                    <w:left w:val="none" w:sz="0" w:space="0" w:color="auto"/>
                    <w:bottom w:val="none" w:sz="0" w:space="0" w:color="auto"/>
                    <w:right w:val="none" w:sz="0" w:space="0" w:color="auto"/>
                  </w:divBdr>
                  <w:divsChild>
                    <w:div w:id="1708793443">
                      <w:marLeft w:val="0"/>
                      <w:marRight w:val="0"/>
                      <w:marTop w:val="0"/>
                      <w:marBottom w:val="0"/>
                      <w:divBdr>
                        <w:top w:val="none" w:sz="0" w:space="0" w:color="auto"/>
                        <w:left w:val="none" w:sz="0" w:space="0" w:color="auto"/>
                        <w:bottom w:val="none" w:sz="0" w:space="0" w:color="auto"/>
                        <w:right w:val="none" w:sz="0" w:space="0" w:color="auto"/>
                      </w:divBdr>
                      <w:divsChild>
                        <w:div w:id="1887372631">
                          <w:marLeft w:val="0"/>
                          <w:marRight w:val="0"/>
                          <w:marTop w:val="0"/>
                          <w:marBottom w:val="0"/>
                          <w:divBdr>
                            <w:top w:val="none" w:sz="0" w:space="0" w:color="auto"/>
                            <w:left w:val="none" w:sz="0" w:space="0" w:color="auto"/>
                            <w:bottom w:val="none" w:sz="0" w:space="0" w:color="auto"/>
                            <w:right w:val="none" w:sz="0" w:space="0" w:color="auto"/>
                          </w:divBdr>
                          <w:divsChild>
                            <w:div w:id="527793120">
                              <w:marLeft w:val="0"/>
                              <w:marRight w:val="0"/>
                              <w:marTop w:val="0"/>
                              <w:marBottom w:val="0"/>
                              <w:divBdr>
                                <w:top w:val="none" w:sz="0" w:space="0" w:color="auto"/>
                                <w:left w:val="none" w:sz="0" w:space="0" w:color="auto"/>
                                <w:bottom w:val="none" w:sz="0" w:space="0" w:color="auto"/>
                                <w:right w:val="none" w:sz="0" w:space="0" w:color="auto"/>
                              </w:divBdr>
                              <w:divsChild>
                                <w:div w:id="271208668">
                                  <w:marLeft w:val="0"/>
                                  <w:marRight w:val="0"/>
                                  <w:marTop w:val="0"/>
                                  <w:marBottom w:val="0"/>
                                  <w:divBdr>
                                    <w:top w:val="none" w:sz="0" w:space="0" w:color="auto"/>
                                    <w:left w:val="none" w:sz="0" w:space="0" w:color="auto"/>
                                    <w:bottom w:val="none" w:sz="0" w:space="0" w:color="auto"/>
                                    <w:right w:val="none" w:sz="0" w:space="0" w:color="auto"/>
                                  </w:divBdr>
                                  <w:divsChild>
                                    <w:div w:id="1905992773">
                                      <w:marLeft w:val="0"/>
                                      <w:marRight w:val="0"/>
                                      <w:marTop w:val="0"/>
                                      <w:marBottom w:val="0"/>
                                      <w:divBdr>
                                        <w:top w:val="none" w:sz="0" w:space="0" w:color="auto"/>
                                        <w:left w:val="none" w:sz="0" w:space="0" w:color="auto"/>
                                        <w:bottom w:val="none" w:sz="0" w:space="0" w:color="auto"/>
                                        <w:right w:val="none" w:sz="0" w:space="0" w:color="auto"/>
                                      </w:divBdr>
                                      <w:divsChild>
                                        <w:div w:id="1545941415">
                                          <w:marLeft w:val="0"/>
                                          <w:marRight w:val="0"/>
                                          <w:marTop w:val="0"/>
                                          <w:marBottom w:val="0"/>
                                          <w:divBdr>
                                            <w:top w:val="none" w:sz="0" w:space="0" w:color="auto"/>
                                            <w:left w:val="none" w:sz="0" w:space="0" w:color="auto"/>
                                            <w:bottom w:val="none" w:sz="0" w:space="0" w:color="auto"/>
                                            <w:right w:val="none" w:sz="0" w:space="0" w:color="auto"/>
                                          </w:divBdr>
                                          <w:divsChild>
                                            <w:div w:id="682588227">
                                              <w:marLeft w:val="0"/>
                                              <w:marRight w:val="0"/>
                                              <w:marTop w:val="0"/>
                                              <w:marBottom w:val="0"/>
                                              <w:divBdr>
                                                <w:top w:val="none" w:sz="0" w:space="0" w:color="auto"/>
                                                <w:left w:val="none" w:sz="0" w:space="0" w:color="auto"/>
                                                <w:bottom w:val="none" w:sz="0" w:space="0" w:color="auto"/>
                                                <w:right w:val="none" w:sz="0" w:space="0" w:color="auto"/>
                                              </w:divBdr>
                                              <w:divsChild>
                                                <w:div w:id="66651197">
                                                  <w:marLeft w:val="0"/>
                                                  <w:marRight w:val="0"/>
                                                  <w:marTop w:val="0"/>
                                                  <w:marBottom w:val="0"/>
                                                  <w:divBdr>
                                                    <w:top w:val="none" w:sz="0" w:space="0" w:color="auto"/>
                                                    <w:left w:val="none" w:sz="0" w:space="0" w:color="auto"/>
                                                    <w:bottom w:val="none" w:sz="0" w:space="0" w:color="auto"/>
                                                    <w:right w:val="none" w:sz="0" w:space="0" w:color="auto"/>
                                                  </w:divBdr>
                                                  <w:divsChild>
                                                    <w:div w:id="1886289675">
                                                      <w:marLeft w:val="0"/>
                                                      <w:marRight w:val="0"/>
                                                      <w:marTop w:val="0"/>
                                                      <w:marBottom w:val="0"/>
                                                      <w:divBdr>
                                                        <w:top w:val="none" w:sz="0" w:space="0" w:color="auto"/>
                                                        <w:left w:val="none" w:sz="0" w:space="0" w:color="auto"/>
                                                        <w:bottom w:val="none" w:sz="0" w:space="0" w:color="auto"/>
                                                        <w:right w:val="none" w:sz="0" w:space="0" w:color="auto"/>
                                                      </w:divBdr>
                                                      <w:divsChild>
                                                        <w:div w:id="120363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2471476">
      <w:bodyDiv w:val="1"/>
      <w:marLeft w:val="0"/>
      <w:marRight w:val="0"/>
      <w:marTop w:val="0"/>
      <w:marBottom w:val="0"/>
      <w:divBdr>
        <w:top w:val="none" w:sz="0" w:space="0" w:color="auto"/>
        <w:left w:val="none" w:sz="0" w:space="0" w:color="auto"/>
        <w:bottom w:val="none" w:sz="0" w:space="0" w:color="auto"/>
        <w:right w:val="none" w:sz="0" w:space="0" w:color="auto"/>
      </w:divBdr>
    </w:div>
    <w:div w:id="1405567759">
      <w:bodyDiv w:val="1"/>
      <w:marLeft w:val="0"/>
      <w:marRight w:val="0"/>
      <w:marTop w:val="0"/>
      <w:marBottom w:val="0"/>
      <w:divBdr>
        <w:top w:val="none" w:sz="0" w:space="0" w:color="auto"/>
        <w:left w:val="none" w:sz="0" w:space="0" w:color="auto"/>
        <w:bottom w:val="none" w:sz="0" w:space="0" w:color="auto"/>
        <w:right w:val="none" w:sz="0" w:space="0" w:color="auto"/>
      </w:divBdr>
      <w:divsChild>
        <w:div w:id="898174195">
          <w:marLeft w:val="0"/>
          <w:marRight w:val="0"/>
          <w:marTop w:val="0"/>
          <w:marBottom w:val="0"/>
          <w:divBdr>
            <w:top w:val="none" w:sz="0" w:space="0" w:color="auto"/>
            <w:left w:val="none" w:sz="0" w:space="0" w:color="auto"/>
            <w:bottom w:val="none" w:sz="0" w:space="0" w:color="auto"/>
            <w:right w:val="none" w:sz="0" w:space="0" w:color="auto"/>
          </w:divBdr>
          <w:divsChild>
            <w:div w:id="477722740">
              <w:marLeft w:val="0"/>
              <w:marRight w:val="0"/>
              <w:marTop w:val="0"/>
              <w:marBottom w:val="0"/>
              <w:divBdr>
                <w:top w:val="none" w:sz="0" w:space="0" w:color="auto"/>
                <w:left w:val="none" w:sz="0" w:space="0" w:color="auto"/>
                <w:bottom w:val="none" w:sz="0" w:space="0" w:color="auto"/>
                <w:right w:val="none" w:sz="0" w:space="0" w:color="auto"/>
              </w:divBdr>
              <w:divsChild>
                <w:div w:id="360666205">
                  <w:marLeft w:val="0"/>
                  <w:marRight w:val="0"/>
                  <w:marTop w:val="0"/>
                  <w:marBottom w:val="0"/>
                  <w:divBdr>
                    <w:top w:val="none" w:sz="0" w:space="0" w:color="auto"/>
                    <w:left w:val="none" w:sz="0" w:space="0" w:color="auto"/>
                    <w:bottom w:val="none" w:sz="0" w:space="0" w:color="auto"/>
                    <w:right w:val="none" w:sz="0" w:space="0" w:color="auto"/>
                  </w:divBdr>
                  <w:divsChild>
                    <w:div w:id="1622607736">
                      <w:marLeft w:val="0"/>
                      <w:marRight w:val="0"/>
                      <w:marTop w:val="0"/>
                      <w:marBottom w:val="0"/>
                      <w:divBdr>
                        <w:top w:val="none" w:sz="0" w:space="0" w:color="auto"/>
                        <w:left w:val="none" w:sz="0" w:space="0" w:color="auto"/>
                        <w:bottom w:val="none" w:sz="0" w:space="0" w:color="auto"/>
                        <w:right w:val="none" w:sz="0" w:space="0" w:color="auto"/>
                      </w:divBdr>
                      <w:divsChild>
                        <w:div w:id="1083725626">
                          <w:marLeft w:val="0"/>
                          <w:marRight w:val="0"/>
                          <w:marTop w:val="0"/>
                          <w:marBottom w:val="0"/>
                          <w:divBdr>
                            <w:top w:val="none" w:sz="0" w:space="0" w:color="auto"/>
                            <w:left w:val="none" w:sz="0" w:space="0" w:color="auto"/>
                            <w:bottom w:val="none" w:sz="0" w:space="0" w:color="auto"/>
                            <w:right w:val="none" w:sz="0" w:space="0" w:color="auto"/>
                          </w:divBdr>
                          <w:divsChild>
                            <w:div w:id="386300621">
                              <w:marLeft w:val="0"/>
                              <w:marRight w:val="0"/>
                              <w:marTop w:val="0"/>
                              <w:marBottom w:val="0"/>
                              <w:divBdr>
                                <w:top w:val="none" w:sz="0" w:space="0" w:color="auto"/>
                                <w:left w:val="none" w:sz="0" w:space="0" w:color="auto"/>
                                <w:bottom w:val="none" w:sz="0" w:space="0" w:color="auto"/>
                                <w:right w:val="none" w:sz="0" w:space="0" w:color="auto"/>
                              </w:divBdr>
                              <w:divsChild>
                                <w:div w:id="1458528367">
                                  <w:marLeft w:val="0"/>
                                  <w:marRight w:val="0"/>
                                  <w:marTop w:val="0"/>
                                  <w:marBottom w:val="0"/>
                                  <w:divBdr>
                                    <w:top w:val="none" w:sz="0" w:space="0" w:color="auto"/>
                                    <w:left w:val="none" w:sz="0" w:space="0" w:color="auto"/>
                                    <w:bottom w:val="none" w:sz="0" w:space="0" w:color="auto"/>
                                    <w:right w:val="none" w:sz="0" w:space="0" w:color="auto"/>
                                  </w:divBdr>
                                  <w:divsChild>
                                    <w:div w:id="1646081470">
                                      <w:marLeft w:val="0"/>
                                      <w:marRight w:val="0"/>
                                      <w:marTop w:val="0"/>
                                      <w:marBottom w:val="0"/>
                                      <w:divBdr>
                                        <w:top w:val="none" w:sz="0" w:space="0" w:color="auto"/>
                                        <w:left w:val="none" w:sz="0" w:space="0" w:color="auto"/>
                                        <w:bottom w:val="none" w:sz="0" w:space="0" w:color="auto"/>
                                        <w:right w:val="none" w:sz="0" w:space="0" w:color="auto"/>
                                      </w:divBdr>
                                      <w:divsChild>
                                        <w:div w:id="2113931367">
                                          <w:marLeft w:val="0"/>
                                          <w:marRight w:val="0"/>
                                          <w:marTop w:val="0"/>
                                          <w:marBottom w:val="0"/>
                                          <w:divBdr>
                                            <w:top w:val="none" w:sz="0" w:space="0" w:color="auto"/>
                                            <w:left w:val="none" w:sz="0" w:space="0" w:color="auto"/>
                                            <w:bottom w:val="none" w:sz="0" w:space="0" w:color="auto"/>
                                            <w:right w:val="none" w:sz="0" w:space="0" w:color="auto"/>
                                          </w:divBdr>
                                          <w:divsChild>
                                            <w:div w:id="636228416">
                                              <w:marLeft w:val="0"/>
                                              <w:marRight w:val="0"/>
                                              <w:marTop w:val="0"/>
                                              <w:marBottom w:val="0"/>
                                              <w:divBdr>
                                                <w:top w:val="none" w:sz="0" w:space="0" w:color="auto"/>
                                                <w:left w:val="none" w:sz="0" w:space="0" w:color="auto"/>
                                                <w:bottom w:val="none" w:sz="0" w:space="0" w:color="auto"/>
                                                <w:right w:val="none" w:sz="0" w:space="0" w:color="auto"/>
                                              </w:divBdr>
                                              <w:divsChild>
                                                <w:div w:id="850679665">
                                                  <w:marLeft w:val="0"/>
                                                  <w:marRight w:val="0"/>
                                                  <w:marTop w:val="0"/>
                                                  <w:marBottom w:val="0"/>
                                                  <w:divBdr>
                                                    <w:top w:val="none" w:sz="0" w:space="0" w:color="auto"/>
                                                    <w:left w:val="none" w:sz="0" w:space="0" w:color="auto"/>
                                                    <w:bottom w:val="none" w:sz="0" w:space="0" w:color="auto"/>
                                                    <w:right w:val="none" w:sz="0" w:space="0" w:color="auto"/>
                                                  </w:divBdr>
                                                  <w:divsChild>
                                                    <w:div w:id="1758943917">
                                                      <w:marLeft w:val="0"/>
                                                      <w:marRight w:val="0"/>
                                                      <w:marTop w:val="0"/>
                                                      <w:marBottom w:val="0"/>
                                                      <w:divBdr>
                                                        <w:top w:val="none" w:sz="0" w:space="0" w:color="auto"/>
                                                        <w:left w:val="none" w:sz="0" w:space="0" w:color="auto"/>
                                                        <w:bottom w:val="none" w:sz="0" w:space="0" w:color="auto"/>
                                                        <w:right w:val="none" w:sz="0" w:space="0" w:color="auto"/>
                                                      </w:divBdr>
                                                      <w:divsChild>
                                                        <w:div w:id="6253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1452386">
      <w:bodyDiv w:val="1"/>
      <w:marLeft w:val="0"/>
      <w:marRight w:val="0"/>
      <w:marTop w:val="0"/>
      <w:marBottom w:val="0"/>
      <w:divBdr>
        <w:top w:val="none" w:sz="0" w:space="0" w:color="auto"/>
        <w:left w:val="none" w:sz="0" w:space="0" w:color="auto"/>
        <w:bottom w:val="none" w:sz="0" w:space="0" w:color="auto"/>
        <w:right w:val="none" w:sz="0" w:space="0" w:color="auto"/>
      </w:divBdr>
      <w:divsChild>
        <w:div w:id="24140622">
          <w:marLeft w:val="0"/>
          <w:marRight w:val="0"/>
          <w:marTop w:val="0"/>
          <w:marBottom w:val="0"/>
          <w:divBdr>
            <w:top w:val="none" w:sz="0" w:space="0" w:color="auto"/>
            <w:left w:val="none" w:sz="0" w:space="0" w:color="auto"/>
            <w:bottom w:val="none" w:sz="0" w:space="0" w:color="auto"/>
            <w:right w:val="none" w:sz="0" w:space="0" w:color="auto"/>
          </w:divBdr>
          <w:divsChild>
            <w:div w:id="1636181034">
              <w:marLeft w:val="0"/>
              <w:marRight w:val="0"/>
              <w:marTop w:val="0"/>
              <w:marBottom w:val="0"/>
              <w:divBdr>
                <w:top w:val="none" w:sz="0" w:space="0" w:color="auto"/>
                <w:left w:val="none" w:sz="0" w:space="0" w:color="auto"/>
                <w:bottom w:val="none" w:sz="0" w:space="0" w:color="auto"/>
                <w:right w:val="none" w:sz="0" w:space="0" w:color="auto"/>
              </w:divBdr>
              <w:divsChild>
                <w:div w:id="558908687">
                  <w:marLeft w:val="0"/>
                  <w:marRight w:val="0"/>
                  <w:marTop w:val="0"/>
                  <w:marBottom w:val="0"/>
                  <w:divBdr>
                    <w:top w:val="none" w:sz="0" w:space="0" w:color="auto"/>
                    <w:left w:val="none" w:sz="0" w:space="0" w:color="auto"/>
                    <w:bottom w:val="none" w:sz="0" w:space="0" w:color="auto"/>
                    <w:right w:val="none" w:sz="0" w:space="0" w:color="auto"/>
                  </w:divBdr>
                  <w:divsChild>
                    <w:div w:id="132721171">
                      <w:marLeft w:val="0"/>
                      <w:marRight w:val="0"/>
                      <w:marTop w:val="0"/>
                      <w:marBottom w:val="0"/>
                      <w:divBdr>
                        <w:top w:val="none" w:sz="0" w:space="0" w:color="auto"/>
                        <w:left w:val="none" w:sz="0" w:space="0" w:color="auto"/>
                        <w:bottom w:val="none" w:sz="0" w:space="0" w:color="auto"/>
                        <w:right w:val="none" w:sz="0" w:space="0" w:color="auto"/>
                      </w:divBdr>
                      <w:divsChild>
                        <w:div w:id="1758163135">
                          <w:marLeft w:val="0"/>
                          <w:marRight w:val="0"/>
                          <w:marTop w:val="0"/>
                          <w:marBottom w:val="0"/>
                          <w:divBdr>
                            <w:top w:val="none" w:sz="0" w:space="0" w:color="auto"/>
                            <w:left w:val="none" w:sz="0" w:space="0" w:color="auto"/>
                            <w:bottom w:val="none" w:sz="0" w:space="0" w:color="auto"/>
                            <w:right w:val="none" w:sz="0" w:space="0" w:color="auto"/>
                          </w:divBdr>
                          <w:divsChild>
                            <w:div w:id="101098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8437614">
      <w:bodyDiv w:val="1"/>
      <w:marLeft w:val="0"/>
      <w:marRight w:val="0"/>
      <w:marTop w:val="0"/>
      <w:marBottom w:val="0"/>
      <w:divBdr>
        <w:top w:val="none" w:sz="0" w:space="0" w:color="auto"/>
        <w:left w:val="none" w:sz="0" w:space="0" w:color="auto"/>
        <w:bottom w:val="none" w:sz="0" w:space="0" w:color="auto"/>
        <w:right w:val="none" w:sz="0" w:space="0" w:color="auto"/>
      </w:divBdr>
      <w:divsChild>
        <w:div w:id="804808874">
          <w:marLeft w:val="0"/>
          <w:marRight w:val="0"/>
          <w:marTop w:val="0"/>
          <w:marBottom w:val="0"/>
          <w:divBdr>
            <w:top w:val="none" w:sz="0" w:space="0" w:color="auto"/>
            <w:left w:val="none" w:sz="0" w:space="0" w:color="auto"/>
            <w:bottom w:val="none" w:sz="0" w:space="0" w:color="auto"/>
            <w:right w:val="none" w:sz="0" w:space="0" w:color="auto"/>
          </w:divBdr>
          <w:divsChild>
            <w:div w:id="1429540693">
              <w:marLeft w:val="0"/>
              <w:marRight w:val="0"/>
              <w:marTop w:val="0"/>
              <w:marBottom w:val="0"/>
              <w:divBdr>
                <w:top w:val="none" w:sz="0" w:space="0" w:color="auto"/>
                <w:left w:val="none" w:sz="0" w:space="0" w:color="auto"/>
                <w:bottom w:val="none" w:sz="0" w:space="0" w:color="auto"/>
                <w:right w:val="none" w:sz="0" w:space="0" w:color="auto"/>
              </w:divBdr>
              <w:divsChild>
                <w:div w:id="1285575224">
                  <w:marLeft w:val="0"/>
                  <w:marRight w:val="0"/>
                  <w:marTop w:val="0"/>
                  <w:marBottom w:val="0"/>
                  <w:divBdr>
                    <w:top w:val="none" w:sz="0" w:space="0" w:color="auto"/>
                    <w:left w:val="none" w:sz="0" w:space="0" w:color="auto"/>
                    <w:bottom w:val="none" w:sz="0" w:space="0" w:color="auto"/>
                    <w:right w:val="none" w:sz="0" w:space="0" w:color="auto"/>
                  </w:divBdr>
                  <w:divsChild>
                    <w:div w:id="528186092">
                      <w:marLeft w:val="0"/>
                      <w:marRight w:val="0"/>
                      <w:marTop w:val="0"/>
                      <w:marBottom w:val="0"/>
                      <w:divBdr>
                        <w:top w:val="none" w:sz="0" w:space="0" w:color="auto"/>
                        <w:left w:val="none" w:sz="0" w:space="0" w:color="auto"/>
                        <w:bottom w:val="none" w:sz="0" w:space="0" w:color="auto"/>
                        <w:right w:val="none" w:sz="0" w:space="0" w:color="auto"/>
                      </w:divBdr>
                      <w:divsChild>
                        <w:div w:id="942415581">
                          <w:marLeft w:val="0"/>
                          <w:marRight w:val="0"/>
                          <w:marTop w:val="0"/>
                          <w:marBottom w:val="0"/>
                          <w:divBdr>
                            <w:top w:val="none" w:sz="0" w:space="0" w:color="auto"/>
                            <w:left w:val="none" w:sz="0" w:space="0" w:color="auto"/>
                            <w:bottom w:val="none" w:sz="0" w:space="0" w:color="auto"/>
                            <w:right w:val="none" w:sz="0" w:space="0" w:color="auto"/>
                          </w:divBdr>
                          <w:divsChild>
                            <w:div w:id="1377462774">
                              <w:marLeft w:val="0"/>
                              <w:marRight w:val="0"/>
                              <w:marTop w:val="0"/>
                              <w:marBottom w:val="0"/>
                              <w:divBdr>
                                <w:top w:val="none" w:sz="0" w:space="0" w:color="auto"/>
                                <w:left w:val="none" w:sz="0" w:space="0" w:color="auto"/>
                                <w:bottom w:val="none" w:sz="0" w:space="0" w:color="auto"/>
                                <w:right w:val="none" w:sz="0" w:space="0" w:color="auto"/>
                              </w:divBdr>
                              <w:divsChild>
                                <w:div w:id="578514887">
                                  <w:marLeft w:val="0"/>
                                  <w:marRight w:val="0"/>
                                  <w:marTop w:val="0"/>
                                  <w:marBottom w:val="0"/>
                                  <w:divBdr>
                                    <w:top w:val="none" w:sz="0" w:space="0" w:color="auto"/>
                                    <w:left w:val="none" w:sz="0" w:space="0" w:color="auto"/>
                                    <w:bottom w:val="none" w:sz="0" w:space="0" w:color="auto"/>
                                    <w:right w:val="none" w:sz="0" w:space="0" w:color="auto"/>
                                  </w:divBdr>
                                  <w:divsChild>
                                    <w:div w:id="1062219964">
                                      <w:marLeft w:val="0"/>
                                      <w:marRight w:val="0"/>
                                      <w:marTop w:val="0"/>
                                      <w:marBottom w:val="0"/>
                                      <w:divBdr>
                                        <w:top w:val="none" w:sz="0" w:space="0" w:color="auto"/>
                                        <w:left w:val="none" w:sz="0" w:space="0" w:color="auto"/>
                                        <w:bottom w:val="none" w:sz="0" w:space="0" w:color="auto"/>
                                        <w:right w:val="none" w:sz="0" w:space="0" w:color="auto"/>
                                      </w:divBdr>
                                      <w:divsChild>
                                        <w:div w:id="1543325856">
                                          <w:marLeft w:val="0"/>
                                          <w:marRight w:val="0"/>
                                          <w:marTop w:val="0"/>
                                          <w:marBottom w:val="0"/>
                                          <w:divBdr>
                                            <w:top w:val="none" w:sz="0" w:space="0" w:color="auto"/>
                                            <w:left w:val="none" w:sz="0" w:space="0" w:color="auto"/>
                                            <w:bottom w:val="none" w:sz="0" w:space="0" w:color="auto"/>
                                            <w:right w:val="none" w:sz="0" w:space="0" w:color="auto"/>
                                          </w:divBdr>
                                          <w:divsChild>
                                            <w:div w:id="104468997">
                                              <w:marLeft w:val="0"/>
                                              <w:marRight w:val="0"/>
                                              <w:marTop w:val="0"/>
                                              <w:marBottom w:val="0"/>
                                              <w:divBdr>
                                                <w:top w:val="none" w:sz="0" w:space="0" w:color="auto"/>
                                                <w:left w:val="none" w:sz="0" w:space="0" w:color="auto"/>
                                                <w:bottom w:val="none" w:sz="0" w:space="0" w:color="auto"/>
                                                <w:right w:val="none" w:sz="0" w:space="0" w:color="auto"/>
                                              </w:divBdr>
                                              <w:divsChild>
                                                <w:div w:id="793789892">
                                                  <w:marLeft w:val="0"/>
                                                  <w:marRight w:val="0"/>
                                                  <w:marTop w:val="0"/>
                                                  <w:marBottom w:val="0"/>
                                                  <w:divBdr>
                                                    <w:top w:val="none" w:sz="0" w:space="0" w:color="auto"/>
                                                    <w:left w:val="none" w:sz="0" w:space="0" w:color="auto"/>
                                                    <w:bottom w:val="none" w:sz="0" w:space="0" w:color="auto"/>
                                                    <w:right w:val="none" w:sz="0" w:space="0" w:color="auto"/>
                                                  </w:divBdr>
                                                  <w:divsChild>
                                                    <w:div w:id="1368943855">
                                                      <w:marLeft w:val="0"/>
                                                      <w:marRight w:val="0"/>
                                                      <w:marTop w:val="0"/>
                                                      <w:marBottom w:val="0"/>
                                                      <w:divBdr>
                                                        <w:top w:val="none" w:sz="0" w:space="0" w:color="auto"/>
                                                        <w:left w:val="none" w:sz="0" w:space="0" w:color="auto"/>
                                                        <w:bottom w:val="none" w:sz="0" w:space="0" w:color="auto"/>
                                                        <w:right w:val="none" w:sz="0" w:space="0" w:color="auto"/>
                                                      </w:divBdr>
                                                      <w:divsChild>
                                                        <w:div w:id="164123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23170315">
      <w:bodyDiv w:val="1"/>
      <w:marLeft w:val="0"/>
      <w:marRight w:val="0"/>
      <w:marTop w:val="0"/>
      <w:marBottom w:val="0"/>
      <w:divBdr>
        <w:top w:val="none" w:sz="0" w:space="0" w:color="auto"/>
        <w:left w:val="none" w:sz="0" w:space="0" w:color="auto"/>
        <w:bottom w:val="none" w:sz="0" w:space="0" w:color="auto"/>
        <w:right w:val="none" w:sz="0" w:space="0" w:color="auto"/>
      </w:divBdr>
      <w:divsChild>
        <w:div w:id="363870838">
          <w:marLeft w:val="0"/>
          <w:marRight w:val="0"/>
          <w:marTop w:val="0"/>
          <w:marBottom w:val="0"/>
          <w:divBdr>
            <w:top w:val="none" w:sz="0" w:space="0" w:color="auto"/>
            <w:left w:val="none" w:sz="0" w:space="0" w:color="auto"/>
            <w:bottom w:val="none" w:sz="0" w:space="0" w:color="auto"/>
            <w:right w:val="none" w:sz="0" w:space="0" w:color="auto"/>
          </w:divBdr>
          <w:divsChild>
            <w:div w:id="1635135695">
              <w:marLeft w:val="0"/>
              <w:marRight w:val="0"/>
              <w:marTop w:val="0"/>
              <w:marBottom w:val="0"/>
              <w:divBdr>
                <w:top w:val="none" w:sz="0" w:space="0" w:color="auto"/>
                <w:left w:val="none" w:sz="0" w:space="0" w:color="auto"/>
                <w:bottom w:val="none" w:sz="0" w:space="0" w:color="auto"/>
                <w:right w:val="none" w:sz="0" w:space="0" w:color="auto"/>
              </w:divBdr>
              <w:divsChild>
                <w:div w:id="1783307772">
                  <w:marLeft w:val="0"/>
                  <w:marRight w:val="0"/>
                  <w:marTop w:val="0"/>
                  <w:marBottom w:val="0"/>
                  <w:divBdr>
                    <w:top w:val="none" w:sz="0" w:space="0" w:color="auto"/>
                    <w:left w:val="none" w:sz="0" w:space="0" w:color="auto"/>
                    <w:bottom w:val="none" w:sz="0" w:space="0" w:color="auto"/>
                    <w:right w:val="none" w:sz="0" w:space="0" w:color="auto"/>
                  </w:divBdr>
                  <w:divsChild>
                    <w:div w:id="693116025">
                      <w:marLeft w:val="0"/>
                      <w:marRight w:val="0"/>
                      <w:marTop w:val="0"/>
                      <w:marBottom w:val="0"/>
                      <w:divBdr>
                        <w:top w:val="none" w:sz="0" w:space="0" w:color="auto"/>
                        <w:left w:val="none" w:sz="0" w:space="0" w:color="auto"/>
                        <w:bottom w:val="none" w:sz="0" w:space="0" w:color="auto"/>
                        <w:right w:val="none" w:sz="0" w:space="0" w:color="auto"/>
                      </w:divBdr>
                      <w:divsChild>
                        <w:div w:id="803236776">
                          <w:marLeft w:val="0"/>
                          <w:marRight w:val="0"/>
                          <w:marTop w:val="0"/>
                          <w:marBottom w:val="0"/>
                          <w:divBdr>
                            <w:top w:val="none" w:sz="0" w:space="0" w:color="auto"/>
                            <w:left w:val="none" w:sz="0" w:space="0" w:color="auto"/>
                            <w:bottom w:val="none" w:sz="0" w:space="0" w:color="auto"/>
                            <w:right w:val="none" w:sz="0" w:space="0" w:color="auto"/>
                          </w:divBdr>
                          <w:divsChild>
                            <w:div w:id="1101532469">
                              <w:marLeft w:val="0"/>
                              <w:marRight w:val="0"/>
                              <w:marTop w:val="0"/>
                              <w:marBottom w:val="0"/>
                              <w:divBdr>
                                <w:top w:val="none" w:sz="0" w:space="0" w:color="auto"/>
                                <w:left w:val="none" w:sz="0" w:space="0" w:color="auto"/>
                                <w:bottom w:val="none" w:sz="0" w:space="0" w:color="auto"/>
                                <w:right w:val="none" w:sz="0" w:space="0" w:color="auto"/>
                              </w:divBdr>
                              <w:divsChild>
                                <w:div w:id="922495130">
                                  <w:marLeft w:val="0"/>
                                  <w:marRight w:val="0"/>
                                  <w:marTop w:val="0"/>
                                  <w:marBottom w:val="0"/>
                                  <w:divBdr>
                                    <w:top w:val="none" w:sz="0" w:space="0" w:color="auto"/>
                                    <w:left w:val="none" w:sz="0" w:space="0" w:color="auto"/>
                                    <w:bottom w:val="none" w:sz="0" w:space="0" w:color="auto"/>
                                    <w:right w:val="none" w:sz="0" w:space="0" w:color="auto"/>
                                  </w:divBdr>
                                  <w:divsChild>
                                    <w:div w:id="752436347">
                                      <w:marLeft w:val="0"/>
                                      <w:marRight w:val="0"/>
                                      <w:marTop w:val="0"/>
                                      <w:marBottom w:val="0"/>
                                      <w:divBdr>
                                        <w:top w:val="none" w:sz="0" w:space="0" w:color="auto"/>
                                        <w:left w:val="none" w:sz="0" w:space="0" w:color="auto"/>
                                        <w:bottom w:val="none" w:sz="0" w:space="0" w:color="auto"/>
                                        <w:right w:val="none" w:sz="0" w:space="0" w:color="auto"/>
                                      </w:divBdr>
                                      <w:divsChild>
                                        <w:div w:id="650602367">
                                          <w:marLeft w:val="0"/>
                                          <w:marRight w:val="0"/>
                                          <w:marTop w:val="0"/>
                                          <w:marBottom w:val="0"/>
                                          <w:divBdr>
                                            <w:top w:val="none" w:sz="0" w:space="0" w:color="auto"/>
                                            <w:left w:val="none" w:sz="0" w:space="0" w:color="auto"/>
                                            <w:bottom w:val="none" w:sz="0" w:space="0" w:color="auto"/>
                                            <w:right w:val="none" w:sz="0" w:space="0" w:color="auto"/>
                                          </w:divBdr>
                                          <w:divsChild>
                                            <w:div w:id="475294702">
                                              <w:marLeft w:val="0"/>
                                              <w:marRight w:val="0"/>
                                              <w:marTop w:val="0"/>
                                              <w:marBottom w:val="0"/>
                                              <w:divBdr>
                                                <w:top w:val="none" w:sz="0" w:space="0" w:color="auto"/>
                                                <w:left w:val="none" w:sz="0" w:space="0" w:color="auto"/>
                                                <w:bottom w:val="none" w:sz="0" w:space="0" w:color="auto"/>
                                                <w:right w:val="none" w:sz="0" w:space="0" w:color="auto"/>
                                              </w:divBdr>
                                              <w:divsChild>
                                                <w:div w:id="1032077107">
                                                  <w:marLeft w:val="0"/>
                                                  <w:marRight w:val="0"/>
                                                  <w:marTop w:val="0"/>
                                                  <w:marBottom w:val="0"/>
                                                  <w:divBdr>
                                                    <w:top w:val="none" w:sz="0" w:space="0" w:color="auto"/>
                                                    <w:left w:val="none" w:sz="0" w:space="0" w:color="auto"/>
                                                    <w:bottom w:val="none" w:sz="0" w:space="0" w:color="auto"/>
                                                    <w:right w:val="none" w:sz="0" w:space="0" w:color="auto"/>
                                                  </w:divBdr>
                                                  <w:divsChild>
                                                    <w:div w:id="1215434648">
                                                      <w:marLeft w:val="0"/>
                                                      <w:marRight w:val="0"/>
                                                      <w:marTop w:val="0"/>
                                                      <w:marBottom w:val="0"/>
                                                      <w:divBdr>
                                                        <w:top w:val="none" w:sz="0" w:space="0" w:color="auto"/>
                                                        <w:left w:val="none" w:sz="0" w:space="0" w:color="auto"/>
                                                        <w:bottom w:val="none" w:sz="0" w:space="0" w:color="auto"/>
                                                        <w:right w:val="none" w:sz="0" w:space="0" w:color="auto"/>
                                                      </w:divBdr>
                                                      <w:divsChild>
                                                        <w:div w:id="208760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0058414">
      <w:bodyDiv w:val="1"/>
      <w:marLeft w:val="0"/>
      <w:marRight w:val="0"/>
      <w:marTop w:val="0"/>
      <w:marBottom w:val="0"/>
      <w:divBdr>
        <w:top w:val="none" w:sz="0" w:space="0" w:color="auto"/>
        <w:left w:val="none" w:sz="0" w:space="0" w:color="auto"/>
        <w:bottom w:val="none" w:sz="0" w:space="0" w:color="auto"/>
        <w:right w:val="none" w:sz="0" w:space="0" w:color="auto"/>
      </w:divBdr>
    </w:div>
    <w:div w:id="1887521804">
      <w:bodyDiv w:val="1"/>
      <w:marLeft w:val="0"/>
      <w:marRight w:val="0"/>
      <w:marTop w:val="0"/>
      <w:marBottom w:val="0"/>
      <w:divBdr>
        <w:top w:val="none" w:sz="0" w:space="0" w:color="auto"/>
        <w:left w:val="none" w:sz="0" w:space="0" w:color="auto"/>
        <w:bottom w:val="none" w:sz="0" w:space="0" w:color="auto"/>
        <w:right w:val="none" w:sz="0" w:space="0" w:color="auto"/>
      </w:divBdr>
      <w:divsChild>
        <w:div w:id="2121531555">
          <w:marLeft w:val="0"/>
          <w:marRight w:val="0"/>
          <w:marTop w:val="0"/>
          <w:marBottom w:val="0"/>
          <w:divBdr>
            <w:top w:val="none" w:sz="0" w:space="0" w:color="auto"/>
            <w:left w:val="none" w:sz="0" w:space="0" w:color="auto"/>
            <w:bottom w:val="none" w:sz="0" w:space="0" w:color="auto"/>
            <w:right w:val="none" w:sz="0" w:space="0" w:color="auto"/>
          </w:divBdr>
          <w:divsChild>
            <w:div w:id="1716848437">
              <w:marLeft w:val="0"/>
              <w:marRight w:val="0"/>
              <w:marTop w:val="0"/>
              <w:marBottom w:val="0"/>
              <w:divBdr>
                <w:top w:val="none" w:sz="0" w:space="0" w:color="auto"/>
                <w:left w:val="none" w:sz="0" w:space="0" w:color="auto"/>
                <w:bottom w:val="none" w:sz="0" w:space="0" w:color="auto"/>
                <w:right w:val="none" w:sz="0" w:space="0" w:color="auto"/>
              </w:divBdr>
              <w:divsChild>
                <w:div w:id="191504279">
                  <w:marLeft w:val="0"/>
                  <w:marRight w:val="0"/>
                  <w:marTop w:val="0"/>
                  <w:marBottom w:val="0"/>
                  <w:divBdr>
                    <w:top w:val="none" w:sz="0" w:space="0" w:color="auto"/>
                    <w:left w:val="none" w:sz="0" w:space="0" w:color="auto"/>
                    <w:bottom w:val="none" w:sz="0" w:space="0" w:color="auto"/>
                    <w:right w:val="none" w:sz="0" w:space="0" w:color="auto"/>
                  </w:divBdr>
                  <w:divsChild>
                    <w:div w:id="376322990">
                      <w:marLeft w:val="0"/>
                      <w:marRight w:val="0"/>
                      <w:marTop w:val="0"/>
                      <w:marBottom w:val="0"/>
                      <w:divBdr>
                        <w:top w:val="none" w:sz="0" w:space="0" w:color="auto"/>
                        <w:left w:val="none" w:sz="0" w:space="0" w:color="auto"/>
                        <w:bottom w:val="none" w:sz="0" w:space="0" w:color="auto"/>
                        <w:right w:val="none" w:sz="0" w:space="0" w:color="auto"/>
                      </w:divBdr>
                      <w:divsChild>
                        <w:div w:id="1935355494">
                          <w:marLeft w:val="0"/>
                          <w:marRight w:val="0"/>
                          <w:marTop w:val="0"/>
                          <w:marBottom w:val="0"/>
                          <w:divBdr>
                            <w:top w:val="none" w:sz="0" w:space="0" w:color="auto"/>
                            <w:left w:val="none" w:sz="0" w:space="0" w:color="auto"/>
                            <w:bottom w:val="none" w:sz="0" w:space="0" w:color="auto"/>
                            <w:right w:val="none" w:sz="0" w:space="0" w:color="auto"/>
                          </w:divBdr>
                          <w:divsChild>
                            <w:div w:id="1034307739">
                              <w:marLeft w:val="0"/>
                              <w:marRight w:val="0"/>
                              <w:marTop w:val="0"/>
                              <w:marBottom w:val="0"/>
                              <w:divBdr>
                                <w:top w:val="none" w:sz="0" w:space="0" w:color="auto"/>
                                <w:left w:val="none" w:sz="0" w:space="0" w:color="auto"/>
                                <w:bottom w:val="none" w:sz="0" w:space="0" w:color="auto"/>
                                <w:right w:val="none" w:sz="0" w:space="0" w:color="auto"/>
                              </w:divBdr>
                              <w:divsChild>
                                <w:div w:id="479422686">
                                  <w:marLeft w:val="0"/>
                                  <w:marRight w:val="0"/>
                                  <w:marTop w:val="0"/>
                                  <w:marBottom w:val="0"/>
                                  <w:divBdr>
                                    <w:top w:val="none" w:sz="0" w:space="0" w:color="auto"/>
                                    <w:left w:val="none" w:sz="0" w:space="0" w:color="auto"/>
                                    <w:bottom w:val="none" w:sz="0" w:space="0" w:color="auto"/>
                                    <w:right w:val="none" w:sz="0" w:space="0" w:color="auto"/>
                                  </w:divBdr>
                                  <w:divsChild>
                                    <w:div w:id="1094937788">
                                      <w:marLeft w:val="0"/>
                                      <w:marRight w:val="0"/>
                                      <w:marTop w:val="0"/>
                                      <w:marBottom w:val="0"/>
                                      <w:divBdr>
                                        <w:top w:val="none" w:sz="0" w:space="0" w:color="auto"/>
                                        <w:left w:val="none" w:sz="0" w:space="0" w:color="auto"/>
                                        <w:bottom w:val="none" w:sz="0" w:space="0" w:color="auto"/>
                                        <w:right w:val="none" w:sz="0" w:space="0" w:color="auto"/>
                                      </w:divBdr>
                                      <w:divsChild>
                                        <w:div w:id="630399480">
                                          <w:marLeft w:val="0"/>
                                          <w:marRight w:val="0"/>
                                          <w:marTop w:val="0"/>
                                          <w:marBottom w:val="0"/>
                                          <w:divBdr>
                                            <w:top w:val="none" w:sz="0" w:space="0" w:color="auto"/>
                                            <w:left w:val="none" w:sz="0" w:space="0" w:color="auto"/>
                                            <w:bottom w:val="none" w:sz="0" w:space="0" w:color="auto"/>
                                            <w:right w:val="none" w:sz="0" w:space="0" w:color="auto"/>
                                          </w:divBdr>
                                          <w:divsChild>
                                            <w:div w:id="1411655890">
                                              <w:marLeft w:val="0"/>
                                              <w:marRight w:val="0"/>
                                              <w:marTop w:val="0"/>
                                              <w:marBottom w:val="0"/>
                                              <w:divBdr>
                                                <w:top w:val="none" w:sz="0" w:space="0" w:color="auto"/>
                                                <w:left w:val="none" w:sz="0" w:space="0" w:color="auto"/>
                                                <w:bottom w:val="none" w:sz="0" w:space="0" w:color="auto"/>
                                                <w:right w:val="none" w:sz="0" w:space="0" w:color="auto"/>
                                              </w:divBdr>
                                              <w:divsChild>
                                                <w:div w:id="722674309">
                                                  <w:marLeft w:val="0"/>
                                                  <w:marRight w:val="0"/>
                                                  <w:marTop w:val="0"/>
                                                  <w:marBottom w:val="0"/>
                                                  <w:divBdr>
                                                    <w:top w:val="none" w:sz="0" w:space="0" w:color="auto"/>
                                                    <w:left w:val="none" w:sz="0" w:space="0" w:color="auto"/>
                                                    <w:bottom w:val="none" w:sz="0" w:space="0" w:color="auto"/>
                                                    <w:right w:val="none" w:sz="0" w:space="0" w:color="auto"/>
                                                  </w:divBdr>
                                                  <w:divsChild>
                                                    <w:div w:id="948706284">
                                                      <w:marLeft w:val="0"/>
                                                      <w:marRight w:val="0"/>
                                                      <w:marTop w:val="0"/>
                                                      <w:marBottom w:val="0"/>
                                                      <w:divBdr>
                                                        <w:top w:val="none" w:sz="0" w:space="0" w:color="auto"/>
                                                        <w:left w:val="none" w:sz="0" w:space="0" w:color="auto"/>
                                                        <w:bottom w:val="none" w:sz="0" w:space="0" w:color="auto"/>
                                                        <w:right w:val="none" w:sz="0" w:space="0" w:color="auto"/>
                                                      </w:divBdr>
                                                      <w:divsChild>
                                                        <w:div w:id="77771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5237268">
      <w:bodyDiv w:val="1"/>
      <w:marLeft w:val="0"/>
      <w:marRight w:val="0"/>
      <w:marTop w:val="0"/>
      <w:marBottom w:val="0"/>
      <w:divBdr>
        <w:top w:val="none" w:sz="0" w:space="0" w:color="auto"/>
        <w:left w:val="none" w:sz="0" w:space="0" w:color="auto"/>
        <w:bottom w:val="none" w:sz="0" w:space="0" w:color="auto"/>
        <w:right w:val="none" w:sz="0" w:space="0" w:color="auto"/>
      </w:divBdr>
    </w:div>
    <w:div w:id="2093234845">
      <w:bodyDiv w:val="1"/>
      <w:marLeft w:val="0"/>
      <w:marRight w:val="0"/>
      <w:marTop w:val="0"/>
      <w:marBottom w:val="0"/>
      <w:divBdr>
        <w:top w:val="none" w:sz="0" w:space="0" w:color="auto"/>
        <w:left w:val="none" w:sz="0" w:space="0" w:color="auto"/>
        <w:bottom w:val="none" w:sz="0" w:space="0" w:color="auto"/>
        <w:right w:val="none" w:sz="0" w:space="0" w:color="auto"/>
      </w:divBdr>
    </w:div>
    <w:div w:id="2098096050">
      <w:bodyDiv w:val="1"/>
      <w:marLeft w:val="0"/>
      <w:marRight w:val="0"/>
      <w:marTop w:val="0"/>
      <w:marBottom w:val="0"/>
      <w:divBdr>
        <w:top w:val="none" w:sz="0" w:space="0" w:color="auto"/>
        <w:left w:val="none" w:sz="0" w:space="0" w:color="auto"/>
        <w:bottom w:val="none" w:sz="0" w:space="0" w:color="auto"/>
        <w:right w:val="none" w:sz="0" w:space="0" w:color="auto"/>
      </w:divBdr>
    </w:div>
    <w:div w:id="213270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incwork.com/blog/role-hr-positive-company-culture" TargetMode="External"/><Relationship Id="rId21" Type="http://schemas.openxmlformats.org/officeDocument/2006/relationships/hyperlink" Target="https://mymbl.mblseminars.com/local/mblcore/courses/preview.php?id=2717" TargetMode="External"/><Relationship Id="rId42" Type="http://schemas.openxmlformats.org/officeDocument/2006/relationships/hyperlink" Target="https://www.cipd.org/uk/about/news/hr-professionals-pivotal-implementing-change/" TargetMode="External"/><Relationship Id="rId47" Type="http://schemas.openxmlformats.org/officeDocument/2006/relationships/hyperlink" Target="https://www.cipd.org/uk/knowledge/guides/drug-alcohol-misuse-work-guide/" TargetMode="External"/><Relationship Id="rId63" Type="http://schemas.openxmlformats.org/officeDocument/2006/relationships/hyperlink" Target="https://hbr.org/2022/10/how-hr-lost-employees-trust-and-how-to-get-it-back" TargetMode="External"/><Relationship Id="rId68" Type="http://schemas.openxmlformats.org/officeDocument/2006/relationships/hyperlink" Target="https://www.indeed.com/career-advice/career-development/what-does-it-mean-to-be-professional" TargetMode="External"/><Relationship Id="rId84" Type="http://schemas.openxmlformats.org/officeDocument/2006/relationships/hyperlink" Target="https://www.hracuity.com/blog/addressing-conflict-of-interest-at-work/" TargetMode="External"/><Relationship Id="rId89" Type="http://schemas.openxmlformats.org/officeDocument/2006/relationships/hyperlink" Target="https://qualityandinnovation.com/2019/02/20/lack-of-alignment-disease-symptoms/" TargetMode="External"/><Relationship Id="rId16" Type="http://schemas.openxmlformats.org/officeDocument/2006/relationships/hyperlink" Target="https://mymbl.mblseminars.com/course/view.php?id=8282&amp;section=1" TargetMode="External"/><Relationship Id="rId11" Type="http://schemas.openxmlformats.org/officeDocument/2006/relationships/hyperlink" Target="https://mymbl.mblseminars.com/course/view.php?id=8597&amp;section=1" TargetMode="External"/><Relationship Id="rId32" Type="http://schemas.openxmlformats.org/officeDocument/2006/relationships/hyperlink" Target="https://www.bbc.co.uk/ethics/introduction/duty_1.shtml" TargetMode="External"/><Relationship Id="rId37" Type="http://schemas.openxmlformats.org/officeDocument/2006/relationships/hyperlink" Target="https://hbr.org/2016/12/why-ethical-people-make-unethical-choices" TargetMode="External"/><Relationship Id="rId53" Type="http://schemas.openxmlformats.org/officeDocument/2006/relationships/hyperlink" Target="https://doi.org/10.1177/0974173920170111" TargetMode="External"/><Relationship Id="rId58" Type="http://schemas.openxmlformats.org/officeDocument/2006/relationships/hyperlink" Target="https://www.linkedin.com/pulse/why-personal-development-crucial-entrepreneurial-success-fontana/" TargetMode="External"/><Relationship Id="rId74" Type="http://schemas.openxmlformats.org/officeDocument/2006/relationships/hyperlink" Target="https://www.linkedin.com/pulse/standardize-interview-process-deep-dive-fair-efficient-mark-jensen-uffxc/" TargetMode="External"/><Relationship Id="rId79" Type="http://schemas.openxmlformats.org/officeDocument/2006/relationships/hyperlink" Target="https://www.linkedin.com/advice/1/how-does-communication-shape-organizational-avkpc" TargetMode="External"/><Relationship Id="rId102" Type="http://schemas.openxmlformats.org/officeDocument/2006/relationships/theme" Target="theme/theme1.xml"/><Relationship Id="rId5" Type="http://schemas.openxmlformats.org/officeDocument/2006/relationships/hyperlink" Target="https://mymbl.mblseminars.com/course/view.php?id=8433&amp;section=1" TargetMode="External"/><Relationship Id="rId90" Type="http://schemas.openxmlformats.org/officeDocument/2006/relationships/hyperlink" Target="https://executivesupportmagazine.com/the-eight-behaviours-of-hr-professionals/" TargetMode="External"/><Relationship Id="rId95" Type="http://schemas.openxmlformats.org/officeDocument/2006/relationships/hyperlink" Target="https://www.peoplemanagement.co.uk/article/1818583/creating-engaged-culture-building-career-development-opportunities" TargetMode="External"/><Relationship Id="rId22" Type="http://schemas.openxmlformats.org/officeDocument/2006/relationships/hyperlink" Target="https://www.cipd.org/uk/knowledge/factsheets/analytics-factsheet/" TargetMode="External"/><Relationship Id="rId27" Type="http://schemas.openxmlformats.org/officeDocument/2006/relationships/hyperlink" Target="https://www.influenceatwork.com/7-principles-of-persuasion/" TargetMode="External"/><Relationship Id="rId43" Type="http://schemas.openxmlformats.org/officeDocument/2006/relationships/hyperlink" Target="https://www.cipd.org/uk/the-people-profession/" TargetMode="External"/><Relationship Id="rId48" Type="http://schemas.openxmlformats.org/officeDocument/2006/relationships/hyperlink" Target="https://www.cipd.org/uk/membership/professional-standards/code-of-conduct/volunteers/" TargetMode="External"/><Relationship Id="rId64" Type="http://schemas.openxmlformats.org/officeDocument/2006/relationships/hyperlink" Target="https://www.forbes.com/sites/johnhall/2014/03/10/11-simple-ways-to-show-your-employees-you-care/" TargetMode="External"/><Relationship Id="rId69" Type="http://schemas.openxmlformats.org/officeDocument/2006/relationships/hyperlink" Target="https://hrsearchandrescue.com/what-is-fair-treatment-in-the-workplace/" TargetMode="External"/><Relationship Id="rId80" Type="http://schemas.openxmlformats.org/officeDocument/2006/relationships/hyperlink" Target="https://mcbusinesslaw.com/business-law/avoiding-common-legal-pitfalls-of-small-businesses/" TargetMode="External"/><Relationship Id="rId85" Type="http://schemas.openxmlformats.org/officeDocument/2006/relationships/hyperlink" Target="https://www.simplypsychology.org/what-is-social-exchange-theory.html" TargetMode="External"/><Relationship Id="rId12" Type="http://schemas.openxmlformats.org/officeDocument/2006/relationships/hyperlink" Target="https://www.cipd.org/uk/topics/equality-diversity-inclusion/" TargetMode="External"/><Relationship Id="rId17" Type="http://schemas.openxmlformats.org/officeDocument/2006/relationships/hyperlink" Target="https://mymbl.mblseminars.com/course/view.php?id=7299&amp;section=1" TargetMode="External"/><Relationship Id="rId25" Type="http://schemas.openxmlformats.org/officeDocument/2006/relationships/hyperlink" Target="https://www.acas.org.uk/what-an-employer-can-do-to-prevent-discrimination" TargetMode="External"/><Relationship Id="rId33" Type="http://schemas.openxmlformats.org/officeDocument/2006/relationships/hyperlink" Target="https://www.careers.cam.ac.uk/equality-diversity-and-inclusion-how-does-it-affect-career-opportunities" TargetMode="External"/><Relationship Id="rId38" Type="http://schemas.openxmlformats.org/officeDocument/2006/relationships/hyperlink" Target="https://hbr.org/2020/10/tech-is-transforming-people-analytics-is-that-a-good-thing" TargetMode="External"/><Relationship Id="rId46" Type="http://schemas.openxmlformats.org/officeDocument/2006/relationships/hyperlink" Target="https://www.cipd.org/uk/the-people-profession/the-profession-map/explore-the-profession-map/core-behaviours/professional-courage-influence/" TargetMode="External"/><Relationship Id="rId59" Type="http://schemas.openxmlformats.org/officeDocument/2006/relationships/hyperlink" Target="https://www.ccl.org/articles/leading-effectively-articles/empathy-in-the-workplace-a-tool-for-effective-leadership/" TargetMode="External"/><Relationship Id="rId67" Type="http://schemas.openxmlformats.org/officeDocument/2006/relationships/hyperlink" Target="https://www.indeed.com/career-advice/career-development/empathy-in-the-workplace" TargetMode="External"/><Relationship Id="rId20" Type="http://schemas.openxmlformats.org/officeDocument/2006/relationships/hyperlink" Target="https://mymbl.mblseminars.com/course/view.php?id=8117&amp;section=1" TargetMode="External"/><Relationship Id="rId41" Type="http://schemas.openxmlformats.org/officeDocument/2006/relationships/hyperlink" Target="https://www.cipd.org/uk/knowledge/guides/inclusive-employers/" TargetMode="External"/><Relationship Id="rId54" Type="http://schemas.openxmlformats.org/officeDocument/2006/relationships/hyperlink" Target="https://psychiatryonline.org/doi/10.1176/appi.pn.2023.11.11.22" TargetMode="External"/><Relationship Id="rId62" Type="http://schemas.openxmlformats.org/officeDocument/2006/relationships/hyperlink" Target="https://doi.org/10.1007/s10551-023-05514-w" TargetMode="External"/><Relationship Id="rId70" Type="http://schemas.openxmlformats.org/officeDocument/2006/relationships/hyperlink" Target="https://realbusiness.co.uk/what-it-means-to-be-an-hr-professional" TargetMode="External"/><Relationship Id="rId75" Type="http://schemas.openxmlformats.org/officeDocument/2006/relationships/hyperlink" Target="https://www.managementstudyguide.com/herzbergs-theory-motivation.htm" TargetMode="External"/><Relationship Id="rId83" Type="http://schemas.openxmlformats.org/officeDocument/2006/relationships/hyperlink" Target="https://www.mindtools.com/av44li2/professionalism" TargetMode="External"/><Relationship Id="rId88" Type="http://schemas.openxmlformats.org/officeDocument/2006/relationships/hyperlink" Target="https://www.linkedin.com/pulse/impact-effective-communication-organizational-culture-peters/" TargetMode="External"/><Relationship Id="rId91" Type="http://schemas.openxmlformats.org/officeDocument/2006/relationships/hyperlink" Target="https://www.frontlineinstitute.com/blog/using-surveys-and-focus-groups-to-evaluate-pd/" TargetMode="External"/><Relationship Id="rId96" Type="http://schemas.openxmlformats.org/officeDocument/2006/relationships/hyperlink" Target="https://compliance.ucf.edu/understanding-conflict-of-interest/" TargetMode="External"/><Relationship Id="rId1" Type="http://schemas.openxmlformats.org/officeDocument/2006/relationships/numbering" Target="numbering.xml"/><Relationship Id="rId6" Type="http://schemas.openxmlformats.org/officeDocument/2006/relationships/hyperlink" Target="https://mymbl.mblseminars.com/course/view.php?id=8597&amp;section=1" TargetMode="External"/><Relationship Id="rId15" Type="http://schemas.openxmlformats.org/officeDocument/2006/relationships/hyperlink" Target="https://mymbl.mblseminars.com/course/view.php?id=7370&amp;section=1" TargetMode="External"/><Relationship Id="rId23" Type="http://schemas.openxmlformats.org/officeDocument/2006/relationships/hyperlink" Target="https://www.cipd.org/uk/topics/people-analytics/" TargetMode="External"/><Relationship Id="rId28" Type="http://schemas.openxmlformats.org/officeDocument/2006/relationships/hyperlink" Target="https://www.youtube.com/watch?v=KfCkBkQNit4" TargetMode="External"/><Relationship Id="rId36" Type="http://schemas.openxmlformats.org/officeDocument/2006/relationships/hyperlink" Target="https://adviserplus.com/insights/beyond-capability-why-line-manager-confidence-is-key-to-hr-transformation/" TargetMode="External"/><Relationship Id="rId49" Type="http://schemas.openxmlformats.org/officeDocument/2006/relationships/hyperlink" Target="https://www.cipd.org/uk/the-people-profession/the-profession-map/for-organisations/" TargetMode="External"/><Relationship Id="rId57" Type="http://schemas.openxmlformats.org/officeDocument/2006/relationships/hyperlink" Target="https://www.allvoices.co/blog/workplace-conflict-of-interest" TargetMode="External"/><Relationship Id="rId10" Type="http://schemas.openxmlformats.org/officeDocument/2006/relationships/hyperlink" Target="https://mymbl.mblseminars.com/course/view.php?id=8433&amp;section=1" TargetMode="External"/><Relationship Id="rId31" Type="http://schemas.openxmlformats.org/officeDocument/2006/relationships/hyperlink" Target="https://www.acas.org.uk/reasonable-adjustments" TargetMode="External"/><Relationship Id="rId44" Type="http://schemas.openxmlformats.org/officeDocument/2006/relationships/hyperlink" Target="https://www.cipd.org/uk/knowledge/factsheets/ethics-role-hr-factsheet/" TargetMode="External"/><Relationship Id="rId52" Type="http://schemas.openxmlformats.org/officeDocument/2006/relationships/hyperlink" Target="https://www.hrmagazine.co.uk/content/features/the-benefits-of-peer-to-peer-diy-learning/" TargetMode="External"/><Relationship Id="rId60" Type="http://schemas.openxmlformats.org/officeDocument/2006/relationships/hyperlink" Target="https://www.forbes.com/councils/forbeshumanresourcescouncil/2022/10/31/four-ways-to-create-an-inclusive-training-environment/" TargetMode="External"/><Relationship Id="rId65" Type="http://schemas.openxmlformats.org/officeDocument/2006/relationships/hyperlink" Target="https://accendoreliability.com/understanding-job-satisfaction-with-maslows-hierarchy-of-needs/" TargetMode="External"/><Relationship Id="rId73" Type="http://schemas.openxmlformats.org/officeDocument/2006/relationships/hyperlink" Target="https://uk.indeed.com/career-advice/career-development/core-values" TargetMode="External"/><Relationship Id="rId78" Type="http://schemas.openxmlformats.org/officeDocument/2006/relationships/hyperlink" Target="https://hbr.org/2021/09/the-future-of-flexibility-at-work" TargetMode="External"/><Relationship Id="rId81" Type="http://schemas.openxmlformats.org/officeDocument/2006/relationships/hyperlink" Target="https://www.simplypsychology.org/maslow.html" TargetMode="External"/><Relationship Id="rId86" Type="http://schemas.openxmlformats.org/officeDocument/2006/relationships/hyperlink" Target="https://www.opm.gov/policy-data-oversight/worklife/reference-materials/alcoholism-in-the-workplace-a-handbook-for-supervisors/" TargetMode="External"/><Relationship Id="rId94" Type="http://schemas.openxmlformats.org/officeDocument/2006/relationships/hyperlink" Target="https://www.deskbird.com/blog/benefits-inclusion-workplace" TargetMode="External"/><Relationship Id="rId99" Type="http://schemas.openxmlformats.org/officeDocument/2006/relationships/hyperlink" Target="https://www.achievers.com/blog/diversity-and-inclusion/" TargetMode="Externa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topics/equality-diversity-inclusion/" TargetMode="External"/><Relationship Id="rId13" Type="http://schemas.openxmlformats.org/officeDocument/2006/relationships/hyperlink" Target="https://www.cipd.org/uk/knowledge/factsheets/diversity-factsheet/" TargetMode="External"/><Relationship Id="rId18" Type="http://schemas.openxmlformats.org/officeDocument/2006/relationships/hyperlink" Target="https://mymbl.mblseminars.com/course/view.php?id=7132&amp;section=1" TargetMode="External"/><Relationship Id="rId39" Type="http://schemas.openxmlformats.org/officeDocument/2006/relationships/hyperlink" Target="https://doi.org/10.1177/0276146720917431" TargetMode="External"/><Relationship Id="rId34" Type="http://schemas.openxmlformats.org/officeDocument/2006/relationships/hyperlink" Target="https://doi.org/10.4324/9780203866962" TargetMode="External"/><Relationship Id="rId50" Type="http://schemas.openxmlformats.org/officeDocument/2006/relationships/hyperlink" Target="https://wellbeingpeople.com/family-wellbeing/what-is-empathy-and-why-is-it-good-for-us/2023/" TargetMode="External"/><Relationship Id="rId55" Type="http://schemas.openxmlformats.org/officeDocument/2006/relationships/hyperlink" Target="https://www.woodanddisney.co.uk/credibility-is-more-important-than-like" TargetMode="External"/><Relationship Id="rId76" Type="http://schemas.openxmlformats.org/officeDocument/2006/relationships/hyperlink" Target="https://www.mckinsey.com/capabilities/people-and-organizational-performance/our-insights/back-to-human-why-hr-leaders-want-to-focus-on-people-again" TargetMode="External"/><Relationship Id="rId97" Type="http://schemas.openxmlformats.org/officeDocument/2006/relationships/hyperlink" Target="https://www.ctl.ox.ac.uk/included-a-guide-to-inclusive-teaching" TargetMode="External"/><Relationship Id="rId7" Type="http://schemas.openxmlformats.org/officeDocument/2006/relationships/hyperlink" Target="https://www.cipd.org/uk/knowledge/evidence-reviews/building-inclusive-workplaces?gad_source=1&amp;gclid=Cj0KCQiA4rK8BhD7ARIsAFe5LXKMXct4iN6xqq5nAh6C6XsefF5W6cDTEw7km2SdTOf2yV3Tv9QQPmUaAobTEALw_wcB" TargetMode="External"/><Relationship Id="rId71" Type="http://schemas.openxmlformats.org/officeDocument/2006/relationships/hyperlink" Target="https://uk.indeed.com/career-advice/interviewing/how-to-give-interview-feedback" TargetMode="External"/><Relationship Id="rId92" Type="http://schemas.openxmlformats.org/officeDocument/2006/relationships/hyperlink" Target="https://www.business.com/articles/employee-absenteeism/" TargetMode="External"/><Relationship Id="rId2" Type="http://schemas.openxmlformats.org/officeDocument/2006/relationships/styles" Target="styles.xml"/><Relationship Id="rId29" Type="http://schemas.openxmlformats.org/officeDocument/2006/relationships/hyperlink" Target="https://igpp.org.uk/blog/article/growing-importance-health-and-wellbeing-workplace" TargetMode="External"/><Relationship Id="rId24" Type="http://schemas.openxmlformats.org/officeDocument/2006/relationships/hyperlink" Target="https://www.cipd.org/uk/knowledge/guides/analytics-practitioner-guide/" TargetMode="External"/><Relationship Id="rId40" Type="http://schemas.openxmlformats.org/officeDocument/2006/relationships/hyperlink" Target="https://www.cipd.org/uk/knowledge/evidence-reviews/ethical-behaviour/" TargetMode="External"/><Relationship Id="rId45" Type="http://schemas.openxmlformats.org/officeDocument/2006/relationships/hyperlink" Target="https://www.cipd.org/uk/knowledge/guides/ethics-work-guide/" TargetMode="External"/><Relationship Id="rId66" Type="http://schemas.openxmlformats.org/officeDocument/2006/relationships/hyperlink" Target="https://wethrive.net/employee-engagement/navigating-new-challenges-the-evolving-role-of-hr-professionals-in-a-post-pandemic-worl/" TargetMode="External"/><Relationship Id="rId87" Type="http://schemas.openxmlformats.org/officeDocument/2006/relationships/hyperlink" Target="https://www.peoplemanagement.co.uk/article/1804093/why-communication-key-overcoming-employee-resistance-organisational-change" TargetMode="External"/><Relationship Id="rId61" Type="http://schemas.openxmlformats.org/officeDocument/2006/relationships/hyperlink" Target="https://www.cipd.org/globalassets/media/knowledge/knowledge-hub/reports/building-inclusive-workplaces-report-sept-2019_tcm18-64154.pdf" TargetMode="External"/><Relationship Id="rId82" Type="http://schemas.openxmlformats.org/officeDocument/2006/relationships/hyperlink" Target="https://www.hrserviceinc.com/importance-of-integrity-and-respect/" TargetMode="External"/><Relationship Id="rId19" Type="http://schemas.openxmlformats.org/officeDocument/2006/relationships/hyperlink" Target="https://mymbl.mblseminars.com/totara/dashboard/" TargetMode="External"/><Relationship Id="rId14" Type="http://schemas.openxmlformats.org/officeDocument/2006/relationships/hyperlink" Target="https://mymbl.mblseminars.com/course/view.php?id=6865&amp;section=1" TargetMode="External"/><Relationship Id="rId30" Type="http://schemas.openxmlformats.org/officeDocument/2006/relationships/hyperlink" Target="https://www.shrm.org/mena/topics-tools/news/humanity-hr-compliance/discrimination-just-failure-to-communicate" TargetMode="External"/><Relationship Id="rId35" Type="http://schemas.openxmlformats.org/officeDocument/2006/relationships/hyperlink" Target="https://www.theguardian.com/business/2017/jun/26/asda-supermarket-suppliers-walmart-morrisons" TargetMode="External"/><Relationship Id="rId56" Type="http://schemas.openxmlformats.org/officeDocument/2006/relationships/hyperlink" Target="https://www.thehrdirector.com/hr-employment-law-connection-importance/" TargetMode="External"/><Relationship Id="rId77" Type="http://schemas.openxmlformats.org/officeDocument/2006/relationships/hyperlink" Target="https://www.peoplemanagement.co.uk/article/1742721/hr-urged-courageous-conversations-help-businesses-achieve-goals" TargetMode="External"/><Relationship Id="rId100" Type="http://schemas.openxmlformats.org/officeDocument/2006/relationships/hyperlink" Target="https://www.brandedbystreamline.com/2023/06/4-employee-engagement-challenges-hr-teams-are-facing/" TargetMode="External"/><Relationship Id="rId8" Type="http://schemas.openxmlformats.org/officeDocument/2006/relationships/hyperlink" Target="https://mymbl.mblseminars.com/course/view.php?id=3404&amp;section=1" TargetMode="External"/><Relationship Id="rId51" Type="http://schemas.openxmlformats.org/officeDocument/2006/relationships/hyperlink" Target="https://plato.stanford.edu/entries/integrity/" TargetMode="External"/><Relationship Id="rId72" Type="http://schemas.openxmlformats.org/officeDocument/2006/relationships/hyperlink" Target="https://in.indeed.com/career-advice/career-development/conflict-of-interest" TargetMode="External"/><Relationship Id="rId93" Type="http://schemas.openxmlformats.org/officeDocument/2006/relationships/hyperlink" Target="https://performhr.com.au/why-is-fairness-important-in-workplace/" TargetMode="External"/><Relationship Id="rId98" Type="http://schemas.openxmlformats.org/officeDocument/2006/relationships/hyperlink" Target="https://www.wilmington.edu/news/10-traits-of-an-effective-hr-professiona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19</Pages>
  <Words>9984</Words>
  <Characters>56910</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Test</dc:creator>
  <cp:keywords/>
  <dc:description/>
  <cp:lastModifiedBy>Kamil Test</cp:lastModifiedBy>
  <cp:revision>4</cp:revision>
  <dcterms:created xsi:type="dcterms:W3CDTF">2025-01-19T22:56:00Z</dcterms:created>
  <dcterms:modified xsi:type="dcterms:W3CDTF">2025-01-20T00:21:00Z</dcterms:modified>
</cp:coreProperties>
</file>