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0BD495" w14:textId="77777777" w:rsidR="00152D10" w:rsidRPr="0043767B" w:rsidRDefault="00152D10" w:rsidP="0043767B">
      <w:pPr>
        <w:spacing w:after="0" w:line="240" w:lineRule="auto"/>
        <w:jc w:val="center"/>
        <w:rPr>
          <w:rFonts w:eastAsia="Times New Roman" w:cs="Times New Roman"/>
          <w:b/>
          <w:bCs/>
          <w:color w:val="000000"/>
          <w:sz w:val="32"/>
          <w:szCs w:val="28"/>
        </w:rPr>
      </w:pPr>
    </w:p>
    <w:p w14:paraId="6FC4C219" w14:textId="77777777" w:rsidR="0043767B" w:rsidRDefault="0043767B" w:rsidP="0043767B">
      <w:pPr>
        <w:spacing w:line="259" w:lineRule="auto"/>
        <w:jc w:val="center"/>
        <w:rPr>
          <w:rFonts w:eastAsia="Times New Roman" w:cs="Times New Roman"/>
          <w:b/>
          <w:bCs/>
          <w:color w:val="000000"/>
          <w:sz w:val="32"/>
          <w:szCs w:val="28"/>
        </w:rPr>
      </w:pPr>
    </w:p>
    <w:p w14:paraId="2DF8A5F5" w14:textId="77777777" w:rsidR="0043767B" w:rsidRDefault="0043767B" w:rsidP="0043767B">
      <w:pPr>
        <w:spacing w:line="259" w:lineRule="auto"/>
        <w:jc w:val="center"/>
        <w:rPr>
          <w:rFonts w:eastAsia="Times New Roman" w:cs="Times New Roman"/>
          <w:b/>
          <w:bCs/>
          <w:color w:val="000000"/>
          <w:sz w:val="32"/>
          <w:szCs w:val="28"/>
        </w:rPr>
      </w:pPr>
    </w:p>
    <w:p w14:paraId="19AACEE6" w14:textId="77777777" w:rsidR="0043767B" w:rsidRDefault="0043767B" w:rsidP="0043767B">
      <w:pPr>
        <w:spacing w:line="259" w:lineRule="auto"/>
        <w:jc w:val="center"/>
        <w:rPr>
          <w:rFonts w:eastAsia="Times New Roman" w:cs="Times New Roman"/>
          <w:b/>
          <w:bCs/>
          <w:color w:val="000000"/>
          <w:sz w:val="32"/>
          <w:szCs w:val="28"/>
        </w:rPr>
      </w:pPr>
    </w:p>
    <w:p w14:paraId="6EE9BFE5" w14:textId="77777777" w:rsidR="0043767B" w:rsidRDefault="0043767B" w:rsidP="0043767B">
      <w:pPr>
        <w:spacing w:line="259" w:lineRule="auto"/>
        <w:jc w:val="center"/>
        <w:rPr>
          <w:rFonts w:eastAsia="Times New Roman" w:cs="Times New Roman"/>
          <w:b/>
          <w:bCs/>
          <w:color w:val="000000"/>
          <w:sz w:val="32"/>
          <w:szCs w:val="28"/>
        </w:rPr>
      </w:pPr>
    </w:p>
    <w:p w14:paraId="2783938B" w14:textId="77777777" w:rsidR="0043767B" w:rsidRDefault="0043767B" w:rsidP="0043767B">
      <w:pPr>
        <w:spacing w:line="259" w:lineRule="auto"/>
        <w:jc w:val="center"/>
        <w:rPr>
          <w:rFonts w:eastAsia="Times New Roman" w:cs="Times New Roman"/>
          <w:b/>
          <w:bCs/>
          <w:color w:val="000000"/>
          <w:sz w:val="32"/>
          <w:szCs w:val="28"/>
        </w:rPr>
      </w:pPr>
    </w:p>
    <w:p w14:paraId="4BDD02FA" w14:textId="77777777" w:rsidR="0043767B" w:rsidRDefault="0043767B" w:rsidP="0043767B">
      <w:pPr>
        <w:spacing w:line="259" w:lineRule="auto"/>
        <w:jc w:val="center"/>
        <w:rPr>
          <w:rFonts w:eastAsia="Times New Roman" w:cs="Times New Roman"/>
          <w:b/>
          <w:bCs/>
          <w:color w:val="000000"/>
          <w:sz w:val="32"/>
          <w:szCs w:val="28"/>
        </w:rPr>
      </w:pPr>
    </w:p>
    <w:p w14:paraId="2C6211AC" w14:textId="77777777" w:rsidR="0043767B" w:rsidRDefault="0043767B" w:rsidP="0043767B">
      <w:pPr>
        <w:spacing w:line="259" w:lineRule="auto"/>
        <w:jc w:val="center"/>
        <w:rPr>
          <w:rFonts w:eastAsia="Times New Roman" w:cs="Times New Roman"/>
          <w:b/>
          <w:bCs/>
          <w:color w:val="000000"/>
          <w:sz w:val="32"/>
          <w:szCs w:val="28"/>
        </w:rPr>
      </w:pPr>
    </w:p>
    <w:p w14:paraId="2142C847" w14:textId="77777777" w:rsidR="0043767B" w:rsidRDefault="0043767B" w:rsidP="0043767B">
      <w:pPr>
        <w:spacing w:line="259" w:lineRule="auto"/>
        <w:jc w:val="center"/>
        <w:rPr>
          <w:rFonts w:eastAsia="Times New Roman" w:cs="Times New Roman"/>
          <w:b/>
          <w:bCs/>
          <w:color w:val="000000"/>
          <w:sz w:val="32"/>
          <w:szCs w:val="28"/>
        </w:rPr>
      </w:pPr>
    </w:p>
    <w:p w14:paraId="0D7E8123" w14:textId="77777777" w:rsidR="0043767B" w:rsidRDefault="0043767B" w:rsidP="0043767B">
      <w:pPr>
        <w:spacing w:line="259" w:lineRule="auto"/>
        <w:jc w:val="center"/>
        <w:rPr>
          <w:rFonts w:eastAsia="Times New Roman" w:cs="Times New Roman"/>
          <w:b/>
          <w:bCs/>
          <w:color w:val="000000"/>
          <w:sz w:val="32"/>
          <w:szCs w:val="28"/>
        </w:rPr>
      </w:pPr>
    </w:p>
    <w:p w14:paraId="581DD093" w14:textId="77777777" w:rsidR="0043767B" w:rsidRDefault="0043767B" w:rsidP="0043767B">
      <w:pPr>
        <w:spacing w:line="259" w:lineRule="auto"/>
        <w:jc w:val="center"/>
        <w:rPr>
          <w:rFonts w:eastAsia="Times New Roman" w:cs="Times New Roman"/>
          <w:b/>
          <w:bCs/>
          <w:color w:val="000000"/>
          <w:sz w:val="32"/>
          <w:szCs w:val="28"/>
        </w:rPr>
      </w:pPr>
    </w:p>
    <w:p w14:paraId="180A9910" w14:textId="492CD615" w:rsidR="00152D10" w:rsidRDefault="0043767B" w:rsidP="0043767B">
      <w:pPr>
        <w:spacing w:line="259" w:lineRule="auto"/>
        <w:jc w:val="center"/>
        <w:rPr>
          <w:rFonts w:ascii="Arial" w:eastAsia="Times New Roman" w:hAnsi="Arial" w:cs="Arial"/>
          <w:color w:val="000000"/>
        </w:rPr>
      </w:pPr>
      <w:r w:rsidRPr="0043767B">
        <w:rPr>
          <w:rFonts w:eastAsia="Times New Roman" w:cs="Times New Roman"/>
          <w:b/>
          <w:bCs/>
          <w:color w:val="000000"/>
          <w:sz w:val="32"/>
          <w:szCs w:val="28"/>
        </w:rPr>
        <w:t>Financial Management for the Hospitality Industry</w:t>
      </w:r>
      <w:r w:rsidR="00152D10">
        <w:rPr>
          <w:rFonts w:ascii="Arial" w:eastAsia="Times New Roman" w:hAnsi="Arial" w:cs="Arial"/>
          <w:color w:val="000000"/>
        </w:rPr>
        <w:br w:type="page"/>
      </w:r>
    </w:p>
    <w:sdt>
      <w:sdtPr>
        <w:rPr>
          <w:rFonts w:ascii="Times New Roman" w:eastAsiaTheme="minorHAnsi" w:hAnsi="Times New Roman" w:cstheme="minorBidi"/>
          <w:color w:val="auto"/>
          <w:sz w:val="24"/>
          <w:szCs w:val="22"/>
        </w:rPr>
        <w:id w:val="-1606423066"/>
        <w:docPartObj>
          <w:docPartGallery w:val="Table of Contents"/>
          <w:docPartUnique/>
        </w:docPartObj>
      </w:sdtPr>
      <w:sdtEndPr>
        <w:rPr>
          <w:b/>
          <w:bCs/>
          <w:noProof/>
        </w:rPr>
      </w:sdtEndPr>
      <w:sdtContent>
        <w:p w14:paraId="01D2F096" w14:textId="3F609009" w:rsidR="0043767B" w:rsidRPr="0043767B" w:rsidRDefault="0043767B" w:rsidP="0043767B">
          <w:pPr>
            <w:pStyle w:val="TOCHeading"/>
            <w:jc w:val="center"/>
            <w:rPr>
              <w:b/>
              <w:bCs/>
            </w:rPr>
          </w:pPr>
          <w:r w:rsidRPr="0043767B">
            <w:rPr>
              <w:b/>
              <w:bCs/>
            </w:rPr>
            <w:t>Table of Contents</w:t>
          </w:r>
        </w:p>
        <w:p w14:paraId="0517850B" w14:textId="1A7E0421" w:rsidR="0043767B" w:rsidRDefault="0043767B">
          <w:pPr>
            <w:pStyle w:val="TOC1"/>
            <w:tabs>
              <w:tab w:val="right" w:leader="dot" w:pos="9350"/>
            </w:tabs>
            <w:rPr>
              <w:noProof/>
            </w:rPr>
          </w:pPr>
          <w:r>
            <w:fldChar w:fldCharType="begin"/>
          </w:r>
          <w:r>
            <w:instrText xml:space="preserve"> TOC \o "1-3" \h \z \u </w:instrText>
          </w:r>
          <w:r>
            <w:fldChar w:fldCharType="separate"/>
          </w:r>
          <w:hyperlink w:anchor="_Toc104206315" w:history="1">
            <w:r w:rsidRPr="00D13D24">
              <w:rPr>
                <w:rStyle w:val="Hyperlink"/>
                <w:rFonts w:eastAsia="Times New Roman"/>
                <w:noProof/>
              </w:rPr>
              <w:t>Introduction</w:t>
            </w:r>
            <w:r>
              <w:rPr>
                <w:noProof/>
                <w:webHidden/>
              </w:rPr>
              <w:tab/>
            </w:r>
            <w:r>
              <w:rPr>
                <w:noProof/>
                <w:webHidden/>
              </w:rPr>
              <w:fldChar w:fldCharType="begin"/>
            </w:r>
            <w:r>
              <w:rPr>
                <w:noProof/>
                <w:webHidden/>
              </w:rPr>
              <w:instrText xml:space="preserve"> PAGEREF _Toc104206315 \h </w:instrText>
            </w:r>
            <w:r>
              <w:rPr>
                <w:noProof/>
                <w:webHidden/>
              </w:rPr>
            </w:r>
            <w:r>
              <w:rPr>
                <w:noProof/>
                <w:webHidden/>
              </w:rPr>
              <w:fldChar w:fldCharType="separate"/>
            </w:r>
            <w:r>
              <w:rPr>
                <w:noProof/>
                <w:webHidden/>
              </w:rPr>
              <w:t>3</w:t>
            </w:r>
            <w:r>
              <w:rPr>
                <w:noProof/>
                <w:webHidden/>
              </w:rPr>
              <w:fldChar w:fldCharType="end"/>
            </w:r>
          </w:hyperlink>
        </w:p>
        <w:p w14:paraId="72579F14" w14:textId="3EF0799D" w:rsidR="0043767B" w:rsidRDefault="00000000">
          <w:pPr>
            <w:pStyle w:val="TOC1"/>
            <w:tabs>
              <w:tab w:val="right" w:leader="dot" w:pos="9350"/>
            </w:tabs>
            <w:rPr>
              <w:noProof/>
            </w:rPr>
          </w:pPr>
          <w:hyperlink w:anchor="_Toc104206316" w:history="1">
            <w:r w:rsidR="0043767B" w:rsidRPr="00D13D24">
              <w:rPr>
                <w:rStyle w:val="Hyperlink"/>
                <w:rFonts w:eastAsia="Times New Roman"/>
                <w:noProof/>
              </w:rPr>
              <w:t>Ratio calculation</w:t>
            </w:r>
            <w:r w:rsidR="0043767B">
              <w:rPr>
                <w:noProof/>
                <w:webHidden/>
              </w:rPr>
              <w:tab/>
            </w:r>
            <w:r w:rsidR="0043767B">
              <w:rPr>
                <w:noProof/>
                <w:webHidden/>
              </w:rPr>
              <w:fldChar w:fldCharType="begin"/>
            </w:r>
            <w:r w:rsidR="0043767B">
              <w:rPr>
                <w:noProof/>
                <w:webHidden/>
              </w:rPr>
              <w:instrText xml:space="preserve"> PAGEREF _Toc104206316 \h </w:instrText>
            </w:r>
            <w:r w:rsidR="0043767B">
              <w:rPr>
                <w:noProof/>
                <w:webHidden/>
              </w:rPr>
            </w:r>
            <w:r w:rsidR="0043767B">
              <w:rPr>
                <w:noProof/>
                <w:webHidden/>
              </w:rPr>
              <w:fldChar w:fldCharType="separate"/>
            </w:r>
            <w:r w:rsidR="0043767B">
              <w:rPr>
                <w:noProof/>
                <w:webHidden/>
              </w:rPr>
              <w:t>3</w:t>
            </w:r>
            <w:r w:rsidR="0043767B">
              <w:rPr>
                <w:noProof/>
                <w:webHidden/>
              </w:rPr>
              <w:fldChar w:fldCharType="end"/>
            </w:r>
          </w:hyperlink>
        </w:p>
        <w:p w14:paraId="267EC94A" w14:textId="166F255E" w:rsidR="0043767B" w:rsidRDefault="00000000">
          <w:pPr>
            <w:pStyle w:val="TOC1"/>
            <w:tabs>
              <w:tab w:val="right" w:leader="dot" w:pos="9350"/>
            </w:tabs>
            <w:rPr>
              <w:noProof/>
            </w:rPr>
          </w:pPr>
          <w:hyperlink w:anchor="_Toc104206317" w:history="1">
            <w:r w:rsidR="0043767B" w:rsidRPr="00D13D24">
              <w:rPr>
                <w:rStyle w:val="Hyperlink"/>
                <w:rFonts w:eastAsia="Times New Roman"/>
                <w:noProof/>
              </w:rPr>
              <w:t>Performance analysis</w:t>
            </w:r>
            <w:r w:rsidR="0043767B">
              <w:rPr>
                <w:noProof/>
                <w:webHidden/>
              </w:rPr>
              <w:tab/>
            </w:r>
            <w:r w:rsidR="0043767B">
              <w:rPr>
                <w:noProof/>
                <w:webHidden/>
              </w:rPr>
              <w:fldChar w:fldCharType="begin"/>
            </w:r>
            <w:r w:rsidR="0043767B">
              <w:rPr>
                <w:noProof/>
                <w:webHidden/>
              </w:rPr>
              <w:instrText xml:space="preserve"> PAGEREF _Toc104206317 \h </w:instrText>
            </w:r>
            <w:r w:rsidR="0043767B">
              <w:rPr>
                <w:noProof/>
                <w:webHidden/>
              </w:rPr>
            </w:r>
            <w:r w:rsidR="0043767B">
              <w:rPr>
                <w:noProof/>
                <w:webHidden/>
              </w:rPr>
              <w:fldChar w:fldCharType="separate"/>
            </w:r>
            <w:r w:rsidR="0043767B">
              <w:rPr>
                <w:noProof/>
                <w:webHidden/>
              </w:rPr>
              <w:t>4</w:t>
            </w:r>
            <w:r w:rsidR="0043767B">
              <w:rPr>
                <w:noProof/>
                <w:webHidden/>
              </w:rPr>
              <w:fldChar w:fldCharType="end"/>
            </w:r>
          </w:hyperlink>
        </w:p>
        <w:p w14:paraId="68FCDBA5" w14:textId="3BCBBD2B" w:rsidR="0043767B" w:rsidRDefault="00000000">
          <w:pPr>
            <w:pStyle w:val="TOC1"/>
            <w:tabs>
              <w:tab w:val="right" w:leader="dot" w:pos="9350"/>
            </w:tabs>
            <w:rPr>
              <w:noProof/>
            </w:rPr>
          </w:pPr>
          <w:hyperlink w:anchor="_Toc104206318" w:history="1">
            <w:r w:rsidR="0043767B" w:rsidRPr="00D13D24">
              <w:rPr>
                <w:rStyle w:val="Hyperlink"/>
                <w:rFonts w:eastAsia="Times New Roman"/>
                <w:noProof/>
              </w:rPr>
              <w:t>Limitations</w:t>
            </w:r>
            <w:r w:rsidR="0043767B">
              <w:rPr>
                <w:noProof/>
                <w:webHidden/>
              </w:rPr>
              <w:tab/>
            </w:r>
            <w:r w:rsidR="0043767B">
              <w:rPr>
                <w:noProof/>
                <w:webHidden/>
              </w:rPr>
              <w:fldChar w:fldCharType="begin"/>
            </w:r>
            <w:r w:rsidR="0043767B">
              <w:rPr>
                <w:noProof/>
                <w:webHidden/>
              </w:rPr>
              <w:instrText xml:space="preserve"> PAGEREF _Toc104206318 \h </w:instrText>
            </w:r>
            <w:r w:rsidR="0043767B">
              <w:rPr>
                <w:noProof/>
                <w:webHidden/>
              </w:rPr>
            </w:r>
            <w:r w:rsidR="0043767B">
              <w:rPr>
                <w:noProof/>
                <w:webHidden/>
              </w:rPr>
              <w:fldChar w:fldCharType="separate"/>
            </w:r>
            <w:r w:rsidR="0043767B">
              <w:rPr>
                <w:noProof/>
                <w:webHidden/>
              </w:rPr>
              <w:t>9</w:t>
            </w:r>
            <w:r w:rsidR="0043767B">
              <w:rPr>
                <w:noProof/>
                <w:webHidden/>
              </w:rPr>
              <w:fldChar w:fldCharType="end"/>
            </w:r>
          </w:hyperlink>
        </w:p>
        <w:p w14:paraId="478338E2" w14:textId="28776817" w:rsidR="0043767B" w:rsidRDefault="00000000">
          <w:pPr>
            <w:pStyle w:val="TOC1"/>
            <w:tabs>
              <w:tab w:val="right" w:leader="dot" w:pos="9350"/>
            </w:tabs>
            <w:rPr>
              <w:noProof/>
            </w:rPr>
          </w:pPr>
          <w:hyperlink w:anchor="_Toc104206319" w:history="1">
            <w:r w:rsidR="0043767B" w:rsidRPr="00D13D24">
              <w:rPr>
                <w:rStyle w:val="Hyperlink"/>
                <w:rFonts w:eastAsia="Times New Roman"/>
                <w:noProof/>
              </w:rPr>
              <w:t>Conclusion</w:t>
            </w:r>
            <w:r w:rsidR="0043767B">
              <w:rPr>
                <w:noProof/>
                <w:webHidden/>
              </w:rPr>
              <w:tab/>
            </w:r>
            <w:r w:rsidR="0043767B">
              <w:rPr>
                <w:noProof/>
                <w:webHidden/>
              </w:rPr>
              <w:fldChar w:fldCharType="begin"/>
            </w:r>
            <w:r w:rsidR="0043767B">
              <w:rPr>
                <w:noProof/>
                <w:webHidden/>
              </w:rPr>
              <w:instrText xml:space="preserve"> PAGEREF _Toc104206319 \h </w:instrText>
            </w:r>
            <w:r w:rsidR="0043767B">
              <w:rPr>
                <w:noProof/>
                <w:webHidden/>
              </w:rPr>
            </w:r>
            <w:r w:rsidR="0043767B">
              <w:rPr>
                <w:noProof/>
                <w:webHidden/>
              </w:rPr>
              <w:fldChar w:fldCharType="separate"/>
            </w:r>
            <w:r w:rsidR="0043767B">
              <w:rPr>
                <w:noProof/>
                <w:webHidden/>
              </w:rPr>
              <w:t>10</w:t>
            </w:r>
            <w:r w:rsidR="0043767B">
              <w:rPr>
                <w:noProof/>
                <w:webHidden/>
              </w:rPr>
              <w:fldChar w:fldCharType="end"/>
            </w:r>
          </w:hyperlink>
        </w:p>
        <w:p w14:paraId="102A1E2E" w14:textId="1AFA364D" w:rsidR="0043767B" w:rsidRDefault="00000000">
          <w:pPr>
            <w:pStyle w:val="TOC1"/>
            <w:tabs>
              <w:tab w:val="right" w:leader="dot" w:pos="9350"/>
            </w:tabs>
            <w:rPr>
              <w:noProof/>
            </w:rPr>
          </w:pPr>
          <w:hyperlink w:anchor="_Toc104206320" w:history="1">
            <w:r w:rsidR="0043767B" w:rsidRPr="00D13D24">
              <w:rPr>
                <w:rStyle w:val="Hyperlink"/>
                <w:noProof/>
              </w:rPr>
              <w:t>References</w:t>
            </w:r>
            <w:r w:rsidR="0043767B">
              <w:rPr>
                <w:noProof/>
                <w:webHidden/>
              </w:rPr>
              <w:tab/>
            </w:r>
            <w:r w:rsidR="0043767B">
              <w:rPr>
                <w:noProof/>
                <w:webHidden/>
              </w:rPr>
              <w:fldChar w:fldCharType="begin"/>
            </w:r>
            <w:r w:rsidR="0043767B">
              <w:rPr>
                <w:noProof/>
                <w:webHidden/>
              </w:rPr>
              <w:instrText xml:space="preserve"> PAGEREF _Toc104206320 \h </w:instrText>
            </w:r>
            <w:r w:rsidR="0043767B">
              <w:rPr>
                <w:noProof/>
                <w:webHidden/>
              </w:rPr>
            </w:r>
            <w:r w:rsidR="0043767B">
              <w:rPr>
                <w:noProof/>
                <w:webHidden/>
              </w:rPr>
              <w:fldChar w:fldCharType="separate"/>
            </w:r>
            <w:r w:rsidR="0043767B">
              <w:rPr>
                <w:noProof/>
                <w:webHidden/>
              </w:rPr>
              <w:t>11</w:t>
            </w:r>
            <w:r w:rsidR="0043767B">
              <w:rPr>
                <w:noProof/>
                <w:webHidden/>
              </w:rPr>
              <w:fldChar w:fldCharType="end"/>
            </w:r>
          </w:hyperlink>
        </w:p>
        <w:p w14:paraId="0A937BE6" w14:textId="75A6180E" w:rsidR="00152D10" w:rsidRPr="0043767B" w:rsidRDefault="0043767B" w:rsidP="0043767B">
          <w:r>
            <w:rPr>
              <w:b/>
              <w:bCs/>
              <w:noProof/>
            </w:rPr>
            <w:fldChar w:fldCharType="end"/>
          </w:r>
        </w:p>
      </w:sdtContent>
    </w:sdt>
    <w:p w14:paraId="71526962" w14:textId="77777777" w:rsidR="00152D10" w:rsidRDefault="00152D10">
      <w:pPr>
        <w:spacing w:line="259" w:lineRule="auto"/>
        <w:jc w:val="left"/>
        <w:rPr>
          <w:rFonts w:ascii="Arial" w:eastAsia="Times New Roman" w:hAnsi="Arial" w:cs="Arial"/>
          <w:color w:val="000000"/>
        </w:rPr>
      </w:pPr>
      <w:r>
        <w:rPr>
          <w:rFonts w:ascii="Arial" w:eastAsia="Times New Roman" w:hAnsi="Arial" w:cs="Arial"/>
          <w:color w:val="000000"/>
        </w:rPr>
        <w:br w:type="page"/>
      </w:r>
    </w:p>
    <w:p w14:paraId="4F2E3373" w14:textId="5704E1AC" w:rsidR="001C56A8" w:rsidRPr="001C56A8" w:rsidRDefault="001C56A8" w:rsidP="00152D10">
      <w:pPr>
        <w:pStyle w:val="Heading1"/>
        <w:rPr>
          <w:rFonts w:eastAsia="Times New Roman" w:cs="Times New Roman"/>
          <w:sz w:val="24"/>
          <w:szCs w:val="24"/>
        </w:rPr>
      </w:pPr>
      <w:bookmarkStart w:id="0" w:name="_Toc104206315"/>
      <w:r w:rsidRPr="001C56A8">
        <w:rPr>
          <w:rFonts w:eastAsia="Times New Roman"/>
        </w:rPr>
        <w:lastRenderedPageBreak/>
        <w:t>Introduction</w:t>
      </w:r>
      <w:bookmarkEnd w:id="0"/>
    </w:p>
    <w:p w14:paraId="3E821D90" w14:textId="22D42FE0" w:rsidR="001C56A8" w:rsidRPr="001C56A8" w:rsidRDefault="001C56A8" w:rsidP="00152D10">
      <w:pPr>
        <w:rPr>
          <w:rFonts w:cs="Times New Roman"/>
          <w:szCs w:val="24"/>
        </w:rPr>
      </w:pPr>
      <w:r w:rsidRPr="001C56A8">
        <w:t xml:space="preserve">How well a company is doing can be determined by calculating different financial ratios. To </w:t>
      </w:r>
      <w:proofErr w:type="spellStart"/>
      <w:r w:rsidRPr="001C56A8">
        <w:t>analyse</w:t>
      </w:r>
      <w:proofErr w:type="spellEnd"/>
      <w:r w:rsidRPr="001C56A8">
        <w:t xml:space="preserve"> these ratios, different statements need to be observed. Some of the most useful statements are the statement of financial proposition and statement of profit and loss</w:t>
      </w:r>
      <w:r w:rsidR="00D92A6B">
        <w:t xml:space="preserve"> </w:t>
      </w:r>
      <w:r w:rsidR="00D92A6B" w:rsidRPr="00D92A6B">
        <w:t>(Financial management, 2014)</w:t>
      </w:r>
      <w:r w:rsidRPr="001C56A8">
        <w:t xml:space="preserve">. Hospitality might be different from any manufacturing </w:t>
      </w:r>
      <w:r w:rsidR="00D92A6B" w:rsidRPr="001C56A8">
        <w:t>company,</w:t>
      </w:r>
      <w:r w:rsidRPr="001C56A8">
        <w:t xml:space="preserve"> yet the analysis of the statement is </w:t>
      </w:r>
      <w:proofErr w:type="gramStart"/>
      <w:r w:rsidRPr="001C56A8">
        <w:t>similar to</w:t>
      </w:r>
      <w:proofErr w:type="gramEnd"/>
      <w:r w:rsidRPr="001C56A8">
        <w:t xml:space="preserve"> any other companies. To understand the </w:t>
      </w:r>
      <w:r w:rsidR="00D92A6B" w:rsidRPr="001C56A8">
        <w:t>year-by-year</w:t>
      </w:r>
      <w:r w:rsidRPr="001C56A8">
        <w:t xml:space="preserve"> performance of any company, horizontal ratios need to be calculated. This report has showcased how such ratios can be calculated. From the analysis of the ratios, trends can be identified and the reason behind such a phenomenon can be discussed too. The report also focuses on showcasing why such analysis is important in decision making. It also needs to be informed that such analysis has some limitations. These limitations can influence the overall evaluation of the company.</w:t>
      </w:r>
    </w:p>
    <w:p w14:paraId="20B50491" w14:textId="77777777" w:rsidR="001C56A8" w:rsidRPr="001C56A8" w:rsidRDefault="001C56A8" w:rsidP="00152D10">
      <w:pPr>
        <w:pStyle w:val="Heading1"/>
        <w:rPr>
          <w:rFonts w:eastAsia="Times New Roman" w:cs="Times New Roman"/>
          <w:sz w:val="24"/>
          <w:szCs w:val="24"/>
        </w:rPr>
      </w:pPr>
      <w:bookmarkStart w:id="1" w:name="_Toc104206316"/>
      <w:r w:rsidRPr="001C56A8">
        <w:rPr>
          <w:rFonts w:eastAsia="Times New Roman"/>
        </w:rPr>
        <w:t>Ratio calculation</w:t>
      </w:r>
      <w:bookmarkEnd w:id="1"/>
    </w:p>
    <w:p w14:paraId="5B7CEDB0" w14:textId="34A819E2" w:rsidR="001C56A8" w:rsidRPr="001C56A8" w:rsidRDefault="001C56A8" w:rsidP="00152D10">
      <w:pPr>
        <w:rPr>
          <w:rFonts w:cs="Times New Roman"/>
          <w:szCs w:val="24"/>
        </w:rPr>
      </w:pPr>
      <w:r w:rsidRPr="001C56A8">
        <w:t>To incorporate the horizontal analysis, initially the comparison year needs to be identified along the base year. In this case the recent year which is 2020 is the comparison year and 2019 is the base year. For identifying the change in different elements, values need to be subtracted from the year 2020 to 2019</w:t>
      </w:r>
      <w:r w:rsidR="00D92A6B">
        <w:t xml:space="preserve"> </w:t>
      </w:r>
      <w:r w:rsidR="00D92A6B" w:rsidRPr="00D92A6B">
        <w:t xml:space="preserve">(Frino, </w:t>
      </w:r>
      <w:proofErr w:type="gramStart"/>
      <w:r w:rsidR="00D92A6B" w:rsidRPr="00D92A6B">
        <w:t>Chen</w:t>
      </w:r>
      <w:proofErr w:type="gramEnd"/>
      <w:r w:rsidR="00D92A6B" w:rsidRPr="00D92A6B">
        <w:t xml:space="preserve"> and Hill, 2013)</w:t>
      </w:r>
      <w:r w:rsidRPr="001C56A8">
        <w:t xml:space="preserve">. To find out the percentage change over the year, the change then needs to be divided by the base year. This has been followed below </w:t>
      </w:r>
      <w:proofErr w:type="gramStart"/>
      <w:r w:rsidRPr="001C56A8">
        <w:t>in order to</w:t>
      </w:r>
      <w:proofErr w:type="gramEnd"/>
      <w:r w:rsidRPr="001C56A8">
        <w:t xml:space="preserve"> find out the change and % change of two statements provided.</w:t>
      </w:r>
    </w:p>
    <w:p w14:paraId="62B76FEC" w14:textId="5FB3AE0E" w:rsidR="001C56A8" w:rsidRPr="001C56A8" w:rsidRDefault="001C56A8" w:rsidP="001C56A8">
      <w:pPr>
        <w:spacing w:after="0" w:line="240" w:lineRule="auto"/>
        <w:rPr>
          <w:rFonts w:eastAsia="Times New Roman" w:cs="Times New Roman"/>
          <w:szCs w:val="24"/>
        </w:rPr>
      </w:pPr>
      <w:r w:rsidRPr="001C56A8">
        <w:rPr>
          <w:rFonts w:ascii="Arial" w:eastAsia="Times New Roman" w:hAnsi="Arial" w:cs="Arial"/>
          <w:noProof/>
          <w:color w:val="000000"/>
          <w:bdr w:val="none" w:sz="0" w:space="0" w:color="auto" w:frame="1"/>
        </w:rPr>
        <w:drawing>
          <wp:inline distT="0" distB="0" distL="0" distR="0" wp14:anchorId="3E0D7A79" wp14:editId="7E215480">
            <wp:extent cx="5943600" cy="2895600"/>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895600"/>
                    </a:xfrm>
                    <a:prstGeom prst="rect">
                      <a:avLst/>
                    </a:prstGeom>
                    <a:noFill/>
                    <a:ln>
                      <a:noFill/>
                    </a:ln>
                  </pic:spPr>
                </pic:pic>
              </a:graphicData>
            </a:graphic>
          </wp:inline>
        </w:drawing>
      </w:r>
    </w:p>
    <w:p w14:paraId="324D9BA9" w14:textId="543C966F" w:rsidR="001C56A8" w:rsidRPr="001C56A8" w:rsidRDefault="001C56A8" w:rsidP="001C56A8">
      <w:pPr>
        <w:spacing w:after="0" w:line="240" w:lineRule="auto"/>
        <w:rPr>
          <w:rFonts w:eastAsia="Times New Roman" w:cs="Times New Roman"/>
          <w:szCs w:val="24"/>
        </w:rPr>
      </w:pPr>
      <w:r w:rsidRPr="001C56A8">
        <w:rPr>
          <w:rFonts w:ascii="Arial" w:eastAsia="Times New Roman" w:hAnsi="Arial" w:cs="Arial"/>
          <w:noProof/>
          <w:color w:val="000000"/>
          <w:bdr w:val="none" w:sz="0" w:space="0" w:color="auto" w:frame="1"/>
        </w:rPr>
        <w:lastRenderedPageBreak/>
        <w:drawing>
          <wp:inline distT="0" distB="0" distL="0" distR="0" wp14:anchorId="2620379F" wp14:editId="6EB2964A">
            <wp:extent cx="5943600" cy="2895600"/>
            <wp:effectExtent l="0" t="0" r="0" b="0"/>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895600"/>
                    </a:xfrm>
                    <a:prstGeom prst="rect">
                      <a:avLst/>
                    </a:prstGeom>
                    <a:noFill/>
                    <a:ln>
                      <a:noFill/>
                    </a:ln>
                  </pic:spPr>
                </pic:pic>
              </a:graphicData>
            </a:graphic>
          </wp:inline>
        </w:drawing>
      </w:r>
    </w:p>
    <w:p w14:paraId="0D68305E" w14:textId="77777777" w:rsidR="001C56A8" w:rsidRPr="001C56A8" w:rsidRDefault="001C56A8" w:rsidP="00152D10">
      <w:pPr>
        <w:pStyle w:val="Heading1"/>
        <w:rPr>
          <w:rFonts w:eastAsia="Times New Roman" w:cs="Times New Roman"/>
          <w:sz w:val="24"/>
          <w:szCs w:val="24"/>
        </w:rPr>
      </w:pPr>
      <w:bookmarkStart w:id="2" w:name="_Toc104206317"/>
      <w:r w:rsidRPr="001C56A8">
        <w:rPr>
          <w:rFonts w:eastAsia="Times New Roman"/>
        </w:rPr>
        <w:t>Performance analysis</w:t>
      </w:r>
      <w:bookmarkEnd w:id="2"/>
    </w:p>
    <w:p w14:paraId="711436B3" w14:textId="1C9A81DD" w:rsidR="001C56A8" w:rsidRPr="001C56A8" w:rsidRDefault="001C56A8" w:rsidP="001C56A8">
      <w:pPr>
        <w:spacing w:after="0" w:line="240" w:lineRule="auto"/>
        <w:rPr>
          <w:rFonts w:eastAsia="Times New Roman" w:cs="Times New Roman"/>
          <w:szCs w:val="24"/>
        </w:rPr>
      </w:pPr>
      <w:r w:rsidRPr="001C56A8">
        <w:rPr>
          <w:rFonts w:ascii="Arial" w:eastAsia="Times New Roman" w:hAnsi="Arial" w:cs="Arial"/>
          <w:noProof/>
          <w:color w:val="000000"/>
          <w:bdr w:val="none" w:sz="0" w:space="0" w:color="auto" w:frame="1"/>
        </w:rPr>
        <w:drawing>
          <wp:inline distT="0" distB="0" distL="0" distR="0" wp14:anchorId="3D028310" wp14:editId="7005765B">
            <wp:extent cx="5943600" cy="3573780"/>
            <wp:effectExtent l="0" t="0" r="0" b="7620"/>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573780"/>
                    </a:xfrm>
                    <a:prstGeom prst="rect">
                      <a:avLst/>
                    </a:prstGeom>
                    <a:noFill/>
                    <a:ln>
                      <a:noFill/>
                    </a:ln>
                  </pic:spPr>
                </pic:pic>
              </a:graphicData>
            </a:graphic>
          </wp:inline>
        </w:drawing>
      </w:r>
    </w:p>
    <w:p w14:paraId="2F8365D8" w14:textId="08ADE5F2" w:rsidR="001C56A8" w:rsidRPr="001C56A8" w:rsidRDefault="001C56A8" w:rsidP="00152D10">
      <w:pPr>
        <w:rPr>
          <w:rFonts w:cs="Times New Roman"/>
          <w:szCs w:val="24"/>
        </w:rPr>
      </w:pPr>
      <w:r w:rsidRPr="001C56A8">
        <w:t>The value in change indicates a negative value if the prior year has better numbers. In this case, apart from interest expense, all the other components have provided less value in 2020. From this phenomenon, it can be said that the company has been doing badly in terms of financial performance in 2020</w:t>
      </w:r>
      <w:r w:rsidR="00D92A6B">
        <w:t xml:space="preserve"> </w:t>
      </w:r>
      <w:r w:rsidR="00D92A6B" w:rsidRPr="00D92A6B">
        <w:t>(Jaafar, Salleh and Hamzah, 2021)</w:t>
      </w:r>
      <w:r w:rsidRPr="001C56A8">
        <w:t xml:space="preserve">. The graph shows that all the elements in 2019 are higher compared to the similar elements of 2020. Interest expense, which is actually a </w:t>
      </w:r>
      <w:proofErr w:type="gramStart"/>
      <w:r w:rsidRPr="001C56A8">
        <w:lastRenderedPageBreak/>
        <w:t>loss making</w:t>
      </w:r>
      <w:proofErr w:type="gramEnd"/>
      <w:r w:rsidRPr="001C56A8">
        <w:t xml:space="preserve"> component of any income statement, has increased, this shows that, apart from being really bad at making sales, the company is still making huge chunks of payments in repaying its interest.</w:t>
      </w:r>
    </w:p>
    <w:p w14:paraId="5EE6C9D6" w14:textId="0DB568A4" w:rsidR="001C56A8" w:rsidRPr="001C56A8" w:rsidRDefault="001C56A8" w:rsidP="00152D10">
      <w:pPr>
        <w:rPr>
          <w:rFonts w:cs="Times New Roman"/>
          <w:szCs w:val="24"/>
        </w:rPr>
      </w:pPr>
      <w:r w:rsidRPr="001C56A8">
        <w:t>The performance of the company has been drastically dropped in 2020 due to unavoidable reasons. The reason can be the coronavirus pandemic. Restrictions were in practice in most of the countries of the world, flights and travel were restricted for a long period of time and for several times</w:t>
      </w:r>
      <w:r w:rsidR="00D92A6B">
        <w:t xml:space="preserve"> </w:t>
      </w:r>
      <w:r w:rsidR="00D92A6B" w:rsidRPr="00D92A6B">
        <w:t>(NT, 2020)</w:t>
      </w:r>
      <w:r w:rsidRPr="001C56A8">
        <w:t>. People could not visit their travel destinations. The hospitality industry has been highly negatively affected by this pandemic</w:t>
      </w:r>
      <w:r w:rsidR="0043767B">
        <w:t xml:space="preserve"> </w:t>
      </w:r>
      <w:r w:rsidR="0043767B" w:rsidRPr="0043767B">
        <w:t>(Pantelidis, 2021)</w:t>
      </w:r>
      <w:r w:rsidR="0043767B">
        <w:tab/>
      </w:r>
      <w:r w:rsidRPr="001C56A8">
        <w:t xml:space="preserve">. It is also notable that the company couldn't make comparable figures in 2020 yet, it </w:t>
      </w:r>
      <w:proofErr w:type="gramStart"/>
      <w:r w:rsidRPr="001C56A8">
        <w:t>has to</w:t>
      </w:r>
      <w:proofErr w:type="gramEnd"/>
      <w:r w:rsidRPr="001C56A8">
        <w:t xml:space="preserve"> incur similar level of operations costs which most of them couldn't ignore. These are technically fixed costs that are not influenced by total sales. Due to higher amounts in debt, the company has still incurred substantial amounts of interest that are due. Operating income has been down to negative balance due to expenses topping the gross profit.</w:t>
      </w:r>
    </w:p>
    <w:p w14:paraId="56DA03B0" w14:textId="6250CD22" w:rsidR="001C56A8" w:rsidRPr="001C56A8" w:rsidRDefault="001C56A8" w:rsidP="00152D10">
      <w:pPr>
        <w:spacing w:after="0" w:line="240" w:lineRule="auto"/>
        <w:jc w:val="center"/>
        <w:rPr>
          <w:rFonts w:eastAsia="Times New Roman" w:cs="Times New Roman"/>
          <w:szCs w:val="24"/>
        </w:rPr>
      </w:pPr>
      <w:r w:rsidRPr="001C56A8">
        <w:rPr>
          <w:rFonts w:ascii="Arial" w:eastAsia="Times New Roman" w:hAnsi="Arial" w:cs="Arial"/>
          <w:noProof/>
          <w:color w:val="000000"/>
          <w:bdr w:val="none" w:sz="0" w:space="0" w:color="auto" w:frame="1"/>
        </w:rPr>
        <w:drawing>
          <wp:inline distT="0" distB="0" distL="0" distR="0" wp14:anchorId="246ACE69" wp14:editId="51591A3F">
            <wp:extent cx="5943600" cy="3581400"/>
            <wp:effectExtent l="0" t="0" r="0"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581400"/>
                    </a:xfrm>
                    <a:prstGeom prst="rect">
                      <a:avLst/>
                    </a:prstGeom>
                    <a:noFill/>
                    <a:ln>
                      <a:noFill/>
                    </a:ln>
                  </pic:spPr>
                </pic:pic>
              </a:graphicData>
            </a:graphic>
          </wp:inline>
        </w:drawing>
      </w:r>
    </w:p>
    <w:p w14:paraId="04CC54D4" w14:textId="3D82567F" w:rsidR="001C56A8" w:rsidRPr="001C56A8" w:rsidRDefault="001C56A8" w:rsidP="00152D10">
      <w:pPr>
        <w:rPr>
          <w:rFonts w:cs="Times New Roman"/>
          <w:szCs w:val="24"/>
        </w:rPr>
      </w:pPr>
      <w:r w:rsidRPr="001C56A8">
        <w:t xml:space="preserve">From the bar chart, this situation can be explained more clearly. It is visible that the Sales has dropped by a huge margin in </w:t>
      </w:r>
      <w:r w:rsidR="00D92A6B" w:rsidRPr="001C56A8">
        <w:t>2020, roughly</w:t>
      </w:r>
      <w:r w:rsidRPr="001C56A8">
        <w:t xml:space="preserve"> 54% if said. But in terms of expenses, it remained the same. The company couldn't find solutions to solve such issues </w:t>
      </w:r>
      <w:r w:rsidR="00D92A6B" w:rsidRPr="001C56A8">
        <w:t>and, in the end,</w:t>
      </w:r>
      <w:r w:rsidRPr="001C56A8">
        <w:t xml:space="preserve"> ended up incurring huge costs that have negatively affected the overall financial health of the company</w:t>
      </w:r>
      <w:r w:rsidR="00D92A6B">
        <w:t xml:space="preserve"> </w:t>
      </w:r>
      <w:r w:rsidR="00D92A6B" w:rsidRPr="00D92A6B">
        <w:t>(Lipson, 2019)</w:t>
      </w:r>
      <w:r w:rsidRPr="001C56A8">
        <w:t xml:space="preserve">. </w:t>
      </w:r>
      <w:r w:rsidRPr="001C56A8">
        <w:lastRenderedPageBreak/>
        <w:t>Costs of goods sold in respect to sales have been relatively similar over the years, it has showcased only 47% downfall compared to 54% in sales. </w:t>
      </w:r>
    </w:p>
    <w:p w14:paraId="2DDEECFC" w14:textId="6C98EEED" w:rsidR="001C56A8" w:rsidRPr="001C56A8" w:rsidRDefault="001C56A8" w:rsidP="001C56A8">
      <w:pPr>
        <w:spacing w:after="0" w:line="240" w:lineRule="auto"/>
        <w:rPr>
          <w:rFonts w:eastAsia="Times New Roman" w:cs="Times New Roman"/>
          <w:szCs w:val="24"/>
        </w:rPr>
      </w:pPr>
      <w:r w:rsidRPr="001C56A8">
        <w:rPr>
          <w:rFonts w:ascii="Arial" w:eastAsia="Times New Roman" w:hAnsi="Arial" w:cs="Arial"/>
          <w:noProof/>
          <w:color w:val="000000"/>
          <w:bdr w:val="none" w:sz="0" w:space="0" w:color="auto" w:frame="1"/>
        </w:rPr>
        <w:drawing>
          <wp:inline distT="0" distB="0" distL="0" distR="0" wp14:anchorId="307D6491" wp14:editId="5A1B83B7">
            <wp:extent cx="5943600" cy="3581400"/>
            <wp:effectExtent l="0" t="0" r="0"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581400"/>
                    </a:xfrm>
                    <a:prstGeom prst="rect">
                      <a:avLst/>
                    </a:prstGeom>
                    <a:noFill/>
                    <a:ln>
                      <a:noFill/>
                    </a:ln>
                  </pic:spPr>
                </pic:pic>
              </a:graphicData>
            </a:graphic>
          </wp:inline>
        </w:drawing>
      </w:r>
    </w:p>
    <w:p w14:paraId="5C363A37" w14:textId="742E154E" w:rsidR="001C56A8" w:rsidRPr="001C56A8" w:rsidRDefault="001C56A8" w:rsidP="00D92A6B">
      <w:pPr>
        <w:rPr>
          <w:rFonts w:cs="Times New Roman"/>
          <w:szCs w:val="24"/>
        </w:rPr>
      </w:pPr>
      <w:r w:rsidRPr="001C56A8">
        <w:t>As stated below, sales have been adversely affected by the pandemic yet some costs such as operations and financing costs, the company couldn't ignore. The graph shows the relative change in interest expenses. It is shocking that the company still incurred more expense in 2020 due to higher debts and the expenses needed to be paid within the allotted time</w:t>
      </w:r>
      <w:r w:rsidR="00D92A6B">
        <w:t xml:space="preserve"> </w:t>
      </w:r>
      <w:r w:rsidR="00D92A6B" w:rsidRPr="00D92A6B">
        <w:t>(MANISHA B, 2012)</w:t>
      </w:r>
      <w:r w:rsidRPr="001C56A8">
        <w:t>. </w:t>
      </w:r>
    </w:p>
    <w:p w14:paraId="27643270" w14:textId="3CC8225E" w:rsidR="001C56A8" w:rsidRPr="001C56A8" w:rsidRDefault="001C56A8" w:rsidP="001C56A8">
      <w:pPr>
        <w:spacing w:after="0" w:line="240" w:lineRule="auto"/>
        <w:rPr>
          <w:rFonts w:eastAsia="Times New Roman" w:cs="Times New Roman"/>
          <w:szCs w:val="24"/>
        </w:rPr>
      </w:pPr>
      <w:r w:rsidRPr="001C56A8">
        <w:rPr>
          <w:rFonts w:ascii="Arial" w:eastAsia="Times New Roman" w:hAnsi="Arial" w:cs="Arial"/>
          <w:noProof/>
          <w:color w:val="000000"/>
          <w:bdr w:val="none" w:sz="0" w:space="0" w:color="auto" w:frame="1"/>
        </w:rPr>
        <w:lastRenderedPageBreak/>
        <w:drawing>
          <wp:inline distT="0" distB="0" distL="0" distR="0" wp14:anchorId="5587E105" wp14:editId="35E2118D">
            <wp:extent cx="5943600" cy="3581400"/>
            <wp:effectExtent l="0" t="0" r="0" b="0"/>
            <wp:docPr id="2" name="Picture 2"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waterfall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581400"/>
                    </a:xfrm>
                    <a:prstGeom prst="rect">
                      <a:avLst/>
                    </a:prstGeom>
                    <a:noFill/>
                    <a:ln>
                      <a:noFill/>
                    </a:ln>
                  </pic:spPr>
                </pic:pic>
              </a:graphicData>
            </a:graphic>
          </wp:inline>
        </w:drawing>
      </w:r>
    </w:p>
    <w:p w14:paraId="49EFC017" w14:textId="77777777" w:rsidR="001C56A8" w:rsidRPr="001C56A8" w:rsidRDefault="001C56A8" w:rsidP="00D92A6B">
      <w:pPr>
        <w:rPr>
          <w:rFonts w:cs="Times New Roman"/>
          <w:szCs w:val="24"/>
        </w:rPr>
      </w:pPr>
      <w:r w:rsidRPr="001C56A8">
        <w:t>Net other income has dropped by more than 500%. This is also further frustrating the Earnings before taxes.</w:t>
      </w:r>
    </w:p>
    <w:p w14:paraId="0DA8FE30" w14:textId="500E7A83" w:rsidR="001C56A8" w:rsidRPr="001C56A8" w:rsidRDefault="001C56A8" w:rsidP="001C56A8">
      <w:pPr>
        <w:spacing w:after="0" w:line="240" w:lineRule="auto"/>
        <w:rPr>
          <w:rFonts w:eastAsia="Times New Roman" w:cs="Times New Roman"/>
          <w:szCs w:val="24"/>
        </w:rPr>
      </w:pPr>
      <w:r w:rsidRPr="001C56A8">
        <w:rPr>
          <w:rFonts w:ascii="Arial" w:eastAsia="Times New Roman" w:hAnsi="Arial" w:cs="Arial"/>
          <w:noProof/>
          <w:color w:val="000000"/>
          <w:bdr w:val="none" w:sz="0" w:space="0" w:color="auto" w:frame="1"/>
        </w:rPr>
        <w:drawing>
          <wp:inline distT="0" distB="0" distL="0" distR="0" wp14:anchorId="58D06E8E" wp14:editId="4EB34FF0">
            <wp:extent cx="5943600" cy="3573780"/>
            <wp:effectExtent l="0" t="0" r="0" b="762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573780"/>
                    </a:xfrm>
                    <a:prstGeom prst="rect">
                      <a:avLst/>
                    </a:prstGeom>
                    <a:noFill/>
                    <a:ln>
                      <a:noFill/>
                    </a:ln>
                  </pic:spPr>
                </pic:pic>
              </a:graphicData>
            </a:graphic>
          </wp:inline>
        </w:drawing>
      </w:r>
    </w:p>
    <w:p w14:paraId="636EB093" w14:textId="5E28D8C4" w:rsidR="001C56A8" w:rsidRPr="001C56A8" w:rsidRDefault="001C56A8" w:rsidP="00D92A6B">
      <w:pPr>
        <w:rPr>
          <w:rFonts w:cs="Times New Roman"/>
          <w:szCs w:val="24"/>
        </w:rPr>
      </w:pPr>
      <w:r w:rsidRPr="001C56A8">
        <w:t xml:space="preserve">In terms of balance sheet balances, the overall structure of the company has improved by a margin which is around 12%. Stockholders' equity has further degraded in 2020 due to the loss it has made </w:t>
      </w:r>
      <w:r w:rsidRPr="001C56A8">
        <w:lastRenderedPageBreak/>
        <w:t>over the years. Though the company has done noticeably badly in the recent year, total assets have increased a lot. Long term liabilities have increased too in terms of total liability where current liabilities show a downward trend. The retained earnings in both years have been in negative balance which shows that the company has nothing in its reserves to finance internal financing. Stockholders value has been decreased by more than 200% which indicates that stockholders are losing their value in the company. Though it is expected that, over the years, after the covid restriction will be no longer in place, the company can earn profits and the balance should indicate a positive position. </w:t>
      </w:r>
    </w:p>
    <w:p w14:paraId="2878F2A9" w14:textId="77777777" w:rsidR="001C56A8" w:rsidRPr="001C56A8" w:rsidRDefault="001C56A8" w:rsidP="00D92A6B">
      <w:pPr>
        <w:rPr>
          <w:rFonts w:cs="Times New Roman"/>
          <w:szCs w:val="24"/>
        </w:rPr>
      </w:pPr>
      <w:r w:rsidRPr="001C56A8">
        <w:t>Importance Ratio analysis</w:t>
      </w:r>
    </w:p>
    <w:p w14:paraId="43020F84" w14:textId="39373D33" w:rsidR="001C56A8" w:rsidRPr="001C56A8" w:rsidRDefault="001C56A8" w:rsidP="00D92A6B">
      <w:pPr>
        <w:rPr>
          <w:rFonts w:cs="Times New Roman"/>
          <w:szCs w:val="24"/>
        </w:rPr>
      </w:pPr>
      <w:r w:rsidRPr="001C56A8">
        <w:t xml:space="preserve">Apart from this ratio, some of the other useful ratios are there to evaluate the performance of any company. As in, profitability ratios indicate the profitability of the company by different ratios indicate profitability at different stages of the company, Profit margin, operating profit margin, </w:t>
      </w:r>
      <w:r w:rsidR="00D92A6B" w:rsidRPr="001C56A8">
        <w:t>return</w:t>
      </w:r>
      <w:r w:rsidRPr="001C56A8">
        <w:t xml:space="preserve"> on capital employed are some of the pronounced ones. A company needs to focus on the </w:t>
      </w:r>
      <w:r w:rsidR="00D92A6B" w:rsidRPr="001C56A8">
        <w:t>short-term</w:t>
      </w:r>
      <w:r w:rsidRPr="001C56A8">
        <w:t xml:space="preserve"> cash needs to finance its operations and pay its suppliers which are due in one years</w:t>
      </w:r>
      <w:r w:rsidR="00D92A6B">
        <w:t xml:space="preserve"> </w:t>
      </w:r>
      <w:r w:rsidR="00D92A6B" w:rsidRPr="00D92A6B">
        <w:t>(</w:t>
      </w:r>
      <w:proofErr w:type="spellStart"/>
      <w:r w:rsidR="00D92A6B" w:rsidRPr="00D92A6B">
        <w:t>Oliferuk</w:t>
      </w:r>
      <w:proofErr w:type="spellEnd"/>
      <w:r w:rsidR="00D92A6B" w:rsidRPr="00D92A6B">
        <w:t>, 2020)</w:t>
      </w:r>
      <w:r w:rsidRPr="001C56A8">
        <w:t xml:space="preserve">. This is calculated by the liquidity of the company. Some of the liquidity ratios are current ratio and acid-test ratio. Other types of ratios include efficiency ratios such as </w:t>
      </w:r>
      <w:proofErr w:type="gramStart"/>
      <w:r w:rsidRPr="001C56A8">
        <w:t>debtors</w:t>
      </w:r>
      <w:proofErr w:type="gramEnd"/>
      <w:r w:rsidRPr="001C56A8">
        <w:t xml:space="preserve"> days and creditors days.</w:t>
      </w:r>
    </w:p>
    <w:p w14:paraId="411A17CA" w14:textId="77777777" w:rsidR="001C56A8" w:rsidRPr="001C56A8" w:rsidRDefault="001C56A8" w:rsidP="00D92A6B">
      <w:pPr>
        <w:rPr>
          <w:rFonts w:cs="Times New Roman"/>
          <w:szCs w:val="24"/>
        </w:rPr>
      </w:pPr>
      <w:r w:rsidRPr="001C56A8">
        <w:t xml:space="preserve">Ratios are an important element of any business to evaluate. Most of the ratios try to create differentiation between elements or same elements at different stages of the company life cycles. In this case, the horizontal ratios are mostly calculated to evaluate performance year by year. It is to identify the changes over the years. The differences in different elements are then critically </w:t>
      </w:r>
      <w:proofErr w:type="spellStart"/>
      <w:r w:rsidRPr="001C56A8">
        <w:t>analysed</w:t>
      </w:r>
      <w:proofErr w:type="spellEnd"/>
      <w:r w:rsidRPr="001C56A8">
        <w:t xml:space="preserve"> to figure out the core problem occurred during the period and implement the necessary procedures to turnaround the situation. The analysis sometimes </w:t>
      </w:r>
      <w:proofErr w:type="gramStart"/>
      <w:r w:rsidRPr="001C56A8">
        <w:t>highlight</w:t>
      </w:r>
      <w:proofErr w:type="gramEnd"/>
      <w:r w:rsidRPr="001C56A8">
        <w:t xml:space="preserve"> why some phenomenon has been </w:t>
      </w:r>
      <w:proofErr w:type="spellStart"/>
      <w:r w:rsidRPr="001C56A8">
        <w:t>occured</w:t>
      </w:r>
      <w:proofErr w:type="spellEnd"/>
      <w:r w:rsidRPr="001C56A8">
        <w:t>. In this case, operating income has been dramatically done by more than 100% which is due to the lack of sales and gross profit in general. If the company needs to figure out the core reasons behind such downfall, it can clearly understand how it has been affected by other factors such as relatively lower gross profit in 2020.</w:t>
      </w:r>
    </w:p>
    <w:p w14:paraId="6A1E4AE3" w14:textId="276EA28E" w:rsidR="001C56A8" w:rsidRPr="001C56A8" w:rsidRDefault="001C56A8" w:rsidP="00D92A6B">
      <w:pPr>
        <w:rPr>
          <w:rFonts w:cs="Times New Roman"/>
          <w:szCs w:val="24"/>
        </w:rPr>
      </w:pPr>
      <w:r w:rsidRPr="001C56A8">
        <w:t xml:space="preserve">The analysis can help implement new policies for business. </w:t>
      </w:r>
      <w:proofErr w:type="gramStart"/>
      <w:r w:rsidRPr="001C56A8">
        <w:t>Suppose,</w:t>
      </w:r>
      <w:proofErr w:type="gramEnd"/>
      <w:r w:rsidRPr="001C56A8">
        <w:t xml:space="preserve"> the business has some debt that is causing financial costs to increase every year. To solve this issue, the decision should be taken by the manager if the company wants to keep the company this leveraged or finance its </w:t>
      </w:r>
      <w:r w:rsidRPr="001C56A8">
        <w:lastRenderedPageBreak/>
        <w:t xml:space="preserve">operations by </w:t>
      </w:r>
      <w:proofErr w:type="spellStart"/>
      <w:r w:rsidRPr="001C56A8">
        <w:t>practising</w:t>
      </w:r>
      <w:proofErr w:type="spellEnd"/>
      <w:r w:rsidRPr="001C56A8">
        <w:t xml:space="preserve"> equity financing. Equity financing will surely not have such costs that are fixed and need to be paid timely. This will also affect the capital structure of the company and the financing should mainly focus on equity. Some of the other costs that are fixed and cannot be ignored no matter what can be identified by </w:t>
      </w:r>
      <w:proofErr w:type="spellStart"/>
      <w:r w:rsidRPr="001C56A8">
        <w:t>analysing</w:t>
      </w:r>
      <w:proofErr w:type="spellEnd"/>
      <w:r w:rsidRPr="001C56A8">
        <w:t xml:space="preserve"> the ratios. In this case, the company's operating expenses that it couldn't ignore. These costs are fixed and hard to avoid. Decisions need to be taken by the company, if they keep on relying on such high expenses that completely erase the gross profit of the company. It is the manager who needs to take a good look at the scenario and find out the core reasons of such fixed costs and solve them. If the company can make this cost variable by applying some sort of new policies, then it should maintain the profitability of the company in the upcoming years as well. For the hospitality industry, it has some fixed costs that no matter the revenue change, will incur. Managers need to find alternative ways to make the costs flexible so that in future, such a pandemic does not affect the financial health of the company </w:t>
      </w:r>
      <w:proofErr w:type="gramStart"/>
      <w:r w:rsidRPr="001C56A8">
        <w:t>drastically</w:t>
      </w:r>
      <w:r w:rsidR="0043767B">
        <w:t xml:space="preserve"> </w:t>
      </w:r>
      <w:r w:rsidRPr="001C56A8">
        <w:t>.</w:t>
      </w:r>
      <w:proofErr w:type="gramEnd"/>
      <w:r w:rsidRPr="001C56A8">
        <w:t xml:space="preserve"> The analysis also helps to identify the key profitable components of the company such as other income. In this scenario, the company has incurred loss in this balance. The manager needs to find out how exactly this can be made profitable and implement new policies to follow by all the relevant employees of the company.</w:t>
      </w:r>
    </w:p>
    <w:p w14:paraId="272BC3AD" w14:textId="77777777" w:rsidR="001C56A8" w:rsidRPr="001C56A8" w:rsidRDefault="001C56A8" w:rsidP="00D92A6B">
      <w:pPr>
        <w:pStyle w:val="Heading1"/>
        <w:rPr>
          <w:rFonts w:eastAsia="Times New Roman" w:cs="Times New Roman"/>
          <w:szCs w:val="24"/>
        </w:rPr>
      </w:pPr>
      <w:bookmarkStart w:id="3" w:name="_Toc104206318"/>
      <w:r w:rsidRPr="001C56A8">
        <w:rPr>
          <w:rFonts w:eastAsia="Times New Roman"/>
        </w:rPr>
        <w:t>Limitations</w:t>
      </w:r>
      <w:bookmarkEnd w:id="3"/>
    </w:p>
    <w:p w14:paraId="54FE9C30" w14:textId="414DB64D" w:rsidR="001C56A8" w:rsidRPr="001C56A8" w:rsidRDefault="001C56A8" w:rsidP="00D92A6B">
      <w:pPr>
        <w:rPr>
          <w:rFonts w:cs="Times New Roman"/>
          <w:szCs w:val="24"/>
        </w:rPr>
      </w:pPr>
      <w:r w:rsidRPr="001C56A8">
        <w:t>Ratio analysis only showcases the changes over the years. It also identifies the financial condition of the company. But it does not clearly indicate what to do or how to do it. It is the manager's responsibility to understand the hidden meaning and trends of ratios and take precautions and necessary steps accordingly</w:t>
      </w:r>
      <w:r w:rsidR="0043767B">
        <w:t xml:space="preserve"> </w:t>
      </w:r>
      <w:r w:rsidR="0043767B" w:rsidRPr="0043767B">
        <w:t>(Petty, 2011)</w:t>
      </w:r>
      <w:r w:rsidRPr="001C56A8">
        <w:t>. The analysis might be irrelevant to the business if the company has nothing to do where fixed costs cannot be ignored.</w:t>
      </w:r>
    </w:p>
    <w:p w14:paraId="4BCD9515" w14:textId="486328E1" w:rsidR="00D92A6B" w:rsidRDefault="001C56A8" w:rsidP="00D92A6B">
      <w:pPr>
        <w:rPr>
          <w:rFonts w:cs="Times New Roman"/>
          <w:szCs w:val="24"/>
        </w:rPr>
      </w:pPr>
      <w:r w:rsidRPr="001C56A8">
        <w:t xml:space="preserve">It is understandable that the hospitality industry mostly depends on tourism. So, any disturbance in the process can highly affect the industry. The pandemic was beyond everyone's </w:t>
      </w:r>
      <w:proofErr w:type="gramStart"/>
      <w:r w:rsidRPr="001C56A8">
        <w:t>imagination</w:t>
      </w:r>
      <w:proofErr w:type="gramEnd"/>
      <w:r w:rsidRPr="001C56A8">
        <w:t xml:space="preserve"> and it soon will be completely </w:t>
      </w:r>
      <w:proofErr w:type="spellStart"/>
      <w:r w:rsidRPr="001C56A8">
        <w:t>normalised</w:t>
      </w:r>
      <w:proofErr w:type="spellEnd"/>
      <w:r w:rsidRPr="001C56A8">
        <w:t xml:space="preserve"> by adopting new technologies and policies. These economic factors </w:t>
      </w:r>
      <w:r w:rsidR="0043767B" w:rsidRPr="001C56A8">
        <w:t>cannot</w:t>
      </w:r>
      <w:r w:rsidRPr="001C56A8">
        <w:t xml:space="preserve"> be interpreted through this </w:t>
      </w:r>
      <w:proofErr w:type="gramStart"/>
      <w:r w:rsidRPr="001C56A8">
        <w:t>analysis</w:t>
      </w:r>
      <w:proofErr w:type="gramEnd"/>
      <w:r w:rsidRPr="001C56A8">
        <w:t xml:space="preserve"> and this does give any indication of such a phenomenon as well. Other factors such as, the human resources of a company cannot be measured through this process. This analysis is mostly done for internal use and for stakeholders who have an interest in the company. So, comparing with other large companies through ratios is not reliable. </w:t>
      </w:r>
    </w:p>
    <w:p w14:paraId="60718BFB" w14:textId="6F41D677" w:rsidR="001C56A8" w:rsidRPr="001C56A8" w:rsidRDefault="001C56A8" w:rsidP="00D92A6B">
      <w:pPr>
        <w:pStyle w:val="Heading1"/>
        <w:rPr>
          <w:rFonts w:eastAsiaTheme="minorHAnsi" w:cs="Times New Roman"/>
          <w:sz w:val="24"/>
          <w:szCs w:val="24"/>
        </w:rPr>
      </w:pPr>
      <w:bookmarkStart w:id="4" w:name="_Toc104206319"/>
      <w:r w:rsidRPr="001C56A8">
        <w:rPr>
          <w:rFonts w:eastAsia="Times New Roman"/>
        </w:rPr>
        <w:lastRenderedPageBreak/>
        <w:t>Conclusion</w:t>
      </w:r>
      <w:bookmarkEnd w:id="4"/>
    </w:p>
    <w:p w14:paraId="7F140800" w14:textId="24755602" w:rsidR="001C56A8" w:rsidRDefault="001C56A8" w:rsidP="00D92A6B">
      <w:proofErr w:type="spellStart"/>
      <w:r w:rsidRPr="001C56A8">
        <w:t>Analysing</w:t>
      </w:r>
      <w:proofErr w:type="spellEnd"/>
      <w:r w:rsidRPr="001C56A8">
        <w:t xml:space="preserve"> financial statements of any company provides in depth knowledge about the actual condition of the company. Anyone can be misled by the 12% increase of total assets in 2020. The base of this phenomenon is </w:t>
      </w:r>
      <w:proofErr w:type="gramStart"/>
      <w:r w:rsidRPr="001C56A8">
        <w:t>actually relatively</w:t>
      </w:r>
      <w:proofErr w:type="gramEnd"/>
      <w:r w:rsidRPr="001C56A8">
        <w:t xml:space="preserve"> weak. The fixed costs related to this industry cannot be ignored easily but some careful policies and procedures can somewhat change the overall figures of the statements</w:t>
      </w:r>
      <w:r w:rsidR="0043767B">
        <w:t xml:space="preserve"> </w:t>
      </w:r>
      <w:r w:rsidR="0043767B" w:rsidRPr="0043767B">
        <w:t>(Technologies of Managing the Operating Assets, 2019)</w:t>
      </w:r>
      <w:r w:rsidRPr="001C56A8">
        <w:t>. The company needs to focus on decreasing its costs that it incurs irrespective of revenues. The report has identified some of the ratios related to the performance evaluation of the company and has illustrated reasons behind this scenario. How ratios can be used by the managers in decision making is also discussed along with the limitations of such analysis.</w:t>
      </w:r>
    </w:p>
    <w:p w14:paraId="5BFA27A3" w14:textId="26CF8E14" w:rsidR="00D92A6B" w:rsidRDefault="00D92A6B" w:rsidP="00D92A6B"/>
    <w:p w14:paraId="038A6465" w14:textId="6F3A22F9" w:rsidR="00D92A6B" w:rsidRDefault="00D92A6B" w:rsidP="00D92A6B"/>
    <w:p w14:paraId="245C91B6" w14:textId="0E4EB249" w:rsidR="00D92A6B" w:rsidRDefault="00D92A6B" w:rsidP="00D92A6B"/>
    <w:p w14:paraId="7C1A52B6" w14:textId="18E4192A" w:rsidR="00D92A6B" w:rsidRDefault="00D92A6B" w:rsidP="00D92A6B"/>
    <w:p w14:paraId="01A61C48" w14:textId="5C979639" w:rsidR="00D92A6B" w:rsidRDefault="00D92A6B" w:rsidP="00D92A6B"/>
    <w:p w14:paraId="3E6AFF05" w14:textId="29C640DA" w:rsidR="00D92A6B" w:rsidRDefault="00D92A6B" w:rsidP="00D92A6B"/>
    <w:p w14:paraId="35B2C376" w14:textId="26015EA9" w:rsidR="00D92A6B" w:rsidRDefault="00D92A6B" w:rsidP="00D92A6B"/>
    <w:p w14:paraId="1D99363D" w14:textId="19C28885" w:rsidR="00D92A6B" w:rsidRDefault="00D92A6B" w:rsidP="00D92A6B"/>
    <w:p w14:paraId="56FC1F4C" w14:textId="21497D4E" w:rsidR="00D92A6B" w:rsidRDefault="00D92A6B" w:rsidP="00D92A6B"/>
    <w:p w14:paraId="1B58D2E2" w14:textId="399EEEC2" w:rsidR="00D92A6B" w:rsidRDefault="00D92A6B" w:rsidP="00D92A6B"/>
    <w:p w14:paraId="213A6D55" w14:textId="59811C16" w:rsidR="00D92A6B" w:rsidRDefault="00D92A6B" w:rsidP="00D92A6B"/>
    <w:p w14:paraId="491F5966" w14:textId="52B57CFD" w:rsidR="00D92A6B" w:rsidRDefault="00D92A6B" w:rsidP="00D92A6B"/>
    <w:p w14:paraId="1788D512" w14:textId="7762E13D" w:rsidR="00D92A6B" w:rsidRDefault="00D92A6B" w:rsidP="00D92A6B"/>
    <w:p w14:paraId="2767C8DD" w14:textId="539188BF" w:rsidR="00D92A6B" w:rsidRDefault="00D92A6B" w:rsidP="00D92A6B"/>
    <w:p w14:paraId="5A372FC3" w14:textId="12303B69" w:rsidR="00D92A6B" w:rsidRDefault="00D92A6B" w:rsidP="00D92A6B"/>
    <w:p w14:paraId="65D6ACCB" w14:textId="77777777" w:rsidR="0043767B" w:rsidRDefault="0043767B" w:rsidP="0043767B">
      <w:pPr>
        <w:pStyle w:val="Heading1"/>
        <w:rPr>
          <w:sz w:val="36"/>
        </w:rPr>
      </w:pPr>
      <w:bookmarkStart w:id="5" w:name="_Toc104206320"/>
      <w:r>
        <w:lastRenderedPageBreak/>
        <w:t>References</w:t>
      </w:r>
      <w:bookmarkEnd w:id="5"/>
    </w:p>
    <w:p w14:paraId="77AFD750" w14:textId="77777777" w:rsidR="0043767B" w:rsidRPr="0043767B" w:rsidRDefault="0043767B" w:rsidP="0043767B">
      <w:pPr>
        <w:pStyle w:val="NormalWeb"/>
        <w:spacing w:before="0" w:beforeAutospacing="0" w:after="180" w:afterAutospacing="0" w:line="360" w:lineRule="auto"/>
        <w:ind w:left="450" w:hanging="450"/>
        <w:rPr>
          <w:color w:val="000000"/>
        </w:rPr>
      </w:pPr>
      <w:r w:rsidRPr="0043767B">
        <w:rPr>
          <w:color w:val="000000"/>
        </w:rPr>
        <w:t>2014. </w:t>
      </w:r>
      <w:r w:rsidRPr="0043767B">
        <w:rPr>
          <w:i/>
          <w:iCs/>
          <w:color w:val="000000"/>
        </w:rPr>
        <w:t>Financial management</w:t>
      </w:r>
      <w:r w:rsidRPr="0043767B">
        <w:rPr>
          <w:color w:val="000000"/>
        </w:rPr>
        <w:t>. London: BPP Learning Media.</w:t>
      </w:r>
    </w:p>
    <w:p w14:paraId="2FE403A9" w14:textId="77777777" w:rsidR="0043767B" w:rsidRPr="0043767B" w:rsidRDefault="0043767B" w:rsidP="0043767B">
      <w:pPr>
        <w:pStyle w:val="NormalWeb"/>
        <w:spacing w:before="0" w:beforeAutospacing="0" w:after="180" w:afterAutospacing="0" w:line="360" w:lineRule="auto"/>
        <w:ind w:left="450" w:hanging="450"/>
        <w:rPr>
          <w:color w:val="000000"/>
        </w:rPr>
      </w:pPr>
      <w:r w:rsidRPr="0043767B">
        <w:rPr>
          <w:color w:val="000000"/>
        </w:rPr>
        <w:t>Frino, A., Chen, Z. and Hill, A., 2013. </w:t>
      </w:r>
      <w:r w:rsidRPr="0043767B">
        <w:rPr>
          <w:i/>
          <w:iCs/>
          <w:color w:val="000000"/>
        </w:rPr>
        <w:t>Introduction to corporate finance</w:t>
      </w:r>
      <w:r w:rsidRPr="0043767B">
        <w:rPr>
          <w:color w:val="000000"/>
        </w:rPr>
        <w:t xml:space="preserve">. </w:t>
      </w:r>
      <w:proofErr w:type="spellStart"/>
      <w:r w:rsidRPr="0043767B">
        <w:rPr>
          <w:color w:val="000000"/>
        </w:rPr>
        <w:t>Frenchs</w:t>
      </w:r>
      <w:proofErr w:type="spellEnd"/>
      <w:r w:rsidRPr="0043767B">
        <w:rPr>
          <w:color w:val="000000"/>
        </w:rPr>
        <w:t xml:space="preserve"> Forest, N.S.W.: Pearson.</w:t>
      </w:r>
    </w:p>
    <w:p w14:paraId="596D3DF0" w14:textId="77777777" w:rsidR="0043767B" w:rsidRPr="0043767B" w:rsidRDefault="0043767B" w:rsidP="0043767B">
      <w:pPr>
        <w:pStyle w:val="NormalWeb"/>
        <w:spacing w:before="0" w:beforeAutospacing="0" w:after="180" w:afterAutospacing="0" w:line="360" w:lineRule="auto"/>
        <w:ind w:left="450" w:hanging="450"/>
        <w:rPr>
          <w:color w:val="000000"/>
        </w:rPr>
      </w:pPr>
      <w:r w:rsidRPr="0043767B">
        <w:rPr>
          <w:i/>
          <w:iCs/>
          <w:color w:val="000000"/>
        </w:rPr>
        <w:t>International Journal of Recent Technology and Engineering</w:t>
      </w:r>
      <w:r w:rsidRPr="0043767B">
        <w:rPr>
          <w:color w:val="000000"/>
        </w:rPr>
        <w:t>, 2019. Technologies of Managing the Operating Assets. 8(2), pp.4652-4661.</w:t>
      </w:r>
    </w:p>
    <w:p w14:paraId="4EEE0E55" w14:textId="77777777" w:rsidR="0043767B" w:rsidRPr="0043767B" w:rsidRDefault="0043767B" w:rsidP="0043767B">
      <w:pPr>
        <w:pStyle w:val="NormalWeb"/>
        <w:spacing w:before="0" w:beforeAutospacing="0" w:after="180" w:afterAutospacing="0" w:line="360" w:lineRule="auto"/>
        <w:ind w:left="450" w:hanging="450"/>
        <w:rPr>
          <w:color w:val="000000"/>
        </w:rPr>
      </w:pPr>
      <w:r w:rsidRPr="0043767B">
        <w:rPr>
          <w:color w:val="000000"/>
        </w:rPr>
        <w:t>Jaafar, S., Salleh, A. and Hamzah, H., 2021. Financial ratio analysis as a device for predicting financial distress. </w:t>
      </w:r>
      <w:r w:rsidRPr="0043767B">
        <w:rPr>
          <w:i/>
          <w:iCs/>
          <w:color w:val="000000"/>
        </w:rPr>
        <w:t xml:space="preserve">SSRN Electronic </w:t>
      </w:r>
      <w:proofErr w:type="gramStart"/>
      <w:r w:rsidRPr="0043767B">
        <w:rPr>
          <w:i/>
          <w:iCs/>
          <w:color w:val="000000"/>
        </w:rPr>
        <w:t>Journal</w:t>
      </w:r>
      <w:r w:rsidRPr="0043767B">
        <w:rPr>
          <w:color w:val="000000"/>
        </w:rPr>
        <w:t>,.</w:t>
      </w:r>
      <w:proofErr w:type="gramEnd"/>
    </w:p>
    <w:p w14:paraId="1DA8AD2B" w14:textId="77777777" w:rsidR="0043767B" w:rsidRPr="0043767B" w:rsidRDefault="0043767B" w:rsidP="0043767B">
      <w:pPr>
        <w:pStyle w:val="NormalWeb"/>
        <w:spacing w:before="0" w:beforeAutospacing="0" w:after="180" w:afterAutospacing="0" w:line="360" w:lineRule="auto"/>
        <w:ind w:left="450" w:hanging="450"/>
        <w:rPr>
          <w:color w:val="000000"/>
        </w:rPr>
      </w:pPr>
      <w:r w:rsidRPr="0043767B">
        <w:rPr>
          <w:color w:val="000000"/>
        </w:rPr>
        <w:t>Lipson, M., 2019. Financial Analytics Toolkit: Ratio Analysis. </w:t>
      </w:r>
      <w:r w:rsidRPr="0043767B">
        <w:rPr>
          <w:i/>
          <w:iCs/>
          <w:color w:val="000000"/>
        </w:rPr>
        <w:t xml:space="preserve">SSRN Electronic </w:t>
      </w:r>
      <w:proofErr w:type="gramStart"/>
      <w:r w:rsidRPr="0043767B">
        <w:rPr>
          <w:i/>
          <w:iCs/>
          <w:color w:val="000000"/>
        </w:rPr>
        <w:t>Journal</w:t>
      </w:r>
      <w:r w:rsidRPr="0043767B">
        <w:rPr>
          <w:color w:val="000000"/>
        </w:rPr>
        <w:t>,.</w:t>
      </w:r>
      <w:proofErr w:type="gramEnd"/>
    </w:p>
    <w:p w14:paraId="6B081FBD" w14:textId="77777777" w:rsidR="0043767B" w:rsidRPr="0043767B" w:rsidRDefault="0043767B" w:rsidP="0043767B">
      <w:pPr>
        <w:pStyle w:val="NormalWeb"/>
        <w:spacing w:before="0" w:beforeAutospacing="0" w:after="180" w:afterAutospacing="0" w:line="360" w:lineRule="auto"/>
        <w:ind w:left="450" w:hanging="450"/>
        <w:rPr>
          <w:color w:val="000000"/>
        </w:rPr>
      </w:pPr>
      <w:r w:rsidRPr="0043767B">
        <w:rPr>
          <w:color w:val="000000"/>
        </w:rPr>
        <w:t>MANISHA B, R., 2012. Financial Performance Analysis. </w:t>
      </w:r>
      <w:r w:rsidRPr="0043767B">
        <w:rPr>
          <w:i/>
          <w:iCs/>
          <w:color w:val="000000"/>
        </w:rPr>
        <w:t xml:space="preserve">Global Journal </w:t>
      </w:r>
      <w:proofErr w:type="gramStart"/>
      <w:r w:rsidRPr="0043767B">
        <w:rPr>
          <w:i/>
          <w:iCs/>
          <w:color w:val="000000"/>
        </w:rPr>
        <w:t>For</w:t>
      </w:r>
      <w:proofErr w:type="gramEnd"/>
      <w:r w:rsidRPr="0043767B">
        <w:rPr>
          <w:i/>
          <w:iCs/>
          <w:color w:val="000000"/>
        </w:rPr>
        <w:t xml:space="preserve"> Research Analysis</w:t>
      </w:r>
      <w:r w:rsidRPr="0043767B">
        <w:rPr>
          <w:color w:val="000000"/>
        </w:rPr>
        <w:t>, 3(5), pp.9-10.</w:t>
      </w:r>
    </w:p>
    <w:p w14:paraId="31B67CB0" w14:textId="77777777" w:rsidR="0043767B" w:rsidRPr="0043767B" w:rsidRDefault="0043767B" w:rsidP="0043767B">
      <w:pPr>
        <w:pStyle w:val="NormalWeb"/>
        <w:spacing w:before="0" w:beforeAutospacing="0" w:after="180" w:afterAutospacing="0" w:line="360" w:lineRule="auto"/>
        <w:ind w:left="450" w:hanging="450"/>
        <w:rPr>
          <w:color w:val="000000"/>
        </w:rPr>
      </w:pPr>
      <w:r w:rsidRPr="0043767B">
        <w:rPr>
          <w:color w:val="000000"/>
        </w:rPr>
        <w:t>NT, K., 2020. Coronavirus (COVID-19)- A Pandemic Causing Global Lockdown. </w:t>
      </w:r>
      <w:r w:rsidRPr="0043767B">
        <w:rPr>
          <w:i/>
          <w:iCs/>
          <w:color w:val="000000"/>
        </w:rPr>
        <w:t>Epidemiology International Journal</w:t>
      </w:r>
      <w:r w:rsidRPr="0043767B">
        <w:rPr>
          <w:color w:val="000000"/>
        </w:rPr>
        <w:t>, 4(3).</w:t>
      </w:r>
    </w:p>
    <w:p w14:paraId="40DA3C7C" w14:textId="77777777" w:rsidR="0043767B" w:rsidRPr="0043767B" w:rsidRDefault="0043767B" w:rsidP="0043767B">
      <w:pPr>
        <w:pStyle w:val="NormalWeb"/>
        <w:spacing w:before="0" w:beforeAutospacing="0" w:after="180" w:afterAutospacing="0" w:line="360" w:lineRule="auto"/>
        <w:ind w:left="450" w:hanging="450"/>
        <w:rPr>
          <w:color w:val="000000"/>
        </w:rPr>
      </w:pPr>
      <w:proofErr w:type="spellStart"/>
      <w:r w:rsidRPr="0043767B">
        <w:rPr>
          <w:color w:val="000000"/>
        </w:rPr>
        <w:t>Oliferuk</w:t>
      </w:r>
      <w:proofErr w:type="spellEnd"/>
      <w:r w:rsidRPr="0043767B">
        <w:rPr>
          <w:color w:val="000000"/>
        </w:rPr>
        <w:t xml:space="preserve">, S., 2020. Cost structuring </w:t>
      </w:r>
      <w:proofErr w:type="gramStart"/>
      <w:r w:rsidRPr="0043767B">
        <w:rPr>
          <w:color w:val="000000"/>
        </w:rPr>
        <w:t>in order to</w:t>
      </w:r>
      <w:proofErr w:type="gramEnd"/>
      <w:r w:rsidRPr="0043767B">
        <w:rPr>
          <w:color w:val="000000"/>
        </w:rPr>
        <w:t xml:space="preserve"> reduce expenses of enterprises. </w:t>
      </w:r>
      <w:r w:rsidRPr="0043767B">
        <w:rPr>
          <w:i/>
          <w:iCs/>
          <w:color w:val="000000"/>
        </w:rPr>
        <w:t>Ways to Improve Construction Efficiency</w:t>
      </w:r>
      <w:r w:rsidRPr="0043767B">
        <w:rPr>
          <w:color w:val="000000"/>
        </w:rPr>
        <w:t>, (46), pp.65-71.</w:t>
      </w:r>
    </w:p>
    <w:p w14:paraId="0F4F4501" w14:textId="77777777" w:rsidR="0043767B" w:rsidRPr="0043767B" w:rsidRDefault="0043767B" w:rsidP="0043767B">
      <w:pPr>
        <w:pStyle w:val="NormalWeb"/>
        <w:spacing w:before="0" w:beforeAutospacing="0" w:after="180" w:afterAutospacing="0" w:line="360" w:lineRule="auto"/>
        <w:ind w:left="450" w:hanging="450"/>
        <w:rPr>
          <w:color w:val="000000"/>
        </w:rPr>
      </w:pPr>
      <w:r w:rsidRPr="0043767B">
        <w:rPr>
          <w:color w:val="000000"/>
        </w:rPr>
        <w:t>Pantelidis, I., 2021. The Covid-19 pandemic as a tourism and hospitality evolutionary launchpad. </w:t>
      </w:r>
      <w:r w:rsidRPr="0043767B">
        <w:rPr>
          <w:i/>
          <w:iCs/>
          <w:color w:val="000000"/>
        </w:rPr>
        <w:t>Tourism and Hospitality Research</w:t>
      </w:r>
      <w:r w:rsidRPr="0043767B">
        <w:rPr>
          <w:color w:val="000000"/>
        </w:rPr>
        <w:t>, 22(1), pp.3-4.</w:t>
      </w:r>
    </w:p>
    <w:p w14:paraId="5F63F060" w14:textId="6E4E4D01" w:rsidR="00D92A6B" w:rsidRPr="0043767B" w:rsidRDefault="0043767B" w:rsidP="0043767B">
      <w:pPr>
        <w:pStyle w:val="NormalWeb"/>
        <w:spacing w:before="0" w:beforeAutospacing="0" w:after="180" w:afterAutospacing="0" w:line="360" w:lineRule="auto"/>
        <w:ind w:left="450" w:hanging="450"/>
        <w:rPr>
          <w:color w:val="000000"/>
        </w:rPr>
      </w:pPr>
      <w:r w:rsidRPr="0043767B">
        <w:rPr>
          <w:color w:val="000000"/>
        </w:rPr>
        <w:t>Petty, J., 2011. </w:t>
      </w:r>
      <w:r w:rsidRPr="0043767B">
        <w:rPr>
          <w:i/>
          <w:iCs/>
          <w:color w:val="000000"/>
        </w:rPr>
        <w:t>Financial Management</w:t>
      </w:r>
      <w:r w:rsidRPr="0043767B">
        <w:rPr>
          <w:color w:val="000000"/>
        </w:rPr>
        <w:t>. Melbourne: P. Ed Australia.</w:t>
      </w:r>
    </w:p>
    <w:p w14:paraId="416AC2CD" w14:textId="77777777" w:rsidR="00D92A6B" w:rsidRPr="001C56A8" w:rsidRDefault="00D92A6B" w:rsidP="00D92A6B">
      <w:pPr>
        <w:rPr>
          <w:rFonts w:cs="Times New Roman"/>
          <w:szCs w:val="24"/>
        </w:rPr>
      </w:pPr>
    </w:p>
    <w:p w14:paraId="01EEC829" w14:textId="77777777" w:rsidR="00212ECA" w:rsidRDefault="00212ECA"/>
    <w:sectPr w:rsidR="00212ECA">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5D423" w14:textId="77777777" w:rsidR="00BF6781" w:rsidRDefault="00BF6781" w:rsidP="0043767B">
      <w:pPr>
        <w:spacing w:after="0" w:line="240" w:lineRule="auto"/>
      </w:pPr>
      <w:r>
        <w:separator/>
      </w:r>
    </w:p>
  </w:endnote>
  <w:endnote w:type="continuationSeparator" w:id="0">
    <w:p w14:paraId="42789E4A" w14:textId="77777777" w:rsidR="00BF6781" w:rsidRDefault="00BF6781" w:rsidP="004376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1183979"/>
      <w:docPartObj>
        <w:docPartGallery w:val="Page Numbers (Bottom of Page)"/>
        <w:docPartUnique/>
      </w:docPartObj>
    </w:sdtPr>
    <w:sdtEndPr>
      <w:rPr>
        <w:noProof/>
      </w:rPr>
    </w:sdtEndPr>
    <w:sdtContent>
      <w:p w14:paraId="23ACC8A7" w14:textId="5E321A67" w:rsidR="0043767B" w:rsidRDefault="004376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2B92D2" w14:textId="77777777" w:rsidR="0043767B" w:rsidRDefault="004376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3FAA89" w14:textId="77777777" w:rsidR="00BF6781" w:rsidRDefault="00BF6781" w:rsidP="0043767B">
      <w:pPr>
        <w:spacing w:after="0" w:line="240" w:lineRule="auto"/>
      </w:pPr>
      <w:r>
        <w:separator/>
      </w:r>
    </w:p>
  </w:footnote>
  <w:footnote w:type="continuationSeparator" w:id="0">
    <w:p w14:paraId="599169BF" w14:textId="77777777" w:rsidR="00BF6781" w:rsidRDefault="00BF6781" w:rsidP="004376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3NzAyNjS3NDM0NLZU0lEKTi0uzszPAykwrAUA42EORywAAAA="/>
  </w:docVars>
  <w:rsids>
    <w:rsidRoot w:val="001C56A8"/>
    <w:rsid w:val="00034D04"/>
    <w:rsid w:val="00152D10"/>
    <w:rsid w:val="001C56A8"/>
    <w:rsid w:val="00212ECA"/>
    <w:rsid w:val="0043767B"/>
    <w:rsid w:val="004D1930"/>
    <w:rsid w:val="006B7B30"/>
    <w:rsid w:val="006E355E"/>
    <w:rsid w:val="00735079"/>
    <w:rsid w:val="009C1D5D"/>
    <w:rsid w:val="00BF6781"/>
    <w:rsid w:val="00D92A6B"/>
    <w:rsid w:val="00F42C58"/>
    <w:rsid w:val="00F566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38246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2D1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52D10"/>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152D10"/>
    <w:pPr>
      <w:keepNext/>
      <w:keepLines/>
      <w:spacing w:before="40" w:after="0"/>
      <w:outlineLvl w:val="1"/>
    </w:pPr>
    <w:rPr>
      <w:rFonts w:eastAsiaTheme="majorEastAsia" w:cstheme="majorBidi"/>
      <w:i/>
      <w:color w:val="000000" w:themeColor="text1"/>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C56A8"/>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152D10"/>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semiHidden/>
    <w:rsid w:val="00152D10"/>
    <w:rPr>
      <w:rFonts w:ascii="Times New Roman" w:eastAsiaTheme="majorEastAsia" w:hAnsi="Times New Roman" w:cstheme="majorBidi"/>
      <w:i/>
      <w:color w:val="000000" w:themeColor="text1"/>
      <w:sz w:val="28"/>
      <w:szCs w:val="26"/>
      <w:u w:val="single"/>
    </w:rPr>
  </w:style>
  <w:style w:type="paragraph" w:styleId="TOCHeading">
    <w:name w:val="TOC Heading"/>
    <w:basedOn w:val="Heading1"/>
    <w:next w:val="Normal"/>
    <w:uiPriority w:val="39"/>
    <w:unhideWhenUsed/>
    <w:qFormat/>
    <w:rsid w:val="0043767B"/>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43767B"/>
    <w:pPr>
      <w:spacing w:after="100"/>
    </w:pPr>
  </w:style>
  <w:style w:type="character" w:styleId="Hyperlink">
    <w:name w:val="Hyperlink"/>
    <w:basedOn w:val="DefaultParagraphFont"/>
    <w:uiPriority w:val="99"/>
    <w:unhideWhenUsed/>
    <w:rsid w:val="0043767B"/>
    <w:rPr>
      <w:color w:val="0563C1" w:themeColor="hyperlink"/>
      <w:u w:val="single"/>
    </w:rPr>
  </w:style>
  <w:style w:type="paragraph" w:styleId="Header">
    <w:name w:val="header"/>
    <w:basedOn w:val="Normal"/>
    <w:link w:val="HeaderChar"/>
    <w:uiPriority w:val="99"/>
    <w:unhideWhenUsed/>
    <w:rsid w:val="004376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767B"/>
    <w:rPr>
      <w:rFonts w:ascii="Times New Roman" w:hAnsi="Times New Roman"/>
      <w:sz w:val="24"/>
    </w:rPr>
  </w:style>
  <w:style w:type="paragraph" w:styleId="Footer">
    <w:name w:val="footer"/>
    <w:basedOn w:val="Normal"/>
    <w:link w:val="FooterChar"/>
    <w:uiPriority w:val="99"/>
    <w:unhideWhenUsed/>
    <w:rsid w:val="004376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767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510694">
      <w:bodyDiv w:val="1"/>
      <w:marLeft w:val="0"/>
      <w:marRight w:val="0"/>
      <w:marTop w:val="0"/>
      <w:marBottom w:val="0"/>
      <w:divBdr>
        <w:top w:val="none" w:sz="0" w:space="0" w:color="auto"/>
        <w:left w:val="none" w:sz="0" w:space="0" w:color="auto"/>
        <w:bottom w:val="none" w:sz="0" w:space="0" w:color="auto"/>
        <w:right w:val="none" w:sz="0" w:space="0" w:color="auto"/>
      </w:divBdr>
    </w:div>
    <w:div w:id="1460757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4BC987-B979-4A92-9214-37EB4AFD0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1822</Words>
  <Characters>10387</Characters>
  <Application>Microsoft Office Word</Application>
  <DocSecurity>0</DocSecurity>
  <Lines>86</Lines>
  <Paragraphs>24</Paragraphs>
  <ScaleCrop>false</ScaleCrop>
  <Company/>
  <LinksUpToDate>false</LinksUpToDate>
  <CharactersWithSpaces>12185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2022-07-05T11:30:00Z</dcterms:created>
  <dcterms:modified xsi:type="dcterms:W3CDTF">2022-07-05T11:30:00Z</dcterms:modified>
</cp:coreProperties>
</file>