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B911A" w14:textId="18FBC46D" w:rsidR="00CC6AF4" w:rsidRPr="006A722D" w:rsidRDefault="00040CBA" w:rsidP="00040CBA">
      <w:pPr>
        <w:jc w:val="center"/>
      </w:pPr>
      <w:r w:rsidRPr="006A722D">
        <w:rPr>
          <w:noProof/>
        </w:rPr>
        <w:drawing>
          <wp:inline distT="0" distB="0" distL="0" distR="0" wp14:anchorId="0DAB54C1" wp14:editId="298214F0">
            <wp:extent cx="4063700" cy="2133600"/>
            <wp:effectExtent l="0" t="0" r="0" b="0"/>
            <wp:docPr id="97496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968900" name="Picture 97496890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23918" cy="2165217"/>
                    </a:xfrm>
                    <a:prstGeom prst="rect">
                      <a:avLst/>
                    </a:prstGeom>
                  </pic:spPr>
                </pic:pic>
              </a:graphicData>
            </a:graphic>
          </wp:inline>
        </w:drawing>
      </w:r>
    </w:p>
    <w:p w14:paraId="19A62370" w14:textId="77777777" w:rsidR="00040CBA" w:rsidRPr="006A722D" w:rsidRDefault="00040CBA" w:rsidP="00040CBA">
      <w:pPr>
        <w:jc w:val="center"/>
      </w:pPr>
    </w:p>
    <w:p w14:paraId="40D7FD22" w14:textId="77777777" w:rsidR="00040CBA" w:rsidRPr="006A722D" w:rsidRDefault="00040CBA" w:rsidP="00040CBA">
      <w:pPr>
        <w:jc w:val="center"/>
        <w:rPr>
          <w:rFonts w:ascii="Arial" w:hAnsi="Arial" w:cs="Arial"/>
          <w:sz w:val="36"/>
          <w:szCs w:val="36"/>
        </w:rPr>
      </w:pPr>
    </w:p>
    <w:p w14:paraId="3B850840" w14:textId="529281B7" w:rsidR="00040CBA" w:rsidRPr="006A722D" w:rsidRDefault="00040CBA" w:rsidP="00491023">
      <w:pPr>
        <w:spacing w:line="360" w:lineRule="auto"/>
        <w:jc w:val="center"/>
        <w:rPr>
          <w:rFonts w:ascii="Arial" w:hAnsi="Arial" w:cs="Arial"/>
          <w:sz w:val="36"/>
          <w:szCs w:val="36"/>
        </w:rPr>
      </w:pPr>
      <w:r w:rsidRPr="006A722D">
        <w:rPr>
          <w:rFonts w:ascii="Arial" w:hAnsi="Arial" w:cs="Arial"/>
          <w:sz w:val="36"/>
          <w:szCs w:val="36"/>
        </w:rPr>
        <w:t>Module Name: Leading and Implementing Change</w:t>
      </w:r>
    </w:p>
    <w:p w14:paraId="30128213" w14:textId="77777777" w:rsidR="00491023" w:rsidRPr="006A722D" w:rsidRDefault="00491023" w:rsidP="00491023">
      <w:pPr>
        <w:spacing w:line="360" w:lineRule="auto"/>
        <w:jc w:val="center"/>
        <w:rPr>
          <w:rFonts w:ascii="Arial" w:hAnsi="Arial" w:cs="Arial"/>
          <w:sz w:val="36"/>
          <w:szCs w:val="36"/>
        </w:rPr>
      </w:pPr>
    </w:p>
    <w:p w14:paraId="077DEFAA" w14:textId="3F20B270" w:rsidR="00040CBA" w:rsidRPr="006A722D" w:rsidRDefault="00040CBA" w:rsidP="00491023">
      <w:pPr>
        <w:spacing w:line="360" w:lineRule="auto"/>
        <w:jc w:val="center"/>
        <w:rPr>
          <w:rFonts w:ascii="Arial" w:hAnsi="Arial" w:cs="Arial"/>
          <w:sz w:val="36"/>
          <w:szCs w:val="36"/>
        </w:rPr>
      </w:pPr>
      <w:r w:rsidRPr="006A722D">
        <w:rPr>
          <w:rFonts w:ascii="Arial" w:hAnsi="Arial" w:cs="Arial"/>
          <w:sz w:val="36"/>
          <w:szCs w:val="36"/>
        </w:rPr>
        <w:t>Module Number: LCLM6003</w:t>
      </w:r>
    </w:p>
    <w:p w14:paraId="26335B97" w14:textId="77777777" w:rsidR="00491023" w:rsidRPr="006A722D" w:rsidRDefault="00491023" w:rsidP="00491023">
      <w:pPr>
        <w:spacing w:line="360" w:lineRule="auto"/>
        <w:jc w:val="center"/>
        <w:rPr>
          <w:rFonts w:ascii="Arial" w:hAnsi="Arial" w:cs="Arial"/>
          <w:sz w:val="36"/>
          <w:szCs w:val="36"/>
        </w:rPr>
      </w:pPr>
    </w:p>
    <w:p w14:paraId="3C111C04" w14:textId="33DBF1CD" w:rsidR="00040CBA" w:rsidRPr="006A722D" w:rsidRDefault="00040CBA" w:rsidP="00491023">
      <w:pPr>
        <w:spacing w:line="360" w:lineRule="auto"/>
        <w:jc w:val="center"/>
        <w:rPr>
          <w:rFonts w:ascii="Arial" w:hAnsi="Arial" w:cs="Arial"/>
          <w:sz w:val="36"/>
          <w:szCs w:val="36"/>
        </w:rPr>
      </w:pPr>
      <w:r w:rsidRPr="006A722D">
        <w:rPr>
          <w:rFonts w:ascii="Arial" w:hAnsi="Arial" w:cs="Arial"/>
          <w:sz w:val="36"/>
          <w:szCs w:val="36"/>
        </w:rPr>
        <w:t>Assignment Title: A Strategic Change Plan</w:t>
      </w:r>
    </w:p>
    <w:p w14:paraId="08382862" w14:textId="77777777" w:rsidR="00491023" w:rsidRPr="006A722D" w:rsidRDefault="00491023" w:rsidP="00491023">
      <w:pPr>
        <w:spacing w:line="360" w:lineRule="auto"/>
        <w:jc w:val="center"/>
        <w:rPr>
          <w:rFonts w:ascii="Arial" w:hAnsi="Arial" w:cs="Arial"/>
          <w:sz w:val="36"/>
          <w:szCs w:val="36"/>
        </w:rPr>
      </w:pPr>
    </w:p>
    <w:p w14:paraId="34C80B7A" w14:textId="21224AA4" w:rsidR="00040CBA" w:rsidRPr="00394B9C" w:rsidRDefault="00040CBA" w:rsidP="00491023">
      <w:pPr>
        <w:spacing w:line="360" w:lineRule="auto"/>
        <w:jc w:val="center"/>
        <w:rPr>
          <w:rFonts w:ascii="Arial" w:hAnsi="Arial" w:cs="Arial"/>
          <w:sz w:val="36"/>
          <w:szCs w:val="36"/>
          <w:lang w:val="nl-NL"/>
        </w:rPr>
      </w:pPr>
      <w:r w:rsidRPr="00394B9C">
        <w:rPr>
          <w:rFonts w:ascii="Arial" w:hAnsi="Arial" w:cs="Arial"/>
          <w:sz w:val="36"/>
          <w:szCs w:val="36"/>
          <w:lang w:val="nl-NL"/>
        </w:rPr>
        <w:t>Student Name: Giovanni Diogo</w:t>
      </w:r>
    </w:p>
    <w:p w14:paraId="4759C42B" w14:textId="77777777" w:rsidR="00491023" w:rsidRPr="00394B9C" w:rsidRDefault="00491023" w:rsidP="00491023">
      <w:pPr>
        <w:spacing w:line="360" w:lineRule="auto"/>
        <w:jc w:val="center"/>
        <w:rPr>
          <w:rFonts w:ascii="Arial" w:hAnsi="Arial" w:cs="Arial"/>
          <w:sz w:val="36"/>
          <w:szCs w:val="36"/>
          <w:lang w:val="nl-NL"/>
        </w:rPr>
      </w:pPr>
    </w:p>
    <w:p w14:paraId="3B618B64" w14:textId="793671DD" w:rsidR="00040CBA" w:rsidRPr="00394B9C" w:rsidRDefault="00040CBA" w:rsidP="00491023">
      <w:pPr>
        <w:spacing w:line="360" w:lineRule="auto"/>
        <w:jc w:val="center"/>
        <w:rPr>
          <w:rFonts w:ascii="Arial" w:hAnsi="Arial" w:cs="Arial"/>
          <w:sz w:val="36"/>
          <w:szCs w:val="36"/>
          <w:lang w:val="nl-NL"/>
        </w:rPr>
      </w:pPr>
      <w:r w:rsidRPr="00394B9C">
        <w:rPr>
          <w:rFonts w:ascii="Arial" w:hAnsi="Arial" w:cs="Arial"/>
          <w:sz w:val="36"/>
          <w:szCs w:val="36"/>
          <w:lang w:val="nl-NL"/>
        </w:rPr>
        <w:t>Student Number: 2327863</w:t>
      </w:r>
    </w:p>
    <w:p w14:paraId="56ADD550" w14:textId="77777777" w:rsidR="00491023" w:rsidRPr="00394B9C" w:rsidRDefault="00491023" w:rsidP="00491023">
      <w:pPr>
        <w:spacing w:line="360" w:lineRule="auto"/>
        <w:jc w:val="center"/>
        <w:rPr>
          <w:rFonts w:ascii="Arial" w:hAnsi="Arial" w:cs="Arial"/>
          <w:sz w:val="36"/>
          <w:szCs w:val="36"/>
          <w:lang w:val="nl-NL"/>
        </w:rPr>
      </w:pPr>
    </w:p>
    <w:p w14:paraId="418C3BD8" w14:textId="58471E2A" w:rsidR="00040CBA" w:rsidRPr="006A722D" w:rsidRDefault="00040CBA" w:rsidP="00491023">
      <w:pPr>
        <w:spacing w:line="360" w:lineRule="auto"/>
        <w:jc w:val="center"/>
        <w:rPr>
          <w:rFonts w:ascii="Arial" w:hAnsi="Arial" w:cs="Arial"/>
          <w:sz w:val="36"/>
          <w:szCs w:val="36"/>
        </w:rPr>
      </w:pPr>
      <w:r w:rsidRPr="006A722D">
        <w:rPr>
          <w:rFonts w:ascii="Arial" w:hAnsi="Arial" w:cs="Arial"/>
          <w:sz w:val="36"/>
          <w:szCs w:val="36"/>
        </w:rPr>
        <w:t>Lecturer: Dr Nadeem Mirza</w:t>
      </w:r>
    </w:p>
    <w:p w14:paraId="73B35F35" w14:textId="77777777" w:rsidR="00491023" w:rsidRPr="006A722D" w:rsidRDefault="00491023" w:rsidP="00040CBA">
      <w:pPr>
        <w:jc w:val="center"/>
        <w:rPr>
          <w:rFonts w:ascii="Arial" w:hAnsi="Arial" w:cs="Arial"/>
          <w:sz w:val="36"/>
          <w:szCs w:val="36"/>
        </w:rPr>
      </w:pPr>
    </w:p>
    <w:p w14:paraId="0B911699" w14:textId="653D4AB9" w:rsidR="00491023" w:rsidRPr="006A722D" w:rsidRDefault="00491023" w:rsidP="00040CBA">
      <w:pPr>
        <w:jc w:val="center"/>
        <w:rPr>
          <w:rFonts w:ascii="Arial" w:hAnsi="Arial" w:cs="Arial"/>
          <w:sz w:val="36"/>
          <w:szCs w:val="36"/>
        </w:rPr>
      </w:pPr>
    </w:p>
    <w:sdt>
      <w:sdtPr>
        <w:rPr>
          <w:rFonts w:asciiTheme="minorHAnsi" w:eastAsiaTheme="minorHAnsi" w:hAnsiTheme="minorHAnsi" w:cstheme="minorBidi"/>
          <w:color w:val="auto"/>
          <w:kern w:val="2"/>
          <w:sz w:val="22"/>
          <w:szCs w:val="22"/>
          <w:lang w:eastAsia="en-US"/>
          <w14:ligatures w14:val="standardContextual"/>
        </w:rPr>
        <w:id w:val="-1669939931"/>
        <w:docPartObj>
          <w:docPartGallery w:val="Table of Contents"/>
          <w:docPartUnique/>
        </w:docPartObj>
      </w:sdtPr>
      <w:sdtEndPr>
        <w:rPr>
          <w:b/>
          <w:bCs/>
        </w:rPr>
      </w:sdtEndPr>
      <w:sdtContent>
        <w:p w14:paraId="1F98A649" w14:textId="4B6C8280" w:rsidR="00B856FA" w:rsidRPr="006A722D" w:rsidRDefault="00B856FA" w:rsidP="00B856FA">
          <w:pPr>
            <w:pStyle w:val="TOCHeading"/>
            <w:spacing w:line="360" w:lineRule="auto"/>
            <w:rPr>
              <w:rFonts w:ascii="Arial" w:hAnsi="Arial" w:cs="Arial"/>
              <w:sz w:val="22"/>
              <w:szCs w:val="22"/>
            </w:rPr>
          </w:pPr>
          <w:r w:rsidRPr="006A722D">
            <w:rPr>
              <w:rFonts w:ascii="Arial" w:hAnsi="Arial" w:cs="Arial"/>
              <w:sz w:val="22"/>
              <w:szCs w:val="22"/>
            </w:rPr>
            <w:t>Contents</w:t>
          </w:r>
        </w:p>
        <w:p w14:paraId="3C329058" w14:textId="02E13937" w:rsidR="001C49DD" w:rsidRDefault="00B856FA">
          <w:pPr>
            <w:pStyle w:val="TOC1"/>
            <w:tabs>
              <w:tab w:val="right" w:leader="dot" w:pos="9016"/>
            </w:tabs>
            <w:rPr>
              <w:rFonts w:eastAsiaTheme="minorEastAsia"/>
              <w:noProof/>
              <w:sz w:val="24"/>
              <w:szCs w:val="24"/>
              <w:lang w:eastAsia="en-GB"/>
            </w:rPr>
          </w:pPr>
          <w:r w:rsidRPr="006A722D">
            <w:rPr>
              <w:rFonts w:ascii="Arial" w:hAnsi="Arial" w:cs="Arial"/>
            </w:rPr>
            <w:fldChar w:fldCharType="begin"/>
          </w:r>
          <w:r w:rsidRPr="006A722D">
            <w:rPr>
              <w:rFonts w:ascii="Arial" w:hAnsi="Arial" w:cs="Arial"/>
            </w:rPr>
            <w:instrText xml:space="preserve"> TOC \o "1-3" \h \z \u </w:instrText>
          </w:r>
          <w:r w:rsidRPr="006A722D">
            <w:rPr>
              <w:rFonts w:ascii="Arial" w:hAnsi="Arial" w:cs="Arial"/>
            </w:rPr>
            <w:fldChar w:fldCharType="separate"/>
          </w:r>
          <w:hyperlink w:anchor="_Toc238169345" w:history="1">
            <w:r w:rsidR="001C49DD" w:rsidRPr="00F70650">
              <w:rPr>
                <w:rStyle w:val="Hyperlink"/>
                <w:noProof/>
              </w:rPr>
              <w:t>Executive Summary</w:t>
            </w:r>
            <w:r w:rsidR="001C49DD">
              <w:rPr>
                <w:noProof/>
                <w:webHidden/>
              </w:rPr>
              <w:tab/>
            </w:r>
            <w:r w:rsidR="001C49DD">
              <w:rPr>
                <w:noProof/>
                <w:webHidden/>
              </w:rPr>
              <w:fldChar w:fldCharType="begin"/>
            </w:r>
            <w:r w:rsidR="001C49DD">
              <w:rPr>
                <w:noProof/>
                <w:webHidden/>
              </w:rPr>
              <w:instrText xml:space="preserve"> PAGEREF _Toc238169345 \h </w:instrText>
            </w:r>
            <w:r w:rsidR="001C49DD">
              <w:rPr>
                <w:noProof/>
                <w:webHidden/>
              </w:rPr>
            </w:r>
            <w:r w:rsidR="001C49DD">
              <w:rPr>
                <w:noProof/>
                <w:webHidden/>
              </w:rPr>
              <w:fldChar w:fldCharType="separate"/>
            </w:r>
            <w:r w:rsidR="001C49DD">
              <w:rPr>
                <w:noProof/>
                <w:webHidden/>
              </w:rPr>
              <w:t>3</w:t>
            </w:r>
            <w:r w:rsidR="001C49DD">
              <w:rPr>
                <w:noProof/>
                <w:webHidden/>
              </w:rPr>
              <w:fldChar w:fldCharType="end"/>
            </w:r>
          </w:hyperlink>
        </w:p>
        <w:p w14:paraId="7AD85E60" w14:textId="1FCC3846" w:rsidR="001C49DD" w:rsidRDefault="001C49DD">
          <w:pPr>
            <w:pStyle w:val="TOC1"/>
            <w:tabs>
              <w:tab w:val="right" w:leader="dot" w:pos="9016"/>
            </w:tabs>
            <w:rPr>
              <w:rFonts w:eastAsiaTheme="minorEastAsia"/>
              <w:noProof/>
              <w:sz w:val="24"/>
              <w:szCs w:val="24"/>
              <w:lang w:eastAsia="en-GB"/>
            </w:rPr>
          </w:pPr>
          <w:hyperlink w:anchor="_Toc238169346" w:history="1">
            <w:r w:rsidRPr="00F70650">
              <w:rPr>
                <w:rStyle w:val="Hyperlink"/>
                <w:noProof/>
              </w:rPr>
              <w:t>Introduction of Ford Motor Company</w:t>
            </w:r>
            <w:r>
              <w:rPr>
                <w:noProof/>
                <w:webHidden/>
              </w:rPr>
              <w:tab/>
            </w:r>
            <w:r>
              <w:rPr>
                <w:noProof/>
                <w:webHidden/>
              </w:rPr>
              <w:fldChar w:fldCharType="begin"/>
            </w:r>
            <w:r>
              <w:rPr>
                <w:noProof/>
                <w:webHidden/>
              </w:rPr>
              <w:instrText xml:space="preserve"> PAGEREF _Toc238169346 \h </w:instrText>
            </w:r>
            <w:r>
              <w:rPr>
                <w:noProof/>
                <w:webHidden/>
              </w:rPr>
            </w:r>
            <w:r>
              <w:rPr>
                <w:noProof/>
                <w:webHidden/>
              </w:rPr>
              <w:fldChar w:fldCharType="separate"/>
            </w:r>
            <w:r>
              <w:rPr>
                <w:noProof/>
                <w:webHidden/>
              </w:rPr>
              <w:t>4</w:t>
            </w:r>
            <w:r>
              <w:rPr>
                <w:noProof/>
                <w:webHidden/>
              </w:rPr>
              <w:fldChar w:fldCharType="end"/>
            </w:r>
          </w:hyperlink>
        </w:p>
        <w:p w14:paraId="59A983FB" w14:textId="6A93E51F" w:rsidR="001C49DD" w:rsidRDefault="001C49DD">
          <w:pPr>
            <w:pStyle w:val="TOC1"/>
            <w:tabs>
              <w:tab w:val="right" w:leader="dot" w:pos="9016"/>
            </w:tabs>
            <w:rPr>
              <w:rFonts w:eastAsiaTheme="minorEastAsia"/>
              <w:noProof/>
              <w:sz w:val="24"/>
              <w:szCs w:val="24"/>
              <w:lang w:eastAsia="en-GB"/>
            </w:rPr>
          </w:pPr>
          <w:hyperlink w:anchor="_Toc238169347" w:history="1">
            <w:r w:rsidRPr="00F70650">
              <w:rPr>
                <w:rStyle w:val="Hyperlink"/>
                <w:rFonts w:ascii="Arial" w:hAnsi="Arial" w:cs="Arial"/>
                <w:noProof/>
              </w:rPr>
              <w:t>Analysis of Ford’s recent history and changes in the internal/external environment</w:t>
            </w:r>
            <w:r>
              <w:rPr>
                <w:noProof/>
                <w:webHidden/>
              </w:rPr>
              <w:tab/>
            </w:r>
            <w:r>
              <w:rPr>
                <w:noProof/>
                <w:webHidden/>
              </w:rPr>
              <w:fldChar w:fldCharType="begin"/>
            </w:r>
            <w:r>
              <w:rPr>
                <w:noProof/>
                <w:webHidden/>
              </w:rPr>
              <w:instrText xml:space="preserve"> PAGEREF _Toc238169347 \h </w:instrText>
            </w:r>
            <w:r>
              <w:rPr>
                <w:noProof/>
                <w:webHidden/>
              </w:rPr>
            </w:r>
            <w:r>
              <w:rPr>
                <w:noProof/>
                <w:webHidden/>
              </w:rPr>
              <w:fldChar w:fldCharType="separate"/>
            </w:r>
            <w:r>
              <w:rPr>
                <w:noProof/>
                <w:webHidden/>
              </w:rPr>
              <w:t>4</w:t>
            </w:r>
            <w:r>
              <w:rPr>
                <w:noProof/>
                <w:webHidden/>
              </w:rPr>
              <w:fldChar w:fldCharType="end"/>
            </w:r>
          </w:hyperlink>
        </w:p>
        <w:p w14:paraId="57391ECE" w14:textId="44920ECE" w:rsidR="001C49DD" w:rsidRDefault="001C49DD">
          <w:pPr>
            <w:pStyle w:val="TOC2"/>
            <w:tabs>
              <w:tab w:val="right" w:leader="dot" w:pos="9016"/>
            </w:tabs>
            <w:rPr>
              <w:rFonts w:eastAsiaTheme="minorEastAsia"/>
              <w:noProof/>
              <w:sz w:val="24"/>
              <w:szCs w:val="24"/>
              <w:lang w:eastAsia="en-GB"/>
            </w:rPr>
          </w:pPr>
          <w:hyperlink w:anchor="_Toc238169348" w:history="1">
            <w:r w:rsidRPr="00F70650">
              <w:rPr>
                <w:rStyle w:val="Hyperlink"/>
                <w:rFonts w:ascii="Arial" w:hAnsi="Arial" w:cs="Arial"/>
                <w:noProof/>
              </w:rPr>
              <w:t>3.1 SWOT Analysis on Fords</w:t>
            </w:r>
            <w:r>
              <w:rPr>
                <w:noProof/>
                <w:webHidden/>
              </w:rPr>
              <w:tab/>
            </w:r>
            <w:r>
              <w:rPr>
                <w:noProof/>
                <w:webHidden/>
              </w:rPr>
              <w:fldChar w:fldCharType="begin"/>
            </w:r>
            <w:r>
              <w:rPr>
                <w:noProof/>
                <w:webHidden/>
              </w:rPr>
              <w:instrText xml:space="preserve"> PAGEREF _Toc238169348 \h </w:instrText>
            </w:r>
            <w:r>
              <w:rPr>
                <w:noProof/>
                <w:webHidden/>
              </w:rPr>
            </w:r>
            <w:r>
              <w:rPr>
                <w:noProof/>
                <w:webHidden/>
              </w:rPr>
              <w:fldChar w:fldCharType="separate"/>
            </w:r>
            <w:r>
              <w:rPr>
                <w:noProof/>
                <w:webHidden/>
              </w:rPr>
              <w:t>5</w:t>
            </w:r>
            <w:r>
              <w:rPr>
                <w:noProof/>
                <w:webHidden/>
              </w:rPr>
              <w:fldChar w:fldCharType="end"/>
            </w:r>
          </w:hyperlink>
        </w:p>
        <w:p w14:paraId="455FB0E2" w14:textId="132AE23B" w:rsidR="001C49DD" w:rsidRDefault="001C49DD">
          <w:pPr>
            <w:pStyle w:val="TOC2"/>
            <w:tabs>
              <w:tab w:val="right" w:leader="dot" w:pos="9016"/>
            </w:tabs>
            <w:rPr>
              <w:rFonts w:eastAsiaTheme="minorEastAsia"/>
              <w:noProof/>
              <w:sz w:val="24"/>
              <w:szCs w:val="24"/>
              <w:lang w:eastAsia="en-GB"/>
            </w:rPr>
          </w:pPr>
          <w:hyperlink w:anchor="_Toc238169349" w:history="1">
            <w:r w:rsidRPr="00F70650">
              <w:rPr>
                <w:rStyle w:val="Hyperlink"/>
                <w:rFonts w:ascii="Arial" w:hAnsi="Arial" w:cs="Arial"/>
                <w:noProof/>
              </w:rPr>
              <w:t>3.2 Comparison Analysis</w:t>
            </w:r>
            <w:r>
              <w:rPr>
                <w:noProof/>
                <w:webHidden/>
              </w:rPr>
              <w:tab/>
            </w:r>
            <w:r>
              <w:rPr>
                <w:noProof/>
                <w:webHidden/>
              </w:rPr>
              <w:fldChar w:fldCharType="begin"/>
            </w:r>
            <w:r>
              <w:rPr>
                <w:noProof/>
                <w:webHidden/>
              </w:rPr>
              <w:instrText xml:space="preserve"> PAGEREF _Toc238169349 \h </w:instrText>
            </w:r>
            <w:r>
              <w:rPr>
                <w:noProof/>
                <w:webHidden/>
              </w:rPr>
            </w:r>
            <w:r>
              <w:rPr>
                <w:noProof/>
                <w:webHidden/>
              </w:rPr>
              <w:fldChar w:fldCharType="separate"/>
            </w:r>
            <w:r>
              <w:rPr>
                <w:noProof/>
                <w:webHidden/>
              </w:rPr>
              <w:t>6</w:t>
            </w:r>
            <w:r>
              <w:rPr>
                <w:noProof/>
                <w:webHidden/>
              </w:rPr>
              <w:fldChar w:fldCharType="end"/>
            </w:r>
          </w:hyperlink>
        </w:p>
        <w:p w14:paraId="0311A519" w14:textId="7A2C377C" w:rsidR="001C49DD" w:rsidRDefault="001C49DD">
          <w:pPr>
            <w:pStyle w:val="TOC2"/>
            <w:tabs>
              <w:tab w:val="right" w:leader="dot" w:pos="9016"/>
            </w:tabs>
            <w:rPr>
              <w:rFonts w:eastAsiaTheme="minorEastAsia"/>
              <w:noProof/>
              <w:sz w:val="24"/>
              <w:szCs w:val="24"/>
              <w:lang w:eastAsia="en-GB"/>
            </w:rPr>
          </w:pPr>
          <w:hyperlink w:anchor="_Toc238169350" w:history="1">
            <w:r w:rsidRPr="00F70650">
              <w:rPr>
                <w:rStyle w:val="Hyperlink"/>
                <w:rFonts w:ascii="Arial" w:hAnsi="Arial" w:cs="Arial"/>
                <w:noProof/>
              </w:rPr>
              <w:t>3.3 Porter’s Five Forces</w:t>
            </w:r>
            <w:r>
              <w:rPr>
                <w:noProof/>
                <w:webHidden/>
              </w:rPr>
              <w:tab/>
            </w:r>
            <w:r>
              <w:rPr>
                <w:noProof/>
                <w:webHidden/>
              </w:rPr>
              <w:fldChar w:fldCharType="begin"/>
            </w:r>
            <w:r>
              <w:rPr>
                <w:noProof/>
                <w:webHidden/>
              </w:rPr>
              <w:instrText xml:space="preserve"> PAGEREF _Toc238169350 \h </w:instrText>
            </w:r>
            <w:r>
              <w:rPr>
                <w:noProof/>
                <w:webHidden/>
              </w:rPr>
            </w:r>
            <w:r>
              <w:rPr>
                <w:noProof/>
                <w:webHidden/>
              </w:rPr>
              <w:fldChar w:fldCharType="separate"/>
            </w:r>
            <w:r>
              <w:rPr>
                <w:noProof/>
                <w:webHidden/>
              </w:rPr>
              <w:t>7</w:t>
            </w:r>
            <w:r>
              <w:rPr>
                <w:noProof/>
                <w:webHidden/>
              </w:rPr>
              <w:fldChar w:fldCharType="end"/>
            </w:r>
          </w:hyperlink>
        </w:p>
        <w:p w14:paraId="56F75F23" w14:textId="3C5C62E6" w:rsidR="001C49DD" w:rsidRDefault="001C49DD">
          <w:pPr>
            <w:pStyle w:val="TOC2"/>
            <w:tabs>
              <w:tab w:val="right" w:leader="dot" w:pos="9016"/>
            </w:tabs>
            <w:rPr>
              <w:rFonts w:eastAsiaTheme="minorEastAsia"/>
              <w:noProof/>
              <w:sz w:val="24"/>
              <w:szCs w:val="24"/>
              <w:lang w:eastAsia="en-GB"/>
            </w:rPr>
          </w:pPr>
          <w:hyperlink w:anchor="_Toc238169351" w:history="1">
            <w:r w:rsidRPr="00F70650">
              <w:rPr>
                <w:rStyle w:val="Hyperlink"/>
                <w:rFonts w:ascii="Arial" w:hAnsi="Arial" w:cs="Arial"/>
                <w:noProof/>
              </w:rPr>
              <w:t>3.3 PESTEL Analysis for Ford Motor Company</w:t>
            </w:r>
            <w:r>
              <w:rPr>
                <w:noProof/>
                <w:webHidden/>
              </w:rPr>
              <w:tab/>
            </w:r>
            <w:r>
              <w:rPr>
                <w:noProof/>
                <w:webHidden/>
              </w:rPr>
              <w:fldChar w:fldCharType="begin"/>
            </w:r>
            <w:r>
              <w:rPr>
                <w:noProof/>
                <w:webHidden/>
              </w:rPr>
              <w:instrText xml:space="preserve"> PAGEREF _Toc238169351 \h </w:instrText>
            </w:r>
            <w:r>
              <w:rPr>
                <w:noProof/>
                <w:webHidden/>
              </w:rPr>
            </w:r>
            <w:r>
              <w:rPr>
                <w:noProof/>
                <w:webHidden/>
              </w:rPr>
              <w:fldChar w:fldCharType="separate"/>
            </w:r>
            <w:r>
              <w:rPr>
                <w:noProof/>
                <w:webHidden/>
              </w:rPr>
              <w:t>8</w:t>
            </w:r>
            <w:r>
              <w:rPr>
                <w:noProof/>
                <w:webHidden/>
              </w:rPr>
              <w:fldChar w:fldCharType="end"/>
            </w:r>
          </w:hyperlink>
        </w:p>
        <w:p w14:paraId="6B099E40" w14:textId="380FF50C" w:rsidR="001C49DD" w:rsidRDefault="001C49DD">
          <w:pPr>
            <w:pStyle w:val="TOC1"/>
            <w:tabs>
              <w:tab w:val="right" w:leader="dot" w:pos="9016"/>
            </w:tabs>
            <w:rPr>
              <w:rFonts w:eastAsiaTheme="minorEastAsia"/>
              <w:noProof/>
              <w:sz w:val="24"/>
              <w:szCs w:val="24"/>
              <w:lang w:eastAsia="en-GB"/>
            </w:rPr>
          </w:pPr>
          <w:hyperlink w:anchor="_Toc238169352" w:history="1">
            <w:r w:rsidRPr="00F70650">
              <w:rPr>
                <w:rStyle w:val="Hyperlink"/>
                <w:rFonts w:ascii="Arial" w:hAnsi="Arial" w:cs="Arial"/>
                <w:noProof/>
              </w:rPr>
              <w:t>A evaluation of change management models within Fords</w:t>
            </w:r>
            <w:r>
              <w:rPr>
                <w:noProof/>
                <w:webHidden/>
              </w:rPr>
              <w:tab/>
            </w:r>
            <w:r>
              <w:rPr>
                <w:noProof/>
                <w:webHidden/>
              </w:rPr>
              <w:fldChar w:fldCharType="begin"/>
            </w:r>
            <w:r>
              <w:rPr>
                <w:noProof/>
                <w:webHidden/>
              </w:rPr>
              <w:instrText xml:space="preserve"> PAGEREF _Toc238169352 \h </w:instrText>
            </w:r>
            <w:r>
              <w:rPr>
                <w:noProof/>
                <w:webHidden/>
              </w:rPr>
            </w:r>
            <w:r>
              <w:rPr>
                <w:noProof/>
                <w:webHidden/>
              </w:rPr>
              <w:fldChar w:fldCharType="separate"/>
            </w:r>
            <w:r>
              <w:rPr>
                <w:noProof/>
                <w:webHidden/>
              </w:rPr>
              <w:t>11</w:t>
            </w:r>
            <w:r>
              <w:rPr>
                <w:noProof/>
                <w:webHidden/>
              </w:rPr>
              <w:fldChar w:fldCharType="end"/>
            </w:r>
          </w:hyperlink>
        </w:p>
        <w:p w14:paraId="6B08FA9A" w14:textId="2FE9A9F0" w:rsidR="001C49DD" w:rsidRDefault="001C49DD">
          <w:pPr>
            <w:pStyle w:val="TOC2"/>
            <w:tabs>
              <w:tab w:val="right" w:leader="dot" w:pos="9016"/>
            </w:tabs>
            <w:rPr>
              <w:rFonts w:eastAsiaTheme="minorEastAsia"/>
              <w:noProof/>
              <w:sz w:val="24"/>
              <w:szCs w:val="24"/>
              <w:lang w:eastAsia="en-GB"/>
            </w:rPr>
          </w:pPr>
          <w:hyperlink w:anchor="_Toc238169353" w:history="1">
            <w:r w:rsidRPr="00F70650">
              <w:rPr>
                <w:rStyle w:val="Hyperlink"/>
                <w:rFonts w:ascii="Arial" w:hAnsi="Arial" w:cs="Arial"/>
                <w:noProof/>
              </w:rPr>
              <w:t>4.1 Kurt Lewin’s three- stage Change Model</w:t>
            </w:r>
            <w:r>
              <w:rPr>
                <w:noProof/>
                <w:webHidden/>
              </w:rPr>
              <w:tab/>
            </w:r>
            <w:r>
              <w:rPr>
                <w:noProof/>
                <w:webHidden/>
              </w:rPr>
              <w:fldChar w:fldCharType="begin"/>
            </w:r>
            <w:r>
              <w:rPr>
                <w:noProof/>
                <w:webHidden/>
              </w:rPr>
              <w:instrText xml:space="preserve"> PAGEREF _Toc238169353 \h </w:instrText>
            </w:r>
            <w:r>
              <w:rPr>
                <w:noProof/>
                <w:webHidden/>
              </w:rPr>
            </w:r>
            <w:r>
              <w:rPr>
                <w:noProof/>
                <w:webHidden/>
              </w:rPr>
              <w:fldChar w:fldCharType="separate"/>
            </w:r>
            <w:r>
              <w:rPr>
                <w:noProof/>
                <w:webHidden/>
              </w:rPr>
              <w:t>11</w:t>
            </w:r>
            <w:r>
              <w:rPr>
                <w:noProof/>
                <w:webHidden/>
              </w:rPr>
              <w:fldChar w:fldCharType="end"/>
            </w:r>
          </w:hyperlink>
        </w:p>
        <w:p w14:paraId="5282E1CD" w14:textId="710AA7B9" w:rsidR="001C49DD" w:rsidRDefault="001C49DD">
          <w:pPr>
            <w:pStyle w:val="TOC2"/>
            <w:tabs>
              <w:tab w:val="right" w:leader="dot" w:pos="9016"/>
            </w:tabs>
            <w:rPr>
              <w:rFonts w:eastAsiaTheme="minorEastAsia"/>
              <w:noProof/>
              <w:sz w:val="24"/>
              <w:szCs w:val="24"/>
              <w:lang w:eastAsia="en-GB"/>
            </w:rPr>
          </w:pPr>
          <w:hyperlink w:anchor="_Toc238169354" w:history="1">
            <w:r w:rsidRPr="00F70650">
              <w:rPr>
                <w:rStyle w:val="Hyperlink"/>
                <w:rFonts w:ascii="Arial" w:hAnsi="Arial" w:cs="Arial"/>
                <w:noProof/>
              </w:rPr>
              <w:t>4.2 Kotter’s Eight-step Model</w:t>
            </w:r>
            <w:r>
              <w:rPr>
                <w:noProof/>
                <w:webHidden/>
              </w:rPr>
              <w:tab/>
            </w:r>
            <w:r>
              <w:rPr>
                <w:noProof/>
                <w:webHidden/>
              </w:rPr>
              <w:fldChar w:fldCharType="begin"/>
            </w:r>
            <w:r>
              <w:rPr>
                <w:noProof/>
                <w:webHidden/>
              </w:rPr>
              <w:instrText xml:space="preserve"> PAGEREF _Toc238169354 \h </w:instrText>
            </w:r>
            <w:r>
              <w:rPr>
                <w:noProof/>
                <w:webHidden/>
              </w:rPr>
            </w:r>
            <w:r>
              <w:rPr>
                <w:noProof/>
                <w:webHidden/>
              </w:rPr>
              <w:fldChar w:fldCharType="separate"/>
            </w:r>
            <w:r>
              <w:rPr>
                <w:noProof/>
                <w:webHidden/>
              </w:rPr>
              <w:t>12</w:t>
            </w:r>
            <w:r>
              <w:rPr>
                <w:noProof/>
                <w:webHidden/>
              </w:rPr>
              <w:fldChar w:fldCharType="end"/>
            </w:r>
          </w:hyperlink>
        </w:p>
        <w:p w14:paraId="021D590E" w14:textId="396DDFB1" w:rsidR="001C49DD" w:rsidRDefault="001C49DD">
          <w:pPr>
            <w:pStyle w:val="TOC1"/>
            <w:tabs>
              <w:tab w:val="right" w:leader="dot" w:pos="9016"/>
            </w:tabs>
            <w:rPr>
              <w:rFonts w:eastAsiaTheme="minorEastAsia"/>
              <w:noProof/>
              <w:sz w:val="24"/>
              <w:szCs w:val="24"/>
              <w:lang w:eastAsia="en-GB"/>
            </w:rPr>
          </w:pPr>
          <w:hyperlink w:anchor="_Toc238169355" w:history="1">
            <w:r w:rsidRPr="00F70650">
              <w:rPr>
                <w:rStyle w:val="Hyperlink"/>
                <w:rFonts w:ascii="Arial" w:hAnsi="Arial" w:cs="Arial"/>
                <w:noProof/>
              </w:rPr>
              <w:t>The impact of organisational culture on the change management programme</w:t>
            </w:r>
            <w:r>
              <w:rPr>
                <w:noProof/>
                <w:webHidden/>
              </w:rPr>
              <w:tab/>
            </w:r>
            <w:r>
              <w:rPr>
                <w:noProof/>
                <w:webHidden/>
              </w:rPr>
              <w:fldChar w:fldCharType="begin"/>
            </w:r>
            <w:r>
              <w:rPr>
                <w:noProof/>
                <w:webHidden/>
              </w:rPr>
              <w:instrText xml:space="preserve"> PAGEREF _Toc238169355 \h </w:instrText>
            </w:r>
            <w:r>
              <w:rPr>
                <w:noProof/>
                <w:webHidden/>
              </w:rPr>
            </w:r>
            <w:r>
              <w:rPr>
                <w:noProof/>
                <w:webHidden/>
              </w:rPr>
              <w:fldChar w:fldCharType="separate"/>
            </w:r>
            <w:r>
              <w:rPr>
                <w:noProof/>
                <w:webHidden/>
              </w:rPr>
              <w:t>13</w:t>
            </w:r>
            <w:r>
              <w:rPr>
                <w:noProof/>
                <w:webHidden/>
              </w:rPr>
              <w:fldChar w:fldCharType="end"/>
            </w:r>
          </w:hyperlink>
        </w:p>
        <w:p w14:paraId="3AEE30EC" w14:textId="6564DACF" w:rsidR="001C49DD" w:rsidRDefault="001C49DD">
          <w:pPr>
            <w:pStyle w:val="TOC1"/>
            <w:tabs>
              <w:tab w:val="right" w:leader="dot" w:pos="9016"/>
            </w:tabs>
            <w:rPr>
              <w:rFonts w:eastAsiaTheme="minorEastAsia"/>
              <w:noProof/>
              <w:sz w:val="24"/>
              <w:szCs w:val="24"/>
              <w:lang w:eastAsia="en-GB"/>
            </w:rPr>
          </w:pPr>
          <w:hyperlink w:anchor="_Toc238169356" w:history="1">
            <w:r w:rsidRPr="00F70650">
              <w:rPr>
                <w:rStyle w:val="Hyperlink"/>
                <w:rFonts w:ascii="Arial" w:hAnsi="Arial" w:cs="Arial"/>
                <w:noProof/>
              </w:rPr>
              <w:t>Development of a suitable Change Management Plan for Fords Motors Company</w:t>
            </w:r>
            <w:r>
              <w:rPr>
                <w:noProof/>
                <w:webHidden/>
              </w:rPr>
              <w:tab/>
            </w:r>
            <w:r>
              <w:rPr>
                <w:noProof/>
                <w:webHidden/>
              </w:rPr>
              <w:fldChar w:fldCharType="begin"/>
            </w:r>
            <w:r>
              <w:rPr>
                <w:noProof/>
                <w:webHidden/>
              </w:rPr>
              <w:instrText xml:space="preserve"> PAGEREF _Toc238169356 \h </w:instrText>
            </w:r>
            <w:r>
              <w:rPr>
                <w:noProof/>
                <w:webHidden/>
              </w:rPr>
            </w:r>
            <w:r>
              <w:rPr>
                <w:noProof/>
                <w:webHidden/>
              </w:rPr>
              <w:fldChar w:fldCharType="separate"/>
            </w:r>
            <w:r>
              <w:rPr>
                <w:noProof/>
                <w:webHidden/>
              </w:rPr>
              <w:t>14</w:t>
            </w:r>
            <w:r>
              <w:rPr>
                <w:noProof/>
                <w:webHidden/>
              </w:rPr>
              <w:fldChar w:fldCharType="end"/>
            </w:r>
          </w:hyperlink>
        </w:p>
        <w:p w14:paraId="5ED7A879" w14:textId="390AA6D3" w:rsidR="001C49DD" w:rsidRDefault="001C49DD">
          <w:pPr>
            <w:pStyle w:val="TOC2"/>
            <w:tabs>
              <w:tab w:val="right" w:leader="dot" w:pos="9016"/>
            </w:tabs>
            <w:rPr>
              <w:rFonts w:eastAsiaTheme="minorEastAsia"/>
              <w:noProof/>
              <w:sz w:val="24"/>
              <w:szCs w:val="24"/>
              <w:lang w:eastAsia="en-GB"/>
            </w:rPr>
          </w:pPr>
          <w:hyperlink w:anchor="_Toc238169357" w:history="1">
            <w:r w:rsidRPr="00F70650">
              <w:rPr>
                <w:rStyle w:val="Hyperlink"/>
                <w:rFonts w:ascii="Arial" w:hAnsi="Arial" w:cs="Arial"/>
                <w:noProof/>
              </w:rPr>
              <w:t>6.2 Objectives</w:t>
            </w:r>
            <w:r>
              <w:rPr>
                <w:noProof/>
                <w:webHidden/>
              </w:rPr>
              <w:tab/>
            </w:r>
            <w:r>
              <w:rPr>
                <w:noProof/>
                <w:webHidden/>
              </w:rPr>
              <w:fldChar w:fldCharType="begin"/>
            </w:r>
            <w:r>
              <w:rPr>
                <w:noProof/>
                <w:webHidden/>
              </w:rPr>
              <w:instrText xml:space="preserve"> PAGEREF _Toc238169357 \h </w:instrText>
            </w:r>
            <w:r>
              <w:rPr>
                <w:noProof/>
                <w:webHidden/>
              </w:rPr>
            </w:r>
            <w:r>
              <w:rPr>
                <w:noProof/>
                <w:webHidden/>
              </w:rPr>
              <w:fldChar w:fldCharType="separate"/>
            </w:r>
            <w:r>
              <w:rPr>
                <w:noProof/>
                <w:webHidden/>
              </w:rPr>
              <w:t>14</w:t>
            </w:r>
            <w:r>
              <w:rPr>
                <w:noProof/>
                <w:webHidden/>
              </w:rPr>
              <w:fldChar w:fldCharType="end"/>
            </w:r>
          </w:hyperlink>
        </w:p>
        <w:p w14:paraId="12671987" w14:textId="1374C7C9" w:rsidR="001C49DD" w:rsidRDefault="001C49DD">
          <w:pPr>
            <w:pStyle w:val="TOC2"/>
            <w:tabs>
              <w:tab w:val="right" w:leader="dot" w:pos="9016"/>
            </w:tabs>
            <w:rPr>
              <w:rFonts w:eastAsiaTheme="minorEastAsia"/>
              <w:noProof/>
              <w:sz w:val="24"/>
              <w:szCs w:val="24"/>
              <w:lang w:eastAsia="en-GB"/>
            </w:rPr>
          </w:pPr>
          <w:hyperlink w:anchor="_Toc238169358" w:history="1">
            <w:r w:rsidRPr="00F70650">
              <w:rPr>
                <w:rStyle w:val="Hyperlink"/>
                <w:rFonts w:ascii="Arial" w:hAnsi="Arial" w:cs="Arial"/>
                <w:noProof/>
              </w:rPr>
              <w:t>6.3 Financial Plan</w:t>
            </w:r>
            <w:r>
              <w:rPr>
                <w:noProof/>
                <w:webHidden/>
              </w:rPr>
              <w:tab/>
            </w:r>
            <w:r>
              <w:rPr>
                <w:noProof/>
                <w:webHidden/>
              </w:rPr>
              <w:fldChar w:fldCharType="begin"/>
            </w:r>
            <w:r>
              <w:rPr>
                <w:noProof/>
                <w:webHidden/>
              </w:rPr>
              <w:instrText xml:space="preserve"> PAGEREF _Toc238169358 \h </w:instrText>
            </w:r>
            <w:r>
              <w:rPr>
                <w:noProof/>
                <w:webHidden/>
              </w:rPr>
            </w:r>
            <w:r>
              <w:rPr>
                <w:noProof/>
                <w:webHidden/>
              </w:rPr>
              <w:fldChar w:fldCharType="separate"/>
            </w:r>
            <w:r>
              <w:rPr>
                <w:noProof/>
                <w:webHidden/>
              </w:rPr>
              <w:t>14</w:t>
            </w:r>
            <w:r>
              <w:rPr>
                <w:noProof/>
                <w:webHidden/>
              </w:rPr>
              <w:fldChar w:fldCharType="end"/>
            </w:r>
          </w:hyperlink>
        </w:p>
        <w:p w14:paraId="184B1548" w14:textId="4CE83220" w:rsidR="001C49DD" w:rsidRDefault="001C49DD">
          <w:pPr>
            <w:pStyle w:val="TOC2"/>
            <w:tabs>
              <w:tab w:val="right" w:leader="dot" w:pos="9016"/>
            </w:tabs>
            <w:rPr>
              <w:rFonts w:eastAsiaTheme="minorEastAsia"/>
              <w:noProof/>
              <w:sz w:val="24"/>
              <w:szCs w:val="24"/>
              <w:lang w:eastAsia="en-GB"/>
            </w:rPr>
          </w:pPr>
          <w:hyperlink w:anchor="_Toc238169359" w:history="1">
            <w:r w:rsidRPr="00F70650">
              <w:rPr>
                <w:rStyle w:val="Hyperlink"/>
                <w:rFonts w:ascii="Arial" w:hAnsi="Arial" w:cs="Arial"/>
                <w:noProof/>
              </w:rPr>
              <w:t>6.4 Communication Plan</w:t>
            </w:r>
            <w:r>
              <w:rPr>
                <w:noProof/>
                <w:webHidden/>
              </w:rPr>
              <w:tab/>
            </w:r>
            <w:r>
              <w:rPr>
                <w:noProof/>
                <w:webHidden/>
              </w:rPr>
              <w:fldChar w:fldCharType="begin"/>
            </w:r>
            <w:r>
              <w:rPr>
                <w:noProof/>
                <w:webHidden/>
              </w:rPr>
              <w:instrText xml:space="preserve"> PAGEREF _Toc238169359 \h </w:instrText>
            </w:r>
            <w:r>
              <w:rPr>
                <w:noProof/>
                <w:webHidden/>
              </w:rPr>
            </w:r>
            <w:r>
              <w:rPr>
                <w:noProof/>
                <w:webHidden/>
              </w:rPr>
              <w:fldChar w:fldCharType="separate"/>
            </w:r>
            <w:r>
              <w:rPr>
                <w:noProof/>
                <w:webHidden/>
              </w:rPr>
              <w:t>15</w:t>
            </w:r>
            <w:r>
              <w:rPr>
                <w:noProof/>
                <w:webHidden/>
              </w:rPr>
              <w:fldChar w:fldCharType="end"/>
            </w:r>
          </w:hyperlink>
        </w:p>
        <w:p w14:paraId="137C1857" w14:textId="2CFF883E" w:rsidR="001C49DD" w:rsidRDefault="001C49DD">
          <w:pPr>
            <w:pStyle w:val="TOC2"/>
            <w:tabs>
              <w:tab w:val="right" w:leader="dot" w:pos="9016"/>
            </w:tabs>
            <w:rPr>
              <w:rFonts w:eastAsiaTheme="minorEastAsia"/>
              <w:noProof/>
              <w:sz w:val="24"/>
              <w:szCs w:val="24"/>
              <w:lang w:eastAsia="en-GB"/>
            </w:rPr>
          </w:pPr>
          <w:hyperlink w:anchor="_Toc238169360" w:history="1">
            <w:r w:rsidRPr="00F70650">
              <w:rPr>
                <w:rStyle w:val="Hyperlink"/>
                <w:rFonts w:ascii="Arial" w:hAnsi="Arial" w:cs="Arial"/>
                <w:noProof/>
              </w:rPr>
              <w:t>6.5 Evaluation Plan</w:t>
            </w:r>
            <w:r>
              <w:rPr>
                <w:noProof/>
                <w:webHidden/>
              </w:rPr>
              <w:tab/>
            </w:r>
            <w:r>
              <w:rPr>
                <w:noProof/>
                <w:webHidden/>
              </w:rPr>
              <w:fldChar w:fldCharType="begin"/>
            </w:r>
            <w:r>
              <w:rPr>
                <w:noProof/>
                <w:webHidden/>
              </w:rPr>
              <w:instrText xml:space="preserve"> PAGEREF _Toc238169360 \h </w:instrText>
            </w:r>
            <w:r>
              <w:rPr>
                <w:noProof/>
                <w:webHidden/>
              </w:rPr>
            </w:r>
            <w:r>
              <w:rPr>
                <w:noProof/>
                <w:webHidden/>
              </w:rPr>
              <w:fldChar w:fldCharType="separate"/>
            </w:r>
            <w:r>
              <w:rPr>
                <w:noProof/>
                <w:webHidden/>
              </w:rPr>
              <w:t>15</w:t>
            </w:r>
            <w:r>
              <w:rPr>
                <w:noProof/>
                <w:webHidden/>
              </w:rPr>
              <w:fldChar w:fldCharType="end"/>
            </w:r>
          </w:hyperlink>
        </w:p>
        <w:p w14:paraId="1ABE8964" w14:textId="2CF851F3" w:rsidR="001C49DD" w:rsidRDefault="001C49DD">
          <w:pPr>
            <w:pStyle w:val="TOC1"/>
            <w:tabs>
              <w:tab w:val="right" w:leader="dot" w:pos="9016"/>
            </w:tabs>
            <w:rPr>
              <w:rFonts w:eastAsiaTheme="minorEastAsia"/>
              <w:noProof/>
              <w:sz w:val="24"/>
              <w:szCs w:val="24"/>
              <w:lang w:eastAsia="en-GB"/>
            </w:rPr>
          </w:pPr>
          <w:hyperlink w:anchor="_Toc238169361" w:history="1">
            <w:r w:rsidRPr="00F7065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_Toc238169361 \h </w:instrText>
            </w:r>
            <w:r>
              <w:rPr>
                <w:noProof/>
                <w:webHidden/>
              </w:rPr>
            </w:r>
            <w:r>
              <w:rPr>
                <w:noProof/>
                <w:webHidden/>
              </w:rPr>
              <w:fldChar w:fldCharType="separate"/>
            </w:r>
            <w:r>
              <w:rPr>
                <w:noProof/>
                <w:webHidden/>
              </w:rPr>
              <w:t>16</w:t>
            </w:r>
            <w:r>
              <w:rPr>
                <w:noProof/>
                <w:webHidden/>
              </w:rPr>
              <w:fldChar w:fldCharType="end"/>
            </w:r>
          </w:hyperlink>
        </w:p>
        <w:p w14:paraId="1AA97542" w14:textId="597B2F9E" w:rsidR="001C49DD" w:rsidRDefault="001C49DD">
          <w:pPr>
            <w:pStyle w:val="TOC1"/>
            <w:tabs>
              <w:tab w:val="right" w:leader="dot" w:pos="9016"/>
            </w:tabs>
            <w:rPr>
              <w:rFonts w:eastAsiaTheme="minorEastAsia"/>
              <w:noProof/>
              <w:sz w:val="24"/>
              <w:szCs w:val="24"/>
              <w:lang w:eastAsia="en-GB"/>
            </w:rPr>
          </w:pPr>
          <w:hyperlink w:anchor="_Toc238169362" w:history="1">
            <w:r w:rsidRPr="00F7065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_Toc238169362 \h </w:instrText>
            </w:r>
            <w:r>
              <w:rPr>
                <w:noProof/>
                <w:webHidden/>
              </w:rPr>
            </w:r>
            <w:r>
              <w:rPr>
                <w:noProof/>
                <w:webHidden/>
              </w:rPr>
              <w:fldChar w:fldCharType="separate"/>
            </w:r>
            <w:r>
              <w:rPr>
                <w:noProof/>
                <w:webHidden/>
              </w:rPr>
              <w:t>17</w:t>
            </w:r>
            <w:r>
              <w:rPr>
                <w:noProof/>
                <w:webHidden/>
              </w:rPr>
              <w:fldChar w:fldCharType="end"/>
            </w:r>
          </w:hyperlink>
        </w:p>
        <w:p w14:paraId="3E300C38" w14:textId="720413BB" w:rsidR="00B856FA" w:rsidRPr="006A722D" w:rsidRDefault="00B856FA" w:rsidP="00B856FA">
          <w:pPr>
            <w:spacing w:line="360" w:lineRule="auto"/>
          </w:pPr>
          <w:r w:rsidRPr="006A722D">
            <w:rPr>
              <w:rFonts w:ascii="Arial" w:hAnsi="Arial" w:cs="Arial"/>
              <w:b/>
              <w:bCs/>
            </w:rPr>
            <w:fldChar w:fldCharType="end"/>
          </w:r>
        </w:p>
      </w:sdtContent>
    </w:sdt>
    <w:p w14:paraId="7B688A19" w14:textId="2E0DF065" w:rsidR="00491023" w:rsidRPr="006A722D" w:rsidRDefault="00491023">
      <w:pPr>
        <w:rPr>
          <w:rFonts w:ascii="Arial" w:hAnsi="Arial" w:cs="Arial"/>
          <w:sz w:val="36"/>
          <w:szCs w:val="36"/>
        </w:rPr>
      </w:pPr>
    </w:p>
    <w:p w14:paraId="0A592201" w14:textId="77777777" w:rsidR="00B856FA" w:rsidRPr="006A722D" w:rsidRDefault="00B856FA">
      <w:pPr>
        <w:rPr>
          <w:rFonts w:ascii="Arial" w:hAnsi="Arial" w:cs="Arial"/>
          <w:sz w:val="36"/>
          <w:szCs w:val="36"/>
        </w:rPr>
      </w:pPr>
    </w:p>
    <w:p w14:paraId="20C50C11" w14:textId="77777777" w:rsidR="00B856FA" w:rsidRPr="006A722D" w:rsidRDefault="00B856FA">
      <w:pPr>
        <w:rPr>
          <w:rFonts w:ascii="Arial" w:hAnsi="Arial" w:cs="Arial"/>
          <w:sz w:val="36"/>
          <w:szCs w:val="36"/>
        </w:rPr>
      </w:pPr>
    </w:p>
    <w:p w14:paraId="7971981F" w14:textId="77777777" w:rsidR="00B856FA" w:rsidRPr="006A722D" w:rsidRDefault="00B856FA">
      <w:pPr>
        <w:rPr>
          <w:rFonts w:ascii="Arial" w:hAnsi="Arial" w:cs="Arial"/>
          <w:sz w:val="36"/>
          <w:szCs w:val="36"/>
        </w:rPr>
      </w:pPr>
    </w:p>
    <w:p w14:paraId="032EF0D9" w14:textId="77777777" w:rsidR="00B856FA" w:rsidRPr="006A722D" w:rsidRDefault="00B856FA">
      <w:pPr>
        <w:rPr>
          <w:rFonts w:ascii="Arial" w:hAnsi="Arial" w:cs="Arial"/>
          <w:sz w:val="36"/>
          <w:szCs w:val="36"/>
        </w:rPr>
      </w:pPr>
    </w:p>
    <w:p w14:paraId="1D71B7E6" w14:textId="77777777" w:rsidR="00B856FA" w:rsidRPr="006A722D" w:rsidRDefault="00B856FA" w:rsidP="00B856FA">
      <w:pPr>
        <w:pStyle w:val="Heading1"/>
      </w:pPr>
    </w:p>
    <w:p w14:paraId="29EC45EA" w14:textId="77777777" w:rsidR="00B856FA" w:rsidRPr="006A722D" w:rsidRDefault="00B856FA" w:rsidP="00B856FA"/>
    <w:p w14:paraId="69F5E5D5" w14:textId="77777777" w:rsidR="00B856FA" w:rsidRPr="006A722D" w:rsidRDefault="00B856FA" w:rsidP="00B856FA"/>
    <w:p w14:paraId="18C0E01F" w14:textId="5CA3C6D8" w:rsidR="00FC38CA" w:rsidRPr="006A722D" w:rsidRDefault="00FC38CA" w:rsidP="00B856FA">
      <w:pPr>
        <w:pStyle w:val="Heading1"/>
      </w:pPr>
      <w:bookmarkStart w:id="0" w:name="_Toc238169345"/>
      <w:r w:rsidRPr="006A722D">
        <w:lastRenderedPageBreak/>
        <w:t>Executive Summary</w:t>
      </w:r>
      <w:bookmarkEnd w:id="0"/>
    </w:p>
    <w:p w14:paraId="124C82D9" w14:textId="36F987D6" w:rsidR="00FC38CA" w:rsidRDefault="00C025F5" w:rsidP="00FC38CA">
      <w:pPr>
        <w:spacing w:line="360" w:lineRule="auto"/>
        <w:rPr>
          <w:rFonts w:ascii="Arial" w:hAnsi="Arial" w:cs="Arial"/>
        </w:rPr>
      </w:pPr>
      <w:r w:rsidRPr="00C025F5">
        <w:rPr>
          <w:rFonts w:ascii="Arial" w:hAnsi="Arial" w:cs="Arial"/>
        </w:rPr>
        <w:t>This report evaluates Ford's motor company's strategic position and its response to significant changes within the global automotive industry.</w:t>
      </w:r>
      <w:r w:rsidR="00D51111" w:rsidRPr="00D51111">
        <w:rPr>
          <w:rFonts w:ascii="Arial" w:hAnsi="Arial" w:cs="Arial"/>
        </w:rPr>
        <w:t xml:space="preserve"> Founded in 1903, bold has developed from a traditional vehicle manufacturer into a company increasingly focused on electrification, digitalization, artificial intelligence</w:t>
      </w:r>
      <w:r w:rsidR="00D51111">
        <w:rPr>
          <w:rFonts w:ascii="Arial" w:hAnsi="Arial" w:cs="Arial"/>
        </w:rPr>
        <w:t xml:space="preserve"> (AI),</w:t>
      </w:r>
      <w:r w:rsidR="005129F3" w:rsidRPr="005129F3">
        <w:rPr>
          <w:rFonts w:ascii="Arial" w:hAnsi="Arial" w:cs="Arial"/>
        </w:rPr>
        <w:t xml:space="preserve"> connected vehicles and software based technologies</w:t>
      </w:r>
      <w:r w:rsidR="005129F3">
        <w:rPr>
          <w:rFonts w:ascii="Arial" w:hAnsi="Arial" w:cs="Arial"/>
        </w:rPr>
        <w:t xml:space="preserve"> (Fords Motor Company 2026).</w:t>
      </w:r>
      <w:r w:rsidR="00936328" w:rsidRPr="00936328">
        <w:rPr>
          <w:rFonts w:ascii="Arial" w:hAnsi="Arial" w:cs="Arial"/>
        </w:rPr>
        <w:t xml:space="preserve"> However, recent challenges, including COVID-19, Brexit, supply chain disruption, inflation call mom changing consumer preferences and increasing competiti</w:t>
      </w:r>
      <w:r w:rsidR="00087BC7">
        <w:rPr>
          <w:rFonts w:ascii="Arial" w:hAnsi="Arial" w:cs="Arial"/>
        </w:rPr>
        <w:t xml:space="preserve">on </w:t>
      </w:r>
      <w:r w:rsidR="00087BC7" w:rsidRPr="00087BC7">
        <w:rPr>
          <w:rFonts w:ascii="Arial" w:hAnsi="Arial" w:cs="Arial"/>
        </w:rPr>
        <w:t>From electric vehicle manufacturers, have created significant pressure for Ford to adapt its strategy and operations.</w:t>
      </w:r>
    </w:p>
    <w:p w14:paraId="41E0D8CF" w14:textId="17458A94" w:rsidR="00087BC7" w:rsidRDefault="00D97284" w:rsidP="00FC38CA">
      <w:pPr>
        <w:spacing w:line="360" w:lineRule="auto"/>
        <w:rPr>
          <w:rFonts w:ascii="Arial" w:hAnsi="Arial" w:cs="Arial"/>
        </w:rPr>
      </w:pPr>
      <w:r w:rsidRPr="00D97284">
        <w:rPr>
          <w:rFonts w:ascii="Arial" w:hAnsi="Arial" w:cs="Arial"/>
        </w:rPr>
        <w:t xml:space="preserve">The report analyses Ford's internal and external environment using </w:t>
      </w:r>
      <w:r>
        <w:rPr>
          <w:rFonts w:ascii="Arial" w:hAnsi="Arial" w:cs="Arial"/>
        </w:rPr>
        <w:t>SWOT, Porter’s Five Forces</w:t>
      </w:r>
      <w:r w:rsidR="00F05ED5">
        <w:rPr>
          <w:rFonts w:ascii="Arial" w:hAnsi="Arial" w:cs="Arial"/>
        </w:rPr>
        <w:t xml:space="preserve"> and PESTEL. </w:t>
      </w:r>
      <w:r w:rsidR="000019A9" w:rsidRPr="000019A9">
        <w:rPr>
          <w:rFonts w:ascii="Arial" w:hAnsi="Arial" w:cs="Arial"/>
        </w:rPr>
        <w:t>The analysis identifies Ford's strong brand, manufacturing capabilities and established customer base as key strengths, while high costs and the challenging associated with transitioning to electrification</w:t>
      </w:r>
      <w:r w:rsidR="00311688">
        <w:rPr>
          <w:rFonts w:ascii="Arial" w:hAnsi="Arial" w:cs="Arial"/>
        </w:rPr>
        <w:t xml:space="preserve"> </w:t>
      </w:r>
      <w:r w:rsidR="00311688" w:rsidRPr="00311688">
        <w:rPr>
          <w:rFonts w:ascii="Arial" w:hAnsi="Arial" w:cs="Arial"/>
        </w:rPr>
        <w:t>represent important weaknesses. External opportunities include EV development, AI, digital services and sustainable technologies, while competition, regulatory changes, economic uncertainty and supply change risks remain significant threats</w:t>
      </w:r>
      <w:r w:rsidR="00344FF1" w:rsidRPr="00344FF1">
        <w:rPr>
          <w:rFonts w:ascii="Arial" w:hAnsi="Arial" w:cs="Arial"/>
        </w:rPr>
        <w:t>.</w:t>
      </w:r>
    </w:p>
    <w:p w14:paraId="3A074C24" w14:textId="70C5C6FF" w:rsidR="00344FF1" w:rsidRDefault="00344FF1" w:rsidP="00FC38CA">
      <w:pPr>
        <w:spacing w:line="360" w:lineRule="auto"/>
        <w:rPr>
          <w:rFonts w:ascii="Arial" w:hAnsi="Arial" w:cs="Arial"/>
        </w:rPr>
      </w:pPr>
      <w:r w:rsidRPr="00344FF1">
        <w:rPr>
          <w:rFonts w:ascii="Arial" w:hAnsi="Arial" w:cs="Arial"/>
        </w:rPr>
        <w:t>Change management m</w:t>
      </w:r>
      <w:r>
        <w:rPr>
          <w:rFonts w:ascii="Arial" w:hAnsi="Arial" w:cs="Arial"/>
        </w:rPr>
        <w:t>o</w:t>
      </w:r>
      <w:r w:rsidRPr="00344FF1">
        <w:rPr>
          <w:rFonts w:ascii="Arial" w:hAnsi="Arial" w:cs="Arial"/>
        </w:rPr>
        <w:t>dels are evaluated to understand how Ford has managed its strategic transformation.</w:t>
      </w:r>
      <w:r>
        <w:rPr>
          <w:rFonts w:ascii="Arial" w:hAnsi="Arial" w:cs="Arial"/>
        </w:rPr>
        <w:t xml:space="preserve"> Lewin’s </w:t>
      </w:r>
      <w:r w:rsidR="004832A0" w:rsidRPr="004832A0">
        <w:rPr>
          <w:rFonts w:ascii="Arial" w:hAnsi="Arial" w:cs="Arial"/>
        </w:rPr>
        <w:t xml:space="preserve">Three stage model provides a useful framework for understanding the preparation, implementation, and </w:t>
      </w:r>
      <w:r w:rsidR="0066050E">
        <w:rPr>
          <w:rFonts w:ascii="Arial" w:hAnsi="Arial" w:cs="Arial"/>
        </w:rPr>
        <w:t>em</w:t>
      </w:r>
      <w:r w:rsidR="004832A0" w:rsidRPr="004832A0">
        <w:rPr>
          <w:rFonts w:ascii="Arial" w:hAnsi="Arial" w:cs="Arial"/>
        </w:rPr>
        <w:t>bedding</w:t>
      </w:r>
      <w:r w:rsidR="0066050E" w:rsidRPr="0066050E">
        <w:rPr>
          <w:rFonts w:ascii="Arial" w:hAnsi="Arial" w:cs="Arial"/>
        </w:rPr>
        <w:t xml:space="preserve"> of change</w:t>
      </w:r>
      <w:r w:rsidR="0066050E">
        <w:rPr>
          <w:rFonts w:ascii="Arial" w:hAnsi="Arial" w:cs="Arial"/>
        </w:rPr>
        <w:t xml:space="preserve">, while Kotter’s </w:t>
      </w:r>
      <w:r w:rsidR="00310076" w:rsidRPr="00310076">
        <w:rPr>
          <w:rFonts w:ascii="Arial" w:hAnsi="Arial" w:cs="Arial"/>
        </w:rPr>
        <w:t>Approach highlights the importance of urgency, communication, leadership and employee involvement</w:t>
      </w:r>
      <w:r w:rsidR="00310076">
        <w:rPr>
          <w:rFonts w:ascii="Arial" w:hAnsi="Arial" w:cs="Arial"/>
        </w:rPr>
        <w:t xml:space="preserve"> (Hayes 2022).</w:t>
      </w:r>
      <w:r w:rsidR="00310076" w:rsidRPr="00310076">
        <w:rPr>
          <w:rFonts w:ascii="Arial" w:hAnsi="Arial" w:cs="Arial"/>
        </w:rPr>
        <w:t xml:space="preserve"> The report also evaluates transformational leadership and demonstrates how organisation culture can influence the success of Fords change programme.</w:t>
      </w:r>
      <w:r w:rsidR="00A81163" w:rsidRPr="00A81163">
        <w:rPr>
          <w:rFonts w:ascii="Arial" w:hAnsi="Arial" w:cs="Arial"/>
        </w:rPr>
        <w:t xml:space="preserve"> A culture based on innovation, collaboration and continuous improvement can support transformation, although employee resistance and skills gaps may create barriers to change.</w:t>
      </w:r>
    </w:p>
    <w:p w14:paraId="0D24C00A" w14:textId="2D37944B" w:rsidR="002C45A9" w:rsidRPr="00EF7650" w:rsidRDefault="00A81163" w:rsidP="00EF7650">
      <w:pPr>
        <w:spacing w:line="360" w:lineRule="auto"/>
        <w:rPr>
          <w:rFonts w:ascii="Arial" w:hAnsi="Arial" w:cs="Arial"/>
        </w:rPr>
      </w:pPr>
      <w:r w:rsidRPr="00A81163">
        <w:rPr>
          <w:rFonts w:ascii="Arial" w:hAnsi="Arial" w:cs="Arial"/>
        </w:rPr>
        <w:t xml:space="preserve">Finally, the report proposes a </w:t>
      </w:r>
      <w:r w:rsidR="00741A8E">
        <w:rPr>
          <w:rFonts w:ascii="Arial" w:hAnsi="Arial" w:cs="Arial"/>
        </w:rPr>
        <w:t>D</w:t>
      </w:r>
      <w:r w:rsidRPr="00A81163">
        <w:rPr>
          <w:rFonts w:ascii="Arial" w:hAnsi="Arial" w:cs="Arial"/>
        </w:rPr>
        <w:t>igital</w:t>
      </w:r>
      <w:r w:rsidR="00741A8E">
        <w:rPr>
          <w:rFonts w:ascii="Arial" w:hAnsi="Arial" w:cs="Arial"/>
        </w:rPr>
        <w:t>-E</w:t>
      </w:r>
      <w:r w:rsidRPr="00A81163">
        <w:rPr>
          <w:rFonts w:ascii="Arial" w:hAnsi="Arial" w:cs="Arial"/>
        </w:rPr>
        <w:t xml:space="preserve">lectrification </w:t>
      </w:r>
      <w:r w:rsidR="00741A8E">
        <w:rPr>
          <w:rFonts w:ascii="Arial" w:hAnsi="Arial" w:cs="Arial"/>
        </w:rPr>
        <w:t>T</w:t>
      </w:r>
      <w:r w:rsidRPr="00A81163">
        <w:rPr>
          <w:rFonts w:ascii="Arial" w:hAnsi="Arial" w:cs="Arial"/>
        </w:rPr>
        <w:t xml:space="preserve">ransformation </w:t>
      </w:r>
      <w:r w:rsidR="00741A8E">
        <w:rPr>
          <w:rFonts w:ascii="Arial" w:hAnsi="Arial" w:cs="Arial"/>
        </w:rPr>
        <w:t>P</w:t>
      </w:r>
      <w:r w:rsidRPr="00A81163">
        <w:rPr>
          <w:rFonts w:ascii="Arial" w:hAnsi="Arial" w:cs="Arial"/>
        </w:rPr>
        <w:t xml:space="preserve">rogramme for </w:t>
      </w:r>
      <w:r w:rsidR="00741A8E">
        <w:rPr>
          <w:rFonts w:ascii="Arial" w:hAnsi="Arial" w:cs="Arial"/>
        </w:rPr>
        <w:t>Ford.</w:t>
      </w:r>
      <w:r w:rsidR="00947950" w:rsidRPr="00947950">
        <w:rPr>
          <w:rFonts w:ascii="Arial" w:hAnsi="Arial" w:cs="Arial"/>
        </w:rPr>
        <w:t xml:space="preserve"> The proposed plan establishes clear objectives focused on EVs</w:t>
      </w:r>
      <w:r w:rsidR="0044719D">
        <w:rPr>
          <w:rFonts w:ascii="Arial" w:hAnsi="Arial" w:cs="Arial"/>
        </w:rPr>
        <w:t xml:space="preserve">, </w:t>
      </w:r>
      <w:r w:rsidR="00947950" w:rsidRPr="00947950">
        <w:rPr>
          <w:rFonts w:ascii="Arial" w:hAnsi="Arial" w:cs="Arial"/>
        </w:rPr>
        <w:t>AI, digitalization, workforce development and operational efficiency.</w:t>
      </w:r>
      <w:r w:rsidR="00555229" w:rsidRPr="00555229">
        <w:rPr>
          <w:rFonts w:ascii="Arial" w:hAnsi="Arial" w:cs="Arial"/>
        </w:rPr>
        <w:t xml:space="preserve"> It also incorporates phase financial investment, effective internal communication and measurable performance indicators. Overall, the report concludes that Ford's ability to manage continuous strategic change while maintaining </w:t>
      </w:r>
      <w:r w:rsidR="00144E38" w:rsidRPr="00144E38">
        <w:rPr>
          <w:rFonts w:ascii="Arial" w:hAnsi="Arial" w:cs="Arial"/>
        </w:rPr>
        <w:t>employee engagement, financial discipline and technology innovation will be essential for achieving sustainable competitive advantage in the future automotive industry.</w:t>
      </w:r>
    </w:p>
    <w:p w14:paraId="24FE4D42" w14:textId="77777777" w:rsidR="00227C20" w:rsidRPr="006A722D" w:rsidRDefault="00227C20" w:rsidP="002C45A9"/>
    <w:p w14:paraId="60562E5B" w14:textId="52B206D3" w:rsidR="00491023" w:rsidRPr="006A722D" w:rsidRDefault="00491023" w:rsidP="00B856FA">
      <w:pPr>
        <w:pStyle w:val="Heading1"/>
      </w:pPr>
      <w:bookmarkStart w:id="1" w:name="_Toc238169346"/>
      <w:r w:rsidRPr="006A722D">
        <w:lastRenderedPageBreak/>
        <w:t>Introduction of Ford Motor</w:t>
      </w:r>
      <w:r w:rsidR="00E302F8" w:rsidRPr="006A722D">
        <w:t xml:space="preserve"> Company</w:t>
      </w:r>
      <w:bookmarkEnd w:id="1"/>
    </w:p>
    <w:p w14:paraId="177E4AD1" w14:textId="46509CC2" w:rsidR="002C45A9" w:rsidRPr="006A722D" w:rsidRDefault="00F37FC7" w:rsidP="00BB48B9">
      <w:pPr>
        <w:spacing w:line="360" w:lineRule="auto"/>
        <w:rPr>
          <w:rFonts w:ascii="Arial" w:hAnsi="Arial" w:cs="Arial"/>
        </w:rPr>
      </w:pPr>
      <w:r w:rsidRPr="00F37FC7">
        <w:rPr>
          <w:rFonts w:ascii="Arial" w:hAnsi="Arial" w:cs="Arial"/>
        </w:rPr>
        <w:t>Ford Motor Company is one of the world's leading automotive manufacturers, founded by Henry Ford in 1903.</w:t>
      </w:r>
      <w:r w:rsidR="006B195A" w:rsidRPr="006B195A">
        <w:rPr>
          <w:rFonts w:ascii="Arial" w:hAnsi="Arial" w:cs="Arial"/>
        </w:rPr>
        <w:t xml:space="preserve"> The company has a long history of innovation, from introducing mass production through the movement assembly line to developing electric vehicles, connected technologies and digital services</w:t>
      </w:r>
      <w:r w:rsidR="006B195A">
        <w:rPr>
          <w:rFonts w:ascii="Arial" w:hAnsi="Arial" w:cs="Arial"/>
        </w:rPr>
        <w:t xml:space="preserve"> (Ford Motor Company 2026).</w:t>
      </w:r>
      <w:r w:rsidR="006B195A" w:rsidRPr="006B195A">
        <w:rPr>
          <w:rFonts w:ascii="Arial" w:hAnsi="Arial" w:cs="Arial"/>
        </w:rPr>
        <w:t xml:space="preserve"> However,</w:t>
      </w:r>
      <w:r w:rsidR="004E68BA" w:rsidRPr="004E68BA">
        <w:rPr>
          <w:rFonts w:ascii="Arial" w:hAnsi="Arial" w:cs="Arial"/>
        </w:rPr>
        <w:t xml:space="preserve"> Ford currently operates in a rapidly changing environment influenced by digitalization, artificial intelligence</w:t>
      </w:r>
      <w:r w:rsidR="004E68BA">
        <w:rPr>
          <w:rFonts w:ascii="Arial" w:hAnsi="Arial" w:cs="Arial"/>
        </w:rPr>
        <w:t xml:space="preserve"> (AI),</w:t>
      </w:r>
      <w:r w:rsidR="004E68BA" w:rsidRPr="004E68BA">
        <w:rPr>
          <w:rFonts w:ascii="Arial" w:hAnsi="Arial" w:cs="Arial"/>
        </w:rPr>
        <w:t xml:space="preserve"> environmental regulations, change in consumer expectations and increase in competition. This report </w:t>
      </w:r>
      <w:r w:rsidR="006F67B4" w:rsidRPr="006F67B4">
        <w:rPr>
          <w:rFonts w:ascii="Arial" w:hAnsi="Arial" w:cs="Arial"/>
        </w:rPr>
        <w:t xml:space="preserve">analysis Ford's recent history and internal and external factors affecting organisation using SWOT, </w:t>
      </w:r>
      <w:r w:rsidR="006F67B4">
        <w:rPr>
          <w:rFonts w:ascii="Arial" w:hAnsi="Arial" w:cs="Arial"/>
        </w:rPr>
        <w:t xml:space="preserve">Porter </w:t>
      </w:r>
      <w:r w:rsidR="008D4EE2">
        <w:rPr>
          <w:rFonts w:ascii="Arial" w:hAnsi="Arial" w:cs="Arial"/>
        </w:rPr>
        <w:t>Fi</w:t>
      </w:r>
      <w:r w:rsidR="008D4EE2" w:rsidRPr="008D4EE2">
        <w:rPr>
          <w:rFonts w:ascii="Arial" w:hAnsi="Arial" w:cs="Arial"/>
        </w:rPr>
        <w:t xml:space="preserve">ve </w:t>
      </w:r>
      <w:r w:rsidR="008D4EE2">
        <w:rPr>
          <w:rFonts w:ascii="Arial" w:hAnsi="Arial" w:cs="Arial"/>
        </w:rPr>
        <w:t>F</w:t>
      </w:r>
      <w:r w:rsidR="008D4EE2" w:rsidRPr="008D4EE2">
        <w:rPr>
          <w:rFonts w:ascii="Arial" w:hAnsi="Arial" w:cs="Arial"/>
        </w:rPr>
        <w:t>orces</w:t>
      </w:r>
      <w:r w:rsidR="008D4EE2">
        <w:rPr>
          <w:rFonts w:ascii="Arial" w:hAnsi="Arial" w:cs="Arial"/>
        </w:rPr>
        <w:t xml:space="preserve"> and PESTEL</w:t>
      </w:r>
      <w:r w:rsidR="00FA4F97">
        <w:rPr>
          <w:rFonts w:ascii="Arial" w:hAnsi="Arial" w:cs="Arial"/>
        </w:rPr>
        <w:t xml:space="preserve">. </w:t>
      </w:r>
      <w:r w:rsidR="00FA4F97" w:rsidRPr="00FA4F97">
        <w:rPr>
          <w:rFonts w:ascii="Arial" w:hAnsi="Arial" w:cs="Arial"/>
        </w:rPr>
        <w:t>It also evaluates change management, leadership and organisation culture before proposing A suitable change management plan for forward future development.</w:t>
      </w:r>
    </w:p>
    <w:p w14:paraId="21C5BE6D" w14:textId="11FBAB51" w:rsidR="00491023" w:rsidRPr="006A722D" w:rsidRDefault="00491023" w:rsidP="00B856FA">
      <w:pPr>
        <w:pStyle w:val="Heading1"/>
        <w:rPr>
          <w:rFonts w:ascii="Arial" w:hAnsi="Arial" w:cs="Arial"/>
        </w:rPr>
      </w:pPr>
      <w:bookmarkStart w:id="2" w:name="_Toc238169347"/>
      <w:r w:rsidRPr="006A722D">
        <w:rPr>
          <w:rFonts w:ascii="Arial" w:hAnsi="Arial" w:cs="Arial"/>
        </w:rPr>
        <w:t>Analysis of Ford’s recent history</w:t>
      </w:r>
      <w:r w:rsidR="007E6268" w:rsidRPr="006A722D">
        <w:rPr>
          <w:rFonts w:ascii="Arial" w:hAnsi="Arial" w:cs="Arial"/>
        </w:rPr>
        <w:t xml:space="preserve"> and changes in the internal/external environment</w:t>
      </w:r>
      <w:bookmarkEnd w:id="2"/>
    </w:p>
    <w:p w14:paraId="2177DD0B" w14:textId="32151CB3" w:rsidR="00BB48B9" w:rsidRPr="006A722D" w:rsidRDefault="00BB48B9" w:rsidP="00BB48B9">
      <w:pPr>
        <w:spacing w:line="360" w:lineRule="auto"/>
        <w:rPr>
          <w:rFonts w:ascii="Arial" w:hAnsi="Arial" w:cs="Arial"/>
        </w:rPr>
      </w:pPr>
      <w:r w:rsidRPr="006A722D">
        <w:rPr>
          <w:rFonts w:ascii="Arial" w:hAnsi="Arial" w:cs="Arial"/>
        </w:rPr>
        <w:t xml:space="preserve">Over the past decade, Ford motor company has experienced significant organisational transformation as the global automotive industry has shifted towards electrification, digitalised, artificial intelligence (A.I), and sustainable mobility. Throughout history, the company has been recognised for pioneering mass production through the moving assembly line, Ford has recently redirected its strategy to remain competitive in an industry that is highly influenced by technological innovation, environmental regulation and changing consumer expectations. </w:t>
      </w:r>
    </w:p>
    <w:p w14:paraId="00ADE551" w14:textId="3BDE321E" w:rsidR="00BB48B9" w:rsidRPr="006A722D" w:rsidRDefault="00BB48B9" w:rsidP="00BB48B9">
      <w:pPr>
        <w:spacing w:line="360" w:lineRule="auto"/>
        <w:rPr>
          <w:rFonts w:ascii="Arial" w:hAnsi="Arial" w:cs="Arial"/>
        </w:rPr>
      </w:pPr>
      <w:r w:rsidRPr="006A722D">
        <w:rPr>
          <w:rFonts w:ascii="Arial" w:hAnsi="Arial" w:cs="Arial"/>
        </w:rPr>
        <w:t>The company has invested billions of dollars into electric vehicles (EVs), as well as being connected with vehicles technologies, battery production, autonomous driving research and AI-driven manufacturing to compete with emerging competitors such as Tesla and BYD while maintaining their position against established manufacturers including Toyota, Volkswagen and General Motors</w:t>
      </w:r>
      <w:r w:rsidR="0059238E" w:rsidRPr="006A722D">
        <w:rPr>
          <w:rFonts w:ascii="Arial" w:hAnsi="Arial" w:cs="Arial"/>
        </w:rPr>
        <w:t xml:space="preserve"> </w:t>
      </w:r>
      <w:r w:rsidRPr="006A722D">
        <w:rPr>
          <w:rFonts w:ascii="Arial" w:hAnsi="Arial" w:cs="Arial"/>
        </w:rPr>
        <w:t>(Ford Motor Company,2025).</w:t>
      </w:r>
    </w:p>
    <w:p w14:paraId="0B357C9E" w14:textId="52A2F640" w:rsidR="00BB48B9" w:rsidRPr="006A722D" w:rsidRDefault="00BB48B9" w:rsidP="00BB48B9">
      <w:pPr>
        <w:pStyle w:val="Heading2"/>
        <w:rPr>
          <w:rFonts w:ascii="Arial" w:hAnsi="Arial" w:cs="Arial"/>
          <w:sz w:val="28"/>
          <w:szCs w:val="28"/>
        </w:rPr>
      </w:pPr>
      <w:bookmarkStart w:id="3" w:name="_Toc238169348"/>
      <w:r w:rsidRPr="006A722D">
        <w:rPr>
          <w:rFonts w:ascii="Arial" w:hAnsi="Arial" w:cs="Arial"/>
          <w:sz w:val="28"/>
          <w:szCs w:val="28"/>
        </w:rPr>
        <w:t>3.1 SWOT Analysis</w:t>
      </w:r>
      <w:r w:rsidR="00D604AC" w:rsidRPr="006A722D">
        <w:rPr>
          <w:rFonts w:ascii="Arial" w:hAnsi="Arial" w:cs="Arial"/>
          <w:sz w:val="28"/>
          <w:szCs w:val="28"/>
        </w:rPr>
        <w:t xml:space="preserve"> on Fords</w:t>
      </w:r>
      <w:bookmarkEnd w:id="3"/>
      <w:r w:rsidR="00D604AC" w:rsidRPr="006A722D">
        <w:rPr>
          <w:rFonts w:ascii="Arial" w:hAnsi="Arial" w:cs="Arial"/>
          <w:sz w:val="28"/>
          <w:szCs w:val="28"/>
        </w:rPr>
        <w:t xml:space="preserve"> </w:t>
      </w:r>
    </w:p>
    <w:p w14:paraId="672CBBB0" w14:textId="754CEC99" w:rsidR="00BB48B9" w:rsidRPr="006A722D" w:rsidRDefault="00AE6DD2" w:rsidP="00BB48B9">
      <w:pPr>
        <w:spacing w:line="360" w:lineRule="auto"/>
        <w:rPr>
          <w:rFonts w:ascii="Arial" w:hAnsi="Arial" w:cs="Arial"/>
        </w:rPr>
      </w:pPr>
      <w:r w:rsidRPr="006A722D">
        <w:rPr>
          <w:rFonts w:ascii="Arial" w:hAnsi="Arial" w:cs="Arial"/>
        </w:rPr>
        <w:t>SWOT</w:t>
      </w:r>
      <w:r w:rsidR="00737602" w:rsidRPr="006A722D">
        <w:rPr>
          <w:rFonts w:ascii="Arial" w:hAnsi="Arial" w:cs="Arial"/>
        </w:rPr>
        <w:t xml:space="preserve"> stands for Strengths, Weakness, Opportunities and Threats. </w:t>
      </w:r>
      <w:r w:rsidR="00830503" w:rsidRPr="006A722D">
        <w:rPr>
          <w:rFonts w:ascii="Arial" w:hAnsi="Arial" w:cs="Arial"/>
        </w:rPr>
        <w:t xml:space="preserve">A SWOT analysis will elaborate the </w:t>
      </w:r>
      <w:r w:rsidR="00C512E4" w:rsidRPr="006A722D">
        <w:rPr>
          <w:rFonts w:ascii="Arial" w:hAnsi="Arial" w:cs="Arial"/>
        </w:rPr>
        <w:t xml:space="preserve">strengths a company should </w:t>
      </w:r>
      <w:r w:rsidR="00003D4D" w:rsidRPr="006A722D">
        <w:rPr>
          <w:rFonts w:ascii="Arial" w:hAnsi="Arial" w:cs="Arial"/>
        </w:rPr>
        <w:t>utilise to resolve it</w:t>
      </w:r>
      <w:r w:rsidR="00BA5F2F" w:rsidRPr="006A722D">
        <w:rPr>
          <w:rFonts w:ascii="Arial" w:hAnsi="Arial" w:cs="Arial"/>
        </w:rPr>
        <w:t xml:space="preserve">s </w:t>
      </w:r>
      <w:r w:rsidR="00087948" w:rsidRPr="006A722D">
        <w:rPr>
          <w:rFonts w:ascii="Arial" w:hAnsi="Arial" w:cs="Arial"/>
        </w:rPr>
        <w:t>vulnerabilities</w:t>
      </w:r>
      <w:r w:rsidR="00BA5F2F" w:rsidRPr="006A722D">
        <w:rPr>
          <w:rFonts w:ascii="Arial" w:hAnsi="Arial" w:cs="Arial"/>
        </w:rPr>
        <w:t xml:space="preserve"> and </w:t>
      </w:r>
      <w:r w:rsidR="00087948" w:rsidRPr="006A722D">
        <w:rPr>
          <w:rFonts w:ascii="Arial" w:hAnsi="Arial" w:cs="Arial"/>
        </w:rPr>
        <w:t>counter risks.</w:t>
      </w:r>
      <w:r w:rsidR="00AA41EC" w:rsidRPr="006A722D">
        <w:rPr>
          <w:rFonts w:ascii="Arial" w:hAnsi="Arial" w:cs="Arial"/>
        </w:rPr>
        <w:t xml:space="preserve"> Here, Ford</w:t>
      </w:r>
      <w:r w:rsidR="001209D0" w:rsidRPr="006A722D">
        <w:rPr>
          <w:rFonts w:ascii="Arial" w:hAnsi="Arial" w:cs="Arial"/>
        </w:rPr>
        <w:t xml:space="preserve">’s SWOT analysis will help us understand the current </w:t>
      </w:r>
      <w:r w:rsidR="00C54970" w:rsidRPr="006A722D">
        <w:rPr>
          <w:rFonts w:ascii="Arial" w:hAnsi="Arial" w:cs="Arial"/>
        </w:rPr>
        <w:t>sig</w:t>
      </w:r>
      <w:r w:rsidR="005F59DF" w:rsidRPr="006A722D">
        <w:rPr>
          <w:rFonts w:ascii="Arial" w:hAnsi="Arial" w:cs="Arial"/>
        </w:rPr>
        <w:t xml:space="preserve">nificant </w:t>
      </w:r>
      <w:r w:rsidR="00E67A9C" w:rsidRPr="006A722D">
        <w:rPr>
          <w:rFonts w:ascii="Arial" w:hAnsi="Arial" w:cs="Arial"/>
        </w:rPr>
        <w:t xml:space="preserve">internal </w:t>
      </w:r>
      <w:r w:rsidR="007E121A" w:rsidRPr="006A722D">
        <w:rPr>
          <w:rFonts w:ascii="Arial" w:hAnsi="Arial" w:cs="Arial"/>
        </w:rPr>
        <w:t>strengths that the company possesses</w:t>
      </w:r>
      <w:r w:rsidR="00744A33" w:rsidRPr="006A722D">
        <w:rPr>
          <w:rFonts w:ascii="Arial" w:hAnsi="Arial" w:cs="Arial"/>
        </w:rPr>
        <w:t>, s</w:t>
      </w:r>
      <w:r w:rsidR="006B1736" w:rsidRPr="006A722D">
        <w:rPr>
          <w:rFonts w:ascii="Arial" w:hAnsi="Arial" w:cs="Arial"/>
        </w:rPr>
        <w:t>everal</w:t>
      </w:r>
      <w:r w:rsidR="00744A33" w:rsidRPr="006A722D">
        <w:rPr>
          <w:rFonts w:ascii="Arial" w:hAnsi="Arial" w:cs="Arial"/>
        </w:rPr>
        <w:t xml:space="preserve"> identified</w:t>
      </w:r>
      <w:r w:rsidR="009B3B99" w:rsidRPr="006A722D">
        <w:rPr>
          <w:rFonts w:ascii="Arial" w:hAnsi="Arial" w:cs="Arial"/>
        </w:rPr>
        <w:t xml:space="preserve"> internal</w:t>
      </w:r>
      <w:r w:rsidR="002109C0" w:rsidRPr="006A722D">
        <w:rPr>
          <w:rFonts w:ascii="Arial" w:hAnsi="Arial" w:cs="Arial"/>
        </w:rPr>
        <w:t xml:space="preserve"> </w:t>
      </w:r>
      <w:r w:rsidR="006B1736" w:rsidRPr="006A722D">
        <w:rPr>
          <w:rFonts w:ascii="Arial" w:hAnsi="Arial" w:cs="Arial"/>
        </w:rPr>
        <w:t xml:space="preserve">weaknesses, </w:t>
      </w:r>
      <w:r w:rsidR="00AE42BC" w:rsidRPr="006A722D">
        <w:rPr>
          <w:rFonts w:ascii="Arial" w:hAnsi="Arial" w:cs="Arial"/>
        </w:rPr>
        <w:t>numerous opportunities</w:t>
      </w:r>
      <w:r w:rsidR="00C26A28" w:rsidRPr="006A722D">
        <w:rPr>
          <w:rFonts w:ascii="Arial" w:hAnsi="Arial" w:cs="Arial"/>
        </w:rPr>
        <w:t xml:space="preserve"> </w:t>
      </w:r>
      <w:r w:rsidR="0061554E" w:rsidRPr="006A722D">
        <w:rPr>
          <w:rFonts w:ascii="Arial" w:hAnsi="Arial" w:cs="Arial"/>
        </w:rPr>
        <w:t xml:space="preserve">that </w:t>
      </w:r>
      <w:r w:rsidR="00C26A28" w:rsidRPr="006A722D">
        <w:rPr>
          <w:rFonts w:ascii="Arial" w:hAnsi="Arial" w:cs="Arial"/>
        </w:rPr>
        <w:t xml:space="preserve">exist within </w:t>
      </w:r>
      <w:r w:rsidR="00275C7F" w:rsidRPr="006A722D">
        <w:rPr>
          <w:rFonts w:ascii="Arial" w:hAnsi="Arial" w:cs="Arial"/>
        </w:rPr>
        <w:t>Ford’s external environment</w:t>
      </w:r>
      <w:r w:rsidR="00D21F83" w:rsidRPr="006A722D">
        <w:rPr>
          <w:rFonts w:ascii="Arial" w:hAnsi="Arial" w:cs="Arial"/>
        </w:rPr>
        <w:t xml:space="preserve"> a</w:t>
      </w:r>
      <w:r w:rsidR="005B3DD7" w:rsidRPr="006A722D">
        <w:rPr>
          <w:rFonts w:ascii="Arial" w:hAnsi="Arial" w:cs="Arial"/>
        </w:rPr>
        <w:t>s well as e</w:t>
      </w:r>
      <w:r w:rsidR="005D6351" w:rsidRPr="006A722D">
        <w:rPr>
          <w:rFonts w:ascii="Arial" w:hAnsi="Arial" w:cs="Arial"/>
        </w:rPr>
        <w:t xml:space="preserve">xternal </w:t>
      </w:r>
      <w:r w:rsidR="00D21F83" w:rsidRPr="006A722D">
        <w:rPr>
          <w:rFonts w:ascii="Arial" w:hAnsi="Arial" w:cs="Arial"/>
        </w:rPr>
        <w:t>threat</w:t>
      </w:r>
      <w:r w:rsidR="002D4126" w:rsidRPr="006A722D">
        <w:rPr>
          <w:rFonts w:ascii="Arial" w:hAnsi="Arial" w:cs="Arial"/>
        </w:rPr>
        <w:t>s</w:t>
      </w:r>
      <w:r w:rsidR="00D21F83" w:rsidRPr="006A722D">
        <w:rPr>
          <w:rFonts w:ascii="Arial" w:hAnsi="Arial" w:cs="Arial"/>
        </w:rPr>
        <w:t xml:space="preserve"> </w:t>
      </w:r>
      <w:r w:rsidR="002D4126" w:rsidRPr="006A722D">
        <w:rPr>
          <w:rFonts w:ascii="Arial" w:hAnsi="Arial" w:cs="Arial"/>
        </w:rPr>
        <w:t>that</w:t>
      </w:r>
      <w:r w:rsidR="00230466" w:rsidRPr="006A722D">
        <w:rPr>
          <w:rFonts w:ascii="Arial" w:hAnsi="Arial" w:cs="Arial"/>
        </w:rPr>
        <w:t xml:space="preserve"> </w:t>
      </w:r>
      <w:r w:rsidR="009D464A" w:rsidRPr="006A722D">
        <w:rPr>
          <w:rFonts w:ascii="Arial" w:hAnsi="Arial" w:cs="Arial"/>
        </w:rPr>
        <w:t>remain.</w:t>
      </w:r>
    </w:p>
    <w:p w14:paraId="337C1218" w14:textId="0C06D59A" w:rsidR="005D24BB" w:rsidRPr="006A722D" w:rsidRDefault="00245DBD" w:rsidP="00BB48B9">
      <w:pPr>
        <w:spacing w:line="360" w:lineRule="auto"/>
        <w:rPr>
          <w:rFonts w:ascii="Arial" w:hAnsi="Arial" w:cs="Arial"/>
        </w:rPr>
      </w:pPr>
      <w:r w:rsidRPr="006A722D">
        <w:rPr>
          <w:rFonts w:ascii="Arial" w:hAnsi="Arial" w:cs="Arial"/>
          <w:sz w:val="56"/>
          <w:szCs w:val="56"/>
        </w:rPr>
        <w:lastRenderedPageBreak/>
        <w:t>S</w:t>
      </w:r>
      <w:r w:rsidR="00216848" w:rsidRPr="006A722D">
        <w:rPr>
          <w:rFonts w:ascii="Arial" w:hAnsi="Arial" w:cs="Arial"/>
          <w:sz w:val="56"/>
          <w:szCs w:val="56"/>
        </w:rPr>
        <w:t xml:space="preserve"> </w:t>
      </w:r>
      <w:r w:rsidR="006C2B05" w:rsidRPr="006A722D">
        <w:rPr>
          <w:rFonts w:ascii="Arial" w:hAnsi="Arial" w:cs="Arial"/>
          <w:sz w:val="56"/>
          <w:szCs w:val="56"/>
        </w:rPr>
        <w:t>–</w:t>
      </w:r>
      <w:r w:rsidR="00216848" w:rsidRPr="006A722D">
        <w:rPr>
          <w:rFonts w:ascii="Arial" w:hAnsi="Arial" w:cs="Arial"/>
          <w:sz w:val="56"/>
          <w:szCs w:val="56"/>
        </w:rPr>
        <w:t xml:space="preserve"> </w:t>
      </w:r>
      <w:r w:rsidR="006C2B05" w:rsidRPr="006A722D">
        <w:rPr>
          <w:rFonts w:ascii="Arial" w:hAnsi="Arial" w:cs="Arial"/>
        </w:rPr>
        <w:t xml:space="preserve">Fords </w:t>
      </w:r>
      <w:r w:rsidR="006F16B7" w:rsidRPr="006A722D">
        <w:rPr>
          <w:rFonts w:ascii="Arial" w:hAnsi="Arial" w:cs="Arial"/>
        </w:rPr>
        <w:t>has ben</w:t>
      </w:r>
      <w:r w:rsidR="000F7D64" w:rsidRPr="006A722D">
        <w:rPr>
          <w:rFonts w:ascii="Arial" w:hAnsi="Arial" w:cs="Arial"/>
        </w:rPr>
        <w:t xml:space="preserve">efited from a globally </w:t>
      </w:r>
      <w:r w:rsidR="005C45EB" w:rsidRPr="006A722D">
        <w:rPr>
          <w:rFonts w:ascii="Arial" w:hAnsi="Arial" w:cs="Arial"/>
        </w:rPr>
        <w:t>recognised</w:t>
      </w:r>
      <w:r w:rsidR="000F7D64" w:rsidRPr="006A722D">
        <w:rPr>
          <w:rFonts w:ascii="Arial" w:hAnsi="Arial" w:cs="Arial"/>
        </w:rPr>
        <w:t xml:space="preserve"> </w:t>
      </w:r>
      <w:r w:rsidR="003C7853" w:rsidRPr="006A722D">
        <w:rPr>
          <w:rFonts w:ascii="Arial" w:hAnsi="Arial" w:cs="Arial"/>
        </w:rPr>
        <w:t>brand</w:t>
      </w:r>
      <w:r w:rsidR="00B27DB7" w:rsidRPr="006A722D">
        <w:rPr>
          <w:rFonts w:ascii="Arial" w:hAnsi="Arial" w:cs="Arial"/>
        </w:rPr>
        <w:t>,</w:t>
      </w:r>
      <w:r w:rsidR="00314E09" w:rsidRPr="006A722D">
        <w:rPr>
          <w:rFonts w:ascii="Arial" w:hAnsi="Arial" w:cs="Arial"/>
        </w:rPr>
        <w:t xml:space="preserve"> more than a century of engineering </w:t>
      </w:r>
      <w:r w:rsidR="00AB40B7" w:rsidRPr="006A722D">
        <w:rPr>
          <w:rFonts w:ascii="Arial" w:hAnsi="Arial" w:cs="Arial"/>
        </w:rPr>
        <w:t>expertise, strong manufacturing capabilities and a loyal customer base</w:t>
      </w:r>
      <w:r w:rsidR="00A00667" w:rsidRPr="006A722D">
        <w:rPr>
          <w:rFonts w:ascii="Arial" w:hAnsi="Arial" w:cs="Arial"/>
        </w:rPr>
        <w:t xml:space="preserve">, </w:t>
      </w:r>
      <w:r w:rsidR="00F2168B" w:rsidRPr="006A722D">
        <w:rPr>
          <w:rFonts w:ascii="Arial" w:hAnsi="Arial" w:cs="Arial"/>
        </w:rPr>
        <w:t xml:space="preserve">especially with the </w:t>
      </w:r>
      <w:r w:rsidR="002A783D" w:rsidRPr="006A722D">
        <w:rPr>
          <w:rFonts w:ascii="Arial" w:hAnsi="Arial" w:cs="Arial"/>
        </w:rPr>
        <w:t>commercial vehicle and pickup tr</w:t>
      </w:r>
      <w:r w:rsidR="001B2BF9" w:rsidRPr="006A722D">
        <w:rPr>
          <w:rFonts w:ascii="Arial" w:hAnsi="Arial" w:cs="Arial"/>
        </w:rPr>
        <w:t>uck markets</w:t>
      </w:r>
      <w:r w:rsidR="005B765B" w:rsidRPr="006A722D">
        <w:rPr>
          <w:rFonts w:ascii="Arial" w:hAnsi="Arial" w:cs="Arial"/>
        </w:rPr>
        <w:t xml:space="preserve">. Products such as </w:t>
      </w:r>
      <w:r w:rsidR="00522693" w:rsidRPr="006A722D">
        <w:rPr>
          <w:rFonts w:ascii="Arial" w:hAnsi="Arial" w:cs="Arial"/>
        </w:rPr>
        <w:t>the F-series remain among the best-selling</w:t>
      </w:r>
      <w:r w:rsidR="001E6249" w:rsidRPr="006A722D">
        <w:rPr>
          <w:rFonts w:ascii="Arial" w:hAnsi="Arial" w:cs="Arial"/>
        </w:rPr>
        <w:t xml:space="preserve"> vehicles globally where they are providing </w:t>
      </w:r>
      <w:r w:rsidR="00062E55" w:rsidRPr="006A722D">
        <w:rPr>
          <w:rFonts w:ascii="Arial" w:hAnsi="Arial" w:cs="Arial"/>
        </w:rPr>
        <w:t>Ford with a strong financial performance and market re</w:t>
      </w:r>
      <w:r w:rsidR="00D53B3D" w:rsidRPr="006A722D">
        <w:rPr>
          <w:rFonts w:ascii="Arial" w:hAnsi="Arial" w:cs="Arial"/>
        </w:rPr>
        <w:t>cognition (Statista 2025).</w:t>
      </w:r>
      <w:r w:rsidR="00EC56F7" w:rsidRPr="006A722D">
        <w:rPr>
          <w:rFonts w:ascii="Arial" w:hAnsi="Arial" w:cs="Arial"/>
        </w:rPr>
        <w:t xml:space="preserve"> </w:t>
      </w:r>
      <w:r w:rsidR="00667F01" w:rsidRPr="006A722D">
        <w:rPr>
          <w:rFonts w:ascii="Arial" w:hAnsi="Arial" w:cs="Arial"/>
        </w:rPr>
        <w:t xml:space="preserve">Furthermore, </w:t>
      </w:r>
      <w:r w:rsidR="009701F2" w:rsidRPr="006A722D">
        <w:rPr>
          <w:rFonts w:ascii="Arial" w:hAnsi="Arial" w:cs="Arial"/>
        </w:rPr>
        <w:t xml:space="preserve">Ford </w:t>
      </w:r>
      <w:r w:rsidR="00063950" w:rsidRPr="006A722D">
        <w:rPr>
          <w:rFonts w:ascii="Arial" w:hAnsi="Arial" w:cs="Arial"/>
        </w:rPr>
        <w:t xml:space="preserve">has definitely </w:t>
      </w:r>
      <w:r w:rsidR="00155B9E" w:rsidRPr="006A722D">
        <w:rPr>
          <w:rFonts w:ascii="Arial" w:hAnsi="Arial" w:cs="Arial"/>
        </w:rPr>
        <w:t>strengthened its competitive position</w:t>
      </w:r>
      <w:r w:rsidR="0002471B" w:rsidRPr="006A722D">
        <w:rPr>
          <w:rFonts w:ascii="Arial" w:hAnsi="Arial" w:cs="Arial"/>
        </w:rPr>
        <w:t xml:space="preserve"> </w:t>
      </w:r>
      <w:r w:rsidR="004230E7" w:rsidRPr="006A722D">
        <w:rPr>
          <w:rFonts w:ascii="Arial" w:hAnsi="Arial" w:cs="Arial"/>
        </w:rPr>
        <w:t xml:space="preserve">by investing heavily in electric </w:t>
      </w:r>
      <w:r w:rsidR="00D72053" w:rsidRPr="006A722D">
        <w:rPr>
          <w:rFonts w:ascii="Arial" w:hAnsi="Arial" w:cs="Arial"/>
        </w:rPr>
        <w:t>mobility</w:t>
      </w:r>
      <w:r w:rsidR="004230E7" w:rsidRPr="006A722D">
        <w:rPr>
          <w:rFonts w:ascii="Arial" w:hAnsi="Arial" w:cs="Arial"/>
        </w:rPr>
        <w:t xml:space="preserve"> through </w:t>
      </w:r>
      <w:r w:rsidR="00493699" w:rsidRPr="006A722D">
        <w:rPr>
          <w:rFonts w:ascii="Arial" w:hAnsi="Arial" w:cs="Arial"/>
        </w:rPr>
        <w:t xml:space="preserve">vehicles such as </w:t>
      </w:r>
      <w:r w:rsidR="007E375F" w:rsidRPr="006A722D">
        <w:rPr>
          <w:rFonts w:ascii="Arial" w:hAnsi="Arial" w:cs="Arial"/>
        </w:rPr>
        <w:t>the Mustang Mach-E and the F-150 lightening</w:t>
      </w:r>
      <w:r w:rsidR="00CD3539" w:rsidRPr="006A722D">
        <w:rPr>
          <w:rFonts w:ascii="Arial" w:hAnsi="Arial" w:cs="Arial"/>
        </w:rPr>
        <w:t>. The org</w:t>
      </w:r>
      <w:r w:rsidR="00702BBD" w:rsidRPr="006A722D">
        <w:rPr>
          <w:rFonts w:ascii="Arial" w:hAnsi="Arial" w:cs="Arial"/>
        </w:rPr>
        <w:t>anisation has also accelerated digital tran</w:t>
      </w:r>
      <w:r w:rsidR="00147FDE" w:rsidRPr="006A722D">
        <w:rPr>
          <w:rFonts w:ascii="Arial" w:hAnsi="Arial" w:cs="Arial"/>
        </w:rPr>
        <w:t xml:space="preserve">sformation by integrating AI into </w:t>
      </w:r>
      <w:r w:rsidR="00D72053" w:rsidRPr="006A722D">
        <w:rPr>
          <w:rFonts w:ascii="Arial" w:hAnsi="Arial" w:cs="Arial"/>
        </w:rPr>
        <w:t>manufacturing</w:t>
      </w:r>
      <w:r w:rsidR="00147FDE" w:rsidRPr="006A722D">
        <w:rPr>
          <w:rFonts w:ascii="Arial" w:hAnsi="Arial" w:cs="Arial"/>
        </w:rPr>
        <w:t xml:space="preserve"> processes</w:t>
      </w:r>
      <w:r w:rsidR="00943802" w:rsidRPr="006A722D">
        <w:rPr>
          <w:rFonts w:ascii="Arial" w:hAnsi="Arial" w:cs="Arial"/>
        </w:rPr>
        <w:t xml:space="preserve">, predictive maintenance systems, supply </w:t>
      </w:r>
      <w:r w:rsidR="00302761" w:rsidRPr="006A722D">
        <w:rPr>
          <w:rFonts w:ascii="Arial" w:hAnsi="Arial" w:cs="Arial"/>
        </w:rPr>
        <w:t>chain management and connected vehicles technologies</w:t>
      </w:r>
      <w:r w:rsidR="00A24CD3" w:rsidRPr="006A722D">
        <w:rPr>
          <w:rFonts w:ascii="Arial" w:hAnsi="Arial" w:cs="Arial"/>
        </w:rPr>
        <w:t xml:space="preserve"> that improve operational efficiency and customer experience</w:t>
      </w:r>
      <w:r w:rsidR="00D72053" w:rsidRPr="006A722D">
        <w:rPr>
          <w:rFonts w:ascii="Arial" w:hAnsi="Arial" w:cs="Arial"/>
        </w:rPr>
        <w:t xml:space="preserve"> (Ford Motor Company 2025)</w:t>
      </w:r>
      <w:r w:rsidR="00A610AE" w:rsidRPr="006A722D">
        <w:rPr>
          <w:rFonts w:ascii="Arial" w:hAnsi="Arial" w:cs="Arial"/>
        </w:rPr>
        <w:t>.</w:t>
      </w:r>
    </w:p>
    <w:p w14:paraId="2CAC5B46" w14:textId="77777777" w:rsidR="00A610AE" w:rsidRPr="006A722D" w:rsidRDefault="00A610AE" w:rsidP="00BB48B9">
      <w:pPr>
        <w:spacing w:line="360" w:lineRule="auto"/>
        <w:rPr>
          <w:rFonts w:ascii="Arial" w:hAnsi="Arial" w:cs="Arial"/>
        </w:rPr>
      </w:pPr>
    </w:p>
    <w:p w14:paraId="1CA2E8EB" w14:textId="46A3451F" w:rsidR="00A610AE" w:rsidRPr="006A722D" w:rsidRDefault="007C3755" w:rsidP="00BB48B9">
      <w:pPr>
        <w:spacing w:line="360" w:lineRule="auto"/>
        <w:rPr>
          <w:rFonts w:ascii="Arial" w:hAnsi="Arial" w:cs="Arial"/>
        </w:rPr>
      </w:pPr>
      <w:r w:rsidRPr="006A722D">
        <w:rPr>
          <w:rFonts w:ascii="Arial" w:hAnsi="Arial" w:cs="Arial"/>
          <w:sz w:val="56"/>
          <w:szCs w:val="56"/>
        </w:rPr>
        <w:t xml:space="preserve">W- </w:t>
      </w:r>
      <w:r w:rsidR="001844C2" w:rsidRPr="006A722D">
        <w:rPr>
          <w:rFonts w:ascii="Arial" w:hAnsi="Arial" w:cs="Arial"/>
        </w:rPr>
        <w:t xml:space="preserve">Ford continues to face relatively high manufacturing costs </w:t>
      </w:r>
      <w:r w:rsidR="0039577D" w:rsidRPr="006A722D">
        <w:rPr>
          <w:rFonts w:ascii="Arial" w:hAnsi="Arial" w:cs="Arial"/>
        </w:rPr>
        <w:t>compared to some international competitors,</w:t>
      </w:r>
      <w:r w:rsidR="000D0BA8" w:rsidRPr="006A722D">
        <w:rPr>
          <w:rFonts w:ascii="Arial" w:hAnsi="Arial" w:cs="Arial"/>
        </w:rPr>
        <w:t xml:space="preserve"> while its dependence on North America sales exposes the company </w:t>
      </w:r>
      <w:r w:rsidR="009F237C" w:rsidRPr="006A722D">
        <w:rPr>
          <w:rFonts w:ascii="Arial" w:hAnsi="Arial" w:cs="Arial"/>
        </w:rPr>
        <w:t xml:space="preserve">to regional economic fluctuations. </w:t>
      </w:r>
      <w:r w:rsidR="00AD1C15" w:rsidRPr="006A722D">
        <w:rPr>
          <w:rFonts w:ascii="Arial" w:hAnsi="Arial" w:cs="Arial"/>
        </w:rPr>
        <w:t xml:space="preserve">The transition from internal </w:t>
      </w:r>
      <w:r w:rsidR="00893A46" w:rsidRPr="006A722D">
        <w:rPr>
          <w:rFonts w:ascii="Arial" w:hAnsi="Arial" w:cs="Arial"/>
        </w:rPr>
        <w:t xml:space="preserve">combustion engine vehicles </w:t>
      </w:r>
      <w:r w:rsidR="00045674" w:rsidRPr="006A722D">
        <w:rPr>
          <w:rFonts w:ascii="Arial" w:hAnsi="Arial" w:cs="Arial"/>
        </w:rPr>
        <w:t xml:space="preserve">to electric </w:t>
      </w:r>
      <w:r w:rsidR="00D35258" w:rsidRPr="006A722D">
        <w:rPr>
          <w:rFonts w:ascii="Arial" w:hAnsi="Arial" w:cs="Arial"/>
        </w:rPr>
        <w:t xml:space="preserve">vehicles requires substantial capital investment in battery </w:t>
      </w:r>
      <w:r w:rsidR="00F511C5" w:rsidRPr="006A722D">
        <w:rPr>
          <w:rFonts w:ascii="Arial" w:hAnsi="Arial" w:cs="Arial"/>
        </w:rPr>
        <w:t>technology, software developmen</w:t>
      </w:r>
      <w:r w:rsidR="001C1F0A" w:rsidRPr="006A722D">
        <w:rPr>
          <w:rFonts w:ascii="Arial" w:hAnsi="Arial" w:cs="Arial"/>
        </w:rPr>
        <w:t>t and production fac</w:t>
      </w:r>
      <w:r w:rsidR="00E107C0" w:rsidRPr="006A722D">
        <w:rPr>
          <w:rFonts w:ascii="Arial" w:hAnsi="Arial" w:cs="Arial"/>
        </w:rPr>
        <w:t xml:space="preserve">ilities which have been applied with pressure </w:t>
      </w:r>
      <w:r w:rsidR="00222D20" w:rsidRPr="006A722D">
        <w:rPr>
          <w:rFonts w:ascii="Arial" w:hAnsi="Arial" w:cs="Arial"/>
        </w:rPr>
        <w:t xml:space="preserve">on profitability in a short </w:t>
      </w:r>
      <w:r w:rsidR="002E7C2D" w:rsidRPr="006A722D">
        <w:rPr>
          <w:rFonts w:ascii="Arial" w:hAnsi="Arial" w:cs="Arial"/>
        </w:rPr>
        <w:t xml:space="preserve">term. </w:t>
      </w:r>
      <w:r w:rsidR="004C7CA9" w:rsidRPr="006A722D">
        <w:rPr>
          <w:rFonts w:ascii="Arial" w:hAnsi="Arial" w:cs="Arial"/>
        </w:rPr>
        <w:t xml:space="preserve">In </w:t>
      </w:r>
      <w:r w:rsidR="008707F4" w:rsidRPr="006A722D">
        <w:rPr>
          <w:rFonts w:ascii="Arial" w:hAnsi="Arial" w:cs="Arial"/>
        </w:rPr>
        <w:t>addition, compared to prominent competitors such as To</w:t>
      </w:r>
      <w:r w:rsidR="0029676F" w:rsidRPr="006A722D">
        <w:rPr>
          <w:rFonts w:ascii="Arial" w:hAnsi="Arial" w:cs="Arial"/>
        </w:rPr>
        <w:t xml:space="preserve">yota, Ford has relatively </w:t>
      </w:r>
      <w:r w:rsidR="00F2061E" w:rsidRPr="006A722D">
        <w:rPr>
          <w:rFonts w:ascii="Arial" w:hAnsi="Arial" w:cs="Arial"/>
        </w:rPr>
        <w:t xml:space="preserve">higher costs and prices as well as its </w:t>
      </w:r>
      <w:r w:rsidR="00FD7BFA" w:rsidRPr="006A722D">
        <w:rPr>
          <w:rFonts w:ascii="Arial" w:hAnsi="Arial" w:cs="Arial"/>
        </w:rPr>
        <w:t>innovation processes are relatively slower to respond to new or emerging</w:t>
      </w:r>
      <w:r w:rsidR="00D04D3E" w:rsidRPr="006A722D">
        <w:rPr>
          <w:rFonts w:ascii="Arial" w:hAnsi="Arial" w:cs="Arial"/>
        </w:rPr>
        <w:t xml:space="preserve"> trends even though the company has increased its innovation</w:t>
      </w:r>
      <w:r w:rsidR="00591870" w:rsidRPr="006A722D">
        <w:rPr>
          <w:rFonts w:ascii="Arial" w:hAnsi="Arial" w:cs="Arial"/>
        </w:rPr>
        <w:t xml:space="preserve"> effectiveness throughout the years</w:t>
      </w:r>
      <w:r w:rsidR="00000B20" w:rsidRPr="006A722D">
        <w:rPr>
          <w:rFonts w:ascii="Arial" w:hAnsi="Arial" w:cs="Arial"/>
        </w:rPr>
        <w:t xml:space="preserve"> (Pa</w:t>
      </w:r>
      <w:r w:rsidR="00896677" w:rsidRPr="006A722D">
        <w:rPr>
          <w:rFonts w:ascii="Arial" w:hAnsi="Arial" w:cs="Arial"/>
        </w:rPr>
        <w:t>nmore 2025).</w:t>
      </w:r>
    </w:p>
    <w:p w14:paraId="2B33E4C2" w14:textId="5D93EEFB" w:rsidR="00301D6D" w:rsidRPr="006A722D" w:rsidRDefault="00301D6D" w:rsidP="00BB48B9">
      <w:pPr>
        <w:spacing w:line="360" w:lineRule="auto"/>
        <w:rPr>
          <w:rFonts w:ascii="Arial" w:hAnsi="Arial" w:cs="Arial"/>
        </w:rPr>
      </w:pPr>
      <w:r w:rsidRPr="006A722D">
        <w:rPr>
          <w:rFonts w:ascii="Arial" w:hAnsi="Arial" w:cs="Arial"/>
          <w:sz w:val="56"/>
          <w:szCs w:val="56"/>
        </w:rPr>
        <w:t xml:space="preserve">O </w:t>
      </w:r>
      <w:r w:rsidR="005D5AE9" w:rsidRPr="006A722D">
        <w:rPr>
          <w:rFonts w:ascii="Arial" w:hAnsi="Arial" w:cs="Arial"/>
          <w:sz w:val="56"/>
          <w:szCs w:val="56"/>
        </w:rPr>
        <w:t>–</w:t>
      </w:r>
      <w:r w:rsidRPr="006A722D">
        <w:rPr>
          <w:rFonts w:ascii="Arial" w:hAnsi="Arial" w:cs="Arial"/>
          <w:sz w:val="56"/>
          <w:szCs w:val="56"/>
        </w:rPr>
        <w:t xml:space="preserve"> </w:t>
      </w:r>
      <w:r w:rsidR="00224DFA" w:rsidRPr="006A722D">
        <w:rPr>
          <w:rFonts w:ascii="Arial" w:hAnsi="Arial" w:cs="Arial"/>
        </w:rPr>
        <w:t>Although</w:t>
      </w:r>
      <w:r w:rsidR="000E60BE" w:rsidRPr="006A722D">
        <w:rPr>
          <w:rFonts w:ascii="Arial" w:hAnsi="Arial" w:cs="Arial"/>
        </w:rPr>
        <w:t xml:space="preserve"> Fords</w:t>
      </w:r>
      <w:r w:rsidR="00D90E9C" w:rsidRPr="006A722D">
        <w:rPr>
          <w:rFonts w:ascii="Arial" w:hAnsi="Arial" w:cs="Arial"/>
        </w:rPr>
        <w:t xml:space="preserve"> are facing some weaknesses in the company</w:t>
      </w:r>
      <w:r w:rsidR="000E60BE" w:rsidRPr="006A722D">
        <w:rPr>
          <w:rFonts w:ascii="Arial" w:hAnsi="Arial" w:cs="Arial"/>
        </w:rPr>
        <w:t>,</w:t>
      </w:r>
      <w:r w:rsidR="00D90E9C" w:rsidRPr="006A722D">
        <w:rPr>
          <w:rFonts w:ascii="Arial" w:hAnsi="Arial" w:cs="Arial"/>
        </w:rPr>
        <w:t xml:space="preserve"> there are still a number of opportunities that exi</w:t>
      </w:r>
      <w:r w:rsidR="008744DD" w:rsidRPr="006A722D">
        <w:rPr>
          <w:rFonts w:ascii="Arial" w:hAnsi="Arial" w:cs="Arial"/>
        </w:rPr>
        <w:t>st within Ford’s external environment.</w:t>
      </w:r>
      <w:r w:rsidR="00DB29F1" w:rsidRPr="006A722D">
        <w:rPr>
          <w:rFonts w:ascii="Arial" w:hAnsi="Arial" w:cs="Arial"/>
        </w:rPr>
        <w:t xml:space="preserve"> The demand for electric vehicles </w:t>
      </w:r>
      <w:r w:rsidR="00EE08F2" w:rsidRPr="006A722D">
        <w:rPr>
          <w:rFonts w:ascii="Arial" w:hAnsi="Arial" w:cs="Arial"/>
        </w:rPr>
        <w:t xml:space="preserve">has grown </w:t>
      </w:r>
      <w:r w:rsidR="0026056B" w:rsidRPr="006A722D">
        <w:rPr>
          <w:rFonts w:ascii="Arial" w:hAnsi="Arial" w:cs="Arial"/>
        </w:rPr>
        <w:t>dramatically from consumers</w:t>
      </w:r>
      <w:r w:rsidR="005B1424" w:rsidRPr="006A722D">
        <w:rPr>
          <w:rFonts w:ascii="Arial" w:hAnsi="Arial" w:cs="Arial"/>
        </w:rPr>
        <w:t xml:space="preserve"> as well as advances in AI, government incentives </w:t>
      </w:r>
      <w:r w:rsidR="00BE5526" w:rsidRPr="006A722D">
        <w:rPr>
          <w:rFonts w:ascii="Arial" w:hAnsi="Arial" w:cs="Arial"/>
        </w:rPr>
        <w:t>promoting</w:t>
      </w:r>
      <w:r w:rsidR="001F02F3" w:rsidRPr="006A722D">
        <w:rPr>
          <w:rFonts w:ascii="Arial" w:hAnsi="Arial" w:cs="Arial"/>
        </w:rPr>
        <w:t xml:space="preserve"> low-emissions transport</w:t>
      </w:r>
      <w:r w:rsidR="00D31F84" w:rsidRPr="006A722D">
        <w:rPr>
          <w:rFonts w:ascii="Arial" w:hAnsi="Arial" w:cs="Arial"/>
        </w:rPr>
        <w:t xml:space="preserve"> and development</w:t>
      </w:r>
      <w:r w:rsidR="00BD68B1" w:rsidRPr="006A722D">
        <w:rPr>
          <w:rFonts w:ascii="Arial" w:hAnsi="Arial" w:cs="Arial"/>
        </w:rPr>
        <w:t>s in auto</w:t>
      </w:r>
      <w:r w:rsidR="002A5485" w:rsidRPr="006A722D">
        <w:rPr>
          <w:rFonts w:ascii="Arial" w:hAnsi="Arial" w:cs="Arial"/>
        </w:rPr>
        <w:t xml:space="preserve">nomous driving </w:t>
      </w:r>
      <w:r w:rsidR="00011F39" w:rsidRPr="006A722D">
        <w:rPr>
          <w:rFonts w:ascii="Arial" w:hAnsi="Arial" w:cs="Arial"/>
        </w:rPr>
        <w:t>technologies that provide opportunities for future grow</w:t>
      </w:r>
      <w:r w:rsidR="00182F6D" w:rsidRPr="006A722D">
        <w:rPr>
          <w:rFonts w:ascii="Arial" w:hAnsi="Arial" w:cs="Arial"/>
        </w:rPr>
        <w:t>th.</w:t>
      </w:r>
      <w:r w:rsidR="00FF4FA2" w:rsidRPr="006A722D">
        <w:rPr>
          <w:rFonts w:ascii="Arial" w:hAnsi="Arial" w:cs="Arial"/>
        </w:rPr>
        <w:t xml:space="preserve"> </w:t>
      </w:r>
      <w:r w:rsidR="00994E42" w:rsidRPr="006A722D">
        <w:rPr>
          <w:rFonts w:ascii="Arial" w:hAnsi="Arial" w:cs="Arial"/>
        </w:rPr>
        <w:t>Ford has</w:t>
      </w:r>
      <w:r w:rsidR="00F465B7" w:rsidRPr="006A722D">
        <w:rPr>
          <w:rFonts w:ascii="Arial" w:hAnsi="Arial" w:cs="Arial"/>
        </w:rPr>
        <w:t xml:space="preserve"> p</w:t>
      </w:r>
      <w:r w:rsidR="00994E42" w:rsidRPr="006A722D">
        <w:rPr>
          <w:rFonts w:ascii="Arial" w:hAnsi="Arial" w:cs="Arial"/>
        </w:rPr>
        <w:t xml:space="preserve">aid attention to its demands from consumers </w:t>
      </w:r>
      <w:r w:rsidR="004D387F" w:rsidRPr="006A722D">
        <w:rPr>
          <w:rFonts w:ascii="Arial" w:hAnsi="Arial" w:cs="Arial"/>
        </w:rPr>
        <w:t xml:space="preserve">that the company responded by increasing investment in </w:t>
      </w:r>
      <w:r w:rsidR="00E97090" w:rsidRPr="006A722D">
        <w:rPr>
          <w:rFonts w:ascii="Arial" w:hAnsi="Arial" w:cs="Arial"/>
        </w:rPr>
        <w:t xml:space="preserve">software defined vehicles, cloud </w:t>
      </w:r>
      <w:r w:rsidR="006C1FE4" w:rsidRPr="006A722D">
        <w:rPr>
          <w:rFonts w:ascii="Arial" w:hAnsi="Arial" w:cs="Arial"/>
        </w:rPr>
        <w:t xml:space="preserve">connecting services, digital customer </w:t>
      </w:r>
      <w:r w:rsidR="00EC64F3" w:rsidRPr="006A722D">
        <w:rPr>
          <w:rFonts w:ascii="Arial" w:hAnsi="Arial" w:cs="Arial"/>
        </w:rPr>
        <w:t>platforms</w:t>
      </w:r>
      <w:r w:rsidR="00E656FD" w:rsidRPr="006A722D">
        <w:rPr>
          <w:rFonts w:ascii="Arial" w:hAnsi="Arial" w:cs="Arial"/>
        </w:rPr>
        <w:t xml:space="preserve"> and a suitable strategic battery </w:t>
      </w:r>
      <w:r w:rsidR="00F465B7" w:rsidRPr="006A722D">
        <w:rPr>
          <w:rFonts w:ascii="Arial" w:hAnsi="Arial" w:cs="Arial"/>
        </w:rPr>
        <w:t>partnerships</w:t>
      </w:r>
      <w:r w:rsidR="00E656FD" w:rsidRPr="006A722D">
        <w:rPr>
          <w:rFonts w:ascii="Arial" w:hAnsi="Arial" w:cs="Arial"/>
        </w:rPr>
        <w:t xml:space="preserve"> to en</w:t>
      </w:r>
      <w:r w:rsidR="00324740" w:rsidRPr="006A722D">
        <w:rPr>
          <w:rFonts w:ascii="Arial" w:hAnsi="Arial" w:cs="Arial"/>
        </w:rPr>
        <w:t xml:space="preserve">hance long-term competitiveness (Ford </w:t>
      </w:r>
      <w:r w:rsidR="00432398" w:rsidRPr="006A722D">
        <w:rPr>
          <w:rFonts w:ascii="Arial" w:hAnsi="Arial" w:cs="Arial"/>
        </w:rPr>
        <w:t>Motor Company 2025).</w:t>
      </w:r>
      <w:r w:rsidR="00124464" w:rsidRPr="006A722D">
        <w:rPr>
          <w:rFonts w:ascii="Arial" w:hAnsi="Arial" w:cs="Arial"/>
        </w:rPr>
        <w:t xml:space="preserve"> </w:t>
      </w:r>
    </w:p>
    <w:p w14:paraId="5E03B501" w14:textId="3CAA4095" w:rsidR="00CF783D" w:rsidRDefault="005F26B6" w:rsidP="00BB48B9">
      <w:pPr>
        <w:spacing w:line="360" w:lineRule="auto"/>
        <w:rPr>
          <w:rFonts w:ascii="Arial" w:hAnsi="Arial" w:cs="Arial"/>
        </w:rPr>
      </w:pPr>
      <w:r w:rsidRPr="006A722D">
        <w:rPr>
          <w:rFonts w:ascii="Arial" w:hAnsi="Arial" w:cs="Arial"/>
          <w:sz w:val="56"/>
          <w:szCs w:val="56"/>
        </w:rPr>
        <w:lastRenderedPageBreak/>
        <w:t>T –</w:t>
      </w:r>
      <w:r w:rsidR="00A21397" w:rsidRPr="006A722D">
        <w:rPr>
          <w:rFonts w:ascii="Arial" w:hAnsi="Arial" w:cs="Arial"/>
          <w:sz w:val="56"/>
          <w:szCs w:val="56"/>
        </w:rPr>
        <w:t xml:space="preserve"> </w:t>
      </w:r>
      <w:r w:rsidR="00A21397" w:rsidRPr="006A722D">
        <w:rPr>
          <w:rFonts w:ascii="Arial" w:hAnsi="Arial" w:cs="Arial"/>
        </w:rPr>
        <w:t xml:space="preserve">There are still </w:t>
      </w:r>
      <w:r w:rsidR="00FD2B36" w:rsidRPr="006A722D">
        <w:rPr>
          <w:rFonts w:ascii="Arial" w:hAnsi="Arial" w:cs="Arial"/>
        </w:rPr>
        <w:t>significant threats that remain</w:t>
      </w:r>
      <w:r w:rsidR="0052545B" w:rsidRPr="006A722D">
        <w:rPr>
          <w:rFonts w:ascii="Arial" w:hAnsi="Arial" w:cs="Arial"/>
        </w:rPr>
        <w:t xml:space="preserve"> such as the </w:t>
      </w:r>
      <w:r w:rsidR="00221ABE" w:rsidRPr="006A722D">
        <w:rPr>
          <w:rFonts w:ascii="Arial" w:hAnsi="Arial" w:cs="Arial"/>
        </w:rPr>
        <w:t xml:space="preserve">aggressive </w:t>
      </w:r>
      <w:r w:rsidR="00CE6997" w:rsidRPr="006A722D">
        <w:rPr>
          <w:rFonts w:ascii="Arial" w:hAnsi="Arial" w:cs="Arial"/>
        </w:rPr>
        <w:t xml:space="preserve">competition from other organisations like </w:t>
      </w:r>
      <w:r w:rsidR="002273A4" w:rsidRPr="006A722D">
        <w:rPr>
          <w:rFonts w:ascii="Arial" w:hAnsi="Arial" w:cs="Arial"/>
        </w:rPr>
        <w:t>Tesla, BYD and Chinese EV manufacturers</w:t>
      </w:r>
      <w:r w:rsidR="00105147" w:rsidRPr="006A722D">
        <w:rPr>
          <w:rFonts w:ascii="Arial" w:hAnsi="Arial" w:cs="Arial"/>
        </w:rPr>
        <w:t>,</w:t>
      </w:r>
      <w:r w:rsidR="00B72D92" w:rsidRPr="006A722D">
        <w:rPr>
          <w:rFonts w:ascii="Arial" w:hAnsi="Arial" w:cs="Arial"/>
        </w:rPr>
        <w:t xml:space="preserve"> a</w:t>
      </w:r>
      <w:r w:rsidR="006454DD" w:rsidRPr="006A722D">
        <w:rPr>
          <w:rFonts w:ascii="Arial" w:hAnsi="Arial" w:cs="Arial"/>
        </w:rPr>
        <w:t>s well as</w:t>
      </w:r>
      <w:r w:rsidR="00105147" w:rsidRPr="006A722D">
        <w:rPr>
          <w:rFonts w:ascii="Arial" w:hAnsi="Arial" w:cs="Arial"/>
        </w:rPr>
        <w:t xml:space="preserve"> the cost of raw material rising, geopolitical </w:t>
      </w:r>
      <w:r w:rsidR="00536AA9" w:rsidRPr="006A722D">
        <w:rPr>
          <w:rFonts w:ascii="Arial" w:hAnsi="Arial" w:cs="Arial"/>
        </w:rPr>
        <w:t xml:space="preserve">uncertainty, </w:t>
      </w:r>
      <w:r w:rsidR="00A24F32" w:rsidRPr="006A722D">
        <w:rPr>
          <w:rFonts w:ascii="Arial" w:hAnsi="Arial" w:cs="Arial"/>
        </w:rPr>
        <w:t>cybersecurity</w:t>
      </w:r>
      <w:r w:rsidR="00536AA9" w:rsidRPr="006A722D">
        <w:rPr>
          <w:rFonts w:ascii="Arial" w:hAnsi="Arial" w:cs="Arial"/>
        </w:rPr>
        <w:t xml:space="preserve"> risks and rapidly changing consumer prefer</w:t>
      </w:r>
      <w:r w:rsidR="00A24F32" w:rsidRPr="006A722D">
        <w:rPr>
          <w:rFonts w:ascii="Arial" w:hAnsi="Arial" w:cs="Arial"/>
        </w:rPr>
        <w:t>ences.</w:t>
      </w:r>
      <w:r w:rsidR="004D0B16" w:rsidRPr="006A722D">
        <w:rPr>
          <w:rFonts w:ascii="Arial" w:hAnsi="Arial" w:cs="Arial"/>
        </w:rPr>
        <w:t xml:space="preserve"> </w:t>
      </w:r>
      <w:r w:rsidR="008F29F7" w:rsidRPr="006A722D">
        <w:rPr>
          <w:rFonts w:ascii="Arial" w:hAnsi="Arial" w:cs="Arial"/>
        </w:rPr>
        <w:t xml:space="preserve">According to </w:t>
      </w:r>
      <w:r w:rsidR="00510064" w:rsidRPr="006A722D">
        <w:rPr>
          <w:rFonts w:ascii="Arial" w:hAnsi="Arial" w:cs="Arial"/>
        </w:rPr>
        <w:t xml:space="preserve">Panmore (2025) </w:t>
      </w:r>
      <w:r w:rsidR="001B67C4" w:rsidRPr="006A722D">
        <w:rPr>
          <w:rFonts w:ascii="Arial" w:hAnsi="Arial" w:cs="Arial"/>
        </w:rPr>
        <w:t xml:space="preserve">threats to the </w:t>
      </w:r>
      <w:r w:rsidR="00A657AD" w:rsidRPr="006A722D">
        <w:rPr>
          <w:rFonts w:ascii="Arial" w:hAnsi="Arial" w:cs="Arial"/>
        </w:rPr>
        <w:t>automobile</w:t>
      </w:r>
      <w:r w:rsidR="00922930" w:rsidRPr="006A722D">
        <w:rPr>
          <w:rFonts w:ascii="Arial" w:hAnsi="Arial" w:cs="Arial"/>
        </w:rPr>
        <w:t xml:space="preserve"> </w:t>
      </w:r>
      <w:r w:rsidR="001B67C4" w:rsidRPr="006A722D">
        <w:rPr>
          <w:rFonts w:ascii="Arial" w:hAnsi="Arial" w:cs="Arial"/>
        </w:rPr>
        <w:t>business are connected to competition as mentioned and global oil prices</w:t>
      </w:r>
      <w:r w:rsidR="00922930" w:rsidRPr="006A722D">
        <w:rPr>
          <w:rFonts w:ascii="Arial" w:hAnsi="Arial" w:cs="Arial"/>
        </w:rPr>
        <w:t>.</w:t>
      </w:r>
      <w:r w:rsidR="00406A8D" w:rsidRPr="006A722D">
        <w:rPr>
          <w:rFonts w:ascii="Arial" w:hAnsi="Arial" w:cs="Arial"/>
        </w:rPr>
        <w:t xml:space="preserve"> </w:t>
      </w:r>
      <w:r w:rsidR="00BE378C" w:rsidRPr="006A722D">
        <w:rPr>
          <w:rFonts w:ascii="Arial" w:hAnsi="Arial" w:cs="Arial"/>
        </w:rPr>
        <w:t xml:space="preserve">Additionally, oil prices instability </w:t>
      </w:r>
      <w:r w:rsidR="001B7E2D" w:rsidRPr="006A722D">
        <w:rPr>
          <w:rFonts w:ascii="Arial" w:hAnsi="Arial" w:cs="Arial"/>
        </w:rPr>
        <w:t>threatens the sales performance of Ford products</w:t>
      </w:r>
      <w:r w:rsidR="00EF73C6" w:rsidRPr="006A722D">
        <w:rPr>
          <w:rFonts w:ascii="Arial" w:hAnsi="Arial" w:cs="Arial"/>
        </w:rPr>
        <w:t xml:space="preserve"> as many of which have internal combustion engines.</w:t>
      </w:r>
      <w:r w:rsidR="00122A3A" w:rsidRPr="006A722D">
        <w:rPr>
          <w:rFonts w:ascii="Arial" w:hAnsi="Arial" w:cs="Arial"/>
        </w:rPr>
        <w:t xml:space="preserve"> These threats also require Ford to contin</w:t>
      </w:r>
      <w:r w:rsidR="007F575E" w:rsidRPr="006A722D">
        <w:rPr>
          <w:rFonts w:ascii="Arial" w:hAnsi="Arial" w:cs="Arial"/>
        </w:rPr>
        <w:t>ually adapt its business strategy to maintain market share and profitability (IEA 2024)</w:t>
      </w:r>
      <w:r w:rsidR="005623E6" w:rsidRPr="006A722D">
        <w:rPr>
          <w:rFonts w:ascii="Arial" w:hAnsi="Arial" w:cs="Arial"/>
        </w:rPr>
        <w:t>.</w:t>
      </w:r>
    </w:p>
    <w:p w14:paraId="4F3932D8" w14:textId="77777777" w:rsidR="001C49DD" w:rsidRPr="006A722D" w:rsidRDefault="001C49DD" w:rsidP="00BB48B9">
      <w:pPr>
        <w:spacing w:line="360" w:lineRule="auto"/>
        <w:rPr>
          <w:rFonts w:ascii="Arial" w:hAnsi="Arial" w:cs="Arial"/>
        </w:rPr>
      </w:pPr>
    </w:p>
    <w:p w14:paraId="01D19F91" w14:textId="29D456FA" w:rsidR="0082608C" w:rsidRDefault="00B1538D" w:rsidP="00C2561D">
      <w:pPr>
        <w:pStyle w:val="Heading2"/>
        <w:rPr>
          <w:rFonts w:ascii="Arial" w:hAnsi="Arial" w:cs="Arial"/>
          <w:sz w:val="28"/>
          <w:szCs w:val="28"/>
        </w:rPr>
      </w:pPr>
      <w:bookmarkStart w:id="4" w:name="_Toc238169349"/>
      <w:r w:rsidRPr="00C2561D">
        <w:rPr>
          <w:rFonts w:ascii="Arial" w:hAnsi="Arial" w:cs="Arial"/>
          <w:sz w:val="28"/>
          <w:szCs w:val="28"/>
        </w:rPr>
        <w:t>3.2 Com</w:t>
      </w:r>
      <w:r w:rsidR="00C2561D" w:rsidRPr="00C2561D">
        <w:rPr>
          <w:rFonts w:ascii="Arial" w:hAnsi="Arial" w:cs="Arial"/>
          <w:sz w:val="28"/>
          <w:szCs w:val="28"/>
        </w:rPr>
        <w:t>parison Analysis</w:t>
      </w:r>
      <w:bookmarkEnd w:id="4"/>
      <w:r w:rsidR="004971C9">
        <w:rPr>
          <w:rFonts w:ascii="Arial" w:hAnsi="Arial" w:cs="Arial"/>
          <w:sz w:val="28"/>
          <w:szCs w:val="28"/>
        </w:rPr>
        <w:t xml:space="preserve"> on Fords </w:t>
      </w:r>
      <w:r w:rsidR="003C10FD">
        <w:rPr>
          <w:rFonts w:ascii="Arial" w:hAnsi="Arial" w:cs="Arial"/>
          <w:sz w:val="28"/>
          <w:szCs w:val="28"/>
        </w:rPr>
        <w:t>Motor Company</w:t>
      </w:r>
    </w:p>
    <w:p w14:paraId="55365AC0" w14:textId="77777777" w:rsidR="007A4643" w:rsidRPr="007A4643" w:rsidRDefault="007A4643" w:rsidP="007A4643"/>
    <w:p w14:paraId="6044D4B7" w14:textId="3CF08D66" w:rsidR="00C2561D" w:rsidRDefault="00282D12" w:rsidP="00C2561D">
      <w:pPr>
        <w:spacing w:line="360" w:lineRule="auto"/>
        <w:rPr>
          <w:rFonts w:ascii="Arial" w:hAnsi="Arial" w:cs="Arial"/>
        </w:rPr>
      </w:pPr>
      <w:r>
        <w:rPr>
          <w:rFonts w:ascii="Arial" w:hAnsi="Arial" w:cs="Arial"/>
          <w:noProof/>
        </w:rPr>
        <w:drawing>
          <wp:inline distT="0" distB="0" distL="0" distR="0" wp14:anchorId="736D5D8A" wp14:editId="138E9F1E">
            <wp:extent cx="5554980" cy="3166449"/>
            <wp:effectExtent l="0" t="0" r="7620" b="0"/>
            <wp:docPr id="1281052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52208" name="Picture 1281052208"/>
                    <pic:cNvPicPr/>
                  </pic:nvPicPr>
                  <pic:blipFill>
                    <a:blip r:embed="rId9">
                      <a:extLst>
                        <a:ext uri="{28A0092B-C50C-407E-A947-70E740481C1C}">
                          <a14:useLocalDpi xmlns:a14="http://schemas.microsoft.com/office/drawing/2010/main" val="0"/>
                        </a:ext>
                      </a:extLst>
                    </a:blip>
                    <a:stretch>
                      <a:fillRect/>
                    </a:stretch>
                  </pic:blipFill>
                  <pic:spPr>
                    <a:xfrm>
                      <a:off x="0" y="0"/>
                      <a:ext cx="5596915" cy="3190353"/>
                    </a:xfrm>
                    <a:prstGeom prst="rect">
                      <a:avLst/>
                    </a:prstGeom>
                  </pic:spPr>
                </pic:pic>
              </a:graphicData>
            </a:graphic>
          </wp:inline>
        </w:drawing>
      </w:r>
    </w:p>
    <w:p w14:paraId="5795C186" w14:textId="1C7A0885" w:rsidR="007A4643" w:rsidRPr="00C2561D" w:rsidRDefault="00587532" w:rsidP="00C2561D">
      <w:pPr>
        <w:spacing w:line="360" w:lineRule="auto"/>
        <w:rPr>
          <w:rFonts w:ascii="Arial" w:hAnsi="Arial" w:cs="Arial"/>
        </w:rPr>
      </w:pPr>
      <w:r w:rsidRPr="00587532">
        <w:rPr>
          <w:rFonts w:ascii="Arial" w:hAnsi="Arial" w:cs="Arial"/>
        </w:rPr>
        <w:t xml:space="preserve">The chart shows that Ford's F series was the 4th </w:t>
      </w:r>
      <w:r w:rsidR="00B31A91" w:rsidRPr="00587532">
        <w:rPr>
          <w:rFonts w:ascii="Arial" w:hAnsi="Arial" w:cs="Arial"/>
        </w:rPr>
        <w:t>best-selling</w:t>
      </w:r>
      <w:r w:rsidRPr="00587532">
        <w:rPr>
          <w:rFonts w:ascii="Arial" w:hAnsi="Arial" w:cs="Arial"/>
        </w:rPr>
        <w:t xml:space="preserve"> passenger vehicle worldwide in 2025,</w:t>
      </w:r>
      <w:r w:rsidR="00D94761" w:rsidRPr="00D94761">
        <w:rPr>
          <w:rFonts w:ascii="Arial" w:hAnsi="Arial" w:cs="Arial"/>
        </w:rPr>
        <w:t xml:space="preserve"> with approximately 0.97 million units sold. Although it ranked below the Toyota R</w:t>
      </w:r>
      <w:r w:rsidR="00D94761">
        <w:rPr>
          <w:rFonts w:ascii="Arial" w:hAnsi="Arial" w:cs="Arial"/>
        </w:rPr>
        <w:t>AV 4,</w:t>
      </w:r>
      <w:r w:rsidR="00D94761" w:rsidRPr="00D94761">
        <w:rPr>
          <w:rFonts w:ascii="Arial" w:hAnsi="Arial" w:cs="Arial"/>
        </w:rPr>
        <w:t xml:space="preserve"> Tesla model Y and Toyota Corolla,</w:t>
      </w:r>
      <w:r w:rsidR="006962AE" w:rsidRPr="006962AE">
        <w:rPr>
          <w:rFonts w:ascii="Arial" w:hAnsi="Arial" w:cs="Arial"/>
        </w:rPr>
        <w:t xml:space="preserve"> the F series significantly outperformed models such as the Honda CRV and the Chevrolet Silverado. This demonstrates Ford's strong global market position and the continued popularity of its pickup trucks</w:t>
      </w:r>
      <w:r w:rsidR="00B31A91" w:rsidRPr="00B31A91">
        <w:rPr>
          <w:rFonts w:ascii="Arial" w:hAnsi="Arial" w:cs="Arial"/>
        </w:rPr>
        <w:t>.</w:t>
      </w:r>
    </w:p>
    <w:p w14:paraId="251CF3D4" w14:textId="77777777" w:rsidR="002C45A9" w:rsidRPr="006A722D" w:rsidRDefault="002C45A9" w:rsidP="00BB48B9">
      <w:pPr>
        <w:spacing w:line="360" w:lineRule="auto"/>
        <w:rPr>
          <w:rFonts w:ascii="Arial" w:hAnsi="Arial" w:cs="Arial"/>
        </w:rPr>
      </w:pPr>
    </w:p>
    <w:p w14:paraId="4CE2297C" w14:textId="780DE968" w:rsidR="009F168A" w:rsidRPr="006A722D" w:rsidRDefault="009F168A" w:rsidP="00702E3D">
      <w:pPr>
        <w:pStyle w:val="Heading2"/>
        <w:rPr>
          <w:rFonts w:ascii="Arial" w:hAnsi="Arial" w:cs="Arial"/>
          <w:sz w:val="28"/>
          <w:szCs w:val="28"/>
        </w:rPr>
      </w:pPr>
      <w:bookmarkStart w:id="5" w:name="_Toc238169350"/>
      <w:r w:rsidRPr="006A722D">
        <w:rPr>
          <w:rFonts w:ascii="Arial" w:hAnsi="Arial" w:cs="Arial"/>
          <w:sz w:val="28"/>
          <w:szCs w:val="28"/>
        </w:rPr>
        <w:lastRenderedPageBreak/>
        <w:t>3.</w:t>
      </w:r>
      <w:r w:rsidR="00B1538D">
        <w:rPr>
          <w:rFonts w:ascii="Arial" w:hAnsi="Arial" w:cs="Arial"/>
          <w:sz w:val="28"/>
          <w:szCs w:val="28"/>
        </w:rPr>
        <w:t>3</w:t>
      </w:r>
      <w:r w:rsidR="00702E3D" w:rsidRPr="006A722D">
        <w:rPr>
          <w:rFonts w:ascii="Arial" w:hAnsi="Arial" w:cs="Arial"/>
          <w:sz w:val="28"/>
          <w:szCs w:val="28"/>
        </w:rPr>
        <w:t xml:space="preserve"> Porter’s Five Forces</w:t>
      </w:r>
      <w:bookmarkEnd w:id="5"/>
      <w:r w:rsidRPr="006A722D">
        <w:rPr>
          <w:rFonts w:ascii="Arial" w:hAnsi="Arial" w:cs="Arial"/>
          <w:sz w:val="28"/>
          <w:szCs w:val="28"/>
        </w:rPr>
        <w:t xml:space="preserve"> </w:t>
      </w:r>
    </w:p>
    <w:p w14:paraId="75D71094" w14:textId="1CAB7DD1" w:rsidR="00702E3D" w:rsidRPr="006A722D" w:rsidRDefault="00330812" w:rsidP="00702E3D">
      <w:pPr>
        <w:spacing w:line="360" w:lineRule="auto"/>
        <w:rPr>
          <w:rFonts w:ascii="Arial" w:hAnsi="Arial" w:cs="Arial"/>
        </w:rPr>
      </w:pPr>
      <w:r w:rsidRPr="006A722D">
        <w:rPr>
          <w:rFonts w:ascii="Arial" w:hAnsi="Arial" w:cs="Arial"/>
        </w:rPr>
        <w:t xml:space="preserve">The Porter’s Five Forces </w:t>
      </w:r>
      <w:r w:rsidR="00683ABE" w:rsidRPr="006A722D">
        <w:rPr>
          <w:rFonts w:ascii="Arial" w:hAnsi="Arial" w:cs="Arial"/>
        </w:rPr>
        <w:t xml:space="preserve">is a framework that was created by a </w:t>
      </w:r>
      <w:r w:rsidR="00A118E8" w:rsidRPr="006A722D">
        <w:rPr>
          <w:rFonts w:ascii="Arial" w:hAnsi="Arial" w:cs="Arial"/>
        </w:rPr>
        <w:t>Harvard professor named Micheal Porter</w:t>
      </w:r>
      <w:r w:rsidR="00B0593C" w:rsidRPr="006A722D">
        <w:rPr>
          <w:rFonts w:ascii="Arial" w:hAnsi="Arial" w:cs="Arial"/>
        </w:rPr>
        <w:t xml:space="preserve"> in 1979, in which it helps</w:t>
      </w:r>
      <w:r w:rsidR="00E75592" w:rsidRPr="006A722D">
        <w:rPr>
          <w:rFonts w:ascii="Arial" w:hAnsi="Arial" w:cs="Arial"/>
        </w:rPr>
        <w:t xml:space="preserve"> examine the current </w:t>
      </w:r>
      <w:r w:rsidR="004105A2" w:rsidRPr="006A722D">
        <w:rPr>
          <w:rFonts w:ascii="Arial" w:hAnsi="Arial" w:cs="Arial"/>
        </w:rPr>
        <w:t>market</w:t>
      </w:r>
      <w:r w:rsidR="00B0593C" w:rsidRPr="006A722D">
        <w:rPr>
          <w:rFonts w:ascii="Arial" w:hAnsi="Arial" w:cs="Arial"/>
        </w:rPr>
        <w:t xml:space="preserve"> or industry</w:t>
      </w:r>
      <w:r w:rsidR="0090244B" w:rsidRPr="006A722D">
        <w:rPr>
          <w:rFonts w:ascii="Arial" w:hAnsi="Arial" w:cs="Arial"/>
        </w:rPr>
        <w:t xml:space="preserve"> and shows how strong the competition </w:t>
      </w:r>
      <w:r w:rsidR="00B136B1" w:rsidRPr="006A722D">
        <w:rPr>
          <w:rFonts w:ascii="Arial" w:hAnsi="Arial" w:cs="Arial"/>
        </w:rPr>
        <w:t>is and how much profit a company can make</w:t>
      </w:r>
      <w:r w:rsidR="003D497C" w:rsidRPr="006A722D">
        <w:rPr>
          <w:rFonts w:ascii="Arial" w:hAnsi="Arial" w:cs="Arial"/>
        </w:rPr>
        <w:t xml:space="preserve">. This framework contains </w:t>
      </w:r>
      <w:r w:rsidR="00FD4398" w:rsidRPr="006A722D">
        <w:rPr>
          <w:rFonts w:ascii="Arial" w:hAnsi="Arial" w:cs="Arial"/>
        </w:rPr>
        <w:t>five important sectors</w:t>
      </w:r>
      <w:r w:rsidR="00FD4398" w:rsidRPr="006A722D">
        <w:rPr>
          <w:rFonts w:ascii="Arial" w:hAnsi="Arial" w:cs="Arial"/>
          <w:b/>
          <w:bCs/>
          <w:i/>
          <w:iCs/>
        </w:rPr>
        <w:t xml:space="preserve">, </w:t>
      </w:r>
      <w:r w:rsidR="008671A1" w:rsidRPr="006A722D">
        <w:rPr>
          <w:rFonts w:ascii="Arial" w:hAnsi="Arial" w:cs="Arial"/>
          <w:b/>
          <w:bCs/>
          <w:i/>
          <w:iCs/>
        </w:rPr>
        <w:t>Comp</w:t>
      </w:r>
      <w:r w:rsidR="001C4D1D" w:rsidRPr="006A722D">
        <w:rPr>
          <w:rFonts w:ascii="Arial" w:hAnsi="Arial" w:cs="Arial"/>
          <w:b/>
          <w:bCs/>
          <w:i/>
          <w:iCs/>
        </w:rPr>
        <w:t>et</w:t>
      </w:r>
      <w:r w:rsidR="00EC58FD" w:rsidRPr="006A722D">
        <w:rPr>
          <w:rFonts w:ascii="Arial" w:hAnsi="Arial" w:cs="Arial"/>
          <w:b/>
          <w:bCs/>
          <w:i/>
          <w:iCs/>
        </w:rPr>
        <w:t>i</w:t>
      </w:r>
      <w:r w:rsidR="008671A1" w:rsidRPr="006A722D">
        <w:rPr>
          <w:rFonts w:ascii="Arial" w:hAnsi="Arial" w:cs="Arial"/>
          <w:b/>
          <w:bCs/>
          <w:i/>
          <w:iCs/>
        </w:rPr>
        <w:t>tive</w:t>
      </w:r>
      <w:r w:rsidR="006C3455" w:rsidRPr="006A722D">
        <w:rPr>
          <w:rFonts w:ascii="Arial" w:hAnsi="Arial" w:cs="Arial"/>
          <w:b/>
          <w:bCs/>
          <w:i/>
          <w:iCs/>
        </w:rPr>
        <w:t xml:space="preserve"> Rivalry, Supplier Power</w:t>
      </w:r>
      <w:r w:rsidR="00B1580E" w:rsidRPr="006A722D">
        <w:rPr>
          <w:rFonts w:ascii="Arial" w:hAnsi="Arial" w:cs="Arial"/>
          <w:b/>
          <w:bCs/>
          <w:i/>
          <w:iCs/>
        </w:rPr>
        <w:t xml:space="preserve">, Buyer Power, Threat of </w:t>
      </w:r>
      <w:r w:rsidR="008671A1" w:rsidRPr="006A722D">
        <w:rPr>
          <w:rFonts w:ascii="Arial" w:hAnsi="Arial" w:cs="Arial"/>
          <w:b/>
          <w:bCs/>
          <w:i/>
          <w:iCs/>
        </w:rPr>
        <w:t>Substations</w:t>
      </w:r>
      <w:r w:rsidR="00B1580E" w:rsidRPr="006A722D">
        <w:rPr>
          <w:rFonts w:ascii="Arial" w:hAnsi="Arial" w:cs="Arial"/>
          <w:b/>
          <w:bCs/>
          <w:i/>
          <w:iCs/>
        </w:rPr>
        <w:t xml:space="preserve"> and Threats of New Entr</w:t>
      </w:r>
      <w:r w:rsidR="008671A1" w:rsidRPr="006A722D">
        <w:rPr>
          <w:rFonts w:ascii="Arial" w:hAnsi="Arial" w:cs="Arial"/>
          <w:b/>
          <w:bCs/>
          <w:i/>
          <w:iCs/>
        </w:rPr>
        <w:t>ants</w:t>
      </w:r>
      <w:r w:rsidR="008671A1" w:rsidRPr="006A722D">
        <w:rPr>
          <w:rFonts w:ascii="Arial" w:hAnsi="Arial" w:cs="Arial"/>
        </w:rPr>
        <w:t>.</w:t>
      </w:r>
      <w:r w:rsidR="00A118E8" w:rsidRPr="006A722D">
        <w:rPr>
          <w:rFonts w:ascii="Arial" w:hAnsi="Arial" w:cs="Arial"/>
        </w:rPr>
        <w:t xml:space="preserve"> </w:t>
      </w:r>
      <w:r w:rsidR="00425E8A" w:rsidRPr="006A722D">
        <w:rPr>
          <w:rFonts w:ascii="Arial" w:hAnsi="Arial" w:cs="Arial"/>
        </w:rPr>
        <w:t xml:space="preserve">The Porter’s Five Forces </w:t>
      </w:r>
      <w:r w:rsidR="00EB2370" w:rsidRPr="006A722D">
        <w:rPr>
          <w:rFonts w:ascii="Arial" w:hAnsi="Arial" w:cs="Arial"/>
        </w:rPr>
        <w:t>analysis of Ford Motor Company</w:t>
      </w:r>
      <w:r w:rsidR="00905981" w:rsidRPr="006A722D">
        <w:rPr>
          <w:rFonts w:ascii="Arial" w:hAnsi="Arial" w:cs="Arial"/>
        </w:rPr>
        <w:t xml:space="preserve"> shows that this industry environment exerts strong competitive pressure</w:t>
      </w:r>
      <w:r w:rsidR="00220E42" w:rsidRPr="006A722D">
        <w:rPr>
          <w:rFonts w:ascii="Arial" w:hAnsi="Arial" w:cs="Arial"/>
        </w:rPr>
        <w:t xml:space="preserve"> which affects the company’s strategies for limiting </w:t>
      </w:r>
      <w:r w:rsidR="00FF3799" w:rsidRPr="006A722D">
        <w:rPr>
          <w:rFonts w:ascii="Arial" w:hAnsi="Arial" w:cs="Arial"/>
        </w:rPr>
        <w:t>the effects of the threats shown in the SWOT analysis</w:t>
      </w:r>
      <w:r w:rsidR="005C011B" w:rsidRPr="006A722D">
        <w:rPr>
          <w:rFonts w:ascii="Arial" w:hAnsi="Arial" w:cs="Arial"/>
        </w:rPr>
        <w:t>.</w:t>
      </w:r>
      <w:r w:rsidR="00EB2370" w:rsidRPr="006A722D">
        <w:rPr>
          <w:rFonts w:ascii="Arial" w:hAnsi="Arial" w:cs="Arial"/>
        </w:rPr>
        <w:t xml:space="preserve"> </w:t>
      </w:r>
    </w:p>
    <w:p w14:paraId="65390668" w14:textId="6A7C5E3B" w:rsidR="00EC58FD" w:rsidRPr="006A722D" w:rsidRDefault="00EC58FD" w:rsidP="00702E3D">
      <w:pPr>
        <w:spacing w:line="360" w:lineRule="auto"/>
        <w:rPr>
          <w:rFonts w:ascii="Arial" w:hAnsi="Arial" w:cs="Arial"/>
        </w:rPr>
      </w:pPr>
      <w:r w:rsidRPr="000103AA">
        <w:rPr>
          <w:rFonts w:ascii="Arial" w:hAnsi="Arial" w:cs="Arial"/>
          <w:b/>
          <w:bCs/>
          <w:i/>
          <w:iCs/>
        </w:rPr>
        <w:t>Competitive rivalry</w:t>
      </w:r>
      <w:r w:rsidRPr="006A722D">
        <w:rPr>
          <w:rFonts w:ascii="Arial" w:hAnsi="Arial" w:cs="Arial"/>
        </w:rPr>
        <w:t xml:space="preserve"> </w:t>
      </w:r>
      <w:r w:rsidR="003F0E64" w:rsidRPr="006A722D">
        <w:rPr>
          <w:rFonts w:ascii="Arial" w:hAnsi="Arial" w:cs="Arial"/>
        </w:rPr>
        <w:t>remains extremely high due to com</w:t>
      </w:r>
      <w:r w:rsidR="00300C69" w:rsidRPr="006A722D">
        <w:rPr>
          <w:rFonts w:ascii="Arial" w:hAnsi="Arial" w:cs="Arial"/>
        </w:rPr>
        <w:t xml:space="preserve">petition from traditional automotive manufacturers alongside </w:t>
      </w:r>
      <w:r w:rsidR="00AB255D" w:rsidRPr="006A722D">
        <w:rPr>
          <w:rFonts w:ascii="Arial" w:hAnsi="Arial" w:cs="Arial"/>
        </w:rPr>
        <w:t>disruptive entrants such as Telsa, Rivian, Lucid</w:t>
      </w:r>
      <w:r w:rsidR="00146A3A" w:rsidRPr="006A722D">
        <w:rPr>
          <w:rFonts w:ascii="Arial" w:hAnsi="Arial" w:cs="Arial"/>
        </w:rPr>
        <w:t xml:space="preserve"> Motors and rapidly expanding Chinese manufacturers </w:t>
      </w:r>
      <w:r w:rsidR="00DE5530" w:rsidRPr="006A722D">
        <w:rPr>
          <w:rFonts w:ascii="Arial" w:hAnsi="Arial" w:cs="Arial"/>
        </w:rPr>
        <w:t xml:space="preserve">including BYD. </w:t>
      </w:r>
      <w:r w:rsidR="00123F63" w:rsidRPr="006A722D">
        <w:rPr>
          <w:rFonts w:ascii="Arial" w:hAnsi="Arial" w:cs="Arial"/>
        </w:rPr>
        <w:t xml:space="preserve">These </w:t>
      </w:r>
      <w:r w:rsidR="00F85AD7" w:rsidRPr="006A722D">
        <w:rPr>
          <w:rFonts w:ascii="Arial" w:hAnsi="Arial" w:cs="Arial"/>
        </w:rPr>
        <w:t>competitors aggre</w:t>
      </w:r>
      <w:r w:rsidR="00B45462" w:rsidRPr="006A722D">
        <w:rPr>
          <w:rFonts w:ascii="Arial" w:hAnsi="Arial" w:cs="Arial"/>
        </w:rPr>
        <w:t>ssive</w:t>
      </w:r>
      <w:r w:rsidR="00E54431" w:rsidRPr="006A722D">
        <w:rPr>
          <w:rFonts w:ascii="Arial" w:hAnsi="Arial" w:cs="Arial"/>
        </w:rPr>
        <w:t>ly innovate and market their products,</w:t>
      </w:r>
      <w:r w:rsidR="00507679" w:rsidRPr="006A722D">
        <w:rPr>
          <w:rFonts w:ascii="Arial" w:hAnsi="Arial" w:cs="Arial"/>
        </w:rPr>
        <w:t xml:space="preserve"> as well as the automotive industry has high exit barriers, which means that </w:t>
      </w:r>
      <w:r w:rsidR="00AE252E" w:rsidRPr="006A722D">
        <w:rPr>
          <w:rFonts w:ascii="Arial" w:hAnsi="Arial" w:cs="Arial"/>
        </w:rPr>
        <w:t>firms would rather keep compet</w:t>
      </w:r>
      <w:r w:rsidR="006D17F9" w:rsidRPr="006A722D">
        <w:rPr>
          <w:rFonts w:ascii="Arial" w:hAnsi="Arial" w:cs="Arial"/>
        </w:rPr>
        <w:t xml:space="preserve">ing with Ford than to close </w:t>
      </w:r>
      <w:r w:rsidR="00F12C18" w:rsidRPr="006A722D">
        <w:rPr>
          <w:rFonts w:ascii="Arial" w:hAnsi="Arial" w:cs="Arial"/>
        </w:rPr>
        <w:t>their business, in consideration</w:t>
      </w:r>
      <w:r w:rsidR="00024EA4" w:rsidRPr="006A722D">
        <w:rPr>
          <w:rFonts w:ascii="Arial" w:hAnsi="Arial" w:cs="Arial"/>
        </w:rPr>
        <w:t xml:space="preserve"> for the high cost of investment</w:t>
      </w:r>
      <w:r w:rsidR="008F0672" w:rsidRPr="006A722D">
        <w:rPr>
          <w:rFonts w:ascii="Arial" w:hAnsi="Arial" w:cs="Arial"/>
        </w:rPr>
        <w:t xml:space="preserve"> (Panmore 202</w:t>
      </w:r>
      <w:r w:rsidR="00E750A7" w:rsidRPr="006A722D">
        <w:rPr>
          <w:rFonts w:ascii="Arial" w:hAnsi="Arial" w:cs="Arial"/>
        </w:rPr>
        <w:t>5</w:t>
      </w:r>
      <w:r w:rsidR="008F0672" w:rsidRPr="006A722D">
        <w:rPr>
          <w:rFonts w:ascii="Arial" w:hAnsi="Arial" w:cs="Arial"/>
        </w:rPr>
        <w:t>).</w:t>
      </w:r>
    </w:p>
    <w:p w14:paraId="06CB72AC" w14:textId="71E8DA9B" w:rsidR="004363A7" w:rsidRPr="006A722D" w:rsidRDefault="003779CA" w:rsidP="00702E3D">
      <w:pPr>
        <w:spacing w:line="360" w:lineRule="auto"/>
        <w:rPr>
          <w:rFonts w:ascii="Arial" w:hAnsi="Arial" w:cs="Arial"/>
        </w:rPr>
      </w:pPr>
      <w:r w:rsidRPr="000103AA">
        <w:rPr>
          <w:rFonts w:ascii="Arial" w:hAnsi="Arial" w:cs="Arial"/>
          <w:b/>
          <w:bCs/>
          <w:i/>
          <w:iCs/>
        </w:rPr>
        <w:t xml:space="preserve">Supplier </w:t>
      </w:r>
      <w:r w:rsidR="000E7050" w:rsidRPr="000103AA">
        <w:rPr>
          <w:rFonts w:ascii="Arial" w:hAnsi="Arial" w:cs="Arial"/>
          <w:b/>
          <w:bCs/>
          <w:i/>
          <w:iCs/>
        </w:rPr>
        <w:t>bargaining power</w:t>
      </w:r>
      <w:r w:rsidR="000E7050" w:rsidRPr="006A722D">
        <w:rPr>
          <w:rFonts w:ascii="Arial" w:hAnsi="Arial" w:cs="Arial"/>
        </w:rPr>
        <w:t xml:space="preserve"> has increased significantly due to global shortages of semiconductors and limited supplies of criti</w:t>
      </w:r>
      <w:r w:rsidR="00872F62" w:rsidRPr="006A722D">
        <w:rPr>
          <w:rFonts w:ascii="Arial" w:hAnsi="Arial" w:cs="Arial"/>
        </w:rPr>
        <w:t>cal battery materials such as lithium, nickel and cobalt.</w:t>
      </w:r>
      <w:r w:rsidR="00EE308C" w:rsidRPr="006A722D">
        <w:rPr>
          <w:rFonts w:ascii="Arial" w:hAnsi="Arial" w:cs="Arial"/>
        </w:rPr>
        <w:t xml:space="preserve"> Consequently, Ford has sought to develop strategies</w:t>
      </w:r>
      <w:r w:rsidR="009A7B95" w:rsidRPr="006A722D">
        <w:rPr>
          <w:rFonts w:ascii="Arial" w:hAnsi="Arial" w:cs="Arial"/>
        </w:rPr>
        <w:t xml:space="preserve"> partnerships and diversify suppliers to improve re</w:t>
      </w:r>
      <w:r w:rsidR="00A53C9F" w:rsidRPr="006A722D">
        <w:rPr>
          <w:rFonts w:ascii="Arial" w:hAnsi="Arial" w:cs="Arial"/>
        </w:rPr>
        <w:t>silience.</w:t>
      </w:r>
      <w:r w:rsidR="00AE062F" w:rsidRPr="006A722D">
        <w:rPr>
          <w:rFonts w:ascii="Arial" w:hAnsi="Arial" w:cs="Arial"/>
        </w:rPr>
        <w:t xml:space="preserve"> </w:t>
      </w:r>
      <w:r w:rsidR="00403709" w:rsidRPr="006A722D">
        <w:rPr>
          <w:rFonts w:ascii="Arial" w:hAnsi="Arial" w:cs="Arial"/>
        </w:rPr>
        <w:t xml:space="preserve">The suppliers’ bargaining power is </w:t>
      </w:r>
      <w:r w:rsidR="00E72863" w:rsidRPr="006A722D">
        <w:rPr>
          <w:rFonts w:ascii="Arial" w:hAnsi="Arial" w:cs="Arial"/>
        </w:rPr>
        <w:t>further</w:t>
      </w:r>
      <w:r w:rsidR="00403709" w:rsidRPr="006A722D">
        <w:rPr>
          <w:rFonts w:ascii="Arial" w:hAnsi="Arial" w:cs="Arial"/>
        </w:rPr>
        <w:t xml:space="preserve"> weakened because of the company’s</w:t>
      </w:r>
      <w:r w:rsidR="008707EA" w:rsidRPr="006A722D">
        <w:rPr>
          <w:rFonts w:ascii="Arial" w:hAnsi="Arial" w:cs="Arial"/>
        </w:rPr>
        <w:t xml:space="preserve"> backward </w:t>
      </w:r>
      <w:r w:rsidR="00044358" w:rsidRPr="006A722D">
        <w:rPr>
          <w:rFonts w:ascii="Arial" w:hAnsi="Arial" w:cs="Arial"/>
        </w:rPr>
        <w:t>vertical</w:t>
      </w:r>
      <w:r w:rsidR="008707EA" w:rsidRPr="006A722D">
        <w:rPr>
          <w:rFonts w:ascii="Arial" w:hAnsi="Arial" w:cs="Arial"/>
        </w:rPr>
        <w:t xml:space="preserve"> integration through it facilities</w:t>
      </w:r>
      <w:r w:rsidR="00E72863" w:rsidRPr="006A722D">
        <w:rPr>
          <w:rFonts w:ascii="Arial" w:hAnsi="Arial" w:cs="Arial"/>
        </w:rPr>
        <w:t xml:space="preserve">, such as the ones in the Ford River Rough </w:t>
      </w:r>
      <w:r w:rsidR="00044358" w:rsidRPr="006A722D">
        <w:rPr>
          <w:rFonts w:ascii="Arial" w:hAnsi="Arial" w:cs="Arial"/>
        </w:rPr>
        <w:t>Complex</w:t>
      </w:r>
      <w:r w:rsidR="0078139E" w:rsidRPr="006A722D">
        <w:rPr>
          <w:rFonts w:ascii="Arial" w:hAnsi="Arial" w:cs="Arial"/>
        </w:rPr>
        <w:t xml:space="preserve">. Through this vertical </w:t>
      </w:r>
      <w:r w:rsidR="00953BB4" w:rsidRPr="006A722D">
        <w:rPr>
          <w:rFonts w:ascii="Arial" w:hAnsi="Arial" w:cs="Arial"/>
        </w:rPr>
        <w:t>integration, the company produces some</w:t>
      </w:r>
      <w:r w:rsidR="002D650A" w:rsidRPr="006A722D">
        <w:rPr>
          <w:rFonts w:ascii="Arial" w:hAnsi="Arial" w:cs="Arial"/>
        </w:rPr>
        <w:t xml:space="preserve"> of the materials it uses to manufacture cars and related finished products </w:t>
      </w:r>
      <w:r w:rsidR="00E72863" w:rsidRPr="006A722D">
        <w:rPr>
          <w:rFonts w:ascii="Arial" w:hAnsi="Arial" w:cs="Arial"/>
        </w:rPr>
        <w:t>(Panmore 2025).</w:t>
      </w:r>
    </w:p>
    <w:p w14:paraId="077E0EA6" w14:textId="34E0DA96" w:rsidR="00F56896" w:rsidRPr="006A722D" w:rsidRDefault="007147EA" w:rsidP="00702E3D">
      <w:pPr>
        <w:spacing w:line="360" w:lineRule="auto"/>
        <w:rPr>
          <w:rFonts w:ascii="Arial" w:hAnsi="Arial" w:cs="Arial"/>
        </w:rPr>
      </w:pPr>
      <w:r w:rsidRPr="000103AA">
        <w:rPr>
          <w:rFonts w:ascii="Arial" w:hAnsi="Arial" w:cs="Arial"/>
          <w:b/>
          <w:bCs/>
          <w:i/>
          <w:iCs/>
        </w:rPr>
        <w:t>B</w:t>
      </w:r>
      <w:r w:rsidR="00B665D2" w:rsidRPr="000103AA">
        <w:rPr>
          <w:rFonts w:ascii="Arial" w:hAnsi="Arial" w:cs="Arial"/>
          <w:b/>
          <w:bCs/>
          <w:i/>
          <w:iCs/>
        </w:rPr>
        <w:t>uyer</w:t>
      </w:r>
      <w:r w:rsidRPr="000103AA">
        <w:rPr>
          <w:rFonts w:ascii="Arial" w:hAnsi="Arial" w:cs="Arial"/>
          <w:b/>
          <w:bCs/>
          <w:i/>
          <w:iCs/>
        </w:rPr>
        <w:t xml:space="preserve"> </w:t>
      </w:r>
      <w:r w:rsidR="00023C9F" w:rsidRPr="000103AA">
        <w:rPr>
          <w:rFonts w:ascii="Arial" w:hAnsi="Arial" w:cs="Arial"/>
          <w:b/>
          <w:bCs/>
          <w:i/>
          <w:iCs/>
        </w:rPr>
        <w:t>bargaining power</w:t>
      </w:r>
      <w:r w:rsidR="00023C9F" w:rsidRPr="006A722D">
        <w:rPr>
          <w:rFonts w:ascii="Arial" w:hAnsi="Arial" w:cs="Arial"/>
        </w:rPr>
        <w:t xml:space="preserve"> </w:t>
      </w:r>
      <w:r w:rsidR="0020552C" w:rsidRPr="006A722D">
        <w:rPr>
          <w:rFonts w:ascii="Arial" w:hAnsi="Arial" w:cs="Arial"/>
        </w:rPr>
        <w:t xml:space="preserve">has also increased </w:t>
      </w:r>
      <w:r w:rsidR="001A689E" w:rsidRPr="006A722D">
        <w:rPr>
          <w:rFonts w:ascii="Arial" w:hAnsi="Arial" w:cs="Arial"/>
        </w:rPr>
        <w:t>because of consumers having greater access to product information</w:t>
      </w:r>
      <w:r w:rsidR="00E555C5" w:rsidRPr="006A722D">
        <w:rPr>
          <w:rFonts w:ascii="Arial" w:hAnsi="Arial" w:cs="Arial"/>
        </w:rPr>
        <w:t xml:space="preserve">, also price comparison platforms and an expanding </w:t>
      </w:r>
      <w:r w:rsidR="00215C76" w:rsidRPr="006A722D">
        <w:rPr>
          <w:rFonts w:ascii="Arial" w:hAnsi="Arial" w:cs="Arial"/>
        </w:rPr>
        <w:t>range of</w:t>
      </w:r>
      <w:r w:rsidR="00E555C5" w:rsidRPr="006A722D">
        <w:rPr>
          <w:rFonts w:ascii="Arial" w:hAnsi="Arial" w:cs="Arial"/>
        </w:rPr>
        <w:t xml:space="preserve"> vehicle choices</w:t>
      </w:r>
      <w:r w:rsidR="00215C76" w:rsidRPr="006A722D">
        <w:rPr>
          <w:rFonts w:ascii="Arial" w:hAnsi="Arial" w:cs="Arial"/>
        </w:rPr>
        <w:t xml:space="preserve"> is making customer satisfaction</w:t>
      </w:r>
      <w:r w:rsidR="00865E15" w:rsidRPr="006A722D">
        <w:rPr>
          <w:rFonts w:ascii="Arial" w:hAnsi="Arial" w:cs="Arial"/>
        </w:rPr>
        <w:t xml:space="preserve"> and brand loyalty </w:t>
      </w:r>
      <w:r w:rsidR="00174C55" w:rsidRPr="006A722D">
        <w:rPr>
          <w:rFonts w:ascii="Arial" w:hAnsi="Arial" w:cs="Arial"/>
        </w:rPr>
        <w:t>increasingly important.</w:t>
      </w:r>
    </w:p>
    <w:p w14:paraId="61E1312B" w14:textId="553997C2" w:rsidR="00174C55" w:rsidRPr="006A722D" w:rsidRDefault="00705B51" w:rsidP="00702E3D">
      <w:pPr>
        <w:spacing w:line="360" w:lineRule="auto"/>
        <w:rPr>
          <w:rFonts w:ascii="Arial" w:hAnsi="Arial" w:cs="Arial"/>
        </w:rPr>
      </w:pPr>
      <w:r w:rsidRPr="00264F8A">
        <w:rPr>
          <w:rFonts w:ascii="Arial" w:hAnsi="Arial" w:cs="Arial"/>
          <w:b/>
          <w:bCs/>
          <w:i/>
          <w:iCs/>
        </w:rPr>
        <w:t xml:space="preserve">The threat of </w:t>
      </w:r>
      <w:r w:rsidR="00793137" w:rsidRPr="00264F8A">
        <w:rPr>
          <w:rFonts w:ascii="Arial" w:hAnsi="Arial" w:cs="Arial"/>
          <w:b/>
          <w:bCs/>
          <w:i/>
          <w:iCs/>
        </w:rPr>
        <w:t>substitutes</w:t>
      </w:r>
      <w:r w:rsidR="00793137" w:rsidRPr="006A722D">
        <w:rPr>
          <w:rFonts w:ascii="Arial" w:hAnsi="Arial" w:cs="Arial"/>
        </w:rPr>
        <w:t xml:space="preserve"> </w:t>
      </w:r>
      <w:r w:rsidR="00AD3122" w:rsidRPr="006A722D">
        <w:rPr>
          <w:rFonts w:ascii="Arial" w:hAnsi="Arial" w:cs="Arial"/>
        </w:rPr>
        <w:t xml:space="preserve">continue </w:t>
      </w:r>
      <w:r w:rsidR="00737479" w:rsidRPr="006A722D">
        <w:rPr>
          <w:rFonts w:ascii="Arial" w:hAnsi="Arial" w:cs="Arial"/>
        </w:rPr>
        <w:t xml:space="preserve">to grow as consumers </w:t>
      </w:r>
      <w:r w:rsidR="00DC52A6" w:rsidRPr="006A722D">
        <w:rPr>
          <w:rFonts w:ascii="Arial" w:hAnsi="Arial" w:cs="Arial"/>
        </w:rPr>
        <w:t xml:space="preserve">have increased their interest in utilising </w:t>
      </w:r>
      <w:r w:rsidR="00520EB6" w:rsidRPr="006A722D">
        <w:rPr>
          <w:rFonts w:ascii="Arial" w:hAnsi="Arial" w:cs="Arial"/>
        </w:rPr>
        <w:t xml:space="preserve">public transport, </w:t>
      </w:r>
      <w:r w:rsidR="006B4D86" w:rsidRPr="006A722D">
        <w:rPr>
          <w:rFonts w:ascii="Arial" w:hAnsi="Arial" w:cs="Arial"/>
        </w:rPr>
        <w:t>bicycles</w:t>
      </w:r>
      <w:r w:rsidR="003D4191" w:rsidRPr="006A722D">
        <w:rPr>
          <w:rFonts w:ascii="Arial" w:hAnsi="Arial" w:cs="Arial"/>
        </w:rPr>
        <w:t xml:space="preserve"> and </w:t>
      </w:r>
      <w:r w:rsidR="00000671" w:rsidRPr="006A722D">
        <w:rPr>
          <w:rFonts w:ascii="Arial" w:hAnsi="Arial" w:cs="Arial"/>
        </w:rPr>
        <w:t>motorcycles</w:t>
      </w:r>
      <w:r w:rsidR="003D4191" w:rsidRPr="006A722D">
        <w:rPr>
          <w:rFonts w:ascii="Arial" w:hAnsi="Arial" w:cs="Arial"/>
        </w:rPr>
        <w:t xml:space="preserve"> </w:t>
      </w:r>
      <w:r w:rsidR="00945197" w:rsidRPr="006A722D">
        <w:rPr>
          <w:rFonts w:ascii="Arial" w:hAnsi="Arial" w:cs="Arial"/>
        </w:rPr>
        <w:t xml:space="preserve">such as </w:t>
      </w:r>
      <w:r w:rsidR="00896E12" w:rsidRPr="006A722D">
        <w:rPr>
          <w:rFonts w:ascii="Arial" w:hAnsi="Arial" w:cs="Arial"/>
        </w:rPr>
        <w:t xml:space="preserve">Harley-Davidson. However, these </w:t>
      </w:r>
      <w:r w:rsidR="00000671" w:rsidRPr="006A722D">
        <w:rPr>
          <w:rFonts w:ascii="Arial" w:hAnsi="Arial" w:cs="Arial"/>
        </w:rPr>
        <w:t>substitutes</w:t>
      </w:r>
      <w:r w:rsidR="00C3706B" w:rsidRPr="006A722D">
        <w:rPr>
          <w:rFonts w:ascii="Arial" w:hAnsi="Arial" w:cs="Arial"/>
        </w:rPr>
        <w:t xml:space="preserve"> ae not always available or appropriate in certain areas or situations</w:t>
      </w:r>
      <w:r w:rsidR="00000671" w:rsidRPr="006A722D">
        <w:rPr>
          <w:rFonts w:ascii="Arial" w:hAnsi="Arial" w:cs="Arial"/>
        </w:rPr>
        <w:t>. Additionally,</w:t>
      </w:r>
      <w:r w:rsidR="007B0C9A" w:rsidRPr="006A722D">
        <w:rPr>
          <w:rFonts w:ascii="Arial" w:hAnsi="Arial" w:cs="Arial"/>
        </w:rPr>
        <w:t xml:space="preserve"> the costs are moderate because even though Ford’s customers </w:t>
      </w:r>
      <w:r w:rsidR="009B272D" w:rsidRPr="006A722D">
        <w:rPr>
          <w:rFonts w:ascii="Arial" w:hAnsi="Arial" w:cs="Arial"/>
        </w:rPr>
        <w:t xml:space="preserve">can shift to using these </w:t>
      </w:r>
      <w:r w:rsidR="00DE6DD0" w:rsidRPr="006A722D">
        <w:rPr>
          <w:rFonts w:ascii="Arial" w:hAnsi="Arial" w:cs="Arial"/>
        </w:rPr>
        <w:t>substitutes</w:t>
      </w:r>
      <w:r w:rsidR="00DF6DFD" w:rsidRPr="006A722D">
        <w:rPr>
          <w:rFonts w:ascii="Arial" w:hAnsi="Arial" w:cs="Arial"/>
        </w:rPr>
        <w:t xml:space="preserve">, they are unlikely to </w:t>
      </w:r>
      <w:r w:rsidR="00DE6DD0" w:rsidRPr="006A722D">
        <w:rPr>
          <w:rFonts w:ascii="Arial" w:hAnsi="Arial" w:cs="Arial"/>
        </w:rPr>
        <w:t xml:space="preserve">readily do so when </w:t>
      </w:r>
      <w:r w:rsidR="00C07DE1" w:rsidRPr="006A722D">
        <w:rPr>
          <w:rFonts w:ascii="Arial" w:hAnsi="Arial" w:cs="Arial"/>
        </w:rPr>
        <w:t>they</w:t>
      </w:r>
      <w:r w:rsidR="00DE6DD0" w:rsidRPr="006A722D">
        <w:rPr>
          <w:rFonts w:ascii="Arial" w:hAnsi="Arial" w:cs="Arial"/>
        </w:rPr>
        <w:t xml:space="preserve"> are still paying for their car loans</w:t>
      </w:r>
      <w:r w:rsidR="007611B3" w:rsidRPr="006A722D">
        <w:rPr>
          <w:rFonts w:ascii="Arial" w:hAnsi="Arial" w:cs="Arial"/>
        </w:rPr>
        <w:t>. Also,</w:t>
      </w:r>
      <w:r w:rsidR="00EA0ABC" w:rsidRPr="006A722D">
        <w:rPr>
          <w:rFonts w:ascii="Arial" w:hAnsi="Arial" w:cs="Arial"/>
        </w:rPr>
        <w:t xml:space="preserve"> in many cases, these substitutes have lower performance than Ford’s product</w:t>
      </w:r>
      <w:r w:rsidR="002C3970" w:rsidRPr="006A722D">
        <w:rPr>
          <w:rFonts w:ascii="Arial" w:hAnsi="Arial" w:cs="Arial"/>
        </w:rPr>
        <w:t>s, in terms of convenience and safety (Panmore 2025).</w:t>
      </w:r>
    </w:p>
    <w:p w14:paraId="5705E2D4" w14:textId="1DAD67A3" w:rsidR="00DD37C7" w:rsidRPr="006A722D" w:rsidRDefault="0042174C" w:rsidP="00702E3D">
      <w:pPr>
        <w:spacing w:line="360" w:lineRule="auto"/>
        <w:rPr>
          <w:rFonts w:ascii="Arial" w:hAnsi="Arial" w:cs="Arial"/>
        </w:rPr>
      </w:pPr>
      <w:r w:rsidRPr="00273BBB">
        <w:rPr>
          <w:rFonts w:ascii="Arial" w:hAnsi="Arial" w:cs="Arial"/>
          <w:b/>
          <w:bCs/>
          <w:i/>
          <w:iCs/>
        </w:rPr>
        <w:lastRenderedPageBreak/>
        <w:t>The threat of new entrants</w:t>
      </w:r>
      <w:r w:rsidRPr="006A722D">
        <w:rPr>
          <w:rFonts w:ascii="Arial" w:hAnsi="Arial" w:cs="Arial"/>
        </w:rPr>
        <w:t xml:space="preserve"> has increased compared </w:t>
      </w:r>
      <w:r w:rsidR="00F8291B" w:rsidRPr="006A722D">
        <w:rPr>
          <w:rFonts w:ascii="Arial" w:hAnsi="Arial" w:cs="Arial"/>
        </w:rPr>
        <w:t>with previous decades because electric veh</w:t>
      </w:r>
      <w:r w:rsidR="006A1DD9" w:rsidRPr="006A722D">
        <w:rPr>
          <w:rFonts w:ascii="Arial" w:hAnsi="Arial" w:cs="Arial"/>
        </w:rPr>
        <w:t>icle manufacturing requires fewer mechanical comp</w:t>
      </w:r>
      <w:r w:rsidR="006A4068" w:rsidRPr="006A722D">
        <w:rPr>
          <w:rFonts w:ascii="Arial" w:hAnsi="Arial" w:cs="Arial"/>
        </w:rPr>
        <w:t>onents than traditional vehicles, lowering some barriers to entry.</w:t>
      </w:r>
      <w:r w:rsidR="00A7674F" w:rsidRPr="006A722D">
        <w:rPr>
          <w:rFonts w:ascii="Arial" w:hAnsi="Arial" w:cs="Arial"/>
        </w:rPr>
        <w:t xml:space="preserve"> Nevertheless,</w:t>
      </w:r>
      <w:r w:rsidR="00B51B7B" w:rsidRPr="006A722D">
        <w:rPr>
          <w:rFonts w:ascii="Arial" w:hAnsi="Arial" w:cs="Arial"/>
        </w:rPr>
        <w:t xml:space="preserve"> high capital requirements, global distribution </w:t>
      </w:r>
      <w:r w:rsidR="00AC5349" w:rsidRPr="006A722D">
        <w:rPr>
          <w:rFonts w:ascii="Arial" w:hAnsi="Arial" w:cs="Arial"/>
        </w:rPr>
        <w:t xml:space="preserve">networks and </w:t>
      </w:r>
      <w:r w:rsidR="00194B10" w:rsidRPr="006A722D">
        <w:rPr>
          <w:rFonts w:ascii="Arial" w:hAnsi="Arial" w:cs="Arial"/>
        </w:rPr>
        <w:t>brand loyalty continue to protect established firms such as Ford.</w:t>
      </w:r>
      <w:r w:rsidR="00094CFE" w:rsidRPr="006A722D">
        <w:rPr>
          <w:rFonts w:ascii="Arial" w:hAnsi="Arial" w:cs="Arial"/>
        </w:rPr>
        <w:t xml:space="preserve"> </w:t>
      </w:r>
      <w:r w:rsidR="000C13F1" w:rsidRPr="006A722D">
        <w:rPr>
          <w:rFonts w:ascii="Arial" w:hAnsi="Arial" w:cs="Arial"/>
        </w:rPr>
        <w:t>These costs are</w:t>
      </w:r>
      <w:r w:rsidR="00B1078C" w:rsidRPr="006A722D">
        <w:rPr>
          <w:rFonts w:ascii="Arial" w:hAnsi="Arial" w:cs="Arial"/>
        </w:rPr>
        <w:t xml:space="preserve"> a</w:t>
      </w:r>
      <w:r w:rsidR="000C13F1" w:rsidRPr="006A722D">
        <w:rPr>
          <w:rFonts w:ascii="Arial" w:hAnsi="Arial" w:cs="Arial"/>
        </w:rPr>
        <w:t xml:space="preserve"> barrier to entry </w:t>
      </w:r>
      <w:r w:rsidR="00E57473" w:rsidRPr="006A722D">
        <w:rPr>
          <w:rFonts w:ascii="Arial" w:hAnsi="Arial" w:cs="Arial"/>
        </w:rPr>
        <w:t>that weakens the threat of new entrants</w:t>
      </w:r>
      <w:r w:rsidR="00C04A30" w:rsidRPr="006A722D">
        <w:rPr>
          <w:rFonts w:ascii="Arial" w:hAnsi="Arial" w:cs="Arial"/>
        </w:rPr>
        <w:t>,</w:t>
      </w:r>
      <w:r w:rsidR="00DB5282" w:rsidRPr="006A722D">
        <w:rPr>
          <w:rFonts w:ascii="Arial" w:hAnsi="Arial" w:cs="Arial"/>
        </w:rPr>
        <w:t xml:space="preserve"> it is costly </w:t>
      </w:r>
      <w:r w:rsidR="00B01C71" w:rsidRPr="006A722D">
        <w:rPr>
          <w:rFonts w:ascii="Arial" w:hAnsi="Arial" w:cs="Arial"/>
        </w:rPr>
        <w:t>t</w:t>
      </w:r>
      <w:r w:rsidR="00C04A30" w:rsidRPr="006A722D">
        <w:rPr>
          <w:rFonts w:ascii="Arial" w:hAnsi="Arial" w:cs="Arial"/>
        </w:rPr>
        <w:t>o develop a strong</w:t>
      </w:r>
      <w:r w:rsidR="00B01C71" w:rsidRPr="006A722D">
        <w:rPr>
          <w:rFonts w:ascii="Arial" w:hAnsi="Arial" w:cs="Arial"/>
        </w:rPr>
        <w:t xml:space="preserve"> brand comparable to Ford’s</w:t>
      </w:r>
      <w:r w:rsidR="00466084" w:rsidRPr="006A722D">
        <w:rPr>
          <w:rFonts w:ascii="Arial" w:hAnsi="Arial" w:cs="Arial"/>
        </w:rPr>
        <w:t xml:space="preserve"> and with this it makes it difficult for new </w:t>
      </w:r>
      <w:r w:rsidR="00BC210F" w:rsidRPr="006A722D">
        <w:rPr>
          <w:rFonts w:ascii="Arial" w:hAnsi="Arial" w:cs="Arial"/>
        </w:rPr>
        <w:t>entrants to effectively compete against</w:t>
      </w:r>
      <w:r w:rsidR="003520D1" w:rsidRPr="006A722D">
        <w:rPr>
          <w:rFonts w:ascii="Arial" w:hAnsi="Arial" w:cs="Arial"/>
        </w:rPr>
        <w:t xml:space="preserve"> industry giants (Panmore 2025).</w:t>
      </w:r>
      <w:r w:rsidR="00E57473" w:rsidRPr="006A722D">
        <w:rPr>
          <w:rFonts w:ascii="Arial" w:hAnsi="Arial" w:cs="Arial"/>
        </w:rPr>
        <w:t xml:space="preserve"> </w:t>
      </w:r>
    </w:p>
    <w:p w14:paraId="403C54E0" w14:textId="476B1861" w:rsidR="00D35373" w:rsidRPr="006A722D" w:rsidRDefault="00951B09" w:rsidP="00951B09">
      <w:pPr>
        <w:pStyle w:val="Heading2"/>
        <w:rPr>
          <w:rFonts w:ascii="Arial" w:hAnsi="Arial" w:cs="Arial"/>
          <w:sz w:val="28"/>
          <w:szCs w:val="28"/>
        </w:rPr>
      </w:pPr>
      <w:bookmarkStart w:id="6" w:name="_Toc238169351"/>
      <w:r w:rsidRPr="006A722D">
        <w:rPr>
          <w:rFonts w:ascii="Arial" w:hAnsi="Arial" w:cs="Arial"/>
          <w:sz w:val="28"/>
          <w:szCs w:val="28"/>
        </w:rPr>
        <w:t>3.3 PESTEL Analysis for Ford Motor Company</w:t>
      </w:r>
      <w:bookmarkEnd w:id="6"/>
    </w:p>
    <w:p w14:paraId="42CAAD39" w14:textId="0E919B06" w:rsidR="00EF722C" w:rsidRPr="006A722D" w:rsidRDefault="00B11191" w:rsidP="00951B09">
      <w:pPr>
        <w:spacing w:line="360" w:lineRule="auto"/>
        <w:rPr>
          <w:rFonts w:ascii="Arial" w:hAnsi="Arial" w:cs="Arial"/>
        </w:rPr>
      </w:pPr>
      <w:r w:rsidRPr="006A722D">
        <w:rPr>
          <w:rFonts w:ascii="Arial" w:hAnsi="Arial" w:cs="Arial"/>
        </w:rPr>
        <w:t>PESTEL analysis provides a useful framework for examining the ext</w:t>
      </w:r>
      <w:r w:rsidR="001B75FE" w:rsidRPr="006A722D">
        <w:rPr>
          <w:rFonts w:ascii="Arial" w:hAnsi="Arial" w:cs="Arial"/>
        </w:rPr>
        <w:t>ernal macro-environmental factors that influence an organisation</w:t>
      </w:r>
      <w:r w:rsidR="00AC3BA3" w:rsidRPr="006A722D">
        <w:rPr>
          <w:rFonts w:ascii="Arial" w:hAnsi="Arial" w:cs="Arial"/>
        </w:rPr>
        <w:t>’s strategic decisions. Recent</w:t>
      </w:r>
      <w:r w:rsidR="009330FF" w:rsidRPr="006A722D">
        <w:rPr>
          <w:rFonts w:ascii="Arial" w:hAnsi="Arial" w:cs="Arial"/>
        </w:rPr>
        <w:t xml:space="preserve"> business-environment literature highlights the importance of analysing </w:t>
      </w:r>
      <w:r w:rsidR="003D74E0" w:rsidRPr="006A722D">
        <w:rPr>
          <w:rFonts w:ascii="Arial" w:hAnsi="Arial" w:cs="Arial"/>
          <w:b/>
          <w:bCs/>
          <w:i/>
          <w:iCs/>
        </w:rPr>
        <w:t>P</w:t>
      </w:r>
      <w:r w:rsidR="009330FF" w:rsidRPr="006A722D">
        <w:rPr>
          <w:rFonts w:ascii="Arial" w:hAnsi="Arial" w:cs="Arial"/>
          <w:b/>
          <w:bCs/>
          <w:i/>
          <w:iCs/>
        </w:rPr>
        <w:t>olit</w:t>
      </w:r>
      <w:r w:rsidR="003D74E0" w:rsidRPr="006A722D">
        <w:rPr>
          <w:rFonts w:ascii="Arial" w:hAnsi="Arial" w:cs="Arial"/>
          <w:b/>
          <w:bCs/>
          <w:i/>
          <w:iCs/>
        </w:rPr>
        <w:t>ical, Economic, Social</w:t>
      </w:r>
      <w:r w:rsidR="000D2167" w:rsidRPr="006A722D">
        <w:rPr>
          <w:rFonts w:ascii="Arial" w:hAnsi="Arial" w:cs="Arial"/>
          <w:b/>
          <w:bCs/>
          <w:i/>
          <w:iCs/>
        </w:rPr>
        <w:t>, Techno</w:t>
      </w:r>
      <w:r w:rsidR="00C45DA5" w:rsidRPr="006A722D">
        <w:rPr>
          <w:rFonts w:ascii="Arial" w:hAnsi="Arial" w:cs="Arial"/>
          <w:b/>
          <w:bCs/>
          <w:i/>
          <w:iCs/>
        </w:rPr>
        <w:t xml:space="preserve">logical, Environmental and </w:t>
      </w:r>
      <w:r w:rsidR="005341FC" w:rsidRPr="006A722D">
        <w:rPr>
          <w:rFonts w:ascii="Arial" w:hAnsi="Arial" w:cs="Arial"/>
          <w:b/>
          <w:bCs/>
          <w:i/>
          <w:iCs/>
        </w:rPr>
        <w:t>Legal</w:t>
      </w:r>
      <w:r w:rsidR="005341FC" w:rsidRPr="006A722D">
        <w:rPr>
          <w:rFonts w:ascii="Arial" w:hAnsi="Arial" w:cs="Arial"/>
        </w:rPr>
        <w:t xml:space="preserve"> factors when</w:t>
      </w:r>
      <w:r w:rsidR="00173379" w:rsidRPr="006A722D">
        <w:rPr>
          <w:rFonts w:ascii="Arial" w:hAnsi="Arial" w:cs="Arial"/>
        </w:rPr>
        <w:t xml:space="preserve"> assessing how organisations respond to a changing external </w:t>
      </w:r>
      <w:r w:rsidR="008E54E9" w:rsidRPr="006A722D">
        <w:rPr>
          <w:rFonts w:ascii="Arial" w:hAnsi="Arial" w:cs="Arial"/>
        </w:rPr>
        <w:t>environment (Thompson, Worthington</w:t>
      </w:r>
      <w:r w:rsidR="00602077" w:rsidRPr="006A722D">
        <w:rPr>
          <w:rFonts w:ascii="Arial" w:hAnsi="Arial" w:cs="Arial"/>
        </w:rPr>
        <w:t xml:space="preserve"> &amp; Britton 2023). </w:t>
      </w:r>
      <w:r w:rsidR="00A37FF7" w:rsidRPr="006A722D">
        <w:rPr>
          <w:rFonts w:ascii="Arial" w:hAnsi="Arial" w:cs="Arial"/>
        </w:rPr>
        <w:t>Simil</w:t>
      </w:r>
      <w:r w:rsidR="00094670" w:rsidRPr="006A722D">
        <w:rPr>
          <w:rFonts w:ascii="Arial" w:hAnsi="Arial" w:cs="Arial"/>
        </w:rPr>
        <w:t xml:space="preserve">arly, Whittington et al. (2023) argue </w:t>
      </w:r>
      <w:r w:rsidR="00064CB3" w:rsidRPr="006A722D">
        <w:rPr>
          <w:rFonts w:ascii="Arial" w:hAnsi="Arial" w:cs="Arial"/>
        </w:rPr>
        <w:t>that understanding the wider macro-environment is ess</w:t>
      </w:r>
      <w:r w:rsidR="00642C8C" w:rsidRPr="006A722D">
        <w:rPr>
          <w:rFonts w:ascii="Arial" w:hAnsi="Arial" w:cs="Arial"/>
        </w:rPr>
        <w:t xml:space="preserve">ential for organisations seeking to adapt their strategies and maintain </w:t>
      </w:r>
      <w:r w:rsidR="00C40140" w:rsidRPr="006A722D">
        <w:rPr>
          <w:rFonts w:ascii="Arial" w:hAnsi="Arial" w:cs="Arial"/>
        </w:rPr>
        <w:t>compet</w:t>
      </w:r>
      <w:r w:rsidR="00EF722C" w:rsidRPr="006A722D">
        <w:rPr>
          <w:rFonts w:ascii="Arial" w:hAnsi="Arial" w:cs="Arial"/>
        </w:rPr>
        <w:t>itive advantage.</w:t>
      </w:r>
    </w:p>
    <w:p w14:paraId="079D46E7" w14:textId="56580FF6" w:rsidR="0000303F" w:rsidRPr="006A722D" w:rsidRDefault="00081D68" w:rsidP="00951B09">
      <w:pPr>
        <w:spacing w:line="360" w:lineRule="auto"/>
        <w:rPr>
          <w:rFonts w:ascii="Arial" w:hAnsi="Arial" w:cs="Arial"/>
        </w:rPr>
      </w:pPr>
      <w:r w:rsidRPr="006A722D">
        <w:rPr>
          <w:rFonts w:ascii="Arial" w:hAnsi="Arial" w:cs="Arial"/>
          <w:sz w:val="56"/>
          <w:szCs w:val="56"/>
        </w:rPr>
        <w:t>P</w:t>
      </w:r>
      <w:r w:rsidR="004309AB" w:rsidRPr="006A722D">
        <w:rPr>
          <w:rFonts w:ascii="Arial" w:hAnsi="Arial" w:cs="Arial"/>
          <w:sz w:val="56"/>
          <w:szCs w:val="56"/>
        </w:rPr>
        <w:t xml:space="preserve"> </w:t>
      </w:r>
      <w:r w:rsidR="0000303F" w:rsidRPr="006A722D">
        <w:rPr>
          <w:rFonts w:ascii="Arial" w:hAnsi="Arial" w:cs="Arial"/>
          <w:sz w:val="56"/>
          <w:szCs w:val="56"/>
        </w:rPr>
        <w:t>–</w:t>
      </w:r>
      <w:r w:rsidR="004309AB" w:rsidRPr="006A722D">
        <w:rPr>
          <w:rFonts w:ascii="Arial" w:hAnsi="Arial" w:cs="Arial"/>
          <w:sz w:val="56"/>
          <w:szCs w:val="56"/>
        </w:rPr>
        <w:t xml:space="preserve"> </w:t>
      </w:r>
      <w:r w:rsidR="00BE37C1" w:rsidRPr="006A722D">
        <w:rPr>
          <w:rFonts w:ascii="Arial" w:hAnsi="Arial" w:cs="Arial"/>
        </w:rPr>
        <w:t xml:space="preserve">Political factors have had a significant influence on Ford’s operations, </w:t>
      </w:r>
      <w:r w:rsidR="005E5236" w:rsidRPr="006A722D">
        <w:rPr>
          <w:rFonts w:ascii="Arial" w:hAnsi="Arial" w:cs="Arial"/>
        </w:rPr>
        <w:t xml:space="preserve">particularly through government policies </w:t>
      </w:r>
      <w:r w:rsidR="00665D3A" w:rsidRPr="006A722D">
        <w:rPr>
          <w:rFonts w:ascii="Arial" w:hAnsi="Arial" w:cs="Arial"/>
        </w:rPr>
        <w:t>relating</w:t>
      </w:r>
      <w:r w:rsidR="005E5236" w:rsidRPr="006A722D">
        <w:rPr>
          <w:rFonts w:ascii="Arial" w:hAnsi="Arial" w:cs="Arial"/>
        </w:rPr>
        <w:t xml:space="preserve"> to emissions, electric </w:t>
      </w:r>
      <w:r w:rsidR="00D572D0" w:rsidRPr="006A722D">
        <w:rPr>
          <w:rFonts w:ascii="Arial" w:hAnsi="Arial" w:cs="Arial"/>
        </w:rPr>
        <w:t>vehicle</w:t>
      </w:r>
      <w:r w:rsidR="00665D3A" w:rsidRPr="006A722D">
        <w:rPr>
          <w:rFonts w:ascii="Arial" w:hAnsi="Arial" w:cs="Arial"/>
        </w:rPr>
        <w:t>s and domestic manufacturing.</w:t>
      </w:r>
      <w:r w:rsidR="00116AA4" w:rsidRPr="006A722D">
        <w:rPr>
          <w:rFonts w:ascii="Arial" w:hAnsi="Arial" w:cs="Arial"/>
        </w:rPr>
        <w:t xml:space="preserve"> Governments in major markets are introducing stricter emissions requirements </w:t>
      </w:r>
      <w:r w:rsidR="00D572D0" w:rsidRPr="006A722D">
        <w:rPr>
          <w:rFonts w:ascii="Arial" w:hAnsi="Arial" w:cs="Arial"/>
        </w:rPr>
        <w:t xml:space="preserve"> </w:t>
      </w:r>
      <w:r w:rsidR="00E3782D" w:rsidRPr="006A722D">
        <w:rPr>
          <w:rFonts w:ascii="Arial" w:hAnsi="Arial" w:cs="Arial"/>
        </w:rPr>
        <w:t xml:space="preserve">and providing incentives for electric </w:t>
      </w:r>
      <w:r w:rsidR="00D20FF2" w:rsidRPr="006A722D">
        <w:rPr>
          <w:rFonts w:ascii="Arial" w:hAnsi="Arial" w:cs="Arial"/>
        </w:rPr>
        <w:t>vehicle production and adoption.</w:t>
      </w:r>
      <w:r w:rsidR="004B736F" w:rsidRPr="006A722D">
        <w:rPr>
          <w:rFonts w:ascii="Arial" w:hAnsi="Arial" w:cs="Arial"/>
        </w:rPr>
        <w:t xml:space="preserve"> These pol</w:t>
      </w:r>
      <w:r w:rsidR="000712C6" w:rsidRPr="006A722D">
        <w:rPr>
          <w:rFonts w:ascii="Arial" w:hAnsi="Arial" w:cs="Arial"/>
        </w:rPr>
        <w:t xml:space="preserve">icies have encouraged Ford to increase investment in EV </w:t>
      </w:r>
      <w:r w:rsidR="00AD3001" w:rsidRPr="006A722D">
        <w:rPr>
          <w:rFonts w:ascii="Arial" w:hAnsi="Arial" w:cs="Arial"/>
        </w:rPr>
        <w:t>manufacturing, battery technology and sustainable production.</w:t>
      </w:r>
      <w:r w:rsidR="001511CB" w:rsidRPr="006A722D">
        <w:rPr>
          <w:rFonts w:ascii="Arial" w:hAnsi="Arial" w:cs="Arial"/>
        </w:rPr>
        <w:t xml:space="preserve"> However, changes in government policy and international trade relationships create uncertainty for Ford’s long-term</w:t>
      </w:r>
      <w:r w:rsidR="00887BBF" w:rsidRPr="006A722D">
        <w:rPr>
          <w:rFonts w:ascii="Arial" w:hAnsi="Arial" w:cs="Arial"/>
        </w:rPr>
        <w:t xml:space="preserve"> investment decisions. </w:t>
      </w:r>
      <w:r w:rsidR="003F4BA7" w:rsidRPr="006A722D">
        <w:rPr>
          <w:rFonts w:ascii="Arial" w:hAnsi="Arial" w:cs="Arial"/>
        </w:rPr>
        <w:t>Political instability</w:t>
      </w:r>
      <w:r w:rsidR="00033577" w:rsidRPr="006A722D">
        <w:rPr>
          <w:rFonts w:ascii="Arial" w:hAnsi="Arial" w:cs="Arial"/>
        </w:rPr>
        <w:t xml:space="preserve"> and trade restrictions can also inc</w:t>
      </w:r>
      <w:r w:rsidR="00E15455" w:rsidRPr="006A722D">
        <w:rPr>
          <w:rFonts w:ascii="Arial" w:hAnsi="Arial" w:cs="Arial"/>
        </w:rPr>
        <w:t>re</w:t>
      </w:r>
      <w:r w:rsidR="00033577" w:rsidRPr="006A722D">
        <w:rPr>
          <w:rFonts w:ascii="Arial" w:hAnsi="Arial" w:cs="Arial"/>
        </w:rPr>
        <w:t xml:space="preserve">ase the cost </w:t>
      </w:r>
      <w:r w:rsidR="00E15455" w:rsidRPr="006A722D">
        <w:rPr>
          <w:rFonts w:ascii="Arial" w:hAnsi="Arial" w:cs="Arial"/>
        </w:rPr>
        <w:t>of importing components and raw materials (Thompson, Worthington &amp; Britton 2023).</w:t>
      </w:r>
      <w:r w:rsidR="003C32E6">
        <w:rPr>
          <w:rFonts w:ascii="Arial" w:hAnsi="Arial" w:cs="Arial"/>
        </w:rPr>
        <w:t xml:space="preserve"> </w:t>
      </w:r>
    </w:p>
    <w:p w14:paraId="59317882" w14:textId="77777777" w:rsidR="00B97898" w:rsidRDefault="0000303F" w:rsidP="00951B09">
      <w:pPr>
        <w:spacing w:line="360" w:lineRule="auto"/>
        <w:rPr>
          <w:rFonts w:ascii="Arial" w:hAnsi="Arial" w:cs="Arial"/>
        </w:rPr>
      </w:pPr>
      <w:r w:rsidRPr="006A722D">
        <w:rPr>
          <w:rFonts w:ascii="Arial" w:hAnsi="Arial" w:cs="Arial"/>
          <w:sz w:val="56"/>
          <w:szCs w:val="56"/>
        </w:rPr>
        <w:t>E</w:t>
      </w:r>
      <w:r w:rsidR="00330C88" w:rsidRPr="006A722D">
        <w:rPr>
          <w:rFonts w:ascii="Arial" w:hAnsi="Arial" w:cs="Arial"/>
          <w:sz w:val="56"/>
          <w:szCs w:val="56"/>
        </w:rPr>
        <w:t xml:space="preserve"> – </w:t>
      </w:r>
      <w:r w:rsidR="00EF3AB8" w:rsidRPr="006A722D">
        <w:rPr>
          <w:rFonts w:ascii="Arial" w:hAnsi="Arial" w:cs="Arial"/>
        </w:rPr>
        <w:t xml:space="preserve">Economic </w:t>
      </w:r>
      <w:r w:rsidR="00D31AA9" w:rsidRPr="006A722D">
        <w:rPr>
          <w:rFonts w:ascii="Arial" w:hAnsi="Arial" w:cs="Arial"/>
        </w:rPr>
        <w:t>factors have also affected Ford’s performance</w:t>
      </w:r>
      <w:r w:rsidR="00D44F8A" w:rsidRPr="006A722D">
        <w:rPr>
          <w:rFonts w:ascii="Arial" w:hAnsi="Arial" w:cs="Arial"/>
        </w:rPr>
        <w:t>, such things like in</w:t>
      </w:r>
      <w:r w:rsidR="002E0F2D" w:rsidRPr="006A722D">
        <w:rPr>
          <w:rFonts w:ascii="Arial" w:hAnsi="Arial" w:cs="Arial"/>
        </w:rPr>
        <w:t>fla</w:t>
      </w:r>
      <w:r w:rsidR="001B2518" w:rsidRPr="006A722D">
        <w:rPr>
          <w:rFonts w:ascii="Arial" w:hAnsi="Arial" w:cs="Arial"/>
        </w:rPr>
        <w:t>tion, higher interest rates, energy costs and fluctuations in raw materials prices have</w:t>
      </w:r>
      <w:r w:rsidR="00EF7291" w:rsidRPr="006A722D">
        <w:rPr>
          <w:rFonts w:ascii="Arial" w:hAnsi="Arial" w:cs="Arial"/>
        </w:rPr>
        <w:t xml:space="preserve"> increased </w:t>
      </w:r>
      <w:r w:rsidR="002018CF" w:rsidRPr="006A722D">
        <w:rPr>
          <w:rFonts w:ascii="Arial" w:hAnsi="Arial" w:cs="Arial"/>
        </w:rPr>
        <w:t xml:space="preserve">manufacturing and operating costs. Higher interest rates can also make vehicle </w:t>
      </w:r>
      <w:r w:rsidR="00426CBE" w:rsidRPr="006A722D">
        <w:rPr>
          <w:rFonts w:ascii="Arial" w:hAnsi="Arial" w:cs="Arial"/>
        </w:rPr>
        <w:t>finance more expensive, potentially reducing consumer demand.</w:t>
      </w:r>
      <w:r w:rsidR="000A1A1C" w:rsidRPr="006A722D">
        <w:rPr>
          <w:rFonts w:ascii="Arial" w:hAnsi="Arial" w:cs="Arial"/>
        </w:rPr>
        <w:t xml:space="preserve"> Meanwhile, Ford faces more considerable costs</w:t>
      </w:r>
      <w:r w:rsidR="00F91944" w:rsidRPr="006A722D">
        <w:rPr>
          <w:rFonts w:ascii="Arial" w:hAnsi="Arial" w:cs="Arial"/>
        </w:rPr>
        <w:t xml:space="preserve"> associated with transitioning from internal combustion engine </w:t>
      </w:r>
      <w:r w:rsidR="004C11E7" w:rsidRPr="006A722D">
        <w:rPr>
          <w:rFonts w:ascii="Arial" w:hAnsi="Arial" w:cs="Arial"/>
        </w:rPr>
        <w:t>vehicles</w:t>
      </w:r>
      <w:r w:rsidR="00F91944" w:rsidRPr="006A722D">
        <w:rPr>
          <w:rFonts w:ascii="Arial" w:hAnsi="Arial" w:cs="Arial"/>
        </w:rPr>
        <w:t xml:space="preserve"> to electric v</w:t>
      </w:r>
      <w:r w:rsidR="000F6FA5" w:rsidRPr="006A722D">
        <w:rPr>
          <w:rFonts w:ascii="Arial" w:hAnsi="Arial" w:cs="Arial"/>
        </w:rPr>
        <w:t>ehicles</w:t>
      </w:r>
      <w:r w:rsidR="00E75E18" w:rsidRPr="006A722D">
        <w:rPr>
          <w:rFonts w:ascii="Arial" w:hAnsi="Arial" w:cs="Arial"/>
        </w:rPr>
        <w:t>. Therefore, Ford must balance subs</w:t>
      </w:r>
      <w:r w:rsidR="00E219C6" w:rsidRPr="006A722D">
        <w:rPr>
          <w:rFonts w:ascii="Arial" w:hAnsi="Arial" w:cs="Arial"/>
        </w:rPr>
        <w:t>tantial investment in new technologies with the need to maintain</w:t>
      </w:r>
      <w:r w:rsidR="00F02228" w:rsidRPr="006A722D">
        <w:rPr>
          <w:rFonts w:ascii="Arial" w:hAnsi="Arial" w:cs="Arial"/>
        </w:rPr>
        <w:t xml:space="preserve"> profitability and shareholder value (Whittington et al. 2023)</w:t>
      </w:r>
      <w:r w:rsidR="00253A76" w:rsidRPr="006A722D">
        <w:rPr>
          <w:rFonts w:ascii="Arial" w:hAnsi="Arial" w:cs="Arial"/>
        </w:rPr>
        <w:t>.</w:t>
      </w:r>
      <w:r w:rsidR="00394B9C">
        <w:rPr>
          <w:rFonts w:ascii="Arial" w:hAnsi="Arial" w:cs="Arial"/>
        </w:rPr>
        <w:t xml:space="preserve"> </w:t>
      </w:r>
    </w:p>
    <w:p w14:paraId="512EA96A" w14:textId="571BA551" w:rsidR="00330C88" w:rsidRPr="006A722D" w:rsidRDefault="00B97898" w:rsidP="00951B09">
      <w:pPr>
        <w:spacing w:line="360" w:lineRule="auto"/>
        <w:rPr>
          <w:rFonts w:ascii="Arial" w:hAnsi="Arial" w:cs="Arial"/>
        </w:rPr>
      </w:pPr>
      <w:r>
        <w:rPr>
          <w:rFonts w:ascii="Arial" w:hAnsi="Arial" w:cs="Arial"/>
        </w:rPr>
        <w:lastRenderedPageBreak/>
        <w:t>The COVID-19 pandemic created significant disruption for Ford and the wider automotive industry.</w:t>
      </w:r>
      <w:r w:rsidR="001C14D9">
        <w:rPr>
          <w:rFonts w:ascii="Arial" w:hAnsi="Arial" w:cs="Arial"/>
        </w:rPr>
        <w:t xml:space="preserve"> Factory closures, restrictions on movement and reduced consumer spending caused inter</w:t>
      </w:r>
      <w:r w:rsidR="00D308D2">
        <w:rPr>
          <w:rFonts w:ascii="Arial" w:hAnsi="Arial" w:cs="Arial"/>
        </w:rPr>
        <w:t>ruptions to vehicle production and sales, while global shortages of semiconductors created further supply-chain difficult</w:t>
      </w:r>
      <w:r w:rsidR="00A201A7">
        <w:rPr>
          <w:rFonts w:ascii="Arial" w:hAnsi="Arial" w:cs="Arial"/>
        </w:rPr>
        <w:t>ies (Thompson, Worthington &amp; Britton 2023)</w:t>
      </w:r>
      <w:r w:rsidR="00CA3CEA">
        <w:rPr>
          <w:rFonts w:ascii="Arial" w:hAnsi="Arial" w:cs="Arial"/>
        </w:rPr>
        <w:t>. The pandemic also accelerated digitalisation, as organisations i</w:t>
      </w:r>
      <w:r w:rsidR="00AF1768">
        <w:rPr>
          <w:rFonts w:ascii="Arial" w:hAnsi="Arial" w:cs="Arial"/>
        </w:rPr>
        <w:t>ncreasingly adopted remote working, digital communication and technology-driven production processes. For Ford, these changed highlighted</w:t>
      </w:r>
      <w:r w:rsidR="0099157D">
        <w:rPr>
          <w:rFonts w:ascii="Arial" w:hAnsi="Arial" w:cs="Arial"/>
        </w:rPr>
        <w:t xml:space="preserve"> the importance of supply-chain resilience, digital technologies</w:t>
      </w:r>
      <w:r w:rsidR="003E00F6">
        <w:rPr>
          <w:rFonts w:ascii="Arial" w:hAnsi="Arial" w:cs="Arial"/>
        </w:rPr>
        <w:t xml:space="preserve"> and flexible working practices. Consequently, COVID-19 can be viewed not </w:t>
      </w:r>
      <w:r w:rsidR="00FF78D1">
        <w:rPr>
          <w:rFonts w:ascii="Arial" w:hAnsi="Arial" w:cs="Arial"/>
        </w:rPr>
        <w:t>only as an economic and social disruption but also as a catalyst f</w:t>
      </w:r>
      <w:r w:rsidR="001607A9">
        <w:rPr>
          <w:rFonts w:ascii="Arial" w:hAnsi="Arial" w:cs="Arial"/>
        </w:rPr>
        <w:t>or</w:t>
      </w:r>
      <w:r w:rsidR="00FF78D1">
        <w:rPr>
          <w:rFonts w:ascii="Arial" w:hAnsi="Arial" w:cs="Arial"/>
        </w:rPr>
        <w:t xml:space="preserve"> digital </w:t>
      </w:r>
      <w:r w:rsidR="001607A9">
        <w:rPr>
          <w:rFonts w:ascii="Arial" w:hAnsi="Arial" w:cs="Arial"/>
        </w:rPr>
        <w:t>transformation</w:t>
      </w:r>
      <w:r w:rsidR="00FF78D1">
        <w:rPr>
          <w:rFonts w:ascii="Arial" w:hAnsi="Arial" w:cs="Arial"/>
        </w:rPr>
        <w:t xml:space="preserve"> within the automotive industry (W</w:t>
      </w:r>
      <w:r w:rsidR="001607A9">
        <w:rPr>
          <w:rFonts w:ascii="Arial" w:hAnsi="Arial" w:cs="Arial"/>
        </w:rPr>
        <w:t>hittington el al. 2023).</w:t>
      </w:r>
    </w:p>
    <w:p w14:paraId="0B67ABB1" w14:textId="13CDD496" w:rsidR="00330C88" w:rsidRPr="006A722D" w:rsidRDefault="00330C88" w:rsidP="00951B09">
      <w:pPr>
        <w:spacing w:line="360" w:lineRule="auto"/>
        <w:rPr>
          <w:rFonts w:ascii="Arial" w:hAnsi="Arial" w:cs="Arial"/>
        </w:rPr>
      </w:pPr>
      <w:r w:rsidRPr="006A722D">
        <w:rPr>
          <w:rFonts w:ascii="Arial" w:hAnsi="Arial" w:cs="Arial"/>
          <w:sz w:val="56"/>
          <w:szCs w:val="56"/>
        </w:rPr>
        <w:t xml:space="preserve">S – </w:t>
      </w:r>
      <w:r w:rsidR="00253A76" w:rsidRPr="006A722D">
        <w:rPr>
          <w:rFonts w:ascii="Arial" w:hAnsi="Arial" w:cs="Arial"/>
        </w:rPr>
        <w:t>Social factors are changing customer expec</w:t>
      </w:r>
      <w:r w:rsidR="00F237A9" w:rsidRPr="006A722D">
        <w:rPr>
          <w:rFonts w:ascii="Arial" w:hAnsi="Arial" w:cs="Arial"/>
        </w:rPr>
        <w:t>tations within the automative industry</w:t>
      </w:r>
      <w:r w:rsidR="008517AB" w:rsidRPr="006A722D">
        <w:rPr>
          <w:rFonts w:ascii="Arial" w:hAnsi="Arial" w:cs="Arial"/>
        </w:rPr>
        <w:t xml:space="preserve">. Consumers increasingly expect vehicles to provide </w:t>
      </w:r>
      <w:r w:rsidR="003758E8" w:rsidRPr="006A722D">
        <w:rPr>
          <w:rFonts w:ascii="Arial" w:hAnsi="Arial" w:cs="Arial"/>
        </w:rPr>
        <w:t xml:space="preserve">sustainability, connectivity, convenience and advanced safety </w:t>
      </w:r>
      <w:r w:rsidR="00244CE0" w:rsidRPr="006A722D">
        <w:rPr>
          <w:rFonts w:ascii="Arial" w:hAnsi="Arial" w:cs="Arial"/>
        </w:rPr>
        <w:t xml:space="preserve">features. Growing environmental awareness has contributed to increased interest in electric </w:t>
      </w:r>
      <w:r w:rsidR="009251E9" w:rsidRPr="006A722D">
        <w:rPr>
          <w:rFonts w:ascii="Arial" w:hAnsi="Arial" w:cs="Arial"/>
        </w:rPr>
        <w:t xml:space="preserve">and hybrid </w:t>
      </w:r>
      <w:r w:rsidR="00244CE0" w:rsidRPr="006A722D">
        <w:rPr>
          <w:rFonts w:ascii="Arial" w:hAnsi="Arial" w:cs="Arial"/>
        </w:rPr>
        <w:t>vehicles</w:t>
      </w:r>
      <w:r w:rsidR="009251E9" w:rsidRPr="006A722D">
        <w:rPr>
          <w:rFonts w:ascii="Arial" w:hAnsi="Arial" w:cs="Arial"/>
        </w:rPr>
        <w:t>.</w:t>
      </w:r>
      <w:r w:rsidR="003E55E6" w:rsidRPr="006A722D">
        <w:rPr>
          <w:rFonts w:ascii="Arial" w:hAnsi="Arial" w:cs="Arial"/>
        </w:rPr>
        <w:t xml:space="preserve"> Ford has responded by developing products such as the Mustang Mach-E and </w:t>
      </w:r>
      <w:r w:rsidR="00150F17" w:rsidRPr="006A722D">
        <w:rPr>
          <w:rFonts w:ascii="Arial" w:hAnsi="Arial" w:cs="Arial"/>
        </w:rPr>
        <w:t>F-150 Lightening, demonstrating and corporate strategy (Ford Motor Company 2025).</w:t>
      </w:r>
    </w:p>
    <w:p w14:paraId="6E5A00CF" w14:textId="713D1D83" w:rsidR="00912E14" w:rsidRPr="006A722D" w:rsidRDefault="00330C88" w:rsidP="00951B09">
      <w:pPr>
        <w:spacing w:line="360" w:lineRule="auto"/>
        <w:rPr>
          <w:rFonts w:ascii="Arial" w:hAnsi="Arial" w:cs="Arial"/>
        </w:rPr>
      </w:pPr>
      <w:r w:rsidRPr="006A722D">
        <w:rPr>
          <w:rFonts w:ascii="Arial" w:hAnsi="Arial" w:cs="Arial"/>
          <w:sz w:val="56"/>
          <w:szCs w:val="56"/>
        </w:rPr>
        <w:t>T</w:t>
      </w:r>
      <w:r w:rsidR="00912E14" w:rsidRPr="006A722D">
        <w:rPr>
          <w:rFonts w:ascii="Arial" w:hAnsi="Arial" w:cs="Arial"/>
          <w:sz w:val="56"/>
          <w:szCs w:val="56"/>
        </w:rPr>
        <w:t xml:space="preserve"> – </w:t>
      </w:r>
      <w:r w:rsidR="004F68BF" w:rsidRPr="006A722D">
        <w:rPr>
          <w:rFonts w:ascii="Arial" w:hAnsi="Arial" w:cs="Arial"/>
        </w:rPr>
        <w:t>Technological factors rep</w:t>
      </w:r>
      <w:r w:rsidR="006A722D" w:rsidRPr="006A722D">
        <w:rPr>
          <w:rFonts w:ascii="Arial" w:hAnsi="Arial" w:cs="Arial"/>
        </w:rPr>
        <w:t xml:space="preserve">resent one </w:t>
      </w:r>
      <w:r w:rsidR="006A722D">
        <w:rPr>
          <w:rFonts w:ascii="Arial" w:hAnsi="Arial" w:cs="Arial"/>
        </w:rPr>
        <w:t xml:space="preserve">of the most significant sources of disruption for Ford. The automative industry </w:t>
      </w:r>
      <w:r w:rsidR="004E69DD">
        <w:rPr>
          <w:rFonts w:ascii="Arial" w:hAnsi="Arial" w:cs="Arial"/>
        </w:rPr>
        <w:t>is increasingly becoming a technology and software-driven sector, with artificial intelligence (AI), automation, machine learning, cloud comp</w:t>
      </w:r>
      <w:r w:rsidR="00B6682A">
        <w:rPr>
          <w:rFonts w:ascii="Arial" w:hAnsi="Arial" w:cs="Arial"/>
        </w:rPr>
        <w:t xml:space="preserve">uting, connected vehicles and autonomous driving changing </w:t>
      </w:r>
      <w:r w:rsidR="000A6C8D">
        <w:rPr>
          <w:rFonts w:ascii="Arial" w:hAnsi="Arial" w:cs="Arial"/>
        </w:rPr>
        <w:t>traditional manufacturing and consumer experiences.</w:t>
      </w:r>
      <w:r w:rsidR="004B7140">
        <w:rPr>
          <w:rFonts w:ascii="Arial" w:hAnsi="Arial" w:cs="Arial"/>
        </w:rPr>
        <w:t xml:space="preserve"> Ford has invested in digit</w:t>
      </w:r>
      <w:r w:rsidR="0032318C">
        <w:rPr>
          <w:rFonts w:ascii="Arial" w:hAnsi="Arial" w:cs="Arial"/>
        </w:rPr>
        <w:t>alisation, AI-supported manufacturing and connected vehicle</w:t>
      </w:r>
      <w:r w:rsidR="00381C3C">
        <w:rPr>
          <w:rFonts w:ascii="Arial" w:hAnsi="Arial" w:cs="Arial"/>
        </w:rPr>
        <w:t xml:space="preserve"> technologies</w:t>
      </w:r>
      <w:r w:rsidR="007D47BC">
        <w:rPr>
          <w:rFonts w:ascii="Arial" w:hAnsi="Arial" w:cs="Arial"/>
        </w:rPr>
        <w:t xml:space="preserve"> to improve productivity and develop new customer services</w:t>
      </w:r>
      <w:r w:rsidR="00543ED4">
        <w:rPr>
          <w:rFonts w:ascii="Arial" w:hAnsi="Arial" w:cs="Arial"/>
        </w:rPr>
        <w:t xml:space="preserve">. The increasing importance of software </w:t>
      </w:r>
      <w:r w:rsidR="00384833">
        <w:rPr>
          <w:rFonts w:ascii="Arial" w:hAnsi="Arial" w:cs="Arial"/>
        </w:rPr>
        <w:t xml:space="preserve">also mean Ford must compete not only with traditional </w:t>
      </w:r>
      <w:r w:rsidR="00870970">
        <w:rPr>
          <w:rFonts w:ascii="Arial" w:hAnsi="Arial" w:cs="Arial"/>
        </w:rPr>
        <w:t xml:space="preserve">automative manufacturers but with technology-focused </w:t>
      </w:r>
      <w:r w:rsidR="00CE7F71">
        <w:rPr>
          <w:rFonts w:ascii="Arial" w:hAnsi="Arial" w:cs="Arial"/>
        </w:rPr>
        <w:t>organisations and EV companies.</w:t>
      </w:r>
      <w:r w:rsidR="00384833">
        <w:rPr>
          <w:rFonts w:ascii="Arial" w:hAnsi="Arial" w:cs="Arial"/>
        </w:rPr>
        <w:t xml:space="preserve"> </w:t>
      </w:r>
      <w:r w:rsidR="00CE7F71">
        <w:rPr>
          <w:rFonts w:ascii="Arial" w:hAnsi="Arial" w:cs="Arial"/>
        </w:rPr>
        <w:t>Consequently, technolo</w:t>
      </w:r>
      <w:r w:rsidR="00B77945">
        <w:rPr>
          <w:rFonts w:ascii="Arial" w:hAnsi="Arial" w:cs="Arial"/>
        </w:rPr>
        <w:t>gical change creates both opportunity for innovation and a threat if Ford can</w:t>
      </w:r>
      <w:r w:rsidR="005A1367">
        <w:rPr>
          <w:rFonts w:ascii="Arial" w:hAnsi="Arial" w:cs="Arial"/>
        </w:rPr>
        <w:t>not develop digital capabilities quickly enough (Whittington et al.</w:t>
      </w:r>
      <w:r w:rsidR="00E6426F">
        <w:rPr>
          <w:rFonts w:ascii="Arial" w:hAnsi="Arial" w:cs="Arial"/>
        </w:rPr>
        <w:t xml:space="preserve"> 2023).</w:t>
      </w:r>
    </w:p>
    <w:p w14:paraId="437E36D1" w14:textId="77777777" w:rsidR="00CB69D4" w:rsidRDefault="00912E14" w:rsidP="00951B09">
      <w:pPr>
        <w:spacing w:line="360" w:lineRule="auto"/>
        <w:rPr>
          <w:rFonts w:ascii="Arial" w:hAnsi="Arial" w:cs="Arial"/>
        </w:rPr>
      </w:pPr>
      <w:r w:rsidRPr="006A722D">
        <w:rPr>
          <w:rFonts w:ascii="Arial" w:hAnsi="Arial" w:cs="Arial"/>
          <w:sz w:val="56"/>
          <w:szCs w:val="56"/>
        </w:rPr>
        <w:t>E</w:t>
      </w:r>
      <w:r w:rsidR="00A321C0" w:rsidRPr="006A722D">
        <w:rPr>
          <w:rFonts w:ascii="Arial" w:hAnsi="Arial" w:cs="Arial"/>
          <w:sz w:val="56"/>
          <w:szCs w:val="56"/>
        </w:rPr>
        <w:t xml:space="preserve"> – </w:t>
      </w:r>
      <w:r w:rsidR="00790C2C">
        <w:rPr>
          <w:rFonts w:ascii="Arial" w:hAnsi="Arial" w:cs="Arial"/>
        </w:rPr>
        <w:t>Environmental factors are particularly important because automative manufacturing and vehicle use are closely associated with carbon emissions and resource consumption</w:t>
      </w:r>
      <w:r w:rsidR="00E14649">
        <w:rPr>
          <w:rFonts w:ascii="Arial" w:hAnsi="Arial" w:cs="Arial"/>
        </w:rPr>
        <w:t>. Increasing pressure from governments, investors and consumers to reduce environmental impact has encouraged</w:t>
      </w:r>
      <w:r w:rsidR="00256CEC">
        <w:rPr>
          <w:rFonts w:ascii="Arial" w:hAnsi="Arial" w:cs="Arial"/>
        </w:rPr>
        <w:t xml:space="preserve"> Ford to increase its focus on electrification</w:t>
      </w:r>
      <w:r w:rsidR="00E855AF">
        <w:rPr>
          <w:rFonts w:ascii="Arial" w:hAnsi="Arial" w:cs="Arial"/>
        </w:rPr>
        <w:t>, renewable energy, sustainable manufacturing and battery technology.</w:t>
      </w:r>
      <w:r w:rsidR="00DB02A2">
        <w:rPr>
          <w:rFonts w:ascii="Arial" w:hAnsi="Arial" w:cs="Arial"/>
        </w:rPr>
        <w:t xml:space="preserve"> </w:t>
      </w:r>
    </w:p>
    <w:p w14:paraId="7BFC3471" w14:textId="3B5EEB86" w:rsidR="00A321C0" w:rsidRPr="00E6426F" w:rsidRDefault="00DB02A2" w:rsidP="00951B09">
      <w:pPr>
        <w:spacing w:line="360" w:lineRule="auto"/>
        <w:rPr>
          <w:rFonts w:ascii="Arial" w:hAnsi="Arial" w:cs="Arial"/>
        </w:rPr>
      </w:pPr>
      <w:r>
        <w:rPr>
          <w:rFonts w:ascii="Arial" w:hAnsi="Arial" w:cs="Arial"/>
        </w:rPr>
        <w:lastRenderedPageBreak/>
        <w:t>The transition towards EVs provides Ford with an opp</w:t>
      </w:r>
      <w:r w:rsidR="0008469C">
        <w:rPr>
          <w:rFonts w:ascii="Arial" w:hAnsi="Arial" w:cs="Arial"/>
        </w:rPr>
        <w:t xml:space="preserve">ortunity to reduce its environmental impact, although battery production and the </w:t>
      </w:r>
      <w:r w:rsidR="00152F76">
        <w:rPr>
          <w:rFonts w:ascii="Arial" w:hAnsi="Arial" w:cs="Arial"/>
        </w:rPr>
        <w:t>sourcing</w:t>
      </w:r>
      <w:r w:rsidR="0008469C">
        <w:rPr>
          <w:rFonts w:ascii="Arial" w:hAnsi="Arial" w:cs="Arial"/>
        </w:rPr>
        <w:t xml:space="preserve"> of </w:t>
      </w:r>
      <w:r w:rsidR="00F449F1">
        <w:rPr>
          <w:rFonts w:ascii="Arial" w:hAnsi="Arial" w:cs="Arial"/>
        </w:rPr>
        <w:t xml:space="preserve">critical minerals remain important sustainability </w:t>
      </w:r>
      <w:r w:rsidR="00CB177F">
        <w:rPr>
          <w:rFonts w:ascii="Arial" w:hAnsi="Arial" w:cs="Arial"/>
        </w:rPr>
        <w:t>challenges (I</w:t>
      </w:r>
      <w:r w:rsidR="00051150">
        <w:rPr>
          <w:rFonts w:ascii="Arial" w:hAnsi="Arial" w:cs="Arial"/>
        </w:rPr>
        <w:t>nternational Energy Agency 2024).</w:t>
      </w:r>
    </w:p>
    <w:p w14:paraId="1F870804" w14:textId="64CF0C31" w:rsidR="00D87F88" w:rsidRPr="00D87F88" w:rsidRDefault="00A321C0" w:rsidP="00951B09">
      <w:pPr>
        <w:spacing w:line="360" w:lineRule="auto"/>
        <w:rPr>
          <w:rFonts w:ascii="Arial" w:hAnsi="Arial" w:cs="Arial"/>
        </w:rPr>
      </w:pPr>
      <w:r w:rsidRPr="006A722D">
        <w:rPr>
          <w:rFonts w:ascii="Arial" w:hAnsi="Arial" w:cs="Arial"/>
          <w:sz w:val="56"/>
          <w:szCs w:val="56"/>
        </w:rPr>
        <w:t xml:space="preserve">L – </w:t>
      </w:r>
      <w:r w:rsidR="005142E5">
        <w:rPr>
          <w:rFonts w:ascii="Arial" w:hAnsi="Arial" w:cs="Arial"/>
        </w:rPr>
        <w:t xml:space="preserve">Brexit has also created political, economic and legal challenges for Ford’s </w:t>
      </w:r>
      <w:r w:rsidR="0059338E">
        <w:rPr>
          <w:rFonts w:ascii="Arial" w:hAnsi="Arial" w:cs="Arial"/>
        </w:rPr>
        <w:t xml:space="preserve">European operations. </w:t>
      </w:r>
      <w:r w:rsidR="004C32F7">
        <w:rPr>
          <w:rFonts w:ascii="Arial" w:hAnsi="Arial" w:cs="Arial"/>
        </w:rPr>
        <w:t xml:space="preserve">The UK’s departure from European Union introduced changes to customs </w:t>
      </w:r>
      <w:r w:rsidR="00643132">
        <w:rPr>
          <w:rFonts w:ascii="Arial" w:hAnsi="Arial" w:cs="Arial"/>
        </w:rPr>
        <w:t>procedures</w:t>
      </w:r>
      <w:r w:rsidR="004C32F7">
        <w:rPr>
          <w:rFonts w:ascii="Arial" w:hAnsi="Arial" w:cs="Arial"/>
        </w:rPr>
        <w:t>, trade arrangements, tariffs, rules of origin and the move</w:t>
      </w:r>
      <w:r w:rsidR="00643132">
        <w:rPr>
          <w:rFonts w:ascii="Arial" w:hAnsi="Arial" w:cs="Arial"/>
        </w:rPr>
        <w:t>ment of goods between the UK and EU. These changes increased</w:t>
      </w:r>
      <w:r w:rsidR="009041B1">
        <w:rPr>
          <w:rFonts w:ascii="Arial" w:hAnsi="Arial" w:cs="Arial"/>
        </w:rPr>
        <w:t xml:space="preserve"> administrative requirements and created </w:t>
      </w:r>
      <w:r w:rsidR="006E7902">
        <w:rPr>
          <w:rFonts w:ascii="Arial" w:hAnsi="Arial" w:cs="Arial"/>
        </w:rPr>
        <w:t>additional</w:t>
      </w:r>
      <w:r w:rsidR="009041B1">
        <w:rPr>
          <w:rFonts w:ascii="Arial" w:hAnsi="Arial" w:cs="Arial"/>
        </w:rPr>
        <w:t xml:space="preserve"> uncertainty from automotive </w:t>
      </w:r>
      <w:r w:rsidR="006E7902">
        <w:rPr>
          <w:rFonts w:ascii="Arial" w:hAnsi="Arial" w:cs="Arial"/>
        </w:rPr>
        <w:t>manufacturers with complex cross-border supply chains.</w:t>
      </w:r>
      <w:r w:rsidR="006E183A">
        <w:rPr>
          <w:rFonts w:ascii="Arial" w:hAnsi="Arial" w:cs="Arial"/>
        </w:rPr>
        <w:t xml:space="preserve"> Ford’s European operations </w:t>
      </w:r>
      <w:r w:rsidR="005F6282">
        <w:rPr>
          <w:rFonts w:ascii="Arial" w:hAnsi="Arial" w:cs="Arial"/>
        </w:rPr>
        <w:t>therefore</w:t>
      </w:r>
      <w:r w:rsidR="006E183A">
        <w:rPr>
          <w:rFonts w:ascii="Arial" w:hAnsi="Arial" w:cs="Arial"/>
        </w:rPr>
        <w:t xml:space="preserve"> had to adapt to changes in trade and regula</w:t>
      </w:r>
      <w:r w:rsidR="005142DC">
        <w:rPr>
          <w:rFonts w:ascii="Arial" w:hAnsi="Arial" w:cs="Arial"/>
        </w:rPr>
        <w:t xml:space="preserve">tory requirements while managing the potential impact of </w:t>
      </w:r>
      <w:r w:rsidR="005F6282">
        <w:rPr>
          <w:rFonts w:ascii="Arial" w:hAnsi="Arial" w:cs="Arial"/>
        </w:rPr>
        <w:t>increase</w:t>
      </w:r>
      <w:r w:rsidR="005142DC">
        <w:rPr>
          <w:rFonts w:ascii="Arial" w:hAnsi="Arial" w:cs="Arial"/>
        </w:rPr>
        <w:t xml:space="preserve"> costs and delays</w:t>
      </w:r>
      <w:r w:rsidR="005F6282">
        <w:rPr>
          <w:rFonts w:ascii="Arial" w:hAnsi="Arial" w:cs="Arial"/>
        </w:rPr>
        <w:t xml:space="preserve"> (Thompson, Worthington &amp; Britton 2023)</w:t>
      </w:r>
      <w:r w:rsidR="00D00BB8">
        <w:rPr>
          <w:rFonts w:ascii="Arial" w:hAnsi="Arial" w:cs="Arial"/>
        </w:rPr>
        <w:t xml:space="preserve">. </w:t>
      </w:r>
      <w:r w:rsidR="00ED7B43">
        <w:rPr>
          <w:rFonts w:ascii="Arial" w:hAnsi="Arial" w:cs="Arial"/>
        </w:rPr>
        <w:t>Brexit demonstrates how po</w:t>
      </w:r>
      <w:r w:rsidR="00F24442">
        <w:rPr>
          <w:rFonts w:ascii="Arial" w:hAnsi="Arial" w:cs="Arial"/>
        </w:rPr>
        <w:t>li</w:t>
      </w:r>
      <w:r w:rsidR="00ED7B43">
        <w:rPr>
          <w:rFonts w:ascii="Arial" w:hAnsi="Arial" w:cs="Arial"/>
        </w:rPr>
        <w:t>tical decisions can dire</w:t>
      </w:r>
      <w:r w:rsidR="00E737B2">
        <w:rPr>
          <w:rFonts w:ascii="Arial" w:hAnsi="Arial" w:cs="Arial"/>
        </w:rPr>
        <w:t xml:space="preserve">ctly influence the economic and operational environment in which </w:t>
      </w:r>
      <w:r w:rsidR="00F24442">
        <w:rPr>
          <w:rFonts w:ascii="Arial" w:hAnsi="Arial" w:cs="Arial"/>
        </w:rPr>
        <w:t>multinational automotive companies operate.</w:t>
      </w:r>
      <w:r w:rsidR="005142DC">
        <w:rPr>
          <w:rFonts w:ascii="Arial" w:hAnsi="Arial" w:cs="Arial"/>
        </w:rPr>
        <w:t xml:space="preserve"> </w:t>
      </w:r>
    </w:p>
    <w:p w14:paraId="33963B53" w14:textId="6B5E664A" w:rsidR="00A321C0" w:rsidRDefault="00C754C1" w:rsidP="00951B09">
      <w:pPr>
        <w:spacing w:line="360" w:lineRule="auto"/>
        <w:rPr>
          <w:rFonts w:ascii="Arial" w:hAnsi="Arial" w:cs="Arial"/>
        </w:rPr>
      </w:pPr>
      <w:r>
        <w:rPr>
          <w:rFonts w:ascii="Arial" w:hAnsi="Arial" w:cs="Arial"/>
        </w:rPr>
        <w:t xml:space="preserve">Legal Factors include </w:t>
      </w:r>
      <w:r w:rsidR="0012756C">
        <w:rPr>
          <w:rFonts w:ascii="Arial" w:hAnsi="Arial" w:cs="Arial"/>
        </w:rPr>
        <w:t>increas</w:t>
      </w:r>
      <w:r w:rsidR="002C624E">
        <w:rPr>
          <w:rFonts w:ascii="Arial" w:hAnsi="Arial" w:cs="Arial"/>
        </w:rPr>
        <w:t xml:space="preserve">ingly </w:t>
      </w:r>
      <w:r>
        <w:rPr>
          <w:rFonts w:ascii="Arial" w:hAnsi="Arial" w:cs="Arial"/>
        </w:rPr>
        <w:t>strict vehicle safet</w:t>
      </w:r>
      <w:r w:rsidR="009C3A9B">
        <w:rPr>
          <w:rFonts w:ascii="Arial" w:hAnsi="Arial" w:cs="Arial"/>
        </w:rPr>
        <w:t>y, emissions, employment, data protection and cybersecurity regulations. The growth of connected</w:t>
      </w:r>
      <w:r w:rsidR="0095189C">
        <w:rPr>
          <w:rFonts w:ascii="Arial" w:hAnsi="Arial" w:cs="Arial"/>
        </w:rPr>
        <w:t xml:space="preserve"> and software-defined </w:t>
      </w:r>
      <w:r w:rsidR="002C624E">
        <w:rPr>
          <w:rFonts w:ascii="Arial" w:hAnsi="Arial" w:cs="Arial"/>
        </w:rPr>
        <w:t>vehicles</w:t>
      </w:r>
      <w:r w:rsidR="0095189C">
        <w:rPr>
          <w:rFonts w:ascii="Arial" w:hAnsi="Arial" w:cs="Arial"/>
        </w:rPr>
        <w:t xml:space="preserve"> creates additional legal responsibilities because </w:t>
      </w:r>
      <w:r w:rsidR="00885295">
        <w:rPr>
          <w:rFonts w:ascii="Arial" w:hAnsi="Arial" w:cs="Arial"/>
        </w:rPr>
        <w:t xml:space="preserve">manufacturers must protect customers data and </w:t>
      </w:r>
      <w:r w:rsidR="0012756C">
        <w:rPr>
          <w:rFonts w:ascii="Arial" w:hAnsi="Arial" w:cs="Arial"/>
        </w:rPr>
        <w:t>make sure that digital systems are secure.</w:t>
      </w:r>
      <w:r w:rsidR="004955DD">
        <w:rPr>
          <w:rFonts w:ascii="Arial" w:hAnsi="Arial" w:cs="Arial"/>
        </w:rPr>
        <w:t xml:space="preserve"> Change</w:t>
      </w:r>
      <w:r w:rsidR="00190E6E">
        <w:rPr>
          <w:rFonts w:ascii="Arial" w:hAnsi="Arial" w:cs="Arial"/>
        </w:rPr>
        <w:t>s in autonomous-driving legislation may also influence Ford’s ability to</w:t>
      </w:r>
      <w:r w:rsidR="00AA4B56">
        <w:rPr>
          <w:rFonts w:ascii="Arial" w:hAnsi="Arial" w:cs="Arial"/>
        </w:rPr>
        <w:t xml:space="preserve"> introduce advanced driver-</w:t>
      </w:r>
      <w:r w:rsidR="009D0CFC">
        <w:rPr>
          <w:rFonts w:ascii="Arial" w:hAnsi="Arial" w:cs="Arial"/>
        </w:rPr>
        <w:t>assistance</w:t>
      </w:r>
      <w:r w:rsidR="00AA4B56">
        <w:rPr>
          <w:rFonts w:ascii="Arial" w:hAnsi="Arial" w:cs="Arial"/>
        </w:rPr>
        <w:t xml:space="preserve"> and autonomous technologies</w:t>
      </w:r>
      <w:r w:rsidR="009D0CFC">
        <w:rPr>
          <w:rFonts w:ascii="Arial" w:hAnsi="Arial" w:cs="Arial"/>
        </w:rPr>
        <w:t xml:space="preserve"> across different markets.</w:t>
      </w:r>
      <w:r w:rsidR="00A95D64">
        <w:rPr>
          <w:rFonts w:ascii="Arial" w:hAnsi="Arial" w:cs="Arial"/>
        </w:rPr>
        <w:t xml:space="preserve"> Therefore, regulatory compliance has become increasingly important as Ford</w:t>
      </w:r>
      <w:r w:rsidR="00107493">
        <w:rPr>
          <w:rFonts w:ascii="Arial" w:hAnsi="Arial" w:cs="Arial"/>
        </w:rPr>
        <w:t xml:space="preserve"> expands its digital and connected vehicles</w:t>
      </w:r>
      <w:r w:rsidR="00C23A8E">
        <w:rPr>
          <w:rFonts w:ascii="Arial" w:hAnsi="Arial" w:cs="Arial"/>
        </w:rPr>
        <w:t xml:space="preserve"> capabilities (Thompson, Worthington &amp; Britton 2023).</w:t>
      </w:r>
    </w:p>
    <w:p w14:paraId="3C548527" w14:textId="77ACCADD" w:rsidR="00BB48B9" w:rsidRDefault="00883BCE" w:rsidP="00610546">
      <w:pPr>
        <w:spacing w:line="360" w:lineRule="auto"/>
        <w:rPr>
          <w:rFonts w:ascii="Arial" w:hAnsi="Arial" w:cs="Arial"/>
        </w:rPr>
      </w:pPr>
      <w:r>
        <w:rPr>
          <w:rFonts w:ascii="Arial" w:hAnsi="Arial" w:cs="Arial"/>
        </w:rPr>
        <w:t>Overall, SWOT,</w:t>
      </w:r>
      <w:r w:rsidR="00A3657F">
        <w:rPr>
          <w:rFonts w:ascii="Arial" w:hAnsi="Arial" w:cs="Arial"/>
        </w:rPr>
        <w:t xml:space="preserve"> Porter’s Five Forces and PESTEL collectively </w:t>
      </w:r>
      <w:r w:rsidR="000E32A0">
        <w:rPr>
          <w:rFonts w:ascii="Arial" w:hAnsi="Arial" w:cs="Arial"/>
        </w:rPr>
        <w:t>demonstrate that Ford operates within an increasingly dynamic and technologically disrupti</w:t>
      </w:r>
      <w:r w:rsidR="00291A3C">
        <w:rPr>
          <w:rFonts w:ascii="Arial" w:hAnsi="Arial" w:cs="Arial"/>
        </w:rPr>
        <w:t>ve business environment. While digitalisation, AI, ele</w:t>
      </w:r>
      <w:r w:rsidR="001E13EC">
        <w:rPr>
          <w:rFonts w:ascii="Arial" w:hAnsi="Arial" w:cs="Arial"/>
        </w:rPr>
        <w:t xml:space="preserve">ctrification and sustainability present </w:t>
      </w:r>
      <w:r w:rsidR="00610546">
        <w:rPr>
          <w:rFonts w:ascii="Arial" w:hAnsi="Arial" w:cs="Arial"/>
        </w:rPr>
        <w:t>substantial</w:t>
      </w:r>
      <w:r w:rsidR="00874AEF">
        <w:rPr>
          <w:rFonts w:ascii="Arial" w:hAnsi="Arial" w:cs="Arial"/>
        </w:rPr>
        <w:t xml:space="preserve"> challenges requiring continuous organisational change, they also provide significant opportunities for innovation</w:t>
      </w:r>
      <w:r w:rsidR="00372A5C">
        <w:rPr>
          <w:rFonts w:ascii="Arial" w:hAnsi="Arial" w:cs="Arial"/>
        </w:rPr>
        <w:t xml:space="preserve"> and competitive advantage. Ford’s continued investment in digital transformation</w:t>
      </w:r>
      <w:r w:rsidR="00E0577B">
        <w:rPr>
          <w:rFonts w:ascii="Arial" w:hAnsi="Arial" w:cs="Arial"/>
        </w:rPr>
        <w:t>, artificial intelligence, connected vehicle technologies</w:t>
      </w:r>
      <w:r w:rsidR="00AE0A50">
        <w:rPr>
          <w:rFonts w:ascii="Arial" w:hAnsi="Arial" w:cs="Arial"/>
        </w:rPr>
        <w:t xml:space="preserve">, and sustainable manufacturing demonstrates its strategic commitment to remaining competitive within the future global </w:t>
      </w:r>
      <w:r w:rsidR="00610546">
        <w:rPr>
          <w:rFonts w:ascii="Arial" w:hAnsi="Arial" w:cs="Arial"/>
        </w:rPr>
        <w:t>automotive industry.</w:t>
      </w:r>
    </w:p>
    <w:p w14:paraId="0E948A71" w14:textId="77777777" w:rsidR="00145559" w:rsidRPr="00145559" w:rsidRDefault="00145559" w:rsidP="00610546">
      <w:pPr>
        <w:spacing w:line="360" w:lineRule="auto"/>
        <w:rPr>
          <w:rFonts w:ascii="Arial" w:hAnsi="Arial" w:cs="Arial"/>
        </w:rPr>
      </w:pPr>
    </w:p>
    <w:p w14:paraId="2FC7873E" w14:textId="11D2AEB4" w:rsidR="007E6268" w:rsidRDefault="007E6268" w:rsidP="00B856FA">
      <w:pPr>
        <w:pStyle w:val="Heading1"/>
        <w:rPr>
          <w:rFonts w:ascii="Arial" w:hAnsi="Arial" w:cs="Arial"/>
        </w:rPr>
      </w:pPr>
      <w:bookmarkStart w:id="7" w:name="_Toc238169352"/>
      <w:r w:rsidRPr="006A722D">
        <w:rPr>
          <w:rFonts w:ascii="Arial" w:hAnsi="Arial" w:cs="Arial"/>
        </w:rPr>
        <w:lastRenderedPageBreak/>
        <w:t>A evaluation of change management models within Fords</w:t>
      </w:r>
      <w:bookmarkEnd w:id="7"/>
    </w:p>
    <w:p w14:paraId="54A33D81" w14:textId="04AC4238" w:rsidR="00752609" w:rsidRDefault="00B01D77" w:rsidP="00752609">
      <w:pPr>
        <w:spacing w:line="360" w:lineRule="auto"/>
        <w:rPr>
          <w:rFonts w:ascii="Arial" w:hAnsi="Arial" w:cs="Arial"/>
        </w:rPr>
      </w:pPr>
      <w:r>
        <w:rPr>
          <w:rFonts w:ascii="Arial" w:hAnsi="Arial" w:cs="Arial"/>
        </w:rPr>
        <w:t>Ford Motor Company</w:t>
      </w:r>
      <w:r w:rsidR="005E18A6">
        <w:rPr>
          <w:rFonts w:ascii="Arial" w:hAnsi="Arial" w:cs="Arial"/>
        </w:rPr>
        <w:t xml:space="preserve"> has experienced substantial stra</w:t>
      </w:r>
      <w:r w:rsidR="00BE7458">
        <w:rPr>
          <w:rFonts w:ascii="Arial" w:hAnsi="Arial" w:cs="Arial"/>
        </w:rPr>
        <w:t>tegic change as the automotive industry has moved from traditional internal combustion engines</w:t>
      </w:r>
      <w:r w:rsidR="00D96518">
        <w:rPr>
          <w:rFonts w:ascii="Arial" w:hAnsi="Arial" w:cs="Arial"/>
        </w:rPr>
        <w:t xml:space="preserve"> vehicles to elect</w:t>
      </w:r>
      <w:r w:rsidR="00EE3EE9">
        <w:rPr>
          <w:rFonts w:ascii="Arial" w:hAnsi="Arial" w:cs="Arial"/>
        </w:rPr>
        <w:t>rification, digitalisation, artificial intelligence (AI), connected vehicles and software</w:t>
      </w:r>
      <w:r w:rsidR="002163C1">
        <w:rPr>
          <w:rFonts w:ascii="Arial" w:hAnsi="Arial" w:cs="Arial"/>
        </w:rPr>
        <w:t>-defined products. Ford’s response has involved significant changes to its strategy</w:t>
      </w:r>
      <w:r w:rsidR="00A30E73">
        <w:rPr>
          <w:rFonts w:ascii="Arial" w:hAnsi="Arial" w:cs="Arial"/>
        </w:rPr>
        <w:t>, organisational structure, technology and workforce capabilities. The Ford+ strategy</w:t>
      </w:r>
      <w:r w:rsidR="005C5FBA">
        <w:rPr>
          <w:rFonts w:ascii="Arial" w:hAnsi="Arial" w:cs="Arial"/>
        </w:rPr>
        <w:t>, for example has reorganised</w:t>
      </w:r>
      <w:r w:rsidR="009955A1">
        <w:rPr>
          <w:rFonts w:ascii="Arial" w:hAnsi="Arial" w:cs="Arial"/>
        </w:rPr>
        <w:t xml:space="preserve"> the business into Ford Blue, Ford Model E and Ford Pro to improve focus, accountability</w:t>
      </w:r>
      <w:r w:rsidR="008B711C">
        <w:rPr>
          <w:rFonts w:ascii="Arial" w:hAnsi="Arial" w:cs="Arial"/>
        </w:rPr>
        <w:t xml:space="preserve">, capital allocation and responsiveness to changing customer requirements (Ford Motor Company 2025). Therefore, </w:t>
      </w:r>
      <w:r w:rsidR="00ED23C1">
        <w:rPr>
          <w:rFonts w:ascii="Arial" w:hAnsi="Arial" w:cs="Arial"/>
        </w:rPr>
        <w:t xml:space="preserve">effective change management has become </w:t>
      </w:r>
      <w:r w:rsidR="002D1563">
        <w:rPr>
          <w:rFonts w:ascii="Arial" w:hAnsi="Arial" w:cs="Arial"/>
        </w:rPr>
        <w:t>essential</w:t>
      </w:r>
      <w:r w:rsidR="00ED23C1">
        <w:rPr>
          <w:rFonts w:ascii="Arial" w:hAnsi="Arial" w:cs="Arial"/>
        </w:rPr>
        <w:t xml:space="preserve"> to ensure that employees, technology and </w:t>
      </w:r>
      <w:r w:rsidR="002D1563">
        <w:rPr>
          <w:rFonts w:ascii="Arial" w:hAnsi="Arial" w:cs="Arial"/>
        </w:rPr>
        <w:t>organisational</w:t>
      </w:r>
      <w:r w:rsidR="00ED23C1">
        <w:rPr>
          <w:rFonts w:ascii="Arial" w:hAnsi="Arial" w:cs="Arial"/>
        </w:rPr>
        <w:t xml:space="preserve"> structures are aligned with Ford’s stra</w:t>
      </w:r>
      <w:r w:rsidR="002D1563">
        <w:rPr>
          <w:rFonts w:ascii="Arial" w:hAnsi="Arial" w:cs="Arial"/>
        </w:rPr>
        <w:t xml:space="preserve">tegic </w:t>
      </w:r>
      <w:r w:rsidR="008E7DA3">
        <w:rPr>
          <w:rFonts w:ascii="Arial" w:hAnsi="Arial" w:cs="Arial"/>
        </w:rPr>
        <w:t>objectives.</w:t>
      </w:r>
    </w:p>
    <w:p w14:paraId="68D11F94" w14:textId="63BAC269" w:rsidR="00FA5DBA" w:rsidRPr="00F039CA" w:rsidRDefault="00FA5DBA" w:rsidP="00F039CA">
      <w:pPr>
        <w:pStyle w:val="Heading2"/>
        <w:rPr>
          <w:rFonts w:ascii="Arial" w:hAnsi="Arial" w:cs="Arial"/>
          <w:sz w:val="28"/>
          <w:szCs w:val="28"/>
        </w:rPr>
      </w:pPr>
      <w:bookmarkStart w:id="8" w:name="_Toc238169353"/>
      <w:r w:rsidRPr="00F039CA">
        <w:rPr>
          <w:rFonts w:ascii="Arial" w:hAnsi="Arial" w:cs="Arial"/>
          <w:sz w:val="28"/>
          <w:szCs w:val="28"/>
        </w:rPr>
        <w:t xml:space="preserve">4.1 </w:t>
      </w:r>
      <w:r w:rsidR="00F039CA" w:rsidRPr="00F039CA">
        <w:rPr>
          <w:rFonts w:ascii="Arial" w:hAnsi="Arial" w:cs="Arial"/>
          <w:sz w:val="28"/>
          <w:szCs w:val="28"/>
        </w:rPr>
        <w:t>Kurt Lewin’s three- stage Change Model</w:t>
      </w:r>
      <w:bookmarkEnd w:id="8"/>
    </w:p>
    <w:p w14:paraId="36D350B1" w14:textId="77777777" w:rsidR="00310870" w:rsidRDefault="008E7DA3" w:rsidP="00752609">
      <w:pPr>
        <w:spacing w:line="360" w:lineRule="auto"/>
        <w:rPr>
          <w:rFonts w:ascii="Arial" w:hAnsi="Arial" w:cs="Arial"/>
        </w:rPr>
      </w:pPr>
      <w:r>
        <w:rPr>
          <w:rFonts w:ascii="Arial" w:hAnsi="Arial" w:cs="Arial"/>
        </w:rPr>
        <w:t xml:space="preserve">One appropriate model for evaluating Ford’s strategic transformation is Kurt </w:t>
      </w:r>
      <w:r w:rsidR="00AE3F81">
        <w:rPr>
          <w:rFonts w:ascii="Arial" w:hAnsi="Arial" w:cs="Arial"/>
        </w:rPr>
        <w:t xml:space="preserve">Lewin’s three-stage change model, </w:t>
      </w:r>
      <w:r w:rsidR="003E7D15">
        <w:rPr>
          <w:rFonts w:ascii="Arial" w:hAnsi="Arial" w:cs="Arial"/>
        </w:rPr>
        <w:t xml:space="preserve">consisting of </w:t>
      </w:r>
      <w:r w:rsidR="003E7D15" w:rsidRPr="000054D1">
        <w:rPr>
          <w:rFonts w:ascii="Arial" w:hAnsi="Arial" w:cs="Arial"/>
          <w:b/>
          <w:bCs/>
          <w:i/>
          <w:iCs/>
        </w:rPr>
        <w:t xml:space="preserve">unfreeze, change and </w:t>
      </w:r>
      <w:r w:rsidR="002F6A81" w:rsidRPr="000054D1">
        <w:rPr>
          <w:rFonts w:ascii="Arial" w:hAnsi="Arial" w:cs="Arial"/>
          <w:b/>
          <w:bCs/>
          <w:i/>
          <w:iCs/>
        </w:rPr>
        <w:t>refreeze</w:t>
      </w:r>
      <w:r w:rsidR="002F6A81">
        <w:rPr>
          <w:rFonts w:ascii="Arial" w:hAnsi="Arial" w:cs="Arial"/>
        </w:rPr>
        <w:t xml:space="preserve"> (</w:t>
      </w:r>
      <w:r w:rsidR="00070CBC">
        <w:rPr>
          <w:rFonts w:ascii="Arial" w:hAnsi="Arial" w:cs="Arial"/>
        </w:rPr>
        <w:t>Knowledge Train 2026).</w:t>
      </w:r>
      <w:r w:rsidR="000054D1">
        <w:rPr>
          <w:rFonts w:ascii="Arial" w:hAnsi="Arial" w:cs="Arial"/>
        </w:rPr>
        <w:t xml:space="preserve"> </w:t>
      </w:r>
    </w:p>
    <w:p w14:paraId="3C8B4AEA" w14:textId="61A94BF1" w:rsidR="00902894" w:rsidRDefault="000054D1" w:rsidP="00752609">
      <w:pPr>
        <w:spacing w:line="360" w:lineRule="auto"/>
        <w:rPr>
          <w:rFonts w:ascii="Arial" w:hAnsi="Arial" w:cs="Arial"/>
        </w:rPr>
      </w:pPr>
      <w:r>
        <w:rPr>
          <w:rFonts w:ascii="Arial" w:hAnsi="Arial" w:cs="Arial"/>
        </w:rPr>
        <w:t xml:space="preserve">During the </w:t>
      </w:r>
      <w:r w:rsidR="008F3ED9" w:rsidRPr="008F3ED9">
        <w:rPr>
          <w:rFonts w:ascii="Arial" w:hAnsi="Arial" w:cs="Arial"/>
          <w:b/>
          <w:bCs/>
          <w:i/>
          <w:iCs/>
        </w:rPr>
        <w:t xml:space="preserve">unfreeze </w:t>
      </w:r>
      <w:r w:rsidR="008F3ED9">
        <w:rPr>
          <w:rFonts w:ascii="Arial" w:hAnsi="Arial" w:cs="Arial"/>
        </w:rPr>
        <w:t>stage, organisations re</w:t>
      </w:r>
      <w:r w:rsidR="003470AE">
        <w:rPr>
          <w:rFonts w:ascii="Arial" w:hAnsi="Arial" w:cs="Arial"/>
        </w:rPr>
        <w:t>cognise that existing practices are no longer app</w:t>
      </w:r>
      <w:r w:rsidR="00FE4703">
        <w:rPr>
          <w:rFonts w:ascii="Arial" w:hAnsi="Arial" w:cs="Arial"/>
        </w:rPr>
        <w:t>ropriate</w:t>
      </w:r>
      <w:r w:rsidR="0092776F" w:rsidRPr="0092776F">
        <w:rPr>
          <w:rFonts w:ascii="Arial" w:hAnsi="Arial" w:cs="Arial"/>
        </w:rPr>
        <w:t xml:space="preserve"> and prepare employees for transformation. At Ford,</w:t>
      </w:r>
      <w:r w:rsidR="00FC23CE" w:rsidRPr="00FC23CE">
        <w:rPr>
          <w:rFonts w:ascii="Arial" w:hAnsi="Arial" w:cs="Arial"/>
        </w:rPr>
        <w:t xml:space="preserve"> competitive pressure from electric vehicle manufacturers, environmental regulations, change in consumer expectations and technological </w:t>
      </w:r>
      <w:r w:rsidR="00083268" w:rsidRPr="00083268">
        <w:rPr>
          <w:rFonts w:ascii="Arial" w:hAnsi="Arial" w:cs="Arial"/>
        </w:rPr>
        <w:t>disruption created a strong rationa</w:t>
      </w:r>
      <w:r w:rsidR="00083268">
        <w:rPr>
          <w:rFonts w:ascii="Arial" w:hAnsi="Arial" w:cs="Arial"/>
        </w:rPr>
        <w:t xml:space="preserve">le for change. </w:t>
      </w:r>
      <w:r w:rsidR="003317B9" w:rsidRPr="00815BCD">
        <w:rPr>
          <w:rFonts w:ascii="Arial" w:hAnsi="Arial" w:cs="Arial"/>
        </w:rPr>
        <w:t>Ford communicated it's Ford</w:t>
      </w:r>
      <w:r w:rsidR="00815BCD">
        <w:rPr>
          <w:rFonts w:ascii="Arial" w:hAnsi="Arial" w:cs="Arial"/>
        </w:rPr>
        <w:t>+</w:t>
      </w:r>
      <w:r w:rsidR="003317B9" w:rsidRPr="00815BCD">
        <w:rPr>
          <w:rFonts w:ascii="Arial" w:hAnsi="Arial" w:cs="Arial"/>
        </w:rPr>
        <w:t xml:space="preserve"> strategy as a response to an industry undergoing</w:t>
      </w:r>
      <w:r w:rsidR="00815BCD">
        <w:rPr>
          <w:rFonts w:ascii="Arial" w:hAnsi="Arial" w:cs="Arial"/>
        </w:rPr>
        <w:t xml:space="preserve"> </w:t>
      </w:r>
      <w:r w:rsidR="004459E6">
        <w:rPr>
          <w:rFonts w:ascii="Arial" w:hAnsi="Arial" w:cs="Arial"/>
        </w:rPr>
        <w:t xml:space="preserve">unprecedented transformation, helping establish the need for employees and stakeholders to adapt </w:t>
      </w:r>
      <w:r w:rsidR="004A47D8">
        <w:rPr>
          <w:rFonts w:ascii="Arial" w:hAnsi="Arial" w:cs="Arial"/>
        </w:rPr>
        <w:t>(Ford Motor Company 2025).</w:t>
      </w:r>
    </w:p>
    <w:p w14:paraId="28873EFB" w14:textId="1CBABD0A" w:rsidR="008E7DA3" w:rsidRDefault="000348A8" w:rsidP="00752609">
      <w:pPr>
        <w:spacing w:line="360" w:lineRule="auto"/>
        <w:rPr>
          <w:rFonts w:ascii="Arial" w:hAnsi="Arial" w:cs="Arial"/>
        </w:rPr>
      </w:pPr>
      <w:r>
        <w:rPr>
          <w:rFonts w:ascii="Arial" w:hAnsi="Arial" w:cs="Arial"/>
        </w:rPr>
        <w:t>The</w:t>
      </w:r>
      <w:r w:rsidRPr="000348A8">
        <w:rPr>
          <w:rFonts w:ascii="Arial" w:hAnsi="Arial" w:cs="Arial"/>
          <w:b/>
          <w:bCs/>
          <w:i/>
          <w:iCs/>
        </w:rPr>
        <w:t xml:space="preserve"> change</w:t>
      </w:r>
      <w:r>
        <w:rPr>
          <w:rFonts w:ascii="Arial" w:hAnsi="Arial" w:cs="Arial"/>
        </w:rPr>
        <w:t xml:space="preserve"> stage </w:t>
      </w:r>
      <w:r w:rsidR="006731DD" w:rsidRPr="006731DD">
        <w:rPr>
          <w:rFonts w:ascii="Arial" w:hAnsi="Arial" w:cs="Arial"/>
        </w:rPr>
        <w:t>Involves implementing new systems,</w:t>
      </w:r>
      <w:r w:rsidR="007453C0" w:rsidRPr="007453C0">
        <w:rPr>
          <w:rFonts w:ascii="Arial" w:hAnsi="Arial" w:cs="Arial"/>
        </w:rPr>
        <w:t xml:space="preserve"> behaviours an organisation</w:t>
      </w:r>
      <w:r w:rsidR="007453C0">
        <w:rPr>
          <w:rFonts w:ascii="Arial" w:hAnsi="Arial" w:cs="Arial"/>
        </w:rPr>
        <w:t xml:space="preserve">al </w:t>
      </w:r>
      <w:r w:rsidR="007453C0" w:rsidRPr="007453C0">
        <w:rPr>
          <w:rFonts w:ascii="Arial" w:hAnsi="Arial" w:cs="Arial"/>
        </w:rPr>
        <w:t>processes. Ford has managed this stage through investment in electric vehicles, digital platforms,</w:t>
      </w:r>
      <w:r w:rsidR="00665BF7" w:rsidRPr="00665BF7">
        <w:rPr>
          <w:rFonts w:ascii="Arial" w:hAnsi="Arial" w:cs="Arial"/>
        </w:rPr>
        <w:t xml:space="preserve"> AI, connected technologies and new manufacturing systems. For example, Ford's </w:t>
      </w:r>
      <w:r w:rsidR="00094A83">
        <w:rPr>
          <w:rFonts w:ascii="Arial" w:hAnsi="Arial" w:cs="Arial"/>
        </w:rPr>
        <w:t>C</w:t>
      </w:r>
      <w:r w:rsidR="00665BF7" w:rsidRPr="00665BF7">
        <w:rPr>
          <w:rFonts w:ascii="Arial" w:hAnsi="Arial" w:cs="Arial"/>
        </w:rPr>
        <w:t>ol</w:t>
      </w:r>
      <w:r w:rsidR="00094A83">
        <w:rPr>
          <w:rFonts w:ascii="Arial" w:hAnsi="Arial" w:cs="Arial"/>
        </w:rPr>
        <w:t>ogne</w:t>
      </w:r>
      <w:r w:rsidR="00665BF7" w:rsidRPr="00665BF7">
        <w:rPr>
          <w:rFonts w:ascii="Arial" w:hAnsi="Arial" w:cs="Arial"/>
        </w:rPr>
        <w:t xml:space="preserve"> </w:t>
      </w:r>
      <w:r w:rsidR="00094A83">
        <w:rPr>
          <w:rFonts w:ascii="Arial" w:hAnsi="Arial" w:cs="Arial"/>
        </w:rPr>
        <w:t>E</w:t>
      </w:r>
      <w:r w:rsidR="00665BF7" w:rsidRPr="00665BF7">
        <w:rPr>
          <w:rFonts w:ascii="Arial" w:hAnsi="Arial" w:cs="Arial"/>
        </w:rPr>
        <w:t xml:space="preserve">lectric </w:t>
      </w:r>
      <w:r w:rsidR="00094A83">
        <w:rPr>
          <w:rFonts w:ascii="Arial" w:hAnsi="Arial" w:cs="Arial"/>
        </w:rPr>
        <w:t>V</w:t>
      </w:r>
      <w:r w:rsidR="00665BF7" w:rsidRPr="00665BF7">
        <w:rPr>
          <w:rFonts w:ascii="Arial" w:hAnsi="Arial" w:cs="Arial"/>
        </w:rPr>
        <w:t xml:space="preserve">ehicle </w:t>
      </w:r>
      <w:r w:rsidR="00094A83">
        <w:rPr>
          <w:rFonts w:ascii="Arial" w:hAnsi="Arial" w:cs="Arial"/>
        </w:rPr>
        <w:t>C</w:t>
      </w:r>
      <w:r w:rsidR="00665BF7" w:rsidRPr="00665BF7">
        <w:rPr>
          <w:rFonts w:ascii="Arial" w:hAnsi="Arial" w:cs="Arial"/>
        </w:rPr>
        <w:t>entre incorporates</w:t>
      </w:r>
      <w:r w:rsidR="00094A83" w:rsidRPr="00094A83">
        <w:rPr>
          <w:rFonts w:ascii="Arial" w:hAnsi="Arial" w:cs="Arial"/>
        </w:rPr>
        <w:t xml:space="preserve"> AI,</w:t>
      </w:r>
      <w:r>
        <w:rPr>
          <w:rFonts w:ascii="Arial" w:hAnsi="Arial" w:cs="Arial"/>
        </w:rPr>
        <w:t xml:space="preserve"> </w:t>
      </w:r>
      <w:r w:rsidR="00252F89" w:rsidRPr="00252F89">
        <w:rPr>
          <w:rFonts w:ascii="Arial" w:hAnsi="Arial" w:cs="Arial"/>
        </w:rPr>
        <w:t xml:space="preserve">Robotics and digital twin technology into manufacturing, demonstrating how technology technological change has </w:t>
      </w:r>
      <w:r w:rsidR="00AF6679">
        <w:rPr>
          <w:rFonts w:ascii="Arial" w:hAnsi="Arial" w:cs="Arial"/>
        </w:rPr>
        <w:t xml:space="preserve">been </w:t>
      </w:r>
      <w:r w:rsidR="00252F89" w:rsidRPr="00252F89">
        <w:rPr>
          <w:rFonts w:ascii="Arial" w:hAnsi="Arial" w:cs="Arial"/>
        </w:rPr>
        <w:t xml:space="preserve">integrated into </w:t>
      </w:r>
      <w:r w:rsidR="00AF6679" w:rsidRPr="00AF6679">
        <w:rPr>
          <w:rFonts w:ascii="Arial" w:hAnsi="Arial" w:cs="Arial"/>
        </w:rPr>
        <w:t>operational processes</w:t>
      </w:r>
      <w:r w:rsidR="00815BCD" w:rsidRPr="00815BCD">
        <w:rPr>
          <w:rFonts w:ascii="Arial" w:hAnsi="Arial" w:cs="Arial"/>
          <w:b/>
          <w:bCs/>
        </w:rPr>
        <w:t xml:space="preserve"> </w:t>
      </w:r>
      <w:r w:rsidR="00AF6679">
        <w:rPr>
          <w:rFonts w:ascii="Arial" w:hAnsi="Arial" w:cs="Arial"/>
        </w:rPr>
        <w:t>(</w:t>
      </w:r>
      <w:r w:rsidR="00531D48">
        <w:rPr>
          <w:rFonts w:ascii="Arial" w:hAnsi="Arial" w:cs="Arial"/>
        </w:rPr>
        <w:t xml:space="preserve">Fords Motor Company 2025). </w:t>
      </w:r>
      <w:r w:rsidR="00FA0FAC" w:rsidRPr="00FA0FAC">
        <w:rPr>
          <w:rFonts w:ascii="Arial" w:hAnsi="Arial" w:cs="Arial"/>
        </w:rPr>
        <w:t>In 2026, Ford further changed its organisational structure by bringing its advanced technology and global industrial teams together within a new product creation and industrialization organisation</w:t>
      </w:r>
      <w:r w:rsidR="00165091" w:rsidRPr="00165091">
        <w:rPr>
          <w:rFonts w:ascii="Arial" w:hAnsi="Arial" w:cs="Arial"/>
        </w:rPr>
        <w:t>. This was designed to accelerate the development of software designed vehicles to improve efficiency and decision making</w:t>
      </w:r>
      <w:r w:rsidR="00165091">
        <w:rPr>
          <w:rFonts w:ascii="Arial" w:hAnsi="Arial" w:cs="Arial"/>
        </w:rPr>
        <w:t xml:space="preserve"> (Ford Motor Company 2026)</w:t>
      </w:r>
      <w:r w:rsidR="00344F5D">
        <w:rPr>
          <w:rFonts w:ascii="Arial" w:hAnsi="Arial" w:cs="Arial"/>
        </w:rPr>
        <w:t xml:space="preserve">. </w:t>
      </w:r>
      <w:r w:rsidR="00344F5D" w:rsidRPr="00344F5D">
        <w:rPr>
          <w:rFonts w:ascii="Arial" w:hAnsi="Arial" w:cs="Arial"/>
        </w:rPr>
        <w:t>these actions demonstrate that Ford has attempted to manage change through both technological</w:t>
      </w:r>
      <w:r w:rsidR="0056098A" w:rsidRPr="0056098A">
        <w:rPr>
          <w:rFonts w:ascii="Arial" w:hAnsi="Arial" w:cs="Arial"/>
        </w:rPr>
        <w:t xml:space="preserve"> investment and structural change rather than relying solely on new products.</w:t>
      </w:r>
    </w:p>
    <w:p w14:paraId="7946779A" w14:textId="6CF84486" w:rsidR="0056098A" w:rsidRDefault="0056098A" w:rsidP="00752609">
      <w:pPr>
        <w:spacing w:line="360" w:lineRule="auto"/>
        <w:rPr>
          <w:rFonts w:ascii="Arial" w:hAnsi="Arial" w:cs="Arial"/>
        </w:rPr>
      </w:pPr>
      <w:r w:rsidRPr="0056098A">
        <w:rPr>
          <w:rFonts w:ascii="Arial" w:hAnsi="Arial" w:cs="Arial"/>
        </w:rPr>
        <w:lastRenderedPageBreak/>
        <w:t xml:space="preserve">The final </w:t>
      </w:r>
      <w:r w:rsidRPr="00FD7F00">
        <w:rPr>
          <w:rFonts w:ascii="Arial" w:hAnsi="Arial" w:cs="Arial"/>
          <w:b/>
          <w:bCs/>
          <w:i/>
          <w:iCs/>
        </w:rPr>
        <w:t>refreeze</w:t>
      </w:r>
      <w:r w:rsidRPr="0056098A">
        <w:rPr>
          <w:rFonts w:ascii="Arial" w:hAnsi="Arial" w:cs="Arial"/>
        </w:rPr>
        <w:t xml:space="preserve"> stage involves embedding new practises into organisation so that change becomes sustainable</w:t>
      </w:r>
      <w:r w:rsidR="004D22E0">
        <w:rPr>
          <w:rFonts w:ascii="Arial" w:hAnsi="Arial" w:cs="Arial"/>
        </w:rPr>
        <w:t xml:space="preserve"> (Knowledge Train 2026).</w:t>
      </w:r>
      <w:r w:rsidR="00FD7F00">
        <w:rPr>
          <w:rFonts w:ascii="Arial" w:hAnsi="Arial" w:cs="Arial"/>
        </w:rPr>
        <w:t xml:space="preserve"> </w:t>
      </w:r>
      <w:r w:rsidR="00B40B1B" w:rsidRPr="00B23948">
        <w:rPr>
          <w:rFonts w:ascii="Arial" w:hAnsi="Arial" w:cs="Arial"/>
        </w:rPr>
        <w:t xml:space="preserve">Ford has attempted to institutionalise </w:t>
      </w:r>
      <w:r w:rsidR="007E766F" w:rsidRPr="00B23948">
        <w:rPr>
          <w:rFonts w:ascii="Arial" w:hAnsi="Arial" w:cs="Arial"/>
        </w:rPr>
        <w:t xml:space="preserve">transformation through new organisation structures, digital </w:t>
      </w:r>
      <w:r w:rsidR="006A5285" w:rsidRPr="00B23948">
        <w:rPr>
          <w:rFonts w:ascii="Arial" w:hAnsi="Arial" w:cs="Arial"/>
        </w:rPr>
        <w:t xml:space="preserve">capabilities, employee expertise and their culture focused on innovation, accountability and continuous improvement. However, </w:t>
      </w:r>
      <w:r w:rsidR="00A412DA" w:rsidRPr="00B23948">
        <w:rPr>
          <w:rFonts w:ascii="Arial" w:hAnsi="Arial" w:cs="Arial"/>
        </w:rPr>
        <w:t>Lewin</w:t>
      </w:r>
      <w:r w:rsidR="006A5285" w:rsidRPr="00B23948">
        <w:rPr>
          <w:rFonts w:ascii="Arial" w:hAnsi="Arial" w:cs="Arial"/>
        </w:rPr>
        <w:t>'s model</w:t>
      </w:r>
      <w:r w:rsidR="00A412DA" w:rsidRPr="00B23948">
        <w:rPr>
          <w:rFonts w:ascii="Arial" w:hAnsi="Arial" w:cs="Arial"/>
        </w:rPr>
        <w:t xml:space="preserve"> has limitations were applied to Ford because the automotive industry is not stable enough for change to be permanently </w:t>
      </w:r>
      <w:r w:rsidR="00EC6B3E" w:rsidRPr="00EC6B3E">
        <w:rPr>
          <w:rFonts w:ascii="Arial" w:hAnsi="Arial" w:cs="Arial"/>
          <w:b/>
          <w:bCs/>
          <w:i/>
          <w:iCs/>
        </w:rPr>
        <w:t>‘</w:t>
      </w:r>
      <w:r w:rsidR="00A412DA" w:rsidRPr="00EC6B3E">
        <w:rPr>
          <w:rFonts w:ascii="Arial" w:hAnsi="Arial" w:cs="Arial"/>
          <w:b/>
          <w:bCs/>
          <w:i/>
          <w:iCs/>
        </w:rPr>
        <w:t>refrozen</w:t>
      </w:r>
      <w:r w:rsidR="00EC6B3E" w:rsidRPr="00EC6B3E">
        <w:rPr>
          <w:rFonts w:ascii="Arial" w:hAnsi="Arial" w:cs="Arial"/>
          <w:b/>
          <w:bCs/>
          <w:i/>
          <w:iCs/>
        </w:rPr>
        <w:t>’</w:t>
      </w:r>
      <w:r w:rsidR="00B23948" w:rsidRPr="00B23948">
        <w:rPr>
          <w:rFonts w:ascii="Arial" w:hAnsi="Arial" w:cs="Arial"/>
        </w:rPr>
        <w:t>.</w:t>
      </w:r>
      <w:r w:rsidR="00D50E99">
        <w:rPr>
          <w:rFonts w:ascii="Arial" w:hAnsi="Arial" w:cs="Arial"/>
        </w:rPr>
        <w:t xml:space="preserve"> </w:t>
      </w:r>
      <w:r w:rsidR="008E50B6" w:rsidRPr="008E50B6">
        <w:rPr>
          <w:rFonts w:ascii="Arial" w:hAnsi="Arial" w:cs="Arial"/>
        </w:rPr>
        <w:t>Continuous developments in AI, EV technology and consumer demand mean that Ford must repeatedly adapt its strategy. Consequently, the model is useful for understanding individual stages of change but may be too linear for Fords</w:t>
      </w:r>
      <w:r w:rsidR="00381190" w:rsidRPr="00381190">
        <w:rPr>
          <w:rFonts w:ascii="Arial" w:hAnsi="Arial" w:cs="Arial"/>
        </w:rPr>
        <w:t xml:space="preserve"> constantly</w:t>
      </w:r>
      <w:r w:rsidR="00381190">
        <w:rPr>
          <w:rFonts w:ascii="Arial" w:hAnsi="Arial" w:cs="Arial"/>
        </w:rPr>
        <w:t xml:space="preserve"> </w:t>
      </w:r>
      <w:r w:rsidR="00381190" w:rsidRPr="00381190">
        <w:rPr>
          <w:rFonts w:ascii="Arial" w:hAnsi="Arial" w:cs="Arial"/>
        </w:rPr>
        <w:t>changing environment</w:t>
      </w:r>
      <w:r w:rsidR="00F67735">
        <w:rPr>
          <w:rFonts w:ascii="Arial" w:hAnsi="Arial" w:cs="Arial"/>
        </w:rPr>
        <w:t xml:space="preserve"> (Victoria University of Wellington 2020</w:t>
      </w:r>
      <w:r w:rsidR="00C23910">
        <w:rPr>
          <w:rFonts w:ascii="Arial" w:hAnsi="Arial" w:cs="Arial"/>
        </w:rPr>
        <w:t xml:space="preserve">). </w:t>
      </w:r>
    </w:p>
    <w:p w14:paraId="10FE82A3" w14:textId="44B8776D" w:rsidR="00901C5D" w:rsidRPr="00157EDA" w:rsidRDefault="00205B52" w:rsidP="00157EDA">
      <w:pPr>
        <w:pStyle w:val="Heading2"/>
        <w:rPr>
          <w:rFonts w:ascii="Arial" w:hAnsi="Arial" w:cs="Arial"/>
          <w:sz w:val="28"/>
          <w:szCs w:val="28"/>
        </w:rPr>
      </w:pPr>
      <w:bookmarkStart w:id="9" w:name="_Toc238169354"/>
      <w:r w:rsidRPr="00157EDA">
        <w:rPr>
          <w:rFonts w:ascii="Arial" w:hAnsi="Arial" w:cs="Arial"/>
          <w:sz w:val="28"/>
          <w:szCs w:val="28"/>
        </w:rPr>
        <w:t>4.2 K</w:t>
      </w:r>
      <w:r w:rsidR="00157EDA" w:rsidRPr="00157EDA">
        <w:rPr>
          <w:rFonts w:ascii="Arial" w:hAnsi="Arial" w:cs="Arial"/>
          <w:sz w:val="28"/>
          <w:szCs w:val="28"/>
        </w:rPr>
        <w:t>otter’s Eight-step Model</w:t>
      </w:r>
      <w:bookmarkEnd w:id="9"/>
    </w:p>
    <w:p w14:paraId="01098ED4" w14:textId="332D7E09" w:rsidR="00DA48F9" w:rsidRDefault="005E159A" w:rsidP="00752609">
      <w:pPr>
        <w:spacing w:line="360" w:lineRule="auto"/>
        <w:rPr>
          <w:rFonts w:ascii="Arial" w:hAnsi="Arial" w:cs="Arial"/>
        </w:rPr>
      </w:pPr>
      <w:r>
        <w:rPr>
          <w:rFonts w:ascii="Arial" w:hAnsi="Arial" w:cs="Arial"/>
        </w:rPr>
        <w:t>Kotter</w:t>
      </w:r>
      <w:r w:rsidR="00324DDF" w:rsidRPr="00324DDF">
        <w:rPr>
          <w:rFonts w:ascii="Arial" w:hAnsi="Arial" w:cs="Arial"/>
        </w:rPr>
        <w:t xml:space="preserve">'s eight step </w:t>
      </w:r>
      <w:r w:rsidR="00DA529E" w:rsidRPr="00DA529E">
        <w:rPr>
          <w:rFonts w:ascii="Arial" w:hAnsi="Arial" w:cs="Arial"/>
        </w:rPr>
        <w:t>m</w:t>
      </w:r>
      <w:r w:rsidR="00DA529E">
        <w:rPr>
          <w:rFonts w:ascii="Arial" w:hAnsi="Arial" w:cs="Arial"/>
        </w:rPr>
        <w:t xml:space="preserve">odel </w:t>
      </w:r>
      <w:r w:rsidR="00E3388F" w:rsidRPr="00E3388F">
        <w:rPr>
          <w:rFonts w:ascii="Arial" w:hAnsi="Arial" w:cs="Arial"/>
        </w:rPr>
        <w:t>provides a further perspective because it places greater emphasis on leadership, communication and employee involvement. The model includes establishing urgency,</w:t>
      </w:r>
      <w:r w:rsidR="008A648A" w:rsidRPr="008A648A">
        <w:rPr>
          <w:rFonts w:ascii="Arial" w:hAnsi="Arial" w:cs="Arial"/>
        </w:rPr>
        <w:t xml:space="preserve"> creating a guide in </w:t>
      </w:r>
      <w:r w:rsidR="003F4B4B" w:rsidRPr="008A648A">
        <w:rPr>
          <w:rFonts w:ascii="Arial" w:hAnsi="Arial" w:cs="Arial"/>
        </w:rPr>
        <w:t>c</w:t>
      </w:r>
      <w:r w:rsidR="003F4B4B">
        <w:rPr>
          <w:rFonts w:ascii="Arial" w:hAnsi="Arial" w:cs="Arial"/>
        </w:rPr>
        <w:t>oalition</w:t>
      </w:r>
      <w:r w:rsidR="008A648A">
        <w:rPr>
          <w:rFonts w:ascii="Arial" w:hAnsi="Arial" w:cs="Arial"/>
        </w:rPr>
        <w:t xml:space="preserve">, </w:t>
      </w:r>
      <w:r w:rsidR="007F3A49" w:rsidRPr="007F3A49">
        <w:rPr>
          <w:rFonts w:ascii="Arial" w:hAnsi="Arial" w:cs="Arial"/>
        </w:rPr>
        <w:t xml:space="preserve">developing a vision, communicate in division, empowering employees, generating short term wins, </w:t>
      </w:r>
      <w:r w:rsidR="00112D40" w:rsidRPr="00112D40">
        <w:rPr>
          <w:rFonts w:ascii="Arial" w:hAnsi="Arial" w:cs="Arial"/>
        </w:rPr>
        <w:t>consolidating improvements and</w:t>
      </w:r>
      <w:r w:rsidR="003F4B4B">
        <w:rPr>
          <w:rFonts w:ascii="Arial" w:hAnsi="Arial" w:cs="Arial"/>
        </w:rPr>
        <w:t xml:space="preserve"> anchoring </w:t>
      </w:r>
      <w:r w:rsidR="003F4B4B" w:rsidRPr="003F4B4B">
        <w:rPr>
          <w:rFonts w:ascii="Arial" w:hAnsi="Arial" w:cs="Arial"/>
        </w:rPr>
        <w:t>change into organisation culture</w:t>
      </w:r>
      <w:r w:rsidR="003F4B4B">
        <w:rPr>
          <w:rFonts w:ascii="Arial" w:hAnsi="Arial" w:cs="Arial"/>
        </w:rPr>
        <w:t xml:space="preserve"> (Kotter 2023).</w:t>
      </w:r>
      <w:r w:rsidR="00DB4723">
        <w:rPr>
          <w:rFonts w:ascii="Arial" w:hAnsi="Arial" w:cs="Arial"/>
        </w:rPr>
        <w:t xml:space="preserve"> </w:t>
      </w:r>
      <w:r w:rsidR="00DB4723" w:rsidRPr="00DB4723">
        <w:rPr>
          <w:rFonts w:ascii="Arial" w:hAnsi="Arial" w:cs="Arial"/>
        </w:rPr>
        <w:t>This is particularly relevant to Ford because major transformation requires corporation</w:t>
      </w:r>
      <w:r w:rsidR="00DD0100" w:rsidRPr="00DD0100">
        <w:rPr>
          <w:rFonts w:ascii="Arial" w:hAnsi="Arial" w:cs="Arial"/>
        </w:rPr>
        <w:t xml:space="preserve"> between senior management, engineers, manufacturing employees, software specialists and other stakeholders. Ford's creation of cross</w:t>
      </w:r>
      <w:r w:rsidR="002D2F11">
        <w:rPr>
          <w:rFonts w:ascii="Arial" w:hAnsi="Arial" w:cs="Arial"/>
        </w:rPr>
        <w:t>-</w:t>
      </w:r>
      <w:r w:rsidR="00DD0100" w:rsidRPr="00DD0100">
        <w:rPr>
          <w:rFonts w:ascii="Arial" w:hAnsi="Arial" w:cs="Arial"/>
        </w:rPr>
        <w:t>functional technology and industrial teams illustrates the importance of collaboration and a</w:t>
      </w:r>
      <w:r w:rsidR="002D2F11">
        <w:rPr>
          <w:rFonts w:ascii="Arial" w:hAnsi="Arial" w:cs="Arial"/>
        </w:rPr>
        <w:t xml:space="preserve"> shared strategic direction</w:t>
      </w:r>
      <w:r>
        <w:rPr>
          <w:rFonts w:ascii="Arial" w:hAnsi="Arial" w:cs="Arial"/>
        </w:rPr>
        <w:t xml:space="preserve"> (Ford Motor Company 2026).</w:t>
      </w:r>
      <w:r w:rsidR="002D2F11">
        <w:rPr>
          <w:rFonts w:ascii="Arial" w:hAnsi="Arial" w:cs="Arial"/>
        </w:rPr>
        <w:t xml:space="preserve"> </w:t>
      </w:r>
    </w:p>
    <w:p w14:paraId="37D5E0F3" w14:textId="1FAE23BD" w:rsidR="00157EDA" w:rsidRDefault="004062B8" w:rsidP="00752609">
      <w:pPr>
        <w:spacing w:line="360" w:lineRule="auto"/>
        <w:rPr>
          <w:rFonts w:ascii="Arial" w:hAnsi="Arial" w:cs="Arial"/>
        </w:rPr>
      </w:pPr>
      <w:r w:rsidRPr="004062B8">
        <w:rPr>
          <w:rFonts w:ascii="Arial" w:hAnsi="Arial" w:cs="Arial"/>
        </w:rPr>
        <w:t>Overall, L</w:t>
      </w:r>
      <w:r>
        <w:rPr>
          <w:rFonts w:ascii="Arial" w:hAnsi="Arial" w:cs="Arial"/>
        </w:rPr>
        <w:t>ewin</w:t>
      </w:r>
      <w:r w:rsidRPr="004062B8">
        <w:rPr>
          <w:rFonts w:ascii="Arial" w:hAnsi="Arial" w:cs="Arial"/>
        </w:rPr>
        <w:t xml:space="preserve"> and </w:t>
      </w:r>
      <w:r>
        <w:rPr>
          <w:rFonts w:ascii="Arial" w:hAnsi="Arial" w:cs="Arial"/>
        </w:rPr>
        <w:t>Kotter</w:t>
      </w:r>
      <w:r w:rsidR="0023334B" w:rsidRPr="0023334B">
        <w:rPr>
          <w:rFonts w:ascii="Arial" w:hAnsi="Arial" w:cs="Arial"/>
        </w:rPr>
        <w:t xml:space="preserve"> both provide valuable approaches for understanding forward change management.</w:t>
      </w:r>
      <w:r w:rsidR="0023334B">
        <w:rPr>
          <w:rFonts w:ascii="Arial" w:hAnsi="Arial" w:cs="Arial"/>
        </w:rPr>
        <w:t xml:space="preserve"> </w:t>
      </w:r>
      <w:r w:rsidR="00B15337">
        <w:rPr>
          <w:rFonts w:ascii="Arial" w:hAnsi="Arial" w:cs="Arial"/>
        </w:rPr>
        <w:t xml:space="preserve">Lewin </w:t>
      </w:r>
      <w:r w:rsidR="00B15337" w:rsidRPr="00B15337">
        <w:rPr>
          <w:rFonts w:ascii="Arial" w:hAnsi="Arial" w:cs="Arial"/>
        </w:rPr>
        <w:t>provides a simple framework for explaining the movement from traditional automotive practises towards new ways of working, w</w:t>
      </w:r>
      <w:r w:rsidR="002908D0">
        <w:rPr>
          <w:rFonts w:ascii="Arial" w:hAnsi="Arial" w:cs="Arial"/>
        </w:rPr>
        <w:t>hile Kotter</w:t>
      </w:r>
      <w:r w:rsidR="00B15337" w:rsidRPr="00B15337">
        <w:rPr>
          <w:rFonts w:ascii="Arial" w:hAnsi="Arial" w:cs="Arial"/>
        </w:rPr>
        <w:t xml:space="preserve"> provides greater emphasis on leadership, communication and employee engagement.</w:t>
      </w:r>
      <w:r w:rsidR="002908D0" w:rsidRPr="002908D0">
        <w:rPr>
          <w:rFonts w:ascii="Arial" w:hAnsi="Arial" w:cs="Arial"/>
        </w:rPr>
        <w:t xml:space="preserve"> However</w:t>
      </w:r>
      <w:r w:rsidR="002908D0">
        <w:rPr>
          <w:rFonts w:ascii="Arial" w:hAnsi="Arial" w:cs="Arial"/>
        </w:rPr>
        <w:t>,</w:t>
      </w:r>
      <w:r w:rsidR="002908D0" w:rsidRPr="002908D0">
        <w:rPr>
          <w:rFonts w:ascii="Arial" w:hAnsi="Arial" w:cs="Arial"/>
        </w:rPr>
        <w:t xml:space="preserve"> </w:t>
      </w:r>
      <w:r w:rsidR="00C2200F">
        <w:rPr>
          <w:rFonts w:ascii="Arial" w:hAnsi="Arial" w:cs="Arial"/>
        </w:rPr>
        <w:t xml:space="preserve">neither model </w:t>
      </w:r>
      <w:r w:rsidR="00C2200F" w:rsidRPr="00C2200F">
        <w:rPr>
          <w:rFonts w:ascii="Arial" w:hAnsi="Arial" w:cs="Arial"/>
        </w:rPr>
        <w:t>should be applied rigidly because Ford's</w:t>
      </w:r>
      <w:r w:rsidR="00C2200F">
        <w:rPr>
          <w:rFonts w:ascii="Arial" w:hAnsi="Arial" w:cs="Arial"/>
        </w:rPr>
        <w:t xml:space="preserve"> </w:t>
      </w:r>
      <w:r w:rsidR="00C2200F" w:rsidRPr="00C2200F">
        <w:rPr>
          <w:rFonts w:ascii="Arial" w:hAnsi="Arial" w:cs="Arial"/>
        </w:rPr>
        <w:t>operates in a continuously change environment.</w:t>
      </w:r>
      <w:r w:rsidR="007619B9" w:rsidRPr="007619B9">
        <w:rPr>
          <w:rFonts w:ascii="Arial" w:hAnsi="Arial" w:cs="Arial"/>
        </w:rPr>
        <w:t xml:space="preserve"> A combination of </w:t>
      </w:r>
      <w:r w:rsidR="007619B9">
        <w:rPr>
          <w:rFonts w:ascii="Arial" w:hAnsi="Arial" w:cs="Arial"/>
        </w:rPr>
        <w:t>Lewin</w:t>
      </w:r>
      <w:r w:rsidR="007322A5">
        <w:rPr>
          <w:rFonts w:ascii="Arial" w:hAnsi="Arial" w:cs="Arial"/>
        </w:rPr>
        <w:t>’s</w:t>
      </w:r>
      <w:r w:rsidR="007619B9" w:rsidRPr="007619B9">
        <w:rPr>
          <w:rFonts w:ascii="Arial" w:hAnsi="Arial" w:cs="Arial"/>
        </w:rPr>
        <w:t xml:space="preserve"> structured approach and </w:t>
      </w:r>
      <w:r w:rsidR="007619B9">
        <w:rPr>
          <w:rFonts w:ascii="Arial" w:hAnsi="Arial" w:cs="Arial"/>
        </w:rPr>
        <w:t>K</w:t>
      </w:r>
      <w:r w:rsidR="007619B9" w:rsidRPr="007619B9">
        <w:rPr>
          <w:rFonts w:ascii="Arial" w:hAnsi="Arial" w:cs="Arial"/>
        </w:rPr>
        <w:t>otter's emphasis on leadership and organisational participation would therefore be most appropriate</w:t>
      </w:r>
      <w:r w:rsidR="007322A5">
        <w:rPr>
          <w:rFonts w:ascii="Arial" w:hAnsi="Arial" w:cs="Arial"/>
        </w:rPr>
        <w:t xml:space="preserve">. </w:t>
      </w:r>
      <w:r w:rsidR="007322A5" w:rsidRPr="007322A5">
        <w:rPr>
          <w:rFonts w:ascii="Arial" w:hAnsi="Arial" w:cs="Arial"/>
        </w:rPr>
        <w:t xml:space="preserve">This would allow Ford to manage major strategic transformations while retaining the flexibility required to respond to future development in </w:t>
      </w:r>
      <w:r w:rsidR="00222103">
        <w:rPr>
          <w:rFonts w:ascii="Arial" w:hAnsi="Arial" w:cs="Arial"/>
        </w:rPr>
        <w:t>e</w:t>
      </w:r>
      <w:r w:rsidR="00222103" w:rsidRPr="00222103">
        <w:rPr>
          <w:rFonts w:ascii="Arial" w:hAnsi="Arial" w:cs="Arial"/>
        </w:rPr>
        <w:t>lectrification</w:t>
      </w:r>
      <w:r w:rsidR="00222103">
        <w:rPr>
          <w:rFonts w:ascii="Arial" w:hAnsi="Arial" w:cs="Arial"/>
        </w:rPr>
        <w:t xml:space="preserve">, </w:t>
      </w:r>
      <w:r w:rsidR="00222103" w:rsidRPr="00222103">
        <w:rPr>
          <w:rFonts w:ascii="Arial" w:hAnsi="Arial" w:cs="Arial"/>
        </w:rPr>
        <w:t>AI, digitalization and changing consumer expectations.</w:t>
      </w:r>
    </w:p>
    <w:p w14:paraId="686BEDB9" w14:textId="77777777" w:rsidR="00912279" w:rsidRDefault="00912279" w:rsidP="00752609">
      <w:pPr>
        <w:spacing w:line="360" w:lineRule="auto"/>
        <w:rPr>
          <w:rFonts w:ascii="Arial" w:hAnsi="Arial" w:cs="Arial"/>
        </w:rPr>
      </w:pPr>
    </w:p>
    <w:p w14:paraId="0C24EE71" w14:textId="77777777" w:rsidR="00912279" w:rsidRDefault="00912279" w:rsidP="00752609">
      <w:pPr>
        <w:spacing w:line="360" w:lineRule="auto"/>
        <w:rPr>
          <w:rFonts w:ascii="Arial" w:hAnsi="Arial" w:cs="Arial"/>
        </w:rPr>
      </w:pPr>
    </w:p>
    <w:p w14:paraId="7A55E3C0" w14:textId="77777777" w:rsidR="00912279" w:rsidRDefault="00912279" w:rsidP="00752609">
      <w:pPr>
        <w:spacing w:line="360" w:lineRule="auto"/>
        <w:rPr>
          <w:rFonts w:ascii="Arial" w:hAnsi="Arial" w:cs="Arial"/>
        </w:rPr>
      </w:pPr>
    </w:p>
    <w:p w14:paraId="2C6EED1C" w14:textId="77777777" w:rsidR="00912279" w:rsidRDefault="00912279" w:rsidP="00752609">
      <w:pPr>
        <w:spacing w:line="360" w:lineRule="auto"/>
        <w:rPr>
          <w:rFonts w:ascii="Arial" w:hAnsi="Arial" w:cs="Arial"/>
        </w:rPr>
      </w:pPr>
    </w:p>
    <w:p w14:paraId="51BC5C3D" w14:textId="77777777" w:rsidR="00912279" w:rsidRPr="00B23948" w:rsidRDefault="00912279" w:rsidP="00752609">
      <w:pPr>
        <w:spacing w:line="360" w:lineRule="auto"/>
        <w:rPr>
          <w:rFonts w:ascii="Arial" w:hAnsi="Arial" w:cs="Arial"/>
        </w:rPr>
      </w:pPr>
    </w:p>
    <w:p w14:paraId="3928177E" w14:textId="6000B799" w:rsidR="007E6268" w:rsidRDefault="00FD6123" w:rsidP="00B856FA">
      <w:pPr>
        <w:pStyle w:val="Heading1"/>
        <w:rPr>
          <w:rFonts w:ascii="Arial" w:hAnsi="Arial" w:cs="Arial"/>
        </w:rPr>
      </w:pPr>
      <w:bookmarkStart w:id="10" w:name="_Toc238169355"/>
      <w:r w:rsidRPr="006A722D">
        <w:rPr>
          <w:rFonts w:ascii="Arial" w:hAnsi="Arial" w:cs="Arial"/>
        </w:rPr>
        <w:t>T</w:t>
      </w:r>
      <w:r w:rsidR="007E6268" w:rsidRPr="006A722D">
        <w:rPr>
          <w:rFonts w:ascii="Arial" w:hAnsi="Arial" w:cs="Arial"/>
        </w:rPr>
        <w:t xml:space="preserve">he impact of organisational culture on </w:t>
      </w:r>
      <w:r w:rsidRPr="006A722D">
        <w:rPr>
          <w:rFonts w:ascii="Arial" w:hAnsi="Arial" w:cs="Arial"/>
        </w:rPr>
        <w:t>the change management programme</w:t>
      </w:r>
      <w:bookmarkEnd w:id="10"/>
      <w:r w:rsidRPr="006A722D">
        <w:rPr>
          <w:rFonts w:ascii="Arial" w:hAnsi="Arial" w:cs="Arial"/>
        </w:rPr>
        <w:t xml:space="preserve"> </w:t>
      </w:r>
    </w:p>
    <w:p w14:paraId="2FA4B3FC" w14:textId="40C54536" w:rsidR="00A958E3" w:rsidRDefault="009827C7" w:rsidP="00A958E3">
      <w:pPr>
        <w:spacing w:line="360" w:lineRule="auto"/>
        <w:rPr>
          <w:rFonts w:ascii="Arial" w:hAnsi="Arial" w:cs="Arial"/>
        </w:rPr>
      </w:pPr>
      <w:r w:rsidRPr="009827C7">
        <w:rPr>
          <w:rFonts w:ascii="Arial" w:hAnsi="Arial" w:cs="Arial"/>
        </w:rPr>
        <w:t>Leadership has played a central role in managing Ford strategic transformation towards electrif</w:t>
      </w:r>
      <w:r w:rsidR="000322F1">
        <w:rPr>
          <w:rFonts w:ascii="Arial" w:hAnsi="Arial" w:cs="Arial"/>
        </w:rPr>
        <w:t>ication,</w:t>
      </w:r>
      <w:r w:rsidR="000322F1" w:rsidRPr="000322F1">
        <w:rPr>
          <w:rFonts w:ascii="Arial" w:hAnsi="Arial" w:cs="Arial"/>
        </w:rPr>
        <w:t xml:space="preserve"> digitalization, AI and software defined vehicles. Jim </w:t>
      </w:r>
      <w:r w:rsidR="000E4C4E" w:rsidRPr="000322F1">
        <w:rPr>
          <w:rFonts w:ascii="Arial" w:hAnsi="Arial" w:cs="Arial"/>
        </w:rPr>
        <w:t>Farley’s</w:t>
      </w:r>
      <w:r w:rsidR="000322F1" w:rsidRPr="000322F1">
        <w:rPr>
          <w:rFonts w:ascii="Arial" w:hAnsi="Arial" w:cs="Arial"/>
        </w:rPr>
        <w:t xml:space="preserve"> leadership</w:t>
      </w:r>
      <w:r w:rsidR="004368C0" w:rsidRPr="004368C0">
        <w:rPr>
          <w:rFonts w:ascii="Arial" w:hAnsi="Arial" w:cs="Arial"/>
        </w:rPr>
        <w:t xml:space="preserve"> can be viewed as transformational, as he has established a clear vision for Ford</w:t>
      </w:r>
      <w:r w:rsidR="004368C0">
        <w:rPr>
          <w:rFonts w:ascii="Arial" w:hAnsi="Arial" w:cs="Arial"/>
        </w:rPr>
        <w:t xml:space="preserve">+ </w:t>
      </w:r>
      <w:r w:rsidR="00013492">
        <w:rPr>
          <w:rFonts w:ascii="Arial" w:hAnsi="Arial" w:cs="Arial"/>
        </w:rPr>
        <w:t>and re</w:t>
      </w:r>
      <w:r w:rsidR="002C25ED">
        <w:rPr>
          <w:rFonts w:ascii="Arial" w:hAnsi="Arial" w:cs="Arial"/>
        </w:rPr>
        <w:t>organised the company</w:t>
      </w:r>
      <w:r w:rsidR="00621CA4">
        <w:rPr>
          <w:rFonts w:ascii="Arial" w:hAnsi="Arial" w:cs="Arial"/>
        </w:rPr>
        <w:t xml:space="preserve"> into Ford Blue, Ford Model E and Ford Pro to improve</w:t>
      </w:r>
      <w:r w:rsidR="00AA24DC">
        <w:rPr>
          <w:rFonts w:ascii="Arial" w:hAnsi="Arial" w:cs="Arial"/>
        </w:rPr>
        <w:t xml:space="preserve"> accountability, innovation and responsiveness (Ford Motor Company 2025)</w:t>
      </w:r>
      <w:r w:rsidR="00B1122B">
        <w:rPr>
          <w:rFonts w:ascii="Arial" w:hAnsi="Arial" w:cs="Arial"/>
        </w:rPr>
        <w:t xml:space="preserve">. </w:t>
      </w:r>
      <w:r w:rsidR="001E629F" w:rsidRPr="00BD738F">
        <w:rPr>
          <w:rFonts w:ascii="Arial" w:hAnsi="Arial" w:cs="Arial"/>
          <w:b/>
          <w:bCs/>
          <w:i/>
          <w:iCs/>
        </w:rPr>
        <w:t>Transformational leadership</w:t>
      </w:r>
      <w:r w:rsidR="001E629F">
        <w:rPr>
          <w:rFonts w:ascii="Arial" w:hAnsi="Arial" w:cs="Arial"/>
        </w:rPr>
        <w:t xml:space="preserve"> is particularly appr</w:t>
      </w:r>
      <w:r w:rsidR="003561CF">
        <w:rPr>
          <w:rFonts w:ascii="Arial" w:hAnsi="Arial" w:cs="Arial"/>
        </w:rPr>
        <w:t xml:space="preserve">opriate during major organisational change because </w:t>
      </w:r>
      <w:r w:rsidR="009F705B" w:rsidRPr="009F705B">
        <w:rPr>
          <w:rFonts w:ascii="Arial" w:hAnsi="Arial" w:cs="Arial"/>
        </w:rPr>
        <w:t>It encourages</w:t>
      </w:r>
      <w:r w:rsidR="00FC7CFD" w:rsidRPr="00FC7CFD">
        <w:rPr>
          <w:rFonts w:ascii="Arial" w:hAnsi="Arial" w:cs="Arial"/>
        </w:rPr>
        <w:t xml:space="preserve"> employees to support a shared vision and develop new ways of working</w:t>
      </w:r>
      <w:r w:rsidR="00580447">
        <w:rPr>
          <w:rFonts w:ascii="Arial" w:hAnsi="Arial" w:cs="Arial"/>
        </w:rPr>
        <w:t xml:space="preserve"> (</w:t>
      </w:r>
      <w:r w:rsidR="00736DAF">
        <w:rPr>
          <w:rFonts w:ascii="Arial" w:hAnsi="Arial" w:cs="Arial"/>
        </w:rPr>
        <w:t>H</w:t>
      </w:r>
      <w:r w:rsidR="00580447">
        <w:rPr>
          <w:rFonts w:ascii="Arial" w:hAnsi="Arial" w:cs="Arial"/>
        </w:rPr>
        <w:t>ayes 2022</w:t>
      </w:r>
      <w:r w:rsidR="00736DAF">
        <w:rPr>
          <w:rFonts w:ascii="Arial" w:hAnsi="Arial" w:cs="Arial"/>
        </w:rPr>
        <w:t>).</w:t>
      </w:r>
      <w:r w:rsidR="00A738A7">
        <w:rPr>
          <w:rFonts w:ascii="Arial" w:hAnsi="Arial" w:cs="Arial"/>
        </w:rPr>
        <w:t xml:space="preserve"> </w:t>
      </w:r>
      <w:r w:rsidR="00EE5F42" w:rsidRPr="00EE5F42">
        <w:rPr>
          <w:rFonts w:ascii="Arial" w:hAnsi="Arial" w:cs="Arial"/>
        </w:rPr>
        <w:t>Fo</w:t>
      </w:r>
      <w:r w:rsidR="000336EA">
        <w:rPr>
          <w:rFonts w:ascii="Arial" w:hAnsi="Arial" w:cs="Arial"/>
        </w:rPr>
        <w:t>rd’</w:t>
      </w:r>
      <w:r w:rsidR="00EE5F42" w:rsidRPr="00EE5F42">
        <w:rPr>
          <w:rFonts w:ascii="Arial" w:hAnsi="Arial" w:cs="Arial"/>
        </w:rPr>
        <w:t>s continuing leadership changes and creation of new technology</w:t>
      </w:r>
      <w:r w:rsidR="003625C3">
        <w:rPr>
          <w:rFonts w:ascii="Arial" w:hAnsi="Arial" w:cs="Arial"/>
        </w:rPr>
        <w:t>-</w:t>
      </w:r>
      <w:r w:rsidR="00EE5F42" w:rsidRPr="00EE5F42">
        <w:rPr>
          <w:rFonts w:ascii="Arial" w:hAnsi="Arial" w:cs="Arial"/>
        </w:rPr>
        <w:t>focused structures demonstrate an attempt to align leadership capabilities with the companies changing strategic requirements</w:t>
      </w:r>
      <w:r w:rsidR="003625C3">
        <w:rPr>
          <w:rFonts w:ascii="Arial" w:hAnsi="Arial" w:cs="Arial"/>
        </w:rPr>
        <w:t xml:space="preserve"> (Fords Motor Company 2026).</w:t>
      </w:r>
    </w:p>
    <w:p w14:paraId="1E7C2D53" w14:textId="4EB2EC38" w:rsidR="002C199A" w:rsidRDefault="002C199A" w:rsidP="00A958E3">
      <w:pPr>
        <w:spacing w:line="360" w:lineRule="auto"/>
        <w:rPr>
          <w:rFonts w:ascii="Arial" w:hAnsi="Arial" w:cs="Arial"/>
        </w:rPr>
      </w:pPr>
      <w:r w:rsidRPr="002C199A">
        <w:rPr>
          <w:rFonts w:ascii="Arial" w:hAnsi="Arial" w:cs="Arial"/>
        </w:rPr>
        <w:t>However, effective change depends on more than senior leadership. Organisational culture can either support</w:t>
      </w:r>
      <w:r w:rsidR="009F6BFF" w:rsidRPr="009F6BFF">
        <w:rPr>
          <w:rFonts w:ascii="Arial" w:hAnsi="Arial" w:cs="Arial"/>
        </w:rPr>
        <w:t xml:space="preserve"> or resist transformation. Ford has attempted to develop a culture based on innovation, collaboration, accountability and continuous improvement. The creation of collaborative workspaces and cross functional teams is intended to encourage engineers, designers and technology specialists to work more closer together, supporting faster innovation and decision-making</w:t>
      </w:r>
      <w:r w:rsidR="000C0BB7">
        <w:rPr>
          <w:rFonts w:ascii="Arial" w:hAnsi="Arial" w:cs="Arial"/>
        </w:rPr>
        <w:t xml:space="preserve"> (Ford Motor Company 2025).</w:t>
      </w:r>
    </w:p>
    <w:p w14:paraId="1059DE99" w14:textId="3B08AC67" w:rsidR="00300804" w:rsidRDefault="00D95DE0" w:rsidP="00A958E3">
      <w:pPr>
        <w:spacing w:line="360" w:lineRule="auto"/>
        <w:rPr>
          <w:rFonts w:ascii="Arial" w:hAnsi="Arial" w:cs="Arial"/>
        </w:rPr>
      </w:pPr>
      <w:r>
        <w:rPr>
          <w:rFonts w:ascii="Arial" w:hAnsi="Arial" w:cs="Arial"/>
        </w:rPr>
        <w:t>Ford’s</w:t>
      </w:r>
      <w:r w:rsidR="00300804" w:rsidRPr="00300804">
        <w:rPr>
          <w:rFonts w:ascii="Arial" w:hAnsi="Arial" w:cs="Arial"/>
        </w:rPr>
        <w:t xml:space="preserve"> cultural transformation has required new technological skills and talent. The company has focused on recruiting employees with expertise in software,</w:t>
      </w:r>
      <w:r w:rsidR="003F4B88" w:rsidRPr="003F4B88">
        <w:rPr>
          <w:rFonts w:ascii="Arial" w:hAnsi="Arial" w:cs="Arial"/>
        </w:rPr>
        <w:t xml:space="preserve"> technology and innovation, demonstrating that cultural change is connected to developing new organisation capabilities</w:t>
      </w:r>
      <w:r w:rsidR="003F4B88">
        <w:rPr>
          <w:rFonts w:ascii="Arial" w:hAnsi="Arial" w:cs="Arial"/>
        </w:rPr>
        <w:t xml:space="preserve"> (Ford Motor Company 2025). </w:t>
      </w:r>
      <w:r w:rsidR="00E70200" w:rsidRPr="00E70200">
        <w:rPr>
          <w:rFonts w:ascii="Arial" w:hAnsi="Arial" w:cs="Arial"/>
        </w:rPr>
        <w:t>Nevertheless, resistance may occur when employees are accustomed to traditional automotive manufacturing methods. Therefore, Ford's leadership must maintain communication, employee involvement and training to reduce resistance and ensure that technology core change becomes embedded within everyday working practi</w:t>
      </w:r>
      <w:r w:rsidR="007564AF">
        <w:rPr>
          <w:rFonts w:ascii="Arial" w:hAnsi="Arial" w:cs="Arial"/>
        </w:rPr>
        <w:t xml:space="preserve">ces. </w:t>
      </w:r>
      <w:r w:rsidR="007564AF" w:rsidRPr="007564AF">
        <w:rPr>
          <w:rFonts w:ascii="Arial" w:hAnsi="Arial" w:cs="Arial"/>
        </w:rPr>
        <w:t>Overall, transformational leadership combined with a culture of collaboration and continuous improvement has supported Ford's change programme,</w:t>
      </w:r>
      <w:r w:rsidR="00B35559" w:rsidRPr="00B35559">
        <w:rPr>
          <w:rFonts w:ascii="Arial" w:hAnsi="Arial" w:cs="Arial"/>
        </w:rPr>
        <w:t xml:space="preserve"> although the continuing pace of technological change means that cultural adapt</w:t>
      </w:r>
      <w:r w:rsidR="00B35559">
        <w:rPr>
          <w:rFonts w:ascii="Arial" w:hAnsi="Arial" w:cs="Arial"/>
        </w:rPr>
        <w:t>ation</w:t>
      </w:r>
      <w:r w:rsidR="00B35559" w:rsidRPr="00B35559">
        <w:rPr>
          <w:rFonts w:ascii="Arial" w:hAnsi="Arial" w:cs="Arial"/>
        </w:rPr>
        <w:t xml:space="preserve"> must remain an ongoing process.</w:t>
      </w:r>
    </w:p>
    <w:p w14:paraId="5900A94A" w14:textId="77777777" w:rsidR="00FE1F69" w:rsidRPr="00A958E3" w:rsidRDefault="00FE1F69" w:rsidP="00A958E3">
      <w:pPr>
        <w:spacing w:line="360" w:lineRule="auto"/>
        <w:rPr>
          <w:rFonts w:ascii="Arial" w:hAnsi="Arial" w:cs="Arial"/>
        </w:rPr>
      </w:pPr>
    </w:p>
    <w:p w14:paraId="35FA73A8" w14:textId="485FDDCC" w:rsidR="00FD6123" w:rsidRDefault="00FD6123" w:rsidP="00B856FA">
      <w:pPr>
        <w:pStyle w:val="Heading1"/>
        <w:rPr>
          <w:rFonts w:ascii="Arial" w:hAnsi="Arial" w:cs="Arial"/>
        </w:rPr>
      </w:pPr>
      <w:bookmarkStart w:id="11" w:name="_Toc238169356"/>
      <w:r w:rsidRPr="006A722D">
        <w:rPr>
          <w:rFonts w:ascii="Arial" w:hAnsi="Arial" w:cs="Arial"/>
        </w:rPr>
        <w:lastRenderedPageBreak/>
        <w:t xml:space="preserve">Development of a suitable </w:t>
      </w:r>
      <w:r w:rsidR="00416256">
        <w:rPr>
          <w:rFonts w:ascii="Arial" w:hAnsi="Arial" w:cs="Arial"/>
        </w:rPr>
        <w:t>C</w:t>
      </w:r>
      <w:r w:rsidRPr="006A722D">
        <w:rPr>
          <w:rFonts w:ascii="Arial" w:hAnsi="Arial" w:cs="Arial"/>
        </w:rPr>
        <w:t xml:space="preserve">hange </w:t>
      </w:r>
      <w:r w:rsidR="00416256">
        <w:rPr>
          <w:rFonts w:ascii="Arial" w:hAnsi="Arial" w:cs="Arial"/>
        </w:rPr>
        <w:t>M</w:t>
      </w:r>
      <w:r w:rsidRPr="006A722D">
        <w:rPr>
          <w:rFonts w:ascii="Arial" w:hAnsi="Arial" w:cs="Arial"/>
        </w:rPr>
        <w:t xml:space="preserve">anagement </w:t>
      </w:r>
      <w:r w:rsidR="00416256">
        <w:rPr>
          <w:rFonts w:ascii="Arial" w:hAnsi="Arial" w:cs="Arial"/>
        </w:rPr>
        <w:t>P</w:t>
      </w:r>
      <w:r w:rsidRPr="006A722D">
        <w:rPr>
          <w:rFonts w:ascii="Arial" w:hAnsi="Arial" w:cs="Arial"/>
        </w:rPr>
        <w:t>lan</w:t>
      </w:r>
      <w:r w:rsidR="00B856FA" w:rsidRPr="006A722D">
        <w:rPr>
          <w:rFonts w:ascii="Arial" w:hAnsi="Arial" w:cs="Arial"/>
        </w:rPr>
        <w:t xml:space="preserve"> for Fords Motors</w:t>
      </w:r>
      <w:r w:rsidR="00416256">
        <w:rPr>
          <w:rFonts w:ascii="Arial" w:hAnsi="Arial" w:cs="Arial"/>
        </w:rPr>
        <w:t xml:space="preserve"> Company</w:t>
      </w:r>
      <w:bookmarkEnd w:id="11"/>
    </w:p>
    <w:p w14:paraId="5B12A1CC" w14:textId="78A38CE2" w:rsidR="00DE7DB3" w:rsidRPr="00DE7DB3" w:rsidRDefault="00C70B11" w:rsidP="00DE7DB3">
      <w:pPr>
        <w:spacing w:line="360" w:lineRule="auto"/>
        <w:rPr>
          <w:rFonts w:ascii="Arial" w:hAnsi="Arial" w:cs="Arial"/>
        </w:rPr>
      </w:pPr>
      <w:r w:rsidRPr="00C70B11">
        <w:rPr>
          <w:rFonts w:ascii="Arial" w:hAnsi="Arial" w:cs="Arial"/>
        </w:rPr>
        <w:t>The proposed change for Ford is the development of an integrated digital electrification transformation programme that combines electric and hybrid vehicles with artificial intelligence</w:t>
      </w:r>
      <w:r w:rsidR="004977AF">
        <w:rPr>
          <w:rFonts w:ascii="Arial" w:hAnsi="Arial" w:cs="Arial"/>
        </w:rPr>
        <w:t xml:space="preserve"> (AI), </w:t>
      </w:r>
      <w:r w:rsidR="004977AF" w:rsidRPr="004977AF">
        <w:rPr>
          <w:rFonts w:ascii="Arial" w:hAnsi="Arial" w:cs="Arial"/>
        </w:rPr>
        <w:t>software defined vehicles, digital manufacturing and workforce development. This is appropriate because Ford is currently adapting its electrification strategy to changing consumer demand while continuing to invest in technology and digital services</w:t>
      </w:r>
      <w:r w:rsidR="00E11BC7">
        <w:rPr>
          <w:rFonts w:ascii="Arial" w:hAnsi="Arial" w:cs="Arial"/>
        </w:rPr>
        <w:t xml:space="preserve"> (Fords Motor Company 2026). Hayes (2022) </w:t>
      </w:r>
      <w:r w:rsidR="00860B2F" w:rsidRPr="00860B2F">
        <w:rPr>
          <w:rFonts w:ascii="Arial" w:hAnsi="Arial" w:cs="Arial"/>
        </w:rPr>
        <w:t>Argues that effective change management requires organisations to identify the need for change, develo</w:t>
      </w:r>
      <w:r w:rsidR="00C00D74">
        <w:rPr>
          <w:rFonts w:ascii="Arial" w:hAnsi="Arial" w:cs="Arial"/>
        </w:rPr>
        <w:t>p an implementation plan</w:t>
      </w:r>
      <w:r w:rsidR="00FE1F69">
        <w:rPr>
          <w:rFonts w:ascii="Arial" w:hAnsi="Arial" w:cs="Arial"/>
        </w:rPr>
        <w:t>,</w:t>
      </w:r>
      <w:r w:rsidR="00FE1F69" w:rsidRPr="00FE1F69">
        <w:rPr>
          <w:rFonts w:ascii="Arial" w:hAnsi="Arial" w:cs="Arial"/>
        </w:rPr>
        <w:t xml:space="preserve"> Manage people effectively and continuously review process.</w:t>
      </w:r>
    </w:p>
    <w:p w14:paraId="74808AA5" w14:textId="155595D6" w:rsidR="00491023" w:rsidRDefault="00CC56DB" w:rsidP="00F73A7B">
      <w:pPr>
        <w:pStyle w:val="Heading2"/>
        <w:rPr>
          <w:rFonts w:ascii="Arial" w:hAnsi="Arial" w:cs="Arial"/>
          <w:sz w:val="28"/>
          <w:szCs w:val="28"/>
        </w:rPr>
      </w:pPr>
      <w:bookmarkStart w:id="12" w:name="_Toc238169357"/>
      <w:r w:rsidRPr="00F73A7B">
        <w:rPr>
          <w:rFonts w:ascii="Arial" w:hAnsi="Arial" w:cs="Arial"/>
          <w:sz w:val="28"/>
          <w:szCs w:val="28"/>
        </w:rPr>
        <w:t>6.2 Objectives</w:t>
      </w:r>
      <w:bookmarkEnd w:id="12"/>
    </w:p>
    <w:p w14:paraId="158E7688" w14:textId="7460FA84" w:rsidR="00F73A7B" w:rsidRDefault="009D4704" w:rsidP="004442C0">
      <w:pPr>
        <w:spacing w:line="360" w:lineRule="auto"/>
        <w:rPr>
          <w:rFonts w:ascii="Arial" w:hAnsi="Arial" w:cs="Arial"/>
        </w:rPr>
      </w:pPr>
      <w:r w:rsidRPr="009D4704">
        <w:rPr>
          <w:rFonts w:ascii="Arial" w:hAnsi="Arial" w:cs="Arial"/>
        </w:rPr>
        <w:t>The primary objective should be to strengthen Ford's long term competitiveness while improving the profitability of its electrified and digital products.</w:t>
      </w:r>
      <w:r w:rsidR="0039014A" w:rsidRPr="0039014A">
        <w:rPr>
          <w:rFonts w:ascii="Arial" w:hAnsi="Arial" w:cs="Arial"/>
        </w:rPr>
        <w:t xml:space="preserve"> Specific objectives should include hybrid models by reducing in manufacturing and operating costs through AI and automation</w:t>
      </w:r>
      <w:r w:rsidR="0006449D" w:rsidRPr="0006449D">
        <w:rPr>
          <w:rFonts w:ascii="Arial" w:hAnsi="Arial" w:cs="Arial"/>
        </w:rPr>
        <w:t xml:space="preserve"> and also developing employees</w:t>
      </w:r>
      <w:r w:rsidR="0006449D">
        <w:rPr>
          <w:rFonts w:ascii="Arial" w:hAnsi="Arial" w:cs="Arial"/>
        </w:rPr>
        <w:t>’</w:t>
      </w:r>
      <w:r w:rsidR="0006449D" w:rsidRPr="0006449D">
        <w:rPr>
          <w:rFonts w:ascii="Arial" w:hAnsi="Arial" w:cs="Arial"/>
        </w:rPr>
        <w:t xml:space="preserve"> digital and technical skills</w:t>
      </w:r>
      <w:r w:rsidR="00135939">
        <w:rPr>
          <w:rFonts w:ascii="Arial" w:hAnsi="Arial" w:cs="Arial"/>
        </w:rPr>
        <w:t xml:space="preserve">, </w:t>
      </w:r>
      <w:r w:rsidR="0006449D" w:rsidRPr="0006449D">
        <w:rPr>
          <w:rFonts w:ascii="Arial" w:hAnsi="Arial" w:cs="Arial"/>
        </w:rPr>
        <w:t>improving software and connected vehicle capabilities</w:t>
      </w:r>
      <w:r w:rsidR="00135939">
        <w:rPr>
          <w:rFonts w:ascii="Arial" w:hAnsi="Arial" w:cs="Arial"/>
        </w:rPr>
        <w:t xml:space="preserve">, and </w:t>
      </w:r>
      <w:r w:rsidR="00D56BC3">
        <w:rPr>
          <w:rFonts w:ascii="Arial" w:hAnsi="Arial" w:cs="Arial"/>
        </w:rPr>
        <w:t xml:space="preserve">embedding </w:t>
      </w:r>
      <w:r w:rsidR="009E4323" w:rsidRPr="009E4323">
        <w:rPr>
          <w:rFonts w:ascii="Arial" w:hAnsi="Arial" w:cs="Arial"/>
        </w:rPr>
        <w:t>a culture of continuous innovation</w:t>
      </w:r>
      <w:r w:rsidR="00C83874">
        <w:rPr>
          <w:rFonts w:ascii="Arial" w:hAnsi="Arial" w:cs="Arial"/>
        </w:rPr>
        <w:t xml:space="preserve">. </w:t>
      </w:r>
      <w:r w:rsidR="00C83874" w:rsidRPr="00C83874">
        <w:rPr>
          <w:rFonts w:ascii="Arial" w:hAnsi="Arial" w:cs="Arial"/>
        </w:rPr>
        <w:t>Port creation of a new product creation</w:t>
      </w:r>
      <w:r w:rsidR="00FC35EA" w:rsidRPr="00FC35EA">
        <w:rPr>
          <w:rFonts w:ascii="Arial" w:hAnsi="Arial" w:cs="Arial"/>
        </w:rPr>
        <w:t xml:space="preserve"> and industrialization organisation demonstrates its current on integrating technology and manufacturing capabilities to accelerate next-generation products</w:t>
      </w:r>
      <w:r w:rsidR="00FC35EA">
        <w:rPr>
          <w:rFonts w:ascii="Arial" w:hAnsi="Arial" w:cs="Arial"/>
          <w:b/>
          <w:bCs/>
        </w:rPr>
        <w:t xml:space="preserve"> </w:t>
      </w:r>
      <w:r w:rsidR="00FC35EA" w:rsidRPr="002B68DF">
        <w:rPr>
          <w:rFonts w:ascii="Arial" w:hAnsi="Arial" w:cs="Arial"/>
        </w:rPr>
        <w:t>(Ford Motor Company</w:t>
      </w:r>
      <w:r w:rsidR="002B68DF" w:rsidRPr="002B68DF">
        <w:rPr>
          <w:rFonts w:ascii="Arial" w:hAnsi="Arial" w:cs="Arial"/>
        </w:rPr>
        <w:t xml:space="preserve"> 2026).</w:t>
      </w:r>
    </w:p>
    <w:p w14:paraId="5F586858" w14:textId="7648E481" w:rsidR="004B5170" w:rsidRDefault="00A8583E" w:rsidP="00A8583E">
      <w:pPr>
        <w:pStyle w:val="Heading2"/>
        <w:rPr>
          <w:rFonts w:ascii="Arial" w:hAnsi="Arial" w:cs="Arial"/>
          <w:sz w:val="28"/>
          <w:szCs w:val="28"/>
        </w:rPr>
      </w:pPr>
      <w:bookmarkStart w:id="13" w:name="_Toc238169358"/>
      <w:r w:rsidRPr="00A8583E">
        <w:rPr>
          <w:rFonts w:ascii="Arial" w:hAnsi="Arial" w:cs="Arial"/>
          <w:sz w:val="28"/>
          <w:szCs w:val="28"/>
        </w:rPr>
        <w:t xml:space="preserve">6.3 </w:t>
      </w:r>
      <w:r w:rsidR="004B5170" w:rsidRPr="00A8583E">
        <w:rPr>
          <w:rFonts w:ascii="Arial" w:hAnsi="Arial" w:cs="Arial"/>
          <w:sz w:val="28"/>
          <w:szCs w:val="28"/>
        </w:rPr>
        <w:t>Financial Plan</w:t>
      </w:r>
      <w:bookmarkEnd w:id="13"/>
    </w:p>
    <w:p w14:paraId="319047F2" w14:textId="2E6B333F" w:rsidR="00A8583E" w:rsidRDefault="008257F6" w:rsidP="00A8583E">
      <w:pPr>
        <w:spacing w:line="360" w:lineRule="auto"/>
        <w:rPr>
          <w:rFonts w:ascii="Arial" w:hAnsi="Arial" w:cs="Arial"/>
        </w:rPr>
      </w:pPr>
      <w:r w:rsidRPr="008257F6">
        <w:rPr>
          <w:rFonts w:ascii="Arial" w:hAnsi="Arial" w:cs="Arial"/>
        </w:rPr>
        <w:t>The financial plan should prioritise investment towards projects and measurable returns. Ford should allocate funding across 4 areas</w:t>
      </w:r>
      <w:r w:rsidR="001A771E">
        <w:rPr>
          <w:rFonts w:ascii="Arial" w:hAnsi="Arial" w:cs="Arial"/>
        </w:rPr>
        <w:t>:</w:t>
      </w:r>
      <w:r w:rsidR="001A771E" w:rsidRPr="001A771E">
        <w:rPr>
          <w:rFonts w:ascii="Arial" w:hAnsi="Arial" w:cs="Arial"/>
        </w:rPr>
        <w:t xml:space="preserve"> EV and battery development, AI and digital technologies, employee train</w:t>
      </w:r>
      <w:r w:rsidR="001A771E">
        <w:rPr>
          <w:rFonts w:ascii="Arial" w:hAnsi="Arial" w:cs="Arial"/>
        </w:rPr>
        <w:t>ing</w:t>
      </w:r>
      <w:r w:rsidR="001A771E" w:rsidRPr="001A771E">
        <w:rPr>
          <w:rFonts w:ascii="Arial" w:hAnsi="Arial" w:cs="Arial"/>
        </w:rPr>
        <w:t>, and manufacturing efficiency.</w:t>
      </w:r>
      <w:r w:rsidR="00AC2F36" w:rsidRPr="00AC2F36">
        <w:rPr>
          <w:rFonts w:ascii="Arial" w:hAnsi="Arial" w:cs="Arial"/>
        </w:rPr>
        <w:t xml:space="preserve"> Rather than committing excessive capital to products where customer demand remains uncertain, investment should be released in stages following performance reviews. This approach would reduce financial risk and allow Ford to respond to changes in</w:t>
      </w:r>
      <w:r w:rsidR="0087227D" w:rsidRPr="0087227D">
        <w:rPr>
          <w:rFonts w:ascii="Arial" w:hAnsi="Arial" w:cs="Arial"/>
        </w:rPr>
        <w:t xml:space="preserve"> market demand. Key financial measures should include EV profitability, manufacturing cost per vehicle, return on investment, revenue from software and connected services, and operating margin. Ford</w:t>
      </w:r>
      <w:r w:rsidR="000E72C1">
        <w:rPr>
          <w:rFonts w:ascii="Arial" w:hAnsi="Arial" w:cs="Arial"/>
        </w:rPr>
        <w:t xml:space="preserve">’s </w:t>
      </w:r>
      <w:r w:rsidR="000E72C1" w:rsidRPr="000E72C1">
        <w:rPr>
          <w:rFonts w:ascii="Arial" w:hAnsi="Arial" w:cs="Arial"/>
        </w:rPr>
        <w:t>existing</w:t>
      </w:r>
      <w:r w:rsidR="002448B7">
        <w:rPr>
          <w:rFonts w:ascii="Arial" w:hAnsi="Arial" w:cs="Arial"/>
        </w:rPr>
        <w:t xml:space="preserve"> Ford+ </w:t>
      </w:r>
      <w:r w:rsidR="002448B7" w:rsidRPr="002448B7">
        <w:rPr>
          <w:rFonts w:ascii="Arial" w:hAnsi="Arial" w:cs="Arial"/>
        </w:rPr>
        <w:t>structure supports more disciplined capital allocation and increased</w:t>
      </w:r>
      <w:r w:rsidR="004B63E9" w:rsidRPr="004B63E9">
        <w:rPr>
          <w:rFonts w:ascii="Arial" w:hAnsi="Arial" w:cs="Arial"/>
        </w:rPr>
        <w:t xml:space="preserve"> accountability across its business segments</w:t>
      </w:r>
      <w:r w:rsidR="004B63E9">
        <w:rPr>
          <w:rFonts w:ascii="Arial" w:hAnsi="Arial" w:cs="Arial"/>
        </w:rPr>
        <w:t xml:space="preserve"> (Fords Motor Company 2026).</w:t>
      </w:r>
    </w:p>
    <w:p w14:paraId="4546DC52" w14:textId="77777777" w:rsidR="00A665D1" w:rsidRDefault="00A665D1" w:rsidP="00A8583E">
      <w:pPr>
        <w:spacing w:line="360" w:lineRule="auto"/>
        <w:rPr>
          <w:rFonts w:ascii="Arial" w:hAnsi="Arial" w:cs="Arial"/>
        </w:rPr>
      </w:pPr>
    </w:p>
    <w:p w14:paraId="6EE0CF5C" w14:textId="77777777" w:rsidR="004442C0" w:rsidRDefault="004442C0" w:rsidP="00A8583E">
      <w:pPr>
        <w:spacing w:line="360" w:lineRule="auto"/>
        <w:rPr>
          <w:rFonts w:ascii="Arial" w:hAnsi="Arial" w:cs="Arial"/>
        </w:rPr>
      </w:pPr>
    </w:p>
    <w:p w14:paraId="64D06116" w14:textId="43447C41" w:rsidR="004B63E9" w:rsidRDefault="004B63E9" w:rsidP="004B63E9">
      <w:pPr>
        <w:pStyle w:val="Heading2"/>
        <w:rPr>
          <w:rFonts w:ascii="Arial" w:hAnsi="Arial" w:cs="Arial"/>
          <w:sz w:val="28"/>
          <w:szCs w:val="28"/>
        </w:rPr>
      </w:pPr>
      <w:bookmarkStart w:id="14" w:name="_Toc238169359"/>
      <w:r w:rsidRPr="004B63E9">
        <w:rPr>
          <w:rFonts w:ascii="Arial" w:hAnsi="Arial" w:cs="Arial"/>
          <w:sz w:val="28"/>
          <w:szCs w:val="28"/>
        </w:rPr>
        <w:lastRenderedPageBreak/>
        <w:t>6.4 Communication Plan</w:t>
      </w:r>
      <w:bookmarkEnd w:id="14"/>
    </w:p>
    <w:p w14:paraId="7C33AD3C" w14:textId="7B7417EB" w:rsidR="003C7DE9" w:rsidRDefault="003C7DE9" w:rsidP="003C7DE9">
      <w:pPr>
        <w:spacing w:line="360" w:lineRule="auto"/>
        <w:rPr>
          <w:rFonts w:ascii="Arial" w:hAnsi="Arial" w:cs="Arial"/>
        </w:rPr>
      </w:pPr>
      <w:r w:rsidRPr="003C7DE9">
        <w:rPr>
          <w:rFonts w:ascii="Arial" w:hAnsi="Arial" w:cs="Arial"/>
        </w:rPr>
        <w:t>Effective communication should be central to implementation because</w:t>
      </w:r>
      <w:r w:rsidR="00785BF3" w:rsidRPr="00785BF3">
        <w:rPr>
          <w:rFonts w:ascii="Arial" w:hAnsi="Arial" w:cs="Arial"/>
        </w:rPr>
        <w:t xml:space="preserve"> employees may resist change involving automation, AI and new working practi</w:t>
      </w:r>
      <w:r w:rsidR="00785BF3">
        <w:rPr>
          <w:rFonts w:ascii="Arial" w:hAnsi="Arial" w:cs="Arial"/>
        </w:rPr>
        <w:t xml:space="preserve">ces. </w:t>
      </w:r>
      <w:r w:rsidR="00785BF3" w:rsidRPr="00785BF3">
        <w:rPr>
          <w:rFonts w:ascii="Arial" w:hAnsi="Arial" w:cs="Arial"/>
        </w:rPr>
        <w:t>Senior leaders should communicate the purpose, benefits and expected outcomes of the transformation through regular company briefings, employee meetings, digital</w:t>
      </w:r>
      <w:r w:rsidR="004138E6" w:rsidRPr="004138E6">
        <w:rPr>
          <w:rFonts w:ascii="Arial" w:hAnsi="Arial" w:cs="Arial"/>
        </w:rPr>
        <w:t xml:space="preserve"> communication platforms and manager-led discussions. Employees should also have opportunities to provide feedback and raise concerns.</w:t>
      </w:r>
      <w:r w:rsidR="004138E6">
        <w:rPr>
          <w:rFonts w:ascii="Arial" w:hAnsi="Arial" w:cs="Arial"/>
        </w:rPr>
        <w:t xml:space="preserve"> Hayes (2022) </w:t>
      </w:r>
      <w:r w:rsidR="004138E6" w:rsidRPr="004138E6">
        <w:rPr>
          <w:rFonts w:ascii="Arial" w:hAnsi="Arial" w:cs="Arial"/>
        </w:rPr>
        <w:t xml:space="preserve">Emphasises the importance of communication, </w:t>
      </w:r>
      <w:r w:rsidR="00A665D1" w:rsidRPr="00A665D1">
        <w:rPr>
          <w:rFonts w:ascii="Arial" w:hAnsi="Arial" w:cs="Arial"/>
        </w:rPr>
        <w:t>stakeholder involvement and managing resistance throughout the change process. Training programmes should explain how AI and digital technologies will support employees rather than simply replace existing roles.</w:t>
      </w:r>
    </w:p>
    <w:p w14:paraId="667D6646" w14:textId="5EDD80EC" w:rsidR="007455BE" w:rsidRDefault="007455BE" w:rsidP="007455BE">
      <w:pPr>
        <w:pStyle w:val="Heading2"/>
        <w:rPr>
          <w:rFonts w:ascii="Arial" w:hAnsi="Arial" w:cs="Arial"/>
          <w:sz w:val="28"/>
          <w:szCs w:val="28"/>
        </w:rPr>
      </w:pPr>
      <w:bookmarkStart w:id="15" w:name="_Toc238169360"/>
      <w:r w:rsidRPr="007455BE">
        <w:rPr>
          <w:rFonts w:ascii="Arial" w:hAnsi="Arial" w:cs="Arial"/>
          <w:sz w:val="28"/>
          <w:szCs w:val="28"/>
        </w:rPr>
        <w:t>6.5 Evaluation Plan</w:t>
      </w:r>
      <w:bookmarkEnd w:id="15"/>
    </w:p>
    <w:p w14:paraId="07209B29" w14:textId="780ADAC9" w:rsidR="007455BE" w:rsidRDefault="00F55F63" w:rsidP="007455BE">
      <w:pPr>
        <w:spacing w:line="360" w:lineRule="auto"/>
        <w:rPr>
          <w:rFonts w:ascii="Arial" w:hAnsi="Arial" w:cs="Arial"/>
        </w:rPr>
      </w:pPr>
      <w:r w:rsidRPr="00F55F63">
        <w:rPr>
          <w:rFonts w:ascii="Arial" w:hAnsi="Arial" w:cs="Arial"/>
        </w:rPr>
        <w:t>The programme should be evaluated using</w:t>
      </w:r>
      <w:r w:rsidR="00D05085" w:rsidRPr="00D05085">
        <w:rPr>
          <w:rFonts w:ascii="Arial" w:hAnsi="Arial" w:cs="Arial"/>
        </w:rPr>
        <w:t xml:space="preserve"> </w:t>
      </w:r>
      <w:r w:rsidR="00D05085">
        <w:rPr>
          <w:rFonts w:ascii="Arial" w:hAnsi="Arial" w:cs="Arial"/>
        </w:rPr>
        <w:t xml:space="preserve">quarterly </w:t>
      </w:r>
      <w:r w:rsidR="00D05085" w:rsidRPr="00D05085">
        <w:rPr>
          <w:rFonts w:ascii="Arial" w:hAnsi="Arial" w:cs="Arial"/>
        </w:rPr>
        <w:t>performance reviews. Key performance indicators</w:t>
      </w:r>
      <w:r w:rsidR="00D05085">
        <w:rPr>
          <w:rFonts w:ascii="Arial" w:hAnsi="Arial" w:cs="Arial"/>
        </w:rPr>
        <w:t xml:space="preserve"> (KPIs) </w:t>
      </w:r>
      <w:r w:rsidR="00C459C3" w:rsidRPr="00C459C3">
        <w:rPr>
          <w:rFonts w:ascii="Arial" w:hAnsi="Arial" w:cs="Arial"/>
        </w:rPr>
        <w:t>should include EV and hybrid sales growth, customer satisfaction, employee training completion, production efficiency, manufacturing costs, software service revenue, carbon emissions and employee engagement.</w:t>
      </w:r>
      <w:r w:rsidR="00790FE8" w:rsidRPr="00790FE8">
        <w:rPr>
          <w:rFonts w:ascii="Arial" w:hAnsi="Arial" w:cs="Arial"/>
        </w:rPr>
        <w:t xml:space="preserve"> A change management team should compare actual performance against agreed target and introduce collective action where objectives are not achieved. Feedback from employees, customers and suppliers should also be incorporated into the evaluation process.</w:t>
      </w:r>
      <w:r w:rsidR="00B402CF" w:rsidRPr="00B402CF">
        <w:rPr>
          <w:rFonts w:ascii="Arial" w:hAnsi="Arial" w:cs="Arial"/>
        </w:rPr>
        <w:t xml:space="preserve"> This reflects Hayes</w:t>
      </w:r>
      <w:r w:rsidR="00B402CF">
        <w:rPr>
          <w:rFonts w:ascii="Arial" w:hAnsi="Arial" w:cs="Arial"/>
        </w:rPr>
        <w:t xml:space="preserve">’ (2022) </w:t>
      </w:r>
      <w:r w:rsidR="00B402CF" w:rsidRPr="00B402CF">
        <w:rPr>
          <w:rFonts w:ascii="Arial" w:hAnsi="Arial" w:cs="Arial"/>
        </w:rPr>
        <w:t>a view that change should be continuously reviewed and adjusted rather than treated as a one off event.</w:t>
      </w:r>
    </w:p>
    <w:p w14:paraId="09E1C5F2" w14:textId="1B7446F4" w:rsidR="00304477" w:rsidRDefault="00304477" w:rsidP="007455BE">
      <w:pPr>
        <w:spacing w:line="360" w:lineRule="auto"/>
        <w:rPr>
          <w:rFonts w:ascii="Arial" w:hAnsi="Arial" w:cs="Arial"/>
        </w:rPr>
      </w:pPr>
      <w:r w:rsidRPr="00304477">
        <w:rPr>
          <w:rFonts w:ascii="Arial" w:hAnsi="Arial" w:cs="Arial"/>
        </w:rPr>
        <w:t>Overall, the proposed plan would enable Ford to manage technological and just strategic transformation while maintaining financial discipline and employee involvement.</w:t>
      </w:r>
      <w:r w:rsidR="002C16A7" w:rsidRPr="002C16A7">
        <w:rPr>
          <w:rFonts w:ascii="Arial" w:hAnsi="Arial" w:cs="Arial"/>
        </w:rPr>
        <w:t xml:space="preserve"> A combination of clear objective</w:t>
      </w:r>
      <w:r w:rsidR="002C16A7">
        <w:rPr>
          <w:rFonts w:ascii="Arial" w:hAnsi="Arial" w:cs="Arial"/>
        </w:rPr>
        <w:t>s,</w:t>
      </w:r>
      <w:r w:rsidR="002C16A7" w:rsidRPr="002C16A7">
        <w:rPr>
          <w:rFonts w:ascii="Arial" w:hAnsi="Arial" w:cs="Arial"/>
        </w:rPr>
        <w:t xml:space="preserve"> phased investment, transparent communication and continuous evaluation should reduce resistance and increase the likelihood that digitalization, electrification and AI become sustainable elements of Ford's future business model</w:t>
      </w:r>
      <w:r w:rsidR="00FD738C" w:rsidRPr="00FD738C">
        <w:rPr>
          <w:rFonts w:ascii="Arial" w:hAnsi="Arial" w:cs="Arial"/>
        </w:rPr>
        <w:t>.</w:t>
      </w:r>
    </w:p>
    <w:p w14:paraId="55BCD0E0" w14:textId="77777777" w:rsidR="00DB0FA6" w:rsidRDefault="00DB0FA6" w:rsidP="007455BE">
      <w:pPr>
        <w:spacing w:line="360" w:lineRule="auto"/>
        <w:rPr>
          <w:rFonts w:ascii="Arial" w:hAnsi="Arial" w:cs="Arial"/>
        </w:rPr>
      </w:pPr>
    </w:p>
    <w:p w14:paraId="2299071D" w14:textId="77777777" w:rsidR="00DB0FA6" w:rsidRDefault="00DB0FA6" w:rsidP="007455BE">
      <w:pPr>
        <w:spacing w:line="360" w:lineRule="auto"/>
        <w:rPr>
          <w:rFonts w:ascii="Arial" w:hAnsi="Arial" w:cs="Arial"/>
        </w:rPr>
      </w:pPr>
    </w:p>
    <w:p w14:paraId="5A3A8781" w14:textId="77777777" w:rsidR="00DB0FA6" w:rsidRDefault="00DB0FA6" w:rsidP="007455BE">
      <w:pPr>
        <w:spacing w:line="360" w:lineRule="auto"/>
        <w:rPr>
          <w:rFonts w:ascii="Arial" w:hAnsi="Arial" w:cs="Arial"/>
        </w:rPr>
      </w:pPr>
    </w:p>
    <w:p w14:paraId="04C9CEDE" w14:textId="77777777" w:rsidR="00DB0FA6" w:rsidRDefault="00DB0FA6" w:rsidP="007455BE">
      <w:pPr>
        <w:spacing w:line="360" w:lineRule="auto"/>
        <w:rPr>
          <w:rFonts w:ascii="Arial" w:hAnsi="Arial" w:cs="Arial"/>
        </w:rPr>
      </w:pPr>
    </w:p>
    <w:p w14:paraId="3D65A716" w14:textId="77777777" w:rsidR="00DB0FA6" w:rsidRDefault="00DB0FA6" w:rsidP="007455BE">
      <w:pPr>
        <w:spacing w:line="360" w:lineRule="auto"/>
        <w:rPr>
          <w:rFonts w:ascii="Arial" w:hAnsi="Arial" w:cs="Arial"/>
        </w:rPr>
      </w:pPr>
    </w:p>
    <w:p w14:paraId="2C535334" w14:textId="77777777" w:rsidR="00DB0FA6" w:rsidRDefault="00DB0FA6" w:rsidP="007455BE">
      <w:pPr>
        <w:spacing w:line="360" w:lineRule="auto"/>
        <w:rPr>
          <w:rFonts w:ascii="Arial" w:hAnsi="Arial" w:cs="Arial"/>
        </w:rPr>
      </w:pPr>
    </w:p>
    <w:p w14:paraId="31802E09" w14:textId="77777777" w:rsidR="00671D1B" w:rsidRDefault="00671D1B" w:rsidP="007455BE">
      <w:pPr>
        <w:spacing w:line="360" w:lineRule="auto"/>
        <w:rPr>
          <w:rFonts w:ascii="Arial" w:hAnsi="Arial" w:cs="Arial"/>
        </w:rPr>
      </w:pPr>
    </w:p>
    <w:p w14:paraId="5A29A294" w14:textId="77777777" w:rsidR="00671D1B" w:rsidRDefault="00671D1B" w:rsidP="007455BE">
      <w:pPr>
        <w:spacing w:line="360" w:lineRule="auto"/>
        <w:rPr>
          <w:rFonts w:ascii="Arial" w:hAnsi="Arial" w:cs="Arial"/>
        </w:rPr>
      </w:pPr>
    </w:p>
    <w:p w14:paraId="114B50CD" w14:textId="77777777" w:rsidR="00671D1B" w:rsidRPr="007455BE" w:rsidRDefault="00671D1B" w:rsidP="007455BE">
      <w:pPr>
        <w:spacing w:line="360" w:lineRule="auto"/>
        <w:rPr>
          <w:rFonts w:ascii="Arial" w:hAnsi="Arial" w:cs="Arial"/>
        </w:rPr>
      </w:pPr>
    </w:p>
    <w:p w14:paraId="7B4DC735" w14:textId="2859EAF6" w:rsidR="00BB48B9" w:rsidRDefault="004B2CE0" w:rsidP="004B2CE0">
      <w:pPr>
        <w:pStyle w:val="Heading1"/>
        <w:rPr>
          <w:rFonts w:ascii="Arial" w:hAnsi="Arial" w:cs="Arial"/>
        </w:rPr>
      </w:pPr>
      <w:bookmarkStart w:id="16" w:name="_Toc238169361"/>
      <w:r w:rsidRPr="006A722D">
        <w:rPr>
          <w:rFonts w:ascii="Arial" w:hAnsi="Arial" w:cs="Arial"/>
        </w:rPr>
        <w:t>Conclusion</w:t>
      </w:r>
      <w:bookmarkEnd w:id="16"/>
      <w:r w:rsidRPr="006A722D">
        <w:rPr>
          <w:rFonts w:ascii="Arial" w:hAnsi="Arial" w:cs="Arial"/>
        </w:rPr>
        <w:t xml:space="preserve"> </w:t>
      </w:r>
    </w:p>
    <w:p w14:paraId="3EDC2BD1" w14:textId="00A072F9" w:rsidR="00DB0FA6" w:rsidRDefault="0044054F" w:rsidP="00DB0FA6">
      <w:pPr>
        <w:spacing w:line="360" w:lineRule="auto"/>
        <w:rPr>
          <w:rFonts w:ascii="Arial" w:hAnsi="Arial" w:cs="Arial"/>
        </w:rPr>
      </w:pPr>
      <w:r w:rsidRPr="0044054F">
        <w:rPr>
          <w:rFonts w:ascii="Arial" w:hAnsi="Arial" w:cs="Arial"/>
        </w:rPr>
        <w:t>In conclusion,</w:t>
      </w:r>
      <w:r w:rsidR="00875367" w:rsidRPr="00875367">
        <w:rPr>
          <w:rFonts w:ascii="Arial" w:hAnsi="Arial" w:cs="Arial"/>
        </w:rPr>
        <w:t xml:space="preserve"> Ford Motor Company is undergoing significant strategic transformation as the automotive industry continues to experience disruption from electrification, digitalization, artificial intelligence, sustainability requirements and changing consumer expectations</w:t>
      </w:r>
      <w:r w:rsidR="00632507" w:rsidRPr="00632507">
        <w:rPr>
          <w:rFonts w:ascii="Arial" w:hAnsi="Arial" w:cs="Arial"/>
        </w:rPr>
        <w:t xml:space="preserve">. The analysis of Ford's internal and external environment demonstrates that, although the company benefits from a strong global brand, manufacturing expertise and established customer relationships, it faces considerable challenges from </w:t>
      </w:r>
      <w:r w:rsidR="0015483B" w:rsidRPr="0015483B">
        <w:rPr>
          <w:rFonts w:ascii="Arial" w:hAnsi="Arial" w:cs="Arial"/>
        </w:rPr>
        <w:t>increasing competition, supply chain pressures, technological disruption and changing regulatory requirements</w:t>
      </w:r>
      <w:r w:rsidR="0015483B">
        <w:rPr>
          <w:rFonts w:ascii="Arial" w:hAnsi="Arial" w:cs="Arial"/>
        </w:rPr>
        <w:t xml:space="preserve"> (Ford Motor </w:t>
      </w:r>
      <w:r w:rsidR="00FA7951">
        <w:rPr>
          <w:rFonts w:ascii="Arial" w:hAnsi="Arial" w:cs="Arial"/>
        </w:rPr>
        <w:t>Company</w:t>
      </w:r>
      <w:r w:rsidR="0015483B">
        <w:rPr>
          <w:rFonts w:ascii="Arial" w:hAnsi="Arial" w:cs="Arial"/>
        </w:rPr>
        <w:t xml:space="preserve"> 2026).</w:t>
      </w:r>
    </w:p>
    <w:p w14:paraId="1F79669C" w14:textId="01EC97DF" w:rsidR="0015483B" w:rsidRDefault="00FA7951" w:rsidP="00DB0FA6">
      <w:pPr>
        <w:spacing w:line="360" w:lineRule="auto"/>
        <w:rPr>
          <w:rFonts w:ascii="Arial" w:hAnsi="Arial" w:cs="Arial"/>
        </w:rPr>
      </w:pPr>
      <w:r>
        <w:rPr>
          <w:rFonts w:ascii="Arial" w:hAnsi="Arial" w:cs="Arial"/>
        </w:rPr>
        <w:t xml:space="preserve">The SWOT, </w:t>
      </w:r>
      <w:r w:rsidR="00A80194">
        <w:rPr>
          <w:rFonts w:ascii="Arial" w:hAnsi="Arial" w:cs="Arial"/>
        </w:rPr>
        <w:t xml:space="preserve">Porter’s Five Forces and PESTEL </w:t>
      </w:r>
      <w:r w:rsidR="005F47B6" w:rsidRPr="005F47B6">
        <w:rPr>
          <w:rFonts w:ascii="Arial" w:hAnsi="Arial" w:cs="Arial"/>
        </w:rPr>
        <w:t>Analysis demonstrate that Ford must continue adapting to maintain its competitive position. Strategic change has already been supported through investment in electric vehicles, digital technologies, AI and organisation restructuring.</w:t>
      </w:r>
      <w:r w:rsidR="005F47B6">
        <w:rPr>
          <w:rFonts w:ascii="Arial" w:hAnsi="Arial" w:cs="Arial"/>
        </w:rPr>
        <w:t xml:space="preserve"> Lewin’s </w:t>
      </w:r>
      <w:r w:rsidR="00EC28CC" w:rsidRPr="00EC28CC">
        <w:rPr>
          <w:rFonts w:ascii="Arial" w:hAnsi="Arial" w:cs="Arial"/>
        </w:rPr>
        <w:t xml:space="preserve">Change model provides a useful framework for understanding the stages of transformation while </w:t>
      </w:r>
      <w:r w:rsidR="00EC28CC">
        <w:rPr>
          <w:rFonts w:ascii="Arial" w:hAnsi="Arial" w:cs="Arial"/>
        </w:rPr>
        <w:t>K</w:t>
      </w:r>
      <w:r w:rsidR="00EC28CC" w:rsidRPr="00EC28CC">
        <w:rPr>
          <w:rFonts w:ascii="Arial" w:hAnsi="Arial" w:cs="Arial"/>
        </w:rPr>
        <w:t xml:space="preserve">otter's approach highlights the importance of leadership, communication and employee engagement. </w:t>
      </w:r>
      <w:r w:rsidR="00182C75" w:rsidRPr="00182C75">
        <w:rPr>
          <w:rFonts w:ascii="Arial" w:hAnsi="Arial" w:cs="Arial"/>
        </w:rPr>
        <w:t>Transformational leadership and a culture based on innovation, collaboration and continuous improvement can further support successful in implementation</w:t>
      </w:r>
      <w:r w:rsidR="00203218">
        <w:rPr>
          <w:rFonts w:ascii="Arial" w:hAnsi="Arial" w:cs="Arial"/>
        </w:rPr>
        <w:t xml:space="preserve"> (Hayes 2022).</w:t>
      </w:r>
    </w:p>
    <w:p w14:paraId="2C582DA7" w14:textId="18BEA80F" w:rsidR="00203218" w:rsidRPr="00DB0FA6" w:rsidRDefault="00203218" w:rsidP="00DB0FA6">
      <w:pPr>
        <w:spacing w:line="360" w:lineRule="auto"/>
        <w:rPr>
          <w:rFonts w:ascii="Arial" w:hAnsi="Arial" w:cs="Arial"/>
        </w:rPr>
      </w:pPr>
      <w:r w:rsidRPr="00203218">
        <w:rPr>
          <w:rFonts w:ascii="Arial" w:hAnsi="Arial" w:cs="Arial"/>
        </w:rPr>
        <w:t>The proposed change management plan provides forward with a structured approach through clear objectives, phased financial investment, effective communication and measurable evaluation</w:t>
      </w:r>
      <w:r w:rsidR="00707044" w:rsidRPr="00707044">
        <w:rPr>
          <w:rFonts w:ascii="Arial" w:hAnsi="Arial" w:cs="Arial"/>
        </w:rPr>
        <w:t>. Ultimately, Ford's long term success will depend on its ability to balance technological innovation and environmental responsibility with financial performance and employee engagement. Continuous adapt</w:t>
      </w:r>
      <w:r w:rsidR="00707044">
        <w:rPr>
          <w:rFonts w:ascii="Arial" w:hAnsi="Arial" w:cs="Arial"/>
        </w:rPr>
        <w:t xml:space="preserve">ation </w:t>
      </w:r>
      <w:r w:rsidR="00671D1B" w:rsidRPr="00671D1B">
        <w:rPr>
          <w:rFonts w:ascii="Arial" w:hAnsi="Arial" w:cs="Arial"/>
        </w:rPr>
        <w:t xml:space="preserve">an effective change manager will therefore remain essential to sustaining full competitive advantage in the evolving global automotive industry. </w:t>
      </w:r>
    </w:p>
    <w:p w14:paraId="0A6614C3" w14:textId="77777777" w:rsidR="00BB48B9" w:rsidRPr="006A722D" w:rsidRDefault="00BB48B9" w:rsidP="00BB48B9">
      <w:pPr>
        <w:rPr>
          <w:rFonts w:ascii="Arial" w:hAnsi="Arial" w:cs="Arial"/>
          <w:sz w:val="36"/>
          <w:szCs w:val="36"/>
        </w:rPr>
      </w:pPr>
    </w:p>
    <w:p w14:paraId="41B13583" w14:textId="77777777" w:rsidR="00BB48B9" w:rsidRPr="006A722D" w:rsidRDefault="00BB48B9" w:rsidP="00BB48B9">
      <w:pPr>
        <w:rPr>
          <w:rFonts w:ascii="Arial" w:hAnsi="Arial" w:cs="Arial"/>
          <w:sz w:val="36"/>
          <w:szCs w:val="36"/>
        </w:rPr>
      </w:pPr>
    </w:p>
    <w:p w14:paraId="0E008470" w14:textId="77777777" w:rsidR="00BB48B9" w:rsidRPr="006A722D" w:rsidRDefault="00BB48B9" w:rsidP="00BB48B9">
      <w:pPr>
        <w:rPr>
          <w:rFonts w:ascii="Arial" w:hAnsi="Arial" w:cs="Arial"/>
          <w:sz w:val="36"/>
          <w:szCs w:val="36"/>
        </w:rPr>
      </w:pPr>
    </w:p>
    <w:p w14:paraId="4B2B3815" w14:textId="77777777" w:rsidR="00BB48B9" w:rsidRPr="006A722D" w:rsidRDefault="00BB48B9" w:rsidP="00BB48B9">
      <w:pPr>
        <w:rPr>
          <w:rFonts w:ascii="Arial" w:hAnsi="Arial" w:cs="Arial"/>
          <w:sz w:val="36"/>
          <w:szCs w:val="36"/>
        </w:rPr>
      </w:pPr>
    </w:p>
    <w:p w14:paraId="2D1A142D" w14:textId="77777777" w:rsidR="00DB0FA6" w:rsidRPr="006A722D" w:rsidRDefault="00DB0FA6" w:rsidP="00BB48B9">
      <w:pPr>
        <w:rPr>
          <w:rFonts w:ascii="Arial" w:hAnsi="Arial" w:cs="Arial"/>
          <w:sz w:val="36"/>
          <w:szCs w:val="36"/>
        </w:rPr>
      </w:pPr>
    </w:p>
    <w:p w14:paraId="64096204" w14:textId="1D3EDDBD" w:rsidR="00491023" w:rsidRPr="006A722D" w:rsidRDefault="006852B4" w:rsidP="006852B4">
      <w:pPr>
        <w:pStyle w:val="Heading1"/>
        <w:rPr>
          <w:rFonts w:ascii="Arial" w:hAnsi="Arial" w:cs="Arial"/>
        </w:rPr>
      </w:pPr>
      <w:bookmarkStart w:id="17" w:name="_Toc238169362"/>
      <w:r w:rsidRPr="006A722D">
        <w:rPr>
          <w:rFonts w:ascii="Arial" w:hAnsi="Arial" w:cs="Arial"/>
        </w:rPr>
        <w:lastRenderedPageBreak/>
        <w:t>References</w:t>
      </w:r>
      <w:bookmarkEnd w:id="17"/>
      <w:r w:rsidRPr="006A722D">
        <w:rPr>
          <w:rFonts w:ascii="Arial" w:hAnsi="Arial" w:cs="Arial"/>
        </w:rPr>
        <w:t xml:space="preserve"> </w:t>
      </w:r>
    </w:p>
    <w:p w14:paraId="0956CA4A" w14:textId="6F36F87F" w:rsidR="00491023" w:rsidRPr="006A722D" w:rsidRDefault="006852B4" w:rsidP="006852B4">
      <w:pPr>
        <w:pStyle w:val="ListParagraph"/>
        <w:numPr>
          <w:ilvl w:val="0"/>
          <w:numId w:val="2"/>
        </w:numPr>
        <w:rPr>
          <w:rFonts w:ascii="Arial" w:hAnsi="Arial" w:cs="Arial"/>
        </w:rPr>
      </w:pPr>
      <w:r w:rsidRPr="006A722D">
        <w:rPr>
          <w:rFonts w:ascii="Arial" w:hAnsi="Arial" w:cs="Arial"/>
        </w:rPr>
        <w:t xml:space="preserve">Fords.com (2019) “Henry Ford Biography”. Available at : </w:t>
      </w:r>
      <w:hyperlink r:id="rId10" w:history="1">
        <w:r w:rsidRPr="006A722D">
          <w:rPr>
            <w:rStyle w:val="Hyperlink"/>
            <w:rFonts w:ascii="Arial" w:hAnsi="Arial" w:cs="Arial"/>
          </w:rPr>
          <w:t>https://corporate.ford.com/articles/history/henry-ford-biography/?intcmp=corp-history-cta-articles-henryford</w:t>
        </w:r>
      </w:hyperlink>
      <w:r w:rsidRPr="006A722D">
        <w:rPr>
          <w:rFonts w:ascii="Arial" w:hAnsi="Arial" w:cs="Arial"/>
        </w:rPr>
        <w:t xml:space="preserve"> </w:t>
      </w:r>
    </w:p>
    <w:p w14:paraId="3360F526" w14:textId="770A5F35" w:rsidR="006852B4" w:rsidRPr="006A722D" w:rsidRDefault="00170CCD" w:rsidP="006852B4">
      <w:pPr>
        <w:pStyle w:val="ListParagraph"/>
        <w:numPr>
          <w:ilvl w:val="0"/>
          <w:numId w:val="2"/>
        </w:numPr>
        <w:rPr>
          <w:rFonts w:ascii="Arial" w:hAnsi="Arial" w:cs="Arial"/>
        </w:rPr>
      </w:pPr>
      <w:r w:rsidRPr="006A722D">
        <w:rPr>
          <w:rFonts w:ascii="Arial" w:hAnsi="Arial" w:cs="Arial"/>
        </w:rPr>
        <w:t xml:space="preserve">Fords Motor Company (2025) “ Fords reports fourth-quarter, full year 2025 Financial Results”. Available at :  </w:t>
      </w:r>
      <w:hyperlink r:id="rId11" w:history="1">
        <w:r w:rsidRPr="006A722D">
          <w:rPr>
            <w:rStyle w:val="Hyperlink"/>
            <w:rFonts w:ascii="Arial" w:hAnsi="Arial" w:cs="Arial"/>
          </w:rPr>
          <w:t>https://s205.q4cdn.com/882619693/files/doc_financials/2025/q4/Ford-Q4-2025-Earnings-Press-Release.pdf</w:t>
        </w:r>
      </w:hyperlink>
      <w:r w:rsidRPr="006A722D">
        <w:rPr>
          <w:rFonts w:ascii="Arial" w:hAnsi="Arial" w:cs="Arial"/>
        </w:rPr>
        <w:t xml:space="preserve"> </w:t>
      </w:r>
    </w:p>
    <w:p w14:paraId="7A446A5F" w14:textId="76C1998C" w:rsidR="00170CCD" w:rsidRPr="006A722D" w:rsidRDefault="00D255C3" w:rsidP="006852B4">
      <w:pPr>
        <w:pStyle w:val="ListParagraph"/>
        <w:numPr>
          <w:ilvl w:val="0"/>
          <w:numId w:val="2"/>
        </w:numPr>
        <w:rPr>
          <w:rFonts w:ascii="Arial" w:hAnsi="Arial" w:cs="Arial"/>
        </w:rPr>
      </w:pPr>
      <w:r w:rsidRPr="006A722D">
        <w:rPr>
          <w:rFonts w:ascii="Arial" w:hAnsi="Arial" w:cs="Arial"/>
        </w:rPr>
        <w:t>Statista.com (2025) “</w:t>
      </w:r>
      <w:r w:rsidR="00902CD8" w:rsidRPr="006A722D">
        <w:rPr>
          <w:rFonts w:ascii="Arial" w:hAnsi="Arial" w:cs="Arial"/>
        </w:rPr>
        <w:t>Best-selling</w:t>
      </w:r>
      <w:r w:rsidRPr="006A722D">
        <w:rPr>
          <w:rFonts w:ascii="Arial" w:hAnsi="Arial" w:cs="Arial"/>
        </w:rPr>
        <w:t xml:space="preserve"> passenger car worldwide in 2025”. Available at : </w:t>
      </w:r>
      <w:hyperlink r:id="rId12" w:history="1">
        <w:r w:rsidRPr="006A722D">
          <w:rPr>
            <w:rStyle w:val="Hyperlink"/>
            <w:rFonts w:ascii="Arial" w:hAnsi="Arial" w:cs="Arial"/>
          </w:rPr>
          <w:t>https://www.statista.com/statistics/239229/most-sold-car-models-worldwide/?utm_id=23822144307&amp;utm_source=google&amp;utm_medium=cpc&amp;utm_term=&amp;utm_campaign=&amp;gad_source=1&amp;gad_campaignid=23822093895&amp;gbraid=0AAAAADtyRkvLvPwT_NeGGpxbKMAnBXfxL&amp;gclid=CjwKCAjwmJjSBhB-EiwAkZgxiw-I0RElqYRJXfzP0zZzNOrkqDveMmSOy1GdeIjTByEKHaHFPjecjxoC_B4QAvD_BwE</w:t>
        </w:r>
      </w:hyperlink>
    </w:p>
    <w:p w14:paraId="799110DC" w14:textId="493879FE" w:rsidR="00D255C3" w:rsidRPr="006A722D" w:rsidRDefault="00BB48B9" w:rsidP="006852B4">
      <w:pPr>
        <w:pStyle w:val="ListParagraph"/>
        <w:numPr>
          <w:ilvl w:val="0"/>
          <w:numId w:val="2"/>
        </w:numPr>
        <w:rPr>
          <w:rFonts w:ascii="Arial" w:hAnsi="Arial" w:cs="Arial"/>
        </w:rPr>
      </w:pPr>
      <w:r w:rsidRPr="006A722D">
        <w:rPr>
          <w:rFonts w:ascii="Arial" w:hAnsi="Arial" w:cs="Arial"/>
        </w:rPr>
        <w:t xml:space="preserve">Panmore.com (2025) “Ford SWOT Analysis &amp; Recommendations”. Available at : </w:t>
      </w:r>
      <w:hyperlink r:id="rId13" w:history="1">
        <w:r w:rsidRPr="006A722D">
          <w:rPr>
            <w:rStyle w:val="Hyperlink"/>
            <w:rFonts w:ascii="Arial" w:hAnsi="Arial" w:cs="Arial"/>
          </w:rPr>
          <w:t>https://panmore.com/ford-motor-company-swot-analysis</w:t>
        </w:r>
      </w:hyperlink>
      <w:r w:rsidRPr="006A722D">
        <w:rPr>
          <w:rFonts w:ascii="Arial" w:hAnsi="Arial" w:cs="Arial"/>
        </w:rPr>
        <w:t xml:space="preserve"> </w:t>
      </w:r>
    </w:p>
    <w:p w14:paraId="7E886944" w14:textId="263972FD" w:rsidR="00BB48B9" w:rsidRPr="006A722D" w:rsidRDefault="000D42CE" w:rsidP="006852B4">
      <w:pPr>
        <w:pStyle w:val="ListParagraph"/>
        <w:numPr>
          <w:ilvl w:val="0"/>
          <w:numId w:val="2"/>
        </w:numPr>
        <w:rPr>
          <w:rFonts w:ascii="Arial" w:hAnsi="Arial" w:cs="Arial"/>
        </w:rPr>
      </w:pPr>
      <w:r w:rsidRPr="006A722D">
        <w:rPr>
          <w:rFonts w:ascii="Arial" w:hAnsi="Arial" w:cs="Arial"/>
        </w:rPr>
        <w:t>S</w:t>
      </w:r>
      <w:r w:rsidR="00F1732D" w:rsidRPr="006A722D">
        <w:rPr>
          <w:rFonts w:ascii="Arial" w:hAnsi="Arial" w:cs="Arial"/>
        </w:rPr>
        <w:t>ta</w:t>
      </w:r>
      <w:r w:rsidRPr="006A722D">
        <w:rPr>
          <w:rFonts w:ascii="Arial" w:hAnsi="Arial" w:cs="Arial"/>
        </w:rPr>
        <w:t>tista.com (2025) “</w:t>
      </w:r>
      <w:r w:rsidR="003669E7" w:rsidRPr="006A722D">
        <w:rPr>
          <w:rFonts w:ascii="Arial" w:hAnsi="Arial" w:cs="Arial"/>
        </w:rPr>
        <w:t>Reven</w:t>
      </w:r>
      <w:r w:rsidR="007A1C7C" w:rsidRPr="006A722D">
        <w:rPr>
          <w:rFonts w:ascii="Arial" w:hAnsi="Arial" w:cs="Arial"/>
        </w:rPr>
        <w:t>ue of leading automakers worldwide as of May 2025</w:t>
      </w:r>
      <w:r w:rsidR="00CD63D7" w:rsidRPr="006A722D">
        <w:rPr>
          <w:rFonts w:ascii="Arial" w:hAnsi="Arial" w:cs="Arial"/>
        </w:rPr>
        <w:t>”.</w:t>
      </w:r>
      <w:r w:rsidR="007A1C7C" w:rsidRPr="006A722D">
        <w:rPr>
          <w:rFonts w:ascii="Arial" w:hAnsi="Arial" w:cs="Arial"/>
        </w:rPr>
        <w:t xml:space="preserve"> </w:t>
      </w:r>
      <w:r w:rsidR="00CD63D7" w:rsidRPr="006A722D">
        <w:rPr>
          <w:rFonts w:ascii="Arial" w:hAnsi="Arial" w:cs="Arial"/>
        </w:rPr>
        <w:t>Available</w:t>
      </w:r>
      <w:r w:rsidR="007A1C7C" w:rsidRPr="006A722D">
        <w:rPr>
          <w:rFonts w:ascii="Arial" w:hAnsi="Arial" w:cs="Arial"/>
        </w:rPr>
        <w:t xml:space="preserve"> at : </w:t>
      </w:r>
      <w:hyperlink r:id="rId14" w:history="1">
        <w:r w:rsidR="00522D3E" w:rsidRPr="006A722D">
          <w:rPr>
            <w:rStyle w:val="Hyperlink"/>
            <w:rFonts w:ascii="Arial" w:hAnsi="Arial" w:cs="Arial"/>
          </w:rPr>
          <w:t>https://www.statista.com/statistics/232958/revenue-of-the-leading-car-manufacturers-worldwide/</w:t>
        </w:r>
      </w:hyperlink>
      <w:r w:rsidR="00522D3E" w:rsidRPr="006A722D">
        <w:rPr>
          <w:rFonts w:ascii="Arial" w:hAnsi="Arial" w:cs="Arial"/>
        </w:rPr>
        <w:t xml:space="preserve"> </w:t>
      </w:r>
    </w:p>
    <w:p w14:paraId="7BF3F4E3" w14:textId="5C3B10A6" w:rsidR="00AD0831" w:rsidRPr="006A722D" w:rsidRDefault="00E97575" w:rsidP="006852B4">
      <w:pPr>
        <w:pStyle w:val="ListParagraph"/>
        <w:numPr>
          <w:ilvl w:val="0"/>
          <w:numId w:val="2"/>
        </w:numPr>
        <w:rPr>
          <w:rFonts w:ascii="Arial" w:hAnsi="Arial" w:cs="Arial"/>
        </w:rPr>
      </w:pPr>
      <w:r w:rsidRPr="006A722D">
        <w:rPr>
          <w:rFonts w:ascii="Arial" w:hAnsi="Arial" w:cs="Arial"/>
        </w:rPr>
        <w:t>I</w:t>
      </w:r>
      <w:r w:rsidR="007F213A" w:rsidRPr="006A722D">
        <w:rPr>
          <w:rFonts w:ascii="Arial" w:hAnsi="Arial" w:cs="Arial"/>
        </w:rPr>
        <w:t xml:space="preserve">ea.org </w:t>
      </w:r>
      <w:r w:rsidR="00840C1F" w:rsidRPr="006A722D">
        <w:rPr>
          <w:rFonts w:ascii="Arial" w:hAnsi="Arial" w:cs="Arial"/>
        </w:rPr>
        <w:t xml:space="preserve">International Energy Agency </w:t>
      </w:r>
      <w:r w:rsidR="007F213A" w:rsidRPr="006A722D">
        <w:rPr>
          <w:rFonts w:ascii="Arial" w:hAnsi="Arial" w:cs="Arial"/>
        </w:rPr>
        <w:t>(2024) “Global EV Outlook 2024”. A</w:t>
      </w:r>
      <w:r w:rsidR="00840C1F" w:rsidRPr="006A722D">
        <w:rPr>
          <w:rFonts w:ascii="Arial" w:hAnsi="Arial" w:cs="Arial"/>
        </w:rPr>
        <w:t xml:space="preserve">vailable at: </w:t>
      </w:r>
      <w:hyperlink r:id="rId15" w:history="1">
        <w:r w:rsidR="00122A3A" w:rsidRPr="006A722D">
          <w:rPr>
            <w:rStyle w:val="Hyperlink"/>
            <w:rFonts w:ascii="Arial" w:hAnsi="Arial" w:cs="Arial"/>
          </w:rPr>
          <w:t>https://www.iea.org/reports/global-ev-outlook-2024</w:t>
        </w:r>
      </w:hyperlink>
      <w:r w:rsidR="00122A3A" w:rsidRPr="006A722D">
        <w:rPr>
          <w:rFonts w:ascii="Arial" w:hAnsi="Arial" w:cs="Arial"/>
        </w:rPr>
        <w:t xml:space="preserve"> </w:t>
      </w:r>
    </w:p>
    <w:p w14:paraId="455E4957" w14:textId="33383359" w:rsidR="00122A3A" w:rsidRPr="006A722D" w:rsidRDefault="005E6FB6" w:rsidP="006852B4">
      <w:pPr>
        <w:pStyle w:val="ListParagraph"/>
        <w:numPr>
          <w:ilvl w:val="0"/>
          <w:numId w:val="2"/>
        </w:numPr>
        <w:rPr>
          <w:rFonts w:ascii="Arial" w:hAnsi="Arial" w:cs="Arial"/>
        </w:rPr>
      </w:pPr>
      <w:r w:rsidRPr="006A722D">
        <w:rPr>
          <w:rFonts w:ascii="Arial" w:hAnsi="Arial" w:cs="Arial"/>
        </w:rPr>
        <w:t>Panmore.com (2025) “Ford Five Forces Anal</w:t>
      </w:r>
      <w:r w:rsidR="00B25E00" w:rsidRPr="006A722D">
        <w:rPr>
          <w:rFonts w:ascii="Arial" w:hAnsi="Arial" w:cs="Arial"/>
        </w:rPr>
        <w:t>ysis &amp; Recommendations (Porter’s Model)</w:t>
      </w:r>
      <w:r w:rsidR="00814E28" w:rsidRPr="006A722D">
        <w:rPr>
          <w:rFonts w:ascii="Arial" w:hAnsi="Arial" w:cs="Arial"/>
        </w:rPr>
        <w:t xml:space="preserve">”. Available at: </w:t>
      </w:r>
      <w:hyperlink r:id="rId16" w:history="1">
        <w:r w:rsidR="00814E28" w:rsidRPr="006A722D">
          <w:rPr>
            <w:rStyle w:val="Hyperlink"/>
            <w:rFonts w:ascii="Arial" w:hAnsi="Arial" w:cs="Arial"/>
          </w:rPr>
          <w:t>https://panmore.com/ford-motor-company-five-forces-analysis-porters-model</w:t>
        </w:r>
      </w:hyperlink>
      <w:r w:rsidR="00814E28" w:rsidRPr="006A722D">
        <w:rPr>
          <w:rFonts w:ascii="Arial" w:hAnsi="Arial" w:cs="Arial"/>
        </w:rPr>
        <w:t xml:space="preserve"> </w:t>
      </w:r>
    </w:p>
    <w:p w14:paraId="26BC33F0" w14:textId="456B109B" w:rsidR="00814E28" w:rsidRPr="006A722D" w:rsidRDefault="009C21E0" w:rsidP="006852B4">
      <w:pPr>
        <w:pStyle w:val="ListParagraph"/>
        <w:numPr>
          <w:ilvl w:val="0"/>
          <w:numId w:val="2"/>
        </w:numPr>
        <w:rPr>
          <w:rFonts w:ascii="Arial" w:hAnsi="Arial" w:cs="Arial"/>
        </w:rPr>
      </w:pPr>
      <w:r w:rsidRPr="006A722D">
        <w:rPr>
          <w:rFonts w:ascii="Arial" w:hAnsi="Arial" w:cs="Arial"/>
        </w:rPr>
        <w:t>Thompson, E, Worthington, I &amp; Britton, C</w:t>
      </w:r>
      <w:r w:rsidR="00E10358" w:rsidRPr="006A722D">
        <w:rPr>
          <w:rFonts w:ascii="Arial" w:hAnsi="Arial" w:cs="Arial"/>
        </w:rPr>
        <w:t xml:space="preserve"> (2023), “</w:t>
      </w:r>
      <w:r w:rsidR="002100C6" w:rsidRPr="006A722D">
        <w:rPr>
          <w:rFonts w:ascii="Arial" w:hAnsi="Arial" w:cs="Arial"/>
        </w:rPr>
        <w:t>The Business Environment: A Global</w:t>
      </w:r>
      <w:r w:rsidR="00670F86" w:rsidRPr="006A722D">
        <w:rPr>
          <w:rFonts w:ascii="Arial" w:hAnsi="Arial" w:cs="Arial"/>
        </w:rPr>
        <w:t xml:space="preserve"> Perspective</w:t>
      </w:r>
      <w:r w:rsidR="00A73115" w:rsidRPr="006A722D">
        <w:rPr>
          <w:rFonts w:ascii="Arial" w:hAnsi="Arial" w:cs="Arial"/>
        </w:rPr>
        <w:t>”</w:t>
      </w:r>
      <w:r w:rsidR="00670F86" w:rsidRPr="006A722D">
        <w:rPr>
          <w:rFonts w:ascii="Arial" w:hAnsi="Arial" w:cs="Arial"/>
        </w:rPr>
        <w:t>, 9</w:t>
      </w:r>
      <w:r w:rsidR="00670F86" w:rsidRPr="006A722D">
        <w:rPr>
          <w:rFonts w:ascii="Arial" w:hAnsi="Arial" w:cs="Arial"/>
          <w:vertAlign w:val="superscript"/>
        </w:rPr>
        <w:t>th</w:t>
      </w:r>
      <w:r w:rsidR="00670F86" w:rsidRPr="006A722D">
        <w:rPr>
          <w:rFonts w:ascii="Arial" w:hAnsi="Arial" w:cs="Arial"/>
        </w:rPr>
        <w:t xml:space="preserve"> edn,</w:t>
      </w:r>
      <w:r w:rsidR="00327323" w:rsidRPr="006A722D">
        <w:rPr>
          <w:rFonts w:ascii="Arial" w:hAnsi="Arial" w:cs="Arial"/>
        </w:rPr>
        <w:t xml:space="preserve"> </w:t>
      </w:r>
      <w:r w:rsidR="00C360E7" w:rsidRPr="006A722D">
        <w:rPr>
          <w:rFonts w:ascii="Arial" w:hAnsi="Arial" w:cs="Arial"/>
        </w:rPr>
        <w:t xml:space="preserve">Pearson, Harlow. Available at: </w:t>
      </w:r>
      <w:hyperlink r:id="rId17" w:history="1">
        <w:r w:rsidR="0089034D" w:rsidRPr="006A722D">
          <w:rPr>
            <w:rStyle w:val="Hyperlink"/>
            <w:rFonts w:ascii="Arial" w:hAnsi="Arial" w:cs="Arial"/>
          </w:rPr>
          <w:t>https://api.pageplace.de/preview/DT0400.9781292417868_A46820098/preview-9781292417868_A46820098.pdf</w:t>
        </w:r>
      </w:hyperlink>
      <w:r w:rsidR="0089034D" w:rsidRPr="006A722D">
        <w:rPr>
          <w:rFonts w:ascii="Arial" w:hAnsi="Arial" w:cs="Arial"/>
        </w:rPr>
        <w:t xml:space="preserve"> </w:t>
      </w:r>
    </w:p>
    <w:p w14:paraId="4BF36675" w14:textId="186FA616" w:rsidR="0089034D" w:rsidRPr="006A722D" w:rsidRDefault="008809D4" w:rsidP="006852B4">
      <w:pPr>
        <w:pStyle w:val="ListParagraph"/>
        <w:numPr>
          <w:ilvl w:val="0"/>
          <w:numId w:val="2"/>
        </w:numPr>
        <w:rPr>
          <w:rFonts w:ascii="Arial" w:hAnsi="Arial" w:cs="Arial"/>
        </w:rPr>
      </w:pPr>
      <w:r w:rsidRPr="006A722D">
        <w:rPr>
          <w:rFonts w:ascii="Arial" w:hAnsi="Arial" w:cs="Arial"/>
        </w:rPr>
        <w:t>Wh</w:t>
      </w:r>
      <w:r w:rsidR="000E0AC7" w:rsidRPr="006A722D">
        <w:rPr>
          <w:rFonts w:ascii="Arial" w:hAnsi="Arial" w:cs="Arial"/>
        </w:rPr>
        <w:t>ittington, R, Regner, P, An</w:t>
      </w:r>
      <w:r w:rsidR="007E3A24" w:rsidRPr="006A722D">
        <w:rPr>
          <w:rFonts w:ascii="Arial" w:hAnsi="Arial" w:cs="Arial"/>
        </w:rPr>
        <w:t>gwin, D, Johnson, G &amp; Scholes, K</w:t>
      </w:r>
      <w:r w:rsidR="009961EE" w:rsidRPr="006A722D">
        <w:rPr>
          <w:rFonts w:ascii="Arial" w:hAnsi="Arial" w:cs="Arial"/>
        </w:rPr>
        <w:t xml:space="preserve"> (2023), “Exploring</w:t>
      </w:r>
      <w:r w:rsidR="00DB27D5" w:rsidRPr="006A722D">
        <w:rPr>
          <w:rFonts w:ascii="Arial" w:hAnsi="Arial" w:cs="Arial"/>
        </w:rPr>
        <w:t xml:space="preserve"> Strategy</w:t>
      </w:r>
      <w:r w:rsidR="00A73115" w:rsidRPr="006A722D">
        <w:rPr>
          <w:rFonts w:ascii="Arial" w:hAnsi="Arial" w:cs="Arial"/>
        </w:rPr>
        <w:t>”</w:t>
      </w:r>
      <w:r w:rsidR="00DB27D5" w:rsidRPr="006A722D">
        <w:rPr>
          <w:rFonts w:ascii="Arial" w:hAnsi="Arial" w:cs="Arial"/>
        </w:rPr>
        <w:t>, 13</w:t>
      </w:r>
      <w:r w:rsidR="00DB27D5" w:rsidRPr="006A722D">
        <w:rPr>
          <w:rFonts w:ascii="Arial" w:hAnsi="Arial" w:cs="Arial"/>
          <w:vertAlign w:val="superscript"/>
        </w:rPr>
        <w:t>th</w:t>
      </w:r>
      <w:r w:rsidR="00DB27D5" w:rsidRPr="006A722D">
        <w:rPr>
          <w:rFonts w:ascii="Arial" w:hAnsi="Arial" w:cs="Arial"/>
        </w:rPr>
        <w:t xml:space="preserve"> edn,</w:t>
      </w:r>
      <w:r w:rsidR="00260407" w:rsidRPr="006A722D">
        <w:rPr>
          <w:rFonts w:ascii="Arial" w:hAnsi="Arial" w:cs="Arial"/>
        </w:rPr>
        <w:t xml:space="preserve"> </w:t>
      </w:r>
      <w:r w:rsidR="00541B95" w:rsidRPr="006A722D">
        <w:rPr>
          <w:rFonts w:ascii="Arial" w:hAnsi="Arial" w:cs="Arial"/>
        </w:rPr>
        <w:t>Pearson, Harlo</w:t>
      </w:r>
      <w:r w:rsidR="00A73115" w:rsidRPr="006A722D">
        <w:rPr>
          <w:rFonts w:ascii="Arial" w:hAnsi="Arial" w:cs="Arial"/>
        </w:rPr>
        <w:t xml:space="preserve">w. Available at: </w:t>
      </w:r>
      <w:hyperlink r:id="rId18" w:history="1">
        <w:r w:rsidR="00D35373" w:rsidRPr="006A722D">
          <w:rPr>
            <w:rStyle w:val="Hyperlink"/>
            <w:rFonts w:ascii="Arial" w:hAnsi="Arial" w:cs="Arial"/>
          </w:rPr>
          <w:t>https://discovered.ed.ac.uk/discovery/fulldisplay/alma9925344452902466/44UOE_INST:44UOE_VU2</w:t>
        </w:r>
      </w:hyperlink>
      <w:r w:rsidR="00D35373" w:rsidRPr="006A722D">
        <w:rPr>
          <w:rFonts w:ascii="Arial" w:hAnsi="Arial" w:cs="Arial"/>
        </w:rPr>
        <w:t xml:space="preserve"> </w:t>
      </w:r>
    </w:p>
    <w:p w14:paraId="3A7C0920" w14:textId="177ECE6A" w:rsidR="00D35373" w:rsidRDefault="00D23D9E" w:rsidP="006852B4">
      <w:pPr>
        <w:pStyle w:val="ListParagraph"/>
        <w:numPr>
          <w:ilvl w:val="0"/>
          <w:numId w:val="2"/>
        </w:numPr>
        <w:rPr>
          <w:rFonts w:ascii="Arial" w:hAnsi="Arial" w:cs="Arial"/>
        </w:rPr>
      </w:pPr>
      <w:r>
        <w:rPr>
          <w:rFonts w:ascii="Arial" w:hAnsi="Arial" w:cs="Arial"/>
        </w:rPr>
        <w:t>K</w:t>
      </w:r>
      <w:r w:rsidR="00873E38">
        <w:rPr>
          <w:rFonts w:ascii="Arial" w:hAnsi="Arial" w:cs="Arial"/>
        </w:rPr>
        <w:t>nowledge</w:t>
      </w:r>
      <w:r>
        <w:rPr>
          <w:rFonts w:ascii="Arial" w:hAnsi="Arial" w:cs="Arial"/>
        </w:rPr>
        <w:t>train.co.uk (2026) “The essentials of Lewin’s change model for suc</w:t>
      </w:r>
      <w:r w:rsidR="00A80D8F">
        <w:rPr>
          <w:rFonts w:ascii="Arial" w:hAnsi="Arial" w:cs="Arial"/>
        </w:rPr>
        <w:t xml:space="preserve">cessful change management”. Available at: </w:t>
      </w:r>
      <w:hyperlink r:id="rId19" w:history="1">
        <w:r w:rsidR="00A80D8F" w:rsidRPr="00210676">
          <w:rPr>
            <w:rStyle w:val="Hyperlink"/>
            <w:rFonts w:ascii="Arial" w:hAnsi="Arial" w:cs="Arial"/>
          </w:rPr>
          <w:t>https://www.knowledgetrain.co.uk/change-management/change-management-courses/change-management-models/lewin-change-management?srsltid=AfmBOooMf3a4jJgEecGXXUXnRog23IaEgfZINXEWe_IdXumKF7JCV2Jm</w:t>
        </w:r>
      </w:hyperlink>
      <w:r w:rsidR="00A80D8F">
        <w:rPr>
          <w:rFonts w:ascii="Arial" w:hAnsi="Arial" w:cs="Arial"/>
        </w:rPr>
        <w:t xml:space="preserve"> </w:t>
      </w:r>
    </w:p>
    <w:p w14:paraId="7FFBDBDC" w14:textId="55067ACF" w:rsidR="00A80D8F" w:rsidRDefault="009730A5" w:rsidP="006852B4">
      <w:pPr>
        <w:pStyle w:val="ListParagraph"/>
        <w:numPr>
          <w:ilvl w:val="0"/>
          <w:numId w:val="2"/>
        </w:numPr>
        <w:rPr>
          <w:rFonts w:ascii="Arial" w:hAnsi="Arial" w:cs="Arial"/>
        </w:rPr>
      </w:pPr>
      <w:r>
        <w:rPr>
          <w:rFonts w:ascii="Arial" w:hAnsi="Arial" w:cs="Arial"/>
        </w:rPr>
        <w:t>Fords Motor Company (2026) “</w:t>
      </w:r>
      <w:r w:rsidR="000B2499">
        <w:rPr>
          <w:rFonts w:ascii="Arial" w:hAnsi="Arial" w:cs="Arial"/>
        </w:rPr>
        <w:t xml:space="preserve">Ford </w:t>
      </w:r>
      <w:r w:rsidR="002C1849">
        <w:rPr>
          <w:rFonts w:ascii="Arial" w:hAnsi="Arial" w:cs="Arial"/>
        </w:rPr>
        <w:t>Establishes</w:t>
      </w:r>
      <w:r w:rsidR="000B2499">
        <w:rPr>
          <w:rFonts w:ascii="Arial" w:hAnsi="Arial" w:cs="Arial"/>
        </w:rPr>
        <w:t xml:space="preserve"> New Product Creation and Industrialisation </w:t>
      </w:r>
      <w:r w:rsidR="002C1849">
        <w:rPr>
          <w:rFonts w:ascii="Arial" w:hAnsi="Arial" w:cs="Arial"/>
        </w:rPr>
        <w:t>Organisation</w:t>
      </w:r>
      <w:r w:rsidR="000B2499">
        <w:rPr>
          <w:rFonts w:ascii="Arial" w:hAnsi="Arial" w:cs="Arial"/>
        </w:rPr>
        <w:t xml:space="preserve"> to Scale Nex-Gen Vehicles and Techno</w:t>
      </w:r>
      <w:r w:rsidR="002C1849">
        <w:rPr>
          <w:rFonts w:ascii="Arial" w:hAnsi="Arial" w:cs="Arial"/>
        </w:rPr>
        <w:t xml:space="preserve">logy”. Available at: </w:t>
      </w:r>
      <w:hyperlink r:id="rId20" w:history="1">
        <w:r w:rsidR="00EE633E" w:rsidRPr="00210676">
          <w:rPr>
            <w:rStyle w:val="Hyperlink"/>
            <w:rFonts w:ascii="Arial" w:hAnsi="Arial" w:cs="Arial"/>
          </w:rPr>
          <w:t>https://www.fromtheroad.ford.com/us/en/articles/2026/ford-establishes-product-creation-industrialization-organization</w:t>
        </w:r>
      </w:hyperlink>
      <w:r w:rsidR="00EE633E" w:rsidRPr="00EE633E">
        <w:rPr>
          <w:rFonts w:ascii="Arial" w:hAnsi="Arial" w:cs="Arial"/>
        </w:rPr>
        <w:t>?</w:t>
      </w:r>
      <w:r w:rsidR="00EE633E">
        <w:rPr>
          <w:rFonts w:ascii="Arial" w:hAnsi="Arial" w:cs="Arial"/>
        </w:rPr>
        <w:t xml:space="preserve"> </w:t>
      </w:r>
    </w:p>
    <w:p w14:paraId="24ABE139" w14:textId="78CC339F" w:rsidR="00EE633E" w:rsidRDefault="00887D49" w:rsidP="006852B4">
      <w:pPr>
        <w:pStyle w:val="ListParagraph"/>
        <w:numPr>
          <w:ilvl w:val="0"/>
          <w:numId w:val="2"/>
        </w:numPr>
        <w:rPr>
          <w:rFonts w:ascii="Arial" w:hAnsi="Arial" w:cs="Arial"/>
        </w:rPr>
      </w:pPr>
      <w:r>
        <w:rPr>
          <w:rFonts w:ascii="Arial" w:hAnsi="Arial" w:cs="Arial"/>
        </w:rPr>
        <w:t xml:space="preserve">Victoria </w:t>
      </w:r>
      <w:r w:rsidR="00E512C4">
        <w:rPr>
          <w:rFonts w:ascii="Arial" w:hAnsi="Arial" w:cs="Arial"/>
        </w:rPr>
        <w:t>University of Wellington (2020) “ Unfreezing change as three steps: Rethinking Kurt Lewin’s Legacy for change management”</w:t>
      </w:r>
      <w:r w:rsidR="0070337C">
        <w:rPr>
          <w:rFonts w:ascii="Arial" w:hAnsi="Arial" w:cs="Arial"/>
        </w:rPr>
        <w:t>.</w:t>
      </w:r>
      <w:r w:rsidR="00295038">
        <w:rPr>
          <w:rFonts w:ascii="Arial" w:hAnsi="Arial" w:cs="Arial"/>
        </w:rPr>
        <w:t xml:space="preserve"> Available at: </w:t>
      </w:r>
      <w:hyperlink r:id="rId21" w:history="1">
        <w:r w:rsidR="00295038" w:rsidRPr="00210676">
          <w:rPr>
            <w:rStyle w:val="Hyperlink"/>
            <w:rFonts w:ascii="Arial" w:hAnsi="Arial" w:cs="Arial"/>
          </w:rPr>
          <w:t>https://openaccess.wgtn.ac.nz/articles/journal_contribution/Unfreezing_change_as_three_steps_Rethinking_Kurt_Lewin_s_legacy_for_change_management/12735971?file=24106310</w:t>
        </w:r>
      </w:hyperlink>
      <w:r w:rsidR="00295038">
        <w:rPr>
          <w:rFonts w:ascii="Arial" w:hAnsi="Arial" w:cs="Arial"/>
        </w:rPr>
        <w:t xml:space="preserve"> </w:t>
      </w:r>
    </w:p>
    <w:p w14:paraId="0BB28CF0" w14:textId="728A4DCC" w:rsidR="00295038" w:rsidRDefault="004F71A6" w:rsidP="006852B4">
      <w:pPr>
        <w:pStyle w:val="ListParagraph"/>
        <w:numPr>
          <w:ilvl w:val="0"/>
          <w:numId w:val="2"/>
        </w:numPr>
        <w:rPr>
          <w:rFonts w:ascii="Arial" w:hAnsi="Arial" w:cs="Arial"/>
        </w:rPr>
      </w:pPr>
      <w:r>
        <w:rPr>
          <w:rFonts w:ascii="Arial" w:hAnsi="Arial" w:cs="Arial"/>
        </w:rPr>
        <w:lastRenderedPageBreak/>
        <w:t>Kotter, JP (2023), “Leading Change”</w:t>
      </w:r>
      <w:r w:rsidR="00FF48A5">
        <w:rPr>
          <w:rFonts w:ascii="Arial" w:hAnsi="Arial" w:cs="Arial"/>
        </w:rPr>
        <w:t>, Harvard Business Review</w:t>
      </w:r>
      <w:r w:rsidR="006870C5">
        <w:rPr>
          <w:rFonts w:ascii="Arial" w:hAnsi="Arial" w:cs="Arial"/>
        </w:rPr>
        <w:t>. Available at</w:t>
      </w:r>
      <w:r w:rsidR="004C3328">
        <w:rPr>
          <w:rFonts w:ascii="Arial" w:hAnsi="Arial" w:cs="Arial"/>
        </w:rPr>
        <w:t xml:space="preserve">: </w:t>
      </w:r>
      <w:hyperlink r:id="rId22" w:history="1">
        <w:r w:rsidR="004C3328" w:rsidRPr="00210676">
          <w:rPr>
            <w:rStyle w:val="Hyperlink"/>
            <w:rFonts w:ascii="Arial" w:hAnsi="Arial" w:cs="Arial"/>
          </w:rPr>
          <w:t>https://maws.mb.ca/wp-content/uploads/2023/03/Leading-Change.pdf</w:t>
        </w:r>
      </w:hyperlink>
      <w:r w:rsidR="004C3328">
        <w:rPr>
          <w:rFonts w:ascii="Arial" w:hAnsi="Arial" w:cs="Arial"/>
        </w:rPr>
        <w:t xml:space="preserve"> </w:t>
      </w:r>
    </w:p>
    <w:p w14:paraId="1A524155" w14:textId="5EF0BDC4" w:rsidR="003C4560" w:rsidRDefault="00DE5A05" w:rsidP="006852B4">
      <w:pPr>
        <w:pStyle w:val="ListParagraph"/>
        <w:numPr>
          <w:ilvl w:val="0"/>
          <w:numId w:val="2"/>
        </w:numPr>
        <w:rPr>
          <w:rFonts w:ascii="Arial" w:hAnsi="Arial" w:cs="Arial"/>
        </w:rPr>
      </w:pPr>
      <w:r>
        <w:rPr>
          <w:rFonts w:ascii="Arial" w:hAnsi="Arial" w:cs="Arial"/>
        </w:rPr>
        <w:t>Hay</w:t>
      </w:r>
      <w:r w:rsidR="009B486F">
        <w:rPr>
          <w:rFonts w:ascii="Arial" w:hAnsi="Arial" w:cs="Arial"/>
        </w:rPr>
        <w:t xml:space="preserve">es, J </w:t>
      </w:r>
      <w:r w:rsidR="00AA7C23">
        <w:rPr>
          <w:rFonts w:ascii="Arial" w:hAnsi="Arial" w:cs="Arial"/>
        </w:rPr>
        <w:t>(2022)</w:t>
      </w:r>
      <w:r w:rsidR="0002626B">
        <w:rPr>
          <w:rFonts w:ascii="Arial" w:hAnsi="Arial" w:cs="Arial"/>
        </w:rPr>
        <w:t>, “The Theory and Practice of Change Management</w:t>
      </w:r>
      <w:r w:rsidR="00DB620F">
        <w:rPr>
          <w:rFonts w:ascii="Arial" w:hAnsi="Arial" w:cs="Arial"/>
        </w:rPr>
        <w:t>”</w:t>
      </w:r>
      <w:r w:rsidR="0002626B">
        <w:rPr>
          <w:rFonts w:ascii="Arial" w:hAnsi="Arial" w:cs="Arial"/>
        </w:rPr>
        <w:t>, 6</w:t>
      </w:r>
      <w:r w:rsidR="0002626B" w:rsidRPr="0002626B">
        <w:rPr>
          <w:rFonts w:ascii="Arial" w:hAnsi="Arial" w:cs="Arial"/>
          <w:vertAlign w:val="superscript"/>
        </w:rPr>
        <w:t>th</w:t>
      </w:r>
      <w:r w:rsidR="0002626B">
        <w:rPr>
          <w:rFonts w:ascii="Arial" w:hAnsi="Arial" w:cs="Arial"/>
        </w:rPr>
        <w:t xml:space="preserve"> edn,</w:t>
      </w:r>
      <w:r w:rsidR="00FB2D18">
        <w:rPr>
          <w:rFonts w:ascii="Arial" w:hAnsi="Arial" w:cs="Arial"/>
        </w:rPr>
        <w:t xml:space="preserve"> Red</w:t>
      </w:r>
      <w:r w:rsidR="00BD4226">
        <w:rPr>
          <w:rFonts w:ascii="Arial" w:hAnsi="Arial" w:cs="Arial"/>
        </w:rPr>
        <w:t xml:space="preserve"> Globe Press, London</w:t>
      </w:r>
      <w:r w:rsidR="00DB620F">
        <w:rPr>
          <w:rFonts w:ascii="Arial" w:hAnsi="Arial" w:cs="Arial"/>
        </w:rPr>
        <w:t xml:space="preserve">. Available at: </w:t>
      </w:r>
      <w:hyperlink r:id="rId23" w:history="1">
        <w:r w:rsidR="00580447" w:rsidRPr="00210676">
          <w:rPr>
            <w:rStyle w:val="Hyperlink"/>
            <w:rFonts w:ascii="Arial" w:hAnsi="Arial" w:cs="Arial"/>
          </w:rPr>
          <w:t>https://www.scribd.com/document/902211245/The-Theory-and-Practice-of-Change-Management-6th-Edition-PDF</w:t>
        </w:r>
      </w:hyperlink>
      <w:r w:rsidR="00580447">
        <w:rPr>
          <w:rFonts w:ascii="Arial" w:hAnsi="Arial" w:cs="Arial"/>
        </w:rPr>
        <w:t xml:space="preserve"> </w:t>
      </w:r>
    </w:p>
    <w:p w14:paraId="39922A62" w14:textId="77777777" w:rsidR="00580447" w:rsidRPr="006A722D" w:rsidRDefault="00580447" w:rsidP="00902CD8">
      <w:pPr>
        <w:pStyle w:val="ListParagraph"/>
        <w:ind w:left="1440"/>
        <w:rPr>
          <w:rFonts w:ascii="Arial" w:hAnsi="Arial" w:cs="Arial"/>
        </w:rPr>
      </w:pPr>
    </w:p>
    <w:p w14:paraId="192F9507" w14:textId="77777777" w:rsidR="00491023" w:rsidRPr="006A722D" w:rsidRDefault="00491023" w:rsidP="00040CBA">
      <w:pPr>
        <w:jc w:val="center"/>
        <w:rPr>
          <w:rFonts w:ascii="Arial" w:hAnsi="Arial" w:cs="Arial"/>
          <w:sz w:val="36"/>
          <w:szCs w:val="36"/>
        </w:rPr>
      </w:pPr>
    </w:p>
    <w:p w14:paraId="0D75FCA5" w14:textId="77777777" w:rsidR="00491023" w:rsidRPr="006A722D" w:rsidRDefault="00491023" w:rsidP="00040CBA">
      <w:pPr>
        <w:jc w:val="center"/>
        <w:rPr>
          <w:rFonts w:ascii="Arial" w:hAnsi="Arial" w:cs="Arial"/>
          <w:sz w:val="36"/>
          <w:szCs w:val="36"/>
        </w:rPr>
      </w:pPr>
    </w:p>
    <w:p w14:paraId="3783C4AE" w14:textId="77777777" w:rsidR="00491023" w:rsidRPr="006A722D" w:rsidRDefault="00491023" w:rsidP="00040CBA">
      <w:pPr>
        <w:jc w:val="center"/>
        <w:rPr>
          <w:rFonts w:ascii="Arial" w:hAnsi="Arial" w:cs="Arial"/>
          <w:sz w:val="36"/>
          <w:szCs w:val="36"/>
        </w:rPr>
      </w:pPr>
    </w:p>
    <w:p w14:paraId="59561AB9" w14:textId="77777777" w:rsidR="00491023" w:rsidRPr="006A722D" w:rsidRDefault="00491023" w:rsidP="00040CBA">
      <w:pPr>
        <w:jc w:val="center"/>
        <w:rPr>
          <w:rFonts w:ascii="Arial" w:hAnsi="Arial" w:cs="Arial"/>
          <w:sz w:val="36"/>
          <w:szCs w:val="36"/>
        </w:rPr>
      </w:pPr>
    </w:p>
    <w:p w14:paraId="1E5B61A4" w14:textId="77777777" w:rsidR="00491023" w:rsidRPr="006A722D" w:rsidRDefault="00491023" w:rsidP="00040CBA">
      <w:pPr>
        <w:jc w:val="center"/>
        <w:rPr>
          <w:rFonts w:ascii="Arial" w:hAnsi="Arial" w:cs="Arial"/>
          <w:sz w:val="36"/>
          <w:szCs w:val="36"/>
        </w:rPr>
      </w:pPr>
    </w:p>
    <w:p w14:paraId="2D20AC02" w14:textId="77777777" w:rsidR="00491023" w:rsidRPr="006A722D" w:rsidRDefault="00491023" w:rsidP="00040CBA">
      <w:pPr>
        <w:jc w:val="center"/>
        <w:rPr>
          <w:rFonts w:ascii="Arial" w:hAnsi="Arial" w:cs="Arial"/>
          <w:sz w:val="36"/>
          <w:szCs w:val="36"/>
        </w:rPr>
      </w:pPr>
    </w:p>
    <w:p w14:paraId="40CF2D46" w14:textId="77777777" w:rsidR="00491023" w:rsidRPr="006A722D" w:rsidRDefault="00491023" w:rsidP="00040CBA">
      <w:pPr>
        <w:jc w:val="center"/>
        <w:rPr>
          <w:rFonts w:ascii="Arial" w:hAnsi="Arial" w:cs="Arial"/>
          <w:sz w:val="36"/>
          <w:szCs w:val="36"/>
        </w:rPr>
      </w:pPr>
    </w:p>
    <w:p w14:paraId="55396366" w14:textId="77777777" w:rsidR="00491023" w:rsidRPr="006A722D" w:rsidRDefault="00491023" w:rsidP="00040CBA">
      <w:pPr>
        <w:jc w:val="center"/>
        <w:rPr>
          <w:rFonts w:ascii="Arial" w:hAnsi="Arial" w:cs="Arial"/>
          <w:sz w:val="36"/>
          <w:szCs w:val="36"/>
        </w:rPr>
      </w:pPr>
    </w:p>
    <w:p w14:paraId="481D4667" w14:textId="77777777" w:rsidR="00491023" w:rsidRPr="006A722D" w:rsidRDefault="00491023" w:rsidP="00040CBA">
      <w:pPr>
        <w:jc w:val="center"/>
        <w:rPr>
          <w:rFonts w:ascii="Arial" w:hAnsi="Arial" w:cs="Arial"/>
          <w:sz w:val="36"/>
          <w:szCs w:val="36"/>
        </w:rPr>
      </w:pPr>
    </w:p>
    <w:p w14:paraId="1FA8F073" w14:textId="77777777" w:rsidR="00491023" w:rsidRPr="006A722D" w:rsidRDefault="00491023" w:rsidP="00040CBA">
      <w:pPr>
        <w:jc w:val="center"/>
        <w:rPr>
          <w:rFonts w:ascii="Arial" w:hAnsi="Arial" w:cs="Arial"/>
          <w:sz w:val="36"/>
          <w:szCs w:val="36"/>
        </w:rPr>
      </w:pPr>
    </w:p>
    <w:p w14:paraId="0CA66262" w14:textId="77777777" w:rsidR="00491023" w:rsidRPr="006A722D" w:rsidRDefault="00491023" w:rsidP="00040CBA">
      <w:pPr>
        <w:jc w:val="center"/>
        <w:rPr>
          <w:rFonts w:ascii="Arial" w:hAnsi="Arial" w:cs="Arial"/>
          <w:sz w:val="36"/>
          <w:szCs w:val="36"/>
        </w:rPr>
      </w:pPr>
    </w:p>
    <w:p w14:paraId="666728CF" w14:textId="77777777" w:rsidR="00491023" w:rsidRPr="006A722D" w:rsidRDefault="00491023" w:rsidP="00040CBA">
      <w:pPr>
        <w:jc w:val="center"/>
        <w:rPr>
          <w:rFonts w:ascii="Arial" w:hAnsi="Arial" w:cs="Arial"/>
          <w:sz w:val="36"/>
          <w:szCs w:val="36"/>
        </w:rPr>
      </w:pPr>
    </w:p>
    <w:p w14:paraId="6695C5AC" w14:textId="77777777" w:rsidR="00491023" w:rsidRPr="006A722D" w:rsidRDefault="00491023" w:rsidP="00040CBA">
      <w:pPr>
        <w:jc w:val="center"/>
        <w:rPr>
          <w:rFonts w:ascii="Arial" w:hAnsi="Arial" w:cs="Arial"/>
          <w:sz w:val="36"/>
          <w:szCs w:val="36"/>
        </w:rPr>
      </w:pPr>
    </w:p>
    <w:p w14:paraId="4E00E247" w14:textId="77777777" w:rsidR="00491023" w:rsidRPr="006A722D" w:rsidRDefault="00491023" w:rsidP="00040CBA">
      <w:pPr>
        <w:jc w:val="center"/>
        <w:rPr>
          <w:rFonts w:ascii="Arial" w:hAnsi="Arial" w:cs="Arial"/>
          <w:sz w:val="36"/>
          <w:szCs w:val="36"/>
        </w:rPr>
      </w:pPr>
    </w:p>
    <w:p w14:paraId="760B6DE3" w14:textId="77777777" w:rsidR="00491023" w:rsidRPr="006A722D" w:rsidRDefault="00491023" w:rsidP="00040CBA">
      <w:pPr>
        <w:jc w:val="center"/>
        <w:rPr>
          <w:rFonts w:ascii="Arial" w:hAnsi="Arial" w:cs="Arial"/>
          <w:sz w:val="36"/>
          <w:szCs w:val="36"/>
        </w:rPr>
      </w:pPr>
    </w:p>
    <w:p w14:paraId="65B4ECC4" w14:textId="77777777" w:rsidR="00491023" w:rsidRPr="006A722D" w:rsidRDefault="00491023" w:rsidP="00040CBA">
      <w:pPr>
        <w:jc w:val="center"/>
        <w:rPr>
          <w:rFonts w:ascii="Arial" w:hAnsi="Arial" w:cs="Arial"/>
          <w:sz w:val="36"/>
          <w:szCs w:val="36"/>
        </w:rPr>
      </w:pPr>
    </w:p>
    <w:p w14:paraId="446E5BC1" w14:textId="77777777" w:rsidR="00491023" w:rsidRPr="006A722D" w:rsidRDefault="00491023" w:rsidP="00040CBA">
      <w:pPr>
        <w:jc w:val="center"/>
        <w:rPr>
          <w:rFonts w:ascii="Arial" w:hAnsi="Arial" w:cs="Arial"/>
          <w:sz w:val="36"/>
          <w:szCs w:val="36"/>
        </w:rPr>
      </w:pPr>
    </w:p>
    <w:p w14:paraId="47B22C51" w14:textId="77777777" w:rsidR="00491023" w:rsidRPr="006A722D" w:rsidRDefault="00491023" w:rsidP="00040CBA">
      <w:pPr>
        <w:jc w:val="center"/>
        <w:rPr>
          <w:rFonts w:ascii="Arial" w:hAnsi="Arial" w:cs="Arial"/>
          <w:sz w:val="36"/>
          <w:szCs w:val="36"/>
        </w:rPr>
      </w:pPr>
    </w:p>
    <w:p w14:paraId="5460FD1F" w14:textId="77777777" w:rsidR="00491023" w:rsidRPr="006A722D" w:rsidRDefault="00491023" w:rsidP="00040CBA">
      <w:pPr>
        <w:jc w:val="center"/>
        <w:rPr>
          <w:rFonts w:ascii="Arial" w:hAnsi="Arial" w:cs="Arial"/>
          <w:sz w:val="36"/>
          <w:szCs w:val="36"/>
        </w:rPr>
      </w:pPr>
    </w:p>
    <w:p w14:paraId="2840D317" w14:textId="77777777" w:rsidR="00491023" w:rsidRPr="006A722D" w:rsidRDefault="00491023" w:rsidP="00491023">
      <w:pPr>
        <w:rPr>
          <w:rFonts w:ascii="Arial" w:hAnsi="Arial" w:cs="Arial"/>
        </w:rPr>
      </w:pPr>
    </w:p>
    <w:p w14:paraId="3EF1B6F7" w14:textId="77777777" w:rsidR="00491023" w:rsidRPr="006A722D" w:rsidRDefault="00491023" w:rsidP="00040CBA">
      <w:pPr>
        <w:jc w:val="center"/>
        <w:rPr>
          <w:rFonts w:ascii="Arial" w:hAnsi="Arial" w:cs="Arial"/>
          <w:sz w:val="36"/>
          <w:szCs w:val="36"/>
        </w:rPr>
      </w:pPr>
    </w:p>
    <w:p w14:paraId="0CC0BB61" w14:textId="77777777" w:rsidR="00491023" w:rsidRPr="006A722D" w:rsidRDefault="00491023" w:rsidP="00040CBA">
      <w:pPr>
        <w:jc w:val="center"/>
        <w:rPr>
          <w:rFonts w:ascii="Arial" w:hAnsi="Arial" w:cs="Arial"/>
          <w:sz w:val="36"/>
          <w:szCs w:val="36"/>
        </w:rPr>
      </w:pPr>
    </w:p>
    <w:p w14:paraId="4FC18F63" w14:textId="77777777" w:rsidR="00491023" w:rsidRPr="006A722D" w:rsidRDefault="00491023" w:rsidP="00040CBA">
      <w:pPr>
        <w:jc w:val="center"/>
        <w:rPr>
          <w:rFonts w:ascii="Arial" w:hAnsi="Arial" w:cs="Arial"/>
          <w:sz w:val="36"/>
          <w:szCs w:val="36"/>
        </w:rPr>
      </w:pPr>
    </w:p>
    <w:p w14:paraId="4786E196" w14:textId="77777777" w:rsidR="00491023" w:rsidRPr="006A722D" w:rsidRDefault="00491023" w:rsidP="00040CBA">
      <w:pPr>
        <w:jc w:val="center"/>
        <w:rPr>
          <w:rFonts w:ascii="Arial" w:hAnsi="Arial" w:cs="Arial"/>
          <w:sz w:val="36"/>
          <w:szCs w:val="36"/>
        </w:rPr>
      </w:pPr>
    </w:p>
    <w:p w14:paraId="4EFAF79D" w14:textId="77777777" w:rsidR="00491023" w:rsidRPr="006A722D" w:rsidRDefault="00491023" w:rsidP="00040CBA">
      <w:pPr>
        <w:jc w:val="center"/>
        <w:rPr>
          <w:rFonts w:ascii="Arial" w:hAnsi="Arial" w:cs="Arial"/>
          <w:sz w:val="36"/>
          <w:szCs w:val="36"/>
        </w:rPr>
      </w:pPr>
    </w:p>
    <w:p w14:paraId="2D66A05D" w14:textId="77777777" w:rsidR="00040CBA" w:rsidRPr="007F213A" w:rsidRDefault="00040CBA" w:rsidP="00040CBA">
      <w:pPr>
        <w:jc w:val="center"/>
      </w:pPr>
    </w:p>
    <w:sectPr w:rsidR="00040CBA" w:rsidRPr="007F213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21FB6" w14:textId="77777777" w:rsidR="008D3969" w:rsidRPr="006A722D" w:rsidRDefault="008D3969" w:rsidP="00B856FA">
      <w:pPr>
        <w:spacing w:after="0" w:line="240" w:lineRule="auto"/>
      </w:pPr>
      <w:r w:rsidRPr="006A722D">
        <w:separator/>
      </w:r>
    </w:p>
  </w:endnote>
  <w:endnote w:type="continuationSeparator" w:id="0">
    <w:p w14:paraId="3A16DF50" w14:textId="77777777" w:rsidR="008D3969" w:rsidRPr="006A722D" w:rsidRDefault="008D3969" w:rsidP="00B856FA">
      <w:pPr>
        <w:spacing w:after="0" w:line="240" w:lineRule="auto"/>
      </w:pPr>
      <w:r w:rsidRPr="006A72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4786974"/>
      <w:docPartObj>
        <w:docPartGallery w:val="Page Numbers (Bottom of Page)"/>
        <w:docPartUnique/>
      </w:docPartObj>
    </w:sdtPr>
    <w:sdtEndPr/>
    <w:sdtContent>
      <w:p w14:paraId="39D00717" w14:textId="0EDF3E4B" w:rsidR="00B856FA" w:rsidRPr="006A722D" w:rsidRDefault="00B856FA">
        <w:pPr>
          <w:pStyle w:val="Footer"/>
          <w:jc w:val="center"/>
        </w:pPr>
        <w:r w:rsidRPr="006A722D">
          <w:fldChar w:fldCharType="begin"/>
        </w:r>
        <w:r w:rsidRPr="006A722D">
          <w:instrText>PAGE   \* MERGEFORMAT</w:instrText>
        </w:r>
        <w:r w:rsidRPr="006A722D">
          <w:fldChar w:fldCharType="separate"/>
        </w:r>
        <w:r w:rsidRPr="006A722D">
          <w:t>2</w:t>
        </w:r>
        <w:r w:rsidRPr="006A722D">
          <w:fldChar w:fldCharType="end"/>
        </w:r>
      </w:p>
    </w:sdtContent>
  </w:sdt>
  <w:p w14:paraId="36C0AD2F" w14:textId="77777777" w:rsidR="00B856FA" w:rsidRPr="006A722D" w:rsidRDefault="00B85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AD289" w14:textId="77777777" w:rsidR="008D3969" w:rsidRPr="006A722D" w:rsidRDefault="008D3969" w:rsidP="00B856FA">
      <w:pPr>
        <w:spacing w:after="0" w:line="240" w:lineRule="auto"/>
      </w:pPr>
      <w:r w:rsidRPr="006A722D">
        <w:separator/>
      </w:r>
    </w:p>
  </w:footnote>
  <w:footnote w:type="continuationSeparator" w:id="0">
    <w:p w14:paraId="17E6B3BF" w14:textId="77777777" w:rsidR="008D3969" w:rsidRPr="006A722D" w:rsidRDefault="008D3969" w:rsidP="00B856FA">
      <w:pPr>
        <w:spacing w:after="0" w:line="240" w:lineRule="auto"/>
      </w:pPr>
      <w:r w:rsidRPr="006A722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1137E3"/>
    <w:multiLevelType w:val="hybridMultilevel"/>
    <w:tmpl w:val="7DEA0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16530E"/>
    <w:multiLevelType w:val="hybridMultilevel"/>
    <w:tmpl w:val="F1A854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380939242">
    <w:abstractNumId w:val="0"/>
  </w:num>
  <w:num w:numId="2" w16cid:durableId="888880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CBA"/>
    <w:rsid w:val="00000671"/>
    <w:rsid w:val="00000B20"/>
    <w:rsid w:val="000019A9"/>
    <w:rsid w:val="0000303F"/>
    <w:rsid w:val="00003D4D"/>
    <w:rsid w:val="000054D1"/>
    <w:rsid w:val="000103AA"/>
    <w:rsid w:val="00011F39"/>
    <w:rsid w:val="00013492"/>
    <w:rsid w:val="00023C9F"/>
    <w:rsid w:val="0002471B"/>
    <w:rsid w:val="00024EA4"/>
    <w:rsid w:val="0002626B"/>
    <w:rsid w:val="000322F1"/>
    <w:rsid w:val="00033577"/>
    <w:rsid w:val="000336EA"/>
    <w:rsid w:val="000348A8"/>
    <w:rsid w:val="00040CBA"/>
    <w:rsid w:val="00044358"/>
    <w:rsid w:val="00045674"/>
    <w:rsid w:val="00051150"/>
    <w:rsid w:val="00062E55"/>
    <w:rsid w:val="00063950"/>
    <w:rsid w:val="0006449D"/>
    <w:rsid w:val="00064CB3"/>
    <w:rsid w:val="00070CBC"/>
    <w:rsid w:val="000712C6"/>
    <w:rsid w:val="00081D68"/>
    <w:rsid w:val="00083268"/>
    <w:rsid w:val="0008469C"/>
    <w:rsid w:val="00087948"/>
    <w:rsid w:val="00087BC7"/>
    <w:rsid w:val="00094670"/>
    <w:rsid w:val="00094A83"/>
    <w:rsid w:val="00094CFE"/>
    <w:rsid w:val="000A1A1C"/>
    <w:rsid w:val="000A3C05"/>
    <w:rsid w:val="000A6C8D"/>
    <w:rsid w:val="000B2499"/>
    <w:rsid w:val="000C0BB7"/>
    <w:rsid w:val="000C13F1"/>
    <w:rsid w:val="000D0BA8"/>
    <w:rsid w:val="000D2167"/>
    <w:rsid w:val="000D42CE"/>
    <w:rsid w:val="000E0AC7"/>
    <w:rsid w:val="000E32A0"/>
    <w:rsid w:val="000E4C4E"/>
    <w:rsid w:val="000E60BE"/>
    <w:rsid w:val="000E7050"/>
    <w:rsid w:val="000E72C1"/>
    <w:rsid w:val="000F6FA5"/>
    <w:rsid w:val="000F7D64"/>
    <w:rsid w:val="00105147"/>
    <w:rsid w:val="00107493"/>
    <w:rsid w:val="00112D40"/>
    <w:rsid w:val="00116AA4"/>
    <w:rsid w:val="001209D0"/>
    <w:rsid w:val="00122A3A"/>
    <w:rsid w:val="00123F63"/>
    <w:rsid w:val="00124464"/>
    <w:rsid w:val="0012756C"/>
    <w:rsid w:val="00135939"/>
    <w:rsid w:val="001412F3"/>
    <w:rsid w:val="00144E38"/>
    <w:rsid w:val="00145559"/>
    <w:rsid w:val="00146A3A"/>
    <w:rsid w:val="00147FDE"/>
    <w:rsid w:val="00150F17"/>
    <w:rsid w:val="001511CB"/>
    <w:rsid w:val="00152F76"/>
    <w:rsid w:val="0015483B"/>
    <w:rsid w:val="00155B9E"/>
    <w:rsid w:val="00157EDA"/>
    <w:rsid w:val="001607A9"/>
    <w:rsid w:val="00165091"/>
    <w:rsid w:val="00170CCD"/>
    <w:rsid w:val="00173379"/>
    <w:rsid w:val="00174C55"/>
    <w:rsid w:val="00182C75"/>
    <w:rsid w:val="00182F6D"/>
    <w:rsid w:val="001844C2"/>
    <w:rsid w:val="00190E6E"/>
    <w:rsid w:val="00194B10"/>
    <w:rsid w:val="00195E14"/>
    <w:rsid w:val="001A689E"/>
    <w:rsid w:val="001A771E"/>
    <w:rsid w:val="001B2518"/>
    <w:rsid w:val="001B2BF9"/>
    <w:rsid w:val="001B67C4"/>
    <w:rsid w:val="001B75FE"/>
    <w:rsid w:val="001B7E2D"/>
    <w:rsid w:val="001C14D9"/>
    <w:rsid w:val="001C1F0A"/>
    <w:rsid w:val="001C49DD"/>
    <w:rsid w:val="001C4D1D"/>
    <w:rsid w:val="001C6FAD"/>
    <w:rsid w:val="001E13EC"/>
    <w:rsid w:val="001E6249"/>
    <w:rsid w:val="001E629F"/>
    <w:rsid w:val="001F02F3"/>
    <w:rsid w:val="002018CF"/>
    <w:rsid w:val="00203218"/>
    <w:rsid w:val="0020552C"/>
    <w:rsid w:val="00205B52"/>
    <w:rsid w:val="002100C6"/>
    <w:rsid w:val="002109C0"/>
    <w:rsid w:val="00215C76"/>
    <w:rsid w:val="002163C1"/>
    <w:rsid w:val="00216848"/>
    <w:rsid w:val="00220E42"/>
    <w:rsid w:val="00221ABE"/>
    <w:rsid w:val="00222103"/>
    <w:rsid w:val="00222D20"/>
    <w:rsid w:val="00224DFA"/>
    <w:rsid w:val="002273A4"/>
    <w:rsid w:val="00227C20"/>
    <w:rsid w:val="00230466"/>
    <w:rsid w:val="0023334B"/>
    <w:rsid w:val="002445A7"/>
    <w:rsid w:val="002448B7"/>
    <w:rsid w:val="00244CE0"/>
    <w:rsid w:val="00245DBD"/>
    <w:rsid w:val="00252F89"/>
    <w:rsid w:val="00253A76"/>
    <w:rsid w:val="00256CEC"/>
    <w:rsid w:val="00260407"/>
    <w:rsid w:val="0026056B"/>
    <w:rsid w:val="00264F8A"/>
    <w:rsid w:val="00273BBB"/>
    <w:rsid w:val="00275C7F"/>
    <w:rsid w:val="00276BE4"/>
    <w:rsid w:val="00282D12"/>
    <w:rsid w:val="002908D0"/>
    <w:rsid w:val="00291A3C"/>
    <w:rsid w:val="00295038"/>
    <w:rsid w:val="0029676F"/>
    <w:rsid w:val="002A5485"/>
    <w:rsid w:val="002A783D"/>
    <w:rsid w:val="002B3852"/>
    <w:rsid w:val="002B68DF"/>
    <w:rsid w:val="002C16A7"/>
    <w:rsid w:val="002C1849"/>
    <w:rsid w:val="002C199A"/>
    <w:rsid w:val="002C25ED"/>
    <w:rsid w:val="002C3970"/>
    <w:rsid w:val="002C45A9"/>
    <w:rsid w:val="002C624E"/>
    <w:rsid w:val="002D1563"/>
    <w:rsid w:val="002D2F11"/>
    <w:rsid w:val="002D4126"/>
    <w:rsid w:val="002D650A"/>
    <w:rsid w:val="002E0F2D"/>
    <w:rsid w:val="002E7C2D"/>
    <w:rsid w:val="002F6A81"/>
    <w:rsid w:val="00300804"/>
    <w:rsid w:val="00300C69"/>
    <w:rsid w:val="00301D6D"/>
    <w:rsid w:val="00302761"/>
    <w:rsid w:val="003037D5"/>
    <w:rsid w:val="00304477"/>
    <w:rsid w:val="003052AA"/>
    <w:rsid w:val="00310076"/>
    <w:rsid w:val="00310870"/>
    <w:rsid w:val="00311688"/>
    <w:rsid w:val="00314E09"/>
    <w:rsid w:val="0032318C"/>
    <w:rsid w:val="00324740"/>
    <w:rsid w:val="00324DDF"/>
    <w:rsid w:val="00327323"/>
    <w:rsid w:val="00330812"/>
    <w:rsid w:val="00330C88"/>
    <w:rsid w:val="003317B9"/>
    <w:rsid w:val="0033672E"/>
    <w:rsid w:val="00344F5D"/>
    <w:rsid w:val="00344FF1"/>
    <w:rsid w:val="003470AE"/>
    <w:rsid w:val="003520D1"/>
    <w:rsid w:val="003561CF"/>
    <w:rsid w:val="003625C3"/>
    <w:rsid w:val="003669E7"/>
    <w:rsid w:val="00370D0B"/>
    <w:rsid w:val="00372A5C"/>
    <w:rsid w:val="003758E8"/>
    <w:rsid w:val="003779CA"/>
    <w:rsid w:val="00381190"/>
    <w:rsid w:val="00381C3C"/>
    <w:rsid w:val="00384833"/>
    <w:rsid w:val="0039014A"/>
    <w:rsid w:val="00394B9C"/>
    <w:rsid w:val="0039577D"/>
    <w:rsid w:val="003C10FD"/>
    <w:rsid w:val="003C32E6"/>
    <w:rsid w:val="003C4560"/>
    <w:rsid w:val="003C7853"/>
    <w:rsid w:val="003C7DE9"/>
    <w:rsid w:val="003D4191"/>
    <w:rsid w:val="003D497C"/>
    <w:rsid w:val="003D74E0"/>
    <w:rsid w:val="003E00F6"/>
    <w:rsid w:val="003E55E6"/>
    <w:rsid w:val="003E7D15"/>
    <w:rsid w:val="003F0E64"/>
    <w:rsid w:val="003F4B4B"/>
    <w:rsid w:val="003F4B88"/>
    <w:rsid w:val="003F4BA7"/>
    <w:rsid w:val="00403709"/>
    <w:rsid w:val="004062B8"/>
    <w:rsid w:val="00406A8D"/>
    <w:rsid w:val="004105A2"/>
    <w:rsid w:val="004138E6"/>
    <w:rsid w:val="004140CF"/>
    <w:rsid w:val="00416256"/>
    <w:rsid w:val="0042174C"/>
    <w:rsid w:val="004230E7"/>
    <w:rsid w:val="00425E8A"/>
    <w:rsid w:val="00426CBE"/>
    <w:rsid w:val="004309AB"/>
    <w:rsid w:val="00432398"/>
    <w:rsid w:val="004363A7"/>
    <w:rsid w:val="004368C0"/>
    <w:rsid w:val="0044054F"/>
    <w:rsid w:val="004442C0"/>
    <w:rsid w:val="004459E6"/>
    <w:rsid w:val="0044719D"/>
    <w:rsid w:val="00457D84"/>
    <w:rsid w:val="00466084"/>
    <w:rsid w:val="004749D1"/>
    <w:rsid w:val="004832A0"/>
    <w:rsid w:val="00491023"/>
    <w:rsid w:val="004924E3"/>
    <w:rsid w:val="00493699"/>
    <w:rsid w:val="004955DD"/>
    <w:rsid w:val="004971C9"/>
    <w:rsid w:val="004977AF"/>
    <w:rsid w:val="004A47D8"/>
    <w:rsid w:val="004A7735"/>
    <w:rsid w:val="004B2CE0"/>
    <w:rsid w:val="004B5170"/>
    <w:rsid w:val="004B63E9"/>
    <w:rsid w:val="004B7140"/>
    <w:rsid w:val="004B736F"/>
    <w:rsid w:val="004C11E7"/>
    <w:rsid w:val="004C32F7"/>
    <w:rsid w:val="004C3328"/>
    <w:rsid w:val="004C7CA9"/>
    <w:rsid w:val="004D0B16"/>
    <w:rsid w:val="004D22E0"/>
    <w:rsid w:val="004D387F"/>
    <w:rsid w:val="004E68BA"/>
    <w:rsid w:val="004E69DD"/>
    <w:rsid w:val="004F4B45"/>
    <w:rsid w:val="004F68BF"/>
    <w:rsid w:val="004F71A6"/>
    <w:rsid w:val="00507679"/>
    <w:rsid w:val="00510064"/>
    <w:rsid w:val="005129F3"/>
    <w:rsid w:val="005142DC"/>
    <w:rsid w:val="005142E5"/>
    <w:rsid w:val="00520EB6"/>
    <w:rsid w:val="00522693"/>
    <w:rsid w:val="00522D3E"/>
    <w:rsid w:val="0052545B"/>
    <w:rsid w:val="00526F77"/>
    <w:rsid w:val="00531D48"/>
    <w:rsid w:val="005341FC"/>
    <w:rsid w:val="00536AA9"/>
    <w:rsid w:val="00541B95"/>
    <w:rsid w:val="00543ED4"/>
    <w:rsid w:val="00555229"/>
    <w:rsid w:val="00556AAB"/>
    <w:rsid w:val="0056098A"/>
    <w:rsid w:val="005623E6"/>
    <w:rsid w:val="00580447"/>
    <w:rsid w:val="00587532"/>
    <w:rsid w:val="00591870"/>
    <w:rsid w:val="0059238E"/>
    <w:rsid w:val="0059338E"/>
    <w:rsid w:val="005A1367"/>
    <w:rsid w:val="005B1424"/>
    <w:rsid w:val="005B1EB4"/>
    <w:rsid w:val="005B3DD7"/>
    <w:rsid w:val="005B765B"/>
    <w:rsid w:val="005C011B"/>
    <w:rsid w:val="005C45EB"/>
    <w:rsid w:val="005C5FBA"/>
    <w:rsid w:val="005C6D36"/>
    <w:rsid w:val="005D24BB"/>
    <w:rsid w:val="005D47CB"/>
    <w:rsid w:val="005D5AE9"/>
    <w:rsid w:val="005D6351"/>
    <w:rsid w:val="005E159A"/>
    <w:rsid w:val="005E18A6"/>
    <w:rsid w:val="005E5236"/>
    <w:rsid w:val="005E6FB6"/>
    <w:rsid w:val="005F26B6"/>
    <w:rsid w:val="005F47B6"/>
    <w:rsid w:val="005F59DF"/>
    <w:rsid w:val="005F6282"/>
    <w:rsid w:val="00602077"/>
    <w:rsid w:val="00602195"/>
    <w:rsid w:val="00605B03"/>
    <w:rsid w:val="00610546"/>
    <w:rsid w:val="0061554E"/>
    <w:rsid w:val="00621CA4"/>
    <w:rsid w:val="00632507"/>
    <w:rsid w:val="00642C8C"/>
    <w:rsid w:val="00643132"/>
    <w:rsid w:val="006454DD"/>
    <w:rsid w:val="0066050E"/>
    <w:rsid w:val="00665BF7"/>
    <w:rsid w:val="00665D3A"/>
    <w:rsid w:val="00667F01"/>
    <w:rsid w:val="00670F86"/>
    <w:rsid w:val="00671D1B"/>
    <w:rsid w:val="006731DD"/>
    <w:rsid w:val="00674D04"/>
    <w:rsid w:val="00683ABE"/>
    <w:rsid w:val="006852B4"/>
    <w:rsid w:val="006870C5"/>
    <w:rsid w:val="006962AE"/>
    <w:rsid w:val="006A1DD9"/>
    <w:rsid w:val="006A1EB6"/>
    <w:rsid w:val="006A243E"/>
    <w:rsid w:val="006A4068"/>
    <w:rsid w:val="006A5285"/>
    <w:rsid w:val="006A722D"/>
    <w:rsid w:val="006B1736"/>
    <w:rsid w:val="006B195A"/>
    <w:rsid w:val="006B2C8E"/>
    <w:rsid w:val="006B4D86"/>
    <w:rsid w:val="006C1FE4"/>
    <w:rsid w:val="006C2B05"/>
    <w:rsid w:val="006C3455"/>
    <w:rsid w:val="006D17F9"/>
    <w:rsid w:val="006E183A"/>
    <w:rsid w:val="006E7902"/>
    <w:rsid w:val="006F16B7"/>
    <w:rsid w:val="006F67B4"/>
    <w:rsid w:val="00702BBD"/>
    <w:rsid w:val="00702E3D"/>
    <w:rsid w:val="0070337C"/>
    <w:rsid w:val="00705B51"/>
    <w:rsid w:val="00707044"/>
    <w:rsid w:val="007147EA"/>
    <w:rsid w:val="00724B6D"/>
    <w:rsid w:val="007322A5"/>
    <w:rsid w:val="00736DAF"/>
    <w:rsid w:val="00737479"/>
    <w:rsid w:val="00737602"/>
    <w:rsid w:val="00741A8E"/>
    <w:rsid w:val="00744A33"/>
    <w:rsid w:val="007453C0"/>
    <w:rsid w:val="007455BE"/>
    <w:rsid w:val="00752609"/>
    <w:rsid w:val="007564AF"/>
    <w:rsid w:val="007611B3"/>
    <w:rsid w:val="007619B9"/>
    <w:rsid w:val="00770363"/>
    <w:rsid w:val="0078139E"/>
    <w:rsid w:val="00785BF3"/>
    <w:rsid w:val="00790C2C"/>
    <w:rsid w:val="00790FE8"/>
    <w:rsid w:val="00793137"/>
    <w:rsid w:val="007A1C7C"/>
    <w:rsid w:val="007A4643"/>
    <w:rsid w:val="007B0C9A"/>
    <w:rsid w:val="007C0FAA"/>
    <w:rsid w:val="007C3755"/>
    <w:rsid w:val="007D47BC"/>
    <w:rsid w:val="007D4A72"/>
    <w:rsid w:val="007E121A"/>
    <w:rsid w:val="007E375F"/>
    <w:rsid w:val="007E3A24"/>
    <w:rsid w:val="007E6268"/>
    <w:rsid w:val="007E766F"/>
    <w:rsid w:val="007F213A"/>
    <w:rsid w:val="007F3A49"/>
    <w:rsid w:val="007F575E"/>
    <w:rsid w:val="00814E28"/>
    <w:rsid w:val="00815BCD"/>
    <w:rsid w:val="008257F6"/>
    <w:rsid w:val="0082608C"/>
    <w:rsid w:val="00830503"/>
    <w:rsid w:val="00840C1F"/>
    <w:rsid w:val="008517AB"/>
    <w:rsid w:val="00853123"/>
    <w:rsid w:val="00860B2F"/>
    <w:rsid w:val="00865E15"/>
    <w:rsid w:val="008671A1"/>
    <w:rsid w:val="008707EA"/>
    <w:rsid w:val="008707F4"/>
    <w:rsid w:val="00870970"/>
    <w:rsid w:val="0087227D"/>
    <w:rsid w:val="00872F62"/>
    <w:rsid w:val="00873E38"/>
    <w:rsid w:val="008744DD"/>
    <w:rsid w:val="00874AEF"/>
    <w:rsid w:val="00875367"/>
    <w:rsid w:val="008809D4"/>
    <w:rsid w:val="00883BCE"/>
    <w:rsid w:val="00885295"/>
    <w:rsid w:val="00887BBF"/>
    <w:rsid w:val="00887D49"/>
    <w:rsid w:val="0089034D"/>
    <w:rsid w:val="00893A46"/>
    <w:rsid w:val="00896677"/>
    <w:rsid w:val="00896E12"/>
    <w:rsid w:val="008A648A"/>
    <w:rsid w:val="008B711C"/>
    <w:rsid w:val="008C6BFB"/>
    <w:rsid w:val="008D3969"/>
    <w:rsid w:val="008D4EE2"/>
    <w:rsid w:val="008E50B6"/>
    <w:rsid w:val="008E54E9"/>
    <w:rsid w:val="008E7DA3"/>
    <w:rsid w:val="008F0672"/>
    <w:rsid w:val="008F29F7"/>
    <w:rsid w:val="008F3ED9"/>
    <w:rsid w:val="008F730A"/>
    <w:rsid w:val="00901C5D"/>
    <w:rsid w:val="0090244B"/>
    <w:rsid w:val="00902894"/>
    <w:rsid w:val="00902CD8"/>
    <w:rsid w:val="009041B1"/>
    <w:rsid w:val="00905981"/>
    <w:rsid w:val="009117DB"/>
    <w:rsid w:val="00912279"/>
    <w:rsid w:val="00912E14"/>
    <w:rsid w:val="00922930"/>
    <w:rsid w:val="009251E9"/>
    <w:rsid w:val="0092776F"/>
    <w:rsid w:val="009330FF"/>
    <w:rsid w:val="00933BD1"/>
    <w:rsid w:val="00936328"/>
    <w:rsid w:val="009404BC"/>
    <w:rsid w:val="00943802"/>
    <w:rsid w:val="00945197"/>
    <w:rsid w:val="00947950"/>
    <w:rsid w:val="0095189C"/>
    <w:rsid w:val="00951B09"/>
    <w:rsid w:val="00953BB4"/>
    <w:rsid w:val="00957779"/>
    <w:rsid w:val="00965698"/>
    <w:rsid w:val="009701F2"/>
    <w:rsid w:val="009730A5"/>
    <w:rsid w:val="009827C7"/>
    <w:rsid w:val="0099157D"/>
    <w:rsid w:val="00994E42"/>
    <w:rsid w:val="009955A1"/>
    <w:rsid w:val="009961EE"/>
    <w:rsid w:val="009A7B95"/>
    <w:rsid w:val="009B272D"/>
    <w:rsid w:val="009B3B99"/>
    <w:rsid w:val="009B486F"/>
    <w:rsid w:val="009C21E0"/>
    <w:rsid w:val="009C3A9B"/>
    <w:rsid w:val="009C7992"/>
    <w:rsid w:val="009D0729"/>
    <w:rsid w:val="009D0CFC"/>
    <w:rsid w:val="009D464A"/>
    <w:rsid w:val="009D4704"/>
    <w:rsid w:val="009E4323"/>
    <w:rsid w:val="009F168A"/>
    <w:rsid w:val="009F237C"/>
    <w:rsid w:val="009F6BFF"/>
    <w:rsid w:val="009F705B"/>
    <w:rsid w:val="00A00667"/>
    <w:rsid w:val="00A118E8"/>
    <w:rsid w:val="00A201A7"/>
    <w:rsid w:val="00A20D01"/>
    <w:rsid w:val="00A21397"/>
    <w:rsid w:val="00A24CD3"/>
    <w:rsid w:val="00A24F32"/>
    <w:rsid w:val="00A27071"/>
    <w:rsid w:val="00A30E73"/>
    <w:rsid w:val="00A321C0"/>
    <w:rsid w:val="00A3335D"/>
    <w:rsid w:val="00A3429E"/>
    <w:rsid w:val="00A3657F"/>
    <w:rsid w:val="00A37FF7"/>
    <w:rsid w:val="00A412DA"/>
    <w:rsid w:val="00A43F7C"/>
    <w:rsid w:val="00A47F77"/>
    <w:rsid w:val="00A53C9F"/>
    <w:rsid w:val="00A610AE"/>
    <w:rsid w:val="00A657AD"/>
    <w:rsid w:val="00A665D1"/>
    <w:rsid w:val="00A73115"/>
    <w:rsid w:val="00A738A7"/>
    <w:rsid w:val="00A7674F"/>
    <w:rsid w:val="00A80194"/>
    <w:rsid w:val="00A80D8F"/>
    <w:rsid w:val="00A81163"/>
    <w:rsid w:val="00A8583E"/>
    <w:rsid w:val="00A958E3"/>
    <w:rsid w:val="00A95D64"/>
    <w:rsid w:val="00AA24DC"/>
    <w:rsid w:val="00AA41EC"/>
    <w:rsid w:val="00AA4B56"/>
    <w:rsid w:val="00AA7C23"/>
    <w:rsid w:val="00AB255D"/>
    <w:rsid w:val="00AB40B7"/>
    <w:rsid w:val="00AC2F36"/>
    <w:rsid w:val="00AC3BA3"/>
    <w:rsid w:val="00AC5349"/>
    <w:rsid w:val="00AD0831"/>
    <w:rsid w:val="00AD1C15"/>
    <w:rsid w:val="00AD3001"/>
    <w:rsid w:val="00AD3122"/>
    <w:rsid w:val="00AE062F"/>
    <w:rsid w:val="00AE0A50"/>
    <w:rsid w:val="00AE252E"/>
    <w:rsid w:val="00AE3F81"/>
    <w:rsid w:val="00AE42BC"/>
    <w:rsid w:val="00AE6DD2"/>
    <w:rsid w:val="00AF1768"/>
    <w:rsid w:val="00AF6679"/>
    <w:rsid w:val="00B01C71"/>
    <w:rsid w:val="00B01D77"/>
    <w:rsid w:val="00B0593C"/>
    <w:rsid w:val="00B1078C"/>
    <w:rsid w:val="00B11191"/>
    <w:rsid w:val="00B1122B"/>
    <w:rsid w:val="00B136B1"/>
    <w:rsid w:val="00B15337"/>
    <w:rsid w:val="00B1538D"/>
    <w:rsid w:val="00B1580E"/>
    <w:rsid w:val="00B23948"/>
    <w:rsid w:val="00B25E00"/>
    <w:rsid w:val="00B27DB7"/>
    <w:rsid w:val="00B30CC5"/>
    <w:rsid w:val="00B31A91"/>
    <w:rsid w:val="00B35559"/>
    <w:rsid w:val="00B402CF"/>
    <w:rsid w:val="00B40B1B"/>
    <w:rsid w:val="00B41CED"/>
    <w:rsid w:val="00B45462"/>
    <w:rsid w:val="00B51B7B"/>
    <w:rsid w:val="00B665D2"/>
    <w:rsid w:val="00B6682A"/>
    <w:rsid w:val="00B72D92"/>
    <w:rsid w:val="00B77945"/>
    <w:rsid w:val="00B856FA"/>
    <w:rsid w:val="00B97898"/>
    <w:rsid w:val="00BA5F2F"/>
    <w:rsid w:val="00BA665C"/>
    <w:rsid w:val="00BB48B9"/>
    <w:rsid w:val="00BC210F"/>
    <w:rsid w:val="00BD4226"/>
    <w:rsid w:val="00BD68B1"/>
    <w:rsid w:val="00BD738F"/>
    <w:rsid w:val="00BE378C"/>
    <w:rsid w:val="00BE37C1"/>
    <w:rsid w:val="00BE5526"/>
    <w:rsid w:val="00BE7458"/>
    <w:rsid w:val="00BF2097"/>
    <w:rsid w:val="00C00D74"/>
    <w:rsid w:val="00C025F5"/>
    <w:rsid w:val="00C04A30"/>
    <w:rsid w:val="00C07DE1"/>
    <w:rsid w:val="00C11D67"/>
    <w:rsid w:val="00C2200F"/>
    <w:rsid w:val="00C22EF0"/>
    <w:rsid w:val="00C23910"/>
    <w:rsid w:val="00C23A8E"/>
    <w:rsid w:val="00C2561D"/>
    <w:rsid w:val="00C26A28"/>
    <w:rsid w:val="00C360E7"/>
    <w:rsid w:val="00C3706B"/>
    <w:rsid w:val="00C40140"/>
    <w:rsid w:val="00C459C3"/>
    <w:rsid w:val="00C45DA5"/>
    <w:rsid w:val="00C512E4"/>
    <w:rsid w:val="00C54970"/>
    <w:rsid w:val="00C554F5"/>
    <w:rsid w:val="00C70B11"/>
    <w:rsid w:val="00C754C1"/>
    <w:rsid w:val="00C817D5"/>
    <w:rsid w:val="00C83874"/>
    <w:rsid w:val="00CA3CEA"/>
    <w:rsid w:val="00CB177F"/>
    <w:rsid w:val="00CB69D4"/>
    <w:rsid w:val="00CC56DB"/>
    <w:rsid w:val="00CC6AF4"/>
    <w:rsid w:val="00CD3539"/>
    <w:rsid w:val="00CD63D7"/>
    <w:rsid w:val="00CE6997"/>
    <w:rsid w:val="00CE7F71"/>
    <w:rsid w:val="00CF1AF8"/>
    <w:rsid w:val="00CF783D"/>
    <w:rsid w:val="00D00BB8"/>
    <w:rsid w:val="00D04D3E"/>
    <w:rsid w:val="00D05085"/>
    <w:rsid w:val="00D20FF2"/>
    <w:rsid w:val="00D21F83"/>
    <w:rsid w:val="00D23D9E"/>
    <w:rsid w:val="00D255C3"/>
    <w:rsid w:val="00D308D2"/>
    <w:rsid w:val="00D31AA9"/>
    <w:rsid w:val="00D31F84"/>
    <w:rsid w:val="00D35258"/>
    <w:rsid w:val="00D35373"/>
    <w:rsid w:val="00D44F8A"/>
    <w:rsid w:val="00D50E99"/>
    <w:rsid w:val="00D51111"/>
    <w:rsid w:val="00D53B3D"/>
    <w:rsid w:val="00D56BC3"/>
    <w:rsid w:val="00D572D0"/>
    <w:rsid w:val="00D604AC"/>
    <w:rsid w:val="00D72053"/>
    <w:rsid w:val="00D830E4"/>
    <w:rsid w:val="00D87F88"/>
    <w:rsid w:val="00D90E9C"/>
    <w:rsid w:val="00D94761"/>
    <w:rsid w:val="00D95DE0"/>
    <w:rsid w:val="00D96518"/>
    <w:rsid w:val="00D97284"/>
    <w:rsid w:val="00DA48F9"/>
    <w:rsid w:val="00DA529E"/>
    <w:rsid w:val="00DB02A2"/>
    <w:rsid w:val="00DB0FA6"/>
    <w:rsid w:val="00DB27D5"/>
    <w:rsid w:val="00DB29F1"/>
    <w:rsid w:val="00DB4723"/>
    <w:rsid w:val="00DB5282"/>
    <w:rsid w:val="00DB620F"/>
    <w:rsid w:val="00DC52A6"/>
    <w:rsid w:val="00DD0100"/>
    <w:rsid w:val="00DD37C7"/>
    <w:rsid w:val="00DE5530"/>
    <w:rsid w:val="00DE5A05"/>
    <w:rsid w:val="00DE6DD0"/>
    <w:rsid w:val="00DE7DB3"/>
    <w:rsid w:val="00DF6DFD"/>
    <w:rsid w:val="00E0577B"/>
    <w:rsid w:val="00E10358"/>
    <w:rsid w:val="00E107C0"/>
    <w:rsid w:val="00E11BC7"/>
    <w:rsid w:val="00E14649"/>
    <w:rsid w:val="00E15455"/>
    <w:rsid w:val="00E17CF9"/>
    <w:rsid w:val="00E219C6"/>
    <w:rsid w:val="00E24186"/>
    <w:rsid w:val="00E26051"/>
    <w:rsid w:val="00E302F8"/>
    <w:rsid w:val="00E3388F"/>
    <w:rsid w:val="00E3782D"/>
    <w:rsid w:val="00E47A0B"/>
    <w:rsid w:val="00E512C4"/>
    <w:rsid w:val="00E54431"/>
    <w:rsid w:val="00E555C5"/>
    <w:rsid w:val="00E57473"/>
    <w:rsid w:val="00E6426F"/>
    <w:rsid w:val="00E656FD"/>
    <w:rsid w:val="00E67A9C"/>
    <w:rsid w:val="00E70200"/>
    <w:rsid w:val="00E72863"/>
    <w:rsid w:val="00E737B2"/>
    <w:rsid w:val="00E750A7"/>
    <w:rsid w:val="00E75592"/>
    <w:rsid w:val="00E75E18"/>
    <w:rsid w:val="00E855AF"/>
    <w:rsid w:val="00E8598C"/>
    <w:rsid w:val="00E97090"/>
    <w:rsid w:val="00E97575"/>
    <w:rsid w:val="00EA0ABC"/>
    <w:rsid w:val="00EA2FC7"/>
    <w:rsid w:val="00EB2370"/>
    <w:rsid w:val="00EC28CC"/>
    <w:rsid w:val="00EC56F7"/>
    <w:rsid w:val="00EC58FD"/>
    <w:rsid w:val="00EC64F3"/>
    <w:rsid w:val="00EC6B3E"/>
    <w:rsid w:val="00ED23C1"/>
    <w:rsid w:val="00ED51F0"/>
    <w:rsid w:val="00ED7B43"/>
    <w:rsid w:val="00EE08F2"/>
    <w:rsid w:val="00EE308C"/>
    <w:rsid w:val="00EE3EE9"/>
    <w:rsid w:val="00EE5F42"/>
    <w:rsid w:val="00EE633E"/>
    <w:rsid w:val="00EE6382"/>
    <w:rsid w:val="00EF3AB8"/>
    <w:rsid w:val="00EF3B3E"/>
    <w:rsid w:val="00EF722C"/>
    <w:rsid w:val="00EF7291"/>
    <w:rsid w:val="00EF73C6"/>
    <w:rsid w:val="00EF7650"/>
    <w:rsid w:val="00F02228"/>
    <w:rsid w:val="00F039CA"/>
    <w:rsid w:val="00F05ED5"/>
    <w:rsid w:val="00F12C18"/>
    <w:rsid w:val="00F1732D"/>
    <w:rsid w:val="00F2061E"/>
    <w:rsid w:val="00F2168B"/>
    <w:rsid w:val="00F237A9"/>
    <w:rsid w:val="00F24442"/>
    <w:rsid w:val="00F37FC7"/>
    <w:rsid w:val="00F42352"/>
    <w:rsid w:val="00F449F1"/>
    <w:rsid w:val="00F465B7"/>
    <w:rsid w:val="00F47EB0"/>
    <w:rsid w:val="00F511C5"/>
    <w:rsid w:val="00F53218"/>
    <w:rsid w:val="00F55F63"/>
    <w:rsid w:val="00F56896"/>
    <w:rsid w:val="00F61E93"/>
    <w:rsid w:val="00F67735"/>
    <w:rsid w:val="00F71239"/>
    <w:rsid w:val="00F73A7B"/>
    <w:rsid w:val="00F8291B"/>
    <w:rsid w:val="00F85AD7"/>
    <w:rsid w:val="00F91944"/>
    <w:rsid w:val="00FA0FAC"/>
    <w:rsid w:val="00FA4F97"/>
    <w:rsid w:val="00FA5DBA"/>
    <w:rsid w:val="00FA7951"/>
    <w:rsid w:val="00FB2D18"/>
    <w:rsid w:val="00FB3742"/>
    <w:rsid w:val="00FC23CE"/>
    <w:rsid w:val="00FC2657"/>
    <w:rsid w:val="00FC35EA"/>
    <w:rsid w:val="00FC38CA"/>
    <w:rsid w:val="00FC7CFD"/>
    <w:rsid w:val="00FD2B36"/>
    <w:rsid w:val="00FD4398"/>
    <w:rsid w:val="00FD6123"/>
    <w:rsid w:val="00FD738C"/>
    <w:rsid w:val="00FD7BFA"/>
    <w:rsid w:val="00FD7F00"/>
    <w:rsid w:val="00FE1F69"/>
    <w:rsid w:val="00FE4703"/>
    <w:rsid w:val="00FF3799"/>
    <w:rsid w:val="00FF48A5"/>
    <w:rsid w:val="00FF4FA2"/>
    <w:rsid w:val="00FF7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AFD5C"/>
  <w15:chartTrackingRefBased/>
  <w15:docId w15:val="{2C3657C6-5715-499A-AEDC-1A3631E5A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C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0C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0C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0C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0C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0C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C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C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C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C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0C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0C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0C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0C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0C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C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C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CBA"/>
    <w:rPr>
      <w:rFonts w:eastAsiaTheme="majorEastAsia" w:cstheme="majorBidi"/>
      <w:color w:val="272727" w:themeColor="text1" w:themeTint="D8"/>
    </w:rPr>
  </w:style>
  <w:style w:type="paragraph" w:styleId="Title">
    <w:name w:val="Title"/>
    <w:basedOn w:val="Normal"/>
    <w:next w:val="Normal"/>
    <w:link w:val="TitleChar"/>
    <w:uiPriority w:val="10"/>
    <w:qFormat/>
    <w:rsid w:val="00040C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C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C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C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CBA"/>
    <w:pPr>
      <w:spacing w:before="160"/>
      <w:jc w:val="center"/>
    </w:pPr>
    <w:rPr>
      <w:i/>
      <w:iCs/>
      <w:color w:val="404040" w:themeColor="text1" w:themeTint="BF"/>
    </w:rPr>
  </w:style>
  <w:style w:type="character" w:customStyle="1" w:styleId="QuoteChar">
    <w:name w:val="Quote Char"/>
    <w:basedOn w:val="DefaultParagraphFont"/>
    <w:link w:val="Quote"/>
    <w:uiPriority w:val="29"/>
    <w:rsid w:val="00040CBA"/>
    <w:rPr>
      <w:i/>
      <w:iCs/>
      <w:color w:val="404040" w:themeColor="text1" w:themeTint="BF"/>
    </w:rPr>
  </w:style>
  <w:style w:type="paragraph" w:styleId="ListParagraph">
    <w:name w:val="List Paragraph"/>
    <w:basedOn w:val="Normal"/>
    <w:uiPriority w:val="34"/>
    <w:qFormat/>
    <w:rsid w:val="00040CBA"/>
    <w:pPr>
      <w:ind w:left="720"/>
      <w:contextualSpacing/>
    </w:pPr>
  </w:style>
  <w:style w:type="character" w:styleId="IntenseEmphasis">
    <w:name w:val="Intense Emphasis"/>
    <w:basedOn w:val="DefaultParagraphFont"/>
    <w:uiPriority w:val="21"/>
    <w:qFormat/>
    <w:rsid w:val="00040CBA"/>
    <w:rPr>
      <w:i/>
      <w:iCs/>
      <w:color w:val="2F5496" w:themeColor="accent1" w:themeShade="BF"/>
    </w:rPr>
  </w:style>
  <w:style w:type="paragraph" w:styleId="IntenseQuote">
    <w:name w:val="Intense Quote"/>
    <w:basedOn w:val="Normal"/>
    <w:next w:val="Normal"/>
    <w:link w:val="IntenseQuoteChar"/>
    <w:uiPriority w:val="30"/>
    <w:qFormat/>
    <w:rsid w:val="00040C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0CBA"/>
    <w:rPr>
      <w:i/>
      <w:iCs/>
      <w:color w:val="2F5496" w:themeColor="accent1" w:themeShade="BF"/>
    </w:rPr>
  </w:style>
  <w:style w:type="character" w:styleId="IntenseReference">
    <w:name w:val="Intense Reference"/>
    <w:basedOn w:val="DefaultParagraphFont"/>
    <w:uiPriority w:val="32"/>
    <w:qFormat/>
    <w:rsid w:val="00040CBA"/>
    <w:rPr>
      <w:b/>
      <w:bCs/>
      <w:smallCaps/>
      <w:color w:val="2F5496" w:themeColor="accent1" w:themeShade="BF"/>
      <w:spacing w:val="5"/>
    </w:rPr>
  </w:style>
  <w:style w:type="paragraph" w:styleId="TOCHeading">
    <w:name w:val="TOC Heading"/>
    <w:basedOn w:val="Heading1"/>
    <w:next w:val="Normal"/>
    <w:uiPriority w:val="39"/>
    <w:unhideWhenUsed/>
    <w:qFormat/>
    <w:rsid w:val="00B856F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856FA"/>
    <w:pPr>
      <w:spacing w:after="100"/>
    </w:pPr>
  </w:style>
  <w:style w:type="character" w:styleId="Hyperlink">
    <w:name w:val="Hyperlink"/>
    <w:basedOn w:val="DefaultParagraphFont"/>
    <w:uiPriority w:val="99"/>
    <w:unhideWhenUsed/>
    <w:rsid w:val="00B856FA"/>
    <w:rPr>
      <w:color w:val="0563C1" w:themeColor="hyperlink"/>
      <w:u w:val="single"/>
    </w:rPr>
  </w:style>
  <w:style w:type="paragraph" w:styleId="Header">
    <w:name w:val="header"/>
    <w:basedOn w:val="Normal"/>
    <w:link w:val="HeaderChar"/>
    <w:uiPriority w:val="99"/>
    <w:unhideWhenUsed/>
    <w:rsid w:val="00B85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6FA"/>
  </w:style>
  <w:style w:type="paragraph" w:styleId="Footer">
    <w:name w:val="footer"/>
    <w:basedOn w:val="Normal"/>
    <w:link w:val="FooterChar"/>
    <w:uiPriority w:val="99"/>
    <w:unhideWhenUsed/>
    <w:rsid w:val="00B85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6FA"/>
  </w:style>
  <w:style w:type="character" w:styleId="UnresolvedMention">
    <w:name w:val="Unresolved Mention"/>
    <w:basedOn w:val="DefaultParagraphFont"/>
    <w:uiPriority w:val="99"/>
    <w:semiHidden/>
    <w:unhideWhenUsed/>
    <w:rsid w:val="006852B4"/>
    <w:rPr>
      <w:color w:val="605E5C"/>
      <w:shd w:val="clear" w:color="auto" w:fill="E1DFDD"/>
    </w:rPr>
  </w:style>
  <w:style w:type="character" w:styleId="FollowedHyperlink">
    <w:name w:val="FollowedHyperlink"/>
    <w:basedOn w:val="DefaultParagraphFont"/>
    <w:uiPriority w:val="99"/>
    <w:semiHidden/>
    <w:unhideWhenUsed/>
    <w:rsid w:val="00FB3742"/>
    <w:rPr>
      <w:color w:val="954F72" w:themeColor="followedHyperlink"/>
      <w:u w:val="single"/>
    </w:rPr>
  </w:style>
  <w:style w:type="paragraph" w:styleId="TOC2">
    <w:name w:val="toc 2"/>
    <w:basedOn w:val="Normal"/>
    <w:next w:val="Normal"/>
    <w:autoRedefine/>
    <w:uiPriority w:val="39"/>
    <w:unhideWhenUsed/>
    <w:rsid w:val="001C49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nmore.com/ford-motor-company-swot-analysis" TargetMode="External"/><Relationship Id="rId18" Type="http://schemas.openxmlformats.org/officeDocument/2006/relationships/hyperlink" Target="https://discovered.ed.ac.uk/discovery/fulldisplay/alma9925344452902466/44UOE_INST:44UOE_VU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penaccess.wgtn.ac.nz/articles/journal_contribution/Unfreezing_change_as_three_steps_Rethinking_Kurt_Lewin_s_legacy_for_change_management/12735971?file=24106310" TargetMode="External"/><Relationship Id="rId7" Type="http://schemas.openxmlformats.org/officeDocument/2006/relationships/endnotes" Target="endnotes.xml"/><Relationship Id="rId12" Type="http://schemas.openxmlformats.org/officeDocument/2006/relationships/hyperlink" Target="https://www.statista.com/statistics/239229/most-sold-car-models-worldwide/?utm_id=23822144307&amp;utm_source=google&amp;utm_medium=cpc&amp;utm_term=&amp;utm_campaign=&amp;gad_source=1&amp;gad_campaignid=23822093895&amp;gbraid=0AAAAADtyRkvLvPwT_NeGGpxbKMAnBXfxL&amp;gclid=CjwKCAjwmJjSBhB-EiwAkZgxiw-I0RElqYRJXfzP0zZzNOrkqDveMmSOy1GdeIjTByEKHaHFPjecjxoC_B4QAvD_BwE" TargetMode="External"/><Relationship Id="rId17" Type="http://schemas.openxmlformats.org/officeDocument/2006/relationships/hyperlink" Target="https://api.pageplace.de/preview/DT0400.9781292417868_A46820098/preview-9781292417868_A46820098.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anmore.com/ford-motor-company-five-forces-analysis-porters-model" TargetMode="External"/><Relationship Id="rId20" Type="http://schemas.openxmlformats.org/officeDocument/2006/relationships/hyperlink" Target="https://www.fromtheroad.ford.com/us/en/articles/2026/ford-establishes-product-creation-industrialization-organiz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205.q4cdn.com/882619693/files/doc_financials/2025/q4/Ford-Q4-2025-Earnings-Press-Release.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ea.org/reports/global-ev-outlook-2024" TargetMode="External"/><Relationship Id="rId23" Type="http://schemas.openxmlformats.org/officeDocument/2006/relationships/hyperlink" Target="https://www.scribd.com/document/902211245/The-Theory-and-Practice-of-Change-Management-6th-Edition-PDF" TargetMode="External"/><Relationship Id="rId10" Type="http://schemas.openxmlformats.org/officeDocument/2006/relationships/hyperlink" Target="https://corporate.ford.com/articles/history/henry-ford-biography/?intcmp=corp-history-cta-articles-henryford" TargetMode="External"/><Relationship Id="rId19" Type="http://schemas.openxmlformats.org/officeDocument/2006/relationships/hyperlink" Target="https://www.knowledgetrain.co.uk/change-management/change-management-courses/change-management-models/lewin-change-management?srsltid=AfmBOooMf3a4jJgEecGXXUXnRog23IaEgfZINXEWe_IdXumKF7JCV2J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232958/revenue-of-the-leading-car-manufacturers-worldwide/" TargetMode="External"/><Relationship Id="rId22" Type="http://schemas.openxmlformats.org/officeDocument/2006/relationships/hyperlink" Target="https://maws.mb.ca/wp-content/uploads/2023/03/Leading-Chan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B0F20-A693-46F9-A0E4-2FAE48295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5846</Words>
  <Characters>33327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Diogo</dc:creator>
  <cp:keywords/>
  <dc:description/>
  <cp:lastModifiedBy>Giovanni Diogo</cp:lastModifiedBy>
  <cp:revision>2</cp:revision>
  <dcterms:created xsi:type="dcterms:W3CDTF">2026-08-21T00:53:00Z</dcterms:created>
  <dcterms:modified xsi:type="dcterms:W3CDTF">2026-08-21T00:53:00Z</dcterms:modified>
</cp:coreProperties>
</file>