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5C85D4" w14:textId="77777777" w:rsidR="002F6F32" w:rsidRDefault="002F6F32" w:rsidP="002F6F32">
      <w:pPr>
        <w:jc w:val="center"/>
        <w:rPr>
          <w:rFonts w:ascii="Arial" w:hAnsi="Arial" w:cs="Arial"/>
          <w:b/>
          <w:bCs/>
          <w:sz w:val="44"/>
          <w:szCs w:val="44"/>
        </w:rPr>
      </w:pPr>
    </w:p>
    <w:p w14:paraId="0EB0D462" w14:textId="2A37A909" w:rsidR="003031D2" w:rsidRPr="002F6F32" w:rsidRDefault="002F6F32" w:rsidP="002F6F32">
      <w:pPr>
        <w:jc w:val="center"/>
        <w:rPr>
          <w:rFonts w:ascii="Arial" w:hAnsi="Arial" w:cs="Arial"/>
          <w:b/>
          <w:bCs/>
          <w:sz w:val="44"/>
          <w:szCs w:val="44"/>
        </w:rPr>
      </w:pPr>
      <w:r w:rsidRPr="002F6F32">
        <w:rPr>
          <w:rFonts w:ascii="Arial" w:hAnsi="Arial" w:cs="Arial"/>
          <w:b/>
          <w:bCs/>
          <w:sz w:val="44"/>
          <w:szCs w:val="44"/>
        </w:rPr>
        <w:t>ACADEMIC SKILLS</w:t>
      </w:r>
    </w:p>
    <w:p w14:paraId="7BE6F0BE" w14:textId="507075C0" w:rsidR="002F6F32" w:rsidRPr="002F6F32" w:rsidRDefault="002F6F32" w:rsidP="002F6F32">
      <w:pPr>
        <w:jc w:val="center"/>
        <w:rPr>
          <w:rFonts w:ascii="Arial" w:hAnsi="Arial" w:cs="Arial"/>
          <w:b/>
          <w:bCs/>
          <w:sz w:val="44"/>
          <w:szCs w:val="44"/>
        </w:rPr>
      </w:pPr>
      <w:r w:rsidRPr="002F6F32">
        <w:rPr>
          <w:rFonts w:ascii="Arial" w:hAnsi="Arial" w:cs="Arial"/>
          <w:b/>
          <w:bCs/>
          <w:sz w:val="44"/>
          <w:szCs w:val="44"/>
        </w:rPr>
        <w:t>LCBB4006</w:t>
      </w:r>
    </w:p>
    <w:p w14:paraId="056222EA" w14:textId="20E22E85" w:rsidR="002F6F32" w:rsidRPr="002F6F32" w:rsidRDefault="002F6F32" w:rsidP="002F6F32">
      <w:pPr>
        <w:jc w:val="center"/>
        <w:rPr>
          <w:rFonts w:ascii="Arial" w:hAnsi="Arial" w:cs="Arial"/>
          <w:b/>
          <w:bCs/>
          <w:sz w:val="44"/>
          <w:szCs w:val="44"/>
        </w:rPr>
      </w:pPr>
    </w:p>
    <w:p w14:paraId="201F710C" w14:textId="5C99E0B7" w:rsidR="002F6F32" w:rsidRPr="002F6F32" w:rsidRDefault="002F6F32" w:rsidP="002F6F32">
      <w:pPr>
        <w:jc w:val="center"/>
        <w:rPr>
          <w:rFonts w:ascii="Arial" w:hAnsi="Arial" w:cs="Arial"/>
          <w:b/>
          <w:bCs/>
          <w:sz w:val="44"/>
          <w:szCs w:val="44"/>
        </w:rPr>
      </w:pPr>
      <w:r w:rsidRPr="002F6F32">
        <w:rPr>
          <w:rFonts w:ascii="Arial" w:hAnsi="Arial" w:cs="Arial"/>
          <w:b/>
          <w:bCs/>
          <w:sz w:val="44"/>
          <w:szCs w:val="44"/>
        </w:rPr>
        <w:t>Assignment 2</w:t>
      </w:r>
    </w:p>
    <w:p w14:paraId="30D05F23" w14:textId="77777777" w:rsidR="003031D2" w:rsidRPr="002F6F32" w:rsidRDefault="003031D2">
      <w:pPr>
        <w:rPr>
          <w:rFonts w:ascii="Arial" w:hAnsi="Arial" w:cs="Arial"/>
          <w:b/>
          <w:bCs/>
          <w:sz w:val="44"/>
          <w:szCs w:val="44"/>
        </w:rPr>
      </w:pPr>
    </w:p>
    <w:p w14:paraId="44DE89A5" w14:textId="77777777" w:rsidR="003031D2" w:rsidRDefault="003031D2">
      <w:pPr>
        <w:rPr>
          <w:rFonts w:cs="Arial"/>
          <w:szCs w:val="24"/>
        </w:rPr>
      </w:pPr>
    </w:p>
    <w:p w14:paraId="2853672B" w14:textId="77777777" w:rsidR="003031D2" w:rsidRDefault="003031D2">
      <w:pPr>
        <w:rPr>
          <w:rFonts w:cs="Arial"/>
          <w:szCs w:val="24"/>
        </w:rPr>
      </w:pPr>
    </w:p>
    <w:p w14:paraId="22A9A980" w14:textId="77777777" w:rsidR="003031D2" w:rsidRDefault="003031D2">
      <w:pPr>
        <w:rPr>
          <w:rFonts w:cs="Arial"/>
          <w:szCs w:val="24"/>
        </w:rPr>
      </w:pPr>
    </w:p>
    <w:p w14:paraId="61D854E9" w14:textId="77777777" w:rsidR="003031D2" w:rsidRDefault="003031D2">
      <w:pPr>
        <w:rPr>
          <w:rFonts w:cs="Arial"/>
          <w:szCs w:val="24"/>
        </w:rPr>
      </w:pPr>
    </w:p>
    <w:p w14:paraId="433E5E70" w14:textId="77777777" w:rsidR="003031D2" w:rsidRDefault="003031D2">
      <w:pPr>
        <w:rPr>
          <w:rFonts w:cs="Arial"/>
          <w:szCs w:val="24"/>
        </w:rPr>
      </w:pPr>
    </w:p>
    <w:p w14:paraId="7892B363" w14:textId="77777777" w:rsidR="003031D2" w:rsidRDefault="003031D2">
      <w:pPr>
        <w:rPr>
          <w:rFonts w:cs="Arial"/>
          <w:szCs w:val="24"/>
        </w:rPr>
      </w:pPr>
    </w:p>
    <w:p w14:paraId="2EF8C99D" w14:textId="77777777" w:rsidR="003031D2" w:rsidRDefault="003031D2">
      <w:pPr>
        <w:rPr>
          <w:rFonts w:cs="Arial"/>
          <w:szCs w:val="24"/>
        </w:rPr>
      </w:pPr>
    </w:p>
    <w:p w14:paraId="195B4E33" w14:textId="77777777" w:rsidR="003031D2" w:rsidRDefault="003031D2">
      <w:pPr>
        <w:rPr>
          <w:rFonts w:cs="Arial"/>
          <w:szCs w:val="24"/>
        </w:rPr>
      </w:pPr>
    </w:p>
    <w:p w14:paraId="6765D075" w14:textId="77777777" w:rsidR="002F6F32" w:rsidRPr="002F6F32" w:rsidRDefault="002F6F32" w:rsidP="002F6F32">
      <w:pPr>
        <w:jc w:val="center"/>
        <w:rPr>
          <w:rFonts w:ascii="Arial" w:hAnsi="Arial" w:cs="Arial"/>
          <w:b/>
          <w:bCs/>
          <w:sz w:val="24"/>
          <w:szCs w:val="24"/>
        </w:rPr>
      </w:pPr>
      <w:r w:rsidRPr="002F6F32">
        <w:rPr>
          <w:rFonts w:ascii="Arial" w:hAnsi="Arial" w:cs="Arial"/>
          <w:b/>
          <w:bCs/>
          <w:sz w:val="24"/>
          <w:szCs w:val="24"/>
        </w:rPr>
        <w:t xml:space="preserve">Karolina </w:t>
      </w:r>
      <w:proofErr w:type="spellStart"/>
      <w:r w:rsidRPr="002F6F32">
        <w:rPr>
          <w:rFonts w:ascii="Arial" w:hAnsi="Arial" w:cs="Arial"/>
          <w:b/>
          <w:bCs/>
          <w:sz w:val="24"/>
          <w:szCs w:val="24"/>
        </w:rPr>
        <w:t>Kwiecien</w:t>
      </w:r>
      <w:proofErr w:type="spellEnd"/>
    </w:p>
    <w:p w14:paraId="7A4CFB0D" w14:textId="77777777" w:rsidR="007D3F4B" w:rsidRDefault="002F6F32" w:rsidP="007D3F4B">
      <w:pPr>
        <w:jc w:val="center"/>
        <w:rPr>
          <w:rFonts w:ascii="Arial" w:hAnsi="Arial" w:cs="Arial"/>
          <w:b/>
          <w:bCs/>
          <w:sz w:val="24"/>
          <w:szCs w:val="24"/>
        </w:rPr>
      </w:pPr>
      <w:r w:rsidRPr="002F6F32">
        <w:rPr>
          <w:rFonts w:ascii="Arial" w:hAnsi="Arial" w:cs="Arial"/>
          <w:b/>
          <w:bCs/>
          <w:sz w:val="24"/>
          <w:szCs w:val="24"/>
        </w:rPr>
        <w:t>2113036</w:t>
      </w:r>
    </w:p>
    <w:p w14:paraId="484D32A4" w14:textId="77777777" w:rsidR="007D3F4B" w:rsidRDefault="007D3F4B" w:rsidP="007D3F4B">
      <w:pPr>
        <w:jc w:val="center"/>
        <w:rPr>
          <w:rFonts w:ascii="Arial" w:hAnsi="Arial" w:cs="Arial"/>
          <w:b/>
          <w:bCs/>
          <w:sz w:val="24"/>
          <w:szCs w:val="24"/>
        </w:rPr>
      </w:pPr>
    </w:p>
    <w:p w14:paraId="63590BBC" w14:textId="77777777" w:rsidR="007D3F4B" w:rsidRDefault="007D3F4B" w:rsidP="007D3F4B">
      <w:pPr>
        <w:jc w:val="center"/>
        <w:rPr>
          <w:rFonts w:ascii="Arial" w:hAnsi="Arial" w:cs="Arial"/>
          <w:b/>
          <w:bCs/>
          <w:sz w:val="24"/>
          <w:szCs w:val="24"/>
        </w:rPr>
      </w:pPr>
    </w:p>
    <w:p w14:paraId="15BD3D4E" w14:textId="77777777" w:rsidR="007D3F4B" w:rsidRDefault="007D3F4B" w:rsidP="007D3F4B">
      <w:pPr>
        <w:jc w:val="center"/>
        <w:rPr>
          <w:rFonts w:ascii="Arial" w:hAnsi="Arial" w:cs="Arial"/>
          <w:b/>
          <w:bCs/>
          <w:sz w:val="24"/>
          <w:szCs w:val="24"/>
        </w:rPr>
      </w:pPr>
    </w:p>
    <w:p w14:paraId="497971B7" w14:textId="365AE7DB" w:rsidR="007D3F4B" w:rsidRDefault="007D3F4B" w:rsidP="007D3F4B">
      <w:pPr>
        <w:jc w:val="center"/>
        <w:rPr>
          <w:rFonts w:cs="Arial"/>
          <w:szCs w:val="24"/>
        </w:rPr>
      </w:pPr>
      <w:r>
        <w:rPr>
          <w:rFonts w:ascii="Arial" w:hAnsi="Arial" w:cs="Arial"/>
          <w:b/>
          <w:bCs/>
          <w:sz w:val="24"/>
          <w:szCs w:val="24"/>
        </w:rPr>
        <w:t>09/01/2023</w:t>
      </w:r>
      <w:r w:rsidR="003031D2">
        <w:rPr>
          <w:rFonts w:cs="Arial"/>
          <w:szCs w:val="24"/>
        </w:rPr>
        <w:br w:type="page"/>
      </w:r>
    </w:p>
    <w:p w14:paraId="6EAABEDB" w14:textId="77777777" w:rsidR="007D3F4B" w:rsidRPr="007D3F4B" w:rsidRDefault="007D3F4B" w:rsidP="007D3F4B">
      <w:pPr>
        <w:rPr>
          <w:rFonts w:cs="Arial"/>
          <w:szCs w:val="24"/>
        </w:rPr>
      </w:pPr>
    </w:p>
    <w:sdt>
      <w:sdtPr>
        <w:rPr>
          <w:rFonts w:ascii="Arial" w:eastAsiaTheme="minorHAnsi" w:hAnsi="Arial" w:cs="Arial"/>
          <w:color w:val="auto"/>
          <w:sz w:val="22"/>
          <w:szCs w:val="22"/>
        </w:rPr>
        <w:id w:val="-504902819"/>
        <w:docPartObj>
          <w:docPartGallery w:val="Table of Contents"/>
          <w:docPartUnique/>
        </w:docPartObj>
      </w:sdtPr>
      <w:sdtEndPr>
        <w:rPr>
          <w:b/>
          <w:bCs/>
          <w:noProof/>
        </w:rPr>
      </w:sdtEndPr>
      <w:sdtContent>
        <w:p w14:paraId="35CF2EF2" w14:textId="77777777" w:rsidR="003031D2" w:rsidRPr="00C310AE" w:rsidRDefault="003031D2" w:rsidP="0038157A">
          <w:pPr>
            <w:pStyle w:val="TOCHeading"/>
            <w:spacing w:line="360" w:lineRule="auto"/>
            <w:rPr>
              <w:rFonts w:ascii="Arial" w:hAnsi="Arial" w:cs="Arial"/>
              <w:sz w:val="22"/>
              <w:szCs w:val="22"/>
            </w:rPr>
          </w:pPr>
          <w:r w:rsidRPr="00C310AE">
            <w:rPr>
              <w:rFonts w:ascii="Arial" w:hAnsi="Arial" w:cs="Arial"/>
              <w:sz w:val="22"/>
              <w:szCs w:val="22"/>
            </w:rPr>
            <w:t>Table of Contents</w:t>
          </w:r>
        </w:p>
        <w:p w14:paraId="6848CA4F" w14:textId="58D1AE3F" w:rsidR="0038157A" w:rsidRPr="00C310AE" w:rsidRDefault="003031D2" w:rsidP="0038157A">
          <w:pPr>
            <w:pStyle w:val="TOC1"/>
            <w:tabs>
              <w:tab w:val="right" w:leader="dot" w:pos="9350"/>
            </w:tabs>
            <w:spacing w:line="360" w:lineRule="auto"/>
            <w:rPr>
              <w:rFonts w:eastAsiaTheme="minorEastAsia" w:cs="Arial"/>
              <w:noProof/>
              <w:sz w:val="22"/>
            </w:rPr>
          </w:pPr>
          <w:r w:rsidRPr="00C310AE">
            <w:rPr>
              <w:rFonts w:cs="Arial"/>
              <w:sz w:val="22"/>
            </w:rPr>
            <w:fldChar w:fldCharType="begin"/>
          </w:r>
          <w:r w:rsidRPr="00C310AE">
            <w:rPr>
              <w:rFonts w:cs="Arial"/>
              <w:sz w:val="22"/>
            </w:rPr>
            <w:instrText xml:space="preserve"> TOC \o "1-3" \h \z \u </w:instrText>
          </w:r>
          <w:r w:rsidRPr="00C310AE">
            <w:rPr>
              <w:rFonts w:cs="Arial"/>
              <w:sz w:val="22"/>
            </w:rPr>
            <w:fldChar w:fldCharType="separate"/>
          </w:r>
          <w:hyperlink w:anchor="_Toc121828327" w:history="1">
            <w:r w:rsidR="0038157A" w:rsidRPr="00C310AE">
              <w:rPr>
                <w:rStyle w:val="Hyperlink"/>
                <w:rFonts w:cs="Arial"/>
                <w:noProof/>
                <w:sz w:val="22"/>
              </w:rPr>
              <w:t>Introduction</w:t>
            </w:r>
            <w:r w:rsidR="0038157A" w:rsidRPr="00C310AE">
              <w:rPr>
                <w:rFonts w:cs="Arial"/>
                <w:noProof/>
                <w:webHidden/>
                <w:sz w:val="22"/>
              </w:rPr>
              <w:tab/>
            </w:r>
            <w:r w:rsidR="0038157A" w:rsidRPr="00C310AE">
              <w:rPr>
                <w:rFonts w:cs="Arial"/>
                <w:noProof/>
                <w:webHidden/>
                <w:sz w:val="22"/>
              </w:rPr>
              <w:fldChar w:fldCharType="begin"/>
            </w:r>
            <w:r w:rsidR="0038157A" w:rsidRPr="00C310AE">
              <w:rPr>
                <w:rFonts w:cs="Arial"/>
                <w:noProof/>
                <w:webHidden/>
                <w:sz w:val="22"/>
              </w:rPr>
              <w:instrText xml:space="preserve"> PAGEREF _Toc121828327 \h </w:instrText>
            </w:r>
            <w:r w:rsidR="0038157A" w:rsidRPr="00C310AE">
              <w:rPr>
                <w:rFonts w:cs="Arial"/>
                <w:noProof/>
                <w:webHidden/>
                <w:sz w:val="22"/>
              </w:rPr>
            </w:r>
            <w:r w:rsidR="0038157A" w:rsidRPr="00C310AE">
              <w:rPr>
                <w:rFonts w:cs="Arial"/>
                <w:noProof/>
                <w:webHidden/>
                <w:sz w:val="22"/>
              </w:rPr>
              <w:fldChar w:fldCharType="separate"/>
            </w:r>
            <w:r w:rsidR="00C310AE">
              <w:rPr>
                <w:rFonts w:cs="Arial"/>
                <w:noProof/>
                <w:webHidden/>
                <w:sz w:val="22"/>
              </w:rPr>
              <w:t>3</w:t>
            </w:r>
            <w:r w:rsidR="0038157A" w:rsidRPr="00C310AE">
              <w:rPr>
                <w:rFonts w:cs="Arial"/>
                <w:noProof/>
                <w:webHidden/>
                <w:sz w:val="22"/>
              </w:rPr>
              <w:fldChar w:fldCharType="end"/>
            </w:r>
          </w:hyperlink>
        </w:p>
        <w:p w14:paraId="4B863514" w14:textId="34D0F6F0" w:rsidR="0038157A" w:rsidRPr="00C310AE" w:rsidRDefault="008F7116" w:rsidP="0038157A">
          <w:pPr>
            <w:pStyle w:val="TOC2"/>
            <w:tabs>
              <w:tab w:val="right" w:leader="dot" w:pos="9350"/>
            </w:tabs>
            <w:spacing w:line="360" w:lineRule="auto"/>
            <w:rPr>
              <w:rFonts w:ascii="Arial" w:eastAsiaTheme="minorEastAsia" w:hAnsi="Arial" w:cs="Arial"/>
              <w:noProof/>
            </w:rPr>
          </w:pPr>
          <w:hyperlink w:anchor="_Toc121828328" w:history="1">
            <w:r w:rsidR="0038157A" w:rsidRPr="00C310AE">
              <w:rPr>
                <w:rStyle w:val="Hyperlink"/>
                <w:rFonts w:ascii="Arial" w:hAnsi="Arial" w:cs="Arial"/>
                <w:noProof/>
              </w:rPr>
              <w:t>Importance of Teamwork for business and higher education</w:t>
            </w:r>
            <w:r w:rsidR="0038157A" w:rsidRPr="00C310AE">
              <w:rPr>
                <w:rFonts w:ascii="Arial" w:hAnsi="Arial" w:cs="Arial"/>
                <w:noProof/>
                <w:webHidden/>
              </w:rPr>
              <w:tab/>
            </w:r>
            <w:r w:rsidR="0038157A" w:rsidRPr="00C310AE">
              <w:rPr>
                <w:rFonts w:ascii="Arial" w:hAnsi="Arial" w:cs="Arial"/>
                <w:noProof/>
                <w:webHidden/>
              </w:rPr>
              <w:fldChar w:fldCharType="begin"/>
            </w:r>
            <w:r w:rsidR="0038157A" w:rsidRPr="00C310AE">
              <w:rPr>
                <w:rFonts w:ascii="Arial" w:hAnsi="Arial" w:cs="Arial"/>
                <w:noProof/>
                <w:webHidden/>
              </w:rPr>
              <w:instrText xml:space="preserve"> PAGEREF _Toc121828328 \h </w:instrText>
            </w:r>
            <w:r w:rsidR="0038157A" w:rsidRPr="00C310AE">
              <w:rPr>
                <w:rFonts w:ascii="Arial" w:hAnsi="Arial" w:cs="Arial"/>
                <w:noProof/>
                <w:webHidden/>
              </w:rPr>
            </w:r>
            <w:r w:rsidR="0038157A" w:rsidRPr="00C310AE">
              <w:rPr>
                <w:rFonts w:ascii="Arial" w:hAnsi="Arial" w:cs="Arial"/>
                <w:noProof/>
                <w:webHidden/>
              </w:rPr>
              <w:fldChar w:fldCharType="separate"/>
            </w:r>
            <w:r w:rsidR="00C310AE">
              <w:rPr>
                <w:rFonts w:ascii="Arial" w:hAnsi="Arial" w:cs="Arial"/>
                <w:noProof/>
                <w:webHidden/>
              </w:rPr>
              <w:t>4</w:t>
            </w:r>
            <w:r w:rsidR="0038157A" w:rsidRPr="00C310AE">
              <w:rPr>
                <w:rFonts w:ascii="Arial" w:hAnsi="Arial" w:cs="Arial"/>
                <w:noProof/>
                <w:webHidden/>
              </w:rPr>
              <w:fldChar w:fldCharType="end"/>
            </w:r>
          </w:hyperlink>
        </w:p>
        <w:p w14:paraId="76AF2E2F" w14:textId="03D5CDBF" w:rsidR="0038157A" w:rsidRPr="00C310AE" w:rsidRDefault="008F7116" w:rsidP="0038157A">
          <w:pPr>
            <w:pStyle w:val="TOC2"/>
            <w:tabs>
              <w:tab w:val="right" w:leader="dot" w:pos="9350"/>
            </w:tabs>
            <w:spacing w:line="360" w:lineRule="auto"/>
            <w:rPr>
              <w:rFonts w:ascii="Arial" w:eastAsiaTheme="minorEastAsia" w:hAnsi="Arial" w:cs="Arial"/>
              <w:noProof/>
            </w:rPr>
          </w:pPr>
          <w:hyperlink w:anchor="_Toc121828329" w:history="1">
            <w:r w:rsidR="0038157A" w:rsidRPr="00C310AE">
              <w:rPr>
                <w:rStyle w:val="Hyperlink"/>
                <w:rFonts w:ascii="Arial" w:hAnsi="Arial" w:cs="Arial"/>
                <w:noProof/>
              </w:rPr>
              <w:t>Benefits of teamwork</w:t>
            </w:r>
            <w:r w:rsidR="0038157A" w:rsidRPr="00C310AE">
              <w:rPr>
                <w:rFonts w:ascii="Arial" w:hAnsi="Arial" w:cs="Arial"/>
                <w:noProof/>
                <w:webHidden/>
              </w:rPr>
              <w:tab/>
            </w:r>
            <w:r w:rsidR="0038157A" w:rsidRPr="00C310AE">
              <w:rPr>
                <w:rFonts w:ascii="Arial" w:hAnsi="Arial" w:cs="Arial"/>
                <w:noProof/>
                <w:webHidden/>
              </w:rPr>
              <w:fldChar w:fldCharType="begin"/>
            </w:r>
            <w:r w:rsidR="0038157A" w:rsidRPr="00C310AE">
              <w:rPr>
                <w:rFonts w:ascii="Arial" w:hAnsi="Arial" w:cs="Arial"/>
                <w:noProof/>
                <w:webHidden/>
              </w:rPr>
              <w:instrText xml:space="preserve"> PAGEREF _Toc121828329 \h </w:instrText>
            </w:r>
            <w:r w:rsidR="0038157A" w:rsidRPr="00C310AE">
              <w:rPr>
                <w:rFonts w:ascii="Arial" w:hAnsi="Arial" w:cs="Arial"/>
                <w:noProof/>
                <w:webHidden/>
              </w:rPr>
            </w:r>
            <w:r w:rsidR="0038157A" w:rsidRPr="00C310AE">
              <w:rPr>
                <w:rFonts w:ascii="Arial" w:hAnsi="Arial" w:cs="Arial"/>
                <w:noProof/>
                <w:webHidden/>
              </w:rPr>
              <w:fldChar w:fldCharType="separate"/>
            </w:r>
            <w:r w:rsidR="00C310AE">
              <w:rPr>
                <w:rFonts w:ascii="Arial" w:hAnsi="Arial" w:cs="Arial"/>
                <w:noProof/>
                <w:webHidden/>
              </w:rPr>
              <w:t>4</w:t>
            </w:r>
            <w:r w:rsidR="0038157A" w:rsidRPr="00C310AE">
              <w:rPr>
                <w:rFonts w:ascii="Arial" w:hAnsi="Arial" w:cs="Arial"/>
                <w:noProof/>
                <w:webHidden/>
              </w:rPr>
              <w:fldChar w:fldCharType="end"/>
            </w:r>
          </w:hyperlink>
        </w:p>
        <w:p w14:paraId="398BACD2" w14:textId="7BF95CAF" w:rsidR="0038157A" w:rsidRPr="00C310AE" w:rsidRDefault="008F7116" w:rsidP="0038157A">
          <w:pPr>
            <w:pStyle w:val="TOC2"/>
            <w:tabs>
              <w:tab w:val="right" w:leader="dot" w:pos="9350"/>
            </w:tabs>
            <w:spacing w:line="360" w:lineRule="auto"/>
            <w:rPr>
              <w:rFonts w:ascii="Arial" w:eastAsiaTheme="minorEastAsia" w:hAnsi="Arial" w:cs="Arial"/>
              <w:noProof/>
            </w:rPr>
          </w:pPr>
          <w:hyperlink w:anchor="_Toc121828330" w:history="1">
            <w:r w:rsidR="0038157A" w:rsidRPr="00C310AE">
              <w:rPr>
                <w:rStyle w:val="Hyperlink"/>
                <w:rFonts w:ascii="Arial" w:hAnsi="Arial" w:cs="Arial"/>
                <w:noProof/>
              </w:rPr>
              <w:t>Example of teamwork</w:t>
            </w:r>
            <w:r w:rsidR="0038157A" w:rsidRPr="00C310AE">
              <w:rPr>
                <w:rFonts w:ascii="Arial" w:hAnsi="Arial" w:cs="Arial"/>
                <w:noProof/>
                <w:webHidden/>
              </w:rPr>
              <w:tab/>
            </w:r>
            <w:r w:rsidR="0038157A" w:rsidRPr="00C310AE">
              <w:rPr>
                <w:rFonts w:ascii="Arial" w:hAnsi="Arial" w:cs="Arial"/>
                <w:noProof/>
                <w:webHidden/>
              </w:rPr>
              <w:fldChar w:fldCharType="begin"/>
            </w:r>
            <w:r w:rsidR="0038157A" w:rsidRPr="00C310AE">
              <w:rPr>
                <w:rFonts w:ascii="Arial" w:hAnsi="Arial" w:cs="Arial"/>
                <w:noProof/>
                <w:webHidden/>
              </w:rPr>
              <w:instrText xml:space="preserve"> PAGEREF _Toc121828330 \h </w:instrText>
            </w:r>
            <w:r w:rsidR="0038157A" w:rsidRPr="00C310AE">
              <w:rPr>
                <w:rFonts w:ascii="Arial" w:hAnsi="Arial" w:cs="Arial"/>
                <w:noProof/>
                <w:webHidden/>
              </w:rPr>
            </w:r>
            <w:r w:rsidR="0038157A" w:rsidRPr="00C310AE">
              <w:rPr>
                <w:rFonts w:ascii="Arial" w:hAnsi="Arial" w:cs="Arial"/>
                <w:noProof/>
                <w:webHidden/>
              </w:rPr>
              <w:fldChar w:fldCharType="separate"/>
            </w:r>
            <w:r w:rsidR="00C310AE">
              <w:rPr>
                <w:rFonts w:ascii="Arial" w:hAnsi="Arial" w:cs="Arial"/>
                <w:noProof/>
                <w:webHidden/>
              </w:rPr>
              <w:t>5</w:t>
            </w:r>
            <w:r w:rsidR="0038157A" w:rsidRPr="00C310AE">
              <w:rPr>
                <w:rFonts w:ascii="Arial" w:hAnsi="Arial" w:cs="Arial"/>
                <w:noProof/>
                <w:webHidden/>
              </w:rPr>
              <w:fldChar w:fldCharType="end"/>
            </w:r>
          </w:hyperlink>
        </w:p>
        <w:p w14:paraId="3E71D5EC" w14:textId="1E6997C1" w:rsidR="0038157A" w:rsidRPr="00C310AE" w:rsidRDefault="008F7116" w:rsidP="0038157A">
          <w:pPr>
            <w:pStyle w:val="TOC1"/>
            <w:tabs>
              <w:tab w:val="right" w:leader="dot" w:pos="9350"/>
            </w:tabs>
            <w:spacing w:line="360" w:lineRule="auto"/>
            <w:rPr>
              <w:rFonts w:eastAsiaTheme="minorEastAsia" w:cs="Arial"/>
              <w:noProof/>
              <w:sz w:val="22"/>
            </w:rPr>
          </w:pPr>
          <w:hyperlink w:anchor="_Toc121828331" w:history="1">
            <w:r w:rsidR="0038157A" w:rsidRPr="00C310AE">
              <w:rPr>
                <w:rStyle w:val="Hyperlink"/>
                <w:rFonts w:cs="Arial"/>
                <w:noProof/>
                <w:sz w:val="22"/>
              </w:rPr>
              <w:t>Conclusion</w:t>
            </w:r>
            <w:r w:rsidR="0038157A" w:rsidRPr="00C310AE">
              <w:rPr>
                <w:rFonts w:cs="Arial"/>
                <w:noProof/>
                <w:webHidden/>
                <w:sz w:val="22"/>
              </w:rPr>
              <w:tab/>
            </w:r>
            <w:r w:rsidR="0038157A" w:rsidRPr="00C310AE">
              <w:rPr>
                <w:rFonts w:cs="Arial"/>
                <w:noProof/>
                <w:webHidden/>
                <w:sz w:val="22"/>
              </w:rPr>
              <w:fldChar w:fldCharType="begin"/>
            </w:r>
            <w:r w:rsidR="0038157A" w:rsidRPr="00C310AE">
              <w:rPr>
                <w:rFonts w:cs="Arial"/>
                <w:noProof/>
                <w:webHidden/>
                <w:sz w:val="22"/>
              </w:rPr>
              <w:instrText xml:space="preserve"> PAGEREF _Toc121828331 \h </w:instrText>
            </w:r>
            <w:r w:rsidR="0038157A" w:rsidRPr="00C310AE">
              <w:rPr>
                <w:rFonts w:cs="Arial"/>
                <w:noProof/>
                <w:webHidden/>
                <w:sz w:val="22"/>
              </w:rPr>
            </w:r>
            <w:r w:rsidR="0038157A" w:rsidRPr="00C310AE">
              <w:rPr>
                <w:rFonts w:cs="Arial"/>
                <w:noProof/>
                <w:webHidden/>
                <w:sz w:val="22"/>
              </w:rPr>
              <w:fldChar w:fldCharType="separate"/>
            </w:r>
            <w:r w:rsidR="00C310AE">
              <w:rPr>
                <w:rFonts w:cs="Arial"/>
                <w:noProof/>
                <w:webHidden/>
                <w:sz w:val="22"/>
              </w:rPr>
              <w:t>6</w:t>
            </w:r>
            <w:r w:rsidR="0038157A" w:rsidRPr="00C310AE">
              <w:rPr>
                <w:rFonts w:cs="Arial"/>
                <w:noProof/>
                <w:webHidden/>
                <w:sz w:val="22"/>
              </w:rPr>
              <w:fldChar w:fldCharType="end"/>
            </w:r>
          </w:hyperlink>
        </w:p>
        <w:p w14:paraId="30288C36" w14:textId="10CFE596" w:rsidR="0038157A" w:rsidRPr="00C310AE" w:rsidRDefault="008F7116" w:rsidP="0038157A">
          <w:pPr>
            <w:pStyle w:val="TOC1"/>
            <w:tabs>
              <w:tab w:val="right" w:leader="dot" w:pos="9350"/>
            </w:tabs>
            <w:spacing w:line="360" w:lineRule="auto"/>
            <w:rPr>
              <w:rFonts w:eastAsiaTheme="minorEastAsia" w:cs="Arial"/>
              <w:noProof/>
              <w:sz w:val="22"/>
            </w:rPr>
          </w:pPr>
          <w:hyperlink w:anchor="_Toc121828332" w:history="1">
            <w:r w:rsidR="0038157A" w:rsidRPr="00C310AE">
              <w:rPr>
                <w:rStyle w:val="Hyperlink"/>
                <w:rFonts w:cs="Arial"/>
                <w:noProof/>
                <w:sz w:val="22"/>
              </w:rPr>
              <w:t>References</w:t>
            </w:r>
            <w:r w:rsidR="0038157A" w:rsidRPr="00C310AE">
              <w:rPr>
                <w:rFonts w:cs="Arial"/>
                <w:noProof/>
                <w:webHidden/>
                <w:sz w:val="22"/>
              </w:rPr>
              <w:tab/>
            </w:r>
            <w:r w:rsidR="0038157A" w:rsidRPr="00C310AE">
              <w:rPr>
                <w:rFonts w:cs="Arial"/>
                <w:noProof/>
                <w:webHidden/>
                <w:sz w:val="22"/>
              </w:rPr>
              <w:fldChar w:fldCharType="begin"/>
            </w:r>
            <w:r w:rsidR="0038157A" w:rsidRPr="00C310AE">
              <w:rPr>
                <w:rFonts w:cs="Arial"/>
                <w:noProof/>
                <w:webHidden/>
                <w:sz w:val="22"/>
              </w:rPr>
              <w:instrText xml:space="preserve"> PAGEREF _Toc121828332 \h </w:instrText>
            </w:r>
            <w:r w:rsidR="0038157A" w:rsidRPr="00C310AE">
              <w:rPr>
                <w:rFonts w:cs="Arial"/>
                <w:noProof/>
                <w:webHidden/>
                <w:sz w:val="22"/>
              </w:rPr>
            </w:r>
            <w:r w:rsidR="0038157A" w:rsidRPr="00C310AE">
              <w:rPr>
                <w:rFonts w:cs="Arial"/>
                <w:noProof/>
                <w:webHidden/>
                <w:sz w:val="22"/>
              </w:rPr>
              <w:fldChar w:fldCharType="separate"/>
            </w:r>
            <w:r w:rsidR="00C310AE">
              <w:rPr>
                <w:rFonts w:cs="Arial"/>
                <w:noProof/>
                <w:webHidden/>
                <w:sz w:val="22"/>
              </w:rPr>
              <w:t>7</w:t>
            </w:r>
            <w:r w:rsidR="0038157A" w:rsidRPr="00C310AE">
              <w:rPr>
                <w:rFonts w:cs="Arial"/>
                <w:noProof/>
                <w:webHidden/>
                <w:sz w:val="22"/>
              </w:rPr>
              <w:fldChar w:fldCharType="end"/>
            </w:r>
          </w:hyperlink>
        </w:p>
        <w:p w14:paraId="1E97C66A" w14:textId="77777777" w:rsidR="003031D2" w:rsidRPr="00C310AE" w:rsidRDefault="003031D2" w:rsidP="0038157A">
          <w:pPr>
            <w:spacing w:line="360" w:lineRule="auto"/>
            <w:rPr>
              <w:rFonts w:ascii="Arial" w:hAnsi="Arial" w:cs="Arial"/>
            </w:rPr>
          </w:pPr>
          <w:r w:rsidRPr="00C310AE">
            <w:rPr>
              <w:rFonts w:ascii="Arial" w:hAnsi="Arial" w:cs="Arial"/>
              <w:b/>
              <w:bCs/>
              <w:noProof/>
            </w:rPr>
            <w:fldChar w:fldCharType="end"/>
          </w:r>
        </w:p>
      </w:sdtContent>
    </w:sdt>
    <w:p w14:paraId="3FA39F55" w14:textId="77777777" w:rsidR="003031D2" w:rsidRPr="00C310AE" w:rsidRDefault="003031D2" w:rsidP="00E663CD">
      <w:pPr>
        <w:pStyle w:val="Heading2"/>
        <w:jc w:val="both"/>
        <w:rPr>
          <w:rFonts w:cs="Arial"/>
          <w:sz w:val="22"/>
          <w:szCs w:val="22"/>
        </w:rPr>
      </w:pPr>
    </w:p>
    <w:p w14:paraId="03245D05" w14:textId="77777777" w:rsidR="003031D2" w:rsidRPr="00C310AE" w:rsidRDefault="003031D2">
      <w:pPr>
        <w:rPr>
          <w:rFonts w:ascii="Arial" w:eastAsiaTheme="majorEastAsia" w:hAnsi="Arial" w:cs="Arial"/>
          <w:color w:val="2E74B5" w:themeColor="accent1" w:themeShade="BF"/>
        </w:rPr>
      </w:pPr>
      <w:r w:rsidRPr="00C310AE">
        <w:rPr>
          <w:rFonts w:ascii="Arial" w:hAnsi="Arial" w:cs="Arial"/>
        </w:rPr>
        <w:br w:type="page"/>
      </w:r>
    </w:p>
    <w:p w14:paraId="251133D4" w14:textId="77777777" w:rsidR="00264A6E" w:rsidRPr="00C310AE" w:rsidRDefault="00264A6E" w:rsidP="003031D2">
      <w:pPr>
        <w:pStyle w:val="Heading1"/>
        <w:rPr>
          <w:sz w:val="22"/>
          <w:szCs w:val="22"/>
        </w:rPr>
      </w:pPr>
      <w:bookmarkStart w:id="0" w:name="_Toc121828327"/>
      <w:r w:rsidRPr="00C310AE">
        <w:rPr>
          <w:sz w:val="22"/>
          <w:szCs w:val="22"/>
        </w:rPr>
        <w:lastRenderedPageBreak/>
        <w:t>Introduction</w:t>
      </w:r>
      <w:bookmarkEnd w:id="0"/>
    </w:p>
    <w:p w14:paraId="1FFE0989" w14:textId="067526F1" w:rsidR="00264A6E" w:rsidRPr="00C310AE" w:rsidRDefault="00264A6E" w:rsidP="00E663CD">
      <w:pPr>
        <w:spacing w:line="360" w:lineRule="auto"/>
        <w:jc w:val="both"/>
        <w:rPr>
          <w:rFonts w:ascii="Arial" w:hAnsi="Arial" w:cs="Arial"/>
        </w:rPr>
      </w:pPr>
      <w:r w:rsidRPr="00C310AE">
        <w:rPr>
          <w:rFonts w:ascii="Arial" w:hAnsi="Arial" w:cs="Arial"/>
        </w:rPr>
        <w:t xml:space="preserve">Teamwork is an essential part of any working environment. It is equally valuable for someone’s academic life as well as professional life. By combining </w:t>
      </w:r>
      <w:r w:rsidR="004A6B8C" w:rsidRPr="00C310AE">
        <w:rPr>
          <w:rFonts w:ascii="Arial" w:hAnsi="Arial" w:cs="Arial"/>
        </w:rPr>
        <w:t xml:space="preserve">the </w:t>
      </w:r>
      <w:r w:rsidR="00E663CD" w:rsidRPr="00C310AE">
        <w:rPr>
          <w:rFonts w:ascii="Arial" w:hAnsi="Arial" w:cs="Arial"/>
        </w:rPr>
        <w:t>team’s</w:t>
      </w:r>
      <w:r w:rsidRPr="00C310AE">
        <w:rPr>
          <w:rFonts w:ascii="Arial" w:hAnsi="Arial" w:cs="Arial"/>
        </w:rPr>
        <w:t xml:space="preserve"> efforts, team members are able to do far more than we could alone. Working together, people can do much more and make a bigger difference</w:t>
      </w:r>
      <w:r w:rsidR="004A6B8C" w:rsidRPr="00C310AE">
        <w:rPr>
          <w:rFonts w:ascii="Arial" w:hAnsi="Arial" w:cs="Arial"/>
        </w:rPr>
        <w:t xml:space="preserve"> (Waters, 2022)</w:t>
      </w:r>
      <w:r w:rsidRPr="00C310AE">
        <w:rPr>
          <w:rFonts w:ascii="Arial" w:hAnsi="Arial" w:cs="Arial"/>
        </w:rPr>
        <w:t>.</w:t>
      </w:r>
      <w:r w:rsidR="000D7237" w:rsidRPr="00C310AE">
        <w:rPr>
          <w:rFonts w:ascii="Arial" w:hAnsi="Arial" w:cs="Arial"/>
        </w:rPr>
        <w:t xml:space="preserve"> </w:t>
      </w:r>
      <w:r w:rsidRPr="00C310AE">
        <w:rPr>
          <w:rFonts w:ascii="Arial" w:hAnsi="Arial" w:cs="Arial"/>
        </w:rPr>
        <w:t xml:space="preserve">However, not everyone appreciates the advantages and rewards that come from individuals cooperating. In this report, the significance of teamwork is elaborately explained as well as </w:t>
      </w:r>
      <w:r w:rsidR="004A6B8C" w:rsidRPr="00C310AE">
        <w:rPr>
          <w:rFonts w:ascii="Arial" w:hAnsi="Arial" w:cs="Arial"/>
        </w:rPr>
        <w:t xml:space="preserve">an </w:t>
      </w:r>
      <w:r w:rsidRPr="00C310AE">
        <w:rPr>
          <w:rFonts w:ascii="Arial" w:hAnsi="Arial" w:cs="Arial"/>
        </w:rPr>
        <w:t>example of teamwork.</w:t>
      </w:r>
    </w:p>
    <w:p w14:paraId="6FC09C1E" w14:textId="77777777" w:rsidR="00E663CD" w:rsidRPr="00C310AE" w:rsidRDefault="00E663CD">
      <w:pPr>
        <w:rPr>
          <w:rFonts w:ascii="Arial" w:eastAsiaTheme="majorEastAsia" w:hAnsi="Arial" w:cs="Arial"/>
          <w:color w:val="2E74B5" w:themeColor="accent1" w:themeShade="BF"/>
        </w:rPr>
      </w:pPr>
      <w:r w:rsidRPr="00C310AE">
        <w:rPr>
          <w:rFonts w:ascii="Arial" w:hAnsi="Arial" w:cs="Arial"/>
        </w:rPr>
        <w:br w:type="page"/>
      </w:r>
    </w:p>
    <w:p w14:paraId="4B321273" w14:textId="77777777" w:rsidR="00896491" w:rsidRPr="00C310AE" w:rsidRDefault="00DD1344" w:rsidP="00E663CD">
      <w:pPr>
        <w:pStyle w:val="Heading2"/>
        <w:jc w:val="both"/>
        <w:rPr>
          <w:rFonts w:cs="Arial"/>
          <w:sz w:val="22"/>
          <w:szCs w:val="22"/>
        </w:rPr>
      </w:pPr>
      <w:bookmarkStart w:id="1" w:name="_Toc121828328"/>
      <w:r w:rsidRPr="00C310AE">
        <w:rPr>
          <w:rFonts w:cs="Arial"/>
          <w:sz w:val="22"/>
          <w:szCs w:val="22"/>
        </w:rPr>
        <w:lastRenderedPageBreak/>
        <w:t>Importance of Teamwork for business and higher education</w:t>
      </w:r>
      <w:bookmarkEnd w:id="1"/>
    </w:p>
    <w:p w14:paraId="5AFAA0D0" w14:textId="77777777" w:rsidR="00D717A1" w:rsidRPr="00C310AE" w:rsidRDefault="00D717A1" w:rsidP="00E663CD">
      <w:pPr>
        <w:spacing w:line="360" w:lineRule="auto"/>
        <w:jc w:val="both"/>
        <w:rPr>
          <w:rFonts w:ascii="Arial" w:hAnsi="Arial" w:cs="Arial"/>
        </w:rPr>
      </w:pPr>
      <w:r w:rsidRPr="00C310AE">
        <w:rPr>
          <w:rFonts w:ascii="Arial" w:hAnsi="Arial" w:cs="Arial"/>
        </w:rPr>
        <w:t xml:space="preserve">Building these soft skills, such as talking to others and getting along with others, is facilitated by teamwork. Communication skills consist of not just talking but also listening. The </w:t>
      </w:r>
      <w:r w:rsidR="00E663CD" w:rsidRPr="00C310AE">
        <w:rPr>
          <w:rFonts w:ascii="Arial" w:hAnsi="Arial" w:cs="Arial"/>
        </w:rPr>
        <w:t>students will</w:t>
      </w:r>
      <w:r w:rsidRPr="00C310AE">
        <w:rPr>
          <w:rFonts w:ascii="Arial" w:hAnsi="Arial" w:cs="Arial"/>
        </w:rPr>
        <w:t xml:space="preserve"> learn to pay attention in class and do assigned tasks by working together with their peers. You'll pay attention to one another so that you can work as a unit. Students get the confidence to share their thoughts and the understanding that "talking" is different from "talking" thanks to teamwork. Talking to your teammates in a respectful and kind manner is a reflection of your character.</w:t>
      </w:r>
    </w:p>
    <w:p w14:paraId="5BF84000" w14:textId="77777777" w:rsidR="00D717A1" w:rsidRPr="00C310AE" w:rsidRDefault="00D717A1" w:rsidP="00E663CD">
      <w:pPr>
        <w:spacing w:line="360" w:lineRule="auto"/>
        <w:jc w:val="both"/>
        <w:rPr>
          <w:rFonts w:ascii="Arial" w:hAnsi="Arial" w:cs="Arial"/>
        </w:rPr>
      </w:pPr>
      <w:r w:rsidRPr="00C310AE">
        <w:rPr>
          <w:rFonts w:ascii="Arial" w:hAnsi="Arial" w:cs="Arial"/>
        </w:rPr>
        <w:t>Students who learn to work together have an appreciation for the significance of their own contributions</w:t>
      </w:r>
      <w:r w:rsidR="004A6B8C" w:rsidRPr="00C310AE">
        <w:rPr>
          <w:rFonts w:ascii="Arial" w:hAnsi="Arial" w:cs="Arial"/>
        </w:rPr>
        <w:t xml:space="preserve"> (</w:t>
      </w:r>
      <w:proofErr w:type="spellStart"/>
      <w:r w:rsidR="004A6B8C" w:rsidRPr="00C310AE">
        <w:rPr>
          <w:rFonts w:ascii="Arial" w:hAnsi="Arial" w:cs="Arial"/>
        </w:rPr>
        <w:t>Trumbauer</w:t>
      </w:r>
      <w:proofErr w:type="spellEnd"/>
      <w:r w:rsidR="004A6B8C" w:rsidRPr="00C310AE">
        <w:rPr>
          <w:rFonts w:ascii="Arial" w:hAnsi="Arial" w:cs="Arial"/>
        </w:rPr>
        <w:t>, 2021)</w:t>
      </w:r>
      <w:r w:rsidRPr="00C310AE">
        <w:rPr>
          <w:rFonts w:ascii="Arial" w:hAnsi="Arial" w:cs="Arial"/>
        </w:rPr>
        <w:t>. Being heard by your teammates is a great confidence booster and gets more people involved. Students learn to work together and appreciate one another more via team</w:t>
      </w:r>
      <w:r w:rsidR="004A6B8C" w:rsidRPr="00C310AE">
        <w:rPr>
          <w:rFonts w:ascii="Arial" w:hAnsi="Arial" w:cs="Arial"/>
        </w:rPr>
        <w:t>-</w:t>
      </w:r>
      <w:r w:rsidRPr="00C310AE">
        <w:rPr>
          <w:rFonts w:ascii="Arial" w:hAnsi="Arial" w:cs="Arial"/>
        </w:rPr>
        <w:t>building exercises. Even reserved people might find joy in participating actively.</w:t>
      </w:r>
    </w:p>
    <w:p w14:paraId="5DBC242D" w14:textId="4684DFED" w:rsidR="00D717A1" w:rsidRPr="00C310AE" w:rsidRDefault="00D717A1" w:rsidP="00E663CD">
      <w:pPr>
        <w:spacing w:line="360" w:lineRule="auto"/>
        <w:jc w:val="both"/>
        <w:rPr>
          <w:rFonts w:ascii="Arial" w:hAnsi="Arial" w:cs="Arial"/>
        </w:rPr>
      </w:pPr>
      <w:r w:rsidRPr="00C310AE">
        <w:rPr>
          <w:rFonts w:ascii="Arial" w:hAnsi="Arial" w:cs="Arial"/>
        </w:rPr>
        <w:t>Grouping students force them to work together and meet deadlines. Students learn and grow in their interpersonal abilities via their interactions with one another. Students seldom engage with their tutors, sometimes out of nervousness. In order to save time and alleviate anxiety, students might benefit from working together to hire an article writer and purchase argumentative essays onlin</w:t>
      </w:r>
      <w:r w:rsidR="004A6B8C" w:rsidRPr="00C310AE">
        <w:rPr>
          <w:rFonts w:ascii="Arial" w:hAnsi="Arial" w:cs="Arial"/>
        </w:rPr>
        <w:t>e. Friends on the team mean they</w:t>
      </w:r>
      <w:r w:rsidRPr="00C310AE">
        <w:rPr>
          <w:rFonts w:ascii="Arial" w:hAnsi="Arial" w:cs="Arial"/>
        </w:rPr>
        <w:t> won't have to worry about being embarrassed when asking questions or putting pen to paper</w:t>
      </w:r>
      <w:r w:rsidR="004A6B8C" w:rsidRPr="00C310AE">
        <w:rPr>
          <w:rFonts w:ascii="Arial" w:hAnsi="Arial" w:cs="Arial"/>
        </w:rPr>
        <w:t xml:space="preserve"> (</w:t>
      </w:r>
      <w:proofErr w:type="spellStart"/>
      <w:r w:rsidR="004A6B8C" w:rsidRPr="00C310AE">
        <w:rPr>
          <w:rFonts w:ascii="Arial" w:hAnsi="Arial" w:cs="Arial"/>
        </w:rPr>
        <w:t>tmason</w:t>
      </w:r>
      <w:proofErr w:type="spellEnd"/>
      <w:r w:rsidR="004A6B8C" w:rsidRPr="00C310AE">
        <w:rPr>
          <w:rFonts w:ascii="Arial" w:hAnsi="Arial" w:cs="Arial"/>
        </w:rPr>
        <w:t>, 2022</w:t>
      </w:r>
      <w:r w:rsidR="00977062" w:rsidRPr="00C310AE">
        <w:rPr>
          <w:rFonts w:ascii="Arial" w:hAnsi="Arial" w:cs="Arial"/>
        </w:rPr>
        <w:t>).</w:t>
      </w:r>
    </w:p>
    <w:p w14:paraId="15C4CCEF" w14:textId="77777777" w:rsidR="0038157A" w:rsidRPr="00C310AE" w:rsidRDefault="0038157A" w:rsidP="0038157A">
      <w:pPr>
        <w:spacing w:line="360" w:lineRule="auto"/>
        <w:jc w:val="both"/>
        <w:rPr>
          <w:rFonts w:ascii="Arial" w:hAnsi="Arial" w:cs="Arial"/>
        </w:rPr>
      </w:pPr>
      <w:r w:rsidRPr="00C310AE">
        <w:rPr>
          <w:rFonts w:ascii="Arial" w:hAnsi="Arial" w:cs="Arial"/>
        </w:rPr>
        <w:t>Teamwork is a powerful tool for promoting cooperation among workers since it increases the likelihood that coworkers will come to like and regard one another. Collaboration helps them learn more about one another and find ways to accommodate their diversity (Saunders, Lewis and Thornhill, 2019). The morale and performance of a team greatly improve when its members have spent considerable time working together. If workers are happy in their jobs, they are more inclined to get stuff accomplished, and this is good for business.</w:t>
      </w:r>
    </w:p>
    <w:p w14:paraId="39F6A698" w14:textId="3F73027D" w:rsidR="0038157A" w:rsidRPr="00C310AE" w:rsidRDefault="0038157A">
      <w:pPr>
        <w:rPr>
          <w:rFonts w:ascii="Arial" w:hAnsi="Arial" w:cs="Arial"/>
        </w:rPr>
      </w:pPr>
    </w:p>
    <w:p w14:paraId="4661F0C8" w14:textId="77777777" w:rsidR="00DD1344" w:rsidRPr="00C310AE" w:rsidRDefault="00DD1344" w:rsidP="00E663CD">
      <w:pPr>
        <w:pStyle w:val="Heading2"/>
        <w:jc w:val="both"/>
        <w:rPr>
          <w:rFonts w:cs="Arial"/>
          <w:sz w:val="22"/>
          <w:szCs w:val="22"/>
        </w:rPr>
      </w:pPr>
      <w:bookmarkStart w:id="2" w:name="_Toc121828329"/>
      <w:r w:rsidRPr="00C310AE">
        <w:rPr>
          <w:rFonts w:cs="Arial"/>
          <w:sz w:val="22"/>
          <w:szCs w:val="22"/>
        </w:rPr>
        <w:t>Benefits of teamwork</w:t>
      </w:r>
      <w:bookmarkEnd w:id="2"/>
    </w:p>
    <w:p w14:paraId="365F0126" w14:textId="77777777" w:rsidR="00D717A1" w:rsidRPr="00C310AE" w:rsidRDefault="00D717A1" w:rsidP="00E663CD">
      <w:pPr>
        <w:spacing w:line="360" w:lineRule="auto"/>
        <w:jc w:val="both"/>
        <w:rPr>
          <w:rFonts w:ascii="Arial" w:hAnsi="Arial" w:cs="Arial"/>
          <w:b/>
        </w:rPr>
      </w:pPr>
      <w:r w:rsidRPr="00C310AE">
        <w:rPr>
          <w:rFonts w:ascii="Arial" w:hAnsi="Arial" w:cs="Arial"/>
          <w:b/>
        </w:rPr>
        <w:t xml:space="preserve">Creates </w:t>
      </w:r>
      <w:r w:rsidR="004A6B8C" w:rsidRPr="00C310AE">
        <w:rPr>
          <w:rFonts w:ascii="Arial" w:hAnsi="Arial" w:cs="Arial"/>
          <w:b/>
        </w:rPr>
        <w:t xml:space="preserve">a </w:t>
      </w:r>
      <w:r w:rsidRPr="00C310AE">
        <w:rPr>
          <w:rFonts w:ascii="Arial" w:hAnsi="Arial" w:cs="Arial"/>
          <w:b/>
        </w:rPr>
        <w:t>good work environment</w:t>
      </w:r>
    </w:p>
    <w:p w14:paraId="75BBD622" w14:textId="77777777" w:rsidR="00D717A1" w:rsidRPr="00C310AE" w:rsidRDefault="00D717A1" w:rsidP="00E663CD">
      <w:pPr>
        <w:spacing w:line="360" w:lineRule="auto"/>
        <w:jc w:val="both"/>
        <w:rPr>
          <w:rFonts w:ascii="Arial" w:hAnsi="Arial" w:cs="Arial"/>
        </w:rPr>
      </w:pPr>
      <w:r w:rsidRPr="00C310AE">
        <w:rPr>
          <w:rFonts w:ascii="Arial" w:hAnsi="Arial" w:cs="Arial"/>
        </w:rPr>
        <w:t xml:space="preserve">As people spend more time working closely together as a team, they learn more about each other and grow to like one another. </w:t>
      </w:r>
      <w:r w:rsidR="0038157A" w:rsidRPr="00C310AE">
        <w:rPr>
          <w:rFonts w:ascii="Arial" w:hAnsi="Arial" w:cs="Arial"/>
        </w:rPr>
        <w:t xml:space="preserve">The longer they work together, they learn about one another and about well how </w:t>
      </w:r>
      <w:r w:rsidR="006F2D6D" w:rsidRPr="00C310AE">
        <w:rPr>
          <w:rFonts w:ascii="Arial" w:hAnsi="Arial" w:cs="Arial"/>
        </w:rPr>
        <w:t xml:space="preserve">to </w:t>
      </w:r>
      <w:r w:rsidR="0038157A" w:rsidRPr="00C310AE">
        <w:rPr>
          <w:rFonts w:ascii="Arial" w:hAnsi="Arial" w:cs="Arial"/>
        </w:rPr>
        <w:t xml:space="preserve">adapt their peculiarities (Robinson, 2021). The morale and effectiveness of a team greatly improve when its members have spent considerable time working collectively. An </w:t>
      </w:r>
      <w:proofErr w:type="spellStart"/>
      <w:r w:rsidR="0038157A" w:rsidRPr="00C310AE">
        <w:rPr>
          <w:rFonts w:ascii="Arial" w:hAnsi="Arial" w:cs="Arial"/>
        </w:rPr>
        <w:t>organisation</w:t>
      </w:r>
      <w:proofErr w:type="spellEnd"/>
      <w:r w:rsidR="0038157A" w:rsidRPr="00C310AE">
        <w:rPr>
          <w:rFonts w:ascii="Arial" w:hAnsi="Arial" w:cs="Arial"/>
        </w:rPr>
        <w:t xml:space="preserve"> may accomplish its goals more quickly if its workers like going to work.</w:t>
      </w:r>
    </w:p>
    <w:p w14:paraId="4212D38F" w14:textId="77777777" w:rsidR="00D717A1" w:rsidRPr="00C310AE" w:rsidRDefault="00D717A1" w:rsidP="00E663CD">
      <w:pPr>
        <w:spacing w:line="360" w:lineRule="auto"/>
        <w:jc w:val="both"/>
        <w:rPr>
          <w:rFonts w:ascii="Arial" w:hAnsi="Arial" w:cs="Arial"/>
          <w:b/>
        </w:rPr>
      </w:pPr>
      <w:r w:rsidRPr="00C310AE">
        <w:rPr>
          <w:rFonts w:ascii="Arial" w:hAnsi="Arial" w:cs="Arial"/>
          <w:b/>
        </w:rPr>
        <w:lastRenderedPageBreak/>
        <w:t>Increases productivity</w:t>
      </w:r>
    </w:p>
    <w:p w14:paraId="674ADC81" w14:textId="77777777" w:rsidR="00D717A1" w:rsidRPr="00C310AE" w:rsidRDefault="0038157A" w:rsidP="00E663CD">
      <w:pPr>
        <w:spacing w:line="360" w:lineRule="auto"/>
        <w:jc w:val="both"/>
        <w:rPr>
          <w:rFonts w:ascii="Arial" w:hAnsi="Arial" w:cs="Arial"/>
        </w:rPr>
      </w:pPr>
      <w:r w:rsidRPr="00C310AE">
        <w:rPr>
          <w:rFonts w:ascii="Arial" w:hAnsi="Arial" w:cs="Arial"/>
        </w:rPr>
        <w:t>Working as a team has demonstrated to be far more efficient and successful than working alone</w:t>
      </w:r>
      <w:r w:rsidR="00D717A1" w:rsidRPr="00C310AE">
        <w:rPr>
          <w:rFonts w:ascii="Arial" w:hAnsi="Arial" w:cs="Arial"/>
        </w:rPr>
        <w:t xml:space="preserve">. By pooling resources and splitting up tasks across team members, businesses may reduce stress levels and </w:t>
      </w:r>
      <w:proofErr w:type="spellStart"/>
      <w:r w:rsidR="00D717A1" w:rsidRPr="00C310AE">
        <w:rPr>
          <w:rFonts w:ascii="Arial" w:hAnsi="Arial" w:cs="Arial"/>
        </w:rPr>
        <w:t>maximise</w:t>
      </w:r>
      <w:proofErr w:type="spellEnd"/>
      <w:r w:rsidR="00D717A1" w:rsidRPr="00C310AE">
        <w:rPr>
          <w:rFonts w:ascii="Arial" w:hAnsi="Arial" w:cs="Arial"/>
        </w:rPr>
        <w:t xml:space="preserve"> productivity</w:t>
      </w:r>
      <w:r w:rsidR="004A6B8C" w:rsidRPr="00C310AE">
        <w:rPr>
          <w:rFonts w:ascii="Arial" w:hAnsi="Arial" w:cs="Arial"/>
        </w:rPr>
        <w:t xml:space="preserve"> (</w:t>
      </w:r>
      <w:proofErr w:type="spellStart"/>
      <w:r w:rsidR="004A6B8C" w:rsidRPr="00C310AE">
        <w:rPr>
          <w:rFonts w:ascii="Arial" w:hAnsi="Arial" w:cs="Arial"/>
        </w:rPr>
        <w:t>Mcmillan</w:t>
      </w:r>
      <w:proofErr w:type="spellEnd"/>
      <w:r w:rsidR="004A6B8C" w:rsidRPr="00C310AE">
        <w:rPr>
          <w:rFonts w:ascii="Arial" w:hAnsi="Arial" w:cs="Arial"/>
        </w:rPr>
        <w:t xml:space="preserve"> and Weyers, 2019)</w:t>
      </w:r>
      <w:r w:rsidR="00D717A1" w:rsidRPr="00C310AE">
        <w:rPr>
          <w:rFonts w:ascii="Arial" w:hAnsi="Arial" w:cs="Arial"/>
        </w:rPr>
        <w:t>. Salespeople, in particular, are under a lot of stress to reach their quotas in a shorter period of time. In order to get things done efficiently and effectively, teams need to be able to collaborate and exchange ideas and duties. They should be able to quickly achieve their sales quotas thanks to this.</w:t>
      </w:r>
    </w:p>
    <w:p w14:paraId="3DFA2C9C" w14:textId="77777777" w:rsidR="00D717A1" w:rsidRPr="00C310AE" w:rsidRDefault="00D717A1" w:rsidP="00E663CD">
      <w:pPr>
        <w:spacing w:line="360" w:lineRule="auto"/>
        <w:jc w:val="both"/>
        <w:rPr>
          <w:rFonts w:ascii="Arial" w:hAnsi="Arial" w:cs="Arial"/>
          <w:b/>
        </w:rPr>
      </w:pPr>
      <w:r w:rsidRPr="00C310AE">
        <w:rPr>
          <w:rFonts w:ascii="Arial" w:hAnsi="Arial" w:cs="Arial"/>
          <w:b/>
        </w:rPr>
        <w:t>Teamwork expands learning possibilities.</w:t>
      </w:r>
    </w:p>
    <w:p w14:paraId="418E3E27" w14:textId="77777777" w:rsidR="00D717A1" w:rsidRPr="00C310AE" w:rsidRDefault="00D717A1" w:rsidP="00E663CD">
      <w:pPr>
        <w:spacing w:line="360" w:lineRule="auto"/>
        <w:jc w:val="both"/>
        <w:rPr>
          <w:rFonts w:ascii="Arial" w:hAnsi="Arial" w:cs="Arial"/>
        </w:rPr>
      </w:pPr>
      <w:r w:rsidRPr="00C310AE">
        <w:rPr>
          <w:rFonts w:ascii="Arial" w:hAnsi="Arial" w:cs="Arial"/>
        </w:rPr>
        <w:t xml:space="preserve">When it comes to knowledge, abilities, and experience, workers in a given company have varying degrees. </w:t>
      </w:r>
      <w:r w:rsidR="0038157A" w:rsidRPr="00C310AE">
        <w:rPr>
          <w:rFonts w:ascii="Arial" w:hAnsi="Arial" w:cs="Arial"/>
        </w:rPr>
        <w:t xml:space="preserve">When people are capable of working together, they can accomplish more. New employees may learn things from more seasoned workers that they couldn't learn in any other way (Gordon, 2021). The fresh ideas and views that new personnel bring to an </w:t>
      </w:r>
      <w:proofErr w:type="spellStart"/>
      <w:r w:rsidR="0038157A" w:rsidRPr="00C310AE">
        <w:rPr>
          <w:rFonts w:ascii="Arial" w:hAnsi="Arial" w:cs="Arial"/>
        </w:rPr>
        <w:t>organisation</w:t>
      </w:r>
      <w:proofErr w:type="spellEnd"/>
      <w:r w:rsidR="0038157A" w:rsidRPr="00C310AE">
        <w:rPr>
          <w:rFonts w:ascii="Arial" w:hAnsi="Arial" w:cs="Arial"/>
        </w:rPr>
        <w:t xml:space="preserve"> may be useful to veterans as well</w:t>
      </w:r>
      <w:r w:rsidRPr="00C310AE">
        <w:rPr>
          <w:rFonts w:ascii="Arial" w:hAnsi="Arial" w:cs="Arial"/>
        </w:rPr>
        <w:t>. Collaboration in the workplace is essential because it encourages workers of all levels of expertise to test and refine their assumptions and assumptions about how things should be done in order to arrive at a workable, mutually beneficial solution that will enable them to accomplish their goals.</w:t>
      </w:r>
    </w:p>
    <w:p w14:paraId="08F34413" w14:textId="77777777" w:rsidR="00D717A1" w:rsidRPr="00C310AE" w:rsidRDefault="00D717A1" w:rsidP="00E663CD">
      <w:pPr>
        <w:spacing w:line="360" w:lineRule="auto"/>
        <w:jc w:val="both"/>
        <w:rPr>
          <w:rFonts w:ascii="Arial" w:hAnsi="Arial" w:cs="Arial"/>
          <w:b/>
        </w:rPr>
      </w:pPr>
      <w:r w:rsidRPr="00C310AE">
        <w:rPr>
          <w:rFonts w:ascii="Arial" w:hAnsi="Arial" w:cs="Arial"/>
          <w:b/>
        </w:rPr>
        <w:t>Accountability rises when people work as a team</w:t>
      </w:r>
    </w:p>
    <w:p w14:paraId="77874193" w14:textId="22089CC5" w:rsidR="0038157A" w:rsidRPr="00C310AE" w:rsidRDefault="0038157A" w:rsidP="0038157A">
      <w:pPr>
        <w:spacing w:line="360" w:lineRule="auto"/>
        <w:jc w:val="both"/>
        <w:rPr>
          <w:rFonts w:ascii="Arial" w:hAnsi="Arial" w:cs="Arial"/>
        </w:rPr>
      </w:pPr>
      <w:r w:rsidRPr="00C310AE">
        <w:rPr>
          <w:rFonts w:ascii="Arial" w:hAnsi="Arial" w:cs="Arial"/>
        </w:rPr>
        <w:t>When workers are given greater autonomy, morale and responsibility tend to decrease. Individuals are more likely to maintain their trust in each other when they're working collaboratively, as they do not desire to let down the team in its entirety (Frazer and Oswald, 2019). Teamwork instils a greater feeling of accountability in all participants, and this is especially true when participants are seasoned professionals with a track record of success.</w:t>
      </w:r>
    </w:p>
    <w:p w14:paraId="1AEB98D8" w14:textId="77777777" w:rsidR="0038157A" w:rsidRPr="00C310AE" w:rsidRDefault="0038157A" w:rsidP="0038157A">
      <w:pPr>
        <w:pStyle w:val="Heading2"/>
        <w:rPr>
          <w:rFonts w:cs="Arial"/>
          <w:sz w:val="22"/>
          <w:szCs w:val="22"/>
        </w:rPr>
      </w:pPr>
      <w:bookmarkStart w:id="3" w:name="_Toc121828330"/>
      <w:r w:rsidRPr="00C310AE">
        <w:rPr>
          <w:rFonts w:cs="Arial"/>
          <w:sz w:val="22"/>
          <w:szCs w:val="22"/>
        </w:rPr>
        <w:t>Example of teamwork</w:t>
      </w:r>
      <w:bookmarkEnd w:id="3"/>
    </w:p>
    <w:p w14:paraId="5B53546F" w14:textId="3ECD9651" w:rsidR="00476B32" w:rsidRPr="00C310AE" w:rsidRDefault="0038157A" w:rsidP="0038157A">
      <w:pPr>
        <w:spacing w:line="360" w:lineRule="auto"/>
        <w:jc w:val="both"/>
        <w:rPr>
          <w:rFonts w:ascii="Arial" w:hAnsi="Arial" w:cs="Arial"/>
        </w:rPr>
      </w:pPr>
      <w:r w:rsidRPr="00C310AE">
        <w:rPr>
          <w:rFonts w:ascii="Arial" w:hAnsi="Arial" w:cs="Arial"/>
        </w:rPr>
        <w:t>Having members of a team who are skilled at attentive learning might improve collaboration (</w:t>
      </w:r>
      <w:proofErr w:type="spellStart"/>
      <w:r w:rsidRPr="00C310AE">
        <w:rPr>
          <w:rFonts w:ascii="Arial" w:hAnsi="Arial" w:cs="Arial"/>
        </w:rPr>
        <w:t>Dickmeyer</w:t>
      </w:r>
      <w:proofErr w:type="spellEnd"/>
      <w:r w:rsidRPr="00C310AE">
        <w:rPr>
          <w:rFonts w:ascii="Arial" w:hAnsi="Arial" w:cs="Arial"/>
        </w:rPr>
        <w:t xml:space="preserve"> and Humphreys, 2021). Making and keeping effective communication while other people are conversing, demonstrating open and inviting nonverbal cues, and responding appropriately to the queries and comments of other individuals are all ways to demonstrate competence and teamwork in the work.</w:t>
      </w:r>
      <w:r w:rsidR="00646DB5" w:rsidRPr="00C310AE">
        <w:rPr>
          <w:rFonts w:ascii="Arial" w:hAnsi="Arial" w:cs="Arial"/>
        </w:rPr>
        <w:t xml:space="preserve"> </w:t>
      </w:r>
      <w:r w:rsidR="00264A6E" w:rsidRPr="00C310AE">
        <w:rPr>
          <w:rFonts w:ascii="Arial" w:hAnsi="Arial" w:cs="Arial"/>
        </w:rPr>
        <w:t xml:space="preserve">Facing adversity together is a great example of cooperation. That person's caring for you really shines through at times like this. The knowledge that you have each other's backs in any situation is a powerful source of inspiration and motivation. When a teammate is experiencing a difficult period, other members stand forward to </w:t>
      </w:r>
      <w:r w:rsidR="00264A6E" w:rsidRPr="00C310AE">
        <w:rPr>
          <w:rFonts w:ascii="Arial" w:hAnsi="Arial" w:cs="Arial"/>
        </w:rPr>
        <w:lastRenderedPageBreak/>
        <w:t>provide a hand</w:t>
      </w:r>
      <w:r w:rsidR="004A6B8C" w:rsidRPr="00C310AE">
        <w:rPr>
          <w:rFonts w:ascii="Arial" w:hAnsi="Arial" w:cs="Arial"/>
        </w:rPr>
        <w:t xml:space="preserve"> (Cottrell, 2019)</w:t>
      </w:r>
      <w:r w:rsidR="00264A6E" w:rsidRPr="00C310AE">
        <w:rPr>
          <w:rFonts w:ascii="Arial" w:hAnsi="Arial" w:cs="Arial"/>
        </w:rPr>
        <w:t>. When one employee is out for a lengthy time, colleagues step up to cover their duties and make sure everything runs well until the absent worker returns.</w:t>
      </w:r>
    </w:p>
    <w:p w14:paraId="26DB087B" w14:textId="0BA04C1D" w:rsidR="00E663CD" w:rsidRPr="00C310AE" w:rsidRDefault="00E663CD">
      <w:pPr>
        <w:rPr>
          <w:rFonts w:ascii="Arial" w:hAnsi="Arial" w:cs="Arial"/>
          <w:color w:val="1F4E79" w:themeColor="accent1" w:themeShade="80"/>
        </w:rPr>
      </w:pPr>
    </w:p>
    <w:p w14:paraId="3BE12E93" w14:textId="1C36EFB5" w:rsidR="00264A6E" w:rsidRPr="00C310AE" w:rsidRDefault="00264A6E" w:rsidP="00E663CD">
      <w:pPr>
        <w:pStyle w:val="Heading1"/>
        <w:rPr>
          <w:sz w:val="22"/>
          <w:szCs w:val="22"/>
        </w:rPr>
      </w:pPr>
      <w:bookmarkStart w:id="4" w:name="_Toc121828331"/>
      <w:r w:rsidRPr="00C310AE">
        <w:rPr>
          <w:sz w:val="22"/>
          <w:szCs w:val="22"/>
        </w:rPr>
        <w:t>Conclusion</w:t>
      </w:r>
      <w:bookmarkEnd w:id="4"/>
    </w:p>
    <w:p w14:paraId="48C499B7" w14:textId="77777777" w:rsidR="00E663CD" w:rsidRPr="00C310AE" w:rsidRDefault="00E663CD" w:rsidP="00E663CD">
      <w:pPr>
        <w:spacing w:line="360" w:lineRule="auto"/>
        <w:jc w:val="both"/>
        <w:rPr>
          <w:rFonts w:ascii="Arial" w:hAnsi="Arial" w:cs="Arial"/>
        </w:rPr>
      </w:pPr>
      <w:r w:rsidRPr="00C310AE">
        <w:rPr>
          <w:rFonts w:ascii="Arial" w:hAnsi="Arial" w:cs="Arial"/>
        </w:rPr>
        <w:t xml:space="preserve">Collaboration is a must in the business world. It is useful not only in one's professional but also </w:t>
      </w:r>
      <w:r w:rsidR="004A6B8C" w:rsidRPr="00C310AE">
        <w:rPr>
          <w:rFonts w:ascii="Arial" w:hAnsi="Arial" w:cs="Arial"/>
        </w:rPr>
        <w:t xml:space="preserve">in </w:t>
      </w:r>
      <w:r w:rsidRPr="00C310AE">
        <w:rPr>
          <w:rFonts w:ascii="Arial" w:hAnsi="Arial" w:cs="Arial"/>
        </w:rPr>
        <w:t xml:space="preserve">one's academic </w:t>
      </w:r>
      <w:proofErr w:type="spellStart"/>
      <w:r w:rsidRPr="00C310AE">
        <w:rPr>
          <w:rFonts w:ascii="Arial" w:hAnsi="Arial" w:cs="Arial"/>
        </w:rPr>
        <w:t>endeavours</w:t>
      </w:r>
      <w:proofErr w:type="spellEnd"/>
      <w:r w:rsidRPr="00C310AE">
        <w:rPr>
          <w:rFonts w:ascii="Arial" w:hAnsi="Arial" w:cs="Arial"/>
        </w:rPr>
        <w:t>. We can do far more as a group than any of us could alone. People are more effective and have a greater impact when they work together. Working together isn't only about who can construct the greatest snow fort or who can lift the most weight. Although many benefit from working together, not everyone shares this view. In this research, we examine the value of cooperation and provide many examples of its use.</w:t>
      </w:r>
    </w:p>
    <w:p w14:paraId="3949D2EE" w14:textId="77777777" w:rsidR="0042407D" w:rsidRPr="00C310AE" w:rsidRDefault="0042407D">
      <w:pPr>
        <w:rPr>
          <w:rFonts w:ascii="Arial" w:hAnsi="Arial" w:cs="Arial"/>
          <w:color w:val="1F4E79" w:themeColor="accent1" w:themeShade="80"/>
        </w:rPr>
      </w:pPr>
      <w:r w:rsidRPr="00C310AE">
        <w:rPr>
          <w:rFonts w:ascii="Arial" w:hAnsi="Arial" w:cs="Arial"/>
        </w:rPr>
        <w:br w:type="page"/>
      </w:r>
    </w:p>
    <w:p w14:paraId="602DB8F2" w14:textId="77777777" w:rsidR="0042407D" w:rsidRPr="00C310AE" w:rsidRDefault="0042407D" w:rsidP="0042407D">
      <w:pPr>
        <w:pStyle w:val="Heading1"/>
        <w:rPr>
          <w:sz w:val="22"/>
          <w:szCs w:val="22"/>
        </w:rPr>
      </w:pPr>
      <w:bookmarkStart w:id="5" w:name="_Toc121828332"/>
      <w:r w:rsidRPr="00C310AE">
        <w:rPr>
          <w:sz w:val="22"/>
          <w:szCs w:val="22"/>
        </w:rPr>
        <w:lastRenderedPageBreak/>
        <w:t>References</w:t>
      </w:r>
      <w:bookmarkEnd w:id="5"/>
    </w:p>
    <w:p w14:paraId="551CF680" w14:textId="77777777" w:rsidR="0042407D" w:rsidRPr="00C310AE" w:rsidRDefault="0042407D" w:rsidP="0042407D">
      <w:pPr>
        <w:pStyle w:val="NormalWeb"/>
        <w:spacing w:before="0" w:beforeAutospacing="0" w:after="240" w:afterAutospacing="0" w:line="360" w:lineRule="auto"/>
        <w:rPr>
          <w:rFonts w:ascii="Arial" w:hAnsi="Arial" w:cs="Arial"/>
          <w:sz w:val="22"/>
          <w:szCs w:val="22"/>
        </w:rPr>
      </w:pPr>
      <w:r w:rsidRPr="00C310AE">
        <w:rPr>
          <w:rFonts w:ascii="Arial" w:hAnsi="Arial" w:cs="Arial"/>
          <w:sz w:val="22"/>
          <w:szCs w:val="22"/>
        </w:rPr>
        <w:t xml:space="preserve">Cottrell, S. (2019). </w:t>
      </w:r>
      <w:r w:rsidRPr="00C310AE">
        <w:rPr>
          <w:rFonts w:ascii="Arial" w:hAnsi="Arial" w:cs="Arial"/>
          <w:i/>
          <w:iCs/>
          <w:sz w:val="22"/>
          <w:szCs w:val="22"/>
        </w:rPr>
        <w:t>The study skills handbook</w:t>
      </w:r>
      <w:r w:rsidRPr="00C310AE">
        <w:rPr>
          <w:rFonts w:ascii="Arial" w:hAnsi="Arial" w:cs="Arial"/>
          <w:sz w:val="22"/>
          <w:szCs w:val="22"/>
        </w:rPr>
        <w:t>. 5th ed. London: Red Globe Press.</w:t>
      </w:r>
    </w:p>
    <w:p w14:paraId="53297D7E" w14:textId="77777777" w:rsidR="0042407D" w:rsidRPr="00C310AE" w:rsidRDefault="0042407D" w:rsidP="0042407D">
      <w:pPr>
        <w:pStyle w:val="NormalWeb"/>
        <w:spacing w:before="0" w:beforeAutospacing="0" w:after="240" w:afterAutospacing="0" w:line="360" w:lineRule="auto"/>
        <w:rPr>
          <w:rFonts w:ascii="Arial" w:hAnsi="Arial" w:cs="Arial"/>
          <w:sz w:val="22"/>
          <w:szCs w:val="22"/>
        </w:rPr>
      </w:pPr>
      <w:proofErr w:type="spellStart"/>
      <w:r w:rsidRPr="00C310AE">
        <w:rPr>
          <w:rFonts w:ascii="Arial" w:hAnsi="Arial" w:cs="Arial"/>
          <w:sz w:val="22"/>
          <w:szCs w:val="22"/>
        </w:rPr>
        <w:t>Dickmeyer</w:t>
      </w:r>
      <w:proofErr w:type="spellEnd"/>
      <w:r w:rsidRPr="00C310AE">
        <w:rPr>
          <w:rFonts w:ascii="Arial" w:hAnsi="Arial" w:cs="Arial"/>
          <w:sz w:val="22"/>
          <w:szCs w:val="22"/>
        </w:rPr>
        <w:t xml:space="preserve">, L.A. and Humphreys, M. (2021). </w:t>
      </w:r>
      <w:r w:rsidRPr="00C310AE">
        <w:rPr>
          <w:rFonts w:ascii="Arial" w:hAnsi="Arial" w:cs="Arial"/>
          <w:i/>
          <w:iCs/>
          <w:sz w:val="22"/>
          <w:szCs w:val="22"/>
        </w:rPr>
        <w:t>Teamwork</w:t>
      </w:r>
      <w:r w:rsidRPr="00C310AE">
        <w:rPr>
          <w:rFonts w:ascii="Arial" w:hAnsi="Arial" w:cs="Arial"/>
          <w:sz w:val="22"/>
          <w:szCs w:val="22"/>
        </w:rPr>
        <w:t>. New York: F. Watts.</w:t>
      </w:r>
    </w:p>
    <w:p w14:paraId="79C02150" w14:textId="77777777" w:rsidR="0042407D" w:rsidRPr="00C310AE" w:rsidRDefault="0042407D" w:rsidP="0042407D">
      <w:pPr>
        <w:pStyle w:val="NormalWeb"/>
        <w:spacing w:before="0" w:beforeAutospacing="0" w:after="240" w:afterAutospacing="0" w:line="360" w:lineRule="auto"/>
        <w:rPr>
          <w:rFonts w:ascii="Arial" w:hAnsi="Arial" w:cs="Arial"/>
          <w:sz w:val="22"/>
          <w:szCs w:val="22"/>
        </w:rPr>
      </w:pPr>
      <w:r w:rsidRPr="00C310AE">
        <w:rPr>
          <w:rFonts w:ascii="Arial" w:hAnsi="Arial" w:cs="Arial"/>
          <w:sz w:val="22"/>
          <w:szCs w:val="22"/>
        </w:rPr>
        <w:t xml:space="preserve">Frazer, R. and Oswald, P. (2019). </w:t>
      </w:r>
      <w:r w:rsidRPr="00C310AE">
        <w:rPr>
          <w:rFonts w:ascii="Arial" w:hAnsi="Arial" w:cs="Arial"/>
          <w:i/>
          <w:iCs/>
          <w:sz w:val="22"/>
          <w:szCs w:val="22"/>
        </w:rPr>
        <w:t>Teamwork!</w:t>
      </w:r>
      <w:r w:rsidRPr="00C310AE">
        <w:rPr>
          <w:rFonts w:ascii="Arial" w:hAnsi="Arial" w:cs="Arial"/>
          <w:sz w:val="22"/>
          <w:szCs w:val="22"/>
        </w:rPr>
        <w:t xml:space="preserve"> New York: Simon Spotlight.</w:t>
      </w:r>
    </w:p>
    <w:p w14:paraId="5ACAF265" w14:textId="77777777" w:rsidR="0042407D" w:rsidRPr="00C310AE" w:rsidRDefault="0042407D" w:rsidP="0042407D">
      <w:pPr>
        <w:pStyle w:val="NormalWeb"/>
        <w:spacing w:before="0" w:beforeAutospacing="0" w:after="240" w:afterAutospacing="0" w:line="360" w:lineRule="auto"/>
        <w:rPr>
          <w:rFonts w:ascii="Arial" w:hAnsi="Arial" w:cs="Arial"/>
          <w:sz w:val="22"/>
          <w:szCs w:val="22"/>
        </w:rPr>
      </w:pPr>
      <w:r w:rsidRPr="00C310AE">
        <w:rPr>
          <w:rFonts w:ascii="Arial" w:hAnsi="Arial" w:cs="Arial"/>
          <w:sz w:val="22"/>
          <w:szCs w:val="22"/>
        </w:rPr>
        <w:t xml:space="preserve">Gordon, D. (2021). </w:t>
      </w:r>
      <w:r w:rsidRPr="00C310AE">
        <w:rPr>
          <w:rFonts w:ascii="Arial" w:hAnsi="Arial" w:cs="Arial"/>
          <w:i/>
          <w:iCs/>
          <w:sz w:val="22"/>
          <w:szCs w:val="22"/>
        </w:rPr>
        <w:t>Teamwork in Academic Life</w:t>
      </w:r>
      <w:r w:rsidRPr="00C310AE">
        <w:rPr>
          <w:rFonts w:ascii="Arial" w:hAnsi="Arial" w:cs="Arial"/>
          <w:sz w:val="22"/>
          <w:szCs w:val="22"/>
        </w:rPr>
        <w:t>. 2nd ed. Cincinnati, Ohio: South-Western Educational Pub.</w:t>
      </w:r>
    </w:p>
    <w:p w14:paraId="36C2021B" w14:textId="77777777" w:rsidR="0042407D" w:rsidRPr="00C310AE" w:rsidRDefault="0042407D" w:rsidP="0042407D">
      <w:pPr>
        <w:pStyle w:val="NormalWeb"/>
        <w:spacing w:before="0" w:beforeAutospacing="0" w:after="240" w:afterAutospacing="0" w:line="360" w:lineRule="auto"/>
        <w:rPr>
          <w:rFonts w:ascii="Arial" w:hAnsi="Arial" w:cs="Arial"/>
          <w:sz w:val="22"/>
          <w:szCs w:val="22"/>
        </w:rPr>
      </w:pPr>
      <w:proofErr w:type="spellStart"/>
      <w:r w:rsidRPr="00C310AE">
        <w:rPr>
          <w:rFonts w:ascii="Arial" w:hAnsi="Arial" w:cs="Arial"/>
          <w:sz w:val="22"/>
          <w:szCs w:val="22"/>
        </w:rPr>
        <w:t>Mcmillan</w:t>
      </w:r>
      <w:proofErr w:type="spellEnd"/>
      <w:r w:rsidRPr="00C310AE">
        <w:rPr>
          <w:rFonts w:ascii="Arial" w:hAnsi="Arial" w:cs="Arial"/>
          <w:sz w:val="22"/>
          <w:szCs w:val="22"/>
        </w:rPr>
        <w:t xml:space="preserve">, K. and Weyers, J.D.B. (2019). </w:t>
      </w:r>
      <w:r w:rsidRPr="00C310AE">
        <w:rPr>
          <w:rFonts w:ascii="Arial" w:hAnsi="Arial" w:cs="Arial"/>
          <w:i/>
          <w:iCs/>
          <w:sz w:val="22"/>
          <w:szCs w:val="22"/>
        </w:rPr>
        <w:t>The study skills book</w:t>
      </w:r>
      <w:r w:rsidRPr="00C310AE">
        <w:rPr>
          <w:rFonts w:ascii="Arial" w:hAnsi="Arial" w:cs="Arial"/>
          <w:sz w:val="22"/>
          <w:szCs w:val="22"/>
        </w:rPr>
        <w:t>. Harlow: Pearson.</w:t>
      </w:r>
    </w:p>
    <w:p w14:paraId="4BD7917C" w14:textId="77777777" w:rsidR="0042407D" w:rsidRPr="00C310AE" w:rsidRDefault="0042407D" w:rsidP="0042407D">
      <w:pPr>
        <w:pStyle w:val="NormalWeb"/>
        <w:spacing w:before="0" w:beforeAutospacing="0" w:after="240" w:afterAutospacing="0" w:line="360" w:lineRule="auto"/>
        <w:rPr>
          <w:rFonts w:ascii="Arial" w:hAnsi="Arial" w:cs="Arial"/>
          <w:sz w:val="22"/>
          <w:szCs w:val="22"/>
        </w:rPr>
      </w:pPr>
      <w:r w:rsidRPr="00C310AE">
        <w:rPr>
          <w:rFonts w:ascii="Arial" w:hAnsi="Arial" w:cs="Arial"/>
          <w:sz w:val="22"/>
          <w:szCs w:val="22"/>
        </w:rPr>
        <w:t xml:space="preserve">Robinson, J. (2021). </w:t>
      </w:r>
      <w:r w:rsidRPr="00C310AE">
        <w:rPr>
          <w:rFonts w:ascii="Arial" w:hAnsi="Arial" w:cs="Arial"/>
          <w:i/>
          <w:iCs/>
          <w:sz w:val="22"/>
          <w:szCs w:val="22"/>
        </w:rPr>
        <w:t>Teamwork in Professional life</w:t>
      </w:r>
      <w:r w:rsidRPr="00C310AE">
        <w:rPr>
          <w:rFonts w:ascii="Arial" w:hAnsi="Arial" w:cs="Arial"/>
          <w:sz w:val="22"/>
          <w:szCs w:val="22"/>
        </w:rPr>
        <w:t>. 3rd ed. London: Proteus.</w:t>
      </w:r>
    </w:p>
    <w:p w14:paraId="27F52D6C" w14:textId="77777777" w:rsidR="0042407D" w:rsidRPr="00C310AE" w:rsidRDefault="0042407D" w:rsidP="0042407D">
      <w:pPr>
        <w:pStyle w:val="NormalWeb"/>
        <w:spacing w:before="0" w:beforeAutospacing="0" w:after="240" w:afterAutospacing="0" w:line="360" w:lineRule="auto"/>
        <w:rPr>
          <w:rFonts w:ascii="Arial" w:hAnsi="Arial" w:cs="Arial"/>
          <w:sz w:val="22"/>
          <w:szCs w:val="22"/>
        </w:rPr>
      </w:pPr>
      <w:r w:rsidRPr="00C310AE">
        <w:rPr>
          <w:rFonts w:ascii="Arial" w:hAnsi="Arial" w:cs="Arial"/>
          <w:sz w:val="22"/>
          <w:szCs w:val="22"/>
        </w:rPr>
        <w:t xml:space="preserve">Saunders, M., Lewis, P. and Thornhill, A. (2019). </w:t>
      </w:r>
      <w:r w:rsidRPr="00C310AE">
        <w:rPr>
          <w:rFonts w:ascii="Arial" w:hAnsi="Arial" w:cs="Arial"/>
          <w:i/>
          <w:iCs/>
          <w:sz w:val="22"/>
          <w:szCs w:val="22"/>
        </w:rPr>
        <w:t>Research methods for business students.</w:t>
      </w:r>
      <w:r w:rsidRPr="00C310AE">
        <w:rPr>
          <w:rFonts w:ascii="Arial" w:hAnsi="Arial" w:cs="Arial"/>
          <w:sz w:val="22"/>
          <w:szCs w:val="22"/>
        </w:rPr>
        <w:t xml:space="preserve"> 8th ed. New Delhi: Pearson.</w:t>
      </w:r>
    </w:p>
    <w:p w14:paraId="03DC46E1" w14:textId="77777777" w:rsidR="0042407D" w:rsidRPr="00C310AE" w:rsidRDefault="0042407D" w:rsidP="0042407D">
      <w:pPr>
        <w:pStyle w:val="NormalWeb"/>
        <w:spacing w:before="0" w:beforeAutospacing="0" w:after="240" w:afterAutospacing="0" w:line="360" w:lineRule="auto"/>
        <w:rPr>
          <w:rFonts w:ascii="Arial" w:hAnsi="Arial" w:cs="Arial"/>
          <w:sz w:val="22"/>
          <w:szCs w:val="22"/>
        </w:rPr>
      </w:pPr>
      <w:proofErr w:type="spellStart"/>
      <w:r w:rsidRPr="00C310AE">
        <w:rPr>
          <w:rFonts w:ascii="Arial" w:hAnsi="Arial" w:cs="Arial"/>
          <w:sz w:val="22"/>
          <w:szCs w:val="22"/>
        </w:rPr>
        <w:t>tmason</w:t>
      </w:r>
      <w:proofErr w:type="spellEnd"/>
      <w:r w:rsidRPr="00C310AE">
        <w:rPr>
          <w:rFonts w:ascii="Arial" w:hAnsi="Arial" w:cs="Arial"/>
          <w:sz w:val="22"/>
          <w:szCs w:val="22"/>
        </w:rPr>
        <w:t xml:space="preserve"> (2022). </w:t>
      </w:r>
      <w:r w:rsidRPr="00C310AE">
        <w:rPr>
          <w:rFonts w:ascii="Arial" w:hAnsi="Arial" w:cs="Arial"/>
          <w:i/>
          <w:iCs/>
          <w:sz w:val="22"/>
          <w:szCs w:val="22"/>
        </w:rPr>
        <w:t>The 15 Best Teamwork Examples to Implement at Work Today</w:t>
      </w:r>
      <w:r w:rsidRPr="00C310AE">
        <w:rPr>
          <w:rFonts w:ascii="Arial" w:hAnsi="Arial" w:cs="Arial"/>
          <w:sz w:val="22"/>
          <w:szCs w:val="22"/>
        </w:rPr>
        <w:t>. [online] Outback Team Building &amp; Training. Available at: https://www.outbackteambuilding.com/blog/best-teamwork-examples/.</w:t>
      </w:r>
    </w:p>
    <w:p w14:paraId="3497D385" w14:textId="77777777" w:rsidR="0042407D" w:rsidRPr="00C310AE" w:rsidRDefault="0042407D" w:rsidP="0042407D">
      <w:pPr>
        <w:pStyle w:val="NormalWeb"/>
        <w:spacing w:before="0" w:beforeAutospacing="0" w:after="240" w:afterAutospacing="0" w:line="360" w:lineRule="auto"/>
        <w:rPr>
          <w:rFonts w:ascii="Arial" w:hAnsi="Arial" w:cs="Arial"/>
          <w:sz w:val="22"/>
          <w:szCs w:val="22"/>
        </w:rPr>
      </w:pPr>
      <w:proofErr w:type="spellStart"/>
      <w:r w:rsidRPr="00C310AE">
        <w:rPr>
          <w:rFonts w:ascii="Arial" w:hAnsi="Arial" w:cs="Arial"/>
          <w:sz w:val="22"/>
          <w:szCs w:val="22"/>
          <w:lang w:val="de-DE"/>
        </w:rPr>
        <w:t>Trumbauer</w:t>
      </w:r>
      <w:proofErr w:type="spellEnd"/>
      <w:r w:rsidRPr="00C310AE">
        <w:rPr>
          <w:rFonts w:ascii="Arial" w:hAnsi="Arial" w:cs="Arial"/>
          <w:sz w:val="22"/>
          <w:szCs w:val="22"/>
          <w:lang w:val="de-DE"/>
        </w:rPr>
        <w:t xml:space="preserve">, L. (2021). </w:t>
      </w:r>
      <w:r w:rsidRPr="00C310AE">
        <w:rPr>
          <w:rFonts w:ascii="Arial" w:hAnsi="Arial" w:cs="Arial"/>
          <w:i/>
          <w:iCs/>
          <w:sz w:val="22"/>
          <w:szCs w:val="22"/>
          <w:lang w:val="de-DE"/>
        </w:rPr>
        <w:t>Teamwork</w:t>
      </w:r>
      <w:r w:rsidRPr="00C310AE">
        <w:rPr>
          <w:rFonts w:ascii="Arial" w:hAnsi="Arial" w:cs="Arial"/>
          <w:sz w:val="22"/>
          <w:szCs w:val="22"/>
          <w:lang w:val="de-DE"/>
        </w:rPr>
        <w:t xml:space="preserve">. 2nd </w:t>
      </w:r>
      <w:proofErr w:type="spellStart"/>
      <w:r w:rsidRPr="00C310AE">
        <w:rPr>
          <w:rFonts w:ascii="Arial" w:hAnsi="Arial" w:cs="Arial"/>
          <w:sz w:val="22"/>
          <w:szCs w:val="22"/>
          <w:lang w:val="de-DE"/>
        </w:rPr>
        <w:t>ed</w:t>
      </w:r>
      <w:proofErr w:type="spellEnd"/>
      <w:r w:rsidRPr="00C310AE">
        <w:rPr>
          <w:rFonts w:ascii="Arial" w:hAnsi="Arial" w:cs="Arial"/>
          <w:sz w:val="22"/>
          <w:szCs w:val="22"/>
          <w:lang w:val="de-DE"/>
        </w:rPr>
        <w:t xml:space="preserve">. </w:t>
      </w:r>
      <w:r w:rsidRPr="00C310AE">
        <w:rPr>
          <w:rFonts w:ascii="Arial" w:hAnsi="Arial" w:cs="Arial"/>
          <w:sz w:val="22"/>
          <w:szCs w:val="22"/>
        </w:rPr>
        <w:t>Mankato, Minn.: Yellow Umbrella Books.</w:t>
      </w:r>
    </w:p>
    <w:p w14:paraId="3F9A6E7B" w14:textId="77777777" w:rsidR="0042407D" w:rsidRPr="00C310AE" w:rsidRDefault="0042407D" w:rsidP="0042407D">
      <w:pPr>
        <w:pStyle w:val="NormalWeb"/>
        <w:spacing w:before="0" w:beforeAutospacing="0" w:after="240" w:afterAutospacing="0" w:line="360" w:lineRule="auto"/>
        <w:rPr>
          <w:rFonts w:ascii="Arial" w:hAnsi="Arial" w:cs="Arial"/>
          <w:sz w:val="22"/>
          <w:szCs w:val="22"/>
        </w:rPr>
      </w:pPr>
      <w:r w:rsidRPr="00C310AE">
        <w:rPr>
          <w:rFonts w:ascii="Arial" w:hAnsi="Arial" w:cs="Arial"/>
          <w:sz w:val="22"/>
          <w:szCs w:val="22"/>
        </w:rPr>
        <w:t xml:space="preserve">Waters, S. (2022). </w:t>
      </w:r>
      <w:r w:rsidRPr="00C310AE">
        <w:rPr>
          <w:rFonts w:ascii="Arial" w:hAnsi="Arial" w:cs="Arial"/>
          <w:i/>
          <w:iCs/>
          <w:sz w:val="22"/>
          <w:szCs w:val="22"/>
        </w:rPr>
        <w:t>What Is Teamwork and Why Does It Matter?</w:t>
      </w:r>
      <w:r w:rsidRPr="00C310AE">
        <w:rPr>
          <w:rFonts w:ascii="Arial" w:hAnsi="Arial" w:cs="Arial"/>
          <w:sz w:val="22"/>
          <w:szCs w:val="22"/>
        </w:rPr>
        <w:t xml:space="preserve"> [online] www.betterup.com. Available at: https://www.betterup.com/blog/what-is-teamwork.</w:t>
      </w:r>
    </w:p>
    <w:p w14:paraId="228D445F" w14:textId="77777777" w:rsidR="0042407D" w:rsidRPr="002F6F32" w:rsidRDefault="0042407D" w:rsidP="0042407D">
      <w:pPr>
        <w:rPr>
          <w:rFonts w:ascii="Arial" w:hAnsi="Arial" w:cs="Arial"/>
        </w:rPr>
      </w:pPr>
    </w:p>
    <w:p w14:paraId="2084A244" w14:textId="77777777" w:rsidR="0042407D" w:rsidRPr="0042407D" w:rsidRDefault="0042407D" w:rsidP="00E663CD">
      <w:pPr>
        <w:spacing w:line="360" w:lineRule="auto"/>
        <w:jc w:val="both"/>
        <w:rPr>
          <w:rFonts w:ascii="Arial" w:hAnsi="Arial" w:cs="Arial"/>
          <w:sz w:val="24"/>
          <w:szCs w:val="24"/>
        </w:rPr>
      </w:pPr>
    </w:p>
    <w:sectPr w:rsidR="0042407D" w:rsidRPr="0042407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W2MDI1N7AwtTQ0MjZT0lEKTi0uzszPAykwrgUAm8m0ECwAAAA="/>
  </w:docVars>
  <w:rsids>
    <w:rsidRoot w:val="008B1162"/>
    <w:rsid w:val="00073A81"/>
    <w:rsid w:val="000D7237"/>
    <w:rsid w:val="001417E5"/>
    <w:rsid w:val="00175782"/>
    <w:rsid w:val="00264A6E"/>
    <w:rsid w:val="002B4835"/>
    <w:rsid w:val="002B5E99"/>
    <w:rsid w:val="002F6F32"/>
    <w:rsid w:val="003031D2"/>
    <w:rsid w:val="0038157A"/>
    <w:rsid w:val="003E016F"/>
    <w:rsid w:val="0042407D"/>
    <w:rsid w:val="00476B32"/>
    <w:rsid w:val="004812D2"/>
    <w:rsid w:val="004A6063"/>
    <w:rsid w:val="004A6B8C"/>
    <w:rsid w:val="004D7032"/>
    <w:rsid w:val="00505FAF"/>
    <w:rsid w:val="00556C4C"/>
    <w:rsid w:val="00605E65"/>
    <w:rsid w:val="00646DB5"/>
    <w:rsid w:val="00652E1A"/>
    <w:rsid w:val="006569F8"/>
    <w:rsid w:val="006D2F4F"/>
    <w:rsid w:val="006F2D6D"/>
    <w:rsid w:val="00716650"/>
    <w:rsid w:val="007C087F"/>
    <w:rsid w:val="007D3F4B"/>
    <w:rsid w:val="007D77D9"/>
    <w:rsid w:val="00803E7F"/>
    <w:rsid w:val="00837684"/>
    <w:rsid w:val="008B1162"/>
    <w:rsid w:val="008D5F51"/>
    <w:rsid w:val="008F7116"/>
    <w:rsid w:val="00977062"/>
    <w:rsid w:val="00B8119E"/>
    <w:rsid w:val="00C310AE"/>
    <w:rsid w:val="00D717A1"/>
    <w:rsid w:val="00D75179"/>
    <w:rsid w:val="00D9537D"/>
    <w:rsid w:val="00DD1344"/>
    <w:rsid w:val="00E36FED"/>
    <w:rsid w:val="00E663C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A9409"/>
  <w15:chartTrackingRefBased/>
  <w15:docId w15:val="{A0589AC3-BFEF-46B4-8121-2B2A779293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D2F4F"/>
    <w:pPr>
      <w:keepNext/>
      <w:keepLines/>
      <w:spacing w:before="240" w:after="120" w:line="360" w:lineRule="auto"/>
      <w:jc w:val="both"/>
      <w:outlineLvl w:val="0"/>
    </w:pPr>
    <w:rPr>
      <w:rFonts w:ascii="Arial" w:hAnsi="Arial" w:cs="Arial"/>
      <w:color w:val="1F4E79" w:themeColor="accent1" w:themeShade="80"/>
      <w:sz w:val="24"/>
      <w:szCs w:val="24"/>
    </w:rPr>
  </w:style>
  <w:style w:type="paragraph" w:styleId="Heading2">
    <w:name w:val="heading 2"/>
    <w:basedOn w:val="Normal"/>
    <w:next w:val="Normal"/>
    <w:link w:val="Heading2Char"/>
    <w:autoRedefine/>
    <w:uiPriority w:val="9"/>
    <w:unhideWhenUsed/>
    <w:qFormat/>
    <w:rsid w:val="00837684"/>
    <w:pPr>
      <w:keepNext/>
      <w:keepLines/>
      <w:spacing w:before="160" w:after="120" w:line="360" w:lineRule="auto"/>
      <w:outlineLvl w:val="1"/>
    </w:pPr>
    <w:rPr>
      <w:rFonts w:ascii="Arial" w:eastAsiaTheme="majorEastAsia" w:hAnsi="Arial" w:cs="Times New Roman"/>
      <w:color w:val="2E74B5" w:themeColor="accent1" w:themeShade="BF"/>
      <w:sz w:val="24"/>
      <w:szCs w:val="26"/>
    </w:rPr>
  </w:style>
  <w:style w:type="paragraph" w:styleId="Heading3">
    <w:name w:val="heading 3"/>
    <w:basedOn w:val="Normal"/>
    <w:next w:val="Normal"/>
    <w:link w:val="Heading3Char"/>
    <w:autoRedefine/>
    <w:uiPriority w:val="9"/>
    <w:unhideWhenUsed/>
    <w:qFormat/>
    <w:rsid w:val="002B5E99"/>
    <w:pPr>
      <w:keepNext/>
      <w:keepLines/>
      <w:spacing w:before="160" w:after="120" w:line="360" w:lineRule="auto"/>
      <w:jc w:val="both"/>
      <w:outlineLvl w:val="2"/>
    </w:pPr>
    <w:rPr>
      <w:rFonts w:ascii="Arial" w:eastAsiaTheme="majorEastAsia" w:hAnsi="Arial" w:cstheme="majorBidi"/>
      <w:color w:val="00B0F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2F4F"/>
    <w:rPr>
      <w:rFonts w:ascii="Arial" w:hAnsi="Arial" w:cs="Arial"/>
      <w:color w:val="1F4E79" w:themeColor="accent1" w:themeShade="80"/>
      <w:sz w:val="24"/>
      <w:szCs w:val="24"/>
    </w:rPr>
  </w:style>
  <w:style w:type="character" w:customStyle="1" w:styleId="Heading2Char">
    <w:name w:val="Heading 2 Char"/>
    <w:basedOn w:val="DefaultParagraphFont"/>
    <w:link w:val="Heading2"/>
    <w:uiPriority w:val="9"/>
    <w:rsid w:val="00837684"/>
    <w:rPr>
      <w:rFonts w:ascii="Arial" w:eastAsiaTheme="majorEastAsia" w:hAnsi="Arial" w:cs="Times New Roman"/>
      <w:color w:val="2E74B5" w:themeColor="accent1" w:themeShade="BF"/>
      <w:sz w:val="24"/>
      <w:szCs w:val="26"/>
    </w:rPr>
  </w:style>
  <w:style w:type="character" w:customStyle="1" w:styleId="Heading3Char">
    <w:name w:val="Heading 3 Char"/>
    <w:basedOn w:val="DefaultParagraphFont"/>
    <w:link w:val="Heading3"/>
    <w:uiPriority w:val="9"/>
    <w:rsid w:val="002B5E99"/>
    <w:rPr>
      <w:rFonts w:ascii="Arial" w:eastAsiaTheme="majorEastAsia" w:hAnsi="Arial" w:cstheme="majorBidi"/>
      <w:color w:val="00B0F0"/>
      <w:sz w:val="24"/>
      <w:szCs w:val="24"/>
    </w:rPr>
  </w:style>
  <w:style w:type="paragraph" w:styleId="TOC1">
    <w:name w:val="toc 1"/>
    <w:basedOn w:val="Normal"/>
    <w:next w:val="Normal"/>
    <w:autoRedefine/>
    <w:uiPriority w:val="39"/>
    <w:unhideWhenUsed/>
    <w:qFormat/>
    <w:rsid w:val="00716650"/>
    <w:pPr>
      <w:spacing w:after="100" w:line="480" w:lineRule="auto"/>
      <w:jc w:val="both"/>
    </w:pPr>
    <w:rPr>
      <w:rFonts w:ascii="Arial" w:hAnsi="Arial"/>
      <w:sz w:val="24"/>
    </w:rPr>
  </w:style>
  <w:style w:type="paragraph" w:styleId="TableofFigures">
    <w:name w:val="table of figures"/>
    <w:basedOn w:val="Normal"/>
    <w:next w:val="Normal"/>
    <w:autoRedefine/>
    <w:uiPriority w:val="99"/>
    <w:unhideWhenUsed/>
    <w:rsid w:val="008D5F51"/>
    <w:pPr>
      <w:spacing w:after="0"/>
      <w:jc w:val="center"/>
    </w:pPr>
    <w:rPr>
      <w:rFonts w:ascii="Arial" w:hAnsi="Arial"/>
      <w:sz w:val="24"/>
    </w:rPr>
  </w:style>
  <w:style w:type="paragraph" w:styleId="NormalWeb">
    <w:name w:val="Normal (Web)"/>
    <w:basedOn w:val="Normal"/>
    <w:uiPriority w:val="99"/>
    <w:semiHidden/>
    <w:unhideWhenUsed/>
    <w:rsid w:val="0042407D"/>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3031D2"/>
    <w:pPr>
      <w:spacing w:after="0" w:line="259" w:lineRule="auto"/>
      <w:jc w:val="left"/>
      <w:outlineLvl w:val="9"/>
    </w:pPr>
    <w:rPr>
      <w:rFonts w:asciiTheme="majorHAnsi" w:eastAsiaTheme="majorEastAsia" w:hAnsiTheme="majorHAnsi" w:cstheme="majorBidi"/>
      <w:color w:val="2E74B5" w:themeColor="accent1" w:themeShade="BF"/>
      <w:sz w:val="32"/>
      <w:szCs w:val="32"/>
    </w:rPr>
  </w:style>
  <w:style w:type="paragraph" w:styleId="TOC2">
    <w:name w:val="toc 2"/>
    <w:basedOn w:val="Normal"/>
    <w:next w:val="Normal"/>
    <w:autoRedefine/>
    <w:uiPriority w:val="39"/>
    <w:unhideWhenUsed/>
    <w:rsid w:val="003031D2"/>
    <w:pPr>
      <w:spacing w:after="100"/>
      <w:ind w:left="220"/>
    </w:pPr>
  </w:style>
  <w:style w:type="character" w:styleId="Hyperlink">
    <w:name w:val="Hyperlink"/>
    <w:basedOn w:val="DefaultParagraphFont"/>
    <w:uiPriority w:val="99"/>
    <w:unhideWhenUsed/>
    <w:rsid w:val="003031D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654911">
      <w:bodyDiv w:val="1"/>
      <w:marLeft w:val="0"/>
      <w:marRight w:val="0"/>
      <w:marTop w:val="0"/>
      <w:marBottom w:val="0"/>
      <w:divBdr>
        <w:top w:val="none" w:sz="0" w:space="0" w:color="auto"/>
        <w:left w:val="none" w:sz="0" w:space="0" w:color="auto"/>
        <w:bottom w:val="none" w:sz="0" w:space="0" w:color="auto"/>
        <w:right w:val="none" w:sz="0" w:space="0" w:color="auto"/>
      </w:divBdr>
      <w:divsChild>
        <w:div w:id="13888692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F7FA56-F916-4E08-ACFF-D8E411E608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1213</Words>
  <Characters>6919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Manuela Dineva</cp:lastModifiedBy>
  <cp:revision>2</cp:revision>
  <dcterms:created xsi:type="dcterms:W3CDTF">2023-01-06T15:15:00Z</dcterms:created>
  <dcterms:modified xsi:type="dcterms:W3CDTF">2023-01-06T15:15:00Z</dcterms:modified>
</cp:coreProperties>
</file>