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8741E" w:rsidRPr="002D76BA" w:rsidRDefault="00B8741E" w:rsidP="00B8741E">
      <w:pPr>
        <w:pStyle w:val="fixed"/>
        <w:rPr>
          <w:rFonts w:ascii="Arial" w:hAnsi="Arial" w:cs="Arial"/>
          <w:sz w:val="22"/>
          <w:szCs w:val="22"/>
        </w:rPr>
      </w:pPr>
      <w:bookmarkStart w:id="0" w:name="StartP"/>
      <w:bookmarkStart w:id="1" w:name="_GoBack"/>
      <w:bookmarkEnd w:id="0"/>
      <w:bookmarkEnd w:id="1"/>
      <w:r w:rsidRPr="002D76BA">
        <w:rPr>
          <w:rFonts w:ascii="Arial" w:hAnsi="Arial" w:cs="Arial"/>
          <w:sz w:val="22"/>
          <w:szCs w:val="22"/>
        </w:rPr>
        <w:t>MODULE CODE:</w:t>
      </w:r>
      <w:r w:rsidRPr="002D76BA">
        <w:rPr>
          <w:rFonts w:ascii="Arial" w:hAnsi="Arial" w:cs="Arial"/>
          <w:sz w:val="22"/>
          <w:szCs w:val="22"/>
        </w:rPr>
        <w:tab/>
      </w:r>
      <w:r w:rsidR="00F54A65">
        <w:rPr>
          <w:rFonts w:ascii="Arial" w:hAnsi="Arial" w:cs="Arial"/>
          <w:sz w:val="22"/>
          <w:szCs w:val="22"/>
        </w:rPr>
        <w:t>SHSS4078</w:t>
      </w:r>
    </w:p>
    <w:p w:rsidR="00B8741E" w:rsidRPr="002D76BA" w:rsidRDefault="00B8741E" w:rsidP="00B8741E">
      <w:pPr>
        <w:pStyle w:val="fixed"/>
        <w:ind w:left="0" w:firstLine="0"/>
        <w:outlineLvl w:val="1"/>
        <w:rPr>
          <w:rFonts w:ascii="Arial" w:hAnsi="Arial" w:cs="Arial"/>
          <w:sz w:val="22"/>
          <w:szCs w:val="22"/>
        </w:rPr>
      </w:pPr>
      <w:bookmarkStart w:id="2" w:name="_Toc330454024"/>
      <w:r w:rsidRPr="002D76BA">
        <w:rPr>
          <w:rFonts w:ascii="Arial" w:hAnsi="Arial" w:cs="Arial"/>
          <w:sz w:val="22"/>
          <w:szCs w:val="22"/>
        </w:rPr>
        <w:t>TITLE:</w:t>
      </w:r>
      <w:r w:rsidRPr="002D76BA">
        <w:rPr>
          <w:rFonts w:ascii="Arial" w:hAnsi="Arial" w:cs="Arial"/>
          <w:sz w:val="22"/>
          <w:szCs w:val="22"/>
        </w:rPr>
        <w:tab/>
      </w:r>
      <w:r w:rsidRPr="002D76BA">
        <w:rPr>
          <w:rFonts w:ascii="Arial" w:hAnsi="Arial" w:cs="Arial"/>
          <w:sz w:val="22"/>
          <w:szCs w:val="22"/>
        </w:rPr>
        <w:tab/>
      </w:r>
      <w:bookmarkEnd w:id="2"/>
      <w:r w:rsidR="00B81017" w:rsidRPr="002D76BA">
        <w:rPr>
          <w:rFonts w:ascii="Arial" w:hAnsi="Arial" w:cs="Arial"/>
          <w:sz w:val="22"/>
          <w:szCs w:val="22"/>
        </w:rPr>
        <w:tab/>
      </w:r>
      <w:r w:rsidR="00976874">
        <w:rPr>
          <w:rFonts w:ascii="Arial" w:hAnsi="Arial" w:cs="Arial"/>
          <w:sz w:val="22"/>
          <w:szCs w:val="22"/>
        </w:rPr>
        <w:t xml:space="preserve">Adventure: A </w:t>
      </w:r>
      <w:r w:rsidR="00A93943" w:rsidRPr="002D76BA">
        <w:rPr>
          <w:rFonts w:ascii="Arial" w:hAnsi="Arial" w:cs="Arial"/>
          <w:sz w:val="22"/>
          <w:szCs w:val="22"/>
        </w:rPr>
        <w:t>Risk Worth Taking?</w:t>
      </w:r>
    </w:p>
    <w:p w:rsidR="00B8741E" w:rsidRPr="002D76BA" w:rsidRDefault="00B8741E" w:rsidP="00B8741E">
      <w:pPr>
        <w:pStyle w:val="fixed"/>
        <w:rPr>
          <w:rFonts w:ascii="Arial" w:hAnsi="Arial" w:cs="Arial"/>
          <w:sz w:val="22"/>
          <w:szCs w:val="22"/>
        </w:rPr>
      </w:pPr>
      <w:r w:rsidRPr="002D76BA">
        <w:rPr>
          <w:rFonts w:ascii="Arial" w:hAnsi="Arial" w:cs="Arial"/>
          <w:sz w:val="22"/>
          <w:szCs w:val="22"/>
        </w:rPr>
        <w:t>DATED:</w:t>
      </w:r>
      <w:r w:rsidRPr="002D76BA">
        <w:rPr>
          <w:rFonts w:ascii="Arial" w:hAnsi="Arial" w:cs="Arial"/>
          <w:sz w:val="22"/>
          <w:szCs w:val="22"/>
        </w:rPr>
        <w:tab/>
      </w:r>
      <w:r w:rsidRPr="002D76BA">
        <w:rPr>
          <w:rFonts w:ascii="Arial" w:hAnsi="Arial" w:cs="Arial"/>
          <w:sz w:val="22"/>
          <w:szCs w:val="22"/>
        </w:rPr>
        <w:tab/>
      </w:r>
      <w:r w:rsidR="00C37F1C">
        <w:rPr>
          <w:rFonts w:ascii="Arial" w:hAnsi="Arial" w:cs="Arial"/>
          <w:sz w:val="22"/>
          <w:szCs w:val="22"/>
        </w:rPr>
        <w:t>26/03</w:t>
      </w:r>
      <w:r w:rsidR="0043282E">
        <w:rPr>
          <w:rFonts w:ascii="Arial" w:hAnsi="Arial" w:cs="Arial"/>
          <w:sz w:val="22"/>
          <w:szCs w:val="22"/>
        </w:rPr>
        <w:t>/2015</w:t>
      </w:r>
    </w:p>
    <w:p w:rsidR="00B8741E" w:rsidRPr="002D76BA" w:rsidRDefault="00B8741E" w:rsidP="00B8741E">
      <w:pPr>
        <w:pStyle w:val="fixed"/>
        <w:rPr>
          <w:rFonts w:ascii="Arial" w:hAnsi="Arial" w:cs="Arial"/>
          <w:sz w:val="22"/>
          <w:szCs w:val="22"/>
        </w:rPr>
      </w:pPr>
    </w:p>
    <w:p w:rsidR="00B8741E" w:rsidRPr="002D76BA" w:rsidRDefault="00B8741E" w:rsidP="00B8741E">
      <w:pPr>
        <w:pStyle w:val="fixed"/>
        <w:rPr>
          <w:rFonts w:ascii="Arial" w:hAnsi="Arial" w:cs="Arial"/>
          <w:sz w:val="22"/>
          <w:szCs w:val="22"/>
        </w:rPr>
      </w:pPr>
      <w:r w:rsidRPr="002D76BA">
        <w:rPr>
          <w:rFonts w:ascii="Arial" w:hAnsi="Arial" w:cs="Arial"/>
          <w:sz w:val="22"/>
          <w:szCs w:val="22"/>
        </w:rPr>
        <w:t xml:space="preserve">LEVEL:  </w:t>
      </w:r>
      <w:r w:rsidRPr="002D76BA">
        <w:rPr>
          <w:rFonts w:ascii="Arial" w:hAnsi="Arial" w:cs="Arial"/>
          <w:sz w:val="22"/>
          <w:szCs w:val="22"/>
        </w:rPr>
        <w:tab/>
      </w:r>
      <w:r w:rsidR="00B81017" w:rsidRPr="002D76BA">
        <w:rPr>
          <w:rFonts w:ascii="Arial" w:hAnsi="Arial" w:cs="Arial"/>
          <w:sz w:val="22"/>
          <w:szCs w:val="22"/>
        </w:rPr>
        <w:tab/>
      </w:r>
      <w:r w:rsidR="00A93943" w:rsidRPr="002D76BA">
        <w:rPr>
          <w:rFonts w:ascii="Arial" w:hAnsi="Arial" w:cs="Arial"/>
          <w:sz w:val="22"/>
          <w:szCs w:val="22"/>
        </w:rPr>
        <w:t>4</w:t>
      </w:r>
      <w:r w:rsidRPr="002D76BA">
        <w:rPr>
          <w:rFonts w:ascii="Arial" w:hAnsi="Arial" w:cs="Arial"/>
          <w:sz w:val="22"/>
          <w:szCs w:val="22"/>
        </w:rPr>
        <w:tab/>
      </w:r>
    </w:p>
    <w:p w:rsidR="00B8741E" w:rsidRPr="002D76BA" w:rsidRDefault="00B8741E" w:rsidP="00B8741E">
      <w:pPr>
        <w:pStyle w:val="fixed"/>
        <w:rPr>
          <w:rFonts w:ascii="Arial" w:hAnsi="Arial" w:cs="Arial"/>
          <w:sz w:val="22"/>
          <w:szCs w:val="22"/>
        </w:rPr>
      </w:pPr>
      <w:r w:rsidRPr="002D76BA">
        <w:rPr>
          <w:rFonts w:ascii="Arial" w:hAnsi="Arial" w:cs="Arial"/>
          <w:sz w:val="22"/>
          <w:szCs w:val="22"/>
        </w:rPr>
        <w:t>CREDITS:</w:t>
      </w:r>
      <w:r w:rsidRPr="002D76BA">
        <w:rPr>
          <w:rFonts w:ascii="Arial" w:hAnsi="Arial" w:cs="Arial"/>
          <w:sz w:val="22"/>
          <w:szCs w:val="22"/>
        </w:rPr>
        <w:tab/>
      </w:r>
      <w:r w:rsidR="00B81017" w:rsidRPr="002D76BA">
        <w:rPr>
          <w:rFonts w:ascii="Arial" w:hAnsi="Arial" w:cs="Arial"/>
          <w:sz w:val="22"/>
          <w:szCs w:val="22"/>
        </w:rPr>
        <w:tab/>
      </w:r>
      <w:r w:rsidR="00A93943" w:rsidRPr="002D76BA">
        <w:rPr>
          <w:rFonts w:ascii="Arial" w:hAnsi="Arial" w:cs="Arial"/>
          <w:sz w:val="22"/>
          <w:szCs w:val="22"/>
        </w:rPr>
        <w:t>30</w:t>
      </w:r>
      <w:r w:rsidRPr="002D76BA">
        <w:rPr>
          <w:rFonts w:ascii="Arial" w:hAnsi="Arial" w:cs="Arial"/>
          <w:sz w:val="22"/>
          <w:szCs w:val="22"/>
        </w:rPr>
        <w:tab/>
      </w:r>
    </w:p>
    <w:p w:rsidR="00B8741E" w:rsidRPr="002D76BA" w:rsidRDefault="00B8741E" w:rsidP="00B8741E">
      <w:pPr>
        <w:pStyle w:val="fixed"/>
        <w:rPr>
          <w:rFonts w:ascii="Arial" w:hAnsi="Arial" w:cs="Arial"/>
          <w:sz w:val="22"/>
          <w:szCs w:val="22"/>
        </w:rPr>
      </w:pPr>
    </w:p>
    <w:p w:rsidR="00B8741E" w:rsidRPr="002D76BA" w:rsidRDefault="00B8741E" w:rsidP="00B8741E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  <w:r w:rsidRPr="002D76BA">
        <w:rPr>
          <w:rFonts w:ascii="Arial" w:hAnsi="Arial" w:cs="Arial"/>
          <w:b/>
          <w:sz w:val="22"/>
          <w:szCs w:val="22"/>
        </w:rPr>
        <w:t>JACS CODE:</w:t>
      </w:r>
      <w:r w:rsidRPr="002D76BA">
        <w:rPr>
          <w:rFonts w:ascii="Arial" w:hAnsi="Arial" w:cs="Arial"/>
          <w:b/>
          <w:sz w:val="22"/>
          <w:szCs w:val="22"/>
        </w:rPr>
        <w:tab/>
      </w:r>
      <w:r w:rsidRPr="002D76BA">
        <w:rPr>
          <w:rFonts w:ascii="Arial" w:hAnsi="Arial" w:cs="Arial"/>
          <w:b/>
          <w:sz w:val="22"/>
          <w:szCs w:val="22"/>
        </w:rPr>
        <w:tab/>
      </w:r>
      <w:r w:rsidR="00A93943" w:rsidRPr="002D76BA">
        <w:rPr>
          <w:rFonts w:ascii="Arial" w:hAnsi="Arial" w:cs="Arial"/>
          <w:b/>
          <w:sz w:val="22"/>
          <w:szCs w:val="22"/>
        </w:rPr>
        <w:t>X900</w:t>
      </w:r>
    </w:p>
    <w:p w:rsidR="00B8741E" w:rsidRPr="002D76BA" w:rsidRDefault="00B8741E" w:rsidP="00B8741E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:rsidR="00C86B41" w:rsidRPr="002D76BA" w:rsidRDefault="00C86B41" w:rsidP="00C86B41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B8741E" w:rsidRPr="002D76BA" w:rsidRDefault="00B8741E" w:rsidP="009B5674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proofErr w:type="gramStart"/>
      <w:r w:rsidRPr="002D76BA">
        <w:rPr>
          <w:rFonts w:ascii="Arial" w:hAnsi="Arial" w:cs="Arial"/>
          <w:b/>
          <w:sz w:val="22"/>
          <w:szCs w:val="22"/>
        </w:rPr>
        <w:t>AIM(</w:t>
      </w:r>
      <w:proofErr w:type="gramEnd"/>
      <w:r w:rsidRPr="002D76BA">
        <w:rPr>
          <w:rFonts w:ascii="Arial" w:hAnsi="Arial" w:cs="Arial"/>
          <w:b/>
          <w:sz w:val="22"/>
          <w:szCs w:val="22"/>
        </w:rPr>
        <w:t>S)</w:t>
      </w:r>
    </w:p>
    <w:p w:rsidR="00C86B41" w:rsidRPr="002D76BA" w:rsidRDefault="00CE26F2" w:rsidP="00B30B52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 w:rsidRPr="002D76BA">
        <w:rPr>
          <w:rFonts w:ascii="Arial" w:hAnsi="Arial" w:cs="Arial"/>
          <w:sz w:val="22"/>
          <w:szCs w:val="22"/>
        </w:rPr>
        <w:t xml:space="preserve">To enable students to </w:t>
      </w:r>
      <w:r w:rsidRPr="002D76BA">
        <w:rPr>
          <w:rFonts w:ascii="Cambria" w:eastAsia="ＭＳ 明朝" w:hAnsi="Cambria"/>
          <w:szCs w:val="24"/>
          <w:lang w:eastAsia="en-US"/>
        </w:rPr>
        <w:t>recognise hazards, assess risk</w:t>
      </w:r>
      <w:r w:rsidR="0005250F">
        <w:rPr>
          <w:rFonts w:ascii="Cambria" w:eastAsia="ＭＳ 明朝" w:hAnsi="Cambria"/>
          <w:szCs w:val="24"/>
          <w:lang w:eastAsia="en-US"/>
        </w:rPr>
        <w:t>s and take steps to control those</w:t>
      </w:r>
      <w:r w:rsidRPr="002D76BA">
        <w:rPr>
          <w:rFonts w:ascii="Cambria" w:eastAsia="ＭＳ 明朝" w:hAnsi="Cambria"/>
          <w:szCs w:val="24"/>
          <w:lang w:eastAsia="en-US"/>
        </w:rPr>
        <w:t xml:space="preserve"> risks;</w:t>
      </w:r>
    </w:p>
    <w:p w:rsidR="00AE74D9" w:rsidRPr="002D76BA" w:rsidRDefault="00AE74D9" w:rsidP="00AE74D9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jc w:val="left"/>
        <w:textAlignment w:val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identify the potential benefits to be gained from adventurous </w:t>
      </w:r>
      <w:proofErr w:type="gramStart"/>
      <w:r>
        <w:rPr>
          <w:rFonts w:ascii="Arial" w:hAnsi="Arial" w:cs="Arial"/>
          <w:sz w:val="22"/>
          <w:szCs w:val="22"/>
        </w:rPr>
        <w:t>outdoor</w:t>
      </w:r>
      <w:proofErr w:type="gramEnd"/>
      <w:r>
        <w:rPr>
          <w:rFonts w:ascii="Arial" w:hAnsi="Arial" w:cs="Arial"/>
          <w:sz w:val="22"/>
          <w:szCs w:val="22"/>
        </w:rPr>
        <w:t xml:space="preserve"> activities</w:t>
      </w:r>
      <w:r w:rsidR="00E75575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</w:p>
    <w:p w:rsidR="00C86B41" w:rsidRPr="002D76BA" w:rsidRDefault="00C86B41" w:rsidP="00AE74D9">
      <w:pPr>
        <w:pStyle w:val="bullet"/>
        <w:overflowPunct/>
        <w:autoSpaceDE/>
        <w:autoSpaceDN/>
        <w:adjustRightInd/>
        <w:spacing w:before="0"/>
        <w:ind w:left="0" w:firstLine="0"/>
        <w:jc w:val="left"/>
        <w:textAlignment w:val="auto"/>
        <w:rPr>
          <w:rFonts w:ascii="Arial" w:hAnsi="Arial" w:cs="Arial"/>
          <w:b/>
          <w:sz w:val="22"/>
          <w:szCs w:val="22"/>
        </w:rPr>
      </w:pPr>
    </w:p>
    <w:p w:rsidR="00B8741E" w:rsidRPr="002D76BA" w:rsidRDefault="00B8741E" w:rsidP="009B5674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2D76BA">
        <w:rPr>
          <w:rFonts w:ascii="Arial" w:hAnsi="Arial" w:cs="Arial"/>
          <w:b/>
          <w:sz w:val="22"/>
          <w:szCs w:val="22"/>
        </w:rPr>
        <w:t>LEARNING OUTCOMES</w:t>
      </w:r>
    </w:p>
    <w:p w:rsidR="00B8741E" w:rsidRPr="002D76BA" w:rsidRDefault="00B8741E" w:rsidP="009B5674">
      <w:pPr>
        <w:rPr>
          <w:rFonts w:ascii="Arial" w:hAnsi="Arial" w:cs="Arial"/>
          <w:b/>
          <w:sz w:val="22"/>
          <w:szCs w:val="22"/>
        </w:rPr>
      </w:pPr>
    </w:p>
    <w:p w:rsidR="00B8741E" w:rsidRPr="002D76BA" w:rsidRDefault="00B8741E" w:rsidP="009B5674">
      <w:pPr>
        <w:rPr>
          <w:rFonts w:ascii="Arial" w:hAnsi="Arial" w:cs="Arial"/>
          <w:sz w:val="22"/>
          <w:szCs w:val="22"/>
        </w:rPr>
      </w:pPr>
      <w:r w:rsidRPr="002D76BA">
        <w:rPr>
          <w:rFonts w:ascii="Arial" w:hAnsi="Arial" w:cs="Arial"/>
          <w:sz w:val="22"/>
          <w:szCs w:val="22"/>
        </w:rPr>
        <w:t>Upon the successful completion of this module, the student should be able to demonstrate the ability to:</w:t>
      </w:r>
    </w:p>
    <w:p w:rsidR="00B8741E" w:rsidRPr="002D76BA" w:rsidRDefault="00311869" w:rsidP="00B30B52">
      <w:pPr>
        <w:pStyle w:val="ListParagraph"/>
        <w:numPr>
          <w:ilvl w:val="1"/>
          <w:numId w:val="1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Identify </w:t>
      </w:r>
      <w:r w:rsidR="0005250F">
        <w:rPr>
          <w:rFonts w:ascii="Arial" w:hAnsi="Arial" w:cs="Arial"/>
          <w:sz w:val="22"/>
          <w:szCs w:val="22"/>
        </w:rPr>
        <w:t xml:space="preserve">and evaluate </w:t>
      </w:r>
      <w:r>
        <w:rPr>
          <w:rFonts w:ascii="Arial" w:hAnsi="Arial" w:cs="Arial"/>
          <w:sz w:val="22"/>
          <w:szCs w:val="22"/>
        </w:rPr>
        <w:t xml:space="preserve">common hazards </w:t>
      </w:r>
      <w:r w:rsidR="004E1B6C">
        <w:rPr>
          <w:rFonts w:ascii="Arial" w:hAnsi="Arial" w:cs="Arial"/>
          <w:sz w:val="22"/>
          <w:szCs w:val="22"/>
        </w:rPr>
        <w:t xml:space="preserve">and the associated risks </w:t>
      </w:r>
      <w:r w:rsidR="005941E6">
        <w:rPr>
          <w:rFonts w:ascii="Arial" w:hAnsi="Arial" w:cs="Arial"/>
          <w:sz w:val="22"/>
          <w:szCs w:val="22"/>
        </w:rPr>
        <w:t xml:space="preserve">potentially </w:t>
      </w:r>
      <w:r>
        <w:rPr>
          <w:rFonts w:ascii="Arial" w:hAnsi="Arial" w:cs="Arial"/>
          <w:sz w:val="22"/>
          <w:szCs w:val="22"/>
        </w:rPr>
        <w:t>encountered in a range of outdoor activities, such as coasteering, mountain b</w:t>
      </w:r>
      <w:r w:rsidR="00A5075E">
        <w:rPr>
          <w:rFonts w:ascii="Arial" w:hAnsi="Arial" w:cs="Arial"/>
          <w:sz w:val="22"/>
          <w:szCs w:val="22"/>
        </w:rPr>
        <w:t>iking, hill-walking and climbing</w:t>
      </w:r>
      <w:r w:rsidR="00E75575">
        <w:rPr>
          <w:rFonts w:ascii="Arial" w:hAnsi="Arial" w:cs="Arial"/>
          <w:sz w:val="22"/>
          <w:szCs w:val="22"/>
        </w:rPr>
        <w:t>;</w:t>
      </w:r>
    </w:p>
    <w:p w:rsidR="00B8741E" w:rsidRPr="002D76BA" w:rsidRDefault="00A5075E" w:rsidP="00B30B52">
      <w:pPr>
        <w:pStyle w:val="ListParagraph"/>
        <w:numPr>
          <w:ilvl w:val="0"/>
          <w:numId w:val="1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Understand the remit and scope of various national governing body awards in a range of activities</w:t>
      </w:r>
      <w:r w:rsidR="00E75575">
        <w:rPr>
          <w:rFonts w:ascii="Arial" w:hAnsi="Arial" w:cs="Arial"/>
          <w:sz w:val="22"/>
          <w:szCs w:val="22"/>
        </w:rPr>
        <w:t>;</w:t>
      </w:r>
    </w:p>
    <w:p w:rsidR="00C86B41" w:rsidRDefault="00A5075E" w:rsidP="00B30B52">
      <w:pPr>
        <w:pStyle w:val="ListParagraph"/>
        <w:numPr>
          <w:ilvl w:val="0"/>
          <w:numId w:val="1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Be aware of key legislation and how it is practically enacted within the outdoor education sector, e.g., Adventurous Activities Licencing</w:t>
      </w:r>
      <w:r w:rsidR="00E75575">
        <w:rPr>
          <w:rFonts w:ascii="Arial" w:hAnsi="Arial" w:cs="Arial"/>
          <w:sz w:val="22"/>
          <w:szCs w:val="22"/>
        </w:rPr>
        <w:t>;</w:t>
      </w:r>
      <w:r>
        <w:rPr>
          <w:rFonts w:ascii="Arial" w:hAnsi="Arial" w:cs="Arial"/>
          <w:sz w:val="22"/>
          <w:szCs w:val="22"/>
        </w:rPr>
        <w:t xml:space="preserve"> </w:t>
      </w:r>
    </w:p>
    <w:p w:rsidR="00FF0E1E" w:rsidRDefault="00551DB3" w:rsidP="00B30B52">
      <w:pPr>
        <w:pStyle w:val="ListParagraph"/>
        <w:numPr>
          <w:ilvl w:val="0"/>
          <w:numId w:val="1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Evaluate </w:t>
      </w:r>
      <w:r w:rsidR="000D6EE6">
        <w:rPr>
          <w:rFonts w:ascii="Arial" w:hAnsi="Arial" w:cs="Arial"/>
          <w:sz w:val="22"/>
          <w:szCs w:val="22"/>
        </w:rPr>
        <w:t>the potential benefits of engaging with challenging and</w:t>
      </w:r>
      <w:r w:rsidR="00913B70">
        <w:rPr>
          <w:rFonts w:ascii="Arial" w:hAnsi="Arial" w:cs="Arial"/>
          <w:sz w:val="22"/>
          <w:szCs w:val="22"/>
        </w:rPr>
        <w:t xml:space="preserve"> adventurous outdoor activities</w:t>
      </w:r>
      <w:r w:rsidR="00E75575">
        <w:rPr>
          <w:rFonts w:ascii="Arial" w:hAnsi="Arial" w:cs="Arial"/>
          <w:sz w:val="22"/>
          <w:szCs w:val="22"/>
        </w:rPr>
        <w:t>;</w:t>
      </w:r>
    </w:p>
    <w:p w:rsidR="00913B70" w:rsidRPr="002D76BA" w:rsidRDefault="00E75575" w:rsidP="00B30B52">
      <w:pPr>
        <w:pStyle w:val="ListParagraph"/>
        <w:numPr>
          <w:ilvl w:val="0"/>
          <w:numId w:val="1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Acknowledge</w:t>
      </w:r>
      <w:r w:rsidR="00913B70">
        <w:rPr>
          <w:rFonts w:ascii="Arial" w:hAnsi="Arial" w:cs="Arial"/>
          <w:sz w:val="22"/>
          <w:szCs w:val="22"/>
        </w:rPr>
        <w:t xml:space="preserve"> the extent that risk might be effectively mitigated against</w:t>
      </w:r>
      <w:r>
        <w:rPr>
          <w:rFonts w:ascii="Arial" w:hAnsi="Arial" w:cs="Arial"/>
          <w:sz w:val="22"/>
          <w:szCs w:val="22"/>
        </w:rPr>
        <w:t xml:space="preserve"> and the inherent risks in participating in a range of outdoor activities.</w:t>
      </w:r>
    </w:p>
    <w:p w:rsidR="00C86B41" w:rsidRPr="002D76BA" w:rsidRDefault="00C86B41" w:rsidP="009B5674">
      <w:pPr>
        <w:rPr>
          <w:rFonts w:ascii="Arial" w:hAnsi="Arial" w:cs="Arial"/>
          <w:sz w:val="22"/>
          <w:szCs w:val="22"/>
        </w:rPr>
      </w:pPr>
    </w:p>
    <w:p w:rsidR="00B8741E" w:rsidRPr="002D76BA" w:rsidRDefault="00B8741E" w:rsidP="009B5674">
      <w:pPr>
        <w:pStyle w:val="fixed"/>
        <w:rPr>
          <w:rFonts w:ascii="Arial" w:hAnsi="Arial" w:cs="Arial"/>
          <w:sz w:val="22"/>
          <w:szCs w:val="22"/>
        </w:rPr>
      </w:pPr>
      <w:r w:rsidRPr="002D76BA">
        <w:rPr>
          <w:rFonts w:ascii="Arial" w:hAnsi="Arial" w:cs="Arial"/>
          <w:sz w:val="22"/>
          <w:szCs w:val="22"/>
        </w:rPr>
        <w:t>INDICATIVE CONTENT</w:t>
      </w:r>
    </w:p>
    <w:p w:rsidR="00293692" w:rsidRPr="00293692" w:rsidRDefault="00293692" w:rsidP="00293692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293692">
        <w:rPr>
          <w:rFonts w:ascii="Arial" w:hAnsi="Arial" w:cs="Arial"/>
          <w:sz w:val="22"/>
          <w:szCs w:val="22"/>
        </w:rPr>
        <w:t>Important case studies will provide the context for an examination of the legal process surrounding benchmark criminal and civil investigations in outdoor education.</w:t>
      </w:r>
    </w:p>
    <w:p w:rsidR="00293692" w:rsidRPr="00293692" w:rsidRDefault="00293692" w:rsidP="00293692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293692">
        <w:rPr>
          <w:rFonts w:ascii="Arial" w:hAnsi="Arial" w:cs="Arial"/>
          <w:sz w:val="22"/>
          <w:szCs w:val="22"/>
        </w:rPr>
        <w:t xml:space="preserve">The role of National Governing Bodies, the Adventure Activities Licensing Scheme, </w:t>
      </w:r>
      <w:r w:rsidR="00683BE5">
        <w:rPr>
          <w:rFonts w:ascii="Arial" w:hAnsi="Arial" w:cs="Arial"/>
          <w:sz w:val="22"/>
          <w:szCs w:val="22"/>
        </w:rPr>
        <w:t xml:space="preserve">Institute for Outdoor Learning and other organisations </w:t>
      </w:r>
      <w:r w:rsidRPr="00293692">
        <w:rPr>
          <w:rFonts w:ascii="Arial" w:hAnsi="Arial" w:cs="Arial"/>
          <w:sz w:val="22"/>
          <w:szCs w:val="22"/>
        </w:rPr>
        <w:t xml:space="preserve">will be discussed as providers and regulators of </w:t>
      </w:r>
      <w:r w:rsidR="009F7C66">
        <w:rPr>
          <w:rFonts w:ascii="Arial" w:hAnsi="Arial" w:cs="Arial"/>
          <w:sz w:val="22"/>
          <w:szCs w:val="22"/>
        </w:rPr>
        <w:t>safety in outdoor activities</w:t>
      </w:r>
    </w:p>
    <w:p w:rsidR="00293692" w:rsidRPr="00293692" w:rsidRDefault="00293692" w:rsidP="00293692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293692">
        <w:rPr>
          <w:rFonts w:ascii="Arial" w:hAnsi="Arial" w:cs="Arial"/>
          <w:sz w:val="22"/>
          <w:szCs w:val="22"/>
        </w:rPr>
        <w:t>Practical risk assessment scenarios in different outdoor activit</w:t>
      </w:r>
      <w:r w:rsidR="00516FAE">
        <w:rPr>
          <w:rFonts w:ascii="Arial" w:hAnsi="Arial" w:cs="Arial"/>
          <w:sz w:val="22"/>
          <w:szCs w:val="22"/>
        </w:rPr>
        <w:t>y environments will</w:t>
      </w:r>
      <w:r w:rsidRPr="00293692">
        <w:rPr>
          <w:rFonts w:ascii="Arial" w:hAnsi="Arial" w:cs="Arial"/>
          <w:sz w:val="22"/>
          <w:szCs w:val="22"/>
        </w:rPr>
        <w:t xml:space="preserve"> </w:t>
      </w:r>
      <w:r w:rsidR="00516FAE">
        <w:rPr>
          <w:rFonts w:ascii="Arial" w:hAnsi="Arial" w:cs="Arial"/>
          <w:sz w:val="22"/>
          <w:szCs w:val="22"/>
        </w:rPr>
        <w:t>provide opportunities to develop the ability to identify and assess risks and the evaluation</w:t>
      </w:r>
      <w:r w:rsidR="003D75E9">
        <w:rPr>
          <w:rFonts w:ascii="Arial" w:hAnsi="Arial" w:cs="Arial"/>
          <w:sz w:val="22"/>
          <w:szCs w:val="22"/>
        </w:rPr>
        <w:t xml:space="preserve"> of </w:t>
      </w:r>
      <w:r w:rsidR="00516FAE">
        <w:rPr>
          <w:rFonts w:ascii="Arial" w:hAnsi="Arial" w:cs="Arial"/>
          <w:sz w:val="22"/>
          <w:szCs w:val="22"/>
        </w:rPr>
        <w:t>different types of risk assessments</w:t>
      </w:r>
    </w:p>
    <w:p w:rsidR="00293692" w:rsidRDefault="00293692" w:rsidP="00293692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293692">
        <w:rPr>
          <w:rFonts w:ascii="Arial" w:hAnsi="Arial" w:cs="Arial"/>
          <w:sz w:val="22"/>
          <w:szCs w:val="22"/>
        </w:rPr>
        <w:t>The use of fieldwork journals as the basis for recording and learning fr</w:t>
      </w:r>
      <w:r w:rsidR="003D75E9">
        <w:rPr>
          <w:rFonts w:ascii="Arial" w:hAnsi="Arial" w:cs="Arial"/>
          <w:sz w:val="22"/>
          <w:szCs w:val="22"/>
        </w:rPr>
        <w:t>om experience will be discussed</w:t>
      </w:r>
    </w:p>
    <w:p w:rsidR="00293692" w:rsidRDefault="00293692" w:rsidP="00293692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Key terminology will be explored and appropriate technical terms relevant to the activities and the risk assessment process will be reinforced throughout the module</w:t>
      </w:r>
    </w:p>
    <w:p w:rsidR="00913B70" w:rsidRDefault="00913B70" w:rsidP="00293692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concept of “risk education” will be explored with an emphasis on the transferability of effective risk management skills between different activities and different environments</w:t>
      </w:r>
    </w:p>
    <w:p w:rsidR="00881716" w:rsidRDefault="005240FF" w:rsidP="00293692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There will be a range of discussions focussing on issues such as:</w:t>
      </w:r>
      <w:r w:rsidR="00881716">
        <w:rPr>
          <w:rFonts w:ascii="Arial" w:hAnsi="Arial" w:cs="Arial"/>
          <w:sz w:val="22"/>
          <w:szCs w:val="22"/>
        </w:rPr>
        <w:t xml:space="preserve"> subjective and objective risk, emotional and physical risk, </w:t>
      </w:r>
      <w:r>
        <w:rPr>
          <w:rFonts w:ascii="Arial" w:hAnsi="Arial" w:cs="Arial"/>
          <w:sz w:val="22"/>
          <w:szCs w:val="22"/>
        </w:rPr>
        <w:t>likelihood and severity of consequence</w:t>
      </w:r>
      <w:r w:rsidR="009F7C66">
        <w:rPr>
          <w:rFonts w:ascii="Arial" w:hAnsi="Arial" w:cs="Arial"/>
          <w:sz w:val="22"/>
          <w:szCs w:val="22"/>
        </w:rPr>
        <w:t>, immediate and cumulative risk</w:t>
      </w:r>
    </w:p>
    <w:p w:rsidR="005240FF" w:rsidRDefault="005240FF" w:rsidP="00293692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Quantitative and qualitative risk assessments will be compared and evaluated</w:t>
      </w:r>
    </w:p>
    <w:p w:rsidR="005240FF" w:rsidRDefault="005240FF" w:rsidP="00293692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Site specific, activity specific</w:t>
      </w:r>
      <w:r w:rsidR="009F7C66">
        <w:rPr>
          <w:rFonts w:ascii="Arial" w:hAnsi="Arial" w:cs="Arial"/>
          <w:sz w:val="22"/>
          <w:szCs w:val="22"/>
        </w:rPr>
        <w:t>, dynamic</w:t>
      </w:r>
      <w:r>
        <w:rPr>
          <w:rFonts w:ascii="Arial" w:hAnsi="Arial" w:cs="Arial"/>
          <w:sz w:val="22"/>
          <w:szCs w:val="22"/>
        </w:rPr>
        <w:t xml:space="preserve"> and generic risk assessments will be explored and evaluated</w:t>
      </w:r>
    </w:p>
    <w:p w:rsidR="003D75E9" w:rsidRDefault="003D75E9" w:rsidP="00293692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Practical sessions will offer opportunities to develop personal skills that can be used to counter risk</w:t>
      </w:r>
    </w:p>
    <w:p w:rsidR="00B74BAA" w:rsidRDefault="00B74BAA" w:rsidP="00293692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Students will become familiar with the selection, maintenance and inspection of a range of equipment that might provide personal protection and other safety equipment  </w:t>
      </w:r>
    </w:p>
    <w:p w:rsidR="00516FAE" w:rsidRPr="00293692" w:rsidRDefault="00516FAE" w:rsidP="00293692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Means of communication both within the activity group and in the ev</w:t>
      </w:r>
      <w:r w:rsidR="00331E13">
        <w:rPr>
          <w:rFonts w:ascii="Arial" w:hAnsi="Arial" w:cs="Arial"/>
          <w:sz w:val="22"/>
          <w:szCs w:val="22"/>
        </w:rPr>
        <w:t>e</w:t>
      </w:r>
      <w:r>
        <w:rPr>
          <w:rFonts w:ascii="Arial" w:hAnsi="Arial" w:cs="Arial"/>
          <w:sz w:val="22"/>
          <w:szCs w:val="22"/>
        </w:rPr>
        <w:t xml:space="preserve">nt of summoning help will be </w:t>
      </w:r>
      <w:r w:rsidR="00331E13">
        <w:rPr>
          <w:rFonts w:ascii="Arial" w:hAnsi="Arial" w:cs="Arial"/>
          <w:sz w:val="22"/>
          <w:szCs w:val="22"/>
        </w:rPr>
        <w:t>examined</w:t>
      </w:r>
      <w:r>
        <w:rPr>
          <w:rFonts w:ascii="Arial" w:hAnsi="Arial" w:cs="Arial"/>
          <w:sz w:val="22"/>
          <w:szCs w:val="22"/>
        </w:rPr>
        <w:t xml:space="preserve"> </w:t>
      </w:r>
    </w:p>
    <w:p w:rsidR="009B5674" w:rsidRDefault="009B5674" w:rsidP="009B5674">
      <w:pPr>
        <w:rPr>
          <w:rFonts w:ascii="Arial" w:hAnsi="Arial" w:cs="Arial"/>
          <w:sz w:val="22"/>
          <w:szCs w:val="22"/>
        </w:rPr>
      </w:pPr>
    </w:p>
    <w:p w:rsidR="00293692" w:rsidRPr="002D76BA" w:rsidRDefault="00293692" w:rsidP="009B5674">
      <w:pPr>
        <w:rPr>
          <w:rFonts w:ascii="Arial" w:hAnsi="Arial" w:cs="Arial"/>
          <w:sz w:val="22"/>
          <w:szCs w:val="22"/>
        </w:rPr>
      </w:pPr>
    </w:p>
    <w:p w:rsidR="00B8741E" w:rsidRPr="002D76BA" w:rsidRDefault="00B8741E" w:rsidP="009B5674">
      <w:pPr>
        <w:pStyle w:val="fixed"/>
        <w:rPr>
          <w:rFonts w:ascii="Arial" w:hAnsi="Arial" w:cs="Arial"/>
          <w:sz w:val="22"/>
          <w:szCs w:val="22"/>
        </w:rPr>
      </w:pPr>
      <w:r w:rsidRPr="002D76BA">
        <w:rPr>
          <w:rFonts w:ascii="Arial" w:hAnsi="Arial" w:cs="Arial"/>
          <w:sz w:val="22"/>
          <w:szCs w:val="22"/>
        </w:rPr>
        <w:t>LEARNING AND TEACHING STRATEGY</w:t>
      </w:r>
    </w:p>
    <w:p w:rsidR="00B8741E" w:rsidRPr="002D76BA" w:rsidRDefault="00B8741E" w:rsidP="009B5674">
      <w:pPr>
        <w:rPr>
          <w:rFonts w:ascii="Arial" w:hAnsi="Arial" w:cs="Arial"/>
          <w:b/>
          <w:sz w:val="22"/>
          <w:szCs w:val="22"/>
        </w:rPr>
      </w:pPr>
    </w:p>
    <w:p w:rsidR="005941E6" w:rsidRPr="0085128D" w:rsidRDefault="005941E6" w:rsidP="005941E6">
      <w:pPr>
        <w:rPr>
          <w:rFonts w:ascii="Arial" w:hAnsi="Arial" w:cs="Arial"/>
          <w:sz w:val="22"/>
          <w:szCs w:val="22"/>
        </w:rPr>
      </w:pPr>
      <w:r w:rsidRPr="0085128D">
        <w:rPr>
          <w:rFonts w:ascii="Arial" w:hAnsi="Arial" w:cs="Arial"/>
          <w:sz w:val="22"/>
          <w:szCs w:val="22"/>
        </w:rPr>
        <w:t xml:space="preserve">This module starts with an introductory day focussing on the key concepts, intended outcomes and the assessment tasks.  Subsequent sessions will then be field-based </w:t>
      </w:r>
      <w:r w:rsidR="00036205">
        <w:rPr>
          <w:rFonts w:ascii="Arial" w:hAnsi="Arial" w:cs="Arial"/>
          <w:sz w:val="22"/>
          <w:szCs w:val="22"/>
        </w:rPr>
        <w:t xml:space="preserve">practical activity sessions </w:t>
      </w:r>
      <w:r w:rsidRPr="0085128D">
        <w:rPr>
          <w:rFonts w:ascii="Arial" w:hAnsi="Arial" w:cs="Arial"/>
          <w:sz w:val="22"/>
          <w:szCs w:val="22"/>
        </w:rPr>
        <w:t xml:space="preserve">with reflective plenary sessions.  </w:t>
      </w:r>
      <w:r>
        <w:rPr>
          <w:rFonts w:ascii="Arial" w:hAnsi="Arial" w:cs="Arial"/>
          <w:sz w:val="22"/>
          <w:szCs w:val="22"/>
        </w:rPr>
        <w:t>Prior to</w:t>
      </w:r>
      <w:r w:rsidRPr="0085128D">
        <w:rPr>
          <w:rFonts w:ascii="Arial" w:hAnsi="Arial" w:cs="Arial"/>
          <w:sz w:val="22"/>
          <w:szCs w:val="22"/>
        </w:rPr>
        <w:t xml:space="preserve"> each practical session students will </w:t>
      </w:r>
      <w:r>
        <w:rPr>
          <w:rFonts w:ascii="Arial" w:hAnsi="Arial" w:cs="Arial"/>
          <w:sz w:val="22"/>
          <w:szCs w:val="22"/>
        </w:rPr>
        <w:t xml:space="preserve">complete a </w:t>
      </w:r>
      <w:r w:rsidR="00036205">
        <w:rPr>
          <w:rFonts w:ascii="Arial" w:hAnsi="Arial" w:cs="Arial"/>
          <w:sz w:val="22"/>
          <w:szCs w:val="22"/>
        </w:rPr>
        <w:t>risk assessment based on personal experience and appropriate research.</w:t>
      </w:r>
      <w:r w:rsidRPr="0085128D">
        <w:rPr>
          <w:rFonts w:ascii="Arial" w:hAnsi="Arial" w:cs="Arial"/>
          <w:sz w:val="22"/>
          <w:szCs w:val="22"/>
        </w:rPr>
        <w:t xml:space="preserve"> </w:t>
      </w:r>
      <w:r w:rsidR="00036205">
        <w:rPr>
          <w:rFonts w:ascii="Arial" w:hAnsi="Arial" w:cs="Arial"/>
          <w:sz w:val="22"/>
          <w:szCs w:val="22"/>
        </w:rPr>
        <w:t>After each session students will review their risk assessment and make comments on areas for improvement a</w:t>
      </w:r>
      <w:r w:rsidR="00ED3A58">
        <w:rPr>
          <w:rFonts w:ascii="Arial" w:hAnsi="Arial" w:cs="Arial"/>
          <w:sz w:val="22"/>
          <w:szCs w:val="22"/>
        </w:rPr>
        <w:t>nd changes in personal practice</w:t>
      </w:r>
      <w:r w:rsidRPr="0085128D">
        <w:rPr>
          <w:rFonts w:ascii="Arial" w:hAnsi="Arial" w:cs="Arial"/>
          <w:sz w:val="22"/>
          <w:szCs w:val="22"/>
        </w:rPr>
        <w:t xml:space="preserve">. The sessions will be organised so that students will be able to show progression both in their practical skills and their understanding of key issues relating to </w:t>
      </w:r>
      <w:r w:rsidR="009958F7">
        <w:rPr>
          <w:rFonts w:ascii="Arial" w:hAnsi="Arial" w:cs="Arial"/>
          <w:sz w:val="22"/>
          <w:szCs w:val="22"/>
        </w:rPr>
        <w:t>risk assessment and control</w:t>
      </w:r>
      <w:r w:rsidRPr="0085128D">
        <w:rPr>
          <w:rFonts w:ascii="Arial" w:hAnsi="Arial" w:cs="Arial"/>
          <w:sz w:val="22"/>
          <w:szCs w:val="22"/>
        </w:rPr>
        <w:t xml:space="preserve"> in a range of activities and environments. </w:t>
      </w:r>
      <w:r w:rsidR="00331E13">
        <w:rPr>
          <w:rFonts w:ascii="Arial" w:hAnsi="Arial" w:cs="Arial"/>
          <w:sz w:val="22"/>
          <w:szCs w:val="22"/>
        </w:rPr>
        <w:t>Weekly practical sessions will be augmented with a range of online workshops, forums and other learning tasks via Moodle.</w:t>
      </w:r>
    </w:p>
    <w:p w:rsidR="00B8741E" w:rsidRPr="002D76BA" w:rsidRDefault="00646A7D" w:rsidP="00B30B52">
      <w:pPr>
        <w:spacing w:before="120"/>
        <w:rPr>
          <w:rFonts w:ascii="Arial" w:hAnsi="Arial" w:cs="Arial"/>
          <w:sz w:val="22"/>
          <w:szCs w:val="22"/>
        </w:rPr>
      </w:pPr>
      <w:r w:rsidRPr="002D76BA">
        <w:rPr>
          <w:rFonts w:ascii="Arial" w:hAnsi="Arial" w:cs="Arial"/>
          <w:sz w:val="22"/>
          <w:szCs w:val="22"/>
        </w:rPr>
        <w:t>The a</w:t>
      </w:r>
      <w:r w:rsidR="00B8741E" w:rsidRPr="002D76BA">
        <w:rPr>
          <w:rFonts w:ascii="Arial" w:hAnsi="Arial" w:cs="Arial"/>
          <w:sz w:val="22"/>
          <w:szCs w:val="22"/>
        </w:rPr>
        <w:t>llocation of te</w:t>
      </w:r>
      <w:r w:rsidRPr="002D76BA">
        <w:rPr>
          <w:rFonts w:ascii="Arial" w:hAnsi="Arial" w:cs="Arial"/>
          <w:sz w:val="22"/>
          <w:szCs w:val="22"/>
        </w:rPr>
        <w:t>aching to deliver the module is</w:t>
      </w:r>
      <w:r w:rsidR="00B8741E" w:rsidRPr="002D76BA">
        <w:rPr>
          <w:rFonts w:ascii="Arial" w:hAnsi="Arial" w:cs="Arial"/>
          <w:sz w:val="22"/>
          <w:szCs w:val="22"/>
        </w:rPr>
        <w:t>:</w:t>
      </w:r>
    </w:p>
    <w:p w:rsidR="00203392" w:rsidRPr="002D76BA" w:rsidRDefault="00203392" w:rsidP="009B5674">
      <w:pPr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C86B41" w:rsidRPr="002D76BA" w:rsidTr="00172EDC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C86B41" w:rsidRPr="002D76BA" w:rsidRDefault="00C13D91" w:rsidP="009B567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2D76B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C86B41" w:rsidRPr="002D76BA" w:rsidRDefault="00C86B41" w:rsidP="009B5674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2D76BA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C86B41" w:rsidRPr="002D76BA" w:rsidRDefault="00C86B41" w:rsidP="009B5674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2D76B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C86B41" w:rsidRPr="002D76BA" w:rsidTr="00172EDC">
        <w:tc>
          <w:tcPr>
            <w:tcW w:w="3969" w:type="dxa"/>
          </w:tcPr>
          <w:p w:rsidR="00C86B41" w:rsidRPr="002D76BA" w:rsidRDefault="00E91B3E" w:rsidP="009B5674">
            <w:pPr>
              <w:rPr>
                <w:rFonts w:ascii="Arial" w:hAnsi="Arial" w:cs="Arial"/>
                <w:sz w:val="22"/>
                <w:szCs w:val="22"/>
              </w:rPr>
            </w:pPr>
            <w:r w:rsidRPr="002D76BA">
              <w:rPr>
                <w:rFonts w:ascii="Arial" w:hAnsi="Arial" w:cs="Arial"/>
                <w:sz w:val="22"/>
                <w:szCs w:val="22"/>
              </w:rPr>
              <w:t xml:space="preserve">Scheduled </w:t>
            </w:r>
            <w:r w:rsidR="005259D7" w:rsidRPr="002D76BA">
              <w:rPr>
                <w:rFonts w:ascii="Arial" w:hAnsi="Arial" w:cs="Arial"/>
                <w:sz w:val="22"/>
                <w:szCs w:val="22"/>
              </w:rPr>
              <w:t>learning</w:t>
            </w:r>
            <w:r w:rsidR="00976874">
              <w:rPr>
                <w:rFonts w:ascii="Arial" w:hAnsi="Arial" w:cs="Arial"/>
                <w:sz w:val="22"/>
                <w:szCs w:val="22"/>
              </w:rPr>
              <w:t xml:space="preserve"> (lectures)</w:t>
            </w:r>
          </w:p>
        </w:tc>
        <w:tc>
          <w:tcPr>
            <w:tcW w:w="1701" w:type="dxa"/>
          </w:tcPr>
          <w:p w:rsidR="00C86B41" w:rsidRPr="002D76BA" w:rsidRDefault="0031787E" w:rsidP="009B567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  <w:r w:rsidR="00686ECB">
              <w:rPr>
                <w:rFonts w:ascii="Arial" w:hAnsi="Arial" w:cs="Arial"/>
                <w:sz w:val="22"/>
                <w:szCs w:val="22"/>
              </w:rPr>
              <w:t>1</w:t>
            </w: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1843" w:type="dxa"/>
          </w:tcPr>
          <w:p w:rsidR="00C86B41" w:rsidRPr="002D76BA" w:rsidRDefault="00686ECB" w:rsidP="009B567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37</w:t>
            </w:r>
            <w:r w:rsidR="004D28D1">
              <w:rPr>
                <w:rFonts w:ascii="Arial" w:hAnsi="Arial" w:cs="Arial"/>
                <w:sz w:val="22"/>
                <w:szCs w:val="22"/>
              </w:rPr>
              <w:t>%</w:t>
            </w:r>
          </w:p>
        </w:tc>
      </w:tr>
      <w:tr w:rsidR="00976874" w:rsidRPr="002D76BA" w:rsidTr="0031787E">
        <w:tc>
          <w:tcPr>
            <w:tcW w:w="3969" w:type="dxa"/>
          </w:tcPr>
          <w:p w:rsidR="00976874" w:rsidRPr="002D76BA" w:rsidRDefault="00976874" w:rsidP="0031787E">
            <w:pPr>
              <w:rPr>
                <w:rFonts w:ascii="Arial" w:hAnsi="Arial" w:cs="Arial"/>
                <w:sz w:val="22"/>
                <w:szCs w:val="22"/>
              </w:rPr>
            </w:pPr>
            <w:r w:rsidRPr="002D76BA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:rsidR="00976874" w:rsidRPr="002D76BA" w:rsidRDefault="0031787E" w:rsidP="0031787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190</w:t>
            </w:r>
          </w:p>
        </w:tc>
        <w:tc>
          <w:tcPr>
            <w:tcW w:w="1843" w:type="dxa"/>
          </w:tcPr>
          <w:p w:rsidR="00976874" w:rsidRPr="002D76BA" w:rsidRDefault="007A2317" w:rsidP="0031787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63%</w:t>
            </w:r>
          </w:p>
        </w:tc>
      </w:tr>
      <w:tr w:rsidR="00C86B41" w:rsidRPr="002D76BA" w:rsidTr="00172EDC">
        <w:tc>
          <w:tcPr>
            <w:tcW w:w="3969" w:type="dxa"/>
          </w:tcPr>
          <w:p w:rsidR="00C86B41" w:rsidRPr="002D76BA" w:rsidRDefault="00E91B3E" w:rsidP="009B5674">
            <w:pPr>
              <w:rPr>
                <w:rFonts w:ascii="Arial" w:hAnsi="Arial" w:cs="Arial"/>
                <w:sz w:val="22"/>
                <w:szCs w:val="22"/>
              </w:rPr>
            </w:pPr>
            <w:r w:rsidRPr="002D76B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:rsidR="00C86B41" w:rsidRPr="002D76BA" w:rsidRDefault="00172EDC" w:rsidP="00297C82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2D76BA">
              <w:rPr>
                <w:rFonts w:ascii="Arial" w:hAnsi="Arial" w:cs="Arial"/>
                <w:b/>
                <w:sz w:val="22"/>
                <w:szCs w:val="22"/>
              </w:rPr>
              <w:t>[</w:t>
            </w:r>
            <w:r w:rsidR="00297C82">
              <w:rPr>
                <w:rFonts w:ascii="Arial" w:hAnsi="Arial" w:cs="Arial"/>
                <w:b/>
                <w:sz w:val="22"/>
                <w:szCs w:val="22"/>
              </w:rPr>
              <w:t>300</w:t>
            </w:r>
            <w:r w:rsidRPr="002D76BA">
              <w:rPr>
                <w:rFonts w:ascii="Arial" w:hAnsi="Arial" w:cs="Arial"/>
                <w:b/>
                <w:sz w:val="22"/>
                <w:szCs w:val="22"/>
              </w:rPr>
              <w:t>]</w:t>
            </w:r>
          </w:p>
        </w:tc>
        <w:tc>
          <w:tcPr>
            <w:tcW w:w="1843" w:type="dxa"/>
          </w:tcPr>
          <w:p w:rsidR="00C86B41" w:rsidRPr="002D76BA" w:rsidRDefault="00E91B3E" w:rsidP="009B5674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2D76B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B8741E" w:rsidRPr="002D76BA" w:rsidRDefault="00B8741E" w:rsidP="009B5674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B8741E" w:rsidRPr="002D76BA" w:rsidRDefault="00B8741E" w:rsidP="00EA24E6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2D76BA">
        <w:rPr>
          <w:rFonts w:ascii="Arial" w:hAnsi="Arial" w:cs="Arial"/>
          <w:sz w:val="22"/>
          <w:szCs w:val="22"/>
        </w:rPr>
        <w:t>ASSESSMENT</w:t>
      </w:r>
    </w:p>
    <w:p w:rsidR="00C13D91" w:rsidRPr="002D76BA" w:rsidRDefault="00C13D91" w:rsidP="009B5674">
      <w:pPr>
        <w:pStyle w:val="heading"/>
        <w:spacing w:before="0" w:after="0"/>
        <w:ind w:left="0" w:firstLine="0"/>
        <w:rPr>
          <w:rFonts w:ascii="Arial" w:hAnsi="Arial" w:cs="Arial"/>
          <w:b w:val="0"/>
          <w:i/>
          <w:sz w:val="22"/>
          <w:szCs w:val="22"/>
        </w:rPr>
      </w:pPr>
      <w:r w:rsidRPr="002D76BA">
        <w:rPr>
          <w:rFonts w:ascii="Arial" w:hAnsi="Arial" w:cs="Arial"/>
          <w:b w:val="0"/>
          <w:i/>
          <w:sz w:val="22"/>
          <w:szCs w:val="22"/>
        </w:rPr>
        <w:t>Description of each assessment component and its weighting, together with an exam</w:t>
      </w:r>
      <w:r w:rsidR="00172EDC" w:rsidRPr="002D76BA">
        <w:rPr>
          <w:rFonts w:ascii="Arial" w:hAnsi="Arial" w:cs="Arial"/>
          <w:b w:val="0"/>
          <w:i/>
          <w:sz w:val="22"/>
          <w:szCs w:val="22"/>
        </w:rPr>
        <w:t>ple for new forms of assessment</w:t>
      </w:r>
      <w:r w:rsidRPr="002D76BA">
        <w:rPr>
          <w:rFonts w:ascii="Arial" w:hAnsi="Arial" w:cs="Arial"/>
          <w:b w:val="0"/>
          <w:i/>
          <w:sz w:val="22"/>
          <w:szCs w:val="22"/>
        </w:rPr>
        <w:t>:</w:t>
      </w:r>
    </w:p>
    <w:p w:rsidR="00B8741E" w:rsidRPr="002D76BA" w:rsidRDefault="00B8741E" w:rsidP="009B5674">
      <w:pPr>
        <w:pStyle w:val="fixed"/>
        <w:rPr>
          <w:rFonts w:ascii="Arial" w:hAnsi="Arial" w:cs="Arial"/>
          <w:sz w:val="22"/>
          <w:szCs w:val="22"/>
        </w:rPr>
      </w:pPr>
    </w:p>
    <w:p w:rsidR="00B8741E" w:rsidRPr="002D76BA" w:rsidRDefault="00B8741E" w:rsidP="009B5674">
      <w:pPr>
        <w:rPr>
          <w:rFonts w:ascii="Arial" w:hAnsi="Arial" w:cs="Arial"/>
          <w:b/>
          <w:sz w:val="22"/>
          <w:szCs w:val="22"/>
        </w:rPr>
      </w:pPr>
      <w:r w:rsidRPr="002D76BA">
        <w:rPr>
          <w:rFonts w:ascii="Arial" w:hAnsi="Arial" w:cs="Arial"/>
          <w:b/>
          <w:sz w:val="22"/>
          <w:szCs w:val="22"/>
        </w:rPr>
        <w:t xml:space="preserve">Assessment </w:t>
      </w:r>
      <w:r w:rsidR="00156278">
        <w:rPr>
          <w:rFonts w:ascii="Arial" w:hAnsi="Arial" w:cs="Arial"/>
          <w:b/>
          <w:sz w:val="22"/>
          <w:szCs w:val="22"/>
        </w:rPr>
        <w:t>Component 1 – 75</w:t>
      </w:r>
      <w:r w:rsidR="00172EDC" w:rsidRPr="002D76BA">
        <w:rPr>
          <w:rFonts w:ascii="Arial" w:hAnsi="Arial" w:cs="Arial"/>
          <w:b/>
          <w:sz w:val="22"/>
          <w:szCs w:val="22"/>
        </w:rPr>
        <w:t>%</w:t>
      </w:r>
    </w:p>
    <w:p w:rsidR="00B8741E" w:rsidRPr="002D76BA" w:rsidRDefault="00B8741E" w:rsidP="009B5674">
      <w:pPr>
        <w:rPr>
          <w:rFonts w:ascii="Arial" w:hAnsi="Arial" w:cs="Arial"/>
          <w:b/>
          <w:sz w:val="22"/>
          <w:szCs w:val="22"/>
        </w:rPr>
      </w:pPr>
    </w:p>
    <w:p w:rsidR="00B8741E" w:rsidRPr="002D76BA" w:rsidRDefault="009C5BD1" w:rsidP="009B5674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Portfolio of risk assessments and reviews</w:t>
      </w:r>
      <w:r w:rsidR="00172EDC" w:rsidRPr="002D76BA">
        <w:rPr>
          <w:rFonts w:ascii="Arial" w:hAnsi="Arial" w:cs="Arial"/>
          <w:sz w:val="22"/>
          <w:szCs w:val="22"/>
        </w:rPr>
        <w:t xml:space="preserve"> </w:t>
      </w:r>
      <w:r w:rsidR="00156278">
        <w:rPr>
          <w:rFonts w:ascii="Arial" w:hAnsi="Arial" w:cs="Arial"/>
          <w:sz w:val="22"/>
          <w:szCs w:val="22"/>
        </w:rPr>
        <w:t xml:space="preserve"> (equivalent to </w:t>
      </w:r>
      <w:r w:rsidR="004E1B6C">
        <w:rPr>
          <w:rFonts w:ascii="Arial" w:hAnsi="Arial" w:cs="Arial"/>
          <w:sz w:val="22"/>
          <w:szCs w:val="22"/>
        </w:rPr>
        <w:t>4,0</w:t>
      </w:r>
      <w:r w:rsidR="00FB3514">
        <w:rPr>
          <w:rFonts w:ascii="Arial" w:hAnsi="Arial" w:cs="Arial"/>
          <w:sz w:val="22"/>
          <w:szCs w:val="22"/>
        </w:rPr>
        <w:t>00 words)</w:t>
      </w:r>
    </w:p>
    <w:p w:rsidR="00B8741E" w:rsidRPr="002D76BA" w:rsidRDefault="00B8741E" w:rsidP="009B5674">
      <w:pPr>
        <w:rPr>
          <w:rFonts w:ascii="Arial" w:hAnsi="Arial" w:cs="Arial"/>
          <w:b/>
          <w:sz w:val="22"/>
          <w:szCs w:val="22"/>
        </w:rPr>
      </w:pPr>
    </w:p>
    <w:p w:rsidR="00B8741E" w:rsidRDefault="00B8741E" w:rsidP="009B5674">
      <w:pPr>
        <w:rPr>
          <w:rFonts w:ascii="Arial" w:hAnsi="Arial" w:cs="Arial"/>
          <w:b/>
          <w:sz w:val="22"/>
          <w:szCs w:val="22"/>
        </w:rPr>
      </w:pPr>
      <w:r w:rsidRPr="00156278">
        <w:rPr>
          <w:rFonts w:ascii="Arial" w:hAnsi="Arial" w:cs="Arial"/>
          <w:b/>
          <w:sz w:val="22"/>
          <w:szCs w:val="22"/>
        </w:rPr>
        <w:t>Exemplar</w:t>
      </w:r>
    </w:p>
    <w:p w:rsidR="00156278" w:rsidRPr="00156278" w:rsidRDefault="002D0278" w:rsidP="009B5674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Compile a portfolio of the </w:t>
      </w:r>
      <w:r w:rsidR="00390F22">
        <w:rPr>
          <w:rFonts w:ascii="Arial" w:hAnsi="Arial" w:cs="Arial"/>
          <w:sz w:val="22"/>
          <w:szCs w:val="22"/>
        </w:rPr>
        <w:t xml:space="preserve">weekly </w:t>
      </w:r>
      <w:r>
        <w:rPr>
          <w:rFonts w:ascii="Arial" w:hAnsi="Arial" w:cs="Arial"/>
          <w:sz w:val="22"/>
          <w:szCs w:val="22"/>
        </w:rPr>
        <w:t>risk assessments that you have completed before going out on practical</w:t>
      </w:r>
      <w:r w:rsidR="00DA3FFC">
        <w:rPr>
          <w:rFonts w:ascii="Arial" w:hAnsi="Arial" w:cs="Arial"/>
          <w:sz w:val="22"/>
          <w:szCs w:val="22"/>
        </w:rPr>
        <w:t xml:space="preserve"> sessions.  </w:t>
      </w:r>
      <w:r w:rsidR="005F754D">
        <w:rPr>
          <w:rFonts w:ascii="Arial" w:hAnsi="Arial" w:cs="Arial"/>
          <w:sz w:val="22"/>
          <w:szCs w:val="22"/>
        </w:rPr>
        <w:t xml:space="preserve">These risk assessments should correspond with established NGB guidelines where applicable. </w:t>
      </w:r>
      <w:r w:rsidR="00DA3FFC">
        <w:rPr>
          <w:rFonts w:ascii="Arial" w:hAnsi="Arial" w:cs="Arial"/>
          <w:sz w:val="22"/>
          <w:szCs w:val="22"/>
        </w:rPr>
        <w:t>You must provide a review of the relative strengths and weaknesses and any amendments that you would make to your risk assessment</w:t>
      </w:r>
      <w:r w:rsidR="007E1C95">
        <w:rPr>
          <w:rFonts w:ascii="Arial" w:hAnsi="Arial" w:cs="Arial"/>
          <w:sz w:val="22"/>
          <w:szCs w:val="22"/>
        </w:rPr>
        <w:t>s</w:t>
      </w:r>
      <w:r w:rsidR="00DA3FFC">
        <w:rPr>
          <w:rFonts w:ascii="Arial" w:hAnsi="Arial" w:cs="Arial"/>
          <w:sz w:val="22"/>
          <w:szCs w:val="22"/>
        </w:rPr>
        <w:t xml:space="preserve"> having undertaken the activity.  You must also provide an overall </w:t>
      </w:r>
      <w:r w:rsidR="00390F22">
        <w:rPr>
          <w:rFonts w:ascii="Arial" w:hAnsi="Arial" w:cs="Arial"/>
          <w:sz w:val="22"/>
          <w:szCs w:val="22"/>
        </w:rPr>
        <w:t xml:space="preserve">reflective </w:t>
      </w:r>
      <w:r w:rsidR="00DA3FFC">
        <w:rPr>
          <w:rFonts w:ascii="Arial" w:hAnsi="Arial" w:cs="Arial"/>
          <w:sz w:val="22"/>
          <w:szCs w:val="22"/>
        </w:rPr>
        <w:t>summary</w:t>
      </w:r>
      <w:r w:rsidR="00390F22">
        <w:rPr>
          <w:rFonts w:ascii="Arial" w:hAnsi="Arial" w:cs="Arial"/>
          <w:sz w:val="22"/>
          <w:szCs w:val="22"/>
        </w:rPr>
        <w:t xml:space="preserve"> of your experiences of producing these risk assessments</w:t>
      </w:r>
      <w:r w:rsidR="007E1C95">
        <w:rPr>
          <w:rFonts w:ascii="Arial" w:hAnsi="Arial" w:cs="Arial"/>
          <w:sz w:val="22"/>
          <w:szCs w:val="22"/>
        </w:rPr>
        <w:t xml:space="preserve"> and an evaluation of how useful they have been</w:t>
      </w:r>
      <w:r w:rsidR="00390F22">
        <w:rPr>
          <w:rFonts w:ascii="Arial" w:hAnsi="Arial" w:cs="Arial"/>
          <w:sz w:val="22"/>
          <w:szCs w:val="22"/>
        </w:rPr>
        <w:t xml:space="preserve">. </w:t>
      </w:r>
      <w:r w:rsidR="00DA3FFC">
        <w:rPr>
          <w:rFonts w:ascii="Arial" w:hAnsi="Arial" w:cs="Arial"/>
          <w:sz w:val="22"/>
          <w:szCs w:val="22"/>
        </w:rPr>
        <w:t xml:space="preserve"> </w:t>
      </w:r>
    </w:p>
    <w:p w:rsidR="00C13D91" w:rsidRPr="002D76BA" w:rsidRDefault="00C13D91" w:rsidP="009B5674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C13D91" w:rsidRPr="002D76BA" w:rsidRDefault="00C13D91" w:rsidP="009B5674">
      <w:pPr>
        <w:rPr>
          <w:rFonts w:ascii="Arial" w:hAnsi="Arial" w:cs="Arial"/>
          <w:b/>
          <w:sz w:val="22"/>
          <w:szCs w:val="22"/>
        </w:rPr>
      </w:pPr>
      <w:r w:rsidRPr="002D76BA">
        <w:rPr>
          <w:rFonts w:ascii="Arial" w:hAnsi="Arial" w:cs="Arial"/>
          <w:b/>
          <w:sz w:val="22"/>
          <w:szCs w:val="22"/>
        </w:rPr>
        <w:t>Assessment Component 2</w:t>
      </w:r>
      <w:r w:rsidR="00156278">
        <w:rPr>
          <w:rFonts w:ascii="Arial" w:hAnsi="Arial" w:cs="Arial"/>
          <w:b/>
          <w:sz w:val="22"/>
          <w:szCs w:val="22"/>
        </w:rPr>
        <w:t xml:space="preserve"> – 25</w:t>
      </w:r>
      <w:r w:rsidR="00172EDC" w:rsidRPr="002D76BA">
        <w:rPr>
          <w:rFonts w:ascii="Arial" w:hAnsi="Arial" w:cs="Arial"/>
          <w:b/>
          <w:sz w:val="22"/>
          <w:szCs w:val="22"/>
        </w:rPr>
        <w:t>%</w:t>
      </w:r>
    </w:p>
    <w:p w:rsidR="00172EDC" w:rsidRPr="002D76BA" w:rsidRDefault="00172EDC" w:rsidP="009B5674">
      <w:pPr>
        <w:rPr>
          <w:rFonts w:ascii="Arial" w:hAnsi="Arial" w:cs="Arial"/>
          <w:b/>
          <w:sz w:val="22"/>
          <w:szCs w:val="22"/>
        </w:rPr>
      </w:pPr>
    </w:p>
    <w:p w:rsidR="00924F30" w:rsidRPr="002D76BA" w:rsidRDefault="000D6EE6" w:rsidP="009B5674">
      <w:pPr>
        <w:rPr>
          <w:rFonts w:ascii="Arial" w:hAnsi="Arial" w:cs="Arial"/>
          <w:sz w:val="22"/>
          <w:szCs w:val="22"/>
        </w:rPr>
      </w:pPr>
      <w:proofErr w:type="gramStart"/>
      <w:r>
        <w:rPr>
          <w:rFonts w:ascii="Arial" w:hAnsi="Arial" w:cs="Arial"/>
          <w:sz w:val="22"/>
          <w:szCs w:val="22"/>
        </w:rPr>
        <w:t>Essay</w:t>
      </w:r>
      <w:r w:rsidR="00924F30" w:rsidRPr="002D76BA">
        <w:rPr>
          <w:rFonts w:ascii="Arial" w:hAnsi="Arial" w:cs="Arial"/>
          <w:sz w:val="22"/>
          <w:szCs w:val="22"/>
        </w:rPr>
        <w:t xml:space="preserve"> (</w:t>
      </w:r>
      <w:r w:rsidR="00156278">
        <w:rPr>
          <w:rFonts w:ascii="Arial" w:hAnsi="Arial" w:cs="Arial"/>
          <w:sz w:val="22"/>
          <w:szCs w:val="22"/>
        </w:rPr>
        <w:t>1,500 words</w:t>
      </w:r>
      <w:r w:rsidR="00924F30" w:rsidRPr="002D76BA">
        <w:rPr>
          <w:rFonts w:ascii="Arial" w:hAnsi="Arial" w:cs="Arial"/>
          <w:sz w:val="22"/>
          <w:szCs w:val="22"/>
        </w:rPr>
        <w:t>).</w:t>
      </w:r>
      <w:proofErr w:type="gramEnd"/>
    </w:p>
    <w:p w:rsidR="00172EDC" w:rsidRPr="002D76BA" w:rsidRDefault="00172EDC" w:rsidP="009B5674">
      <w:pPr>
        <w:rPr>
          <w:rFonts w:ascii="Arial" w:hAnsi="Arial" w:cs="Arial"/>
          <w:b/>
          <w:sz w:val="22"/>
          <w:szCs w:val="22"/>
        </w:rPr>
      </w:pPr>
    </w:p>
    <w:p w:rsidR="00156278" w:rsidRPr="00156278" w:rsidRDefault="00156278" w:rsidP="009B5674">
      <w:pPr>
        <w:rPr>
          <w:rFonts w:ascii="Arial" w:hAnsi="Arial" w:cs="Arial"/>
          <w:b/>
          <w:sz w:val="22"/>
          <w:szCs w:val="22"/>
        </w:rPr>
      </w:pPr>
      <w:r w:rsidRPr="00156278">
        <w:rPr>
          <w:rFonts w:ascii="Arial" w:hAnsi="Arial" w:cs="Arial"/>
          <w:b/>
          <w:sz w:val="22"/>
          <w:szCs w:val="22"/>
        </w:rPr>
        <w:t>Exemplar</w:t>
      </w:r>
    </w:p>
    <w:p w:rsidR="00172EDC" w:rsidRPr="002D76BA" w:rsidRDefault="00156278" w:rsidP="009B5674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With reference to personal experiences and selected literature from the </w:t>
      </w:r>
      <w:proofErr w:type="gramStart"/>
      <w:r>
        <w:rPr>
          <w:rFonts w:ascii="Arial" w:hAnsi="Arial" w:cs="Arial"/>
          <w:sz w:val="22"/>
          <w:szCs w:val="22"/>
        </w:rPr>
        <w:t>module reading</w:t>
      </w:r>
      <w:proofErr w:type="gramEnd"/>
      <w:r>
        <w:rPr>
          <w:rFonts w:ascii="Arial" w:hAnsi="Arial" w:cs="Arial"/>
          <w:sz w:val="22"/>
          <w:szCs w:val="22"/>
        </w:rPr>
        <w:t xml:space="preserve"> list, d</w:t>
      </w:r>
      <w:r w:rsidR="000D6EE6">
        <w:rPr>
          <w:rFonts w:ascii="Arial" w:hAnsi="Arial" w:cs="Arial"/>
          <w:sz w:val="22"/>
          <w:szCs w:val="22"/>
        </w:rPr>
        <w:t>iscuss the potential benefits of engaging with challenging and adventurous outdoor activities</w:t>
      </w:r>
    </w:p>
    <w:p w:rsidR="00172EDC" w:rsidRPr="002D76BA" w:rsidRDefault="00172EDC" w:rsidP="009B5674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C13D91" w:rsidRPr="002D76BA" w:rsidRDefault="00C13D91" w:rsidP="009B5674">
      <w:pPr>
        <w:pStyle w:val="fixed"/>
        <w:ind w:left="0" w:firstLine="0"/>
        <w:jc w:val="both"/>
        <w:rPr>
          <w:rFonts w:ascii="Arial" w:hAnsi="Arial" w:cs="Arial"/>
          <w:sz w:val="22"/>
          <w:szCs w:val="22"/>
        </w:rPr>
      </w:pPr>
      <w:r w:rsidRPr="002D76BA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pPr w:leftFromText="180" w:rightFromText="180" w:vertAnchor="text" w:horzAnchor="margin" w:tblpX="108" w:tblpY="83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C13D91" w:rsidRPr="002D76BA" w:rsidTr="00172EDC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C13D91" w:rsidRPr="002D76BA" w:rsidRDefault="00C13D91" w:rsidP="009B5674">
            <w:pPr>
              <w:jc w:val="left"/>
              <w:rPr>
                <w:rFonts w:ascii="Arial" w:hAnsi="Arial" w:cs="Arial"/>
                <w:b/>
                <w:sz w:val="22"/>
                <w:szCs w:val="22"/>
              </w:rPr>
            </w:pPr>
            <w:r w:rsidRPr="002D76B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:rsidR="00C13D91" w:rsidRPr="002D76BA" w:rsidRDefault="00C13D91" w:rsidP="009B5674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2D76B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C13D91" w:rsidRPr="002D76BA" w:rsidTr="00172EDC">
        <w:tc>
          <w:tcPr>
            <w:tcW w:w="3261" w:type="dxa"/>
          </w:tcPr>
          <w:p w:rsidR="00C13D91" w:rsidRPr="002D76BA" w:rsidRDefault="00C13D91" w:rsidP="009B5674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2D76BA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:rsidR="00C13D91" w:rsidRPr="002D76BA" w:rsidRDefault="004E1B6C" w:rsidP="009B567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  <w:tr w:rsidR="00C13D91" w:rsidRPr="002D76BA" w:rsidTr="00172EDC">
        <w:tc>
          <w:tcPr>
            <w:tcW w:w="3261" w:type="dxa"/>
          </w:tcPr>
          <w:p w:rsidR="00C13D91" w:rsidRPr="002D76BA" w:rsidRDefault="00C13D91" w:rsidP="009B5674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2D76B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:rsidR="00C13D91" w:rsidRPr="002D76BA" w:rsidRDefault="00C13D91" w:rsidP="009B5674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2D76B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B8741E" w:rsidRPr="002D76BA" w:rsidRDefault="00B8741E" w:rsidP="009B5674">
      <w:pPr>
        <w:jc w:val="left"/>
        <w:rPr>
          <w:rFonts w:ascii="Arial" w:hAnsi="Arial" w:cs="Arial"/>
          <w:sz w:val="22"/>
          <w:szCs w:val="22"/>
        </w:rPr>
      </w:pPr>
    </w:p>
    <w:p w:rsidR="00C13D91" w:rsidRPr="002D76BA" w:rsidRDefault="00C13D91" w:rsidP="009B5674">
      <w:pPr>
        <w:jc w:val="left"/>
        <w:rPr>
          <w:rFonts w:ascii="Arial" w:hAnsi="Arial" w:cs="Arial"/>
          <w:b/>
          <w:sz w:val="22"/>
          <w:szCs w:val="22"/>
        </w:rPr>
      </w:pPr>
    </w:p>
    <w:p w:rsidR="00C13D91" w:rsidRPr="002D76BA" w:rsidRDefault="00C13D91" w:rsidP="009B5674">
      <w:pPr>
        <w:jc w:val="left"/>
        <w:rPr>
          <w:rFonts w:ascii="Arial" w:hAnsi="Arial" w:cs="Arial"/>
          <w:b/>
          <w:sz w:val="22"/>
          <w:szCs w:val="22"/>
        </w:rPr>
      </w:pPr>
    </w:p>
    <w:p w:rsidR="00C13D91" w:rsidRPr="002D76BA" w:rsidRDefault="00C13D91" w:rsidP="009B5674">
      <w:pPr>
        <w:jc w:val="left"/>
        <w:rPr>
          <w:rFonts w:ascii="Arial" w:hAnsi="Arial" w:cs="Arial"/>
          <w:b/>
          <w:sz w:val="22"/>
          <w:szCs w:val="22"/>
        </w:rPr>
      </w:pPr>
    </w:p>
    <w:p w:rsidR="00C13D91" w:rsidRPr="002D76BA" w:rsidRDefault="00C13D91" w:rsidP="009B5674">
      <w:pPr>
        <w:rPr>
          <w:rFonts w:ascii="Arial" w:hAnsi="Arial" w:cs="Arial"/>
          <w:b/>
          <w:sz w:val="22"/>
          <w:szCs w:val="22"/>
        </w:rPr>
      </w:pPr>
    </w:p>
    <w:p w:rsidR="005006B0" w:rsidRPr="002D76BA" w:rsidRDefault="005006B0" w:rsidP="005006B0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  <w:r w:rsidRPr="002D76BA">
        <w:rPr>
          <w:rFonts w:ascii="Arial" w:hAnsi="Arial" w:cs="Arial"/>
          <w:sz w:val="22"/>
          <w:szCs w:val="22"/>
        </w:rPr>
        <w:t>EDUCATION FOR SUSTAINABLE DEVELOPMENT (ESD)</w:t>
      </w:r>
    </w:p>
    <w:p w:rsidR="005006B0" w:rsidRPr="002D76BA" w:rsidRDefault="005006B0" w:rsidP="005006B0">
      <w:pPr>
        <w:pStyle w:val="heading"/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43"/>
        <w:gridCol w:w="4443"/>
      </w:tblGrid>
      <w:tr w:rsidR="005006B0" w:rsidRPr="002D76BA" w:rsidTr="00A93943">
        <w:tc>
          <w:tcPr>
            <w:tcW w:w="4443" w:type="dxa"/>
            <w:vMerge w:val="restart"/>
            <w:vAlign w:val="center"/>
          </w:tcPr>
          <w:p w:rsidR="005006B0" w:rsidRPr="002D76BA" w:rsidRDefault="005006B0" w:rsidP="000C6407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2D76BA">
              <w:rPr>
                <w:rFonts w:ascii="Arial" w:hAnsi="Arial" w:cs="Arial"/>
                <w:b w:val="0"/>
                <w:sz w:val="22"/>
                <w:szCs w:val="22"/>
              </w:rPr>
              <w:t>Does the module contribute to ESD?</w:t>
            </w:r>
          </w:p>
        </w:tc>
        <w:tc>
          <w:tcPr>
            <w:tcW w:w="4443" w:type="dxa"/>
            <w:vAlign w:val="center"/>
          </w:tcPr>
          <w:p w:rsidR="005006B0" w:rsidRPr="002D76BA" w:rsidRDefault="005006B0" w:rsidP="00A93943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2D76BA">
              <w:rPr>
                <w:rFonts w:ascii="Arial" w:hAnsi="Arial" w:cs="Arial"/>
                <w:b w:val="0"/>
                <w:sz w:val="22"/>
                <w:szCs w:val="22"/>
              </w:rPr>
              <w:t>Yes</w:t>
            </w:r>
          </w:p>
          <w:p w:rsidR="005006B0" w:rsidRPr="002D76BA" w:rsidRDefault="005006B0" w:rsidP="00A93943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</w:tr>
      <w:tr w:rsidR="005006B0" w:rsidRPr="002D76BA" w:rsidTr="00A93943">
        <w:tc>
          <w:tcPr>
            <w:tcW w:w="4443" w:type="dxa"/>
            <w:vMerge/>
          </w:tcPr>
          <w:p w:rsidR="005006B0" w:rsidRPr="002D76BA" w:rsidRDefault="005006B0" w:rsidP="00A93943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  <w:tc>
          <w:tcPr>
            <w:tcW w:w="4443" w:type="dxa"/>
            <w:vAlign w:val="center"/>
          </w:tcPr>
          <w:p w:rsidR="005006B0" w:rsidRPr="002D76BA" w:rsidRDefault="005006B0" w:rsidP="005F754D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</w:tr>
      <w:tr w:rsidR="005006B0" w:rsidRPr="002D76BA" w:rsidTr="00A93943">
        <w:tc>
          <w:tcPr>
            <w:tcW w:w="8886" w:type="dxa"/>
            <w:gridSpan w:val="2"/>
          </w:tcPr>
          <w:p w:rsidR="005006B0" w:rsidRPr="002D76BA" w:rsidRDefault="005006B0" w:rsidP="00A93943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</w:p>
          <w:p w:rsidR="005006B0" w:rsidRPr="002D76BA" w:rsidRDefault="006817CC" w:rsidP="00A93943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  <w:r>
              <w:rPr>
                <w:rFonts w:ascii="Arial" w:hAnsi="Arial" w:cs="Arial"/>
                <w:b w:val="0"/>
                <w:sz w:val="22"/>
                <w:szCs w:val="22"/>
              </w:rPr>
              <w:t>This module purposefully addresses issues relating to complexity, uncertainty and risk.</w:t>
            </w:r>
          </w:p>
          <w:p w:rsidR="005006B0" w:rsidRDefault="005F754D" w:rsidP="00A93943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  <w:r>
              <w:rPr>
                <w:rFonts w:ascii="Arial" w:hAnsi="Arial" w:cs="Arial"/>
                <w:b w:val="0"/>
                <w:sz w:val="22"/>
                <w:szCs w:val="22"/>
              </w:rPr>
              <w:t>Module actively engages learners with a range of natural environments and natural processes.</w:t>
            </w:r>
          </w:p>
          <w:p w:rsidR="00976C7E" w:rsidRDefault="005F754D" w:rsidP="00A93943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  <w:r>
              <w:rPr>
                <w:rFonts w:ascii="Arial" w:hAnsi="Arial" w:cs="Arial"/>
                <w:b w:val="0"/>
                <w:sz w:val="22"/>
                <w:szCs w:val="22"/>
              </w:rPr>
              <w:t>There</w:t>
            </w:r>
            <w:r w:rsidR="00976C7E">
              <w:rPr>
                <w:rFonts w:ascii="Arial" w:hAnsi="Arial" w:cs="Arial"/>
                <w:b w:val="0"/>
                <w:sz w:val="22"/>
                <w:szCs w:val="22"/>
              </w:rPr>
              <w:t xml:space="preserve"> is a focus on collective an</w:t>
            </w:r>
            <w:r>
              <w:rPr>
                <w:rFonts w:ascii="Arial" w:hAnsi="Arial" w:cs="Arial"/>
                <w:b w:val="0"/>
                <w:sz w:val="22"/>
                <w:szCs w:val="22"/>
              </w:rPr>
              <w:t>d</w:t>
            </w:r>
            <w:r w:rsidR="00976C7E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b w:val="0"/>
                <w:sz w:val="22"/>
                <w:szCs w:val="22"/>
              </w:rPr>
              <w:t xml:space="preserve">personal responsibility </w:t>
            </w:r>
          </w:p>
          <w:p w:rsidR="005F754D" w:rsidRPr="002D76BA" w:rsidRDefault="00976C7E" w:rsidP="00A93943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  <w:r>
              <w:rPr>
                <w:rFonts w:ascii="Arial" w:hAnsi="Arial" w:cs="Arial"/>
                <w:b w:val="0"/>
                <w:sz w:val="22"/>
                <w:szCs w:val="22"/>
              </w:rPr>
              <w:t>T</w:t>
            </w:r>
            <w:r w:rsidR="005F754D">
              <w:rPr>
                <w:rFonts w:ascii="Arial" w:hAnsi="Arial" w:cs="Arial"/>
                <w:b w:val="0"/>
                <w:sz w:val="22"/>
                <w:szCs w:val="22"/>
              </w:rPr>
              <w:t xml:space="preserve">he concept of wellbeing </w:t>
            </w:r>
            <w:r>
              <w:rPr>
                <w:rFonts w:ascii="Arial" w:hAnsi="Arial" w:cs="Arial"/>
                <w:b w:val="0"/>
                <w:sz w:val="22"/>
                <w:szCs w:val="22"/>
              </w:rPr>
              <w:t xml:space="preserve">(as a nexus of people, place and activity) </w:t>
            </w:r>
            <w:r w:rsidR="005F754D">
              <w:rPr>
                <w:rFonts w:ascii="Arial" w:hAnsi="Arial" w:cs="Arial"/>
                <w:b w:val="0"/>
                <w:sz w:val="22"/>
                <w:szCs w:val="22"/>
              </w:rPr>
              <w:t>is central to the both the benefits of adve</w:t>
            </w:r>
            <w:r>
              <w:rPr>
                <w:rFonts w:ascii="Arial" w:hAnsi="Arial" w:cs="Arial"/>
                <w:b w:val="0"/>
                <w:sz w:val="22"/>
                <w:szCs w:val="22"/>
              </w:rPr>
              <w:t xml:space="preserve">nturous activities and the concept of risk management. </w:t>
            </w:r>
          </w:p>
          <w:p w:rsidR="005006B0" w:rsidRPr="002D76BA" w:rsidRDefault="006817CC" w:rsidP="00A93943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  <w:r>
              <w:rPr>
                <w:rFonts w:ascii="Arial" w:hAnsi="Arial" w:cs="Arial"/>
                <w:b w:val="0"/>
                <w:sz w:val="22"/>
                <w:szCs w:val="22"/>
              </w:rPr>
              <w:t>Pedagogy is constructivist (participatory) focuses on critical and creative engagement</w:t>
            </w:r>
          </w:p>
          <w:p w:rsidR="005006B0" w:rsidRPr="002D76BA" w:rsidRDefault="005006B0" w:rsidP="00A93943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</w:tr>
    </w:tbl>
    <w:p w:rsidR="005006B0" w:rsidRPr="002D76BA" w:rsidRDefault="005006B0" w:rsidP="005006B0">
      <w:pPr>
        <w:pStyle w:val="heading"/>
        <w:spacing w:before="0" w:after="0"/>
        <w:ind w:left="0" w:firstLine="0"/>
        <w:rPr>
          <w:rFonts w:ascii="Arial" w:hAnsi="Arial" w:cs="Arial"/>
          <w:b w:val="0"/>
          <w:szCs w:val="24"/>
        </w:rPr>
      </w:pPr>
    </w:p>
    <w:p w:rsidR="00A943C9" w:rsidRPr="002D76BA" w:rsidRDefault="00A943C9" w:rsidP="009B5674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B8741E" w:rsidRPr="002D76BA" w:rsidRDefault="00B8741E" w:rsidP="009B5674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  <w:r w:rsidRPr="002D76BA">
        <w:rPr>
          <w:rFonts w:ascii="Arial" w:hAnsi="Arial" w:cs="Arial"/>
          <w:sz w:val="22"/>
          <w:szCs w:val="22"/>
        </w:rPr>
        <w:t>BIBLIOGRAPHY</w:t>
      </w:r>
    </w:p>
    <w:p w:rsidR="009B5674" w:rsidRPr="002D76BA" w:rsidRDefault="009B5674" w:rsidP="009B5674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B8741E" w:rsidRPr="008B7796" w:rsidRDefault="00B8741E" w:rsidP="009B5674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8B7796">
        <w:rPr>
          <w:rFonts w:ascii="Arial" w:hAnsi="Arial" w:cs="Arial"/>
          <w:sz w:val="22"/>
          <w:szCs w:val="22"/>
        </w:rPr>
        <w:t>Essential</w:t>
      </w:r>
    </w:p>
    <w:p w:rsidR="00754BBD" w:rsidRPr="008B7796" w:rsidRDefault="00754BBD" w:rsidP="00754BBD">
      <w:pPr>
        <w:jc w:val="left"/>
        <w:rPr>
          <w:rFonts w:ascii="Arial" w:hAnsi="Arial" w:cs="Arial"/>
          <w:sz w:val="22"/>
          <w:szCs w:val="22"/>
        </w:rPr>
      </w:pPr>
      <w:proofErr w:type="spellStart"/>
      <w:r w:rsidRPr="008B7796">
        <w:rPr>
          <w:rFonts w:ascii="Arial" w:hAnsi="Arial" w:cs="Arial"/>
          <w:sz w:val="22"/>
          <w:szCs w:val="22"/>
        </w:rPr>
        <w:t>Attarian</w:t>
      </w:r>
      <w:proofErr w:type="spellEnd"/>
      <w:r w:rsidRPr="008B7796">
        <w:rPr>
          <w:rFonts w:ascii="Arial" w:hAnsi="Arial" w:cs="Arial"/>
          <w:sz w:val="22"/>
          <w:szCs w:val="22"/>
        </w:rPr>
        <w:t>, A.</w:t>
      </w:r>
      <w:r w:rsidR="00164D08" w:rsidRPr="008B7796">
        <w:rPr>
          <w:rFonts w:ascii="Arial" w:hAnsi="Arial" w:cs="Arial"/>
          <w:sz w:val="22"/>
          <w:szCs w:val="22"/>
        </w:rPr>
        <w:t>,</w:t>
      </w:r>
      <w:r w:rsidRPr="008B7796">
        <w:rPr>
          <w:rFonts w:ascii="Arial" w:hAnsi="Arial" w:cs="Arial"/>
          <w:sz w:val="22"/>
          <w:szCs w:val="22"/>
        </w:rPr>
        <w:t xml:space="preserve"> (2012) </w:t>
      </w:r>
      <w:r w:rsidRPr="008B7796">
        <w:rPr>
          <w:rFonts w:ascii="Arial" w:hAnsi="Arial" w:cs="Arial"/>
          <w:i/>
          <w:sz w:val="22"/>
          <w:szCs w:val="22"/>
        </w:rPr>
        <w:t xml:space="preserve">Risk Management in Outdoor Adventure Programs </w:t>
      </w:r>
      <w:r w:rsidRPr="008B7796">
        <w:rPr>
          <w:rFonts w:ascii="Arial" w:hAnsi="Arial" w:cs="Arial"/>
          <w:sz w:val="22"/>
          <w:szCs w:val="22"/>
        </w:rPr>
        <w:t>Leeds: Human Kinetics</w:t>
      </w:r>
    </w:p>
    <w:p w:rsidR="00363462" w:rsidRPr="008B7796" w:rsidRDefault="00363462" w:rsidP="00363462">
      <w:pPr>
        <w:jc w:val="left"/>
        <w:rPr>
          <w:rFonts w:ascii="Arial" w:hAnsi="Arial" w:cs="Arial"/>
          <w:sz w:val="22"/>
          <w:szCs w:val="22"/>
        </w:rPr>
      </w:pPr>
      <w:proofErr w:type="gramStart"/>
      <w:r w:rsidRPr="008B7796">
        <w:rPr>
          <w:rFonts w:ascii="Arial" w:hAnsi="Arial" w:cs="Arial"/>
          <w:sz w:val="22"/>
          <w:szCs w:val="22"/>
        </w:rPr>
        <w:t>Barton, B.</w:t>
      </w:r>
      <w:r w:rsidR="00164D08" w:rsidRPr="008B7796">
        <w:rPr>
          <w:rFonts w:ascii="Arial" w:hAnsi="Arial" w:cs="Arial"/>
          <w:sz w:val="22"/>
          <w:szCs w:val="22"/>
        </w:rPr>
        <w:t>,</w:t>
      </w:r>
      <w:r w:rsidRPr="008B7796">
        <w:rPr>
          <w:rFonts w:ascii="Arial" w:hAnsi="Arial" w:cs="Arial"/>
          <w:sz w:val="22"/>
          <w:szCs w:val="22"/>
        </w:rPr>
        <w:t xml:space="preserve"> (2007) </w:t>
      </w:r>
      <w:r w:rsidRPr="008B7796">
        <w:rPr>
          <w:rFonts w:ascii="Arial" w:hAnsi="Arial" w:cs="Arial"/>
          <w:i/>
          <w:sz w:val="22"/>
          <w:szCs w:val="22"/>
        </w:rPr>
        <w:t>Safety, Risk &amp; Adventure In Outdoor Activities</w:t>
      </w:r>
      <w:r w:rsidRPr="008B7796">
        <w:rPr>
          <w:rFonts w:ascii="Arial" w:hAnsi="Arial" w:cs="Arial"/>
          <w:sz w:val="22"/>
          <w:szCs w:val="22"/>
        </w:rPr>
        <w:t>.</w:t>
      </w:r>
      <w:proofErr w:type="gramEnd"/>
      <w:r w:rsidRPr="008B7796">
        <w:rPr>
          <w:rFonts w:ascii="Arial" w:hAnsi="Arial" w:cs="Arial"/>
          <w:sz w:val="22"/>
          <w:szCs w:val="22"/>
        </w:rPr>
        <w:t xml:space="preserve"> London: Sage </w:t>
      </w:r>
      <w:r w:rsidR="00501E69" w:rsidRPr="008B7796">
        <w:rPr>
          <w:rFonts w:ascii="Arial" w:hAnsi="Arial" w:cs="Arial"/>
          <w:sz w:val="22"/>
          <w:szCs w:val="22"/>
        </w:rPr>
        <w:t>Publications</w:t>
      </w:r>
      <w:r w:rsidRPr="008B7796">
        <w:rPr>
          <w:rFonts w:ascii="Arial" w:hAnsi="Arial" w:cs="Arial"/>
          <w:sz w:val="22"/>
          <w:szCs w:val="22"/>
        </w:rPr>
        <w:t xml:space="preserve"> Ltd.</w:t>
      </w:r>
    </w:p>
    <w:p w:rsidR="00B3251E" w:rsidRPr="008B7796" w:rsidRDefault="00B3251E" w:rsidP="00B3251E">
      <w:pPr>
        <w:jc w:val="left"/>
        <w:rPr>
          <w:rFonts w:ascii="Arial" w:hAnsi="Arial" w:cs="Arial"/>
          <w:sz w:val="22"/>
          <w:szCs w:val="22"/>
        </w:rPr>
      </w:pPr>
      <w:r w:rsidRPr="008B7796">
        <w:rPr>
          <w:rFonts w:ascii="Arial" w:hAnsi="Arial" w:cs="Arial"/>
          <w:sz w:val="22"/>
          <w:szCs w:val="22"/>
        </w:rPr>
        <w:t xml:space="preserve">Dickson, T. J. and </w:t>
      </w:r>
      <w:proofErr w:type="spellStart"/>
      <w:r w:rsidRPr="008B7796">
        <w:rPr>
          <w:rFonts w:ascii="Arial" w:hAnsi="Arial" w:cs="Arial"/>
          <w:sz w:val="22"/>
          <w:szCs w:val="22"/>
        </w:rPr>
        <w:t>Gray</w:t>
      </w:r>
      <w:proofErr w:type="spellEnd"/>
      <w:r w:rsidRPr="008B7796">
        <w:rPr>
          <w:rFonts w:ascii="Arial" w:hAnsi="Arial" w:cs="Arial"/>
          <w:sz w:val="22"/>
          <w:szCs w:val="22"/>
        </w:rPr>
        <w:t>, T. L.</w:t>
      </w:r>
      <w:r w:rsidR="00164D08" w:rsidRPr="008B7796">
        <w:rPr>
          <w:rFonts w:ascii="Arial" w:hAnsi="Arial" w:cs="Arial"/>
          <w:sz w:val="22"/>
          <w:szCs w:val="22"/>
        </w:rPr>
        <w:t>,</w:t>
      </w:r>
      <w:r w:rsidRPr="008B7796">
        <w:rPr>
          <w:rFonts w:ascii="Arial" w:hAnsi="Arial" w:cs="Arial"/>
          <w:sz w:val="22"/>
          <w:szCs w:val="22"/>
        </w:rPr>
        <w:t xml:space="preserve"> (2012) </w:t>
      </w:r>
      <w:r w:rsidRPr="008B7796">
        <w:rPr>
          <w:rFonts w:ascii="Arial" w:hAnsi="Arial" w:cs="Arial"/>
          <w:i/>
          <w:sz w:val="22"/>
          <w:szCs w:val="22"/>
        </w:rPr>
        <w:t>Risk Management In The Outdoors, A Whole-Of-Organisation Approach For Education, Sport And Recreation</w:t>
      </w:r>
      <w:r w:rsidRPr="008B7796">
        <w:rPr>
          <w:rFonts w:ascii="Arial" w:hAnsi="Arial" w:cs="Arial"/>
          <w:sz w:val="22"/>
          <w:szCs w:val="22"/>
        </w:rPr>
        <w:t>. Port Melbourne: Cambridge University Press.</w:t>
      </w:r>
    </w:p>
    <w:p w:rsidR="00754BBD" w:rsidRPr="008B7796" w:rsidRDefault="00501E69" w:rsidP="00754BBD">
      <w:pPr>
        <w:jc w:val="left"/>
        <w:rPr>
          <w:rFonts w:ascii="Arial" w:hAnsi="Arial" w:cs="Arial"/>
          <w:sz w:val="22"/>
          <w:szCs w:val="22"/>
        </w:rPr>
      </w:pPr>
      <w:r w:rsidRPr="008B7796">
        <w:rPr>
          <w:rFonts w:ascii="Arial" w:hAnsi="Arial" w:cs="Arial"/>
          <w:sz w:val="22"/>
          <w:szCs w:val="22"/>
        </w:rPr>
        <w:lastRenderedPageBreak/>
        <w:t>Gill, T.</w:t>
      </w:r>
      <w:r w:rsidR="00164D08" w:rsidRPr="008B7796">
        <w:rPr>
          <w:rFonts w:ascii="Arial" w:hAnsi="Arial" w:cs="Arial"/>
          <w:sz w:val="22"/>
          <w:szCs w:val="22"/>
        </w:rPr>
        <w:t>,</w:t>
      </w:r>
      <w:r w:rsidR="00754BBD" w:rsidRPr="008B7796">
        <w:rPr>
          <w:rFonts w:ascii="Arial" w:hAnsi="Arial" w:cs="Arial"/>
          <w:sz w:val="22"/>
          <w:szCs w:val="22"/>
        </w:rPr>
        <w:t xml:space="preserve"> (2010) </w:t>
      </w:r>
      <w:r w:rsidR="00754BBD" w:rsidRPr="008B7796">
        <w:rPr>
          <w:rFonts w:ascii="Arial" w:hAnsi="Arial" w:cs="Arial"/>
          <w:i/>
          <w:sz w:val="22"/>
          <w:szCs w:val="22"/>
        </w:rPr>
        <w:t>Nothing Ventured: Balancing Risks and Benefits in the Outdoors</w:t>
      </w:r>
      <w:r w:rsidR="00754BBD" w:rsidRPr="008B7796">
        <w:rPr>
          <w:rFonts w:ascii="Arial" w:hAnsi="Arial" w:cs="Arial"/>
          <w:sz w:val="22"/>
          <w:szCs w:val="22"/>
        </w:rPr>
        <w:t xml:space="preserve">, English Outdoor Council, (online: </w:t>
      </w:r>
      <w:hyperlink r:id="rId9" w:history="1">
        <w:r w:rsidR="00754BBD" w:rsidRPr="008B7796">
          <w:rPr>
            <w:rStyle w:val="Hyperlink"/>
            <w:rFonts w:ascii="Arial" w:hAnsi="Arial" w:cs="Arial"/>
            <w:sz w:val="22"/>
            <w:szCs w:val="22"/>
          </w:rPr>
          <w:t>http://www.englishoutdoorcouncil.org/wp-content/uploads/Nothing-Ventured.pdf</w:t>
        </w:r>
      </w:hyperlink>
      <w:r w:rsidR="00754BBD" w:rsidRPr="008B7796">
        <w:rPr>
          <w:rFonts w:ascii="Arial" w:hAnsi="Arial" w:cs="Arial"/>
          <w:sz w:val="22"/>
          <w:szCs w:val="22"/>
        </w:rPr>
        <w:t>)</w:t>
      </w:r>
    </w:p>
    <w:p w:rsidR="00B3251E" w:rsidRPr="008B7796" w:rsidRDefault="00B3251E" w:rsidP="00B3251E">
      <w:pPr>
        <w:rPr>
          <w:rFonts w:ascii="Arial" w:hAnsi="Arial" w:cs="Arial"/>
          <w:sz w:val="22"/>
          <w:szCs w:val="22"/>
        </w:rPr>
      </w:pPr>
      <w:proofErr w:type="gramStart"/>
      <w:r w:rsidRPr="008B7796">
        <w:rPr>
          <w:rFonts w:ascii="Arial" w:hAnsi="Arial" w:cs="Arial"/>
          <w:sz w:val="22"/>
          <w:szCs w:val="22"/>
        </w:rPr>
        <w:t>Hodgson, C. and Bailie, M.</w:t>
      </w:r>
      <w:r w:rsidR="00164D08" w:rsidRPr="008B7796">
        <w:rPr>
          <w:rFonts w:ascii="Arial" w:hAnsi="Arial" w:cs="Arial"/>
          <w:sz w:val="22"/>
          <w:szCs w:val="22"/>
        </w:rPr>
        <w:t>,</w:t>
      </w:r>
      <w:r w:rsidRPr="008B7796">
        <w:rPr>
          <w:rFonts w:ascii="Arial" w:hAnsi="Arial" w:cs="Arial"/>
          <w:sz w:val="22"/>
          <w:szCs w:val="22"/>
        </w:rPr>
        <w:t xml:space="preserve"> (2011) ‘Risk Management, Philosophy And Practice’ in M. Berry and C. Hodgson</w:t>
      </w:r>
      <w:r w:rsidR="00F84FAB" w:rsidRPr="008B7796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F84FAB" w:rsidRPr="008B7796">
        <w:rPr>
          <w:rFonts w:ascii="Arial" w:hAnsi="Arial" w:cs="Arial"/>
          <w:sz w:val="22"/>
          <w:szCs w:val="22"/>
        </w:rPr>
        <w:t>Eds</w:t>
      </w:r>
      <w:proofErr w:type="spellEnd"/>
      <w:r w:rsidR="00F84FAB" w:rsidRPr="008B7796">
        <w:rPr>
          <w:rFonts w:ascii="Arial" w:hAnsi="Arial" w:cs="Arial"/>
          <w:sz w:val="22"/>
          <w:szCs w:val="22"/>
        </w:rPr>
        <w:t>)</w:t>
      </w:r>
      <w:r w:rsidRPr="008B7796">
        <w:rPr>
          <w:rFonts w:ascii="Arial" w:hAnsi="Arial" w:cs="Arial"/>
          <w:sz w:val="22"/>
          <w:szCs w:val="22"/>
        </w:rPr>
        <w:t xml:space="preserve"> </w:t>
      </w:r>
      <w:r w:rsidRPr="008B7796">
        <w:rPr>
          <w:rFonts w:ascii="Arial" w:hAnsi="Arial" w:cs="Arial"/>
          <w:i/>
          <w:sz w:val="22"/>
          <w:szCs w:val="22"/>
        </w:rPr>
        <w:t>Adventure Education, An Introduction.</w:t>
      </w:r>
      <w:proofErr w:type="gramEnd"/>
      <w:r w:rsidRPr="008B7796">
        <w:rPr>
          <w:rFonts w:ascii="Arial" w:hAnsi="Arial" w:cs="Arial"/>
          <w:i/>
          <w:sz w:val="22"/>
          <w:szCs w:val="22"/>
        </w:rPr>
        <w:t xml:space="preserve"> </w:t>
      </w:r>
      <w:r w:rsidRPr="008B7796">
        <w:rPr>
          <w:rFonts w:ascii="Arial" w:hAnsi="Arial" w:cs="Arial"/>
          <w:sz w:val="22"/>
          <w:szCs w:val="22"/>
        </w:rPr>
        <w:t>Oxon: Routledge.</w:t>
      </w:r>
    </w:p>
    <w:p w:rsidR="00754BBD" w:rsidRPr="008B7796" w:rsidRDefault="00754BBD" w:rsidP="00754BBD">
      <w:pPr>
        <w:jc w:val="left"/>
        <w:rPr>
          <w:rFonts w:ascii="Arial" w:hAnsi="Arial" w:cs="Arial"/>
          <w:sz w:val="22"/>
          <w:szCs w:val="22"/>
        </w:rPr>
      </w:pPr>
    </w:p>
    <w:p w:rsidR="00363462" w:rsidRPr="008B7796" w:rsidRDefault="00363462" w:rsidP="00363462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8B7796">
        <w:rPr>
          <w:rFonts w:ascii="Arial" w:hAnsi="Arial" w:cs="Arial"/>
          <w:sz w:val="22"/>
          <w:szCs w:val="22"/>
        </w:rPr>
        <w:t>Recommended</w:t>
      </w:r>
    </w:p>
    <w:p w:rsidR="00363462" w:rsidRPr="008B7796" w:rsidRDefault="00B3251E" w:rsidP="00501E69">
      <w:pPr>
        <w:jc w:val="left"/>
        <w:rPr>
          <w:rFonts w:ascii="Arial" w:hAnsi="Arial" w:cs="Arial"/>
          <w:b/>
          <w:sz w:val="22"/>
          <w:szCs w:val="22"/>
        </w:rPr>
      </w:pPr>
      <w:proofErr w:type="spellStart"/>
      <w:r w:rsidRPr="008B7796">
        <w:rPr>
          <w:rFonts w:ascii="Arial" w:hAnsi="Arial" w:cs="Arial"/>
          <w:sz w:val="22"/>
          <w:szCs w:val="22"/>
        </w:rPr>
        <w:t>Beames</w:t>
      </w:r>
      <w:proofErr w:type="spellEnd"/>
      <w:r w:rsidRPr="008B7796">
        <w:rPr>
          <w:rFonts w:ascii="Arial" w:hAnsi="Arial" w:cs="Arial"/>
          <w:sz w:val="22"/>
          <w:szCs w:val="22"/>
        </w:rPr>
        <w:t xml:space="preserve">, S., Higgins, P. and </w:t>
      </w:r>
      <w:proofErr w:type="spellStart"/>
      <w:r w:rsidRPr="008B7796">
        <w:rPr>
          <w:rFonts w:ascii="Arial" w:hAnsi="Arial" w:cs="Arial"/>
          <w:sz w:val="22"/>
          <w:szCs w:val="22"/>
        </w:rPr>
        <w:t>Nicol</w:t>
      </w:r>
      <w:proofErr w:type="spellEnd"/>
      <w:r w:rsidRPr="008B7796">
        <w:rPr>
          <w:rFonts w:ascii="Arial" w:hAnsi="Arial" w:cs="Arial"/>
          <w:sz w:val="22"/>
          <w:szCs w:val="22"/>
        </w:rPr>
        <w:t xml:space="preserve">, R. (2012) </w:t>
      </w:r>
      <w:r w:rsidRPr="008B7796">
        <w:rPr>
          <w:rFonts w:ascii="Arial" w:hAnsi="Arial" w:cs="Arial"/>
          <w:i/>
          <w:sz w:val="22"/>
          <w:szCs w:val="22"/>
        </w:rPr>
        <w:t>Learning Outside The Classroom, Theory And Guidelines For Practice</w:t>
      </w:r>
      <w:r w:rsidRPr="008B7796">
        <w:rPr>
          <w:rFonts w:ascii="Arial" w:hAnsi="Arial" w:cs="Arial"/>
          <w:sz w:val="22"/>
          <w:szCs w:val="22"/>
        </w:rPr>
        <w:t>. Oxon: Routledge.</w:t>
      </w:r>
    </w:p>
    <w:p w:rsidR="00F84FAB" w:rsidRPr="008B7796" w:rsidRDefault="00397A89" w:rsidP="00F84FAB">
      <w:pPr>
        <w:jc w:val="left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Ewert</w:t>
      </w:r>
      <w:proofErr w:type="spellEnd"/>
      <w:r>
        <w:rPr>
          <w:rFonts w:ascii="Arial" w:hAnsi="Arial" w:cs="Arial"/>
          <w:sz w:val="22"/>
          <w:szCs w:val="22"/>
        </w:rPr>
        <w:t xml:space="preserve">, A. W. and </w:t>
      </w:r>
      <w:proofErr w:type="spellStart"/>
      <w:r>
        <w:rPr>
          <w:rFonts w:ascii="Arial" w:hAnsi="Arial" w:cs="Arial"/>
          <w:sz w:val="22"/>
          <w:szCs w:val="22"/>
        </w:rPr>
        <w:t>Sibthorp</w:t>
      </w:r>
      <w:proofErr w:type="spellEnd"/>
      <w:r>
        <w:rPr>
          <w:rFonts w:ascii="Arial" w:hAnsi="Arial" w:cs="Arial"/>
          <w:sz w:val="22"/>
          <w:szCs w:val="22"/>
        </w:rPr>
        <w:t>, J.</w:t>
      </w:r>
      <w:r w:rsidR="00F84FAB" w:rsidRPr="008B7796">
        <w:rPr>
          <w:rFonts w:ascii="Arial" w:hAnsi="Arial" w:cs="Arial"/>
          <w:sz w:val="22"/>
          <w:szCs w:val="22"/>
        </w:rPr>
        <w:t xml:space="preserve"> (2014) </w:t>
      </w:r>
      <w:r w:rsidR="00F84FAB" w:rsidRPr="008B7796">
        <w:rPr>
          <w:rFonts w:ascii="Arial" w:hAnsi="Arial" w:cs="Arial"/>
          <w:i/>
          <w:sz w:val="22"/>
          <w:szCs w:val="22"/>
        </w:rPr>
        <w:t>Outdoor Adventure Education, Foundations, Theory and Research</w:t>
      </w:r>
      <w:r w:rsidR="00F84FAB" w:rsidRPr="008B7796">
        <w:rPr>
          <w:rFonts w:ascii="Arial" w:hAnsi="Arial" w:cs="Arial"/>
          <w:sz w:val="22"/>
          <w:szCs w:val="22"/>
        </w:rPr>
        <w:t xml:space="preserve">. Leeds: Human </w:t>
      </w:r>
      <w:r w:rsidR="00E521F1" w:rsidRPr="008B7796">
        <w:rPr>
          <w:rFonts w:ascii="Arial" w:hAnsi="Arial" w:cs="Arial"/>
          <w:sz w:val="22"/>
          <w:szCs w:val="22"/>
        </w:rPr>
        <w:t>Kinetics</w:t>
      </w:r>
      <w:r w:rsidR="00F84FAB" w:rsidRPr="008B7796">
        <w:rPr>
          <w:rFonts w:ascii="Arial" w:hAnsi="Arial" w:cs="Arial"/>
          <w:sz w:val="22"/>
          <w:szCs w:val="22"/>
        </w:rPr>
        <w:t>.</w:t>
      </w:r>
    </w:p>
    <w:p w:rsidR="00754BBD" w:rsidRPr="008B7796" w:rsidRDefault="00501E69" w:rsidP="00501E69">
      <w:pPr>
        <w:jc w:val="left"/>
        <w:rPr>
          <w:rFonts w:ascii="Arial" w:hAnsi="Arial" w:cs="Arial"/>
          <w:sz w:val="22"/>
          <w:szCs w:val="22"/>
        </w:rPr>
      </w:pPr>
      <w:r w:rsidRPr="008B7796">
        <w:rPr>
          <w:rFonts w:ascii="Arial" w:hAnsi="Arial" w:cs="Arial"/>
          <w:sz w:val="22"/>
          <w:szCs w:val="22"/>
        </w:rPr>
        <w:t>Gill, T.</w:t>
      </w:r>
      <w:r w:rsidR="00754BBD" w:rsidRPr="008B7796">
        <w:rPr>
          <w:rFonts w:ascii="Arial" w:hAnsi="Arial" w:cs="Arial"/>
          <w:sz w:val="22"/>
          <w:szCs w:val="22"/>
        </w:rPr>
        <w:t xml:space="preserve"> (2007) </w:t>
      </w:r>
      <w:r w:rsidR="00754BBD" w:rsidRPr="008B7796">
        <w:rPr>
          <w:rFonts w:ascii="Arial" w:hAnsi="Arial" w:cs="Arial"/>
          <w:i/>
          <w:sz w:val="22"/>
          <w:szCs w:val="22"/>
        </w:rPr>
        <w:t>No fear: growing up in a risk adverse society</w:t>
      </w:r>
      <w:r w:rsidR="00754BBD" w:rsidRPr="008B7796">
        <w:rPr>
          <w:rFonts w:ascii="Arial" w:hAnsi="Arial" w:cs="Arial"/>
          <w:sz w:val="22"/>
          <w:szCs w:val="22"/>
        </w:rPr>
        <w:t xml:space="preserve">, London: </w:t>
      </w:r>
      <w:proofErr w:type="spellStart"/>
      <w:r w:rsidR="00754BBD" w:rsidRPr="008B7796">
        <w:rPr>
          <w:rFonts w:ascii="Arial" w:hAnsi="Arial" w:cs="Arial"/>
          <w:sz w:val="22"/>
          <w:szCs w:val="22"/>
        </w:rPr>
        <w:t>Calouste</w:t>
      </w:r>
      <w:proofErr w:type="spellEnd"/>
      <w:r w:rsidR="00754BBD" w:rsidRPr="008B779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54BBD" w:rsidRPr="008B7796">
        <w:rPr>
          <w:rFonts w:ascii="Arial" w:hAnsi="Arial" w:cs="Arial"/>
          <w:sz w:val="22"/>
          <w:szCs w:val="22"/>
        </w:rPr>
        <w:t>Gulbenkian</w:t>
      </w:r>
      <w:proofErr w:type="spellEnd"/>
      <w:r w:rsidR="00754BBD" w:rsidRPr="008B7796">
        <w:rPr>
          <w:rFonts w:ascii="Arial" w:hAnsi="Arial" w:cs="Arial"/>
          <w:sz w:val="22"/>
          <w:szCs w:val="22"/>
        </w:rPr>
        <w:t xml:space="preserve"> Foundation</w:t>
      </w:r>
    </w:p>
    <w:p w:rsidR="00F84FAB" w:rsidRPr="008B7796" w:rsidRDefault="00F84FAB" w:rsidP="00F84FAB">
      <w:pPr>
        <w:rPr>
          <w:rFonts w:ascii="Arial" w:hAnsi="Arial" w:cs="Arial"/>
          <w:sz w:val="22"/>
          <w:szCs w:val="22"/>
        </w:rPr>
      </w:pPr>
      <w:r w:rsidRPr="008B7796">
        <w:rPr>
          <w:rFonts w:ascii="Arial" w:hAnsi="Arial" w:cs="Arial"/>
          <w:sz w:val="22"/>
          <w:szCs w:val="22"/>
        </w:rPr>
        <w:t xml:space="preserve">Gregg, C.R. (2007) ‘Risk and Safety’ in D. </w:t>
      </w:r>
      <w:proofErr w:type="spellStart"/>
      <w:r w:rsidRPr="008B7796">
        <w:rPr>
          <w:rFonts w:ascii="Arial" w:hAnsi="Arial" w:cs="Arial"/>
          <w:sz w:val="22"/>
          <w:szCs w:val="22"/>
        </w:rPr>
        <w:t>Prouty</w:t>
      </w:r>
      <w:proofErr w:type="spellEnd"/>
      <w:r w:rsidRPr="008B7796">
        <w:rPr>
          <w:rFonts w:ascii="Arial" w:hAnsi="Arial" w:cs="Arial"/>
          <w:sz w:val="22"/>
          <w:szCs w:val="22"/>
        </w:rPr>
        <w:t xml:space="preserve">, J. </w:t>
      </w:r>
      <w:proofErr w:type="spellStart"/>
      <w:r w:rsidRPr="008B7796">
        <w:rPr>
          <w:rFonts w:ascii="Arial" w:hAnsi="Arial" w:cs="Arial"/>
          <w:sz w:val="22"/>
          <w:szCs w:val="22"/>
        </w:rPr>
        <w:t>Panicucci</w:t>
      </w:r>
      <w:proofErr w:type="spellEnd"/>
      <w:r w:rsidRPr="008B7796">
        <w:rPr>
          <w:rFonts w:ascii="Arial" w:hAnsi="Arial" w:cs="Arial"/>
          <w:sz w:val="22"/>
          <w:szCs w:val="22"/>
        </w:rPr>
        <w:t xml:space="preserve">, and R. </w:t>
      </w:r>
      <w:proofErr w:type="spellStart"/>
      <w:r w:rsidRPr="008B7796">
        <w:rPr>
          <w:rFonts w:ascii="Arial" w:hAnsi="Arial" w:cs="Arial"/>
          <w:sz w:val="22"/>
          <w:szCs w:val="22"/>
        </w:rPr>
        <w:t>Collinson</w:t>
      </w:r>
      <w:proofErr w:type="spellEnd"/>
      <w:r w:rsidRPr="008B7796">
        <w:rPr>
          <w:rFonts w:ascii="Arial" w:hAnsi="Arial" w:cs="Arial"/>
          <w:sz w:val="22"/>
          <w:szCs w:val="22"/>
        </w:rPr>
        <w:t>, (</w:t>
      </w:r>
      <w:proofErr w:type="spellStart"/>
      <w:r w:rsidRPr="008B7796">
        <w:rPr>
          <w:rFonts w:ascii="Arial" w:hAnsi="Arial" w:cs="Arial"/>
          <w:sz w:val="22"/>
          <w:szCs w:val="22"/>
        </w:rPr>
        <w:t>Eds</w:t>
      </w:r>
      <w:proofErr w:type="spellEnd"/>
      <w:r w:rsidRPr="008B7796">
        <w:rPr>
          <w:rFonts w:ascii="Arial" w:hAnsi="Arial" w:cs="Arial"/>
          <w:sz w:val="22"/>
          <w:szCs w:val="22"/>
        </w:rPr>
        <w:t xml:space="preserve">) </w:t>
      </w:r>
      <w:r w:rsidRPr="008B7796">
        <w:rPr>
          <w:rFonts w:ascii="Arial" w:hAnsi="Arial" w:cs="Arial"/>
          <w:i/>
          <w:sz w:val="22"/>
          <w:szCs w:val="22"/>
        </w:rPr>
        <w:t>Adventure Programming in Adventure Education: Theories and Applications</w:t>
      </w:r>
      <w:r w:rsidRPr="008B7796">
        <w:rPr>
          <w:rFonts w:ascii="Arial" w:hAnsi="Arial" w:cs="Arial"/>
          <w:sz w:val="22"/>
          <w:szCs w:val="22"/>
        </w:rPr>
        <w:t xml:space="preserve">, Project Adventure </w:t>
      </w:r>
    </w:p>
    <w:p w:rsidR="00754BBD" w:rsidRPr="008B7796" w:rsidRDefault="00397A89" w:rsidP="00501E69">
      <w:pPr>
        <w:jc w:val="lef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Martin, B. and </w:t>
      </w:r>
      <w:proofErr w:type="spellStart"/>
      <w:r>
        <w:rPr>
          <w:rFonts w:ascii="Arial" w:hAnsi="Arial" w:cs="Arial"/>
          <w:sz w:val="22"/>
          <w:szCs w:val="22"/>
        </w:rPr>
        <w:t>Wagstaff</w:t>
      </w:r>
      <w:proofErr w:type="spellEnd"/>
      <w:r>
        <w:rPr>
          <w:rFonts w:ascii="Arial" w:hAnsi="Arial" w:cs="Arial"/>
          <w:sz w:val="22"/>
          <w:szCs w:val="22"/>
        </w:rPr>
        <w:t>, M.</w:t>
      </w:r>
      <w:r w:rsidR="00164D08" w:rsidRPr="008B7796">
        <w:rPr>
          <w:rFonts w:ascii="Arial" w:hAnsi="Arial" w:cs="Arial"/>
          <w:sz w:val="22"/>
          <w:szCs w:val="22"/>
        </w:rPr>
        <w:t xml:space="preserve"> </w:t>
      </w:r>
      <w:r w:rsidR="00487716" w:rsidRPr="008B7796">
        <w:rPr>
          <w:rFonts w:ascii="Arial" w:hAnsi="Arial" w:cs="Arial"/>
          <w:sz w:val="22"/>
          <w:szCs w:val="22"/>
        </w:rPr>
        <w:t xml:space="preserve">(2012) </w:t>
      </w:r>
      <w:r w:rsidR="00487716" w:rsidRPr="008B7796">
        <w:rPr>
          <w:rFonts w:ascii="Arial" w:hAnsi="Arial" w:cs="Arial"/>
          <w:i/>
          <w:sz w:val="22"/>
          <w:szCs w:val="22"/>
        </w:rPr>
        <w:t>Co</w:t>
      </w:r>
      <w:r w:rsidR="00E521F1" w:rsidRPr="008B7796">
        <w:rPr>
          <w:rFonts w:ascii="Arial" w:hAnsi="Arial" w:cs="Arial"/>
          <w:i/>
          <w:sz w:val="22"/>
          <w:szCs w:val="22"/>
        </w:rPr>
        <w:t xml:space="preserve">ntroversial Issues In Adventure </w:t>
      </w:r>
      <w:r w:rsidR="00487716" w:rsidRPr="008B7796">
        <w:rPr>
          <w:rFonts w:ascii="Arial" w:hAnsi="Arial" w:cs="Arial"/>
          <w:i/>
          <w:sz w:val="22"/>
          <w:szCs w:val="22"/>
        </w:rPr>
        <w:t>Programming</w:t>
      </w:r>
      <w:r w:rsidR="00E521F1" w:rsidRPr="008B7796">
        <w:rPr>
          <w:rFonts w:ascii="Arial" w:hAnsi="Arial" w:cs="Arial"/>
          <w:sz w:val="22"/>
          <w:szCs w:val="22"/>
        </w:rPr>
        <w:t>. Leeds: Human Kinetics</w:t>
      </w:r>
    </w:p>
    <w:p w:rsidR="00D009AD" w:rsidRPr="002453A5" w:rsidRDefault="00D009AD" w:rsidP="00D009AD">
      <w:pPr>
        <w:textAlignment w:val="auto"/>
        <w:rPr>
          <w:rFonts w:ascii="Arial" w:hAnsi="Arial" w:cs="Arial"/>
          <w:sz w:val="22"/>
          <w:szCs w:val="22"/>
        </w:rPr>
      </w:pPr>
      <w:r w:rsidRPr="002453A5">
        <w:rPr>
          <w:rFonts w:ascii="Arial" w:hAnsi="Arial" w:cs="Arial"/>
          <w:sz w:val="22"/>
          <w:szCs w:val="22"/>
        </w:rPr>
        <w:t xml:space="preserve">McNamee, M (Ed). </w:t>
      </w:r>
      <w:r>
        <w:rPr>
          <w:rFonts w:ascii="Arial" w:hAnsi="Arial" w:cs="Arial"/>
          <w:sz w:val="22"/>
          <w:szCs w:val="22"/>
        </w:rPr>
        <w:t xml:space="preserve">(2007) </w:t>
      </w:r>
      <w:r w:rsidRPr="002453A5">
        <w:rPr>
          <w:rFonts w:ascii="Arial" w:hAnsi="Arial" w:cs="Arial"/>
          <w:i/>
          <w:sz w:val="22"/>
          <w:szCs w:val="22"/>
        </w:rPr>
        <w:t>Philosophy, Risk and Adventure Sports</w:t>
      </w:r>
      <w:r>
        <w:rPr>
          <w:rFonts w:ascii="Arial" w:hAnsi="Arial" w:cs="Arial"/>
          <w:i/>
          <w:sz w:val="22"/>
          <w:szCs w:val="22"/>
        </w:rPr>
        <w:t xml:space="preserve">, </w:t>
      </w:r>
      <w:r>
        <w:rPr>
          <w:rFonts w:ascii="Arial" w:hAnsi="Arial" w:cs="Arial"/>
          <w:sz w:val="22"/>
          <w:szCs w:val="22"/>
        </w:rPr>
        <w:t>London: Routledge</w:t>
      </w:r>
      <w:r w:rsidRPr="002453A5">
        <w:rPr>
          <w:rFonts w:ascii="Arial" w:hAnsi="Arial" w:cs="Arial"/>
          <w:sz w:val="22"/>
          <w:szCs w:val="22"/>
        </w:rPr>
        <w:t>.</w:t>
      </w:r>
    </w:p>
    <w:p w:rsidR="00487716" w:rsidRPr="008B7796" w:rsidRDefault="00487716" w:rsidP="00501E69">
      <w:pPr>
        <w:jc w:val="left"/>
        <w:rPr>
          <w:rFonts w:ascii="Arial" w:hAnsi="Arial" w:cs="Arial"/>
          <w:sz w:val="22"/>
          <w:szCs w:val="22"/>
        </w:rPr>
      </w:pPr>
      <w:r w:rsidRPr="008B7796">
        <w:rPr>
          <w:rFonts w:ascii="Arial" w:hAnsi="Arial" w:cs="Arial"/>
          <w:sz w:val="22"/>
          <w:szCs w:val="22"/>
        </w:rPr>
        <w:t xml:space="preserve">Mortlock, C. (1984) </w:t>
      </w:r>
      <w:r w:rsidRPr="008B7796">
        <w:rPr>
          <w:rFonts w:ascii="Arial" w:hAnsi="Arial" w:cs="Arial"/>
          <w:i/>
          <w:sz w:val="22"/>
          <w:szCs w:val="22"/>
        </w:rPr>
        <w:t>The Adventure Alternative</w:t>
      </w:r>
      <w:r w:rsidRPr="008B7796">
        <w:rPr>
          <w:rFonts w:ascii="Arial" w:hAnsi="Arial" w:cs="Arial"/>
          <w:sz w:val="22"/>
          <w:szCs w:val="22"/>
        </w:rPr>
        <w:t>. Cumbria: Cicerone Press.</w:t>
      </w:r>
    </w:p>
    <w:p w:rsidR="00363462" w:rsidRPr="008B7796" w:rsidRDefault="00397A89" w:rsidP="00501E69">
      <w:pPr>
        <w:jc w:val="left"/>
        <w:rPr>
          <w:rFonts w:ascii="Arial" w:hAnsi="Arial" w:cs="Arial"/>
          <w:sz w:val="22"/>
          <w:szCs w:val="22"/>
        </w:rPr>
      </w:pPr>
      <w:proofErr w:type="gramStart"/>
      <w:r>
        <w:rPr>
          <w:rFonts w:ascii="Arial" w:hAnsi="Arial" w:cs="Arial"/>
          <w:sz w:val="22"/>
          <w:szCs w:val="22"/>
        </w:rPr>
        <w:t>Plummer, R.</w:t>
      </w:r>
      <w:r w:rsidR="009F2011" w:rsidRPr="008B7796">
        <w:rPr>
          <w:rFonts w:ascii="Arial" w:hAnsi="Arial" w:cs="Arial"/>
          <w:sz w:val="22"/>
          <w:szCs w:val="22"/>
        </w:rPr>
        <w:t xml:space="preserve"> </w:t>
      </w:r>
      <w:r w:rsidR="00363462" w:rsidRPr="008B7796">
        <w:rPr>
          <w:rFonts w:ascii="Arial" w:hAnsi="Arial" w:cs="Arial"/>
          <w:sz w:val="22"/>
          <w:szCs w:val="22"/>
        </w:rPr>
        <w:t xml:space="preserve">(2009) </w:t>
      </w:r>
      <w:r w:rsidR="00363462" w:rsidRPr="008B7796">
        <w:rPr>
          <w:rFonts w:ascii="Arial" w:hAnsi="Arial" w:cs="Arial"/>
          <w:i/>
          <w:sz w:val="22"/>
          <w:szCs w:val="22"/>
        </w:rPr>
        <w:t>Outdoor Recreation An Introduction</w:t>
      </w:r>
      <w:r w:rsidR="00363462" w:rsidRPr="008B7796">
        <w:rPr>
          <w:rFonts w:ascii="Arial" w:hAnsi="Arial" w:cs="Arial"/>
          <w:sz w:val="22"/>
          <w:szCs w:val="22"/>
        </w:rPr>
        <w:t>.</w:t>
      </w:r>
      <w:proofErr w:type="gramEnd"/>
      <w:r w:rsidR="00363462" w:rsidRPr="008B7796">
        <w:rPr>
          <w:rFonts w:ascii="Arial" w:hAnsi="Arial" w:cs="Arial"/>
          <w:sz w:val="22"/>
          <w:szCs w:val="22"/>
        </w:rPr>
        <w:t xml:space="preserve"> Oxon: Routledge.</w:t>
      </w:r>
    </w:p>
    <w:p w:rsidR="009B5674" w:rsidRPr="008B7796" w:rsidRDefault="009B5674" w:rsidP="009B5674">
      <w:pPr>
        <w:rPr>
          <w:rFonts w:ascii="Arial" w:hAnsi="Arial" w:cs="Arial"/>
          <w:sz w:val="22"/>
          <w:szCs w:val="22"/>
        </w:rPr>
      </w:pPr>
    </w:p>
    <w:p w:rsidR="00B8741E" w:rsidRPr="008B7796" w:rsidRDefault="00B8741E" w:rsidP="009B5674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8B7796">
        <w:rPr>
          <w:rFonts w:ascii="Arial" w:hAnsi="Arial" w:cs="Arial"/>
          <w:sz w:val="22"/>
          <w:szCs w:val="22"/>
        </w:rPr>
        <w:t>Background</w:t>
      </w:r>
    </w:p>
    <w:p w:rsidR="008B7796" w:rsidRPr="008B7796" w:rsidRDefault="001C7CD9" w:rsidP="008B7796">
      <w:pPr>
        <w:jc w:val="left"/>
        <w:rPr>
          <w:rFonts w:ascii="Arial" w:hAnsi="Arial" w:cs="Arial"/>
          <w:sz w:val="22"/>
          <w:szCs w:val="22"/>
        </w:rPr>
      </w:pPr>
      <w:proofErr w:type="gramStart"/>
      <w:r>
        <w:rPr>
          <w:rFonts w:ascii="Arial" w:hAnsi="Arial" w:cs="Arial"/>
          <w:sz w:val="22"/>
          <w:szCs w:val="22"/>
        </w:rPr>
        <w:t>British Canoe Union</w:t>
      </w:r>
      <w:r w:rsidR="008B7796" w:rsidRPr="008B7796">
        <w:rPr>
          <w:rFonts w:ascii="Arial" w:hAnsi="Arial" w:cs="Arial"/>
          <w:sz w:val="22"/>
          <w:szCs w:val="22"/>
        </w:rPr>
        <w:t xml:space="preserve"> (2010).</w:t>
      </w:r>
      <w:proofErr w:type="gramEnd"/>
      <w:r w:rsidR="008B7796" w:rsidRPr="008B7796">
        <w:rPr>
          <w:rFonts w:ascii="Arial" w:hAnsi="Arial" w:cs="Arial"/>
          <w:sz w:val="22"/>
          <w:szCs w:val="22"/>
        </w:rPr>
        <w:t xml:space="preserve"> </w:t>
      </w:r>
      <w:r w:rsidR="008B7796" w:rsidRPr="008B7796">
        <w:rPr>
          <w:rFonts w:ascii="Arial" w:hAnsi="Arial" w:cs="Arial"/>
          <w:i/>
          <w:sz w:val="22"/>
          <w:szCs w:val="22"/>
        </w:rPr>
        <w:t>Coaching Handbook</w:t>
      </w:r>
      <w:r w:rsidR="008B7796" w:rsidRPr="008B7796">
        <w:rPr>
          <w:rFonts w:ascii="Arial" w:hAnsi="Arial" w:cs="Arial"/>
          <w:sz w:val="22"/>
          <w:szCs w:val="22"/>
        </w:rPr>
        <w:t>, London: BCU Pub.</w:t>
      </w:r>
    </w:p>
    <w:p w:rsidR="009F2011" w:rsidRPr="008B7796" w:rsidRDefault="001C7CD9" w:rsidP="009F2011">
      <w:pPr>
        <w:jc w:val="lef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Ferrero, F.</w:t>
      </w:r>
      <w:r w:rsidR="009F2011" w:rsidRPr="008B7796">
        <w:rPr>
          <w:rFonts w:ascii="Arial" w:hAnsi="Arial" w:cs="Arial"/>
          <w:sz w:val="22"/>
          <w:szCs w:val="22"/>
        </w:rPr>
        <w:t xml:space="preserve"> (2006). </w:t>
      </w:r>
      <w:r w:rsidR="009F2011" w:rsidRPr="008B7796">
        <w:rPr>
          <w:rFonts w:ascii="Arial" w:hAnsi="Arial" w:cs="Arial"/>
          <w:i/>
          <w:sz w:val="22"/>
          <w:szCs w:val="22"/>
        </w:rPr>
        <w:t>White Water Safety and Rescue</w:t>
      </w:r>
      <w:r w:rsidR="009F2011" w:rsidRPr="008B7796">
        <w:rPr>
          <w:rFonts w:ascii="Arial" w:hAnsi="Arial" w:cs="Arial"/>
          <w:sz w:val="22"/>
          <w:szCs w:val="22"/>
        </w:rPr>
        <w:t xml:space="preserve">, Bangor: </w:t>
      </w:r>
      <w:proofErr w:type="spellStart"/>
      <w:r w:rsidR="009F2011" w:rsidRPr="008B7796">
        <w:rPr>
          <w:rFonts w:ascii="Arial" w:hAnsi="Arial" w:cs="Arial"/>
          <w:sz w:val="22"/>
          <w:szCs w:val="22"/>
        </w:rPr>
        <w:t>Pesda</w:t>
      </w:r>
      <w:proofErr w:type="spellEnd"/>
      <w:r w:rsidR="009F2011" w:rsidRPr="008B7796">
        <w:rPr>
          <w:rFonts w:ascii="Arial" w:hAnsi="Arial" w:cs="Arial"/>
          <w:sz w:val="22"/>
          <w:szCs w:val="22"/>
        </w:rPr>
        <w:t xml:space="preserve"> Press</w:t>
      </w:r>
    </w:p>
    <w:p w:rsidR="009F2011" w:rsidRPr="008B7796" w:rsidRDefault="001C7CD9" w:rsidP="009F2011">
      <w:pPr>
        <w:jc w:val="lef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Graver, D.</w:t>
      </w:r>
      <w:r w:rsidR="009F2011" w:rsidRPr="008B7796">
        <w:rPr>
          <w:rFonts w:ascii="Arial" w:hAnsi="Arial" w:cs="Arial"/>
          <w:sz w:val="22"/>
          <w:szCs w:val="22"/>
        </w:rPr>
        <w:t xml:space="preserve"> (2004) </w:t>
      </w:r>
      <w:r w:rsidR="009F2011" w:rsidRPr="008B7796">
        <w:rPr>
          <w:rFonts w:ascii="Arial" w:hAnsi="Arial" w:cs="Arial"/>
          <w:i/>
          <w:sz w:val="22"/>
          <w:szCs w:val="22"/>
        </w:rPr>
        <w:t>Aquatic Rescue and Safety</w:t>
      </w:r>
      <w:r w:rsidR="009F2011" w:rsidRPr="008B7796">
        <w:rPr>
          <w:rFonts w:ascii="Arial" w:hAnsi="Arial" w:cs="Arial"/>
          <w:sz w:val="22"/>
          <w:szCs w:val="22"/>
        </w:rPr>
        <w:t xml:space="preserve">, London: Human Kinetics, </w:t>
      </w:r>
    </w:p>
    <w:p w:rsidR="009F2011" w:rsidRPr="008B7796" w:rsidRDefault="001C7CD9" w:rsidP="009F2011">
      <w:pPr>
        <w:jc w:val="left"/>
        <w:rPr>
          <w:rFonts w:ascii="Arial" w:hAnsi="Arial" w:cs="Arial"/>
          <w:sz w:val="22"/>
          <w:szCs w:val="22"/>
        </w:rPr>
      </w:pPr>
      <w:proofErr w:type="gramStart"/>
      <w:r>
        <w:rPr>
          <w:rFonts w:ascii="Arial" w:hAnsi="Arial" w:cs="Arial"/>
          <w:sz w:val="22"/>
          <w:szCs w:val="22"/>
        </w:rPr>
        <w:t>Haddock, C.</w:t>
      </w:r>
      <w:r w:rsidR="009F2011" w:rsidRPr="008B7796">
        <w:rPr>
          <w:rFonts w:ascii="Arial" w:hAnsi="Arial" w:cs="Arial"/>
          <w:sz w:val="22"/>
          <w:szCs w:val="22"/>
        </w:rPr>
        <w:t xml:space="preserve"> (1993) </w:t>
      </w:r>
      <w:r w:rsidR="009F2011" w:rsidRPr="008B7796">
        <w:rPr>
          <w:rFonts w:ascii="Arial" w:hAnsi="Arial" w:cs="Arial"/>
          <w:i/>
          <w:sz w:val="22"/>
          <w:szCs w:val="22"/>
        </w:rPr>
        <w:t>Managing Risks In Outdoor Activities</w:t>
      </w:r>
      <w:r w:rsidR="009F2011" w:rsidRPr="008B7796">
        <w:rPr>
          <w:rFonts w:ascii="Arial" w:hAnsi="Arial" w:cs="Arial"/>
          <w:sz w:val="22"/>
          <w:szCs w:val="22"/>
        </w:rPr>
        <w:t>.</w:t>
      </w:r>
      <w:proofErr w:type="gramEnd"/>
      <w:r w:rsidR="009F2011" w:rsidRPr="008B7796">
        <w:rPr>
          <w:rFonts w:ascii="Arial" w:hAnsi="Arial" w:cs="Arial"/>
          <w:sz w:val="22"/>
          <w:szCs w:val="22"/>
        </w:rPr>
        <w:t xml:space="preserve"> Wellington: New Zealand Mountain Safety Council Inc.</w:t>
      </w:r>
    </w:p>
    <w:p w:rsidR="008B7796" w:rsidRPr="008B7796" w:rsidRDefault="008B7796" w:rsidP="008B7796">
      <w:pPr>
        <w:jc w:val="left"/>
        <w:rPr>
          <w:rFonts w:ascii="Arial" w:hAnsi="Arial" w:cs="Arial"/>
          <w:sz w:val="22"/>
          <w:szCs w:val="22"/>
        </w:rPr>
      </w:pPr>
      <w:r w:rsidRPr="008B7796">
        <w:rPr>
          <w:rFonts w:ascii="Arial" w:hAnsi="Arial" w:cs="Arial"/>
          <w:sz w:val="22"/>
          <w:szCs w:val="22"/>
        </w:rPr>
        <w:t xml:space="preserve">Long, S. (2003). </w:t>
      </w:r>
      <w:r w:rsidRPr="008B7796">
        <w:rPr>
          <w:rFonts w:ascii="Arial" w:hAnsi="Arial" w:cs="Arial"/>
          <w:i/>
          <w:sz w:val="22"/>
          <w:szCs w:val="22"/>
        </w:rPr>
        <w:t>Hillwalking</w:t>
      </w:r>
      <w:r w:rsidRPr="008B7796">
        <w:rPr>
          <w:rFonts w:ascii="Arial" w:hAnsi="Arial" w:cs="Arial"/>
          <w:sz w:val="22"/>
          <w:szCs w:val="22"/>
        </w:rPr>
        <w:t>, Manchester: Mountain Leader Training UK</w:t>
      </w:r>
    </w:p>
    <w:p w:rsidR="009F2011" w:rsidRPr="008B7796" w:rsidRDefault="001C7CD9" w:rsidP="009F2011">
      <w:pPr>
        <w:jc w:val="left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McArdle</w:t>
      </w:r>
      <w:proofErr w:type="spellEnd"/>
      <w:r>
        <w:rPr>
          <w:rFonts w:ascii="Arial" w:hAnsi="Arial" w:cs="Arial"/>
          <w:sz w:val="22"/>
          <w:szCs w:val="22"/>
        </w:rPr>
        <w:t>, W.D.</w:t>
      </w:r>
      <w:r w:rsidR="009F2011" w:rsidRPr="008B7796">
        <w:rPr>
          <w:rFonts w:ascii="Arial" w:hAnsi="Arial" w:cs="Arial"/>
          <w:sz w:val="22"/>
          <w:szCs w:val="22"/>
        </w:rPr>
        <w:t xml:space="preserve"> (2006) </w:t>
      </w:r>
      <w:r w:rsidR="009F2011" w:rsidRPr="008B7796">
        <w:rPr>
          <w:rFonts w:ascii="Arial" w:hAnsi="Arial" w:cs="Arial"/>
          <w:i/>
          <w:sz w:val="22"/>
          <w:szCs w:val="22"/>
        </w:rPr>
        <w:t>Essential Exercise Physiology</w:t>
      </w:r>
      <w:r w:rsidR="009F2011" w:rsidRPr="008B7796">
        <w:rPr>
          <w:rFonts w:ascii="Arial" w:hAnsi="Arial" w:cs="Arial"/>
          <w:sz w:val="22"/>
          <w:szCs w:val="22"/>
        </w:rPr>
        <w:t xml:space="preserve">, London: </w:t>
      </w:r>
      <w:proofErr w:type="spellStart"/>
      <w:r w:rsidR="009F2011" w:rsidRPr="008B7796">
        <w:rPr>
          <w:rFonts w:ascii="Arial" w:hAnsi="Arial" w:cs="Arial"/>
          <w:sz w:val="22"/>
          <w:szCs w:val="22"/>
        </w:rPr>
        <w:t>Lippichott</w:t>
      </w:r>
      <w:proofErr w:type="spellEnd"/>
      <w:r w:rsidR="009F2011" w:rsidRPr="008B779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2011" w:rsidRPr="008B7796">
        <w:rPr>
          <w:rFonts w:ascii="Arial" w:hAnsi="Arial" w:cs="Arial"/>
          <w:sz w:val="22"/>
          <w:szCs w:val="22"/>
        </w:rPr>
        <w:t>Wiliams</w:t>
      </w:r>
      <w:proofErr w:type="spellEnd"/>
      <w:r w:rsidR="009F2011" w:rsidRPr="008B7796">
        <w:rPr>
          <w:rFonts w:ascii="Arial" w:hAnsi="Arial" w:cs="Arial"/>
          <w:sz w:val="22"/>
          <w:szCs w:val="22"/>
        </w:rPr>
        <w:t xml:space="preserve"> &amp; Wilkins Pub.</w:t>
      </w:r>
    </w:p>
    <w:p w:rsidR="009F2011" w:rsidRPr="008B7796" w:rsidRDefault="001C7CD9" w:rsidP="009F2011">
      <w:pPr>
        <w:jc w:val="lef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Peter, L.</w:t>
      </w:r>
      <w:r w:rsidR="009F2011" w:rsidRPr="008B7796">
        <w:rPr>
          <w:rFonts w:ascii="Arial" w:hAnsi="Arial" w:cs="Arial"/>
          <w:sz w:val="22"/>
          <w:szCs w:val="22"/>
        </w:rPr>
        <w:t xml:space="preserve"> (2011) </w:t>
      </w:r>
      <w:r w:rsidR="009F2011" w:rsidRPr="008B7796">
        <w:rPr>
          <w:rFonts w:ascii="Arial" w:hAnsi="Arial" w:cs="Arial"/>
          <w:i/>
          <w:sz w:val="22"/>
          <w:szCs w:val="22"/>
        </w:rPr>
        <w:t>Rock Climbing: essential skills and techniques</w:t>
      </w:r>
      <w:r w:rsidR="009F2011" w:rsidRPr="008B7796">
        <w:rPr>
          <w:rFonts w:ascii="Arial" w:hAnsi="Arial" w:cs="Arial"/>
          <w:sz w:val="22"/>
          <w:szCs w:val="22"/>
        </w:rPr>
        <w:t xml:space="preserve"> Mountain Leader Training UK </w:t>
      </w:r>
    </w:p>
    <w:p w:rsidR="003C1AF3" w:rsidRPr="003C1AF3" w:rsidRDefault="003C1AF3" w:rsidP="003C1AF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en-US"/>
        </w:rPr>
        <w:t xml:space="preserve">Wright, J. and </w:t>
      </w:r>
      <w:proofErr w:type="spellStart"/>
      <w:r w:rsidRPr="003C1AF3">
        <w:rPr>
          <w:rFonts w:ascii="Arial" w:hAnsi="Arial" w:cs="Arial"/>
          <w:sz w:val="22"/>
          <w:szCs w:val="22"/>
          <w:lang w:val="en-US"/>
        </w:rPr>
        <w:t>Nicol</w:t>
      </w:r>
      <w:proofErr w:type="spellEnd"/>
      <w:r>
        <w:rPr>
          <w:rFonts w:ascii="Arial" w:hAnsi="Arial" w:cs="Arial"/>
          <w:sz w:val="22"/>
          <w:szCs w:val="22"/>
          <w:lang w:val="en-US"/>
        </w:rPr>
        <w:t>, C. (2005)</w:t>
      </w:r>
      <w:r>
        <w:rPr>
          <w:rFonts w:ascii="Arial" w:hAnsi="Arial" w:cs="Arial"/>
          <w:sz w:val="22"/>
          <w:szCs w:val="22"/>
        </w:rPr>
        <w:t xml:space="preserve"> </w:t>
      </w:r>
      <w:r w:rsidRPr="003C1AF3">
        <w:rPr>
          <w:rFonts w:ascii="Arial" w:hAnsi="Arial" w:cs="Arial"/>
          <w:i/>
          <w:sz w:val="22"/>
          <w:szCs w:val="22"/>
          <w:lang w:val="en-US"/>
        </w:rPr>
        <w:t>Scottish Mountain Bike Leader S</w:t>
      </w:r>
      <w:r>
        <w:rPr>
          <w:rFonts w:ascii="Arial" w:hAnsi="Arial" w:cs="Arial"/>
          <w:i/>
          <w:sz w:val="22"/>
          <w:szCs w:val="22"/>
          <w:lang w:val="en-US"/>
        </w:rPr>
        <w:t>cheme: Official Training Manual</w:t>
      </w:r>
      <w:r>
        <w:rPr>
          <w:rFonts w:ascii="Arial" w:hAnsi="Arial" w:cs="Arial"/>
          <w:sz w:val="22"/>
          <w:szCs w:val="22"/>
          <w:lang w:val="en-US"/>
        </w:rPr>
        <w:t xml:space="preserve"> </w:t>
      </w:r>
      <w:r w:rsidRPr="003C1AF3">
        <w:rPr>
          <w:rFonts w:ascii="Arial" w:hAnsi="Arial" w:cs="Arial"/>
          <w:sz w:val="22"/>
          <w:szCs w:val="22"/>
          <w:lang w:val="en-US"/>
        </w:rPr>
        <w:t>Scottish Mountain Bike Leader Scheme</w:t>
      </w:r>
    </w:p>
    <w:p w:rsidR="006E619A" w:rsidRDefault="006E619A" w:rsidP="009B5674">
      <w:pPr>
        <w:rPr>
          <w:rFonts w:ascii="Arial" w:hAnsi="Arial" w:cs="Arial"/>
          <w:szCs w:val="24"/>
        </w:rPr>
      </w:pPr>
    </w:p>
    <w:p w:rsidR="00B8741E" w:rsidRPr="00F84FAB" w:rsidRDefault="00B8741E" w:rsidP="009B5674">
      <w:pPr>
        <w:pStyle w:val="heading"/>
        <w:spacing w:before="0" w:after="0"/>
        <w:rPr>
          <w:rFonts w:ascii="Arial" w:hAnsi="Arial" w:cs="Arial"/>
          <w:szCs w:val="24"/>
        </w:rPr>
      </w:pPr>
      <w:r w:rsidRPr="00F84FAB">
        <w:rPr>
          <w:rFonts w:ascii="Arial" w:hAnsi="Arial" w:cs="Arial"/>
          <w:szCs w:val="24"/>
        </w:rPr>
        <w:t xml:space="preserve">Journals </w:t>
      </w:r>
    </w:p>
    <w:p w:rsidR="00754BBD" w:rsidRPr="00F84FAB" w:rsidRDefault="00754BBD" w:rsidP="00754BBD">
      <w:pPr>
        <w:rPr>
          <w:rFonts w:ascii="Arial" w:hAnsi="Arial" w:cs="Arial"/>
          <w:szCs w:val="24"/>
        </w:rPr>
      </w:pPr>
      <w:r w:rsidRPr="00F84FAB">
        <w:rPr>
          <w:rFonts w:ascii="Arial" w:hAnsi="Arial" w:cs="Arial"/>
          <w:szCs w:val="24"/>
        </w:rPr>
        <w:t>Horizons</w:t>
      </w:r>
    </w:p>
    <w:p w:rsidR="00754BBD" w:rsidRPr="00F84FAB" w:rsidRDefault="00754BBD" w:rsidP="00754BBD">
      <w:pPr>
        <w:rPr>
          <w:rFonts w:ascii="Arial" w:hAnsi="Arial" w:cs="Arial"/>
          <w:szCs w:val="24"/>
        </w:rPr>
      </w:pPr>
      <w:r w:rsidRPr="00F84FAB">
        <w:rPr>
          <w:rFonts w:ascii="Arial" w:hAnsi="Arial" w:cs="Arial"/>
          <w:szCs w:val="24"/>
        </w:rPr>
        <w:t xml:space="preserve">Journal of Adventure Education and </w:t>
      </w:r>
      <w:proofErr w:type="gramStart"/>
      <w:r w:rsidRPr="00F84FAB">
        <w:rPr>
          <w:rFonts w:ascii="Arial" w:hAnsi="Arial" w:cs="Arial"/>
          <w:szCs w:val="24"/>
        </w:rPr>
        <w:t>Outdoor</w:t>
      </w:r>
      <w:proofErr w:type="gramEnd"/>
      <w:r w:rsidRPr="00F84FAB">
        <w:rPr>
          <w:rFonts w:ascii="Arial" w:hAnsi="Arial" w:cs="Arial"/>
          <w:szCs w:val="24"/>
        </w:rPr>
        <w:t xml:space="preserve"> Learning</w:t>
      </w:r>
    </w:p>
    <w:p w:rsidR="00754BBD" w:rsidRPr="00F84FAB" w:rsidRDefault="00754BBD" w:rsidP="00754BBD">
      <w:pPr>
        <w:rPr>
          <w:rFonts w:ascii="Arial" w:hAnsi="Arial" w:cs="Arial"/>
          <w:szCs w:val="24"/>
        </w:rPr>
      </w:pPr>
      <w:r w:rsidRPr="00F84FAB">
        <w:rPr>
          <w:rFonts w:ascii="Arial" w:hAnsi="Arial" w:cs="Arial"/>
          <w:szCs w:val="24"/>
        </w:rPr>
        <w:t>Journal of Experiential Education</w:t>
      </w:r>
    </w:p>
    <w:p w:rsidR="00754BBD" w:rsidRPr="00F84FAB" w:rsidRDefault="00754BBD" w:rsidP="00754BBD">
      <w:pPr>
        <w:rPr>
          <w:rFonts w:ascii="Arial" w:hAnsi="Arial" w:cs="Arial"/>
          <w:szCs w:val="24"/>
        </w:rPr>
      </w:pPr>
      <w:r w:rsidRPr="00F84FAB">
        <w:rPr>
          <w:rFonts w:ascii="Arial" w:hAnsi="Arial" w:cs="Arial"/>
          <w:szCs w:val="24"/>
        </w:rPr>
        <w:t>Leisure Studies</w:t>
      </w:r>
    </w:p>
    <w:p w:rsidR="009B5674" w:rsidRPr="002D76BA" w:rsidRDefault="009B5674" w:rsidP="009B5674">
      <w:pPr>
        <w:rPr>
          <w:rFonts w:ascii="Arial" w:hAnsi="Arial" w:cs="Arial"/>
          <w:i/>
          <w:sz w:val="22"/>
          <w:szCs w:val="22"/>
        </w:rPr>
      </w:pPr>
    </w:p>
    <w:p w:rsidR="00B8741E" w:rsidRPr="002D76BA" w:rsidRDefault="00B8741E" w:rsidP="009B5674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2D76BA">
        <w:rPr>
          <w:rFonts w:ascii="Arial" w:hAnsi="Arial" w:cs="Arial"/>
          <w:sz w:val="22"/>
          <w:szCs w:val="22"/>
        </w:rPr>
        <w:t xml:space="preserve">Websites </w:t>
      </w:r>
    </w:p>
    <w:p w:rsidR="001B2D9F" w:rsidRPr="002D76BA" w:rsidRDefault="001B2D9F" w:rsidP="001B2D9F">
      <w:pPr>
        <w:jc w:val="left"/>
        <w:rPr>
          <w:rFonts w:ascii="Arial" w:hAnsi="Arial" w:cs="Arial"/>
          <w:sz w:val="22"/>
          <w:szCs w:val="22"/>
        </w:rPr>
      </w:pPr>
      <w:r w:rsidRPr="002D76BA">
        <w:rPr>
          <w:rFonts w:ascii="Arial" w:hAnsi="Arial" w:cs="Arial"/>
          <w:sz w:val="22"/>
          <w:szCs w:val="22"/>
        </w:rPr>
        <w:t xml:space="preserve">Adventurous Activities Licensing Scheme Information Logs: </w:t>
      </w:r>
    </w:p>
    <w:p w:rsidR="00551363" w:rsidRPr="002D76BA" w:rsidRDefault="00E63CCC" w:rsidP="001B2D9F">
      <w:pPr>
        <w:jc w:val="left"/>
        <w:rPr>
          <w:rFonts w:ascii="Arial" w:hAnsi="Arial" w:cs="Arial"/>
          <w:sz w:val="22"/>
          <w:szCs w:val="22"/>
        </w:rPr>
      </w:pPr>
      <w:hyperlink r:id="rId10" w:history="1">
        <w:r w:rsidR="001B2D9F" w:rsidRPr="002D76BA">
          <w:rPr>
            <w:rStyle w:val="Hyperlink"/>
            <w:rFonts w:ascii="Arial" w:hAnsi="Arial" w:cs="Arial"/>
            <w:sz w:val="22"/>
            <w:szCs w:val="22"/>
          </w:rPr>
          <w:t>http://www.outdoor-learning.org/Default.aspx?tabid=305</w:t>
        </w:r>
      </w:hyperlink>
    </w:p>
    <w:p w:rsidR="009C75B5" w:rsidRDefault="009C75B5" w:rsidP="001B2D9F">
      <w:pPr>
        <w:jc w:val="left"/>
        <w:rPr>
          <w:rFonts w:ascii="Arial" w:hAnsi="Arial" w:cs="Arial"/>
          <w:sz w:val="22"/>
          <w:szCs w:val="22"/>
        </w:rPr>
      </w:pPr>
    </w:p>
    <w:p w:rsidR="00FF0E1E" w:rsidRDefault="00FF0E1E" w:rsidP="001B2D9F">
      <w:pPr>
        <w:jc w:val="lef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Health and Safety Executive:</w:t>
      </w:r>
    </w:p>
    <w:p w:rsidR="000C6407" w:rsidRPr="002D76BA" w:rsidRDefault="00E63CCC" w:rsidP="00851E9C">
      <w:pPr>
        <w:jc w:val="left"/>
        <w:rPr>
          <w:rFonts w:ascii="Arial" w:hAnsi="Arial" w:cs="Arial"/>
          <w:sz w:val="22"/>
          <w:szCs w:val="22"/>
        </w:rPr>
      </w:pPr>
      <w:hyperlink r:id="rId11" w:history="1">
        <w:r w:rsidR="00FF0E1E" w:rsidRPr="00646D76">
          <w:rPr>
            <w:rStyle w:val="Hyperlink"/>
            <w:rFonts w:ascii="Arial" w:hAnsi="Arial" w:cs="Arial"/>
            <w:sz w:val="22"/>
            <w:szCs w:val="22"/>
          </w:rPr>
          <w:t>http://www.hse.gov.uk/aala/aals.htm</w:t>
        </w:r>
      </w:hyperlink>
    </w:p>
    <w:sectPr w:rsidR="000C6407" w:rsidRPr="002D76BA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F2942" w:rsidRDefault="004F2942" w:rsidP="009B5674">
      <w:r>
        <w:separator/>
      </w:r>
    </w:p>
  </w:endnote>
  <w:endnote w:type="continuationSeparator" w:id="0">
    <w:p w:rsidR="004F2942" w:rsidRDefault="004F2942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F2942" w:rsidRDefault="004F2942" w:rsidP="009B5674">
      <w:r>
        <w:separator/>
      </w:r>
    </w:p>
  </w:footnote>
  <w:footnote w:type="continuationSeparator" w:id="0">
    <w:p w:rsidR="004F2942" w:rsidRDefault="004F2942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2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>
    <w:abstractNumId w:val="4"/>
  </w:num>
  <w:num w:numId="5">
    <w:abstractNumId w:val="1"/>
    <w:lvlOverride w:ilvl="0">
      <w:startOverride w:val="1"/>
    </w:lvlOverride>
  </w:num>
  <w:num w:numId="6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  <w:sz w:val="20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8741E"/>
    <w:rsid w:val="00014CBA"/>
    <w:rsid w:val="00036205"/>
    <w:rsid w:val="0005250F"/>
    <w:rsid w:val="00066DE8"/>
    <w:rsid w:val="00077CD4"/>
    <w:rsid w:val="000C6407"/>
    <w:rsid w:val="000D6EE6"/>
    <w:rsid w:val="00116B44"/>
    <w:rsid w:val="00156278"/>
    <w:rsid w:val="00164D08"/>
    <w:rsid w:val="00172EDC"/>
    <w:rsid w:val="001A15E3"/>
    <w:rsid w:val="001A2624"/>
    <w:rsid w:val="001B2D9F"/>
    <w:rsid w:val="001C765C"/>
    <w:rsid w:val="001C7CD9"/>
    <w:rsid w:val="001D5DF6"/>
    <w:rsid w:val="00203392"/>
    <w:rsid w:val="002411A3"/>
    <w:rsid w:val="00293692"/>
    <w:rsid w:val="00297C82"/>
    <w:rsid w:val="002D0278"/>
    <w:rsid w:val="002D76BA"/>
    <w:rsid w:val="00302297"/>
    <w:rsid w:val="00311869"/>
    <w:rsid w:val="003146EA"/>
    <w:rsid w:val="00316625"/>
    <w:rsid w:val="0031787E"/>
    <w:rsid w:val="00331E13"/>
    <w:rsid w:val="00356025"/>
    <w:rsid w:val="00363462"/>
    <w:rsid w:val="00390F22"/>
    <w:rsid w:val="00397A89"/>
    <w:rsid w:val="003C1AF3"/>
    <w:rsid w:val="003D0059"/>
    <w:rsid w:val="003D75E9"/>
    <w:rsid w:val="0043282E"/>
    <w:rsid w:val="00470586"/>
    <w:rsid w:val="00487716"/>
    <w:rsid w:val="004A6539"/>
    <w:rsid w:val="004B6F80"/>
    <w:rsid w:val="004D28D1"/>
    <w:rsid w:val="004E1B6C"/>
    <w:rsid w:val="004F207C"/>
    <w:rsid w:val="004F2942"/>
    <w:rsid w:val="005006B0"/>
    <w:rsid w:val="00501E69"/>
    <w:rsid w:val="00516FAE"/>
    <w:rsid w:val="005240FF"/>
    <w:rsid w:val="005259D7"/>
    <w:rsid w:val="00551363"/>
    <w:rsid w:val="00551DB3"/>
    <w:rsid w:val="005563B7"/>
    <w:rsid w:val="00575725"/>
    <w:rsid w:val="005941E6"/>
    <w:rsid w:val="005E41B4"/>
    <w:rsid w:val="005F754D"/>
    <w:rsid w:val="00610FF5"/>
    <w:rsid w:val="0062376E"/>
    <w:rsid w:val="00646A7D"/>
    <w:rsid w:val="0066480C"/>
    <w:rsid w:val="006817CC"/>
    <w:rsid w:val="00682338"/>
    <w:rsid w:val="00683BE5"/>
    <w:rsid w:val="00686ECB"/>
    <w:rsid w:val="006A0CE9"/>
    <w:rsid w:val="006E184F"/>
    <w:rsid w:val="006E619A"/>
    <w:rsid w:val="00736A82"/>
    <w:rsid w:val="00754BBD"/>
    <w:rsid w:val="007A2317"/>
    <w:rsid w:val="007E1C95"/>
    <w:rsid w:val="007F3042"/>
    <w:rsid w:val="00851E9C"/>
    <w:rsid w:val="008619BD"/>
    <w:rsid w:val="00881716"/>
    <w:rsid w:val="0089539D"/>
    <w:rsid w:val="008B7796"/>
    <w:rsid w:val="008C188B"/>
    <w:rsid w:val="008E400A"/>
    <w:rsid w:val="008E55FA"/>
    <w:rsid w:val="008F44C9"/>
    <w:rsid w:val="009139DF"/>
    <w:rsid w:val="00913B70"/>
    <w:rsid w:val="00924F30"/>
    <w:rsid w:val="00976874"/>
    <w:rsid w:val="00976C7E"/>
    <w:rsid w:val="009958F7"/>
    <w:rsid w:val="009B5674"/>
    <w:rsid w:val="009C5BD1"/>
    <w:rsid w:val="009C75B5"/>
    <w:rsid w:val="009D0293"/>
    <w:rsid w:val="009F2011"/>
    <w:rsid w:val="009F7C66"/>
    <w:rsid w:val="00A5075E"/>
    <w:rsid w:val="00A93943"/>
    <w:rsid w:val="00A943C9"/>
    <w:rsid w:val="00AD111C"/>
    <w:rsid w:val="00AE74D9"/>
    <w:rsid w:val="00B30B52"/>
    <w:rsid w:val="00B3251E"/>
    <w:rsid w:val="00B74BAA"/>
    <w:rsid w:val="00B80522"/>
    <w:rsid w:val="00B81017"/>
    <w:rsid w:val="00B8741E"/>
    <w:rsid w:val="00C13D91"/>
    <w:rsid w:val="00C37F1C"/>
    <w:rsid w:val="00C86B41"/>
    <w:rsid w:val="00CC5FFA"/>
    <w:rsid w:val="00CC6A0E"/>
    <w:rsid w:val="00CE26F2"/>
    <w:rsid w:val="00D009AD"/>
    <w:rsid w:val="00D41EBF"/>
    <w:rsid w:val="00DA3486"/>
    <w:rsid w:val="00DA3FFC"/>
    <w:rsid w:val="00DE543B"/>
    <w:rsid w:val="00E11E15"/>
    <w:rsid w:val="00E521F1"/>
    <w:rsid w:val="00E63CCC"/>
    <w:rsid w:val="00E75575"/>
    <w:rsid w:val="00E91B3E"/>
    <w:rsid w:val="00EA24E6"/>
    <w:rsid w:val="00ED3A58"/>
    <w:rsid w:val="00F54A65"/>
    <w:rsid w:val="00F84FAB"/>
    <w:rsid w:val="00FB3514"/>
    <w:rsid w:val="00FF0E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</w:style>
  <w:style w:type="paragraph" w:customStyle="1" w:styleId="heading">
    <w:name w:val="heading"/>
    <w:basedOn w:val="fixed"/>
    <w:link w:val="headingChar"/>
    <w:pPr>
      <w:spacing w:before="240" w:after="120"/>
    </w:pPr>
  </w:style>
  <w:style w:type="paragraph" w:customStyle="1" w:styleId="fixed">
    <w:name w:val="fixed"/>
    <w:link w:val="fixedChar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rsid w:val="00B8741E"/>
    <w:rPr>
      <w:color w:val="0000FF"/>
      <w:u w:val="single"/>
    </w:rPr>
  </w:style>
  <w:style w:type="paragraph" w:styleId="ListParagraph">
    <w:name w:val="List Paragraph"/>
    <w:basedOn w:val="Normal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  <w:style w:type="character" w:styleId="FollowedHyperlink">
    <w:name w:val="FollowedHyperlink"/>
    <w:basedOn w:val="DefaultParagraphFont"/>
    <w:uiPriority w:val="99"/>
    <w:semiHidden/>
    <w:unhideWhenUsed/>
    <w:rsid w:val="001B2D9F"/>
    <w:rPr>
      <w:color w:val="800080" w:themeColor="followedHyperlink"/>
      <w:u w:val="single"/>
    </w:rPr>
  </w:style>
  <w:style w:type="character" w:customStyle="1" w:styleId="ptbrand4">
    <w:name w:val="ptbrand4"/>
    <w:basedOn w:val="DefaultParagraphFont"/>
    <w:rsid w:val="00487716"/>
    <w:rPr>
      <w:sz w:val="20"/>
      <w:szCs w:val="20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</w:style>
  <w:style w:type="paragraph" w:customStyle="1" w:styleId="heading">
    <w:name w:val="heading"/>
    <w:basedOn w:val="fixed"/>
    <w:link w:val="headingChar"/>
    <w:pPr>
      <w:spacing w:before="240" w:after="120"/>
    </w:pPr>
  </w:style>
  <w:style w:type="paragraph" w:customStyle="1" w:styleId="fixed">
    <w:name w:val="fixed"/>
    <w:link w:val="fixedChar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rsid w:val="00B8741E"/>
    <w:rPr>
      <w:color w:val="0000FF"/>
      <w:u w:val="single"/>
    </w:rPr>
  </w:style>
  <w:style w:type="paragraph" w:styleId="ListParagraph">
    <w:name w:val="List Paragraph"/>
    <w:basedOn w:val="Normal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  <w:style w:type="character" w:styleId="FollowedHyperlink">
    <w:name w:val="FollowedHyperlink"/>
    <w:basedOn w:val="DefaultParagraphFont"/>
    <w:uiPriority w:val="99"/>
    <w:semiHidden/>
    <w:unhideWhenUsed/>
    <w:rsid w:val="001B2D9F"/>
    <w:rPr>
      <w:color w:val="800080" w:themeColor="followedHyperlink"/>
      <w:u w:val="single"/>
    </w:rPr>
  </w:style>
  <w:style w:type="character" w:customStyle="1" w:styleId="ptbrand4">
    <w:name w:val="ptbrand4"/>
    <w:basedOn w:val="DefaultParagraphFont"/>
    <w:rsid w:val="00487716"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://www.hse.gov.uk/aala/aals.htm" TargetMode="External"/><Relationship Id="rId12" Type="http://schemas.openxmlformats.org/officeDocument/2006/relationships/fontTable" Target="fontTable.xml"/><Relationship Id="rId13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hyperlink" Target="http://www.englishoutdoorcouncil.org/wp-content/uploads/Nothing-Ventured.pdf" TargetMode="External"/><Relationship Id="rId10" Type="http://schemas.openxmlformats.org/officeDocument/2006/relationships/hyperlink" Target="http://www.outdoor-learning.org/Default.aspx?tabid=305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98C2DFF-C28F-6147-A1BA-3347D455459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\SYSTEM\01_qamod.dot</Template>
  <TotalTime>0</TotalTime>
  <Pages>4</Pages>
  <Words>1276</Words>
  <Characters>7277</Characters>
  <Application>Microsoft Macintosh Word</Application>
  <DocSecurity>4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PV3</vt:lpstr>
    </vt:vector>
  </TitlesOfParts>
  <Company>UWTSD</Company>
  <LinksUpToDate>false</LinksUpToDate>
  <CharactersWithSpaces>8536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Tom Moore</cp:lastModifiedBy>
  <cp:revision>2</cp:revision>
  <cp:lastPrinted>1901-01-01T00:00:00Z</cp:lastPrinted>
  <dcterms:created xsi:type="dcterms:W3CDTF">2015-06-30T07:57:00Z</dcterms:created>
  <dcterms:modified xsi:type="dcterms:W3CDTF">2015-06-30T07:57:00Z</dcterms:modified>
</cp:coreProperties>
</file>