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name: </w:t>
      </w:r>
      <w:r>
        <w:rPr>
          <w:rFonts w:ascii="Times New Roman" w:hAnsi="Times New Roman" w:cs="Times New Roman" w:eastAsia="Times New Roman"/>
          <w:color w:val="auto"/>
          <w:spacing w:val="0"/>
          <w:position w:val="0"/>
          <w:sz w:val="28"/>
          <w:shd w:fill="auto" w:val="clear"/>
        </w:rPr>
        <w:t xml:space="preserve">Silverio de Oliveira da Cruz Guimaraes</w:t>
      </w:r>
    </w:p>
    <w:p>
      <w:pPr>
        <w:spacing w:before="0" w:after="0" w:line="36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Student ID number: </w:t>
      </w:r>
      <w:r>
        <w:rPr>
          <w:rFonts w:ascii="Times New Roman" w:hAnsi="Times New Roman" w:cs="Times New Roman" w:eastAsia="Times New Roman"/>
          <w:color w:val="auto"/>
          <w:spacing w:val="0"/>
          <w:position w:val="0"/>
          <w:sz w:val="28"/>
          <w:shd w:fill="auto" w:val="clear"/>
        </w:rPr>
        <w:t xml:space="preserve">2026915</w:t>
      </w:r>
    </w:p>
    <w:p>
      <w:pPr>
        <w:spacing w:before="0" w:after="0" w:line="36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Programme: </w:t>
      </w:r>
      <w:r>
        <w:rPr>
          <w:rFonts w:ascii="Times New Roman" w:hAnsi="Times New Roman" w:cs="Times New Roman" w:eastAsia="Times New Roman"/>
          <w:color w:val="auto"/>
          <w:spacing w:val="0"/>
          <w:position w:val="0"/>
          <w:sz w:val="28"/>
          <w:shd w:fill="auto" w:val="clear"/>
        </w:rPr>
        <w:t xml:space="preserve">Certificate of Higher Education Skills for the workplace</w:t>
      </w:r>
    </w:p>
    <w:p>
      <w:pPr>
        <w:spacing w:before="0" w:after="0" w:line="36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w:t>
      </w:r>
      <w:r>
        <w:rPr>
          <w:rFonts w:ascii="Times New Roman" w:hAnsi="Times New Roman" w:cs="Times New Roman" w:eastAsia="Times New Roman"/>
          <w:color w:val="auto"/>
          <w:spacing w:val="0"/>
          <w:position w:val="0"/>
          <w:sz w:val="28"/>
          <w:shd w:fill="auto" w:val="clear"/>
        </w:rPr>
        <w:t xml:space="preserve">Effective Team Working and communication</w:t>
      </w:r>
    </w:p>
    <w:p>
      <w:pPr>
        <w:spacing w:before="0" w:after="160" w:line="36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Module code: </w:t>
      </w:r>
      <w:r>
        <w:rPr>
          <w:rFonts w:ascii="Times New Roman" w:hAnsi="Times New Roman" w:cs="Times New Roman" w:eastAsia="Times New Roman"/>
          <w:color w:val="auto"/>
          <w:spacing w:val="0"/>
          <w:position w:val="0"/>
          <w:sz w:val="28"/>
          <w:shd w:fill="auto" w:val="clear"/>
        </w:rPr>
        <w:t xml:space="preserve">BMSW4002</w:t>
      </w:r>
    </w:p>
    <w:p>
      <w:pPr>
        <w:spacing w:before="0" w:after="16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Lecturer:</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Dami Pokubo</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Sujeewa Herath</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Dale Clarke</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Yohan Mendis</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MD Nazmul</w:t>
      </w:r>
    </w:p>
    <w:p>
      <w:pPr>
        <w:spacing w:before="0" w:after="0" w:line="360"/>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Hasan</w:t>
      </w:r>
    </w:p>
    <w:p>
      <w:pPr>
        <w:spacing w:before="0" w:after="160" w:line="360"/>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Assignment Title: </w:t>
      </w:r>
      <w:r>
        <w:rPr>
          <w:rFonts w:ascii="Times New Roman" w:hAnsi="Times New Roman" w:cs="Times New Roman" w:eastAsia="Times New Roman"/>
          <w:color w:val="auto"/>
          <w:spacing w:val="0"/>
          <w:position w:val="0"/>
          <w:sz w:val="28"/>
          <w:shd w:fill="auto" w:val="clear"/>
        </w:rPr>
        <w:t xml:space="preserve">Component 1 Report Effective Teamworking for team success.</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EFFECTIVE TEAM WORKING FOR TEAM SUCCESS</w:t>
      </w: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160" w:line="360"/>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 </w:t>
      </w:r>
    </w:p>
    <w:p>
      <w:pPr>
        <w:spacing w:before="0" w:after="160" w:line="360"/>
        <w:ind w:right="0" w:left="0" w:firstLine="0"/>
        <w:jc w:val="both"/>
        <w:rPr>
          <w:rFonts w:ascii="Calibri" w:hAnsi="Calibri" w:cs="Calibri" w:eastAsia="Calibri"/>
          <w:color w:val="auto"/>
          <w:spacing w:val="0"/>
          <w:position w:val="0"/>
          <w:sz w:val="22"/>
          <w:shd w:fill="auto" w:val="clear"/>
        </w:rPr>
      </w:pPr>
      <w:r>
        <w:rPr>
          <w:rFonts w:ascii="Times New Roman" w:hAnsi="Times New Roman" w:cs="Times New Roman" w:eastAsia="Times New Roman"/>
          <w:color w:val="auto"/>
          <w:spacing w:val="0"/>
          <w:position w:val="0"/>
          <w:sz w:val="24"/>
          <w:shd w:fill="auto" w:val="clear"/>
        </w:rPr>
        <w:t xml:space="preserve">The research summarises that to build effective team Tuckman model is effective. Students of University of Wales Trinity Saint David focus on forming, norming, storming, performing to develop the effective team. Even it is summarised that brainstorming and workshops will be effective to build effective group-working. It is also concluded communication barriers like filtering, information overload and many more are common issues of effective team-work. </w:t>
      </w: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t xml:space="preserve"> </w:t>
      </w: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groups are commonly dynamic social systems which change over the time. The group is the individual’s collection who comes altogether in fulfilling the common task. On the other hand, team is the individual’s collection coming together to accomplish of the common objective. The group mainly follows the accomplishing process to accomplish tasks through discussing tasks as well as further delegate same. Work team has the members who mainly work interdependently on the particular, common objective to develop the end outcome for business. On the other hand, work group is 2 or more than two people who are independent in accomplishing as well as May or may not work in same department. Considering this, the research focuses on the way students should create the effective team along with determining impact of effective group working should have for the group success. The research also focuses on issues to the effective groupwork along with roles type that are required to develop the effective and cohesive group. From the cases study, this is determined University of Wales Trinity Saint David is having diverse team and faced issue due to this. For effective presentation this university’s students are required to do effective groupwork.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Finding and analysis</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Ways student to create effective team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source, this research is going to use Tuckman’s team development model to develop the effective group. This model will help students of University of Wales Trinity Saint David to develop the team effectively. This model is developed by Bruce Tuckman. This model has 5 stages like the forming, the storming, norming, the performing as well as adjourning. This model helps the group to be performed better. Each of the stages will help University of Wales Trinity Saint David’s students to understand team formation properly (Wheelan, 2016).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author Wheelan, developing the effective teams has several years to consult experience with the groups in private and public sectors, also presents the straightforward guide for the team members and also leaders on sustaining and building effective groups. The groups have long success history as well as people have been forming work groups for accomplishing goals and tasks since starting of human history. Author also said to focus on reasons groups are vital, the way they function as well as that makes them highly productive. 4 group development stages are also discussed by the author. Even he focuses on strategies to support and develop, properly-manage, huge performing groups are presented and examples and checklists support group members as well as leaders evaluate work and performance by the common issues.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case scenario it is determined due to diverse group in the university challenges occur among the team in classrooms. So, poor presentation and other issue led them not to complete project successfully. Even poor collaboration creates major issue. For this purpose Tuckman’s model will become helpful (Pasleau, 2017). </w:t>
      </w:r>
    </w:p>
    <w:p>
      <w:pPr>
        <w:numPr>
          <w:ilvl w:val="0"/>
          <w:numId w:val="15"/>
        </w:numPr>
        <w:spacing w:before="0" w:after="160" w:line="360"/>
        <w:ind w:right="0" w:left="854"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Forming- </w:t>
      </w:r>
      <w:r>
        <w:rPr>
          <w:rFonts w:ascii="Times New Roman" w:hAnsi="Times New Roman" w:cs="Times New Roman" w:eastAsia="Times New Roman"/>
          <w:color w:val="auto"/>
          <w:spacing w:val="0"/>
          <w:position w:val="0"/>
          <w:sz w:val="24"/>
          <w:shd w:fill="auto" w:val="clear"/>
        </w:rPr>
        <w:t xml:space="preserve">It is the first stage and characterised through huge uncertainty deal on group’s leadership, structure and purpose. The stage is finished while members have started of thinking themselves as the part of group. University of Wales Trinity Saint David should focus on building relation with group members. It can be done by communicate with each other effectively. This will help students to understand or judge behaviours type whether these are acceptable or not. </w:t>
      </w:r>
    </w:p>
    <w:p>
      <w:pPr>
        <w:numPr>
          <w:ilvl w:val="0"/>
          <w:numId w:val="15"/>
        </w:numPr>
        <w:spacing w:before="0" w:after="160" w:line="360"/>
        <w:ind w:right="0" w:left="854"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Storming- </w:t>
      </w:r>
      <w:r>
        <w:rPr>
          <w:rFonts w:ascii="Times New Roman" w:hAnsi="Times New Roman" w:cs="Times New Roman" w:eastAsia="Times New Roman"/>
          <w:color w:val="auto"/>
          <w:spacing w:val="0"/>
          <w:position w:val="0"/>
          <w:sz w:val="24"/>
          <w:shd w:fill="auto" w:val="clear"/>
        </w:rPr>
        <w:t xml:space="preserve">This is the second stage. This stage is known as one of the intra conflict and also members accept group existence however resist constraints that imposes on the individually. While completing stage proper leadership hierarchy within group will be observed. In University of Wales Trinity Saint David, among the group one will become team leader, one will supervise everything and more (Pasleau, 2017). </w:t>
      </w:r>
    </w:p>
    <w:p>
      <w:pPr>
        <w:numPr>
          <w:ilvl w:val="0"/>
          <w:numId w:val="15"/>
        </w:numPr>
        <w:spacing w:before="0" w:after="160" w:line="360"/>
        <w:ind w:right="0" w:left="854"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Norming- </w:t>
      </w:r>
      <w:r>
        <w:rPr>
          <w:rFonts w:ascii="Times New Roman" w:hAnsi="Times New Roman" w:cs="Times New Roman" w:eastAsia="Times New Roman"/>
          <w:color w:val="auto"/>
          <w:spacing w:val="0"/>
          <w:position w:val="0"/>
          <w:sz w:val="24"/>
          <w:shd w:fill="auto" w:val="clear"/>
        </w:rPr>
        <w:t xml:space="preserve">This is the 3</w:t>
      </w:r>
      <w:r>
        <w:rPr>
          <w:rFonts w:ascii="Times New Roman" w:hAnsi="Times New Roman" w:cs="Times New Roman" w:eastAsia="Times New Roman"/>
          <w:color w:val="auto"/>
          <w:spacing w:val="0"/>
          <w:position w:val="0"/>
          <w:sz w:val="24"/>
          <w:shd w:fill="auto" w:val="clear"/>
          <w:vertAlign w:val="superscript"/>
        </w:rPr>
        <w:t xml:space="preserve">rd</w:t>
      </w:r>
      <w:r>
        <w:rPr>
          <w:rFonts w:ascii="Times New Roman" w:hAnsi="Times New Roman" w:cs="Times New Roman" w:eastAsia="Times New Roman"/>
          <w:color w:val="auto"/>
          <w:spacing w:val="0"/>
          <w:position w:val="0"/>
          <w:sz w:val="24"/>
          <w:shd w:fill="auto" w:val="clear"/>
        </w:rPr>
        <w:t xml:space="preserve"> stage. In this stage team develops the close relation along with demonstrating cohesiveness. Team has their strong camaraderie and identity sense. This stage is finished while structure solidifies as well as has assimilated common expectations set of the thing defines proper member behaviour. In University of Wales Trinity Saint David, new diverse group in a team cam develop healthy relation among them. It will help them to avoid unnecessary conflict, as well as group management problems. This will increase bond among them and increase quality of their presentation in front of audience.   </w:t>
      </w:r>
    </w:p>
    <w:p>
      <w:pPr>
        <w:numPr>
          <w:ilvl w:val="0"/>
          <w:numId w:val="15"/>
        </w:numPr>
        <w:spacing w:before="0" w:after="160" w:line="360"/>
        <w:ind w:right="0" w:left="854"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Performing</w:t>
      </w:r>
      <w:r>
        <w:rPr>
          <w:rFonts w:ascii="Times New Roman" w:hAnsi="Times New Roman" w:cs="Times New Roman" w:eastAsia="Times New Roman"/>
          <w:color w:val="auto"/>
          <w:spacing w:val="0"/>
          <w:position w:val="0"/>
          <w:sz w:val="24"/>
          <w:shd w:fill="auto" w:val="clear"/>
        </w:rPr>
        <w:t xml:space="preserve">- This is the 4</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stage. At the point, structure is entirely accepted as well as functional. The group energy also has moved to know from getting as well as understand one another to properly perform task at the hand. In University of Wales Trinity Saint David new diverse group team will focus on their tasks as per the plan and make them ready for the presentation as per the tasks. During presentation group members are randomly assigned by the tasks to the groups along with are needed to work properly for tackling presentation (Pasleau, 2017).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developing effective team, University of Wales Trinity Saint David’s students can also focus on adjourning stage. For the permanent work groups, adjourning is the last stage. Though, for the temporary groups, committees along with task forces have the limited task in performing. In this case, adjourning stage is to wrap up the activities as well as preparing toward disband. In this stage members are entirely upbeat, also basking in group’s accomplishments. Even others should depress over camaraderie loss along with friendships gained at the time of life of work (Maund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2017).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Effective group-working should have for the group success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the author, it is noticed that effective group-work helps to move from the huge potential to the high performance. The decision-making of group delivers 2 benefits over the decisions developed through individuals sharing and synergy of data. The synergy is idea where entire thing is greater compare to sum of parts. While team makes decision collectively, the judgement should keen compare to any of members. For the effective group discussion or success students of University of Wales Trinity Saint David use Brainstorming technique. Brainstorming is the process that involved in the team writing down every spontaneous suggestions or opinions they should think of in the response to specific issue. It is the technique in stimulating the creative solutions and ideas by group discussions. This technique benefits the group’s success. This delivers the various perspectives in the usage and supports in avoiding biases on specific viewpoint. Even brainstorming develops the opportunities in exploring one another’s ideas and develops up fosters the buy-in sense (Rayudu, 2009).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University of Wales Trinity Saint David can make students understand the diversity by the creative and collaborative workshops. For students university should type ‘Diversity Dolls’ that was created to increase awareness on advantages to foster diversity within and among various audiences and contexts. The diversity Dolls are the effective tools that mainly apply as the pedagogic approach to train the social staffs and allied the professionals in diversity awareness area. In this University student this tool can be highly supportive. This tool’s multi-approach and creative approach can help students to understand the importance of team and become collaborative with the diverse group people to bring out the best among the groups. So, while doing presentation effective results can be shown. Team success can be shown because communication issues or unnecessary conflicts will be reduced with the help of tools (Griffith and Dunham, 2015).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Issues to the effective group-work</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Barrier means the obstacle, simply the issue which comes in process of message transmission and blocks process either partially or completely. In an effective team common issue occurs is communication barrier. This is a barrier of anything that comes in the process to understand and receive messages which one sends toward other in conveying thoughts or ideas. This several communicational barriers interfere or block with message which someone is trying to be sent. In effective group-work several issues to effective interaction exists. The examples include selective, filtering, information overload, perception, poor familiarity source, differences in the meaning among receiver and sender as well as biased language (Morgan,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language, information overload and filtering are the major communicational barriers happened in University of Wales Trinity Saint David. Filtering is a deliberate data manipulation in making this appears highly favourable toward receiver. In the University due to diverse group of people, English students have to manipulate what they are saying so automatically filtering becomes a major problem. On the other hand, the information overload is while data exceeds to process the capacity. During the time, pain, medication, stress and anxiety should impact ability of person to process data. In University of Wales Trinity Saint David during presentation students from diverse group faced the communication issues like conflict or group management issues that create stress and pain. Conflict also occurs due to language issue. The people should have the several language skills and also ensure language which is applied in marketing is accessible and inclusive to all. Due to diverse culture in University of Wales Trinity Saint David group work becomes ineffective. Due to different languages during communication it became non-understandable. So, conflict occurs, group management issues and also interaction issues because of diversity. So, misunderstandings as well as inaccuracies are the common effect that makes entire presentation among students stopped.       </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Role types which are required to develop effective and cohesive team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discuss role types in creating the effective and cohesive group, team members or leader can utilise the Culture Code by Coyle (2018). This determines the successful group’s secrets as well as discuss the way create into the effective groups. This model or theory states team members should have 3 skills to create effective and cohesive group. Building safety, the share vulnerability and develop purpose are the major skills required to create an effective team. In University of Wales Trinity Saint David students need to focus on these areas to overcome conflict and diversity related issues (Belbin, 2010).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‘build safety’- students in University of Wales Trinity Saint David should focus on over communicate listening where students can use proper eye contact and body language to make diverse culture people understand what they are saying. Even in build safety skill, team members should focus on the spotlight the fallibility early on and embrace messenger. Team leader has to take the responsibility and focus on the negative feedback so that they can effectively solve the issues. Even in sharing vulnerability, team members of University of Wales Trinity Saint David should ensure that team leader is vulnerable initially as well as often. Even they should deliver negative stuff in the person. Team leaders have to take effective responsibility and tell truth to the group member so that task can effectively do within the given time. Even the negative feedback or news will be completed face-to-face. Even the group members should rank the priority. In this case they should be move toward the target by set target like build effective communication system within 1 month. Even team leader has to stay alert and continuously encourage the group members often. It will help members to focus on their task and finish within the given deadlines. Even continuous focus will create awareness and it will reduce complexity while doing the group presentation in front of the audiences (Belbin, 2016).     </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concludes about importance of group and team and their effectiveness. The research also concludes several steps to develop the effective group by using Tuckman models. University of Wales Trinity Saint David’s students will use forming, norming, storming and performing stage to build the effective team. Research concludes that brainstorming and workshop organised by University of Wales Trinity Saint David will help effective group works lead toward success. Communication barriers like language issue, information overload or filtering are common things determined from research. The research determines with the help of Culture Code by Cole people can maintain effective roles to create cohesive group. In this group this includes maintain safety skills, focus on negative feedback, encourage group members and many more.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Belbin, M. (2016) </w:t>
      </w:r>
      <w:r>
        <w:rPr>
          <w:rFonts w:ascii="Times New Roman" w:hAnsi="Times New Roman" w:cs="Times New Roman" w:eastAsia="Times New Roman"/>
          <w:i/>
          <w:color w:val="auto"/>
          <w:spacing w:val="0"/>
          <w:position w:val="0"/>
          <w:sz w:val="24"/>
          <w:shd w:fill="auto" w:val="clear"/>
        </w:rPr>
        <w:t xml:space="preserve">Team role circle, </w:t>
      </w:r>
      <w:r>
        <w:rPr>
          <w:rFonts w:ascii="Times New Roman" w:hAnsi="Times New Roman" w:cs="Times New Roman" w:eastAsia="Times New Roman"/>
          <w:color w:val="auto"/>
          <w:spacing w:val="0"/>
          <w:position w:val="0"/>
          <w:sz w:val="24"/>
          <w:shd w:fill="auto" w:val="clear"/>
        </w:rPr>
        <w:t xml:space="preserve">Available: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https://www.belbin.com/media/2302/belbin-team-role-circle.pdf</w:t>
        </w:r>
      </w:hyperlink>
      <w:r>
        <w:rPr>
          <w:rFonts w:ascii="Times New Roman" w:hAnsi="Times New Roman" w:cs="Times New Roman" w:eastAsia="Times New Roman"/>
          <w:color w:val="auto"/>
          <w:spacing w:val="0"/>
          <w:position w:val="0"/>
          <w:sz w:val="24"/>
          <w:shd w:fill="auto" w:val="clear"/>
        </w:rPr>
        <w:t xml:space="preserve"> [accessed: 19/06/2020]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Belbin, M., (2010), </w:t>
      </w:r>
      <w:r>
        <w:rPr>
          <w:rFonts w:ascii="Times New Roman" w:hAnsi="Times New Roman" w:cs="Times New Roman" w:eastAsia="Times New Roman"/>
          <w:i/>
          <w:color w:val="auto"/>
          <w:spacing w:val="0"/>
          <w:position w:val="0"/>
          <w:sz w:val="24"/>
          <w:shd w:fill="auto" w:val="clear"/>
        </w:rPr>
        <w:t xml:space="preserve">Team Roles at Work</w:t>
      </w:r>
      <w:r>
        <w:rPr>
          <w:rFonts w:ascii="Times New Roman" w:hAnsi="Times New Roman" w:cs="Times New Roman" w:eastAsia="Times New Roman"/>
          <w:color w:val="auto"/>
          <w:spacing w:val="0"/>
          <w:position w:val="0"/>
          <w:sz w:val="24"/>
          <w:shd w:fill="auto" w:val="clear"/>
        </w:rPr>
        <w:t xml:space="preserve">, eBook Collection (EBSCOhost),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Griffith, B., and Dunham, E., (2015), Working in Teams: moving from high potential to high performance, Los Angeles, SAGE Publications.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Maund, A. et al. (2017) Certificate in higher education : skills for the workplace student yearbook. London: Sage.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Morgan, P. (2017), The Business Student’s guide to study and employability, London, SAGE.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Pasleau, P., (2017), </w:t>
      </w:r>
      <w:r>
        <w:rPr>
          <w:rFonts w:ascii="Times New Roman" w:hAnsi="Times New Roman" w:cs="Times New Roman" w:eastAsia="Times New Roman"/>
          <w:i/>
          <w:color w:val="auto"/>
          <w:spacing w:val="0"/>
          <w:position w:val="0"/>
          <w:sz w:val="24"/>
          <w:shd w:fill="auto" w:val="clear"/>
        </w:rPr>
        <w:t xml:space="preserve">Tuckman Model: Understanding the stages of team formation, </w:t>
      </w:r>
      <w:r>
        <w:rPr>
          <w:rFonts w:ascii="Times New Roman" w:hAnsi="Times New Roman" w:cs="Times New Roman" w:eastAsia="Times New Roman"/>
          <w:color w:val="auto"/>
          <w:spacing w:val="0"/>
          <w:position w:val="0"/>
          <w:sz w:val="24"/>
          <w:shd w:fill="auto" w:val="clear"/>
        </w:rPr>
        <w:t xml:space="preserve">[video], available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https://www.youtube.com/watch?v=2QbXc6E08H4</w:t>
        </w:r>
      </w:hyperlink>
      <w:r>
        <w:rPr>
          <w:rFonts w:ascii="Times New Roman" w:hAnsi="Times New Roman" w:cs="Times New Roman" w:eastAsia="Times New Roman"/>
          <w:color w:val="auto"/>
          <w:spacing w:val="0"/>
          <w:position w:val="0"/>
          <w:sz w:val="24"/>
          <w:shd w:fill="auto" w:val="clear"/>
        </w:rPr>
        <w:t xml:space="preserve"> [accessed 19/06/2020]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Rayudu, C., 2009, Communication, Global Media, Mumbai. Available from: ProQuest Ebook Central. [16 May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Wheelan, S.A., (2016),  </w:t>
      </w:r>
      <w:r>
        <w:rPr>
          <w:rFonts w:ascii="Times New Roman" w:hAnsi="Times New Roman" w:cs="Times New Roman" w:eastAsia="Times New Roman"/>
          <w:i/>
          <w:color w:val="auto"/>
          <w:spacing w:val="0"/>
          <w:position w:val="0"/>
          <w:sz w:val="24"/>
          <w:shd w:fill="auto" w:val="clear"/>
        </w:rPr>
        <w:t xml:space="preserve">Creating Effective Teams</w:t>
      </w:r>
      <w:r>
        <w:rPr>
          <w:rFonts w:ascii="Times New Roman" w:hAnsi="Times New Roman" w:cs="Times New Roman" w:eastAsia="Times New Roman"/>
          <w:color w:val="auto"/>
          <w:spacing w:val="0"/>
          <w:position w:val="0"/>
          <w:sz w:val="24"/>
          <w:shd w:fill="auto" w:val="clear"/>
        </w:rPr>
        <w:t xml:space="preserve">, 5</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Ed, London, SAGE.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belbin.com/media/2302/belbin-team-role-circle.pdf" Id="docRId0" Type="http://schemas.openxmlformats.org/officeDocument/2006/relationships/hyperlink" /><Relationship TargetMode="External" Target="https://www.youtube.com/watch?v=2QbXc6E08H4" Id="docRId1" Type="http://schemas.openxmlformats.org/officeDocument/2006/relationships/hyperlink" /><Relationship Target="numbering.xml" Id="docRId2" Type="http://schemas.openxmlformats.org/officeDocument/2006/relationships/numbering" /><Relationship Target="styles.xml" Id="docRId3" Type="http://schemas.openxmlformats.org/officeDocument/2006/relationships/styles" /></Relationships>
</file>