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21DCE" w14:textId="77777777" w:rsidR="008E2027" w:rsidRDefault="006646A0" w:rsidP="00482EF1">
      <w:pPr>
        <w:spacing w:line="256" w:lineRule="auto"/>
        <w:jc w:val="right"/>
        <w:rPr>
          <w:rFonts w:ascii="Arial" w:eastAsiaTheme="majorEastAsia" w:hAnsi="Arial" w:cs="Arial"/>
          <w:i/>
          <w:spacing w:val="-10"/>
          <w:kern w:val="28"/>
          <w:sz w:val="40"/>
          <w:szCs w:val="40"/>
          <w:shd w:val="clear" w:color="auto" w:fill="FFFFFF"/>
        </w:rPr>
      </w:pPr>
      <w:r w:rsidRPr="00482EF1">
        <w:rPr>
          <w:noProof/>
          <w:sz w:val="40"/>
          <w:szCs w:val="40"/>
          <w:lang w:val="en-US"/>
        </w:rPr>
        <w:drawing>
          <wp:inline distT="0" distB="0" distL="0" distR="0" wp14:anchorId="36043479" wp14:editId="74BD8AC4">
            <wp:extent cx="1772920" cy="705485"/>
            <wp:effectExtent l="0" t="0" r="0" b="0"/>
            <wp:docPr id="1915660756" name="image1.png"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915660756" name="image1.png" descr="A black background with white text&#10;&#10;Description automatically generated"/>
                    <pic:cNvPicPr/>
                  </pic:nvPicPr>
                  <pic:blipFill>
                    <a:blip r:embed="rId7" cstate="print"/>
                    <a:stretch>
                      <a:fillRect/>
                    </a:stretch>
                  </pic:blipFill>
                  <pic:spPr>
                    <a:xfrm>
                      <a:off x="0" y="0"/>
                      <a:ext cx="1772920" cy="705485"/>
                    </a:xfrm>
                    <a:prstGeom prst="rect">
                      <a:avLst/>
                    </a:prstGeom>
                  </pic:spPr>
                </pic:pic>
              </a:graphicData>
            </a:graphic>
          </wp:inline>
        </w:drawing>
      </w:r>
      <w:r w:rsidRPr="00482EF1">
        <w:rPr>
          <w:rFonts w:ascii="Arial" w:eastAsiaTheme="majorEastAsia" w:hAnsi="Arial" w:cs="Arial"/>
          <w:i/>
          <w:spacing w:val="-10"/>
          <w:kern w:val="28"/>
          <w:sz w:val="40"/>
          <w:szCs w:val="40"/>
          <w:shd w:val="clear" w:color="auto" w:fill="FFFFFF"/>
        </w:rPr>
        <w:t xml:space="preserve"> </w:t>
      </w:r>
    </w:p>
    <w:p w14:paraId="3CF58195" w14:textId="749D9D22" w:rsidR="00084791" w:rsidRPr="00482EF1" w:rsidRDefault="006646A0" w:rsidP="00482EF1">
      <w:pPr>
        <w:spacing w:line="256" w:lineRule="auto"/>
        <w:jc w:val="right"/>
        <w:rPr>
          <w:rFonts w:ascii="Arial" w:eastAsiaTheme="majorEastAsia" w:hAnsi="Arial" w:cs="Arial"/>
          <w:b/>
          <w:bCs/>
          <w:i/>
          <w:spacing w:val="-10"/>
          <w:kern w:val="28"/>
          <w:sz w:val="40"/>
          <w:szCs w:val="40"/>
          <w:shd w:val="clear" w:color="auto" w:fill="FFFFFF"/>
        </w:rPr>
      </w:pPr>
      <w:r w:rsidRPr="00482EF1">
        <w:rPr>
          <w:rFonts w:ascii="Arial" w:eastAsiaTheme="majorEastAsia" w:hAnsi="Arial" w:cs="Arial"/>
          <w:b/>
          <w:bCs/>
          <w:i/>
          <w:spacing w:val="-10"/>
          <w:kern w:val="28"/>
          <w:sz w:val="40"/>
          <w:szCs w:val="40"/>
          <w:shd w:val="clear" w:color="auto" w:fill="FFFFFF"/>
        </w:rPr>
        <w:t>BA Hons</w:t>
      </w:r>
      <w:r w:rsidR="00482EF1" w:rsidRPr="00482EF1">
        <w:rPr>
          <w:rFonts w:ascii="Arial" w:eastAsiaTheme="majorEastAsia" w:hAnsi="Arial" w:cs="Arial"/>
          <w:b/>
          <w:bCs/>
          <w:i/>
          <w:spacing w:val="-10"/>
          <w:kern w:val="28"/>
          <w:sz w:val="40"/>
          <w:szCs w:val="40"/>
          <w:shd w:val="clear" w:color="auto" w:fill="FFFFFF"/>
        </w:rPr>
        <w:t xml:space="preserve"> International Hotel Management</w:t>
      </w:r>
    </w:p>
    <w:p w14:paraId="3178FD7B" w14:textId="77777777" w:rsidR="00084791" w:rsidRPr="00717BCA" w:rsidRDefault="00084791" w:rsidP="00482EF1">
      <w:pPr>
        <w:spacing w:line="256" w:lineRule="auto"/>
        <w:jc w:val="right"/>
        <w:rPr>
          <w:rFonts w:ascii="Arial" w:eastAsiaTheme="majorEastAsia" w:hAnsi="Arial" w:cs="Arial"/>
          <w:i/>
          <w:spacing w:val="-10"/>
          <w:kern w:val="28"/>
          <w:sz w:val="56"/>
          <w:szCs w:val="56"/>
          <w:shd w:val="clear" w:color="auto" w:fill="FFFFFF"/>
        </w:rPr>
      </w:pPr>
    </w:p>
    <w:p w14:paraId="09A1350C" w14:textId="40277778" w:rsidR="00084791" w:rsidRPr="00946485" w:rsidRDefault="00F2129D" w:rsidP="00084791">
      <w:pPr>
        <w:pStyle w:val="Heading1"/>
        <w:shd w:val="clear" w:color="auto" w:fill="FFFFFF"/>
        <w:spacing w:before="0"/>
        <w:jc w:val="center"/>
        <w:rPr>
          <w:rFonts w:cs="Arial"/>
          <w:color w:val="7B7B7B" w:themeColor="accent3" w:themeShade="BF"/>
          <w:sz w:val="48"/>
          <w:szCs w:val="48"/>
          <w:u w:val="single"/>
        </w:rPr>
      </w:pPr>
      <w:bookmarkStart w:id="0" w:name="_Toc157801442"/>
      <w:r>
        <w:rPr>
          <w:rFonts w:cs="Arial"/>
          <w:color w:val="7B7B7B" w:themeColor="accent3" w:themeShade="BF"/>
          <w:sz w:val="48"/>
          <w:szCs w:val="48"/>
          <w:u w:val="single"/>
        </w:rPr>
        <w:t xml:space="preserve">Sustainable Hospitality &amp; Tourism Management </w:t>
      </w:r>
      <w:r w:rsidR="00084791" w:rsidRPr="00946485">
        <w:rPr>
          <w:rFonts w:cs="Arial"/>
          <w:color w:val="7B7B7B" w:themeColor="accent3" w:themeShade="BF"/>
          <w:sz w:val="48"/>
          <w:szCs w:val="48"/>
          <w:u w:val="single"/>
        </w:rPr>
        <w:t>(BMIH50</w:t>
      </w:r>
      <w:bookmarkEnd w:id="0"/>
      <w:r>
        <w:rPr>
          <w:rFonts w:cs="Arial"/>
          <w:color w:val="7B7B7B" w:themeColor="accent3" w:themeShade="BF"/>
          <w:sz w:val="48"/>
          <w:szCs w:val="48"/>
          <w:u w:val="single"/>
        </w:rPr>
        <w:t>06)</w:t>
      </w:r>
    </w:p>
    <w:p w14:paraId="087CCD47" w14:textId="77777777" w:rsidR="00084791" w:rsidRDefault="00084791" w:rsidP="00084791">
      <w:pPr>
        <w:spacing w:line="256" w:lineRule="auto"/>
        <w:jc w:val="center"/>
        <w:rPr>
          <w:rFonts w:ascii="Arial" w:eastAsiaTheme="majorEastAsia" w:hAnsi="Arial" w:cs="Arial"/>
          <w:b/>
          <w:bCs/>
          <w:i/>
          <w:spacing w:val="-10"/>
          <w:kern w:val="28"/>
          <w:szCs w:val="24"/>
          <w:u w:val="single"/>
          <w:shd w:val="clear" w:color="auto" w:fill="FFFFFF"/>
        </w:rPr>
      </w:pPr>
    </w:p>
    <w:p w14:paraId="36DBCDF2" w14:textId="3F588E1C" w:rsidR="00084791" w:rsidRPr="00E02174" w:rsidRDefault="00084791" w:rsidP="00084791">
      <w:pPr>
        <w:spacing w:line="256" w:lineRule="auto"/>
        <w:jc w:val="center"/>
        <w:rPr>
          <w:rFonts w:ascii="Arial" w:eastAsiaTheme="majorEastAsia" w:hAnsi="Arial" w:cs="Arial"/>
          <w:b/>
          <w:bCs/>
          <w:iCs/>
          <w:color w:val="1F3864" w:themeColor="accent1" w:themeShade="80"/>
          <w:spacing w:val="-10"/>
          <w:kern w:val="28"/>
          <w:sz w:val="36"/>
          <w:szCs w:val="36"/>
          <w:u w:val="single"/>
          <w:shd w:val="clear" w:color="auto" w:fill="FFFFFF"/>
        </w:rPr>
      </w:pPr>
      <w:r w:rsidRPr="00E02174">
        <w:rPr>
          <w:rFonts w:ascii="Arial" w:eastAsiaTheme="majorEastAsia" w:hAnsi="Arial" w:cs="Arial"/>
          <w:b/>
          <w:bCs/>
          <w:iCs/>
          <w:color w:val="1F3864" w:themeColor="accent1" w:themeShade="80"/>
          <w:spacing w:val="-10"/>
          <w:kern w:val="28"/>
          <w:sz w:val="36"/>
          <w:szCs w:val="36"/>
          <w:u w:val="single"/>
          <w:shd w:val="clear" w:color="auto" w:fill="FFFFFF"/>
        </w:rPr>
        <w:t xml:space="preserve">Assignment 1- </w:t>
      </w:r>
      <w:r w:rsidR="00C25652">
        <w:rPr>
          <w:rFonts w:ascii="Arial" w:eastAsiaTheme="majorEastAsia" w:hAnsi="Arial" w:cs="Arial"/>
          <w:b/>
          <w:bCs/>
          <w:iCs/>
          <w:color w:val="1F3864" w:themeColor="accent1" w:themeShade="80"/>
          <w:spacing w:val="-10"/>
          <w:kern w:val="28"/>
          <w:sz w:val="36"/>
          <w:szCs w:val="36"/>
          <w:u w:val="single"/>
          <w:shd w:val="clear" w:color="auto" w:fill="FFFFFF"/>
        </w:rPr>
        <w:t>Academic Essay</w:t>
      </w:r>
    </w:p>
    <w:p w14:paraId="7D8C03D0" w14:textId="7594F275" w:rsidR="00C25652" w:rsidRPr="00133949" w:rsidRDefault="00201B10" w:rsidP="00C25652">
      <w:pPr>
        <w:jc w:val="center"/>
        <w:rPr>
          <w:rFonts w:ascii="Arial" w:hAnsi="Arial" w:cs="Arial"/>
          <w:sz w:val="28"/>
          <w:szCs w:val="28"/>
        </w:rPr>
      </w:pPr>
      <w:r>
        <w:rPr>
          <w:rFonts w:ascii="Arial" w:hAnsi="Arial" w:cs="Arial"/>
          <w:b/>
          <w:bCs/>
          <w:iCs/>
          <w:color w:val="1F3864" w:themeColor="accent1" w:themeShade="80"/>
          <w:sz w:val="36"/>
          <w:szCs w:val="36"/>
        </w:rPr>
        <w:t>Elevat</w:t>
      </w:r>
      <w:r w:rsidRPr="00E02174">
        <w:rPr>
          <w:rFonts w:ascii="Arial" w:hAnsi="Arial" w:cs="Arial"/>
          <w:b/>
          <w:bCs/>
          <w:iCs/>
          <w:color w:val="1F3864" w:themeColor="accent1" w:themeShade="80"/>
          <w:sz w:val="36"/>
          <w:szCs w:val="36"/>
        </w:rPr>
        <w:t>i</w:t>
      </w:r>
      <w:r>
        <w:rPr>
          <w:rFonts w:ascii="Arial" w:hAnsi="Arial" w:cs="Arial"/>
          <w:b/>
          <w:bCs/>
          <w:iCs/>
          <w:color w:val="1F3864" w:themeColor="accent1" w:themeShade="80"/>
          <w:sz w:val="36"/>
          <w:szCs w:val="36"/>
        </w:rPr>
        <w:t>n</w:t>
      </w:r>
      <w:r w:rsidR="007F206F">
        <w:rPr>
          <w:rFonts w:ascii="Arial" w:hAnsi="Arial" w:cs="Arial"/>
          <w:b/>
          <w:bCs/>
          <w:iCs/>
          <w:color w:val="1F3864" w:themeColor="accent1" w:themeShade="80"/>
          <w:sz w:val="36"/>
          <w:szCs w:val="36"/>
        </w:rPr>
        <w:t>g Responsibility: Accor’s CSR Journey – Challenges &amp; Opportunities</w:t>
      </w:r>
    </w:p>
    <w:p w14:paraId="29789CC0" w14:textId="7F7B3CD8" w:rsidR="00084791" w:rsidRPr="00E02174" w:rsidRDefault="00084791" w:rsidP="00084791">
      <w:pPr>
        <w:jc w:val="center"/>
        <w:rPr>
          <w:rFonts w:ascii="Arial" w:hAnsi="Arial" w:cs="Arial"/>
          <w:b/>
          <w:bCs/>
          <w:iCs/>
          <w:color w:val="1F3864" w:themeColor="accent1" w:themeShade="80"/>
          <w:sz w:val="36"/>
          <w:szCs w:val="36"/>
        </w:rPr>
      </w:pPr>
    </w:p>
    <w:p w14:paraId="21CF7EAA" w14:textId="77777777" w:rsidR="00084791" w:rsidRPr="00717BCA" w:rsidRDefault="00084791" w:rsidP="00A14458">
      <w:pPr>
        <w:spacing w:line="256" w:lineRule="auto"/>
        <w:rPr>
          <w:rFonts w:ascii="Arial" w:hAnsi="Arial" w:cs="Arial"/>
          <w:i/>
        </w:rPr>
      </w:pPr>
    </w:p>
    <w:p w14:paraId="303B0598" w14:textId="77777777" w:rsidR="00084791" w:rsidRPr="00717BCA" w:rsidRDefault="00084791" w:rsidP="00084791">
      <w:pPr>
        <w:spacing w:line="256" w:lineRule="auto"/>
        <w:jc w:val="center"/>
        <w:rPr>
          <w:rFonts w:ascii="Arial" w:hAnsi="Arial" w:cs="Arial"/>
          <w:sz w:val="48"/>
          <w:szCs w:val="48"/>
        </w:rPr>
      </w:pPr>
      <w:r w:rsidRPr="00717BCA">
        <w:rPr>
          <w:rFonts w:ascii="Arial" w:hAnsi="Arial" w:cs="Arial"/>
          <w:sz w:val="48"/>
          <w:szCs w:val="48"/>
        </w:rPr>
        <w:t>Student: Nasima Akter</w:t>
      </w:r>
    </w:p>
    <w:p w14:paraId="635256C8" w14:textId="77777777" w:rsidR="00084791" w:rsidRPr="00946485" w:rsidRDefault="00084791" w:rsidP="00084791">
      <w:pPr>
        <w:spacing w:line="276" w:lineRule="auto"/>
        <w:jc w:val="center"/>
        <w:rPr>
          <w:rFonts w:ascii="Arial" w:hAnsi="Arial" w:cs="Arial"/>
          <w:sz w:val="48"/>
          <w:szCs w:val="48"/>
        </w:rPr>
      </w:pPr>
      <w:r w:rsidRPr="00717BCA">
        <w:rPr>
          <w:rFonts w:ascii="Arial" w:hAnsi="Arial" w:cs="Arial"/>
          <w:sz w:val="48"/>
          <w:szCs w:val="48"/>
        </w:rPr>
        <w:t xml:space="preserve">Student ID: </w:t>
      </w:r>
      <w:r w:rsidRPr="00946485">
        <w:rPr>
          <w:rFonts w:ascii="Arial" w:hAnsi="Arial" w:cs="Arial"/>
          <w:sz w:val="48"/>
          <w:szCs w:val="48"/>
        </w:rPr>
        <w:t>2210268</w:t>
      </w:r>
    </w:p>
    <w:p w14:paraId="68D82A32" w14:textId="37D9CFAC" w:rsidR="00084791" w:rsidRPr="00946485" w:rsidRDefault="00084791" w:rsidP="00084791">
      <w:pPr>
        <w:spacing w:line="276" w:lineRule="auto"/>
        <w:jc w:val="center"/>
        <w:rPr>
          <w:rFonts w:ascii="Arial" w:hAnsi="Arial" w:cs="Arial"/>
          <w:sz w:val="48"/>
          <w:szCs w:val="48"/>
        </w:rPr>
      </w:pPr>
      <w:r w:rsidRPr="00946485">
        <w:rPr>
          <w:rFonts w:ascii="Arial" w:hAnsi="Arial" w:cs="Arial"/>
          <w:sz w:val="48"/>
          <w:szCs w:val="48"/>
        </w:rPr>
        <w:t xml:space="preserve">Lecturer: </w:t>
      </w:r>
      <w:r w:rsidR="006B54B4">
        <w:rPr>
          <w:rFonts w:ascii="Arial" w:hAnsi="Arial" w:cs="Arial"/>
          <w:sz w:val="48"/>
          <w:szCs w:val="48"/>
        </w:rPr>
        <w:t>Huw Thomas</w:t>
      </w:r>
    </w:p>
    <w:p w14:paraId="47D79D73" w14:textId="2A71A63C" w:rsidR="00084791" w:rsidRPr="00946485" w:rsidRDefault="00084791" w:rsidP="00084791">
      <w:pPr>
        <w:spacing w:line="276" w:lineRule="auto"/>
        <w:jc w:val="center"/>
        <w:rPr>
          <w:rFonts w:ascii="Arial" w:hAnsi="Arial" w:cs="Arial"/>
          <w:sz w:val="48"/>
          <w:szCs w:val="48"/>
        </w:rPr>
      </w:pPr>
      <w:r w:rsidRPr="00946485">
        <w:rPr>
          <w:rFonts w:ascii="Arial" w:hAnsi="Arial" w:cs="Arial"/>
          <w:sz w:val="48"/>
          <w:szCs w:val="48"/>
        </w:rPr>
        <w:t xml:space="preserve">Word Count: </w:t>
      </w:r>
      <w:r w:rsidR="0024170C">
        <w:rPr>
          <w:rFonts w:ascii="Arial" w:hAnsi="Arial" w:cs="Arial"/>
          <w:sz w:val="48"/>
          <w:szCs w:val="48"/>
        </w:rPr>
        <w:t>2044</w:t>
      </w:r>
    </w:p>
    <w:p w14:paraId="70A9CB9F" w14:textId="77777777" w:rsidR="00084791" w:rsidRDefault="00084791" w:rsidP="00305BF4">
      <w:pPr>
        <w:spacing w:after="240"/>
        <w:jc w:val="center"/>
        <w:rPr>
          <w:rFonts w:ascii="Arial" w:hAnsi="Arial" w:cs="Arial"/>
          <w:sz w:val="52"/>
          <w:szCs w:val="52"/>
        </w:rPr>
      </w:pPr>
    </w:p>
    <w:p w14:paraId="02D94B57" w14:textId="6BE75895" w:rsidR="00C25652" w:rsidRPr="00786503" w:rsidRDefault="00305BF4" w:rsidP="0024170C">
      <w:pPr>
        <w:spacing w:after="240"/>
        <w:jc w:val="right"/>
        <w:rPr>
          <w:rFonts w:ascii="Arial" w:hAnsi="Arial" w:cs="Arial"/>
          <w:sz w:val="52"/>
          <w:szCs w:val="52"/>
        </w:rPr>
      </w:pPr>
      <w:r>
        <w:rPr>
          <w:noProof/>
          <w:lang w:val="en-US"/>
        </w:rPr>
        <w:drawing>
          <wp:inline distT="0" distB="0" distL="0" distR="0" wp14:anchorId="54BDB4B3" wp14:editId="0CCA2BB2">
            <wp:extent cx="1772920" cy="70548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cstate="print"/>
                    <a:stretch>
                      <a:fillRect/>
                    </a:stretch>
                  </pic:blipFill>
                  <pic:spPr>
                    <a:xfrm>
                      <a:off x="0" y="0"/>
                      <a:ext cx="1772920" cy="705485"/>
                    </a:xfrm>
                    <a:prstGeom prst="rect">
                      <a:avLst/>
                    </a:prstGeom>
                  </pic:spPr>
                </pic:pic>
              </a:graphicData>
            </a:graphic>
          </wp:inline>
        </w:drawing>
      </w:r>
    </w:p>
    <w:p w14:paraId="15A2D6EE" w14:textId="7419AC41" w:rsidR="00E807FC" w:rsidRDefault="00EF31AC" w:rsidP="00945484">
      <w:pPr>
        <w:rPr>
          <w:rFonts w:ascii="Arial" w:hAnsi="Arial" w:cs="Arial"/>
          <w:szCs w:val="24"/>
        </w:rPr>
      </w:pPr>
      <w:r>
        <w:rPr>
          <w:rFonts w:ascii="Arial" w:hAnsi="Arial" w:cs="Arial"/>
          <w:szCs w:val="24"/>
        </w:rPr>
        <w:lastRenderedPageBreak/>
        <w:t>T</w:t>
      </w:r>
      <w:r w:rsidR="00862A61">
        <w:rPr>
          <w:rFonts w:ascii="Arial" w:hAnsi="Arial" w:cs="Arial"/>
          <w:szCs w:val="24"/>
        </w:rPr>
        <w:t>his essay</w:t>
      </w:r>
      <w:r>
        <w:rPr>
          <w:rFonts w:ascii="Arial" w:hAnsi="Arial" w:cs="Arial"/>
          <w:szCs w:val="24"/>
        </w:rPr>
        <w:t xml:space="preserve"> will discuss the role of C</w:t>
      </w:r>
      <w:r w:rsidR="00362DC2">
        <w:rPr>
          <w:rFonts w:ascii="Arial" w:hAnsi="Arial" w:cs="Arial"/>
          <w:szCs w:val="24"/>
        </w:rPr>
        <w:t xml:space="preserve">orporate social responsibility (CSR) in promoting </w:t>
      </w:r>
      <w:r w:rsidR="006D235D">
        <w:rPr>
          <w:rFonts w:ascii="Arial" w:hAnsi="Arial" w:cs="Arial"/>
          <w:szCs w:val="24"/>
        </w:rPr>
        <w:t xml:space="preserve">sustainability within the hospitality industry. Also evaluating key areas where CSR initiatives </w:t>
      </w:r>
      <w:r w:rsidR="00D0023A">
        <w:rPr>
          <w:rFonts w:ascii="Arial" w:hAnsi="Arial" w:cs="Arial"/>
          <w:szCs w:val="24"/>
        </w:rPr>
        <w:t xml:space="preserve">that has most significant impact on sustainability </w:t>
      </w:r>
      <w:r w:rsidR="00A56DF7">
        <w:rPr>
          <w:rFonts w:ascii="Arial" w:hAnsi="Arial" w:cs="Arial"/>
          <w:szCs w:val="24"/>
        </w:rPr>
        <w:t>practices in hospitality.</w:t>
      </w:r>
      <w:r w:rsidR="005D1646">
        <w:rPr>
          <w:rFonts w:ascii="Arial" w:hAnsi="Arial" w:cs="Arial"/>
          <w:szCs w:val="24"/>
        </w:rPr>
        <w:t xml:space="preserve"> </w:t>
      </w:r>
      <w:r w:rsidR="00E807FC">
        <w:rPr>
          <w:rFonts w:ascii="Arial" w:hAnsi="Arial" w:cs="Arial"/>
          <w:szCs w:val="24"/>
        </w:rPr>
        <w:t>Finally,</w:t>
      </w:r>
      <w:r w:rsidR="00D0214B">
        <w:rPr>
          <w:rFonts w:ascii="Arial" w:hAnsi="Arial" w:cs="Arial"/>
          <w:szCs w:val="24"/>
        </w:rPr>
        <w:t xml:space="preserve"> also identifying the exploration of the challenges and opportunities associated </w:t>
      </w:r>
      <w:r w:rsidR="00786503">
        <w:rPr>
          <w:rFonts w:ascii="Arial" w:hAnsi="Arial" w:cs="Arial"/>
          <w:szCs w:val="24"/>
        </w:rPr>
        <w:t>with implementing good CSR policies.</w:t>
      </w:r>
      <w:r w:rsidR="00A56DF7">
        <w:rPr>
          <w:rFonts w:ascii="Arial" w:hAnsi="Arial" w:cs="Arial"/>
          <w:szCs w:val="24"/>
        </w:rPr>
        <w:t xml:space="preserve"> </w:t>
      </w:r>
    </w:p>
    <w:p w14:paraId="61169641" w14:textId="6D19E63E" w:rsidR="0049365D" w:rsidRPr="00945484" w:rsidRDefault="00144119" w:rsidP="00945484">
      <w:pPr>
        <w:rPr>
          <w:rFonts w:ascii="Arial" w:hAnsi="Arial" w:cs="Arial"/>
          <w:szCs w:val="24"/>
          <w:lang w:eastAsia="en-IN"/>
        </w:rPr>
      </w:pPr>
      <w:r w:rsidRPr="00945484">
        <w:rPr>
          <w:rFonts w:ascii="Arial" w:hAnsi="Arial" w:cs="Arial"/>
          <w:szCs w:val="24"/>
        </w:rPr>
        <w:t xml:space="preserve">In the </w:t>
      </w:r>
      <w:r w:rsidR="00133949">
        <w:rPr>
          <w:rFonts w:ascii="Arial" w:hAnsi="Arial" w:cs="Arial"/>
          <w:szCs w:val="24"/>
        </w:rPr>
        <w:t>current</w:t>
      </w:r>
      <w:r w:rsidRPr="00945484">
        <w:rPr>
          <w:rFonts w:ascii="Arial" w:hAnsi="Arial" w:cs="Arial"/>
          <w:szCs w:val="24"/>
        </w:rPr>
        <w:t xml:space="preserve"> era, corporate social responsibility (CSR) has become a widespread practice adopted by numerous companies. CSR often encompasses principles such as environmental conservation, ethical trading, and community engagement. There is a widespread consensus that to thrive in the modern era, businesses must prioritise sustainability. The importance of sustainability is growing in both the public and private sectors, including the hotel industry. Nevertheless, the hotel business may distinguish itself by adopting sustainable methods</w:t>
      </w:r>
      <w:r w:rsidR="00540426" w:rsidRPr="00945484">
        <w:rPr>
          <w:rFonts w:ascii="Arial" w:hAnsi="Arial" w:cs="Arial"/>
          <w:szCs w:val="24"/>
        </w:rPr>
        <w:t xml:space="preserve"> </w:t>
      </w:r>
      <w:r w:rsidR="00540426" w:rsidRPr="00945484">
        <w:rPr>
          <w:rFonts w:ascii="Arial" w:hAnsi="Arial" w:cs="Arial"/>
          <w:szCs w:val="24"/>
          <w:lang w:eastAsia="en-IN"/>
        </w:rPr>
        <w:t>(Cooper, 2021)</w:t>
      </w:r>
      <w:r w:rsidRPr="00945484">
        <w:rPr>
          <w:rFonts w:ascii="Arial" w:hAnsi="Arial" w:cs="Arial"/>
          <w:szCs w:val="24"/>
        </w:rPr>
        <w:t>. The implementation of sustainable practices has become essential for restaurants, hotel guests, retailers, and tourists. Customers are more conscious of businesses' com</w:t>
      </w:r>
      <w:r w:rsidR="00601F65">
        <w:rPr>
          <w:rFonts w:ascii="Arial" w:hAnsi="Arial" w:cs="Arial"/>
          <w:szCs w:val="24"/>
        </w:rPr>
        <w:t>mi</w:t>
      </w:r>
      <w:r w:rsidRPr="00945484">
        <w:rPr>
          <w:rFonts w:ascii="Arial" w:hAnsi="Arial" w:cs="Arial"/>
          <w:szCs w:val="24"/>
        </w:rPr>
        <w:t>tment to ethical practices that value the welfare of the community, its constituents, and the environment. Within the hotel sector, there is a discernible differentiation among establishments that place a high priority on sustainability. The cohort of individuals born between 1980 and 2000, sometimes referred to as young adults, demonstrates an elevated level of consciousness and interest in matters about the environment</w:t>
      </w:r>
      <w:r w:rsidR="00540426" w:rsidRPr="00945484">
        <w:rPr>
          <w:rFonts w:ascii="Arial" w:hAnsi="Arial" w:cs="Arial"/>
          <w:szCs w:val="24"/>
        </w:rPr>
        <w:t xml:space="preserve"> </w:t>
      </w:r>
      <w:r w:rsidR="00540426" w:rsidRPr="00945484">
        <w:rPr>
          <w:rFonts w:ascii="Arial" w:hAnsi="Arial" w:cs="Arial"/>
          <w:szCs w:val="24"/>
          <w:lang w:eastAsia="en-IN"/>
        </w:rPr>
        <w:t>(Cooper, 2021)</w:t>
      </w:r>
      <w:r w:rsidRPr="00945484">
        <w:rPr>
          <w:rFonts w:ascii="Arial" w:hAnsi="Arial" w:cs="Arial"/>
          <w:szCs w:val="24"/>
        </w:rPr>
        <w:t>. Consumers are willing to pay a higher price for items and services that reduce their negative effects on the environment. The concepts of environmental consciousness are increasingly shaping modern life. To effectively carry out their main objective of delivering an exceptional experience to guests, hotels must use sustainable practices. Hotel industry firms can effectively tackle global concerns by incorporating Corporate Social Responsibility (CSR) into their business objectives. This method has been empirically demonstrated to improve corporate competitiveness, foster innovation, and promote overall organisational performance.</w:t>
      </w:r>
    </w:p>
    <w:p w14:paraId="11784827" w14:textId="4B4EA43E" w:rsidR="00877467" w:rsidRPr="00133949" w:rsidRDefault="00144119" w:rsidP="00945484">
      <w:pPr>
        <w:rPr>
          <w:rFonts w:ascii="Arial" w:eastAsiaTheme="majorEastAsia" w:hAnsi="Arial" w:cs="Arial"/>
          <w:b/>
          <w:color w:val="2F5496" w:themeColor="accent1" w:themeShade="BF"/>
          <w:szCs w:val="24"/>
        </w:rPr>
      </w:pPr>
      <w:r w:rsidRPr="00877467">
        <w:rPr>
          <w:rFonts w:ascii="Arial" w:hAnsi="Arial" w:cs="Arial"/>
          <w:szCs w:val="24"/>
        </w:rPr>
        <w:t>Tourism-dependent industries rely heavily on public opinion. As a result, pro</w:t>
      </w:r>
      <w:r w:rsidR="00601F65">
        <w:rPr>
          <w:rFonts w:ascii="Arial" w:hAnsi="Arial" w:cs="Arial"/>
          <w:szCs w:val="24"/>
        </w:rPr>
        <w:t>mi</w:t>
      </w:r>
      <w:r w:rsidRPr="00877467">
        <w:rPr>
          <w:rFonts w:ascii="Arial" w:hAnsi="Arial" w:cs="Arial"/>
          <w:szCs w:val="24"/>
        </w:rPr>
        <w:t xml:space="preserve">nent companies in the tourism sector, including Hilton, </w:t>
      </w:r>
      <w:r w:rsidR="00601F65">
        <w:rPr>
          <w:rFonts w:ascii="Arial" w:hAnsi="Arial" w:cs="Arial"/>
          <w:szCs w:val="24"/>
        </w:rPr>
        <w:t>Accor</w:t>
      </w:r>
      <w:r w:rsidRPr="00877467">
        <w:rPr>
          <w:rFonts w:ascii="Arial" w:hAnsi="Arial" w:cs="Arial"/>
          <w:szCs w:val="24"/>
        </w:rPr>
        <w:t>, MGM, E</w:t>
      </w:r>
      <w:r w:rsidR="0090623C">
        <w:rPr>
          <w:rFonts w:ascii="Arial" w:hAnsi="Arial" w:cs="Arial"/>
          <w:szCs w:val="24"/>
        </w:rPr>
        <w:t>mir</w:t>
      </w:r>
      <w:r w:rsidRPr="00877467">
        <w:rPr>
          <w:rFonts w:ascii="Arial" w:hAnsi="Arial" w:cs="Arial"/>
          <w:szCs w:val="24"/>
        </w:rPr>
        <w:t>ates, and others, have made a dedicated effort towards corporate social responsibility</w:t>
      </w:r>
      <w:r w:rsidR="00540426" w:rsidRPr="00945484">
        <w:rPr>
          <w:rFonts w:ascii="Arial" w:hAnsi="Arial" w:cs="Arial"/>
          <w:szCs w:val="24"/>
        </w:rPr>
        <w:t xml:space="preserve"> </w:t>
      </w:r>
      <w:r w:rsidR="00540426" w:rsidRPr="00945484">
        <w:rPr>
          <w:rFonts w:ascii="Arial" w:hAnsi="Arial" w:cs="Arial"/>
          <w:szCs w:val="24"/>
          <w:lang w:eastAsia="en-IN"/>
        </w:rPr>
        <w:t>(Wickham, Donnelly, and French, 2021)</w:t>
      </w:r>
      <w:r w:rsidRPr="00877467">
        <w:rPr>
          <w:rFonts w:ascii="Arial" w:hAnsi="Arial" w:cs="Arial"/>
          <w:szCs w:val="24"/>
        </w:rPr>
        <w:t xml:space="preserve">. Managers in the hotel industry </w:t>
      </w:r>
      <w:r w:rsidRPr="00945484">
        <w:rPr>
          <w:rFonts w:ascii="Arial" w:hAnsi="Arial" w:cs="Arial"/>
          <w:szCs w:val="24"/>
        </w:rPr>
        <w:t xml:space="preserve">are </w:t>
      </w:r>
      <w:r w:rsidRPr="00877467">
        <w:rPr>
          <w:rFonts w:ascii="Arial" w:hAnsi="Arial" w:cs="Arial"/>
          <w:szCs w:val="24"/>
        </w:rPr>
        <w:t>prioritis</w:t>
      </w:r>
      <w:r w:rsidRPr="00945484">
        <w:rPr>
          <w:rFonts w:ascii="Arial" w:hAnsi="Arial" w:cs="Arial"/>
          <w:szCs w:val="24"/>
        </w:rPr>
        <w:t>ing</w:t>
      </w:r>
      <w:r w:rsidRPr="00877467">
        <w:rPr>
          <w:rFonts w:ascii="Arial" w:hAnsi="Arial" w:cs="Arial"/>
          <w:szCs w:val="24"/>
        </w:rPr>
        <w:t xml:space="preserve"> employee satisfaction and </w:t>
      </w:r>
      <w:r w:rsidR="0049365D" w:rsidRPr="00945484">
        <w:rPr>
          <w:rFonts w:ascii="Arial" w:hAnsi="Arial" w:cs="Arial"/>
          <w:szCs w:val="24"/>
        </w:rPr>
        <w:t>investing</w:t>
      </w:r>
      <w:r w:rsidRPr="00877467">
        <w:rPr>
          <w:rFonts w:ascii="Arial" w:hAnsi="Arial" w:cs="Arial"/>
          <w:szCs w:val="24"/>
        </w:rPr>
        <w:t xml:space="preserve"> in CSR education programmes. </w:t>
      </w:r>
      <w:r w:rsidR="00601F65">
        <w:rPr>
          <w:rFonts w:ascii="Arial" w:hAnsi="Arial" w:cs="Arial"/>
          <w:szCs w:val="24"/>
        </w:rPr>
        <w:t>Accor</w:t>
      </w:r>
      <w:r w:rsidRPr="00945484">
        <w:rPr>
          <w:rFonts w:ascii="Arial" w:hAnsi="Arial" w:cs="Arial"/>
          <w:szCs w:val="24"/>
        </w:rPr>
        <w:t xml:space="preserve"> </w:t>
      </w:r>
      <w:r w:rsidRPr="00877467">
        <w:rPr>
          <w:rFonts w:ascii="Arial" w:hAnsi="Arial" w:cs="Arial"/>
          <w:szCs w:val="24"/>
        </w:rPr>
        <w:t>has a reputation for its involvement in childcare and fa</w:t>
      </w:r>
      <w:r w:rsidR="0090623C">
        <w:rPr>
          <w:rFonts w:ascii="Arial" w:hAnsi="Arial" w:cs="Arial"/>
          <w:szCs w:val="24"/>
        </w:rPr>
        <w:t>mi</w:t>
      </w:r>
      <w:r w:rsidRPr="00877467">
        <w:rPr>
          <w:rFonts w:ascii="Arial" w:hAnsi="Arial" w:cs="Arial"/>
          <w:szCs w:val="24"/>
        </w:rPr>
        <w:t xml:space="preserve">ly services, youth employment, and water scarcity </w:t>
      </w:r>
      <w:r w:rsidRPr="00877467">
        <w:rPr>
          <w:rFonts w:ascii="Arial" w:hAnsi="Arial" w:cs="Arial"/>
          <w:szCs w:val="24"/>
        </w:rPr>
        <w:lastRenderedPageBreak/>
        <w:t>prevention programmes</w:t>
      </w:r>
      <w:r w:rsidRPr="00945484">
        <w:rPr>
          <w:rFonts w:ascii="Arial" w:hAnsi="Arial" w:cs="Arial"/>
          <w:szCs w:val="24"/>
        </w:rPr>
        <w:t xml:space="preserve"> which are all parts of the CSR activities</w:t>
      </w:r>
      <w:r w:rsidRPr="00877467">
        <w:rPr>
          <w:rFonts w:ascii="Arial" w:hAnsi="Arial" w:cs="Arial"/>
          <w:szCs w:val="24"/>
        </w:rPr>
        <w:t xml:space="preserve">. </w:t>
      </w:r>
      <w:r w:rsidR="00601F65">
        <w:rPr>
          <w:rFonts w:ascii="Arial" w:hAnsi="Arial" w:cs="Arial"/>
          <w:szCs w:val="24"/>
        </w:rPr>
        <w:t>Accor</w:t>
      </w:r>
      <w:r w:rsidRPr="00945484">
        <w:rPr>
          <w:rFonts w:ascii="Arial" w:hAnsi="Arial" w:cs="Arial"/>
          <w:szCs w:val="24"/>
        </w:rPr>
        <w:t xml:space="preserve"> has a global presence</w:t>
      </w:r>
      <w:r w:rsidR="0049365D" w:rsidRPr="00945484">
        <w:rPr>
          <w:rFonts w:ascii="Arial" w:hAnsi="Arial" w:cs="Arial"/>
          <w:szCs w:val="24"/>
        </w:rPr>
        <w:t xml:space="preserve"> with a vast network of hotels spanning 113 countries</w:t>
      </w:r>
      <w:r w:rsidR="00540426" w:rsidRPr="00945484">
        <w:rPr>
          <w:rFonts w:ascii="Arial" w:hAnsi="Arial" w:cs="Arial"/>
          <w:szCs w:val="24"/>
        </w:rPr>
        <w:t xml:space="preserve"> </w:t>
      </w:r>
      <w:r w:rsidR="00540426" w:rsidRPr="00945484">
        <w:rPr>
          <w:rFonts w:ascii="Arial" w:hAnsi="Arial" w:cs="Arial"/>
          <w:szCs w:val="24"/>
          <w:shd w:val="clear" w:color="auto" w:fill="FFFFFF"/>
        </w:rPr>
        <w:t>(Ge, 2020)</w:t>
      </w:r>
      <w:r w:rsidRPr="00945484">
        <w:rPr>
          <w:rFonts w:ascii="Arial" w:hAnsi="Arial" w:cs="Arial"/>
          <w:szCs w:val="24"/>
        </w:rPr>
        <w:t xml:space="preserve">. Despite making more </w:t>
      </w:r>
      <w:r w:rsidR="00E43E59" w:rsidRPr="00945484">
        <w:rPr>
          <w:rFonts w:ascii="Arial" w:hAnsi="Arial" w:cs="Arial"/>
          <w:szCs w:val="24"/>
        </w:rPr>
        <w:t>than</w:t>
      </w:r>
      <w:r w:rsidR="0090623C">
        <w:rPr>
          <w:rFonts w:ascii="Arial" w:hAnsi="Arial" w:cs="Arial"/>
          <w:szCs w:val="24"/>
        </w:rPr>
        <w:t xml:space="preserve"> </w:t>
      </w:r>
      <w:r w:rsidRPr="00945484">
        <w:rPr>
          <w:rFonts w:ascii="Arial" w:hAnsi="Arial" w:cs="Arial"/>
          <w:szCs w:val="24"/>
        </w:rPr>
        <w:t>billion</w:t>
      </w:r>
      <w:r w:rsidR="0090623C">
        <w:rPr>
          <w:rFonts w:ascii="Arial" w:hAnsi="Arial" w:cs="Arial"/>
          <w:szCs w:val="24"/>
        </w:rPr>
        <w:t>s</w:t>
      </w:r>
      <w:r w:rsidRPr="00945484">
        <w:rPr>
          <w:rFonts w:ascii="Arial" w:hAnsi="Arial" w:cs="Arial"/>
          <w:szCs w:val="24"/>
        </w:rPr>
        <w:t xml:space="preserve"> a year, </w:t>
      </w:r>
      <w:r w:rsidR="00601F65">
        <w:rPr>
          <w:rFonts w:ascii="Arial" w:hAnsi="Arial" w:cs="Arial"/>
          <w:szCs w:val="24"/>
        </w:rPr>
        <w:t>ACCOR</w:t>
      </w:r>
      <w:r w:rsidRPr="00945484">
        <w:rPr>
          <w:rFonts w:ascii="Arial" w:hAnsi="Arial" w:cs="Arial"/>
          <w:szCs w:val="24"/>
        </w:rPr>
        <w:t xml:space="preserve"> maintains that it is not profit-driven. </w:t>
      </w:r>
      <w:r w:rsidR="00601F65">
        <w:rPr>
          <w:rFonts w:ascii="Arial" w:hAnsi="Arial" w:cs="Arial"/>
          <w:szCs w:val="24"/>
        </w:rPr>
        <w:t>ACCOR</w:t>
      </w:r>
      <w:r w:rsidRPr="00945484">
        <w:rPr>
          <w:rFonts w:ascii="Arial" w:hAnsi="Arial" w:cs="Arial"/>
          <w:szCs w:val="24"/>
        </w:rPr>
        <w:t xml:space="preserve"> has received </w:t>
      </w:r>
      <w:r w:rsidR="0049365D" w:rsidRPr="00945484">
        <w:rPr>
          <w:rFonts w:ascii="Arial" w:hAnsi="Arial" w:cs="Arial"/>
          <w:szCs w:val="24"/>
        </w:rPr>
        <w:t>appraisal</w:t>
      </w:r>
      <w:r w:rsidRPr="00945484">
        <w:rPr>
          <w:rFonts w:ascii="Arial" w:hAnsi="Arial" w:cs="Arial"/>
          <w:szCs w:val="24"/>
        </w:rPr>
        <w:t xml:space="preserve"> for </w:t>
      </w:r>
      <w:r w:rsidR="0049365D" w:rsidRPr="00945484">
        <w:rPr>
          <w:rFonts w:ascii="Arial" w:hAnsi="Arial" w:cs="Arial"/>
          <w:szCs w:val="24"/>
        </w:rPr>
        <w:t>its</w:t>
      </w:r>
      <w:r w:rsidRPr="00945484">
        <w:rPr>
          <w:rFonts w:ascii="Arial" w:hAnsi="Arial" w:cs="Arial"/>
          <w:szCs w:val="24"/>
        </w:rPr>
        <w:t xml:space="preserve"> corporate social responsibility initiatives, which aim to reduce poverty, promote diversity and inclusion, and empower women in leadership roles. A new corporate social responsibility programme called "Serve 360" was launched by </w:t>
      </w:r>
      <w:r w:rsidR="00601F65">
        <w:rPr>
          <w:rFonts w:ascii="Arial" w:hAnsi="Arial" w:cs="Arial"/>
          <w:szCs w:val="24"/>
        </w:rPr>
        <w:t>ACCOR</w:t>
      </w:r>
      <w:r w:rsidRPr="00945484">
        <w:rPr>
          <w:rFonts w:ascii="Arial" w:hAnsi="Arial" w:cs="Arial"/>
          <w:szCs w:val="24"/>
        </w:rPr>
        <w:t xml:space="preserve"> in 2017</w:t>
      </w:r>
      <w:r w:rsidR="00C57629" w:rsidRPr="00945484">
        <w:rPr>
          <w:rFonts w:ascii="Arial" w:hAnsi="Arial" w:cs="Arial"/>
          <w:szCs w:val="24"/>
        </w:rPr>
        <w:t xml:space="preserve"> </w:t>
      </w:r>
      <w:r w:rsidR="00C57629" w:rsidRPr="00945484">
        <w:rPr>
          <w:rFonts w:ascii="Arial" w:hAnsi="Arial" w:cs="Arial"/>
          <w:szCs w:val="24"/>
          <w:shd w:val="clear" w:color="auto" w:fill="FFFFFF"/>
        </w:rPr>
        <w:t>(Moret, 2020)</w:t>
      </w:r>
      <w:r w:rsidRPr="00945484">
        <w:rPr>
          <w:rFonts w:ascii="Arial" w:hAnsi="Arial" w:cs="Arial"/>
          <w:szCs w:val="24"/>
        </w:rPr>
        <w:t xml:space="preserve">. It is in line with the Sustainable Development Goals set by the United Nations. </w:t>
      </w:r>
      <w:r w:rsidR="00601F65">
        <w:rPr>
          <w:rFonts w:ascii="Arial" w:hAnsi="Arial" w:cs="Arial"/>
          <w:szCs w:val="24"/>
        </w:rPr>
        <w:t>ACCOR</w:t>
      </w:r>
      <w:r w:rsidRPr="00945484">
        <w:rPr>
          <w:rFonts w:ascii="Arial" w:hAnsi="Arial" w:cs="Arial"/>
          <w:szCs w:val="24"/>
        </w:rPr>
        <w:t xml:space="preserve"> wants to "do good in every direction" with the </w:t>
      </w:r>
      <w:r w:rsidR="00E43E59" w:rsidRPr="00945484">
        <w:rPr>
          <w:rFonts w:ascii="Arial" w:hAnsi="Arial" w:cs="Arial"/>
          <w:szCs w:val="24"/>
        </w:rPr>
        <w:t>S</w:t>
      </w:r>
      <w:r w:rsidRPr="00945484">
        <w:rPr>
          <w:rFonts w:ascii="Arial" w:hAnsi="Arial" w:cs="Arial"/>
          <w:szCs w:val="24"/>
        </w:rPr>
        <w:t>erve 360 programme.</w:t>
      </w:r>
    </w:p>
    <w:p w14:paraId="41BDC2D1" w14:textId="77777777" w:rsidR="00E807FC" w:rsidRDefault="00601F65" w:rsidP="00945484">
      <w:pPr>
        <w:rPr>
          <w:rFonts w:ascii="Arial" w:hAnsi="Arial" w:cs="Arial"/>
          <w:szCs w:val="24"/>
        </w:rPr>
      </w:pPr>
      <w:r>
        <w:rPr>
          <w:rFonts w:ascii="Arial" w:hAnsi="Arial" w:cs="Arial"/>
          <w:szCs w:val="24"/>
        </w:rPr>
        <w:t>Accor</w:t>
      </w:r>
      <w:r w:rsidR="0090623C">
        <w:rPr>
          <w:rFonts w:ascii="Arial" w:hAnsi="Arial" w:cs="Arial"/>
          <w:szCs w:val="24"/>
        </w:rPr>
        <w:t>’</w:t>
      </w:r>
      <w:r w:rsidR="00144119" w:rsidRPr="00945484">
        <w:rPr>
          <w:rFonts w:ascii="Arial" w:hAnsi="Arial" w:cs="Arial"/>
          <w:szCs w:val="24"/>
        </w:rPr>
        <w:t xml:space="preserve">s </w:t>
      </w:r>
      <w:r w:rsidR="0049365D" w:rsidRPr="00945484">
        <w:rPr>
          <w:rFonts w:ascii="Arial" w:hAnsi="Arial" w:cs="Arial"/>
          <w:szCs w:val="24"/>
        </w:rPr>
        <w:t>CSR</w:t>
      </w:r>
      <w:r w:rsidR="00144119" w:rsidRPr="00792E67">
        <w:rPr>
          <w:rFonts w:ascii="Arial" w:hAnsi="Arial" w:cs="Arial"/>
          <w:szCs w:val="24"/>
        </w:rPr>
        <w:t xml:space="preserve"> strategy is notable for its recognition of the significance of local communities. When communities are actively involved, they develop a more profound comprehension of how to enhance their living and working environments based on their distinct requirements and capabilities</w:t>
      </w:r>
      <w:r w:rsidR="00C57629" w:rsidRPr="00945484">
        <w:rPr>
          <w:rFonts w:ascii="Arial" w:hAnsi="Arial" w:cs="Arial"/>
          <w:szCs w:val="24"/>
        </w:rPr>
        <w:t xml:space="preserve"> </w:t>
      </w:r>
      <w:r w:rsidR="00C57629" w:rsidRPr="00945484">
        <w:rPr>
          <w:rFonts w:ascii="Arial" w:hAnsi="Arial" w:cs="Arial"/>
          <w:szCs w:val="24"/>
          <w:shd w:val="clear" w:color="auto" w:fill="FFFFFF"/>
        </w:rPr>
        <w:t>(</w:t>
      </w:r>
      <w:proofErr w:type="spellStart"/>
      <w:r w:rsidR="00C57629" w:rsidRPr="00945484">
        <w:rPr>
          <w:rFonts w:ascii="Arial" w:hAnsi="Arial" w:cs="Arial"/>
          <w:szCs w:val="24"/>
          <w:shd w:val="clear" w:color="auto" w:fill="FFFFFF"/>
        </w:rPr>
        <w:t>Sanvitale</w:t>
      </w:r>
      <w:proofErr w:type="spellEnd"/>
      <w:r w:rsidR="00C57629" w:rsidRPr="00945484">
        <w:rPr>
          <w:rFonts w:ascii="Arial" w:hAnsi="Arial" w:cs="Arial"/>
          <w:szCs w:val="24"/>
          <w:shd w:val="clear" w:color="auto" w:fill="FFFFFF"/>
        </w:rPr>
        <w:t>, 2020)</w:t>
      </w:r>
      <w:r w:rsidR="00144119" w:rsidRPr="00792E67">
        <w:rPr>
          <w:rFonts w:ascii="Arial" w:hAnsi="Arial" w:cs="Arial"/>
          <w:szCs w:val="24"/>
        </w:rPr>
        <w:t xml:space="preserve">. </w:t>
      </w:r>
      <w:r w:rsidR="00C57629" w:rsidRPr="00945484">
        <w:rPr>
          <w:rFonts w:ascii="Arial" w:hAnsi="Arial" w:cs="Arial"/>
          <w:szCs w:val="24"/>
        </w:rPr>
        <w:t>As a part of CSR activity, t</w:t>
      </w:r>
      <w:r w:rsidR="0049365D" w:rsidRPr="00945484">
        <w:rPr>
          <w:rFonts w:ascii="Arial" w:hAnsi="Arial" w:cs="Arial"/>
          <w:szCs w:val="24"/>
        </w:rPr>
        <w:t>he general health and well</w:t>
      </w:r>
      <w:r w:rsidR="00E43E59" w:rsidRPr="00945484">
        <w:rPr>
          <w:rFonts w:ascii="Arial" w:hAnsi="Arial" w:cs="Arial"/>
          <w:szCs w:val="24"/>
        </w:rPr>
        <w:t>-</w:t>
      </w:r>
      <w:r w:rsidR="0049365D" w:rsidRPr="00945484">
        <w:rPr>
          <w:rFonts w:ascii="Arial" w:hAnsi="Arial" w:cs="Arial"/>
          <w:szCs w:val="24"/>
        </w:rPr>
        <w:t xml:space="preserve">being of children </w:t>
      </w:r>
      <w:r w:rsidR="00C57629" w:rsidRPr="00945484">
        <w:rPr>
          <w:rFonts w:ascii="Arial" w:hAnsi="Arial" w:cs="Arial"/>
          <w:szCs w:val="24"/>
        </w:rPr>
        <w:t>have</w:t>
      </w:r>
      <w:r w:rsidR="0049365D" w:rsidRPr="00945484">
        <w:rPr>
          <w:rFonts w:ascii="Arial" w:hAnsi="Arial" w:cs="Arial"/>
          <w:szCs w:val="24"/>
        </w:rPr>
        <w:t xml:space="preserve"> also been enhanced through co</w:t>
      </w:r>
      <w:r w:rsidR="0090623C">
        <w:rPr>
          <w:rFonts w:ascii="Arial" w:hAnsi="Arial" w:cs="Arial"/>
          <w:szCs w:val="24"/>
        </w:rPr>
        <w:t>llaboration with the Children's mi</w:t>
      </w:r>
      <w:r w:rsidR="0049365D" w:rsidRPr="00945484">
        <w:rPr>
          <w:rFonts w:ascii="Arial" w:hAnsi="Arial" w:cs="Arial"/>
          <w:szCs w:val="24"/>
        </w:rPr>
        <w:t xml:space="preserve">racle Network in the US and Canada. </w:t>
      </w:r>
      <w:r w:rsidR="00144119" w:rsidRPr="00792E67">
        <w:rPr>
          <w:rFonts w:ascii="Arial" w:hAnsi="Arial" w:cs="Arial"/>
          <w:szCs w:val="24"/>
        </w:rPr>
        <w:t xml:space="preserve">Recently, there has been an increase in volunteer activities that focus on certain skills, along with the availability of detailed manuals for everyone interested in taking part. </w:t>
      </w:r>
      <w:r>
        <w:rPr>
          <w:rFonts w:ascii="Arial" w:hAnsi="Arial" w:cs="Arial"/>
          <w:szCs w:val="24"/>
        </w:rPr>
        <w:t>Accor</w:t>
      </w:r>
      <w:r w:rsidR="00144119" w:rsidRPr="00792E67">
        <w:rPr>
          <w:rFonts w:ascii="Arial" w:hAnsi="Arial" w:cs="Arial"/>
          <w:szCs w:val="24"/>
        </w:rPr>
        <w:t xml:space="preserve"> Hotels has undertaken the initiative to actively support disaster relief activities, to assist persons in reconstructing their lives after natural disasters. Community kitchens, nutritious food markets, and food waste control efforts have been put into effect.</w:t>
      </w:r>
      <w:r w:rsidR="001B4BF2" w:rsidRPr="00945484">
        <w:rPr>
          <w:rFonts w:ascii="Arial" w:eastAsia="Times New Roman" w:hAnsi="Arial" w:cs="Arial"/>
          <w:szCs w:val="24"/>
          <w:lang w:eastAsia="en-IN"/>
        </w:rPr>
        <w:t xml:space="preserve"> </w:t>
      </w:r>
      <w:r w:rsidR="001B4BF2" w:rsidRPr="00945484">
        <w:rPr>
          <w:rFonts w:ascii="Arial" w:hAnsi="Arial" w:cs="Arial"/>
          <w:szCs w:val="24"/>
        </w:rPr>
        <w:t xml:space="preserve">Throughout 2022, a total of 27 </w:t>
      </w:r>
      <w:r>
        <w:rPr>
          <w:rFonts w:ascii="Arial" w:hAnsi="Arial" w:cs="Arial"/>
          <w:szCs w:val="24"/>
        </w:rPr>
        <w:t>Accor</w:t>
      </w:r>
      <w:r w:rsidR="001B4BF2" w:rsidRPr="00945484">
        <w:rPr>
          <w:rFonts w:ascii="Arial" w:hAnsi="Arial" w:cs="Arial"/>
          <w:szCs w:val="24"/>
        </w:rPr>
        <w:t xml:space="preserve"> hotels in Thailand generously contributed over 33,000 kg (72,000 lbs.) of food and surplus food to Scholars of Sustenance (SOS)</w:t>
      </w:r>
      <w:r w:rsidR="00C57629" w:rsidRPr="00945484">
        <w:rPr>
          <w:rFonts w:ascii="Arial" w:hAnsi="Arial" w:cs="Arial"/>
          <w:szCs w:val="24"/>
        </w:rPr>
        <w:t xml:space="preserve"> </w:t>
      </w:r>
      <w:r w:rsidR="00C57629" w:rsidRPr="00945484">
        <w:rPr>
          <w:rFonts w:ascii="Arial" w:hAnsi="Arial" w:cs="Arial"/>
          <w:szCs w:val="24"/>
          <w:shd w:val="clear" w:color="auto" w:fill="FFFFFF"/>
        </w:rPr>
        <w:t>(</w:t>
      </w:r>
      <w:proofErr w:type="spellStart"/>
      <w:r w:rsidR="00C57629" w:rsidRPr="00945484">
        <w:rPr>
          <w:rFonts w:ascii="Arial" w:hAnsi="Arial" w:cs="Arial"/>
          <w:szCs w:val="24"/>
          <w:shd w:val="clear" w:color="auto" w:fill="FFFFFF"/>
        </w:rPr>
        <w:t>Ertuna</w:t>
      </w:r>
      <w:proofErr w:type="spellEnd"/>
      <w:r w:rsidR="00C57629" w:rsidRPr="00945484">
        <w:rPr>
          <w:rFonts w:ascii="Arial" w:hAnsi="Arial" w:cs="Arial"/>
          <w:szCs w:val="24"/>
          <w:shd w:val="clear" w:color="auto" w:fill="FFFFFF"/>
        </w:rPr>
        <w:t>, Gu, and Yu, 2022)</w:t>
      </w:r>
      <w:r w:rsidR="001B4BF2" w:rsidRPr="00945484">
        <w:rPr>
          <w:rFonts w:ascii="Arial" w:hAnsi="Arial" w:cs="Arial"/>
          <w:szCs w:val="24"/>
        </w:rPr>
        <w:t>.</w:t>
      </w:r>
      <w:r w:rsidR="00144119" w:rsidRPr="00945484">
        <w:rPr>
          <w:rFonts w:ascii="Arial" w:hAnsi="Arial" w:cs="Arial"/>
          <w:szCs w:val="24"/>
        </w:rPr>
        <w:t xml:space="preserve"> Here, </w:t>
      </w:r>
      <w:r>
        <w:rPr>
          <w:rFonts w:ascii="Arial" w:hAnsi="Arial" w:cs="Arial"/>
          <w:szCs w:val="24"/>
        </w:rPr>
        <w:t>Accor</w:t>
      </w:r>
      <w:r w:rsidR="00144119" w:rsidRPr="00945484">
        <w:rPr>
          <w:rFonts w:ascii="Arial" w:hAnsi="Arial" w:cs="Arial"/>
          <w:szCs w:val="24"/>
        </w:rPr>
        <w:t>'s com</w:t>
      </w:r>
      <w:r w:rsidR="0090623C">
        <w:rPr>
          <w:rFonts w:ascii="Arial" w:hAnsi="Arial" w:cs="Arial"/>
          <w:szCs w:val="24"/>
        </w:rPr>
        <w:t>mi</w:t>
      </w:r>
      <w:r w:rsidR="00144119" w:rsidRPr="00945484">
        <w:rPr>
          <w:rFonts w:ascii="Arial" w:hAnsi="Arial" w:cs="Arial"/>
          <w:szCs w:val="24"/>
        </w:rPr>
        <w:t>tment to CSR revolves around community engagement, the well-being of children, environmental education, skilled volunteerism, and crisis assistance.</w:t>
      </w:r>
      <w:r w:rsidR="00C57629" w:rsidRPr="00945484">
        <w:rPr>
          <w:rFonts w:ascii="Arial" w:hAnsi="Arial" w:cs="Arial"/>
          <w:szCs w:val="24"/>
        </w:rPr>
        <w:t xml:space="preserve"> </w:t>
      </w:r>
      <w:r w:rsidR="00144119" w:rsidRPr="00945484">
        <w:rPr>
          <w:rFonts w:ascii="Arial" w:hAnsi="Arial" w:cs="Arial"/>
          <w:szCs w:val="24"/>
        </w:rPr>
        <w:t>This method demonstrates a comprehensive and all-encompassing com</w:t>
      </w:r>
      <w:r w:rsidR="0090623C">
        <w:rPr>
          <w:rFonts w:ascii="Arial" w:hAnsi="Arial" w:cs="Arial"/>
          <w:szCs w:val="24"/>
        </w:rPr>
        <w:t>mi</w:t>
      </w:r>
      <w:r w:rsidR="00144119" w:rsidRPr="00945484">
        <w:rPr>
          <w:rFonts w:ascii="Arial" w:hAnsi="Arial" w:cs="Arial"/>
          <w:szCs w:val="24"/>
        </w:rPr>
        <w:t xml:space="preserve">tment to corporate social responsibility. As the first business partner to do so, </w:t>
      </w:r>
      <w:r>
        <w:rPr>
          <w:rFonts w:ascii="Arial" w:hAnsi="Arial" w:cs="Arial"/>
          <w:szCs w:val="24"/>
        </w:rPr>
        <w:t>Accor</w:t>
      </w:r>
      <w:r w:rsidR="00144119" w:rsidRPr="00945484">
        <w:rPr>
          <w:rFonts w:ascii="Arial" w:hAnsi="Arial" w:cs="Arial"/>
          <w:szCs w:val="24"/>
        </w:rPr>
        <w:t xml:space="preserve"> recently formed an association with Children's </w:t>
      </w:r>
      <w:r w:rsidR="0090623C">
        <w:rPr>
          <w:rFonts w:ascii="Arial" w:hAnsi="Arial" w:cs="Arial"/>
          <w:szCs w:val="24"/>
        </w:rPr>
        <w:t>Mi</w:t>
      </w:r>
      <w:r w:rsidR="00144119" w:rsidRPr="00945484">
        <w:rPr>
          <w:rFonts w:ascii="Arial" w:hAnsi="Arial" w:cs="Arial"/>
          <w:szCs w:val="24"/>
        </w:rPr>
        <w:t xml:space="preserve">racle Network Hospitals. </w:t>
      </w:r>
      <w:r>
        <w:rPr>
          <w:rFonts w:ascii="Arial" w:hAnsi="Arial" w:cs="Arial"/>
          <w:szCs w:val="24"/>
        </w:rPr>
        <w:t>Accor</w:t>
      </w:r>
      <w:r w:rsidR="00144119" w:rsidRPr="00945484">
        <w:rPr>
          <w:rFonts w:ascii="Arial" w:hAnsi="Arial" w:cs="Arial"/>
          <w:szCs w:val="24"/>
        </w:rPr>
        <w:t xml:space="preserve"> has raised more than </w:t>
      </w:r>
      <w:r w:rsidR="00133949" w:rsidRPr="00133949">
        <w:rPr>
          <w:rFonts w:ascii="Arial" w:hAnsi="Arial" w:cs="Arial"/>
          <w:szCs w:val="24"/>
        </w:rPr>
        <w:t>£</w:t>
      </w:r>
      <w:r w:rsidR="00144119" w:rsidRPr="00945484">
        <w:rPr>
          <w:rFonts w:ascii="Arial" w:hAnsi="Arial" w:cs="Arial"/>
          <w:szCs w:val="24"/>
        </w:rPr>
        <w:t xml:space="preserve">115 </w:t>
      </w:r>
      <w:r w:rsidR="0090623C">
        <w:rPr>
          <w:rFonts w:ascii="Arial" w:hAnsi="Arial" w:cs="Arial"/>
          <w:szCs w:val="24"/>
        </w:rPr>
        <w:t>mi</w:t>
      </w:r>
      <w:r w:rsidR="00144119" w:rsidRPr="00945484">
        <w:rPr>
          <w:rFonts w:ascii="Arial" w:hAnsi="Arial" w:cs="Arial"/>
          <w:szCs w:val="24"/>
        </w:rPr>
        <w:t>llion for 170 children's hospitals over the years</w:t>
      </w:r>
      <w:r w:rsidR="00C57629" w:rsidRPr="00945484">
        <w:rPr>
          <w:rFonts w:ascii="Arial" w:hAnsi="Arial" w:cs="Arial"/>
          <w:szCs w:val="24"/>
        </w:rPr>
        <w:t xml:space="preserve"> </w:t>
      </w:r>
      <w:r w:rsidR="00C57629" w:rsidRPr="00945484">
        <w:rPr>
          <w:rFonts w:ascii="Arial" w:hAnsi="Arial" w:cs="Arial"/>
          <w:szCs w:val="24"/>
          <w:shd w:val="clear" w:color="auto" w:fill="FFFFFF"/>
        </w:rPr>
        <w:t>(</w:t>
      </w:r>
      <w:proofErr w:type="spellStart"/>
      <w:r w:rsidR="00C57629" w:rsidRPr="00945484">
        <w:rPr>
          <w:rFonts w:ascii="Arial" w:hAnsi="Arial" w:cs="Arial"/>
          <w:szCs w:val="24"/>
          <w:shd w:val="clear" w:color="auto" w:fill="FFFFFF"/>
        </w:rPr>
        <w:t>Sanvitale</w:t>
      </w:r>
      <w:proofErr w:type="spellEnd"/>
      <w:r w:rsidR="00C57629" w:rsidRPr="00945484">
        <w:rPr>
          <w:rFonts w:ascii="Arial" w:hAnsi="Arial" w:cs="Arial"/>
          <w:szCs w:val="24"/>
          <w:shd w:val="clear" w:color="auto" w:fill="FFFFFF"/>
        </w:rPr>
        <w:t>, 2020)</w:t>
      </w:r>
      <w:r w:rsidR="00144119" w:rsidRPr="00945484">
        <w:rPr>
          <w:rFonts w:ascii="Arial" w:hAnsi="Arial" w:cs="Arial"/>
          <w:szCs w:val="24"/>
        </w:rPr>
        <w:t xml:space="preserve">. UCSF Benioff Children's Hospitals get money from Children's </w:t>
      </w:r>
      <w:r w:rsidR="0090623C">
        <w:rPr>
          <w:rFonts w:ascii="Arial" w:hAnsi="Arial" w:cs="Arial"/>
          <w:szCs w:val="24"/>
        </w:rPr>
        <w:t>mi</w:t>
      </w:r>
      <w:r w:rsidR="00144119" w:rsidRPr="00945484">
        <w:rPr>
          <w:rFonts w:ascii="Arial" w:hAnsi="Arial" w:cs="Arial"/>
          <w:szCs w:val="24"/>
        </w:rPr>
        <w:t xml:space="preserve">racle Network shows run by </w:t>
      </w:r>
      <w:r>
        <w:rPr>
          <w:rFonts w:ascii="Arial" w:hAnsi="Arial" w:cs="Arial"/>
          <w:szCs w:val="24"/>
        </w:rPr>
        <w:t>Accor</w:t>
      </w:r>
      <w:r w:rsidR="00144119" w:rsidRPr="00945484">
        <w:rPr>
          <w:rFonts w:ascii="Arial" w:hAnsi="Arial" w:cs="Arial"/>
          <w:szCs w:val="24"/>
        </w:rPr>
        <w:t xml:space="preserve"> Properties. With these funds, the places that need the most help and attention will be supported. </w:t>
      </w:r>
      <w:r>
        <w:rPr>
          <w:rFonts w:ascii="Arial" w:hAnsi="Arial" w:cs="Arial"/>
          <w:szCs w:val="24"/>
        </w:rPr>
        <w:t>Accor</w:t>
      </w:r>
      <w:r w:rsidR="00144119" w:rsidRPr="00945484">
        <w:rPr>
          <w:rFonts w:ascii="Arial" w:hAnsi="Arial" w:cs="Arial"/>
          <w:szCs w:val="24"/>
        </w:rPr>
        <w:t xml:space="preserve"> bolsters its brand image and promotes enduring sustainability by giving priority to these vital areas. </w:t>
      </w:r>
    </w:p>
    <w:p w14:paraId="71BB69AB" w14:textId="17F233E6" w:rsidR="00792E67" w:rsidRPr="00945484" w:rsidRDefault="00144119" w:rsidP="00945484">
      <w:pPr>
        <w:rPr>
          <w:rFonts w:ascii="Arial" w:hAnsi="Arial" w:cs="Arial"/>
          <w:szCs w:val="24"/>
          <w:shd w:val="clear" w:color="auto" w:fill="FFFFFF"/>
        </w:rPr>
      </w:pPr>
      <w:r w:rsidRPr="00945484">
        <w:rPr>
          <w:rFonts w:ascii="Arial" w:hAnsi="Arial" w:cs="Arial"/>
          <w:szCs w:val="24"/>
        </w:rPr>
        <w:lastRenderedPageBreak/>
        <w:t xml:space="preserve">Furthermore, it exerts a beneficial influence on local communities and showcases its dedication to social and environmental accountability. </w:t>
      </w:r>
      <w:r w:rsidR="001B4BF2" w:rsidRPr="00945484">
        <w:rPr>
          <w:rFonts w:ascii="Arial" w:hAnsi="Arial" w:cs="Arial"/>
          <w:szCs w:val="24"/>
        </w:rPr>
        <w:t>The hotel chain has set a goal to significantly decrease waste-to-landfill and food waste by the end of 2025</w:t>
      </w:r>
      <w:r w:rsidR="00C57629" w:rsidRPr="00945484">
        <w:rPr>
          <w:rFonts w:ascii="Arial" w:hAnsi="Arial" w:cs="Arial"/>
          <w:szCs w:val="24"/>
        </w:rPr>
        <w:t xml:space="preserve"> </w:t>
      </w:r>
      <w:r w:rsidR="00C57629" w:rsidRPr="00945484">
        <w:rPr>
          <w:rFonts w:ascii="Arial" w:hAnsi="Arial" w:cs="Arial"/>
          <w:szCs w:val="24"/>
          <w:shd w:val="clear" w:color="auto" w:fill="FFFFFF"/>
        </w:rPr>
        <w:t>(</w:t>
      </w:r>
      <w:proofErr w:type="spellStart"/>
      <w:r w:rsidR="00C57629" w:rsidRPr="00945484">
        <w:rPr>
          <w:rFonts w:ascii="Arial" w:hAnsi="Arial" w:cs="Arial"/>
          <w:szCs w:val="24"/>
          <w:shd w:val="clear" w:color="auto" w:fill="FFFFFF"/>
        </w:rPr>
        <w:t>Ertuna</w:t>
      </w:r>
      <w:proofErr w:type="spellEnd"/>
      <w:r w:rsidR="00C57629" w:rsidRPr="00945484">
        <w:rPr>
          <w:rFonts w:ascii="Arial" w:hAnsi="Arial" w:cs="Arial"/>
          <w:szCs w:val="24"/>
          <w:shd w:val="clear" w:color="auto" w:fill="FFFFFF"/>
        </w:rPr>
        <w:t>, Gu, and Yu, 2022)</w:t>
      </w:r>
      <w:r w:rsidR="001B4BF2" w:rsidRPr="00945484">
        <w:rPr>
          <w:rFonts w:ascii="Arial" w:hAnsi="Arial" w:cs="Arial"/>
          <w:szCs w:val="24"/>
        </w:rPr>
        <w:t xml:space="preserve">. </w:t>
      </w:r>
      <w:r w:rsidRPr="00945484">
        <w:rPr>
          <w:rFonts w:ascii="Arial" w:hAnsi="Arial" w:cs="Arial"/>
          <w:szCs w:val="24"/>
        </w:rPr>
        <w:t xml:space="preserve">This emphasis is in line with changing societal expectations and is consistent with </w:t>
      </w:r>
      <w:r w:rsidR="00601F65">
        <w:rPr>
          <w:rFonts w:ascii="Arial" w:hAnsi="Arial" w:cs="Arial"/>
          <w:szCs w:val="24"/>
        </w:rPr>
        <w:t>Accor</w:t>
      </w:r>
      <w:r w:rsidRPr="00945484">
        <w:rPr>
          <w:rFonts w:ascii="Arial" w:hAnsi="Arial" w:cs="Arial"/>
          <w:szCs w:val="24"/>
        </w:rPr>
        <w:t xml:space="preserve">'s objective of creating a significant worldwide influence. </w:t>
      </w:r>
    </w:p>
    <w:p w14:paraId="6D135103" w14:textId="4744D072" w:rsidR="00BB6EC4" w:rsidRPr="0090623C" w:rsidRDefault="00601F65" w:rsidP="00945484">
      <w:pPr>
        <w:rPr>
          <w:rFonts w:ascii="Arial" w:hAnsi="Arial" w:cs="Arial"/>
          <w:szCs w:val="24"/>
        </w:rPr>
      </w:pPr>
      <w:r>
        <w:rPr>
          <w:rFonts w:ascii="Arial" w:hAnsi="Arial" w:cs="Arial"/>
          <w:szCs w:val="24"/>
        </w:rPr>
        <w:t>Accor</w:t>
      </w:r>
      <w:r w:rsidR="00144119" w:rsidRPr="00BB6EC4">
        <w:rPr>
          <w:rFonts w:ascii="Arial" w:hAnsi="Arial" w:cs="Arial"/>
          <w:szCs w:val="24"/>
        </w:rPr>
        <w:t xml:space="preserve"> Hotels</w:t>
      </w:r>
      <w:r w:rsidR="00144119" w:rsidRPr="00945484">
        <w:rPr>
          <w:rFonts w:ascii="Arial" w:hAnsi="Arial" w:cs="Arial"/>
          <w:szCs w:val="24"/>
        </w:rPr>
        <w:t xml:space="preserve"> also</w:t>
      </w:r>
      <w:r w:rsidR="00144119" w:rsidRPr="00BB6EC4">
        <w:rPr>
          <w:rFonts w:ascii="Arial" w:hAnsi="Arial" w:cs="Arial"/>
          <w:szCs w:val="24"/>
        </w:rPr>
        <w:t xml:space="preserve"> strives to </w:t>
      </w:r>
      <w:r w:rsidR="0090623C">
        <w:rPr>
          <w:rFonts w:ascii="Arial" w:hAnsi="Arial" w:cs="Arial"/>
          <w:szCs w:val="24"/>
        </w:rPr>
        <w:t>mi</w:t>
      </w:r>
      <w:r w:rsidR="00144119" w:rsidRPr="00BB6EC4">
        <w:rPr>
          <w:rFonts w:ascii="Arial" w:hAnsi="Arial" w:cs="Arial"/>
          <w:szCs w:val="24"/>
        </w:rPr>
        <w:t>ni</w:t>
      </w:r>
      <w:r w:rsidR="0090623C">
        <w:rPr>
          <w:rFonts w:ascii="Arial" w:hAnsi="Arial" w:cs="Arial"/>
          <w:szCs w:val="24"/>
        </w:rPr>
        <w:t>mi</w:t>
      </w:r>
      <w:r w:rsidR="00144119" w:rsidRPr="00BB6EC4">
        <w:rPr>
          <w:rFonts w:ascii="Arial" w:hAnsi="Arial" w:cs="Arial"/>
          <w:szCs w:val="24"/>
        </w:rPr>
        <w:t xml:space="preserve">se </w:t>
      </w:r>
      <w:r w:rsidR="00144119" w:rsidRPr="00945484">
        <w:rPr>
          <w:rFonts w:ascii="Arial" w:hAnsi="Arial" w:cs="Arial"/>
          <w:szCs w:val="24"/>
        </w:rPr>
        <w:t>its</w:t>
      </w:r>
      <w:r w:rsidR="00144119" w:rsidRPr="00BB6EC4">
        <w:rPr>
          <w:rFonts w:ascii="Arial" w:hAnsi="Arial" w:cs="Arial"/>
          <w:szCs w:val="24"/>
        </w:rPr>
        <w:t xml:space="preserve"> e</w:t>
      </w:r>
      <w:r w:rsidR="00144119" w:rsidRPr="00945484">
        <w:rPr>
          <w:rFonts w:ascii="Arial" w:hAnsi="Arial" w:cs="Arial"/>
          <w:szCs w:val="24"/>
        </w:rPr>
        <w:t>nvironmental</w:t>
      </w:r>
      <w:r w:rsidR="00144119" w:rsidRPr="00BB6EC4">
        <w:rPr>
          <w:rFonts w:ascii="Arial" w:hAnsi="Arial" w:cs="Arial"/>
          <w:szCs w:val="24"/>
        </w:rPr>
        <w:t xml:space="preserve"> footprint by employing state-of-the-art technologies and conducting </w:t>
      </w:r>
      <w:r w:rsidR="00144119" w:rsidRPr="00945484">
        <w:rPr>
          <w:rFonts w:ascii="Arial" w:hAnsi="Arial" w:cs="Arial"/>
          <w:szCs w:val="24"/>
        </w:rPr>
        <w:t xml:space="preserve">a </w:t>
      </w:r>
      <w:r w:rsidR="00144119" w:rsidRPr="00BB6EC4">
        <w:rPr>
          <w:rFonts w:ascii="Arial" w:hAnsi="Arial" w:cs="Arial"/>
          <w:szCs w:val="24"/>
        </w:rPr>
        <w:t xml:space="preserve">strategic analysis. </w:t>
      </w:r>
      <w:r w:rsidR="00144119" w:rsidRPr="00945484">
        <w:rPr>
          <w:rFonts w:ascii="Arial" w:hAnsi="Arial" w:cs="Arial"/>
          <w:szCs w:val="24"/>
        </w:rPr>
        <w:t>Its employees</w:t>
      </w:r>
      <w:r w:rsidR="00144119" w:rsidRPr="00BB6EC4">
        <w:rPr>
          <w:rFonts w:ascii="Arial" w:hAnsi="Arial" w:cs="Arial"/>
          <w:szCs w:val="24"/>
        </w:rPr>
        <w:t xml:space="preserve"> undergo extensive training in energy management and are actively encouraged to generate inventive concepts for opti</w:t>
      </w:r>
      <w:r w:rsidR="0090623C">
        <w:rPr>
          <w:rFonts w:ascii="Arial" w:hAnsi="Arial" w:cs="Arial"/>
          <w:szCs w:val="24"/>
        </w:rPr>
        <w:t>mi</w:t>
      </w:r>
      <w:r w:rsidR="00144119" w:rsidRPr="00BB6EC4">
        <w:rPr>
          <w:rFonts w:ascii="Arial" w:hAnsi="Arial" w:cs="Arial"/>
          <w:szCs w:val="24"/>
        </w:rPr>
        <w:t>sing water usage and promoting renewable energy sources.</w:t>
      </w:r>
      <w:r w:rsidR="001B4BF2" w:rsidRPr="00945484">
        <w:rPr>
          <w:rFonts w:ascii="Arial" w:hAnsi="Arial" w:cs="Arial"/>
          <w:szCs w:val="24"/>
        </w:rPr>
        <w:t xml:space="preserve"> In 2022, 78% of all associates completed career- or skills</w:t>
      </w:r>
      <w:r w:rsidR="00E43E59" w:rsidRPr="00945484">
        <w:rPr>
          <w:rFonts w:ascii="Arial" w:hAnsi="Arial" w:cs="Arial"/>
          <w:szCs w:val="24"/>
        </w:rPr>
        <w:t>-</w:t>
      </w:r>
      <w:r w:rsidR="001B4BF2" w:rsidRPr="00945484">
        <w:rPr>
          <w:rFonts w:ascii="Arial" w:hAnsi="Arial" w:cs="Arial"/>
          <w:szCs w:val="24"/>
        </w:rPr>
        <w:t>related training</w:t>
      </w:r>
      <w:r w:rsidR="00156388" w:rsidRPr="00945484">
        <w:rPr>
          <w:rFonts w:ascii="Arial" w:hAnsi="Arial" w:cs="Arial"/>
          <w:szCs w:val="24"/>
        </w:rPr>
        <w:t xml:space="preserve"> </w:t>
      </w:r>
      <w:r w:rsidR="00156388" w:rsidRPr="00945484">
        <w:rPr>
          <w:rFonts w:ascii="Arial" w:hAnsi="Arial" w:cs="Arial"/>
          <w:szCs w:val="24"/>
          <w:shd w:val="clear" w:color="auto" w:fill="FFFFFF"/>
        </w:rPr>
        <w:t xml:space="preserve">(Pavlova, 2023). The introduction of </w:t>
      </w:r>
      <w:r w:rsidR="00144119" w:rsidRPr="00BB6EC4">
        <w:rPr>
          <w:rFonts w:ascii="Arial" w:hAnsi="Arial" w:cs="Arial"/>
          <w:szCs w:val="24"/>
        </w:rPr>
        <w:t xml:space="preserve">water sub-metering for cooling towers in sustainable hotel buildings allows for the measurement and tracking of water usage in individual hotels. Posters are utilised as instructional instruments to enhance awareness regarding the favourable influence on the environment by promoting guest room recycling, the utilisation of single-use toiletry bottles, and the reduction of food waste. </w:t>
      </w:r>
      <w:r>
        <w:rPr>
          <w:rFonts w:ascii="Arial" w:hAnsi="Arial" w:cs="Arial"/>
          <w:szCs w:val="24"/>
        </w:rPr>
        <w:t>Accor</w:t>
      </w:r>
      <w:r w:rsidR="00144119" w:rsidRPr="00945484">
        <w:rPr>
          <w:rFonts w:ascii="Arial" w:hAnsi="Arial" w:cs="Arial"/>
          <w:szCs w:val="24"/>
        </w:rPr>
        <w:t xml:space="preserve"> Hotels has achieved notable success in reducing its environmental impact through its CSR initiatives by achieving an average energy savings of 20% across its properties worldwide through the implementation of employee education programmes focused on energy management</w:t>
      </w:r>
      <w:r w:rsidR="00156388" w:rsidRPr="00945484">
        <w:rPr>
          <w:rFonts w:ascii="Arial" w:hAnsi="Arial" w:cs="Arial"/>
          <w:szCs w:val="24"/>
        </w:rPr>
        <w:t xml:space="preserve"> </w:t>
      </w:r>
      <w:r w:rsidR="00156388" w:rsidRPr="00945484">
        <w:rPr>
          <w:rFonts w:ascii="Arial" w:hAnsi="Arial" w:cs="Arial"/>
          <w:szCs w:val="24"/>
          <w:shd w:val="clear" w:color="auto" w:fill="FFFFFF"/>
        </w:rPr>
        <w:t>(Pavlova, 2023)</w:t>
      </w:r>
      <w:r w:rsidR="00144119" w:rsidRPr="00945484">
        <w:rPr>
          <w:rFonts w:ascii="Arial" w:hAnsi="Arial" w:cs="Arial"/>
          <w:szCs w:val="24"/>
        </w:rPr>
        <w:t xml:space="preserve">. These indicators highlight the concrete effects of </w:t>
      </w:r>
      <w:r>
        <w:rPr>
          <w:rFonts w:ascii="Arial" w:hAnsi="Arial" w:cs="Arial"/>
          <w:szCs w:val="24"/>
        </w:rPr>
        <w:t>Accor</w:t>
      </w:r>
      <w:r w:rsidR="00144119" w:rsidRPr="00945484">
        <w:rPr>
          <w:rFonts w:ascii="Arial" w:hAnsi="Arial" w:cs="Arial"/>
          <w:szCs w:val="24"/>
        </w:rPr>
        <w:t>'s corporate social responsibility initiatives in promoting sustainability and environmental stewardship in the hospitality industry</w:t>
      </w:r>
      <w:r w:rsidR="00BD4FAB">
        <w:rPr>
          <w:rFonts w:ascii="Arial" w:hAnsi="Arial" w:cs="Arial"/>
          <w:szCs w:val="24"/>
        </w:rPr>
        <w:t xml:space="preserve"> </w:t>
      </w:r>
      <w:r w:rsidR="00BD4FAB" w:rsidRPr="00945484">
        <w:rPr>
          <w:rFonts w:ascii="Arial" w:hAnsi="Arial" w:cs="Arial"/>
          <w:szCs w:val="24"/>
          <w:shd w:val="clear" w:color="auto" w:fill="FFFFFF"/>
        </w:rPr>
        <w:t>(Deale, 2013)</w:t>
      </w:r>
      <w:r w:rsidR="00144119" w:rsidRPr="00945484">
        <w:rPr>
          <w:rFonts w:ascii="Arial" w:hAnsi="Arial" w:cs="Arial"/>
          <w:szCs w:val="24"/>
        </w:rPr>
        <w:t xml:space="preserve">. </w:t>
      </w:r>
    </w:p>
    <w:p w14:paraId="29D53375" w14:textId="2BBB15B5" w:rsidR="001B4BF2" w:rsidRPr="00945484" w:rsidRDefault="00601F65" w:rsidP="00945484">
      <w:pPr>
        <w:rPr>
          <w:rFonts w:ascii="Arial" w:hAnsi="Arial" w:cs="Arial"/>
          <w:szCs w:val="24"/>
        </w:rPr>
      </w:pPr>
      <w:r>
        <w:rPr>
          <w:rFonts w:ascii="Arial" w:hAnsi="Arial" w:cs="Arial"/>
          <w:szCs w:val="24"/>
        </w:rPr>
        <w:t>Accor</w:t>
      </w:r>
      <w:r w:rsidR="00144119" w:rsidRPr="001B4BF2">
        <w:rPr>
          <w:rFonts w:ascii="Arial" w:hAnsi="Arial" w:cs="Arial"/>
          <w:szCs w:val="24"/>
        </w:rPr>
        <w:t xml:space="preserve"> Hotels offers </w:t>
      </w:r>
      <w:r w:rsidR="00144119" w:rsidRPr="00945484">
        <w:rPr>
          <w:rFonts w:ascii="Arial" w:hAnsi="Arial" w:cs="Arial"/>
          <w:szCs w:val="24"/>
        </w:rPr>
        <w:t>fresh graduates</w:t>
      </w:r>
      <w:r w:rsidR="00144119" w:rsidRPr="001B4BF2">
        <w:rPr>
          <w:rFonts w:ascii="Arial" w:hAnsi="Arial" w:cs="Arial"/>
          <w:szCs w:val="24"/>
        </w:rPr>
        <w:t xml:space="preserve"> a chance to be a part of their activities by providing them with free training and education, opening doors to opportunities that empower them. The importance of understanding the experiences and viewpoints of guests from all cultural origins has pushed hotel management to recognise the need </w:t>
      </w:r>
      <w:r w:rsidR="00144119" w:rsidRPr="00945484">
        <w:rPr>
          <w:rFonts w:ascii="Arial" w:hAnsi="Arial" w:cs="Arial"/>
          <w:szCs w:val="24"/>
        </w:rPr>
        <w:t>for</w:t>
      </w:r>
      <w:r w:rsidR="00144119" w:rsidRPr="001B4BF2">
        <w:rPr>
          <w:rFonts w:ascii="Arial" w:hAnsi="Arial" w:cs="Arial"/>
          <w:szCs w:val="24"/>
        </w:rPr>
        <w:t xml:space="preserve"> diversity and inclusion initiatives. Several departments at </w:t>
      </w:r>
      <w:r>
        <w:rPr>
          <w:rFonts w:ascii="Arial" w:hAnsi="Arial" w:cs="Arial"/>
          <w:szCs w:val="24"/>
        </w:rPr>
        <w:t>Accor</w:t>
      </w:r>
      <w:r w:rsidR="00144119" w:rsidRPr="001B4BF2">
        <w:rPr>
          <w:rFonts w:ascii="Arial" w:hAnsi="Arial" w:cs="Arial"/>
          <w:szCs w:val="24"/>
        </w:rPr>
        <w:t xml:space="preserve"> Hotels actively seek out and promote women for leadership roles</w:t>
      </w:r>
      <w:r w:rsidR="00156388" w:rsidRPr="00945484">
        <w:rPr>
          <w:rFonts w:ascii="Arial" w:hAnsi="Arial" w:cs="Arial"/>
          <w:szCs w:val="24"/>
        </w:rPr>
        <w:t xml:space="preserve"> </w:t>
      </w:r>
      <w:r w:rsidR="00156388" w:rsidRPr="00945484">
        <w:rPr>
          <w:rFonts w:ascii="Arial" w:hAnsi="Arial" w:cs="Arial"/>
          <w:szCs w:val="24"/>
          <w:shd w:val="clear" w:color="auto" w:fill="FFFFFF"/>
        </w:rPr>
        <w:t>(Turner, 2020)</w:t>
      </w:r>
      <w:r w:rsidR="00144119" w:rsidRPr="001B4BF2">
        <w:rPr>
          <w:rFonts w:ascii="Arial" w:hAnsi="Arial" w:cs="Arial"/>
          <w:szCs w:val="24"/>
        </w:rPr>
        <w:t xml:space="preserve">. The hospitality industry frequently offers job opportunities to veterans and individuals with disabilities as a way to combat injustice. When people need aid locating new homes, </w:t>
      </w:r>
      <w:r>
        <w:rPr>
          <w:rFonts w:ascii="Arial" w:hAnsi="Arial" w:cs="Arial"/>
          <w:szCs w:val="24"/>
        </w:rPr>
        <w:t>Accor</w:t>
      </w:r>
      <w:r w:rsidR="00144119" w:rsidRPr="001B4BF2">
        <w:rPr>
          <w:rFonts w:ascii="Arial" w:hAnsi="Arial" w:cs="Arial"/>
          <w:szCs w:val="24"/>
        </w:rPr>
        <w:t xml:space="preserve"> Hotels frequently works with im</w:t>
      </w:r>
      <w:r w:rsidR="0090623C">
        <w:rPr>
          <w:rFonts w:ascii="Arial" w:hAnsi="Arial" w:cs="Arial"/>
          <w:szCs w:val="24"/>
        </w:rPr>
        <w:t>mi</w:t>
      </w:r>
      <w:r w:rsidR="00144119" w:rsidRPr="001B4BF2">
        <w:rPr>
          <w:rFonts w:ascii="Arial" w:hAnsi="Arial" w:cs="Arial"/>
          <w:szCs w:val="24"/>
        </w:rPr>
        <w:t>gration authorities to provide it.</w:t>
      </w:r>
      <w:r w:rsidR="00144119" w:rsidRPr="00945484">
        <w:rPr>
          <w:rFonts w:ascii="Arial" w:hAnsi="Arial" w:cs="Arial"/>
          <w:szCs w:val="24"/>
        </w:rPr>
        <w:t xml:space="preserve"> With a majority of women and members of underrepresented groups on its board of directors, </w:t>
      </w:r>
      <w:r>
        <w:rPr>
          <w:rFonts w:ascii="Arial" w:hAnsi="Arial" w:cs="Arial"/>
          <w:szCs w:val="24"/>
        </w:rPr>
        <w:t>Accor</w:t>
      </w:r>
      <w:r w:rsidR="00144119" w:rsidRPr="00945484">
        <w:rPr>
          <w:rFonts w:ascii="Arial" w:hAnsi="Arial" w:cs="Arial"/>
          <w:szCs w:val="24"/>
        </w:rPr>
        <w:t xml:space="preserve"> is dedicated to promoting diversity and inclusion among its executive ranks. </w:t>
      </w:r>
      <w:r>
        <w:rPr>
          <w:rFonts w:ascii="Arial" w:hAnsi="Arial" w:cs="Arial"/>
          <w:szCs w:val="24"/>
        </w:rPr>
        <w:t>Accor</w:t>
      </w:r>
      <w:r w:rsidR="00144119" w:rsidRPr="00945484">
        <w:rPr>
          <w:rFonts w:ascii="Arial" w:hAnsi="Arial" w:cs="Arial"/>
          <w:szCs w:val="24"/>
        </w:rPr>
        <w:t xml:space="preserve">'s inclusion on LATINA Style </w:t>
      </w:r>
      <w:r w:rsidR="00144119" w:rsidRPr="00945484">
        <w:rPr>
          <w:rFonts w:ascii="Arial" w:hAnsi="Arial" w:cs="Arial"/>
          <w:szCs w:val="24"/>
        </w:rPr>
        <w:lastRenderedPageBreak/>
        <w:t>2022's list of the best 50 companies for Latinas to work for in the US is evidence that external sources recognise their com</w:t>
      </w:r>
      <w:r w:rsidR="0090623C">
        <w:rPr>
          <w:rFonts w:ascii="Arial" w:hAnsi="Arial" w:cs="Arial"/>
          <w:szCs w:val="24"/>
        </w:rPr>
        <w:t>mi</w:t>
      </w:r>
      <w:r w:rsidR="00144119" w:rsidRPr="00945484">
        <w:rPr>
          <w:rFonts w:ascii="Arial" w:hAnsi="Arial" w:cs="Arial"/>
          <w:szCs w:val="24"/>
        </w:rPr>
        <w:t>tment to diversity</w:t>
      </w:r>
      <w:r w:rsidR="00156388" w:rsidRPr="00945484">
        <w:rPr>
          <w:rFonts w:ascii="Arial" w:hAnsi="Arial" w:cs="Arial"/>
          <w:szCs w:val="24"/>
        </w:rPr>
        <w:t xml:space="preserve"> </w:t>
      </w:r>
      <w:r w:rsidR="00156388" w:rsidRPr="00945484">
        <w:rPr>
          <w:rFonts w:ascii="Arial" w:hAnsi="Arial" w:cs="Arial"/>
          <w:szCs w:val="24"/>
          <w:shd w:val="clear" w:color="auto" w:fill="FFFFFF"/>
        </w:rPr>
        <w:t xml:space="preserve">(Young and </w:t>
      </w:r>
      <w:proofErr w:type="spellStart"/>
      <w:r w:rsidR="00156388" w:rsidRPr="00945484">
        <w:rPr>
          <w:rFonts w:ascii="Arial" w:hAnsi="Arial" w:cs="Arial"/>
          <w:szCs w:val="24"/>
          <w:shd w:val="clear" w:color="auto" w:fill="FFFFFF"/>
        </w:rPr>
        <w:t>Gavade</w:t>
      </w:r>
      <w:proofErr w:type="spellEnd"/>
      <w:r w:rsidR="00156388" w:rsidRPr="00945484">
        <w:rPr>
          <w:rFonts w:ascii="Arial" w:hAnsi="Arial" w:cs="Arial"/>
          <w:szCs w:val="24"/>
          <w:shd w:val="clear" w:color="auto" w:fill="FFFFFF"/>
        </w:rPr>
        <w:t>, 2023)</w:t>
      </w:r>
      <w:r w:rsidR="00144119" w:rsidRPr="00945484">
        <w:rPr>
          <w:rFonts w:ascii="Arial" w:hAnsi="Arial" w:cs="Arial"/>
          <w:szCs w:val="24"/>
        </w:rPr>
        <w:t>. Additionally, by the end of 2025, the firm aims to have 25% of its executive positions in the US held by individuals from varied ethnic backgrounds</w:t>
      </w:r>
      <w:r w:rsidR="00156388" w:rsidRPr="00945484">
        <w:rPr>
          <w:rFonts w:ascii="Arial" w:hAnsi="Arial" w:cs="Arial"/>
          <w:szCs w:val="24"/>
        </w:rPr>
        <w:t xml:space="preserve"> </w:t>
      </w:r>
      <w:r w:rsidR="00156388" w:rsidRPr="00945484">
        <w:rPr>
          <w:rFonts w:ascii="Arial" w:hAnsi="Arial" w:cs="Arial"/>
          <w:szCs w:val="24"/>
          <w:shd w:val="clear" w:color="auto" w:fill="FFFFFF"/>
        </w:rPr>
        <w:t>(Selin, 2022)</w:t>
      </w:r>
      <w:r w:rsidR="00144119" w:rsidRPr="00945484">
        <w:rPr>
          <w:rFonts w:ascii="Arial" w:hAnsi="Arial" w:cs="Arial"/>
          <w:szCs w:val="24"/>
        </w:rPr>
        <w:t xml:space="preserve">. The company's dedication to ensuring fair and unbiased representation in top leadership roles is evident here. </w:t>
      </w:r>
      <w:r>
        <w:rPr>
          <w:rFonts w:ascii="Arial" w:hAnsi="Arial" w:cs="Arial"/>
          <w:szCs w:val="24"/>
        </w:rPr>
        <w:t>Accor</w:t>
      </w:r>
      <w:r w:rsidR="00144119" w:rsidRPr="00945484">
        <w:rPr>
          <w:rFonts w:ascii="Arial" w:hAnsi="Arial" w:cs="Arial"/>
          <w:szCs w:val="24"/>
        </w:rPr>
        <w:t xml:space="preserve"> has accomplished the commendable feat of having a significant number of women in senior positions worldwide. To be more specific, women make up 47% of the company's senior team at the VP level and above</w:t>
      </w:r>
      <w:r w:rsidR="00156388" w:rsidRPr="00945484">
        <w:rPr>
          <w:rFonts w:ascii="Arial" w:hAnsi="Arial" w:cs="Arial"/>
          <w:szCs w:val="24"/>
        </w:rPr>
        <w:t xml:space="preserve"> </w:t>
      </w:r>
      <w:r w:rsidR="00156388" w:rsidRPr="00945484">
        <w:rPr>
          <w:rFonts w:ascii="Arial" w:hAnsi="Arial" w:cs="Arial"/>
          <w:szCs w:val="24"/>
          <w:shd w:val="clear" w:color="auto" w:fill="FFFFFF"/>
        </w:rPr>
        <w:t>(Selin, 2022)</w:t>
      </w:r>
      <w:r w:rsidR="00144119" w:rsidRPr="00945484">
        <w:rPr>
          <w:rFonts w:ascii="Arial" w:hAnsi="Arial" w:cs="Arial"/>
          <w:szCs w:val="24"/>
        </w:rPr>
        <w:t xml:space="preserve">. Beyond that, it's worth mentioning that 22% of </w:t>
      </w:r>
      <w:r>
        <w:rPr>
          <w:rFonts w:ascii="Arial" w:hAnsi="Arial" w:cs="Arial"/>
          <w:szCs w:val="24"/>
        </w:rPr>
        <w:t>Accor</w:t>
      </w:r>
      <w:r w:rsidR="00144119" w:rsidRPr="00945484">
        <w:rPr>
          <w:rFonts w:ascii="Arial" w:hAnsi="Arial" w:cs="Arial"/>
          <w:szCs w:val="24"/>
        </w:rPr>
        <w:t xml:space="preserve">'s US high-ranking executives, namely those at the VP level and above, are of different racial backgrounds. </w:t>
      </w:r>
    </w:p>
    <w:p w14:paraId="74348FAD" w14:textId="283F7A07" w:rsidR="009B0FF0" w:rsidRPr="00945484" w:rsidRDefault="00144119" w:rsidP="00945484">
      <w:pPr>
        <w:rPr>
          <w:rFonts w:ascii="Arial" w:hAnsi="Arial" w:cs="Arial"/>
          <w:szCs w:val="24"/>
          <w:shd w:val="clear" w:color="auto" w:fill="FFFFFF"/>
        </w:rPr>
      </w:pPr>
      <w:r w:rsidRPr="009B0FF0">
        <w:rPr>
          <w:rFonts w:ascii="Arial" w:hAnsi="Arial" w:cs="Arial"/>
          <w:szCs w:val="24"/>
        </w:rPr>
        <w:t xml:space="preserve">The </w:t>
      </w:r>
      <w:r w:rsidRPr="00945484">
        <w:rPr>
          <w:rFonts w:ascii="Arial" w:hAnsi="Arial" w:cs="Arial"/>
          <w:szCs w:val="24"/>
        </w:rPr>
        <w:t>CSR</w:t>
      </w:r>
      <w:r w:rsidRPr="009B0FF0">
        <w:rPr>
          <w:rFonts w:ascii="Arial" w:hAnsi="Arial" w:cs="Arial"/>
          <w:szCs w:val="24"/>
        </w:rPr>
        <w:t xml:space="preserve"> initiative of </w:t>
      </w:r>
      <w:r w:rsidR="00601F65">
        <w:rPr>
          <w:rFonts w:ascii="Arial" w:hAnsi="Arial" w:cs="Arial"/>
          <w:szCs w:val="24"/>
        </w:rPr>
        <w:t>Accor</w:t>
      </w:r>
      <w:r w:rsidRPr="009B0FF0">
        <w:rPr>
          <w:rFonts w:ascii="Arial" w:hAnsi="Arial" w:cs="Arial"/>
          <w:szCs w:val="24"/>
        </w:rPr>
        <w:t xml:space="preserve"> places significant emphasis on the imperative of safeguarding fundamental human rights and promoting the cultivation of cultural understanding. </w:t>
      </w:r>
      <w:r w:rsidR="00601F65">
        <w:rPr>
          <w:rFonts w:ascii="Arial" w:hAnsi="Arial" w:cs="Arial"/>
          <w:szCs w:val="24"/>
        </w:rPr>
        <w:t>Accor</w:t>
      </w:r>
      <w:r w:rsidRPr="00945484">
        <w:rPr>
          <w:rFonts w:ascii="Arial" w:hAnsi="Arial" w:cs="Arial"/>
          <w:szCs w:val="24"/>
        </w:rPr>
        <w:t xml:space="preserve"> International</w:t>
      </w:r>
      <w:r w:rsidRPr="009B0FF0">
        <w:rPr>
          <w:rFonts w:ascii="Arial" w:hAnsi="Arial" w:cs="Arial"/>
          <w:szCs w:val="24"/>
        </w:rPr>
        <w:t xml:space="preserve"> proactively engage</w:t>
      </w:r>
      <w:r w:rsidR="00E43E59" w:rsidRPr="00945484">
        <w:rPr>
          <w:rFonts w:ascii="Arial" w:hAnsi="Arial" w:cs="Arial"/>
          <w:szCs w:val="24"/>
        </w:rPr>
        <w:t>s</w:t>
      </w:r>
      <w:r w:rsidRPr="009B0FF0">
        <w:rPr>
          <w:rFonts w:ascii="Arial" w:hAnsi="Arial" w:cs="Arial"/>
          <w:szCs w:val="24"/>
        </w:rPr>
        <w:t xml:space="preserve"> in promoting education through multiple channels, including direct communication, lectures, and posters, to increase awareness about important concerns such as human trafficking, forced labour, and exploitation</w:t>
      </w:r>
      <w:r w:rsidR="001F460A" w:rsidRPr="00945484">
        <w:rPr>
          <w:rFonts w:ascii="Arial" w:hAnsi="Arial" w:cs="Arial"/>
          <w:szCs w:val="24"/>
        </w:rPr>
        <w:t xml:space="preserve"> </w:t>
      </w:r>
      <w:r w:rsidR="001F460A" w:rsidRPr="00945484">
        <w:rPr>
          <w:rFonts w:ascii="Arial" w:hAnsi="Arial" w:cs="Arial"/>
          <w:szCs w:val="24"/>
          <w:shd w:val="clear" w:color="auto" w:fill="FFFFFF"/>
        </w:rPr>
        <w:t>(Font et al., 2022)</w:t>
      </w:r>
      <w:r w:rsidRPr="009B0FF0">
        <w:rPr>
          <w:rFonts w:ascii="Arial" w:hAnsi="Arial" w:cs="Arial"/>
          <w:szCs w:val="24"/>
        </w:rPr>
        <w:t>. The purpose is to detect any disputes and errors in management, and swiftly correct them. Developing a profound understanding and respect for diverse cultures is essential for eradicating prejudices in human interactions, emphasising the importance of international tourism, and recognising the unique cultural identities of both customers and staff members. Hotels that adhere to customs and practices appeal to a greater number of tourists who are prepared to allocate resources towards their overall experience.</w:t>
      </w:r>
      <w:r w:rsidRPr="00945484">
        <w:rPr>
          <w:rFonts w:ascii="Arial" w:hAnsi="Arial" w:cs="Arial"/>
          <w:szCs w:val="24"/>
        </w:rPr>
        <w:t xml:space="preserve"> A responsible and inclusive hospitality environment requires respect for human rights and cultural understanding, which </w:t>
      </w:r>
      <w:r w:rsidR="00601F65">
        <w:rPr>
          <w:rFonts w:ascii="Arial" w:hAnsi="Arial" w:cs="Arial"/>
          <w:szCs w:val="24"/>
        </w:rPr>
        <w:t>Accor</w:t>
      </w:r>
      <w:r w:rsidRPr="00945484">
        <w:rPr>
          <w:rFonts w:ascii="Arial" w:hAnsi="Arial" w:cs="Arial"/>
          <w:szCs w:val="24"/>
        </w:rPr>
        <w:t xml:space="preserve"> Hotels' CSR strategy prioritises</w:t>
      </w:r>
      <w:r w:rsidR="001F460A" w:rsidRPr="00945484">
        <w:rPr>
          <w:rFonts w:ascii="Arial" w:hAnsi="Arial" w:cs="Arial"/>
          <w:szCs w:val="24"/>
        </w:rPr>
        <w:t xml:space="preserve"> </w:t>
      </w:r>
      <w:r w:rsidR="001F460A" w:rsidRPr="00945484">
        <w:rPr>
          <w:rFonts w:ascii="Arial" w:hAnsi="Arial" w:cs="Arial"/>
          <w:szCs w:val="24"/>
          <w:shd w:val="clear" w:color="auto" w:fill="FFFFFF"/>
        </w:rPr>
        <w:t>(Font et al., 2022)</w:t>
      </w:r>
      <w:r w:rsidRPr="00945484">
        <w:rPr>
          <w:rFonts w:ascii="Arial" w:hAnsi="Arial" w:cs="Arial"/>
          <w:szCs w:val="24"/>
        </w:rPr>
        <w:t xml:space="preserve">. </w:t>
      </w:r>
      <w:r w:rsidR="00601F65">
        <w:rPr>
          <w:rFonts w:ascii="Arial" w:hAnsi="Arial" w:cs="Arial"/>
          <w:szCs w:val="24"/>
        </w:rPr>
        <w:t>Accor</w:t>
      </w:r>
      <w:r w:rsidRPr="00945484">
        <w:rPr>
          <w:rFonts w:ascii="Arial" w:hAnsi="Arial" w:cs="Arial"/>
          <w:szCs w:val="24"/>
        </w:rPr>
        <w:t xml:space="preserve"> promotes education on human trafficking and forced labour to fight social injustices and protect vulnerable people. Cultural awareness creates a friendly atmosphere for guests and workers and promotes </w:t>
      </w:r>
      <w:r w:rsidR="00601F65">
        <w:rPr>
          <w:rFonts w:ascii="Arial" w:hAnsi="Arial" w:cs="Arial"/>
          <w:szCs w:val="24"/>
        </w:rPr>
        <w:t>Accor</w:t>
      </w:r>
      <w:r w:rsidR="00C51ED1" w:rsidRPr="00945484">
        <w:rPr>
          <w:rFonts w:ascii="Arial" w:hAnsi="Arial" w:cs="Arial"/>
          <w:szCs w:val="24"/>
        </w:rPr>
        <w:t xml:space="preserve"> as places that value variety and tradition. </w:t>
      </w:r>
      <w:r w:rsidR="00601F65">
        <w:rPr>
          <w:rFonts w:ascii="Arial" w:hAnsi="Arial" w:cs="Arial"/>
          <w:szCs w:val="24"/>
        </w:rPr>
        <w:t>Accor</w:t>
      </w:r>
      <w:r w:rsidR="00C51ED1" w:rsidRPr="00945484">
        <w:rPr>
          <w:rFonts w:ascii="Arial" w:hAnsi="Arial" w:cs="Arial"/>
          <w:szCs w:val="24"/>
        </w:rPr>
        <w:t>'s CSR efforts help them build a reputation as a socially and culturally responsible hospitality brand, albeit numbers may vary.</w:t>
      </w:r>
    </w:p>
    <w:p w14:paraId="1391E62B" w14:textId="5156232D" w:rsidR="009B0FF0" w:rsidRPr="00945484" w:rsidRDefault="00601F65" w:rsidP="00945484">
      <w:pPr>
        <w:rPr>
          <w:rFonts w:ascii="Arial" w:hAnsi="Arial" w:cs="Arial"/>
          <w:szCs w:val="24"/>
          <w:shd w:val="clear" w:color="auto" w:fill="FFFFFF"/>
        </w:rPr>
      </w:pPr>
      <w:r>
        <w:rPr>
          <w:rFonts w:ascii="Arial" w:hAnsi="Arial" w:cs="Arial"/>
          <w:szCs w:val="24"/>
        </w:rPr>
        <w:t>Accor</w:t>
      </w:r>
      <w:r w:rsidR="00144119" w:rsidRPr="009B0FF0">
        <w:rPr>
          <w:rFonts w:ascii="Arial" w:hAnsi="Arial" w:cs="Arial"/>
          <w:szCs w:val="24"/>
        </w:rPr>
        <w:t xml:space="preserve"> </w:t>
      </w:r>
      <w:r w:rsidR="001E56FF" w:rsidRPr="00945484">
        <w:rPr>
          <w:rFonts w:ascii="Arial" w:hAnsi="Arial" w:cs="Arial"/>
          <w:szCs w:val="24"/>
        </w:rPr>
        <w:t>is com</w:t>
      </w:r>
      <w:r w:rsidR="0090623C">
        <w:rPr>
          <w:rFonts w:ascii="Arial" w:hAnsi="Arial" w:cs="Arial"/>
          <w:szCs w:val="24"/>
        </w:rPr>
        <w:t>mi</w:t>
      </w:r>
      <w:r w:rsidR="001E56FF" w:rsidRPr="00945484">
        <w:rPr>
          <w:rFonts w:ascii="Arial" w:hAnsi="Arial" w:cs="Arial"/>
          <w:szCs w:val="24"/>
        </w:rPr>
        <w:t>tted to</w:t>
      </w:r>
      <w:r w:rsidR="00144119" w:rsidRPr="009B0FF0">
        <w:rPr>
          <w:rFonts w:ascii="Arial" w:hAnsi="Arial" w:cs="Arial"/>
          <w:szCs w:val="24"/>
        </w:rPr>
        <w:t xml:space="preserve"> the reduction of its carbon footprint and the implementation of sustainable practices in its supply chain management. These efforts are integral to the company's dedication to corporate social responsibility. To reach a responsible </w:t>
      </w:r>
      <w:r w:rsidR="00144119" w:rsidRPr="009B0FF0">
        <w:rPr>
          <w:rFonts w:ascii="Arial" w:hAnsi="Arial" w:cs="Arial"/>
          <w:szCs w:val="24"/>
        </w:rPr>
        <w:lastRenderedPageBreak/>
        <w:t xml:space="preserve">sourcing goal of 95% by 2025, and with notable progress </w:t>
      </w:r>
      <w:r w:rsidR="001E56FF" w:rsidRPr="00945484">
        <w:rPr>
          <w:rFonts w:ascii="Arial" w:hAnsi="Arial" w:cs="Arial"/>
          <w:szCs w:val="24"/>
        </w:rPr>
        <w:t xml:space="preserve">including </w:t>
      </w:r>
      <w:r w:rsidR="00144119" w:rsidRPr="009B0FF0">
        <w:rPr>
          <w:rFonts w:ascii="Arial" w:hAnsi="Arial" w:cs="Arial"/>
          <w:szCs w:val="24"/>
        </w:rPr>
        <w:t>71% of pork expenditure being ethically sourced by 2022, there is a strong focus on ethical procurement</w:t>
      </w:r>
      <w:r w:rsidR="00C51ED1" w:rsidRPr="00945484">
        <w:rPr>
          <w:rFonts w:ascii="Arial" w:hAnsi="Arial" w:cs="Arial"/>
          <w:szCs w:val="24"/>
        </w:rPr>
        <w:t xml:space="preserve"> </w:t>
      </w:r>
      <w:r w:rsidR="00C51ED1" w:rsidRPr="00945484">
        <w:rPr>
          <w:rFonts w:ascii="Arial" w:hAnsi="Arial" w:cs="Arial"/>
          <w:szCs w:val="24"/>
          <w:shd w:val="clear" w:color="auto" w:fill="FFFFFF"/>
        </w:rPr>
        <w:t>(Pavlova, 2023).</w:t>
      </w:r>
      <w:r w:rsidR="00144119" w:rsidRPr="009B0FF0">
        <w:rPr>
          <w:rFonts w:ascii="Arial" w:hAnsi="Arial" w:cs="Arial"/>
          <w:szCs w:val="24"/>
        </w:rPr>
        <w:t xml:space="preserve"> Furthermore, </w:t>
      </w:r>
      <w:r>
        <w:rPr>
          <w:rFonts w:ascii="Arial" w:hAnsi="Arial" w:cs="Arial"/>
          <w:szCs w:val="24"/>
        </w:rPr>
        <w:t>Accor</w:t>
      </w:r>
      <w:r w:rsidR="00144119" w:rsidRPr="009B0FF0">
        <w:rPr>
          <w:rFonts w:ascii="Arial" w:hAnsi="Arial" w:cs="Arial"/>
          <w:szCs w:val="24"/>
        </w:rPr>
        <w:t xml:space="preserve"> effectively attained a noteworthy de</w:t>
      </w:r>
      <w:r w:rsidR="0090623C">
        <w:rPr>
          <w:rFonts w:ascii="Arial" w:hAnsi="Arial" w:cs="Arial"/>
          <w:szCs w:val="24"/>
        </w:rPr>
        <w:t>crease of 24.6% in carbon emi</w:t>
      </w:r>
      <w:r w:rsidR="00144119" w:rsidRPr="009B0FF0">
        <w:rPr>
          <w:rFonts w:ascii="Arial" w:hAnsi="Arial" w:cs="Arial"/>
          <w:szCs w:val="24"/>
        </w:rPr>
        <w:t xml:space="preserve">ssions in 2022, a praiseworthy achievement given their dedication to achieving a 30% reduction by 2025. The data emphasise </w:t>
      </w:r>
      <w:r>
        <w:rPr>
          <w:rFonts w:ascii="Arial" w:hAnsi="Arial" w:cs="Arial"/>
          <w:szCs w:val="24"/>
        </w:rPr>
        <w:t>Accor</w:t>
      </w:r>
      <w:r w:rsidR="00144119" w:rsidRPr="009B0FF0">
        <w:rPr>
          <w:rFonts w:ascii="Arial" w:hAnsi="Arial" w:cs="Arial"/>
          <w:szCs w:val="24"/>
        </w:rPr>
        <w:t xml:space="preserve">'s dedication to environmental stewardship, demonstrating the significance the firm attaches to </w:t>
      </w:r>
      <w:r w:rsidR="0090623C">
        <w:rPr>
          <w:rFonts w:ascii="Arial" w:hAnsi="Arial" w:cs="Arial"/>
          <w:szCs w:val="24"/>
        </w:rPr>
        <w:t>decreasing carbon emi</w:t>
      </w:r>
      <w:r w:rsidR="00144119" w:rsidRPr="009B0FF0">
        <w:rPr>
          <w:rFonts w:ascii="Arial" w:hAnsi="Arial" w:cs="Arial"/>
          <w:szCs w:val="24"/>
        </w:rPr>
        <w:t xml:space="preserve">ssions and overseeing a sustainable supply chain as a component of its corporate social responsibility endeavours. </w:t>
      </w:r>
      <w:r>
        <w:rPr>
          <w:rFonts w:ascii="Arial" w:hAnsi="Arial" w:cs="Arial"/>
          <w:szCs w:val="24"/>
        </w:rPr>
        <w:t>Accor</w:t>
      </w:r>
      <w:r w:rsidR="00144119" w:rsidRPr="009B0FF0">
        <w:rPr>
          <w:rFonts w:ascii="Arial" w:hAnsi="Arial" w:cs="Arial"/>
          <w:szCs w:val="24"/>
        </w:rPr>
        <w:t xml:space="preserve"> is com</w:t>
      </w:r>
      <w:r w:rsidR="0090623C">
        <w:rPr>
          <w:rFonts w:ascii="Arial" w:hAnsi="Arial" w:cs="Arial"/>
          <w:szCs w:val="24"/>
        </w:rPr>
        <w:t>mi</w:t>
      </w:r>
      <w:r w:rsidR="00144119" w:rsidRPr="009B0FF0">
        <w:rPr>
          <w:rFonts w:ascii="Arial" w:hAnsi="Arial" w:cs="Arial"/>
          <w:szCs w:val="24"/>
        </w:rPr>
        <w:t xml:space="preserve">tted to sustainability and environmental responsibility. As part of its Serve 360 Goals, </w:t>
      </w:r>
      <w:r>
        <w:rPr>
          <w:rFonts w:ascii="Arial" w:hAnsi="Arial" w:cs="Arial"/>
          <w:szCs w:val="24"/>
        </w:rPr>
        <w:t>Accor</w:t>
      </w:r>
      <w:r w:rsidR="00144119" w:rsidRPr="009B0FF0">
        <w:rPr>
          <w:rFonts w:ascii="Arial" w:hAnsi="Arial" w:cs="Arial"/>
          <w:szCs w:val="24"/>
        </w:rPr>
        <w:t xml:space="preserve"> aims to reduce carbon e</w:t>
      </w:r>
      <w:r w:rsidR="0090623C">
        <w:rPr>
          <w:rFonts w:ascii="Arial" w:hAnsi="Arial" w:cs="Arial"/>
          <w:szCs w:val="24"/>
        </w:rPr>
        <w:t>mi</w:t>
      </w:r>
      <w:r w:rsidR="00144119" w:rsidRPr="009B0FF0">
        <w:rPr>
          <w:rFonts w:ascii="Arial" w:hAnsi="Arial" w:cs="Arial"/>
          <w:szCs w:val="24"/>
        </w:rPr>
        <w:t>ssions per square met</w:t>
      </w:r>
      <w:r w:rsidR="00E43E59" w:rsidRPr="00945484">
        <w:rPr>
          <w:rFonts w:ascii="Arial" w:hAnsi="Arial" w:cs="Arial"/>
          <w:szCs w:val="24"/>
        </w:rPr>
        <w:t>er</w:t>
      </w:r>
      <w:r w:rsidR="00144119" w:rsidRPr="009B0FF0">
        <w:rPr>
          <w:rFonts w:ascii="Arial" w:hAnsi="Arial" w:cs="Arial"/>
          <w:szCs w:val="24"/>
        </w:rPr>
        <w:t xml:space="preserve"> of conditioned space by 30% from a 2016 </w:t>
      </w:r>
      <w:r w:rsidR="00E807FC" w:rsidRPr="009B0FF0">
        <w:rPr>
          <w:rFonts w:ascii="Arial" w:hAnsi="Arial" w:cs="Arial"/>
          <w:szCs w:val="24"/>
        </w:rPr>
        <w:t>baseline</w:t>
      </w:r>
      <w:r w:rsidR="00E807FC" w:rsidRPr="00945484">
        <w:rPr>
          <w:rFonts w:ascii="Arial" w:hAnsi="Arial" w:cs="Arial"/>
          <w:szCs w:val="24"/>
        </w:rPr>
        <w:t xml:space="preserve"> (</w:t>
      </w:r>
      <w:r w:rsidR="00C51ED1" w:rsidRPr="00945484">
        <w:rPr>
          <w:rFonts w:ascii="Arial" w:hAnsi="Arial" w:cs="Arial"/>
          <w:szCs w:val="24"/>
          <w:shd w:val="clear" w:color="auto" w:fill="FFFFFF"/>
        </w:rPr>
        <w:t xml:space="preserve">De </w:t>
      </w:r>
      <w:proofErr w:type="spellStart"/>
      <w:r w:rsidR="00C51ED1" w:rsidRPr="00945484">
        <w:rPr>
          <w:rFonts w:ascii="Arial" w:hAnsi="Arial" w:cs="Arial"/>
          <w:szCs w:val="24"/>
          <w:shd w:val="clear" w:color="auto" w:fill="FFFFFF"/>
        </w:rPr>
        <w:t>Grosbois</w:t>
      </w:r>
      <w:proofErr w:type="spellEnd"/>
      <w:r w:rsidR="00C51ED1" w:rsidRPr="00945484">
        <w:rPr>
          <w:rFonts w:ascii="Arial" w:hAnsi="Arial" w:cs="Arial"/>
          <w:szCs w:val="24"/>
          <w:shd w:val="clear" w:color="auto" w:fill="FFFFFF"/>
        </w:rPr>
        <w:t xml:space="preserve"> and Fennell, 2021)</w:t>
      </w:r>
      <w:r w:rsidR="00144119" w:rsidRPr="009B0FF0">
        <w:rPr>
          <w:rFonts w:ascii="Arial" w:hAnsi="Arial" w:cs="Arial"/>
          <w:szCs w:val="24"/>
        </w:rPr>
        <w:t>.</w:t>
      </w:r>
    </w:p>
    <w:p w14:paraId="05764867" w14:textId="27634CCB" w:rsidR="001E56FF" w:rsidRPr="00945484" w:rsidRDefault="00144119" w:rsidP="00133949">
      <w:pPr>
        <w:rPr>
          <w:rFonts w:ascii="Arial" w:hAnsi="Arial" w:cs="Arial"/>
          <w:szCs w:val="24"/>
        </w:rPr>
      </w:pPr>
      <w:r w:rsidRPr="00945484">
        <w:rPr>
          <w:rFonts w:ascii="Arial" w:hAnsi="Arial" w:cs="Arial"/>
          <w:szCs w:val="24"/>
        </w:rPr>
        <w:t xml:space="preserve">The successful implementation of the aforementioned CSR activities of </w:t>
      </w:r>
      <w:r w:rsidR="00601F65">
        <w:rPr>
          <w:rFonts w:ascii="Arial" w:hAnsi="Arial" w:cs="Arial"/>
          <w:szCs w:val="24"/>
        </w:rPr>
        <w:t>Accor</w:t>
      </w:r>
      <w:r w:rsidRPr="00945484">
        <w:rPr>
          <w:rFonts w:ascii="Arial" w:hAnsi="Arial" w:cs="Arial"/>
          <w:szCs w:val="24"/>
        </w:rPr>
        <w:t xml:space="preserve"> includes</w:t>
      </w:r>
      <w:r w:rsidRPr="001E56FF">
        <w:rPr>
          <w:rFonts w:ascii="Arial" w:hAnsi="Arial" w:cs="Arial"/>
          <w:szCs w:val="24"/>
        </w:rPr>
        <w:t xml:space="preserve"> multiple challenges and opportunities. The focus on decreasing carbon e</w:t>
      </w:r>
      <w:r w:rsidR="0090623C">
        <w:rPr>
          <w:rFonts w:ascii="Arial" w:hAnsi="Arial" w:cs="Arial"/>
          <w:szCs w:val="24"/>
        </w:rPr>
        <w:t>mi</w:t>
      </w:r>
      <w:r w:rsidRPr="001E56FF">
        <w:rPr>
          <w:rFonts w:ascii="Arial" w:hAnsi="Arial" w:cs="Arial"/>
          <w:szCs w:val="24"/>
        </w:rPr>
        <w:t xml:space="preserve">ssions and adopting sustainable practices in managing the supply chain aligns with worldwide sustainability goals. Nevertheless, there remain substantial challenges to address, including the allocation of resources and the involvement of stakeholders, as previously stated about education and stakeholder engagement. </w:t>
      </w:r>
      <w:r w:rsidR="0049365D" w:rsidRPr="00945484">
        <w:rPr>
          <w:rFonts w:ascii="Arial" w:hAnsi="Arial" w:cs="Arial"/>
          <w:szCs w:val="24"/>
        </w:rPr>
        <w:t>Taxes and rules enacted by governments are also adding to the burden</w:t>
      </w:r>
      <w:r w:rsidR="00133949">
        <w:rPr>
          <w:rFonts w:ascii="Arial" w:hAnsi="Arial" w:cs="Arial"/>
          <w:szCs w:val="24"/>
        </w:rPr>
        <w:t xml:space="preserve"> </w:t>
      </w:r>
      <w:r w:rsidR="00133949" w:rsidRPr="00133949">
        <w:rPr>
          <w:rFonts w:ascii="Arial" w:hAnsi="Arial" w:cs="Arial"/>
          <w:szCs w:val="24"/>
        </w:rPr>
        <w:t>(Liu et al., 2023)</w:t>
      </w:r>
      <w:r w:rsidR="0049365D" w:rsidRPr="00945484">
        <w:rPr>
          <w:rFonts w:ascii="Arial" w:hAnsi="Arial" w:cs="Arial"/>
          <w:szCs w:val="24"/>
        </w:rPr>
        <w:t>. The recent decision by the EU to outlaw certain single-use plastics by 2021 is one such example</w:t>
      </w:r>
      <w:r w:rsidR="00C51ED1" w:rsidRPr="00945484">
        <w:rPr>
          <w:rFonts w:ascii="Arial" w:hAnsi="Arial" w:cs="Arial"/>
          <w:szCs w:val="24"/>
        </w:rPr>
        <w:t xml:space="preserve"> </w:t>
      </w:r>
      <w:r w:rsidR="00C51ED1" w:rsidRPr="00945484">
        <w:rPr>
          <w:rFonts w:ascii="Arial" w:hAnsi="Arial" w:cs="Arial"/>
          <w:szCs w:val="24"/>
          <w:shd w:val="clear" w:color="auto" w:fill="FFFFFF"/>
        </w:rPr>
        <w:t xml:space="preserve">(De </w:t>
      </w:r>
      <w:proofErr w:type="spellStart"/>
      <w:r w:rsidR="00C51ED1" w:rsidRPr="00945484">
        <w:rPr>
          <w:rFonts w:ascii="Arial" w:hAnsi="Arial" w:cs="Arial"/>
          <w:szCs w:val="24"/>
          <w:shd w:val="clear" w:color="auto" w:fill="FFFFFF"/>
        </w:rPr>
        <w:t>Grosbois</w:t>
      </w:r>
      <w:proofErr w:type="spellEnd"/>
      <w:r w:rsidR="00C51ED1" w:rsidRPr="00945484">
        <w:rPr>
          <w:rFonts w:ascii="Arial" w:hAnsi="Arial" w:cs="Arial"/>
          <w:szCs w:val="24"/>
          <w:shd w:val="clear" w:color="auto" w:fill="FFFFFF"/>
        </w:rPr>
        <w:t xml:space="preserve"> and Fennell, 2021). </w:t>
      </w:r>
      <w:r w:rsidR="0049365D" w:rsidRPr="00945484">
        <w:rPr>
          <w:rFonts w:ascii="Arial" w:hAnsi="Arial" w:cs="Arial"/>
          <w:szCs w:val="24"/>
        </w:rPr>
        <w:t>Other states in the US are passing bans that are quite si</w:t>
      </w:r>
      <w:r w:rsidR="0090623C">
        <w:rPr>
          <w:rFonts w:ascii="Arial" w:hAnsi="Arial" w:cs="Arial"/>
          <w:szCs w:val="24"/>
        </w:rPr>
        <w:t>mi</w:t>
      </w:r>
      <w:r w:rsidR="0049365D" w:rsidRPr="00945484">
        <w:rPr>
          <w:rFonts w:ascii="Arial" w:hAnsi="Arial" w:cs="Arial"/>
          <w:szCs w:val="24"/>
        </w:rPr>
        <w:t>lar to this one. Beyond plastics, more than 45 countries have introduced or are preparing to introduce carbon pricing schemes. All newly built structures inside the European Union (EU) must utilise no more than 50% of the energy normally consumed by buildings by 2020. Existing structures are required to undergo NZEB upgrades by the year 2050 by the Energy Performance of Buildings Directive of the European Union</w:t>
      </w:r>
      <w:r w:rsidR="00C51ED1" w:rsidRPr="00945484">
        <w:rPr>
          <w:rFonts w:ascii="Arial" w:hAnsi="Arial" w:cs="Arial"/>
          <w:szCs w:val="24"/>
        </w:rPr>
        <w:t xml:space="preserve"> </w:t>
      </w:r>
      <w:r w:rsidR="00C51ED1" w:rsidRPr="00945484">
        <w:rPr>
          <w:rFonts w:ascii="Arial" w:hAnsi="Arial" w:cs="Arial"/>
          <w:szCs w:val="24"/>
          <w:shd w:val="clear" w:color="auto" w:fill="FFFFFF"/>
        </w:rPr>
        <w:t>(Pavlova, 2023)</w:t>
      </w:r>
      <w:r w:rsidR="0049365D" w:rsidRPr="00945484">
        <w:rPr>
          <w:rFonts w:ascii="Arial" w:hAnsi="Arial" w:cs="Arial"/>
          <w:szCs w:val="24"/>
        </w:rPr>
        <w:t xml:space="preserve">. Lastly, self-regulation and voluntary standards of behaviour are appealing ways to address sustainability issues in the hospitality industry, but they have inconsistent results. </w:t>
      </w:r>
      <w:r w:rsidR="00601F65">
        <w:rPr>
          <w:rFonts w:ascii="Arial" w:hAnsi="Arial" w:cs="Arial"/>
          <w:szCs w:val="24"/>
        </w:rPr>
        <w:t>Accor</w:t>
      </w:r>
      <w:r w:rsidRPr="001E56FF">
        <w:rPr>
          <w:rFonts w:ascii="Arial" w:hAnsi="Arial" w:cs="Arial"/>
          <w:szCs w:val="24"/>
        </w:rPr>
        <w:t xml:space="preserve"> demonstrates its com</w:t>
      </w:r>
      <w:r w:rsidR="0090623C">
        <w:rPr>
          <w:rFonts w:ascii="Arial" w:hAnsi="Arial" w:cs="Arial"/>
          <w:szCs w:val="24"/>
        </w:rPr>
        <w:t>mi</w:t>
      </w:r>
      <w:r w:rsidRPr="001E56FF">
        <w:rPr>
          <w:rFonts w:ascii="Arial" w:hAnsi="Arial" w:cs="Arial"/>
          <w:szCs w:val="24"/>
        </w:rPr>
        <w:t>tment to environmental stewardship and improving its brand reputation through its dedication to responsible sourcing and reducing carbon e</w:t>
      </w:r>
      <w:r w:rsidR="0090623C">
        <w:rPr>
          <w:rFonts w:ascii="Arial" w:hAnsi="Arial" w:cs="Arial"/>
          <w:szCs w:val="24"/>
        </w:rPr>
        <w:t>mi</w:t>
      </w:r>
      <w:r w:rsidRPr="001E56FF">
        <w:rPr>
          <w:rFonts w:ascii="Arial" w:hAnsi="Arial" w:cs="Arial"/>
          <w:szCs w:val="24"/>
        </w:rPr>
        <w:t>ssions. This pledge is backed by data on sustainable sourcing and the reduction of carbon e</w:t>
      </w:r>
      <w:r w:rsidR="0090623C">
        <w:rPr>
          <w:rFonts w:ascii="Arial" w:hAnsi="Arial" w:cs="Arial"/>
          <w:szCs w:val="24"/>
        </w:rPr>
        <w:t>mi</w:t>
      </w:r>
      <w:r w:rsidRPr="001E56FF">
        <w:rPr>
          <w:rFonts w:ascii="Arial" w:hAnsi="Arial" w:cs="Arial"/>
          <w:szCs w:val="24"/>
        </w:rPr>
        <w:t xml:space="preserve">ssions. </w:t>
      </w:r>
      <w:r w:rsidRPr="00945484">
        <w:rPr>
          <w:rFonts w:ascii="Arial" w:hAnsi="Arial" w:cs="Arial"/>
          <w:szCs w:val="24"/>
        </w:rPr>
        <w:t>Th</w:t>
      </w:r>
      <w:r w:rsidR="0049365D" w:rsidRPr="00945484">
        <w:rPr>
          <w:rFonts w:ascii="Arial" w:hAnsi="Arial" w:cs="Arial"/>
          <w:szCs w:val="24"/>
        </w:rPr>
        <w:t>e</w:t>
      </w:r>
      <w:r w:rsidRPr="00945484">
        <w:rPr>
          <w:rFonts w:ascii="Arial" w:hAnsi="Arial" w:cs="Arial"/>
          <w:szCs w:val="24"/>
        </w:rPr>
        <w:t xml:space="preserve"> active collaboration</w:t>
      </w:r>
      <w:r w:rsidRPr="001E56FF">
        <w:rPr>
          <w:rFonts w:ascii="Arial" w:hAnsi="Arial" w:cs="Arial"/>
          <w:szCs w:val="24"/>
        </w:rPr>
        <w:t xml:space="preserve"> with stakeholders enables the exploitation of their specialised knowledge and available resources. Nevertheless, maintaining adherence to regulations in several countries </w:t>
      </w:r>
      <w:r w:rsidRPr="001E56FF">
        <w:rPr>
          <w:rFonts w:ascii="Arial" w:hAnsi="Arial" w:cs="Arial"/>
          <w:szCs w:val="24"/>
        </w:rPr>
        <w:lastRenderedPageBreak/>
        <w:t>can present a for</w:t>
      </w:r>
      <w:r w:rsidR="0090623C">
        <w:rPr>
          <w:rFonts w:ascii="Arial" w:hAnsi="Arial" w:cs="Arial"/>
          <w:szCs w:val="24"/>
        </w:rPr>
        <w:t>mi</w:t>
      </w:r>
      <w:r w:rsidRPr="001E56FF">
        <w:rPr>
          <w:rFonts w:ascii="Arial" w:hAnsi="Arial" w:cs="Arial"/>
          <w:szCs w:val="24"/>
        </w:rPr>
        <w:t xml:space="preserve">dable undertaking. </w:t>
      </w:r>
      <w:r w:rsidRPr="00945484">
        <w:rPr>
          <w:rFonts w:ascii="Arial" w:hAnsi="Arial" w:cs="Arial"/>
          <w:szCs w:val="24"/>
        </w:rPr>
        <w:t>In a nutshell, the implementation of</w:t>
      </w:r>
      <w:r w:rsidRPr="001E56FF">
        <w:rPr>
          <w:rFonts w:ascii="Arial" w:hAnsi="Arial" w:cs="Arial"/>
          <w:szCs w:val="24"/>
        </w:rPr>
        <w:t xml:space="preserve"> CSR programmes effectively allows </w:t>
      </w:r>
      <w:r w:rsidR="00601F65">
        <w:rPr>
          <w:rFonts w:ascii="Arial" w:hAnsi="Arial" w:cs="Arial"/>
          <w:szCs w:val="24"/>
        </w:rPr>
        <w:t>Accor</w:t>
      </w:r>
      <w:r w:rsidRPr="001E56FF">
        <w:rPr>
          <w:rFonts w:ascii="Arial" w:hAnsi="Arial" w:cs="Arial"/>
          <w:szCs w:val="24"/>
        </w:rPr>
        <w:t xml:space="preserve"> to achieve favourable social and environmental impacts, while also strengthening its competitive position and fostering long-term sustainability</w:t>
      </w:r>
      <w:r w:rsidR="0092674E" w:rsidRPr="00945484">
        <w:rPr>
          <w:rFonts w:ascii="Arial" w:hAnsi="Arial" w:cs="Arial"/>
          <w:szCs w:val="24"/>
        </w:rPr>
        <w:t xml:space="preserve">. </w:t>
      </w:r>
    </w:p>
    <w:p w14:paraId="02D0E622" w14:textId="046BDC9B" w:rsidR="00540426" w:rsidRDefault="00144119" w:rsidP="00945484">
      <w:pPr>
        <w:rPr>
          <w:rFonts w:ascii="Arial" w:hAnsi="Arial" w:cs="Arial"/>
          <w:szCs w:val="24"/>
        </w:rPr>
      </w:pPr>
      <w:r w:rsidRPr="00471EEE">
        <w:rPr>
          <w:rFonts w:ascii="Arial" w:hAnsi="Arial" w:cs="Arial"/>
          <w:szCs w:val="24"/>
        </w:rPr>
        <w:t xml:space="preserve">The </w:t>
      </w:r>
      <w:r w:rsidRPr="00945484">
        <w:rPr>
          <w:rFonts w:ascii="Arial" w:hAnsi="Arial" w:cs="Arial"/>
          <w:szCs w:val="24"/>
        </w:rPr>
        <w:t>essay</w:t>
      </w:r>
      <w:r w:rsidRPr="00471EEE">
        <w:rPr>
          <w:rFonts w:ascii="Arial" w:hAnsi="Arial" w:cs="Arial"/>
          <w:szCs w:val="24"/>
        </w:rPr>
        <w:t xml:space="preserve"> highlights the notable advantages of sustainability in the hotel industry, as demonstrated by </w:t>
      </w:r>
      <w:r w:rsidR="00601F65">
        <w:rPr>
          <w:rFonts w:ascii="Arial" w:hAnsi="Arial" w:cs="Arial"/>
          <w:szCs w:val="24"/>
        </w:rPr>
        <w:t>Accor</w:t>
      </w:r>
      <w:r w:rsidRPr="00471EEE">
        <w:rPr>
          <w:rFonts w:ascii="Arial" w:hAnsi="Arial" w:cs="Arial"/>
          <w:szCs w:val="24"/>
        </w:rPr>
        <w:t xml:space="preserve">'s corporate social responsibility initiatives. The findings </w:t>
      </w:r>
      <w:r w:rsidR="00D725C0" w:rsidRPr="00945484">
        <w:rPr>
          <w:rFonts w:ascii="Arial" w:hAnsi="Arial" w:cs="Arial"/>
          <w:szCs w:val="24"/>
        </w:rPr>
        <w:t>of the report showcase</w:t>
      </w:r>
      <w:r w:rsidRPr="00471EEE">
        <w:rPr>
          <w:rFonts w:ascii="Arial" w:hAnsi="Arial" w:cs="Arial"/>
          <w:szCs w:val="24"/>
        </w:rPr>
        <w:t xml:space="preserve"> that </w:t>
      </w:r>
      <w:r w:rsidR="00D725C0" w:rsidRPr="00945484">
        <w:rPr>
          <w:rFonts w:ascii="Arial" w:hAnsi="Arial" w:cs="Arial"/>
          <w:szCs w:val="24"/>
        </w:rPr>
        <w:t>the adoption of</w:t>
      </w:r>
      <w:r w:rsidRPr="00471EEE">
        <w:rPr>
          <w:rFonts w:ascii="Arial" w:hAnsi="Arial" w:cs="Arial"/>
          <w:szCs w:val="24"/>
        </w:rPr>
        <w:t xml:space="preserve"> sustainable practices has a positive impact on a company's brand reputation</w:t>
      </w:r>
      <w:r w:rsidR="00D725C0" w:rsidRPr="00945484">
        <w:rPr>
          <w:rFonts w:ascii="Arial" w:hAnsi="Arial" w:cs="Arial"/>
          <w:szCs w:val="24"/>
        </w:rPr>
        <w:t xml:space="preserve"> which </w:t>
      </w:r>
      <w:r w:rsidRPr="00471EEE">
        <w:rPr>
          <w:rFonts w:ascii="Arial" w:hAnsi="Arial" w:cs="Arial"/>
          <w:szCs w:val="24"/>
        </w:rPr>
        <w:t>fosters trust among stakeholders, and cultivates customer loyalty. In the hotel industry, sustainability initiatives have been found to produce significant econo</w:t>
      </w:r>
      <w:r w:rsidR="0090623C">
        <w:rPr>
          <w:rFonts w:ascii="Arial" w:hAnsi="Arial" w:cs="Arial"/>
          <w:szCs w:val="24"/>
        </w:rPr>
        <w:t>mi</w:t>
      </w:r>
      <w:r w:rsidRPr="00471EEE">
        <w:rPr>
          <w:rFonts w:ascii="Arial" w:hAnsi="Arial" w:cs="Arial"/>
          <w:szCs w:val="24"/>
        </w:rPr>
        <w:t xml:space="preserve">c, social, and environmental advantages. </w:t>
      </w:r>
      <w:r w:rsidR="00D725C0" w:rsidRPr="00945484">
        <w:rPr>
          <w:rFonts w:ascii="Arial" w:hAnsi="Arial" w:cs="Arial"/>
          <w:szCs w:val="24"/>
        </w:rPr>
        <w:t>It further helps</w:t>
      </w:r>
      <w:r w:rsidRPr="00471EEE">
        <w:rPr>
          <w:rFonts w:ascii="Arial" w:hAnsi="Arial" w:cs="Arial"/>
          <w:szCs w:val="24"/>
        </w:rPr>
        <w:t xml:space="preserve"> </w:t>
      </w:r>
      <w:r w:rsidR="00601F65">
        <w:rPr>
          <w:rFonts w:ascii="Arial" w:hAnsi="Arial" w:cs="Arial"/>
          <w:szCs w:val="24"/>
        </w:rPr>
        <w:t>Accor</w:t>
      </w:r>
      <w:r w:rsidR="00D725C0" w:rsidRPr="00945484">
        <w:rPr>
          <w:rFonts w:ascii="Arial" w:hAnsi="Arial" w:cs="Arial"/>
          <w:szCs w:val="24"/>
        </w:rPr>
        <w:t xml:space="preserve"> </w:t>
      </w:r>
      <w:r w:rsidRPr="00471EEE">
        <w:rPr>
          <w:rFonts w:ascii="Arial" w:hAnsi="Arial" w:cs="Arial"/>
          <w:szCs w:val="24"/>
        </w:rPr>
        <w:t>to thrive and adapt in a constantly evolving</w:t>
      </w:r>
      <w:r w:rsidR="00D725C0" w:rsidRPr="00945484">
        <w:rPr>
          <w:rFonts w:ascii="Arial" w:hAnsi="Arial" w:cs="Arial"/>
          <w:szCs w:val="24"/>
        </w:rPr>
        <w:t xml:space="preserve"> world</w:t>
      </w:r>
      <w:r w:rsidRPr="00471EEE">
        <w:rPr>
          <w:rFonts w:ascii="Arial" w:hAnsi="Arial" w:cs="Arial"/>
          <w:szCs w:val="24"/>
        </w:rPr>
        <w:t xml:space="preserve">. By placing a strong emphasis on sustainability, hotels such as </w:t>
      </w:r>
      <w:r w:rsidR="00601F65">
        <w:rPr>
          <w:rFonts w:ascii="Arial" w:hAnsi="Arial" w:cs="Arial"/>
          <w:szCs w:val="24"/>
        </w:rPr>
        <w:t>Accor</w:t>
      </w:r>
      <w:r w:rsidRPr="00471EEE">
        <w:rPr>
          <w:rFonts w:ascii="Arial" w:hAnsi="Arial" w:cs="Arial"/>
          <w:szCs w:val="24"/>
        </w:rPr>
        <w:t xml:space="preserve"> can make significant contributions towards creating a better future for future generations.</w:t>
      </w:r>
      <w:r w:rsidR="00D725C0" w:rsidRPr="00945484">
        <w:rPr>
          <w:rFonts w:ascii="Arial" w:hAnsi="Arial" w:cs="Arial"/>
          <w:szCs w:val="24"/>
        </w:rPr>
        <w:t xml:space="preserve"> </w:t>
      </w:r>
    </w:p>
    <w:p w14:paraId="00D30A77" w14:textId="77777777" w:rsidR="000F1DE8" w:rsidRDefault="000F1DE8" w:rsidP="00945484">
      <w:pPr>
        <w:rPr>
          <w:rFonts w:ascii="Arial" w:hAnsi="Arial" w:cs="Arial"/>
          <w:szCs w:val="24"/>
        </w:rPr>
      </w:pPr>
    </w:p>
    <w:p w14:paraId="64C6D2FB" w14:textId="77777777" w:rsidR="000F1DE8" w:rsidRDefault="000F1DE8" w:rsidP="00945484">
      <w:pPr>
        <w:rPr>
          <w:rFonts w:ascii="Arial" w:hAnsi="Arial" w:cs="Arial"/>
          <w:szCs w:val="24"/>
        </w:rPr>
      </w:pPr>
    </w:p>
    <w:p w14:paraId="3AA9D5B1" w14:textId="77777777" w:rsidR="000F1DE8" w:rsidRDefault="000F1DE8" w:rsidP="00945484">
      <w:pPr>
        <w:rPr>
          <w:rFonts w:ascii="Arial" w:hAnsi="Arial" w:cs="Arial"/>
          <w:szCs w:val="24"/>
        </w:rPr>
      </w:pPr>
    </w:p>
    <w:p w14:paraId="28448093" w14:textId="77777777" w:rsidR="000F1DE8" w:rsidRDefault="000F1DE8" w:rsidP="00945484">
      <w:pPr>
        <w:rPr>
          <w:rFonts w:ascii="Arial" w:hAnsi="Arial" w:cs="Arial"/>
          <w:szCs w:val="24"/>
        </w:rPr>
      </w:pPr>
    </w:p>
    <w:p w14:paraId="56020549" w14:textId="77777777" w:rsidR="000F1DE8" w:rsidRDefault="000F1DE8" w:rsidP="00945484">
      <w:pPr>
        <w:rPr>
          <w:rFonts w:ascii="Arial" w:hAnsi="Arial" w:cs="Arial"/>
          <w:szCs w:val="24"/>
        </w:rPr>
      </w:pPr>
    </w:p>
    <w:p w14:paraId="579600EA" w14:textId="77777777" w:rsidR="000F1DE8" w:rsidRDefault="000F1DE8" w:rsidP="00945484">
      <w:pPr>
        <w:rPr>
          <w:rFonts w:ascii="Arial" w:hAnsi="Arial" w:cs="Arial"/>
          <w:szCs w:val="24"/>
        </w:rPr>
      </w:pPr>
    </w:p>
    <w:p w14:paraId="428B92ED" w14:textId="77777777" w:rsidR="000F1DE8" w:rsidRDefault="000F1DE8" w:rsidP="00945484">
      <w:pPr>
        <w:rPr>
          <w:rFonts w:ascii="Arial" w:hAnsi="Arial" w:cs="Arial"/>
          <w:szCs w:val="24"/>
        </w:rPr>
      </w:pPr>
    </w:p>
    <w:p w14:paraId="478A17AA" w14:textId="77777777" w:rsidR="000F1DE8" w:rsidRDefault="000F1DE8" w:rsidP="00945484">
      <w:pPr>
        <w:rPr>
          <w:rFonts w:ascii="Arial" w:hAnsi="Arial" w:cs="Arial"/>
          <w:szCs w:val="24"/>
        </w:rPr>
      </w:pPr>
    </w:p>
    <w:p w14:paraId="79D6ACEA" w14:textId="77777777" w:rsidR="000F1DE8" w:rsidRDefault="000F1DE8" w:rsidP="00945484">
      <w:pPr>
        <w:rPr>
          <w:rFonts w:ascii="Arial" w:hAnsi="Arial" w:cs="Arial"/>
          <w:szCs w:val="24"/>
        </w:rPr>
      </w:pPr>
    </w:p>
    <w:p w14:paraId="0B6B6402" w14:textId="77777777" w:rsidR="000F1DE8" w:rsidRDefault="000F1DE8" w:rsidP="00945484">
      <w:pPr>
        <w:rPr>
          <w:rFonts w:ascii="Arial" w:hAnsi="Arial" w:cs="Arial"/>
          <w:szCs w:val="24"/>
        </w:rPr>
      </w:pPr>
    </w:p>
    <w:p w14:paraId="699542AE" w14:textId="77777777" w:rsidR="000F1DE8" w:rsidRDefault="000F1DE8" w:rsidP="00945484">
      <w:pPr>
        <w:rPr>
          <w:rFonts w:ascii="Arial" w:hAnsi="Arial" w:cs="Arial"/>
          <w:szCs w:val="24"/>
        </w:rPr>
      </w:pPr>
    </w:p>
    <w:p w14:paraId="430C13DF" w14:textId="77777777" w:rsidR="000F1DE8" w:rsidRDefault="000F1DE8" w:rsidP="00945484">
      <w:pPr>
        <w:rPr>
          <w:rFonts w:ascii="Arial" w:hAnsi="Arial" w:cs="Arial"/>
          <w:szCs w:val="24"/>
        </w:rPr>
      </w:pPr>
    </w:p>
    <w:p w14:paraId="351C901F" w14:textId="77777777" w:rsidR="000F1DE8" w:rsidRDefault="000F1DE8" w:rsidP="00945484">
      <w:pPr>
        <w:rPr>
          <w:rFonts w:ascii="Arial" w:hAnsi="Arial" w:cs="Arial"/>
          <w:szCs w:val="24"/>
        </w:rPr>
      </w:pPr>
    </w:p>
    <w:p w14:paraId="1CD1C124" w14:textId="77777777" w:rsidR="000F1DE8" w:rsidRPr="00945484" w:rsidRDefault="000F1DE8" w:rsidP="00945484">
      <w:pPr>
        <w:rPr>
          <w:rFonts w:ascii="Arial" w:hAnsi="Arial" w:cs="Arial"/>
          <w:szCs w:val="24"/>
        </w:rPr>
      </w:pPr>
    </w:p>
    <w:p w14:paraId="161F5BF5" w14:textId="7741F515" w:rsidR="00471EEE" w:rsidRPr="00E807FC" w:rsidRDefault="00144119" w:rsidP="00945484">
      <w:pPr>
        <w:pStyle w:val="Heading1"/>
        <w:rPr>
          <w:rFonts w:ascii="Arial" w:hAnsi="Arial" w:cs="Arial"/>
          <w:bCs/>
          <w:color w:val="auto"/>
          <w:szCs w:val="24"/>
          <w:u w:val="single"/>
        </w:rPr>
      </w:pPr>
      <w:bookmarkStart w:id="1" w:name="_Toc164708487"/>
      <w:r w:rsidRPr="00E807FC">
        <w:rPr>
          <w:rFonts w:ascii="Arial" w:hAnsi="Arial" w:cs="Arial"/>
          <w:bCs/>
          <w:color w:val="auto"/>
          <w:szCs w:val="24"/>
          <w:u w:val="single"/>
        </w:rPr>
        <w:lastRenderedPageBreak/>
        <w:t>References</w:t>
      </w:r>
      <w:bookmarkEnd w:id="1"/>
      <w:r w:rsidRPr="00E807FC">
        <w:rPr>
          <w:rFonts w:ascii="Arial" w:hAnsi="Arial" w:cs="Arial"/>
          <w:bCs/>
          <w:color w:val="auto"/>
          <w:szCs w:val="24"/>
          <w:u w:val="single"/>
        </w:rPr>
        <w:t xml:space="preserve"> </w:t>
      </w:r>
    </w:p>
    <w:p w14:paraId="5A9DC0B8" w14:textId="521CFE5E" w:rsidR="00133949" w:rsidRPr="00133949" w:rsidRDefault="00144119" w:rsidP="00133949">
      <w:pPr>
        <w:rPr>
          <w:rFonts w:ascii="Arial" w:hAnsi="Arial" w:cs="Arial"/>
          <w:color w:val="222222"/>
          <w:szCs w:val="24"/>
          <w:shd w:val="clear" w:color="auto" w:fill="FFFFFF"/>
        </w:rPr>
      </w:pPr>
      <w:proofErr w:type="spellStart"/>
      <w:r w:rsidRPr="00133949">
        <w:rPr>
          <w:rFonts w:ascii="Arial" w:hAnsi="Arial" w:cs="Arial"/>
          <w:color w:val="222222"/>
          <w:szCs w:val="24"/>
          <w:shd w:val="clear" w:color="auto" w:fill="FFFFFF"/>
        </w:rPr>
        <w:t>Andreevic</w:t>
      </w:r>
      <w:proofErr w:type="spellEnd"/>
      <w:r w:rsidRPr="00133949">
        <w:rPr>
          <w:rFonts w:ascii="Arial" w:hAnsi="Arial" w:cs="Arial"/>
          <w:color w:val="222222"/>
          <w:szCs w:val="24"/>
          <w:shd w:val="clear" w:color="auto" w:fill="FFFFFF"/>
        </w:rPr>
        <w:t xml:space="preserve">, N.I., (2020). Developing recommendations for improving involvement level among employees of </w:t>
      </w:r>
      <w:r w:rsidR="00601F65">
        <w:rPr>
          <w:rFonts w:ascii="Arial" w:hAnsi="Arial" w:cs="Arial"/>
          <w:color w:val="222222"/>
          <w:szCs w:val="24"/>
          <w:shd w:val="clear" w:color="auto" w:fill="FFFFFF"/>
        </w:rPr>
        <w:t>Accor</w:t>
      </w:r>
      <w:r w:rsidRPr="00133949">
        <w:rPr>
          <w:rFonts w:ascii="Arial" w:hAnsi="Arial" w:cs="Arial"/>
          <w:color w:val="222222"/>
          <w:szCs w:val="24"/>
          <w:shd w:val="clear" w:color="auto" w:fill="FFFFFF"/>
        </w:rPr>
        <w:t xml:space="preserve"> hotel.</w:t>
      </w:r>
    </w:p>
    <w:p w14:paraId="70F73C6A" w14:textId="77777777" w:rsidR="00133949" w:rsidRPr="00133949" w:rsidRDefault="00144119" w:rsidP="00133949">
      <w:pPr>
        <w:rPr>
          <w:rFonts w:ascii="Arial" w:hAnsi="Arial" w:cs="Arial"/>
          <w:color w:val="222222"/>
          <w:szCs w:val="24"/>
          <w:shd w:val="clear" w:color="auto" w:fill="FFFFFF"/>
        </w:rPr>
      </w:pPr>
      <w:r w:rsidRPr="00133949">
        <w:rPr>
          <w:rFonts w:ascii="Arial" w:hAnsi="Arial" w:cs="Arial"/>
          <w:color w:val="222222"/>
          <w:szCs w:val="24"/>
          <w:shd w:val="clear" w:color="auto" w:fill="FFFFFF"/>
        </w:rPr>
        <w:t xml:space="preserve">Blindheim </w:t>
      </w:r>
      <w:proofErr w:type="spellStart"/>
      <w:r w:rsidRPr="00133949">
        <w:rPr>
          <w:rFonts w:ascii="Arial" w:hAnsi="Arial" w:cs="Arial"/>
          <w:color w:val="222222"/>
          <w:szCs w:val="24"/>
          <w:shd w:val="clear" w:color="auto" w:fill="FFFFFF"/>
        </w:rPr>
        <w:t>Ekevold</w:t>
      </w:r>
      <w:proofErr w:type="spellEnd"/>
      <w:r w:rsidRPr="00133949">
        <w:rPr>
          <w:rFonts w:ascii="Arial" w:hAnsi="Arial" w:cs="Arial"/>
          <w:color w:val="222222"/>
          <w:szCs w:val="24"/>
          <w:shd w:val="clear" w:color="auto" w:fill="FFFFFF"/>
        </w:rPr>
        <w:t>, S. and Meyer, M., (2023). </w:t>
      </w:r>
      <w:r w:rsidRPr="00133949">
        <w:rPr>
          <w:rFonts w:ascii="Arial" w:hAnsi="Arial" w:cs="Arial"/>
          <w:i/>
          <w:iCs/>
          <w:color w:val="222222"/>
          <w:szCs w:val="24"/>
          <w:shd w:val="clear" w:color="auto" w:fill="FFFFFF"/>
        </w:rPr>
        <w:t>Leveraging Social Sustainability and Effective Leadership to Improve Reputation and Attract Skilled Employees in the Hotel Industry</w:t>
      </w:r>
      <w:r w:rsidRPr="00133949">
        <w:rPr>
          <w:rFonts w:ascii="Arial" w:hAnsi="Arial" w:cs="Arial"/>
          <w:color w:val="222222"/>
          <w:szCs w:val="24"/>
          <w:shd w:val="clear" w:color="auto" w:fill="FFFFFF"/>
        </w:rPr>
        <w:t xml:space="preserve"> (Master's thesis, </w:t>
      </w:r>
      <w:proofErr w:type="spellStart"/>
      <w:r w:rsidRPr="00133949">
        <w:rPr>
          <w:rFonts w:ascii="Arial" w:hAnsi="Arial" w:cs="Arial"/>
          <w:color w:val="222222"/>
          <w:szCs w:val="24"/>
          <w:shd w:val="clear" w:color="auto" w:fill="FFFFFF"/>
        </w:rPr>
        <w:t>uis</w:t>
      </w:r>
      <w:proofErr w:type="spellEnd"/>
      <w:r w:rsidRPr="00133949">
        <w:rPr>
          <w:rFonts w:ascii="Arial" w:hAnsi="Arial" w:cs="Arial"/>
          <w:color w:val="222222"/>
          <w:szCs w:val="24"/>
          <w:shd w:val="clear" w:color="auto" w:fill="FFFFFF"/>
        </w:rPr>
        <w:t>).</w:t>
      </w:r>
    </w:p>
    <w:p w14:paraId="57D5AC16" w14:textId="77777777" w:rsidR="00133949" w:rsidRPr="00133949" w:rsidRDefault="00144119" w:rsidP="00133949">
      <w:pPr>
        <w:rPr>
          <w:rFonts w:ascii="Arial" w:hAnsi="Arial" w:cs="Arial"/>
          <w:color w:val="222222"/>
          <w:szCs w:val="24"/>
          <w:shd w:val="clear" w:color="auto" w:fill="FFFFFF"/>
        </w:rPr>
      </w:pPr>
      <w:r w:rsidRPr="00133949">
        <w:rPr>
          <w:rFonts w:ascii="Arial" w:hAnsi="Arial" w:cs="Arial"/>
          <w:color w:val="222222"/>
          <w:szCs w:val="24"/>
          <w:shd w:val="clear" w:color="auto" w:fill="FFFFFF"/>
        </w:rPr>
        <w:t xml:space="preserve">Busch, T., Barnett, M.L., Burritt, R.L., </w:t>
      </w:r>
      <w:proofErr w:type="spellStart"/>
      <w:r w:rsidRPr="00133949">
        <w:rPr>
          <w:rFonts w:ascii="Arial" w:hAnsi="Arial" w:cs="Arial"/>
          <w:color w:val="222222"/>
          <w:szCs w:val="24"/>
          <w:shd w:val="clear" w:color="auto" w:fill="FFFFFF"/>
        </w:rPr>
        <w:t>Cashore</w:t>
      </w:r>
      <w:proofErr w:type="spellEnd"/>
      <w:r w:rsidRPr="00133949">
        <w:rPr>
          <w:rFonts w:ascii="Arial" w:hAnsi="Arial" w:cs="Arial"/>
          <w:color w:val="222222"/>
          <w:szCs w:val="24"/>
          <w:shd w:val="clear" w:color="auto" w:fill="FFFFFF"/>
        </w:rPr>
        <w:t xml:space="preserve">, B.W., Freeman, R.E., Henriques, I., Husted, B.W., Panwar, R., </w:t>
      </w:r>
      <w:proofErr w:type="spellStart"/>
      <w:r w:rsidRPr="00133949">
        <w:rPr>
          <w:rFonts w:ascii="Arial" w:hAnsi="Arial" w:cs="Arial"/>
          <w:color w:val="222222"/>
          <w:szCs w:val="24"/>
          <w:shd w:val="clear" w:color="auto" w:fill="FFFFFF"/>
        </w:rPr>
        <w:t>Pinkse</w:t>
      </w:r>
      <w:proofErr w:type="spellEnd"/>
      <w:r w:rsidRPr="00133949">
        <w:rPr>
          <w:rFonts w:ascii="Arial" w:hAnsi="Arial" w:cs="Arial"/>
          <w:color w:val="222222"/>
          <w:szCs w:val="24"/>
          <w:shd w:val="clear" w:color="auto" w:fill="FFFFFF"/>
        </w:rPr>
        <w:t xml:space="preserve">, J., </w:t>
      </w:r>
      <w:proofErr w:type="spellStart"/>
      <w:r w:rsidRPr="00133949">
        <w:rPr>
          <w:rFonts w:ascii="Arial" w:hAnsi="Arial" w:cs="Arial"/>
          <w:color w:val="222222"/>
          <w:szCs w:val="24"/>
          <w:shd w:val="clear" w:color="auto" w:fill="FFFFFF"/>
        </w:rPr>
        <w:t>Schaltegger</w:t>
      </w:r>
      <w:proofErr w:type="spellEnd"/>
      <w:r w:rsidRPr="00133949">
        <w:rPr>
          <w:rFonts w:ascii="Arial" w:hAnsi="Arial" w:cs="Arial"/>
          <w:color w:val="222222"/>
          <w:szCs w:val="24"/>
          <w:shd w:val="clear" w:color="auto" w:fill="FFFFFF"/>
        </w:rPr>
        <w:t>, S. and York, J., (2024). Moving beyond “the” business case: How to make corporate sustainability work. </w:t>
      </w:r>
      <w:r w:rsidRPr="00133949">
        <w:rPr>
          <w:rFonts w:ascii="Arial" w:hAnsi="Arial" w:cs="Arial"/>
          <w:i/>
          <w:iCs/>
          <w:color w:val="222222"/>
          <w:szCs w:val="24"/>
          <w:shd w:val="clear" w:color="auto" w:fill="FFFFFF"/>
        </w:rPr>
        <w:t>Business Strategy and the Environment</w:t>
      </w:r>
      <w:r w:rsidRPr="00133949">
        <w:rPr>
          <w:rFonts w:ascii="Arial" w:hAnsi="Arial" w:cs="Arial"/>
          <w:color w:val="222222"/>
          <w:szCs w:val="24"/>
          <w:shd w:val="clear" w:color="auto" w:fill="FFFFFF"/>
        </w:rPr>
        <w:t>, </w:t>
      </w:r>
      <w:r w:rsidRPr="00133949">
        <w:rPr>
          <w:rFonts w:ascii="Arial" w:hAnsi="Arial" w:cs="Arial"/>
          <w:i/>
          <w:iCs/>
          <w:color w:val="222222"/>
          <w:szCs w:val="24"/>
          <w:shd w:val="clear" w:color="auto" w:fill="FFFFFF"/>
        </w:rPr>
        <w:t>33</w:t>
      </w:r>
      <w:r w:rsidRPr="00133949">
        <w:rPr>
          <w:rFonts w:ascii="Arial" w:hAnsi="Arial" w:cs="Arial"/>
          <w:color w:val="222222"/>
          <w:szCs w:val="24"/>
          <w:shd w:val="clear" w:color="auto" w:fill="FFFFFF"/>
        </w:rPr>
        <w:t>(2), pp.776-787.</w:t>
      </w:r>
    </w:p>
    <w:p w14:paraId="3B37B251" w14:textId="773C6C3A" w:rsidR="00133949" w:rsidRPr="00133949" w:rsidRDefault="00144119" w:rsidP="00133949">
      <w:pPr>
        <w:rPr>
          <w:rFonts w:ascii="Arial" w:hAnsi="Arial" w:cs="Arial"/>
          <w:color w:val="222222"/>
          <w:szCs w:val="24"/>
          <w:shd w:val="clear" w:color="auto" w:fill="FFFFFF"/>
        </w:rPr>
      </w:pPr>
      <w:r w:rsidRPr="00133949">
        <w:rPr>
          <w:rFonts w:ascii="Arial" w:hAnsi="Arial" w:cs="Arial"/>
          <w:color w:val="222222"/>
          <w:szCs w:val="24"/>
          <w:shd w:val="clear" w:color="auto" w:fill="FFFFFF"/>
        </w:rPr>
        <w:t xml:space="preserve">Chen, W., Alharthi, M., Zhang, J. and Khan, I., (2024). The need for energy efficiency and </w:t>
      </w:r>
      <w:proofErr w:type="spellStart"/>
      <w:r w:rsidRPr="00133949">
        <w:rPr>
          <w:rFonts w:ascii="Arial" w:hAnsi="Arial" w:cs="Arial"/>
          <w:color w:val="222222"/>
          <w:szCs w:val="24"/>
          <w:shd w:val="clear" w:color="auto" w:fill="FFFFFF"/>
        </w:rPr>
        <w:t>econo</w:t>
      </w:r>
      <w:r w:rsidR="00601F65">
        <w:rPr>
          <w:rFonts w:ascii="Arial" w:hAnsi="Arial" w:cs="Arial"/>
          <w:color w:val="222222"/>
          <w:szCs w:val="24"/>
          <w:shd w:val="clear" w:color="auto" w:fill="FFFFFF"/>
        </w:rPr>
        <w:t>Accor</w:t>
      </w:r>
      <w:r w:rsidRPr="00133949">
        <w:rPr>
          <w:rFonts w:ascii="Arial" w:hAnsi="Arial" w:cs="Arial"/>
          <w:color w:val="222222"/>
          <w:szCs w:val="24"/>
          <w:shd w:val="clear" w:color="auto" w:fill="FFFFFF"/>
        </w:rPr>
        <w:t>c</w:t>
      </w:r>
      <w:proofErr w:type="spellEnd"/>
      <w:r w:rsidRPr="00133949">
        <w:rPr>
          <w:rFonts w:ascii="Arial" w:hAnsi="Arial" w:cs="Arial"/>
          <w:color w:val="222222"/>
          <w:szCs w:val="24"/>
          <w:shd w:val="clear" w:color="auto" w:fill="FFFFFF"/>
        </w:rPr>
        <w:t xml:space="preserve"> prosperity in a sustainable environment. </w:t>
      </w:r>
      <w:r w:rsidRPr="00133949">
        <w:rPr>
          <w:rFonts w:ascii="Arial" w:hAnsi="Arial" w:cs="Arial"/>
          <w:i/>
          <w:iCs/>
          <w:color w:val="222222"/>
          <w:szCs w:val="24"/>
          <w:shd w:val="clear" w:color="auto" w:fill="FFFFFF"/>
        </w:rPr>
        <w:t>Gondwana Research</w:t>
      </w:r>
      <w:r w:rsidRPr="00133949">
        <w:rPr>
          <w:rFonts w:ascii="Arial" w:hAnsi="Arial" w:cs="Arial"/>
          <w:color w:val="222222"/>
          <w:szCs w:val="24"/>
          <w:shd w:val="clear" w:color="auto" w:fill="FFFFFF"/>
        </w:rPr>
        <w:t>, </w:t>
      </w:r>
      <w:r w:rsidRPr="00133949">
        <w:rPr>
          <w:rFonts w:ascii="Arial" w:hAnsi="Arial" w:cs="Arial"/>
          <w:i/>
          <w:iCs/>
          <w:color w:val="222222"/>
          <w:szCs w:val="24"/>
          <w:shd w:val="clear" w:color="auto" w:fill="FFFFFF"/>
        </w:rPr>
        <w:t>127</w:t>
      </w:r>
      <w:r w:rsidRPr="00133949">
        <w:rPr>
          <w:rFonts w:ascii="Arial" w:hAnsi="Arial" w:cs="Arial"/>
          <w:color w:val="222222"/>
          <w:szCs w:val="24"/>
          <w:shd w:val="clear" w:color="auto" w:fill="FFFFFF"/>
        </w:rPr>
        <w:t>, pp.22-35.</w:t>
      </w:r>
    </w:p>
    <w:p w14:paraId="62C09D99" w14:textId="77777777" w:rsidR="00133949" w:rsidRPr="00133949" w:rsidRDefault="00144119" w:rsidP="00133949">
      <w:pPr>
        <w:rPr>
          <w:rFonts w:ascii="Arial" w:hAnsi="Arial" w:cs="Arial"/>
          <w:szCs w:val="24"/>
          <w:lang w:eastAsia="en-IN"/>
        </w:rPr>
      </w:pPr>
      <w:r w:rsidRPr="00133949">
        <w:rPr>
          <w:rFonts w:ascii="Arial" w:hAnsi="Arial" w:cs="Arial"/>
          <w:szCs w:val="24"/>
          <w:lang w:eastAsia="en-IN"/>
        </w:rPr>
        <w:t>Cooper, C. (2021) Essentials of tourism. Third edition. London: SAGE.</w:t>
      </w:r>
    </w:p>
    <w:p w14:paraId="126ADE10" w14:textId="77777777"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 xml:space="preserve">De </w:t>
      </w:r>
      <w:proofErr w:type="spellStart"/>
      <w:r w:rsidRPr="00133949">
        <w:rPr>
          <w:rFonts w:ascii="Arial" w:hAnsi="Arial" w:cs="Arial"/>
          <w:szCs w:val="24"/>
          <w:shd w:val="clear" w:color="auto" w:fill="FFFFFF"/>
        </w:rPr>
        <w:t>Grosbois</w:t>
      </w:r>
      <w:proofErr w:type="spellEnd"/>
      <w:r w:rsidRPr="00133949">
        <w:rPr>
          <w:rFonts w:ascii="Arial" w:hAnsi="Arial" w:cs="Arial"/>
          <w:szCs w:val="24"/>
          <w:shd w:val="clear" w:color="auto" w:fill="FFFFFF"/>
        </w:rPr>
        <w:t>, D. and Fennell, D., (2021). Carbon footprint of the global hotel companies: Comparison of methodologies and results. </w:t>
      </w:r>
      <w:r w:rsidRPr="00133949">
        <w:rPr>
          <w:rFonts w:ascii="Arial" w:hAnsi="Arial" w:cs="Arial"/>
          <w:i/>
          <w:iCs/>
          <w:szCs w:val="24"/>
          <w:shd w:val="clear" w:color="auto" w:fill="FFFFFF"/>
        </w:rPr>
        <w:t>Tourism Recreation Research</w:t>
      </w:r>
      <w:r w:rsidRPr="00133949">
        <w:rPr>
          <w:rFonts w:ascii="Arial" w:hAnsi="Arial" w:cs="Arial"/>
          <w:szCs w:val="24"/>
          <w:shd w:val="clear" w:color="auto" w:fill="FFFFFF"/>
        </w:rPr>
        <w:t>, </w:t>
      </w:r>
      <w:r w:rsidRPr="00133949">
        <w:rPr>
          <w:rFonts w:ascii="Arial" w:hAnsi="Arial" w:cs="Arial"/>
          <w:i/>
          <w:iCs/>
          <w:szCs w:val="24"/>
          <w:shd w:val="clear" w:color="auto" w:fill="FFFFFF"/>
        </w:rPr>
        <w:t>36</w:t>
      </w:r>
      <w:r w:rsidRPr="00133949">
        <w:rPr>
          <w:rFonts w:ascii="Arial" w:hAnsi="Arial" w:cs="Arial"/>
          <w:szCs w:val="24"/>
          <w:shd w:val="clear" w:color="auto" w:fill="FFFFFF"/>
        </w:rPr>
        <w:t>(3), pp.231-245.</w:t>
      </w:r>
    </w:p>
    <w:p w14:paraId="28D5B95F" w14:textId="58683DEE"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 xml:space="preserve">Deale, C.S., (2023). Corporate Social Responsibility and the Sustainable Tourism Practices of </w:t>
      </w:r>
      <w:r w:rsidR="00601F65">
        <w:rPr>
          <w:rFonts w:ascii="Arial" w:hAnsi="Arial" w:cs="Arial"/>
          <w:szCs w:val="24"/>
          <w:shd w:val="clear" w:color="auto" w:fill="FFFFFF"/>
        </w:rPr>
        <w:t>Accor</w:t>
      </w:r>
      <w:r w:rsidRPr="00133949">
        <w:rPr>
          <w:rFonts w:ascii="Arial" w:hAnsi="Arial" w:cs="Arial"/>
          <w:szCs w:val="24"/>
          <w:shd w:val="clear" w:color="auto" w:fill="FFFFFF"/>
        </w:rPr>
        <w:t xml:space="preserve"> International. </w:t>
      </w:r>
      <w:r w:rsidRPr="00133949">
        <w:rPr>
          <w:rFonts w:ascii="Arial" w:hAnsi="Arial" w:cs="Arial"/>
          <w:i/>
          <w:iCs/>
          <w:szCs w:val="24"/>
          <w:shd w:val="clear" w:color="auto" w:fill="FFFFFF"/>
        </w:rPr>
        <w:t xml:space="preserve">International Cases </w:t>
      </w:r>
      <w:proofErr w:type="gramStart"/>
      <w:r w:rsidRPr="00133949">
        <w:rPr>
          <w:rFonts w:ascii="Arial" w:hAnsi="Arial" w:cs="Arial"/>
          <w:i/>
          <w:iCs/>
          <w:szCs w:val="24"/>
          <w:shd w:val="clear" w:color="auto" w:fill="FFFFFF"/>
        </w:rPr>
        <w:t>In</w:t>
      </w:r>
      <w:proofErr w:type="gramEnd"/>
      <w:r w:rsidRPr="00133949">
        <w:rPr>
          <w:rFonts w:ascii="Arial" w:hAnsi="Arial" w:cs="Arial"/>
          <w:i/>
          <w:iCs/>
          <w:szCs w:val="24"/>
          <w:shd w:val="clear" w:color="auto" w:fill="FFFFFF"/>
        </w:rPr>
        <w:t xml:space="preserve"> Sustainable Travel &amp; Tourism. 1st ed. East Carolina: Goodfellow Publishers International Cases </w:t>
      </w:r>
      <w:proofErr w:type="gramStart"/>
      <w:r w:rsidRPr="00133949">
        <w:rPr>
          <w:rFonts w:ascii="Arial" w:hAnsi="Arial" w:cs="Arial"/>
          <w:i/>
          <w:iCs/>
          <w:szCs w:val="24"/>
          <w:shd w:val="clear" w:color="auto" w:fill="FFFFFF"/>
        </w:rPr>
        <w:t>In</w:t>
      </w:r>
      <w:proofErr w:type="gramEnd"/>
      <w:r w:rsidRPr="00133949">
        <w:rPr>
          <w:rFonts w:ascii="Arial" w:hAnsi="Arial" w:cs="Arial"/>
          <w:i/>
          <w:iCs/>
          <w:szCs w:val="24"/>
          <w:shd w:val="clear" w:color="auto" w:fill="FFFFFF"/>
        </w:rPr>
        <w:t xml:space="preserve"> Sustainable Travel &amp; Tourism</w:t>
      </w:r>
      <w:r w:rsidRPr="00133949">
        <w:rPr>
          <w:rFonts w:ascii="Arial" w:hAnsi="Arial" w:cs="Arial"/>
          <w:szCs w:val="24"/>
          <w:shd w:val="clear" w:color="auto" w:fill="FFFFFF"/>
        </w:rPr>
        <w:t>, pp.103-117.</w:t>
      </w:r>
    </w:p>
    <w:p w14:paraId="2A3535C6" w14:textId="77777777" w:rsidR="00133949" w:rsidRPr="00133949" w:rsidRDefault="00144119" w:rsidP="00133949">
      <w:pPr>
        <w:rPr>
          <w:rFonts w:ascii="Arial" w:hAnsi="Arial" w:cs="Arial"/>
          <w:szCs w:val="24"/>
          <w:shd w:val="clear" w:color="auto" w:fill="FFFFFF"/>
        </w:rPr>
      </w:pPr>
      <w:proofErr w:type="spellStart"/>
      <w:r w:rsidRPr="00133949">
        <w:rPr>
          <w:rFonts w:ascii="Arial" w:hAnsi="Arial" w:cs="Arial"/>
          <w:szCs w:val="24"/>
          <w:shd w:val="clear" w:color="auto" w:fill="FFFFFF"/>
        </w:rPr>
        <w:t>Ertuna</w:t>
      </w:r>
      <w:proofErr w:type="spellEnd"/>
      <w:r w:rsidRPr="00133949">
        <w:rPr>
          <w:rFonts w:ascii="Arial" w:hAnsi="Arial" w:cs="Arial"/>
          <w:szCs w:val="24"/>
          <w:shd w:val="clear" w:color="auto" w:fill="FFFFFF"/>
        </w:rPr>
        <w:t>, B., Gu, H. and Yu, L., (2022). “A thread connects all beads”: Aligning global CSR strategy by hotel MNCs. </w:t>
      </w:r>
      <w:r w:rsidRPr="00133949">
        <w:rPr>
          <w:rFonts w:ascii="Arial" w:hAnsi="Arial" w:cs="Arial"/>
          <w:i/>
          <w:iCs/>
          <w:szCs w:val="24"/>
          <w:shd w:val="clear" w:color="auto" w:fill="FFFFFF"/>
        </w:rPr>
        <w:t>Tourism Management</w:t>
      </w:r>
      <w:r w:rsidRPr="00133949">
        <w:rPr>
          <w:rFonts w:ascii="Arial" w:hAnsi="Arial" w:cs="Arial"/>
          <w:szCs w:val="24"/>
          <w:shd w:val="clear" w:color="auto" w:fill="FFFFFF"/>
        </w:rPr>
        <w:t>, </w:t>
      </w:r>
      <w:r w:rsidRPr="00133949">
        <w:rPr>
          <w:rFonts w:ascii="Arial" w:hAnsi="Arial" w:cs="Arial"/>
          <w:i/>
          <w:iCs/>
          <w:szCs w:val="24"/>
          <w:shd w:val="clear" w:color="auto" w:fill="FFFFFF"/>
        </w:rPr>
        <w:t>91</w:t>
      </w:r>
      <w:r w:rsidRPr="00133949">
        <w:rPr>
          <w:rFonts w:ascii="Arial" w:hAnsi="Arial" w:cs="Arial"/>
          <w:szCs w:val="24"/>
          <w:shd w:val="clear" w:color="auto" w:fill="FFFFFF"/>
        </w:rPr>
        <w:t>, p.104520.</w:t>
      </w:r>
    </w:p>
    <w:p w14:paraId="565CB29D" w14:textId="77777777"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 xml:space="preserve">Font, X., Walmsley, A., </w:t>
      </w:r>
      <w:proofErr w:type="spellStart"/>
      <w:r w:rsidRPr="00133949">
        <w:rPr>
          <w:rFonts w:ascii="Arial" w:hAnsi="Arial" w:cs="Arial"/>
          <w:szCs w:val="24"/>
          <w:shd w:val="clear" w:color="auto" w:fill="FFFFFF"/>
        </w:rPr>
        <w:t>Cogotti</w:t>
      </w:r>
      <w:proofErr w:type="spellEnd"/>
      <w:r w:rsidRPr="00133949">
        <w:rPr>
          <w:rFonts w:ascii="Arial" w:hAnsi="Arial" w:cs="Arial"/>
          <w:szCs w:val="24"/>
          <w:shd w:val="clear" w:color="auto" w:fill="FFFFFF"/>
        </w:rPr>
        <w:t xml:space="preserve">, S., </w:t>
      </w:r>
      <w:proofErr w:type="spellStart"/>
      <w:r w:rsidRPr="00133949">
        <w:rPr>
          <w:rFonts w:ascii="Arial" w:hAnsi="Arial" w:cs="Arial"/>
          <w:szCs w:val="24"/>
          <w:shd w:val="clear" w:color="auto" w:fill="FFFFFF"/>
        </w:rPr>
        <w:t>McCombes</w:t>
      </w:r>
      <w:proofErr w:type="spellEnd"/>
      <w:r w:rsidRPr="00133949">
        <w:rPr>
          <w:rFonts w:ascii="Arial" w:hAnsi="Arial" w:cs="Arial"/>
          <w:szCs w:val="24"/>
          <w:shd w:val="clear" w:color="auto" w:fill="FFFFFF"/>
        </w:rPr>
        <w:t>, L. and Häusler, N., (2022). Corporate social responsibility: The disclosure–performance gap. </w:t>
      </w:r>
      <w:r w:rsidRPr="00133949">
        <w:rPr>
          <w:rFonts w:ascii="Arial" w:hAnsi="Arial" w:cs="Arial"/>
          <w:i/>
          <w:iCs/>
          <w:szCs w:val="24"/>
          <w:shd w:val="clear" w:color="auto" w:fill="FFFFFF"/>
        </w:rPr>
        <w:t>Tourism Management</w:t>
      </w:r>
      <w:r w:rsidRPr="00133949">
        <w:rPr>
          <w:rFonts w:ascii="Arial" w:hAnsi="Arial" w:cs="Arial"/>
          <w:szCs w:val="24"/>
          <w:shd w:val="clear" w:color="auto" w:fill="FFFFFF"/>
        </w:rPr>
        <w:t>, </w:t>
      </w:r>
      <w:r w:rsidRPr="00133949">
        <w:rPr>
          <w:rFonts w:ascii="Arial" w:hAnsi="Arial" w:cs="Arial"/>
          <w:i/>
          <w:iCs/>
          <w:szCs w:val="24"/>
          <w:shd w:val="clear" w:color="auto" w:fill="FFFFFF"/>
        </w:rPr>
        <w:t>33</w:t>
      </w:r>
      <w:r w:rsidRPr="00133949">
        <w:rPr>
          <w:rFonts w:ascii="Arial" w:hAnsi="Arial" w:cs="Arial"/>
          <w:szCs w:val="24"/>
          <w:shd w:val="clear" w:color="auto" w:fill="FFFFFF"/>
        </w:rPr>
        <w:t>(6), pp.1544-1553.</w:t>
      </w:r>
    </w:p>
    <w:p w14:paraId="3D3D0807" w14:textId="143C319A"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Ge, X., (2020). </w:t>
      </w:r>
      <w:r w:rsidRPr="00133949">
        <w:rPr>
          <w:rFonts w:ascii="Arial" w:hAnsi="Arial" w:cs="Arial"/>
          <w:i/>
          <w:iCs/>
          <w:szCs w:val="24"/>
          <w:shd w:val="clear" w:color="auto" w:fill="FFFFFF"/>
        </w:rPr>
        <w:t xml:space="preserve">Exploring factors of corporate social responsibility in luxury hotels: The case of </w:t>
      </w:r>
      <w:r w:rsidR="00601F65">
        <w:rPr>
          <w:rFonts w:ascii="Arial" w:hAnsi="Arial" w:cs="Arial"/>
          <w:i/>
          <w:iCs/>
          <w:szCs w:val="24"/>
          <w:shd w:val="clear" w:color="auto" w:fill="FFFFFF"/>
        </w:rPr>
        <w:t>Accor</w:t>
      </w:r>
      <w:r w:rsidRPr="00133949">
        <w:rPr>
          <w:rFonts w:ascii="Arial" w:hAnsi="Arial" w:cs="Arial"/>
          <w:i/>
          <w:iCs/>
          <w:szCs w:val="24"/>
          <w:shd w:val="clear" w:color="auto" w:fill="FFFFFF"/>
        </w:rPr>
        <w:t xml:space="preserve"> Hotel</w:t>
      </w:r>
      <w:r w:rsidRPr="00133949">
        <w:rPr>
          <w:rFonts w:ascii="Arial" w:hAnsi="Arial" w:cs="Arial"/>
          <w:szCs w:val="24"/>
          <w:shd w:val="clear" w:color="auto" w:fill="FFFFFF"/>
        </w:rPr>
        <w:t> (Doctoral dissertation).</w:t>
      </w:r>
    </w:p>
    <w:p w14:paraId="6969C9F6" w14:textId="77777777" w:rsidR="00133949" w:rsidRPr="00133949" w:rsidRDefault="00144119" w:rsidP="00133949">
      <w:pPr>
        <w:rPr>
          <w:rFonts w:ascii="Arial" w:hAnsi="Arial" w:cs="Arial"/>
          <w:color w:val="222222"/>
          <w:szCs w:val="24"/>
          <w:shd w:val="clear" w:color="auto" w:fill="FFFFFF"/>
        </w:rPr>
      </w:pPr>
      <w:proofErr w:type="spellStart"/>
      <w:r w:rsidRPr="00133949">
        <w:rPr>
          <w:rFonts w:ascii="Arial" w:hAnsi="Arial" w:cs="Arial"/>
          <w:color w:val="222222"/>
          <w:szCs w:val="24"/>
          <w:shd w:val="clear" w:color="auto" w:fill="FFFFFF"/>
        </w:rPr>
        <w:lastRenderedPageBreak/>
        <w:t>Khalimova</w:t>
      </w:r>
      <w:proofErr w:type="spellEnd"/>
      <w:r w:rsidRPr="00133949">
        <w:rPr>
          <w:rFonts w:ascii="Arial" w:hAnsi="Arial" w:cs="Arial"/>
          <w:color w:val="222222"/>
          <w:szCs w:val="24"/>
          <w:shd w:val="clear" w:color="auto" w:fill="FFFFFF"/>
        </w:rPr>
        <w:t>, N.J., (2020). Analysis of foreign experience in hotel career enhancement programs. </w:t>
      </w:r>
      <w:r w:rsidRPr="00133949">
        <w:rPr>
          <w:rFonts w:ascii="Arial" w:hAnsi="Arial" w:cs="Arial"/>
          <w:i/>
          <w:iCs/>
          <w:color w:val="222222"/>
          <w:szCs w:val="24"/>
          <w:shd w:val="clear" w:color="auto" w:fill="FFFFFF"/>
        </w:rPr>
        <w:t>Central Asian Problems of Modern Science and Education</w:t>
      </w:r>
      <w:r w:rsidRPr="00133949">
        <w:rPr>
          <w:rFonts w:ascii="Arial" w:hAnsi="Arial" w:cs="Arial"/>
          <w:color w:val="222222"/>
          <w:szCs w:val="24"/>
          <w:shd w:val="clear" w:color="auto" w:fill="FFFFFF"/>
        </w:rPr>
        <w:t>, </w:t>
      </w:r>
      <w:r w:rsidRPr="00133949">
        <w:rPr>
          <w:rFonts w:ascii="Arial" w:hAnsi="Arial" w:cs="Arial"/>
          <w:i/>
          <w:iCs/>
          <w:color w:val="222222"/>
          <w:szCs w:val="24"/>
          <w:shd w:val="clear" w:color="auto" w:fill="FFFFFF"/>
        </w:rPr>
        <w:t>2020</w:t>
      </w:r>
      <w:r w:rsidRPr="00133949">
        <w:rPr>
          <w:rFonts w:ascii="Arial" w:hAnsi="Arial" w:cs="Arial"/>
          <w:color w:val="222222"/>
          <w:szCs w:val="24"/>
          <w:shd w:val="clear" w:color="auto" w:fill="FFFFFF"/>
        </w:rPr>
        <w:t>(2), pp.3-14.</w:t>
      </w:r>
    </w:p>
    <w:p w14:paraId="1A75BEE8" w14:textId="77777777" w:rsidR="00133949" w:rsidRPr="00133949" w:rsidRDefault="00144119" w:rsidP="00133949">
      <w:pPr>
        <w:rPr>
          <w:rFonts w:ascii="Arial" w:hAnsi="Arial" w:cs="Arial"/>
          <w:color w:val="222222"/>
          <w:szCs w:val="24"/>
          <w:shd w:val="clear" w:color="auto" w:fill="FFFFFF"/>
        </w:rPr>
      </w:pPr>
      <w:r w:rsidRPr="00133949">
        <w:rPr>
          <w:rFonts w:ascii="Arial" w:hAnsi="Arial" w:cs="Arial"/>
          <w:color w:val="222222"/>
          <w:szCs w:val="24"/>
          <w:shd w:val="clear" w:color="auto" w:fill="FFFFFF"/>
        </w:rPr>
        <w:t xml:space="preserve">Liu, H., Zafar, M.W., Sinha, A. and Khan, I., (2023). The path to sustainable environment: Do environmental taxes and governance </w:t>
      </w:r>
      <w:proofErr w:type="gramStart"/>
      <w:r w:rsidRPr="00133949">
        <w:rPr>
          <w:rFonts w:ascii="Arial" w:hAnsi="Arial" w:cs="Arial"/>
          <w:color w:val="222222"/>
          <w:szCs w:val="24"/>
          <w:shd w:val="clear" w:color="auto" w:fill="FFFFFF"/>
        </w:rPr>
        <w:t>matter?.</w:t>
      </w:r>
      <w:proofErr w:type="gramEnd"/>
      <w:r w:rsidRPr="00133949">
        <w:rPr>
          <w:rFonts w:ascii="Arial" w:hAnsi="Arial" w:cs="Arial"/>
          <w:color w:val="222222"/>
          <w:szCs w:val="24"/>
          <w:shd w:val="clear" w:color="auto" w:fill="FFFFFF"/>
        </w:rPr>
        <w:t> </w:t>
      </w:r>
      <w:r w:rsidRPr="00133949">
        <w:rPr>
          <w:rFonts w:ascii="Arial" w:hAnsi="Arial" w:cs="Arial"/>
          <w:i/>
          <w:iCs/>
          <w:color w:val="222222"/>
          <w:szCs w:val="24"/>
          <w:shd w:val="clear" w:color="auto" w:fill="FFFFFF"/>
        </w:rPr>
        <w:t>Sustainable Development</w:t>
      </w:r>
      <w:r w:rsidRPr="00133949">
        <w:rPr>
          <w:rFonts w:ascii="Arial" w:hAnsi="Arial" w:cs="Arial"/>
          <w:color w:val="222222"/>
          <w:szCs w:val="24"/>
          <w:shd w:val="clear" w:color="auto" w:fill="FFFFFF"/>
        </w:rPr>
        <w:t>, </w:t>
      </w:r>
      <w:r w:rsidRPr="00133949">
        <w:rPr>
          <w:rFonts w:ascii="Arial" w:hAnsi="Arial" w:cs="Arial"/>
          <w:i/>
          <w:iCs/>
          <w:color w:val="222222"/>
          <w:szCs w:val="24"/>
          <w:shd w:val="clear" w:color="auto" w:fill="FFFFFF"/>
        </w:rPr>
        <w:t>31</w:t>
      </w:r>
      <w:r w:rsidRPr="00133949">
        <w:rPr>
          <w:rFonts w:ascii="Arial" w:hAnsi="Arial" w:cs="Arial"/>
          <w:color w:val="222222"/>
          <w:szCs w:val="24"/>
          <w:shd w:val="clear" w:color="auto" w:fill="FFFFFF"/>
        </w:rPr>
        <w:t>(4), pp.2278-2290.</w:t>
      </w:r>
    </w:p>
    <w:p w14:paraId="32298A45" w14:textId="77777777"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Moret, N.J., (2020). The sustainable business model of a hotel–the case of the W Barcelona.</w:t>
      </w:r>
    </w:p>
    <w:p w14:paraId="7EAA578C" w14:textId="77777777"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Pavlova, V., (2023). Encouraging Employee Participation in Environmental Sustainability Practices in Luxury Hotel Company.</w:t>
      </w:r>
    </w:p>
    <w:p w14:paraId="67ED97EF" w14:textId="2860AD0E" w:rsidR="00133949" w:rsidRPr="00133949" w:rsidRDefault="00144119" w:rsidP="00133949">
      <w:pPr>
        <w:rPr>
          <w:rFonts w:ascii="Arial" w:hAnsi="Arial" w:cs="Arial"/>
          <w:szCs w:val="24"/>
          <w:shd w:val="clear" w:color="auto" w:fill="FFFFFF"/>
        </w:rPr>
      </w:pPr>
      <w:proofErr w:type="spellStart"/>
      <w:r w:rsidRPr="00133949">
        <w:rPr>
          <w:rFonts w:ascii="Arial" w:hAnsi="Arial" w:cs="Arial"/>
          <w:szCs w:val="24"/>
          <w:shd w:val="clear" w:color="auto" w:fill="FFFFFF"/>
        </w:rPr>
        <w:t>Sanvitale</w:t>
      </w:r>
      <w:proofErr w:type="spellEnd"/>
      <w:r w:rsidRPr="00133949">
        <w:rPr>
          <w:rFonts w:ascii="Arial" w:hAnsi="Arial" w:cs="Arial"/>
          <w:szCs w:val="24"/>
          <w:shd w:val="clear" w:color="auto" w:fill="FFFFFF"/>
        </w:rPr>
        <w:t xml:space="preserve">, A.L., (2020). Corporate Social Responsibility in the Hotel Industry: A Study of </w:t>
      </w:r>
      <w:r w:rsidR="00601F65">
        <w:rPr>
          <w:rFonts w:ascii="Arial" w:hAnsi="Arial" w:cs="Arial"/>
          <w:szCs w:val="24"/>
          <w:shd w:val="clear" w:color="auto" w:fill="FFFFFF"/>
        </w:rPr>
        <w:t>Accor</w:t>
      </w:r>
      <w:r w:rsidRPr="00133949">
        <w:rPr>
          <w:rFonts w:ascii="Arial" w:hAnsi="Arial" w:cs="Arial"/>
          <w:szCs w:val="24"/>
          <w:shd w:val="clear" w:color="auto" w:fill="FFFFFF"/>
        </w:rPr>
        <w:t xml:space="preserve"> International and Odyssey Hotel Group.</w:t>
      </w:r>
    </w:p>
    <w:p w14:paraId="20EA9241" w14:textId="4CC3C4EF"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 xml:space="preserve">Selin, J., (2022). More than just a workplace: A case study of diversity, equity, and inclusion in </w:t>
      </w:r>
      <w:r w:rsidR="00601F65">
        <w:rPr>
          <w:rFonts w:ascii="Arial" w:hAnsi="Arial" w:cs="Arial"/>
          <w:szCs w:val="24"/>
          <w:shd w:val="clear" w:color="auto" w:fill="FFFFFF"/>
        </w:rPr>
        <w:t>Accor</w:t>
      </w:r>
      <w:r w:rsidRPr="00133949">
        <w:rPr>
          <w:rFonts w:ascii="Arial" w:hAnsi="Arial" w:cs="Arial"/>
          <w:szCs w:val="24"/>
          <w:shd w:val="clear" w:color="auto" w:fill="FFFFFF"/>
        </w:rPr>
        <w:t xml:space="preserve"> International Inc. hotels.</w:t>
      </w:r>
    </w:p>
    <w:p w14:paraId="61F986B3" w14:textId="77777777"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Turner, J., (2020). Sustainability and corporate social responsibility in hospitality.</w:t>
      </w:r>
    </w:p>
    <w:p w14:paraId="3CB17EFB" w14:textId="77777777" w:rsidR="00133949" w:rsidRPr="00133949" w:rsidRDefault="00144119" w:rsidP="00133949">
      <w:pPr>
        <w:rPr>
          <w:rFonts w:ascii="Arial" w:hAnsi="Arial" w:cs="Arial"/>
          <w:color w:val="222222"/>
          <w:szCs w:val="24"/>
          <w:shd w:val="clear" w:color="auto" w:fill="FFFFFF"/>
        </w:rPr>
      </w:pPr>
      <w:proofErr w:type="spellStart"/>
      <w:r w:rsidRPr="00133949">
        <w:rPr>
          <w:rFonts w:ascii="Arial" w:hAnsi="Arial" w:cs="Arial"/>
          <w:color w:val="222222"/>
          <w:szCs w:val="24"/>
          <w:shd w:val="clear" w:color="auto" w:fill="FFFFFF"/>
        </w:rPr>
        <w:t>Vdovichena</w:t>
      </w:r>
      <w:proofErr w:type="spellEnd"/>
      <w:r w:rsidRPr="00133949">
        <w:rPr>
          <w:rFonts w:ascii="Arial" w:hAnsi="Arial" w:cs="Arial"/>
          <w:color w:val="222222"/>
          <w:szCs w:val="24"/>
          <w:shd w:val="clear" w:color="auto" w:fill="FFFFFF"/>
        </w:rPr>
        <w:t xml:space="preserve">, O., </w:t>
      </w:r>
      <w:proofErr w:type="spellStart"/>
      <w:r w:rsidRPr="00133949">
        <w:rPr>
          <w:rFonts w:ascii="Arial" w:hAnsi="Arial" w:cs="Arial"/>
          <w:color w:val="222222"/>
          <w:szCs w:val="24"/>
          <w:shd w:val="clear" w:color="auto" w:fill="FFFFFF"/>
        </w:rPr>
        <w:t>Oberemchuk</w:t>
      </w:r>
      <w:proofErr w:type="spellEnd"/>
      <w:r w:rsidRPr="00133949">
        <w:rPr>
          <w:rFonts w:ascii="Arial" w:hAnsi="Arial" w:cs="Arial"/>
          <w:color w:val="222222"/>
          <w:szCs w:val="24"/>
          <w:shd w:val="clear" w:color="auto" w:fill="FFFFFF"/>
        </w:rPr>
        <w:t xml:space="preserve">, V., </w:t>
      </w:r>
      <w:proofErr w:type="spellStart"/>
      <w:r w:rsidRPr="00133949">
        <w:rPr>
          <w:rFonts w:ascii="Arial" w:hAnsi="Arial" w:cs="Arial"/>
          <w:color w:val="222222"/>
          <w:szCs w:val="24"/>
          <w:shd w:val="clear" w:color="auto" w:fill="FFFFFF"/>
        </w:rPr>
        <w:t>Zamula</w:t>
      </w:r>
      <w:proofErr w:type="spellEnd"/>
      <w:r w:rsidRPr="00133949">
        <w:rPr>
          <w:rFonts w:ascii="Arial" w:hAnsi="Arial" w:cs="Arial"/>
          <w:color w:val="222222"/>
          <w:szCs w:val="24"/>
          <w:shd w:val="clear" w:color="auto" w:fill="FFFFFF"/>
        </w:rPr>
        <w:t xml:space="preserve">, O., </w:t>
      </w:r>
      <w:proofErr w:type="spellStart"/>
      <w:r w:rsidRPr="00133949">
        <w:rPr>
          <w:rFonts w:ascii="Arial" w:hAnsi="Arial" w:cs="Arial"/>
          <w:color w:val="222222"/>
          <w:szCs w:val="24"/>
          <w:shd w:val="clear" w:color="auto" w:fill="FFFFFF"/>
        </w:rPr>
        <w:t>Kuvik</w:t>
      </w:r>
      <w:proofErr w:type="spellEnd"/>
      <w:r w:rsidRPr="00133949">
        <w:rPr>
          <w:rFonts w:ascii="Arial" w:hAnsi="Arial" w:cs="Arial"/>
          <w:color w:val="222222"/>
          <w:szCs w:val="24"/>
          <w:shd w:val="clear" w:color="auto" w:fill="FFFFFF"/>
        </w:rPr>
        <w:t xml:space="preserve">, V. and </w:t>
      </w:r>
      <w:proofErr w:type="spellStart"/>
      <w:r w:rsidRPr="00133949">
        <w:rPr>
          <w:rFonts w:ascii="Arial" w:hAnsi="Arial" w:cs="Arial"/>
          <w:color w:val="222222"/>
          <w:szCs w:val="24"/>
          <w:shd w:val="clear" w:color="auto" w:fill="FFFFFF"/>
        </w:rPr>
        <w:t>Tokunova</w:t>
      </w:r>
      <w:proofErr w:type="spellEnd"/>
      <w:r w:rsidRPr="00133949">
        <w:rPr>
          <w:rFonts w:ascii="Arial" w:hAnsi="Arial" w:cs="Arial"/>
          <w:color w:val="222222"/>
          <w:szCs w:val="24"/>
          <w:shd w:val="clear" w:color="auto" w:fill="FFFFFF"/>
        </w:rPr>
        <w:t>, A., (2024). Corporate Social Responsibility and Its Impact on Business Sustainability.</w:t>
      </w:r>
    </w:p>
    <w:p w14:paraId="006149FD" w14:textId="77777777" w:rsidR="00133949" w:rsidRPr="00133949" w:rsidRDefault="00144119" w:rsidP="00133949">
      <w:pPr>
        <w:rPr>
          <w:rFonts w:ascii="Arial" w:hAnsi="Arial" w:cs="Arial"/>
          <w:szCs w:val="24"/>
          <w:lang w:eastAsia="en-IN"/>
        </w:rPr>
      </w:pPr>
      <w:r w:rsidRPr="00133949">
        <w:rPr>
          <w:rFonts w:ascii="Arial" w:hAnsi="Arial" w:cs="Arial"/>
          <w:szCs w:val="24"/>
          <w:lang w:eastAsia="en-IN"/>
        </w:rPr>
        <w:t xml:space="preserve">Wickham, Donnelly, T., and French, L. (2021). </w:t>
      </w:r>
      <w:proofErr w:type="gramStart"/>
      <w:r w:rsidRPr="00133949">
        <w:rPr>
          <w:rFonts w:ascii="Arial" w:hAnsi="Arial" w:cs="Arial"/>
          <w:szCs w:val="24"/>
          <w:lang w:eastAsia="en-IN"/>
        </w:rPr>
        <w:t>Strategic  Sustainability</w:t>
      </w:r>
      <w:proofErr w:type="gramEnd"/>
      <w:r w:rsidRPr="00133949">
        <w:rPr>
          <w:rFonts w:ascii="Arial" w:hAnsi="Arial" w:cs="Arial"/>
          <w:szCs w:val="24"/>
          <w:lang w:eastAsia="en-IN"/>
        </w:rPr>
        <w:t xml:space="preserve"> Management in the Event Sector. </w:t>
      </w:r>
      <w:proofErr w:type="gramStart"/>
      <w:r w:rsidRPr="00133949">
        <w:rPr>
          <w:rFonts w:ascii="Arial" w:hAnsi="Arial" w:cs="Arial"/>
          <w:szCs w:val="24"/>
          <w:lang w:eastAsia="en-IN"/>
        </w:rPr>
        <w:t>Event  Management</w:t>
      </w:r>
      <w:proofErr w:type="gramEnd"/>
      <w:r w:rsidRPr="00133949">
        <w:rPr>
          <w:rFonts w:ascii="Arial" w:hAnsi="Arial" w:cs="Arial"/>
          <w:szCs w:val="24"/>
          <w:lang w:eastAsia="en-IN"/>
        </w:rPr>
        <w:t>, 25(3), 279–296.</w:t>
      </w:r>
    </w:p>
    <w:p w14:paraId="2F602A7B" w14:textId="77777777" w:rsidR="00133949" w:rsidRPr="00133949" w:rsidRDefault="00144119" w:rsidP="00133949">
      <w:pPr>
        <w:rPr>
          <w:rFonts w:ascii="Arial" w:hAnsi="Arial" w:cs="Arial"/>
          <w:szCs w:val="24"/>
          <w:shd w:val="clear" w:color="auto" w:fill="FFFFFF"/>
        </w:rPr>
      </w:pPr>
      <w:r w:rsidRPr="00133949">
        <w:rPr>
          <w:rFonts w:ascii="Arial" w:hAnsi="Arial" w:cs="Arial"/>
          <w:szCs w:val="24"/>
          <w:shd w:val="clear" w:color="auto" w:fill="FFFFFF"/>
        </w:rPr>
        <w:t xml:space="preserve">Young, L.M. and </w:t>
      </w:r>
      <w:proofErr w:type="spellStart"/>
      <w:r w:rsidRPr="00133949">
        <w:rPr>
          <w:rFonts w:ascii="Arial" w:hAnsi="Arial" w:cs="Arial"/>
          <w:szCs w:val="24"/>
          <w:shd w:val="clear" w:color="auto" w:fill="FFFFFF"/>
        </w:rPr>
        <w:t>Gavade</w:t>
      </w:r>
      <w:proofErr w:type="spellEnd"/>
      <w:r w:rsidRPr="00133949">
        <w:rPr>
          <w:rFonts w:ascii="Arial" w:hAnsi="Arial" w:cs="Arial"/>
          <w:szCs w:val="24"/>
          <w:shd w:val="clear" w:color="auto" w:fill="FFFFFF"/>
        </w:rPr>
        <w:t>, S.R., (2023). Translating emotional insights from hospitality employees’ comments: Using sentiment analysis to understand job satisfaction. </w:t>
      </w:r>
      <w:r w:rsidRPr="00133949">
        <w:rPr>
          <w:rFonts w:ascii="Arial" w:hAnsi="Arial" w:cs="Arial"/>
          <w:i/>
          <w:iCs/>
          <w:szCs w:val="24"/>
          <w:shd w:val="clear" w:color="auto" w:fill="FFFFFF"/>
        </w:rPr>
        <w:t>International Hospitality Review</w:t>
      </w:r>
      <w:r w:rsidRPr="00133949">
        <w:rPr>
          <w:rFonts w:ascii="Arial" w:hAnsi="Arial" w:cs="Arial"/>
          <w:szCs w:val="24"/>
          <w:shd w:val="clear" w:color="auto" w:fill="FFFFFF"/>
        </w:rPr>
        <w:t>, </w:t>
      </w:r>
      <w:r w:rsidRPr="00133949">
        <w:rPr>
          <w:rFonts w:ascii="Arial" w:hAnsi="Arial" w:cs="Arial"/>
          <w:i/>
          <w:iCs/>
          <w:szCs w:val="24"/>
          <w:shd w:val="clear" w:color="auto" w:fill="FFFFFF"/>
        </w:rPr>
        <w:t>32</w:t>
      </w:r>
      <w:r w:rsidRPr="00133949">
        <w:rPr>
          <w:rFonts w:ascii="Arial" w:hAnsi="Arial" w:cs="Arial"/>
          <w:szCs w:val="24"/>
          <w:shd w:val="clear" w:color="auto" w:fill="FFFFFF"/>
        </w:rPr>
        <w:t>(1), pp.75-92.</w:t>
      </w:r>
    </w:p>
    <w:p w14:paraId="047F5ED7" w14:textId="1F78D616" w:rsidR="009B0FF0" w:rsidRPr="009B0FF0" w:rsidRDefault="009B0FF0" w:rsidP="00945484">
      <w:pPr>
        <w:rPr>
          <w:rFonts w:ascii="Arial" w:hAnsi="Arial" w:cs="Arial"/>
          <w:szCs w:val="24"/>
        </w:rPr>
      </w:pPr>
    </w:p>
    <w:p w14:paraId="124E3B71" w14:textId="77777777" w:rsidR="00877467" w:rsidRPr="00945484" w:rsidRDefault="00877467" w:rsidP="00945484">
      <w:pPr>
        <w:rPr>
          <w:rFonts w:ascii="Arial" w:hAnsi="Arial" w:cs="Arial"/>
          <w:szCs w:val="24"/>
        </w:rPr>
      </w:pPr>
    </w:p>
    <w:sectPr w:rsidR="00877467" w:rsidRPr="0094548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4150D5" w14:textId="77777777" w:rsidR="00101F27" w:rsidRDefault="00101F27">
      <w:pPr>
        <w:spacing w:after="0" w:line="240" w:lineRule="auto"/>
      </w:pPr>
      <w:r>
        <w:separator/>
      </w:r>
    </w:p>
  </w:endnote>
  <w:endnote w:type="continuationSeparator" w:id="0">
    <w:p w14:paraId="33F2A775" w14:textId="77777777" w:rsidR="00101F27" w:rsidRDefault="00101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8995911"/>
      <w:docPartObj>
        <w:docPartGallery w:val="Page Numbers (Bottom of Page)"/>
        <w:docPartUnique/>
      </w:docPartObj>
    </w:sdtPr>
    <w:sdtEndPr>
      <w:rPr>
        <w:color w:val="7F7F7F" w:themeColor="background1" w:themeShade="7F"/>
        <w:spacing w:val="60"/>
      </w:rPr>
    </w:sdtEndPr>
    <w:sdtContent>
      <w:p w14:paraId="751400DC" w14:textId="7D9C3D21" w:rsidR="00B622B0" w:rsidRDefault="0014411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F2FB4" w:rsidRPr="009F2FB4">
          <w:rPr>
            <w:b/>
            <w:bCs/>
            <w:noProof/>
          </w:rPr>
          <w:t>1</w:t>
        </w:r>
        <w:r>
          <w:rPr>
            <w:b/>
            <w:bCs/>
            <w:noProof/>
          </w:rPr>
          <w:fldChar w:fldCharType="end"/>
        </w:r>
        <w:r>
          <w:rPr>
            <w:b/>
            <w:bCs/>
          </w:rPr>
          <w:t xml:space="preserve"> | </w:t>
        </w:r>
        <w:r>
          <w:rPr>
            <w:color w:val="7F7F7F" w:themeColor="background1" w:themeShade="7F"/>
            <w:spacing w:val="60"/>
          </w:rPr>
          <w:t>Page</w:t>
        </w:r>
      </w:p>
    </w:sdtContent>
  </w:sdt>
  <w:p w14:paraId="71671997" w14:textId="77777777" w:rsidR="00B622B0" w:rsidRDefault="00B62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0A5B4" w14:textId="77777777" w:rsidR="00101F27" w:rsidRDefault="00101F27">
      <w:pPr>
        <w:spacing w:after="0" w:line="240" w:lineRule="auto"/>
      </w:pPr>
      <w:r>
        <w:separator/>
      </w:r>
    </w:p>
  </w:footnote>
  <w:footnote w:type="continuationSeparator" w:id="0">
    <w:p w14:paraId="72C7EDB6" w14:textId="77777777" w:rsidR="00101F27" w:rsidRDefault="00101F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yNTUyNLY0szAxMjRU0lEKTi0uzszPAykwqgUA4emhpCwAAAA="/>
  </w:docVars>
  <w:rsids>
    <w:rsidRoot w:val="0092550F"/>
    <w:rsid w:val="00084791"/>
    <w:rsid w:val="000F1DE8"/>
    <w:rsid w:val="00101F27"/>
    <w:rsid w:val="00133949"/>
    <w:rsid w:val="00144119"/>
    <w:rsid w:val="00156388"/>
    <w:rsid w:val="001B4BF2"/>
    <w:rsid w:val="001E56FF"/>
    <w:rsid w:val="001F460A"/>
    <w:rsid w:val="00201B10"/>
    <w:rsid w:val="0024170C"/>
    <w:rsid w:val="002C7C05"/>
    <w:rsid w:val="00305BF4"/>
    <w:rsid w:val="00362DC2"/>
    <w:rsid w:val="00471EEE"/>
    <w:rsid w:val="00482EF1"/>
    <w:rsid w:val="0049365D"/>
    <w:rsid w:val="004A3B11"/>
    <w:rsid w:val="004D4AB5"/>
    <w:rsid w:val="00540426"/>
    <w:rsid w:val="005D1646"/>
    <w:rsid w:val="00601F65"/>
    <w:rsid w:val="006646A0"/>
    <w:rsid w:val="006B54B4"/>
    <w:rsid w:val="006D235D"/>
    <w:rsid w:val="006D7E66"/>
    <w:rsid w:val="00760AD6"/>
    <w:rsid w:val="00786503"/>
    <w:rsid w:val="00792E67"/>
    <w:rsid w:val="007F206F"/>
    <w:rsid w:val="00862A61"/>
    <w:rsid w:val="00877467"/>
    <w:rsid w:val="008E2027"/>
    <w:rsid w:val="0090623C"/>
    <w:rsid w:val="0092550F"/>
    <w:rsid w:val="0092674E"/>
    <w:rsid w:val="00927538"/>
    <w:rsid w:val="00945484"/>
    <w:rsid w:val="009B0FF0"/>
    <w:rsid w:val="009D2B92"/>
    <w:rsid w:val="009F2FB4"/>
    <w:rsid w:val="00A063CE"/>
    <w:rsid w:val="00A14458"/>
    <w:rsid w:val="00A56DF7"/>
    <w:rsid w:val="00B622B0"/>
    <w:rsid w:val="00BB6EC4"/>
    <w:rsid w:val="00BD4FAB"/>
    <w:rsid w:val="00BF50FD"/>
    <w:rsid w:val="00C25652"/>
    <w:rsid w:val="00C51ED1"/>
    <w:rsid w:val="00C57629"/>
    <w:rsid w:val="00C911DF"/>
    <w:rsid w:val="00D0023A"/>
    <w:rsid w:val="00D0214B"/>
    <w:rsid w:val="00D725C0"/>
    <w:rsid w:val="00D869F2"/>
    <w:rsid w:val="00E23653"/>
    <w:rsid w:val="00E43E59"/>
    <w:rsid w:val="00E807FC"/>
    <w:rsid w:val="00E90A07"/>
    <w:rsid w:val="00EF31AC"/>
    <w:rsid w:val="00F2129D"/>
    <w:rsid w:val="00F33C7A"/>
    <w:rsid w:val="00F82367"/>
    <w:rsid w:val="00F9277C"/>
    <w:rsid w:val="00FB69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50EE66"/>
  <w15:docId w15:val="{5AA9DE96-D296-4B55-BD82-99015E75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1DF"/>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F9277C"/>
    <w:pPr>
      <w:keepNext/>
      <w:keepLines/>
      <w:spacing w:before="240" w:after="0"/>
      <w:outlineLvl w:val="0"/>
    </w:pPr>
    <w:rPr>
      <w:rFonts w:ascii="Cambria" w:eastAsiaTheme="majorEastAsia" w:hAnsi="Cambria" w:cstheme="majorBidi"/>
      <w:b/>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77C"/>
    <w:rPr>
      <w:rFonts w:ascii="Cambria" w:eastAsiaTheme="majorEastAsia" w:hAnsi="Cambria" w:cstheme="majorBidi"/>
      <w:b/>
      <w:color w:val="2F5496" w:themeColor="accent1" w:themeShade="BF"/>
      <w:sz w:val="28"/>
      <w:szCs w:val="32"/>
      <w:lang w:val="en-GB"/>
    </w:rPr>
  </w:style>
  <w:style w:type="paragraph" w:styleId="Header">
    <w:name w:val="header"/>
    <w:basedOn w:val="Normal"/>
    <w:link w:val="HeaderChar"/>
    <w:uiPriority w:val="99"/>
    <w:unhideWhenUsed/>
    <w:rsid w:val="00B62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2B0"/>
    <w:rPr>
      <w:rFonts w:ascii="Times New Roman" w:hAnsi="Times New Roman"/>
      <w:kern w:val="0"/>
      <w:sz w:val="24"/>
      <w:lang w:val="en-GB"/>
      <w14:ligatures w14:val="none"/>
    </w:rPr>
  </w:style>
  <w:style w:type="paragraph" w:styleId="Footer">
    <w:name w:val="footer"/>
    <w:basedOn w:val="Normal"/>
    <w:link w:val="FooterChar"/>
    <w:uiPriority w:val="99"/>
    <w:unhideWhenUsed/>
    <w:rsid w:val="00B62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2B0"/>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B622B0"/>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B622B0"/>
    <w:pPr>
      <w:spacing w:after="100"/>
    </w:pPr>
  </w:style>
  <w:style w:type="character" w:styleId="Hyperlink">
    <w:name w:val="Hyperlink"/>
    <w:basedOn w:val="DefaultParagraphFont"/>
    <w:uiPriority w:val="99"/>
    <w:unhideWhenUsed/>
    <w:rsid w:val="00B622B0"/>
    <w:rPr>
      <w:color w:val="0563C1" w:themeColor="hyperlink"/>
      <w:u w:val="single"/>
    </w:rPr>
  </w:style>
  <w:style w:type="paragraph" w:styleId="BalloonText">
    <w:name w:val="Balloon Text"/>
    <w:basedOn w:val="Normal"/>
    <w:link w:val="BalloonTextChar"/>
    <w:uiPriority w:val="99"/>
    <w:semiHidden/>
    <w:unhideWhenUsed/>
    <w:rsid w:val="009F2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FB4"/>
    <w:rPr>
      <w:rFonts w:ascii="Tahoma" w:hAnsi="Tahoma" w:cs="Tahoma"/>
      <w:kern w:val="0"/>
      <w:sz w:val="16"/>
      <w:szCs w:val="16"/>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EF844-3A55-47B5-B30F-A1F36AA36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2516</Words>
  <Characters>15344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Nasima Akter</cp:lastModifiedBy>
  <cp:revision>24</cp:revision>
  <dcterms:created xsi:type="dcterms:W3CDTF">2024-04-24T11:44:00Z</dcterms:created>
  <dcterms:modified xsi:type="dcterms:W3CDTF">2024-05-12T10:00:00Z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5ede3e38-e3ea-4bac-97d9-3ba1354170bb</vt:lpwstr>
  </property>
</Properties>
</file>